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26705" w14:textId="6409DFCE" w:rsidR="008D2632" w:rsidRDefault="000A5DED" w:rsidP="00E22526">
      <w:pPr>
        <w:pStyle w:val="BodyText"/>
        <w:ind w:left="2716" w:right="141"/>
        <w:jc w:val="both"/>
      </w:pPr>
      <w:r>
        <w:rPr>
          <w:noProof/>
        </w:rPr>
        <w:drawing>
          <wp:anchor distT="0" distB="0" distL="114300" distR="114300" simplePos="0" relativeHeight="251654144" behindDoc="0" locked="0" layoutInCell="1" allowOverlap="1" wp14:anchorId="6576CDB3" wp14:editId="408B56AC">
            <wp:simplePos x="0" y="0"/>
            <wp:positionH relativeFrom="margin">
              <wp:align>right</wp:align>
            </wp:positionH>
            <wp:positionV relativeFrom="paragraph">
              <wp:posOffset>12700</wp:posOffset>
            </wp:positionV>
            <wp:extent cx="914540" cy="792000"/>
            <wp:effectExtent l="0" t="0" r="0" b="8255"/>
            <wp:wrapNone/>
            <wp:docPr id="927872796"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540" cy="792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33"/>
        </w:rPr>
        <w:drawing>
          <wp:anchor distT="0" distB="0" distL="114300" distR="114300" simplePos="0" relativeHeight="251670528" behindDoc="0" locked="0" layoutInCell="1" allowOverlap="1" wp14:anchorId="18AE8FAC" wp14:editId="4352104F">
            <wp:simplePos x="0" y="0"/>
            <wp:positionH relativeFrom="margin">
              <wp:align>left</wp:align>
            </wp:positionH>
            <wp:positionV relativeFrom="paragraph">
              <wp:posOffset>12700</wp:posOffset>
            </wp:positionV>
            <wp:extent cx="4237200" cy="792000"/>
            <wp:effectExtent l="0" t="0" r="0" b="8255"/>
            <wp:wrapNone/>
            <wp:docPr id="1204674999"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74999" name="Picture 1204674999"/>
                    <pic:cNvPicPr/>
                  </pic:nvPicPr>
                  <pic:blipFill>
                    <a:blip r:embed="rId9">
                      <a:extLst>
                        <a:ext uri="{28A0092B-C50C-407E-A947-70E740481C1C}">
                          <a14:useLocalDpi xmlns:a14="http://schemas.microsoft.com/office/drawing/2010/main" val="0"/>
                        </a:ext>
                      </a:extLst>
                    </a:blip>
                    <a:stretch>
                      <a:fillRect/>
                    </a:stretch>
                  </pic:blipFill>
                  <pic:spPr>
                    <a:xfrm>
                      <a:off x="0" y="0"/>
                      <a:ext cx="4237200" cy="792000"/>
                    </a:xfrm>
                    <a:prstGeom prst="rect">
                      <a:avLst/>
                    </a:prstGeom>
                  </pic:spPr>
                </pic:pic>
              </a:graphicData>
            </a:graphic>
            <wp14:sizeRelH relativeFrom="margin">
              <wp14:pctWidth>0</wp14:pctWidth>
            </wp14:sizeRelH>
            <wp14:sizeRelV relativeFrom="margin">
              <wp14:pctHeight>0</wp14:pctHeight>
            </wp14:sizeRelV>
          </wp:anchor>
        </w:drawing>
      </w:r>
    </w:p>
    <w:p w14:paraId="7956FAD6" w14:textId="14002E2C" w:rsidR="008D2632" w:rsidRDefault="008D2632" w:rsidP="00E22526">
      <w:pPr>
        <w:pStyle w:val="BodyText"/>
        <w:ind w:right="141"/>
        <w:jc w:val="both"/>
        <w:rPr>
          <w:sz w:val="33"/>
        </w:rPr>
      </w:pPr>
    </w:p>
    <w:p w14:paraId="18E1E3A6" w14:textId="4B7ED807" w:rsidR="008D2632" w:rsidRDefault="008D2632" w:rsidP="00E22526">
      <w:pPr>
        <w:pStyle w:val="BodyText"/>
        <w:ind w:right="141"/>
        <w:jc w:val="both"/>
        <w:rPr>
          <w:sz w:val="33"/>
        </w:rPr>
      </w:pPr>
    </w:p>
    <w:p w14:paraId="2CE70D2E" w14:textId="136307E4" w:rsidR="008D2632" w:rsidRDefault="008D2632" w:rsidP="00E22526">
      <w:pPr>
        <w:pStyle w:val="BodyText"/>
        <w:ind w:right="141"/>
        <w:jc w:val="both"/>
        <w:rPr>
          <w:sz w:val="33"/>
        </w:rPr>
      </w:pPr>
    </w:p>
    <w:p w14:paraId="1FC303A2" w14:textId="77777777" w:rsidR="00A206D4" w:rsidRPr="007279B6" w:rsidRDefault="00A206D4" w:rsidP="00E22526">
      <w:pPr>
        <w:ind w:right="141"/>
        <w:jc w:val="both"/>
        <w:rPr>
          <w:b/>
          <w:bCs/>
          <w:sz w:val="32"/>
          <w:szCs w:val="32"/>
        </w:rPr>
      </w:pPr>
    </w:p>
    <w:p w14:paraId="176F1155" w14:textId="77777777" w:rsidR="00A206D4" w:rsidRPr="007279B6" w:rsidRDefault="00A206D4" w:rsidP="00E22526">
      <w:pPr>
        <w:ind w:right="141"/>
        <w:jc w:val="both"/>
        <w:rPr>
          <w:b/>
          <w:bCs/>
          <w:sz w:val="32"/>
          <w:szCs w:val="32"/>
        </w:rPr>
      </w:pPr>
    </w:p>
    <w:p w14:paraId="399D8268" w14:textId="77777777" w:rsidR="000A5DED" w:rsidRDefault="000A5DED" w:rsidP="00E22526">
      <w:pPr>
        <w:ind w:right="141"/>
        <w:jc w:val="both"/>
        <w:rPr>
          <w:b/>
          <w:bCs/>
          <w:sz w:val="32"/>
          <w:szCs w:val="32"/>
        </w:rPr>
      </w:pPr>
    </w:p>
    <w:p w14:paraId="3141A2CE" w14:textId="77777777" w:rsidR="000A5DED" w:rsidRDefault="000A5DED" w:rsidP="00E22526">
      <w:pPr>
        <w:ind w:right="141"/>
        <w:jc w:val="both"/>
        <w:rPr>
          <w:b/>
          <w:bCs/>
          <w:sz w:val="32"/>
          <w:szCs w:val="32"/>
        </w:rPr>
      </w:pPr>
    </w:p>
    <w:p w14:paraId="74783FAA" w14:textId="77777777" w:rsidR="000A5DED" w:rsidRDefault="000A5DED" w:rsidP="00E22526">
      <w:pPr>
        <w:ind w:right="141"/>
        <w:jc w:val="both"/>
        <w:rPr>
          <w:b/>
          <w:bCs/>
          <w:sz w:val="32"/>
          <w:szCs w:val="32"/>
        </w:rPr>
      </w:pPr>
    </w:p>
    <w:p w14:paraId="694D2CD5" w14:textId="77777777" w:rsidR="000A5DED" w:rsidRDefault="000A5DED" w:rsidP="00E22526">
      <w:pPr>
        <w:ind w:right="141"/>
        <w:jc w:val="both"/>
        <w:rPr>
          <w:b/>
          <w:bCs/>
          <w:sz w:val="32"/>
          <w:szCs w:val="32"/>
        </w:rPr>
      </w:pPr>
    </w:p>
    <w:p w14:paraId="1AF89531" w14:textId="442F6547" w:rsidR="00A206D4" w:rsidRDefault="00A206D4" w:rsidP="008D3C2D">
      <w:pPr>
        <w:ind w:right="141"/>
        <w:jc w:val="center"/>
        <w:rPr>
          <w:b/>
          <w:bCs/>
          <w:sz w:val="32"/>
          <w:szCs w:val="32"/>
        </w:rPr>
      </w:pPr>
      <w:r w:rsidRPr="007279B6">
        <w:rPr>
          <w:b/>
          <w:bCs/>
          <w:sz w:val="32"/>
          <w:szCs w:val="32"/>
        </w:rPr>
        <w:t>KENYA INSTITUTE OF PRIMATE RESEARCH</w:t>
      </w:r>
    </w:p>
    <w:p w14:paraId="4D802BD4" w14:textId="77777777" w:rsidR="00A206D4" w:rsidRDefault="00A206D4" w:rsidP="00E22526">
      <w:pPr>
        <w:ind w:right="141"/>
        <w:jc w:val="both"/>
        <w:rPr>
          <w:b/>
          <w:bCs/>
          <w:sz w:val="32"/>
          <w:szCs w:val="32"/>
        </w:rPr>
      </w:pPr>
    </w:p>
    <w:p w14:paraId="267A4047" w14:textId="77777777" w:rsidR="00A206D4" w:rsidRDefault="00A206D4" w:rsidP="00E22526">
      <w:pPr>
        <w:ind w:right="141"/>
        <w:jc w:val="both"/>
        <w:rPr>
          <w:b/>
          <w:bCs/>
          <w:sz w:val="32"/>
          <w:szCs w:val="32"/>
        </w:rPr>
      </w:pPr>
    </w:p>
    <w:p w14:paraId="2A65854C" w14:textId="77777777" w:rsidR="00A206D4" w:rsidRDefault="00A206D4" w:rsidP="00E22526">
      <w:pPr>
        <w:ind w:right="141"/>
        <w:jc w:val="both"/>
        <w:rPr>
          <w:b/>
          <w:bCs/>
          <w:color w:val="EE0000"/>
          <w:sz w:val="32"/>
          <w:szCs w:val="32"/>
        </w:rPr>
      </w:pPr>
    </w:p>
    <w:p w14:paraId="13B78A41" w14:textId="77777777" w:rsidR="00A206D4" w:rsidRPr="00E71CE8" w:rsidRDefault="00A206D4" w:rsidP="008D3C2D">
      <w:pPr>
        <w:ind w:right="141"/>
        <w:jc w:val="center"/>
        <w:rPr>
          <w:b/>
          <w:bCs/>
          <w:color w:val="EE0000"/>
          <w:sz w:val="32"/>
          <w:szCs w:val="32"/>
        </w:rPr>
      </w:pPr>
      <w:r>
        <w:rPr>
          <w:b/>
          <w:bCs/>
          <w:color w:val="EE0000"/>
          <w:sz w:val="32"/>
          <w:szCs w:val="32"/>
        </w:rPr>
        <w:t>D</w:t>
      </w:r>
      <w:r w:rsidRPr="00E71CE8">
        <w:rPr>
          <w:b/>
          <w:bCs/>
          <w:color w:val="EE0000"/>
          <w:sz w:val="32"/>
          <w:szCs w:val="32"/>
        </w:rPr>
        <w:t>EVELOPING A POLYVALENT SNAKE VENOM ANTI</w:t>
      </w:r>
      <w:r>
        <w:rPr>
          <w:b/>
          <w:bCs/>
          <w:color w:val="EE0000"/>
          <w:sz w:val="32"/>
          <w:szCs w:val="32"/>
        </w:rPr>
        <w:t>-</w:t>
      </w:r>
      <w:r w:rsidRPr="00E71CE8">
        <w:rPr>
          <w:b/>
          <w:bCs/>
          <w:color w:val="EE0000"/>
          <w:sz w:val="32"/>
          <w:szCs w:val="32"/>
        </w:rPr>
        <w:t>SERUM</w:t>
      </w:r>
      <w:r>
        <w:rPr>
          <w:b/>
          <w:bCs/>
          <w:color w:val="EE0000"/>
          <w:sz w:val="32"/>
          <w:szCs w:val="32"/>
        </w:rPr>
        <w:t xml:space="preserve"> </w:t>
      </w:r>
      <w:r w:rsidRPr="00E71CE8">
        <w:rPr>
          <w:b/>
          <w:bCs/>
          <w:color w:val="EE0000"/>
          <w:sz w:val="32"/>
          <w:szCs w:val="32"/>
        </w:rPr>
        <w:t>FOR THE EFFECTIVE TREATMENT OF SNAKEBITE</w:t>
      </w:r>
      <w:r>
        <w:rPr>
          <w:b/>
          <w:bCs/>
          <w:color w:val="EE0000"/>
          <w:sz w:val="32"/>
          <w:szCs w:val="32"/>
        </w:rPr>
        <w:t xml:space="preserve"> ENVENOMING</w:t>
      </w:r>
      <w:r w:rsidRPr="00E71CE8">
        <w:rPr>
          <w:b/>
          <w:bCs/>
          <w:color w:val="EE0000"/>
          <w:sz w:val="32"/>
          <w:szCs w:val="32"/>
        </w:rPr>
        <w:t xml:space="preserve"> IN KENYA AND REST OF EAST AFRICA.</w:t>
      </w:r>
    </w:p>
    <w:p w14:paraId="033FAAB2" w14:textId="77777777" w:rsidR="00A206D4" w:rsidRDefault="00A206D4" w:rsidP="00E22526">
      <w:pPr>
        <w:ind w:right="141"/>
        <w:jc w:val="both"/>
        <w:rPr>
          <w:b/>
          <w:bCs/>
          <w:sz w:val="32"/>
          <w:szCs w:val="32"/>
        </w:rPr>
      </w:pPr>
    </w:p>
    <w:p w14:paraId="3C84224A" w14:textId="77777777" w:rsidR="00A206D4" w:rsidRDefault="00A206D4" w:rsidP="00E22526">
      <w:pPr>
        <w:ind w:right="141"/>
        <w:jc w:val="both"/>
        <w:rPr>
          <w:b/>
          <w:bCs/>
          <w:sz w:val="32"/>
          <w:szCs w:val="32"/>
        </w:rPr>
      </w:pPr>
    </w:p>
    <w:p w14:paraId="3424507F" w14:textId="77777777" w:rsidR="00A206D4" w:rsidRDefault="00A206D4" w:rsidP="00F00177">
      <w:pPr>
        <w:ind w:right="141"/>
        <w:jc w:val="center"/>
        <w:rPr>
          <w:b/>
          <w:bCs/>
          <w:sz w:val="32"/>
          <w:szCs w:val="32"/>
        </w:rPr>
      </w:pPr>
      <w:r>
        <w:rPr>
          <w:b/>
          <w:bCs/>
          <w:sz w:val="32"/>
          <w:szCs w:val="32"/>
        </w:rPr>
        <w:t>TENDER NO: KIPRE/SVN/001/2025-2026</w:t>
      </w:r>
    </w:p>
    <w:p w14:paraId="7030D9EC" w14:textId="77777777" w:rsidR="00A206D4" w:rsidRDefault="00A206D4" w:rsidP="00F00177">
      <w:pPr>
        <w:ind w:right="141"/>
        <w:jc w:val="center"/>
        <w:rPr>
          <w:b/>
          <w:bCs/>
          <w:sz w:val="32"/>
          <w:szCs w:val="32"/>
        </w:rPr>
      </w:pPr>
    </w:p>
    <w:p w14:paraId="1D251F02" w14:textId="77777777" w:rsidR="00A206D4" w:rsidRDefault="00A206D4" w:rsidP="00F00177">
      <w:pPr>
        <w:ind w:right="141"/>
        <w:jc w:val="center"/>
        <w:rPr>
          <w:b/>
          <w:bCs/>
          <w:sz w:val="32"/>
          <w:szCs w:val="32"/>
        </w:rPr>
      </w:pPr>
      <w:r>
        <w:rPr>
          <w:b/>
          <w:bCs/>
          <w:sz w:val="32"/>
          <w:szCs w:val="32"/>
        </w:rPr>
        <w:t>W.P. ITEM NO.</w:t>
      </w:r>
    </w:p>
    <w:p w14:paraId="34235556" w14:textId="77777777" w:rsidR="00A206D4" w:rsidRDefault="00A206D4" w:rsidP="00F00177">
      <w:pPr>
        <w:ind w:right="141"/>
        <w:jc w:val="center"/>
        <w:rPr>
          <w:b/>
          <w:bCs/>
          <w:sz w:val="32"/>
          <w:szCs w:val="32"/>
        </w:rPr>
      </w:pPr>
    </w:p>
    <w:p w14:paraId="4A8D9444" w14:textId="77777777" w:rsidR="00A206D4" w:rsidRDefault="00A206D4" w:rsidP="00F00177">
      <w:pPr>
        <w:ind w:right="141"/>
        <w:jc w:val="center"/>
        <w:rPr>
          <w:b/>
          <w:bCs/>
          <w:sz w:val="32"/>
          <w:szCs w:val="32"/>
        </w:rPr>
      </w:pPr>
      <w:r>
        <w:rPr>
          <w:b/>
          <w:bCs/>
          <w:sz w:val="32"/>
          <w:szCs w:val="32"/>
        </w:rPr>
        <w:t>PROJECT MANAGER</w:t>
      </w:r>
    </w:p>
    <w:p w14:paraId="347DCE3E" w14:textId="77777777" w:rsidR="00A206D4" w:rsidRDefault="00A206D4" w:rsidP="00E22526">
      <w:pPr>
        <w:ind w:right="141"/>
        <w:jc w:val="both"/>
        <w:rPr>
          <w:b/>
          <w:bCs/>
          <w:sz w:val="32"/>
          <w:szCs w:val="32"/>
        </w:rPr>
      </w:pPr>
    </w:p>
    <w:p w14:paraId="1D807DB4" w14:textId="77777777" w:rsidR="00A206D4" w:rsidRDefault="00A206D4" w:rsidP="00E22526">
      <w:pPr>
        <w:ind w:right="141"/>
        <w:jc w:val="both"/>
        <w:rPr>
          <w:b/>
          <w:bCs/>
          <w:sz w:val="32"/>
          <w:szCs w:val="32"/>
        </w:rPr>
      </w:pPr>
    </w:p>
    <w:p w14:paraId="6563340F" w14:textId="77777777" w:rsidR="00A206D4" w:rsidRDefault="00A206D4" w:rsidP="00E22526">
      <w:pPr>
        <w:ind w:right="141"/>
        <w:jc w:val="both"/>
        <w:rPr>
          <w:b/>
          <w:bCs/>
          <w:sz w:val="32"/>
          <w:szCs w:val="32"/>
        </w:rPr>
      </w:pPr>
    </w:p>
    <w:p w14:paraId="29D12334" w14:textId="77777777" w:rsidR="00A206D4" w:rsidRDefault="00A206D4" w:rsidP="00E22526">
      <w:pPr>
        <w:ind w:right="141"/>
        <w:jc w:val="both"/>
        <w:rPr>
          <w:b/>
          <w:bCs/>
          <w:sz w:val="32"/>
          <w:szCs w:val="32"/>
        </w:rPr>
      </w:pPr>
    </w:p>
    <w:p w14:paraId="5740501D" w14:textId="77777777" w:rsidR="00A206D4" w:rsidRDefault="00A206D4" w:rsidP="00E22526">
      <w:pPr>
        <w:ind w:right="141"/>
        <w:jc w:val="both"/>
        <w:rPr>
          <w:b/>
          <w:bCs/>
          <w:sz w:val="32"/>
          <w:szCs w:val="32"/>
        </w:rPr>
      </w:pPr>
    </w:p>
    <w:p w14:paraId="594E5AA6" w14:textId="77777777" w:rsidR="00A206D4" w:rsidRDefault="00A206D4" w:rsidP="00E22526">
      <w:pPr>
        <w:ind w:right="141"/>
        <w:jc w:val="both"/>
        <w:rPr>
          <w:b/>
          <w:bCs/>
          <w:sz w:val="32"/>
          <w:szCs w:val="32"/>
        </w:rPr>
      </w:pPr>
    </w:p>
    <w:p w14:paraId="2DF884A6" w14:textId="77777777" w:rsidR="00A206D4" w:rsidRDefault="00A206D4" w:rsidP="00E22526">
      <w:pPr>
        <w:ind w:right="141"/>
        <w:jc w:val="both"/>
        <w:rPr>
          <w:b/>
          <w:bCs/>
          <w:sz w:val="32"/>
          <w:szCs w:val="32"/>
        </w:rPr>
      </w:pPr>
    </w:p>
    <w:p w14:paraId="32058ED3" w14:textId="77777777" w:rsidR="00A206D4" w:rsidRDefault="00A206D4" w:rsidP="00E22526">
      <w:pPr>
        <w:ind w:right="141"/>
        <w:jc w:val="both"/>
        <w:rPr>
          <w:b/>
          <w:bCs/>
          <w:sz w:val="32"/>
          <w:szCs w:val="32"/>
        </w:rPr>
      </w:pPr>
    </w:p>
    <w:p w14:paraId="1A45092D" w14:textId="77777777" w:rsidR="00A206D4" w:rsidRDefault="00A206D4" w:rsidP="00E22526">
      <w:pPr>
        <w:ind w:right="141"/>
        <w:jc w:val="both"/>
        <w:rPr>
          <w:b/>
          <w:bCs/>
          <w:sz w:val="32"/>
          <w:szCs w:val="32"/>
        </w:rPr>
      </w:pPr>
    </w:p>
    <w:p w14:paraId="657DB2A0" w14:textId="77777777" w:rsidR="00A206D4" w:rsidRDefault="00A206D4" w:rsidP="00E22526">
      <w:pPr>
        <w:ind w:right="141"/>
        <w:jc w:val="both"/>
        <w:rPr>
          <w:b/>
          <w:bCs/>
          <w:sz w:val="32"/>
          <w:szCs w:val="32"/>
        </w:rPr>
      </w:pPr>
    </w:p>
    <w:p w14:paraId="08324DD3" w14:textId="77777777" w:rsidR="00B4056E" w:rsidRDefault="00B4056E" w:rsidP="00E22526">
      <w:pPr>
        <w:ind w:right="141"/>
        <w:jc w:val="both"/>
        <w:rPr>
          <w:b/>
          <w:bCs/>
          <w:sz w:val="32"/>
          <w:szCs w:val="32"/>
        </w:rPr>
      </w:pPr>
    </w:p>
    <w:sdt>
      <w:sdtPr>
        <w:rPr>
          <w:rFonts w:ascii="Times New Roman" w:eastAsiaTheme="minorHAnsi" w:hAnsi="Times New Roman" w:cs="Times New Roman"/>
          <w:b/>
          <w:bCs/>
          <w:color w:val="auto"/>
          <w:sz w:val="24"/>
          <w:szCs w:val="24"/>
          <w:lang w:val="en-GB"/>
        </w:rPr>
        <w:id w:val="122128549"/>
        <w:docPartObj>
          <w:docPartGallery w:val="Table of Contents"/>
          <w:docPartUnique/>
        </w:docPartObj>
      </w:sdtPr>
      <w:sdtEndPr>
        <w:rPr>
          <w:rFonts w:eastAsia="Times New Roman"/>
          <w:b w:val="0"/>
          <w:bCs w:val="0"/>
          <w:noProof/>
          <w:sz w:val="22"/>
          <w:szCs w:val="22"/>
          <w:highlight w:val="yellow"/>
          <w:lang w:val="en-US"/>
        </w:rPr>
      </w:sdtEndPr>
      <w:sdtContent>
        <w:p w14:paraId="2936594C" w14:textId="77777777" w:rsidR="00A206D4" w:rsidRPr="00EB601C" w:rsidRDefault="00A206D4" w:rsidP="00E22526">
          <w:pPr>
            <w:pStyle w:val="TOCHeading"/>
            <w:ind w:right="141"/>
            <w:jc w:val="both"/>
            <w:rPr>
              <w:rFonts w:ascii="Times New Roman" w:hAnsi="Times New Roman" w:cs="Times New Roman"/>
            </w:rPr>
          </w:pPr>
          <w:r w:rsidRPr="00EB601C">
            <w:rPr>
              <w:rFonts w:ascii="Times New Roman" w:hAnsi="Times New Roman" w:cs="Times New Roman"/>
            </w:rPr>
            <w:t>Table of Contents</w:t>
          </w:r>
        </w:p>
        <w:p w14:paraId="12B41EED" w14:textId="3F2B6092" w:rsidR="008B5CD2" w:rsidRPr="005D288A" w:rsidRDefault="00A206D4" w:rsidP="00E22526">
          <w:pPr>
            <w:pStyle w:val="TOC1"/>
            <w:tabs>
              <w:tab w:val="right" w:leader="dot" w:pos="10196"/>
            </w:tabs>
            <w:ind w:right="141"/>
            <w:jc w:val="both"/>
            <w:rPr>
              <w:rFonts w:asciiTheme="minorHAnsi" w:eastAsiaTheme="minorEastAsia" w:hAnsiTheme="minorHAnsi" w:cstheme="minorBidi"/>
              <w:b w:val="0"/>
              <w:bCs w:val="0"/>
              <w:noProof/>
              <w:kern w:val="2"/>
              <w:sz w:val="24"/>
              <w:szCs w:val="24"/>
              <w:highlight w:val="yellow"/>
              <w:lang w:val="en-IN" w:eastAsia="en-IN"/>
              <w14:ligatures w14:val="standardContextual"/>
            </w:rPr>
          </w:pPr>
          <w:r w:rsidRPr="005D288A">
            <w:rPr>
              <w:b w:val="0"/>
              <w:bCs w:val="0"/>
              <w:highlight w:val="yellow"/>
            </w:rPr>
            <w:fldChar w:fldCharType="begin"/>
          </w:r>
          <w:r w:rsidRPr="005D288A">
            <w:rPr>
              <w:highlight w:val="yellow"/>
            </w:rPr>
            <w:instrText xml:space="preserve"> TOC \o "1-3" \h \z \u </w:instrText>
          </w:r>
          <w:r w:rsidRPr="005D288A">
            <w:rPr>
              <w:b w:val="0"/>
              <w:bCs w:val="0"/>
              <w:highlight w:val="yellow"/>
            </w:rPr>
            <w:fldChar w:fldCharType="separate"/>
          </w:r>
          <w:hyperlink w:anchor="_Toc218155738" w:history="1">
            <w:r w:rsidR="008B5CD2" w:rsidRPr="005D288A">
              <w:rPr>
                <w:rStyle w:val="Hyperlink"/>
                <w:noProof/>
                <w:highlight w:val="yellow"/>
              </w:rPr>
              <w:t>PART</w:t>
            </w:r>
            <w:r w:rsidR="008B5CD2" w:rsidRPr="005D288A">
              <w:rPr>
                <w:rStyle w:val="Hyperlink"/>
                <w:noProof/>
                <w:spacing w:val="-6"/>
                <w:highlight w:val="yellow"/>
              </w:rPr>
              <w:t xml:space="preserve"> </w:t>
            </w:r>
            <w:r w:rsidR="008B5CD2" w:rsidRPr="005D288A">
              <w:rPr>
                <w:rStyle w:val="Hyperlink"/>
                <w:noProof/>
                <w:highlight w:val="yellow"/>
              </w:rPr>
              <w:t>1</w:t>
            </w:r>
            <w:r w:rsidR="008B5CD2" w:rsidRPr="005D288A">
              <w:rPr>
                <w:rStyle w:val="Hyperlink"/>
                <w:noProof/>
                <w:spacing w:val="4"/>
                <w:highlight w:val="yellow"/>
              </w:rPr>
              <w:t xml:space="preserve"> </w:t>
            </w:r>
            <w:r w:rsidR="008B5CD2" w:rsidRPr="005D288A">
              <w:rPr>
                <w:rStyle w:val="Hyperlink"/>
                <w:noProof/>
                <w:highlight w:val="yellow"/>
              </w:rPr>
              <w:t xml:space="preserve">- TENDERING </w:t>
            </w:r>
            <w:r w:rsidR="008B5CD2" w:rsidRPr="005D288A">
              <w:rPr>
                <w:rStyle w:val="Hyperlink"/>
                <w:noProof/>
                <w:spacing w:val="-2"/>
                <w:highlight w:val="yellow"/>
              </w:rPr>
              <w:t>PROCEDURES</w: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_Toc218155738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1</w:t>
            </w:r>
            <w:r w:rsidR="008B5CD2" w:rsidRPr="005D288A">
              <w:rPr>
                <w:noProof/>
                <w:webHidden/>
                <w:highlight w:val="yellow"/>
              </w:rPr>
              <w:fldChar w:fldCharType="end"/>
            </w:r>
          </w:hyperlink>
        </w:p>
        <w:p w14:paraId="23133301" w14:textId="5C0ECA27" w:rsidR="008B5CD2" w:rsidRPr="005D288A" w:rsidRDefault="004E5D06" w:rsidP="00E22526">
          <w:pPr>
            <w:pStyle w:val="TOC3"/>
            <w:tabs>
              <w:tab w:val="right" w:leader="dot" w:pos="10196"/>
            </w:tabs>
            <w:ind w:right="141"/>
            <w:jc w:val="both"/>
            <w:rPr>
              <w:rFonts w:asciiTheme="minorHAnsi" w:eastAsiaTheme="minorEastAsia" w:hAnsiTheme="minorHAnsi" w:cstheme="minorBidi"/>
              <w:noProof/>
              <w:kern w:val="2"/>
              <w:sz w:val="24"/>
              <w:szCs w:val="24"/>
              <w:highlight w:val="yellow"/>
              <w:lang w:val="en-IN" w:eastAsia="en-IN"/>
              <w14:ligatures w14:val="standardContextual"/>
            </w:rPr>
          </w:pPr>
          <w:hyperlink w:anchor="_Toc218155739" w:history="1">
            <w:r w:rsidR="008B5CD2" w:rsidRPr="005D288A">
              <w:rPr>
                <w:rStyle w:val="Hyperlink"/>
                <w:noProof/>
                <w:highlight w:val="yellow"/>
              </w:rPr>
              <w:t>SECTION</w:t>
            </w:r>
            <w:r w:rsidR="008B5CD2" w:rsidRPr="005D288A">
              <w:rPr>
                <w:rStyle w:val="Hyperlink"/>
                <w:noProof/>
                <w:spacing w:val="11"/>
                <w:highlight w:val="yellow"/>
              </w:rPr>
              <w:t xml:space="preserve"> </w:t>
            </w:r>
            <w:r w:rsidR="008B5CD2" w:rsidRPr="005D288A">
              <w:rPr>
                <w:rStyle w:val="Hyperlink"/>
                <w:noProof/>
                <w:highlight w:val="yellow"/>
              </w:rPr>
              <w:t>I</w:t>
            </w:r>
            <w:r w:rsidR="008B5CD2" w:rsidRPr="005D288A">
              <w:rPr>
                <w:rStyle w:val="Hyperlink"/>
                <w:noProof/>
                <w:spacing w:val="13"/>
                <w:highlight w:val="yellow"/>
              </w:rPr>
              <w:t xml:space="preserve"> </w:t>
            </w:r>
            <w:r w:rsidR="008B5CD2" w:rsidRPr="005D288A">
              <w:rPr>
                <w:rStyle w:val="Hyperlink"/>
                <w:noProof/>
                <w:highlight w:val="yellow"/>
              </w:rPr>
              <w:t>-</w:t>
            </w:r>
            <w:r w:rsidR="008B5CD2" w:rsidRPr="005D288A">
              <w:rPr>
                <w:rStyle w:val="Hyperlink"/>
                <w:noProof/>
                <w:spacing w:val="16"/>
                <w:highlight w:val="yellow"/>
              </w:rPr>
              <w:t xml:space="preserve"> </w:t>
            </w:r>
            <w:r w:rsidR="008B5CD2" w:rsidRPr="005D288A">
              <w:rPr>
                <w:rStyle w:val="Hyperlink"/>
                <w:noProof/>
                <w:highlight w:val="yellow"/>
              </w:rPr>
              <w:t>INSTRUCTIONS</w:t>
            </w:r>
            <w:r w:rsidR="008B5CD2" w:rsidRPr="005D288A">
              <w:rPr>
                <w:rStyle w:val="Hyperlink"/>
                <w:noProof/>
                <w:spacing w:val="14"/>
                <w:highlight w:val="yellow"/>
              </w:rPr>
              <w:t xml:space="preserve"> </w:t>
            </w:r>
            <w:r w:rsidR="008B5CD2" w:rsidRPr="005D288A">
              <w:rPr>
                <w:rStyle w:val="Hyperlink"/>
                <w:noProof/>
                <w:highlight w:val="yellow"/>
              </w:rPr>
              <w:t>TO</w:t>
            </w:r>
            <w:r w:rsidR="008B5CD2" w:rsidRPr="005D288A">
              <w:rPr>
                <w:rStyle w:val="Hyperlink"/>
                <w:noProof/>
                <w:spacing w:val="13"/>
                <w:highlight w:val="yellow"/>
              </w:rPr>
              <w:t xml:space="preserve"> </w:t>
            </w:r>
            <w:r w:rsidR="008B5CD2" w:rsidRPr="005D288A">
              <w:rPr>
                <w:rStyle w:val="Hyperlink"/>
                <w:noProof/>
                <w:spacing w:val="-2"/>
                <w:highlight w:val="yellow"/>
              </w:rPr>
              <w:t>TENDERERS</w: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_Toc218155739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2</w:t>
            </w:r>
            <w:r w:rsidR="008B5CD2" w:rsidRPr="005D288A">
              <w:rPr>
                <w:noProof/>
                <w:webHidden/>
                <w:highlight w:val="yellow"/>
              </w:rPr>
              <w:fldChar w:fldCharType="end"/>
            </w:r>
          </w:hyperlink>
        </w:p>
        <w:p w14:paraId="32987D17" w14:textId="215B52E2" w:rsidR="008B5CD2" w:rsidRPr="005D288A" w:rsidRDefault="004E5D06" w:rsidP="00E22526">
          <w:pPr>
            <w:pStyle w:val="TOC3"/>
            <w:tabs>
              <w:tab w:val="right" w:leader="dot" w:pos="10196"/>
            </w:tabs>
            <w:ind w:right="141"/>
            <w:jc w:val="both"/>
            <w:rPr>
              <w:rFonts w:asciiTheme="minorHAnsi" w:eastAsiaTheme="minorEastAsia" w:hAnsiTheme="minorHAnsi" w:cstheme="minorBidi"/>
              <w:noProof/>
              <w:kern w:val="2"/>
              <w:sz w:val="24"/>
              <w:szCs w:val="24"/>
              <w:highlight w:val="yellow"/>
              <w:lang w:val="en-IN" w:eastAsia="en-IN"/>
              <w14:ligatures w14:val="standardContextual"/>
            </w:rPr>
          </w:pPr>
          <w:hyperlink w:anchor="_Toc218155740" w:history="1">
            <w:r w:rsidR="008B5CD2" w:rsidRPr="005D288A">
              <w:rPr>
                <w:rStyle w:val="Hyperlink"/>
                <w:noProof/>
                <w:highlight w:val="yellow"/>
              </w:rPr>
              <w:t>SECTION</w:t>
            </w:r>
            <w:r w:rsidR="008B5CD2" w:rsidRPr="005D288A">
              <w:rPr>
                <w:rStyle w:val="Hyperlink"/>
                <w:noProof/>
                <w:spacing w:val="11"/>
                <w:highlight w:val="yellow"/>
              </w:rPr>
              <w:t xml:space="preserve"> </w:t>
            </w:r>
            <w:r w:rsidR="008B5CD2" w:rsidRPr="005D288A">
              <w:rPr>
                <w:rStyle w:val="Hyperlink"/>
                <w:noProof/>
                <w:highlight w:val="yellow"/>
              </w:rPr>
              <w:t>II</w:t>
            </w:r>
            <w:r w:rsidR="008B5CD2" w:rsidRPr="005D288A">
              <w:rPr>
                <w:rStyle w:val="Hyperlink"/>
                <w:noProof/>
                <w:spacing w:val="12"/>
                <w:highlight w:val="yellow"/>
              </w:rPr>
              <w:t xml:space="preserve"> </w:t>
            </w:r>
            <w:r w:rsidR="008B5CD2" w:rsidRPr="005D288A">
              <w:rPr>
                <w:rStyle w:val="Hyperlink"/>
                <w:noProof/>
                <w:highlight w:val="yellow"/>
              </w:rPr>
              <w:t>-</w:t>
            </w:r>
            <w:r w:rsidR="008B5CD2" w:rsidRPr="005D288A">
              <w:rPr>
                <w:rStyle w:val="Hyperlink"/>
                <w:noProof/>
                <w:spacing w:val="12"/>
                <w:highlight w:val="yellow"/>
              </w:rPr>
              <w:t xml:space="preserve"> </w:t>
            </w:r>
            <w:r w:rsidR="008B5CD2" w:rsidRPr="005D288A">
              <w:rPr>
                <w:rStyle w:val="Hyperlink"/>
                <w:noProof/>
                <w:highlight w:val="yellow"/>
              </w:rPr>
              <w:t>TENDER</w:t>
            </w:r>
            <w:r w:rsidR="008B5CD2" w:rsidRPr="005D288A">
              <w:rPr>
                <w:rStyle w:val="Hyperlink"/>
                <w:noProof/>
                <w:spacing w:val="10"/>
                <w:highlight w:val="yellow"/>
              </w:rPr>
              <w:t xml:space="preserve"> </w:t>
            </w:r>
            <w:r w:rsidR="008B5CD2" w:rsidRPr="005D288A">
              <w:rPr>
                <w:rStyle w:val="Hyperlink"/>
                <w:noProof/>
                <w:highlight w:val="yellow"/>
              </w:rPr>
              <w:t>DATA</w:t>
            </w:r>
            <w:r w:rsidR="008B5CD2" w:rsidRPr="005D288A">
              <w:rPr>
                <w:rStyle w:val="Hyperlink"/>
                <w:noProof/>
                <w:spacing w:val="17"/>
                <w:highlight w:val="yellow"/>
              </w:rPr>
              <w:t xml:space="preserve"> </w:t>
            </w:r>
            <w:r w:rsidR="008B5CD2" w:rsidRPr="005D288A">
              <w:rPr>
                <w:rStyle w:val="Hyperlink"/>
                <w:noProof/>
                <w:highlight w:val="yellow"/>
              </w:rPr>
              <w:t>SHEET</w:t>
            </w:r>
            <w:r w:rsidR="008B5CD2" w:rsidRPr="005D288A">
              <w:rPr>
                <w:rStyle w:val="Hyperlink"/>
                <w:noProof/>
                <w:spacing w:val="13"/>
                <w:highlight w:val="yellow"/>
              </w:rPr>
              <w:t xml:space="preserve"> </w:t>
            </w:r>
            <w:r w:rsidR="008B5CD2" w:rsidRPr="005D288A">
              <w:rPr>
                <w:rStyle w:val="Hyperlink"/>
                <w:noProof/>
                <w:spacing w:val="-4"/>
                <w:highlight w:val="yellow"/>
              </w:rPr>
              <w:t>(TDS)</w: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_Toc218155740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18</w:t>
            </w:r>
            <w:r w:rsidR="008B5CD2" w:rsidRPr="005D288A">
              <w:rPr>
                <w:noProof/>
                <w:webHidden/>
                <w:highlight w:val="yellow"/>
              </w:rPr>
              <w:fldChar w:fldCharType="end"/>
            </w:r>
          </w:hyperlink>
        </w:p>
        <w:p w14:paraId="1F039906" w14:textId="2F60C7F9" w:rsidR="008B5CD2" w:rsidRPr="005D288A" w:rsidRDefault="004E5D06" w:rsidP="00E22526">
          <w:pPr>
            <w:pStyle w:val="TOC3"/>
            <w:tabs>
              <w:tab w:val="right" w:leader="dot" w:pos="10196"/>
            </w:tabs>
            <w:ind w:right="141"/>
            <w:jc w:val="both"/>
            <w:rPr>
              <w:rFonts w:asciiTheme="minorHAnsi" w:eastAsiaTheme="minorEastAsia" w:hAnsiTheme="minorHAnsi" w:cstheme="minorBidi"/>
              <w:noProof/>
              <w:kern w:val="2"/>
              <w:sz w:val="24"/>
              <w:szCs w:val="24"/>
              <w:highlight w:val="yellow"/>
              <w:lang w:val="en-IN" w:eastAsia="en-IN"/>
              <w14:ligatures w14:val="standardContextual"/>
            </w:rPr>
          </w:pPr>
          <w:hyperlink w:anchor="_Toc218155741" w:history="1">
            <w:r w:rsidR="008B5CD2" w:rsidRPr="005D288A">
              <w:rPr>
                <w:rStyle w:val="Hyperlink"/>
                <w:noProof/>
                <w:highlight w:val="yellow"/>
              </w:rPr>
              <w:t>SECTION</w:t>
            </w:r>
            <w:r w:rsidR="008B5CD2" w:rsidRPr="005D288A">
              <w:rPr>
                <w:rStyle w:val="Hyperlink"/>
                <w:noProof/>
                <w:spacing w:val="16"/>
                <w:highlight w:val="yellow"/>
              </w:rPr>
              <w:t xml:space="preserve"> </w:t>
            </w:r>
            <w:r w:rsidR="008B5CD2" w:rsidRPr="005D288A">
              <w:rPr>
                <w:rStyle w:val="Hyperlink"/>
                <w:noProof/>
                <w:highlight w:val="yellow"/>
              </w:rPr>
              <w:t>III</w:t>
            </w:r>
            <w:r w:rsidR="008B5CD2" w:rsidRPr="005D288A">
              <w:rPr>
                <w:rStyle w:val="Hyperlink"/>
                <w:noProof/>
                <w:spacing w:val="20"/>
                <w:highlight w:val="yellow"/>
              </w:rPr>
              <w:t xml:space="preserve"> </w:t>
            </w:r>
            <w:r w:rsidR="008B5CD2" w:rsidRPr="005D288A">
              <w:rPr>
                <w:rStyle w:val="Hyperlink"/>
                <w:noProof/>
                <w:highlight w:val="yellow"/>
              </w:rPr>
              <w:t>-</w:t>
            </w:r>
            <w:r w:rsidR="008B5CD2" w:rsidRPr="005D288A">
              <w:rPr>
                <w:rStyle w:val="Hyperlink"/>
                <w:noProof/>
                <w:spacing w:val="14"/>
                <w:highlight w:val="yellow"/>
              </w:rPr>
              <w:t xml:space="preserve"> </w:t>
            </w:r>
            <w:r w:rsidR="008B5CD2" w:rsidRPr="005D288A">
              <w:rPr>
                <w:rStyle w:val="Hyperlink"/>
                <w:noProof/>
                <w:highlight w:val="yellow"/>
              </w:rPr>
              <w:t>EVALUATION</w:t>
            </w:r>
            <w:r w:rsidR="008B5CD2" w:rsidRPr="005D288A">
              <w:rPr>
                <w:rStyle w:val="Hyperlink"/>
                <w:noProof/>
                <w:spacing w:val="16"/>
                <w:highlight w:val="yellow"/>
              </w:rPr>
              <w:t xml:space="preserve"> </w:t>
            </w:r>
            <w:r w:rsidR="008B5CD2" w:rsidRPr="005D288A">
              <w:rPr>
                <w:rStyle w:val="Hyperlink"/>
                <w:noProof/>
                <w:highlight w:val="yellow"/>
              </w:rPr>
              <w:t>AND</w:t>
            </w:r>
            <w:r w:rsidR="008B5CD2" w:rsidRPr="005D288A">
              <w:rPr>
                <w:rStyle w:val="Hyperlink"/>
                <w:noProof/>
                <w:spacing w:val="20"/>
                <w:highlight w:val="yellow"/>
              </w:rPr>
              <w:t xml:space="preserve"> </w:t>
            </w:r>
            <w:r w:rsidR="008B5CD2" w:rsidRPr="005D288A">
              <w:rPr>
                <w:rStyle w:val="Hyperlink"/>
                <w:noProof/>
                <w:highlight w:val="yellow"/>
              </w:rPr>
              <w:t>QUALIFICATION</w:t>
            </w:r>
            <w:r w:rsidR="008B5CD2" w:rsidRPr="005D288A">
              <w:rPr>
                <w:rStyle w:val="Hyperlink"/>
                <w:noProof/>
                <w:spacing w:val="18"/>
                <w:highlight w:val="yellow"/>
              </w:rPr>
              <w:t xml:space="preserve"> </w:t>
            </w:r>
            <w:r w:rsidR="008B5CD2" w:rsidRPr="005D288A">
              <w:rPr>
                <w:rStyle w:val="Hyperlink"/>
                <w:noProof/>
                <w:spacing w:val="-2"/>
                <w:highlight w:val="yellow"/>
              </w:rPr>
              <w:t>CRITERIA</w: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_Toc218155741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23</w:t>
            </w:r>
            <w:r w:rsidR="008B5CD2" w:rsidRPr="005D288A">
              <w:rPr>
                <w:noProof/>
                <w:webHidden/>
                <w:highlight w:val="yellow"/>
              </w:rPr>
              <w:fldChar w:fldCharType="end"/>
            </w:r>
          </w:hyperlink>
        </w:p>
        <w:p w14:paraId="68124176" w14:textId="0B414FA2" w:rsidR="008B5CD2" w:rsidRPr="005D288A" w:rsidRDefault="004E5D06" w:rsidP="00E22526">
          <w:pPr>
            <w:pStyle w:val="TOC2"/>
            <w:tabs>
              <w:tab w:val="right" w:leader="dot" w:pos="10196"/>
            </w:tabs>
            <w:ind w:right="141"/>
            <w:jc w:val="both"/>
            <w:rPr>
              <w:rFonts w:asciiTheme="minorHAnsi" w:eastAsiaTheme="minorEastAsia" w:hAnsiTheme="minorHAnsi" w:cstheme="minorBidi"/>
              <w:b w:val="0"/>
              <w:bCs w:val="0"/>
              <w:noProof/>
              <w:kern w:val="2"/>
              <w:sz w:val="24"/>
              <w:szCs w:val="24"/>
              <w:highlight w:val="yellow"/>
              <w:lang w:val="en-IN" w:eastAsia="en-IN"/>
              <w14:ligatures w14:val="standardContextual"/>
            </w:rPr>
          </w:pPr>
          <w:hyperlink w:anchor="_Toc218155742" w:history="1">
            <w:r w:rsidR="008B5CD2" w:rsidRPr="005D288A">
              <w:rPr>
                <w:rStyle w:val="Hyperlink"/>
                <w:noProof/>
                <w:highlight w:val="yellow"/>
              </w:rPr>
              <w:t>SECTION IV – TENDERING FORMS</w: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_Toc218155742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30</w:t>
            </w:r>
            <w:r w:rsidR="008B5CD2" w:rsidRPr="005D288A">
              <w:rPr>
                <w:noProof/>
                <w:webHidden/>
                <w:highlight w:val="yellow"/>
              </w:rPr>
              <w:fldChar w:fldCharType="end"/>
            </w:r>
          </w:hyperlink>
        </w:p>
        <w:p w14:paraId="1F66343F" w14:textId="737D7E57" w:rsidR="008B5CD2" w:rsidRPr="005D288A" w:rsidRDefault="004E5D06" w:rsidP="00E22526">
          <w:pPr>
            <w:pStyle w:val="TOC3"/>
            <w:tabs>
              <w:tab w:val="left" w:pos="1180"/>
              <w:tab w:val="right" w:leader="dot" w:pos="10196"/>
            </w:tabs>
            <w:ind w:right="141"/>
            <w:jc w:val="both"/>
            <w:rPr>
              <w:rFonts w:asciiTheme="minorHAnsi" w:eastAsiaTheme="minorEastAsia" w:hAnsiTheme="minorHAnsi" w:cstheme="minorBidi"/>
              <w:noProof/>
              <w:kern w:val="2"/>
              <w:sz w:val="24"/>
              <w:szCs w:val="24"/>
              <w:highlight w:val="yellow"/>
              <w:lang w:val="en-IN" w:eastAsia="en-IN"/>
              <w14:ligatures w14:val="standardContextual"/>
            </w:rPr>
          </w:pPr>
          <w:hyperlink w:anchor="_Toc218155743" w:history="1">
            <w:r w:rsidR="008B5CD2" w:rsidRPr="005D288A">
              <w:rPr>
                <w:rStyle w:val="Hyperlink"/>
                <w:noProof/>
                <w:w w:val="103"/>
                <w:highlight w:val="yellow"/>
              </w:rPr>
              <w:t>3.</w:t>
            </w:r>
            <w:r w:rsidR="008B5CD2" w:rsidRPr="005D288A">
              <w:rPr>
                <w:rFonts w:asciiTheme="minorHAnsi" w:eastAsiaTheme="minorEastAsia" w:hAnsiTheme="minorHAnsi" w:cstheme="minorBidi"/>
                <w:noProof/>
                <w:kern w:val="2"/>
                <w:sz w:val="24"/>
                <w:szCs w:val="24"/>
                <w:highlight w:val="yellow"/>
                <w:lang w:val="en-IN" w:eastAsia="en-IN"/>
                <w14:ligatures w14:val="standardContextual"/>
              </w:rPr>
              <w:tab/>
            </w:r>
            <w:r w:rsidR="008B5CD2" w:rsidRPr="005D288A">
              <w:rPr>
                <w:rStyle w:val="Hyperlink"/>
                <w:noProof/>
                <w:highlight w:val="yellow"/>
              </w:rPr>
              <w:t>TENDERERS</w:t>
            </w:r>
            <w:r w:rsidR="008B5CD2" w:rsidRPr="005D288A">
              <w:rPr>
                <w:rStyle w:val="Hyperlink"/>
                <w:noProof/>
                <w:spacing w:val="30"/>
                <w:highlight w:val="yellow"/>
              </w:rPr>
              <w:t xml:space="preserve"> </w:t>
            </w:r>
            <w:r w:rsidR="008B5CD2" w:rsidRPr="005D288A">
              <w:rPr>
                <w:rStyle w:val="Hyperlink"/>
                <w:noProof/>
                <w:highlight w:val="yellow"/>
              </w:rPr>
              <w:t>QUALIFICATION</w:t>
            </w:r>
            <w:r w:rsidR="008B5CD2" w:rsidRPr="005D288A">
              <w:rPr>
                <w:rStyle w:val="Hyperlink"/>
                <w:noProof/>
                <w:spacing w:val="25"/>
                <w:highlight w:val="yellow"/>
              </w:rPr>
              <w:t xml:space="preserve"> </w:t>
            </w:r>
            <w:r w:rsidR="008B5CD2" w:rsidRPr="005D288A">
              <w:rPr>
                <w:rStyle w:val="Hyperlink"/>
                <w:noProof/>
                <w:highlight w:val="yellow"/>
              </w:rPr>
              <w:t>WITHOUT</w:t>
            </w:r>
            <w:r w:rsidR="008B5CD2" w:rsidRPr="005D288A">
              <w:rPr>
                <w:rStyle w:val="Hyperlink"/>
                <w:noProof/>
                <w:spacing w:val="32"/>
                <w:highlight w:val="yellow"/>
              </w:rPr>
              <w:t xml:space="preserve"> </w:t>
            </w:r>
            <w:r w:rsidR="008B5CD2" w:rsidRPr="005D288A">
              <w:rPr>
                <w:rStyle w:val="Hyperlink"/>
                <w:noProof/>
                <w:spacing w:val="-2"/>
                <w:highlight w:val="yellow"/>
              </w:rPr>
              <w:t>PREQUALIFICATION</w: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_Toc218155743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32</w:t>
            </w:r>
            <w:r w:rsidR="008B5CD2" w:rsidRPr="005D288A">
              <w:rPr>
                <w:noProof/>
                <w:webHidden/>
                <w:highlight w:val="yellow"/>
              </w:rPr>
              <w:fldChar w:fldCharType="end"/>
            </w:r>
          </w:hyperlink>
        </w:p>
        <w:p w14:paraId="2EEF0957" w14:textId="245D22C7" w:rsidR="008B5CD2" w:rsidRPr="005D288A" w:rsidRDefault="004E5D06" w:rsidP="00E22526">
          <w:pPr>
            <w:pStyle w:val="TOC3"/>
            <w:tabs>
              <w:tab w:val="right" w:leader="dot" w:pos="10196"/>
            </w:tabs>
            <w:ind w:right="141"/>
            <w:jc w:val="both"/>
            <w:rPr>
              <w:rFonts w:asciiTheme="minorHAnsi" w:eastAsiaTheme="minorEastAsia" w:hAnsiTheme="minorHAnsi" w:cstheme="minorBidi"/>
              <w:noProof/>
              <w:kern w:val="2"/>
              <w:sz w:val="24"/>
              <w:szCs w:val="24"/>
              <w:highlight w:val="yellow"/>
              <w:lang w:val="en-IN" w:eastAsia="en-IN"/>
              <w14:ligatures w14:val="standardContextual"/>
            </w:rPr>
          </w:pPr>
          <w:hyperlink w:anchor="_Toc218155744" w:history="1">
            <w:r w:rsidR="008B5CD2" w:rsidRPr="005D288A">
              <w:rPr>
                <w:rStyle w:val="Hyperlink"/>
                <w:noProof/>
                <w:highlight w:val="yellow"/>
              </w:rPr>
              <w:t>FORM</w:t>
            </w:r>
            <w:r w:rsidR="008B5CD2" w:rsidRPr="005D288A">
              <w:rPr>
                <w:rStyle w:val="Hyperlink"/>
                <w:noProof/>
                <w:spacing w:val="24"/>
                <w:highlight w:val="yellow"/>
              </w:rPr>
              <w:t xml:space="preserve"> </w:t>
            </w:r>
            <w:r w:rsidR="008B5CD2" w:rsidRPr="005D288A">
              <w:rPr>
                <w:rStyle w:val="Hyperlink"/>
                <w:noProof/>
                <w:highlight w:val="yellow"/>
              </w:rPr>
              <w:t>ELI-</w:t>
            </w:r>
            <w:r w:rsidR="008B5CD2" w:rsidRPr="005D288A">
              <w:rPr>
                <w:rStyle w:val="Hyperlink"/>
                <w:noProof/>
                <w:spacing w:val="-5"/>
                <w:highlight w:val="yellow"/>
              </w:rPr>
              <w:t>1.1</w: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_Toc218155744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32</w:t>
            </w:r>
            <w:r w:rsidR="008B5CD2" w:rsidRPr="005D288A">
              <w:rPr>
                <w:noProof/>
                <w:webHidden/>
                <w:highlight w:val="yellow"/>
              </w:rPr>
              <w:fldChar w:fldCharType="end"/>
            </w:r>
          </w:hyperlink>
        </w:p>
        <w:p w14:paraId="234607C7" w14:textId="7B264599" w:rsidR="008B5CD2" w:rsidRPr="005D288A" w:rsidRDefault="004E5D06" w:rsidP="00E22526">
          <w:pPr>
            <w:pStyle w:val="TOC3"/>
            <w:tabs>
              <w:tab w:val="right" w:leader="dot" w:pos="10196"/>
            </w:tabs>
            <w:ind w:right="141"/>
            <w:jc w:val="both"/>
            <w:rPr>
              <w:rFonts w:asciiTheme="minorHAnsi" w:eastAsiaTheme="minorEastAsia" w:hAnsiTheme="minorHAnsi" w:cstheme="minorBidi"/>
              <w:noProof/>
              <w:kern w:val="2"/>
              <w:sz w:val="24"/>
              <w:szCs w:val="24"/>
              <w:highlight w:val="yellow"/>
              <w:lang w:val="en-IN" w:eastAsia="en-IN"/>
              <w14:ligatures w14:val="standardContextual"/>
            </w:rPr>
          </w:pPr>
          <w:hyperlink w:anchor="_Toc218155745" w:history="1">
            <w:r w:rsidR="008B5CD2" w:rsidRPr="005D288A">
              <w:rPr>
                <w:rStyle w:val="Hyperlink"/>
                <w:noProof/>
                <w:highlight w:val="yellow"/>
              </w:rPr>
              <w:t>FORM</w:t>
            </w:r>
            <w:r w:rsidR="008B5CD2" w:rsidRPr="005D288A">
              <w:rPr>
                <w:rStyle w:val="Hyperlink"/>
                <w:noProof/>
                <w:spacing w:val="7"/>
                <w:highlight w:val="yellow"/>
              </w:rPr>
              <w:t xml:space="preserve"> </w:t>
            </w:r>
            <w:r w:rsidR="008B5CD2" w:rsidRPr="005D288A">
              <w:rPr>
                <w:rStyle w:val="Hyperlink"/>
                <w:noProof/>
                <w:highlight w:val="yellow"/>
              </w:rPr>
              <w:t>ELI</w:t>
            </w:r>
            <w:r w:rsidR="008B5CD2" w:rsidRPr="005D288A">
              <w:rPr>
                <w:rStyle w:val="Hyperlink"/>
                <w:noProof/>
                <w:spacing w:val="9"/>
                <w:highlight w:val="yellow"/>
              </w:rPr>
              <w:t xml:space="preserve"> </w:t>
            </w:r>
            <w:r w:rsidR="008B5CD2" w:rsidRPr="005D288A">
              <w:rPr>
                <w:rStyle w:val="Hyperlink"/>
                <w:noProof/>
                <w:highlight w:val="yellow"/>
              </w:rPr>
              <w:t>-</w:t>
            </w:r>
            <w:r w:rsidR="008B5CD2" w:rsidRPr="005D288A">
              <w:rPr>
                <w:rStyle w:val="Hyperlink"/>
                <w:noProof/>
                <w:spacing w:val="7"/>
                <w:highlight w:val="yellow"/>
              </w:rPr>
              <w:t xml:space="preserve"> </w:t>
            </w:r>
            <w:r w:rsidR="008B5CD2" w:rsidRPr="005D288A">
              <w:rPr>
                <w:rStyle w:val="Hyperlink"/>
                <w:noProof/>
                <w:spacing w:val="-5"/>
                <w:highlight w:val="yellow"/>
              </w:rPr>
              <w:t>1.2</w: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_Toc218155745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32</w:t>
            </w:r>
            <w:r w:rsidR="008B5CD2" w:rsidRPr="005D288A">
              <w:rPr>
                <w:noProof/>
                <w:webHidden/>
                <w:highlight w:val="yellow"/>
              </w:rPr>
              <w:fldChar w:fldCharType="end"/>
            </w:r>
          </w:hyperlink>
        </w:p>
        <w:p w14:paraId="50A52779" w14:textId="3AED04F9" w:rsidR="008B5CD2" w:rsidRPr="005D288A" w:rsidRDefault="004E5D06" w:rsidP="00E22526">
          <w:pPr>
            <w:pStyle w:val="TOC3"/>
            <w:tabs>
              <w:tab w:val="left" w:pos="1180"/>
              <w:tab w:val="right" w:leader="dot" w:pos="10196"/>
            </w:tabs>
            <w:ind w:right="141"/>
            <w:jc w:val="both"/>
            <w:rPr>
              <w:rFonts w:asciiTheme="minorHAnsi" w:eastAsiaTheme="minorEastAsia" w:hAnsiTheme="minorHAnsi" w:cstheme="minorBidi"/>
              <w:noProof/>
              <w:kern w:val="2"/>
              <w:sz w:val="24"/>
              <w:szCs w:val="24"/>
              <w:highlight w:val="yellow"/>
              <w:lang w:val="en-IN" w:eastAsia="en-IN"/>
              <w14:ligatures w14:val="standardContextual"/>
            </w:rPr>
          </w:pPr>
          <w:hyperlink w:anchor="_Toc218155746" w:history="1">
            <w:r w:rsidR="008B5CD2" w:rsidRPr="005D288A">
              <w:rPr>
                <w:rStyle w:val="Hyperlink"/>
                <w:noProof/>
                <w:w w:val="102"/>
                <w:highlight w:val="yellow"/>
              </w:rPr>
              <w:t>5.8</w:t>
            </w:r>
            <w:r w:rsidR="008B5CD2" w:rsidRPr="005D288A">
              <w:rPr>
                <w:rFonts w:asciiTheme="minorHAnsi" w:eastAsiaTheme="minorEastAsia" w:hAnsiTheme="minorHAnsi" w:cstheme="minorBidi"/>
                <w:noProof/>
                <w:kern w:val="2"/>
                <w:sz w:val="24"/>
                <w:szCs w:val="24"/>
                <w:highlight w:val="yellow"/>
                <w:lang w:val="en-IN" w:eastAsia="en-IN"/>
                <w14:ligatures w14:val="standardContextual"/>
              </w:rPr>
              <w:tab/>
            </w:r>
            <w:r w:rsidR="008B5CD2" w:rsidRPr="005D288A">
              <w:rPr>
                <w:rStyle w:val="Hyperlink"/>
                <w:noProof/>
                <w:highlight w:val="yellow"/>
              </w:rPr>
              <w:t>FORM</w:t>
            </w:r>
            <w:r w:rsidR="008B5CD2" w:rsidRPr="005D288A">
              <w:rPr>
                <w:rStyle w:val="Hyperlink"/>
                <w:noProof/>
                <w:spacing w:val="10"/>
                <w:highlight w:val="yellow"/>
              </w:rPr>
              <w:t xml:space="preserve"> </w:t>
            </w:r>
            <w:r w:rsidR="008B5CD2" w:rsidRPr="005D288A">
              <w:rPr>
                <w:rStyle w:val="Hyperlink"/>
                <w:noProof/>
                <w:highlight w:val="yellow"/>
              </w:rPr>
              <w:t>CON</w:t>
            </w:r>
            <w:r w:rsidR="008B5CD2" w:rsidRPr="005D288A">
              <w:rPr>
                <w:rStyle w:val="Hyperlink"/>
                <w:noProof/>
                <w:spacing w:val="11"/>
                <w:highlight w:val="yellow"/>
              </w:rPr>
              <w:t xml:space="preserve"> </w:t>
            </w:r>
            <w:r w:rsidR="008B5CD2" w:rsidRPr="005D288A">
              <w:rPr>
                <w:rStyle w:val="Hyperlink"/>
                <w:noProof/>
                <w:spacing w:val="-5"/>
                <w:highlight w:val="yellow"/>
              </w:rPr>
              <w:t>–2</w: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_Toc218155746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33</w:t>
            </w:r>
            <w:r w:rsidR="008B5CD2" w:rsidRPr="005D288A">
              <w:rPr>
                <w:noProof/>
                <w:webHidden/>
                <w:highlight w:val="yellow"/>
              </w:rPr>
              <w:fldChar w:fldCharType="end"/>
            </w:r>
          </w:hyperlink>
        </w:p>
        <w:p w14:paraId="6AE8200D" w14:textId="2C29294E" w:rsidR="008B5CD2" w:rsidRPr="005D288A" w:rsidRDefault="004E5D06" w:rsidP="00E22526">
          <w:pPr>
            <w:pStyle w:val="TOC3"/>
            <w:tabs>
              <w:tab w:val="right" w:leader="dot" w:pos="10196"/>
            </w:tabs>
            <w:ind w:right="141"/>
            <w:jc w:val="both"/>
            <w:rPr>
              <w:rFonts w:asciiTheme="minorHAnsi" w:eastAsiaTheme="minorEastAsia" w:hAnsiTheme="minorHAnsi" w:cstheme="minorBidi"/>
              <w:noProof/>
              <w:kern w:val="2"/>
              <w:sz w:val="24"/>
              <w:szCs w:val="24"/>
              <w:highlight w:val="yellow"/>
              <w:lang w:val="en-IN" w:eastAsia="en-IN"/>
              <w14:ligatures w14:val="standardContextual"/>
            </w:rPr>
          </w:pPr>
          <w:hyperlink w:anchor="_Toc218155747" w:history="1">
            <w:r w:rsidR="008B5CD2" w:rsidRPr="005D288A">
              <w:rPr>
                <w:rStyle w:val="Hyperlink"/>
                <w:noProof/>
                <w:highlight w:val="yellow"/>
              </w:rPr>
              <w:t>OTHER</w:t>
            </w:r>
            <w:r w:rsidR="008B5CD2" w:rsidRPr="005D288A">
              <w:rPr>
                <w:rStyle w:val="Hyperlink"/>
                <w:noProof/>
                <w:spacing w:val="18"/>
                <w:highlight w:val="yellow"/>
              </w:rPr>
              <w:t xml:space="preserve"> </w:t>
            </w:r>
            <w:r w:rsidR="008B5CD2" w:rsidRPr="005D288A">
              <w:rPr>
                <w:rStyle w:val="Hyperlink"/>
                <w:noProof/>
                <w:spacing w:val="-4"/>
                <w:highlight w:val="yellow"/>
              </w:rPr>
              <w:t>FORMS</w: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_Toc218155747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40</w:t>
            </w:r>
            <w:r w:rsidR="008B5CD2" w:rsidRPr="005D288A">
              <w:rPr>
                <w:noProof/>
                <w:webHidden/>
                <w:highlight w:val="yellow"/>
              </w:rPr>
              <w:fldChar w:fldCharType="end"/>
            </w:r>
          </w:hyperlink>
        </w:p>
        <w:p w14:paraId="66227D6B" w14:textId="3E633F45" w:rsidR="008B5CD2" w:rsidRPr="005D288A" w:rsidRDefault="004E5D06" w:rsidP="00E22526">
          <w:pPr>
            <w:pStyle w:val="TOC2"/>
            <w:tabs>
              <w:tab w:val="right" w:leader="dot" w:pos="10196"/>
            </w:tabs>
            <w:ind w:right="141"/>
            <w:jc w:val="both"/>
            <w:rPr>
              <w:rFonts w:asciiTheme="minorHAnsi" w:eastAsiaTheme="minorEastAsia" w:hAnsiTheme="minorHAnsi" w:cstheme="minorBidi"/>
              <w:b w:val="0"/>
              <w:bCs w:val="0"/>
              <w:noProof/>
              <w:kern w:val="2"/>
              <w:sz w:val="24"/>
              <w:szCs w:val="24"/>
              <w:highlight w:val="yellow"/>
              <w:lang w:val="en-IN" w:eastAsia="en-IN"/>
              <w14:ligatures w14:val="standardContextual"/>
            </w:rPr>
          </w:pPr>
          <w:hyperlink w:anchor="_Toc218155748" w:history="1">
            <w:r w:rsidR="008B5CD2" w:rsidRPr="005D288A">
              <w:rPr>
                <w:rStyle w:val="Hyperlink"/>
                <w:noProof/>
                <w:highlight w:val="yellow"/>
              </w:rPr>
              <w:t>(Amended</w:t>
            </w:r>
            <w:r w:rsidR="008B5CD2" w:rsidRPr="005D288A">
              <w:rPr>
                <w:rStyle w:val="Hyperlink"/>
                <w:noProof/>
                <w:spacing w:val="4"/>
                <w:highlight w:val="yellow"/>
              </w:rPr>
              <w:t xml:space="preserve"> </w:t>
            </w:r>
            <w:r w:rsidR="008B5CD2" w:rsidRPr="005D288A">
              <w:rPr>
                <w:rStyle w:val="Hyperlink"/>
                <w:noProof/>
                <w:highlight w:val="yellow"/>
              </w:rPr>
              <w:t>and</w:t>
            </w:r>
            <w:r w:rsidR="008B5CD2" w:rsidRPr="005D288A">
              <w:rPr>
                <w:rStyle w:val="Hyperlink"/>
                <w:noProof/>
                <w:spacing w:val="5"/>
                <w:highlight w:val="yellow"/>
              </w:rPr>
              <w:t xml:space="preserve"> </w:t>
            </w:r>
            <w:r w:rsidR="008B5CD2" w:rsidRPr="005D288A">
              <w:rPr>
                <w:rStyle w:val="Hyperlink"/>
                <w:noProof/>
                <w:highlight w:val="yellow"/>
              </w:rPr>
              <w:t>issued</w:t>
            </w:r>
            <w:r w:rsidR="008B5CD2" w:rsidRPr="005D288A">
              <w:rPr>
                <w:rStyle w:val="Hyperlink"/>
                <w:noProof/>
                <w:spacing w:val="6"/>
                <w:highlight w:val="yellow"/>
              </w:rPr>
              <w:t xml:space="preserve"> </w:t>
            </w:r>
            <w:r w:rsidR="008B5CD2" w:rsidRPr="005D288A">
              <w:rPr>
                <w:rStyle w:val="Hyperlink"/>
                <w:noProof/>
                <w:highlight w:val="yellow"/>
              </w:rPr>
              <w:t>pursuant</w:t>
            </w:r>
            <w:r w:rsidR="008B5CD2" w:rsidRPr="005D288A">
              <w:rPr>
                <w:rStyle w:val="Hyperlink"/>
                <w:noProof/>
                <w:spacing w:val="6"/>
                <w:highlight w:val="yellow"/>
              </w:rPr>
              <w:t xml:space="preserve"> </w:t>
            </w:r>
            <w:r w:rsidR="008B5CD2" w:rsidRPr="005D288A">
              <w:rPr>
                <w:rStyle w:val="Hyperlink"/>
                <w:noProof/>
                <w:highlight w:val="yellow"/>
              </w:rPr>
              <w:t>to</w:t>
            </w:r>
            <w:r w:rsidR="008B5CD2" w:rsidRPr="005D288A">
              <w:rPr>
                <w:rStyle w:val="Hyperlink"/>
                <w:noProof/>
                <w:spacing w:val="7"/>
                <w:highlight w:val="yellow"/>
              </w:rPr>
              <w:t xml:space="preserve"> </w:t>
            </w:r>
            <w:r w:rsidR="008B5CD2" w:rsidRPr="005D288A">
              <w:rPr>
                <w:rStyle w:val="Hyperlink"/>
                <w:noProof/>
                <w:highlight w:val="yellow"/>
              </w:rPr>
              <w:t>PPRA</w:t>
            </w:r>
            <w:r w:rsidR="008B5CD2" w:rsidRPr="005D288A">
              <w:rPr>
                <w:rStyle w:val="Hyperlink"/>
                <w:noProof/>
                <w:spacing w:val="12"/>
                <w:highlight w:val="yellow"/>
              </w:rPr>
              <w:t xml:space="preserve"> </w:t>
            </w:r>
            <w:r w:rsidR="008B5CD2" w:rsidRPr="005D288A">
              <w:rPr>
                <w:rStyle w:val="Hyperlink"/>
                <w:noProof/>
                <w:highlight w:val="yellow"/>
              </w:rPr>
              <w:t>CIRCULAR</w:t>
            </w:r>
            <w:r w:rsidR="008B5CD2" w:rsidRPr="005D288A">
              <w:rPr>
                <w:rStyle w:val="Hyperlink"/>
                <w:noProof/>
                <w:spacing w:val="6"/>
                <w:highlight w:val="yellow"/>
              </w:rPr>
              <w:t xml:space="preserve"> </w:t>
            </w:r>
            <w:r w:rsidR="008B5CD2" w:rsidRPr="005D288A">
              <w:rPr>
                <w:rStyle w:val="Hyperlink"/>
                <w:noProof/>
                <w:highlight w:val="yellow"/>
              </w:rPr>
              <w:t>No.</w:t>
            </w:r>
            <w:r w:rsidR="008B5CD2" w:rsidRPr="005D288A">
              <w:rPr>
                <w:rStyle w:val="Hyperlink"/>
                <w:noProof/>
                <w:spacing w:val="5"/>
                <w:highlight w:val="yellow"/>
              </w:rPr>
              <w:t xml:space="preserve"> </w:t>
            </w:r>
            <w:r w:rsidR="008B5CD2" w:rsidRPr="005D288A">
              <w:rPr>
                <w:rStyle w:val="Hyperlink"/>
                <w:noProof/>
                <w:spacing w:val="-2"/>
                <w:highlight w:val="yellow"/>
              </w:rPr>
              <w:t>02/2022)</w: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_Toc218155748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40</w:t>
            </w:r>
            <w:r w:rsidR="008B5CD2" w:rsidRPr="005D288A">
              <w:rPr>
                <w:noProof/>
                <w:webHidden/>
                <w:highlight w:val="yellow"/>
              </w:rPr>
              <w:fldChar w:fldCharType="end"/>
            </w:r>
          </w:hyperlink>
        </w:p>
        <w:p w14:paraId="543264E3" w14:textId="2570A55C" w:rsidR="008B5CD2" w:rsidRPr="005D288A" w:rsidRDefault="004E5D06" w:rsidP="00E22526">
          <w:pPr>
            <w:pStyle w:val="TOC3"/>
            <w:tabs>
              <w:tab w:val="right" w:leader="dot" w:pos="10196"/>
            </w:tabs>
            <w:ind w:right="141"/>
            <w:jc w:val="both"/>
            <w:rPr>
              <w:rFonts w:asciiTheme="minorHAnsi" w:eastAsiaTheme="minorEastAsia" w:hAnsiTheme="minorHAnsi" w:cstheme="minorBidi"/>
              <w:noProof/>
              <w:kern w:val="2"/>
              <w:sz w:val="24"/>
              <w:szCs w:val="24"/>
              <w:highlight w:val="yellow"/>
              <w:lang w:val="en-IN" w:eastAsia="en-IN"/>
              <w14:ligatures w14:val="standardContextual"/>
            </w:rPr>
          </w:pPr>
          <w:hyperlink w:anchor="_Toc218155749" w:history="1">
            <w:r w:rsidR="008B5CD2" w:rsidRPr="005D288A">
              <w:rPr>
                <w:rStyle w:val="Hyperlink"/>
                <w:noProof/>
                <w:highlight w:val="yellow"/>
              </w:rPr>
              <w:t>TENDERER'S</w:t>
            </w:r>
            <w:r w:rsidR="008B5CD2" w:rsidRPr="005D288A">
              <w:rPr>
                <w:rStyle w:val="Hyperlink"/>
                <w:noProof/>
                <w:spacing w:val="30"/>
                <w:highlight w:val="yellow"/>
              </w:rPr>
              <w:t xml:space="preserve"> </w:t>
            </w:r>
            <w:r w:rsidR="008B5CD2" w:rsidRPr="005D288A">
              <w:rPr>
                <w:rStyle w:val="Hyperlink"/>
                <w:noProof/>
                <w:highlight w:val="yellow"/>
              </w:rPr>
              <w:t>ELIGIBILITY-</w:t>
            </w:r>
            <w:r w:rsidR="008B5CD2" w:rsidRPr="005D288A">
              <w:rPr>
                <w:rStyle w:val="Hyperlink"/>
                <w:noProof/>
                <w:spacing w:val="30"/>
                <w:highlight w:val="yellow"/>
              </w:rPr>
              <w:t xml:space="preserve"> </w:t>
            </w:r>
            <w:r w:rsidR="008B5CD2" w:rsidRPr="005D288A">
              <w:rPr>
                <w:rStyle w:val="Hyperlink"/>
                <w:noProof/>
                <w:highlight w:val="yellow"/>
              </w:rPr>
              <w:t>CONFIDENTIAL</w:t>
            </w:r>
            <w:r w:rsidR="008B5CD2" w:rsidRPr="005D288A">
              <w:rPr>
                <w:rStyle w:val="Hyperlink"/>
                <w:noProof/>
                <w:spacing w:val="29"/>
                <w:highlight w:val="yellow"/>
              </w:rPr>
              <w:t xml:space="preserve"> </w:t>
            </w:r>
            <w:r w:rsidR="008B5CD2" w:rsidRPr="005D288A">
              <w:rPr>
                <w:rStyle w:val="Hyperlink"/>
                <w:noProof/>
                <w:highlight w:val="yellow"/>
              </w:rPr>
              <w:t>BUSINESS</w:t>
            </w:r>
            <w:r w:rsidR="008B5CD2" w:rsidRPr="005D288A">
              <w:rPr>
                <w:rStyle w:val="Hyperlink"/>
                <w:noProof/>
                <w:spacing w:val="27"/>
                <w:highlight w:val="yellow"/>
              </w:rPr>
              <w:t xml:space="preserve"> </w:t>
            </w:r>
            <w:r w:rsidR="008B5CD2" w:rsidRPr="005D288A">
              <w:rPr>
                <w:rStyle w:val="Hyperlink"/>
                <w:noProof/>
                <w:spacing w:val="-2"/>
                <w:highlight w:val="yellow"/>
              </w:rPr>
              <w:t>QUESTIONNAIRE</w: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_Toc218155749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43</w:t>
            </w:r>
            <w:r w:rsidR="008B5CD2" w:rsidRPr="005D288A">
              <w:rPr>
                <w:noProof/>
                <w:webHidden/>
                <w:highlight w:val="yellow"/>
              </w:rPr>
              <w:fldChar w:fldCharType="end"/>
            </w:r>
          </w:hyperlink>
        </w:p>
        <w:p w14:paraId="2C552B56" w14:textId="120D8D75" w:rsidR="008B5CD2" w:rsidRPr="005D288A" w:rsidRDefault="004E5D06" w:rsidP="00E22526">
          <w:pPr>
            <w:pStyle w:val="TOC3"/>
            <w:tabs>
              <w:tab w:val="right" w:leader="dot" w:pos="10196"/>
            </w:tabs>
            <w:ind w:right="141"/>
            <w:jc w:val="both"/>
            <w:rPr>
              <w:rFonts w:asciiTheme="minorHAnsi" w:eastAsiaTheme="minorEastAsia" w:hAnsiTheme="minorHAnsi" w:cstheme="minorBidi"/>
              <w:noProof/>
              <w:kern w:val="2"/>
              <w:sz w:val="24"/>
              <w:szCs w:val="24"/>
              <w:highlight w:val="yellow"/>
              <w:lang w:val="en-IN" w:eastAsia="en-IN"/>
              <w14:ligatures w14:val="standardContextual"/>
            </w:rPr>
          </w:pPr>
          <w:hyperlink w:anchor="_Toc218155750" w:history="1">
            <w:r w:rsidR="008B5CD2" w:rsidRPr="005D288A">
              <w:rPr>
                <w:rStyle w:val="Hyperlink"/>
                <w:noProof/>
                <w:highlight w:val="yellow"/>
              </w:rPr>
              <w:t>CERTIFICATE</w:t>
            </w:r>
            <w:r w:rsidR="008B5CD2" w:rsidRPr="005D288A">
              <w:rPr>
                <w:rStyle w:val="Hyperlink"/>
                <w:noProof/>
                <w:spacing w:val="24"/>
                <w:highlight w:val="yellow"/>
              </w:rPr>
              <w:t xml:space="preserve"> </w:t>
            </w:r>
            <w:r w:rsidR="008B5CD2" w:rsidRPr="005D288A">
              <w:rPr>
                <w:rStyle w:val="Hyperlink"/>
                <w:noProof/>
                <w:highlight w:val="yellow"/>
              </w:rPr>
              <w:t>OF</w:t>
            </w:r>
            <w:r w:rsidR="008B5CD2" w:rsidRPr="005D288A">
              <w:rPr>
                <w:rStyle w:val="Hyperlink"/>
                <w:noProof/>
                <w:spacing w:val="21"/>
                <w:highlight w:val="yellow"/>
              </w:rPr>
              <w:t xml:space="preserve"> </w:t>
            </w:r>
            <w:r w:rsidR="008B5CD2" w:rsidRPr="005D288A">
              <w:rPr>
                <w:rStyle w:val="Hyperlink"/>
                <w:noProof/>
                <w:highlight w:val="yellow"/>
              </w:rPr>
              <w:t>INDEPENDENT</w:t>
            </w:r>
            <w:r w:rsidR="008B5CD2" w:rsidRPr="005D288A">
              <w:rPr>
                <w:rStyle w:val="Hyperlink"/>
                <w:noProof/>
                <w:spacing w:val="23"/>
                <w:highlight w:val="yellow"/>
              </w:rPr>
              <w:t xml:space="preserve"> </w:t>
            </w:r>
            <w:r w:rsidR="008B5CD2" w:rsidRPr="005D288A">
              <w:rPr>
                <w:rStyle w:val="Hyperlink"/>
                <w:noProof/>
                <w:highlight w:val="yellow"/>
              </w:rPr>
              <w:t>TENDER</w:t>
            </w:r>
            <w:r w:rsidR="008B5CD2" w:rsidRPr="005D288A">
              <w:rPr>
                <w:rStyle w:val="Hyperlink"/>
                <w:noProof/>
                <w:spacing w:val="20"/>
                <w:highlight w:val="yellow"/>
              </w:rPr>
              <w:t xml:space="preserve"> </w:t>
            </w:r>
            <w:r w:rsidR="008B5CD2" w:rsidRPr="005D288A">
              <w:rPr>
                <w:rStyle w:val="Hyperlink"/>
                <w:noProof/>
                <w:spacing w:val="-2"/>
                <w:highlight w:val="yellow"/>
              </w:rPr>
              <w:t>DETERMINATION</w: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_Toc218155750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46</w:t>
            </w:r>
            <w:r w:rsidR="008B5CD2" w:rsidRPr="005D288A">
              <w:rPr>
                <w:noProof/>
                <w:webHidden/>
                <w:highlight w:val="yellow"/>
              </w:rPr>
              <w:fldChar w:fldCharType="end"/>
            </w:r>
          </w:hyperlink>
        </w:p>
        <w:p w14:paraId="5A6C5809" w14:textId="529593E4" w:rsidR="008B5CD2" w:rsidRPr="005D288A" w:rsidRDefault="004E5D06" w:rsidP="00E22526">
          <w:pPr>
            <w:pStyle w:val="TOC3"/>
            <w:tabs>
              <w:tab w:val="right" w:leader="dot" w:pos="10196"/>
            </w:tabs>
            <w:ind w:right="141"/>
            <w:jc w:val="both"/>
            <w:rPr>
              <w:rFonts w:asciiTheme="minorHAnsi" w:eastAsiaTheme="minorEastAsia" w:hAnsiTheme="minorHAnsi" w:cstheme="minorBidi"/>
              <w:noProof/>
              <w:kern w:val="2"/>
              <w:sz w:val="24"/>
              <w:szCs w:val="24"/>
              <w:highlight w:val="yellow"/>
              <w:lang w:val="en-IN" w:eastAsia="en-IN"/>
              <w14:ligatures w14:val="standardContextual"/>
            </w:rPr>
          </w:pPr>
          <w:hyperlink w:anchor="_Toc218155751" w:history="1">
            <w:r w:rsidR="008B5CD2" w:rsidRPr="005D288A">
              <w:rPr>
                <w:rStyle w:val="Hyperlink"/>
                <w:noProof/>
                <w:highlight w:val="yellow"/>
              </w:rPr>
              <w:t>SELF-DECLARATION</w:t>
            </w:r>
            <w:r w:rsidR="008B5CD2" w:rsidRPr="005D288A">
              <w:rPr>
                <w:rStyle w:val="Hyperlink"/>
                <w:noProof/>
                <w:spacing w:val="45"/>
                <w:highlight w:val="yellow"/>
              </w:rPr>
              <w:t xml:space="preserve"> </w:t>
            </w:r>
            <w:r w:rsidR="008B5CD2" w:rsidRPr="005D288A">
              <w:rPr>
                <w:rStyle w:val="Hyperlink"/>
                <w:noProof/>
                <w:spacing w:val="-4"/>
                <w:highlight w:val="yellow"/>
              </w:rPr>
              <w:t>FORMS</w: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_Toc218155751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47</w:t>
            </w:r>
            <w:r w:rsidR="008B5CD2" w:rsidRPr="005D288A">
              <w:rPr>
                <w:noProof/>
                <w:webHidden/>
                <w:highlight w:val="yellow"/>
              </w:rPr>
              <w:fldChar w:fldCharType="end"/>
            </w:r>
          </w:hyperlink>
        </w:p>
        <w:p w14:paraId="097A2A4A" w14:textId="66EA1AE1" w:rsidR="008B5CD2" w:rsidRPr="005D288A" w:rsidRDefault="004E5D06" w:rsidP="00E22526">
          <w:pPr>
            <w:pStyle w:val="TOC3"/>
            <w:tabs>
              <w:tab w:val="right" w:leader="dot" w:pos="10196"/>
            </w:tabs>
            <w:ind w:right="141"/>
            <w:jc w:val="both"/>
            <w:rPr>
              <w:rFonts w:asciiTheme="minorHAnsi" w:eastAsiaTheme="minorEastAsia" w:hAnsiTheme="minorHAnsi" w:cstheme="minorBidi"/>
              <w:noProof/>
              <w:kern w:val="2"/>
              <w:sz w:val="24"/>
              <w:szCs w:val="24"/>
              <w:highlight w:val="yellow"/>
              <w:lang w:val="en-IN" w:eastAsia="en-IN"/>
              <w14:ligatures w14:val="standardContextual"/>
            </w:rPr>
          </w:pPr>
          <w:hyperlink w:anchor="_Toc218155752" w:history="1">
            <w:r w:rsidR="008B5CD2" w:rsidRPr="005D288A">
              <w:rPr>
                <w:rStyle w:val="Hyperlink"/>
                <w:noProof/>
                <w:highlight w:val="yellow"/>
              </w:rPr>
              <w:t>FORM</w:t>
            </w:r>
            <w:r w:rsidR="008B5CD2" w:rsidRPr="005D288A">
              <w:rPr>
                <w:rStyle w:val="Hyperlink"/>
                <w:noProof/>
                <w:spacing w:val="15"/>
                <w:highlight w:val="yellow"/>
              </w:rPr>
              <w:t xml:space="preserve"> </w:t>
            </w:r>
            <w:r w:rsidR="008B5CD2" w:rsidRPr="005D288A">
              <w:rPr>
                <w:rStyle w:val="Hyperlink"/>
                <w:noProof/>
                <w:spacing w:val="-5"/>
                <w:highlight w:val="yellow"/>
              </w:rPr>
              <w:t>SD2</w: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_Toc218155752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47</w:t>
            </w:r>
            <w:r w:rsidR="008B5CD2" w:rsidRPr="005D288A">
              <w:rPr>
                <w:noProof/>
                <w:webHidden/>
                <w:highlight w:val="yellow"/>
              </w:rPr>
              <w:fldChar w:fldCharType="end"/>
            </w:r>
          </w:hyperlink>
        </w:p>
        <w:p w14:paraId="2EB50445" w14:textId="6FB07E1F" w:rsidR="008B5CD2" w:rsidRPr="005D288A" w:rsidRDefault="004E5D06" w:rsidP="00E22526">
          <w:pPr>
            <w:pStyle w:val="TOC3"/>
            <w:tabs>
              <w:tab w:val="right" w:leader="dot" w:pos="10196"/>
            </w:tabs>
            <w:ind w:right="141"/>
            <w:jc w:val="both"/>
            <w:rPr>
              <w:rFonts w:asciiTheme="minorHAnsi" w:eastAsiaTheme="minorEastAsia" w:hAnsiTheme="minorHAnsi" w:cstheme="minorBidi"/>
              <w:noProof/>
              <w:kern w:val="2"/>
              <w:sz w:val="24"/>
              <w:szCs w:val="24"/>
              <w:highlight w:val="yellow"/>
              <w:lang w:val="en-IN" w:eastAsia="en-IN"/>
              <w14:ligatures w14:val="standardContextual"/>
            </w:rPr>
          </w:pPr>
          <w:hyperlink w:anchor="_Toc218155753" w:history="1">
            <w:r w:rsidR="008B5CD2" w:rsidRPr="005D288A">
              <w:rPr>
                <w:rStyle w:val="Hyperlink"/>
                <w:noProof/>
                <w:highlight w:val="yellow"/>
              </w:rPr>
              <w:t>DECLARATION</w:t>
            </w:r>
            <w:r w:rsidR="008B5CD2" w:rsidRPr="005D288A">
              <w:rPr>
                <w:rStyle w:val="Hyperlink"/>
                <w:noProof/>
                <w:spacing w:val="16"/>
                <w:highlight w:val="yellow"/>
              </w:rPr>
              <w:t xml:space="preserve"> </w:t>
            </w:r>
            <w:r w:rsidR="008B5CD2" w:rsidRPr="005D288A">
              <w:rPr>
                <w:rStyle w:val="Hyperlink"/>
                <w:noProof/>
                <w:highlight w:val="yellow"/>
              </w:rPr>
              <w:t>AND</w:t>
            </w:r>
            <w:r w:rsidR="008B5CD2" w:rsidRPr="005D288A">
              <w:rPr>
                <w:rStyle w:val="Hyperlink"/>
                <w:noProof/>
                <w:spacing w:val="17"/>
                <w:highlight w:val="yellow"/>
              </w:rPr>
              <w:t xml:space="preserve"> </w:t>
            </w:r>
            <w:r w:rsidR="008B5CD2" w:rsidRPr="005D288A">
              <w:rPr>
                <w:rStyle w:val="Hyperlink"/>
                <w:noProof/>
                <w:highlight w:val="yellow"/>
              </w:rPr>
              <w:t>COMMITMENT</w:t>
            </w:r>
            <w:r w:rsidR="008B5CD2" w:rsidRPr="005D288A">
              <w:rPr>
                <w:rStyle w:val="Hyperlink"/>
                <w:noProof/>
                <w:spacing w:val="14"/>
                <w:highlight w:val="yellow"/>
              </w:rPr>
              <w:t xml:space="preserve"> </w:t>
            </w:r>
            <w:r w:rsidR="008B5CD2" w:rsidRPr="005D288A">
              <w:rPr>
                <w:rStyle w:val="Hyperlink"/>
                <w:noProof/>
                <w:highlight w:val="yellow"/>
              </w:rPr>
              <w:t>TO</w:t>
            </w:r>
            <w:r w:rsidR="008B5CD2" w:rsidRPr="005D288A">
              <w:rPr>
                <w:rStyle w:val="Hyperlink"/>
                <w:noProof/>
                <w:spacing w:val="17"/>
                <w:highlight w:val="yellow"/>
              </w:rPr>
              <w:t xml:space="preserve"> </w:t>
            </w:r>
            <w:r w:rsidR="008B5CD2" w:rsidRPr="005D288A">
              <w:rPr>
                <w:rStyle w:val="Hyperlink"/>
                <w:noProof/>
                <w:highlight w:val="yellow"/>
              </w:rPr>
              <w:t>THE</w:t>
            </w:r>
            <w:r w:rsidR="008B5CD2" w:rsidRPr="005D288A">
              <w:rPr>
                <w:rStyle w:val="Hyperlink"/>
                <w:noProof/>
                <w:spacing w:val="20"/>
                <w:highlight w:val="yellow"/>
              </w:rPr>
              <w:t xml:space="preserve"> </w:t>
            </w:r>
            <w:r w:rsidR="008B5CD2" w:rsidRPr="005D288A">
              <w:rPr>
                <w:rStyle w:val="Hyperlink"/>
                <w:noProof/>
                <w:highlight w:val="yellow"/>
              </w:rPr>
              <w:t>CODE</w:t>
            </w:r>
            <w:r w:rsidR="008B5CD2" w:rsidRPr="005D288A">
              <w:rPr>
                <w:rStyle w:val="Hyperlink"/>
                <w:noProof/>
                <w:spacing w:val="16"/>
                <w:highlight w:val="yellow"/>
              </w:rPr>
              <w:t xml:space="preserve"> </w:t>
            </w:r>
            <w:r w:rsidR="008B5CD2" w:rsidRPr="005D288A">
              <w:rPr>
                <w:rStyle w:val="Hyperlink"/>
                <w:noProof/>
                <w:highlight w:val="yellow"/>
              </w:rPr>
              <w:t>OF</w:t>
            </w:r>
            <w:r w:rsidR="008B5CD2" w:rsidRPr="005D288A">
              <w:rPr>
                <w:rStyle w:val="Hyperlink"/>
                <w:noProof/>
                <w:spacing w:val="17"/>
                <w:highlight w:val="yellow"/>
              </w:rPr>
              <w:t xml:space="preserve"> </w:t>
            </w:r>
            <w:r w:rsidR="008B5CD2" w:rsidRPr="005D288A">
              <w:rPr>
                <w:rStyle w:val="Hyperlink"/>
                <w:noProof/>
                <w:spacing w:val="-2"/>
                <w:highlight w:val="yellow"/>
              </w:rPr>
              <w:t>ETHICS</w: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_Toc218155753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48</w:t>
            </w:r>
            <w:r w:rsidR="008B5CD2" w:rsidRPr="005D288A">
              <w:rPr>
                <w:noProof/>
                <w:webHidden/>
                <w:highlight w:val="yellow"/>
              </w:rPr>
              <w:fldChar w:fldCharType="end"/>
            </w:r>
          </w:hyperlink>
        </w:p>
        <w:p w14:paraId="7171850F" w14:textId="0E6DD3B0" w:rsidR="008B5CD2" w:rsidRPr="005D288A" w:rsidRDefault="004E5D06" w:rsidP="00E22526">
          <w:pPr>
            <w:pStyle w:val="TOC3"/>
            <w:tabs>
              <w:tab w:val="right" w:leader="dot" w:pos="10196"/>
            </w:tabs>
            <w:ind w:right="141"/>
            <w:jc w:val="both"/>
            <w:rPr>
              <w:rFonts w:asciiTheme="minorHAnsi" w:eastAsiaTheme="minorEastAsia" w:hAnsiTheme="minorHAnsi" w:cstheme="minorBidi"/>
              <w:noProof/>
              <w:kern w:val="2"/>
              <w:sz w:val="24"/>
              <w:szCs w:val="24"/>
              <w:highlight w:val="yellow"/>
              <w:lang w:val="en-IN" w:eastAsia="en-IN"/>
              <w14:ligatures w14:val="standardContextual"/>
            </w:rPr>
          </w:pPr>
          <w:hyperlink w:anchor="_Toc218155754" w:history="1">
            <w:r w:rsidR="008B5CD2" w:rsidRPr="005D288A">
              <w:rPr>
                <w:rStyle w:val="Hyperlink"/>
                <w:noProof/>
                <w:highlight w:val="yellow"/>
              </w:rPr>
              <w:t>APPENDIX</w:t>
            </w:r>
            <w:r w:rsidR="008B5CD2" w:rsidRPr="005D288A">
              <w:rPr>
                <w:rStyle w:val="Hyperlink"/>
                <w:noProof/>
                <w:spacing w:val="14"/>
                <w:highlight w:val="yellow"/>
              </w:rPr>
              <w:t xml:space="preserve"> </w:t>
            </w:r>
            <w:r w:rsidR="008B5CD2" w:rsidRPr="005D288A">
              <w:rPr>
                <w:rStyle w:val="Hyperlink"/>
                <w:noProof/>
                <w:highlight w:val="yellow"/>
              </w:rPr>
              <w:t>1-</w:t>
            </w:r>
            <w:r w:rsidR="008B5CD2" w:rsidRPr="005D288A">
              <w:rPr>
                <w:rStyle w:val="Hyperlink"/>
                <w:noProof/>
                <w:spacing w:val="13"/>
                <w:highlight w:val="yellow"/>
              </w:rPr>
              <w:t xml:space="preserve"> </w:t>
            </w:r>
            <w:r w:rsidR="008B5CD2" w:rsidRPr="005D288A">
              <w:rPr>
                <w:rStyle w:val="Hyperlink"/>
                <w:noProof/>
                <w:highlight w:val="yellow"/>
              </w:rPr>
              <w:t>FRAUD</w:t>
            </w:r>
            <w:r w:rsidR="008B5CD2" w:rsidRPr="005D288A">
              <w:rPr>
                <w:rStyle w:val="Hyperlink"/>
                <w:noProof/>
                <w:spacing w:val="15"/>
                <w:highlight w:val="yellow"/>
              </w:rPr>
              <w:t xml:space="preserve"> </w:t>
            </w:r>
            <w:r w:rsidR="008B5CD2" w:rsidRPr="005D288A">
              <w:rPr>
                <w:rStyle w:val="Hyperlink"/>
                <w:noProof/>
                <w:highlight w:val="yellow"/>
              </w:rPr>
              <w:t>AND</w:t>
            </w:r>
            <w:r w:rsidR="008B5CD2" w:rsidRPr="005D288A">
              <w:rPr>
                <w:rStyle w:val="Hyperlink"/>
                <w:noProof/>
                <w:spacing w:val="12"/>
                <w:highlight w:val="yellow"/>
              </w:rPr>
              <w:t xml:space="preserve"> </w:t>
            </w:r>
            <w:r w:rsidR="008B5CD2" w:rsidRPr="005D288A">
              <w:rPr>
                <w:rStyle w:val="Hyperlink"/>
                <w:noProof/>
                <w:spacing w:val="-2"/>
                <w:highlight w:val="yellow"/>
              </w:rPr>
              <w:t>CORRUPTION</w: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_Toc218155754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49</w:t>
            </w:r>
            <w:r w:rsidR="008B5CD2" w:rsidRPr="005D288A">
              <w:rPr>
                <w:noProof/>
                <w:webHidden/>
                <w:highlight w:val="yellow"/>
              </w:rPr>
              <w:fldChar w:fldCharType="end"/>
            </w:r>
          </w:hyperlink>
        </w:p>
        <w:p w14:paraId="2B0A80EB" w14:textId="1E558153" w:rsidR="008B5CD2" w:rsidRPr="005D288A" w:rsidRDefault="004E5D06" w:rsidP="00E22526">
          <w:pPr>
            <w:pStyle w:val="TOC1"/>
            <w:tabs>
              <w:tab w:val="right" w:leader="dot" w:pos="10196"/>
            </w:tabs>
            <w:ind w:right="141"/>
            <w:jc w:val="both"/>
            <w:rPr>
              <w:rFonts w:asciiTheme="minorHAnsi" w:eastAsiaTheme="minorEastAsia" w:hAnsiTheme="minorHAnsi" w:cstheme="minorBidi"/>
              <w:b w:val="0"/>
              <w:bCs w:val="0"/>
              <w:noProof/>
              <w:kern w:val="2"/>
              <w:sz w:val="24"/>
              <w:szCs w:val="24"/>
              <w:highlight w:val="yellow"/>
              <w:lang w:val="en-IN" w:eastAsia="en-IN"/>
              <w14:ligatures w14:val="standardContextual"/>
            </w:rPr>
          </w:pPr>
          <w:hyperlink w:anchor="_Toc218155755" w:history="1">
            <w:r w:rsidR="008B5CD2" w:rsidRPr="005D288A">
              <w:rPr>
                <w:rStyle w:val="Hyperlink"/>
                <w:noProof/>
                <w:highlight w:val="yellow"/>
              </w:rPr>
              <w:t>PART</w:t>
            </w:r>
            <w:r w:rsidR="008B5CD2" w:rsidRPr="005D288A">
              <w:rPr>
                <w:rStyle w:val="Hyperlink"/>
                <w:noProof/>
                <w:spacing w:val="-1"/>
                <w:highlight w:val="yellow"/>
              </w:rPr>
              <w:t xml:space="preserve"> </w:t>
            </w:r>
            <w:r w:rsidR="008B5CD2" w:rsidRPr="005D288A">
              <w:rPr>
                <w:rStyle w:val="Hyperlink"/>
                <w:noProof/>
                <w:highlight w:val="yellow"/>
              </w:rPr>
              <w:t>II – PROCURING ENTITY'S PRODUCT REQUIREMENTS</w: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_Toc218155755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56</w:t>
            </w:r>
            <w:r w:rsidR="008B5CD2" w:rsidRPr="005D288A">
              <w:rPr>
                <w:noProof/>
                <w:webHidden/>
                <w:highlight w:val="yellow"/>
              </w:rPr>
              <w:fldChar w:fldCharType="end"/>
            </w:r>
          </w:hyperlink>
        </w:p>
        <w:p w14:paraId="4D008393" w14:textId="60FCF975" w:rsidR="008B5CD2" w:rsidRPr="005D288A" w:rsidRDefault="004E5D06" w:rsidP="00E22526">
          <w:pPr>
            <w:pStyle w:val="TOC1"/>
            <w:tabs>
              <w:tab w:val="right" w:leader="dot" w:pos="10196"/>
            </w:tabs>
            <w:ind w:right="141"/>
            <w:jc w:val="both"/>
            <w:rPr>
              <w:rFonts w:asciiTheme="minorHAnsi" w:eastAsiaTheme="minorEastAsia" w:hAnsiTheme="minorHAnsi" w:cstheme="minorBidi"/>
              <w:b w:val="0"/>
              <w:bCs w:val="0"/>
              <w:noProof/>
              <w:kern w:val="2"/>
              <w:sz w:val="24"/>
              <w:szCs w:val="24"/>
              <w:highlight w:val="yellow"/>
              <w:lang w:val="en-IN" w:eastAsia="en-IN"/>
              <w14:ligatures w14:val="standardContextual"/>
            </w:rPr>
          </w:pPr>
          <w:hyperlink w:anchor="_Toc218155756" w:history="1">
            <w:r w:rsidR="008B5CD2" w:rsidRPr="005D288A">
              <w:rPr>
                <w:rStyle w:val="Hyperlink"/>
                <w:noProof/>
                <w:highlight w:val="yellow"/>
              </w:rPr>
              <w:t>PART</w:t>
            </w:r>
            <w:r w:rsidR="008B5CD2" w:rsidRPr="005D288A">
              <w:rPr>
                <w:rStyle w:val="Hyperlink"/>
                <w:noProof/>
                <w:spacing w:val="-6"/>
                <w:highlight w:val="yellow"/>
              </w:rPr>
              <w:t xml:space="preserve"> </w:t>
            </w:r>
            <w:r w:rsidR="008B5CD2" w:rsidRPr="005D288A">
              <w:rPr>
                <w:rStyle w:val="Hyperlink"/>
                <w:noProof/>
                <w:highlight w:val="yellow"/>
              </w:rPr>
              <w:t>III</w:t>
            </w:r>
            <w:r w:rsidR="008B5CD2" w:rsidRPr="005D288A">
              <w:rPr>
                <w:rStyle w:val="Hyperlink"/>
                <w:noProof/>
                <w:spacing w:val="1"/>
                <w:highlight w:val="yellow"/>
              </w:rPr>
              <w:t xml:space="preserve"> </w:t>
            </w:r>
            <w:r w:rsidR="008B5CD2" w:rsidRPr="005D288A">
              <w:rPr>
                <w:rStyle w:val="Hyperlink"/>
                <w:noProof/>
                <w:highlight w:val="yellow"/>
              </w:rPr>
              <w:t>-</w:t>
            </w:r>
            <w:r w:rsidR="008B5CD2" w:rsidRPr="005D288A">
              <w:rPr>
                <w:rStyle w:val="Hyperlink"/>
                <w:noProof/>
                <w:spacing w:val="4"/>
                <w:highlight w:val="yellow"/>
              </w:rPr>
              <w:t xml:space="preserve"> </w:t>
            </w:r>
            <w:r w:rsidR="008B5CD2" w:rsidRPr="005D288A">
              <w:rPr>
                <w:rStyle w:val="Hyperlink"/>
                <w:noProof/>
                <w:highlight w:val="yellow"/>
              </w:rPr>
              <w:t>THE</w:t>
            </w:r>
            <w:r w:rsidR="008B5CD2" w:rsidRPr="005D288A">
              <w:rPr>
                <w:rStyle w:val="Hyperlink"/>
                <w:noProof/>
                <w:spacing w:val="1"/>
                <w:highlight w:val="yellow"/>
              </w:rPr>
              <w:t xml:space="preserve"> </w:t>
            </w:r>
            <w:r w:rsidR="008B5CD2" w:rsidRPr="005D288A">
              <w:rPr>
                <w:rStyle w:val="Hyperlink"/>
                <w:noProof/>
                <w:highlight w:val="yellow"/>
              </w:rPr>
              <w:t>CONDITIONS</w:t>
            </w:r>
            <w:r w:rsidR="008B5CD2" w:rsidRPr="005D288A">
              <w:rPr>
                <w:rStyle w:val="Hyperlink"/>
                <w:noProof/>
                <w:spacing w:val="2"/>
                <w:highlight w:val="yellow"/>
              </w:rPr>
              <w:t xml:space="preserve"> </w:t>
            </w:r>
            <w:r w:rsidR="008B5CD2" w:rsidRPr="005D288A">
              <w:rPr>
                <w:rStyle w:val="Hyperlink"/>
                <w:noProof/>
                <w:spacing w:val="-5"/>
                <w:highlight w:val="yellow"/>
              </w:rPr>
              <w:t xml:space="preserve">OF </w:t>
            </w:r>
            <w:r w:rsidR="008B5CD2" w:rsidRPr="005D288A">
              <w:rPr>
                <w:rStyle w:val="Hyperlink"/>
                <w:noProof/>
                <w:highlight w:val="yellow"/>
              </w:rPr>
              <w:t>CONTRACT</w:t>
            </w:r>
            <w:r w:rsidR="008B5CD2" w:rsidRPr="005D288A">
              <w:rPr>
                <w:rStyle w:val="Hyperlink"/>
                <w:noProof/>
                <w:spacing w:val="-16"/>
                <w:highlight w:val="yellow"/>
              </w:rPr>
              <w:t xml:space="preserve"> </w:t>
            </w:r>
            <w:r w:rsidR="008B5CD2" w:rsidRPr="005D288A">
              <w:rPr>
                <w:rStyle w:val="Hyperlink"/>
                <w:noProof/>
                <w:highlight w:val="yellow"/>
              </w:rPr>
              <w:t>AND</w:t>
            </w:r>
            <w:r w:rsidR="008B5CD2" w:rsidRPr="005D288A">
              <w:rPr>
                <w:rStyle w:val="Hyperlink"/>
                <w:noProof/>
                <w:spacing w:val="-16"/>
                <w:highlight w:val="yellow"/>
              </w:rPr>
              <w:t xml:space="preserve"> </w:t>
            </w:r>
            <w:r w:rsidR="008B5CD2" w:rsidRPr="005D288A">
              <w:rPr>
                <w:rStyle w:val="Hyperlink"/>
                <w:noProof/>
                <w:highlight w:val="yellow"/>
              </w:rPr>
              <w:t xml:space="preserve">CONTRACT </w:t>
            </w:r>
            <w:r w:rsidR="008B5CD2" w:rsidRPr="005D288A">
              <w:rPr>
                <w:rStyle w:val="Hyperlink"/>
                <w:noProof/>
                <w:spacing w:val="-2"/>
                <w:highlight w:val="yellow"/>
              </w:rPr>
              <w:t>FORMS</w: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_Toc218155756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58</w:t>
            </w:r>
            <w:r w:rsidR="008B5CD2" w:rsidRPr="005D288A">
              <w:rPr>
                <w:noProof/>
                <w:webHidden/>
                <w:highlight w:val="yellow"/>
              </w:rPr>
              <w:fldChar w:fldCharType="end"/>
            </w:r>
          </w:hyperlink>
        </w:p>
        <w:p w14:paraId="27C46DD4" w14:textId="2BD8DD7A" w:rsidR="008B5CD2" w:rsidRPr="005D288A" w:rsidRDefault="004E5D06" w:rsidP="00E22526">
          <w:pPr>
            <w:pStyle w:val="TOC1"/>
            <w:tabs>
              <w:tab w:val="right" w:leader="dot" w:pos="10196"/>
            </w:tabs>
            <w:ind w:right="141"/>
            <w:jc w:val="both"/>
            <w:rPr>
              <w:rFonts w:asciiTheme="minorHAnsi" w:eastAsiaTheme="minorEastAsia" w:hAnsiTheme="minorHAnsi" w:cstheme="minorBidi"/>
              <w:b w:val="0"/>
              <w:bCs w:val="0"/>
              <w:noProof/>
              <w:kern w:val="2"/>
              <w:sz w:val="24"/>
              <w:szCs w:val="24"/>
              <w:highlight w:val="yellow"/>
              <w:lang w:val="en-IN" w:eastAsia="en-IN"/>
              <w14:ligatures w14:val="standardContextual"/>
            </w:rPr>
          </w:pPr>
          <w:hyperlink w:anchor="_Toc218155757" w:history="1">
            <w:r w:rsidR="008B5CD2" w:rsidRPr="005D288A">
              <w:rPr>
                <w:rStyle w:val="Hyperlink"/>
                <w:noProof/>
                <w:sz w:val="2"/>
                <w:highlight w:val="yellow"/>
              </w:rPr>
              <mc:AlternateContent>
                <mc:Choice Requires="wpg">
                  <w:drawing>
                    <wp:inline distT="0" distB="0" distL="0" distR="0" wp14:anchorId="0E7DC306" wp14:editId="09AF6E7C">
                      <wp:extent cx="6091555" cy="59690"/>
                      <wp:effectExtent l="38100" t="0" r="23495" b="6984"/>
                      <wp:docPr id="1805866153" name="Group 1805866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1555" cy="59690"/>
                                <a:chOff x="0" y="0"/>
                                <a:chExt cx="6091555" cy="59690"/>
                              </a:xfrm>
                            </wpg:grpSpPr>
                            <wps:wsp>
                              <wps:cNvPr id="1421189094" name="Graphic 446"/>
                              <wps:cNvSpPr/>
                              <wps:spPr>
                                <a:xfrm>
                                  <a:off x="0" y="29717"/>
                                  <a:ext cx="6091555" cy="1270"/>
                                </a:xfrm>
                                <a:custGeom>
                                  <a:avLst/>
                                  <a:gdLst/>
                                  <a:ahLst/>
                                  <a:cxnLst/>
                                  <a:rect l="l" t="t" r="r" b="b"/>
                                  <a:pathLst>
                                    <a:path w="6091555">
                                      <a:moveTo>
                                        <a:pt x="0" y="0"/>
                                      </a:moveTo>
                                      <a:lnTo>
                                        <a:pt x="6091428" y="0"/>
                                      </a:lnTo>
                                    </a:path>
                                  </a:pathLst>
                                </a:custGeom>
                                <a:ln w="59436">
                                  <a:solidFill>
                                    <a:srgbClr val="A7A9AC"/>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129C9540" id="Group 1805866153" o:spid="_x0000_s1026" style="width:479.65pt;height:4.7pt;mso-position-horizontal-relative:char;mso-position-vertical-relative:line" coordsize="60915,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">
                      <v:shape id="Graphic 446" o:spid="_x0000_s1027" style="position:absolute;top:297;width:60915;height:12;visibility:visible;mso-wrap-style:square;v-text-anchor:top" coordsize="6091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" path="m,l6091428,e" filled="f" strokecolor="#a7a9ac" strokeweight="4.68pt">
                        <v:path arrowok="t"/>
                      </v:shape>
                      <w10:anchorlock/>
                    </v:group>
                  </w:pict>
                </mc:Fallback>
              </mc:AlternateConten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_Toc218155757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58</w:t>
            </w:r>
            <w:r w:rsidR="008B5CD2" w:rsidRPr="005D288A">
              <w:rPr>
                <w:noProof/>
                <w:webHidden/>
                <w:highlight w:val="yellow"/>
              </w:rPr>
              <w:fldChar w:fldCharType="end"/>
            </w:r>
          </w:hyperlink>
        </w:p>
        <w:p w14:paraId="35B6262C" w14:textId="7AAFB12F" w:rsidR="008B5CD2" w:rsidRPr="005D288A" w:rsidRDefault="004E5D06" w:rsidP="00E22526">
          <w:pPr>
            <w:pStyle w:val="TOC3"/>
            <w:tabs>
              <w:tab w:val="right" w:leader="dot" w:pos="10196"/>
            </w:tabs>
            <w:ind w:right="141"/>
            <w:jc w:val="both"/>
            <w:rPr>
              <w:rFonts w:asciiTheme="minorHAnsi" w:eastAsiaTheme="minorEastAsia" w:hAnsiTheme="minorHAnsi" w:cstheme="minorBidi"/>
              <w:noProof/>
              <w:kern w:val="2"/>
              <w:sz w:val="24"/>
              <w:szCs w:val="24"/>
              <w:highlight w:val="yellow"/>
              <w:lang w:val="en-IN" w:eastAsia="en-IN"/>
              <w14:ligatures w14:val="standardContextual"/>
            </w:rPr>
          </w:pPr>
          <w:hyperlink w:anchor="_Toc218155758" w:history="1">
            <w:r w:rsidR="008B5CD2" w:rsidRPr="005D288A">
              <w:rPr>
                <w:rStyle w:val="Hyperlink"/>
                <w:noProof/>
                <w:highlight w:val="yellow"/>
              </w:rPr>
              <w:t>SECTION</w:t>
            </w:r>
            <w:r w:rsidR="008B5CD2" w:rsidRPr="005D288A">
              <w:rPr>
                <w:rStyle w:val="Hyperlink"/>
                <w:noProof/>
                <w:spacing w:val="14"/>
                <w:highlight w:val="yellow"/>
              </w:rPr>
              <w:t xml:space="preserve"> </w:t>
            </w:r>
            <w:r w:rsidR="008B5CD2" w:rsidRPr="005D288A">
              <w:rPr>
                <w:rStyle w:val="Hyperlink"/>
                <w:noProof/>
                <w:highlight w:val="yellow"/>
              </w:rPr>
              <w:t>VIII</w:t>
            </w:r>
            <w:r w:rsidR="008B5CD2" w:rsidRPr="005D288A">
              <w:rPr>
                <w:rStyle w:val="Hyperlink"/>
                <w:noProof/>
                <w:spacing w:val="17"/>
                <w:highlight w:val="yellow"/>
              </w:rPr>
              <w:t xml:space="preserve"> </w:t>
            </w:r>
            <w:r w:rsidR="008B5CD2" w:rsidRPr="005D288A">
              <w:rPr>
                <w:rStyle w:val="Hyperlink"/>
                <w:noProof/>
                <w:highlight w:val="yellow"/>
              </w:rPr>
              <w:t>-</w:t>
            </w:r>
            <w:r w:rsidR="008B5CD2" w:rsidRPr="005D288A">
              <w:rPr>
                <w:rStyle w:val="Hyperlink"/>
                <w:noProof/>
                <w:spacing w:val="15"/>
                <w:highlight w:val="yellow"/>
              </w:rPr>
              <w:t xml:space="preserve"> </w:t>
            </w:r>
            <w:r w:rsidR="008B5CD2" w:rsidRPr="005D288A">
              <w:rPr>
                <w:rStyle w:val="Hyperlink"/>
                <w:noProof/>
                <w:highlight w:val="yellow"/>
              </w:rPr>
              <w:t>GENERAL</w:t>
            </w:r>
            <w:r w:rsidR="008B5CD2" w:rsidRPr="005D288A">
              <w:rPr>
                <w:rStyle w:val="Hyperlink"/>
                <w:noProof/>
                <w:spacing w:val="17"/>
                <w:highlight w:val="yellow"/>
              </w:rPr>
              <w:t xml:space="preserve"> </w:t>
            </w:r>
            <w:r w:rsidR="008B5CD2" w:rsidRPr="005D288A">
              <w:rPr>
                <w:rStyle w:val="Hyperlink"/>
                <w:noProof/>
                <w:highlight w:val="yellow"/>
              </w:rPr>
              <w:t>CONDITIONS</w:t>
            </w:r>
            <w:r w:rsidR="008B5CD2" w:rsidRPr="005D288A">
              <w:rPr>
                <w:rStyle w:val="Hyperlink"/>
                <w:noProof/>
                <w:spacing w:val="15"/>
                <w:highlight w:val="yellow"/>
              </w:rPr>
              <w:t xml:space="preserve"> </w:t>
            </w:r>
            <w:r w:rsidR="008B5CD2" w:rsidRPr="005D288A">
              <w:rPr>
                <w:rStyle w:val="Hyperlink"/>
                <w:noProof/>
                <w:highlight w:val="yellow"/>
              </w:rPr>
              <w:t>OF</w:t>
            </w:r>
            <w:r w:rsidR="008B5CD2" w:rsidRPr="005D288A">
              <w:rPr>
                <w:rStyle w:val="Hyperlink"/>
                <w:noProof/>
                <w:spacing w:val="15"/>
                <w:highlight w:val="yellow"/>
              </w:rPr>
              <w:t xml:space="preserve"> </w:t>
            </w:r>
            <w:r w:rsidR="008B5CD2" w:rsidRPr="005D288A">
              <w:rPr>
                <w:rStyle w:val="Hyperlink"/>
                <w:noProof/>
                <w:highlight w:val="yellow"/>
              </w:rPr>
              <w:t>CONTRACT</w:t>
            </w:r>
            <w:r w:rsidR="008B5CD2" w:rsidRPr="005D288A">
              <w:rPr>
                <w:rStyle w:val="Hyperlink"/>
                <w:noProof/>
                <w:spacing w:val="20"/>
                <w:highlight w:val="yellow"/>
              </w:rPr>
              <w:t xml:space="preserve"> </w:t>
            </w:r>
            <w:r w:rsidR="008B5CD2" w:rsidRPr="005D288A">
              <w:rPr>
                <w:rStyle w:val="Hyperlink"/>
                <w:noProof/>
                <w:spacing w:val="-2"/>
                <w:highlight w:val="yellow"/>
              </w:rPr>
              <w:t>(GCC)</w: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_Toc218155758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59</w:t>
            </w:r>
            <w:r w:rsidR="008B5CD2" w:rsidRPr="005D288A">
              <w:rPr>
                <w:noProof/>
                <w:webHidden/>
                <w:highlight w:val="yellow"/>
              </w:rPr>
              <w:fldChar w:fldCharType="end"/>
            </w:r>
          </w:hyperlink>
        </w:p>
        <w:p w14:paraId="27E33CC1" w14:textId="00CEEDEE" w:rsidR="008B5CD2" w:rsidRPr="005D288A" w:rsidRDefault="004E5D06" w:rsidP="00E22526">
          <w:pPr>
            <w:pStyle w:val="TOC3"/>
            <w:tabs>
              <w:tab w:val="right" w:leader="dot" w:pos="10196"/>
            </w:tabs>
            <w:ind w:right="141"/>
            <w:jc w:val="both"/>
            <w:rPr>
              <w:rFonts w:asciiTheme="minorHAnsi" w:eastAsiaTheme="minorEastAsia" w:hAnsiTheme="minorHAnsi" w:cstheme="minorBidi"/>
              <w:noProof/>
              <w:kern w:val="2"/>
              <w:sz w:val="24"/>
              <w:szCs w:val="24"/>
              <w:highlight w:val="yellow"/>
              <w:lang w:val="en-IN" w:eastAsia="en-IN"/>
              <w14:ligatures w14:val="standardContextual"/>
            </w:rPr>
          </w:pPr>
          <w:hyperlink w:anchor="_Toc218155759" w:history="1">
            <w:r w:rsidR="008B5CD2" w:rsidRPr="005D288A">
              <w:rPr>
                <w:rStyle w:val="Hyperlink"/>
                <w:noProof/>
                <w:highlight w:val="yellow"/>
              </w:rPr>
              <w:t>SECTION</w:t>
            </w:r>
            <w:r w:rsidR="008B5CD2" w:rsidRPr="005D288A">
              <w:rPr>
                <w:rStyle w:val="Hyperlink"/>
                <w:noProof/>
                <w:spacing w:val="15"/>
                <w:highlight w:val="yellow"/>
              </w:rPr>
              <w:t xml:space="preserve"> </w:t>
            </w:r>
            <w:r w:rsidR="008B5CD2" w:rsidRPr="005D288A">
              <w:rPr>
                <w:rStyle w:val="Hyperlink"/>
                <w:noProof/>
                <w:highlight w:val="yellow"/>
              </w:rPr>
              <w:t>IX</w:t>
            </w:r>
            <w:r w:rsidR="008B5CD2" w:rsidRPr="005D288A">
              <w:rPr>
                <w:rStyle w:val="Hyperlink"/>
                <w:noProof/>
                <w:spacing w:val="14"/>
                <w:highlight w:val="yellow"/>
              </w:rPr>
              <w:t xml:space="preserve"> </w:t>
            </w:r>
            <w:r w:rsidR="008B5CD2" w:rsidRPr="005D288A">
              <w:rPr>
                <w:rStyle w:val="Hyperlink"/>
                <w:noProof/>
                <w:highlight w:val="yellow"/>
              </w:rPr>
              <w:t>-</w:t>
            </w:r>
            <w:r w:rsidR="008B5CD2" w:rsidRPr="005D288A">
              <w:rPr>
                <w:rStyle w:val="Hyperlink"/>
                <w:noProof/>
                <w:spacing w:val="18"/>
                <w:highlight w:val="yellow"/>
              </w:rPr>
              <w:t xml:space="preserve"> </w:t>
            </w:r>
            <w:r w:rsidR="008B5CD2" w:rsidRPr="005D288A">
              <w:rPr>
                <w:rStyle w:val="Hyperlink"/>
                <w:noProof/>
                <w:highlight w:val="yellow"/>
              </w:rPr>
              <w:t>PARTICULAR</w:t>
            </w:r>
            <w:r w:rsidR="008B5CD2" w:rsidRPr="005D288A">
              <w:rPr>
                <w:rStyle w:val="Hyperlink"/>
                <w:noProof/>
                <w:spacing w:val="14"/>
                <w:highlight w:val="yellow"/>
              </w:rPr>
              <w:t xml:space="preserve"> </w:t>
            </w:r>
            <w:r w:rsidR="008B5CD2" w:rsidRPr="005D288A">
              <w:rPr>
                <w:rStyle w:val="Hyperlink"/>
                <w:noProof/>
                <w:highlight w:val="yellow"/>
              </w:rPr>
              <w:t>CONDITIONS</w:t>
            </w:r>
            <w:r w:rsidR="008B5CD2" w:rsidRPr="005D288A">
              <w:rPr>
                <w:rStyle w:val="Hyperlink"/>
                <w:noProof/>
                <w:spacing w:val="18"/>
                <w:highlight w:val="yellow"/>
              </w:rPr>
              <w:t xml:space="preserve"> </w:t>
            </w:r>
            <w:r w:rsidR="008B5CD2" w:rsidRPr="005D288A">
              <w:rPr>
                <w:rStyle w:val="Hyperlink"/>
                <w:noProof/>
                <w:highlight w:val="yellow"/>
              </w:rPr>
              <w:t>OF</w:t>
            </w:r>
            <w:r w:rsidR="008B5CD2" w:rsidRPr="005D288A">
              <w:rPr>
                <w:rStyle w:val="Hyperlink"/>
                <w:noProof/>
                <w:spacing w:val="16"/>
                <w:highlight w:val="yellow"/>
              </w:rPr>
              <w:t xml:space="preserve"> </w:t>
            </w:r>
            <w:r w:rsidR="008B5CD2" w:rsidRPr="005D288A">
              <w:rPr>
                <w:rStyle w:val="Hyperlink"/>
                <w:noProof/>
                <w:spacing w:val="-2"/>
                <w:highlight w:val="yellow"/>
              </w:rPr>
              <w:t>CONTRACT</w: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_Toc218155759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74</w:t>
            </w:r>
            <w:r w:rsidR="008B5CD2" w:rsidRPr="005D288A">
              <w:rPr>
                <w:noProof/>
                <w:webHidden/>
                <w:highlight w:val="yellow"/>
              </w:rPr>
              <w:fldChar w:fldCharType="end"/>
            </w:r>
          </w:hyperlink>
        </w:p>
        <w:p w14:paraId="539E78A0" w14:textId="63B9CA18" w:rsidR="008B5CD2" w:rsidRPr="005D288A" w:rsidRDefault="004E5D06" w:rsidP="00E22526">
          <w:pPr>
            <w:pStyle w:val="TOC3"/>
            <w:tabs>
              <w:tab w:val="right" w:leader="dot" w:pos="10196"/>
            </w:tabs>
            <w:ind w:right="141"/>
            <w:jc w:val="both"/>
            <w:rPr>
              <w:rFonts w:asciiTheme="minorHAnsi" w:eastAsiaTheme="minorEastAsia" w:hAnsiTheme="minorHAnsi" w:cstheme="minorBidi"/>
              <w:noProof/>
              <w:kern w:val="2"/>
              <w:sz w:val="24"/>
              <w:szCs w:val="24"/>
              <w:highlight w:val="yellow"/>
              <w:lang w:val="en-IN" w:eastAsia="en-IN"/>
              <w14:ligatures w14:val="standardContextual"/>
            </w:rPr>
          </w:pPr>
          <w:hyperlink w:anchor="_Toc218155760" w:history="1">
            <w:r w:rsidR="008B5CD2" w:rsidRPr="005D288A">
              <w:rPr>
                <w:rStyle w:val="Hyperlink"/>
                <w:noProof/>
                <w:highlight w:val="yellow"/>
              </w:rPr>
              <w:t>SECTION</w:t>
            </w:r>
            <w:r w:rsidR="008B5CD2" w:rsidRPr="005D288A">
              <w:rPr>
                <w:rStyle w:val="Hyperlink"/>
                <w:noProof/>
                <w:spacing w:val="11"/>
                <w:highlight w:val="yellow"/>
              </w:rPr>
              <w:t xml:space="preserve"> </w:t>
            </w:r>
            <w:r w:rsidR="008B5CD2" w:rsidRPr="005D288A">
              <w:rPr>
                <w:rStyle w:val="Hyperlink"/>
                <w:noProof/>
                <w:highlight w:val="yellow"/>
              </w:rPr>
              <w:t>IX</w:t>
            </w:r>
            <w:r w:rsidR="008B5CD2" w:rsidRPr="005D288A">
              <w:rPr>
                <w:rStyle w:val="Hyperlink"/>
                <w:noProof/>
                <w:spacing w:val="12"/>
                <w:highlight w:val="yellow"/>
              </w:rPr>
              <w:t xml:space="preserve"> </w:t>
            </w:r>
            <w:r w:rsidR="008B5CD2" w:rsidRPr="005D288A">
              <w:rPr>
                <w:rStyle w:val="Hyperlink"/>
                <w:noProof/>
                <w:highlight w:val="yellow"/>
              </w:rPr>
              <w:t>-</w:t>
            </w:r>
            <w:r w:rsidR="008B5CD2" w:rsidRPr="005D288A">
              <w:rPr>
                <w:rStyle w:val="Hyperlink"/>
                <w:noProof/>
                <w:spacing w:val="13"/>
                <w:highlight w:val="yellow"/>
              </w:rPr>
              <w:t xml:space="preserve"> </w:t>
            </w:r>
            <w:r w:rsidR="008B5CD2" w:rsidRPr="005D288A">
              <w:rPr>
                <w:rStyle w:val="Hyperlink"/>
                <w:noProof/>
                <w:highlight w:val="yellow"/>
              </w:rPr>
              <w:t>CONTRACT</w:t>
            </w:r>
            <w:r w:rsidR="008B5CD2" w:rsidRPr="005D288A">
              <w:rPr>
                <w:rStyle w:val="Hyperlink"/>
                <w:noProof/>
                <w:spacing w:val="17"/>
                <w:highlight w:val="yellow"/>
              </w:rPr>
              <w:t xml:space="preserve"> </w:t>
            </w:r>
            <w:r w:rsidR="008B5CD2" w:rsidRPr="005D288A">
              <w:rPr>
                <w:rStyle w:val="Hyperlink"/>
                <w:noProof/>
                <w:spacing w:val="-2"/>
                <w:highlight w:val="yellow"/>
              </w:rPr>
              <w:t>FORMS</w: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_Toc218155760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78</w:t>
            </w:r>
            <w:r w:rsidR="008B5CD2" w:rsidRPr="005D288A">
              <w:rPr>
                <w:noProof/>
                <w:webHidden/>
                <w:highlight w:val="yellow"/>
              </w:rPr>
              <w:fldChar w:fldCharType="end"/>
            </w:r>
          </w:hyperlink>
        </w:p>
        <w:p w14:paraId="01867B07" w14:textId="0DE27555" w:rsidR="008B5CD2" w:rsidRPr="005D288A" w:rsidRDefault="004E5D06" w:rsidP="00E22526">
          <w:pPr>
            <w:pStyle w:val="TOC3"/>
            <w:tabs>
              <w:tab w:val="right" w:leader="dot" w:pos="10196"/>
            </w:tabs>
            <w:ind w:right="141"/>
            <w:jc w:val="both"/>
            <w:rPr>
              <w:rFonts w:asciiTheme="minorHAnsi" w:eastAsiaTheme="minorEastAsia" w:hAnsiTheme="minorHAnsi" w:cstheme="minorBidi"/>
              <w:noProof/>
              <w:kern w:val="2"/>
              <w:sz w:val="24"/>
              <w:szCs w:val="24"/>
              <w:highlight w:val="yellow"/>
              <w:lang w:val="en-IN" w:eastAsia="en-IN"/>
              <w14:ligatures w14:val="standardContextual"/>
            </w:rPr>
          </w:pPr>
          <w:hyperlink w:anchor="_Toc218155761" w:history="1">
            <w:r w:rsidR="008B5CD2" w:rsidRPr="005D288A">
              <w:rPr>
                <w:rStyle w:val="Hyperlink"/>
                <w:noProof/>
                <w:highlight w:val="yellow"/>
              </w:rPr>
              <w:t>FORM</w:t>
            </w:r>
            <w:r w:rsidR="008B5CD2" w:rsidRPr="005D288A">
              <w:rPr>
                <w:rStyle w:val="Hyperlink"/>
                <w:noProof/>
                <w:spacing w:val="11"/>
                <w:highlight w:val="yellow"/>
              </w:rPr>
              <w:t xml:space="preserve"> </w:t>
            </w:r>
            <w:r w:rsidR="008B5CD2" w:rsidRPr="005D288A">
              <w:rPr>
                <w:rStyle w:val="Hyperlink"/>
                <w:noProof/>
                <w:highlight w:val="yellow"/>
              </w:rPr>
              <w:t>NO.</w:t>
            </w:r>
            <w:r w:rsidR="008B5CD2" w:rsidRPr="005D288A">
              <w:rPr>
                <w:rStyle w:val="Hyperlink"/>
                <w:noProof/>
                <w:spacing w:val="14"/>
                <w:highlight w:val="yellow"/>
              </w:rPr>
              <w:t xml:space="preserve"> </w:t>
            </w:r>
            <w:r w:rsidR="008B5CD2" w:rsidRPr="005D288A">
              <w:rPr>
                <w:rStyle w:val="Hyperlink"/>
                <w:noProof/>
                <w:highlight w:val="yellow"/>
              </w:rPr>
              <w:t>2-</w:t>
            </w:r>
            <w:r w:rsidR="008B5CD2" w:rsidRPr="005D288A">
              <w:rPr>
                <w:rStyle w:val="Hyperlink"/>
                <w:noProof/>
                <w:spacing w:val="13"/>
                <w:highlight w:val="yellow"/>
              </w:rPr>
              <w:t xml:space="preserve"> </w:t>
            </w:r>
            <w:r w:rsidR="008B5CD2" w:rsidRPr="005D288A">
              <w:rPr>
                <w:rStyle w:val="Hyperlink"/>
                <w:noProof/>
                <w:highlight w:val="yellow"/>
              </w:rPr>
              <w:t>REQUEST</w:t>
            </w:r>
            <w:r w:rsidR="008B5CD2" w:rsidRPr="005D288A">
              <w:rPr>
                <w:rStyle w:val="Hyperlink"/>
                <w:noProof/>
                <w:spacing w:val="11"/>
                <w:highlight w:val="yellow"/>
              </w:rPr>
              <w:t xml:space="preserve"> </w:t>
            </w:r>
            <w:r w:rsidR="008B5CD2" w:rsidRPr="005D288A">
              <w:rPr>
                <w:rStyle w:val="Hyperlink"/>
                <w:noProof/>
                <w:highlight w:val="yellow"/>
              </w:rPr>
              <w:t>FOR</w:t>
            </w:r>
            <w:r w:rsidR="008B5CD2" w:rsidRPr="005D288A">
              <w:rPr>
                <w:rStyle w:val="Hyperlink"/>
                <w:noProof/>
                <w:spacing w:val="12"/>
                <w:highlight w:val="yellow"/>
              </w:rPr>
              <w:t xml:space="preserve"> </w:t>
            </w:r>
            <w:r w:rsidR="008B5CD2" w:rsidRPr="005D288A">
              <w:rPr>
                <w:rStyle w:val="Hyperlink"/>
                <w:noProof/>
                <w:spacing w:val="-2"/>
                <w:highlight w:val="yellow"/>
              </w:rPr>
              <w:t>REVIEW</w: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_Toc218155761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81</w:t>
            </w:r>
            <w:r w:rsidR="008B5CD2" w:rsidRPr="005D288A">
              <w:rPr>
                <w:noProof/>
                <w:webHidden/>
                <w:highlight w:val="yellow"/>
              </w:rPr>
              <w:fldChar w:fldCharType="end"/>
            </w:r>
          </w:hyperlink>
        </w:p>
        <w:p w14:paraId="1F2A7A69" w14:textId="1E26AAB6" w:rsidR="008B5CD2" w:rsidRPr="005D288A" w:rsidRDefault="004E5D06" w:rsidP="00E22526">
          <w:pPr>
            <w:pStyle w:val="TOC3"/>
            <w:tabs>
              <w:tab w:val="right" w:leader="dot" w:pos="10196"/>
            </w:tabs>
            <w:ind w:right="141"/>
            <w:jc w:val="both"/>
            <w:rPr>
              <w:rFonts w:asciiTheme="minorHAnsi" w:eastAsiaTheme="minorEastAsia" w:hAnsiTheme="minorHAnsi" w:cstheme="minorBidi"/>
              <w:noProof/>
              <w:kern w:val="2"/>
              <w:sz w:val="24"/>
              <w:szCs w:val="24"/>
              <w:highlight w:val="yellow"/>
              <w:lang w:val="en-IN" w:eastAsia="en-IN"/>
              <w14:ligatures w14:val="standardContextual"/>
            </w:rPr>
          </w:pPr>
          <w:hyperlink w:anchor="_Toc218155762" w:history="1">
            <w:r w:rsidR="008B5CD2" w:rsidRPr="005D288A">
              <w:rPr>
                <w:rStyle w:val="Hyperlink"/>
                <w:noProof/>
                <w:highlight w:val="yellow"/>
              </w:rPr>
              <w:t>FORM</w:t>
            </w:r>
            <w:r w:rsidR="008B5CD2" w:rsidRPr="005D288A">
              <w:rPr>
                <w:rStyle w:val="Hyperlink"/>
                <w:noProof/>
                <w:spacing w:val="9"/>
                <w:highlight w:val="yellow"/>
              </w:rPr>
              <w:t xml:space="preserve"> </w:t>
            </w:r>
            <w:r w:rsidR="008B5CD2" w:rsidRPr="005D288A">
              <w:rPr>
                <w:rStyle w:val="Hyperlink"/>
                <w:noProof/>
                <w:highlight w:val="yellow"/>
              </w:rPr>
              <w:t>NO</w:t>
            </w:r>
            <w:r w:rsidR="008B5CD2" w:rsidRPr="005D288A">
              <w:rPr>
                <w:rStyle w:val="Hyperlink"/>
                <w:noProof/>
                <w:spacing w:val="8"/>
                <w:highlight w:val="yellow"/>
              </w:rPr>
              <w:t xml:space="preserve"> </w:t>
            </w:r>
            <w:r w:rsidR="008B5CD2" w:rsidRPr="005D288A">
              <w:rPr>
                <w:rStyle w:val="Hyperlink"/>
                <w:noProof/>
                <w:highlight w:val="yellow"/>
              </w:rPr>
              <w:t>3:</w:t>
            </w:r>
            <w:r w:rsidR="008B5CD2" w:rsidRPr="005D288A">
              <w:rPr>
                <w:rStyle w:val="Hyperlink"/>
                <w:noProof/>
                <w:spacing w:val="10"/>
                <w:highlight w:val="yellow"/>
              </w:rPr>
              <w:t xml:space="preserve"> </w:t>
            </w:r>
            <w:r w:rsidR="008B5CD2" w:rsidRPr="005D288A">
              <w:rPr>
                <w:rStyle w:val="Hyperlink"/>
                <w:noProof/>
                <w:highlight w:val="yellow"/>
              </w:rPr>
              <w:t>LETTER</w:t>
            </w:r>
            <w:r w:rsidR="008B5CD2" w:rsidRPr="005D288A">
              <w:rPr>
                <w:rStyle w:val="Hyperlink"/>
                <w:noProof/>
                <w:spacing w:val="13"/>
                <w:highlight w:val="yellow"/>
              </w:rPr>
              <w:t xml:space="preserve"> </w:t>
            </w:r>
            <w:r w:rsidR="008B5CD2" w:rsidRPr="005D288A">
              <w:rPr>
                <w:rStyle w:val="Hyperlink"/>
                <w:noProof/>
                <w:highlight w:val="yellow"/>
              </w:rPr>
              <w:t>OF</w:t>
            </w:r>
            <w:r w:rsidR="008B5CD2" w:rsidRPr="005D288A">
              <w:rPr>
                <w:rStyle w:val="Hyperlink"/>
                <w:noProof/>
                <w:spacing w:val="13"/>
                <w:highlight w:val="yellow"/>
              </w:rPr>
              <w:t xml:space="preserve"> </w:t>
            </w:r>
            <w:r w:rsidR="008B5CD2" w:rsidRPr="005D288A">
              <w:rPr>
                <w:rStyle w:val="Hyperlink"/>
                <w:noProof/>
                <w:spacing w:val="-2"/>
                <w:highlight w:val="yellow"/>
              </w:rPr>
              <w:t>AWARD</w: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_Toc218155762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82</w:t>
            </w:r>
            <w:r w:rsidR="008B5CD2" w:rsidRPr="005D288A">
              <w:rPr>
                <w:noProof/>
                <w:webHidden/>
                <w:highlight w:val="yellow"/>
              </w:rPr>
              <w:fldChar w:fldCharType="end"/>
            </w:r>
          </w:hyperlink>
        </w:p>
        <w:p w14:paraId="3BA6D0D5" w14:textId="7A78CE77" w:rsidR="008B5CD2" w:rsidRPr="005D288A" w:rsidRDefault="004E5D06" w:rsidP="00E22526">
          <w:pPr>
            <w:pStyle w:val="TOC3"/>
            <w:tabs>
              <w:tab w:val="right" w:leader="dot" w:pos="10196"/>
            </w:tabs>
            <w:ind w:right="141"/>
            <w:jc w:val="both"/>
            <w:rPr>
              <w:rFonts w:asciiTheme="minorHAnsi" w:eastAsiaTheme="minorEastAsia" w:hAnsiTheme="minorHAnsi" w:cstheme="minorBidi"/>
              <w:noProof/>
              <w:kern w:val="2"/>
              <w:sz w:val="24"/>
              <w:szCs w:val="24"/>
              <w:highlight w:val="yellow"/>
              <w:lang w:val="en-IN" w:eastAsia="en-IN"/>
              <w14:ligatures w14:val="standardContextual"/>
            </w:rPr>
          </w:pPr>
          <w:hyperlink w:anchor="_Toc218155763" w:history="1">
            <w:r w:rsidR="008B5CD2" w:rsidRPr="005D288A">
              <w:rPr>
                <w:rStyle w:val="Hyperlink"/>
                <w:noProof/>
                <w:highlight w:val="yellow"/>
              </w:rPr>
              <w:t>FORM</w:t>
            </w:r>
            <w:r w:rsidR="008B5CD2" w:rsidRPr="005D288A">
              <w:rPr>
                <w:rStyle w:val="Hyperlink"/>
                <w:noProof/>
                <w:spacing w:val="12"/>
                <w:highlight w:val="yellow"/>
              </w:rPr>
              <w:t xml:space="preserve"> </w:t>
            </w:r>
            <w:r w:rsidR="008B5CD2" w:rsidRPr="005D288A">
              <w:rPr>
                <w:rStyle w:val="Hyperlink"/>
                <w:noProof/>
                <w:highlight w:val="yellow"/>
              </w:rPr>
              <w:t>NO</w:t>
            </w:r>
            <w:r w:rsidR="008B5CD2" w:rsidRPr="005D288A">
              <w:rPr>
                <w:rStyle w:val="Hyperlink"/>
                <w:noProof/>
                <w:spacing w:val="11"/>
                <w:highlight w:val="yellow"/>
              </w:rPr>
              <w:t xml:space="preserve"> </w:t>
            </w:r>
            <w:r w:rsidR="008B5CD2" w:rsidRPr="005D288A">
              <w:rPr>
                <w:rStyle w:val="Hyperlink"/>
                <w:noProof/>
                <w:highlight w:val="yellow"/>
              </w:rPr>
              <w:t>4:</w:t>
            </w:r>
            <w:r w:rsidR="008B5CD2" w:rsidRPr="005D288A">
              <w:rPr>
                <w:rStyle w:val="Hyperlink"/>
                <w:noProof/>
                <w:spacing w:val="14"/>
                <w:highlight w:val="yellow"/>
              </w:rPr>
              <w:t xml:space="preserve"> </w:t>
            </w:r>
            <w:r w:rsidR="008B5CD2" w:rsidRPr="005D288A">
              <w:rPr>
                <w:rStyle w:val="Hyperlink"/>
                <w:noProof/>
                <w:highlight w:val="yellow"/>
              </w:rPr>
              <w:t>CONTRACT</w:t>
            </w:r>
            <w:r w:rsidR="008B5CD2" w:rsidRPr="005D288A">
              <w:rPr>
                <w:rStyle w:val="Hyperlink"/>
                <w:noProof/>
                <w:spacing w:val="13"/>
                <w:highlight w:val="yellow"/>
              </w:rPr>
              <w:t xml:space="preserve"> </w:t>
            </w:r>
            <w:r w:rsidR="008B5CD2" w:rsidRPr="005D288A">
              <w:rPr>
                <w:rStyle w:val="Hyperlink"/>
                <w:noProof/>
                <w:spacing w:val="-2"/>
                <w:highlight w:val="yellow"/>
              </w:rPr>
              <w:t>AGREEMENT</w: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_Toc218155763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82</w:t>
            </w:r>
            <w:r w:rsidR="008B5CD2" w:rsidRPr="005D288A">
              <w:rPr>
                <w:noProof/>
                <w:webHidden/>
                <w:highlight w:val="yellow"/>
              </w:rPr>
              <w:fldChar w:fldCharType="end"/>
            </w:r>
          </w:hyperlink>
        </w:p>
        <w:p w14:paraId="09A653AF" w14:textId="158DBFAD" w:rsidR="008B5CD2" w:rsidRPr="005D288A" w:rsidRDefault="004E5D06" w:rsidP="00E22526">
          <w:pPr>
            <w:pStyle w:val="TOC3"/>
            <w:tabs>
              <w:tab w:val="right" w:leader="dot" w:pos="10196"/>
            </w:tabs>
            <w:ind w:right="141"/>
            <w:jc w:val="both"/>
            <w:rPr>
              <w:rFonts w:asciiTheme="minorHAnsi" w:eastAsiaTheme="minorEastAsia" w:hAnsiTheme="minorHAnsi" w:cstheme="minorBidi"/>
              <w:noProof/>
              <w:kern w:val="2"/>
              <w:sz w:val="24"/>
              <w:szCs w:val="24"/>
              <w:highlight w:val="yellow"/>
              <w:lang w:val="en-IN" w:eastAsia="en-IN"/>
              <w14:ligatures w14:val="standardContextual"/>
            </w:rPr>
          </w:pPr>
          <w:hyperlink w:anchor="_Toc218155764" w:history="1">
            <w:r w:rsidR="008B5CD2" w:rsidRPr="005D288A">
              <w:rPr>
                <w:rStyle w:val="Hyperlink"/>
                <w:noProof/>
                <w:highlight w:val="yellow"/>
              </w:rPr>
              <w:t>FORM</w:t>
            </w:r>
            <w:r w:rsidR="008B5CD2" w:rsidRPr="005D288A">
              <w:rPr>
                <w:rStyle w:val="Hyperlink"/>
                <w:noProof/>
                <w:spacing w:val="11"/>
                <w:highlight w:val="yellow"/>
              </w:rPr>
              <w:t xml:space="preserve"> </w:t>
            </w:r>
            <w:r w:rsidR="008B5CD2" w:rsidRPr="005D288A">
              <w:rPr>
                <w:rStyle w:val="Hyperlink"/>
                <w:noProof/>
                <w:highlight w:val="yellow"/>
              </w:rPr>
              <w:t>NO.</w:t>
            </w:r>
            <w:r w:rsidR="008B5CD2" w:rsidRPr="005D288A">
              <w:rPr>
                <w:rStyle w:val="Hyperlink"/>
                <w:noProof/>
                <w:spacing w:val="13"/>
                <w:highlight w:val="yellow"/>
              </w:rPr>
              <w:t xml:space="preserve"> </w:t>
            </w:r>
            <w:r w:rsidR="008B5CD2" w:rsidRPr="005D288A">
              <w:rPr>
                <w:rStyle w:val="Hyperlink"/>
                <w:noProof/>
                <w:highlight w:val="yellow"/>
              </w:rPr>
              <w:t>5</w:t>
            </w:r>
            <w:r w:rsidR="008B5CD2" w:rsidRPr="005D288A">
              <w:rPr>
                <w:rStyle w:val="Hyperlink"/>
                <w:noProof/>
                <w:spacing w:val="13"/>
                <w:highlight w:val="yellow"/>
              </w:rPr>
              <w:t xml:space="preserve"> </w:t>
            </w:r>
            <w:r w:rsidR="008B5CD2" w:rsidRPr="005D288A">
              <w:rPr>
                <w:rStyle w:val="Hyperlink"/>
                <w:noProof/>
                <w:highlight w:val="yellow"/>
              </w:rPr>
              <w:t>-</w:t>
            </w:r>
            <w:r w:rsidR="008B5CD2" w:rsidRPr="005D288A">
              <w:rPr>
                <w:rStyle w:val="Hyperlink"/>
                <w:noProof/>
                <w:spacing w:val="13"/>
                <w:highlight w:val="yellow"/>
              </w:rPr>
              <w:t xml:space="preserve"> </w:t>
            </w:r>
            <w:r w:rsidR="008B5CD2" w:rsidRPr="005D288A">
              <w:rPr>
                <w:rStyle w:val="Hyperlink"/>
                <w:noProof/>
                <w:highlight w:val="yellow"/>
              </w:rPr>
              <w:t>PERFORMANCE</w:t>
            </w:r>
            <w:r w:rsidR="008B5CD2" w:rsidRPr="005D288A">
              <w:rPr>
                <w:rStyle w:val="Hyperlink"/>
                <w:noProof/>
                <w:spacing w:val="11"/>
                <w:highlight w:val="yellow"/>
              </w:rPr>
              <w:t xml:space="preserve"> </w:t>
            </w:r>
            <w:r w:rsidR="008B5CD2" w:rsidRPr="005D288A">
              <w:rPr>
                <w:rStyle w:val="Hyperlink"/>
                <w:noProof/>
                <w:spacing w:val="-2"/>
                <w:highlight w:val="yellow"/>
              </w:rPr>
              <w:t>SECURITY</w:t>
            </w:r>
            <w:r w:rsidR="008B5CD2" w:rsidRPr="005D288A">
              <w:rPr>
                <w:noProof/>
                <w:webHidden/>
                <w:highlight w:val="yellow"/>
              </w:rPr>
              <w:tab/>
            </w:r>
            <w:r w:rsidR="008B5CD2" w:rsidRPr="005D288A">
              <w:rPr>
                <w:noProof/>
                <w:webHidden/>
                <w:highlight w:val="yellow"/>
              </w:rPr>
              <w:fldChar w:fldCharType="begin"/>
            </w:r>
            <w:r w:rsidR="008B5CD2" w:rsidRPr="005D288A">
              <w:rPr>
                <w:noProof/>
                <w:webHidden/>
                <w:highlight w:val="yellow"/>
              </w:rPr>
              <w:instrText xml:space="preserve"> PAGEREF _Toc218155764 \h </w:instrText>
            </w:r>
            <w:r w:rsidR="008B5CD2" w:rsidRPr="005D288A">
              <w:rPr>
                <w:noProof/>
                <w:webHidden/>
                <w:highlight w:val="yellow"/>
              </w:rPr>
            </w:r>
            <w:r w:rsidR="008B5CD2" w:rsidRPr="005D288A">
              <w:rPr>
                <w:noProof/>
                <w:webHidden/>
                <w:highlight w:val="yellow"/>
              </w:rPr>
              <w:fldChar w:fldCharType="separate"/>
            </w:r>
            <w:r w:rsidR="008B5CD2" w:rsidRPr="005D288A">
              <w:rPr>
                <w:noProof/>
                <w:webHidden/>
                <w:highlight w:val="yellow"/>
              </w:rPr>
              <w:t>83</w:t>
            </w:r>
            <w:r w:rsidR="008B5CD2" w:rsidRPr="005D288A">
              <w:rPr>
                <w:noProof/>
                <w:webHidden/>
                <w:highlight w:val="yellow"/>
              </w:rPr>
              <w:fldChar w:fldCharType="end"/>
            </w:r>
          </w:hyperlink>
        </w:p>
        <w:p w14:paraId="250C8796" w14:textId="4CE529B4" w:rsidR="00A206D4" w:rsidRDefault="00A206D4" w:rsidP="00E22526">
          <w:pPr>
            <w:ind w:right="141"/>
            <w:jc w:val="both"/>
          </w:pPr>
          <w:r w:rsidRPr="005D288A">
            <w:rPr>
              <w:b/>
              <w:bCs/>
              <w:noProof/>
              <w:highlight w:val="yellow"/>
            </w:rPr>
            <w:fldChar w:fldCharType="end"/>
          </w:r>
        </w:p>
      </w:sdtContent>
    </w:sdt>
    <w:p w14:paraId="6CBA4A33" w14:textId="77777777" w:rsidR="00A206D4" w:rsidRDefault="00A206D4" w:rsidP="00E22526">
      <w:pPr>
        <w:ind w:right="141"/>
        <w:jc w:val="both"/>
        <w:rPr>
          <w:b/>
          <w:bCs/>
          <w:sz w:val="32"/>
          <w:szCs w:val="32"/>
        </w:rPr>
      </w:pPr>
    </w:p>
    <w:p w14:paraId="41BD7605" w14:textId="77777777" w:rsidR="00A206D4" w:rsidRDefault="00A206D4" w:rsidP="00E22526">
      <w:pPr>
        <w:ind w:right="141"/>
        <w:jc w:val="both"/>
        <w:rPr>
          <w:b/>
          <w:bCs/>
          <w:sz w:val="32"/>
          <w:szCs w:val="32"/>
        </w:rPr>
      </w:pPr>
    </w:p>
    <w:p w14:paraId="1C658273" w14:textId="77777777" w:rsidR="00A206D4" w:rsidRPr="007279B6" w:rsidRDefault="00A206D4" w:rsidP="00E22526">
      <w:pPr>
        <w:ind w:right="141"/>
        <w:jc w:val="both"/>
        <w:rPr>
          <w:b/>
          <w:bCs/>
          <w:sz w:val="32"/>
          <w:szCs w:val="32"/>
        </w:rPr>
      </w:pPr>
    </w:p>
    <w:p w14:paraId="7D4A2714" w14:textId="77777777" w:rsidR="00A206D4" w:rsidRDefault="00A206D4" w:rsidP="00E22526">
      <w:pPr>
        <w:ind w:right="141"/>
        <w:jc w:val="both"/>
        <w:rPr>
          <w:b/>
          <w:bCs/>
          <w:sz w:val="32"/>
          <w:szCs w:val="32"/>
        </w:rPr>
      </w:pPr>
    </w:p>
    <w:p w14:paraId="20CA180A" w14:textId="77777777" w:rsidR="00A206D4" w:rsidRDefault="00A206D4" w:rsidP="00E22526">
      <w:pPr>
        <w:ind w:right="141"/>
        <w:jc w:val="both"/>
        <w:rPr>
          <w:b/>
          <w:bCs/>
          <w:sz w:val="32"/>
          <w:szCs w:val="32"/>
        </w:rPr>
      </w:pPr>
    </w:p>
    <w:p w14:paraId="0408EF29" w14:textId="77777777" w:rsidR="00A206D4" w:rsidRDefault="00A206D4" w:rsidP="00E22526">
      <w:pPr>
        <w:ind w:right="141"/>
        <w:jc w:val="both"/>
        <w:rPr>
          <w:b/>
          <w:bCs/>
          <w:sz w:val="32"/>
          <w:szCs w:val="32"/>
        </w:rPr>
      </w:pPr>
    </w:p>
    <w:p w14:paraId="2488E54E" w14:textId="77777777" w:rsidR="00A206D4" w:rsidRDefault="00A206D4" w:rsidP="00E22526">
      <w:pPr>
        <w:ind w:right="141"/>
        <w:jc w:val="both"/>
        <w:rPr>
          <w:b/>
          <w:bCs/>
          <w:sz w:val="32"/>
          <w:szCs w:val="32"/>
        </w:rPr>
      </w:pPr>
    </w:p>
    <w:p w14:paraId="32D1A718" w14:textId="77777777" w:rsidR="00A206D4" w:rsidRDefault="00A206D4" w:rsidP="00E22526">
      <w:pPr>
        <w:ind w:right="141"/>
        <w:jc w:val="both"/>
        <w:rPr>
          <w:b/>
          <w:bCs/>
          <w:sz w:val="20"/>
          <w:szCs w:val="20"/>
        </w:rPr>
      </w:pPr>
      <w:r w:rsidRPr="00E71CE8">
        <w:rPr>
          <w:b/>
          <w:bCs/>
          <w:sz w:val="20"/>
          <w:szCs w:val="20"/>
        </w:rPr>
        <w:lastRenderedPageBreak/>
        <w:t>PROCURING ENTITY</w:t>
      </w:r>
      <w:r>
        <w:rPr>
          <w:b/>
          <w:bCs/>
          <w:sz w:val="20"/>
          <w:szCs w:val="20"/>
        </w:rPr>
        <w:t xml:space="preserve">:   </w:t>
      </w:r>
    </w:p>
    <w:p w14:paraId="300421AE" w14:textId="77777777" w:rsidR="00A206D4" w:rsidRDefault="00A206D4" w:rsidP="00E22526">
      <w:pPr>
        <w:ind w:right="141"/>
        <w:jc w:val="both"/>
        <w:rPr>
          <w:b/>
          <w:bCs/>
          <w:sz w:val="20"/>
          <w:szCs w:val="20"/>
        </w:rPr>
      </w:pPr>
    </w:p>
    <w:p w14:paraId="298CE183" w14:textId="77777777" w:rsidR="00A206D4" w:rsidRDefault="00A206D4" w:rsidP="00E22526">
      <w:pPr>
        <w:ind w:right="141"/>
        <w:jc w:val="both"/>
        <w:rPr>
          <w:b/>
          <w:bCs/>
          <w:sz w:val="20"/>
          <w:szCs w:val="20"/>
        </w:rPr>
      </w:pPr>
      <w:r>
        <w:rPr>
          <w:b/>
          <w:bCs/>
          <w:sz w:val="20"/>
          <w:szCs w:val="20"/>
        </w:rPr>
        <w:t>DIRECTOR GENERAL/CHIEF EXECUTIVE OFFICER</w:t>
      </w:r>
    </w:p>
    <w:p w14:paraId="1CB41524" w14:textId="77777777" w:rsidR="00A206D4" w:rsidRDefault="00A206D4" w:rsidP="00E22526">
      <w:pPr>
        <w:ind w:right="141"/>
        <w:jc w:val="both"/>
        <w:rPr>
          <w:b/>
          <w:bCs/>
          <w:sz w:val="20"/>
          <w:szCs w:val="20"/>
        </w:rPr>
      </w:pPr>
      <w:r>
        <w:rPr>
          <w:b/>
          <w:bCs/>
          <w:sz w:val="20"/>
          <w:szCs w:val="20"/>
        </w:rPr>
        <w:t>KENYA INSTITUTE OF PRIMATE RESEARCH</w:t>
      </w:r>
    </w:p>
    <w:p w14:paraId="439BC28C" w14:textId="77777777" w:rsidR="00A206D4" w:rsidRDefault="00A206D4" w:rsidP="00E22526">
      <w:pPr>
        <w:ind w:right="141"/>
        <w:jc w:val="both"/>
        <w:rPr>
          <w:b/>
          <w:bCs/>
          <w:sz w:val="20"/>
          <w:szCs w:val="20"/>
        </w:rPr>
      </w:pPr>
      <w:r>
        <w:rPr>
          <w:b/>
          <w:bCs/>
          <w:sz w:val="20"/>
          <w:szCs w:val="20"/>
        </w:rPr>
        <w:t>P.O. BOX 24481 – 00502</w:t>
      </w:r>
    </w:p>
    <w:p w14:paraId="49833EBD" w14:textId="77777777" w:rsidR="00A206D4" w:rsidRDefault="00A206D4" w:rsidP="00E22526">
      <w:pPr>
        <w:ind w:right="141"/>
        <w:jc w:val="both"/>
        <w:rPr>
          <w:b/>
          <w:bCs/>
          <w:sz w:val="20"/>
          <w:szCs w:val="20"/>
        </w:rPr>
      </w:pPr>
      <w:r>
        <w:rPr>
          <w:b/>
          <w:bCs/>
          <w:sz w:val="20"/>
          <w:szCs w:val="20"/>
        </w:rPr>
        <w:t>NAIROBI, KENYA</w:t>
      </w:r>
    </w:p>
    <w:p w14:paraId="4B0AB63F" w14:textId="77777777" w:rsidR="00A206D4" w:rsidRDefault="004E5D06" w:rsidP="00E22526">
      <w:pPr>
        <w:ind w:right="141"/>
        <w:jc w:val="both"/>
        <w:rPr>
          <w:b/>
          <w:bCs/>
          <w:sz w:val="20"/>
          <w:szCs w:val="20"/>
        </w:rPr>
      </w:pPr>
      <w:hyperlink r:id="rId10" w:history="1">
        <w:r w:rsidR="00A206D4" w:rsidRPr="005A0AA7">
          <w:rPr>
            <w:rStyle w:val="Hyperlink"/>
            <w:b/>
            <w:bCs/>
            <w:sz w:val="20"/>
            <w:szCs w:val="20"/>
          </w:rPr>
          <w:t>ceo@primateresearch.org</w:t>
        </w:r>
      </w:hyperlink>
    </w:p>
    <w:p w14:paraId="74FE63B4" w14:textId="77777777" w:rsidR="00A206D4" w:rsidRDefault="00A206D4" w:rsidP="00E22526">
      <w:pPr>
        <w:ind w:right="141"/>
        <w:jc w:val="both"/>
        <w:rPr>
          <w:b/>
          <w:bCs/>
          <w:sz w:val="20"/>
          <w:szCs w:val="20"/>
        </w:rPr>
      </w:pPr>
    </w:p>
    <w:p w14:paraId="5E43E1E8" w14:textId="77777777" w:rsidR="00A206D4" w:rsidRDefault="00A206D4" w:rsidP="00E22526">
      <w:pPr>
        <w:ind w:right="141"/>
        <w:jc w:val="both"/>
        <w:rPr>
          <w:b/>
          <w:bCs/>
          <w:sz w:val="20"/>
          <w:szCs w:val="20"/>
        </w:rPr>
      </w:pPr>
    </w:p>
    <w:p w14:paraId="6D3E6250" w14:textId="77777777" w:rsidR="00A206D4" w:rsidRDefault="00A206D4" w:rsidP="00E22526">
      <w:pPr>
        <w:ind w:right="141"/>
        <w:jc w:val="both"/>
        <w:rPr>
          <w:b/>
          <w:bCs/>
          <w:sz w:val="20"/>
          <w:szCs w:val="20"/>
        </w:rPr>
      </w:pPr>
      <w:r>
        <w:rPr>
          <w:b/>
          <w:bCs/>
          <w:sz w:val="20"/>
          <w:szCs w:val="20"/>
        </w:rPr>
        <w:t xml:space="preserve">INVITATION TO TENDER (ITT) NO. </w:t>
      </w:r>
    </w:p>
    <w:p w14:paraId="0D4E7986" w14:textId="77777777" w:rsidR="00A206D4" w:rsidRDefault="00A206D4" w:rsidP="00E22526">
      <w:pPr>
        <w:ind w:right="141"/>
        <w:jc w:val="both"/>
        <w:rPr>
          <w:b/>
          <w:bCs/>
          <w:sz w:val="20"/>
          <w:szCs w:val="20"/>
        </w:rPr>
      </w:pPr>
    </w:p>
    <w:p w14:paraId="1698B0DF" w14:textId="77777777" w:rsidR="00A206D4" w:rsidRDefault="00A206D4" w:rsidP="00E22526">
      <w:pPr>
        <w:ind w:right="141"/>
        <w:jc w:val="both"/>
        <w:rPr>
          <w:b/>
          <w:bCs/>
          <w:sz w:val="20"/>
          <w:szCs w:val="20"/>
        </w:rPr>
      </w:pPr>
      <w:r>
        <w:rPr>
          <w:b/>
          <w:bCs/>
          <w:sz w:val="20"/>
          <w:szCs w:val="20"/>
        </w:rPr>
        <w:t>KIPRE/SVN/001/2025-2026</w:t>
      </w:r>
    </w:p>
    <w:p w14:paraId="7AC60E69" w14:textId="77777777" w:rsidR="00A206D4" w:rsidRDefault="00A206D4" w:rsidP="00E22526">
      <w:pPr>
        <w:ind w:right="141"/>
        <w:jc w:val="both"/>
        <w:rPr>
          <w:b/>
          <w:bCs/>
          <w:sz w:val="20"/>
          <w:szCs w:val="20"/>
        </w:rPr>
      </w:pPr>
    </w:p>
    <w:p w14:paraId="1B23C337" w14:textId="77777777" w:rsidR="00A206D4" w:rsidRDefault="00A206D4" w:rsidP="00E22526">
      <w:pPr>
        <w:ind w:right="141"/>
        <w:jc w:val="both"/>
        <w:rPr>
          <w:b/>
          <w:bCs/>
          <w:sz w:val="20"/>
          <w:szCs w:val="20"/>
        </w:rPr>
      </w:pPr>
    </w:p>
    <w:p w14:paraId="4604CC34" w14:textId="079A778D" w:rsidR="00A206D4" w:rsidRDefault="00A206D4" w:rsidP="00E22526">
      <w:pPr>
        <w:ind w:right="141"/>
        <w:jc w:val="both"/>
        <w:rPr>
          <w:b/>
          <w:bCs/>
          <w:sz w:val="20"/>
          <w:szCs w:val="20"/>
        </w:rPr>
      </w:pPr>
      <w:r>
        <w:rPr>
          <w:b/>
          <w:bCs/>
          <w:sz w:val="20"/>
          <w:szCs w:val="20"/>
        </w:rPr>
        <w:t>TENDER NAME: DEVELOPING A POLYVALENT SNAKE VENOM ANTI-SERUM FOR THE EFFECTIVE TREATMENT OF SNAKEBITE ENVENOMING IN KENYA AND THE REST OF EAST AFRICA</w:t>
      </w:r>
      <w:r w:rsidR="00B51305">
        <w:rPr>
          <w:b/>
          <w:bCs/>
          <w:sz w:val="20"/>
          <w:szCs w:val="20"/>
        </w:rPr>
        <w:t>.</w:t>
      </w:r>
    </w:p>
    <w:p w14:paraId="411ABBB6" w14:textId="77777777" w:rsidR="00A206D4" w:rsidRDefault="00A206D4" w:rsidP="00E22526">
      <w:pPr>
        <w:ind w:right="141"/>
        <w:jc w:val="both"/>
        <w:rPr>
          <w:b/>
          <w:bCs/>
          <w:sz w:val="20"/>
          <w:szCs w:val="20"/>
        </w:rPr>
      </w:pPr>
    </w:p>
    <w:p w14:paraId="39A00045" w14:textId="77777777" w:rsidR="00A206D4" w:rsidRDefault="00A206D4" w:rsidP="00E22526">
      <w:pPr>
        <w:ind w:right="141"/>
        <w:jc w:val="both"/>
        <w:rPr>
          <w:b/>
          <w:bCs/>
          <w:sz w:val="20"/>
          <w:szCs w:val="20"/>
        </w:rPr>
      </w:pPr>
    </w:p>
    <w:p w14:paraId="4A373806" w14:textId="77777777" w:rsidR="00A206D4" w:rsidRDefault="00A206D4" w:rsidP="00E22526">
      <w:pPr>
        <w:ind w:right="141"/>
        <w:jc w:val="both"/>
        <w:rPr>
          <w:b/>
          <w:bCs/>
          <w:sz w:val="20"/>
          <w:szCs w:val="20"/>
        </w:rPr>
      </w:pPr>
    </w:p>
    <w:p w14:paraId="436D19AB" w14:textId="77777777" w:rsidR="00A206D4" w:rsidRDefault="00A206D4" w:rsidP="00E22526">
      <w:pPr>
        <w:ind w:right="141"/>
        <w:jc w:val="both"/>
        <w:rPr>
          <w:b/>
          <w:bCs/>
          <w:sz w:val="20"/>
          <w:szCs w:val="20"/>
        </w:rPr>
      </w:pPr>
    </w:p>
    <w:p w14:paraId="4B7E86A5" w14:textId="77777777" w:rsidR="00A206D4" w:rsidRDefault="00A206D4" w:rsidP="00E22526">
      <w:pPr>
        <w:ind w:right="141"/>
        <w:jc w:val="both"/>
        <w:rPr>
          <w:b/>
          <w:bCs/>
          <w:sz w:val="20"/>
          <w:szCs w:val="20"/>
        </w:rPr>
      </w:pPr>
    </w:p>
    <w:p w14:paraId="50003365" w14:textId="77777777" w:rsidR="00A206D4" w:rsidRDefault="00A206D4" w:rsidP="00E22526">
      <w:pPr>
        <w:ind w:right="141"/>
        <w:jc w:val="both"/>
        <w:rPr>
          <w:b/>
          <w:bCs/>
          <w:sz w:val="20"/>
          <w:szCs w:val="20"/>
        </w:rPr>
      </w:pPr>
    </w:p>
    <w:p w14:paraId="32C08029" w14:textId="77777777" w:rsidR="00A206D4" w:rsidRDefault="00A206D4" w:rsidP="00E22526">
      <w:pPr>
        <w:ind w:right="141"/>
        <w:jc w:val="both"/>
        <w:rPr>
          <w:b/>
          <w:bCs/>
          <w:sz w:val="20"/>
          <w:szCs w:val="20"/>
        </w:rPr>
      </w:pPr>
    </w:p>
    <w:p w14:paraId="1E016FE6" w14:textId="77777777" w:rsidR="00A206D4" w:rsidRDefault="00A206D4" w:rsidP="00E22526">
      <w:pPr>
        <w:ind w:right="141"/>
        <w:jc w:val="both"/>
        <w:rPr>
          <w:b/>
          <w:bCs/>
          <w:sz w:val="20"/>
          <w:szCs w:val="20"/>
        </w:rPr>
      </w:pPr>
    </w:p>
    <w:p w14:paraId="382E9D93" w14:textId="77777777" w:rsidR="00A206D4" w:rsidRDefault="00A206D4" w:rsidP="00E22526">
      <w:pPr>
        <w:ind w:right="141"/>
        <w:jc w:val="both"/>
        <w:rPr>
          <w:b/>
          <w:bCs/>
          <w:sz w:val="20"/>
          <w:szCs w:val="20"/>
        </w:rPr>
      </w:pPr>
    </w:p>
    <w:p w14:paraId="6F5FF421" w14:textId="77777777" w:rsidR="00A206D4" w:rsidRDefault="00A206D4" w:rsidP="00E22526">
      <w:pPr>
        <w:ind w:right="141"/>
        <w:jc w:val="both"/>
        <w:rPr>
          <w:b/>
          <w:bCs/>
          <w:sz w:val="20"/>
          <w:szCs w:val="20"/>
        </w:rPr>
      </w:pPr>
    </w:p>
    <w:p w14:paraId="4F258D20" w14:textId="77777777" w:rsidR="00A206D4" w:rsidRDefault="00A206D4" w:rsidP="00E22526">
      <w:pPr>
        <w:ind w:right="141"/>
        <w:jc w:val="both"/>
        <w:rPr>
          <w:b/>
          <w:bCs/>
          <w:sz w:val="20"/>
          <w:szCs w:val="20"/>
        </w:rPr>
      </w:pPr>
    </w:p>
    <w:p w14:paraId="6EA3D745" w14:textId="77777777" w:rsidR="00A206D4" w:rsidRDefault="00A206D4" w:rsidP="00E22526">
      <w:pPr>
        <w:ind w:right="141"/>
        <w:jc w:val="both"/>
        <w:rPr>
          <w:b/>
          <w:bCs/>
          <w:sz w:val="20"/>
          <w:szCs w:val="20"/>
        </w:rPr>
      </w:pPr>
    </w:p>
    <w:p w14:paraId="1E865952" w14:textId="77777777" w:rsidR="00A206D4" w:rsidRDefault="00A206D4" w:rsidP="00E22526">
      <w:pPr>
        <w:ind w:right="141"/>
        <w:jc w:val="both"/>
        <w:rPr>
          <w:b/>
          <w:bCs/>
          <w:sz w:val="20"/>
          <w:szCs w:val="20"/>
        </w:rPr>
      </w:pPr>
    </w:p>
    <w:p w14:paraId="231D5DF5" w14:textId="77777777" w:rsidR="00A206D4" w:rsidRDefault="00A206D4" w:rsidP="00E22526">
      <w:pPr>
        <w:ind w:right="141"/>
        <w:jc w:val="both"/>
        <w:rPr>
          <w:b/>
          <w:bCs/>
          <w:sz w:val="20"/>
          <w:szCs w:val="20"/>
        </w:rPr>
      </w:pPr>
    </w:p>
    <w:p w14:paraId="38AA3833" w14:textId="77777777" w:rsidR="00A206D4" w:rsidRDefault="00A206D4" w:rsidP="00E22526">
      <w:pPr>
        <w:ind w:right="141"/>
        <w:jc w:val="both"/>
        <w:rPr>
          <w:b/>
          <w:bCs/>
          <w:sz w:val="20"/>
          <w:szCs w:val="20"/>
        </w:rPr>
      </w:pPr>
    </w:p>
    <w:p w14:paraId="753ADF34" w14:textId="77777777" w:rsidR="00A206D4" w:rsidRDefault="00A206D4" w:rsidP="00E22526">
      <w:pPr>
        <w:ind w:right="141"/>
        <w:jc w:val="both"/>
        <w:rPr>
          <w:b/>
          <w:bCs/>
          <w:sz w:val="20"/>
          <w:szCs w:val="20"/>
        </w:rPr>
      </w:pPr>
    </w:p>
    <w:p w14:paraId="6E91D68F" w14:textId="77777777" w:rsidR="00A206D4" w:rsidRDefault="00A206D4" w:rsidP="00E22526">
      <w:pPr>
        <w:ind w:right="141"/>
        <w:jc w:val="both"/>
        <w:rPr>
          <w:b/>
          <w:bCs/>
          <w:sz w:val="20"/>
          <w:szCs w:val="20"/>
        </w:rPr>
      </w:pPr>
    </w:p>
    <w:p w14:paraId="6BE111C6" w14:textId="77777777" w:rsidR="00A206D4" w:rsidRDefault="00A206D4" w:rsidP="00E22526">
      <w:pPr>
        <w:ind w:right="141"/>
        <w:jc w:val="both"/>
        <w:rPr>
          <w:b/>
          <w:bCs/>
          <w:sz w:val="20"/>
          <w:szCs w:val="20"/>
        </w:rPr>
      </w:pPr>
    </w:p>
    <w:p w14:paraId="3473D370" w14:textId="77777777" w:rsidR="00A206D4" w:rsidRDefault="00A206D4" w:rsidP="00E22526">
      <w:pPr>
        <w:ind w:right="141"/>
        <w:jc w:val="both"/>
        <w:rPr>
          <w:b/>
          <w:bCs/>
          <w:sz w:val="20"/>
          <w:szCs w:val="20"/>
        </w:rPr>
      </w:pPr>
    </w:p>
    <w:p w14:paraId="5A8348ED" w14:textId="77777777" w:rsidR="00A206D4" w:rsidRDefault="00A206D4" w:rsidP="00E22526">
      <w:pPr>
        <w:ind w:right="141"/>
        <w:jc w:val="both"/>
        <w:rPr>
          <w:b/>
          <w:bCs/>
          <w:sz w:val="20"/>
          <w:szCs w:val="20"/>
        </w:rPr>
      </w:pPr>
    </w:p>
    <w:p w14:paraId="799192BF" w14:textId="77777777" w:rsidR="00A206D4" w:rsidRDefault="00A206D4" w:rsidP="00E22526">
      <w:pPr>
        <w:ind w:right="141"/>
        <w:jc w:val="both"/>
        <w:rPr>
          <w:b/>
          <w:bCs/>
          <w:sz w:val="20"/>
          <w:szCs w:val="20"/>
        </w:rPr>
      </w:pPr>
    </w:p>
    <w:p w14:paraId="60B7A3BE" w14:textId="77777777" w:rsidR="00A206D4" w:rsidRDefault="00A206D4" w:rsidP="00E22526">
      <w:pPr>
        <w:ind w:right="141"/>
        <w:jc w:val="both"/>
        <w:rPr>
          <w:b/>
          <w:bCs/>
          <w:sz w:val="20"/>
          <w:szCs w:val="20"/>
        </w:rPr>
      </w:pPr>
    </w:p>
    <w:p w14:paraId="0011A1B2" w14:textId="77777777" w:rsidR="00A206D4" w:rsidRDefault="00A206D4" w:rsidP="00E22526">
      <w:pPr>
        <w:ind w:right="141"/>
        <w:jc w:val="both"/>
        <w:rPr>
          <w:b/>
          <w:bCs/>
          <w:sz w:val="20"/>
          <w:szCs w:val="20"/>
        </w:rPr>
      </w:pPr>
    </w:p>
    <w:p w14:paraId="3F74CBD5" w14:textId="77777777" w:rsidR="00A206D4" w:rsidRDefault="00A206D4" w:rsidP="00E22526">
      <w:pPr>
        <w:ind w:right="141"/>
        <w:jc w:val="both"/>
        <w:rPr>
          <w:b/>
          <w:bCs/>
          <w:sz w:val="20"/>
          <w:szCs w:val="20"/>
        </w:rPr>
      </w:pPr>
    </w:p>
    <w:p w14:paraId="7EBC7D9F" w14:textId="77777777" w:rsidR="00A206D4" w:rsidRDefault="00A206D4" w:rsidP="00E22526">
      <w:pPr>
        <w:ind w:right="141"/>
        <w:jc w:val="both"/>
        <w:rPr>
          <w:b/>
          <w:bCs/>
          <w:sz w:val="20"/>
          <w:szCs w:val="20"/>
        </w:rPr>
      </w:pPr>
    </w:p>
    <w:p w14:paraId="202C4309" w14:textId="77777777" w:rsidR="00A206D4" w:rsidRDefault="00A206D4" w:rsidP="00E22526">
      <w:pPr>
        <w:ind w:right="141"/>
        <w:jc w:val="both"/>
        <w:rPr>
          <w:b/>
          <w:bCs/>
          <w:sz w:val="20"/>
          <w:szCs w:val="20"/>
        </w:rPr>
      </w:pPr>
    </w:p>
    <w:p w14:paraId="5D1476ED" w14:textId="77777777" w:rsidR="00A206D4" w:rsidRDefault="00A206D4" w:rsidP="00E22526">
      <w:pPr>
        <w:ind w:right="141"/>
        <w:jc w:val="both"/>
        <w:rPr>
          <w:b/>
          <w:bCs/>
          <w:sz w:val="20"/>
          <w:szCs w:val="20"/>
        </w:rPr>
      </w:pPr>
    </w:p>
    <w:p w14:paraId="752346F3" w14:textId="77777777" w:rsidR="00A206D4" w:rsidRDefault="00A206D4" w:rsidP="00E22526">
      <w:pPr>
        <w:ind w:right="141"/>
        <w:jc w:val="both"/>
        <w:rPr>
          <w:b/>
          <w:bCs/>
          <w:sz w:val="20"/>
          <w:szCs w:val="20"/>
        </w:rPr>
      </w:pPr>
    </w:p>
    <w:p w14:paraId="6565C4D9" w14:textId="77777777" w:rsidR="00A206D4" w:rsidRDefault="00A206D4" w:rsidP="00E22526">
      <w:pPr>
        <w:ind w:right="141"/>
        <w:jc w:val="both"/>
        <w:rPr>
          <w:b/>
          <w:bCs/>
          <w:sz w:val="20"/>
          <w:szCs w:val="20"/>
        </w:rPr>
      </w:pPr>
    </w:p>
    <w:p w14:paraId="0C3D9A51" w14:textId="77777777" w:rsidR="00A206D4" w:rsidRDefault="00A206D4" w:rsidP="00E22526">
      <w:pPr>
        <w:ind w:right="141"/>
        <w:jc w:val="both"/>
        <w:rPr>
          <w:b/>
          <w:bCs/>
          <w:sz w:val="20"/>
          <w:szCs w:val="20"/>
        </w:rPr>
      </w:pPr>
    </w:p>
    <w:p w14:paraId="3255D4F7" w14:textId="77777777" w:rsidR="00A206D4" w:rsidRDefault="00A206D4" w:rsidP="00E22526">
      <w:pPr>
        <w:ind w:right="141"/>
        <w:jc w:val="both"/>
        <w:rPr>
          <w:b/>
          <w:bCs/>
          <w:sz w:val="20"/>
          <w:szCs w:val="20"/>
        </w:rPr>
      </w:pPr>
    </w:p>
    <w:p w14:paraId="21D7E2C5" w14:textId="77777777" w:rsidR="00A206D4" w:rsidRDefault="00A206D4" w:rsidP="00E22526">
      <w:pPr>
        <w:ind w:right="141"/>
        <w:jc w:val="both"/>
        <w:rPr>
          <w:b/>
          <w:bCs/>
          <w:sz w:val="20"/>
          <w:szCs w:val="20"/>
        </w:rPr>
      </w:pPr>
    </w:p>
    <w:p w14:paraId="72236DA4" w14:textId="77777777" w:rsidR="00A206D4" w:rsidRDefault="00A206D4" w:rsidP="00E22526">
      <w:pPr>
        <w:ind w:right="141"/>
        <w:jc w:val="both"/>
        <w:rPr>
          <w:b/>
          <w:bCs/>
          <w:sz w:val="20"/>
          <w:szCs w:val="20"/>
        </w:rPr>
      </w:pPr>
    </w:p>
    <w:p w14:paraId="543210C2" w14:textId="77777777" w:rsidR="00A206D4" w:rsidRDefault="00A206D4" w:rsidP="00E22526">
      <w:pPr>
        <w:ind w:right="141"/>
        <w:jc w:val="both"/>
        <w:rPr>
          <w:b/>
          <w:bCs/>
          <w:sz w:val="20"/>
          <w:szCs w:val="20"/>
        </w:rPr>
      </w:pPr>
    </w:p>
    <w:p w14:paraId="1FB9B6C6" w14:textId="77777777" w:rsidR="00A206D4" w:rsidRDefault="00A206D4" w:rsidP="00E22526">
      <w:pPr>
        <w:ind w:right="141"/>
        <w:jc w:val="both"/>
        <w:rPr>
          <w:b/>
          <w:bCs/>
          <w:sz w:val="20"/>
          <w:szCs w:val="20"/>
        </w:rPr>
      </w:pPr>
    </w:p>
    <w:p w14:paraId="32A58AAB" w14:textId="77777777" w:rsidR="00A206D4" w:rsidRDefault="00A206D4" w:rsidP="00E22526">
      <w:pPr>
        <w:ind w:right="141"/>
        <w:jc w:val="both"/>
        <w:rPr>
          <w:b/>
          <w:bCs/>
          <w:sz w:val="20"/>
          <w:szCs w:val="20"/>
        </w:rPr>
      </w:pPr>
    </w:p>
    <w:p w14:paraId="13C59991" w14:textId="77777777" w:rsidR="00A206D4" w:rsidRDefault="00A206D4" w:rsidP="00E22526">
      <w:pPr>
        <w:ind w:right="141"/>
        <w:jc w:val="both"/>
        <w:rPr>
          <w:b/>
          <w:bCs/>
          <w:sz w:val="20"/>
          <w:szCs w:val="20"/>
        </w:rPr>
      </w:pPr>
    </w:p>
    <w:p w14:paraId="7ECCBB71" w14:textId="77777777" w:rsidR="00A206D4" w:rsidRDefault="00A206D4" w:rsidP="00E22526">
      <w:pPr>
        <w:ind w:right="141"/>
        <w:jc w:val="both"/>
        <w:rPr>
          <w:b/>
          <w:bCs/>
          <w:sz w:val="20"/>
          <w:szCs w:val="20"/>
        </w:rPr>
      </w:pPr>
    </w:p>
    <w:p w14:paraId="7C0DB0B9" w14:textId="77777777" w:rsidR="00A206D4" w:rsidRDefault="00A206D4" w:rsidP="00E22526">
      <w:pPr>
        <w:ind w:right="141"/>
        <w:jc w:val="both"/>
        <w:rPr>
          <w:b/>
          <w:bCs/>
          <w:sz w:val="20"/>
          <w:szCs w:val="20"/>
        </w:rPr>
      </w:pPr>
    </w:p>
    <w:p w14:paraId="3441A2BE" w14:textId="77777777" w:rsidR="00A206D4" w:rsidRDefault="00A206D4" w:rsidP="00E22526">
      <w:pPr>
        <w:ind w:right="141"/>
        <w:jc w:val="both"/>
        <w:rPr>
          <w:b/>
          <w:bCs/>
          <w:sz w:val="20"/>
          <w:szCs w:val="20"/>
        </w:rPr>
      </w:pPr>
      <w:r>
        <w:rPr>
          <w:b/>
          <w:bCs/>
          <w:sz w:val="20"/>
          <w:szCs w:val="20"/>
        </w:rPr>
        <w:lastRenderedPageBreak/>
        <w:t>INVITATION TO TENDER (ITT):</w:t>
      </w:r>
    </w:p>
    <w:p w14:paraId="550D1E7A" w14:textId="77777777" w:rsidR="00A206D4" w:rsidRDefault="00A206D4" w:rsidP="00E22526">
      <w:pPr>
        <w:ind w:right="141"/>
        <w:jc w:val="both"/>
        <w:rPr>
          <w:b/>
          <w:bCs/>
          <w:sz w:val="20"/>
          <w:szCs w:val="20"/>
        </w:rPr>
      </w:pPr>
    </w:p>
    <w:p w14:paraId="735704C9" w14:textId="77777777" w:rsidR="00A206D4" w:rsidRDefault="00A206D4" w:rsidP="00E22526">
      <w:pPr>
        <w:ind w:right="141"/>
        <w:jc w:val="both"/>
        <w:rPr>
          <w:b/>
          <w:bCs/>
          <w:sz w:val="20"/>
          <w:szCs w:val="20"/>
        </w:rPr>
      </w:pPr>
      <w:r>
        <w:rPr>
          <w:b/>
          <w:bCs/>
          <w:sz w:val="20"/>
          <w:szCs w:val="20"/>
        </w:rPr>
        <w:t>KENYA INSTITUTE OF PRIMATE RESEARCH</w:t>
      </w:r>
    </w:p>
    <w:p w14:paraId="6C5F8462" w14:textId="77777777" w:rsidR="00A206D4" w:rsidRDefault="00A206D4" w:rsidP="00E22526">
      <w:pPr>
        <w:ind w:right="141"/>
        <w:jc w:val="both"/>
        <w:rPr>
          <w:b/>
          <w:bCs/>
          <w:sz w:val="20"/>
          <w:szCs w:val="20"/>
        </w:rPr>
      </w:pPr>
      <w:r>
        <w:rPr>
          <w:b/>
          <w:bCs/>
          <w:sz w:val="20"/>
          <w:szCs w:val="20"/>
        </w:rPr>
        <w:t>P.O. BOX 24881 – 00502</w:t>
      </w:r>
    </w:p>
    <w:p w14:paraId="27669D10" w14:textId="77777777" w:rsidR="00A206D4" w:rsidRDefault="00A206D4" w:rsidP="00E22526">
      <w:pPr>
        <w:ind w:right="141"/>
        <w:jc w:val="both"/>
        <w:rPr>
          <w:b/>
          <w:bCs/>
          <w:sz w:val="20"/>
          <w:szCs w:val="20"/>
        </w:rPr>
      </w:pPr>
      <w:r>
        <w:rPr>
          <w:b/>
          <w:bCs/>
          <w:sz w:val="20"/>
          <w:szCs w:val="20"/>
        </w:rPr>
        <w:t>NAIROBI, KENYA</w:t>
      </w:r>
    </w:p>
    <w:p w14:paraId="26A43339" w14:textId="77777777" w:rsidR="00A206D4" w:rsidRPr="002B070F" w:rsidRDefault="004E5D06" w:rsidP="00E22526">
      <w:pPr>
        <w:ind w:right="141"/>
        <w:jc w:val="both"/>
        <w:rPr>
          <w:b/>
          <w:bCs/>
          <w:sz w:val="20"/>
          <w:szCs w:val="20"/>
        </w:rPr>
      </w:pPr>
      <w:hyperlink r:id="rId11" w:history="1">
        <w:r w:rsidR="00A206D4" w:rsidRPr="002B070F">
          <w:rPr>
            <w:rStyle w:val="Hyperlink"/>
            <w:b/>
            <w:bCs/>
            <w:sz w:val="20"/>
            <w:szCs w:val="20"/>
          </w:rPr>
          <w:t>ceo@primateresearch.org</w:t>
        </w:r>
      </w:hyperlink>
    </w:p>
    <w:p w14:paraId="044DE555" w14:textId="77777777" w:rsidR="00A206D4" w:rsidRDefault="00A206D4" w:rsidP="00E22526">
      <w:pPr>
        <w:ind w:left="142" w:right="141" w:firstLine="142"/>
        <w:jc w:val="both"/>
        <w:rPr>
          <w:b/>
          <w:bCs/>
          <w:sz w:val="20"/>
          <w:szCs w:val="20"/>
        </w:rPr>
      </w:pPr>
    </w:p>
    <w:p w14:paraId="3B639644" w14:textId="77777777" w:rsidR="00A206D4" w:rsidRDefault="00A206D4" w:rsidP="00E22526">
      <w:pPr>
        <w:ind w:right="141"/>
        <w:jc w:val="both"/>
        <w:rPr>
          <w:b/>
          <w:bCs/>
          <w:sz w:val="20"/>
          <w:szCs w:val="20"/>
        </w:rPr>
      </w:pPr>
    </w:p>
    <w:p w14:paraId="768884DE" w14:textId="0CE059BE" w:rsidR="00A206D4" w:rsidRDefault="00A206D4" w:rsidP="00E22526">
      <w:pPr>
        <w:ind w:right="141"/>
        <w:jc w:val="both"/>
        <w:rPr>
          <w:b/>
          <w:bCs/>
          <w:sz w:val="20"/>
          <w:szCs w:val="20"/>
        </w:rPr>
      </w:pPr>
      <w:r>
        <w:rPr>
          <w:b/>
          <w:bCs/>
          <w:sz w:val="20"/>
          <w:szCs w:val="20"/>
        </w:rPr>
        <w:t xml:space="preserve">CONTRACT NAME AND DESCRIPTION: </w:t>
      </w:r>
      <w:r w:rsidRPr="006527C3">
        <w:rPr>
          <w:b/>
          <w:bCs/>
          <w:sz w:val="20"/>
          <w:szCs w:val="20"/>
        </w:rPr>
        <w:t>DEVELOPING A POLYVALENT SNAKE VENOM ANTI-SERUM FOR THE EFFECTIVE TREATMENT OF SNAKEBITE ENVENOMING IN KENYA AND THE REST OF EAST AFRICA</w:t>
      </w:r>
    </w:p>
    <w:p w14:paraId="6E5E3481" w14:textId="77777777" w:rsidR="00A206D4" w:rsidRDefault="00A206D4" w:rsidP="00E22526">
      <w:pPr>
        <w:ind w:right="141"/>
        <w:jc w:val="both"/>
        <w:rPr>
          <w:b/>
          <w:bCs/>
          <w:sz w:val="20"/>
          <w:szCs w:val="20"/>
        </w:rPr>
      </w:pPr>
    </w:p>
    <w:p w14:paraId="2F111C72" w14:textId="7BDDCD52" w:rsidR="00A206D4" w:rsidRPr="006527C3" w:rsidRDefault="00A206D4" w:rsidP="00E22526">
      <w:pPr>
        <w:adjustRightInd w:val="0"/>
        <w:ind w:right="141"/>
        <w:jc w:val="both"/>
        <w:rPr>
          <w:sz w:val="20"/>
          <w:szCs w:val="20"/>
        </w:rPr>
      </w:pPr>
      <w:r w:rsidRPr="006527C3">
        <w:rPr>
          <w:sz w:val="20"/>
          <w:szCs w:val="20"/>
        </w:rPr>
        <w:t>The Kenya Institute of Primate Research invites sealed tenders for developing snake venom anti-serum for the effective treatment of snakebite envenoming in Kenya and the rest of East Africa</w:t>
      </w:r>
    </w:p>
    <w:p w14:paraId="5D44ADD2" w14:textId="77777777" w:rsidR="00A206D4" w:rsidRPr="003B49A0" w:rsidRDefault="00A206D4" w:rsidP="00E22526">
      <w:pPr>
        <w:pStyle w:val="ListParagraph"/>
        <w:adjustRightInd w:val="0"/>
        <w:ind w:right="141"/>
        <w:jc w:val="both"/>
        <w:rPr>
          <w:i/>
          <w:iCs/>
          <w:sz w:val="20"/>
          <w:szCs w:val="20"/>
        </w:rPr>
      </w:pPr>
    </w:p>
    <w:p w14:paraId="2ECD46DA" w14:textId="77777777" w:rsidR="00A206D4" w:rsidRDefault="00A206D4" w:rsidP="004E5D06">
      <w:pPr>
        <w:pStyle w:val="ListParagraph"/>
        <w:widowControl/>
        <w:numPr>
          <w:ilvl w:val="0"/>
          <w:numId w:val="65"/>
        </w:numPr>
        <w:adjustRightInd w:val="0"/>
        <w:ind w:right="141"/>
        <w:contextualSpacing/>
        <w:jc w:val="both"/>
        <w:rPr>
          <w:sz w:val="20"/>
          <w:szCs w:val="20"/>
        </w:rPr>
      </w:pPr>
      <w:r>
        <w:rPr>
          <w:sz w:val="20"/>
          <w:szCs w:val="20"/>
        </w:rPr>
        <w:t>Tendering will be conducted under open competitive method using a standardized tender document and is open to all qualified and interested Tenderers.</w:t>
      </w:r>
    </w:p>
    <w:p w14:paraId="1423F2D0" w14:textId="77777777" w:rsidR="00A206D4" w:rsidRDefault="00A206D4" w:rsidP="004E5D06">
      <w:pPr>
        <w:pStyle w:val="ListParagraph"/>
        <w:widowControl/>
        <w:numPr>
          <w:ilvl w:val="0"/>
          <w:numId w:val="65"/>
        </w:numPr>
        <w:adjustRightInd w:val="0"/>
        <w:ind w:right="141"/>
        <w:contextualSpacing/>
        <w:jc w:val="both"/>
        <w:rPr>
          <w:sz w:val="20"/>
          <w:szCs w:val="20"/>
        </w:rPr>
      </w:pPr>
      <w:r>
        <w:rPr>
          <w:sz w:val="20"/>
          <w:szCs w:val="20"/>
        </w:rPr>
        <w:t>Qualified and interested Tenderers may obtain further information and inspect the Tender Documents during office hours 0800 to 1600 Hours at the address given below.</w:t>
      </w:r>
    </w:p>
    <w:p w14:paraId="4226D254" w14:textId="45E6E4E4" w:rsidR="00A206D4" w:rsidRDefault="00A206D4" w:rsidP="004E5D06">
      <w:pPr>
        <w:pStyle w:val="ListParagraph"/>
        <w:widowControl/>
        <w:numPr>
          <w:ilvl w:val="0"/>
          <w:numId w:val="65"/>
        </w:numPr>
        <w:adjustRightInd w:val="0"/>
        <w:ind w:right="141"/>
        <w:contextualSpacing/>
        <w:jc w:val="both"/>
        <w:rPr>
          <w:sz w:val="20"/>
          <w:szCs w:val="20"/>
        </w:rPr>
      </w:pPr>
      <w:r>
        <w:rPr>
          <w:sz w:val="20"/>
          <w:szCs w:val="20"/>
        </w:rPr>
        <w:t>Tender documents may be obtained electronically from the Website (</w:t>
      </w:r>
      <w:hyperlink r:id="rId12" w:history="1">
        <w:r w:rsidRPr="003E7027">
          <w:rPr>
            <w:rStyle w:val="Hyperlink"/>
            <w:sz w:val="20"/>
            <w:szCs w:val="20"/>
          </w:rPr>
          <w:t>www.primateresearch.org</w:t>
        </w:r>
      </w:hyperlink>
      <w:r>
        <w:rPr>
          <w:sz w:val="20"/>
          <w:szCs w:val="20"/>
        </w:rPr>
        <w:t xml:space="preserve">). Tender documents obtained electronically will be free of charge. Tenderers downloading documents from a designated </w:t>
      </w:r>
      <w:proofErr w:type="gramStart"/>
      <w:r>
        <w:rPr>
          <w:sz w:val="20"/>
          <w:szCs w:val="20"/>
        </w:rPr>
        <w:t>Website</w:t>
      </w:r>
      <w:proofErr w:type="gramEnd"/>
      <w:r>
        <w:rPr>
          <w:sz w:val="20"/>
          <w:szCs w:val="20"/>
        </w:rPr>
        <w:t xml:space="preserve"> shall advise the Procurement Entity that they have downloaded the tender documents, giving full </w:t>
      </w:r>
      <w:r w:rsidR="00B51305">
        <w:rPr>
          <w:sz w:val="20"/>
          <w:szCs w:val="20"/>
        </w:rPr>
        <w:t>contact</w:t>
      </w:r>
      <w:r>
        <w:rPr>
          <w:sz w:val="20"/>
          <w:szCs w:val="20"/>
        </w:rPr>
        <w:t xml:space="preserve"> addresses of the tenderer (</w:t>
      </w:r>
      <w:hyperlink r:id="rId13" w:history="1">
        <w:r w:rsidRPr="003E7027">
          <w:rPr>
            <w:rStyle w:val="Hyperlink"/>
            <w:sz w:val="20"/>
            <w:szCs w:val="20"/>
          </w:rPr>
          <w:t>ceo@primateresearch.org</w:t>
        </w:r>
      </w:hyperlink>
      <w:r>
        <w:rPr>
          <w:sz w:val="20"/>
          <w:szCs w:val="20"/>
        </w:rPr>
        <w:t>).</w:t>
      </w:r>
    </w:p>
    <w:p w14:paraId="665FC644" w14:textId="77777777" w:rsidR="00A206D4" w:rsidRDefault="00A206D4" w:rsidP="004E5D06">
      <w:pPr>
        <w:pStyle w:val="ListParagraph"/>
        <w:widowControl/>
        <w:numPr>
          <w:ilvl w:val="0"/>
          <w:numId w:val="65"/>
        </w:numPr>
        <w:adjustRightInd w:val="0"/>
        <w:ind w:right="141"/>
        <w:contextualSpacing/>
        <w:jc w:val="both"/>
        <w:rPr>
          <w:sz w:val="20"/>
          <w:szCs w:val="20"/>
        </w:rPr>
      </w:pPr>
      <w:r>
        <w:rPr>
          <w:sz w:val="20"/>
          <w:szCs w:val="20"/>
        </w:rPr>
        <w:t xml:space="preserve">Tenders shall be quoted in Kenya Shillings (KES) and shall include all taxes. Tenders shall remain valid for </w:t>
      </w:r>
      <w:r w:rsidRPr="0004529B">
        <w:rPr>
          <w:color w:val="EE0000"/>
          <w:sz w:val="20"/>
          <w:szCs w:val="20"/>
        </w:rPr>
        <w:t xml:space="preserve">154 days </w:t>
      </w:r>
      <w:r>
        <w:rPr>
          <w:sz w:val="20"/>
          <w:szCs w:val="20"/>
        </w:rPr>
        <w:t xml:space="preserve">from the date of opening of tenders. </w:t>
      </w:r>
    </w:p>
    <w:p w14:paraId="0346122C" w14:textId="67518A9D" w:rsidR="00A206D4" w:rsidRPr="001C1B52" w:rsidRDefault="00A206D4" w:rsidP="004E5D06">
      <w:pPr>
        <w:pStyle w:val="ListParagraph"/>
        <w:widowControl/>
        <w:numPr>
          <w:ilvl w:val="0"/>
          <w:numId w:val="65"/>
        </w:numPr>
        <w:adjustRightInd w:val="0"/>
        <w:ind w:right="141"/>
        <w:contextualSpacing/>
        <w:jc w:val="both"/>
        <w:rPr>
          <w:sz w:val="20"/>
          <w:szCs w:val="20"/>
        </w:rPr>
      </w:pPr>
      <w:r>
        <w:rPr>
          <w:sz w:val="20"/>
          <w:szCs w:val="20"/>
        </w:rPr>
        <w:t xml:space="preserve">All Tenders must be accompanied by a Tender Security of </w:t>
      </w:r>
      <w:r w:rsidRPr="00FA59F6">
        <w:rPr>
          <w:color w:val="EE0000"/>
          <w:sz w:val="20"/>
          <w:szCs w:val="20"/>
        </w:rPr>
        <w:t xml:space="preserve">KES </w:t>
      </w:r>
    </w:p>
    <w:p w14:paraId="3233D1F1" w14:textId="77777777" w:rsidR="00A206D4" w:rsidRDefault="00A206D4" w:rsidP="004E5D06">
      <w:pPr>
        <w:pStyle w:val="ListParagraph"/>
        <w:widowControl/>
        <w:numPr>
          <w:ilvl w:val="0"/>
          <w:numId w:val="65"/>
        </w:numPr>
        <w:adjustRightInd w:val="0"/>
        <w:ind w:right="141"/>
        <w:contextualSpacing/>
        <w:jc w:val="both"/>
        <w:rPr>
          <w:sz w:val="20"/>
          <w:szCs w:val="20"/>
        </w:rPr>
      </w:pPr>
      <w:r>
        <w:rPr>
          <w:sz w:val="20"/>
          <w:szCs w:val="20"/>
        </w:rPr>
        <w:t xml:space="preserve">Completed tenders must be delivered to the address below on or before </w:t>
      </w:r>
      <w:r w:rsidRPr="001C1B52">
        <w:rPr>
          <w:i/>
          <w:iCs/>
          <w:color w:val="C00000"/>
          <w:sz w:val="20"/>
          <w:szCs w:val="20"/>
        </w:rPr>
        <w:t>11.00a.m</w:t>
      </w:r>
      <w:r>
        <w:rPr>
          <w:sz w:val="20"/>
          <w:szCs w:val="20"/>
        </w:rPr>
        <w:t>. Electronic Tenders will not be permitted.</w:t>
      </w:r>
    </w:p>
    <w:p w14:paraId="0909C7A0" w14:textId="77777777" w:rsidR="00A206D4" w:rsidRPr="001C1B52" w:rsidRDefault="00A206D4" w:rsidP="004E5D06">
      <w:pPr>
        <w:pStyle w:val="ListParagraph"/>
        <w:widowControl/>
        <w:numPr>
          <w:ilvl w:val="0"/>
          <w:numId w:val="65"/>
        </w:numPr>
        <w:adjustRightInd w:val="0"/>
        <w:ind w:right="141"/>
        <w:contextualSpacing/>
        <w:jc w:val="both"/>
        <w:rPr>
          <w:sz w:val="20"/>
          <w:szCs w:val="20"/>
        </w:rPr>
      </w:pPr>
      <w:r w:rsidRPr="001C1B52">
        <w:rPr>
          <w:sz w:val="20"/>
          <w:szCs w:val="20"/>
        </w:rPr>
        <w:t>Tenders will be opened immediately after the deadline date and time specified above or any deadline date and time specified later. Tenders will be publicly opened in the presence of the Tenderers' designated representatives who chooses to attend at the address below.</w:t>
      </w:r>
    </w:p>
    <w:p w14:paraId="573BEAAA" w14:textId="77777777" w:rsidR="00A206D4" w:rsidRPr="001C1B52" w:rsidRDefault="00A206D4" w:rsidP="004E5D06">
      <w:pPr>
        <w:pStyle w:val="ListParagraph"/>
        <w:widowControl/>
        <w:numPr>
          <w:ilvl w:val="0"/>
          <w:numId w:val="65"/>
        </w:numPr>
        <w:adjustRightInd w:val="0"/>
        <w:ind w:right="141"/>
        <w:contextualSpacing/>
        <w:jc w:val="both"/>
        <w:rPr>
          <w:color w:val="000000" w:themeColor="text1"/>
          <w:sz w:val="20"/>
          <w:szCs w:val="20"/>
        </w:rPr>
      </w:pPr>
      <w:r w:rsidRPr="001C1B52">
        <w:rPr>
          <w:color w:val="000000" w:themeColor="text1"/>
          <w:sz w:val="20"/>
          <w:szCs w:val="20"/>
        </w:rPr>
        <w:t>Late tenders will be rejected.</w:t>
      </w:r>
    </w:p>
    <w:p w14:paraId="30A655AC" w14:textId="77777777" w:rsidR="00A206D4" w:rsidRDefault="00A206D4" w:rsidP="004E5D06">
      <w:pPr>
        <w:pStyle w:val="ListParagraph"/>
        <w:widowControl/>
        <w:numPr>
          <w:ilvl w:val="0"/>
          <w:numId w:val="65"/>
        </w:numPr>
        <w:adjustRightInd w:val="0"/>
        <w:ind w:right="141"/>
        <w:contextualSpacing/>
        <w:jc w:val="both"/>
        <w:rPr>
          <w:color w:val="000000" w:themeColor="text1"/>
          <w:sz w:val="20"/>
          <w:szCs w:val="20"/>
        </w:rPr>
      </w:pPr>
      <w:r>
        <w:rPr>
          <w:color w:val="000000" w:themeColor="text1"/>
          <w:sz w:val="20"/>
          <w:szCs w:val="20"/>
        </w:rPr>
        <w:t>The address referred to above are:</w:t>
      </w:r>
    </w:p>
    <w:p w14:paraId="7831801F" w14:textId="77777777" w:rsidR="00A206D4" w:rsidRDefault="00A206D4" w:rsidP="00E22526">
      <w:pPr>
        <w:adjustRightInd w:val="0"/>
        <w:ind w:right="141"/>
        <w:jc w:val="both"/>
        <w:rPr>
          <w:color w:val="000000" w:themeColor="text1"/>
          <w:sz w:val="20"/>
          <w:szCs w:val="20"/>
        </w:rPr>
      </w:pPr>
    </w:p>
    <w:p w14:paraId="1E0D20E5" w14:textId="77777777" w:rsidR="00A206D4" w:rsidRDefault="00A206D4" w:rsidP="004E5D06">
      <w:pPr>
        <w:pStyle w:val="ListParagraph"/>
        <w:widowControl/>
        <w:numPr>
          <w:ilvl w:val="0"/>
          <w:numId w:val="66"/>
        </w:numPr>
        <w:adjustRightInd w:val="0"/>
        <w:ind w:right="141"/>
        <w:contextualSpacing/>
        <w:jc w:val="both"/>
        <w:rPr>
          <w:b/>
          <w:bCs/>
          <w:color w:val="000000" w:themeColor="text1"/>
          <w:sz w:val="20"/>
          <w:szCs w:val="20"/>
          <w:u w:val="single"/>
        </w:rPr>
      </w:pPr>
      <w:r w:rsidRPr="001C1B52">
        <w:rPr>
          <w:b/>
          <w:bCs/>
          <w:color w:val="000000" w:themeColor="text1"/>
          <w:sz w:val="20"/>
          <w:szCs w:val="20"/>
          <w:u w:val="single"/>
        </w:rPr>
        <w:t>Address for obtaining further information and for purchasing Tender documents</w:t>
      </w:r>
    </w:p>
    <w:p w14:paraId="78B3BFF0" w14:textId="77777777" w:rsidR="00A206D4" w:rsidRDefault="00A206D4" w:rsidP="00E22526">
      <w:pPr>
        <w:adjustRightInd w:val="0"/>
        <w:ind w:left="360" w:right="141"/>
        <w:jc w:val="both"/>
        <w:rPr>
          <w:color w:val="000000" w:themeColor="text1"/>
          <w:sz w:val="20"/>
          <w:szCs w:val="20"/>
        </w:rPr>
      </w:pPr>
    </w:p>
    <w:p w14:paraId="22D756B8" w14:textId="77777777" w:rsidR="00A206D4" w:rsidRDefault="00A206D4" w:rsidP="00E22526">
      <w:pPr>
        <w:adjustRightInd w:val="0"/>
        <w:ind w:left="360" w:right="141"/>
        <w:jc w:val="both"/>
        <w:rPr>
          <w:color w:val="000000" w:themeColor="text1"/>
          <w:sz w:val="20"/>
          <w:szCs w:val="20"/>
        </w:rPr>
      </w:pPr>
      <w:r>
        <w:rPr>
          <w:color w:val="000000" w:themeColor="text1"/>
          <w:sz w:val="20"/>
          <w:szCs w:val="20"/>
        </w:rPr>
        <w:t>Name: Director General/Chief Executive Officer</w:t>
      </w:r>
    </w:p>
    <w:p w14:paraId="3A26A67D" w14:textId="77777777" w:rsidR="00A206D4" w:rsidRDefault="00A206D4" w:rsidP="00E22526">
      <w:pPr>
        <w:adjustRightInd w:val="0"/>
        <w:ind w:left="360" w:right="141"/>
        <w:jc w:val="both"/>
        <w:rPr>
          <w:color w:val="000000" w:themeColor="text1"/>
          <w:sz w:val="20"/>
          <w:szCs w:val="20"/>
        </w:rPr>
      </w:pPr>
      <w:r>
        <w:rPr>
          <w:color w:val="000000" w:themeColor="text1"/>
          <w:sz w:val="20"/>
          <w:szCs w:val="20"/>
        </w:rPr>
        <w:t>Physical address: Kenya Institute of Primate Research, End of Karen Road, Karen, Nairobi, Kenya</w:t>
      </w:r>
    </w:p>
    <w:p w14:paraId="77CDD47C" w14:textId="77777777" w:rsidR="00A206D4" w:rsidRDefault="00A206D4" w:rsidP="00E22526">
      <w:pPr>
        <w:adjustRightInd w:val="0"/>
        <w:ind w:left="360" w:right="141"/>
        <w:jc w:val="both"/>
        <w:rPr>
          <w:color w:val="000000" w:themeColor="text1"/>
          <w:sz w:val="20"/>
          <w:szCs w:val="20"/>
        </w:rPr>
      </w:pPr>
      <w:r>
        <w:rPr>
          <w:color w:val="000000" w:themeColor="text1"/>
          <w:sz w:val="20"/>
          <w:szCs w:val="20"/>
        </w:rPr>
        <w:t>Address: P.O. Box 24481 – 00502 Nairobi, Kenya.</w:t>
      </w:r>
    </w:p>
    <w:p w14:paraId="2E5D9967" w14:textId="77777777" w:rsidR="00A206D4" w:rsidRDefault="00A206D4" w:rsidP="00E22526">
      <w:pPr>
        <w:adjustRightInd w:val="0"/>
        <w:ind w:left="360" w:right="141"/>
        <w:jc w:val="both"/>
        <w:rPr>
          <w:color w:val="000000" w:themeColor="text1"/>
          <w:sz w:val="20"/>
          <w:szCs w:val="20"/>
        </w:rPr>
      </w:pPr>
      <w:r>
        <w:rPr>
          <w:color w:val="000000" w:themeColor="text1"/>
          <w:sz w:val="20"/>
          <w:szCs w:val="20"/>
        </w:rPr>
        <w:t xml:space="preserve">Phone: </w:t>
      </w:r>
    </w:p>
    <w:p w14:paraId="57D2BDBD" w14:textId="77777777" w:rsidR="00A206D4" w:rsidRDefault="00A206D4" w:rsidP="00E22526">
      <w:pPr>
        <w:adjustRightInd w:val="0"/>
        <w:ind w:left="360" w:right="141"/>
        <w:jc w:val="both"/>
        <w:rPr>
          <w:color w:val="000000" w:themeColor="text1"/>
          <w:sz w:val="20"/>
          <w:szCs w:val="20"/>
        </w:rPr>
      </w:pPr>
    </w:p>
    <w:p w14:paraId="4AC5D3C7" w14:textId="77777777" w:rsidR="00A206D4" w:rsidRDefault="00A206D4" w:rsidP="004E5D06">
      <w:pPr>
        <w:pStyle w:val="ListParagraph"/>
        <w:widowControl/>
        <w:numPr>
          <w:ilvl w:val="0"/>
          <w:numId w:val="66"/>
        </w:numPr>
        <w:adjustRightInd w:val="0"/>
        <w:ind w:right="141"/>
        <w:contextualSpacing/>
        <w:jc w:val="both"/>
        <w:rPr>
          <w:b/>
          <w:bCs/>
          <w:color w:val="000000" w:themeColor="text1"/>
          <w:sz w:val="20"/>
          <w:szCs w:val="20"/>
          <w:u w:val="single"/>
        </w:rPr>
      </w:pPr>
      <w:r w:rsidRPr="001C1B52">
        <w:rPr>
          <w:b/>
          <w:bCs/>
          <w:color w:val="000000" w:themeColor="text1"/>
          <w:sz w:val="20"/>
          <w:szCs w:val="20"/>
          <w:u w:val="single"/>
        </w:rPr>
        <w:t>Address for submission of Tender documents</w:t>
      </w:r>
    </w:p>
    <w:p w14:paraId="225A4426" w14:textId="77777777" w:rsidR="00A206D4" w:rsidRDefault="00A206D4" w:rsidP="00E22526">
      <w:pPr>
        <w:adjustRightInd w:val="0"/>
        <w:ind w:left="360" w:right="141"/>
        <w:jc w:val="both"/>
        <w:rPr>
          <w:b/>
          <w:bCs/>
          <w:color w:val="000000" w:themeColor="text1"/>
          <w:sz w:val="20"/>
          <w:szCs w:val="20"/>
          <w:u w:val="single"/>
        </w:rPr>
      </w:pPr>
    </w:p>
    <w:p w14:paraId="7BF52AE3" w14:textId="77777777" w:rsidR="00A206D4" w:rsidRDefault="00A206D4" w:rsidP="00E22526">
      <w:pPr>
        <w:adjustRightInd w:val="0"/>
        <w:ind w:left="360" w:right="141"/>
        <w:jc w:val="both"/>
        <w:rPr>
          <w:color w:val="000000" w:themeColor="text1"/>
          <w:sz w:val="20"/>
          <w:szCs w:val="20"/>
        </w:rPr>
      </w:pPr>
      <w:r>
        <w:rPr>
          <w:color w:val="000000" w:themeColor="text1"/>
          <w:sz w:val="20"/>
          <w:szCs w:val="20"/>
        </w:rPr>
        <w:t>Name: Director General/Chief Executive Officer</w:t>
      </w:r>
    </w:p>
    <w:p w14:paraId="077B3271" w14:textId="77777777" w:rsidR="00A206D4" w:rsidRDefault="00A206D4" w:rsidP="00E22526">
      <w:pPr>
        <w:adjustRightInd w:val="0"/>
        <w:ind w:left="360" w:right="141"/>
        <w:jc w:val="both"/>
        <w:rPr>
          <w:color w:val="000000" w:themeColor="text1"/>
          <w:sz w:val="20"/>
          <w:szCs w:val="20"/>
        </w:rPr>
      </w:pPr>
      <w:r>
        <w:rPr>
          <w:color w:val="000000" w:themeColor="text1"/>
          <w:sz w:val="20"/>
          <w:szCs w:val="20"/>
        </w:rPr>
        <w:t>Physical address: Kenya Institute of Primate Research, End of Karen Road, Karen, Nairobi, Kenya</w:t>
      </w:r>
    </w:p>
    <w:p w14:paraId="1C4AC2CA" w14:textId="77777777" w:rsidR="00A206D4" w:rsidRDefault="00A206D4" w:rsidP="00E22526">
      <w:pPr>
        <w:adjustRightInd w:val="0"/>
        <w:ind w:left="360" w:right="141"/>
        <w:jc w:val="both"/>
        <w:rPr>
          <w:color w:val="000000" w:themeColor="text1"/>
          <w:sz w:val="20"/>
          <w:szCs w:val="20"/>
        </w:rPr>
      </w:pPr>
      <w:r>
        <w:rPr>
          <w:color w:val="000000" w:themeColor="text1"/>
          <w:sz w:val="20"/>
          <w:szCs w:val="20"/>
        </w:rPr>
        <w:t>Address: P.O. Box 24481 – 00502 Nairobi, Kenya.</w:t>
      </w:r>
    </w:p>
    <w:p w14:paraId="7B1F7986" w14:textId="77777777" w:rsidR="00A206D4" w:rsidRDefault="00A206D4" w:rsidP="00E22526">
      <w:pPr>
        <w:adjustRightInd w:val="0"/>
        <w:ind w:left="360" w:right="141"/>
        <w:jc w:val="both"/>
        <w:rPr>
          <w:color w:val="000000" w:themeColor="text1"/>
          <w:sz w:val="20"/>
          <w:szCs w:val="20"/>
        </w:rPr>
      </w:pPr>
      <w:r>
        <w:rPr>
          <w:color w:val="000000" w:themeColor="text1"/>
          <w:sz w:val="20"/>
          <w:szCs w:val="20"/>
        </w:rPr>
        <w:t xml:space="preserve">Phone: </w:t>
      </w:r>
    </w:p>
    <w:p w14:paraId="01860816" w14:textId="77777777" w:rsidR="00A206D4" w:rsidRDefault="00A206D4" w:rsidP="00E22526">
      <w:pPr>
        <w:adjustRightInd w:val="0"/>
        <w:ind w:left="360" w:right="141"/>
        <w:jc w:val="both"/>
        <w:rPr>
          <w:b/>
          <w:bCs/>
          <w:color w:val="000000" w:themeColor="text1"/>
          <w:sz w:val="20"/>
          <w:szCs w:val="20"/>
          <w:u w:val="single"/>
        </w:rPr>
      </w:pPr>
    </w:p>
    <w:p w14:paraId="0DF0F7F5" w14:textId="77777777" w:rsidR="00A206D4" w:rsidRDefault="00A206D4" w:rsidP="00E22526">
      <w:pPr>
        <w:adjustRightInd w:val="0"/>
        <w:ind w:left="360" w:right="141"/>
        <w:jc w:val="both"/>
        <w:rPr>
          <w:b/>
          <w:bCs/>
          <w:color w:val="000000" w:themeColor="text1"/>
          <w:sz w:val="20"/>
          <w:szCs w:val="20"/>
          <w:u w:val="single"/>
        </w:rPr>
      </w:pPr>
    </w:p>
    <w:p w14:paraId="70651BD0" w14:textId="77777777" w:rsidR="00A206D4" w:rsidRDefault="00A206D4" w:rsidP="004E5D06">
      <w:pPr>
        <w:pStyle w:val="ListParagraph"/>
        <w:widowControl/>
        <w:numPr>
          <w:ilvl w:val="0"/>
          <w:numId w:val="66"/>
        </w:numPr>
        <w:adjustRightInd w:val="0"/>
        <w:ind w:right="141"/>
        <w:contextualSpacing/>
        <w:jc w:val="both"/>
        <w:rPr>
          <w:b/>
          <w:bCs/>
          <w:color w:val="000000" w:themeColor="text1"/>
          <w:sz w:val="20"/>
          <w:szCs w:val="20"/>
          <w:u w:val="single"/>
        </w:rPr>
      </w:pPr>
      <w:r>
        <w:rPr>
          <w:b/>
          <w:bCs/>
          <w:color w:val="000000" w:themeColor="text1"/>
          <w:sz w:val="20"/>
          <w:szCs w:val="20"/>
          <w:u w:val="single"/>
        </w:rPr>
        <w:t>Address for opening of Tender documents</w:t>
      </w:r>
    </w:p>
    <w:p w14:paraId="71E8ED8A" w14:textId="77777777" w:rsidR="00A206D4" w:rsidRDefault="00A206D4" w:rsidP="00E22526">
      <w:pPr>
        <w:adjustRightInd w:val="0"/>
        <w:ind w:left="360" w:right="141"/>
        <w:jc w:val="both"/>
        <w:rPr>
          <w:b/>
          <w:bCs/>
          <w:color w:val="000000" w:themeColor="text1"/>
          <w:sz w:val="20"/>
          <w:szCs w:val="20"/>
          <w:u w:val="single"/>
        </w:rPr>
      </w:pPr>
    </w:p>
    <w:p w14:paraId="0FEDA9D1" w14:textId="77777777" w:rsidR="00A206D4" w:rsidRDefault="00A206D4" w:rsidP="00E22526">
      <w:pPr>
        <w:adjustRightInd w:val="0"/>
        <w:ind w:left="360" w:right="141"/>
        <w:jc w:val="both"/>
        <w:rPr>
          <w:color w:val="000000" w:themeColor="text1"/>
          <w:sz w:val="20"/>
          <w:szCs w:val="20"/>
        </w:rPr>
      </w:pPr>
      <w:r>
        <w:rPr>
          <w:color w:val="000000" w:themeColor="text1"/>
          <w:sz w:val="20"/>
          <w:szCs w:val="20"/>
        </w:rPr>
        <w:t>Name: Director General/Chief Executive Officer</w:t>
      </w:r>
    </w:p>
    <w:p w14:paraId="2B9872F2" w14:textId="77777777" w:rsidR="00A206D4" w:rsidRDefault="00A206D4" w:rsidP="00E22526">
      <w:pPr>
        <w:adjustRightInd w:val="0"/>
        <w:ind w:left="360" w:right="141"/>
        <w:jc w:val="both"/>
        <w:rPr>
          <w:color w:val="000000" w:themeColor="text1"/>
          <w:sz w:val="20"/>
          <w:szCs w:val="20"/>
        </w:rPr>
      </w:pPr>
      <w:r>
        <w:rPr>
          <w:color w:val="000000" w:themeColor="text1"/>
          <w:sz w:val="20"/>
          <w:szCs w:val="20"/>
        </w:rPr>
        <w:t>Physical address: Kenya Institute of Primate Research, End of Karen Road, Karen, Nairobi, Kenya</w:t>
      </w:r>
    </w:p>
    <w:p w14:paraId="127E745A" w14:textId="77777777" w:rsidR="00A206D4" w:rsidRDefault="00A206D4" w:rsidP="00E22526">
      <w:pPr>
        <w:adjustRightInd w:val="0"/>
        <w:ind w:left="360" w:right="141"/>
        <w:jc w:val="both"/>
        <w:rPr>
          <w:color w:val="000000" w:themeColor="text1"/>
          <w:sz w:val="20"/>
          <w:szCs w:val="20"/>
        </w:rPr>
      </w:pPr>
      <w:r>
        <w:rPr>
          <w:color w:val="000000" w:themeColor="text1"/>
          <w:sz w:val="20"/>
          <w:szCs w:val="20"/>
        </w:rPr>
        <w:t>Address: P.O. Box 24481 – 00502 Nairobi, Kenya.</w:t>
      </w:r>
    </w:p>
    <w:p w14:paraId="00D1E6E2" w14:textId="5EB5D483" w:rsidR="00051985" w:rsidRDefault="00A206D4" w:rsidP="00E22526">
      <w:pPr>
        <w:adjustRightInd w:val="0"/>
        <w:ind w:left="360" w:right="141"/>
        <w:jc w:val="both"/>
        <w:rPr>
          <w:color w:val="000000" w:themeColor="text1"/>
          <w:sz w:val="20"/>
          <w:szCs w:val="20"/>
        </w:rPr>
      </w:pPr>
      <w:r>
        <w:rPr>
          <w:color w:val="000000" w:themeColor="text1"/>
          <w:sz w:val="20"/>
          <w:szCs w:val="20"/>
        </w:rPr>
        <w:t xml:space="preserve">Phone: </w:t>
      </w:r>
    </w:p>
    <w:p w14:paraId="0DE976D8" w14:textId="77777777" w:rsidR="008B5CD2" w:rsidRPr="008B5CD2" w:rsidRDefault="008B5CD2" w:rsidP="00E22526">
      <w:pPr>
        <w:adjustRightInd w:val="0"/>
        <w:ind w:left="360" w:right="141"/>
        <w:jc w:val="both"/>
        <w:rPr>
          <w:color w:val="000000" w:themeColor="text1"/>
          <w:sz w:val="20"/>
          <w:szCs w:val="20"/>
        </w:rPr>
      </w:pPr>
    </w:p>
    <w:p w14:paraId="5E25E5B1" w14:textId="77777777" w:rsidR="00A206D4" w:rsidRPr="002510FE" w:rsidRDefault="00A206D4" w:rsidP="00E22526">
      <w:pPr>
        <w:adjustRightInd w:val="0"/>
        <w:ind w:left="360" w:right="141"/>
        <w:jc w:val="both"/>
        <w:rPr>
          <w:color w:val="000000" w:themeColor="text1"/>
          <w:sz w:val="20"/>
          <w:szCs w:val="20"/>
        </w:rPr>
      </w:pPr>
      <w:r w:rsidRPr="002510FE">
        <w:rPr>
          <w:color w:val="000000" w:themeColor="text1"/>
          <w:sz w:val="20"/>
          <w:szCs w:val="20"/>
        </w:rPr>
        <w:lastRenderedPageBreak/>
        <w:t>[Authorized Official (designation, Signature and date)]</w:t>
      </w:r>
    </w:p>
    <w:p w14:paraId="6EE9ADE9" w14:textId="77777777" w:rsidR="00A206D4" w:rsidRDefault="00A206D4" w:rsidP="00E22526">
      <w:pPr>
        <w:pStyle w:val="BodyText"/>
        <w:ind w:right="141"/>
        <w:jc w:val="both"/>
        <w:rPr>
          <w:sz w:val="22"/>
        </w:rPr>
      </w:pPr>
    </w:p>
    <w:p w14:paraId="15C1B217" w14:textId="77777777" w:rsidR="00A206D4" w:rsidRDefault="00A206D4" w:rsidP="00E22526">
      <w:pPr>
        <w:pStyle w:val="BodyText"/>
        <w:spacing w:before="22"/>
        <w:ind w:right="141"/>
        <w:jc w:val="both"/>
        <w:rPr>
          <w:sz w:val="22"/>
        </w:rPr>
      </w:pPr>
    </w:p>
    <w:p w14:paraId="7657331B" w14:textId="77777777" w:rsidR="009A4B9A" w:rsidRDefault="00A206D4" w:rsidP="00E22526">
      <w:pPr>
        <w:tabs>
          <w:tab w:val="left" w:pos="9319"/>
        </w:tabs>
        <w:spacing w:before="1" w:line="477" w:lineRule="auto"/>
        <w:ind w:left="1003" w:right="141"/>
        <w:jc w:val="both"/>
        <w:rPr>
          <w:color w:val="221F1F"/>
          <w:sz w:val="20"/>
          <w:u w:val="single" w:color="221F1F"/>
        </w:rPr>
      </w:pPr>
      <w:r w:rsidRPr="002510FE">
        <w:rPr>
          <w:color w:val="000000" w:themeColor="text1"/>
          <w:sz w:val="20"/>
          <w:szCs w:val="20"/>
        </w:rPr>
        <w:t>Name</w:t>
      </w:r>
      <w:r>
        <w:rPr>
          <w:color w:val="221F1F"/>
          <w:sz w:val="20"/>
          <w:u w:val="single" w:color="221F1F"/>
        </w:rPr>
        <w:tab/>
      </w:r>
    </w:p>
    <w:p w14:paraId="42D9EC4E" w14:textId="471B1DE8" w:rsidR="00A206D4" w:rsidRPr="002510FE" w:rsidRDefault="00A206D4" w:rsidP="00E22526">
      <w:pPr>
        <w:tabs>
          <w:tab w:val="left" w:pos="9319"/>
        </w:tabs>
        <w:spacing w:before="1" w:line="477" w:lineRule="auto"/>
        <w:ind w:left="1003" w:right="141"/>
        <w:jc w:val="both"/>
        <w:rPr>
          <w:color w:val="000000" w:themeColor="text1"/>
          <w:sz w:val="20"/>
          <w:szCs w:val="20"/>
        </w:rPr>
      </w:pPr>
      <w:r w:rsidRPr="002510FE">
        <w:rPr>
          <w:color w:val="000000" w:themeColor="text1"/>
          <w:sz w:val="20"/>
          <w:szCs w:val="20"/>
        </w:rPr>
        <w:t>(</w:t>
      </w:r>
      <w:r w:rsidRPr="002510FE">
        <w:rPr>
          <w:i/>
          <w:iCs/>
          <w:color w:val="000000" w:themeColor="text1"/>
          <w:sz w:val="20"/>
          <w:szCs w:val="20"/>
        </w:rPr>
        <w:t>Official of the Procuring Entity issuing the invitation</w:t>
      </w:r>
      <w:r w:rsidRPr="002510FE">
        <w:rPr>
          <w:color w:val="000000" w:themeColor="text1"/>
          <w:sz w:val="20"/>
          <w:szCs w:val="20"/>
        </w:rPr>
        <w:t>)</w:t>
      </w:r>
    </w:p>
    <w:p w14:paraId="3D4B3EE8" w14:textId="77777777" w:rsidR="00A206D4" w:rsidRPr="002510FE" w:rsidRDefault="00A206D4" w:rsidP="00E22526">
      <w:pPr>
        <w:pStyle w:val="BodyText"/>
        <w:spacing w:before="4"/>
        <w:ind w:right="141"/>
        <w:jc w:val="both"/>
        <w:rPr>
          <w:rFonts w:eastAsiaTheme="minorHAnsi"/>
          <w:color w:val="000000" w:themeColor="text1"/>
          <w:lang w:val="en-GB"/>
        </w:rPr>
      </w:pPr>
    </w:p>
    <w:p w14:paraId="4F4755DE" w14:textId="77777777" w:rsidR="009A4B9A" w:rsidRDefault="009A4B9A" w:rsidP="00E22526">
      <w:pPr>
        <w:pStyle w:val="BodyText"/>
        <w:tabs>
          <w:tab w:val="left" w:pos="9381"/>
        </w:tabs>
        <w:ind w:left="1000" w:right="141"/>
        <w:jc w:val="both"/>
        <w:rPr>
          <w:rFonts w:eastAsiaTheme="minorHAnsi"/>
          <w:color w:val="000000" w:themeColor="text1"/>
          <w:lang w:val="en-GB"/>
        </w:rPr>
      </w:pPr>
    </w:p>
    <w:p w14:paraId="0AB92A91" w14:textId="0A508D3F" w:rsidR="00A206D4" w:rsidRPr="002510FE" w:rsidRDefault="00A206D4" w:rsidP="00E22526">
      <w:pPr>
        <w:pStyle w:val="BodyText"/>
        <w:tabs>
          <w:tab w:val="left" w:pos="9381"/>
        </w:tabs>
        <w:ind w:left="1000" w:right="141"/>
        <w:jc w:val="both"/>
        <w:rPr>
          <w:rFonts w:eastAsiaTheme="minorHAnsi"/>
          <w:color w:val="000000" w:themeColor="text1"/>
          <w:lang w:val="en-GB"/>
        </w:rPr>
      </w:pPr>
      <w:r w:rsidRPr="002510FE">
        <w:rPr>
          <w:rFonts w:eastAsiaTheme="minorHAnsi"/>
          <w:color w:val="000000" w:themeColor="text1"/>
          <w:lang w:val="en-GB"/>
        </w:rPr>
        <w:t>Designation</w:t>
      </w:r>
      <w:r w:rsidRPr="002510FE">
        <w:rPr>
          <w:rFonts w:eastAsiaTheme="minorHAnsi"/>
          <w:color w:val="000000" w:themeColor="text1"/>
          <w:lang w:val="en-GB"/>
        </w:rPr>
        <w:tab/>
      </w:r>
    </w:p>
    <w:p w14:paraId="7CA2BFCF" w14:textId="77777777" w:rsidR="00A206D4" w:rsidRDefault="00A206D4" w:rsidP="00E22526">
      <w:pPr>
        <w:pStyle w:val="BodyText"/>
        <w:spacing w:before="226"/>
        <w:ind w:right="141"/>
        <w:jc w:val="both"/>
        <w:rPr>
          <w:rFonts w:eastAsiaTheme="minorHAnsi"/>
          <w:color w:val="000000" w:themeColor="text1"/>
          <w:lang w:val="en-GB"/>
        </w:rPr>
      </w:pPr>
    </w:p>
    <w:p w14:paraId="2AAC26D4" w14:textId="77777777" w:rsidR="009A4B9A" w:rsidRPr="002510FE" w:rsidRDefault="009A4B9A" w:rsidP="00E22526">
      <w:pPr>
        <w:pStyle w:val="BodyText"/>
        <w:spacing w:before="226"/>
        <w:ind w:right="141"/>
        <w:jc w:val="both"/>
        <w:rPr>
          <w:rFonts w:eastAsiaTheme="minorHAnsi"/>
          <w:color w:val="000000" w:themeColor="text1"/>
          <w:lang w:val="en-GB"/>
        </w:rPr>
      </w:pPr>
    </w:p>
    <w:p w14:paraId="0AA55ED0" w14:textId="77777777" w:rsidR="00A206D4" w:rsidRPr="002510FE" w:rsidRDefault="00A206D4" w:rsidP="00E22526">
      <w:pPr>
        <w:pStyle w:val="BodyText"/>
        <w:tabs>
          <w:tab w:val="left" w:pos="9381"/>
        </w:tabs>
        <w:ind w:left="1000" w:right="141"/>
        <w:jc w:val="both"/>
        <w:rPr>
          <w:rFonts w:eastAsiaTheme="minorHAnsi"/>
          <w:color w:val="000000" w:themeColor="text1"/>
          <w:lang w:val="en-GB"/>
        </w:rPr>
      </w:pPr>
      <w:r w:rsidRPr="002510FE">
        <w:rPr>
          <w:rFonts w:eastAsiaTheme="minorHAnsi"/>
          <w:color w:val="000000" w:themeColor="text1"/>
          <w:lang w:val="en-GB"/>
        </w:rPr>
        <w:t>Signature</w:t>
      </w:r>
      <w:r w:rsidRPr="002510FE">
        <w:rPr>
          <w:rFonts w:eastAsiaTheme="minorHAnsi"/>
          <w:color w:val="000000" w:themeColor="text1"/>
          <w:lang w:val="en-GB"/>
        </w:rPr>
        <w:tab/>
      </w:r>
    </w:p>
    <w:p w14:paraId="51064549" w14:textId="3A768478" w:rsidR="008D2632" w:rsidRPr="00A206D4" w:rsidRDefault="008D2632" w:rsidP="00E22526">
      <w:pPr>
        <w:pStyle w:val="BodyText"/>
        <w:tabs>
          <w:tab w:val="left" w:pos="9393"/>
        </w:tabs>
        <w:ind w:right="141"/>
        <w:jc w:val="both"/>
        <w:sectPr w:rsidR="008D2632" w:rsidRPr="00A206D4" w:rsidSect="008B5CD2">
          <w:headerReference w:type="even" r:id="rId14"/>
          <w:headerReference w:type="default" r:id="rId15"/>
          <w:footerReference w:type="even" r:id="rId16"/>
          <w:footerReference w:type="default" r:id="rId17"/>
          <w:headerReference w:type="first" r:id="rId18"/>
          <w:footerReference w:type="first" r:id="rId19"/>
          <w:type w:val="continuous"/>
          <w:pgSz w:w="12240" w:h="15840" w:code="1"/>
          <w:pgMar w:top="1440" w:right="1440" w:bottom="1440" w:left="1440" w:header="0" w:footer="0" w:gutter="0"/>
          <w:pgNumType w:start="1"/>
          <w:cols w:space="720"/>
          <w:docGrid w:linePitch="299"/>
        </w:sectPr>
      </w:pPr>
    </w:p>
    <w:p w14:paraId="7035FDA3" w14:textId="77777777" w:rsidR="008D2632" w:rsidRDefault="008D2632" w:rsidP="00E22526">
      <w:pPr>
        <w:pStyle w:val="BodyText"/>
        <w:ind w:right="141"/>
        <w:jc w:val="both"/>
      </w:pPr>
    </w:p>
    <w:p w14:paraId="3E4401BA" w14:textId="77777777" w:rsidR="00B85E11" w:rsidRPr="00B85E11" w:rsidRDefault="00B85E11" w:rsidP="00E22526">
      <w:pPr>
        <w:ind w:right="141"/>
        <w:jc w:val="both"/>
      </w:pPr>
    </w:p>
    <w:p w14:paraId="5949454B" w14:textId="77777777" w:rsidR="00B85E11" w:rsidRPr="00B85E11" w:rsidRDefault="00B85E11" w:rsidP="00E22526">
      <w:pPr>
        <w:ind w:right="141"/>
        <w:jc w:val="both"/>
      </w:pPr>
    </w:p>
    <w:p w14:paraId="348FFBB5" w14:textId="77777777" w:rsidR="00B85E11" w:rsidRPr="00B85E11" w:rsidRDefault="00B85E11" w:rsidP="00E22526">
      <w:pPr>
        <w:ind w:right="141"/>
        <w:jc w:val="both"/>
      </w:pPr>
    </w:p>
    <w:p w14:paraId="3C5C3384" w14:textId="77777777" w:rsidR="00B85E11" w:rsidRPr="00B85E11" w:rsidRDefault="00B85E11" w:rsidP="00E22526">
      <w:pPr>
        <w:ind w:right="141"/>
        <w:jc w:val="both"/>
      </w:pPr>
    </w:p>
    <w:p w14:paraId="4DD7A95F" w14:textId="77777777" w:rsidR="00B85E11" w:rsidRPr="00B85E11" w:rsidRDefault="00B85E11" w:rsidP="00E22526">
      <w:pPr>
        <w:ind w:right="141"/>
        <w:jc w:val="both"/>
      </w:pPr>
    </w:p>
    <w:p w14:paraId="65738732" w14:textId="77777777" w:rsidR="00B85E11" w:rsidRPr="00B85E11" w:rsidRDefault="00B85E11" w:rsidP="00E22526">
      <w:pPr>
        <w:ind w:right="141"/>
        <w:jc w:val="both"/>
      </w:pPr>
    </w:p>
    <w:p w14:paraId="22C124F3" w14:textId="77777777" w:rsidR="00B85E11" w:rsidRPr="00B85E11" w:rsidRDefault="00B85E11" w:rsidP="00E22526">
      <w:pPr>
        <w:ind w:right="141"/>
        <w:jc w:val="both"/>
      </w:pPr>
    </w:p>
    <w:p w14:paraId="07096270" w14:textId="77777777" w:rsidR="00B85E11" w:rsidRPr="00B85E11" w:rsidRDefault="00B85E11" w:rsidP="00E22526">
      <w:pPr>
        <w:ind w:right="141"/>
        <w:jc w:val="both"/>
      </w:pPr>
    </w:p>
    <w:p w14:paraId="69A0BBA1" w14:textId="77777777" w:rsidR="00B85E11" w:rsidRPr="00B85E11" w:rsidRDefault="00B85E11" w:rsidP="00E22526">
      <w:pPr>
        <w:ind w:right="141"/>
        <w:jc w:val="both"/>
      </w:pPr>
    </w:p>
    <w:p w14:paraId="189A4B7E" w14:textId="77777777" w:rsidR="00B85E11" w:rsidRPr="00B85E11" w:rsidRDefault="00B85E11" w:rsidP="00E22526">
      <w:pPr>
        <w:ind w:right="141"/>
        <w:jc w:val="both"/>
      </w:pPr>
    </w:p>
    <w:p w14:paraId="5798913F" w14:textId="77777777" w:rsidR="00B85E11" w:rsidRPr="00B85E11" w:rsidRDefault="00B85E11" w:rsidP="00E22526">
      <w:pPr>
        <w:ind w:right="141"/>
        <w:jc w:val="both"/>
      </w:pPr>
    </w:p>
    <w:p w14:paraId="5A146C3E" w14:textId="77777777" w:rsidR="00B85E11" w:rsidRPr="00B85E11" w:rsidRDefault="00B85E11" w:rsidP="00E22526">
      <w:pPr>
        <w:ind w:right="141"/>
        <w:jc w:val="both"/>
      </w:pPr>
    </w:p>
    <w:p w14:paraId="1D31623C" w14:textId="77777777" w:rsidR="00B85E11" w:rsidRPr="00B85E11" w:rsidRDefault="00B85E11" w:rsidP="00E22526">
      <w:pPr>
        <w:ind w:right="141"/>
        <w:jc w:val="both"/>
      </w:pPr>
    </w:p>
    <w:p w14:paraId="2D01E434" w14:textId="77777777" w:rsidR="00B85E11" w:rsidRPr="00B85E11" w:rsidRDefault="00B85E11" w:rsidP="00E22526">
      <w:pPr>
        <w:ind w:right="141"/>
        <w:jc w:val="both"/>
      </w:pPr>
    </w:p>
    <w:p w14:paraId="551EE5AA" w14:textId="77777777" w:rsidR="00B85E11" w:rsidRPr="00B85E11" w:rsidRDefault="00B85E11" w:rsidP="00E22526">
      <w:pPr>
        <w:ind w:right="141"/>
        <w:jc w:val="both"/>
      </w:pPr>
    </w:p>
    <w:p w14:paraId="2713BA7F" w14:textId="77777777" w:rsidR="00B85E11" w:rsidRPr="00B85E11" w:rsidRDefault="00B85E11" w:rsidP="00E22526">
      <w:pPr>
        <w:ind w:right="141"/>
        <w:jc w:val="both"/>
      </w:pPr>
    </w:p>
    <w:p w14:paraId="3601CF3C" w14:textId="77777777" w:rsidR="00B85E11" w:rsidRPr="00B85E11" w:rsidRDefault="00B85E11" w:rsidP="00E22526">
      <w:pPr>
        <w:ind w:right="141"/>
        <w:jc w:val="both"/>
      </w:pPr>
    </w:p>
    <w:p w14:paraId="5CEF6FE3" w14:textId="77777777" w:rsidR="00B85E11" w:rsidRPr="00B85E11" w:rsidRDefault="00B85E11" w:rsidP="00E22526">
      <w:pPr>
        <w:ind w:right="141"/>
        <w:jc w:val="both"/>
      </w:pPr>
    </w:p>
    <w:p w14:paraId="009F3102" w14:textId="77777777" w:rsidR="00B85E11" w:rsidRPr="00B85E11" w:rsidRDefault="00B85E11" w:rsidP="00E22526">
      <w:pPr>
        <w:ind w:right="141"/>
        <w:jc w:val="both"/>
      </w:pPr>
    </w:p>
    <w:p w14:paraId="7059D12A" w14:textId="77777777" w:rsidR="00B85E11" w:rsidRPr="00B85E11" w:rsidRDefault="00B85E11" w:rsidP="00E22526">
      <w:pPr>
        <w:ind w:right="141"/>
        <w:jc w:val="both"/>
      </w:pPr>
    </w:p>
    <w:p w14:paraId="28903877" w14:textId="295A6237" w:rsidR="00B85E11" w:rsidRDefault="00B85E11" w:rsidP="00E22526">
      <w:pPr>
        <w:pStyle w:val="BodyText"/>
        <w:spacing w:before="210"/>
        <w:ind w:right="141"/>
        <w:jc w:val="both"/>
      </w:pPr>
    </w:p>
    <w:p w14:paraId="1A1CD93F" w14:textId="78581D17" w:rsidR="00B85E11" w:rsidRDefault="00B85E11" w:rsidP="00E22526">
      <w:pPr>
        <w:pStyle w:val="BodyText"/>
        <w:spacing w:line="20" w:lineRule="exact"/>
        <w:ind w:left="-204" w:right="141"/>
        <w:jc w:val="both"/>
        <w:rPr>
          <w:sz w:val="2"/>
        </w:rPr>
      </w:pPr>
    </w:p>
    <w:p w14:paraId="1EC57DD2" w14:textId="77777777" w:rsidR="00B85E11" w:rsidRDefault="00B85E11" w:rsidP="00E22526">
      <w:pPr>
        <w:pStyle w:val="BodyText"/>
        <w:spacing w:line="20" w:lineRule="exact"/>
        <w:ind w:left="-204" w:right="141"/>
        <w:jc w:val="both"/>
        <w:rPr>
          <w:sz w:val="2"/>
        </w:rPr>
      </w:pPr>
    </w:p>
    <w:p w14:paraId="19C735AA" w14:textId="77777777" w:rsidR="00B85E11" w:rsidRDefault="00B85E11" w:rsidP="00E22526">
      <w:pPr>
        <w:pStyle w:val="BodyText"/>
        <w:spacing w:line="20" w:lineRule="exact"/>
        <w:ind w:left="-204" w:right="141"/>
        <w:jc w:val="both"/>
        <w:rPr>
          <w:sz w:val="2"/>
        </w:rPr>
      </w:pPr>
    </w:p>
    <w:p w14:paraId="27372807" w14:textId="77777777" w:rsidR="00B85E11" w:rsidRDefault="00B85E11" w:rsidP="00E22526">
      <w:pPr>
        <w:pStyle w:val="BodyText"/>
        <w:spacing w:line="20" w:lineRule="exact"/>
        <w:ind w:left="-204" w:right="141"/>
        <w:jc w:val="both"/>
        <w:rPr>
          <w:sz w:val="2"/>
        </w:rPr>
      </w:pPr>
    </w:p>
    <w:p w14:paraId="19FA7E1B" w14:textId="77777777" w:rsidR="00B85E11" w:rsidRDefault="00B85E11" w:rsidP="00E22526">
      <w:pPr>
        <w:pStyle w:val="BodyText"/>
        <w:spacing w:line="20" w:lineRule="exact"/>
        <w:ind w:left="-204" w:right="141"/>
        <w:jc w:val="both"/>
        <w:rPr>
          <w:sz w:val="2"/>
        </w:rPr>
      </w:pPr>
    </w:p>
    <w:p w14:paraId="44389FB4" w14:textId="77777777" w:rsidR="00B85E11" w:rsidRDefault="00B85E11" w:rsidP="00E22526">
      <w:pPr>
        <w:pStyle w:val="BodyText"/>
        <w:spacing w:line="20" w:lineRule="exact"/>
        <w:ind w:left="-204" w:right="141"/>
        <w:jc w:val="both"/>
        <w:rPr>
          <w:sz w:val="2"/>
        </w:rPr>
      </w:pPr>
    </w:p>
    <w:p w14:paraId="04CC72CA" w14:textId="77777777" w:rsidR="00B85E11" w:rsidRDefault="00B85E11" w:rsidP="00E22526">
      <w:pPr>
        <w:pStyle w:val="BodyText"/>
        <w:spacing w:line="20" w:lineRule="exact"/>
        <w:ind w:left="-204" w:right="141"/>
        <w:jc w:val="both"/>
        <w:rPr>
          <w:sz w:val="2"/>
        </w:rPr>
      </w:pPr>
    </w:p>
    <w:p w14:paraId="65938D75" w14:textId="77777777" w:rsidR="00B85E11" w:rsidRDefault="00B85E11" w:rsidP="00E22526">
      <w:pPr>
        <w:pStyle w:val="BodyText"/>
        <w:spacing w:line="20" w:lineRule="exact"/>
        <w:ind w:left="-204" w:right="141"/>
        <w:jc w:val="both"/>
        <w:rPr>
          <w:sz w:val="2"/>
        </w:rPr>
      </w:pPr>
    </w:p>
    <w:p w14:paraId="477ED337" w14:textId="77777777" w:rsidR="00B85E11" w:rsidRDefault="00B85E11" w:rsidP="00E22526">
      <w:pPr>
        <w:pStyle w:val="BodyText"/>
        <w:spacing w:line="20" w:lineRule="exact"/>
        <w:ind w:left="-204" w:right="141"/>
        <w:jc w:val="both"/>
        <w:rPr>
          <w:sz w:val="2"/>
        </w:rPr>
      </w:pPr>
    </w:p>
    <w:p w14:paraId="491E1C7B" w14:textId="77777777" w:rsidR="00B85E11" w:rsidRDefault="00B85E11" w:rsidP="00E22526">
      <w:pPr>
        <w:pStyle w:val="BodyText"/>
        <w:spacing w:line="20" w:lineRule="exact"/>
        <w:ind w:left="-204" w:right="141"/>
        <w:jc w:val="both"/>
        <w:rPr>
          <w:sz w:val="2"/>
        </w:rPr>
      </w:pPr>
    </w:p>
    <w:p w14:paraId="39678179" w14:textId="77777777" w:rsidR="00B85E11" w:rsidRDefault="00B85E11" w:rsidP="00E22526">
      <w:pPr>
        <w:pStyle w:val="BodyText"/>
        <w:spacing w:line="20" w:lineRule="exact"/>
        <w:ind w:left="-204" w:right="141"/>
        <w:jc w:val="both"/>
        <w:rPr>
          <w:sz w:val="2"/>
        </w:rPr>
      </w:pPr>
    </w:p>
    <w:p w14:paraId="036832C3" w14:textId="77777777" w:rsidR="00B85E11" w:rsidRDefault="00B85E11" w:rsidP="00E22526">
      <w:pPr>
        <w:pStyle w:val="BodyText"/>
        <w:spacing w:line="20" w:lineRule="exact"/>
        <w:ind w:left="-204" w:right="141"/>
        <w:jc w:val="both"/>
        <w:rPr>
          <w:sz w:val="2"/>
        </w:rPr>
      </w:pPr>
    </w:p>
    <w:p w14:paraId="6F2D071B" w14:textId="77777777" w:rsidR="00B85E11" w:rsidRDefault="00B85E11" w:rsidP="00E22526">
      <w:pPr>
        <w:pStyle w:val="BodyText"/>
        <w:spacing w:line="20" w:lineRule="exact"/>
        <w:ind w:left="-204" w:right="141"/>
        <w:jc w:val="both"/>
        <w:rPr>
          <w:sz w:val="2"/>
        </w:rPr>
      </w:pPr>
    </w:p>
    <w:p w14:paraId="748A737E" w14:textId="77777777" w:rsidR="00B85E11" w:rsidRDefault="00B85E11" w:rsidP="00E22526">
      <w:pPr>
        <w:pStyle w:val="BodyText"/>
        <w:spacing w:line="20" w:lineRule="exact"/>
        <w:ind w:left="-204" w:right="141"/>
        <w:jc w:val="both"/>
        <w:rPr>
          <w:sz w:val="2"/>
        </w:rPr>
      </w:pPr>
    </w:p>
    <w:p w14:paraId="33ACC563" w14:textId="77777777" w:rsidR="00B85E11" w:rsidRDefault="00B85E11" w:rsidP="00E22526">
      <w:pPr>
        <w:pStyle w:val="BodyText"/>
        <w:spacing w:line="20" w:lineRule="exact"/>
        <w:ind w:left="-204" w:right="141"/>
        <w:jc w:val="both"/>
        <w:rPr>
          <w:sz w:val="2"/>
        </w:rPr>
      </w:pPr>
    </w:p>
    <w:p w14:paraId="15FD7617" w14:textId="77777777" w:rsidR="00B85E11" w:rsidRDefault="00B85E11" w:rsidP="00E22526">
      <w:pPr>
        <w:pStyle w:val="BodyText"/>
        <w:spacing w:line="20" w:lineRule="exact"/>
        <w:ind w:left="-204" w:right="141"/>
        <w:jc w:val="both"/>
        <w:rPr>
          <w:sz w:val="2"/>
        </w:rPr>
      </w:pPr>
    </w:p>
    <w:p w14:paraId="6E1923F5" w14:textId="77777777" w:rsidR="00B85E11" w:rsidRDefault="00B85E11" w:rsidP="00E22526">
      <w:pPr>
        <w:pStyle w:val="BodyText"/>
        <w:spacing w:line="20" w:lineRule="exact"/>
        <w:ind w:left="-204" w:right="141"/>
        <w:jc w:val="both"/>
        <w:rPr>
          <w:sz w:val="2"/>
        </w:rPr>
      </w:pPr>
    </w:p>
    <w:p w14:paraId="72BADCDD" w14:textId="77777777" w:rsidR="00B85E11" w:rsidRDefault="00B85E11" w:rsidP="00E22526">
      <w:pPr>
        <w:pStyle w:val="BodyText"/>
        <w:spacing w:line="20" w:lineRule="exact"/>
        <w:ind w:left="-204" w:right="141"/>
        <w:jc w:val="both"/>
        <w:rPr>
          <w:sz w:val="2"/>
        </w:rPr>
      </w:pPr>
    </w:p>
    <w:p w14:paraId="33BFA820" w14:textId="77777777" w:rsidR="00B85E11" w:rsidRDefault="00B85E11" w:rsidP="00E22526">
      <w:pPr>
        <w:pStyle w:val="BodyText"/>
        <w:spacing w:line="20" w:lineRule="exact"/>
        <w:ind w:left="-204" w:right="141"/>
        <w:jc w:val="both"/>
        <w:rPr>
          <w:sz w:val="2"/>
        </w:rPr>
      </w:pPr>
    </w:p>
    <w:p w14:paraId="56A2BF6C" w14:textId="77777777" w:rsidR="00B85E11" w:rsidRDefault="00B85E11" w:rsidP="00E22526">
      <w:pPr>
        <w:pStyle w:val="BodyText"/>
        <w:spacing w:line="20" w:lineRule="exact"/>
        <w:ind w:left="-204" w:right="141"/>
        <w:jc w:val="both"/>
        <w:rPr>
          <w:sz w:val="2"/>
        </w:rPr>
      </w:pPr>
    </w:p>
    <w:p w14:paraId="312A9443" w14:textId="6760F7BC" w:rsidR="00B85E11" w:rsidRPr="00B85E11" w:rsidRDefault="008B5CD2" w:rsidP="00E22526">
      <w:pPr>
        <w:pStyle w:val="BodyText"/>
        <w:spacing w:line="20" w:lineRule="exact"/>
        <w:ind w:left="-204" w:right="141"/>
        <w:jc w:val="both"/>
        <w:rPr>
          <w:sz w:val="2"/>
        </w:rPr>
      </w:pPr>
      <w:r>
        <w:rPr>
          <w:b/>
          <w:noProof/>
        </w:rPr>
        <mc:AlternateContent>
          <mc:Choice Requires="wps">
            <w:drawing>
              <wp:anchor distT="0" distB="0" distL="0" distR="0" simplePos="0" relativeHeight="251712000" behindDoc="1" locked="0" layoutInCell="1" allowOverlap="1" wp14:anchorId="2B771CD7" wp14:editId="1BEA9667">
                <wp:simplePos x="0" y="0"/>
                <wp:positionH relativeFrom="margin">
                  <wp:posOffset>17292</wp:posOffset>
                </wp:positionH>
                <wp:positionV relativeFrom="paragraph">
                  <wp:posOffset>298548</wp:posOffset>
                </wp:positionV>
                <wp:extent cx="6090285" cy="1270"/>
                <wp:effectExtent l="0" t="19050" r="43815" b="36830"/>
                <wp:wrapTopAndBottom/>
                <wp:docPr id="1537821817"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0285" cy="1270"/>
                        </a:xfrm>
                        <a:custGeom>
                          <a:avLst/>
                          <a:gdLst/>
                          <a:ahLst/>
                          <a:cxnLst/>
                          <a:rect l="l" t="t" r="r" b="b"/>
                          <a:pathLst>
                            <a:path w="6090285">
                              <a:moveTo>
                                <a:pt x="0" y="0"/>
                              </a:moveTo>
                              <a:lnTo>
                                <a:pt x="6089904" y="0"/>
                              </a:lnTo>
                            </a:path>
                          </a:pathLst>
                        </a:custGeom>
                        <a:ln w="59436">
                          <a:solidFill>
                            <a:srgbClr val="A7A9AC"/>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84CADD6" id="Graphic 96" o:spid="_x0000_s1026" style="position:absolute;margin-left:1.35pt;margin-top:23.5pt;width:479.55pt;height:.1pt;z-index:-251604480;visibility:visible;mso-wrap-style:square;mso-wrap-distance-left:0;mso-wrap-distance-top:0;mso-wrap-distance-right:0;mso-wrap-distance-bottom:0;mso-position-horizontal:absolute;mso-position-horizontal-relative:margin;mso-position-vertical:absolute;mso-position-vertical-relative:text;v-text-anchor:top" coordsize="6090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" path="m,l6089904,e" filled="f" strokecolor="#a7a9ac" strokeweight="4.68pt">
                <v:path arrowok="t"/>
                <w10:wrap type="topAndBottom" anchorx="margin"/>
              </v:shape>
            </w:pict>
          </mc:Fallback>
        </mc:AlternateContent>
      </w:r>
    </w:p>
    <w:bookmarkStart w:id="0" w:name="_Toc218155738"/>
    <w:p w14:paraId="5FC6F58A" w14:textId="380ED94D" w:rsidR="00B85E11" w:rsidRDefault="00B85E11" w:rsidP="00E22526">
      <w:pPr>
        <w:pStyle w:val="Heading1"/>
        <w:ind w:right="141"/>
        <w:jc w:val="both"/>
        <w:rPr>
          <w:color w:val="221F1F"/>
          <w:spacing w:val="-2"/>
        </w:rPr>
      </w:pPr>
      <w:r>
        <w:rPr>
          <w:b w:val="0"/>
          <w:noProof/>
        </w:rPr>
        <mc:AlternateContent>
          <mc:Choice Requires="wps">
            <w:drawing>
              <wp:anchor distT="0" distB="0" distL="0" distR="0" simplePos="0" relativeHeight="251701760" behindDoc="1" locked="0" layoutInCell="1" allowOverlap="1" wp14:anchorId="39DB0046" wp14:editId="5254D7E0">
                <wp:simplePos x="0" y="0"/>
                <wp:positionH relativeFrom="margin">
                  <wp:posOffset>-2637</wp:posOffset>
                </wp:positionH>
                <wp:positionV relativeFrom="paragraph">
                  <wp:posOffset>688975</wp:posOffset>
                </wp:positionV>
                <wp:extent cx="6090285" cy="1270"/>
                <wp:effectExtent l="0" t="19050" r="43815" b="3683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0285" cy="1270"/>
                        </a:xfrm>
                        <a:custGeom>
                          <a:avLst/>
                          <a:gdLst/>
                          <a:ahLst/>
                          <a:cxnLst/>
                          <a:rect l="l" t="t" r="r" b="b"/>
                          <a:pathLst>
                            <a:path w="6090285">
                              <a:moveTo>
                                <a:pt x="0" y="0"/>
                              </a:moveTo>
                              <a:lnTo>
                                <a:pt x="6089904" y="0"/>
                              </a:lnTo>
                            </a:path>
                          </a:pathLst>
                        </a:custGeom>
                        <a:ln w="59436">
                          <a:solidFill>
                            <a:srgbClr val="A7A9AC"/>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67F308D" id="Graphic 96" o:spid="_x0000_s1026" style="position:absolute;margin-left:-.2pt;margin-top:54.25pt;width:479.55pt;height:.1pt;z-index:-251614720;visibility:visible;mso-wrap-style:square;mso-wrap-distance-left:0;mso-wrap-distance-top:0;mso-wrap-distance-right:0;mso-wrap-distance-bottom:0;mso-position-horizontal:absolute;mso-position-horizontal-relative:margin;mso-position-vertical:absolute;mso-position-vertical-relative:text;v-text-anchor:top" coordsize="6090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" path="m,l6089904,e" filled="f" strokecolor="#a7a9ac" strokeweight="4.68pt">
                <v:path arrowok="t"/>
                <w10:wrap type="topAndBottom" anchorx="margin"/>
              </v:shape>
            </w:pict>
          </mc:Fallback>
        </mc:AlternateContent>
      </w:r>
      <w:r>
        <w:rPr>
          <w:color w:val="221F1F"/>
        </w:rPr>
        <w:t>PART</w:t>
      </w:r>
      <w:r>
        <w:rPr>
          <w:color w:val="221F1F"/>
          <w:spacing w:val="-6"/>
        </w:rPr>
        <w:t xml:space="preserve"> </w:t>
      </w:r>
      <w:r>
        <w:rPr>
          <w:color w:val="221F1F"/>
        </w:rPr>
        <w:t>1</w:t>
      </w:r>
      <w:r>
        <w:rPr>
          <w:color w:val="221F1F"/>
          <w:spacing w:val="4"/>
        </w:rPr>
        <w:t xml:space="preserve"> </w:t>
      </w:r>
      <w:r>
        <w:rPr>
          <w:color w:val="221F1F"/>
        </w:rPr>
        <w:t xml:space="preserve">- TENDERING </w:t>
      </w:r>
      <w:r>
        <w:rPr>
          <w:color w:val="221F1F"/>
          <w:spacing w:val="-2"/>
        </w:rPr>
        <w:t>PROCEDURES</w:t>
      </w:r>
      <w:bookmarkEnd w:id="0"/>
    </w:p>
    <w:p w14:paraId="77634237" w14:textId="42DEEC69" w:rsidR="00B85E11" w:rsidRPr="00B85E11" w:rsidRDefault="00B85E11" w:rsidP="00E22526">
      <w:pPr>
        <w:tabs>
          <w:tab w:val="left" w:pos="2400"/>
        </w:tabs>
        <w:ind w:right="141"/>
        <w:jc w:val="both"/>
        <w:sectPr w:rsidR="00B85E11" w:rsidRPr="00B85E11" w:rsidSect="008B5CD2">
          <w:headerReference w:type="even" r:id="rId20"/>
          <w:headerReference w:type="default" r:id="rId21"/>
          <w:footerReference w:type="even" r:id="rId22"/>
          <w:pgSz w:w="12240" w:h="15840" w:code="1"/>
          <w:pgMar w:top="1440" w:right="1440" w:bottom="1440" w:left="1440" w:header="0" w:footer="0" w:gutter="0"/>
          <w:pgNumType w:start="1"/>
          <w:cols w:space="720"/>
          <w:docGrid w:linePitch="299"/>
        </w:sectPr>
      </w:pPr>
    </w:p>
    <w:p w14:paraId="07F52988" w14:textId="0E0CD538" w:rsidR="008D2632" w:rsidRPr="008B5CD2" w:rsidRDefault="000B1CFE" w:rsidP="00E22526">
      <w:pPr>
        <w:pStyle w:val="BodyText"/>
        <w:ind w:right="141"/>
        <w:jc w:val="both"/>
        <w:rPr>
          <w:b/>
          <w:sz w:val="22"/>
        </w:rPr>
      </w:pPr>
      <w:r>
        <w:rPr>
          <w:noProof/>
        </w:rPr>
        <w:lastRenderedPageBreak/>
        <mc:AlternateContent>
          <mc:Choice Requires="wpg">
            <w:drawing>
              <wp:anchor distT="0" distB="0" distL="0" distR="0" simplePos="0" relativeHeight="251551232" behindDoc="0" locked="0" layoutInCell="1" allowOverlap="1" wp14:anchorId="70B316E9" wp14:editId="31AFAABC">
                <wp:simplePos x="0" y="0"/>
                <wp:positionH relativeFrom="page">
                  <wp:posOffset>77723</wp:posOffset>
                </wp:positionH>
                <wp:positionV relativeFrom="page">
                  <wp:posOffset>10044683</wp:posOffset>
                </wp:positionV>
                <wp:extent cx="7108190" cy="15240"/>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8190" cy="15240"/>
                          <a:chOff x="0" y="0"/>
                          <a:chExt cx="7108190" cy="15240"/>
                        </a:xfrm>
                      </wpg:grpSpPr>
                      <wps:wsp>
                        <wps:cNvPr id="91" name="Graphic 91"/>
                        <wps:cNvSpPr/>
                        <wps:spPr>
                          <a:xfrm>
                            <a:off x="6062472" y="6095"/>
                            <a:ext cx="1043940" cy="7620"/>
                          </a:xfrm>
                          <a:custGeom>
                            <a:avLst/>
                            <a:gdLst/>
                            <a:ahLst/>
                            <a:cxnLst/>
                            <a:rect l="l" t="t" r="r" b="b"/>
                            <a:pathLst>
                              <a:path w="1043940" h="7620">
                                <a:moveTo>
                                  <a:pt x="1043940" y="7620"/>
                                </a:moveTo>
                                <a:lnTo>
                                  <a:pt x="4413" y="7620"/>
                                </a:lnTo>
                                <a:lnTo>
                                  <a:pt x="0" y="0"/>
                                </a:lnTo>
                                <a:lnTo>
                                  <a:pt x="1043940" y="0"/>
                                </a:lnTo>
                                <a:lnTo>
                                  <a:pt x="1043940" y="7620"/>
                                </a:lnTo>
                                <a:close/>
                              </a:path>
                            </a:pathLst>
                          </a:custGeom>
                          <a:solidFill>
                            <a:srgbClr val="FBD2C1"/>
                          </a:solidFill>
                        </wps:spPr>
                        <wps:bodyPr wrap="square" lIns="0" tIns="0" rIns="0" bIns="0" rtlCol="0">
                          <a:prstTxWarp prst="textNoShape">
                            <a:avLst/>
                          </a:prstTxWarp>
                          <a:noAutofit/>
                        </wps:bodyPr>
                      </wps:wsp>
                      <wps:wsp>
                        <wps:cNvPr id="92" name="Graphic 92"/>
                        <wps:cNvSpPr/>
                        <wps:spPr>
                          <a:xfrm>
                            <a:off x="6062472" y="6095"/>
                            <a:ext cx="1043940" cy="7620"/>
                          </a:xfrm>
                          <a:custGeom>
                            <a:avLst/>
                            <a:gdLst/>
                            <a:ahLst/>
                            <a:cxnLst/>
                            <a:rect l="l" t="t" r="r" b="b"/>
                            <a:pathLst>
                              <a:path w="1043940" h="7620">
                                <a:moveTo>
                                  <a:pt x="4413" y="7620"/>
                                </a:moveTo>
                                <a:lnTo>
                                  <a:pt x="0" y="0"/>
                                </a:lnTo>
                                <a:lnTo>
                                  <a:pt x="1043940" y="0"/>
                                </a:lnTo>
                                <a:lnTo>
                                  <a:pt x="1043940" y="7620"/>
                                </a:lnTo>
                              </a:path>
                            </a:pathLst>
                          </a:custGeom>
                          <a:ln w="3048">
                            <a:solidFill>
                              <a:srgbClr val="FBD2C1"/>
                            </a:solidFill>
                            <a:prstDash val="solid"/>
                          </a:ln>
                        </wps:spPr>
                        <wps:bodyPr wrap="square" lIns="0" tIns="0" rIns="0" bIns="0" rtlCol="0">
                          <a:prstTxWarp prst="textNoShape">
                            <a:avLst/>
                          </a:prstTxWarp>
                          <a:noAutofit/>
                        </wps:bodyPr>
                      </wps:wsp>
                      <wps:wsp>
                        <wps:cNvPr id="93" name="Graphic 93"/>
                        <wps:cNvSpPr/>
                        <wps:spPr>
                          <a:xfrm>
                            <a:off x="0" y="6095"/>
                            <a:ext cx="7108190" cy="1270"/>
                          </a:xfrm>
                          <a:custGeom>
                            <a:avLst/>
                            <a:gdLst/>
                            <a:ahLst/>
                            <a:cxnLst/>
                            <a:rect l="l" t="t" r="r" b="b"/>
                            <a:pathLst>
                              <a:path w="7108190">
                                <a:moveTo>
                                  <a:pt x="0" y="0"/>
                                </a:moveTo>
                                <a:lnTo>
                                  <a:pt x="7107935" y="0"/>
                                </a:lnTo>
                              </a:path>
                            </a:pathLst>
                          </a:custGeom>
                          <a:ln w="12192">
                            <a:solidFill>
                              <a:srgbClr val="FBD2C1"/>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97997F9" id="Group 90" o:spid="_x0000_s1026" style="position:absolute;margin-left:6.1pt;margin-top:790.9pt;width:559.7pt;height:1.2pt;z-index:251551232;mso-wrap-distance-left:0;mso-wrap-distance-right:0;mso-position-horizontal-relative:page;mso-position-vertical-relative:page" coordsize="71081,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">
                <v:shape id="Graphic 91" o:spid="_x0000_s1027" style="position:absolute;left:60624;top:60;width:10440;height:77;visibility:visible;mso-wrap-style:square;v-text-anchor:top" coordsize="104394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" path="m1043940,7620l4413,7620,,,1043940,r,7620xe" fillcolor="#fbd2c1" stroked="f">
                  <v:path arrowok="t"/>
                </v:shape>
                <v:shape id="Graphic 92" o:spid="_x0000_s1028" style="position:absolute;left:60624;top:60;width:10440;height:77;visibility:visible;mso-wrap-style:square;v-text-anchor:top" coordsize="104394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" path="m4413,7620l,,1043940,r,7620e" filled="f" strokecolor="#fbd2c1" strokeweight=".24pt">
                  <v:path arrowok="t"/>
                </v:shape>
                <v:shape id="Graphic 93" o:spid="_x0000_s1029" style="position:absolute;top:60;width:71081;height:13;visibility:visible;mso-wrap-style:square;v-text-anchor:top" coordsize="7108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" path="m,l7107935,e" filled="f" strokecolor="#fbd2c1" strokeweight=".96pt">
                  <v:path arrowok="t"/>
                </v:shape>
                <w10:wrap anchorx="page" anchory="page"/>
              </v:group>
            </w:pict>
          </mc:Fallback>
        </mc:AlternateContent>
      </w:r>
      <w:bookmarkStart w:id="1" w:name="_TOC_250074"/>
      <w:bookmarkStart w:id="2" w:name="_Toc218155739"/>
      <w:r>
        <w:rPr>
          <w:color w:val="221F1F"/>
        </w:rPr>
        <w:t>SECTION</w:t>
      </w:r>
      <w:r>
        <w:rPr>
          <w:color w:val="221F1F"/>
          <w:spacing w:val="11"/>
        </w:rPr>
        <w:t xml:space="preserve"> </w:t>
      </w:r>
      <w:r>
        <w:rPr>
          <w:color w:val="221F1F"/>
        </w:rPr>
        <w:t>I</w:t>
      </w:r>
      <w:r>
        <w:rPr>
          <w:color w:val="221F1F"/>
          <w:spacing w:val="13"/>
        </w:rPr>
        <w:t xml:space="preserve"> </w:t>
      </w:r>
      <w:r>
        <w:rPr>
          <w:color w:val="221F1F"/>
        </w:rPr>
        <w:t>-</w:t>
      </w:r>
      <w:r>
        <w:rPr>
          <w:color w:val="221F1F"/>
          <w:spacing w:val="16"/>
        </w:rPr>
        <w:t xml:space="preserve"> </w:t>
      </w:r>
      <w:r>
        <w:rPr>
          <w:color w:val="221F1F"/>
        </w:rPr>
        <w:t>INSTRUCTIONS</w:t>
      </w:r>
      <w:r>
        <w:rPr>
          <w:color w:val="221F1F"/>
          <w:spacing w:val="14"/>
        </w:rPr>
        <w:t xml:space="preserve"> </w:t>
      </w:r>
      <w:r>
        <w:rPr>
          <w:color w:val="221F1F"/>
        </w:rPr>
        <w:t>TO</w:t>
      </w:r>
      <w:r>
        <w:rPr>
          <w:color w:val="221F1F"/>
          <w:spacing w:val="13"/>
        </w:rPr>
        <w:t xml:space="preserve"> </w:t>
      </w:r>
      <w:bookmarkEnd w:id="1"/>
      <w:r>
        <w:rPr>
          <w:color w:val="221F1F"/>
          <w:spacing w:val="-2"/>
        </w:rPr>
        <w:t>TENDERERS</w:t>
      </w:r>
      <w:bookmarkEnd w:id="2"/>
    </w:p>
    <w:p w14:paraId="63470305" w14:textId="77777777" w:rsidR="008D2632" w:rsidRDefault="000B1CFE" w:rsidP="00E22526">
      <w:pPr>
        <w:pStyle w:val="Heading6"/>
        <w:tabs>
          <w:tab w:val="left" w:pos="1148"/>
        </w:tabs>
        <w:spacing w:before="226"/>
        <w:ind w:left="607" w:right="141"/>
        <w:jc w:val="both"/>
      </w:pPr>
      <w:r>
        <w:rPr>
          <w:color w:val="221F1F"/>
          <w:spacing w:val="-10"/>
        </w:rPr>
        <w:t>A</w:t>
      </w:r>
      <w:r>
        <w:rPr>
          <w:color w:val="221F1F"/>
        </w:rPr>
        <w:tab/>
        <w:t>General</w:t>
      </w:r>
      <w:r>
        <w:rPr>
          <w:color w:val="221F1F"/>
          <w:spacing w:val="24"/>
        </w:rPr>
        <w:t xml:space="preserve"> </w:t>
      </w:r>
      <w:r>
        <w:rPr>
          <w:color w:val="221F1F"/>
          <w:spacing w:val="-2"/>
        </w:rPr>
        <w:t>Provisions</w:t>
      </w:r>
    </w:p>
    <w:p w14:paraId="364BD4FF" w14:textId="77777777" w:rsidR="008D2632" w:rsidRDefault="000B1CFE" w:rsidP="00E22526">
      <w:pPr>
        <w:pStyle w:val="Heading6"/>
        <w:numPr>
          <w:ilvl w:val="0"/>
          <w:numId w:val="2"/>
        </w:numPr>
        <w:tabs>
          <w:tab w:val="left" w:pos="1149"/>
        </w:tabs>
        <w:spacing w:before="226"/>
        <w:ind w:right="141" w:hanging="542"/>
        <w:jc w:val="both"/>
      </w:pPr>
      <w:bookmarkStart w:id="3" w:name="_TOC_250073"/>
      <w:r>
        <w:rPr>
          <w:color w:val="221F1F"/>
          <w:w w:val="105"/>
        </w:rPr>
        <w:t>Scope</w:t>
      </w:r>
      <w:r>
        <w:rPr>
          <w:color w:val="221F1F"/>
          <w:spacing w:val="-10"/>
          <w:w w:val="105"/>
        </w:rPr>
        <w:t xml:space="preserve"> </w:t>
      </w:r>
      <w:r>
        <w:rPr>
          <w:color w:val="221F1F"/>
          <w:w w:val="105"/>
        </w:rPr>
        <w:t>of</w:t>
      </w:r>
      <w:r>
        <w:rPr>
          <w:color w:val="221F1F"/>
          <w:spacing w:val="-9"/>
          <w:w w:val="105"/>
        </w:rPr>
        <w:t xml:space="preserve"> </w:t>
      </w:r>
      <w:bookmarkEnd w:id="3"/>
      <w:r>
        <w:rPr>
          <w:color w:val="221F1F"/>
          <w:spacing w:val="-2"/>
          <w:w w:val="105"/>
        </w:rPr>
        <w:t>Tender</w:t>
      </w:r>
    </w:p>
    <w:p w14:paraId="16370FFC" w14:textId="77777777" w:rsidR="008D2632" w:rsidRDefault="000B1CFE" w:rsidP="00E22526">
      <w:pPr>
        <w:pStyle w:val="BodyText"/>
        <w:spacing w:before="229"/>
        <w:ind w:left="1149" w:right="141"/>
        <w:jc w:val="both"/>
        <w:rPr>
          <w:b/>
        </w:rPr>
      </w:pPr>
      <w:r>
        <w:rPr>
          <w:color w:val="221F1F"/>
          <w:w w:val="105"/>
        </w:rPr>
        <w:t>The</w:t>
      </w:r>
      <w:r>
        <w:rPr>
          <w:color w:val="221F1F"/>
          <w:spacing w:val="-16"/>
          <w:w w:val="105"/>
        </w:rPr>
        <w:t xml:space="preserve"> </w:t>
      </w:r>
      <w:r>
        <w:rPr>
          <w:color w:val="221F1F"/>
          <w:w w:val="105"/>
        </w:rPr>
        <w:t>Procuring</w:t>
      </w:r>
      <w:r>
        <w:rPr>
          <w:color w:val="221F1F"/>
          <w:spacing w:val="-13"/>
          <w:w w:val="105"/>
        </w:rPr>
        <w:t xml:space="preserve"> </w:t>
      </w:r>
      <w:r>
        <w:rPr>
          <w:color w:val="221F1F"/>
          <w:w w:val="105"/>
        </w:rPr>
        <w:t>Entity</w:t>
      </w:r>
      <w:r>
        <w:rPr>
          <w:color w:val="221F1F"/>
          <w:spacing w:val="-13"/>
          <w:w w:val="105"/>
        </w:rPr>
        <w:t xml:space="preserve"> </w:t>
      </w:r>
      <w:r>
        <w:rPr>
          <w:color w:val="221F1F"/>
          <w:w w:val="105"/>
        </w:rPr>
        <w:t>as</w:t>
      </w:r>
      <w:r>
        <w:rPr>
          <w:color w:val="221F1F"/>
          <w:spacing w:val="-13"/>
          <w:w w:val="105"/>
        </w:rPr>
        <w:t xml:space="preserve"> </w:t>
      </w:r>
      <w:r>
        <w:rPr>
          <w:color w:val="221F1F"/>
          <w:w w:val="105"/>
        </w:rPr>
        <w:t>defined</w:t>
      </w:r>
      <w:r>
        <w:rPr>
          <w:color w:val="221F1F"/>
          <w:spacing w:val="-13"/>
          <w:w w:val="105"/>
        </w:rPr>
        <w:t xml:space="preserve"> </w:t>
      </w:r>
      <w:r>
        <w:rPr>
          <w:color w:val="221F1F"/>
          <w:w w:val="105"/>
        </w:rPr>
        <w:t>in</w:t>
      </w:r>
      <w:r>
        <w:rPr>
          <w:color w:val="221F1F"/>
          <w:spacing w:val="-13"/>
          <w:w w:val="105"/>
        </w:rPr>
        <w:t xml:space="preserve"> </w:t>
      </w:r>
      <w:r>
        <w:rPr>
          <w:color w:val="221F1F"/>
          <w:w w:val="105"/>
        </w:rPr>
        <w:t>the</w:t>
      </w:r>
      <w:r>
        <w:rPr>
          <w:color w:val="221F1F"/>
          <w:spacing w:val="-13"/>
          <w:w w:val="105"/>
        </w:rPr>
        <w:t xml:space="preserve"> </w:t>
      </w:r>
      <w:r>
        <w:rPr>
          <w:color w:val="221F1F"/>
          <w:w w:val="105"/>
        </w:rPr>
        <w:t>Appendix</w:t>
      </w:r>
      <w:r>
        <w:rPr>
          <w:color w:val="221F1F"/>
          <w:spacing w:val="-13"/>
          <w:w w:val="105"/>
        </w:rPr>
        <w:t xml:space="preserve"> </w:t>
      </w:r>
      <w:r>
        <w:rPr>
          <w:color w:val="221F1F"/>
          <w:w w:val="105"/>
        </w:rPr>
        <w:t>to</w:t>
      </w:r>
      <w:r>
        <w:rPr>
          <w:color w:val="221F1F"/>
          <w:spacing w:val="-14"/>
          <w:w w:val="105"/>
        </w:rPr>
        <w:t xml:space="preserve"> </w:t>
      </w:r>
      <w:r>
        <w:rPr>
          <w:color w:val="221F1F"/>
          <w:w w:val="105"/>
        </w:rPr>
        <w:t>Conditions</w:t>
      </w:r>
      <w:r>
        <w:rPr>
          <w:color w:val="221F1F"/>
          <w:spacing w:val="-13"/>
          <w:w w:val="105"/>
        </w:rPr>
        <w:t xml:space="preserve"> </w:t>
      </w:r>
      <w:r>
        <w:rPr>
          <w:color w:val="221F1F"/>
          <w:w w:val="105"/>
        </w:rPr>
        <w:t>of</w:t>
      </w:r>
      <w:r>
        <w:rPr>
          <w:color w:val="221F1F"/>
          <w:spacing w:val="-13"/>
          <w:w w:val="105"/>
        </w:rPr>
        <w:t xml:space="preserve"> </w:t>
      </w:r>
      <w:r>
        <w:rPr>
          <w:color w:val="221F1F"/>
          <w:w w:val="105"/>
        </w:rPr>
        <w:t>Contract</w:t>
      </w:r>
      <w:r>
        <w:rPr>
          <w:color w:val="221F1F"/>
          <w:spacing w:val="-13"/>
          <w:w w:val="105"/>
        </w:rPr>
        <w:t xml:space="preserve"> </w:t>
      </w:r>
      <w:r>
        <w:rPr>
          <w:color w:val="221F1F"/>
          <w:w w:val="105"/>
        </w:rPr>
        <w:t>invites</w:t>
      </w:r>
      <w:r>
        <w:rPr>
          <w:color w:val="221F1F"/>
          <w:spacing w:val="-13"/>
          <w:w w:val="105"/>
        </w:rPr>
        <w:t xml:space="preserve"> </w:t>
      </w:r>
      <w:r>
        <w:rPr>
          <w:color w:val="221F1F"/>
          <w:w w:val="105"/>
        </w:rPr>
        <w:t>tenders</w:t>
      </w:r>
      <w:r>
        <w:rPr>
          <w:color w:val="221F1F"/>
          <w:spacing w:val="-13"/>
          <w:w w:val="105"/>
        </w:rPr>
        <w:t xml:space="preserve"> </w:t>
      </w:r>
      <w:r>
        <w:rPr>
          <w:color w:val="221F1F"/>
          <w:w w:val="105"/>
        </w:rPr>
        <w:t>for</w:t>
      </w:r>
      <w:r>
        <w:rPr>
          <w:color w:val="221F1F"/>
          <w:spacing w:val="-13"/>
          <w:w w:val="105"/>
        </w:rPr>
        <w:t xml:space="preserve"> </w:t>
      </w:r>
      <w:r>
        <w:rPr>
          <w:color w:val="221F1F"/>
          <w:w w:val="105"/>
        </w:rPr>
        <w:t>Works</w:t>
      </w:r>
      <w:r>
        <w:rPr>
          <w:color w:val="221F1F"/>
          <w:spacing w:val="-13"/>
          <w:w w:val="105"/>
        </w:rPr>
        <w:t xml:space="preserve"> </w:t>
      </w:r>
      <w:r>
        <w:rPr>
          <w:color w:val="221F1F"/>
          <w:w w:val="105"/>
        </w:rPr>
        <w:t>Contract as</w:t>
      </w:r>
      <w:r>
        <w:rPr>
          <w:color w:val="221F1F"/>
          <w:spacing w:val="-7"/>
          <w:w w:val="105"/>
        </w:rPr>
        <w:t xml:space="preserve"> </w:t>
      </w:r>
      <w:r>
        <w:rPr>
          <w:color w:val="221F1F"/>
          <w:w w:val="105"/>
        </w:rPr>
        <w:t>described</w:t>
      </w:r>
      <w:r>
        <w:rPr>
          <w:color w:val="221F1F"/>
          <w:spacing w:val="-11"/>
          <w:w w:val="105"/>
        </w:rPr>
        <w:t xml:space="preserve"> </w:t>
      </w:r>
      <w:r>
        <w:rPr>
          <w:color w:val="221F1F"/>
          <w:w w:val="105"/>
        </w:rPr>
        <w:t>in</w:t>
      </w:r>
      <w:r>
        <w:rPr>
          <w:color w:val="221F1F"/>
          <w:spacing w:val="-10"/>
          <w:w w:val="105"/>
        </w:rPr>
        <w:t xml:space="preserve"> </w:t>
      </w:r>
      <w:r>
        <w:rPr>
          <w:color w:val="221F1F"/>
          <w:w w:val="105"/>
        </w:rPr>
        <w:t>the</w:t>
      </w:r>
      <w:r>
        <w:rPr>
          <w:color w:val="221F1F"/>
          <w:spacing w:val="-8"/>
          <w:w w:val="105"/>
        </w:rPr>
        <w:t xml:space="preserve"> </w:t>
      </w:r>
      <w:r>
        <w:rPr>
          <w:color w:val="221F1F"/>
          <w:w w:val="105"/>
        </w:rPr>
        <w:t>tender</w:t>
      </w:r>
      <w:r>
        <w:rPr>
          <w:color w:val="221F1F"/>
          <w:spacing w:val="-10"/>
          <w:w w:val="105"/>
        </w:rPr>
        <w:t xml:space="preserve"> </w:t>
      </w:r>
      <w:r>
        <w:rPr>
          <w:color w:val="221F1F"/>
          <w:w w:val="105"/>
        </w:rPr>
        <w:t>documents.</w:t>
      </w:r>
      <w:r>
        <w:rPr>
          <w:color w:val="221F1F"/>
          <w:spacing w:val="-8"/>
          <w:w w:val="105"/>
        </w:rPr>
        <w:t xml:space="preserve"> </w:t>
      </w:r>
      <w:r>
        <w:rPr>
          <w:color w:val="221F1F"/>
          <w:w w:val="105"/>
        </w:rPr>
        <w:t>The</w:t>
      </w:r>
      <w:r>
        <w:rPr>
          <w:color w:val="221F1F"/>
          <w:spacing w:val="-8"/>
          <w:w w:val="105"/>
        </w:rPr>
        <w:t xml:space="preserve"> </w:t>
      </w:r>
      <w:r>
        <w:rPr>
          <w:color w:val="221F1F"/>
          <w:w w:val="105"/>
        </w:rPr>
        <w:t>name,</w:t>
      </w:r>
      <w:r>
        <w:rPr>
          <w:color w:val="221F1F"/>
          <w:spacing w:val="-10"/>
          <w:w w:val="105"/>
        </w:rPr>
        <w:t xml:space="preserve"> </w:t>
      </w:r>
      <w:r>
        <w:rPr>
          <w:color w:val="221F1F"/>
          <w:w w:val="105"/>
        </w:rPr>
        <w:t>identification,</w:t>
      </w:r>
      <w:r>
        <w:rPr>
          <w:color w:val="221F1F"/>
          <w:spacing w:val="-10"/>
          <w:w w:val="105"/>
        </w:rPr>
        <w:t xml:space="preserve"> </w:t>
      </w:r>
      <w:r>
        <w:rPr>
          <w:color w:val="221F1F"/>
          <w:w w:val="105"/>
        </w:rPr>
        <w:t>and</w:t>
      </w:r>
      <w:r>
        <w:rPr>
          <w:color w:val="221F1F"/>
          <w:spacing w:val="-11"/>
          <w:w w:val="105"/>
        </w:rPr>
        <w:t xml:space="preserve"> </w:t>
      </w:r>
      <w:r>
        <w:rPr>
          <w:color w:val="221F1F"/>
          <w:w w:val="105"/>
        </w:rPr>
        <w:t>number</w:t>
      </w:r>
      <w:r>
        <w:rPr>
          <w:color w:val="221F1F"/>
          <w:spacing w:val="-8"/>
          <w:w w:val="105"/>
        </w:rPr>
        <w:t xml:space="preserve"> </w:t>
      </w:r>
      <w:r>
        <w:rPr>
          <w:color w:val="221F1F"/>
          <w:w w:val="105"/>
        </w:rPr>
        <w:t>of</w:t>
      </w:r>
      <w:r>
        <w:rPr>
          <w:color w:val="221F1F"/>
          <w:spacing w:val="-6"/>
          <w:w w:val="105"/>
        </w:rPr>
        <w:t xml:space="preserve"> </w:t>
      </w:r>
      <w:r>
        <w:rPr>
          <w:color w:val="221F1F"/>
          <w:w w:val="105"/>
        </w:rPr>
        <w:t>lots</w:t>
      </w:r>
      <w:r>
        <w:rPr>
          <w:color w:val="221F1F"/>
          <w:spacing w:val="-5"/>
          <w:w w:val="105"/>
        </w:rPr>
        <w:t xml:space="preserve"> </w:t>
      </w:r>
      <w:r>
        <w:rPr>
          <w:color w:val="221F1F"/>
          <w:w w:val="105"/>
        </w:rPr>
        <w:t>(contracts)</w:t>
      </w:r>
      <w:r>
        <w:rPr>
          <w:color w:val="221F1F"/>
          <w:spacing w:val="-8"/>
          <w:w w:val="105"/>
        </w:rPr>
        <w:t xml:space="preserve"> </w:t>
      </w:r>
      <w:r>
        <w:rPr>
          <w:color w:val="221F1F"/>
          <w:w w:val="105"/>
        </w:rPr>
        <w:t>of</w:t>
      </w:r>
      <w:r>
        <w:rPr>
          <w:color w:val="221F1F"/>
          <w:spacing w:val="-8"/>
          <w:w w:val="105"/>
        </w:rPr>
        <w:t xml:space="preserve"> </w:t>
      </w:r>
      <w:r>
        <w:rPr>
          <w:color w:val="221F1F"/>
          <w:w w:val="105"/>
        </w:rPr>
        <w:t>this</w:t>
      </w:r>
      <w:r>
        <w:rPr>
          <w:color w:val="221F1F"/>
          <w:spacing w:val="-9"/>
          <w:w w:val="105"/>
        </w:rPr>
        <w:t xml:space="preserve"> </w:t>
      </w:r>
      <w:r>
        <w:rPr>
          <w:color w:val="221F1F"/>
          <w:w w:val="105"/>
        </w:rPr>
        <w:t xml:space="preserve">Tender Document are </w:t>
      </w:r>
      <w:r>
        <w:rPr>
          <w:b/>
          <w:color w:val="221F1F"/>
          <w:w w:val="105"/>
        </w:rPr>
        <w:t>specified in the TDS.</w:t>
      </w:r>
    </w:p>
    <w:p w14:paraId="596CE5C0" w14:textId="77777777" w:rsidR="008D2632" w:rsidRDefault="000B1CFE" w:rsidP="00E22526">
      <w:pPr>
        <w:pStyle w:val="Heading6"/>
        <w:numPr>
          <w:ilvl w:val="0"/>
          <w:numId w:val="2"/>
        </w:numPr>
        <w:tabs>
          <w:tab w:val="left" w:pos="1149"/>
        </w:tabs>
        <w:spacing w:before="227"/>
        <w:ind w:right="141" w:hanging="542"/>
        <w:jc w:val="both"/>
      </w:pPr>
      <w:r>
        <w:rPr>
          <w:color w:val="221F1F"/>
          <w:w w:val="105"/>
        </w:rPr>
        <w:t>Fraud</w:t>
      </w:r>
      <w:r>
        <w:rPr>
          <w:color w:val="221F1F"/>
          <w:spacing w:val="-12"/>
          <w:w w:val="105"/>
        </w:rPr>
        <w:t xml:space="preserve"> </w:t>
      </w:r>
      <w:r>
        <w:rPr>
          <w:color w:val="221F1F"/>
          <w:w w:val="105"/>
        </w:rPr>
        <w:t>and</w:t>
      </w:r>
      <w:r>
        <w:rPr>
          <w:color w:val="221F1F"/>
          <w:spacing w:val="-11"/>
          <w:w w:val="105"/>
        </w:rPr>
        <w:t xml:space="preserve"> </w:t>
      </w:r>
      <w:r>
        <w:rPr>
          <w:color w:val="221F1F"/>
          <w:spacing w:val="-2"/>
          <w:w w:val="105"/>
        </w:rPr>
        <w:t>Corruption</w:t>
      </w:r>
    </w:p>
    <w:p w14:paraId="41B6E139" w14:textId="77777777" w:rsidR="008D2632" w:rsidRDefault="008D2632" w:rsidP="00E22526">
      <w:pPr>
        <w:pStyle w:val="BodyText"/>
        <w:ind w:right="141"/>
        <w:jc w:val="both"/>
        <w:rPr>
          <w:b/>
        </w:rPr>
      </w:pPr>
    </w:p>
    <w:p w14:paraId="1FEB25D2" w14:textId="77777777" w:rsidR="008D2632" w:rsidRDefault="000B1CFE" w:rsidP="00E22526">
      <w:pPr>
        <w:pStyle w:val="ListParagraph"/>
        <w:numPr>
          <w:ilvl w:val="1"/>
          <w:numId w:val="2"/>
        </w:numPr>
        <w:tabs>
          <w:tab w:val="left" w:pos="1146"/>
          <w:tab w:val="left" w:pos="1149"/>
        </w:tabs>
        <w:spacing w:line="237" w:lineRule="auto"/>
        <w:ind w:right="141"/>
        <w:jc w:val="both"/>
        <w:rPr>
          <w:sz w:val="20"/>
        </w:rPr>
      </w:pPr>
      <w:r>
        <w:rPr>
          <w:color w:val="221F1F"/>
          <w:w w:val="105"/>
          <w:sz w:val="20"/>
        </w:rPr>
        <w:t>The</w:t>
      </w:r>
      <w:r>
        <w:rPr>
          <w:color w:val="221F1F"/>
          <w:spacing w:val="-6"/>
          <w:w w:val="105"/>
          <w:sz w:val="20"/>
        </w:rPr>
        <w:t xml:space="preserve"> </w:t>
      </w:r>
      <w:r>
        <w:rPr>
          <w:color w:val="221F1F"/>
          <w:w w:val="105"/>
          <w:sz w:val="20"/>
        </w:rPr>
        <w:t>Procuring</w:t>
      </w:r>
      <w:r>
        <w:rPr>
          <w:color w:val="221F1F"/>
          <w:spacing w:val="-6"/>
          <w:w w:val="105"/>
          <w:sz w:val="20"/>
        </w:rPr>
        <w:t xml:space="preserve"> </w:t>
      </w:r>
      <w:r>
        <w:rPr>
          <w:color w:val="221F1F"/>
          <w:w w:val="105"/>
          <w:sz w:val="20"/>
        </w:rPr>
        <w:t>Entity</w:t>
      </w:r>
      <w:r>
        <w:rPr>
          <w:color w:val="221F1F"/>
          <w:spacing w:val="-9"/>
          <w:w w:val="105"/>
          <w:sz w:val="20"/>
        </w:rPr>
        <w:t xml:space="preserve"> </w:t>
      </w:r>
      <w:r>
        <w:rPr>
          <w:color w:val="221F1F"/>
          <w:w w:val="105"/>
          <w:sz w:val="20"/>
        </w:rPr>
        <w:t>requires</w:t>
      </w:r>
      <w:r>
        <w:rPr>
          <w:color w:val="221F1F"/>
          <w:spacing w:val="-9"/>
          <w:w w:val="105"/>
          <w:sz w:val="20"/>
        </w:rPr>
        <w:t xml:space="preserve"> </w:t>
      </w:r>
      <w:r>
        <w:rPr>
          <w:color w:val="221F1F"/>
          <w:w w:val="105"/>
          <w:sz w:val="20"/>
        </w:rPr>
        <w:t>compliance</w:t>
      </w:r>
      <w:r>
        <w:rPr>
          <w:color w:val="221F1F"/>
          <w:spacing w:val="-5"/>
          <w:w w:val="105"/>
          <w:sz w:val="20"/>
        </w:rPr>
        <w:t xml:space="preserve"> </w:t>
      </w:r>
      <w:r>
        <w:rPr>
          <w:color w:val="221F1F"/>
          <w:w w:val="105"/>
          <w:sz w:val="20"/>
        </w:rPr>
        <w:t>with</w:t>
      </w:r>
      <w:r>
        <w:rPr>
          <w:color w:val="221F1F"/>
          <w:spacing w:val="-6"/>
          <w:w w:val="105"/>
          <w:sz w:val="20"/>
        </w:rPr>
        <w:t xml:space="preserve"> </w:t>
      </w:r>
      <w:r>
        <w:rPr>
          <w:color w:val="221F1F"/>
          <w:w w:val="105"/>
          <w:sz w:val="20"/>
        </w:rPr>
        <w:t>the</w:t>
      </w:r>
      <w:r>
        <w:rPr>
          <w:color w:val="221F1F"/>
          <w:spacing w:val="-9"/>
          <w:w w:val="105"/>
          <w:sz w:val="20"/>
        </w:rPr>
        <w:t xml:space="preserve"> </w:t>
      </w:r>
      <w:r>
        <w:rPr>
          <w:color w:val="221F1F"/>
          <w:w w:val="105"/>
          <w:sz w:val="20"/>
        </w:rPr>
        <w:t>provisions</w:t>
      </w:r>
      <w:r>
        <w:rPr>
          <w:color w:val="221F1F"/>
          <w:spacing w:val="-5"/>
          <w:w w:val="105"/>
          <w:sz w:val="20"/>
        </w:rPr>
        <w:t xml:space="preserve"> </w:t>
      </w:r>
      <w:r>
        <w:rPr>
          <w:color w:val="221F1F"/>
          <w:w w:val="105"/>
          <w:sz w:val="20"/>
        </w:rPr>
        <w:t>of</w:t>
      </w:r>
      <w:r>
        <w:rPr>
          <w:color w:val="221F1F"/>
          <w:spacing w:val="-9"/>
          <w:w w:val="105"/>
          <w:sz w:val="20"/>
        </w:rPr>
        <w:t xml:space="preserve"> </w:t>
      </w:r>
      <w:r>
        <w:rPr>
          <w:color w:val="221F1F"/>
          <w:w w:val="105"/>
          <w:sz w:val="20"/>
        </w:rPr>
        <w:t>the</w:t>
      </w:r>
      <w:r>
        <w:rPr>
          <w:color w:val="221F1F"/>
          <w:spacing w:val="-5"/>
          <w:w w:val="105"/>
          <w:sz w:val="20"/>
        </w:rPr>
        <w:t xml:space="preserve"> </w:t>
      </w:r>
      <w:r>
        <w:rPr>
          <w:color w:val="221F1F"/>
          <w:w w:val="105"/>
          <w:sz w:val="20"/>
        </w:rPr>
        <w:t>Public</w:t>
      </w:r>
      <w:r>
        <w:rPr>
          <w:color w:val="221F1F"/>
          <w:spacing w:val="-9"/>
          <w:w w:val="105"/>
          <w:sz w:val="20"/>
        </w:rPr>
        <w:t xml:space="preserve"> </w:t>
      </w:r>
      <w:r>
        <w:rPr>
          <w:color w:val="221F1F"/>
          <w:w w:val="105"/>
          <w:sz w:val="20"/>
        </w:rPr>
        <w:t>Procurement</w:t>
      </w:r>
      <w:r>
        <w:rPr>
          <w:color w:val="221F1F"/>
          <w:spacing w:val="-6"/>
          <w:w w:val="105"/>
          <w:sz w:val="20"/>
        </w:rPr>
        <w:t xml:space="preserve"> </w:t>
      </w:r>
      <w:r>
        <w:rPr>
          <w:color w:val="221F1F"/>
          <w:w w:val="105"/>
          <w:sz w:val="20"/>
        </w:rPr>
        <w:t>and</w:t>
      </w:r>
      <w:r>
        <w:rPr>
          <w:color w:val="221F1F"/>
          <w:spacing w:val="-9"/>
          <w:w w:val="105"/>
          <w:sz w:val="20"/>
        </w:rPr>
        <w:t xml:space="preserve"> </w:t>
      </w:r>
      <w:r>
        <w:rPr>
          <w:color w:val="221F1F"/>
          <w:w w:val="105"/>
          <w:sz w:val="20"/>
        </w:rPr>
        <w:t>Asset</w:t>
      </w:r>
      <w:r>
        <w:rPr>
          <w:color w:val="221F1F"/>
          <w:spacing w:val="-8"/>
          <w:w w:val="105"/>
          <w:sz w:val="20"/>
        </w:rPr>
        <w:t xml:space="preserve"> </w:t>
      </w:r>
      <w:r>
        <w:rPr>
          <w:color w:val="221F1F"/>
          <w:w w:val="105"/>
          <w:sz w:val="20"/>
        </w:rPr>
        <w:t xml:space="preserve">Disposal </w:t>
      </w:r>
      <w:r>
        <w:rPr>
          <w:color w:val="221F1F"/>
          <w:sz w:val="20"/>
        </w:rPr>
        <w:t>Act, 2015,</w:t>
      </w:r>
      <w:r>
        <w:rPr>
          <w:color w:val="221F1F"/>
          <w:spacing w:val="-2"/>
          <w:sz w:val="20"/>
        </w:rPr>
        <w:t xml:space="preserve"> </w:t>
      </w:r>
      <w:r>
        <w:rPr>
          <w:color w:val="221F1F"/>
          <w:sz w:val="20"/>
        </w:rPr>
        <w:t>Section 62 “Declaration not to engage</w:t>
      </w:r>
      <w:r>
        <w:rPr>
          <w:color w:val="221F1F"/>
          <w:spacing w:val="-1"/>
          <w:sz w:val="20"/>
        </w:rPr>
        <w:t xml:space="preserve"> </w:t>
      </w:r>
      <w:r>
        <w:rPr>
          <w:color w:val="221F1F"/>
          <w:sz w:val="20"/>
        </w:rPr>
        <w:t xml:space="preserve">in corruption”. The tender submitted by a person shall include </w:t>
      </w:r>
      <w:r>
        <w:rPr>
          <w:color w:val="221F1F"/>
          <w:w w:val="105"/>
          <w:sz w:val="20"/>
        </w:rPr>
        <w:t>a</w:t>
      </w:r>
      <w:r>
        <w:rPr>
          <w:color w:val="221F1F"/>
          <w:spacing w:val="-2"/>
          <w:w w:val="105"/>
          <w:sz w:val="20"/>
        </w:rPr>
        <w:t xml:space="preserve"> </w:t>
      </w:r>
      <w:r>
        <w:rPr>
          <w:color w:val="221F1F"/>
          <w:w w:val="105"/>
          <w:sz w:val="20"/>
        </w:rPr>
        <w:t>declaration</w:t>
      </w:r>
      <w:r>
        <w:rPr>
          <w:color w:val="221F1F"/>
          <w:spacing w:val="-2"/>
          <w:w w:val="105"/>
          <w:sz w:val="20"/>
        </w:rPr>
        <w:t xml:space="preserve"> </w:t>
      </w:r>
      <w:r>
        <w:rPr>
          <w:color w:val="221F1F"/>
          <w:w w:val="105"/>
          <w:sz w:val="20"/>
        </w:rPr>
        <w:t>that</w:t>
      </w:r>
      <w:r>
        <w:rPr>
          <w:color w:val="221F1F"/>
          <w:spacing w:val="-4"/>
          <w:w w:val="105"/>
          <w:sz w:val="20"/>
        </w:rPr>
        <w:t xml:space="preserve"> </w:t>
      </w:r>
      <w:r>
        <w:rPr>
          <w:color w:val="221F1F"/>
          <w:w w:val="105"/>
          <w:sz w:val="20"/>
        </w:rPr>
        <w:t>the</w:t>
      </w:r>
      <w:r>
        <w:rPr>
          <w:color w:val="221F1F"/>
          <w:spacing w:val="-3"/>
          <w:w w:val="105"/>
          <w:sz w:val="20"/>
        </w:rPr>
        <w:t xml:space="preserve"> </w:t>
      </w:r>
      <w:r>
        <w:rPr>
          <w:color w:val="221F1F"/>
          <w:w w:val="105"/>
          <w:sz w:val="20"/>
        </w:rPr>
        <w:t>person</w:t>
      </w:r>
      <w:r>
        <w:rPr>
          <w:color w:val="221F1F"/>
          <w:spacing w:val="-1"/>
          <w:w w:val="105"/>
          <w:sz w:val="20"/>
        </w:rPr>
        <w:t xml:space="preserve"> </w:t>
      </w:r>
      <w:r>
        <w:rPr>
          <w:color w:val="221F1F"/>
          <w:w w:val="105"/>
          <w:sz w:val="20"/>
        </w:rPr>
        <w:t>shall</w:t>
      </w:r>
      <w:r>
        <w:rPr>
          <w:color w:val="221F1F"/>
          <w:spacing w:val="-1"/>
          <w:w w:val="105"/>
          <w:sz w:val="20"/>
        </w:rPr>
        <w:t xml:space="preserve"> </w:t>
      </w:r>
      <w:r>
        <w:rPr>
          <w:color w:val="221F1F"/>
          <w:w w:val="105"/>
          <w:sz w:val="20"/>
        </w:rPr>
        <w:t>not</w:t>
      </w:r>
      <w:r>
        <w:rPr>
          <w:color w:val="221F1F"/>
          <w:spacing w:val="-2"/>
          <w:w w:val="105"/>
          <w:sz w:val="20"/>
        </w:rPr>
        <w:t xml:space="preserve"> </w:t>
      </w:r>
      <w:r>
        <w:rPr>
          <w:color w:val="221F1F"/>
          <w:w w:val="105"/>
          <w:sz w:val="20"/>
        </w:rPr>
        <w:t>engage</w:t>
      </w:r>
      <w:r>
        <w:rPr>
          <w:color w:val="221F1F"/>
          <w:spacing w:val="-3"/>
          <w:w w:val="105"/>
          <w:sz w:val="20"/>
        </w:rPr>
        <w:t xml:space="preserve"> </w:t>
      </w:r>
      <w:r>
        <w:rPr>
          <w:color w:val="221F1F"/>
          <w:w w:val="105"/>
          <w:sz w:val="20"/>
        </w:rPr>
        <w:t>in</w:t>
      </w:r>
      <w:r>
        <w:rPr>
          <w:color w:val="221F1F"/>
          <w:spacing w:val="-4"/>
          <w:w w:val="105"/>
          <w:sz w:val="20"/>
        </w:rPr>
        <w:t xml:space="preserve"> </w:t>
      </w:r>
      <w:r>
        <w:rPr>
          <w:color w:val="221F1F"/>
          <w:w w:val="105"/>
          <w:sz w:val="20"/>
        </w:rPr>
        <w:t>any</w:t>
      </w:r>
      <w:r>
        <w:rPr>
          <w:color w:val="221F1F"/>
          <w:spacing w:val="-4"/>
          <w:w w:val="105"/>
          <w:sz w:val="20"/>
        </w:rPr>
        <w:t xml:space="preserve"> </w:t>
      </w:r>
      <w:r>
        <w:rPr>
          <w:color w:val="221F1F"/>
          <w:w w:val="105"/>
          <w:sz w:val="20"/>
        </w:rPr>
        <w:t>corrupt</w:t>
      </w:r>
      <w:r>
        <w:rPr>
          <w:color w:val="221F1F"/>
          <w:spacing w:val="-2"/>
          <w:w w:val="105"/>
          <w:sz w:val="20"/>
        </w:rPr>
        <w:t xml:space="preserve"> </w:t>
      </w:r>
      <w:r>
        <w:rPr>
          <w:color w:val="221F1F"/>
          <w:w w:val="105"/>
          <w:sz w:val="20"/>
        </w:rPr>
        <w:t>or</w:t>
      </w:r>
      <w:r>
        <w:rPr>
          <w:color w:val="221F1F"/>
          <w:spacing w:val="-1"/>
          <w:w w:val="105"/>
          <w:sz w:val="20"/>
        </w:rPr>
        <w:t xml:space="preserve"> </w:t>
      </w:r>
      <w:r>
        <w:rPr>
          <w:color w:val="221F1F"/>
          <w:w w:val="105"/>
          <w:sz w:val="20"/>
        </w:rPr>
        <w:t>fraudulent</w:t>
      </w:r>
      <w:r>
        <w:rPr>
          <w:color w:val="221F1F"/>
          <w:spacing w:val="-2"/>
          <w:w w:val="105"/>
          <w:sz w:val="20"/>
        </w:rPr>
        <w:t xml:space="preserve"> </w:t>
      </w:r>
      <w:r>
        <w:rPr>
          <w:color w:val="221F1F"/>
          <w:w w:val="105"/>
          <w:sz w:val="20"/>
        </w:rPr>
        <w:t>practice</w:t>
      </w:r>
      <w:r>
        <w:rPr>
          <w:color w:val="221F1F"/>
          <w:spacing w:val="-2"/>
          <w:w w:val="105"/>
          <w:sz w:val="20"/>
        </w:rPr>
        <w:t xml:space="preserve"> </w:t>
      </w:r>
      <w:r>
        <w:rPr>
          <w:color w:val="221F1F"/>
          <w:w w:val="105"/>
          <w:sz w:val="20"/>
        </w:rPr>
        <w:t>and</w:t>
      </w:r>
      <w:r>
        <w:rPr>
          <w:color w:val="221F1F"/>
          <w:spacing w:val="-1"/>
          <w:w w:val="105"/>
          <w:sz w:val="20"/>
        </w:rPr>
        <w:t xml:space="preserve"> </w:t>
      </w:r>
      <w:r>
        <w:rPr>
          <w:color w:val="221F1F"/>
          <w:w w:val="105"/>
          <w:sz w:val="20"/>
        </w:rPr>
        <w:t>a</w:t>
      </w:r>
      <w:r>
        <w:rPr>
          <w:color w:val="221F1F"/>
          <w:spacing w:val="-4"/>
          <w:w w:val="105"/>
          <w:sz w:val="20"/>
        </w:rPr>
        <w:t xml:space="preserve"> </w:t>
      </w:r>
      <w:r>
        <w:rPr>
          <w:color w:val="221F1F"/>
          <w:w w:val="105"/>
          <w:sz w:val="20"/>
        </w:rPr>
        <w:t>declaration</w:t>
      </w:r>
      <w:r>
        <w:rPr>
          <w:color w:val="221F1F"/>
          <w:spacing w:val="-2"/>
          <w:w w:val="105"/>
          <w:sz w:val="20"/>
        </w:rPr>
        <w:t xml:space="preserve"> </w:t>
      </w:r>
      <w:r>
        <w:rPr>
          <w:color w:val="221F1F"/>
          <w:w w:val="105"/>
          <w:sz w:val="20"/>
        </w:rPr>
        <w:t>that</w:t>
      </w:r>
      <w:r>
        <w:rPr>
          <w:color w:val="221F1F"/>
          <w:spacing w:val="-3"/>
          <w:w w:val="105"/>
          <w:sz w:val="20"/>
        </w:rPr>
        <w:t xml:space="preserve"> </w:t>
      </w:r>
      <w:r>
        <w:rPr>
          <w:color w:val="221F1F"/>
          <w:w w:val="105"/>
          <w:sz w:val="20"/>
        </w:rPr>
        <w:t>the person or</w:t>
      </w:r>
      <w:r>
        <w:rPr>
          <w:color w:val="221F1F"/>
          <w:spacing w:val="-3"/>
          <w:w w:val="105"/>
          <w:sz w:val="20"/>
        </w:rPr>
        <w:t xml:space="preserve"> </w:t>
      </w:r>
      <w:r>
        <w:rPr>
          <w:color w:val="221F1F"/>
          <w:w w:val="105"/>
          <w:sz w:val="20"/>
        </w:rPr>
        <w:t>his</w:t>
      </w:r>
      <w:r>
        <w:rPr>
          <w:color w:val="221F1F"/>
          <w:spacing w:val="-5"/>
          <w:w w:val="105"/>
          <w:sz w:val="20"/>
        </w:rPr>
        <w:t xml:space="preserve"> </w:t>
      </w:r>
      <w:r>
        <w:rPr>
          <w:color w:val="221F1F"/>
          <w:w w:val="105"/>
          <w:sz w:val="20"/>
        </w:rPr>
        <w:t>or her</w:t>
      </w:r>
      <w:r>
        <w:rPr>
          <w:color w:val="221F1F"/>
          <w:spacing w:val="-3"/>
          <w:w w:val="105"/>
          <w:sz w:val="20"/>
        </w:rPr>
        <w:t xml:space="preserve"> </w:t>
      </w:r>
      <w:r>
        <w:rPr>
          <w:color w:val="221F1F"/>
          <w:w w:val="105"/>
          <w:sz w:val="20"/>
        </w:rPr>
        <w:t>sub-contractors</w:t>
      </w:r>
      <w:r>
        <w:rPr>
          <w:color w:val="221F1F"/>
          <w:spacing w:val="-3"/>
          <w:w w:val="105"/>
          <w:sz w:val="20"/>
        </w:rPr>
        <w:t xml:space="preserve"> </w:t>
      </w:r>
      <w:r>
        <w:rPr>
          <w:color w:val="221F1F"/>
          <w:w w:val="105"/>
          <w:sz w:val="20"/>
        </w:rPr>
        <w:t>are not</w:t>
      </w:r>
      <w:r>
        <w:rPr>
          <w:color w:val="221F1F"/>
          <w:spacing w:val="-1"/>
          <w:w w:val="105"/>
          <w:sz w:val="20"/>
        </w:rPr>
        <w:t xml:space="preserve"> </w:t>
      </w:r>
      <w:r>
        <w:rPr>
          <w:color w:val="221F1F"/>
          <w:w w:val="105"/>
          <w:sz w:val="20"/>
        </w:rPr>
        <w:t>debarred</w:t>
      </w:r>
      <w:r>
        <w:rPr>
          <w:color w:val="221F1F"/>
          <w:spacing w:val="-3"/>
          <w:w w:val="105"/>
          <w:sz w:val="20"/>
        </w:rPr>
        <w:t xml:space="preserve"> </w:t>
      </w:r>
      <w:r>
        <w:rPr>
          <w:color w:val="221F1F"/>
          <w:w w:val="105"/>
          <w:sz w:val="20"/>
        </w:rPr>
        <w:t>from participating in public</w:t>
      </w:r>
      <w:r>
        <w:rPr>
          <w:color w:val="221F1F"/>
          <w:spacing w:val="-4"/>
          <w:w w:val="105"/>
          <w:sz w:val="20"/>
        </w:rPr>
        <w:t xml:space="preserve"> </w:t>
      </w:r>
      <w:r>
        <w:rPr>
          <w:color w:val="221F1F"/>
          <w:w w:val="105"/>
          <w:sz w:val="20"/>
        </w:rPr>
        <w:t>procurement proceedings.</w:t>
      </w:r>
    </w:p>
    <w:p w14:paraId="1B16A22A" w14:textId="77777777" w:rsidR="008D2632" w:rsidRDefault="000B1CFE" w:rsidP="00E22526">
      <w:pPr>
        <w:pStyle w:val="ListParagraph"/>
        <w:numPr>
          <w:ilvl w:val="1"/>
          <w:numId w:val="2"/>
        </w:numPr>
        <w:tabs>
          <w:tab w:val="left" w:pos="1146"/>
          <w:tab w:val="left" w:pos="1149"/>
        </w:tabs>
        <w:spacing w:before="230"/>
        <w:ind w:right="141"/>
        <w:jc w:val="both"/>
        <w:rPr>
          <w:sz w:val="20"/>
        </w:rPr>
      </w:pPr>
      <w:r>
        <w:rPr>
          <w:color w:val="221F1F"/>
          <w:w w:val="105"/>
          <w:sz w:val="20"/>
        </w:rPr>
        <w:t xml:space="preserve">The Procuring Entity requires compliance with the provisions of the Competition Act 2010, regarding </w:t>
      </w:r>
      <w:r>
        <w:rPr>
          <w:color w:val="221F1F"/>
          <w:w w:val="105"/>
          <w:sz w:val="20"/>
          <w:u w:val="single" w:color="221F1F"/>
        </w:rPr>
        <w:t>collusive practices</w:t>
      </w:r>
      <w:r>
        <w:rPr>
          <w:color w:val="221F1F"/>
          <w:w w:val="105"/>
          <w:sz w:val="20"/>
        </w:rPr>
        <w:t xml:space="preserve"> in contracting. Any tenderer found to have engaged in collusive conduct shall be disqualified</w:t>
      </w:r>
      <w:r>
        <w:rPr>
          <w:color w:val="221F1F"/>
          <w:spacing w:val="-5"/>
          <w:w w:val="105"/>
          <w:sz w:val="20"/>
        </w:rPr>
        <w:t xml:space="preserve"> </w:t>
      </w:r>
      <w:r>
        <w:rPr>
          <w:color w:val="221F1F"/>
          <w:w w:val="105"/>
          <w:sz w:val="20"/>
        </w:rPr>
        <w:t>and</w:t>
      </w:r>
      <w:r>
        <w:rPr>
          <w:color w:val="221F1F"/>
          <w:spacing w:val="-4"/>
          <w:w w:val="105"/>
          <w:sz w:val="20"/>
        </w:rPr>
        <w:t xml:space="preserve"> </w:t>
      </w:r>
      <w:r>
        <w:rPr>
          <w:color w:val="221F1F"/>
          <w:w w:val="105"/>
          <w:sz w:val="20"/>
        </w:rPr>
        <w:t>criminal</w:t>
      </w:r>
      <w:r>
        <w:rPr>
          <w:color w:val="221F1F"/>
          <w:spacing w:val="-2"/>
          <w:w w:val="105"/>
          <w:sz w:val="20"/>
        </w:rPr>
        <w:t xml:space="preserve"> </w:t>
      </w:r>
      <w:r>
        <w:rPr>
          <w:color w:val="221F1F"/>
          <w:w w:val="105"/>
          <w:sz w:val="20"/>
        </w:rPr>
        <w:t>and/or</w:t>
      </w:r>
      <w:r>
        <w:rPr>
          <w:color w:val="221F1F"/>
          <w:spacing w:val="-3"/>
          <w:w w:val="105"/>
          <w:sz w:val="20"/>
        </w:rPr>
        <w:t xml:space="preserve"> </w:t>
      </w:r>
      <w:r>
        <w:rPr>
          <w:color w:val="221F1F"/>
          <w:w w:val="105"/>
          <w:sz w:val="20"/>
        </w:rPr>
        <w:t>civil</w:t>
      </w:r>
      <w:r>
        <w:rPr>
          <w:color w:val="221F1F"/>
          <w:spacing w:val="-2"/>
          <w:w w:val="105"/>
          <w:sz w:val="20"/>
        </w:rPr>
        <w:t xml:space="preserve"> </w:t>
      </w:r>
      <w:r>
        <w:rPr>
          <w:color w:val="221F1F"/>
          <w:w w:val="105"/>
          <w:sz w:val="20"/>
        </w:rPr>
        <w:t>sanctions</w:t>
      </w:r>
      <w:r>
        <w:rPr>
          <w:color w:val="221F1F"/>
          <w:spacing w:val="-5"/>
          <w:w w:val="105"/>
          <w:sz w:val="20"/>
        </w:rPr>
        <w:t xml:space="preserve"> </w:t>
      </w:r>
      <w:r>
        <w:rPr>
          <w:color w:val="221F1F"/>
          <w:w w:val="105"/>
          <w:sz w:val="20"/>
        </w:rPr>
        <w:t>may</w:t>
      </w:r>
      <w:r>
        <w:rPr>
          <w:color w:val="221F1F"/>
          <w:spacing w:val="-4"/>
          <w:w w:val="105"/>
          <w:sz w:val="20"/>
        </w:rPr>
        <w:t xml:space="preserve"> </w:t>
      </w:r>
      <w:r>
        <w:rPr>
          <w:color w:val="221F1F"/>
          <w:w w:val="105"/>
          <w:sz w:val="20"/>
        </w:rPr>
        <w:t>be</w:t>
      </w:r>
      <w:r>
        <w:rPr>
          <w:color w:val="221F1F"/>
          <w:spacing w:val="-3"/>
          <w:w w:val="105"/>
          <w:sz w:val="20"/>
        </w:rPr>
        <w:t xml:space="preserve"> </w:t>
      </w:r>
      <w:r>
        <w:rPr>
          <w:color w:val="221F1F"/>
          <w:w w:val="105"/>
          <w:sz w:val="20"/>
        </w:rPr>
        <w:t>imposed.</w:t>
      </w:r>
      <w:r>
        <w:rPr>
          <w:color w:val="221F1F"/>
          <w:spacing w:val="-2"/>
          <w:w w:val="105"/>
          <w:sz w:val="20"/>
        </w:rPr>
        <w:t xml:space="preserve"> </w:t>
      </w:r>
      <w:r>
        <w:rPr>
          <w:color w:val="221F1F"/>
          <w:w w:val="105"/>
          <w:sz w:val="20"/>
        </w:rPr>
        <w:t>To</w:t>
      </w:r>
      <w:r>
        <w:rPr>
          <w:color w:val="221F1F"/>
          <w:spacing w:val="-5"/>
          <w:w w:val="105"/>
          <w:sz w:val="20"/>
        </w:rPr>
        <w:t xml:space="preserve"> </w:t>
      </w:r>
      <w:r>
        <w:rPr>
          <w:color w:val="221F1F"/>
          <w:w w:val="105"/>
          <w:sz w:val="20"/>
        </w:rPr>
        <w:t>this</w:t>
      </w:r>
      <w:r>
        <w:rPr>
          <w:color w:val="221F1F"/>
          <w:spacing w:val="-4"/>
          <w:w w:val="105"/>
          <w:sz w:val="20"/>
        </w:rPr>
        <w:t xml:space="preserve"> </w:t>
      </w:r>
      <w:r>
        <w:rPr>
          <w:color w:val="221F1F"/>
          <w:w w:val="105"/>
          <w:sz w:val="20"/>
        </w:rPr>
        <w:t>effect,</w:t>
      </w:r>
      <w:r>
        <w:rPr>
          <w:color w:val="221F1F"/>
          <w:spacing w:val="-5"/>
          <w:w w:val="105"/>
          <w:sz w:val="20"/>
        </w:rPr>
        <w:t xml:space="preserve"> </w:t>
      </w:r>
      <w:r>
        <w:rPr>
          <w:color w:val="221F1F"/>
          <w:w w:val="105"/>
          <w:sz w:val="20"/>
        </w:rPr>
        <w:t>Tenders</w:t>
      </w:r>
      <w:r>
        <w:rPr>
          <w:color w:val="221F1F"/>
          <w:spacing w:val="-2"/>
          <w:w w:val="105"/>
          <w:sz w:val="20"/>
        </w:rPr>
        <w:t xml:space="preserve"> </w:t>
      </w:r>
      <w:r>
        <w:rPr>
          <w:color w:val="221F1F"/>
          <w:w w:val="105"/>
          <w:sz w:val="20"/>
        </w:rPr>
        <w:t>shall</w:t>
      </w:r>
      <w:r>
        <w:rPr>
          <w:color w:val="221F1F"/>
          <w:spacing w:val="-4"/>
          <w:w w:val="105"/>
          <w:sz w:val="20"/>
        </w:rPr>
        <w:t xml:space="preserve"> </w:t>
      </w:r>
      <w:r>
        <w:rPr>
          <w:color w:val="221F1F"/>
          <w:w w:val="105"/>
          <w:sz w:val="20"/>
        </w:rPr>
        <w:t>be</w:t>
      </w:r>
      <w:r>
        <w:rPr>
          <w:color w:val="221F1F"/>
          <w:spacing w:val="-4"/>
          <w:w w:val="105"/>
          <w:sz w:val="20"/>
        </w:rPr>
        <w:t xml:space="preserve"> </w:t>
      </w:r>
      <w:r>
        <w:rPr>
          <w:color w:val="221F1F"/>
          <w:w w:val="105"/>
          <w:sz w:val="20"/>
        </w:rPr>
        <w:t>required</w:t>
      </w:r>
      <w:r>
        <w:rPr>
          <w:color w:val="221F1F"/>
          <w:spacing w:val="-5"/>
          <w:w w:val="105"/>
          <w:sz w:val="20"/>
        </w:rPr>
        <w:t xml:space="preserve"> </w:t>
      </w:r>
      <w:r>
        <w:rPr>
          <w:color w:val="221F1F"/>
          <w:w w:val="105"/>
          <w:sz w:val="20"/>
        </w:rPr>
        <w:t>to complete</w:t>
      </w:r>
      <w:r>
        <w:rPr>
          <w:color w:val="221F1F"/>
          <w:spacing w:val="-2"/>
          <w:w w:val="105"/>
          <w:sz w:val="20"/>
        </w:rPr>
        <w:t xml:space="preserve"> </w:t>
      </w:r>
      <w:r>
        <w:rPr>
          <w:color w:val="221F1F"/>
          <w:w w:val="105"/>
          <w:sz w:val="20"/>
        </w:rPr>
        <w:t>and</w:t>
      </w:r>
      <w:r>
        <w:rPr>
          <w:color w:val="221F1F"/>
          <w:spacing w:val="-2"/>
          <w:w w:val="105"/>
          <w:sz w:val="20"/>
        </w:rPr>
        <w:t xml:space="preserve"> </w:t>
      </w:r>
      <w:r>
        <w:rPr>
          <w:color w:val="221F1F"/>
          <w:w w:val="105"/>
          <w:sz w:val="20"/>
        </w:rPr>
        <w:t>sign</w:t>
      </w:r>
      <w:r>
        <w:rPr>
          <w:color w:val="221F1F"/>
          <w:spacing w:val="-4"/>
          <w:w w:val="105"/>
          <w:sz w:val="20"/>
        </w:rPr>
        <w:t xml:space="preserve"> </w:t>
      </w:r>
      <w:r>
        <w:rPr>
          <w:color w:val="221F1F"/>
          <w:w w:val="105"/>
          <w:sz w:val="20"/>
        </w:rPr>
        <w:t>the</w:t>
      </w:r>
      <w:r>
        <w:rPr>
          <w:color w:val="221F1F"/>
          <w:spacing w:val="-2"/>
          <w:w w:val="105"/>
          <w:sz w:val="20"/>
        </w:rPr>
        <w:t xml:space="preserve"> </w:t>
      </w:r>
      <w:r>
        <w:rPr>
          <w:color w:val="221F1F"/>
          <w:w w:val="105"/>
          <w:sz w:val="20"/>
        </w:rPr>
        <w:t>“Certificate</w:t>
      </w:r>
      <w:r>
        <w:rPr>
          <w:color w:val="221F1F"/>
          <w:spacing w:val="-2"/>
          <w:w w:val="105"/>
          <w:sz w:val="20"/>
        </w:rPr>
        <w:t xml:space="preserve"> </w:t>
      </w:r>
      <w:r>
        <w:rPr>
          <w:color w:val="221F1F"/>
          <w:w w:val="105"/>
          <w:sz w:val="20"/>
        </w:rPr>
        <w:t>of</w:t>
      </w:r>
      <w:r>
        <w:rPr>
          <w:color w:val="221F1F"/>
          <w:spacing w:val="-2"/>
          <w:w w:val="105"/>
          <w:sz w:val="20"/>
        </w:rPr>
        <w:t xml:space="preserve"> </w:t>
      </w:r>
      <w:r>
        <w:rPr>
          <w:color w:val="221F1F"/>
          <w:w w:val="105"/>
          <w:sz w:val="20"/>
        </w:rPr>
        <w:t>Independent</w:t>
      </w:r>
      <w:r>
        <w:rPr>
          <w:color w:val="221F1F"/>
          <w:spacing w:val="-1"/>
          <w:w w:val="105"/>
          <w:sz w:val="20"/>
        </w:rPr>
        <w:t xml:space="preserve"> </w:t>
      </w:r>
      <w:r>
        <w:rPr>
          <w:color w:val="221F1F"/>
          <w:w w:val="105"/>
          <w:sz w:val="20"/>
        </w:rPr>
        <w:t>Tender</w:t>
      </w:r>
      <w:r>
        <w:rPr>
          <w:color w:val="221F1F"/>
          <w:spacing w:val="-4"/>
          <w:w w:val="105"/>
          <w:sz w:val="20"/>
        </w:rPr>
        <w:t xml:space="preserve"> </w:t>
      </w:r>
      <w:r>
        <w:rPr>
          <w:color w:val="221F1F"/>
          <w:w w:val="105"/>
          <w:sz w:val="20"/>
        </w:rPr>
        <w:t>Determination”</w:t>
      </w:r>
      <w:r>
        <w:rPr>
          <w:color w:val="221F1F"/>
          <w:spacing w:val="-2"/>
          <w:w w:val="105"/>
          <w:sz w:val="20"/>
        </w:rPr>
        <w:t xml:space="preserve"> </w:t>
      </w:r>
      <w:r>
        <w:rPr>
          <w:color w:val="221F1F"/>
          <w:w w:val="105"/>
          <w:sz w:val="20"/>
        </w:rPr>
        <w:t>annexed</w:t>
      </w:r>
      <w:r>
        <w:rPr>
          <w:color w:val="221F1F"/>
          <w:spacing w:val="-6"/>
          <w:w w:val="105"/>
          <w:sz w:val="20"/>
        </w:rPr>
        <w:t xml:space="preserve"> </w:t>
      </w:r>
      <w:r>
        <w:rPr>
          <w:color w:val="221F1F"/>
          <w:w w:val="105"/>
          <w:sz w:val="20"/>
        </w:rPr>
        <w:t>to</w:t>
      </w:r>
      <w:r>
        <w:rPr>
          <w:color w:val="221F1F"/>
          <w:spacing w:val="-2"/>
          <w:w w:val="105"/>
          <w:sz w:val="20"/>
        </w:rPr>
        <w:t xml:space="preserve"> </w:t>
      </w:r>
      <w:r>
        <w:rPr>
          <w:color w:val="221F1F"/>
          <w:w w:val="105"/>
          <w:sz w:val="20"/>
        </w:rPr>
        <w:t>the Form</w:t>
      </w:r>
      <w:r>
        <w:rPr>
          <w:color w:val="221F1F"/>
          <w:spacing w:val="-1"/>
          <w:w w:val="105"/>
          <w:sz w:val="20"/>
        </w:rPr>
        <w:t xml:space="preserve"> </w:t>
      </w:r>
      <w:r>
        <w:rPr>
          <w:color w:val="221F1F"/>
          <w:w w:val="105"/>
          <w:sz w:val="20"/>
        </w:rPr>
        <w:t>of Tender.</w:t>
      </w:r>
    </w:p>
    <w:p w14:paraId="4E57D390" w14:textId="77777777" w:rsidR="008D2632" w:rsidRDefault="000B1CFE" w:rsidP="00E22526">
      <w:pPr>
        <w:pStyle w:val="ListParagraph"/>
        <w:numPr>
          <w:ilvl w:val="1"/>
          <w:numId w:val="2"/>
        </w:numPr>
        <w:tabs>
          <w:tab w:val="left" w:pos="1146"/>
          <w:tab w:val="left" w:pos="1149"/>
        </w:tabs>
        <w:spacing w:before="226" w:line="237" w:lineRule="auto"/>
        <w:ind w:right="141"/>
        <w:jc w:val="both"/>
        <w:rPr>
          <w:sz w:val="20"/>
        </w:rPr>
      </w:pPr>
      <w:r>
        <w:rPr>
          <w:color w:val="221F1F"/>
          <w:w w:val="105"/>
          <w:sz w:val="20"/>
        </w:rPr>
        <w:t>Unfair</w:t>
      </w:r>
      <w:r>
        <w:rPr>
          <w:color w:val="221F1F"/>
          <w:spacing w:val="-14"/>
          <w:w w:val="105"/>
          <w:sz w:val="20"/>
        </w:rPr>
        <w:t xml:space="preserve"> </w:t>
      </w:r>
      <w:r>
        <w:rPr>
          <w:color w:val="221F1F"/>
          <w:w w:val="105"/>
          <w:sz w:val="20"/>
        </w:rPr>
        <w:t>Competitive</w:t>
      </w:r>
      <w:r>
        <w:rPr>
          <w:color w:val="221F1F"/>
          <w:spacing w:val="-13"/>
          <w:w w:val="105"/>
          <w:sz w:val="20"/>
        </w:rPr>
        <w:t xml:space="preserve"> </w:t>
      </w:r>
      <w:r>
        <w:rPr>
          <w:color w:val="221F1F"/>
          <w:w w:val="105"/>
          <w:sz w:val="20"/>
        </w:rPr>
        <w:t>Advantage-</w:t>
      </w:r>
      <w:r>
        <w:rPr>
          <w:color w:val="221F1F"/>
          <w:spacing w:val="-13"/>
          <w:w w:val="105"/>
          <w:sz w:val="20"/>
        </w:rPr>
        <w:t xml:space="preserve"> </w:t>
      </w:r>
      <w:r>
        <w:rPr>
          <w:color w:val="221F1F"/>
          <w:w w:val="105"/>
          <w:sz w:val="20"/>
        </w:rPr>
        <w:t>Fairness</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transparency</w:t>
      </w:r>
      <w:r>
        <w:rPr>
          <w:color w:val="221F1F"/>
          <w:spacing w:val="-13"/>
          <w:w w:val="105"/>
          <w:sz w:val="20"/>
        </w:rPr>
        <w:t xml:space="preserve"> </w:t>
      </w:r>
      <w:r>
        <w:rPr>
          <w:color w:val="221F1F"/>
          <w:w w:val="105"/>
          <w:sz w:val="20"/>
        </w:rPr>
        <w:t>in</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tender</w:t>
      </w:r>
      <w:r>
        <w:rPr>
          <w:color w:val="221F1F"/>
          <w:spacing w:val="-14"/>
          <w:w w:val="105"/>
          <w:sz w:val="20"/>
        </w:rPr>
        <w:t xml:space="preserve"> </w:t>
      </w:r>
      <w:r>
        <w:rPr>
          <w:color w:val="221F1F"/>
          <w:w w:val="105"/>
          <w:sz w:val="20"/>
        </w:rPr>
        <w:t>process</w:t>
      </w:r>
      <w:r>
        <w:rPr>
          <w:color w:val="221F1F"/>
          <w:spacing w:val="-13"/>
          <w:w w:val="105"/>
          <w:sz w:val="20"/>
        </w:rPr>
        <w:t xml:space="preserve"> </w:t>
      </w:r>
      <w:r>
        <w:rPr>
          <w:color w:val="221F1F"/>
          <w:w w:val="105"/>
          <w:sz w:val="20"/>
        </w:rPr>
        <w:t>require</w:t>
      </w:r>
      <w:r>
        <w:rPr>
          <w:color w:val="221F1F"/>
          <w:spacing w:val="-13"/>
          <w:w w:val="105"/>
          <w:sz w:val="20"/>
        </w:rPr>
        <w:t xml:space="preserve"> </w:t>
      </w:r>
      <w:r>
        <w:rPr>
          <w:color w:val="221F1F"/>
          <w:w w:val="105"/>
          <w:sz w:val="20"/>
        </w:rPr>
        <w:t>that</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Firms</w:t>
      </w:r>
      <w:r>
        <w:rPr>
          <w:color w:val="221F1F"/>
          <w:spacing w:val="-13"/>
          <w:w w:val="105"/>
          <w:sz w:val="20"/>
        </w:rPr>
        <w:t xml:space="preserve"> </w:t>
      </w:r>
      <w:r>
        <w:rPr>
          <w:color w:val="221F1F"/>
          <w:w w:val="105"/>
          <w:sz w:val="20"/>
        </w:rPr>
        <w:t>or</w:t>
      </w:r>
      <w:r>
        <w:rPr>
          <w:color w:val="221F1F"/>
          <w:spacing w:val="-13"/>
          <w:w w:val="105"/>
          <w:sz w:val="20"/>
        </w:rPr>
        <w:t xml:space="preserve"> </w:t>
      </w:r>
      <w:r>
        <w:rPr>
          <w:color w:val="221F1F"/>
          <w:w w:val="105"/>
          <w:sz w:val="20"/>
        </w:rPr>
        <w:t>their Affiliates</w:t>
      </w:r>
      <w:r>
        <w:rPr>
          <w:color w:val="221F1F"/>
          <w:spacing w:val="-2"/>
          <w:w w:val="105"/>
          <w:sz w:val="20"/>
        </w:rPr>
        <w:t xml:space="preserve"> </w:t>
      </w:r>
      <w:r>
        <w:rPr>
          <w:color w:val="221F1F"/>
          <w:w w:val="105"/>
          <w:sz w:val="20"/>
        </w:rPr>
        <w:t>competing</w:t>
      </w:r>
      <w:r>
        <w:rPr>
          <w:color w:val="221F1F"/>
          <w:spacing w:val="-2"/>
          <w:w w:val="105"/>
          <w:sz w:val="20"/>
        </w:rPr>
        <w:t xml:space="preserve"> </w:t>
      </w:r>
      <w:r>
        <w:rPr>
          <w:color w:val="221F1F"/>
          <w:w w:val="105"/>
          <w:sz w:val="20"/>
        </w:rPr>
        <w:t>for</w:t>
      </w:r>
      <w:r>
        <w:rPr>
          <w:color w:val="221F1F"/>
          <w:spacing w:val="-1"/>
          <w:w w:val="105"/>
          <w:sz w:val="20"/>
        </w:rPr>
        <w:t xml:space="preserve"> </w:t>
      </w:r>
      <w:r>
        <w:rPr>
          <w:color w:val="221F1F"/>
          <w:w w:val="105"/>
          <w:sz w:val="20"/>
        </w:rPr>
        <w:t>a</w:t>
      </w:r>
      <w:r>
        <w:rPr>
          <w:color w:val="221F1F"/>
          <w:spacing w:val="-2"/>
          <w:w w:val="105"/>
          <w:sz w:val="20"/>
        </w:rPr>
        <w:t xml:space="preserve"> </w:t>
      </w:r>
      <w:r>
        <w:rPr>
          <w:color w:val="221F1F"/>
          <w:w w:val="105"/>
          <w:sz w:val="20"/>
        </w:rPr>
        <w:t>specific assignment do</w:t>
      </w:r>
      <w:r>
        <w:rPr>
          <w:color w:val="221F1F"/>
          <w:spacing w:val="-2"/>
          <w:w w:val="105"/>
          <w:sz w:val="20"/>
        </w:rPr>
        <w:t xml:space="preserve"> </w:t>
      </w:r>
      <w:r>
        <w:rPr>
          <w:color w:val="221F1F"/>
          <w:w w:val="105"/>
          <w:sz w:val="20"/>
        </w:rPr>
        <w:t>not derive</w:t>
      </w:r>
      <w:r>
        <w:rPr>
          <w:color w:val="221F1F"/>
          <w:spacing w:val="-1"/>
          <w:w w:val="105"/>
          <w:sz w:val="20"/>
        </w:rPr>
        <w:t xml:space="preserve"> </w:t>
      </w:r>
      <w:r>
        <w:rPr>
          <w:color w:val="221F1F"/>
          <w:w w:val="105"/>
          <w:sz w:val="20"/>
        </w:rPr>
        <w:t>a</w:t>
      </w:r>
      <w:r>
        <w:rPr>
          <w:color w:val="221F1F"/>
          <w:spacing w:val="-2"/>
          <w:w w:val="105"/>
          <w:sz w:val="20"/>
        </w:rPr>
        <w:t xml:space="preserve"> </w:t>
      </w:r>
      <w:r>
        <w:rPr>
          <w:color w:val="221F1F"/>
          <w:w w:val="105"/>
          <w:sz w:val="20"/>
        </w:rPr>
        <w:t>competitive</w:t>
      </w:r>
      <w:r>
        <w:rPr>
          <w:color w:val="221F1F"/>
          <w:spacing w:val="-1"/>
          <w:w w:val="105"/>
          <w:sz w:val="20"/>
        </w:rPr>
        <w:t xml:space="preserve"> </w:t>
      </w:r>
      <w:r>
        <w:rPr>
          <w:color w:val="221F1F"/>
          <w:w w:val="105"/>
          <w:sz w:val="20"/>
        </w:rPr>
        <w:t>advantage</w:t>
      </w:r>
      <w:r>
        <w:rPr>
          <w:color w:val="221F1F"/>
          <w:spacing w:val="-3"/>
          <w:w w:val="105"/>
          <w:sz w:val="20"/>
        </w:rPr>
        <w:t xml:space="preserve"> </w:t>
      </w:r>
      <w:r>
        <w:rPr>
          <w:color w:val="221F1F"/>
          <w:w w:val="105"/>
          <w:sz w:val="20"/>
        </w:rPr>
        <w:t>from</w:t>
      </w:r>
      <w:r>
        <w:rPr>
          <w:color w:val="221F1F"/>
          <w:spacing w:val="-2"/>
          <w:w w:val="105"/>
          <w:sz w:val="20"/>
        </w:rPr>
        <w:t xml:space="preserve"> </w:t>
      </w:r>
      <w:r>
        <w:rPr>
          <w:color w:val="221F1F"/>
          <w:w w:val="105"/>
          <w:sz w:val="20"/>
        </w:rPr>
        <w:t xml:space="preserve">having provided consulting services related to this tender. The Procuring Entity shall indicate in the </w:t>
      </w:r>
      <w:r>
        <w:rPr>
          <w:b/>
          <w:color w:val="221F1F"/>
          <w:w w:val="105"/>
          <w:sz w:val="20"/>
        </w:rPr>
        <w:t xml:space="preserve">TDS </w:t>
      </w:r>
      <w:r>
        <w:rPr>
          <w:color w:val="221F1F"/>
          <w:w w:val="105"/>
          <w:sz w:val="20"/>
        </w:rPr>
        <w:t xml:space="preserve">firms (if any) that </w:t>
      </w:r>
      <w:r>
        <w:rPr>
          <w:color w:val="221F1F"/>
          <w:spacing w:val="-2"/>
          <w:w w:val="105"/>
          <w:sz w:val="20"/>
        </w:rPr>
        <w:t>provided</w:t>
      </w:r>
      <w:r>
        <w:rPr>
          <w:color w:val="221F1F"/>
          <w:spacing w:val="-3"/>
          <w:w w:val="105"/>
          <w:sz w:val="20"/>
        </w:rPr>
        <w:t xml:space="preserve"> </w:t>
      </w:r>
      <w:r>
        <w:rPr>
          <w:color w:val="221F1F"/>
          <w:spacing w:val="-2"/>
          <w:w w:val="105"/>
          <w:sz w:val="20"/>
        </w:rPr>
        <w:t>consulting</w:t>
      </w:r>
      <w:r>
        <w:rPr>
          <w:color w:val="221F1F"/>
          <w:spacing w:val="-3"/>
          <w:w w:val="105"/>
          <w:sz w:val="20"/>
        </w:rPr>
        <w:t xml:space="preserve"> </w:t>
      </w:r>
      <w:r>
        <w:rPr>
          <w:color w:val="221F1F"/>
          <w:spacing w:val="-2"/>
          <w:w w:val="105"/>
          <w:sz w:val="20"/>
        </w:rPr>
        <w:t>services for</w:t>
      </w:r>
      <w:r>
        <w:rPr>
          <w:color w:val="221F1F"/>
          <w:spacing w:val="-3"/>
          <w:w w:val="105"/>
          <w:sz w:val="20"/>
        </w:rPr>
        <w:t xml:space="preserve"> </w:t>
      </w:r>
      <w:r>
        <w:rPr>
          <w:color w:val="221F1F"/>
          <w:spacing w:val="-2"/>
          <w:w w:val="105"/>
          <w:sz w:val="20"/>
        </w:rPr>
        <w:t>the</w:t>
      </w:r>
      <w:r>
        <w:rPr>
          <w:color w:val="221F1F"/>
          <w:spacing w:val="-4"/>
          <w:w w:val="105"/>
          <w:sz w:val="20"/>
        </w:rPr>
        <w:t xml:space="preserve"> </w:t>
      </w:r>
      <w:r>
        <w:rPr>
          <w:color w:val="221F1F"/>
          <w:spacing w:val="-2"/>
          <w:w w:val="105"/>
          <w:sz w:val="20"/>
        </w:rPr>
        <w:t>contract</w:t>
      </w:r>
      <w:r>
        <w:rPr>
          <w:color w:val="221F1F"/>
          <w:spacing w:val="-5"/>
          <w:w w:val="105"/>
          <w:sz w:val="20"/>
        </w:rPr>
        <w:t xml:space="preserve"> </w:t>
      </w:r>
      <w:r>
        <w:rPr>
          <w:color w:val="221F1F"/>
          <w:spacing w:val="-2"/>
          <w:w w:val="105"/>
          <w:sz w:val="20"/>
        </w:rPr>
        <w:t>being</w:t>
      </w:r>
      <w:r>
        <w:rPr>
          <w:color w:val="221F1F"/>
          <w:spacing w:val="-3"/>
          <w:w w:val="105"/>
          <w:sz w:val="20"/>
        </w:rPr>
        <w:t xml:space="preserve"> </w:t>
      </w:r>
      <w:r>
        <w:rPr>
          <w:color w:val="221F1F"/>
          <w:spacing w:val="-2"/>
          <w:w w:val="105"/>
          <w:sz w:val="20"/>
        </w:rPr>
        <w:t>tendered</w:t>
      </w:r>
      <w:r>
        <w:rPr>
          <w:color w:val="221F1F"/>
          <w:spacing w:val="-3"/>
          <w:w w:val="105"/>
          <w:sz w:val="20"/>
        </w:rPr>
        <w:t xml:space="preserve"> </w:t>
      </w:r>
      <w:r>
        <w:rPr>
          <w:color w:val="221F1F"/>
          <w:spacing w:val="-2"/>
          <w:w w:val="105"/>
          <w:sz w:val="20"/>
        </w:rPr>
        <w:t>for.</w:t>
      </w:r>
      <w:r>
        <w:rPr>
          <w:color w:val="221F1F"/>
          <w:spacing w:val="-3"/>
          <w:w w:val="105"/>
          <w:sz w:val="20"/>
        </w:rPr>
        <w:t xml:space="preserve"> </w:t>
      </w:r>
      <w:r>
        <w:rPr>
          <w:color w:val="221F1F"/>
          <w:spacing w:val="-2"/>
          <w:w w:val="105"/>
          <w:sz w:val="20"/>
        </w:rPr>
        <w:t>The Procuring</w:t>
      </w:r>
      <w:r>
        <w:rPr>
          <w:color w:val="221F1F"/>
          <w:spacing w:val="-3"/>
          <w:w w:val="105"/>
          <w:sz w:val="20"/>
        </w:rPr>
        <w:t xml:space="preserve"> </w:t>
      </w:r>
      <w:r>
        <w:rPr>
          <w:color w:val="221F1F"/>
          <w:spacing w:val="-2"/>
          <w:w w:val="105"/>
          <w:sz w:val="20"/>
        </w:rPr>
        <w:t>Entity</w:t>
      </w:r>
      <w:r>
        <w:rPr>
          <w:color w:val="221F1F"/>
          <w:spacing w:val="-3"/>
          <w:w w:val="105"/>
          <w:sz w:val="20"/>
        </w:rPr>
        <w:t xml:space="preserve"> </w:t>
      </w:r>
      <w:r>
        <w:rPr>
          <w:color w:val="221F1F"/>
          <w:spacing w:val="-2"/>
          <w:w w:val="105"/>
          <w:sz w:val="20"/>
        </w:rPr>
        <w:t>shall check</w:t>
      </w:r>
      <w:r>
        <w:rPr>
          <w:color w:val="221F1F"/>
          <w:spacing w:val="-3"/>
          <w:w w:val="105"/>
          <w:sz w:val="20"/>
        </w:rPr>
        <w:t xml:space="preserve"> </w:t>
      </w:r>
      <w:r>
        <w:rPr>
          <w:color w:val="221F1F"/>
          <w:spacing w:val="-2"/>
          <w:w w:val="105"/>
          <w:sz w:val="20"/>
        </w:rPr>
        <w:t>whether</w:t>
      </w:r>
      <w:r>
        <w:rPr>
          <w:color w:val="221F1F"/>
          <w:spacing w:val="-3"/>
          <w:w w:val="105"/>
          <w:sz w:val="20"/>
        </w:rPr>
        <w:t xml:space="preserve"> </w:t>
      </w:r>
      <w:r>
        <w:rPr>
          <w:color w:val="221F1F"/>
          <w:spacing w:val="-2"/>
          <w:w w:val="105"/>
          <w:sz w:val="20"/>
        </w:rPr>
        <w:t xml:space="preserve">the </w:t>
      </w:r>
      <w:r>
        <w:rPr>
          <w:color w:val="221F1F"/>
          <w:sz w:val="20"/>
        </w:rPr>
        <w:t xml:space="preserve">owners or controllers of the Tenderer are same as those that provided consulting services. The Procuring Entity </w:t>
      </w:r>
      <w:r>
        <w:rPr>
          <w:color w:val="221F1F"/>
          <w:w w:val="105"/>
          <w:sz w:val="20"/>
        </w:rPr>
        <w:t>shall,</w:t>
      </w:r>
      <w:r>
        <w:rPr>
          <w:color w:val="221F1F"/>
          <w:spacing w:val="-7"/>
          <w:w w:val="105"/>
          <w:sz w:val="20"/>
        </w:rPr>
        <w:t xml:space="preserve"> </w:t>
      </w:r>
      <w:r>
        <w:rPr>
          <w:color w:val="221F1F"/>
          <w:w w:val="105"/>
          <w:sz w:val="20"/>
        </w:rPr>
        <w:t>upon</w:t>
      </w:r>
      <w:r>
        <w:rPr>
          <w:color w:val="221F1F"/>
          <w:spacing w:val="-7"/>
          <w:w w:val="105"/>
          <w:sz w:val="20"/>
        </w:rPr>
        <w:t xml:space="preserve"> </w:t>
      </w:r>
      <w:r>
        <w:rPr>
          <w:color w:val="221F1F"/>
          <w:w w:val="105"/>
          <w:sz w:val="20"/>
        </w:rPr>
        <w:t>request,</w:t>
      </w:r>
      <w:r>
        <w:rPr>
          <w:color w:val="221F1F"/>
          <w:spacing w:val="-9"/>
          <w:w w:val="105"/>
          <w:sz w:val="20"/>
        </w:rPr>
        <w:t xml:space="preserve"> </w:t>
      </w:r>
      <w:r>
        <w:rPr>
          <w:color w:val="221F1F"/>
          <w:w w:val="105"/>
          <w:sz w:val="20"/>
        </w:rPr>
        <w:t>make</w:t>
      </w:r>
      <w:r>
        <w:rPr>
          <w:color w:val="221F1F"/>
          <w:spacing w:val="-7"/>
          <w:w w:val="105"/>
          <w:sz w:val="20"/>
        </w:rPr>
        <w:t xml:space="preserve"> </w:t>
      </w:r>
      <w:r>
        <w:rPr>
          <w:color w:val="221F1F"/>
          <w:w w:val="105"/>
          <w:sz w:val="20"/>
        </w:rPr>
        <w:t>available</w:t>
      </w:r>
      <w:r>
        <w:rPr>
          <w:color w:val="221F1F"/>
          <w:spacing w:val="-7"/>
          <w:w w:val="105"/>
          <w:sz w:val="20"/>
        </w:rPr>
        <w:t xml:space="preserve"> </w:t>
      </w:r>
      <w:r>
        <w:rPr>
          <w:color w:val="221F1F"/>
          <w:w w:val="105"/>
          <w:sz w:val="20"/>
        </w:rPr>
        <w:t>to</w:t>
      </w:r>
      <w:r>
        <w:rPr>
          <w:color w:val="221F1F"/>
          <w:spacing w:val="-7"/>
          <w:w w:val="105"/>
          <w:sz w:val="20"/>
        </w:rPr>
        <w:t xml:space="preserve"> </w:t>
      </w:r>
      <w:r>
        <w:rPr>
          <w:color w:val="221F1F"/>
          <w:w w:val="105"/>
          <w:sz w:val="20"/>
        </w:rPr>
        <w:t>any</w:t>
      </w:r>
      <w:r>
        <w:rPr>
          <w:color w:val="221F1F"/>
          <w:spacing w:val="-7"/>
          <w:w w:val="105"/>
          <w:sz w:val="20"/>
        </w:rPr>
        <w:t xml:space="preserve"> </w:t>
      </w:r>
      <w:r>
        <w:rPr>
          <w:color w:val="221F1F"/>
          <w:w w:val="105"/>
          <w:sz w:val="20"/>
        </w:rPr>
        <w:t>tenderer</w:t>
      </w:r>
      <w:r>
        <w:rPr>
          <w:color w:val="221F1F"/>
          <w:spacing w:val="-9"/>
          <w:w w:val="105"/>
          <w:sz w:val="20"/>
        </w:rPr>
        <w:t xml:space="preserve"> </w:t>
      </w:r>
      <w:r>
        <w:rPr>
          <w:color w:val="221F1F"/>
          <w:w w:val="105"/>
          <w:sz w:val="20"/>
        </w:rPr>
        <w:t>information</w:t>
      </w:r>
      <w:r>
        <w:rPr>
          <w:color w:val="221F1F"/>
          <w:spacing w:val="-9"/>
          <w:w w:val="105"/>
          <w:sz w:val="20"/>
        </w:rPr>
        <w:t xml:space="preserve"> </w:t>
      </w:r>
      <w:r>
        <w:rPr>
          <w:color w:val="221F1F"/>
          <w:w w:val="105"/>
          <w:sz w:val="20"/>
        </w:rPr>
        <w:t>that</w:t>
      </w:r>
      <w:r>
        <w:rPr>
          <w:color w:val="221F1F"/>
          <w:spacing w:val="-5"/>
          <w:w w:val="105"/>
          <w:sz w:val="20"/>
        </w:rPr>
        <w:t xml:space="preserve"> </w:t>
      </w:r>
      <w:r>
        <w:rPr>
          <w:color w:val="221F1F"/>
          <w:w w:val="105"/>
          <w:sz w:val="20"/>
        </w:rPr>
        <w:t>would</w:t>
      </w:r>
      <w:r>
        <w:rPr>
          <w:color w:val="221F1F"/>
          <w:spacing w:val="-9"/>
          <w:w w:val="105"/>
          <w:sz w:val="20"/>
        </w:rPr>
        <w:t xml:space="preserve"> </w:t>
      </w:r>
      <w:r>
        <w:rPr>
          <w:color w:val="221F1F"/>
          <w:w w:val="105"/>
          <w:sz w:val="20"/>
        </w:rPr>
        <w:t>give</w:t>
      </w:r>
      <w:r>
        <w:rPr>
          <w:color w:val="221F1F"/>
          <w:spacing w:val="-7"/>
          <w:w w:val="105"/>
          <w:sz w:val="20"/>
        </w:rPr>
        <w:t xml:space="preserve"> </w:t>
      </w:r>
      <w:r>
        <w:rPr>
          <w:color w:val="221F1F"/>
          <w:w w:val="105"/>
          <w:sz w:val="20"/>
        </w:rPr>
        <w:t>such</w:t>
      </w:r>
      <w:r>
        <w:rPr>
          <w:color w:val="221F1F"/>
          <w:spacing w:val="-5"/>
          <w:w w:val="105"/>
          <w:sz w:val="20"/>
        </w:rPr>
        <w:t xml:space="preserve"> </w:t>
      </w:r>
      <w:r>
        <w:rPr>
          <w:color w:val="221F1F"/>
          <w:w w:val="105"/>
          <w:sz w:val="20"/>
        </w:rPr>
        <w:t>firm</w:t>
      </w:r>
      <w:r>
        <w:rPr>
          <w:color w:val="221F1F"/>
          <w:spacing w:val="-7"/>
          <w:w w:val="105"/>
          <w:sz w:val="20"/>
        </w:rPr>
        <w:t xml:space="preserve"> </w:t>
      </w:r>
      <w:r>
        <w:rPr>
          <w:color w:val="221F1F"/>
          <w:w w:val="105"/>
          <w:sz w:val="20"/>
        </w:rPr>
        <w:t>unfair</w:t>
      </w:r>
      <w:r>
        <w:rPr>
          <w:color w:val="221F1F"/>
          <w:spacing w:val="-11"/>
          <w:w w:val="105"/>
          <w:sz w:val="20"/>
        </w:rPr>
        <w:t xml:space="preserve"> </w:t>
      </w:r>
      <w:r>
        <w:rPr>
          <w:color w:val="221F1F"/>
          <w:w w:val="105"/>
          <w:sz w:val="20"/>
        </w:rPr>
        <w:t>competitive advantage over competing firms.</w:t>
      </w:r>
    </w:p>
    <w:p w14:paraId="1A5C1EE5" w14:textId="77777777" w:rsidR="008D2632" w:rsidRDefault="008D2632" w:rsidP="00E22526">
      <w:pPr>
        <w:pStyle w:val="BodyText"/>
        <w:spacing w:before="3"/>
        <w:ind w:right="141"/>
        <w:jc w:val="both"/>
      </w:pPr>
    </w:p>
    <w:p w14:paraId="5B19FA07" w14:textId="77777777" w:rsidR="008D2632" w:rsidRDefault="000B1CFE" w:rsidP="00E22526">
      <w:pPr>
        <w:pStyle w:val="ListParagraph"/>
        <w:numPr>
          <w:ilvl w:val="1"/>
          <w:numId w:val="2"/>
        </w:numPr>
        <w:tabs>
          <w:tab w:val="left" w:pos="1146"/>
          <w:tab w:val="left" w:pos="1149"/>
        </w:tabs>
        <w:spacing w:before="1"/>
        <w:ind w:right="141"/>
        <w:jc w:val="both"/>
        <w:rPr>
          <w:sz w:val="20"/>
        </w:rPr>
      </w:pPr>
      <w:r>
        <w:rPr>
          <w:color w:val="221F1F"/>
          <w:spacing w:val="-2"/>
          <w:w w:val="105"/>
          <w:sz w:val="20"/>
        </w:rPr>
        <w:t>Tenderers shall permit and</w:t>
      </w:r>
      <w:r>
        <w:rPr>
          <w:color w:val="221F1F"/>
          <w:spacing w:val="-3"/>
          <w:w w:val="105"/>
          <w:sz w:val="20"/>
        </w:rPr>
        <w:t xml:space="preserve"> </w:t>
      </w:r>
      <w:r>
        <w:rPr>
          <w:color w:val="221F1F"/>
          <w:spacing w:val="-2"/>
          <w:w w:val="105"/>
          <w:sz w:val="20"/>
        </w:rPr>
        <w:t>shall cause</w:t>
      </w:r>
      <w:r>
        <w:rPr>
          <w:color w:val="221F1F"/>
          <w:spacing w:val="-4"/>
          <w:w w:val="105"/>
          <w:sz w:val="20"/>
        </w:rPr>
        <w:t xml:space="preserve"> </w:t>
      </w:r>
      <w:r>
        <w:rPr>
          <w:color w:val="221F1F"/>
          <w:spacing w:val="-2"/>
          <w:w w:val="105"/>
          <w:sz w:val="20"/>
        </w:rPr>
        <w:t>their agents (whether declared</w:t>
      </w:r>
      <w:r>
        <w:rPr>
          <w:color w:val="221F1F"/>
          <w:spacing w:val="-3"/>
          <w:w w:val="105"/>
          <w:sz w:val="20"/>
        </w:rPr>
        <w:t xml:space="preserve"> </w:t>
      </w:r>
      <w:r>
        <w:rPr>
          <w:color w:val="221F1F"/>
          <w:spacing w:val="-2"/>
          <w:w w:val="105"/>
          <w:sz w:val="20"/>
        </w:rPr>
        <w:t>or</w:t>
      </w:r>
      <w:r>
        <w:rPr>
          <w:color w:val="221F1F"/>
          <w:spacing w:val="-5"/>
          <w:w w:val="105"/>
          <w:sz w:val="20"/>
        </w:rPr>
        <w:t xml:space="preserve"> </w:t>
      </w:r>
      <w:r>
        <w:rPr>
          <w:color w:val="221F1F"/>
          <w:spacing w:val="-2"/>
          <w:w w:val="105"/>
          <w:sz w:val="20"/>
        </w:rPr>
        <w:t xml:space="preserve">not), subcontractors, sub-consultants, </w:t>
      </w:r>
      <w:r>
        <w:rPr>
          <w:color w:val="221F1F"/>
          <w:sz w:val="20"/>
        </w:rPr>
        <w:t xml:space="preserve">service providers, suppliers, and their personnel, to permit the Procuring Entity to inspect all accounts, records </w:t>
      </w:r>
      <w:r>
        <w:rPr>
          <w:color w:val="221F1F"/>
          <w:w w:val="105"/>
          <w:sz w:val="20"/>
        </w:rPr>
        <w:t>and other documents relating to any initial selection process, prequalification process, tender submission, proposal</w:t>
      </w:r>
      <w:r>
        <w:rPr>
          <w:color w:val="221F1F"/>
          <w:spacing w:val="-4"/>
          <w:w w:val="105"/>
          <w:sz w:val="20"/>
        </w:rPr>
        <w:t xml:space="preserve"> </w:t>
      </w:r>
      <w:r>
        <w:rPr>
          <w:color w:val="221F1F"/>
          <w:w w:val="105"/>
          <w:sz w:val="20"/>
        </w:rPr>
        <w:t>submission,</w:t>
      </w:r>
      <w:r>
        <w:rPr>
          <w:color w:val="221F1F"/>
          <w:spacing w:val="-3"/>
          <w:w w:val="105"/>
          <w:sz w:val="20"/>
        </w:rPr>
        <w:t xml:space="preserve"> </w:t>
      </w:r>
      <w:r>
        <w:rPr>
          <w:color w:val="221F1F"/>
          <w:w w:val="105"/>
          <w:sz w:val="20"/>
        </w:rPr>
        <w:t>and</w:t>
      </w:r>
      <w:r>
        <w:rPr>
          <w:color w:val="221F1F"/>
          <w:spacing w:val="-4"/>
          <w:w w:val="105"/>
          <w:sz w:val="20"/>
        </w:rPr>
        <w:t xml:space="preserve"> </w:t>
      </w:r>
      <w:r>
        <w:rPr>
          <w:color w:val="221F1F"/>
          <w:w w:val="105"/>
          <w:sz w:val="20"/>
        </w:rPr>
        <w:t>contract</w:t>
      </w:r>
      <w:r>
        <w:rPr>
          <w:color w:val="221F1F"/>
          <w:spacing w:val="-3"/>
          <w:w w:val="105"/>
          <w:sz w:val="20"/>
        </w:rPr>
        <w:t xml:space="preserve"> </w:t>
      </w:r>
      <w:r>
        <w:rPr>
          <w:color w:val="221F1F"/>
          <w:w w:val="105"/>
          <w:sz w:val="20"/>
        </w:rPr>
        <w:t>performance</w:t>
      </w:r>
      <w:r>
        <w:rPr>
          <w:color w:val="221F1F"/>
          <w:spacing w:val="-4"/>
          <w:w w:val="105"/>
          <w:sz w:val="20"/>
        </w:rPr>
        <w:t xml:space="preserve"> </w:t>
      </w:r>
      <w:r>
        <w:rPr>
          <w:color w:val="221F1F"/>
          <w:w w:val="105"/>
          <w:sz w:val="20"/>
        </w:rPr>
        <w:t>(in</w:t>
      </w:r>
      <w:r>
        <w:rPr>
          <w:color w:val="221F1F"/>
          <w:spacing w:val="-4"/>
          <w:w w:val="105"/>
          <w:sz w:val="20"/>
        </w:rPr>
        <w:t xml:space="preserve"> </w:t>
      </w:r>
      <w:r>
        <w:rPr>
          <w:color w:val="221F1F"/>
          <w:w w:val="105"/>
          <w:sz w:val="20"/>
        </w:rPr>
        <w:t>the</w:t>
      </w:r>
      <w:r>
        <w:rPr>
          <w:color w:val="221F1F"/>
          <w:spacing w:val="-4"/>
          <w:w w:val="105"/>
          <w:sz w:val="20"/>
        </w:rPr>
        <w:t xml:space="preserve"> </w:t>
      </w:r>
      <w:r>
        <w:rPr>
          <w:color w:val="221F1F"/>
          <w:w w:val="105"/>
          <w:sz w:val="20"/>
        </w:rPr>
        <w:t>case</w:t>
      </w:r>
      <w:r>
        <w:rPr>
          <w:color w:val="221F1F"/>
          <w:spacing w:val="-2"/>
          <w:w w:val="105"/>
          <w:sz w:val="20"/>
        </w:rPr>
        <w:t xml:space="preserve"> </w:t>
      </w:r>
      <w:r>
        <w:rPr>
          <w:color w:val="221F1F"/>
          <w:w w:val="105"/>
          <w:sz w:val="20"/>
        </w:rPr>
        <w:t>of</w:t>
      </w:r>
      <w:r>
        <w:rPr>
          <w:color w:val="221F1F"/>
          <w:spacing w:val="-4"/>
          <w:w w:val="105"/>
          <w:sz w:val="20"/>
        </w:rPr>
        <w:t xml:space="preserve"> </w:t>
      </w:r>
      <w:r>
        <w:rPr>
          <w:color w:val="221F1F"/>
          <w:w w:val="105"/>
          <w:sz w:val="20"/>
        </w:rPr>
        <w:t>award),</w:t>
      </w:r>
      <w:r>
        <w:rPr>
          <w:color w:val="221F1F"/>
          <w:spacing w:val="-4"/>
          <w:w w:val="105"/>
          <w:sz w:val="20"/>
        </w:rPr>
        <w:t xml:space="preserve"> </w:t>
      </w:r>
      <w:r>
        <w:rPr>
          <w:color w:val="221F1F"/>
          <w:w w:val="105"/>
          <w:sz w:val="20"/>
        </w:rPr>
        <w:t>and</w:t>
      </w:r>
      <w:r>
        <w:rPr>
          <w:color w:val="221F1F"/>
          <w:spacing w:val="-3"/>
          <w:w w:val="105"/>
          <w:sz w:val="20"/>
        </w:rPr>
        <w:t xml:space="preserve"> </w:t>
      </w:r>
      <w:r>
        <w:rPr>
          <w:color w:val="221F1F"/>
          <w:w w:val="105"/>
          <w:sz w:val="20"/>
        </w:rPr>
        <w:t>to</w:t>
      </w:r>
      <w:r>
        <w:rPr>
          <w:color w:val="221F1F"/>
          <w:spacing w:val="-3"/>
          <w:w w:val="105"/>
          <w:sz w:val="20"/>
        </w:rPr>
        <w:t xml:space="preserve"> </w:t>
      </w:r>
      <w:r>
        <w:rPr>
          <w:color w:val="221F1F"/>
          <w:w w:val="105"/>
          <w:sz w:val="20"/>
        </w:rPr>
        <w:t>have</w:t>
      </w:r>
      <w:r>
        <w:rPr>
          <w:color w:val="221F1F"/>
          <w:spacing w:val="-1"/>
          <w:w w:val="105"/>
          <w:sz w:val="20"/>
        </w:rPr>
        <w:t xml:space="preserve"> </w:t>
      </w:r>
      <w:r>
        <w:rPr>
          <w:color w:val="221F1F"/>
          <w:w w:val="105"/>
          <w:sz w:val="20"/>
        </w:rPr>
        <w:t>them</w:t>
      </w:r>
      <w:r>
        <w:rPr>
          <w:color w:val="221F1F"/>
          <w:spacing w:val="-3"/>
          <w:w w:val="105"/>
          <w:sz w:val="20"/>
        </w:rPr>
        <w:t xml:space="preserve"> </w:t>
      </w:r>
      <w:r>
        <w:rPr>
          <w:color w:val="221F1F"/>
          <w:w w:val="105"/>
          <w:sz w:val="20"/>
        </w:rPr>
        <w:t>audited</w:t>
      </w:r>
      <w:r>
        <w:rPr>
          <w:color w:val="221F1F"/>
          <w:spacing w:val="-4"/>
          <w:w w:val="105"/>
          <w:sz w:val="20"/>
        </w:rPr>
        <w:t xml:space="preserve"> </w:t>
      </w:r>
      <w:r>
        <w:rPr>
          <w:color w:val="221F1F"/>
          <w:w w:val="105"/>
          <w:sz w:val="20"/>
        </w:rPr>
        <w:t>by</w:t>
      </w:r>
      <w:r>
        <w:rPr>
          <w:color w:val="221F1F"/>
          <w:spacing w:val="-4"/>
          <w:w w:val="105"/>
          <w:sz w:val="20"/>
        </w:rPr>
        <w:t xml:space="preserve"> </w:t>
      </w:r>
      <w:r>
        <w:rPr>
          <w:color w:val="221F1F"/>
          <w:w w:val="105"/>
          <w:sz w:val="20"/>
        </w:rPr>
        <w:t>auditors appointed by the Procuring Entity.</w:t>
      </w:r>
    </w:p>
    <w:p w14:paraId="0E99B949" w14:textId="77777777" w:rsidR="008D2632" w:rsidRDefault="000B1CFE" w:rsidP="004E5D06">
      <w:pPr>
        <w:pStyle w:val="Heading6"/>
        <w:numPr>
          <w:ilvl w:val="0"/>
          <w:numId w:val="64"/>
        </w:numPr>
        <w:tabs>
          <w:tab w:val="left" w:pos="1149"/>
        </w:tabs>
        <w:spacing w:before="222"/>
        <w:ind w:right="141" w:hanging="542"/>
        <w:jc w:val="both"/>
      </w:pPr>
      <w:r>
        <w:rPr>
          <w:color w:val="221F1F"/>
        </w:rPr>
        <w:t>Eligible</w:t>
      </w:r>
      <w:r>
        <w:rPr>
          <w:color w:val="221F1F"/>
          <w:spacing w:val="18"/>
        </w:rPr>
        <w:t xml:space="preserve"> </w:t>
      </w:r>
      <w:r>
        <w:rPr>
          <w:color w:val="221F1F"/>
          <w:spacing w:val="-2"/>
        </w:rPr>
        <w:t>Tenderers</w:t>
      </w:r>
    </w:p>
    <w:p w14:paraId="3A65D7B9" w14:textId="3AE021B9" w:rsidR="008D2632" w:rsidRPr="00904D44" w:rsidRDefault="000B1CFE" w:rsidP="004E5D06">
      <w:pPr>
        <w:pStyle w:val="ListParagraph"/>
        <w:numPr>
          <w:ilvl w:val="1"/>
          <w:numId w:val="64"/>
        </w:numPr>
        <w:tabs>
          <w:tab w:val="left" w:pos="1146"/>
          <w:tab w:val="left" w:pos="1149"/>
        </w:tabs>
        <w:spacing w:before="226"/>
        <w:ind w:right="141"/>
        <w:jc w:val="both"/>
        <w:rPr>
          <w:color w:val="221F1F"/>
          <w:sz w:val="20"/>
        </w:rPr>
      </w:pPr>
      <w:r>
        <w:rPr>
          <w:color w:val="221F1F"/>
          <w:w w:val="105"/>
          <w:sz w:val="20"/>
        </w:rPr>
        <w:t>A</w:t>
      </w:r>
      <w:r>
        <w:rPr>
          <w:color w:val="221F1F"/>
          <w:spacing w:val="-4"/>
          <w:w w:val="105"/>
          <w:sz w:val="20"/>
        </w:rPr>
        <w:t xml:space="preserve"> </w:t>
      </w:r>
      <w:r>
        <w:rPr>
          <w:color w:val="221F1F"/>
          <w:w w:val="105"/>
          <w:sz w:val="20"/>
        </w:rPr>
        <w:t>Tenderer</w:t>
      </w:r>
      <w:r>
        <w:rPr>
          <w:color w:val="221F1F"/>
          <w:spacing w:val="-4"/>
          <w:w w:val="105"/>
          <w:sz w:val="20"/>
        </w:rPr>
        <w:t xml:space="preserve"> </w:t>
      </w:r>
      <w:r>
        <w:rPr>
          <w:color w:val="221F1F"/>
          <w:w w:val="105"/>
          <w:sz w:val="20"/>
        </w:rPr>
        <w:t>may</w:t>
      </w:r>
      <w:r>
        <w:rPr>
          <w:color w:val="221F1F"/>
          <w:spacing w:val="-2"/>
          <w:w w:val="105"/>
          <w:sz w:val="20"/>
        </w:rPr>
        <w:t xml:space="preserve"> </w:t>
      </w:r>
      <w:r>
        <w:rPr>
          <w:color w:val="221F1F"/>
          <w:w w:val="105"/>
          <w:sz w:val="20"/>
        </w:rPr>
        <w:t>be</w:t>
      </w:r>
      <w:r>
        <w:rPr>
          <w:color w:val="221F1F"/>
          <w:spacing w:val="-3"/>
          <w:w w:val="105"/>
          <w:sz w:val="20"/>
        </w:rPr>
        <w:t xml:space="preserve"> </w:t>
      </w:r>
      <w:r>
        <w:rPr>
          <w:color w:val="221F1F"/>
          <w:w w:val="105"/>
          <w:sz w:val="20"/>
        </w:rPr>
        <w:t>a</w:t>
      </w:r>
      <w:r>
        <w:rPr>
          <w:color w:val="221F1F"/>
          <w:spacing w:val="-3"/>
          <w:w w:val="105"/>
          <w:sz w:val="20"/>
        </w:rPr>
        <w:t xml:space="preserve"> </w:t>
      </w:r>
      <w:r>
        <w:rPr>
          <w:color w:val="221F1F"/>
          <w:w w:val="105"/>
          <w:sz w:val="20"/>
        </w:rPr>
        <w:t>firm</w:t>
      </w:r>
      <w:r>
        <w:rPr>
          <w:color w:val="221F1F"/>
          <w:spacing w:val="-1"/>
          <w:w w:val="105"/>
          <w:sz w:val="20"/>
        </w:rPr>
        <w:t xml:space="preserve"> </w:t>
      </w:r>
      <w:r>
        <w:rPr>
          <w:color w:val="221F1F"/>
          <w:w w:val="105"/>
          <w:sz w:val="20"/>
        </w:rPr>
        <w:t>that</w:t>
      </w:r>
      <w:r>
        <w:rPr>
          <w:color w:val="221F1F"/>
          <w:spacing w:val="-4"/>
          <w:w w:val="105"/>
          <w:sz w:val="20"/>
        </w:rPr>
        <w:t xml:space="preserve"> </w:t>
      </w:r>
      <w:r>
        <w:rPr>
          <w:color w:val="221F1F"/>
          <w:w w:val="105"/>
          <w:sz w:val="20"/>
        </w:rPr>
        <w:t>is</w:t>
      </w:r>
      <w:r>
        <w:rPr>
          <w:color w:val="221F1F"/>
          <w:spacing w:val="-4"/>
          <w:w w:val="105"/>
          <w:sz w:val="20"/>
        </w:rPr>
        <w:t xml:space="preserve"> </w:t>
      </w:r>
      <w:r>
        <w:rPr>
          <w:color w:val="221F1F"/>
          <w:w w:val="105"/>
          <w:sz w:val="20"/>
        </w:rPr>
        <w:t>a</w:t>
      </w:r>
      <w:r>
        <w:rPr>
          <w:color w:val="221F1F"/>
          <w:spacing w:val="-2"/>
          <w:w w:val="105"/>
          <w:sz w:val="20"/>
        </w:rPr>
        <w:t xml:space="preserve"> </w:t>
      </w:r>
      <w:r>
        <w:rPr>
          <w:color w:val="221F1F"/>
          <w:w w:val="105"/>
          <w:sz w:val="20"/>
        </w:rPr>
        <w:t>private</w:t>
      </w:r>
      <w:r>
        <w:rPr>
          <w:color w:val="221F1F"/>
          <w:spacing w:val="-2"/>
          <w:w w:val="105"/>
          <w:sz w:val="20"/>
        </w:rPr>
        <w:t xml:space="preserve"> </w:t>
      </w:r>
      <w:r>
        <w:rPr>
          <w:color w:val="221F1F"/>
          <w:w w:val="105"/>
          <w:sz w:val="20"/>
        </w:rPr>
        <w:t>entity,</w:t>
      </w:r>
      <w:r>
        <w:rPr>
          <w:color w:val="221F1F"/>
          <w:spacing w:val="-6"/>
          <w:w w:val="105"/>
          <w:sz w:val="20"/>
        </w:rPr>
        <w:t xml:space="preserve"> </w:t>
      </w:r>
      <w:r>
        <w:rPr>
          <w:color w:val="221F1F"/>
          <w:w w:val="105"/>
          <w:sz w:val="20"/>
        </w:rPr>
        <w:t>a</w:t>
      </w:r>
      <w:r>
        <w:rPr>
          <w:color w:val="221F1F"/>
          <w:spacing w:val="-3"/>
          <w:w w:val="105"/>
          <w:sz w:val="20"/>
        </w:rPr>
        <w:t xml:space="preserve"> </w:t>
      </w:r>
      <w:r>
        <w:rPr>
          <w:color w:val="221F1F"/>
          <w:w w:val="105"/>
          <w:sz w:val="20"/>
        </w:rPr>
        <w:t>state-owned</w:t>
      </w:r>
      <w:r>
        <w:rPr>
          <w:color w:val="221F1F"/>
          <w:spacing w:val="-6"/>
          <w:w w:val="105"/>
          <w:sz w:val="20"/>
        </w:rPr>
        <w:t xml:space="preserve"> </w:t>
      </w:r>
      <w:r>
        <w:rPr>
          <w:color w:val="221F1F"/>
          <w:w w:val="105"/>
          <w:sz w:val="20"/>
        </w:rPr>
        <w:t>enterprise</w:t>
      </w:r>
      <w:r>
        <w:rPr>
          <w:color w:val="221F1F"/>
          <w:spacing w:val="-6"/>
          <w:w w:val="105"/>
          <w:sz w:val="20"/>
        </w:rPr>
        <w:t xml:space="preserve"> </w:t>
      </w:r>
      <w:r>
        <w:rPr>
          <w:color w:val="221F1F"/>
          <w:w w:val="105"/>
          <w:sz w:val="20"/>
        </w:rPr>
        <w:t>or</w:t>
      </w:r>
      <w:r>
        <w:rPr>
          <w:color w:val="221F1F"/>
          <w:spacing w:val="-5"/>
          <w:w w:val="105"/>
          <w:sz w:val="20"/>
        </w:rPr>
        <w:t xml:space="preserve"> </w:t>
      </w:r>
      <w:r>
        <w:rPr>
          <w:color w:val="221F1F"/>
          <w:w w:val="105"/>
          <w:sz w:val="20"/>
        </w:rPr>
        <w:t>institution</w:t>
      </w:r>
      <w:r>
        <w:rPr>
          <w:color w:val="221F1F"/>
          <w:spacing w:val="-2"/>
          <w:w w:val="105"/>
          <w:sz w:val="20"/>
        </w:rPr>
        <w:t xml:space="preserve"> </w:t>
      </w:r>
      <w:r>
        <w:rPr>
          <w:color w:val="221F1F"/>
          <w:w w:val="105"/>
          <w:sz w:val="20"/>
        </w:rPr>
        <w:t>subject</w:t>
      </w:r>
      <w:r>
        <w:rPr>
          <w:color w:val="221F1F"/>
          <w:spacing w:val="-4"/>
          <w:w w:val="105"/>
          <w:sz w:val="20"/>
        </w:rPr>
        <w:t xml:space="preserve"> </w:t>
      </w:r>
      <w:r>
        <w:rPr>
          <w:color w:val="221F1F"/>
          <w:w w:val="105"/>
          <w:sz w:val="20"/>
        </w:rPr>
        <w:t>to</w:t>
      </w:r>
      <w:r>
        <w:rPr>
          <w:color w:val="221F1F"/>
          <w:spacing w:val="-2"/>
          <w:w w:val="105"/>
          <w:sz w:val="20"/>
        </w:rPr>
        <w:t xml:space="preserve"> </w:t>
      </w:r>
      <w:proofErr w:type="gramStart"/>
      <w:r>
        <w:rPr>
          <w:color w:val="221F1F"/>
          <w:w w:val="105"/>
          <w:sz w:val="20"/>
        </w:rPr>
        <w:t>ITT</w:t>
      </w:r>
      <w:r w:rsidR="0037539A">
        <w:rPr>
          <w:color w:val="221F1F"/>
          <w:w w:val="105"/>
          <w:sz w:val="20"/>
        </w:rPr>
        <w:t>..</w:t>
      </w:r>
      <w:proofErr w:type="gramEnd"/>
      <w:r>
        <w:rPr>
          <w:color w:val="221F1F"/>
          <w:spacing w:val="-6"/>
          <w:w w:val="105"/>
          <w:sz w:val="20"/>
        </w:rPr>
        <w:t xml:space="preserve"> </w:t>
      </w:r>
      <w:r>
        <w:rPr>
          <w:color w:val="221F1F"/>
          <w:w w:val="105"/>
          <w:sz w:val="20"/>
        </w:rPr>
        <w:t>or any</w:t>
      </w:r>
      <w:r>
        <w:rPr>
          <w:color w:val="221F1F"/>
          <w:spacing w:val="-1"/>
          <w:w w:val="105"/>
          <w:sz w:val="20"/>
        </w:rPr>
        <w:t xml:space="preserve"> </w:t>
      </w:r>
      <w:r>
        <w:rPr>
          <w:color w:val="221F1F"/>
          <w:w w:val="105"/>
          <w:sz w:val="20"/>
        </w:rPr>
        <w:t>combination</w:t>
      </w:r>
      <w:r>
        <w:rPr>
          <w:color w:val="221F1F"/>
          <w:spacing w:val="-2"/>
          <w:w w:val="105"/>
          <w:sz w:val="20"/>
        </w:rPr>
        <w:t xml:space="preserve"> </w:t>
      </w:r>
      <w:r>
        <w:rPr>
          <w:color w:val="221F1F"/>
          <w:w w:val="105"/>
          <w:sz w:val="20"/>
        </w:rPr>
        <w:t>of</w:t>
      </w:r>
      <w:r>
        <w:rPr>
          <w:color w:val="221F1F"/>
          <w:spacing w:val="-2"/>
          <w:w w:val="105"/>
          <w:sz w:val="20"/>
        </w:rPr>
        <w:t xml:space="preserve"> </w:t>
      </w:r>
      <w:r>
        <w:rPr>
          <w:color w:val="221F1F"/>
          <w:w w:val="105"/>
          <w:sz w:val="20"/>
        </w:rPr>
        <w:t>such</w:t>
      </w:r>
      <w:r>
        <w:rPr>
          <w:color w:val="221F1F"/>
          <w:spacing w:val="-1"/>
          <w:w w:val="105"/>
          <w:sz w:val="20"/>
        </w:rPr>
        <w:t xml:space="preserve"> </w:t>
      </w:r>
      <w:r>
        <w:rPr>
          <w:color w:val="221F1F"/>
          <w:w w:val="105"/>
          <w:sz w:val="20"/>
        </w:rPr>
        <w:t>entities</w:t>
      </w:r>
      <w:r>
        <w:rPr>
          <w:color w:val="221F1F"/>
          <w:spacing w:val="-2"/>
          <w:w w:val="105"/>
          <w:sz w:val="20"/>
        </w:rPr>
        <w:t xml:space="preserve"> </w:t>
      </w:r>
      <w:r>
        <w:rPr>
          <w:color w:val="221F1F"/>
          <w:w w:val="105"/>
          <w:sz w:val="20"/>
        </w:rPr>
        <w:t>in</w:t>
      </w:r>
      <w:r>
        <w:rPr>
          <w:color w:val="221F1F"/>
          <w:spacing w:val="-1"/>
          <w:w w:val="105"/>
          <w:sz w:val="20"/>
        </w:rPr>
        <w:t xml:space="preserve"> </w:t>
      </w:r>
      <w:r>
        <w:rPr>
          <w:color w:val="221F1F"/>
          <w:w w:val="105"/>
          <w:sz w:val="20"/>
        </w:rPr>
        <w:t>the</w:t>
      </w:r>
      <w:r>
        <w:rPr>
          <w:color w:val="221F1F"/>
          <w:spacing w:val="-1"/>
          <w:w w:val="105"/>
          <w:sz w:val="20"/>
        </w:rPr>
        <w:t xml:space="preserve"> </w:t>
      </w:r>
      <w:r>
        <w:rPr>
          <w:color w:val="221F1F"/>
          <w:w w:val="105"/>
          <w:sz w:val="20"/>
        </w:rPr>
        <w:t>form of</w:t>
      </w:r>
      <w:r>
        <w:rPr>
          <w:color w:val="221F1F"/>
          <w:spacing w:val="-3"/>
          <w:w w:val="105"/>
          <w:sz w:val="20"/>
        </w:rPr>
        <w:t xml:space="preserve"> </w:t>
      </w:r>
      <w:r>
        <w:rPr>
          <w:color w:val="221F1F"/>
          <w:w w:val="105"/>
          <w:sz w:val="20"/>
        </w:rPr>
        <w:t>a</w:t>
      </w:r>
      <w:r>
        <w:rPr>
          <w:color w:val="221F1F"/>
          <w:spacing w:val="-1"/>
          <w:w w:val="105"/>
          <w:sz w:val="20"/>
        </w:rPr>
        <w:t xml:space="preserve"> </w:t>
      </w:r>
      <w:r>
        <w:rPr>
          <w:color w:val="221F1F"/>
          <w:w w:val="105"/>
          <w:sz w:val="20"/>
        </w:rPr>
        <w:t>joint venture</w:t>
      </w:r>
      <w:r>
        <w:rPr>
          <w:color w:val="221F1F"/>
          <w:spacing w:val="-1"/>
          <w:w w:val="105"/>
          <w:sz w:val="20"/>
        </w:rPr>
        <w:t xml:space="preserve"> </w:t>
      </w:r>
      <w:r>
        <w:rPr>
          <w:color w:val="221F1F"/>
          <w:w w:val="105"/>
          <w:sz w:val="20"/>
        </w:rPr>
        <w:t>(JV)</w:t>
      </w:r>
      <w:r>
        <w:rPr>
          <w:color w:val="221F1F"/>
          <w:spacing w:val="-1"/>
          <w:w w:val="105"/>
          <w:sz w:val="20"/>
        </w:rPr>
        <w:t xml:space="preserve"> </w:t>
      </w:r>
      <w:r>
        <w:rPr>
          <w:color w:val="221F1F"/>
          <w:w w:val="105"/>
          <w:sz w:val="20"/>
        </w:rPr>
        <w:t>under</w:t>
      </w:r>
      <w:r>
        <w:rPr>
          <w:color w:val="221F1F"/>
          <w:spacing w:val="-1"/>
          <w:w w:val="105"/>
          <w:sz w:val="20"/>
        </w:rPr>
        <w:t xml:space="preserve"> </w:t>
      </w:r>
      <w:r>
        <w:rPr>
          <w:color w:val="221F1F"/>
          <w:w w:val="105"/>
          <w:sz w:val="20"/>
        </w:rPr>
        <w:t>an</w:t>
      </w:r>
      <w:r>
        <w:rPr>
          <w:color w:val="221F1F"/>
          <w:spacing w:val="-5"/>
          <w:w w:val="105"/>
          <w:sz w:val="20"/>
        </w:rPr>
        <w:t xml:space="preserve"> </w:t>
      </w:r>
      <w:r>
        <w:rPr>
          <w:color w:val="221F1F"/>
          <w:w w:val="105"/>
          <w:sz w:val="20"/>
        </w:rPr>
        <w:t>existing</w:t>
      </w:r>
      <w:r>
        <w:rPr>
          <w:color w:val="221F1F"/>
          <w:spacing w:val="-5"/>
          <w:w w:val="105"/>
          <w:sz w:val="20"/>
        </w:rPr>
        <w:t xml:space="preserve"> </w:t>
      </w:r>
      <w:r>
        <w:rPr>
          <w:color w:val="221F1F"/>
          <w:w w:val="105"/>
          <w:sz w:val="20"/>
        </w:rPr>
        <w:t>agreement</w:t>
      </w:r>
      <w:r>
        <w:rPr>
          <w:color w:val="221F1F"/>
          <w:spacing w:val="-2"/>
          <w:w w:val="105"/>
          <w:sz w:val="20"/>
        </w:rPr>
        <w:t xml:space="preserve"> </w:t>
      </w:r>
      <w:r>
        <w:rPr>
          <w:color w:val="221F1F"/>
          <w:w w:val="105"/>
          <w:sz w:val="20"/>
        </w:rPr>
        <w:t>or with</w:t>
      </w:r>
      <w:r>
        <w:rPr>
          <w:color w:val="221F1F"/>
          <w:spacing w:val="-2"/>
          <w:w w:val="105"/>
          <w:sz w:val="20"/>
        </w:rPr>
        <w:t xml:space="preserve"> </w:t>
      </w:r>
      <w:r>
        <w:rPr>
          <w:color w:val="221F1F"/>
          <w:w w:val="105"/>
          <w:sz w:val="20"/>
        </w:rPr>
        <w:t xml:space="preserve">the </w:t>
      </w:r>
      <w:r>
        <w:rPr>
          <w:color w:val="221F1F"/>
          <w:sz w:val="20"/>
        </w:rPr>
        <w:t>intent to enter in to such an agreement supported by a letter of intent. In the case of</w:t>
      </w:r>
      <w:r>
        <w:rPr>
          <w:color w:val="221F1F"/>
          <w:spacing w:val="-1"/>
          <w:sz w:val="20"/>
        </w:rPr>
        <w:t xml:space="preserve"> </w:t>
      </w:r>
      <w:r>
        <w:rPr>
          <w:color w:val="221F1F"/>
          <w:sz w:val="20"/>
        </w:rPr>
        <w:t xml:space="preserve">a joint venture, all members </w:t>
      </w:r>
      <w:r>
        <w:rPr>
          <w:color w:val="221F1F"/>
          <w:w w:val="105"/>
          <w:sz w:val="20"/>
        </w:rPr>
        <w:t>shall be jointly and severally liable for the execution</w:t>
      </w:r>
      <w:r>
        <w:rPr>
          <w:color w:val="221F1F"/>
          <w:spacing w:val="-1"/>
          <w:w w:val="105"/>
          <w:sz w:val="20"/>
        </w:rPr>
        <w:t xml:space="preserve"> </w:t>
      </w:r>
      <w:r>
        <w:rPr>
          <w:color w:val="221F1F"/>
          <w:w w:val="105"/>
          <w:sz w:val="20"/>
        </w:rPr>
        <w:t>of the</w:t>
      </w:r>
      <w:r>
        <w:rPr>
          <w:color w:val="221F1F"/>
          <w:spacing w:val="-1"/>
          <w:w w:val="105"/>
          <w:sz w:val="20"/>
        </w:rPr>
        <w:t xml:space="preserve"> </w:t>
      </w:r>
      <w:r>
        <w:rPr>
          <w:color w:val="221F1F"/>
          <w:w w:val="105"/>
          <w:sz w:val="20"/>
        </w:rPr>
        <w:t>entire Contract in accordance with the Contract terms.</w:t>
      </w:r>
      <w:r>
        <w:rPr>
          <w:color w:val="221F1F"/>
          <w:spacing w:val="-14"/>
          <w:w w:val="105"/>
          <w:sz w:val="20"/>
        </w:rPr>
        <w:t xml:space="preserve"> </w:t>
      </w:r>
      <w:r>
        <w:rPr>
          <w:color w:val="221F1F"/>
          <w:w w:val="105"/>
          <w:sz w:val="20"/>
        </w:rPr>
        <w:t>The</w:t>
      </w:r>
      <w:r>
        <w:rPr>
          <w:color w:val="221F1F"/>
          <w:spacing w:val="-13"/>
          <w:w w:val="105"/>
          <w:sz w:val="20"/>
        </w:rPr>
        <w:t xml:space="preserve"> </w:t>
      </w:r>
      <w:r>
        <w:rPr>
          <w:color w:val="221F1F"/>
          <w:w w:val="105"/>
          <w:sz w:val="20"/>
        </w:rPr>
        <w:t>JV</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nominate</w:t>
      </w:r>
      <w:r>
        <w:rPr>
          <w:color w:val="221F1F"/>
          <w:spacing w:val="-12"/>
          <w:w w:val="105"/>
          <w:sz w:val="20"/>
        </w:rPr>
        <w:t xml:space="preserve"> </w:t>
      </w:r>
      <w:r>
        <w:rPr>
          <w:color w:val="221F1F"/>
          <w:w w:val="105"/>
          <w:sz w:val="20"/>
        </w:rPr>
        <w:t>a</w:t>
      </w:r>
      <w:r>
        <w:rPr>
          <w:color w:val="221F1F"/>
          <w:spacing w:val="-13"/>
          <w:w w:val="105"/>
          <w:sz w:val="20"/>
        </w:rPr>
        <w:t xml:space="preserve"> </w:t>
      </w:r>
      <w:r>
        <w:rPr>
          <w:color w:val="221F1F"/>
          <w:w w:val="105"/>
          <w:sz w:val="20"/>
        </w:rPr>
        <w:t>Representative</w:t>
      </w:r>
      <w:r>
        <w:rPr>
          <w:color w:val="221F1F"/>
          <w:spacing w:val="-9"/>
          <w:w w:val="105"/>
          <w:sz w:val="20"/>
        </w:rPr>
        <w:t xml:space="preserve"> </w:t>
      </w:r>
      <w:r>
        <w:rPr>
          <w:color w:val="221F1F"/>
          <w:w w:val="105"/>
          <w:sz w:val="20"/>
        </w:rPr>
        <w:t>who</w:t>
      </w:r>
      <w:r>
        <w:rPr>
          <w:color w:val="221F1F"/>
          <w:spacing w:val="-12"/>
          <w:w w:val="105"/>
          <w:sz w:val="20"/>
        </w:rPr>
        <w:t xml:space="preserve"> </w:t>
      </w:r>
      <w:r>
        <w:rPr>
          <w:color w:val="221F1F"/>
          <w:w w:val="105"/>
          <w:sz w:val="20"/>
        </w:rPr>
        <w:t>shall</w:t>
      </w:r>
      <w:r>
        <w:rPr>
          <w:color w:val="221F1F"/>
          <w:spacing w:val="-11"/>
          <w:w w:val="105"/>
          <w:sz w:val="20"/>
        </w:rPr>
        <w:t xml:space="preserve"> </w:t>
      </w:r>
      <w:r>
        <w:rPr>
          <w:color w:val="221F1F"/>
          <w:w w:val="105"/>
          <w:sz w:val="20"/>
        </w:rPr>
        <w:t>have</w:t>
      </w:r>
      <w:r>
        <w:rPr>
          <w:color w:val="221F1F"/>
          <w:spacing w:val="-14"/>
          <w:w w:val="105"/>
          <w:sz w:val="20"/>
        </w:rPr>
        <w:t xml:space="preserve"> </w:t>
      </w:r>
      <w:r>
        <w:rPr>
          <w:color w:val="221F1F"/>
          <w:w w:val="105"/>
          <w:sz w:val="20"/>
        </w:rPr>
        <w:t>the</w:t>
      </w:r>
      <w:r>
        <w:rPr>
          <w:color w:val="221F1F"/>
          <w:spacing w:val="-13"/>
          <w:w w:val="105"/>
          <w:sz w:val="20"/>
        </w:rPr>
        <w:t xml:space="preserve"> </w:t>
      </w:r>
      <w:r>
        <w:rPr>
          <w:color w:val="221F1F"/>
          <w:w w:val="105"/>
          <w:sz w:val="20"/>
        </w:rPr>
        <w:t>authority</w:t>
      </w:r>
      <w:r>
        <w:rPr>
          <w:color w:val="221F1F"/>
          <w:spacing w:val="-11"/>
          <w:w w:val="105"/>
          <w:sz w:val="20"/>
        </w:rPr>
        <w:t xml:space="preserve"> </w:t>
      </w:r>
      <w:r>
        <w:rPr>
          <w:color w:val="221F1F"/>
          <w:w w:val="105"/>
          <w:sz w:val="20"/>
        </w:rPr>
        <w:t>to</w:t>
      </w:r>
      <w:r>
        <w:rPr>
          <w:color w:val="221F1F"/>
          <w:spacing w:val="-12"/>
          <w:w w:val="105"/>
          <w:sz w:val="20"/>
        </w:rPr>
        <w:t xml:space="preserve"> </w:t>
      </w:r>
      <w:r>
        <w:rPr>
          <w:color w:val="221F1F"/>
          <w:w w:val="105"/>
          <w:sz w:val="20"/>
        </w:rPr>
        <w:t>conduct</w:t>
      </w:r>
      <w:r>
        <w:rPr>
          <w:color w:val="221F1F"/>
          <w:spacing w:val="-14"/>
          <w:w w:val="105"/>
          <w:sz w:val="20"/>
        </w:rPr>
        <w:t xml:space="preserve"> </w:t>
      </w:r>
      <w:r>
        <w:rPr>
          <w:color w:val="221F1F"/>
          <w:w w:val="105"/>
          <w:sz w:val="20"/>
        </w:rPr>
        <w:t>all</w:t>
      </w:r>
      <w:r>
        <w:rPr>
          <w:color w:val="221F1F"/>
          <w:spacing w:val="-10"/>
          <w:w w:val="105"/>
          <w:sz w:val="20"/>
        </w:rPr>
        <w:t xml:space="preserve"> </w:t>
      </w:r>
      <w:r>
        <w:rPr>
          <w:color w:val="221F1F"/>
          <w:w w:val="105"/>
          <w:sz w:val="20"/>
        </w:rPr>
        <w:t>business</w:t>
      </w:r>
      <w:r>
        <w:rPr>
          <w:color w:val="221F1F"/>
          <w:spacing w:val="-14"/>
          <w:w w:val="105"/>
          <w:sz w:val="20"/>
        </w:rPr>
        <w:t xml:space="preserve"> </w:t>
      </w:r>
      <w:r>
        <w:rPr>
          <w:color w:val="221F1F"/>
          <w:w w:val="105"/>
          <w:sz w:val="20"/>
        </w:rPr>
        <w:t>for</w:t>
      </w:r>
      <w:r>
        <w:rPr>
          <w:color w:val="221F1F"/>
          <w:spacing w:val="-11"/>
          <w:w w:val="105"/>
          <w:sz w:val="20"/>
        </w:rPr>
        <w:t xml:space="preserve"> </w:t>
      </w:r>
      <w:r>
        <w:rPr>
          <w:color w:val="221F1F"/>
          <w:w w:val="105"/>
          <w:sz w:val="20"/>
        </w:rPr>
        <w:t>and</w:t>
      </w:r>
      <w:r>
        <w:rPr>
          <w:color w:val="221F1F"/>
          <w:spacing w:val="-12"/>
          <w:w w:val="105"/>
          <w:sz w:val="20"/>
        </w:rPr>
        <w:t xml:space="preserve"> </w:t>
      </w:r>
      <w:r>
        <w:rPr>
          <w:color w:val="221F1F"/>
          <w:w w:val="105"/>
          <w:sz w:val="20"/>
        </w:rPr>
        <w:t>on behalf</w:t>
      </w:r>
      <w:r>
        <w:rPr>
          <w:color w:val="221F1F"/>
          <w:spacing w:val="-2"/>
          <w:w w:val="105"/>
          <w:sz w:val="20"/>
        </w:rPr>
        <w:t xml:space="preserve"> </w:t>
      </w:r>
      <w:r>
        <w:rPr>
          <w:color w:val="221F1F"/>
          <w:w w:val="105"/>
          <w:sz w:val="20"/>
        </w:rPr>
        <w:t>of</w:t>
      </w:r>
      <w:r>
        <w:rPr>
          <w:color w:val="221F1F"/>
          <w:spacing w:val="-6"/>
          <w:w w:val="105"/>
          <w:sz w:val="20"/>
        </w:rPr>
        <w:t xml:space="preserve"> </w:t>
      </w:r>
      <w:r>
        <w:rPr>
          <w:color w:val="221F1F"/>
          <w:w w:val="105"/>
          <w:sz w:val="20"/>
        </w:rPr>
        <w:t>any</w:t>
      </w:r>
      <w:r>
        <w:rPr>
          <w:color w:val="221F1F"/>
          <w:spacing w:val="-8"/>
          <w:w w:val="105"/>
          <w:sz w:val="20"/>
        </w:rPr>
        <w:t xml:space="preserve"> </w:t>
      </w:r>
      <w:r>
        <w:rPr>
          <w:color w:val="221F1F"/>
          <w:w w:val="105"/>
          <w:sz w:val="20"/>
        </w:rPr>
        <w:t>and</w:t>
      </w:r>
      <w:r>
        <w:rPr>
          <w:color w:val="221F1F"/>
          <w:spacing w:val="-6"/>
          <w:w w:val="105"/>
          <w:sz w:val="20"/>
        </w:rPr>
        <w:t xml:space="preserve"> </w:t>
      </w:r>
      <w:r>
        <w:rPr>
          <w:color w:val="221F1F"/>
          <w:w w:val="105"/>
          <w:sz w:val="20"/>
        </w:rPr>
        <w:t>all</w:t>
      </w:r>
      <w:r>
        <w:rPr>
          <w:color w:val="221F1F"/>
          <w:spacing w:val="-5"/>
          <w:w w:val="105"/>
          <w:sz w:val="20"/>
        </w:rPr>
        <w:t xml:space="preserve"> </w:t>
      </w:r>
      <w:r>
        <w:rPr>
          <w:color w:val="221F1F"/>
          <w:w w:val="105"/>
          <w:sz w:val="20"/>
        </w:rPr>
        <w:t>the</w:t>
      </w:r>
      <w:r>
        <w:rPr>
          <w:color w:val="221F1F"/>
          <w:spacing w:val="-8"/>
          <w:w w:val="105"/>
          <w:sz w:val="20"/>
        </w:rPr>
        <w:t xml:space="preserve"> </w:t>
      </w:r>
      <w:r>
        <w:rPr>
          <w:color w:val="221F1F"/>
          <w:w w:val="105"/>
          <w:sz w:val="20"/>
        </w:rPr>
        <w:t>members</w:t>
      </w:r>
      <w:r>
        <w:rPr>
          <w:color w:val="221F1F"/>
          <w:spacing w:val="-6"/>
          <w:w w:val="105"/>
          <w:sz w:val="20"/>
        </w:rPr>
        <w:t xml:space="preserve"> </w:t>
      </w:r>
      <w:r>
        <w:rPr>
          <w:color w:val="221F1F"/>
          <w:w w:val="105"/>
          <w:sz w:val="20"/>
        </w:rPr>
        <w:t>of</w:t>
      </w:r>
      <w:r>
        <w:rPr>
          <w:color w:val="221F1F"/>
          <w:spacing w:val="-4"/>
          <w:w w:val="105"/>
          <w:sz w:val="20"/>
        </w:rPr>
        <w:t xml:space="preserve"> </w:t>
      </w:r>
      <w:r>
        <w:rPr>
          <w:color w:val="221F1F"/>
          <w:w w:val="105"/>
          <w:sz w:val="20"/>
        </w:rPr>
        <w:t>the</w:t>
      </w:r>
      <w:r>
        <w:rPr>
          <w:color w:val="221F1F"/>
          <w:spacing w:val="-6"/>
          <w:w w:val="105"/>
          <w:sz w:val="20"/>
        </w:rPr>
        <w:t xml:space="preserve"> </w:t>
      </w:r>
      <w:r>
        <w:rPr>
          <w:color w:val="221F1F"/>
          <w:w w:val="105"/>
          <w:sz w:val="20"/>
        </w:rPr>
        <w:t>JV</w:t>
      </w:r>
      <w:r>
        <w:rPr>
          <w:color w:val="221F1F"/>
          <w:spacing w:val="-8"/>
          <w:w w:val="105"/>
          <w:sz w:val="20"/>
        </w:rPr>
        <w:t xml:space="preserve"> </w:t>
      </w:r>
      <w:r>
        <w:rPr>
          <w:color w:val="221F1F"/>
          <w:w w:val="105"/>
          <w:sz w:val="20"/>
        </w:rPr>
        <w:t>during</w:t>
      </w:r>
      <w:r>
        <w:rPr>
          <w:color w:val="221F1F"/>
          <w:spacing w:val="-4"/>
          <w:w w:val="105"/>
          <w:sz w:val="20"/>
        </w:rPr>
        <w:t xml:space="preserve"> </w:t>
      </w:r>
      <w:r>
        <w:rPr>
          <w:color w:val="221F1F"/>
          <w:w w:val="105"/>
          <w:sz w:val="20"/>
        </w:rPr>
        <w:t>the</w:t>
      </w:r>
      <w:r>
        <w:rPr>
          <w:color w:val="221F1F"/>
          <w:spacing w:val="-4"/>
          <w:w w:val="105"/>
          <w:sz w:val="20"/>
        </w:rPr>
        <w:t xml:space="preserve"> </w:t>
      </w:r>
      <w:r>
        <w:rPr>
          <w:color w:val="221F1F"/>
          <w:w w:val="105"/>
          <w:sz w:val="20"/>
        </w:rPr>
        <w:t>tendering</w:t>
      </w:r>
      <w:r>
        <w:rPr>
          <w:color w:val="221F1F"/>
          <w:spacing w:val="-6"/>
          <w:w w:val="105"/>
          <w:sz w:val="20"/>
        </w:rPr>
        <w:t xml:space="preserve"> </w:t>
      </w:r>
      <w:r>
        <w:rPr>
          <w:color w:val="221F1F"/>
          <w:w w:val="105"/>
          <w:sz w:val="20"/>
        </w:rPr>
        <w:t>process</w:t>
      </w:r>
      <w:r>
        <w:rPr>
          <w:color w:val="221F1F"/>
          <w:spacing w:val="-6"/>
          <w:w w:val="105"/>
          <w:sz w:val="20"/>
        </w:rPr>
        <w:t xml:space="preserve"> </w:t>
      </w:r>
      <w:r>
        <w:rPr>
          <w:color w:val="221F1F"/>
          <w:w w:val="105"/>
          <w:sz w:val="20"/>
        </w:rPr>
        <w:t>and,</w:t>
      </w:r>
      <w:r>
        <w:rPr>
          <w:color w:val="221F1F"/>
          <w:spacing w:val="-6"/>
          <w:w w:val="105"/>
          <w:sz w:val="20"/>
        </w:rPr>
        <w:t xml:space="preserve"> </w:t>
      </w:r>
      <w:r>
        <w:rPr>
          <w:color w:val="221F1F"/>
          <w:w w:val="105"/>
          <w:sz w:val="20"/>
        </w:rPr>
        <w:t>in</w:t>
      </w:r>
      <w:r>
        <w:rPr>
          <w:color w:val="221F1F"/>
          <w:spacing w:val="-8"/>
          <w:w w:val="105"/>
          <w:sz w:val="20"/>
        </w:rPr>
        <w:t xml:space="preserve"> </w:t>
      </w:r>
      <w:r>
        <w:rPr>
          <w:color w:val="221F1F"/>
          <w:w w:val="105"/>
          <w:sz w:val="20"/>
        </w:rPr>
        <w:t>the</w:t>
      </w:r>
      <w:r>
        <w:rPr>
          <w:color w:val="221F1F"/>
          <w:spacing w:val="-2"/>
          <w:w w:val="105"/>
          <w:sz w:val="20"/>
        </w:rPr>
        <w:t xml:space="preserve"> </w:t>
      </w:r>
      <w:r>
        <w:rPr>
          <w:color w:val="221F1F"/>
          <w:w w:val="105"/>
          <w:sz w:val="20"/>
        </w:rPr>
        <w:t>event</w:t>
      </w:r>
      <w:r>
        <w:rPr>
          <w:color w:val="221F1F"/>
          <w:spacing w:val="-3"/>
          <w:w w:val="105"/>
          <w:sz w:val="20"/>
        </w:rPr>
        <w:t xml:space="preserve"> </w:t>
      </w:r>
      <w:r>
        <w:rPr>
          <w:color w:val="221F1F"/>
          <w:w w:val="105"/>
          <w:sz w:val="20"/>
        </w:rPr>
        <w:t>the</w:t>
      </w:r>
      <w:r>
        <w:rPr>
          <w:color w:val="221F1F"/>
          <w:spacing w:val="-4"/>
          <w:w w:val="105"/>
          <w:sz w:val="20"/>
        </w:rPr>
        <w:t xml:space="preserve"> </w:t>
      </w:r>
      <w:r>
        <w:rPr>
          <w:color w:val="221F1F"/>
          <w:w w:val="105"/>
          <w:sz w:val="20"/>
        </w:rPr>
        <w:t>JV</w:t>
      </w:r>
      <w:r>
        <w:rPr>
          <w:color w:val="221F1F"/>
          <w:spacing w:val="-8"/>
          <w:w w:val="105"/>
          <w:sz w:val="20"/>
        </w:rPr>
        <w:t xml:space="preserve"> </w:t>
      </w:r>
      <w:r>
        <w:rPr>
          <w:color w:val="221F1F"/>
          <w:w w:val="105"/>
          <w:sz w:val="20"/>
        </w:rPr>
        <w:t>is</w:t>
      </w:r>
      <w:r>
        <w:rPr>
          <w:color w:val="221F1F"/>
          <w:spacing w:val="-6"/>
          <w:w w:val="105"/>
          <w:sz w:val="20"/>
        </w:rPr>
        <w:t xml:space="preserve"> </w:t>
      </w:r>
      <w:r>
        <w:rPr>
          <w:color w:val="221F1F"/>
          <w:w w:val="105"/>
          <w:sz w:val="20"/>
        </w:rPr>
        <w:t>awarded the</w:t>
      </w:r>
      <w:r>
        <w:rPr>
          <w:color w:val="221F1F"/>
          <w:spacing w:val="-14"/>
          <w:w w:val="105"/>
          <w:sz w:val="20"/>
        </w:rPr>
        <w:t xml:space="preserve"> </w:t>
      </w:r>
      <w:r>
        <w:rPr>
          <w:color w:val="221F1F"/>
          <w:w w:val="105"/>
          <w:sz w:val="20"/>
        </w:rPr>
        <w:t>Contract,</w:t>
      </w:r>
      <w:r>
        <w:rPr>
          <w:color w:val="221F1F"/>
          <w:spacing w:val="-13"/>
          <w:w w:val="105"/>
          <w:sz w:val="20"/>
        </w:rPr>
        <w:t xml:space="preserve"> </w:t>
      </w:r>
      <w:r>
        <w:rPr>
          <w:color w:val="221F1F"/>
          <w:w w:val="105"/>
          <w:sz w:val="20"/>
        </w:rPr>
        <w:t>during</w:t>
      </w:r>
      <w:r>
        <w:rPr>
          <w:color w:val="221F1F"/>
          <w:spacing w:val="-13"/>
          <w:w w:val="105"/>
          <w:sz w:val="20"/>
        </w:rPr>
        <w:t xml:space="preserve"> </w:t>
      </w:r>
      <w:r>
        <w:rPr>
          <w:color w:val="221F1F"/>
          <w:w w:val="105"/>
          <w:sz w:val="20"/>
        </w:rPr>
        <w:t>contract</w:t>
      </w:r>
      <w:r>
        <w:rPr>
          <w:color w:val="221F1F"/>
          <w:spacing w:val="-13"/>
          <w:w w:val="105"/>
          <w:sz w:val="20"/>
        </w:rPr>
        <w:t xml:space="preserve"> </w:t>
      </w:r>
      <w:r>
        <w:rPr>
          <w:color w:val="221F1F"/>
          <w:w w:val="105"/>
          <w:sz w:val="20"/>
        </w:rPr>
        <w:t>execution.</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maximum</w:t>
      </w:r>
      <w:r>
        <w:rPr>
          <w:color w:val="221F1F"/>
          <w:spacing w:val="-10"/>
          <w:w w:val="105"/>
          <w:sz w:val="20"/>
        </w:rPr>
        <w:t xml:space="preserve"> </w:t>
      </w:r>
      <w:r>
        <w:rPr>
          <w:color w:val="221F1F"/>
          <w:w w:val="105"/>
          <w:sz w:val="20"/>
        </w:rPr>
        <w:t>number</w:t>
      </w:r>
      <w:r>
        <w:rPr>
          <w:color w:val="221F1F"/>
          <w:spacing w:val="-13"/>
          <w:w w:val="105"/>
          <w:sz w:val="20"/>
        </w:rPr>
        <w:t xml:space="preserve"> </w:t>
      </w:r>
      <w:r>
        <w:rPr>
          <w:color w:val="221F1F"/>
          <w:w w:val="105"/>
          <w:sz w:val="20"/>
        </w:rPr>
        <w:t>of</w:t>
      </w:r>
      <w:r>
        <w:rPr>
          <w:color w:val="221F1F"/>
          <w:spacing w:val="-11"/>
          <w:w w:val="105"/>
          <w:sz w:val="20"/>
        </w:rPr>
        <w:t xml:space="preserve"> </w:t>
      </w:r>
      <w:r>
        <w:rPr>
          <w:color w:val="221F1F"/>
          <w:w w:val="105"/>
          <w:sz w:val="20"/>
        </w:rPr>
        <w:t>JV</w:t>
      </w:r>
      <w:r>
        <w:rPr>
          <w:color w:val="221F1F"/>
          <w:spacing w:val="-14"/>
          <w:w w:val="105"/>
          <w:sz w:val="20"/>
        </w:rPr>
        <w:t xml:space="preserve"> </w:t>
      </w:r>
      <w:r>
        <w:rPr>
          <w:color w:val="221F1F"/>
          <w:w w:val="105"/>
          <w:sz w:val="20"/>
        </w:rPr>
        <w:t>members</w:t>
      </w:r>
      <w:r>
        <w:rPr>
          <w:color w:val="221F1F"/>
          <w:spacing w:val="-12"/>
          <w:w w:val="105"/>
          <w:sz w:val="20"/>
        </w:rPr>
        <w:t xml:space="preserve"> </w:t>
      </w:r>
      <w:r>
        <w:rPr>
          <w:color w:val="221F1F"/>
          <w:w w:val="105"/>
          <w:sz w:val="20"/>
        </w:rPr>
        <w:t>shall</w:t>
      </w:r>
      <w:r>
        <w:rPr>
          <w:color w:val="221F1F"/>
          <w:spacing w:val="-13"/>
          <w:w w:val="105"/>
          <w:sz w:val="20"/>
        </w:rPr>
        <w:t xml:space="preserve"> </w:t>
      </w:r>
      <w:r>
        <w:rPr>
          <w:color w:val="221F1F"/>
          <w:w w:val="105"/>
          <w:sz w:val="20"/>
        </w:rPr>
        <w:t>be</w:t>
      </w:r>
      <w:r>
        <w:rPr>
          <w:color w:val="221F1F"/>
          <w:spacing w:val="-14"/>
          <w:w w:val="105"/>
          <w:sz w:val="20"/>
        </w:rPr>
        <w:t xml:space="preserve"> </w:t>
      </w:r>
      <w:r>
        <w:rPr>
          <w:color w:val="221F1F"/>
          <w:w w:val="105"/>
          <w:sz w:val="20"/>
        </w:rPr>
        <w:t>specified</w:t>
      </w:r>
      <w:r>
        <w:rPr>
          <w:color w:val="221F1F"/>
          <w:spacing w:val="-13"/>
          <w:w w:val="105"/>
          <w:sz w:val="20"/>
        </w:rPr>
        <w:t xml:space="preserve"> </w:t>
      </w:r>
      <w:r>
        <w:rPr>
          <w:color w:val="221F1F"/>
          <w:w w:val="105"/>
          <w:sz w:val="20"/>
        </w:rPr>
        <w:t>in</w:t>
      </w:r>
      <w:r>
        <w:rPr>
          <w:color w:val="221F1F"/>
          <w:spacing w:val="-12"/>
          <w:w w:val="105"/>
          <w:sz w:val="20"/>
        </w:rPr>
        <w:t xml:space="preserve"> </w:t>
      </w:r>
      <w:r>
        <w:rPr>
          <w:color w:val="221F1F"/>
          <w:w w:val="105"/>
          <w:sz w:val="20"/>
        </w:rPr>
        <w:t>the</w:t>
      </w:r>
      <w:r>
        <w:rPr>
          <w:color w:val="221F1F"/>
          <w:spacing w:val="-5"/>
          <w:w w:val="105"/>
          <w:sz w:val="20"/>
        </w:rPr>
        <w:t xml:space="preserve"> </w:t>
      </w:r>
      <w:r>
        <w:rPr>
          <w:b/>
          <w:color w:val="221F1F"/>
          <w:w w:val="105"/>
          <w:sz w:val="20"/>
        </w:rPr>
        <w:t>TDS</w:t>
      </w:r>
      <w:r>
        <w:rPr>
          <w:color w:val="221F1F"/>
          <w:w w:val="105"/>
          <w:sz w:val="20"/>
        </w:rPr>
        <w:t>.</w:t>
      </w:r>
      <w:r w:rsidR="00904D44">
        <w:rPr>
          <w:color w:val="221F1F"/>
          <w:w w:val="105"/>
          <w:sz w:val="20"/>
        </w:rPr>
        <w:t xml:space="preserve"> </w:t>
      </w:r>
    </w:p>
    <w:p w14:paraId="27B52D94" w14:textId="6A1F6D69" w:rsidR="00904D44" w:rsidRPr="0080640D" w:rsidRDefault="00904D44" w:rsidP="004E5D06">
      <w:pPr>
        <w:pStyle w:val="ListParagraph"/>
        <w:numPr>
          <w:ilvl w:val="1"/>
          <w:numId w:val="64"/>
        </w:numPr>
        <w:tabs>
          <w:tab w:val="left" w:pos="1146"/>
          <w:tab w:val="left" w:pos="1149"/>
        </w:tabs>
        <w:spacing w:before="226"/>
        <w:ind w:right="141"/>
        <w:jc w:val="both"/>
        <w:rPr>
          <w:color w:val="000000" w:themeColor="text1"/>
          <w:sz w:val="20"/>
        </w:rPr>
      </w:pPr>
      <w:r w:rsidRPr="0080640D">
        <w:rPr>
          <w:color w:val="000000" w:themeColor="text1"/>
        </w:rPr>
        <w:t xml:space="preserve">The Tenderer on behalf of his </w:t>
      </w:r>
      <w:r w:rsidR="00B51305" w:rsidRPr="0080640D">
        <w:rPr>
          <w:color w:val="000000" w:themeColor="text1"/>
        </w:rPr>
        <w:t>principal</w:t>
      </w:r>
      <w:r w:rsidRPr="0080640D">
        <w:rPr>
          <w:color w:val="000000" w:themeColor="text1"/>
        </w:rPr>
        <w:t xml:space="preserve"> should have a manufacturing facility approved by WHO Geneva for manufacture of Snake Venom Antiserum for Sub Saharan Africa  </w:t>
      </w:r>
    </w:p>
    <w:p w14:paraId="5D088175" w14:textId="542150BE" w:rsidR="00904D44" w:rsidRPr="0080640D" w:rsidRDefault="00904D44" w:rsidP="004E5D06">
      <w:pPr>
        <w:pStyle w:val="ListParagraph"/>
        <w:numPr>
          <w:ilvl w:val="1"/>
          <w:numId w:val="64"/>
        </w:numPr>
        <w:tabs>
          <w:tab w:val="left" w:pos="1146"/>
          <w:tab w:val="left" w:pos="1149"/>
        </w:tabs>
        <w:spacing w:before="226"/>
        <w:ind w:right="141"/>
        <w:jc w:val="both"/>
        <w:rPr>
          <w:color w:val="000000" w:themeColor="text1"/>
          <w:sz w:val="20"/>
        </w:rPr>
      </w:pPr>
      <w:r w:rsidRPr="0080640D">
        <w:rPr>
          <w:color w:val="000000" w:themeColor="text1"/>
        </w:rPr>
        <w:t>The</w:t>
      </w:r>
      <w:r w:rsidR="0076311A" w:rsidRPr="0080640D">
        <w:rPr>
          <w:color w:val="000000" w:themeColor="text1"/>
        </w:rPr>
        <w:t xml:space="preserve"> Tenderer on behalf of his </w:t>
      </w:r>
      <w:r w:rsidR="00B51305" w:rsidRPr="0080640D">
        <w:rPr>
          <w:color w:val="000000" w:themeColor="text1"/>
        </w:rPr>
        <w:t>principal</w:t>
      </w:r>
      <w:r w:rsidRPr="0080640D">
        <w:rPr>
          <w:color w:val="000000" w:themeColor="text1"/>
        </w:rPr>
        <w:t xml:space="preserve"> should be manufacturing a Snake Venom Antiserum </w:t>
      </w:r>
      <w:r w:rsidR="00143774" w:rsidRPr="0080640D">
        <w:rPr>
          <w:color w:val="000000" w:themeColor="text1"/>
        </w:rPr>
        <w:t>against Cobras</w:t>
      </w:r>
      <w:r w:rsidR="00D27F90" w:rsidRPr="0080640D">
        <w:rPr>
          <w:color w:val="000000" w:themeColor="text1"/>
        </w:rPr>
        <w:t xml:space="preserve">, Mambas, Adders and Carpet Vipers and </w:t>
      </w:r>
      <w:r w:rsidRPr="0080640D">
        <w:rPr>
          <w:color w:val="000000" w:themeColor="text1"/>
        </w:rPr>
        <w:t xml:space="preserve">covering at least 24 medically significant snake species found in Sub Saharan Africa, with the product having a positive </w:t>
      </w:r>
      <w:r w:rsidRPr="0080640D">
        <w:rPr>
          <w:color w:val="000000" w:themeColor="text1"/>
        </w:rPr>
        <w:lastRenderedPageBreak/>
        <w:t>risk benefit assessment from WHO Geneva and registered in Kenya  </w:t>
      </w:r>
    </w:p>
    <w:p w14:paraId="7011A281" w14:textId="77777777" w:rsidR="008D2632" w:rsidRDefault="000B1CFE" w:rsidP="004E5D06">
      <w:pPr>
        <w:pStyle w:val="ListParagraph"/>
        <w:numPr>
          <w:ilvl w:val="1"/>
          <w:numId w:val="64"/>
        </w:numPr>
        <w:tabs>
          <w:tab w:val="left" w:pos="1146"/>
          <w:tab w:val="left" w:pos="1149"/>
        </w:tabs>
        <w:spacing w:before="222"/>
        <w:ind w:right="141"/>
        <w:jc w:val="both"/>
        <w:rPr>
          <w:color w:val="221F1F"/>
          <w:sz w:val="20"/>
        </w:rPr>
      </w:pPr>
      <w:r>
        <w:rPr>
          <w:color w:val="221F1F"/>
          <w:w w:val="105"/>
          <w:sz w:val="20"/>
        </w:rPr>
        <w:t>A Tenderer shall not have a conflict of interest. Any tenderer found to have a conflict of interest shall be disqualified. A tenderer may be considered to have a conflict of interest for the purpose of this tendering process, if the tenderer:</w:t>
      </w:r>
    </w:p>
    <w:p w14:paraId="6F9427F2" w14:textId="77777777" w:rsidR="008D2632" w:rsidRDefault="000B1CFE" w:rsidP="004E5D06">
      <w:pPr>
        <w:pStyle w:val="ListParagraph"/>
        <w:numPr>
          <w:ilvl w:val="0"/>
          <w:numId w:val="59"/>
        </w:numPr>
        <w:tabs>
          <w:tab w:val="left" w:pos="1553"/>
        </w:tabs>
        <w:spacing w:before="87"/>
        <w:ind w:left="1553" w:right="141" w:hanging="337"/>
        <w:jc w:val="both"/>
        <w:rPr>
          <w:sz w:val="20"/>
        </w:rPr>
      </w:pPr>
      <w:r>
        <w:rPr>
          <w:color w:val="221F1F"/>
          <w:w w:val="105"/>
          <w:sz w:val="20"/>
        </w:rPr>
        <w:t>Directly</w:t>
      </w:r>
      <w:r>
        <w:rPr>
          <w:color w:val="221F1F"/>
          <w:spacing w:val="-14"/>
          <w:w w:val="105"/>
          <w:sz w:val="20"/>
        </w:rPr>
        <w:t xml:space="preserve"> </w:t>
      </w:r>
      <w:r>
        <w:rPr>
          <w:color w:val="221F1F"/>
          <w:w w:val="105"/>
          <w:sz w:val="20"/>
        </w:rPr>
        <w:t>or</w:t>
      </w:r>
      <w:r>
        <w:rPr>
          <w:color w:val="221F1F"/>
          <w:spacing w:val="-13"/>
          <w:w w:val="105"/>
          <w:sz w:val="20"/>
        </w:rPr>
        <w:t xml:space="preserve"> </w:t>
      </w:r>
      <w:r>
        <w:rPr>
          <w:color w:val="221F1F"/>
          <w:w w:val="105"/>
          <w:sz w:val="20"/>
        </w:rPr>
        <w:t>indirectly</w:t>
      </w:r>
      <w:r>
        <w:rPr>
          <w:color w:val="221F1F"/>
          <w:spacing w:val="-13"/>
          <w:w w:val="105"/>
          <w:sz w:val="20"/>
        </w:rPr>
        <w:t xml:space="preserve"> </w:t>
      </w:r>
      <w:r>
        <w:rPr>
          <w:color w:val="221F1F"/>
          <w:w w:val="105"/>
          <w:sz w:val="20"/>
        </w:rPr>
        <w:t>controls,</w:t>
      </w:r>
      <w:r>
        <w:rPr>
          <w:color w:val="221F1F"/>
          <w:spacing w:val="-13"/>
          <w:w w:val="105"/>
          <w:sz w:val="20"/>
        </w:rPr>
        <w:t xml:space="preserve"> </w:t>
      </w:r>
      <w:r>
        <w:rPr>
          <w:color w:val="221F1F"/>
          <w:w w:val="105"/>
          <w:sz w:val="20"/>
        </w:rPr>
        <w:t>is</w:t>
      </w:r>
      <w:r>
        <w:rPr>
          <w:color w:val="221F1F"/>
          <w:spacing w:val="-13"/>
          <w:w w:val="105"/>
          <w:sz w:val="20"/>
        </w:rPr>
        <w:t xml:space="preserve"> </w:t>
      </w:r>
      <w:r>
        <w:rPr>
          <w:color w:val="221F1F"/>
          <w:w w:val="105"/>
          <w:sz w:val="20"/>
        </w:rPr>
        <w:t>controlled</w:t>
      </w:r>
      <w:r>
        <w:rPr>
          <w:color w:val="221F1F"/>
          <w:spacing w:val="-13"/>
          <w:w w:val="105"/>
          <w:sz w:val="20"/>
        </w:rPr>
        <w:t xml:space="preserve"> </w:t>
      </w:r>
      <w:r>
        <w:rPr>
          <w:color w:val="221F1F"/>
          <w:w w:val="105"/>
          <w:sz w:val="20"/>
        </w:rPr>
        <w:t>by</w:t>
      </w:r>
      <w:r>
        <w:rPr>
          <w:color w:val="221F1F"/>
          <w:spacing w:val="-13"/>
          <w:w w:val="105"/>
          <w:sz w:val="20"/>
        </w:rPr>
        <w:t xml:space="preserve"> </w:t>
      </w:r>
      <w:r>
        <w:rPr>
          <w:color w:val="221F1F"/>
          <w:w w:val="105"/>
          <w:sz w:val="20"/>
        </w:rPr>
        <w:t>or</w:t>
      </w:r>
      <w:r>
        <w:rPr>
          <w:color w:val="221F1F"/>
          <w:spacing w:val="-13"/>
          <w:w w:val="105"/>
          <w:sz w:val="20"/>
        </w:rPr>
        <w:t xml:space="preserve"> </w:t>
      </w:r>
      <w:r>
        <w:rPr>
          <w:color w:val="221F1F"/>
          <w:w w:val="105"/>
          <w:sz w:val="20"/>
        </w:rPr>
        <w:t>is</w:t>
      </w:r>
      <w:r>
        <w:rPr>
          <w:color w:val="221F1F"/>
          <w:spacing w:val="-14"/>
          <w:w w:val="105"/>
          <w:sz w:val="20"/>
        </w:rPr>
        <w:t xml:space="preserve"> </w:t>
      </w:r>
      <w:r>
        <w:rPr>
          <w:color w:val="221F1F"/>
          <w:w w:val="105"/>
          <w:sz w:val="20"/>
        </w:rPr>
        <w:t>under</w:t>
      </w:r>
      <w:r>
        <w:rPr>
          <w:color w:val="221F1F"/>
          <w:spacing w:val="-13"/>
          <w:w w:val="105"/>
          <w:sz w:val="20"/>
        </w:rPr>
        <w:t xml:space="preserve"> </w:t>
      </w:r>
      <w:r>
        <w:rPr>
          <w:color w:val="221F1F"/>
          <w:w w:val="105"/>
          <w:sz w:val="20"/>
        </w:rPr>
        <w:t>common</w:t>
      </w:r>
      <w:r>
        <w:rPr>
          <w:color w:val="221F1F"/>
          <w:spacing w:val="-13"/>
          <w:w w:val="105"/>
          <w:sz w:val="20"/>
        </w:rPr>
        <w:t xml:space="preserve"> </w:t>
      </w:r>
      <w:r>
        <w:rPr>
          <w:color w:val="221F1F"/>
          <w:w w:val="105"/>
          <w:sz w:val="20"/>
        </w:rPr>
        <w:t>control</w:t>
      </w:r>
      <w:r>
        <w:rPr>
          <w:color w:val="221F1F"/>
          <w:spacing w:val="-12"/>
          <w:w w:val="105"/>
          <w:sz w:val="20"/>
        </w:rPr>
        <w:t xml:space="preserve"> </w:t>
      </w:r>
      <w:r>
        <w:rPr>
          <w:color w:val="221F1F"/>
          <w:w w:val="105"/>
          <w:sz w:val="20"/>
        </w:rPr>
        <w:t>with</w:t>
      </w:r>
      <w:r>
        <w:rPr>
          <w:color w:val="221F1F"/>
          <w:spacing w:val="-12"/>
          <w:w w:val="105"/>
          <w:sz w:val="20"/>
        </w:rPr>
        <w:t xml:space="preserve"> </w:t>
      </w:r>
      <w:r>
        <w:rPr>
          <w:color w:val="221F1F"/>
          <w:w w:val="105"/>
          <w:sz w:val="20"/>
        </w:rPr>
        <w:t>another</w:t>
      </w:r>
      <w:r>
        <w:rPr>
          <w:color w:val="221F1F"/>
          <w:spacing w:val="-13"/>
          <w:w w:val="105"/>
          <w:sz w:val="20"/>
        </w:rPr>
        <w:t xml:space="preserve"> </w:t>
      </w:r>
      <w:r>
        <w:rPr>
          <w:color w:val="221F1F"/>
          <w:w w:val="105"/>
          <w:sz w:val="20"/>
        </w:rPr>
        <w:t>tenderer;</w:t>
      </w:r>
      <w:r>
        <w:rPr>
          <w:color w:val="221F1F"/>
          <w:spacing w:val="-11"/>
          <w:w w:val="105"/>
          <w:sz w:val="20"/>
        </w:rPr>
        <w:t xml:space="preserve"> </w:t>
      </w:r>
      <w:r>
        <w:rPr>
          <w:color w:val="221F1F"/>
          <w:spacing w:val="-5"/>
          <w:w w:val="105"/>
          <w:sz w:val="20"/>
        </w:rPr>
        <w:t>or</w:t>
      </w:r>
    </w:p>
    <w:p w14:paraId="21CD5D23" w14:textId="77777777" w:rsidR="008D2632" w:rsidRDefault="000B1CFE" w:rsidP="004E5D06">
      <w:pPr>
        <w:pStyle w:val="ListParagraph"/>
        <w:numPr>
          <w:ilvl w:val="0"/>
          <w:numId w:val="59"/>
        </w:numPr>
        <w:tabs>
          <w:tab w:val="left" w:pos="1554"/>
        </w:tabs>
        <w:spacing w:before="92"/>
        <w:ind w:left="1554" w:right="141" w:hanging="338"/>
        <w:jc w:val="both"/>
        <w:rPr>
          <w:sz w:val="20"/>
        </w:rPr>
      </w:pPr>
      <w:r>
        <w:rPr>
          <w:color w:val="221F1F"/>
          <w:spacing w:val="-2"/>
          <w:w w:val="105"/>
          <w:sz w:val="20"/>
        </w:rPr>
        <w:t>Receives</w:t>
      </w:r>
      <w:r>
        <w:rPr>
          <w:color w:val="221F1F"/>
          <w:spacing w:val="-1"/>
          <w:w w:val="105"/>
          <w:sz w:val="20"/>
        </w:rPr>
        <w:t xml:space="preserve"> </w:t>
      </w:r>
      <w:r>
        <w:rPr>
          <w:color w:val="221F1F"/>
          <w:spacing w:val="-2"/>
          <w:w w:val="105"/>
          <w:sz w:val="20"/>
        </w:rPr>
        <w:t>or</w:t>
      </w:r>
      <w:r>
        <w:rPr>
          <w:color w:val="221F1F"/>
          <w:w w:val="105"/>
          <w:sz w:val="20"/>
        </w:rPr>
        <w:t xml:space="preserve"> </w:t>
      </w:r>
      <w:r>
        <w:rPr>
          <w:color w:val="221F1F"/>
          <w:spacing w:val="-2"/>
          <w:w w:val="105"/>
          <w:sz w:val="20"/>
        </w:rPr>
        <w:t>has</w:t>
      </w:r>
      <w:r>
        <w:rPr>
          <w:color w:val="221F1F"/>
          <w:spacing w:val="-5"/>
          <w:w w:val="105"/>
          <w:sz w:val="20"/>
        </w:rPr>
        <w:t xml:space="preserve"> </w:t>
      </w:r>
      <w:r>
        <w:rPr>
          <w:color w:val="221F1F"/>
          <w:spacing w:val="-2"/>
          <w:w w:val="105"/>
          <w:sz w:val="20"/>
        </w:rPr>
        <w:t>received any</w:t>
      </w:r>
      <w:r>
        <w:rPr>
          <w:color w:val="221F1F"/>
          <w:w w:val="105"/>
          <w:sz w:val="20"/>
        </w:rPr>
        <w:t xml:space="preserve"> </w:t>
      </w:r>
      <w:r>
        <w:rPr>
          <w:color w:val="221F1F"/>
          <w:spacing w:val="-2"/>
          <w:w w:val="105"/>
          <w:sz w:val="20"/>
        </w:rPr>
        <w:t>direct</w:t>
      </w:r>
      <w:r>
        <w:rPr>
          <w:color w:val="221F1F"/>
          <w:spacing w:val="-1"/>
          <w:w w:val="105"/>
          <w:sz w:val="20"/>
        </w:rPr>
        <w:t xml:space="preserve"> </w:t>
      </w:r>
      <w:r>
        <w:rPr>
          <w:color w:val="221F1F"/>
          <w:spacing w:val="-2"/>
          <w:w w:val="105"/>
          <w:sz w:val="20"/>
        </w:rPr>
        <w:t>or indirect</w:t>
      </w:r>
      <w:r>
        <w:rPr>
          <w:color w:val="221F1F"/>
          <w:spacing w:val="-4"/>
          <w:w w:val="105"/>
          <w:sz w:val="20"/>
        </w:rPr>
        <w:t xml:space="preserve"> </w:t>
      </w:r>
      <w:r>
        <w:rPr>
          <w:color w:val="221F1F"/>
          <w:spacing w:val="-2"/>
          <w:w w:val="105"/>
          <w:sz w:val="20"/>
        </w:rPr>
        <w:t>subsidy</w:t>
      </w:r>
      <w:r>
        <w:rPr>
          <w:color w:val="221F1F"/>
          <w:spacing w:val="-5"/>
          <w:w w:val="105"/>
          <w:sz w:val="20"/>
        </w:rPr>
        <w:t xml:space="preserve"> </w:t>
      </w:r>
      <w:r>
        <w:rPr>
          <w:color w:val="221F1F"/>
          <w:spacing w:val="-2"/>
          <w:w w:val="105"/>
          <w:sz w:val="20"/>
        </w:rPr>
        <w:t>from</w:t>
      </w:r>
      <w:r>
        <w:rPr>
          <w:color w:val="221F1F"/>
          <w:spacing w:val="3"/>
          <w:w w:val="105"/>
          <w:sz w:val="20"/>
        </w:rPr>
        <w:t xml:space="preserve"> </w:t>
      </w:r>
      <w:r>
        <w:rPr>
          <w:color w:val="221F1F"/>
          <w:spacing w:val="-2"/>
          <w:w w:val="105"/>
          <w:sz w:val="20"/>
        </w:rPr>
        <w:t>another</w:t>
      </w:r>
      <w:r>
        <w:rPr>
          <w:color w:val="221F1F"/>
          <w:spacing w:val="-4"/>
          <w:w w:val="105"/>
          <w:sz w:val="20"/>
        </w:rPr>
        <w:t xml:space="preserve"> </w:t>
      </w:r>
      <w:r>
        <w:rPr>
          <w:color w:val="221F1F"/>
          <w:spacing w:val="-2"/>
          <w:w w:val="105"/>
          <w:sz w:val="20"/>
        </w:rPr>
        <w:t>tenderer;</w:t>
      </w:r>
      <w:r>
        <w:rPr>
          <w:color w:val="221F1F"/>
          <w:spacing w:val="-5"/>
          <w:w w:val="105"/>
          <w:sz w:val="20"/>
        </w:rPr>
        <w:t xml:space="preserve"> or</w:t>
      </w:r>
    </w:p>
    <w:p w14:paraId="5E7AC2AF" w14:textId="77777777" w:rsidR="008D2632" w:rsidRDefault="000B1CFE" w:rsidP="004E5D06">
      <w:pPr>
        <w:pStyle w:val="ListParagraph"/>
        <w:numPr>
          <w:ilvl w:val="0"/>
          <w:numId w:val="59"/>
        </w:numPr>
        <w:tabs>
          <w:tab w:val="left" w:pos="1553"/>
        </w:tabs>
        <w:spacing w:before="89"/>
        <w:ind w:left="1553" w:right="141" w:hanging="337"/>
        <w:jc w:val="both"/>
        <w:rPr>
          <w:sz w:val="20"/>
        </w:rPr>
      </w:pPr>
      <w:r>
        <w:rPr>
          <w:color w:val="221F1F"/>
          <w:spacing w:val="-2"/>
          <w:w w:val="105"/>
          <w:sz w:val="20"/>
        </w:rPr>
        <w:t>Has</w:t>
      </w:r>
      <w:r>
        <w:rPr>
          <w:color w:val="221F1F"/>
          <w:spacing w:val="-3"/>
          <w:w w:val="105"/>
          <w:sz w:val="20"/>
        </w:rPr>
        <w:t xml:space="preserve"> </w:t>
      </w:r>
      <w:r>
        <w:rPr>
          <w:color w:val="221F1F"/>
          <w:spacing w:val="-2"/>
          <w:w w:val="105"/>
          <w:sz w:val="20"/>
        </w:rPr>
        <w:t>the</w:t>
      </w:r>
      <w:r>
        <w:rPr>
          <w:color w:val="221F1F"/>
          <w:spacing w:val="1"/>
          <w:w w:val="105"/>
          <w:sz w:val="20"/>
        </w:rPr>
        <w:t xml:space="preserve"> </w:t>
      </w:r>
      <w:r>
        <w:rPr>
          <w:color w:val="221F1F"/>
          <w:spacing w:val="-2"/>
          <w:w w:val="105"/>
          <w:sz w:val="20"/>
        </w:rPr>
        <w:t>same</w:t>
      </w:r>
      <w:r>
        <w:rPr>
          <w:color w:val="221F1F"/>
          <w:spacing w:val="-4"/>
          <w:w w:val="105"/>
          <w:sz w:val="20"/>
        </w:rPr>
        <w:t xml:space="preserve"> </w:t>
      </w:r>
      <w:r>
        <w:rPr>
          <w:color w:val="221F1F"/>
          <w:spacing w:val="-2"/>
          <w:w w:val="105"/>
          <w:sz w:val="20"/>
        </w:rPr>
        <w:t>legal</w:t>
      </w:r>
      <w:r>
        <w:rPr>
          <w:color w:val="221F1F"/>
          <w:spacing w:val="-5"/>
          <w:w w:val="105"/>
          <w:sz w:val="20"/>
        </w:rPr>
        <w:t xml:space="preserve"> </w:t>
      </w:r>
      <w:r>
        <w:rPr>
          <w:color w:val="221F1F"/>
          <w:spacing w:val="-2"/>
          <w:w w:val="105"/>
          <w:sz w:val="20"/>
        </w:rPr>
        <w:t>representative</w:t>
      </w:r>
      <w:r>
        <w:rPr>
          <w:color w:val="221F1F"/>
          <w:spacing w:val="-1"/>
          <w:w w:val="105"/>
          <w:sz w:val="20"/>
        </w:rPr>
        <w:t xml:space="preserve"> </w:t>
      </w:r>
      <w:r>
        <w:rPr>
          <w:color w:val="221F1F"/>
          <w:spacing w:val="-2"/>
          <w:w w:val="105"/>
          <w:sz w:val="20"/>
        </w:rPr>
        <w:t>as</w:t>
      </w:r>
      <w:r>
        <w:rPr>
          <w:color w:val="221F1F"/>
          <w:spacing w:val="-1"/>
          <w:w w:val="105"/>
          <w:sz w:val="20"/>
        </w:rPr>
        <w:t xml:space="preserve"> </w:t>
      </w:r>
      <w:r>
        <w:rPr>
          <w:color w:val="221F1F"/>
          <w:spacing w:val="-2"/>
          <w:w w:val="105"/>
          <w:sz w:val="20"/>
        </w:rPr>
        <w:t>another</w:t>
      </w:r>
      <w:r>
        <w:rPr>
          <w:color w:val="221F1F"/>
          <w:spacing w:val="-5"/>
          <w:w w:val="105"/>
          <w:sz w:val="20"/>
        </w:rPr>
        <w:t xml:space="preserve"> </w:t>
      </w:r>
      <w:r>
        <w:rPr>
          <w:color w:val="221F1F"/>
          <w:spacing w:val="-2"/>
          <w:w w:val="105"/>
          <w:sz w:val="20"/>
        </w:rPr>
        <w:t>tenderer;</w:t>
      </w:r>
      <w:r>
        <w:rPr>
          <w:color w:val="221F1F"/>
          <w:w w:val="105"/>
          <w:sz w:val="20"/>
        </w:rPr>
        <w:t xml:space="preserve"> </w:t>
      </w:r>
      <w:r>
        <w:rPr>
          <w:color w:val="221F1F"/>
          <w:spacing w:val="-5"/>
          <w:w w:val="105"/>
          <w:sz w:val="20"/>
        </w:rPr>
        <w:t>or</w:t>
      </w:r>
    </w:p>
    <w:p w14:paraId="268B8B8B" w14:textId="77777777" w:rsidR="008D2632" w:rsidRDefault="000B1CFE" w:rsidP="004E5D06">
      <w:pPr>
        <w:pStyle w:val="ListParagraph"/>
        <w:numPr>
          <w:ilvl w:val="0"/>
          <w:numId w:val="59"/>
        </w:numPr>
        <w:tabs>
          <w:tab w:val="left" w:pos="1555"/>
        </w:tabs>
        <w:spacing w:before="94" w:line="237" w:lineRule="auto"/>
        <w:ind w:right="141"/>
        <w:jc w:val="both"/>
        <w:rPr>
          <w:sz w:val="20"/>
        </w:rPr>
      </w:pPr>
      <w:r>
        <w:rPr>
          <w:color w:val="221F1F"/>
          <w:sz w:val="20"/>
        </w:rPr>
        <w:t>Has a</w:t>
      </w:r>
      <w:r>
        <w:rPr>
          <w:color w:val="221F1F"/>
          <w:spacing w:val="-2"/>
          <w:sz w:val="20"/>
        </w:rPr>
        <w:t xml:space="preserve"> </w:t>
      </w:r>
      <w:r>
        <w:rPr>
          <w:color w:val="221F1F"/>
          <w:sz w:val="20"/>
        </w:rPr>
        <w:t>relationship with another tenderer, directly or through common third parties, that puts</w:t>
      </w:r>
      <w:r>
        <w:rPr>
          <w:color w:val="221F1F"/>
          <w:spacing w:val="-3"/>
          <w:sz w:val="20"/>
        </w:rPr>
        <w:t xml:space="preserve"> </w:t>
      </w:r>
      <w:r>
        <w:rPr>
          <w:color w:val="221F1F"/>
          <w:sz w:val="20"/>
        </w:rPr>
        <w:t xml:space="preserve">it in a position </w:t>
      </w:r>
      <w:r>
        <w:rPr>
          <w:color w:val="221F1F"/>
          <w:w w:val="105"/>
          <w:sz w:val="20"/>
        </w:rPr>
        <w:t>to</w:t>
      </w:r>
      <w:r>
        <w:rPr>
          <w:color w:val="221F1F"/>
          <w:spacing w:val="-4"/>
          <w:w w:val="105"/>
          <w:sz w:val="20"/>
        </w:rPr>
        <w:t xml:space="preserve"> </w:t>
      </w:r>
      <w:r>
        <w:rPr>
          <w:color w:val="221F1F"/>
          <w:w w:val="105"/>
          <w:sz w:val="20"/>
        </w:rPr>
        <w:t>influence</w:t>
      </w:r>
      <w:r>
        <w:rPr>
          <w:color w:val="221F1F"/>
          <w:spacing w:val="-5"/>
          <w:w w:val="105"/>
          <w:sz w:val="20"/>
        </w:rPr>
        <w:t xml:space="preserve"> </w:t>
      </w:r>
      <w:r>
        <w:rPr>
          <w:color w:val="221F1F"/>
          <w:w w:val="105"/>
          <w:sz w:val="20"/>
        </w:rPr>
        <w:t>the</w:t>
      </w:r>
      <w:r>
        <w:rPr>
          <w:color w:val="221F1F"/>
          <w:spacing w:val="-4"/>
          <w:w w:val="105"/>
          <w:sz w:val="20"/>
        </w:rPr>
        <w:t xml:space="preserve"> </w:t>
      </w:r>
      <w:r>
        <w:rPr>
          <w:color w:val="221F1F"/>
          <w:w w:val="105"/>
          <w:sz w:val="20"/>
        </w:rPr>
        <w:t>tender</w:t>
      </w:r>
      <w:r>
        <w:rPr>
          <w:color w:val="221F1F"/>
          <w:spacing w:val="-2"/>
          <w:w w:val="105"/>
          <w:sz w:val="20"/>
        </w:rPr>
        <w:t xml:space="preserve"> </w:t>
      </w:r>
      <w:r>
        <w:rPr>
          <w:color w:val="221F1F"/>
          <w:w w:val="105"/>
          <w:sz w:val="20"/>
        </w:rPr>
        <w:t>of</w:t>
      </w:r>
      <w:r>
        <w:rPr>
          <w:color w:val="221F1F"/>
          <w:spacing w:val="-3"/>
          <w:w w:val="105"/>
          <w:sz w:val="20"/>
        </w:rPr>
        <w:t xml:space="preserve"> </w:t>
      </w:r>
      <w:r>
        <w:rPr>
          <w:color w:val="221F1F"/>
          <w:w w:val="105"/>
          <w:sz w:val="20"/>
        </w:rPr>
        <w:t>another</w:t>
      </w:r>
      <w:r>
        <w:rPr>
          <w:color w:val="221F1F"/>
          <w:spacing w:val="-6"/>
          <w:w w:val="105"/>
          <w:sz w:val="20"/>
        </w:rPr>
        <w:t xml:space="preserve"> </w:t>
      </w:r>
      <w:r>
        <w:rPr>
          <w:color w:val="221F1F"/>
          <w:w w:val="105"/>
          <w:sz w:val="20"/>
        </w:rPr>
        <w:t>tenderer,</w:t>
      </w:r>
      <w:r>
        <w:rPr>
          <w:color w:val="221F1F"/>
          <w:spacing w:val="-4"/>
          <w:w w:val="105"/>
          <w:sz w:val="20"/>
        </w:rPr>
        <w:t xml:space="preserve"> </w:t>
      </w:r>
      <w:r>
        <w:rPr>
          <w:color w:val="221F1F"/>
          <w:w w:val="105"/>
          <w:sz w:val="20"/>
        </w:rPr>
        <w:t>or</w:t>
      </w:r>
      <w:r>
        <w:rPr>
          <w:color w:val="221F1F"/>
          <w:spacing w:val="-3"/>
          <w:w w:val="105"/>
          <w:sz w:val="20"/>
        </w:rPr>
        <w:t xml:space="preserve"> </w:t>
      </w:r>
      <w:r>
        <w:rPr>
          <w:color w:val="221F1F"/>
          <w:w w:val="105"/>
          <w:sz w:val="20"/>
        </w:rPr>
        <w:t>influence</w:t>
      </w:r>
      <w:r>
        <w:rPr>
          <w:color w:val="221F1F"/>
          <w:spacing w:val="-2"/>
          <w:w w:val="105"/>
          <w:sz w:val="20"/>
        </w:rPr>
        <w:t xml:space="preserve"> </w:t>
      </w:r>
      <w:r>
        <w:rPr>
          <w:color w:val="221F1F"/>
          <w:w w:val="105"/>
          <w:sz w:val="20"/>
        </w:rPr>
        <w:t>the</w:t>
      </w:r>
      <w:r>
        <w:rPr>
          <w:color w:val="221F1F"/>
          <w:spacing w:val="-1"/>
          <w:w w:val="105"/>
          <w:sz w:val="20"/>
        </w:rPr>
        <w:t xml:space="preserve"> </w:t>
      </w:r>
      <w:r>
        <w:rPr>
          <w:color w:val="221F1F"/>
          <w:w w:val="105"/>
          <w:sz w:val="20"/>
        </w:rPr>
        <w:t>decisions</w:t>
      </w:r>
      <w:r>
        <w:rPr>
          <w:color w:val="221F1F"/>
          <w:spacing w:val="-3"/>
          <w:w w:val="105"/>
          <w:sz w:val="20"/>
        </w:rPr>
        <w:t xml:space="preserve"> </w:t>
      </w:r>
      <w:r>
        <w:rPr>
          <w:color w:val="221F1F"/>
          <w:w w:val="105"/>
          <w:sz w:val="20"/>
        </w:rPr>
        <w:t>of</w:t>
      </w:r>
      <w:r>
        <w:rPr>
          <w:color w:val="221F1F"/>
          <w:spacing w:val="-4"/>
          <w:w w:val="105"/>
          <w:sz w:val="20"/>
        </w:rPr>
        <w:t xml:space="preserve"> </w:t>
      </w:r>
      <w:r>
        <w:rPr>
          <w:color w:val="221F1F"/>
          <w:w w:val="105"/>
          <w:sz w:val="20"/>
        </w:rPr>
        <w:t>the</w:t>
      </w:r>
      <w:r>
        <w:rPr>
          <w:color w:val="221F1F"/>
          <w:spacing w:val="-2"/>
          <w:w w:val="105"/>
          <w:sz w:val="20"/>
        </w:rPr>
        <w:t xml:space="preserve"> </w:t>
      </w:r>
      <w:r>
        <w:rPr>
          <w:color w:val="221F1F"/>
          <w:w w:val="105"/>
          <w:sz w:val="20"/>
        </w:rPr>
        <w:t>Procuring</w:t>
      </w:r>
      <w:r>
        <w:rPr>
          <w:color w:val="221F1F"/>
          <w:spacing w:val="-3"/>
          <w:w w:val="105"/>
          <w:sz w:val="20"/>
        </w:rPr>
        <w:t xml:space="preserve"> </w:t>
      </w:r>
      <w:r>
        <w:rPr>
          <w:color w:val="221F1F"/>
          <w:w w:val="105"/>
          <w:sz w:val="20"/>
        </w:rPr>
        <w:t>Entity</w:t>
      </w:r>
      <w:r>
        <w:rPr>
          <w:color w:val="221F1F"/>
          <w:spacing w:val="-3"/>
          <w:w w:val="105"/>
          <w:sz w:val="20"/>
        </w:rPr>
        <w:t xml:space="preserve"> </w:t>
      </w:r>
      <w:r>
        <w:rPr>
          <w:color w:val="221F1F"/>
          <w:w w:val="105"/>
          <w:sz w:val="20"/>
        </w:rPr>
        <w:t>regarding this tendering process; or</w:t>
      </w:r>
    </w:p>
    <w:p w14:paraId="52751069" w14:textId="77777777" w:rsidR="008D2632" w:rsidRDefault="000B1CFE" w:rsidP="004E5D06">
      <w:pPr>
        <w:pStyle w:val="ListParagraph"/>
        <w:numPr>
          <w:ilvl w:val="0"/>
          <w:numId w:val="59"/>
        </w:numPr>
        <w:tabs>
          <w:tab w:val="left" w:pos="1553"/>
          <w:tab w:val="left" w:pos="1555"/>
        </w:tabs>
        <w:spacing w:before="93"/>
        <w:ind w:right="141"/>
        <w:jc w:val="both"/>
        <w:rPr>
          <w:sz w:val="20"/>
        </w:rPr>
      </w:pPr>
      <w:r>
        <w:rPr>
          <w:color w:val="221F1F"/>
          <w:w w:val="105"/>
          <w:sz w:val="20"/>
        </w:rPr>
        <w:t>Any</w:t>
      </w:r>
      <w:r>
        <w:rPr>
          <w:color w:val="221F1F"/>
          <w:spacing w:val="-10"/>
          <w:w w:val="105"/>
          <w:sz w:val="20"/>
        </w:rPr>
        <w:t xml:space="preserve"> </w:t>
      </w:r>
      <w:r>
        <w:rPr>
          <w:color w:val="221F1F"/>
          <w:w w:val="105"/>
          <w:sz w:val="20"/>
        </w:rPr>
        <w:t>of</w:t>
      </w:r>
      <w:r>
        <w:rPr>
          <w:color w:val="221F1F"/>
          <w:spacing w:val="-13"/>
          <w:w w:val="105"/>
          <w:sz w:val="20"/>
        </w:rPr>
        <w:t xml:space="preserve"> </w:t>
      </w:r>
      <w:r>
        <w:rPr>
          <w:color w:val="221F1F"/>
          <w:w w:val="105"/>
          <w:sz w:val="20"/>
        </w:rPr>
        <w:t>its</w:t>
      </w:r>
      <w:r>
        <w:rPr>
          <w:color w:val="221F1F"/>
          <w:spacing w:val="-11"/>
          <w:w w:val="105"/>
          <w:sz w:val="20"/>
        </w:rPr>
        <w:t xml:space="preserve"> </w:t>
      </w:r>
      <w:r>
        <w:rPr>
          <w:color w:val="221F1F"/>
          <w:w w:val="105"/>
          <w:sz w:val="20"/>
        </w:rPr>
        <w:t>affiliates</w:t>
      </w:r>
      <w:r>
        <w:rPr>
          <w:color w:val="221F1F"/>
          <w:spacing w:val="-10"/>
          <w:w w:val="105"/>
          <w:sz w:val="20"/>
        </w:rPr>
        <w:t xml:space="preserve"> </w:t>
      </w:r>
      <w:r>
        <w:rPr>
          <w:color w:val="221F1F"/>
          <w:w w:val="105"/>
          <w:sz w:val="20"/>
        </w:rPr>
        <w:t>participated</w:t>
      </w:r>
      <w:r>
        <w:rPr>
          <w:color w:val="221F1F"/>
          <w:spacing w:val="-13"/>
          <w:w w:val="105"/>
          <w:sz w:val="20"/>
        </w:rPr>
        <w:t xml:space="preserve"> </w:t>
      </w:r>
      <w:r>
        <w:rPr>
          <w:color w:val="221F1F"/>
          <w:w w:val="105"/>
          <w:sz w:val="20"/>
        </w:rPr>
        <w:t>as</w:t>
      </w:r>
      <w:r>
        <w:rPr>
          <w:color w:val="221F1F"/>
          <w:spacing w:val="-11"/>
          <w:w w:val="105"/>
          <w:sz w:val="20"/>
        </w:rPr>
        <w:t xml:space="preserve"> </w:t>
      </w:r>
      <w:r>
        <w:rPr>
          <w:color w:val="221F1F"/>
          <w:w w:val="105"/>
          <w:sz w:val="20"/>
        </w:rPr>
        <w:t>a</w:t>
      </w:r>
      <w:r>
        <w:rPr>
          <w:color w:val="221F1F"/>
          <w:spacing w:val="-13"/>
          <w:w w:val="105"/>
          <w:sz w:val="20"/>
        </w:rPr>
        <w:t xml:space="preserve"> </w:t>
      </w:r>
      <w:r>
        <w:rPr>
          <w:color w:val="221F1F"/>
          <w:w w:val="105"/>
          <w:sz w:val="20"/>
        </w:rPr>
        <w:t>consultant</w:t>
      </w:r>
      <w:r>
        <w:rPr>
          <w:color w:val="221F1F"/>
          <w:spacing w:val="-9"/>
          <w:w w:val="105"/>
          <w:sz w:val="20"/>
        </w:rPr>
        <w:t xml:space="preserve"> </w:t>
      </w:r>
      <w:r>
        <w:rPr>
          <w:color w:val="221F1F"/>
          <w:w w:val="105"/>
          <w:sz w:val="20"/>
        </w:rPr>
        <w:t>in</w:t>
      </w:r>
      <w:r>
        <w:rPr>
          <w:color w:val="221F1F"/>
          <w:spacing w:val="-13"/>
          <w:w w:val="105"/>
          <w:sz w:val="20"/>
        </w:rPr>
        <w:t xml:space="preserve"> </w:t>
      </w:r>
      <w:r>
        <w:rPr>
          <w:color w:val="221F1F"/>
          <w:w w:val="105"/>
          <w:sz w:val="20"/>
        </w:rPr>
        <w:t>the</w:t>
      </w:r>
      <w:r>
        <w:rPr>
          <w:color w:val="221F1F"/>
          <w:spacing w:val="-11"/>
          <w:w w:val="105"/>
          <w:sz w:val="20"/>
        </w:rPr>
        <w:t xml:space="preserve"> </w:t>
      </w:r>
      <w:r>
        <w:rPr>
          <w:color w:val="221F1F"/>
          <w:w w:val="105"/>
          <w:sz w:val="20"/>
        </w:rPr>
        <w:t>preparation</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the</w:t>
      </w:r>
      <w:r>
        <w:rPr>
          <w:color w:val="221F1F"/>
          <w:spacing w:val="-11"/>
          <w:w w:val="105"/>
          <w:sz w:val="20"/>
        </w:rPr>
        <w:t xml:space="preserve"> </w:t>
      </w:r>
      <w:r>
        <w:rPr>
          <w:color w:val="221F1F"/>
          <w:w w:val="105"/>
          <w:sz w:val="20"/>
        </w:rPr>
        <w:t>design</w:t>
      </w:r>
      <w:r>
        <w:rPr>
          <w:color w:val="221F1F"/>
          <w:spacing w:val="-13"/>
          <w:w w:val="105"/>
          <w:sz w:val="20"/>
        </w:rPr>
        <w:t xml:space="preserve"> </w:t>
      </w:r>
      <w:r>
        <w:rPr>
          <w:color w:val="221F1F"/>
          <w:w w:val="105"/>
          <w:sz w:val="20"/>
        </w:rPr>
        <w:t>or</w:t>
      </w:r>
      <w:r>
        <w:rPr>
          <w:color w:val="221F1F"/>
          <w:spacing w:val="-10"/>
          <w:w w:val="105"/>
          <w:sz w:val="20"/>
        </w:rPr>
        <w:t xml:space="preserve"> </w:t>
      </w:r>
      <w:r>
        <w:rPr>
          <w:color w:val="221F1F"/>
          <w:w w:val="105"/>
          <w:sz w:val="20"/>
        </w:rPr>
        <w:t>technical specifications of the works that are the subject of the tender; or</w:t>
      </w:r>
    </w:p>
    <w:p w14:paraId="14E5CD81" w14:textId="7B30E4CB" w:rsidR="004636AF" w:rsidRPr="004636AF" w:rsidRDefault="000B1CFE" w:rsidP="004E5D06">
      <w:pPr>
        <w:pStyle w:val="ListParagraph"/>
        <w:numPr>
          <w:ilvl w:val="0"/>
          <w:numId w:val="59"/>
        </w:numPr>
        <w:tabs>
          <w:tab w:val="left" w:pos="1555"/>
        </w:tabs>
        <w:spacing w:before="87"/>
        <w:ind w:right="141"/>
        <w:jc w:val="both"/>
        <w:rPr>
          <w:sz w:val="20"/>
        </w:rPr>
      </w:pPr>
      <w:r>
        <w:rPr>
          <w:color w:val="221F1F"/>
          <w:w w:val="105"/>
          <w:sz w:val="20"/>
        </w:rPr>
        <w:t>Any</w:t>
      </w:r>
      <w:r>
        <w:rPr>
          <w:color w:val="221F1F"/>
          <w:spacing w:val="-8"/>
          <w:w w:val="105"/>
          <w:sz w:val="20"/>
        </w:rPr>
        <w:t xml:space="preserve"> </w:t>
      </w:r>
      <w:r>
        <w:rPr>
          <w:color w:val="221F1F"/>
          <w:w w:val="105"/>
          <w:sz w:val="20"/>
        </w:rPr>
        <w:t>of</w:t>
      </w:r>
      <w:r>
        <w:rPr>
          <w:color w:val="221F1F"/>
          <w:spacing w:val="-12"/>
          <w:w w:val="105"/>
          <w:sz w:val="20"/>
        </w:rPr>
        <w:t xml:space="preserve"> </w:t>
      </w:r>
      <w:r>
        <w:rPr>
          <w:color w:val="221F1F"/>
          <w:w w:val="105"/>
          <w:sz w:val="20"/>
        </w:rPr>
        <w:t>its</w:t>
      </w:r>
      <w:r>
        <w:rPr>
          <w:color w:val="221F1F"/>
          <w:spacing w:val="-10"/>
          <w:w w:val="105"/>
          <w:sz w:val="20"/>
        </w:rPr>
        <w:t xml:space="preserve"> </w:t>
      </w:r>
      <w:r>
        <w:rPr>
          <w:color w:val="221F1F"/>
          <w:w w:val="105"/>
          <w:sz w:val="20"/>
        </w:rPr>
        <w:t>affiliates</w:t>
      </w:r>
      <w:r>
        <w:rPr>
          <w:color w:val="221F1F"/>
          <w:spacing w:val="-12"/>
          <w:w w:val="105"/>
          <w:sz w:val="20"/>
        </w:rPr>
        <w:t xml:space="preserve"> </w:t>
      </w:r>
      <w:r>
        <w:rPr>
          <w:color w:val="221F1F"/>
          <w:w w:val="105"/>
          <w:sz w:val="20"/>
        </w:rPr>
        <w:t>has</w:t>
      </w:r>
      <w:r>
        <w:rPr>
          <w:color w:val="221F1F"/>
          <w:spacing w:val="-8"/>
          <w:w w:val="105"/>
          <w:sz w:val="20"/>
        </w:rPr>
        <w:t xml:space="preserve"> </w:t>
      </w:r>
      <w:r>
        <w:rPr>
          <w:color w:val="221F1F"/>
          <w:w w:val="105"/>
          <w:sz w:val="20"/>
        </w:rPr>
        <w:t>been</w:t>
      </w:r>
      <w:r>
        <w:rPr>
          <w:color w:val="221F1F"/>
          <w:spacing w:val="-8"/>
          <w:w w:val="105"/>
          <w:sz w:val="20"/>
        </w:rPr>
        <w:t xml:space="preserve"> </w:t>
      </w:r>
      <w:r>
        <w:rPr>
          <w:color w:val="221F1F"/>
          <w:w w:val="105"/>
          <w:sz w:val="20"/>
        </w:rPr>
        <w:t>hired</w:t>
      </w:r>
      <w:r>
        <w:rPr>
          <w:color w:val="221F1F"/>
          <w:spacing w:val="-12"/>
          <w:w w:val="105"/>
          <w:sz w:val="20"/>
        </w:rPr>
        <w:t xml:space="preserve"> </w:t>
      </w:r>
      <w:r>
        <w:rPr>
          <w:color w:val="221F1F"/>
          <w:w w:val="105"/>
          <w:sz w:val="20"/>
        </w:rPr>
        <w:t>(or</w:t>
      </w:r>
      <w:r>
        <w:rPr>
          <w:color w:val="221F1F"/>
          <w:spacing w:val="-12"/>
          <w:w w:val="105"/>
          <w:sz w:val="20"/>
        </w:rPr>
        <w:t xml:space="preserve"> </w:t>
      </w:r>
      <w:r>
        <w:rPr>
          <w:color w:val="221F1F"/>
          <w:w w:val="105"/>
          <w:sz w:val="20"/>
        </w:rPr>
        <w:t>is</w:t>
      </w:r>
      <w:r>
        <w:rPr>
          <w:color w:val="221F1F"/>
          <w:spacing w:val="-10"/>
          <w:w w:val="105"/>
          <w:sz w:val="20"/>
        </w:rPr>
        <w:t xml:space="preserve"> </w:t>
      </w:r>
      <w:r>
        <w:rPr>
          <w:color w:val="221F1F"/>
          <w:w w:val="105"/>
          <w:sz w:val="20"/>
        </w:rPr>
        <w:t>proposed</w:t>
      </w:r>
      <w:r>
        <w:rPr>
          <w:color w:val="221F1F"/>
          <w:spacing w:val="-14"/>
          <w:w w:val="105"/>
          <w:sz w:val="20"/>
        </w:rPr>
        <w:t xml:space="preserve"> </w:t>
      </w:r>
      <w:r>
        <w:rPr>
          <w:color w:val="221F1F"/>
          <w:w w:val="105"/>
          <w:sz w:val="20"/>
        </w:rPr>
        <w:t>to</w:t>
      </w:r>
      <w:r>
        <w:rPr>
          <w:color w:val="221F1F"/>
          <w:spacing w:val="-8"/>
          <w:w w:val="105"/>
          <w:sz w:val="20"/>
        </w:rPr>
        <w:t xml:space="preserve"> </w:t>
      </w:r>
      <w:r>
        <w:rPr>
          <w:color w:val="221F1F"/>
          <w:w w:val="105"/>
          <w:sz w:val="20"/>
        </w:rPr>
        <w:t>be</w:t>
      </w:r>
      <w:r>
        <w:rPr>
          <w:color w:val="221F1F"/>
          <w:spacing w:val="-10"/>
          <w:w w:val="105"/>
          <w:sz w:val="20"/>
        </w:rPr>
        <w:t xml:space="preserve"> </w:t>
      </w:r>
      <w:r>
        <w:rPr>
          <w:color w:val="221F1F"/>
          <w:w w:val="105"/>
          <w:sz w:val="20"/>
        </w:rPr>
        <w:t>hired)</w:t>
      </w:r>
      <w:r>
        <w:rPr>
          <w:color w:val="221F1F"/>
          <w:spacing w:val="-8"/>
          <w:w w:val="105"/>
          <w:sz w:val="20"/>
        </w:rPr>
        <w:t xml:space="preserve"> </w:t>
      </w:r>
      <w:r>
        <w:rPr>
          <w:color w:val="221F1F"/>
          <w:w w:val="105"/>
          <w:sz w:val="20"/>
        </w:rPr>
        <w:t>by</w:t>
      </w:r>
      <w:r>
        <w:rPr>
          <w:color w:val="221F1F"/>
          <w:spacing w:val="-10"/>
          <w:w w:val="105"/>
          <w:sz w:val="20"/>
        </w:rPr>
        <w:t xml:space="preserve"> </w:t>
      </w:r>
      <w:r>
        <w:rPr>
          <w:color w:val="221F1F"/>
          <w:w w:val="105"/>
          <w:sz w:val="20"/>
        </w:rPr>
        <w:t>the</w:t>
      </w:r>
      <w:r>
        <w:rPr>
          <w:color w:val="221F1F"/>
          <w:spacing w:val="-8"/>
          <w:w w:val="105"/>
          <w:sz w:val="20"/>
        </w:rPr>
        <w:t xml:space="preserve"> </w:t>
      </w:r>
      <w:r>
        <w:rPr>
          <w:color w:val="221F1F"/>
          <w:w w:val="105"/>
          <w:sz w:val="20"/>
        </w:rPr>
        <w:t>Procuring</w:t>
      </w:r>
      <w:r>
        <w:rPr>
          <w:color w:val="221F1F"/>
          <w:spacing w:val="-10"/>
          <w:w w:val="105"/>
          <w:sz w:val="20"/>
        </w:rPr>
        <w:t xml:space="preserve"> </w:t>
      </w:r>
      <w:r>
        <w:rPr>
          <w:color w:val="221F1F"/>
          <w:w w:val="105"/>
          <w:sz w:val="20"/>
        </w:rPr>
        <w:t>Entity</w:t>
      </w:r>
      <w:r>
        <w:rPr>
          <w:color w:val="221F1F"/>
          <w:spacing w:val="-12"/>
          <w:w w:val="105"/>
          <w:sz w:val="20"/>
        </w:rPr>
        <w:t xml:space="preserve"> </w:t>
      </w:r>
      <w:r>
        <w:rPr>
          <w:color w:val="221F1F"/>
          <w:w w:val="105"/>
          <w:sz w:val="20"/>
        </w:rPr>
        <w:t>as</w:t>
      </w:r>
      <w:r>
        <w:rPr>
          <w:color w:val="221F1F"/>
          <w:spacing w:val="-10"/>
          <w:w w:val="105"/>
          <w:sz w:val="20"/>
        </w:rPr>
        <w:t xml:space="preserve"> </w:t>
      </w:r>
      <w:r>
        <w:rPr>
          <w:color w:val="221F1F"/>
          <w:w w:val="105"/>
          <w:sz w:val="20"/>
        </w:rPr>
        <w:t>Engineer</w:t>
      </w:r>
      <w:r>
        <w:rPr>
          <w:color w:val="221F1F"/>
          <w:spacing w:val="-8"/>
          <w:w w:val="105"/>
          <w:sz w:val="20"/>
        </w:rPr>
        <w:t xml:space="preserve"> </w:t>
      </w:r>
      <w:r>
        <w:rPr>
          <w:color w:val="221F1F"/>
          <w:w w:val="105"/>
          <w:sz w:val="20"/>
        </w:rPr>
        <w:t>for the Contract implementation; or</w:t>
      </w:r>
    </w:p>
    <w:p w14:paraId="19D9D1D3" w14:textId="77777777" w:rsidR="004636AF" w:rsidRDefault="004636AF" w:rsidP="004E5D06">
      <w:pPr>
        <w:pStyle w:val="ListParagraph"/>
        <w:numPr>
          <w:ilvl w:val="0"/>
          <w:numId w:val="59"/>
        </w:numPr>
        <w:tabs>
          <w:tab w:val="left" w:pos="1553"/>
          <w:tab w:val="left" w:pos="1555"/>
        </w:tabs>
        <w:ind w:right="141"/>
        <w:jc w:val="both"/>
        <w:rPr>
          <w:sz w:val="20"/>
        </w:rPr>
      </w:pPr>
      <w:r>
        <w:rPr>
          <w:color w:val="221F1F"/>
          <w:w w:val="105"/>
          <w:sz w:val="20"/>
        </w:rPr>
        <w:t>Would be providing goods, works, or non-consulting services resulting from or directly related to consulting services for the preparation or implementation of the contract specified in this Tender Document or</w:t>
      </w:r>
    </w:p>
    <w:p w14:paraId="266C0B0D" w14:textId="77777777" w:rsidR="004636AF" w:rsidRPr="004636AF" w:rsidRDefault="004636AF" w:rsidP="004E5D06">
      <w:pPr>
        <w:pStyle w:val="ListParagraph"/>
        <w:numPr>
          <w:ilvl w:val="2"/>
          <w:numId w:val="95"/>
        </w:numPr>
        <w:tabs>
          <w:tab w:val="left" w:pos="2062"/>
        </w:tabs>
        <w:spacing w:before="57"/>
        <w:ind w:right="141"/>
        <w:jc w:val="both"/>
        <w:rPr>
          <w:sz w:val="20"/>
        </w:rPr>
      </w:pPr>
      <w:bookmarkStart w:id="4" w:name="_Hlk218076997"/>
      <w:r w:rsidRPr="004636AF">
        <w:rPr>
          <w:color w:val="221F1F"/>
          <w:w w:val="105"/>
          <w:sz w:val="20"/>
        </w:rPr>
        <w:t>Has</w:t>
      </w:r>
      <w:r w:rsidRPr="004636AF">
        <w:rPr>
          <w:color w:val="221F1F"/>
          <w:spacing w:val="-12"/>
          <w:w w:val="105"/>
          <w:sz w:val="20"/>
        </w:rPr>
        <w:t xml:space="preserve"> </w:t>
      </w:r>
      <w:r w:rsidRPr="004636AF">
        <w:rPr>
          <w:color w:val="221F1F"/>
          <w:w w:val="105"/>
          <w:sz w:val="20"/>
        </w:rPr>
        <w:t>a</w:t>
      </w:r>
      <w:r w:rsidRPr="004636AF">
        <w:rPr>
          <w:color w:val="221F1F"/>
          <w:spacing w:val="-12"/>
          <w:w w:val="105"/>
          <w:sz w:val="20"/>
        </w:rPr>
        <w:t xml:space="preserve"> </w:t>
      </w:r>
      <w:r w:rsidRPr="004636AF">
        <w:rPr>
          <w:color w:val="221F1F"/>
          <w:w w:val="105"/>
          <w:sz w:val="20"/>
        </w:rPr>
        <w:t>close</w:t>
      </w:r>
      <w:r w:rsidRPr="004636AF">
        <w:rPr>
          <w:color w:val="221F1F"/>
          <w:spacing w:val="-12"/>
          <w:w w:val="105"/>
          <w:sz w:val="20"/>
        </w:rPr>
        <w:t xml:space="preserve"> </w:t>
      </w:r>
      <w:r w:rsidRPr="004636AF">
        <w:rPr>
          <w:color w:val="221F1F"/>
          <w:w w:val="105"/>
          <w:sz w:val="20"/>
        </w:rPr>
        <w:t>business</w:t>
      </w:r>
      <w:r w:rsidRPr="004636AF">
        <w:rPr>
          <w:color w:val="221F1F"/>
          <w:spacing w:val="-12"/>
          <w:w w:val="105"/>
          <w:sz w:val="20"/>
        </w:rPr>
        <w:t xml:space="preserve"> </w:t>
      </w:r>
      <w:r w:rsidRPr="004636AF">
        <w:rPr>
          <w:color w:val="221F1F"/>
          <w:w w:val="105"/>
          <w:sz w:val="20"/>
        </w:rPr>
        <w:t>or</w:t>
      </w:r>
      <w:r w:rsidRPr="004636AF">
        <w:rPr>
          <w:color w:val="221F1F"/>
          <w:spacing w:val="-12"/>
          <w:w w:val="105"/>
          <w:sz w:val="20"/>
        </w:rPr>
        <w:t xml:space="preserve"> </w:t>
      </w:r>
      <w:r w:rsidRPr="004636AF">
        <w:rPr>
          <w:color w:val="221F1F"/>
          <w:w w:val="105"/>
          <w:sz w:val="20"/>
        </w:rPr>
        <w:t>family</w:t>
      </w:r>
      <w:r w:rsidRPr="004636AF">
        <w:rPr>
          <w:color w:val="221F1F"/>
          <w:spacing w:val="-13"/>
          <w:w w:val="105"/>
          <w:sz w:val="20"/>
        </w:rPr>
        <w:t xml:space="preserve"> </w:t>
      </w:r>
      <w:r w:rsidRPr="004636AF">
        <w:rPr>
          <w:color w:val="221F1F"/>
          <w:w w:val="105"/>
          <w:sz w:val="20"/>
        </w:rPr>
        <w:t>relationship</w:t>
      </w:r>
      <w:r w:rsidRPr="004636AF">
        <w:rPr>
          <w:color w:val="221F1F"/>
          <w:spacing w:val="-14"/>
          <w:w w:val="105"/>
          <w:sz w:val="20"/>
        </w:rPr>
        <w:t xml:space="preserve"> </w:t>
      </w:r>
      <w:r w:rsidRPr="004636AF">
        <w:rPr>
          <w:color w:val="221F1F"/>
          <w:w w:val="105"/>
          <w:sz w:val="20"/>
        </w:rPr>
        <w:t>with</w:t>
      </w:r>
      <w:r w:rsidRPr="004636AF">
        <w:rPr>
          <w:color w:val="221F1F"/>
          <w:spacing w:val="-12"/>
          <w:w w:val="105"/>
          <w:sz w:val="20"/>
        </w:rPr>
        <w:t xml:space="preserve"> </w:t>
      </w:r>
      <w:r w:rsidRPr="004636AF">
        <w:rPr>
          <w:color w:val="221F1F"/>
          <w:w w:val="105"/>
          <w:sz w:val="20"/>
        </w:rPr>
        <w:t>a</w:t>
      </w:r>
      <w:r w:rsidRPr="004636AF">
        <w:rPr>
          <w:color w:val="221F1F"/>
          <w:spacing w:val="-12"/>
          <w:w w:val="105"/>
          <w:sz w:val="20"/>
        </w:rPr>
        <w:t xml:space="preserve"> </w:t>
      </w:r>
      <w:r w:rsidRPr="004636AF">
        <w:rPr>
          <w:color w:val="221F1F"/>
          <w:w w:val="105"/>
          <w:sz w:val="20"/>
        </w:rPr>
        <w:t>professional</w:t>
      </w:r>
      <w:r w:rsidRPr="004636AF">
        <w:rPr>
          <w:color w:val="221F1F"/>
          <w:spacing w:val="-13"/>
          <w:w w:val="105"/>
          <w:sz w:val="20"/>
        </w:rPr>
        <w:t xml:space="preserve"> </w:t>
      </w:r>
      <w:r w:rsidRPr="004636AF">
        <w:rPr>
          <w:color w:val="221F1F"/>
          <w:w w:val="105"/>
          <w:sz w:val="20"/>
        </w:rPr>
        <w:t>staff</w:t>
      </w:r>
      <w:r w:rsidRPr="004636AF">
        <w:rPr>
          <w:color w:val="221F1F"/>
          <w:spacing w:val="-11"/>
          <w:w w:val="105"/>
          <w:sz w:val="20"/>
        </w:rPr>
        <w:t xml:space="preserve"> </w:t>
      </w:r>
      <w:r w:rsidRPr="004636AF">
        <w:rPr>
          <w:color w:val="221F1F"/>
          <w:w w:val="105"/>
          <w:sz w:val="20"/>
        </w:rPr>
        <w:t>of</w:t>
      </w:r>
      <w:r w:rsidRPr="004636AF">
        <w:rPr>
          <w:color w:val="221F1F"/>
          <w:spacing w:val="-12"/>
          <w:w w:val="105"/>
          <w:sz w:val="20"/>
        </w:rPr>
        <w:t xml:space="preserve"> </w:t>
      </w:r>
      <w:r w:rsidRPr="004636AF">
        <w:rPr>
          <w:color w:val="221F1F"/>
          <w:w w:val="105"/>
          <w:sz w:val="20"/>
        </w:rPr>
        <w:t>the</w:t>
      </w:r>
      <w:r w:rsidRPr="004636AF">
        <w:rPr>
          <w:color w:val="221F1F"/>
          <w:spacing w:val="-12"/>
          <w:w w:val="105"/>
          <w:sz w:val="20"/>
        </w:rPr>
        <w:t xml:space="preserve"> </w:t>
      </w:r>
      <w:r w:rsidRPr="004636AF">
        <w:rPr>
          <w:color w:val="221F1F"/>
          <w:w w:val="105"/>
          <w:sz w:val="20"/>
        </w:rPr>
        <w:t>Procuring</w:t>
      </w:r>
      <w:r w:rsidRPr="004636AF">
        <w:rPr>
          <w:color w:val="221F1F"/>
          <w:spacing w:val="-12"/>
          <w:w w:val="105"/>
          <w:sz w:val="20"/>
        </w:rPr>
        <w:t xml:space="preserve"> </w:t>
      </w:r>
      <w:r w:rsidRPr="004636AF">
        <w:rPr>
          <w:color w:val="221F1F"/>
          <w:w w:val="105"/>
          <w:sz w:val="20"/>
        </w:rPr>
        <w:t>Entity</w:t>
      </w:r>
      <w:r w:rsidRPr="004636AF">
        <w:rPr>
          <w:color w:val="221F1F"/>
          <w:spacing w:val="-11"/>
          <w:w w:val="105"/>
          <w:sz w:val="20"/>
        </w:rPr>
        <w:t xml:space="preserve"> </w:t>
      </w:r>
      <w:proofErr w:type="gramStart"/>
      <w:r w:rsidRPr="004636AF">
        <w:rPr>
          <w:color w:val="221F1F"/>
          <w:spacing w:val="-4"/>
          <w:w w:val="105"/>
          <w:sz w:val="20"/>
        </w:rPr>
        <w:t>who:</w:t>
      </w:r>
      <w:proofErr w:type="gramEnd"/>
    </w:p>
    <w:p w14:paraId="19F0B097" w14:textId="77777777" w:rsidR="004636AF" w:rsidRPr="004636AF" w:rsidRDefault="004636AF" w:rsidP="004E5D06">
      <w:pPr>
        <w:pStyle w:val="ListParagraph"/>
        <w:numPr>
          <w:ilvl w:val="2"/>
          <w:numId w:val="95"/>
        </w:numPr>
        <w:tabs>
          <w:tab w:val="left" w:pos="2408"/>
          <w:tab w:val="left" w:pos="2450"/>
        </w:tabs>
        <w:spacing w:before="58"/>
        <w:ind w:right="141"/>
        <w:jc w:val="both"/>
        <w:rPr>
          <w:sz w:val="20"/>
        </w:rPr>
      </w:pPr>
      <w:r w:rsidRPr="004636AF">
        <w:rPr>
          <w:color w:val="221F1F"/>
          <w:w w:val="105"/>
          <w:sz w:val="20"/>
        </w:rPr>
        <w:t>Are</w:t>
      </w:r>
      <w:r w:rsidRPr="004636AF">
        <w:rPr>
          <w:color w:val="221F1F"/>
          <w:spacing w:val="-14"/>
          <w:w w:val="105"/>
          <w:sz w:val="20"/>
        </w:rPr>
        <w:t xml:space="preserve"> </w:t>
      </w:r>
      <w:r w:rsidRPr="004636AF">
        <w:rPr>
          <w:color w:val="221F1F"/>
          <w:w w:val="105"/>
          <w:sz w:val="20"/>
        </w:rPr>
        <w:t>directly</w:t>
      </w:r>
      <w:r w:rsidRPr="004636AF">
        <w:rPr>
          <w:color w:val="221F1F"/>
          <w:spacing w:val="-13"/>
          <w:w w:val="105"/>
          <w:sz w:val="20"/>
        </w:rPr>
        <w:t xml:space="preserve"> </w:t>
      </w:r>
      <w:r w:rsidRPr="004636AF">
        <w:rPr>
          <w:color w:val="221F1F"/>
          <w:w w:val="105"/>
          <w:sz w:val="20"/>
        </w:rPr>
        <w:t>or</w:t>
      </w:r>
      <w:r w:rsidRPr="004636AF">
        <w:rPr>
          <w:color w:val="221F1F"/>
          <w:spacing w:val="-13"/>
          <w:w w:val="105"/>
          <w:sz w:val="20"/>
        </w:rPr>
        <w:t xml:space="preserve"> </w:t>
      </w:r>
      <w:r w:rsidRPr="004636AF">
        <w:rPr>
          <w:color w:val="221F1F"/>
          <w:w w:val="105"/>
          <w:sz w:val="20"/>
        </w:rPr>
        <w:t>indirectly</w:t>
      </w:r>
      <w:r w:rsidRPr="004636AF">
        <w:rPr>
          <w:color w:val="221F1F"/>
          <w:spacing w:val="-13"/>
          <w:w w:val="105"/>
          <w:sz w:val="20"/>
        </w:rPr>
        <w:t xml:space="preserve"> </w:t>
      </w:r>
      <w:r w:rsidRPr="004636AF">
        <w:rPr>
          <w:color w:val="221F1F"/>
          <w:w w:val="105"/>
          <w:sz w:val="20"/>
        </w:rPr>
        <w:t>involved</w:t>
      </w:r>
      <w:r w:rsidRPr="004636AF">
        <w:rPr>
          <w:color w:val="221F1F"/>
          <w:spacing w:val="-13"/>
          <w:w w:val="105"/>
          <w:sz w:val="20"/>
        </w:rPr>
        <w:t xml:space="preserve"> </w:t>
      </w:r>
      <w:r w:rsidRPr="004636AF">
        <w:rPr>
          <w:color w:val="221F1F"/>
          <w:w w:val="105"/>
          <w:sz w:val="20"/>
        </w:rPr>
        <w:t>in</w:t>
      </w:r>
      <w:r w:rsidRPr="004636AF">
        <w:rPr>
          <w:color w:val="221F1F"/>
          <w:spacing w:val="-13"/>
          <w:w w:val="105"/>
          <w:sz w:val="20"/>
        </w:rPr>
        <w:t xml:space="preserve"> </w:t>
      </w:r>
      <w:r w:rsidRPr="004636AF">
        <w:rPr>
          <w:color w:val="221F1F"/>
          <w:w w:val="105"/>
          <w:sz w:val="20"/>
        </w:rPr>
        <w:t>the</w:t>
      </w:r>
      <w:r w:rsidRPr="004636AF">
        <w:rPr>
          <w:color w:val="221F1F"/>
          <w:spacing w:val="-13"/>
          <w:w w:val="105"/>
          <w:sz w:val="20"/>
        </w:rPr>
        <w:t xml:space="preserve"> </w:t>
      </w:r>
      <w:r w:rsidRPr="004636AF">
        <w:rPr>
          <w:color w:val="221F1F"/>
          <w:w w:val="105"/>
          <w:sz w:val="20"/>
        </w:rPr>
        <w:t>preparation</w:t>
      </w:r>
      <w:r w:rsidRPr="004636AF">
        <w:rPr>
          <w:color w:val="221F1F"/>
          <w:spacing w:val="-13"/>
          <w:w w:val="105"/>
          <w:sz w:val="20"/>
        </w:rPr>
        <w:t xml:space="preserve"> </w:t>
      </w:r>
      <w:r w:rsidRPr="004636AF">
        <w:rPr>
          <w:color w:val="221F1F"/>
          <w:w w:val="105"/>
          <w:sz w:val="20"/>
        </w:rPr>
        <w:t>of</w:t>
      </w:r>
      <w:r w:rsidRPr="004636AF">
        <w:rPr>
          <w:color w:val="221F1F"/>
          <w:spacing w:val="-14"/>
          <w:w w:val="105"/>
          <w:sz w:val="20"/>
        </w:rPr>
        <w:t xml:space="preserve"> </w:t>
      </w:r>
      <w:r w:rsidRPr="004636AF">
        <w:rPr>
          <w:color w:val="221F1F"/>
          <w:w w:val="105"/>
          <w:sz w:val="20"/>
        </w:rPr>
        <w:t>the</w:t>
      </w:r>
      <w:r w:rsidRPr="004636AF">
        <w:rPr>
          <w:color w:val="221F1F"/>
          <w:spacing w:val="-13"/>
          <w:w w:val="105"/>
          <w:sz w:val="20"/>
        </w:rPr>
        <w:t xml:space="preserve"> </w:t>
      </w:r>
      <w:r w:rsidRPr="004636AF">
        <w:rPr>
          <w:color w:val="221F1F"/>
          <w:w w:val="105"/>
          <w:sz w:val="20"/>
        </w:rPr>
        <w:t>Tender</w:t>
      </w:r>
      <w:r w:rsidRPr="004636AF">
        <w:rPr>
          <w:color w:val="221F1F"/>
          <w:spacing w:val="-13"/>
          <w:w w:val="105"/>
          <w:sz w:val="20"/>
        </w:rPr>
        <w:t xml:space="preserve"> </w:t>
      </w:r>
      <w:r w:rsidRPr="004636AF">
        <w:rPr>
          <w:color w:val="221F1F"/>
          <w:w w:val="105"/>
          <w:sz w:val="20"/>
        </w:rPr>
        <w:t>document</w:t>
      </w:r>
      <w:r w:rsidRPr="004636AF">
        <w:rPr>
          <w:color w:val="221F1F"/>
          <w:spacing w:val="-13"/>
          <w:w w:val="105"/>
          <w:sz w:val="20"/>
        </w:rPr>
        <w:t xml:space="preserve"> </w:t>
      </w:r>
      <w:r w:rsidRPr="004636AF">
        <w:rPr>
          <w:color w:val="221F1F"/>
          <w:w w:val="105"/>
          <w:sz w:val="20"/>
        </w:rPr>
        <w:t>or</w:t>
      </w:r>
      <w:r w:rsidRPr="004636AF">
        <w:rPr>
          <w:color w:val="221F1F"/>
          <w:spacing w:val="-13"/>
          <w:w w:val="105"/>
          <w:sz w:val="20"/>
        </w:rPr>
        <w:t xml:space="preserve"> </w:t>
      </w:r>
      <w:r w:rsidRPr="004636AF">
        <w:rPr>
          <w:color w:val="221F1F"/>
          <w:w w:val="105"/>
          <w:sz w:val="20"/>
        </w:rPr>
        <w:t>specifications of the Contract, and/or the Tender evaluation process</w:t>
      </w:r>
      <w:r w:rsidRPr="004636AF">
        <w:rPr>
          <w:color w:val="221F1F"/>
          <w:spacing w:val="-1"/>
          <w:w w:val="105"/>
          <w:sz w:val="20"/>
        </w:rPr>
        <w:t xml:space="preserve"> </w:t>
      </w:r>
      <w:r w:rsidRPr="004636AF">
        <w:rPr>
          <w:color w:val="221F1F"/>
          <w:w w:val="105"/>
          <w:sz w:val="20"/>
        </w:rPr>
        <w:t>of such contract; or</w:t>
      </w:r>
    </w:p>
    <w:p w14:paraId="370C4D05" w14:textId="302F22FF" w:rsidR="004636AF" w:rsidRPr="004636AF" w:rsidRDefault="004636AF" w:rsidP="004E5D06">
      <w:pPr>
        <w:pStyle w:val="ListParagraph"/>
        <w:numPr>
          <w:ilvl w:val="2"/>
          <w:numId w:val="95"/>
        </w:numPr>
        <w:tabs>
          <w:tab w:val="left" w:pos="1555"/>
        </w:tabs>
        <w:spacing w:before="87"/>
        <w:ind w:right="141"/>
        <w:jc w:val="both"/>
        <w:rPr>
          <w:sz w:val="20"/>
        </w:rPr>
      </w:pPr>
      <w:r w:rsidRPr="004636AF">
        <w:rPr>
          <w:color w:val="221F1F"/>
          <w:w w:val="105"/>
          <w:sz w:val="20"/>
        </w:rPr>
        <w:t>would</w:t>
      </w:r>
      <w:r w:rsidRPr="004636AF">
        <w:rPr>
          <w:color w:val="221F1F"/>
          <w:spacing w:val="-11"/>
          <w:w w:val="105"/>
          <w:sz w:val="20"/>
        </w:rPr>
        <w:t xml:space="preserve"> </w:t>
      </w:r>
      <w:r w:rsidRPr="004636AF">
        <w:rPr>
          <w:color w:val="221F1F"/>
          <w:w w:val="105"/>
          <w:sz w:val="20"/>
        </w:rPr>
        <w:t>be</w:t>
      </w:r>
      <w:r w:rsidRPr="004636AF">
        <w:rPr>
          <w:color w:val="221F1F"/>
          <w:spacing w:val="-13"/>
          <w:w w:val="105"/>
          <w:sz w:val="20"/>
        </w:rPr>
        <w:t xml:space="preserve"> </w:t>
      </w:r>
      <w:r w:rsidRPr="004636AF">
        <w:rPr>
          <w:color w:val="221F1F"/>
          <w:w w:val="105"/>
          <w:sz w:val="20"/>
        </w:rPr>
        <w:t>involved</w:t>
      </w:r>
      <w:r w:rsidRPr="004636AF">
        <w:rPr>
          <w:color w:val="221F1F"/>
          <w:spacing w:val="-9"/>
          <w:w w:val="105"/>
          <w:sz w:val="20"/>
        </w:rPr>
        <w:t xml:space="preserve"> </w:t>
      </w:r>
      <w:r w:rsidRPr="004636AF">
        <w:rPr>
          <w:color w:val="221F1F"/>
          <w:w w:val="105"/>
          <w:sz w:val="20"/>
        </w:rPr>
        <w:t>in</w:t>
      </w:r>
      <w:r w:rsidRPr="004636AF">
        <w:rPr>
          <w:color w:val="221F1F"/>
          <w:spacing w:val="-13"/>
          <w:w w:val="105"/>
          <w:sz w:val="20"/>
        </w:rPr>
        <w:t xml:space="preserve"> </w:t>
      </w:r>
      <w:r w:rsidRPr="004636AF">
        <w:rPr>
          <w:color w:val="221F1F"/>
          <w:w w:val="105"/>
          <w:sz w:val="20"/>
        </w:rPr>
        <w:t>the</w:t>
      </w:r>
      <w:r w:rsidRPr="004636AF">
        <w:rPr>
          <w:color w:val="221F1F"/>
          <w:spacing w:val="-13"/>
          <w:w w:val="105"/>
          <w:sz w:val="20"/>
        </w:rPr>
        <w:t xml:space="preserve"> </w:t>
      </w:r>
      <w:r w:rsidRPr="004636AF">
        <w:rPr>
          <w:color w:val="221F1F"/>
          <w:w w:val="105"/>
          <w:sz w:val="20"/>
        </w:rPr>
        <w:t>implementation</w:t>
      </w:r>
      <w:r w:rsidRPr="004636AF">
        <w:rPr>
          <w:color w:val="221F1F"/>
          <w:spacing w:val="-13"/>
          <w:w w:val="105"/>
          <w:sz w:val="20"/>
        </w:rPr>
        <w:t xml:space="preserve"> </w:t>
      </w:r>
      <w:r w:rsidRPr="004636AF">
        <w:rPr>
          <w:color w:val="221F1F"/>
          <w:w w:val="105"/>
          <w:sz w:val="20"/>
        </w:rPr>
        <w:t>or</w:t>
      </w:r>
      <w:r w:rsidRPr="004636AF">
        <w:rPr>
          <w:color w:val="221F1F"/>
          <w:spacing w:val="-11"/>
          <w:w w:val="105"/>
          <w:sz w:val="20"/>
        </w:rPr>
        <w:t xml:space="preserve"> </w:t>
      </w:r>
      <w:r w:rsidRPr="004636AF">
        <w:rPr>
          <w:color w:val="221F1F"/>
          <w:w w:val="105"/>
          <w:sz w:val="20"/>
        </w:rPr>
        <w:t>supervision</w:t>
      </w:r>
      <w:r w:rsidRPr="004636AF">
        <w:rPr>
          <w:color w:val="221F1F"/>
          <w:spacing w:val="-11"/>
          <w:w w:val="105"/>
          <w:sz w:val="20"/>
        </w:rPr>
        <w:t xml:space="preserve"> </w:t>
      </w:r>
      <w:r w:rsidRPr="004636AF">
        <w:rPr>
          <w:color w:val="221F1F"/>
          <w:w w:val="105"/>
          <w:sz w:val="20"/>
        </w:rPr>
        <w:t>of</w:t>
      </w:r>
      <w:r w:rsidRPr="004636AF">
        <w:rPr>
          <w:color w:val="221F1F"/>
          <w:spacing w:val="-11"/>
          <w:w w:val="105"/>
          <w:sz w:val="20"/>
        </w:rPr>
        <w:t xml:space="preserve"> </w:t>
      </w:r>
      <w:r w:rsidRPr="004636AF">
        <w:rPr>
          <w:color w:val="221F1F"/>
          <w:w w:val="105"/>
          <w:sz w:val="20"/>
        </w:rPr>
        <w:t>such</w:t>
      </w:r>
      <w:r w:rsidRPr="004636AF">
        <w:rPr>
          <w:color w:val="221F1F"/>
          <w:spacing w:val="-13"/>
          <w:w w:val="105"/>
          <w:sz w:val="20"/>
        </w:rPr>
        <w:t xml:space="preserve"> </w:t>
      </w:r>
      <w:r w:rsidRPr="004636AF">
        <w:rPr>
          <w:color w:val="221F1F"/>
          <w:w w:val="105"/>
          <w:sz w:val="20"/>
        </w:rPr>
        <w:t>Contract</w:t>
      </w:r>
      <w:r w:rsidRPr="004636AF">
        <w:rPr>
          <w:color w:val="221F1F"/>
          <w:spacing w:val="-9"/>
          <w:w w:val="105"/>
          <w:sz w:val="20"/>
        </w:rPr>
        <w:t xml:space="preserve"> </w:t>
      </w:r>
      <w:r w:rsidRPr="004636AF">
        <w:rPr>
          <w:color w:val="221F1F"/>
          <w:w w:val="105"/>
          <w:sz w:val="20"/>
        </w:rPr>
        <w:t>unless</w:t>
      </w:r>
      <w:r w:rsidRPr="004636AF">
        <w:rPr>
          <w:color w:val="221F1F"/>
          <w:spacing w:val="-11"/>
          <w:w w:val="105"/>
          <w:sz w:val="20"/>
        </w:rPr>
        <w:t xml:space="preserve"> </w:t>
      </w:r>
      <w:r w:rsidRPr="004636AF">
        <w:rPr>
          <w:color w:val="221F1F"/>
          <w:w w:val="105"/>
          <w:sz w:val="20"/>
        </w:rPr>
        <w:t>the</w:t>
      </w:r>
      <w:r w:rsidRPr="004636AF">
        <w:rPr>
          <w:color w:val="221F1F"/>
          <w:spacing w:val="-11"/>
          <w:w w:val="105"/>
          <w:sz w:val="20"/>
        </w:rPr>
        <w:t xml:space="preserve"> </w:t>
      </w:r>
      <w:r w:rsidRPr="004636AF">
        <w:rPr>
          <w:color w:val="221F1F"/>
          <w:w w:val="105"/>
          <w:sz w:val="20"/>
        </w:rPr>
        <w:t>conflict stemming</w:t>
      </w:r>
      <w:r w:rsidRPr="004636AF">
        <w:rPr>
          <w:color w:val="221F1F"/>
          <w:spacing w:val="-14"/>
          <w:w w:val="105"/>
          <w:sz w:val="20"/>
        </w:rPr>
        <w:t xml:space="preserve"> </w:t>
      </w:r>
      <w:r w:rsidRPr="004636AF">
        <w:rPr>
          <w:color w:val="221F1F"/>
          <w:w w:val="105"/>
          <w:sz w:val="20"/>
        </w:rPr>
        <w:t>from</w:t>
      </w:r>
      <w:r w:rsidRPr="004636AF">
        <w:rPr>
          <w:color w:val="221F1F"/>
          <w:spacing w:val="-13"/>
          <w:w w:val="105"/>
          <w:sz w:val="20"/>
        </w:rPr>
        <w:t xml:space="preserve"> </w:t>
      </w:r>
      <w:r w:rsidRPr="004636AF">
        <w:rPr>
          <w:color w:val="221F1F"/>
          <w:w w:val="105"/>
          <w:sz w:val="20"/>
        </w:rPr>
        <w:t>such</w:t>
      </w:r>
      <w:r w:rsidRPr="004636AF">
        <w:rPr>
          <w:color w:val="221F1F"/>
          <w:spacing w:val="-13"/>
          <w:w w:val="105"/>
          <w:sz w:val="20"/>
        </w:rPr>
        <w:t xml:space="preserve"> </w:t>
      </w:r>
      <w:r w:rsidRPr="004636AF">
        <w:rPr>
          <w:color w:val="221F1F"/>
          <w:w w:val="105"/>
          <w:sz w:val="20"/>
        </w:rPr>
        <w:t>relationship</w:t>
      </w:r>
      <w:r w:rsidRPr="004636AF">
        <w:rPr>
          <w:color w:val="221F1F"/>
          <w:spacing w:val="-13"/>
          <w:w w:val="105"/>
          <w:sz w:val="20"/>
        </w:rPr>
        <w:t xml:space="preserve"> </w:t>
      </w:r>
      <w:r w:rsidRPr="004636AF">
        <w:rPr>
          <w:color w:val="221F1F"/>
          <w:w w:val="105"/>
          <w:sz w:val="20"/>
        </w:rPr>
        <w:t>has</w:t>
      </w:r>
      <w:r w:rsidRPr="004636AF">
        <w:rPr>
          <w:color w:val="221F1F"/>
          <w:spacing w:val="-12"/>
          <w:w w:val="105"/>
          <w:sz w:val="20"/>
        </w:rPr>
        <w:t xml:space="preserve"> </w:t>
      </w:r>
      <w:r w:rsidRPr="004636AF">
        <w:rPr>
          <w:color w:val="221F1F"/>
          <w:w w:val="105"/>
          <w:sz w:val="20"/>
        </w:rPr>
        <w:t>been</w:t>
      </w:r>
      <w:r w:rsidRPr="004636AF">
        <w:rPr>
          <w:color w:val="221F1F"/>
          <w:spacing w:val="-14"/>
          <w:w w:val="105"/>
          <w:sz w:val="20"/>
        </w:rPr>
        <w:t xml:space="preserve"> </w:t>
      </w:r>
      <w:r w:rsidRPr="004636AF">
        <w:rPr>
          <w:color w:val="221F1F"/>
          <w:w w:val="105"/>
          <w:sz w:val="20"/>
        </w:rPr>
        <w:t>resolved</w:t>
      </w:r>
      <w:r w:rsidRPr="004636AF">
        <w:rPr>
          <w:color w:val="221F1F"/>
          <w:spacing w:val="-11"/>
          <w:w w:val="105"/>
          <w:sz w:val="20"/>
        </w:rPr>
        <w:t xml:space="preserve"> </w:t>
      </w:r>
      <w:r w:rsidRPr="004636AF">
        <w:rPr>
          <w:color w:val="221F1F"/>
          <w:w w:val="105"/>
          <w:sz w:val="20"/>
        </w:rPr>
        <w:t>in</w:t>
      </w:r>
      <w:r w:rsidRPr="004636AF">
        <w:rPr>
          <w:color w:val="221F1F"/>
          <w:spacing w:val="-14"/>
          <w:w w:val="105"/>
          <w:sz w:val="20"/>
        </w:rPr>
        <w:t xml:space="preserve"> </w:t>
      </w:r>
      <w:r w:rsidRPr="004636AF">
        <w:rPr>
          <w:color w:val="221F1F"/>
          <w:w w:val="105"/>
          <w:sz w:val="20"/>
        </w:rPr>
        <w:t>a</w:t>
      </w:r>
      <w:r w:rsidRPr="004636AF">
        <w:rPr>
          <w:color w:val="221F1F"/>
          <w:spacing w:val="-8"/>
          <w:w w:val="105"/>
          <w:sz w:val="20"/>
        </w:rPr>
        <w:t xml:space="preserve"> </w:t>
      </w:r>
      <w:r w:rsidRPr="004636AF">
        <w:rPr>
          <w:color w:val="221F1F"/>
          <w:w w:val="105"/>
          <w:sz w:val="20"/>
        </w:rPr>
        <w:t>manner</w:t>
      </w:r>
      <w:r w:rsidRPr="004636AF">
        <w:rPr>
          <w:color w:val="221F1F"/>
          <w:spacing w:val="-12"/>
          <w:w w:val="105"/>
          <w:sz w:val="20"/>
        </w:rPr>
        <w:t xml:space="preserve"> </w:t>
      </w:r>
      <w:r w:rsidRPr="004636AF">
        <w:rPr>
          <w:color w:val="221F1F"/>
          <w:w w:val="105"/>
          <w:sz w:val="20"/>
        </w:rPr>
        <w:t>acceptable</w:t>
      </w:r>
      <w:r w:rsidRPr="004636AF">
        <w:rPr>
          <w:color w:val="221F1F"/>
          <w:spacing w:val="-12"/>
          <w:w w:val="105"/>
          <w:sz w:val="20"/>
        </w:rPr>
        <w:t xml:space="preserve"> </w:t>
      </w:r>
      <w:r w:rsidRPr="004636AF">
        <w:rPr>
          <w:color w:val="221F1F"/>
          <w:w w:val="105"/>
          <w:sz w:val="20"/>
        </w:rPr>
        <w:t>to</w:t>
      </w:r>
      <w:r w:rsidRPr="004636AF">
        <w:rPr>
          <w:color w:val="221F1F"/>
          <w:spacing w:val="-14"/>
          <w:w w:val="105"/>
          <w:sz w:val="20"/>
        </w:rPr>
        <w:t xml:space="preserve"> </w:t>
      </w:r>
      <w:r w:rsidRPr="004636AF">
        <w:rPr>
          <w:color w:val="221F1F"/>
          <w:w w:val="105"/>
          <w:sz w:val="20"/>
        </w:rPr>
        <w:t>the</w:t>
      </w:r>
      <w:r w:rsidRPr="004636AF">
        <w:rPr>
          <w:color w:val="221F1F"/>
          <w:spacing w:val="-13"/>
          <w:w w:val="105"/>
          <w:sz w:val="20"/>
        </w:rPr>
        <w:t xml:space="preserve"> </w:t>
      </w:r>
      <w:r w:rsidRPr="004636AF">
        <w:rPr>
          <w:color w:val="221F1F"/>
          <w:w w:val="105"/>
          <w:sz w:val="20"/>
        </w:rPr>
        <w:t>Procuring Entity throughout the tendering process and execution of the Contract.</w:t>
      </w:r>
    </w:p>
    <w:bookmarkEnd w:id="4"/>
    <w:p w14:paraId="7B3BE413" w14:textId="60526F33" w:rsidR="004636AF" w:rsidRDefault="004636AF" w:rsidP="004E5D06">
      <w:pPr>
        <w:pStyle w:val="ListParagraph"/>
        <w:numPr>
          <w:ilvl w:val="1"/>
          <w:numId w:val="64"/>
        </w:numPr>
        <w:tabs>
          <w:tab w:val="left" w:pos="1146"/>
          <w:tab w:val="left" w:pos="1149"/>
        </w:tabs>
        <w:spacing w:before="227"/>
        <w:ind w:right="141"/>
        <w:jc w:val="both"/>
        <w:rPr>
          <w:color w:val="221F1F"/>
          <w:sz w:val="20"/>
        </w:rPr>
      </w:pPr>
      <w:r>
        <w:rPr>
          <w:color w:val="221F1F"/>
          <w:spacing w:val="-2"/>
          <w:w w:val="105"/>
          <w:sz w:val="20"/>
        </w:rPr>
        <w:t>Public</w:t>
      </w:r>
      <w:r>
        <w:rPr>
          <w:color w:val="221F1F"/>
          <w:spacing w:val="-3"/>
          <w:w w:val="105"/>
          <w:sz w:val="20"/>
        </w:rPr>
        <w:t xml:space="preserve"> </w:t>
      </w:r>
      <w:r>
        <w:rPr>
          <w:color w:val="221F1F"/>
          <w:spacing w:val="-2"/>
          <w:w w:val="105"/>
          <w:sz w:val="20"/>
        </w:rPr>
        <w:t>Officers</w:t>
      </w:r>
      <w:r>
        <w:rPr>
          <w:color w:val="221F1F"/>
          <w:spacing w:val="-4"/>
          <w:w w:val="105"/>
          <w:sz w:val="20"/>
        </w:rPr>
        <w:t xml:space="preserve"> </w:t>
      </w:r>
      <w:r>
        <w:rPr>
          <w:color w:val="221F1F"/>
          <w:spacing w:val="-2"/>
          <w:w w:val="105"/>
          <w:sz w:val="20"/>
        </w:rPr>
        <w:t>of</w:t>
      </w:r>
      <w:r>
        <w:rPr>
          <w:color w:val="221F1F"/>
          <w:spacing w:val="-6"/>
          <w:w w:val="105"/>
          <w:sz w:val="20"/>
        </w:rPr>
        <w:t xml:space="preserve"> </w:t>
      </w:r>
      <w:r>
        <w:rPr>
          <w:color w:val="221F1F"/>
          <w:spacing w:val="-2"/>
          <w:w w:val="105"/>
          <w:sz w:val="20"/>
        </w:rPr>
        <w:t>the</w:t>
      </w:r>
      <w:r>
        <w:rPr>
          <w:color w:val="221F1F"/>
          <w:spacing w:val="-4"/>
          <w:w w:val="105"/>
          <w:sz w:val="20"/>
        </w:rPr>
        <w:t xml:space="preserve"> </w:t>
      </w:r>
      <w:r>
        <w:rPr>
          <w:color w:val="221F1F"/>
          <w:spacing w:val="-2"/>
          <w:w w:val="105"/>
          <w:sz w:val="20"/>
        </w:rPr>
        <w:t>Procuring</w:t>
      </w:r>
      <w:r>
        <w:rPr>
          <w:color w:val="221F1F"/>
          <w:spacing w:val="-4"/>
          <w:w w:val="105"/>
          <w:sz w:val="20"/>
        </w:rPr>
        <w:t xml:space="preserve"> </w:t>
      </w:r>
      <w:r>
        <w:rPr>
          <w:color w:val="221F1F"/>
          <w:spacing w:val="-2"/>
          <w:w w:val="105"/>
          <w:sz w:val="20"/>
        </w:rPr>
        <w:t>Entity, their</w:t>
      </w:r>
      <w:r>
        <w:rPr>
          <w:color w:val="221F1F"/>
          <w:spacing w:val="-4"/>
          <w:w w:val="105"/>
          <w:sz w:val="20"/>
        </w:rPr>
        <w:t xml:space="preserve"> </w:t>
      </w:r>
      <w:r>
        <w:rPr>
          <w:color w:val="221F1F"/>
          <w:spacing w:val="-2"/>
          <w:w w:val="105"/>
          <w:sz w:val="20"/>
        </w:rPr>
        <w:t>Spouses,</w:t>
      </w:r>
      <w:r>
        <w:rPr>
          <w:color w:val="221F1F"/>
          <w:spacing w:val="-6"/>
          <w:w w:val="105"/>
          <w:sz w:val="20"/>
        </w:rPr>
        <w:t xml:space="preserve"> </w:t>
      </w:r>
      <w:r>
        <w:rPr>
          <w:color w:val="221F1F"/>
          <w:spacing w:val="-2"/>
          <w:w w:val="105"/>
          <w:sz w:val="20"/>
        </w:rPr>
        <w:t>Child,</w:t>
      </w:r>
      <w:r>
        <w:rPr>
          <w:color w:val="221F1F"/>
          <w:spacing w:val="-4"/>
          <w:w w:val="105"/>
          <w:sz w:val="20"/>
        </w:rPr>
        <w:t xml:space="preserve"> </w:t>
      </w:r>
      <w:r>
        <w:rPr>
          <w:color w:val="221F1F"/>
          <w:spacing w:val="-2"/>
          <w:w w:val="105"/>
          <w:sz w:val="20"/>
        </w:rPr>
        <w:t>Parent,</w:t>
      </w:r>
      <w:r>
        <w:rPr>
          <w:color w:val="221F1F"/>
          <w:spacing w:val="-6"/>
          <w:w w:val="105"/>
          <w:sz w:val="20"/>
        </w:rPr>
        <w:t xml:space="preserve"> </w:t>
      </w:r>
      <w:r>
        <w:rPr>
          <w:color w:val="221F1F"/>
          <w:spacing w:val="-2"/>
          <w:w w:val="105"/>
          <w:sz w:val="20"/>
        </w:rPr>
        <w:t>Brothers</w:t>
      </w:r>
      <w:r>
        <w:rPr>
          <w:color w:val="221F1F"/>
          <w:spacing w:val="-4"/>
          <w:w w:val="105"/>
          <w:sz w:val="20"/>
        </w:rPr>
        <w:t xml:space="preserve"> </w:t>
      </w:r>
      <w:r>
        <w:rPr>
          <w:color w:val="221F1F"/>
          <w:spacing w:val="-2"/>
          <w:w w:val="105"/>
          <w:sz w:val="20"/>
        </w:rPr>
        <w:t>or Sister.</w:t>
      </w:r>
      <w:r>
        <w:rPr>
          <w:color w:val="221F1F"/>
          <w:spacing w:val="-4"/>
          <w:w w:val="105"/>
          <w:sz w:val="20"/>
        </w:rPr>
        <w:t xml:space="preserve"> </w:t>
      </w:r>
      <w:r>
        <w:rPr>
          <w:color w:val="221F1F"/>
          <w:spacing w:val="-2"/>
          <w:w w:val="105"/>
          <w:sz w:val="20"/>
        </w:rPr>
        <w:t>Child,</w:t>
      </w:r>
      <w:r>
        <w:rPr>
          <w:color w:val="221F1F"/>
          <w:spacing w:val="-6"/>
          <w:w w:val="105"/>
          <w:sz w:val="20"/>
        </w:rPr>
        <w:t xml:space="preserve"> </w:t>
      </w:r>
      <w:r>
        <w:rPr>
          <w:color w:val="221F1F"/>
          <w:spacing w:val="-2"/>
          <w:w w:val="105"/>
          <w:sz w:val="20"/>
        </w:rPr>
        <w:t>Parent,</w:t>
      </w:r>
      <w:r>
        <w:rPr>
          <w:color w:val="221F1F"/>
          <w:spacing w:val="-4"/>
          <w:w w:val="105"/>
          <w:sz w:val="20"/>
        </w:rPr>
        <w:t xml:space="preserve"> </w:t>
      </w:r>
      <w:r>
        <w:rPr>
          <w:color w:val="221F1F"/>
          <w:spacing w:val="-2"/>
          <w:w w:val="105"/>
          <w:sz w:val="20"/>
        </w:rPr>
        <w:t xml:space="preserve">Brother </w:t>
      </w:r>
      <w:r>
        <w:rPr>
          <w:color w:val="221F1F"/>
          <w:w w:val="105"/>
          <w:sz w:val="20"/>
        </w:rPr>
        <w:t>or Sister of a Spouse, their business associates or agents and firms/organizations in which they have a substantial</w:t>
      </w:r>
      <w:r>
        <w:rPr>
          <w:color w:val="221F1F"/>
          <w:spacing w:val="-4"/>
          <w:w w:val="105"/>
          <w:sz w:val="20"/>
        </w:rPr>
        <w:t xml:space="preserve"> </w:t>
      </w:r>
      <w:r>
        <w:rPr>
          <w:color w:val="221F1F"/>
          <w:w w:val="105"/>
          <w:sz w:val="20"/>
        </w:rPr>
        <w:t>or</w:t>
      </w:r>
      <w:r>
        <w:rPr>
          <w:color w:val="221F1F"/>
          <w:spacing w:val="-5"/>
          <w:w w:val="105"/>
          <w:sz w:val="20"/>
        </w:rPr>
        <w:t xml:space="preserve"> </w:t>
      </w:r>
      <w:r>
        <w:rPr>
          <w:color w:val="221F1F"/>
          <w:w w:val="105"/>
          <w:sz w:val="20"/>
        </w:rPr>
        <w:t>controlling</w:t>
      </w:r>
      <w:r>
        <w:rPr>
          <w:color w:val="221F1F"/>
          <w:spacing w:val="-8"/>
          <w:w w:val="105"/>
          <w:sz w:val="20"/>
        </w:rPr>
        <w:t xml:space="preserve"> </w:t>
      </w:r>
      <w:r>
        <w:rPr>
          <w:color w:val="221F1F"/>
          <w:w w:val="105"/>
          <w:sz w:val="20"/>
        </w:rPr>
        <w:t>interest</w:t>
      </w:r>
      <w:r>
        <w:rPr>
          <w:color w:val="221F1F"/>
          <w:spacing w:val="-5"/>
          <w:w w:val="105"/>
          <w:sz w:val="20"/>
        </w:rPr>
        <w:t xml:space="preserve"> </w:t>
      </w:r>
      <w:r>
        <w:rPr>
          <w:color w:val="221F1F"/>
          <w:w w:val="105"/>
          <w:sz w:val="20"/>
        </w:rPr>
        <w:t>shall</w:t>
      </w:r>
      <w:r>
        <w:rPr>
          <w:color w:val="221F1F"/>
          <w:spacing w:val="-5"/>
          <w:w w:val="105"/>
          <w:sz w:val="20"/>
        </w:rPr>
        <w:t xml:space="preserve"> </w:t>
      </w:r>
      <w:r>
        <w:rPr>
          <w:color w:val="221F1F"/>
          <w:w w:val="105"/>
          <w:sz w:val="20"/>
        </w:rPr>
        <w:t>not</w:t>
      </w:r>
      <w:r>
        <w:rPr>
          <w:color w:val="221F1F"/>
          <w:spacing w:val="-4"/>
          <w:w w:val="105"/>
          <w:sz w:val="20"/>
        </w:rPr>
        <w:t xml:space="preserve"> </w:t>
      </w:r>
      <w:r>
        <w:rPr>
          <w:color w:val="221F1F"/>
          <w:w w:val="105"/>
          <w:sz w:val="20"/>
        </w:rPr>
        <w:t>be</w:t>
      </w:r>
      <w:r>
        <w:rPr>
          <w:color w:val="221F1F"/>
          <w:spacing w:val="-5"/>
          <w:w w:val="105"/>
          <w:sz w:val="20"/>
        </w:rPr>
        <w:t xml:space="preserve"> </w:t>
      </w:r>
      <w:r>
        <w:rPr>
          <w:color w:val="221F1F"/>
          <w:w w:val="105"/>
          <w:sz w:val="20"/>
        </w:rPr>
        <w:t>eligible</w:t>
      </w:r>
      <w:r>
        <w:rPr>
          <w:color w:val="221F1F"/>
          <w:spacing w:val="-5"/>
          <w:w w:val="105"/>
          <w:sz w:val="20"/>
        </w:rPr>
        <w:t xml:space="preserve"> </w:t>
      </w:r>
      <w:r>
        <w:rPr>
          <w:color w:val="221F1F"/>
          <w:w w:val="105"/>
          <w:sz w:val="20"/>
        </w:rPr>
        <w:t>to</w:t>
      </w:r>
      <w:r>
        <w:rPr>
          <w:color w:val="221F1F"/>
          <w:spacing w:val="-4"/>
          <w:w w:val="105"/>
          <w:sz w:val="20"/>
        </w:rPr>
        <w:t xml:space="preserve"> </w:t>
      </w:r>
      <w:r>
        <w:rPr>
          <w:color w:val="221F1F"/>
          <w:w w:val="105"/>
          <w:sz w:val="20"/>
        </w:rPr>
        <w:t>tender</w:t>
      </w:r>
      <w:r>
        <w:rPr>
          <w:color w:val="221F1F"/>
          <w:spacing w:val="-4"/>
          <w:w w:val="105"/>
          <w:sz w:val="20"/>
        </w:rPr>
        <w:t xml:space="preserve"> </w:t>
      </w:r>
      <w:r>
        <w:rPr>
          <w:color w:val="221F1F"/>
          <w:w w:val="105"/>
          <w:sz w:val="20"/>
        </w:rPr>
        <w:t>or</w:t>
      </w:r>
      <w:r>
        <w:rPr>
          <w:color w:val="221F1F"/>
          <w:spacing w:val="-3"/>
          <w:w w:val="105"/>
          <w:sz w:val="20"/>
        </w:rPr>
        <w:t xml:space="preserve"> </w:t>
      </w:r>
      <w:r>
        <w:rPr>
          <w:color w:val="221F1F"/>
          <w:w w:val="105"/>
          <w:sz w:val="20"/>
        </w:rPr>
        <w:t>be</w:t>
      </w:r>
      <w:r>
        <w:rPr>
          <w:color w:val="221F1F"/>
          <w:spacing w:val="-5"/>
          <w:w w:val="105"/>
          <w:sz w:val="20"/>
        </w:rPr>
        <w:t xml:space="preserve"> </w:t>
      </w:r>
      <w:r>
        <w:rPr>
          <w:color w:val="221F1F"/>
          <w:w w:val="105"/>
          <w:sz w:val="20"/>
        </w:rPr>
        <w:t>awarded</w:t>
      </w:r>
      <w:r>
        <w:rPr>
          <w:color w:val="221F1F"/>
          <w:spacing w:val="-5"/>
          <w:w w:val="105"/>
          <w:sz w:val="20"/>
        </w:rPr>
        <w:t xml:space="preserve"> </w:t>
      </w:r>
      <w:r>
        <w:rPr>
          <w:color w:val="221F1F"/>
          <w:w w:val="105"/>
          <w:sz w:val="20"/>
        </w:rPr>
        <w:t>a</w:t>
      </w:r>
      <w:r>
        <w:rPr>
          <w:color w:val="221F1F"/>
          <w:spacing w:val="-5"/>
          <w:w w:val="105"/>
          <w:sz w:val="20"/>
        </w:rPr>
        <w:t xml:space="preserve"> </w:t>
      </w:r>
      <w:r>
        <w:rPr>
          <w:color w:val="221F1F"/>
          <w:w w:val="105"/>
          <w:sz w:val="20"/>
        </w:rPr>
        <w:t>contract.</w:t>
      </w:r>
      <w:r>
        <w:rPr>
          <w:color w:val="221F1F"/>
          <w:spacing w:val="-4"/>
          <w:w w:val="105"/>
          <w:sz w:val="20"/>
        </w:rPr>
        <w:t xml:space="preserve"> </w:t>
      </w:r>
      <w:r>
        <w:rPr>
          <w:color w:val="221F1F"/>
          <w:w w:val="105"/>
          <w:sz w:val="20"/>
        </w:rPr>
        <w:t>Public</w:t>
      </w:r>
      <w:r>
        <w:rPr>
          <w:color w:val="221F1F"/>
          <w:spacing w:val="-5"/>
          <w:w w:val="105"/>
          <w:sz w:val="20"/>
        </w:rPr>
        <w:t xml:space="preserve"> </w:t>
      </w:r>
      <w:r>
        <w:rPr>
          <w:color w:val="221F1F"/>
          <w:w w:val="105"/>
          <w:sz w:val="20"/>
        </w:rPr>
        <w:t>Officers</w:t>
      </w:r>
      <w:r>
        <w:rPr>
          <w:color w:val="221F1F"/>
          <w:spacing w:val="-5"/>
          <w:w w:val="105"/>
          <w:sz w:val="20"/>
        </w:rPr>
        <w:t xml:space="preserve"> </w:t>
      </w:r>
      <w:r>
        <w:rPr>
          <w:color w:val="221F1F"/>
          <w:w w:val="105"/>
          <w:sz w:val="20"/>
        </w:rPr>
        <w:t>are also not allowed to participate in any procurement proceedings.</w:t>
      </w:r>
    </w:p>
    <w:p w14:paraId="43A9A6A9" w14:textId="77777777" w:rsidR="004636AF" w:rsidRDefault="004636AF" w:rsidP="004E5D06">
      <w:pPr>
        <w:pStyle w:val="ListParagraph"/>
        <w:numPr>
          <w:ilvl w:val="1"/>
          <w:numId w:val="64"/>
        </w:numPr>
        <w:tabs>
          <w:tab w:val="left" w:pos="1146"/>
          <w:tab w:val="left" w:pos="1149"/>
        </w:tabs>
        <w:spacing w:before="222"/>
        <w:ind w:right="141"/>
        <w:jc w:val="both"/>
        <w:rPr>
          <w:color w:val="221F1F"/>
          <w:sz w:val="20"/>
        </w:rPr>
      </w:pPr>
      <w:r>
        <w:rPr>
          <w:color w:val="221F1F"/>
          <w:w w:val="105"/>
          <w:sz w:val="20"/>
        </w:rPr>
        <w:t>A</w:t>
      </w:r>
      <w:r>
        <w:rPr>
          <w:color w:val="221F1F"/>
          <w:spacing w:val="-10"/>
          <w:w w:val="105"/>
          <w:sz w:val="20"/>
        </w:rPr>
        <w:t xml:space="preserve"> </w:t>
      </w:r>
      <w:r>
        <w:rPr>
          <w:color w:val="221F1F"/>
          <w:w w:val="105"/>
          <w:sz w:val="20"/>
        </w:rPr>
        <w:t>tenderer</w:t>
      </w:r>
      <w:r>
        <w:rPr>
          <w:color w:val="221F1F"/>
          <w:spacing w:val="-7"/>
          <w:w w:val="105"/>
          <w:sz w:val="20"/>
        </w:rPr>
        <w:t xml:space="preserve"> </w:t>
      </w:r>
      <w:r>
        <w:rPr>
          <w:color w:val="221F1F"/>
          <w:w w:val="105"/>
          <w:sz w:val="20"/>
        </w:rPr>
        <w:t>shall</w:t>
      </w:r>
      <w:r>
        <w:rPr>
          <w:color w:val="221F1F"/>
          <w:spacing w:val="-10"/>
          <w:w w:val="105"/>
          <w:sz w:val="20"/>
        </w:rPr>
        <w:t xml:space="preserve"> </w:t>
      </w:r>
      <w:r>
        <w:rPr>
          <w:color w:val="221F1F"/>
          <w:w w:val="105"/>
          <w:sz w:val="20"/>
        </w:rPr>
        <w:t>not</w:t>
      </w:r>
      <w:r>
        <w:rPr>
          <w:color w:val="221F1F"/>
          <w:spacing w:val="-10"/>
          <w:w w:val="105"/>
          <w:sz w:val="20"/>
        </w:rPr>
        <w:t xml:space="preserve"> </w:t>
      </w:r>
      <w:r>
        <w:rPr>
          <w:color w:val="221F1F"/>
          <w:w w:val="105"/>
          <w:sz w:val="20"/>
        </w:rPr>
        <w:t>be</w:t>
      </w:r>
      <w:r>
        <w:rPr>
          <w:color w:val="221F1F"/>
          <w:spacing w:val="-10"/>
          <w:w w:val="105"/>
          <w:sz w:val="20"/>
        </w:rPr>
        <w:t xml:space="preserve"> </w:t>
      </w:r>
      <w:r>
        <w:rPr>
          <w:color w:val="221F1F"/>
          <w:w w:val="105"/>
          <w:sz w:val="20"/>
        </w:rPr>
        <w:t>involved</w:t>
      </w:r>
      <w:r>
        <w:rPr>
          <w:color w:val="221F1F"/>
          <w:spacing w:val="-12"/>
          <w:w w:val="105"/>
          <w:sz w:val="20"/>
        </w:rPr>
        <w:t xml:space="preserve"> </w:t>
      </w:r>
      <w:r>
        <w:rPr>
          <w:color w:val="221F1F"/>
          <w:w w:val="105"/>
          <w:sz w:val="20"/>
        </w:rPr>
        <w:t>in</w:t>
      </w:r>
      <w:r>
        <w:rPr>
          <w:color w:val="221F1F"/>
          <w:spacing w:val="-12"/>
          <w:w w:val="105"/>
          <w:sz w:val="20"/>
        </w:rPr>
        <w:t xml:space="preserve"> </w:t>
      </w:r>
      <w:r>
        <w:rPr>
          <w:color w:val="221F1F"/>
          <w:w w:val="105"/>
          <w:sz w:val="20"/>
        </w:rPr>
        <w:t>corrupt,</w:t>
      </w:r>
      <w:r>
        <w:rPr>
          <w:color w:val="221F1F"/>
          <w:spacing w:val="-10"/>
          <w:w w:val="105"/>
          <w:sz w:val="20"/>
        </w:rPr>
        <w:t xml:space="preserve"> </w:t>
      </w:r>
      <w:r>
        <w:rPr>
          <w:color w:val="221F1F"/>
          <w:w w:val="105"/>
          <w:sz w:val="20"/>
        </w:rPr>
        <w:t>coercive,</w:t>
      </w:r>
      <w:r>
        <w:rPr>
          <w:color w:val="221F1F"/>
          <w:spacing w:val="-10"/>
          <w:w w:val="105"/>
          <w:sz w:val="20"/>
        </w:rPr>
        <w:t xml:space="preserve"> </w:t>
      </w:r>
      <w:r>
        <w:rPr>
          <w:color w:val="221F1F"/>
          <w:w w:val="105"/>
          <w:sz w:val="20"/>
        </w:rPr>
        <w:t>obstructive,</w:t>
      </w:r>
      <w:r>
        <w:rPr>
          <w:color w:val="221F1F"/>
          <w:spacing w:val="-12"/>
          <w:w w:val="105"/>
          <w:sz w:val="20"/>
        </w:rPr>
        <w:t xml:space="preserve"> </w:t>
      </w:r>
      <w:r>
        <w:rPr>
          <w:color w:val="221F1F"/>
          <w:w w:val="105"/>
          <w:sz w:val="20"/>
        </w:rPr>
        <w:t>collusive</w:t>
      </w:r>
      <w:r>
        <w:rPr>
          <w:color w:val="221F1F"/>
          <w:spacing w:val="-10"/>
          <w:w w:val="105"/>
          <w:sz w:val="20"/>
        </w:rPr>
        <w:t xml:space="preserve"> </w:t>
      </w:r>
      <w:r>
        <w:rPr>
          <w:color w:val="221F1F"/>
          <w:w w:val="105"/>
          <w:sz w:val="20"/>
        </w:rPr>
        <w:t>or</w:t>
      </w:r>
      <w:r>
        <w:rPr>
          <w:color w:val="221F1F"/>
          <w:spacing w:val="-9"/>
          <w:w w:val="105"/>
          <w:sz w:val="20"/>
        </w:rPr>
        <w:t xml:space="preserve"> </w:t>
      </w:r>
      <w:r>
        <w:rPr>
          <w:color w:val="221F1F"/>
          <w:w w:val="105"/>
          <w:sz w:val="20"/>
        </w:rPr>
        <w:t>fraudulent</w:t>
      </w:r>
      <w:r>
        <w:rPr>
          <w:color w:val="221F1F"/>
          <w:spacing w:val="-9"/>
          <w:w w:val="105"/>
          <w:sz w:val="20"/>
        </w:rPr>
        <w:t xml:space="preserve"> </w:t>
      </w:r>
      <w:r>
        <w:rPr>
          <w:color w:val="221F1F"/>
          <w:w w:val="105"/>
          <w:sz w:val="20"/>
        </w:rPr>
        <w:t>practice.</w:t>
      </w:r>
      <w:r>
        <w:rPr>
          <w:color w:val="221F1F"/>
          <w:spacing w:val="-10"/>
          <w:w w:val="105"/>
          <w:sz w:val="20"/>
        </w:rPr>
        <w:t xml:space="preserve"> </w:t>
      </w:r>
      <w:r>
        <w:rPr>
          <w:color w:val="221F1F"/>
          <w:w w:val="105"/>
          <w:sz w:val="20"/>
        </w:rPr>
        <w:t>A</w:t>
      </w:r>
      <w:r>
        <w:rPr>
          <w:color w:val="221F1F"/>
          <w:spacing w:val="-13"/>
          <w:w w:val="105"/>
          <w:sz w:val="20"/>
        </w:rPr>
        <w:t xml:space="preserve"> </w:t>
      </w:r>
      <w:r>
        <w:rPr>
          <w:color w:val="221F1F"/>
          <w:w w:val="105"/>
          <w:sz w:val="20"/>
        </w:rPr>
        <w:t>tenderer that</w:t>
      </w:r>
      <w:r>
        <w:rPr>
          <w:color w:val="221F1F"/>
          <w:spacing w:val="-6"/>
          <w:w w:val="105"/>
          <w:sz w:val="20"/>
        </w:rPr>
        <w:t xml:space="preserve"> </w:t>
      </w:r>
      <w:r>
        <w:rPr>
          <w:color w:val="221F1F"/>
          <w:w w:val="105"/>
          <w:sz w:val="20"/>
        </w:rPr>
        <w:t>is</w:t>
      </w:r>
      <w:r>
        <w:rPr>
          <w:color w:val="221F1F"/>
          <w:spacing w:val="-6"/>
          <w:w w:val="105"/>
          <w:sz w:val="20"/>
        </w:rPr>
        <w:t xml:space="preserve"> </w:t>
      </w:r>
      <w:r>
        <w:rPr>
          <w:color w:val="221F1F"/>
          <w:w w:val="105"/>
          <w:sz w:val="20"/>
        </w:rPr>
        <w:t>proven</w:t>
      </w:r>
      <w:r>
        <w:rPr>
          <w:color w:val="221F1F"/>
          <w:spacing w:val="-9"/>
          <w:w w:val="105"/>
          <w:sz w:val="20"/>
        </w:rPr>
        <w:t xml:space="preserve"> </w:t>
      </w:r>
      <w:r>
        <w:rPr>
          <w:color w:val="221F1F"/>
          <w:w w:val="105"/>
          <w:sz w:val="20"/>
        </w:rPr>
        <w:t>to</w:t>
      </w:r>
      <w:r>
        <w:rPr>
          <w:color w:val="221F1F"/>
          <w:spacing w:val="-7"/>
          <w:w w:val="105"/>
          <w:sz w:val="20"/>
        </w:rPr>
        <w:t xml:space="preserve"> </w:t>
      </w:r>
      <w:r>
        <w:rPr>
          <w:color w:val="221F1F"/>
          <w:w w:val="105"/>
          <w:sz w:val="20"/>
        </w:rPr>
        <w:t>have</w:t>
      </w:r>
      <w:r>
        <w:rPr>
          <w:color w:val="221F1F"/>
          <w:spacing w:val="-4"/>
          <w:w w:val="105"/>
          <w:sz w:val="20"/>
        </w:rPr>
        <w:t xml:space="preserve"> </w:t>
      </w:r>
      <w:r>
        <w:rPr>
          <w:color w:val="221F1F"/>
          <w:w w:val="105"/>
          <w:sz w:val="20"/>
        </w:rPr>
        <w:t>been</w:t>
      </w:r>
      <w:r>
        <w:rPr>
          <w:color w:val="221F1F"/>
          <w:spacing w:val="-9"/>
          <w:w w:val="105"/>
          <w:sz w:val="20"/>
        </w:rPr>
        <w:t xml:space="preserve"> </w:t>
      </w:r>
      <w:r>
        <w:rPr>
          <w:color w:val="221F1F"/>
          <w:w w:val="105"/>
          <w:sz w:val="20"/>
        </w:rPr>
        <w:t>involved</w:t>
      </w:r>
      <w:r>
        <w:rPr>
          <w:color w:val="221F1F"/>
          <w:spacing w:val="-7"/>
          <w:w w:val="105"/>
          <w:sz w:val="20"/>
        </w:rPr>
        <w:t xml:space="preserve"> </w:t>
      </w:r>
      <w:r>
        <w:rPr>
          <w:color w:val="221F1F"/>
          <w:w w:val="105"/>
          <w:sz w:val="20"/>
        </w:rPr>
        <w:t>any</w:t>
      </w:r>
      <w:r>
        <w:rPr>
          <w:color w:val="221F1F"/>
          <w:spacing w:val="-7"/>
          <w:w w:val="105"/>
          <w:sz w:val="20"/>
        </w:rPr>
        <w:t xml:space="preserve"> </w:t>
      </w:r>
      <w:r>
        <w:rPr>
          <w:color w:val="221F1F"/>
          <w:w w:val="105"/>
          <w:sz w:val="20"/>
        </w:rPr>
        <w:t>of</w:t>
      </w:r>
      <w:r>
        <w:rPr>
          <w:color w:val="221F1F"/>
          <w:spacing w:val="-9"/>
          <w:w w:val="105"/>
          <w:sz w:val="20"/>
        </w:rPr>
        <w:t xml:space="preserve"> </w:t>
      </w:r>
      <w:r>
        <w:rPr>
          <w:color w:val="221F1F"/>
          <w:w w:val="105"/>
          <w:sz w:val="20"/>
        </w:rPr>
        <w:t>these</w:t>
      </w:r>
      <w:r>
        <w:rPr>
          <w:color w:val="221F1F"/>
          <w:spacing w:val="-4"/>
          <w:w w:val="105"/>
          <w:sz w:val="20"/>
        </w:rPr>
        <w:t xml:space="preserve"> </w:t>
      </w:r>
      <w:r>
        <w:rPr>
          <w:color w:val="221F1F"/>
          <w:w w:val="105"/>
          <w:sz w:val="20"/>
        </w:rPr>
        <w:t>practices</w:t>
      </w:r>
      <w:r>
        <w:rPr>
          <w:color w:val="221F1F"/>
          <w:spacing w:val="-7"/>
          <w:w w:val="105"/>
          <w:sz w:val="20"/>
        </w:rPr>
        <w:t xml:space="preserve"> </w:t>
      </w:r>
      <w:r>
        <w:rPr>
          <w:color w:val="221F1F"/>
          <w:w w:val="105"/>
          <w:sz w:val="20"/>
        </w:rPr>
        <w:t>shall</w:t>
      </w:r>
      <w:r>
        <w:rPr>
          <w:color w:val="221F1F"/>
          <w:spacing w:val="-4"/>
          <w:w w:val="105"/>
          <w:sz w:val="20"/>
        </w:rPr>
        <w:t xml:space="preserve"> </w:t>
      </w:r>
      <w:r>
        <w:rPr>
          <w:color w:val="221F1F"/>
          <w:w w:val="105"/>
          <w:sz w:val="20"/>
        </w:rPr>
        <w:t>be</w:t>
      </w:r>
      <w:r>
        <w:rPr>
          <w:color w:val="221F1F"/>
          <w:spacing w:val="-7"/>
          <w:w w:val="105"/>
          <w:sz w:val="20"/>
        </w:rPr>
        <w:t xml:space="preserve"> </w:t>
      </w:r>
      <w:r>
        <w:rPr>
          <w:color w:val="221F1F"/>
          <w:w w:val="105"/>
          <w:sz w:val="20"/>
        </w:rPr>
        <w:t>automatically</w:t>
      </w:r>
      <w:r>
        <w:rPr>
          <w:color w:val="221F1F"/>
          <w:spacing w:val="-9"/>
          <w:w w:val="105"/>
          <w:sz w:val="20"/>
        </w:rPr>
        <w:t xml:space="preserve"> </w:t>
      </w:r>
      <w:r>
        <w:rPr>
          <w:color w:val="221F1F"/>
          <w:w w:val="105"/>
          <w:sz w:val="20"/>
        </w:rPr>
        <w:t>disqualified</w:t>
      </w:r>
      <w:r>
        <w:rPr>
          <w:color w:val="221F1F"/>
          <w:spacing w:val="-9"/>
          <w:w w:val="105"/>
          <w:sz w:val="20"/>
        </w:rPr>
        <w:t xml:space="preserve"> </w:t>
      </w:r>
      <w:r>
        <w:rPr>
          <w:color w:val="221F1F"/>
          <w:w w:val="105"/>
          <w:sz w:val="20"/>
        </w:rPr>
        <w:t>and</w:t>
      </w:r>
      <w:r>
        <w:rPr>
          <w:color w:val="221F1F"/>
          <w:spacing w:val="-7"/>
          <w:w w:val="105"/>
          <w:sz w:val="20"/>
        </w:rPr>
        <w:t xml:space="preserve"> </w:t>
      </w:r>
      <w:r>
        <w:rPr>
          <w:color w:val="221F1F"/>
          <w:w w:val="105"/>
          <w:sz w:val="20"/>
        </w:rPr>
        <w:t>would</w:t>
      </w:r>
      <w:r>
        <w:rPr>
          <w:color w:val="221F1F"/>
          <w:spacing w:val="-4"/>
          <w:w w:val="105"/>
          <w:sz w:val="20"/>
        </w:rPr>
        <w:t xml:space="preserve"> </w:t>
      </w:r>
      <w:r>
        <w:rPr>
          <w:color w:val="221F1F"/>
          <w:w w:val="105"/>
          <w:sz w:val="20"/>
        </w:rPr>
        <w:t>not be awarded a contract.</w:t>
      </w:r>
    </w:p>
    <w:p w14:paraId="5E6B81AD" w14:textId="77777777" w:rsidR="004636AF" w:rsidRDefault="004636AF" w:rsidP="004E5D06">
      <w:pPr>
        <w:pStyle w:val="ListParagraph"/>
        <w:numPr>
          <w:ilvl w:val="1"/>
          <w:numId w:val="64"/>
        </w:numPr>
        <w:tabs>
          <w:tab w:val="left" w:pos="1146"/>
          <w:tab w:val="left" w:pos="1149"/>
        </w:tabs>
        <w:spacing w:before="225"/>
        <w:ind w:right="141"/>
        <w:jc w:val="both"/>
        <w:rPr>
          <w:color w:val="221F1F"/>
          <w:sz w:val="20"/>
        </w:rPr>
      </w:pPr>
      <w:r>
        <w:rPr>
          <w:color w:val="221F1F"/>
          <w:w w:val="105"/>
          <w:sz w:val="20"/>
        </w:rPr>
        <w:t>A</w:t>
      </w:r>
      <w:r>
        <w:rPr>
          <w:color w:val="221F1F"/>
          <w:spacing w:val="-6"/>
          <w:w w:val="105"/>
          <w:sz w:val="20"/>
        </w:rPr>
        <w:t xml:space="preserve"> </w:t>
      </w:r>
      <w:r>
        <w:rPr>
          <w:color w:val="221F1F"/>
          <w:w w:val="105"/>
          <w:sz w:val="20"/>
        </w:rPr>
        <w:t>Tenderer</w:t>
      </w:r>
      <w:r>
        <w:rPr>
          <w:color w:val="221F1F"/>
          <w:spacing w:val="-8"/>
          <w:w w:val="105"/>
          <w:sz w:val="20"/>
        </w:rPr>
        <w:t xml:space="preserve"> </w:t>
      </w:r>
      <w:r>
        <w:rPr>
          <w:color w:val="221F1F"/>
          <w:w w:val="105"/>
          <w:sz w:val="20"/>
        </w:rPr>
        <w:t>(either</w:t>
      </w:r>
      <w:r>
        <w:rPr>
          <w:color w:val="221F1F"/>
          <w:spacing w:val="-6"/>
          <w:w w:val="105"/>
          <w:sz w:val="20"/>
        </w:rPr>
        <w:t xml:space="preserve"> </w:t>
      </w:r>
      <w:r>
        <w:rPr>
          <w:color w:val="221F1F"/>
          <w:w w:val="105"/>
          <w:sz w:val="20"/>
        </w:rPr>
        <w:t>individually</w:t>
      </w:r>
      <w:r>
        <w:rPr>
          <w:color w:val="221F1F"/>
          <w:spacing w:val="-6"/>
          <w:w w:val="105"/>
          <w:sz w:val="20"/>
        </w:rPr>
        <w:t xml:space="preserve"> </w:t>
      </w:r>
      <w:r>
        <w:rPr>
          <w:color w:val="221F1F"/>
          <w:w w:val="105"/>
          <w:sz w:val="20"/>
        </w:rPr>
        <w:t>or</w:t>
      </w:r>
      <w:r>
        <w:rPr>
          <w:color w:val="221F1F"/>
          <w:spacing w:val="-6"/>
          <w:w w:val="105"/>
          <w:sz w:val="20"/>
        </w:rPr>
        <w:t xml:space="preserve"> </w:t>
      </w:r>
      <w:r>
        <w:rPr>
          <w:color w:val="221F1F"/>
          <w:w w:val="105"/>
          <w:sz w:val="20"/>
        </w:rPr>
        <w:t>as</w:t>
      </w:r>
      <w:r>
        <w:rPr>
          <w:color w:val="221F1F"/>
          <w:spacing w:val="-6"/>
          <w:w w:val="105"/>
          <w:sz w:val="20"/>
        </w:rPr>
        <w:t xml:space="preserve"> </w:t>
      </w:r>
      <w:r>
        <w:rPr>
          <w:color w:val="221F1F"/>
          <w:w w:val="105"/>
          <w:sz w:val="20"/>
        </w:rPr>
        <w:t>a</w:t>
      </w:r>
      <w:r>
        <w:rPr>
          <w:color w:val="221F1F"/>
          <w:spacing w:val="-8"/>
          <w:w w:val="105"/>
          <w:sz w:val="20"/>
        </w:rPr>
        <w:t xml:space="preserve"> </w:t>
      </w:r>
      <w:r>
        <w:rPr>
          <w:color w:val="221F1F"/>
          <w:w w:val="105"/>
          <w:sz w:val="20"/>
        </w:rPr>
        <w:t>JV</w:t>
      </w:r>
      <w:r>
        <w:rPr>
          <w:color w:val="221F1F"/>
          <w:spacing w:val="-6"/>
          <w:w w:val="105"/>
          <w:sz w:val="20"/>
        </w:rPr>
        <w:t xml:space="preserve"> </w:t>
      </w:r>
      <w:r>
        <w:rPr>
          <w:color w:val="221F1F"/>
          <w:w w:val="105"/>
          <w:sz w:val="20"/>
        </w:rPr>
        <w:t>member)</w:t>
      </w:r>
      <w:r>
        <w:rPr>
          <w:color w:val="221F1F"/>
          <w:spacing w:val="-6"/>
          <w:w w:val="105"/>
          <w:sz w:val="20"/>
        </w:rPr>
        <w:t xml:space="preserve"> </w:t>
      </w:r>
      <w:r>
        <w:rPr>
          <w:color w:val="221F1F"/>
          <w:w w:val="105"/>
          <w:sz w:val="20"/>
        </w:rPr>
        <w:t>shall</w:t>
      </w:r>
      <w:r>
        <w:rPr>
          <w:color w:val="221F1F"/>
          <w:spacing w:val="-7"/>
          <w:w w:val="105"/>
          <w:sz w:val="20"/>
        </w:rPr>
        <w:t xml:space="preserve"> </w:t>
      </w:r>
      <w:r>
        <w:rPr>
          <w:color w:val="221F1F"/>
          <w:w w:val="105"/>
          <w:sz w:val="20"/>
        </w:rPr>
        <w:t>not</w:t>
      </w:r>
      <w:r>
        <w:rPr>
          <w:color w:val="221F1F"/>
          <w:spacing w:val="-3"/>
          <w:w w:val="105"/>
          <w:sz w:val="20"/>
        </w:rPr>
        <w:t xml:space="preserve"> </w:t>
      </w:r>
      <w:r>
        <w:rPr>
          <w:color w:val="221F1F"/>
          <w:w w:val="105"/>
          <w:sz w:val="20"/>
        </w:rPr>
        <w:t>participate</w:t>
      </w:r>
      <w:r>
        <w:rPr>
          <w:color w:val="221F1F"/>
          <w:spacing w:val="-6"/>
          <w:w w:val="105"/>
          <w:sz w:val="20"/>
        </w:rPr>
        <w:t xml:space="preserve"> </w:t>
      </w:r>
      <w:r>
        <w:rPr>
          <w:color w:val="221F1F"/>
          <w:w w:val="105"/>
          <w:sz w:val="20"/>
        </w:rPr>
        <w:t>in</w:t>
      </w:r>
      <w:r>
        <w:rPr>
          <w:color w:val="221F1F"/>
          <w:spacing w:val="-6"/>
          <w:w w:val="105"/>
          <w:sz w:val="20"/>
        </w:rPr>
        <w:t xml:space="preserve"> </w:t>
      </w:r>
      <w:r>
        <w:rPr>
          <w:color w:val="221F1F"/>
          <w:w w:val="105"/>
          <w:sz w:val="20"/>
        </w:rPr>
        <w:t>more</w:t>
      </w:r>
      <w:r>
        <w:rPr>
          <w:color w:val="221F1F"/>
          <w:spacing w:val="-4"/>
          <w:w w:val="105"/>
          <w:sz w:val="20"/>
        </w:rPr>
        <w:t xml:space="preserve"> </w:t>
      </w:r>
      <w:r>
        <w:rPr>
          <w:color w:val="221F1F"/>
          <w:w w:val="105"/>
          <w:sz w:val="20"/>
        </w:rPr>
        <w:t>than</w:t>
      </w:r>
      <w:r>
        <w:rPr>
          <w:color w:val="221F1F"/>
          <w:spacing w:val="-6"/>
          <w:w w:val="105"/>
          <w:sz w:val="20"/>
        </w:rPr>
        <w:t xml:space="preserve"> </w:t>
      </w:r>
      <w:r>
        <w:rPr>
          <w:color w:val="221F1F"/>
          <w:w w:val="105"/>
          <w:sz w:val="20"/>
        </w:rPr>
        <w:t>one</w:t>
      </w:r>
      <w:r>
        <w:rPr>
          <w:color w:val="221F1F"/>
          <w:spacing w:val="-3"/>
          <w:w w:val="105"/>
          <w:sz w:val="20"/>
        </w:rPr>
        <w:t xml:space="preserve"> </w:t>
      </w:r>
      <w:r>
        <w:rPr>
          <w:color w:val="221F1F"/>
          <w:w w:val="105"/>
          <w:sz w:val="20"/>
        </w:rPr>
        <w:t>Tender,</w:t>
      </w:r>
      <w:r>
        <w:rPr>
          <w:color w:val="221F1F"/>
          <w:spacing w:val="-3"/>
          <w:w w:val="105"/>
          <w:sz w:val="20"/>
        </w:rPr>
        <w:t xml:space="preserve"> </w:t>
      </w:r>
      <w:r>
        <w:rPr>
          <w:color w:val="221F1F"/>
          <w:w w:val="105"/>
          <w:sz w:val="20"/>
        </w:rPr>
        <w:t>except</w:t>
      </w:r>
      <w:r>
        <w:rPr>
          <w:color w:val="221F1F"/>
          <w:spacing w:val="-6"/>
          <w:w w:val="105"/>
          <w:sz w:val="20"/>
        </w:rPr>
        <w:t xml:space="preserve"> </w:t>
      </w:r>
      <w:r>
        <w:rPr>
          <w:color w:val="221F1F"/>
          <w:w w:val="105"/>
          <w:sz w:val="20"/>
        </w:rPr>
        <w:t>for permitted alternative tenders. This includes participation as a subcontractor in other Tenders. Such participation</w:t>
      </w:r>
      <w:r>
        <w:rPr>
          <w:color w:val="221F1F"/>
          <w:spacing w:val="-9"/>
          <w:w w:val="105"/>
          <w:sz w:val="20"/>
        </w:rPr>
        <w:t xml:space="preserve"> </w:t>
      </w:r>
      <w:r>
        <w:rPr>
          <w:color w:val="221F1F"/>
          <w:w w:val="105"/>
          <w:sz w:val="20"/>
        </w:rPr>
        <w:t>shall</w:t>
      </w:r>
      <w:r>
        <w:rPr>
          <w:color w:val="221F1F"/>
          <w:spacing w:val="-11"/>
          <w:w w:val="105"/>
          <w:sz w:val="20"/>
        </w:rPr>
        <w:t xml:space="preserve"> </w:t>
      </w:r>
      <w:r>
        <w:rPr>
          <w:color w:val="221F1F"/>
          <w:w w:val="105"/>
          <w:sz w:val="20"/>
        </w:rPr>
        <w:t>result</w:t>
      </w:r>
      <w:r>
        <w:rPr>
          <w:color w:val="221F1F"/>
          <w:spacing w:val="-8"/>
          <w:w w:val="105"/>
          <w:sz w:val="20"/>
        </w:rPr>
        <w:t xml:space="preserve"> </w:t>
      </w:r>
      <w:r>
        <w:rPr>
          <w:color w:val="221F1F"/>
          <w:w w:val="105"/>
          <w:sz w:val="20"/>
        </w:rPr>
        <w:t>in</w:t>
      </w:r>
      <w:r>
        <w:rPr>
          <w:color w:val="221F1F"/>
          <w:spacing w:val="-11"/>
          <w:w w:val="105"/>
          <w:sz w:val="20"/>
        </w:rPr>
        <w:t xml:space="preserve"> </w:t>
      </w:r>
      <w:r>
        <w:rPr>
          <w:color w:val="221F1F"/>
          <w:w w:val="105"/>
          <w:sz w:val="20"/>
        </w:rPr>
        <w:t>the</w:t>
      </w:r>
      <w:r>
        <w:rPr>
          <w:color w:val="221F1F"/>
          <w:spacing w:val="-8"/>
          <w:w w:val="105"/>
          <w:sz w:val="20"/>
        </w:rPr>
        <w:t xml:space="preserve"> </w:t>
      </w:r>
      <w:r>
        <w:rPr>
          <w:color w:val="221F1F"/>
          <w:w w:val="105"/>
          <w:sz w:val="20"/>
        </w:rPr>
        <w:t>disqualification</w:t>
      </w:r>
      <w:r>
        <w:rPr>
          <w:color w:val="221F1F"/>
          <w:spacing w:val="-9"/>
          <w:w w:val="105"/>
          <w:sz w:val="20"/>
        </w:rPr>
        <w:t xml:space="preserve"> </w:t>
      </w:r>
      <w:r>
        <w:rPr>
          <w:color w:val="221F1F"/>
          <w:w w:val="105"/>
          <w:sz w:val="20"/>
        </w:rPr>
        <w:t>of</w:t>
      </w:r>
      <w:r>
        <w:rPr>
          <w:color w:val="221F1F"/>
          <w:spacing w:val="-8"/>
          <w:w w:val="105"/>
          <w:sz w:val="20"/>
        </w:rPr>
        <w:t xml:space="preserve"> </w:t>
      </w:r>
      <w:r>
        <w:rPr>
          <w:color w:val="221F1F"/>
          <w:w w:val="105"/>
          <w:sz w:val="20"/>
        </w:rPr>
        <w:t>all</w:t>
      </w:r>
      <w:r>
        <w:rPr>
          <w:color w:val="221F1F"/>
          <w:spacing w:val="-9"/>
          <w:w w:val="105"/>
          <w:sz w:val="20"/>
        </w:rPr>
        <w:t xml:space="preserve"> </w:t>
      </w:r>
      <w:r>
        <w:rPr>
          <w:color w:val="221F1F"/>
          <w:w w:val="105"/>
          <w:sz w:val="20"/>
        </w:rPr>
        <w:t>Tenders</w:t>
      </w:r>
      <w:r>
        <w:rPr>
          <w:color w:val="221F1F"/>
          <w:spacing w:val="-7"/>
          <w:w w:val="105"/>
          <w:sz w:val="20"/>
        </w:rPr>
        <w:t xml:space="preserve"> </w:t>
      </w:r>
      <w:r>
        <w:rPr>
          <w:color w:val="221F1F"/>
          <w:w w:val="105"/>
          <w:sz w:val="20"/>
        </w:rPr>
        <w:t>in</w:t>
      </w:r>
      <w:r>
        <w:rPr>
          <w:color w:val="221F1F"/>
          <w:spacing w:val="-8"/>
          <w:w w:val="105"/>
          <w:sz w:val="20"/>
        </w:rPr>
        <w:t xml:space="preserve"> </w:t>
      </w:r>
      <w:r>
        <w:rPr>
          <w:color w:val="221F1F"/>
          <w:w w:val="105"/>
          <w:sz w:val="20"/>
        </w:rPr>
        <w:t>which</w:t>
      </w:r>
      <w:r>
        <w:rPr>
          <w:color w:val="221F1F"/>
          <w:spacing w:val="-11"/>
          <w:w w:val="105"/>
          <w:sz w:val="20"/>
        </w:rPr>
        <w:t xml:space="preserve"> </w:t>
      </w:r>
      <w:r>
        <w:rPr>
          <w:color w:val="221F1F"/>
          <w:w w:val="105"/>
          <w:sz w:val="20"/>
        </w:rPr>
        <w:t>the</w:t>
      </w:r>
      <w:r>
        <w:rPr>
          <w:color w:val="221F1F"/>
          <w:spacing w:val="-9"/>
          <w:w w:val="105"/>
          <w:sz w:val="20"/>
        </w:rPr>
        <w:t xml:space="preserve"> </w:t>
      </w:r>
      <w:r>
        <w:rPr>
          <w:color w:val="221F1F"/>
          <w:w w:val="105"/>
          <w:sz w:val="20"/>
        </w:rPr>
        <w:t>firm</w:t>
      </w:r>
      <w:r>
        <w:rPr>
          <w:color w:val="221F1F"/>
          <w:spacing w:val="-9"/>
          <w:w w:val="105"/>
          <w:sz w:val="20"/>
        </w:rPr>
        <w:t xml:space="preserve"> </w:t>
      </w:r>
      <w:r>
        <w:rPr>
          <w:color w:val="221F1F"/>
          <w:w w:val="105"/>
          <w:sz w:val="20"/>
        </w:rPr>
        <w:t>is</w:t>
      </w:r>
      <w:r>
        <w:rPr>
          <w:color w:val="221F1F"/>
          <w:spacing w:val="-12"/>
          <w:w w:val="105"/>
          <w:sz w:val="20"/>
        </w:rPr>
        <w:t xml:space="preserve"> </w:t>
      </w:r>
      <w:r>
        <w:rPr>
          <w:color w:val="221F1F"/>
          <w:w w:val="105"/>
          <w:sz w:val="20"/>
        </w:rPr>
        <w:t>involved.</w:t>
      </w:r>
      <w:r>
        <w:rPr>
          <w:color w:val="221F1F"/>
          <w:spacing w:val="-9"/>
          <w:w w:val="105"/>
          <w:sz w:val="20"/>
        </w:rPr>
        <w:t xml:space="preserve"> </w:t>
      </w:r>
      <w:r>
        <w:rPr>
          <w:color w:val="221F1F"/>
          <w:w w:val="105"/>
          <w:sz w:val="20"/>
        </w:rPr>
        <w:t>A</w:t>
      </w:r>
      <w:r>
        <w:rPr>
          <w:color w:val="221F1F"/>
          <w:spacing w:val="-9"/>
          <w:w w:val="105"/>
          <w:sz w:val="20"/>
        </w:rPr>
        <w:t xml:space="preserve"> </w:t>
      </w:r>
      <w:r>
        <w:rPr>
          <w:color w:val="221F1F"/>
          <w:w w:val="105"/>
          <w:sz w:val="20"/>
        </w:rPr>
        <w:t>firm</w:t>
      </w:r>
      <w:r>
        <w:rPr>
          <w:color w:val="221F1F"/>
          <w:spacing w:val="-7"/>
          <w:w w:val="105"/>
          <w:sz w:val="20"/>
        </w:rPr>
        <w:t xml:space="preserve"> </w:t>
      </w:r>
      <w:r>
        <w:rPr>
          <w:color w:val="221F1F"/>
          <w:w w:val="105"/>
          <w:sz w:val="20"/>
        </w:rPr>
        <w:t>that</w:t>
      </w:r>
      <w:r>
        <w:rPr>
          <w:color w:val="221F1F"/>
          <w:spacing w:val="-9"/>
          <w:w w:val="105"/>
          <w:sz w:val="20"/>
        </w:rPr>
        <w:t xml:space="preserve"> </w:t>
      </w:r>
      <w:r>
        <w:rPr>
          <w:color w:val="221F1F"/>
          <w:w w:val="105"/>
          <w:sz w:val="20"/>
        </w:rPr>
        <w:t>is</w:t>
      </w:r>
      <w:r>
        <w:rPr>
          <w:color w:val="221F1F"/>
          <w:spacing w:val="-9"/>
          <w:w w:val="105"/>
          <w:sz w:val="20"/>
        </w:rPr>
        <w:t xml:space="preserve"> </w:t>
      </w:r>
      <w:r>
        <w:rPr>
          <w:color w:val="221F1F"/>
          <w:w w:val="105"/>
          <w:sz w:val="20"/>
        </w:rPr>
        <w:t>not a tenderer or a</w:t>
      </w:r>
      <w:r>
        <w:rPr>
          <w:color w:val="221F1F"/>
          <w:spacing w:val="-1"/>
          <w:w w:val="105"/>
          <w:sz w:val="20"/>
        </w:rPr>
        <w:t xml:space="preserve"> </w:t>
      </w:r>
      <w:r>
        <w:rPr>
          <w:color w:val="221F1F"/>
          <w:w w:val="105"/>
          <w:sz w:val="20"/>
        </w:rPr>
        <w:t>JV member may participate as</w:t>
      </w:r>
      <w:r>
        <w:rPr>
          <w:color w:val="221F1F"/>
          <w:spacing w:val="-1"/>
          <w:w w:val="105"/>
          <w:sz w:val="20"/>
        </w:rPr>
        <w:t xml:space="preserve"> </w:t>
      </w:r>
      <w:r>
        <w:rPr>
          <w:color w:val="221F1F"/>
          <w:w w:val="105"/>
          <w:sz w:val="20"/>
        </w:rPr>
        <w:t>a subcontractor in more</w:t>
      </w:r>
      <w:r>
        <w:rPr>
          <w:color w:val="221F1F"/>
          <w:spacing w:val="-2"/>
          <w:w w:val="105"/>
          <w:sz w:val="20"/>
        </w:rPr>
        <w:t xml:space="preserve"> </w:t>
      </w:r>
      <w:r>
        <w:rPr>
          <w:color w:val="221F1F"/>
          <w:w w:val="105"/>
          <w:sz w:val="20"/>
        </w:rPr>
        <w:t>than</w:t>
      </w:r>
      <w:r>
        <w:rPr>
          <w:color w:val="221F1F"/>
          <w:spacing w:val="-1"/>
          <w:w w:val="105"/>
          <w:sz w:val="20"/>
        </w:rPr>
        <w:t xml:space="preserve"> </w:t>
      </w:r>
      <w:r>
        <w:rPr>
          <w:color w:val="221F1F"/>
          <w:w w:val="105"/>
          <w:sz w:val="20"/>
        </w:rPr>
        <w:t>one</w:t>
      </w:r>
      <w:r>
        <w:rPr>
          <w:color w:val="221F1F"/>
          <w:spacing w:val="-1"/>
          <w:w w:val="105"/>
          <w:sz w:val="20"/>
        </w:rPr>
        <w:t xml:space="preserve"> </w:t>
      </w:r>
      <w:r>
        <w:rPr>
          <w:color w:val="221F1F"/>
          <w:w w:val="105"/>
          <w:sz w:val="20"/>
        </w:rPr>
        <w:t>tender.</w:t>
      </w:r>
    </w:p>
    <w:p w14:paraId="5D5AB358" w14:textId="4168E066" w:rsidR="004636AF" w:rsidRDefault="004636AF" w:rsidP="004E5D06">
      <w:pPr>
        <w:pStyle w:val="ListParagraph"/>
        <w:numPr>
          <w:ilvl w:val="1"/>
          <w:numId w:val="64"/>
        </w:numPr>
        <w:tabs>
          <w:tab w:val="left" w:pos="1146"/>
          <w:tab w:val="left" w:pos="1149"/>
        </w:tabs>
        <w:spacing w:before="227" w:line="237" w:lineRule="auto"/>
        <w:ind w:right="141"/>
        <w:jc w:val="both"/>
        <w:rPr>
          <w:color w:val="221F1F"/>
          <w:sz w:val="20"/>
        </w:rPr>
      </w:pPr>
      <w:r>
        <w:rPr>
          <w:color w:val="221F1F"/>
          <w:spacing w:val="-2"/>
          <w:w w:val="105"/>
          <w:sz w:val="20"/>
        </w:rPr>
        <w:t>A</w:t>
      </w:r>
      <w:r>
        <w:rPr>
          <w:color w:val="221F1F"/>
          <w:spacing w:val="-4"/>
          <w:w w:val="105"/>
          <w:sz w:val="20"/>
        </w:rPr>
        <w:t xml:space="preserve"> </w:t>
      </w:r>
      <w:r>
        <w:rPr>
          <w:color w:val="221F1F"/>
          <w:spacing w:val="-2"/>
          <w:w w:val="105"/>
          <w:sz w:val="20"/>
        </w:rPr>
        <w:t>Tenderer</w:t>
      </w:r>
      <w:r>
        <w:rPr>
          <w:color w:val="221F1F"/>
          <w:spacing w:val="-4"/>
          <w:w w:val="105"/>
          <w:sz w:val="20"/>
        </w:rPr>
        <w:t xml:space="preserve"> </w:t>
      </w:r>
      <w:r>
        <w:rPr>
          <w:color w:val="221F1F"/>
          <w:spacing w:val="-2"/>
          <w:w w:val="105"/>
          <w:sz w:val="20"/>
        </w:rPr>
        <w:t>may</w:t>
      </w:r>
      <w:r>
        <w:rPr>
          <w:color w:val="221F1F"/>
          <w:spacing w:val="-4"/>
          <w:w w:val="105"/>
          <w:sz w:val="20"/>
        </w:rPr>
        <w:t xml:space="preserve"> </w:t>
      </w:r>
      <w:r>
        <w:rPr>
          <w:color w:val="221F1F"/>
          <w:spacing w:val="-2"/>
          <w:w w:val="105"/>
          <w:sz w:val="20"/>
        </w:rPr>
        <w:t>have</w:t>
      </w:r>
      <w:r>
        <w:rPr>
          <w:color w:val="221F1F"/>
          <w:spacing w:val="-8"/>
          <w:w w:val="105"/>
          <w:sz w:val="20"/>
        </w:rPr>
        <w:t xml:space="preserve"> </w:t>
      </w:r>
      <w:r>
        <w:rPr>
          <w:color w:val="221F1F"/>
          <w:spacing w:val="-2"/>
          <w:w w:val="105"/>
          <w:sz w:val="20"/>
        </w:rPr>
        <w:t>the</w:t>
      </w:r>
      <w:r>
        <w:rPr>
          <w:color w:val="221F1F"/>
          <w:spacing w:val="-5"/>
          <w:w w:val="105"/>
          <w:sz w:val="20"/>
        </w:rPr>
        <w:t xml:space="preserve"> </w:t>
      </w:r>
      <w:r>
        <w:rPr>
          <w:color w:val="221F1F"/>
          <w:spacing w:val="-2"/>
          <w:w w:val="105"/>
          <w:sz w:val="20"/>
        </w:rPr>
        <w:t>nationality</w:t>
      </w:r>
      <w:r>
        <w:rPr>
          <w:color w:val="221F1F"/>
          <w:spacing w:val="-4"/>
          <w:w w:val="105"/>
          <w:sz w:val="20"/>
        </w:rPr>
        <w:t xml:space="preserve"> </w:t>
      </w:r>
      <w:r>
        <w:rPr>
          <w:color w:val="221F1F"/>
          <w:spacing w:val="-2"/>
          <w:w w:val="105"/>
          <w:sz w:val="20"/>
        </w:rPr>
        <w:t>of</w:t>
      </w:r>
      <w:r>
        <w:rPr>
          <w:color w:val="221F1F"/>
          <w:spacing w:val="-4"/>
          <w:w w:val="105"/>
          <w:sz w:val="20"/>
        </w:rPr>
        <w:t xml:space="preserve"> </w:t>
      </w:r>
      <w:r>
        <w:rPr>
          <w:color w:val="221F1F"/>
          <w:spacing w:val="-2"/>
          <w:w w:val="105"/>
          <w:sz w:val="20"/>
        </w:rPr>
        <w:t>any</w:t>
      </w:r>
      <w:r>
        <w:rPr>
          <w:color w:val="221F1F"/>
          <w:spacing w:val="-4"/>
          <w:w w:val="105"/>
          <w:sz w:val="20"/>
        </w:rPr>
        <w:t xml:space="preserve"> </w:t>
      </w:r>
      <w:r>
        <w:rPr>
          <w:color w:val="221F1F"/>
          <w:spacing w:val="-2"/>
          <w:w w:val="105"/>
          <w:sz w:val="20"/>
        </w:rPr>
        <w:t>country,</w:t>
      </w:r>
      <w:r>
        <w:rPr>
          <w:color w:val="221F1F"/>
          <w:spacing w:val="-8"/>
          <w:w w:val="105"/>
          <w:sz w:val="20"/>
        </w:rPr>
        <w:t xml:space="preserve"> </w:t>
      </w:r>
      <w:r>
        <w:rPr>
          <w:color w:val="221F1F"/>
          <w:spacing w:val="-2"/>
          <w:w w:val="105"/>
          <w:sz w:val="20"/>
        </w:rPr>
        <w:t>subject</w:t>
      </w:r>
      <w:r>
        <w:rPr>
          <w:color w:val="221F1F"/>
          <w:spacing w:val="-5"/>
          <w:w w:val="105"/>
          <w:sz w:val="20"/>
        </w:rPr>
        <w:t xml:space="preserve"> </w:t>
      </w:r>
      <w:r>
        <w:rPr>
          <w:color w:val="221F1F"/>
          <w:spacing w:val="-2"/>
          <w:w w:val="105"/>
          <w:sz w:val="20"/>
        </w:rPr>
        <w:t>to</w:t>
      </w:r>
      <w:r>
        <w:rPr>
          <w:color w:val="221F1F"/>
          <w:spacing w:val="-8"/>
          <w:w w:val="105"/>
          <w:sz w:val="20"/>
        </w:rPr>
        <w:t xml:space="preserve"> </w:t>
      </w:r>
      <w:r>
        <w:rPr>
          <w:color w:val="221F1F"/>
          <w:spacing w:val="-2"/>
          <w:w w:val="105"/>
          <w:sz w:val="20"/>
        </w:rPr>
        <w:t>the</w:t>
      </w:r>
      <w:r>
        <w:rPr>
          <w:color w:val="221F1F"/>
          <w:spacing w:val="-7"/>
          <w:w w:val="105"/>
          <w:sz w:val="20"/>
        </w:rPr>
        <w:t xml:space="preserve"> </w:t>
      </w:r>
      <w:r>
        <w:rPr>
          <w:color w:val="221F1F"/>
          <w:spacing w:val="-2"/>
          <w:w w:val="105"/>
          <w:sz w:val="20"/>
        </w:rPr>
        <w:t>restrictions</w:t>
      </w:r>
      <w:r>
        <w:rPr>
          <w:color w:val="221F1F"/>
          <w:spacing w:val="-8"/>
          <w:w w:val="105"/>
          <w:sz w:val="20"/>
        </w:rPr>
        <w:t xml:space="preserve"> </w:t>
      </w:r>
      <w:r>
        <w:rPr>
          <w:color w:val="221F1F"/>
          <w:spacing w:val="-2"/>
          <w:w w:val="105"/>
          <w:sz w:val="20"/>
        </w:rPr>
        <w:t>pursuant</w:t>
      </w:r>
      <w:r>
        <w:rPr>
          <w:color w:val="221F1F"/>
          <w:spacing w:val="-5"/>
          <w:w w:val="105"/>
          <w:sz w:val="20"/>
        </w:rPr>
        <w:t xml:space="preserve"> </w:t>
      </w:r>
      <w:r>
        <w:rPr>
          <w:color w:val="221F1F"/>
          <w:spacing w:val="-2"/>
          <w:w w:val="105"/>
          <w:sz w:val="20"/>
        </w:rPr>
        <w:t>to</w:t>
      </w:r>
      <w:r>
        <w:rPr>
          <w:color w:val="221F1F"/>
          <w:spacing w:val="-6"/>
          <w:w w:val="105"/>
          <w:sz w:val="20"/>
        </w:rPr>
        <w:t xml:space="preserve"> </w:t>
      </w:r>
      <w:r>
        <w:rPr>
          <w:color w:val="221F1F"/>
          <w:spacing w:val="-2"/>
          <w:w w:val="105"/>
          <w:sz w:val="20"/>
        </w:rPr>
        <w:t>ITT</w:t>
      </w:r>
      <w:r w:rsidR="0037539A">
        <w:rPr>
          <w:color w:val="221F1F"/>
          <w:spacing w:val="-2"/>
          <w:w w:val="105"/>
          <w:sz w:val="20"/>
        </w:rPr>
        <w:t>..</w:t>
      </w:r>
      <w:r>
        <w:rPr>
          <w:color w:val="221F1F"/>
          <w:spacing w:val="-2"/>
          <w:w w:val="105"/>
          <w:sz w:val="20"/>
        </w:rPr>
        <w:t>.</w:t>
      </w:r>
      <w:r>
        <w:rPr>
          <w:color w:val="221F1F"/>
          <w:spacing w:val="-4"/>
          <w:w w:val="105"/>
          <w:sz w:val="20"/>
        </w:rPr>
        <w:t xml:space="preserve"> </w:t>
      </w:r>
      <w:r>
        <w:rPr>
          <w:color w:val="221F1F"/>
          <w:spacing w:val="-2"/>
          <w:w w:val="105"/>
          <w:sz w:val="20"/>
        </w:rPr>
        <w:t>A</w:t>
      </w:r>
      <w:r>
        <w:rPr>
          <w:color w:val="221F1F"/>
          <w:spacing w:val="-6"/>
          <w:w w:val="105"/>
          <w:sz w:val="20"/>
        </w:rPr>
        <w:t xml:space="preserve"> </w:t>
      </w:r>
      <w:r>
        <w:rPr>
          <w:color w:val="221F1F"/>
          <w:spacing w:val="-2"/>
          <w:w w:val="105"/>
          <w:sz w:val="20"/>
        </w:rPr>
        <w:t xml:space="preserve">Tenderer </w:t>
      </w:r>
      <w:r>
        <w:rPr>
          <w:color w:val="221F1F"/>
          <w:w w:val="105"/>
          <w:sz w:val="20"/>
        </w:rPr>
        <w:t>shall</w:t>
      </w:r>
      <w:r>
        <w:rPr>
          <w:color w:val="221F1F"/>
          <w:spacing w:val="-4"/>
          <w:w w:val="105"/>
          <w:sz w:val="20"/>
        </w:rPr>
        <w:t xml:space="preserve"> </w:t>
      </w:r>
      <w:r>
        <w:rPr>
          <w:color w:val="221F1F"/>
          <w:w w:val="105"/>
          <w:sz w:val="20"/>
        </w:rPr>
        <w:t>be</w:t>
      </w:r>
      <w:r>
        <w:rPr>
          <w:color w:val="221F1F"/>
          <w:spacing w:val="-5"/>
          <w:w w:val="105"/>
          <w:sz w:val="20"/>
        </w:rPr>
        <w:t xml:space="preserve"> </w:t>
      </w:r>
      <w:r>
        <w:rPr>
          <w:color w:val="221F1F"/>
          <w:w w:val="105"/>
          <w:sz w:val="20"/>
        </w:rPr>
        <w:t>deemed</w:t>
      </w:r>
      <w:r>
        <w:rPr>
          <w:color w:val="221F1F"/>
          <w:spacing w:val="-7"/>
          <w:w w:val="105"/>
          <w:sz w:val="20"/>
        </w:rPr>
        <w:t xml:space="preserve"> </w:t>
      </w:r>
      <w:r>
        <w:rPr>
          <w:color w:val="221F1F"/>
          <w:w w:val="105"/>
          <w:sz w:val="20"/>
        </w:rPr>
        <w:t>to</w:t>
      </w:r>
      <w:r>
        <w:rPr>
          <w:color w:val="221F1F"/>
          <w:spacing w:val="-3"/>
          <w:w w:val="105"/>
          <w:sz w:val="20"/>
        </w:rPr>
        <w:t xml:space="preserve"> </w:t>
      </w:r>
      <w:r>
        <w:rPr>
          <w:color w:val="221F1F"/>
          <w:w w:val="105"/>
          <w:sz w:val="20"/>
        </w:rPr>
        <w:t>have</w:t>
      </w:r>
      <w:r>
        <w:rPr>
          <w:color w:val="221F1F"/>
          <w:spacing w:val="-7"/>
          <w:w w:val="105"/>
          <w:sz w:val="20"/>
        </w:rPr>
        <w:t xml:space="preserve"> </w:t>
      </w:r>
      <w:r>
        <w:rPr>
          <w:color w:val="221F1F"/>
          <w:w w:val="105"/>
          <w:sz w:val="20"/>
        </w:rPr>
        <w:t>the</w:t>
      </w:r>
      <w:r>
        <w:rPr>
          <w:color w:val="221F1F"/>
          <w:spacing w:val="-4"/>
          <w:w w:val="105"/>
          <w:sz w:val="20"/>
        </w:rPr>
        <w:t xml:space="preserve"> </w:t>
      </w:r>
      <w:r>
        <w:rPr>
          <w:color w:val="221F1F"/>
          <w:w w:val="105"/>
          <w:sz w:val="20"/>
        </w:rPr>
        <w:t>nationality</w:t>
      </w:r>
      <w:r>
        <w:rPr>
          <w:color w:val="221F1F"/>
          <w:spacing w:val="-7"/>
          <w:w w:val="105"/>
          <w:sz w:val="20"/>
        </w:rPr>
        <w:t xml:space="preserve"> </w:t>
      </w:r>
      <w:r>
        <w:rPr>
          <w:color w:val="221F1F"/>
          <w:w w:val="105"/>
          <w:sz w:val="20"/>
        </w:rPr>
        <w:t>of</w:t>
      </w:r>
      <w:r>
        <w:rPr>
          <w:color w:val="221F1F"/>
          <w:spacing w:val="-4"/>
          <w:w w:val="105"/>
          <w:sz w:val="20"/>
        </w:rPr>
        <w:t xml:space="preserve"> </w:t>
      </w:r>
      <w:r>
        <w:rPr>
          <w:color w:val="221F1F"/>
          <w:w w:val="105"/>
          <w:sz w:val="20"/>
        </w:rPr>
        <w:t>a</w:t>
      </w:r>
      <w:r>
        <w:rPr>
          <w:color w:val="221F1F"/>
          <w:spacing w:val="-4"/>
          <w:w w:val="105"/>
          <w:sz w:val="20"/>
        </w:rPr>
        <w:t xml:space="preserve"> </w:t>
      </w:r>
      <w:r>
        <w:rPr>
          <w:color w:val="221F1F"/>
          <w:w w:val="105"/>
          <w:sz w:val="20"/>
        </w:rPr>
        <w:t>country</w:t>
      </w:r>
      <w:r>
        <w:rPr>
          <w:color w:val="221F1F"/>
          <w:spacing w:val="-10"/>
          <w:w w:val="105"/>
          <w:sz w:val="20"/>
        </w:rPr>
        <w:t xml:space="preserve"> </w:t>
      </w:r>
      <w:r>
        <w:rPr>
          <w:color w:val="221F1F"/>
          <w:w w:val="105"/>
          <w:sz w:val="20"/>
        </w:rPr>
        <w:t>if</w:t>
      </w:r>
      <w:r>
        <w:rPr>
          <w:color w:val="221F1F"/>
          <w:spacing w:val="-7"/>
          <w:w w:val="105"/>
          <w:sz w:val="20"/>
        </w:rPr>
        <w:t xml:space="preserve"> </w:t>
      </w:r>
      <w:r>
        <w:rPr>
          <w:color w:val="221F1F"/>
          <w:w w:val="105"/>
          <w:sz w:val="20"/>
        </w:rPr>
        <w:t>the</w:t>
      </w:r>
      <w:r>
        <w:rPr>
          <w:color w:val="221F1F"/>
          <w:spacing w:val="-4"/>
          <w:w w:val="105"/>
          <w:sz w:val="20"/>
        </w:rPr>
        <w:t xml:space="preserve"> </w:t>
      </w:r>
      <w:r>
        <w:rPr>
          <w:color w:val="221F1F"/>
          <w:w w:val="105"/>
          <w:sz w:val="20"/>
        </w:rPr>
        <w:t>Tenderer</w:t>
      </w:r>
      <w:r>
        <w:rPr>
          <w:color w:val="221F1F"/>
          <w:spacing w:val="-5"/>
          <w:w w:val="105"/>
          <w:sz w:val="20"/>
        </w:rPr>
        <w:t xml:space="preserve"> </w:t>
      </w:r>
      <w:r>
        <w:rPr>
          <w:color w:val="221F1F"/>
          <w:w w:val="105"/>
          <w:sz w:val="20"/>
        </w:rPr>
        <w:t>is</w:t>
      </w:r>
      <w:r>
        <w:rPr>
          <w:color w:val="221F1F"/>
          <w:spacing w:val="-4"/>
          <w:w w:val="105"/>
          <w:sz w:val="20"/>
        </w:rPr>
        <w:t xml:space="preserve"> </w:t>
      </w:r>
      <w:r>
        <w:rPr>
          <w:color w:val="221F1F"/>
          <w:w w:val="105"/>
          <w:sz w:val="20"/>
        </w:rPr>
        <w:t>constituted,</w:t>
      </w:r>
      <w:r>
        <w:rPr>
          <w:color w:val="221F1F"/>
          <w:spacing w:val="-3"/>
          <w:w w:val="105"/>
          <w:sz w:val="20"/>
        </w:rPr>
        <w:t xml:space="preserve"> </w:t>
      </w:r>
      <w:r>
        <w:rPr>
          <w:color w:val="221F1F"/>
          <w:w w:val="105"/>
          <w:sz w:val="20"/>
        </w:rPr>
        <w:t>incorporated</w:t>
      </w:r>
      <w:r>
        <w:rPr>
          <w:color w:val="221F1F"/>
          <w:spacing w:val="-7"/>
          <w:w w:val="105"/>
          <w:sz w:val="20"/>
        </w:rPr>
        <w:t xml:space="preserve"> </w:t>
      </w:r>
      <w:r>
        <w:rPr>
          <w:color w:val="221F1F"/>
          <w:w w:val="105"/>
          <w:sz w:val="20"/>
        </w:rPr>
        <w:t>or</w:t>
      </w:r>
      <w:r>
        <w:rPr>
          <w:color w:val="221F1F"/>
          <w:spacing w:val="-5"/>
          <w:w w:val="105"/>
          <w:sz w:val="20"/>
        </w:rPr>
        <w:t xml:space="preserve"> </w:t>
      </w:r>
      <w:r>
        <w:rPr>
          <w:color w:val="221F1F"/>
          <w:w w:val="105"/>
          <w:sz w:val="20"/>
        </w:rPr>
        <w:t>registered in and operates in conformity</w:t>
      </w:r>
      <w:r>
        <w:rPr>
          <w:color w:val="221F1F"/>
          <w:spacing w:val="-1"/>
          <w:w w:val="105"/>
          <w:sz w:val="20"/>
        </w:rPr>
        <w:t xml:space="preserve"> </w:t>
      </w:r>
      <w:r>
        <w:rPr>
          <w:color w:val="221F1F"/>
          <w:w w:val="105"/>
          <w:sz w:val="20"/>
        </w:rPr>
        <w:t>with the provisions of the laws of that</w:t>
      </w:r>
      <w:r>
        <w:rPr>
          <w:color w:val="221F1F"/>
          <w:spacing w:val="-1"/>
          <w:w w:val="105"/>
          <w:sz w:val="20"/>
        </w:rPr>
        <w:t xml:space="preserve"> </w:t>
      </w:r>
      <w:r>
        <w:rPr>
          <w:color w:val="221F1F"/>
          <w:w w:val="105"/>
          <w:sz w:val="20"/>
        </w:rPr>
        <w:t>country,</w:t>
      </w:r>
      <w:r>
        <w:rPr>
          <w:color w:val="221F1F"/>
          <w:spacing w:val="-1"/>
          <w:w w:val="105"/>
          <w:sz w:val="20"/>
        </w:rPr>
        <w:t xml:space="preserve"> </w:t>
      </w:r>
      <w:r>
        <w:rPr>
          <w:color w:val="221F1F"/>
          <w:w w:val="105"/>
          <w:sz w:val="20"/>
        </w:rPr>
        <w:t>as evidenced by</w:t>
      </w:r>
      <w:r>
        <w:rPr>
          <w:color w:val="221F1F"/>
          <w:spacing w:val="-3"/>
          <w:w w:val="105"/>
          <w:sz w:val="20"/>
        </w:rPr>
        <w:t xml:space="preserve"> </w:t>
      </w:r>
      <w:r>
        <w:rPr>
          <w:color w:val="221F1F"/>
          <w:w w:val="105"/>
          <w:sz w:val="20"/>
        </w:rPr>
        <w:t>its articles of incorporation</w:t>
      </w:r>
      <w:r>
        <w:rPr>
          <w:color w:val="221F1F"/>
          <w:spacing w:val="-4"/>
          <w:w w:val="105"/>
          <w:sz w:val="20"/>
        </w:rPr>
        <w:t xml:space="preserve"> </w:t>
      </w:r>
      <w:r>
        <w:rPr>
          <w:color w:val="221F1F"/>
          <w:w w:val="105"/>
          <w:sz w:val="20"/>
        </w:rPr>
        <w:t>(or</w:t>
      </w:r>
      <w:r>
        <w:rPr>
          <w:color w:val="221F1F"/>
          <w:spacing w:val="-2"/>
          <w:w w:val="105"/>
          <w:sz w:val="20"/>
        </w:rPr>
        <w:t xml:space="preserve"> </w:t>
      </w:r>
      <w:r>
        <w:rPr>
          <w:color w:val="221F1F"/>
          <w:w w:val="105"/>
          <w:sz w:val="20"/>
        </w:rPr>
        <w:t>equivalent</w:t>
      </w:r>
      <w:r>
        <w:rPr>
          <w:color w:val="221F1F"/>
          <w:spacing w:val="-2"/>
          <w:w w:val="105"/>
          <w:sz w:val="20"/>
        </w:rPr>
        <w:t xml:space="preserve"> </w:t>
      </w:r>
      <w:r>
        <w:rPr>
          <w:color w:val="221F1F"/>
          <w:w w:val="105"/>
          <w:sz w:val="20"/>
        </w:rPr>
        <w:t>documents of</w:t>
      </w:r>
      <w:r>
        <w:rPr>
          <w:color w:val="221F1F"/>
          <w:spacing w:val="-4"/>
          <w:w w:val="105"/>
          <w:sz w:val="20"/>
        </w:rPr>
        <w:t xml:space="preserve"> </w:t>
      </w:r>
      <w:r>
        <w:rPr>
          <w:color w:val="221F1F"/>
          <w:w w:val="105"/>
          <w:sz w:val="20"/>
        </w:rPr>
        <w:t>constitution</w:t>
      </w:r>
      <w:r>
        <w:rPr>
          <w:color w:val="221F1F"/>
          <w:spacing w:val="-4"/>
          <w:w w:val="105"/>
          <w:sz w:val="20"/>
        </w:rPr>
        <w:t xml:space="preserve"> </w:t>
      </w:r>
      <w:r>
        <w:rPr>
          <w:color w:val="221F1F"/>
          <w:w w:val="105"/>
          <w:sz w:val="20"/>
        </w:rPr>
        <w:t>or</w:t>
      </w:r>
      <w:r>
        <w:rPr>
          <w:color w:val="221F1F"/>
          <w:spacing w:val="-4"/>
          <w:w w:val="105"/>
          <w:sz w:val="20"/>
        </w:rPr>
        <w:t xml:space="preserve"> </w:t>
      </w:r>
      <w:r>
        <w:rPr>
          <w:color w:val="221F1F"/>
          <w:w w:val="105"/>
          <w:sz w:val="20"/>
        </w:rPr>
        <w:t>association)</w:t>
      </w:r>
      <w:r>
        <w:rPr>
          <w:color w:val="221F1F"/>
          <w:spacing w:val="-6"/>
          <w:w w:val="105"/>
          <w:sz w:val="20"/>
        </w:rPr>
        <w:t xml:space="preserve"> </w:t>
      </w:r>
      <w:r>
        <w:rPr>
          <w:color w:val="221F1F"/>
          <w:w w:val="105"/>
          <w:sz w:val="20"/>
        </w:rPr>
        <w:t>and</w:t>
      </w:r>
      <w:r>
        <w:rPr>
          <w:color w:val="221F1F"/>
          <w:spacing w:val="-4"/>
          <w:w w:val="105"/>
          <w:sz w:val="20"/>
        </w:rPr>
        <w:t xml:space="preserve"> </w:t>
      </w:r>
      <w:r>
        <w:rPr>
          <w:color w:val="221F1F"/>
          <w:w w:val="105"/>
          <w:sz w:val="20"/>
        </w:rPr>
        <w:t>its</w:t>
      </w:r>
      <w:r>
        <w:rPr>
          <w:color w:val="221F1F"/>
          <w:spacing w:val="-4"/>
          <w:w w:val="105"/>
          <w:sz w:val="20"/>
        </w:rPr>
        <w:t xml:space="preserve"> </w:t>
      </w:r>
      <w:r>
        <w:rPr>
          <w:color w:val="221F1F"/>
          <w:w w:val="105"/>
          <w:sz w:val="20"/>
        </w:rPr>
        <w:t>registration</w:t>
      </w:r>
      <w:r>
        <w:rPr>
          <w:color w:val="221F1F"/>
          <w:spacing w:val="-4"/>
          <w:w w:val="105"/>
          <w:sz w:val="20"/>
        </w:rPr>
        <w:t xml:space="preserve"> </w:t>
      </w:r>
      <w:r>
        <w:rPr>
          <w:color w:val="221F1F"/>
          <w:w w:val="105"/>
          <w:sz w:val="20"/>
        </w:rPr>
        <w:t>documents,</w:t>
      </w:r>
      <w:r>
        <w:rPr>
          <w:color w:val="221F1F"/>
          <w:spacing w:val="-5"/>
          <w:w w:val="105"/>
          <w:sz w:val="20"/>
        </w:rPr>
        <w:t xml:space="preserve"> </w:t>
      </w:r>
      <w:r>
        <w:rPr>
          <w:color w:val="221F1F"/>
          <w:w w:val="105"/>
          <w:sz w:val="20"/>
        </w:rPr>
        <w:t>as</w:t>
      </w:r>
      <w:r>
        <w:rPr>
          <w:color w:val="221F1F"/>
          <w:spacing w:val="-5"/>
          <w:w w:val="105"/>
          <w:sz w:val="20"/>
        </w:rPr>
        <w:t xml:space="preserve"> </w:t>
      </w:r>
      <w:r>
        <w:rPr>
          <w:color w:val="221F1F"/>
          <w:w w:val="105"/>
          <w:sz w:val="20"/>
        </w:rPr>
        <w:t>the case</w:t>
      </w:r>
      <w:r>
        <w:rPr>
          <w:color w:val="221F1F"/>
          <w:spacing w:val="-13"/>
          <w:w w:val="105"/>
          <w:sz w:val="20"/>
        </w:rPr>
        <w:t xml:space="preserve"> </w:t>
      </w:r>
      <w:r>
        <w:rPr>
          <w:color w:val="221F1F"/>
          <w:w w:val="105"/>
          <w:sz w:val="20"/>
        </w:rPr>
        <w:t>may</w:t>
      </w:r>
      <w:r>
        <w:rPr>
          <w:color w:val="221F1F"/>
          <w:spacing w:val="-12"/>
          <w:w w:val="105"/>
          <w:sz w:val="20"/>
        </w:rPr>
        <w:t xml:space="preserve"> </w:t>
      </w:r>
      <w:r>
        <w:rPr>
          <w:color w:val="221F1F"/>
          <w:w w:val="105"/>
          <w:sz w:val="20"/>
        </w:rPr>
        <w:t>be.</w:t>
      </w:r>
      <w:r>
        <w:rPr>
          <w:color w:val="221F1F"/>
          <w:spacing w:val="-13"/>
          <w:w w:val="105"/>
          <w:sz w:val="20"/>
        </w:rPr>
        <w:t xml:space="preserve"> </w:t>
      </w:r>
      <w:r>
        <w:rPr>
          <w:color w:val="221F1F"/>
          <w:w w:val="105"/>
          <w:sz w:val="20"/>
        </w:rPr>
        <w:t>This</w:t>
      </w:r>
      <w:r>
        <w:rPr>
          <w:color w:val="221F1F"/>
          <w:spacing w:val="-13"/>
          <w:w w:val="105"/>
          <w:sz w:val="20"/>
        </w:rPr>
        <w:t xml:space="preserve"> </w:t>
      </w:r>
      <w:r>
        <w:rPr>
          <w:color w:val="221F1F"/>
          <w:w w:val="105"/>
          <w:sz w:val="20"/>
        </w:rPr>
        <w:t>criterion</w:t>
      </w:r>
      <w:r>
        <w:rPr>
          <w:color w:val="221F1F"/>
          <w:spacing w:val="-13"/>
          <w:w w:val="105"/>
          <w:sz w:val="20"/>
        </w:rPr>
        <w:t xml:space="preserve"> </w:t>
      </w:r>
      <w:r>
        <w:rPr>
          <w:color w:val="221F1F"/>
          <w:w w:val="105"/>
          <w:sz w:val="20"/>
        </w:rPr>
        <w:t>also</w:t>
      </w:r>
      <w:r>
        <w:rPr>
          <w:color w:val="221F1F"/>
          <w:spacing w:val="-13"/>
          <w:w w:val="105"/>
          <w:sz w:val="20"/>
        </w:rPr>
        <w:t xml:space="preserve"> </w:t>
      </w:r>
      <w:r>
        <w:rPr>
          <w:color w:val="221F1F"/>
          <w:w w:val="105"/>
          <w:sz w:val="20"/>
        </w:rPr>
        <w:t>shall</w:t>
      </w:r>
      <w:r>
        <w:rPr>
          <w:color w:val="221F1F"/>
          <w:spacing w:val="-12"/>
          <w:w w:val="105"/>
          <w:sz w:val="20"/>
        </w:rPr>
        <w:t xml:space="preserve"> </w:t>
      </w:r>
      <w:r>
        <w:rPr>
          <w:color w:val="221F1F"/>
          <w:w w:val="105"/>
          <w:sz w:val="20"/>
        </w:rPr>
        <w:t>apply</w:t>
      </w:r>
      <w:r>
        <w:rPr>
          <w:color w:val="221F1F"/>
          <w:spacing w:val="-12"/>
          <w:w w:val="105"/>
          <w:sz w:val="20"/>
        </w:rPr>
        <w:t xml:space="preserve"> </w:t>
      </w:r>
      <w:r>
        <w:rPr>
          <w:color w:val="221F1F"/>
          <w:w w:val="105"/>
          <w:sz w:val="20"/>
        </w:rPr>
        <w:t>to</w:t>
      </w:r>
      <w:r>
        <w:rPr>
          <w:color w:val="221F1F"/>
          <w:spacing w:val="-10"/>
          <w:w w:val="105"/>
          <w:sz w:val="20"/>
        </w:rPr>
        <w:t xml:space="preserve"> </w:t>
      </w:r>
      <w:r>
        <w:rPr>
          <w:color w:val="221F1F"/>
          <w:w w:val="105"/>
          <w:sz w:val="20"/>
        </w:rPr>
        <w:t>the</w:t>
      </w:r>
      <w:r>
        <w:rPr>
          <w:color w:val="221F1F"/>
          <w:spacing w:val="-12"/>
          <w:w w:val="105"/>
          <w:sz w:val="20"/>
        </w:rPr>
        <w:t xml:space="preserve"> </w:t>
      </w:r>
      <w:r>
        <w:rPr>
          <w:color w:val="221F1F"/>
          <w:w w:val="105"/>
          <w:sz w:val="20"/>
        </w:rPr>
        <w:t>determination</w:t>
      </w:r>
      <w:r>
        <w:rPr>
          <w:color w:val="221F1F"/>
          <w:spacing w:val="-10"/>
          <w:w w:val="105"/>
          <w:sz w:val="20"/>
        </w:rPr>
        <w:t xml:space="preserve"> </w:t>
      </w:r>
      <w:r>
        <w:rPr>
          <w:color w:val="221F1F"/>
          <w:w w:val="105"/>
          <w:sz w:val="20"/>
        </w:rPr>
        <w:t>of</w:t>
      </w:r>
      <w:r>
        <w:rPr>
          <w:color w:val="221F1F"/>
          <w:spacing w:val="-12"/>
          <w:w w:val="105"/>
          <w:sz w:val="20"/>
        </w:rPr>
        <w:t xml:space="preserve"> </w:t>
      </w:r>
      <w:r>
        <w:rPr>
          <w:color w:val="221F1F"/>
          <w:w w:val="105"/>
          <w:sz w:val="20"/>
        </w:rPr>
        <w:t>the</w:t>
      </w:r>
      <w:r>
        <w:rPr>
          <w:color w:val="221F1F"/>
          <w:spacing w:val="-12"/>
          <w:w w:val="105"/>
          <w:sz w:val="20"/>
        </w:rPr>
        <w:t xml:space="preserve"> </w:t>
      </w:r>
      <w:r>
        <w:rPr>
          <w:color w:val="221F1F"/>
          <w:w w:val="105"/>
          <w:sz w:val="20"/>
        </w:rPr>
        <w:t>nationality</w:t>
      </w:r>
      <w:r>
        <w:rPr>
          <w:color w:val="221F1F"/>
          <w:spacing w:val="-13"/>
          <w:w w:val="105"/>
          <w:sz w:val="20"/>
        </w:rPr>
        <w:t xml:space="preserve"> </w:t>
      </w:r>
      <w:r>
        <w:rPr>
          <w:color w:val="221F1F"/>
          <w:w w:val="105"/>
          <w:sz w:val="20"/>
        </w:rPr>
        <w:t>of</w:t>
      </w:r>
      <w:r>
        <w:rPr>
          <w:color w:val="221F1F"/>
          <w:spacing w:val="-10"/>
          <w:w w:val="105"/>
          <w:sz w:val="20"/>
        </w:rPr>
        <w:t xml:space="preserve"> </w:t>
      </w:r>
      <w:r>
        <w:rPr>
          <w:color w:val="221F1F"/>
          <w:w w:val="105"/>
          <w:sz w:val="20"/>
        </w:rPr>
        <w:t>proposed</w:t>
      </w:r>
      <w:r>
        <w:rPr>
          <w:color w:val="221F1F"/>
          <w:spacing w:val="-12"/>
          <w:w w:val="105"/>
          <w:sz w:val="20"/>
        </w:rPr>
        <w:t xml:space="preserve"> </w:t>
      </w:r>
      <w:r>
        <w:rPr>
          <w:color w:val="221F1F"/>
          <w:w w:val="105"/>
          <w:sz w:val="20"/>
        </w:rPr>
        <w:t>subcontractors or sub-consultants for any part of</w:t>
      </w:r>
      <w:r>
        <w:rPr>
          <w:color w:val="221F1F"/>
          <w:spacing w:val="-1"/>
          <w:w w:val="105"/>
          <w:sz w:val="20"/>
        </w:rPr>
        <w:t xml:space="preserve"> </w:t>
      </w:r>
      <w:r>
        <w:rPr>
          <w:color w:val="221F1F"/>
          <w:w w:val="105"/>
          <w:sz w:val="20"/>
        </w:rPr>
        <w:t>the Contract including related Services.</w:t>
      </w:r>
    </w:p>
    <w:p w14:paraId="7B9F2D94" w14:textId="77777777" w:rsidR="004636AF" w:rsidRDefault="004636AF" w:rsidP="00E22526">
      <w:pPr>
        <w:pStyle w:val="BodyText"/>
        <w:ind w:right="141"/>
        <w:jc w:val="both"/>
      </w:pPr>
    </w:p>
    <w:p w14:paraId="24A47536" w14:textId="77777777" w:rsidR="004636AF" w:rsidRDefault="004636AF" w:rsidP="004E5D06">
      <w:pPr>
        <w:pStyle w:val="ListParagraph"/>
        <w:numPr>
          <w:ilvl w:val="1"/>
          <w:numId w:val="64"/>
        </w:numPr>
        <w:tabs>
          <w:tab w:val="left" w:pos="1146"/>
          <w:tab w:val="left" w:pos="1149"/>
        </w:tabs>
        <w:ind w:right="141"/>
        <w:jc w:val="both"/>
        <w:rPr>
          <w:color w:val="221F1F"/>
          <w:sz w:val="20"/>
        </w:rPr>
      </w:pPr>
      <w:r>
        <w:rPr>
          <w:color w:val="221F1F"/>
          <w:w w:val="105"/>
          <w:sz w:val="20"/>
        </w:rPr>
        <w:t>A</w:t>
      </w:r>
      <w:r>
        <w:rPr>
          <w:color w:val="221F1F"/>
          <w:spacing w:val="-5"/>
          <w:w w:val="105"/>
          <w:sz w:val="20"/>
        </w:rPr>
        <w:t xml:space="preserve"> </w:t>
      </w:r>
      <w:r>
        <w:rPr>
          <w:color w:val="221F1F"/>
          <w:w w:val="105"/>
          <w:sz w:val="20"/>
        </w:rPr>
        <w:t>Tenderer</w:t>
      </w:r>
      <w:r>
        <w:rPr>
          <w:color w:val="221F1F"/>
          <w:spacing w:val="-4"/>
          <w:w w:val="105"/>
          <w:sz w:val="20"/>
        </w:rPr>
        <w:t xml:space="preserve"> </w:t>
      </w:r>
      <w:r>
        <w:rPr>
          <w:color w:val="221F1F"/>
          <w:w w:val="105"/>
          <w:sz w:val="20"/>
        </w:rPr>
        <w:t>that</w:t>
      </w:r>
      <w:r>
        <w:rPr>
          <w:color w:val="221F1F"/>
          <w:spacing w:val="-3"/>
          <w:w w:val="105"/>
          <w:sz w:val="20"/>
        </w:rPr>
        <w:t xml:space="preserve"> </w:t>
      </w:r>
      <w:r>
        <w:rPr>
          <w:color w:val="221F1F"/>
          <w:w w:val="105"/>
          <w:sz w:val="20"/>
        </w:rPr>
        <w:t>has</w:t>
      </w:r>
      <w:r>
        <w:rPr>
          <w:color w:val="221F1F"/>
          <w:spacing w:val="-5"/>
          <w:w w:val="105"/>
          <w:sz w:val="20"/>
        </w:rPr>
        <w:t xml:space="preserve"> </w:t>
      </w:r>
      <w:r>
        <w:rPr>
          <w:color w:val="221F1F"/>
          <w:w w:val="105"/>
          <w:sz w:val="20"/>
        </w:rPr>
        <w:t>been</w:t>
      </w:r>
      <w:r>
        <w:rPr>
          <w:color w:val="221F1F"/>
          <w:spacing w:val="-7"/>
          <w:w w:val="105"/>
          <w:sz w:val="20"/>
        </w:rPr>
        <w:t xml:space="preserve"> </w:t>
      </w:r>
      <w:r>
        <w:rPr>
          <w:color w:val="221F1F"/>
          <w:w w:val="105"/>
          <w:sz w:val="20"/>
        </w:rPr>
        <w:t>debarred</w:t>
      </w:r>
      <w:r>
        <w:rPr>
          <w:color w:val="221F1F"/>
          <w:spacing w:val="-3"/>
          <w:w w:val="105"/>
          <w:sz w:val="20"/>
        </w:rPr>
        <w:t xml:space="preserve"> </w:t>
      </w:r>
      <w:r>
        <w:rPr>
          <w:color w:val="221F1F"/>
          <w:w w:val="105"/>
          <w:sz w:val="20"/>
        </w:rPr>
        <w:t>by</w:t>
      </w:r>
      <w:r>
        <w:rPr>
          <w:color w:val="221F1F"/>
          <w:spacing w:val="-5"/>
          <w:w w:val="105"/>
          <w:sz w:val="20"/>
        </w:rPr>
        <w:t xml:space="preserve"> </w:t>
      </w:r>
      <w:r>
        <w:rPr>
          <w:color w:val="221F1F"/>
          <w:w w:val="105"/>
          <w:sz w:val="20"/>
        </w:rPr>
        <w:t>the</w:t>
      </w:r>
      <w:r>
        <w:rPr>
          <w:color w:val="221F1F"/>
          <w:spacing w:val="-4"/>
          <w:w w:val="105"/>
          <w:sz w:val="20"/>
        </w:rPr>
        <w:t xml:space="preserve"> </w:t>
      </w:r>
      <w:r>
        <w:rPr>
          <w:color w:val="221F1F"/>
          <w:w w:val="105"/>
          <w:sz w:val="20"/>
        </w:rPr>
        <w:t>PPRA</w:t>
      </w:r>
      <w:r>
        <w:rPr>
          <w:color w:val="221F1F"/>
          <w:spacing w:val="-7"/>
          <w:w w:val="105"/>
          <w:sz w:val="20"/>
        </w:rPr>
        <w:t xml:space="preserve"> </w:t>
      </w:r>
      <w:r>
        <w:rPr>
          <w:color w:val="221F1F"/>
          <w:w w:val="105"/>
          <w:sz w:val="20"/>
        </w:rPr>
        <w:t>from</w:t>
      </w:r>
      <w:r>
        <w:rPr>
          <w:color w:val="221F1F"/>
          <w:spacing w:val="-8"/>
          <w:w w:val="105"/>
          <w:sz w:val="20"/>
        </w:rPr>
        <w:t xml:space="preserve"> </w:t>
      </w:r>
      <w:r>
        <w:rPr>
          <w:color w:val="221F1F"/>
          <w:w w:val="105"/>
          <w:sz w:val="20"/>
        </w:rPr>
        <w:t>participating</w:t>
      </w:r>
      <w:r>
        <w:rPr>
          <w:color w:val="221F1F"/>
          <w:spacing w:val="-5"/>
          <w:w w:val="105"/>
          <w:sz w:val="20"/>
        </w:rPr>
        <w:t xml:space="preserve"> </w:t>
      </w:r>
      <w:r>
        <w:rPr>
          <w:color w:val="221F1F"/>
          <w:w w:val="105"/>
          <w:sz w:val="20"/>
        </w:rPr>
        <w:t>in</w:t>
      </w:r>
      <w:r>
        <w:rPr>
          <w:color w:val="221F1F"/>
          <w:spacing w:val="-3"/>
          <w:w w:val="105"/>
          <w:sz w:val="20"/>
        </w:rPr>
        <w:t xml:space="preserve"> </w:t>
      </w:r>
      <w:r>
        <w:rPr>
          <w:color w:val="221F1F"/>
          <w:w w:val="105"/>
          <w:sz w:val="20"/>
        </w:rPr>
        <w:t>public</w:t>
      </w:r>
      <w:r>
        <w:rPr>
          <w:color w:val="221F1F"/>
          <w:spacing w:val="-5"/>
          <w:w w:val="105"/>
          <w:sz w:val="20"/>
        </w:rPr>
        <w:t xml:space="preserve"> </w:t>
      </w:r>
      <w:r>
        <w:rPr>
          <w:color w:val="221F1F"/>
          <w:w w:val="105"/>
          <w:sz w:val="20"/>
        </w:rPr>
        <w:t>procurement</w:t>
      </w:r>
      <w:r>
        <w:rPr>
          <w:color w:val="221F1F"/>
          <w:spacing w:val="-3"/>
          <w:w w:val="105"/>
          <w:sz w:val="20"/>
        </w:rPr>
        <w:t xml:space="preserve"> </w:t>
      </w:r>
      <w:r>
        <w:rPr>
          <w:color w:val="221F1F"/>
          <w:w w:val="105"/>
          <w:sz w:val="20"/>
        </w:rPr>
        <w:t>shall</w:t>
      </w:r>
      <w:r>
        <w:rPr>
          <w:color w:val="221F1F"/>
          <w:spacing w:val="-5"/>
          <w:w w:val="105"/>
          <w:sz w:val="20"/>
        </w:rPr>
        <w:t xml:space="preserve"> </w:t>
      </w:r>
      <w:r>
        <w:rPr>
          <w:color w:val="221F1F"/>
          <w:w w:val="105"/>
          <w:sz w:val="20"/>
        </w:rPr>
        <w:t>be</w:t>
      </w:r>
      <w:r>
        <w:rPr>
          <w:color w:val="221F1F"/>
          <w:spacing w:val="-6"/>
          <w:w w:val="105"/>
          <w:sz w:val="20"/>
        </w:rPr>
        <w:t xml:space="preserve"> </w:t>
      </w:r>
      <w:r>
        <w:rPr>
          <w:color w:val="221F1F"/>
          <w:w w:val="105"/>
          <w:sz w:val="20"/>
        </w:rPr>
        <w:t>ineligible to</w:t>
      </w:r>
      <w:r>
        <w:rPr>
          <w:color w:val="221F1F"/>
          <w:spacing w:val="-12"/>
          <w:w w:val="105"/>
          <w:sz w:val="20"/>
        </w:rPr>
        <w:t xml:space="preserve"> </w:t>
      </w:r>
      <w:r>
        <w:rPr>
          <w:color w:val="221F1F"/>
          <w:w w:val="105"/>
          <w:sz w:val="20"/>
        </w:rPr>
        <w:t>be</w:t>
      </w:r>
      <w:r>
        <w:rPr>
          <w:color w:val="221F1F"/>
          <w:spacing w:val="-11"/>
          <w:w w:val="105"/>
          <w:sz w:val="20"/>
        </w:rPr>
        <w:t xml:space="preserve"> </w:t>
      </w:r>
      <w:r>
        <w:rPr>
          <w:color w:val="221F1F"/>
          <w:w w:val="105"/>
          <w:sz w:val="20"/>
        </w:rPr>
        <w:t>prequalified</w:t>
      </w:r>
      <w:r>
        <w:rPr>
          <w:color w:val="221F1F"/>
          <w:spacing w:val="-13"/>
          <w:w w:val="105"/>
          <w:sz w:val="20"/>
        </w:rPr>
        <w:t xml:space="preserve"> </w:t>
      </w:r>
      <w:r>
        <w:rPr>
          <w:color w:val="221F1F"/>
          <w:w w:val="105"/>
          <w:sz w:val="20"/>
        </w:rPr>
        <w:t>for</w:t>
      </w:r>
      <w:r>
        <w:rPr>
          <w:color w:val="221F1F"/>
          <w:spacing w:val="-13"/>
          <w:w w:val="105"/>
          <w:sz w:val="20"/>
        </w:rPr>
        <w:t xml:space="preserve"> </w:t>
      </w:r>
      <w:r>
        <w:rPr>
          <w:color w:val="221F1F"/>
          <w:w w:val="105"/>
          <w:sz w:val="20"/>
        </w:rPr>
        <w:t>a</w:t>
      </w:r>
      <w:r>
        <w:rPr>
          <w:color w:val="221F1F"/>
          <w:spacing w:val="-9"/>
          <w:w w:val="105"/>
          <w:sz w:val="20"/>
        </w:rPr>
        <w:t xml:space="preserve"> </w:t>
      </w:r>
      <w:r>
        <w:rPr>
          <w:color w:val="221F1F"/>
          <w:w w:val="105"/>
          <w:sz w:val="20"/>
        </w:rPr>
        <w:t>tender</w:t>
      </w:r>
      <w:r>
        <w:rPr>
          <w:color w:val="221F1F"/>
          <w:spacing w:val="-13"/>
          <w:w w:val="105"/>
          <w:sz w:val="20"/>
        </w:rPr>
        <w:t xml:space="preserve"> </w:t>
      </w:r>
      <w:r>
        <w:rPr>
          <w:color w:val="221F1F"/>
          <w:w w:val="105"/>
          <w:sz w:val="20"/>
        </w:rPr>
        <w:t>or</w:t>
      </w:r>
      <w:r>
        <w:rPr>
          <w:color w:val="221F1F"/>
          <w:spacing w:val="-11"/>
          <w:w w:val="105"/>
          <w:sz w:val="20"/>
        </w:rPr>
        <w:t xml:space="preserve"> </w:t>
      </w:r>
      <w:r>
        <w:rPr>
          <w:color w:val="221F1F"/>
          <w:w w:val="105"/>
          <w:sz w:val="20"/>
        </w:rPr>
        <w:t>be</w:t>
      </w:r>
      <w:r>
        <w:rPr>
          <w:color w:val="221F1F"/>
          <w:spacing w:val="-13"/>
          <w:w w:val="105"/>
          <w:sz w:val="20"/>
        </w:rPr>
        <w:t xml:space="preserve"> </w:t>
      </w:r>
      <w:r>
        <w:rPr>
          <w:color w:val="221F1F"/>
          <w:w w:val="105"/>
          <w:sz w:val="20"/>
        </w:rPr>
        <w:t>awarded</w:t>
      </w:r>
      <w:r>
        <w:rPr>
          <w:color w:val="221F1F"/>
          <w:spacing w:val="-13"/>
          <w:w w:val="105"/>
          <w:sz w:val="20"/>
        </w:rPr>
        <w:t xml:space="preserve"> </w:t>
      </w:r>
      <w:r>
        <w:rPr>
          <w:color w:val="221F1F"/>
          <w:w w:val="105"/>
          <w:sz w:val="20"/>
        </w:rPr>
        <w:t>a</w:t>
      </w:r>
      <w:r>
        <w:rPr>
          <w:color w:val="221F1F"/>
          <w:spacing w:val="-11"/>
          <w:w w:val="105"/>
          <w:sz w:val="20"/>
        </w:rPr>
        <w:t xml:space="preserve"> </w:t>
      </w:r>
      <w:r>
        <w:rPr>
          <w:color w:val="221F1F"/>
          <w:w w:val="105"/>
          <w:sz w:val="20"/>
        </w:rPr>
        <w:t>contract.</w:t>
      </w:r>
      <w:r>
        <w:rPr>
          <w:color w:val="221F1F"/>
          <w:spacing w:val="-11"/>
          <w:w w:val="105"/>
          <w:sz w:val="20"/>
        </w:rPr>
        <w:t xml:space="preserve"> </w:t>
      </w:r>
      <w:r>
        <w:rPr>
          <w:color w:val="221F1F"/>
          <w:w w:val="105"/>
          <w:sz w:val="20"/>
        </w:rPr>
        <w:t>The</w:t>
      </w:r>
      <w:r>
        <w:rPr>
          <w:color w:val="221F1F"/>
          <w:spacing w:val="-13"/>
          <w:w w:val="105"/>
          <w:sz w:val="20"/>
        </w:rPr>
        <w:t xml:space="preserve"> </w:t>
      </w:r>
      <w:r>
        <w:rPr>
          <w:color w:val="221F1F"/>
          <w:w w:val="105"/>
          <w:sz w:val="20"/>
        </w:rPr>
        <w:t>list</w:t>
      </w:r>
      <w:r>
        <w:rPr>
          <w:color w:val="221F1F"/>
          <w:spacing w:val="-9"/>
          <w:w w:val="105"/>
          <w:sz w:val="20"/>
        </w:rPr>
        <w:t xml:space="preserve"> </w:t>
      </w:r>
      <w:r>
        <w:rPr>
          <w:color w:val="221F1F"/>
          <w:w w:val="105"/>
          <w:sz w:val="20"/>
        </w:rPr>
        <w:t>of</w:t>
      </w:r>
      <w:r>
        <w:rPr>
          <w:color w:val="221F1F"/>
          <w:spacing w:val="-9"/>
          <w:w w:val="105"/>
          <w:sz w:val="20"/>
        </w:rPr>
        <w:t xml:space="preserve"> </w:t>
      </w:r>
      <w:r>
        <w:rPr>
          <w:color w:val="221F1F"/>
          <w:w w:val="105"/>
          <w:sz w:val="20"/>
        </w:rPr>
        <w:t>debarred</w:t>
      </w:r>
      <w:r>
        <w:rPr>
          <w:color w:val="221F1F"/>
          <w:spacing w:val="-14"/>
          <w:w w:val="105"/>
          <w:sz w:val="20"/>
        </w:rPr>
        <w:t xml:space="preserve"> </w:t>
      </w:r>
      <w:r>
        <w:rPr>
          <w:color w:val="221F1F"/>
          <w:w w:val="105"/>
          <w:sz w:val="20"/>
        </w:rPr>
        <w:t>firms</w:t>
      </w:r>
      <w:r>
        <w:rPr>
          <w:color w:val="221F1F"/>
          <w:spacing w:val="-12"/>
          <w:w w:val="105"/>
          <w:sz w:val="20"/>
        </w:rPr>
        <w:t xml:space="preserve"> </w:t>
      </w:r>
      <w:r>
        <w:rPr>
          <w:color w:val="221F1F"/>
          <w:w w:val="105"/>
          <w:sz w:val="20"/>
        </w:rPr>
        <w:t>and</w:t>
      </w:r>
      <w:r>
        <w:rPr>
          <w:color w:val="221F1F"/>
          <w:spacing w:val="-11"/>
          <w:w w:val="105"/>
          <w:sz w:val="20"/>
        </w:rPr>
        <w:t xml:space="preserve"> </w:t>
      </w:r>
      <w:r>
        <w:rPr>
          <w:color w:val="221F1F"/>
          <w:w w:val="105"/>
          <w:sz w:val="20"/>
        </w:rPr>
        <w:lastRenderedPageBreak/>
        <w:t>individuals</w:t>
      </w:r>
      <w:r>
        <w:rPr>
          <w:color w:val="221F1F"/>
          <w:spacing w:val="-14"/>
          <w:w w:val="105"/>
          <w:sz w:val="20"/>
        </w:rPr>
        <w:t xml:space="preserve"> </w:t>
      </w:r>
      <w:r>
        <w:rPr>
          <w:color w:val="221F1F"/>
          <w:w w:val="105"/>
          <w:sz w:val="20"/>
        </w:rPr>
        <w:t>is</w:t>
      </w:r>
      <w:r>
        <w:rPr>
          <w:color w:val="221F1F"/>
          <w:spacing w:val="-12"/>
          <w:w w:val="105"/>
          <w:sz w:val="20"/>
        </w:rPr>
        <w:t xml:space="preserve"> </w:t>
      </w:r>
      <w:r>
        <w:rPr>
          <w:color w:val="221F1F"/>
          <w:w w:val="105"/>
          <w:sz w:val="20"/>
        </w:rPr>
        <w:t xml:space="preserve">available from the website of PPRA </w:t>
      </w:r>
      <w:hyperlink r:id="rId23">
        <w:r>
          <w:rPr>
            <w:color w:val="0000C4"/>
            <w:w w:val="105"/>
            <w:sz w:val="20"/>
            <w:u w:val="single" w:color="0000C4"/>
          </w:rPr>
          <w:t>www.ppra.go.ke</w:t>
        </w:r>
        <w:r>
          <w:rPr>
            <w:color w:val="221F1F"/>
            <w:w w:val="105"/>
            <w:sz w:val="20"/>
          </w:rPr>
          <w:t>.</w:t>
        </w:r>
      </w:hyperlink>
    </w:p>
    <w:p w14:paraId="54316891" w14:textId="77777777" w:rsidR="004636AF" w:rsidRDefault="004636AF" w:rsidP="004E5D06">
      <w:pPr>
        <w:pStyle w:val="ListParagraph"/>
        <w:numPr>
          <w:ilvl w:val="1"/>
          <w:numId w:val="64"/>
        </w:numPr>
        <w:tabs>
          <w:tab w:val="left" w:pos="1147"/>
        </w:tabs>
        <w:spacing w:before="227" w:line="229" w:lineRule="exact"/>
        <w:ind w:left="1147" w:right="141" w:hanging="540"/>
        <w:jc w:val="both"/>
        <w:rPr>
          <w:color w:val="221F1F"/>
          <w:sz w:val="20"/>
        </w:rPr>
      </w:pPr>
      <w:r>
        <w:rPr>
          <w:color w:val="221F1F"/>
          <w:sz w:val="20"/>
        </w:rPr>
        <w:t>Tenderers</w:t>
      </w:r>
      <w:r>
        <w:rPr>
          <w:color w:val="221F1F"/>
          <w:spacing w:val="3"/>
          <w:sz w:val="20"/>
        </w:rPr>
        <w:t xml:space="preserve"> </w:t>
      </w:r>
      <w:r>
        <w:rPr>
          <w:color w:val="221F1F"/>
          <w:sz w:val="20"/>
        </w:rPr>
        <w:t>that</w:t>
      </w:r>
      <w:r>
        <w:rPr>
          <w:color w:val="221F1F"/>
          <w:spacing w:val="1"/>
          <w:sz w:val="20"/>
        </w:rPr>
        <w:t xml:space="preserve"> </w:t>
      </w:r>
      <w:r>
        <w:rPr>
          <w:color w:val="221F1F"/>
          <w:sz w:val="20"/>
        </w:rPr>
        <w:t>are state-owned</w:t>
      </w:r>
      <w:r>
        <w:rPr>
          <w:color w:val="221F1F"/>
          <w:spacing w:val="1"/>
          <w:sz w:val="20"/>
        </w:rPr>
        <w:t xml:space="preserve"> </w:t>
      </w:r>
      <w:r>
        <w:rPr>
          <w:color w:val="221F1F"/>
          <w:sz w:val="20"/>
        </w:rPr>
        <w:t>enterprises</w:t>
      </w:r>
      <w:r>
        <w:rPr>
          <w:color w:val="221F1F"/>
          <w:spacing w:val="-1"/>
          <w:sz w:val="20"/>
        </w:rPr>
        <w:t xml:space="preserve"> </w:t>
      </w:r>
      <w:r>
        <w:rPr>
          <w:color w:val="221F1F"/>
          <w:sz w:val="20"/>
        </w:rPr>
        <w:t>or</w:t>
      </w:r>
      <w:r>
        <w:rPr>
          <w:color w:val="221F1F"/>
          <w:spacing w:val="1"/>
          <w:sz w:val="20"/>
        </w:rPr>
        <w:t xml:space="preserve"> </w:t>
      </w:r>
      <w:r>
        <w:rPr>
          <w:color w:val="221F1F"/>
          <w:sz w:val="20"/>
        </w:rPr>
        <w:t>institutions</w:t>
      </w:r>
      <w:r>
        <w:rPr>
          <w:color w:val="221F1F"/>
          <w:spacing w:val="4"/>
          <w:sz w:val="20"/>
        </w:rPr>
        <w:t xml:space="preserve"> </w:t>
      </w:r>
      <w:r>
        <w:rPr>
          <w:color w:val="221F1F"/>
          <w:sz w:val="20"/>
        </w:rPr>
        <w:t>may</w:t>
      </w:r>
      <w:r>
        <w:rPr>
          <w:color w:val="221F1F"/>
          <w:spacing w:val="4"/>
          <w:sz w:val="20"/>
        </w:rPr>
        <w:t xml:space="preserve"> </w:t>
      </w:r>
      <w:r>
        <w:rPr>
          <w:color w:val="221F1F"/>
          <w:sz w:val="20"/>
        </w:rPr>
        <w:t>be</w:t>
      </w:r>
      <w:r>
        <w:rPr>
          <w:color w:val="221F1F"/>
          <w:spacing w:val="-3"/>
          <w:sz w:val="20"/>
        </w:rPr>
        <w:t xml:space="preserve"> </w:t>
      </w:r>
      <w:r>
        <w:rPr>
          <w:color w:val="221F1F"/>
          <w:sz w:val="20"/>
        </w:rPr>
        <w:t>eligible</w:t>
      </w:r>
      <w:r>
        <w:rPr>
          <w:color w:val="221F1F"/>
          <w:spacing w:val="5"/>
          <w:sz w:val="20"/>
        </w:rPr>
        <w:t xml:space="preserve"> </w:t>
      </w:r>
      <w:r>
        <w:rPr>
          <w:color w:val="221F1F"/>
          <w:sz w:val="20"/>
        </w:rPr>
        <w:t>to</w:t>
      </w:r>
      <w:r>
        <w:rPr>
          <w:color w:val="221F1F"/>
          <w:spacing w:val="1"/>
          <w:sz w:val="20"/>
        </w:rPr>
        <w:t xml:space="preserve"> </w:t>
      </w:r>
      <w:r>
        <w:rPr>
          <w:color w:val="221F1F"/>
          <w:sz w:val="20"/>
        </w:rPr>
        <w:t>compete</w:t>
      </w:r>
      <w:r>
        <w:rPr>
          <w:color w:val="221F1F"/>
          <w:spacing w:val="5"/>
          <w:sz w:val="20"/>
        </w:rPr>
        <w:t xml:space="preserve"> </w:t>
      </w:r>
      <w:r>
        <w:rPr>
          <w:color w:val="221F1F"/>
          <w:sz w:val="20"/>
        </w:rPr>
        <w:t>and</w:t>
      </w:r>
      <w:r>
        <w:rPr>
          <w:color w:val="221F1F"/>
          <w:spacing w:val="1"/>
          <w:sz w:val="20"/>
        </w:rPr>
        <w:t xml:space="preserve"> </w:t>
      </w:r>
      <w:r>
        <w:rPr>
          <w:color w:val="221F1F"/>
          <w:sz w:val="20"/>
        </w:rPr>
        <w:t>be</w:t>
      </w:r>
      <w:r>
        <w:rPr>
          <w:color w:val="221F1F"/>
          <w:spacing w:val="-1"/>
          <w:sz w:val="20"/>
        </w:rPr>
        <w:t xml:space="preserve"> </w:t>
      </w:r>
      <w:r>
        <w:rPr>
          <w:color w:val="221F1F"/>
          <w:sz w:val="20"/>
        </w:rPr>
        <w:t>awarded</w:t>
      </w:r>
      <w:r>
        <w:rPr>
          <w:color w:val="221F1F"/>
          <w:spacing w:val="4"/>
          <w:sz w:val="20"/>
        </w:rPr>
        <w:t xml:space="preserve"> </w:t>
      </w:r>
      <w:r>
        <w:rPr>
          <w:color w:val="221F1F"/>
          <w:sz w:val="20"/>
        </w:rPr>
        <w:t>a</w:t>
      </w:r>
      <w:r>
        <w:rPr>
          <w:color w:val="221F1F"/>
          <w:spacing w:val="1"/>
          <w:sz w:val="20"/>
        </w:rPr>
        <w:t xml:space="preserve"> </w:t>
      </w:r>
      <w:r>
        <w:rPr>
          <w:color w:val="221F1F"/>
          <w:spacing w:val="-2"/>
          <w:sz w:val="20"/>
        </w:rPr>
        <w:t>Contract</w:t>
      </w:r>
    </w:p>
    <w:p w14:paraId="06855540" w14:textId="77777777" w:rsidR="004636AF" w:rsidRDefault="004636AF" w:rsidP="00E22526">
      <w:pPr>
        <w:pStyle w:val="BodyText"/>
        <w:spacing w:before="1" w:line="237" w:lineRule="auto"/>
        <w:ind w:left="1149" w:right="141"/>
        <w:jc w:val="both"/>
      </w:pPr>
      <w:r>
        <w:rPr>
          <w:color w:val="221F1F"/>
          <w:w w:val="105"/>
        </w:rPr>
        <w:t>(s) only if they are accredited by PPRA to be (</w:t>
      </w:r>
      <w:proofErr w:type="spellStart"/>
      <w:r>
        <w:rPr>
          <w:color w:val="221F1F"/>
          <w:w w:val="105"/>
        </w:rPr>
        <w:t>i</w:t>
      </w:r>
      <w:proofErr w:type="spellEnd"/>
      <w:r>
        <w:rPr>
          <w:color w:val="221F1F"/>
          <w:w w:val="105"/>
        </w:rPr>
        <w:t xml:space="preserve">)a legal public entity of the state Government and/or public </w:t>
      </w:r>
      <w:r>
        <w:rPr>
          <w:color w:val="221F1F"/>
          <w:spacing w:val="-2"/>
          <w:w w:val="105"/>
        </w:rPr>
        <w:t>administration,</w:t>
      </w:r>
      <w:r>
        <w:rPr>
          <w:color w:val="221F1F"/>
          <w:spacing w:val="-5"/>
          <w:w w:val="105"/>
        </w:rPr>
        <w:t xml:space="preserve"> </w:t>
      </w:r>
      <w:r>
        <w:rPr>
          <w:color w:val="221F1F"/>
          <w:spacing w:val="-2"/>
          <w:w w:val="105"/>
        </w:rPr>
        <w:t>(ii)</w:t>
      </w:r>
      <w:r>
        <w:rPr>
          <w:color w:val="221F1F"/>
          <w:spacing w:val="-3"/>
          <w:w w:val="105"/>
        </w:rPr>
        <w:t xml:space="preserve"> </w:t>
      </w:r>
      <w:r>
        <w:rPr>
          <w:color w:val="221F1F"/>
          <w:spacing w:val="-2"/>
          <w:w w:val="105"/>
        </w:rPr>
        <w:t>financially</w:t>
      </w:r>
      <w:r>
        <w:rPr>
          <w:color w:val="221F1F"/>
          <w:spacing w:val="-3"/>
          <w:w w:val="105"/>
        </w:rPr>
        <w:t xml:space="preserve"> </w:t>
      </w:r>
      <w:r>
        <w:rPr>
          <w:color w:val="221F1F"/>
          <w:spacing w:val="-2"/>
          <w:w w:val="105"/>
        </w:rPr>
        <w:t>autonomous and not</w:t>
      </w:r>
      <w:r>
        <w:rPr>
          <w:color w:val="221F1F"/>
          <w:spacing w:val="-3"/>
          <w:w w:val="105"/>
        </w:rPr>
        <w:t xml:space="preserve"> </w:t>
      </w:r>
      <w:r>
        <w:rPr>
          <w:color w:val="221F1F"/>
          <w:spacing w:val="-2"/>
          <w:w w:val="105"/>
        </w:rPr>
        <w:t>receiving</w:t>
      </w:r>
      <w:r>
        <w:rPr>
          <w:color w:val="221F1F"/>
          <w:spacing w:val="-3"/>
          <w:w w:val="105"/>
        </w:rPr>
        <w:t xml:space="preserve"> </w:t>
      </w:r>
      <w:r>
        <w:rPr>
          <w:color w:val="221F1F"/>
          <w:spacing w:val="-2"/>
          <w:w w:val="105"/>
        </w:rPr>
        <w:t>any</w:t>
      </w:r>
      <w:r>
        <w:rPr>
          <w:color w:val="221F1F"/>
          <w:spacing w:val="-3"/>
          <w:w w:val="105"/>
        </w:rPr>
        <w:t xml:space="preserve"> </w:t>
      </w:r>
      <w:r>
        <w:rPr>
          <w:color w:val="221F1F"/>
          <w:spacing w:val="-2"/>
          <w:w w:val="105"/>
        </w:rPr>
        <w:t>significant subsidies</w:t>
      </w:r>
      <w:r>
        <w:rPr>
          <w:color w:val="221F1F"/>
          <w:spacing w:val="-3"/>
          <w:w w:val="105"/>
        </w:rPr>
        <w:t xml:space="preserve"> </w:t>
      </w:r>
      <w:r>
        <w:rPr>
          <w:color w:val="221F1F"/>
          <w:spacing w:val="-2"/>
          <w:w w:val="105"/>
        </w:rPr>
        <w:t xml:space="preserve">or budget support from </w:t>
      </w:r>
      <w:r>
        <w:rPr>
          <w:color w:val="221F1F"/>
          <w:w w:val="105"/>
        </w:rPr>
        <w:t>any</w:t>
      </w:r>
      <w:r>
        <w:rPr>
          <w:color w:val="221F1F"/>
          <w:spacing w:val="-1"/>
          <w:w w:val="105"/>
        </w:rPr>
        <w:t xml:space="preserve"> </w:t>
      </w:r>
      <w:r>
        <w:rPr>
          <w:color w:val="221F1F"/>
          <w:w w:val="105"/>
        </w:rPr>
        <w:t>public entity or Government, and</w:t>
      </w:r>
      <w:r>
        <w:rPr>
          <w:color w:val="221F1F"/>
          <w:spacing w:val="-1"/>
          <w:w w:val="105"/>
        </w:rPr>
        <w:t xml:space="preserve"> </w:t>
      </w:r>
      <w:r>
        <w:rPr>
          <w:color w:val="221F1F"/>
          <w:w w:val="105"/>
        </w:rPr>
        <w:t>(iii)</w:t>
      </w:r>
      <w:r>
        <w:rPr>
          <w:color w:val="221F1F"/>
          <w:spacing w:val="-2"/>
          <w:w w:val="105"/>
        </w:rPr>
        <w:t xml:space="preserve"> </w:t>
      </w:r>
      <w:r>
        <w:rPr>
          <w:color w:val="221F1F"/>
          <w:w w:val="105"/>
        </w:rPr>
        <w:t>operating</w:t>
      </w:r>
      <w:r>
        <w:rPr>
          <w:color w:val="221F1F"/>
          <w:spacing w:val="-1"/>
          <w:w w:val="105"/>
        </w:rPr>
        <w:t xml:space="preserve"> </w:t>
      </w:r>
      <w:r>
        <w:rPr>
          <w:color w:val="221F1F"/>
          <w:w w:val="105"/>
        </w:rPr>
        <w:t>under</w:t>
      </w:r>
      <w:r>
        <w:rPr>
          <w:color w:val="221F1F"/>
          <w:spacing w:val="-1"/>
          <w:w w:val="105"/>
        </w:rPr>
        <w:t xml:space="preserve"> </w:t>
      </w:r>
      <w:r>
        <w:rPr>
          <w:color w:val="221F1F"/>
          <w:w w:val="105"/>
        </w:rPr>
        <w:t>commercial law and</w:t>
      </w:r>
      <w:r>
        <w:rPr>
          <w:color w:val="221F1F"/>
          <w:spacing w:val="-1"/>
          <w:w w:val="105"/>
        </w:rPr>
        <w:t xml:space="preserve"> </w:t>
      </w:r>
      <w:r>
        <w:rPr>
          <w:color w:val="221F1F"/>
          <w:w w:val="105"/>
        </w:rPr>
        <w:t>vested</w:t>
      </w:r>
      <w:r>
        <w:rPr>
          <w:color w:val="221F1F"/>
          <w:spacing w:val="-1"/>
          <w:w w:val="105"/>
        </w:rPr>
        <w:t xml:space="preserve"> </w:t>
      </w:r>
      <w:r>
        <w:rPr>
          <w:color w:val="221F1F"/>
          <w:w w:val="105"/>
        </w:rPr>
        <w:t>with</w:t>
      </w:r>
      <w:r>
        <w:rPr>
          <w:color w:val="221F1F"/>
          <w:spacing w:val="-1"/>
          <w:w w:val="105"/>
        </w:rPr>
        <w:t xml:space="preserve"> </w:t>
      </w:r>
      <w:r>
        <w:rPr>
          <w:color w:val="221F1F"/>
          <w:w w:val="105"/>
        </w:rPr>
        <w:t>legal</w:t>
      </w:r>
      <w:r>
        <w:rPr>
          <w:color w:val="221F1F"/>
          <w:spacing w:val="-2"/>
          <w:w w:val="105"/>
        </w:rPr>
        <w:t xml:space="preserve"> </w:t>
      </w:r>
      <w:r>
        <w:rPr>
          <w:color w:val="221F1F"/>
          <w:w w:val="105"/>
        </w:rPr>
        <w:t>rights</w:t>
      </w:r>
      <w:r>
        <w:rPr>
          <w:color w:val="221F1F"/>
          <w:spacing w:val="-1"/>
          <w:w w:val="105"/>
        </w:rPr>
        <w:t xml:space="preserve"> </w:t>
      </w:r>
      <w:r>
        <w:rPr>
          <w:color w:val="221F1F"/>
          <w:w w:val="105"/>
        </w:rPr>
        <w:t xml:space="preserve">and </w:t>
      </w:r>
      <w:r>
        <w:rPr>
          <w:color w:val="221F1F"/>
        </w:rPr>
        <w:t xml:space="preserve">liabilities similar to any commercial enterprise to enable it compete with firms in the private sector on an equal </w:t>
      </w:r>
      <w:r>
        <w:rPr>
          <w:color w:val="221F1F"/>
          <w:spacing w:val="-2"/>
          <w:w w:val="105"/>
        </w:rPr>
        <w:t>basis.</w:t>
      </w:r>
    </w:p>
    <w:p w14:paraId="4424322B" w14:textId="77777777" w:rsidR="004636AF" w:rsidRDefault="004636AF" w:rsidP="00E22526">
      <w:pPr>
        <w:pStyle w:val="BodyText"/>
        <w:ind w:right="141"/>
        <w:jc w:val="both"/>
      </w:pPr>
    </w:p>
    <w:p w14:paraId="3BA5851F" w14:textId="77777777" w:rsidR="004636AF" w:rsidRDefault="004636AF" w:rsidP="004E5D06">
      <w:pPr>
        <w:pStyle w:val="ListParagraph"/>
        <w:numPr>
          <w:ilvl w:val="1"/>
          <w:numId w:val="64"/>
        </w:numPr>
        <w:tabs>
          <w:tab w:val="left" w:pos="1146"/>
          <w:tab w:val="left" w:pos="1149"/>
        </w:tabs>
        <w:ind w:right="141"/>
        <w:jc w:val="both"/>
        <w:rPr>
          <w:color w:val="221F1F"/>
          <w:sz w:val="20"/>
        </w:rPr>
      </w:pPr>
      <w:r>
        <w:rPr>
          <w:color w:val="221F1F"/>
          <w:w w:val="105"/>
          <w:sz w:val="20"/>
        </w:rPr>
        <w:t xml:space="preserve">A Firms and individuals may be in eligible if their countries of origin (a) as a matter of law or official regulations, Kenya prohibits commercial relations with that country, or (b) by an act of compliance with a </w:t>
      </w:r>
      <w:r>
        <w:rPr>
          <w:color w:val="221F1F"/>
          <w:spacing w:val="-2"/>
          <w:w w:val="105"/>
          <w:sz w:val="20"/>
        </w:rPr>
        <w:t>decision</w:t>
      </w:r>
      <w:r>
        <w:rPr>
          <w:color w:val="221F1F"/>
          <w:spacing w:val="-6"/>
          <w:w w:val="105"/>
          <w:sz w:val="20"/>
        </w:rPr>
        <w:t xml:space="preserve"> </w:t>
      </w:r>
      <w:r>
        <w:rPr>
          <w:color w:val="221F1F"/>
          <w:spacing w:val="-2"/>
          <w:w w:val="105"/>
          <w:sz w:val="20"/>
        </w:rPr>
        <w:t>of</w:t>
      </w:r>
      <w:r>
        <w:rPr>
          <w:color w:val="221F1F"/>
          <w:spacing w:val="-4"/>
          <w:w w:val="105"/>
          <w:sz w:val="20"/>
        </w:rPr>
        <w:t xml:space="preserve"> </w:t>
      </w:r>
      <w:r>
        <w:rPr>
          <w:color w:val="221F1F"/>
          <w:spacing w:val="-2"/>
          <w:w w:val="105"/>
          <w:sz w:val="20"/>
        </w:rPr>
        <w:t>the</w:t>
      </w:r>
      <w:r>
        <w:rPr>
          <w:color w:val="221F1F"/>
          <w:spacing w:val="-3"/>
          <w:w w:val="105"/>
          <w:sz w:val="20"/>
        </w:rPr>
        <w:t xml:space="preserve"> </w:t>
      </w:r>
      <w:r>
        <w:rPr>
          <w:color w:val="221F1F"/>
          <w:spacing w:val="-2"/>
          <w:w w:val="105"/>
          <w:sz w:val="20"/>
        </w:rPr>
        <w:t>United</w:t>
      </w:r>
      <w:r>
        <w:rPr>
          <w:color w:val="221F1F"/>
          <w:spacing w:val="-6"/>
          <w:w w:val="105"/>
          <w:sz w:val="20"/>
        </w:rPr>
        <w:t xml:space="preserve"> </w:t>
      </w:r>
      <w:r>
        <w:rPr>
          <w:color w:val="221F1F"/>
          <w:spacing w:val="-2"/>
          <w:w w:val="105"/>
          <w:sz w:val="20"/>
        </w:rPr>
        <w:t>Nations</w:t>
      </w:r>
      <w:r>
        <w:rPr>
          <w:color w:val="221F1F"/>
          <w:spacing w:val="-4"/>
          <w:w w:val="105"/>
          <w:sz w:val="20"/>
        </w:rPr>
        <w:t xml:space="preserve"> </w:t>
      </w:r>
      <w:r>
        <w:rPr>
          <w:color w:val="221F1F"/>
          <w:spacing w:val="-2"/>
          <w:w w:val="105"/>
          <w:sz w:val="20"/>
        </w:rPr>
        <w:t>Security</w:t>
      </w:r>
      <w:r>
        <w:rPr>
          <w:color w:val="221F1F"/>
          <w:spacing w:val="-6"/>
          <w:w w:val="105"/>
          <w:sz w:val="20"/>
        </w:rPr>
        <w:t xml:space="preserve"> </w:t>
      </w:r>
      <w:r>
        <w:rPr>
          <w:color w:val="221F1F"/>
          <w:spacing w:val="-2"/>
          <w:w w:val="105"/>
          <w:sz w:val="20"/>
        </w:rPr>
        <w:t>Council</w:t>
      </w:r>
      <w:r>
        <w:rPr>
          <w:color w:val="221F1F"/>
          <w:spacing w:val="-6"/>
          <w:w w:val="105"/>
          <w:sz w:val="20"/>
        </w:rPr>
        <w:t xml:space="preserve"> </w:t>
      </w:r>
      <w:r>
        <w:rPr>
          <w:color w:val="221F1F"/>
          <w:spacing w:val="-2"/>
          <w:w w:val="105"/>
          <w:sz w:val="20"/>
        </w:rPr>
        <w:t>taken</w:t>
      </w:r>
      <w:r>
        <w:rPr>
          <w:color w:val="221F1F"/>
          <w:spacing w:val="-8"/>
          <w:w w:val="105"/>
          <w:sz w:val="20"/>
        </w:rPr>
        <w:t xml:space="preserve"> </w:t>
      </w:r>
      <w:r>
        <w:rPr>
          <w:color w:val="221F1F"/>
          <w:spacing w:val="-2"/>
          <w:w w:val="105"/>
          <w:sz w:val="20"/>
        </w:rPr>
        <w:t>under</w:t>
      </w:r>
      <w:r>
        <w:rPr>
          <w:color w:val="221F1F"/>
          <w:spacing w:val="-7"/>
          <w:w w:val="105"/>
          <w:sz w:val="20"/>
        </w:rPr>
        <w:t xml:space="preserve"> </w:t>
      </w:r>
      <w:r>
        <w:rPr>
          <w:color w:val="221F1F"/>
          <w:spacing w:val="-2"/>
          <w:w w:val="105"/>
          <w:sz w:val="20"/>
        </w:rPr>
        <w:t>Chapter</w:t>
      </w:r>
      <w:r>
        <w:rPr>
          <w:color w:val="221F1F"/>
          <w:spacing w:val="-4"/>
          <w:w w:val="105"/>
          <w:sz w:val="20"/>
        </w:rPr>
        <w:t xml:space="preserve"> </w:t>
      </w:r>
      <w:r>
        <w:rPr>
          <w:color w:val="221F1F"/>
          <w:spacing w:val="-2"/>
          <w:w w:val="105"/>
          <w:sz w:val="20"/>
        </w:rPr>
        <w:t>VII</w:t>
      </w:r>
      <w:r>
        <w:rPr>
          <w:color w:val="221F1F"/>
          <w:spacing w:val="-9"/>
          <w:w w:val="105"/>
          <w:sz w:val="20"/>
        </w:rPr>
        <w:t xml:space="preserve"> </w:t>
      </w:r>
      <w:r>
        <w:rPr>
          <w:color w:val="221F1F"/>
          <w:spacing w:val="-2"/>
          <w:w w:val="105"/>
          <w:sz w:val="20"/>
        </w:rPr>
        <w:t>of</w:t>
      </w:r>
      <w:r>
        <w:rPr>
          <w:color w:val="221F1F"/>
          <w:spacing w:val="-4"/>
          <w:w w:val="105"/>
          <w:sz w:val="20"/>
        </w:rPr>
        <w:t xml:space="preserve"> </w:t>
      </w:r>
      <w:r>
        <w:rPr>
          <w:color w:val="221F1F"/>
          <w:spacing w:val="-2"/>
          <w:w w:val="105"/>
          <w:sz w:val="20"/>
        </w:rPr>
        <w:t>the</w:t>
      </w:r>
      <w:r>
        <w:rPr>
          <w:color w:val="221F1F"/>
          <w:spacing w:val="-6"/>
          <w:w w:val="105"/>
          <w:sz w:val="20"/>
        </w:rPr>
        <w:t xml:space="preserve"> </w:t>
      </w:r>
      <w:r>
        <w:rPr>
          <w:color w:val="221F1F"/>
          <w:spacing w:val="-2"/>
          <w:w w:val="105"/>
          <w:sz w:val="20"/>
        </w:rPr>
        <w:t>Charter</w:t>
      </w:r>
      <w:r>
        <w:rPr>
          <w:color w:val="221F1F"/>
          <w:spacing w:val="-7"/>
          <w:w w:val="105"/>
          <w:sz w:val="20"/>
        </w:rPr>
        <w:t xml:space="preserve"> </w:t>
      </w:r>
      <w:r>
        <w:rPr>
          <w:color w:val="221F1F"/>
          <w:spacing w:val="-2"/>
          <w:w w:val="105"/>
          <w:sz w:val="20"/>
        </w:rPr>
        <w:t>of</w:t>
      </w:r>
      <w:r>
        <w:rPr>
          <w:color w:val="221F1F"/>
          <w:spacing w:val="-6"/>
          <w:w w:val="105"/>
          <w:sz w:val="20"/>
        </w:rPr>
        <w:t xml:space="preserve"> </w:t>
      </w:r>
      <w:r>
        <w:rPr>
          <w:color w:val="221F1F"/>
          <w:spacing w:val="-2"/>
          <w:w w:val="105"/>
          <w:sz w:val="20"/>
        </w:rPr>
        <w:t>the</w:t>
      </w:r>
      <w:r>
        <w:rPr>
          <w:color w:val="221F1F"/>
          <w:spacing w:val="-4"/>
          <w:w w:val="105"/>
          <w:sz w:val="20"/>
        </w:rPr>
        <w:t xml:space="preserve"> </w:t>
      </w:r>
      <w:r>
        <w:rPr>
          <w:color w:val="221F1F"/>
          <w:spacing w:val="-2"/>
          <w:w w:val="105"/>
          <w:sz w:val="20"/>
        </w:rPr>
        <w:t>United</w:t>
      </w:r>
      <w:r>
        <w:rPr>
          <w:color w:val="221F1F"/>
          <w:spacing w:val="-6"/>
          <w:w w:val="105"/>
          <w:sz w:val="20"/>
        </w:rPr>
        <w:t xml:space="preserve"> </w:t>
      </w:r>
      <w:r>
        <w:rPr>
          <w:color w:val="221F1F"/>
          <w:spacing w:val="-2"/>
          <w:w w:val="105"/>
          <w:sz w:val="20"/>
        </w:rPr>
        <w:t xml:space="preserve">Nations, </w:t>
      </w:r>
      <w:r>
        <w:rPr>
          <w:color w:val="221F1F"/>
          <w:w w:val="105"/>
          <w:sz w:val="20"/>
        </w:rPr>
        <w:t>Kenya</w:t>
      </w:r>
      <w:r>
        <w:rPr>
          <w:color w:val="221F1F"/>
          <w:spacing w:val="-5"/>
          <w:w w:val="105"/>
          <w:sz w:val="20"/>
        </w:rPr>
        <w:t xml:space="preserve"> </w:t>
      </w:r>
      <w:r>
        <w:rPr>
          <w:color w:val="221F1F"/>
          <w:w w:val="105"/>
          <w:sz w:val="20"/>
        </w:rPr>
        <w:t>prohibits</w:t>
      </w:r>
      <w:r>
        <w:rPr>
          <w:color w:val="221F1F"/>
          <w:spacing w:val="-6"/>
          <w:w w:val="105"/>
          <w:sz w:val="20"/>
        </w:rPr>
        <w:t xml:space="preserve"> </w:t>
      </w:r>
      <w:r>
        <w:rPr>
          <w:color w:val="221F1F"/>
          <w:w w:val="105"/>
          <w:sz w:val="20"/>
        </w:rPr>
        <w:t>any</w:t>
      </w:r>
      <w:r>
        <w:rPr>
          <w:color w:val="221F1F"/>
          <w:spacing w:val="-7"/>
          <w:w w:val="105"/>
          <w:sz w:val="20"/>
        </w:rPr>
        <w:t xml:space="preserve"> </w:t>
      </w:r>
      <w:r>
        <w:rPr>
          <w:color w:val="221F1F"/>
          <w:w w:val="105"/>
          <w:sz w:val="20"/>
        </w:rPr>
        <w:t>import</w:t>
      </w:r>
      <w:r>
        <w:rPr>
          <w:color w:val="221F1F"/>
          <w:spacing w:val="-8"/>
          <w:w w:val="105"/>
          <w:sz w:val="20"/>
        </w:rPr>
        <w:t xml:space="preserve"> </w:t>
      </w:r>
      <w:r>
        <w:rPr>
          <w:color w:val="221F1F"/>
          <w:w w:val="105"/>
          <w:sz w:val="20"/>
        </w:rPr>
        <w:t>of</w:t>
      </w:r>
      <w:r>
        <w:rPr>
          <w:color w:val="221F1F"/>
          <w:spacing w:val="-7"/>
          <w:w w:val="105"/>
          <w:sz w:val="20"/>
        </w:rPr>
        <w:t xml:space="preserve"> </w:t>
      </w:r>
      <w:r>
        <w:rPr>
          <w:color w:val="221F1F"/>
          <w:w w:val="105"/>
          <w:sz w:val="20"/>
        </w:rPr>
        <w:t>goods</w:t>
      </w:r>
      <w:r>
        <w:rPr>
          <w:color w:val="221F1F"/>
          <w:spacing w:val="-4"/>
          <w:w w:val="105"/>
          <w:sz w:val="20"/>
        </w:rPr>
        <w:t xml:space="preserve"> </w:t>
      </w:r>
      <w:r>
        <w:rPr>
          <w:color w:val="221F1F"/>
          <w:w w:val="105"/>
          <w:sz w:val="20"/>
        </w:rPr>
        <w:t>or</w:t>
      </w:r>
      <w:r>
        <w:rPr>
          <w:color w:val="221F1F"/>
          <w:spacing w:val="-4"/>
          <w:w w:val="105"/>
          <w:sz w:val="20"/>
        </w:rPr>
        <w:t xml:space="preserve"> </w:t>
      </w:r>
      <w:r>
        <w:rPr>
          <w:color w:val="221F1F"/>
          <w:w w:val="105"/>
          <w:sz w:val="20"/>
        </w:rPr>
        <w:t>contracting</w:t>
      </w:r>
      <w:r>
        <w:rPr>
          <w:color w:val="221F1F"/>
          <w:spacing w:val="-4"/>
          <w:w w:val="105"/>
          <w:sz w:val="20"/>
        </w:rPr>
        <w:t xml:space="preserve"> </w:t>
      </w:r>
      <w:r>
        <w:rPr>
          <w:color w:val="221F1F"/>
          <w:w w:val="105"/>
          <w:sz w:val="20"/>
        </w:rPr>
        <w:t>of</w:t>
      </w:r>
      <w:r>
        <w:rPr>
          <w:color w:val="221F1F"/>
          <w:spacing w:val="-5"/>
          <w:w w:val="105"/>
          <w:sz w:val="20"/>
        </w:rPr>
        <w:t xml:space="preserve"> </w:t>
      </w:r>
      <w:r>
        <w:rPr>
          <w:color w:val="221F1F"/>
          <w:w w:val="105"/>
          <w:sz w:val="20"/>
        </w:rPr>
        <w:t>works</w:t>
      </w:r>
      <w:r>
        <w:rPr>
          <w:color w:val="221F1F"/>
          <w:spacing w:val="-7"/>
          <w:w w:val="105"/>
          <w:sz w:val="20"/>
        </w:rPr>
        <w:t xml:space="preserve"> </w:t>
      </w:r>
      <w:r>
        <w:rPr>
          <w:color w:val="221F1F"/>
          <w:w w:val="105"/>
          <w:sz w:val="20"/>
        </w:rPr>
        <w:t>or</w:t>
      </w:r>
      <w:r>
        <w:rPr>
          <w:color w:val="221F1F"/>
          <w:spacing w:val="-3"/>
          <w:w w:val="105"/>
          <w:sz w:val="20"/>
        </w:rPr>
        <w:t xml:space="preserve"> </w:t>
      </w:r>
      <w:r>
        <w:rPr>
          <w:color w:val="221F1F"/>
          <w:w w:val="105"/>
          <w:sz w:val="20"/>
        </w:rPr>
        <w:t>services</w:t>
      </w:r>
      <w:r>
        <w:rPr>
          <w:color w:val="221F1F"/>
          <w:spacing w:val="-8"/>
          <w:w w:val="105"/>
          <w:sz w:val="20"/>
        </w:rPr>
        <w:t xml:space="preserve"> </w:t>
      </w:r>
      <w:r>
        <w:rPr>
          <w:color w:val="221F1F"/>
          <w:w w:val="105"/>
          <w:sz w:val="20"/>
        </w:rPr>
        <w:t>from</w:t>
      </w:r>
      <w:r>
        <w:rPr>
          <w:color w:val="221F1F"/>
          <w:spacing w:val="-4"/>
          <w:w w:val="105"/>
          <w:sz w:val="20"/>
        </w:rPr>
        <w:t xml:space="preserve"> </w:t>
      </w:r>
      <w:r>
        <w:rPr>
          <w:color w:val="221F1F"/>
          <w:w w:val="105"/>
          <w:sz w:val="20"/>
        </w:rPr>
        <w:t>that</w:t>
      </w:r>
      <w:r>
        <w:rPr>
          <w:color w:val="221F1F"/>
          <w:spacing w:val="-6"/>
          <w:w w:val="105"/>
          <w:sz w:val="20"/>
        </w:rPr>
        <w:t xml:space="preserve"> </w:t>
      </w:r>
      <w:r>
        <w:rPr>
          <w:color w:val="221F1F"/>
          <w:w w:val="105"/>
          <w:sz w:val="20"/>
        </w:rPr>
        <w:t>country,</w:t>
      </w:r>
      <w:r>
        <w:rPr>
          <w:color w:val="221F1F"/>
          <w:spacing w:val="-4"/>
          <w:w w:val="105"/>
          <w:sz w:val="20"/>
        </w:rPr>
        <w:t xml:space="preserve"> </w:t>
      </w:r>
      <w:r>
        <w:rPr>
          <w:color w:val="221F1F"/>
          <w:w w:val="105"/>
          <w:sz w:val="20"/>
        </w:rPr>
        <w:t>or</w:t>
      </w:r>
      <w:r>
        <w:rPr>
          <w:color w:val="221F1F"/>
          <w:spacing w:val="-3"/>
          <w:w w:val="105"/>
          <w:sz w:val="20"/>
        </w:rPr>
        <w:t xml:space="preserve"> </w:t>
      </w:r>
      <w:r>
        <w:rPr>
          <w:color w:val="221F1F"/>
          <w:w w:val="105"/>
          <w:sz w:val="20"/>
        </w:rPr>
        <w:t>any</w:t>
      </w:r>
      <w:r>
        <w:rPr>
          <w:color w:val="221F1F"/>
          <w:spacing w:val="-7"/>
          <w:w w:val="105"/>
          <w:sz w:val="20"/>
        </w:rPr>
        <w:t xml:space="preserve"> </w:t>
      </w:r>
      <w:r>
        <w:rPr>
          <w:color w:val="221F1F"/>
          <w:w w:val="105"/>
          <w:sz w:val="20"/>
        </w:rPr>
        <w:t>payments to any country, person, or entity in that country. A tenderer shall provide such documentary evidence of eligibility satisfactory</w:t>
      </w:r>
      <w:r>
        <w:rPr>
          <w:color w:val="221F1F"/>
          <w:spacing w:val="-1"/>
          <w:w w:val="105"/>
          <w:sz w:val="20"/>
        </w:rPr>
        <w:t xml:space="preserve"> </w:t>
      </w:r>
      <w:r>
        <w:rPr>
          <w:color w:val="221F1F"/>
          <w:w w:val="105"/>
          <w:sz w:val="20"/>
        </w:rPr>
        <w:t>to the Procuring Entity, as the Procuring</w:t>
      </w:r>
      <w:r>
        <w:rPr>
          <w:color w:val="221F1F"/>
          <w:spacing w:val="-1"/>
          <w:w w:val="105"/>
          <w:sz w:val="20"/>
        </w:rPr>
        <w:t xml:space="preserve"> </w:t>
      </w:r>
      <w:r>
        <w:rPr>
          <w:color w:val="221F1F"/>
          <w:w w:val="105"/>
          <w:sz w:val="20"/>
        </w:rPr>
        <w:t>Entity shall reasonably</w:t>
      </w:r>
      <w:r>
        <w:rPr>
          <w:color w:val="221F1F"/>
          <w:spacing w:val="-1"/>
          <w:w w:val="105"/>
          <w:sz w:val="20"/>
        </w:rPr>
        <w:t xml:space="preserve"> </w:t>
      </w:r>
      <w:r>
        <w:rPr>
          <w:color w:val="221F1F"/>
          <w:w w:val="105"/>
          <w:sz w:val="20"/>
        </w:rPr>
        <w:t>request.</w:t>
      </w:r>
    </w:p>
    <w:p w14:paraId="57F0C682" w14:textId="18AC1F41" w:rsidR="004636AF" w:rsidRDefault="004636AF" w:rsidP="004E5D06">
      <w:pPr>
        <w:pStyle w:val="ListParagraph"/>
        <w:numPr>
          <w:ilvl w:val="1"/>
          <w:numId w:val="64"/>
        </w:numPr>
        <w:tabs>
          <w:tab w:val="left" w:pos="1146"/>
          <w:tab w:val="left" w:pos="1149"/>
        </w:tabs>
        <w:spacing w:before="225" w:line="237" w:lineRule="auto"/>
        <w:ind w:right="141"/>
        <w:jc w:val="both"/>
        <w:rPr>
          <w:color w:val="221F1F"/>
          <w:sz w:val="20"/>
        </w:rPr>
      </w:pPr>
      <w:r>
        <w:rPr>
          <w:color w:val="221F1F"/>
          <w:w w:val="105"/>
          <w:sz w:val="20"/>
        </w:rPr>
        <w:t>Foreign tenderers are required to source at least forty (40%) percent of their contract inputs (in supplies, subcontracts</w:t>
      </w:r>
      <w:r>
        <w:rPr>
          <w:color w:val="221F1F"/>
          <w:spacing w:val="-5"/>
          <w:w w:val="105"/>
          <w:sz w:val="20"/>
        </w:rPr>
        <w:t xml:space="preserve"> </w:t>
      </w:r>
      <w:r>
        <w:rPr>
          <w:color w:val="221F1F"/>
          <w:w w:val="105"/>
          <w:sz w:val="20"/>
        </w:rPr>
        <w:t>and</w:t>
      </w:r>
      <w:r>
        <w:rPr>
          <w:color w:val="221F1F"/>
          <w:spacing w:val="-7"/>
          <w:w w:val="105"/>
          <w:sz w:val="20"/>
        </w:rPr>
        <w:t xml:space="preserve"> </w:t>
      </w:r>
      <w:r>
        <w:rPr>
          <w:color w:val="221F1F"/>
          <w:w w:val="105"/>
          <w:sz w:val="20"/>
        </w:rPr>
        <w:t>labor)</w:t>
      </w:r>
      <w:r>
        <w:rPr>
          <w:color w:val="221F1F"/>
          <w:spacing w:val="-6"/>
          <w:w w:val="105"/>
          <w:sz w:val="20"/>
        </w:rPr>
        <w:t xml:space="preserve"> </w:t>
      </w:r>
      <w:r>
        <w:rPr>
          <w:color w:val="221F1F"/>
          <w:w w:val="105"/>
          <w:sz w:val="20"/>
        </w:rPr>
        <w:t>from</w:t>
      </w:r>
      <w:r>
        <w:rPr>
          <w:color w:val="221F1F"/>
          <w:spacing w:val="-2"/>
          <w:w w:val="105"/>
          <w:sz w:val="20"/>
        </w:rPr>
        <w:t xml:space="preserve"> </w:t>
      </w:r>
      <w:r>
        <w:rPr>
          <w:color w:val="221F1F"/>
          <w:w w:val="105"/>
          <w:sz w:val="20"/>
        </w:rPr>
        <w:t>national</w:t>
      </w:r>
      <w:r>
        <w:rPr>
          <w:color w:val="221F1F"/>
          <w:spacing w:val="-5"/>
          <w:w w:val="105"/>
          <w:sz w:val="20"/>
        </w:rPr>
        <w:t xml:space="preserve"> </w:t>
      </w:r>
      <w:r>
        <w:rPr>
          <w:color w:val="221F1F"/>
          <w:w w:val="105"/>
          <w:sz w:val="20"/>
        </w:rPr>
        <w:t>suppliers</w:t>
      </w:r>
      <w:r>
        <w:rPr>
          <w:color w:val="221F1F"/>
          <w:spacing w:val="-7"/>
          <w:w w:val="105"/>
          <w:sz w:val="20"/>
        </w:rPr>
        <w:t xml:space="preserve"> </w:t>
      </w:r>
      <w:r>
        <w:rPr>
          <w:color w:val="221F1F"/>
          <w:w w:val="105"/>
          <w:sz w:val="20"/>
        </w:rPr>
        <w:t>and</w:t>
      </w:r>
      <w:r>
        <w:rPr>
          <w:color w:val="221F1F"/>
          <w:spacing w:val="-9"/>
          <w:w w:val="105"/>
          <w:sz w:val="20"/>
        </w:rPr>
        <w:t xml:space="preserve"> </w:t>
      </w:r>
      <w:r>
        <w:rPr>
          <w:color w:val="221F1F"/>
          <w:w w:val="105"/>
          <w:sz w:val="20"/>
        </w:rPr>
        <w:t>contractors.</w:t>
      </w:r>
      <w:r>
        <w:rPr>
          <w:color w:val="221F1F"/>
          <w:spacing w:val="-7"/>
          <w:w w:val="105"/>
          <w:sz w:val="20"/>
        </w:rPr>
        <w:t xml:space="preserve"> </w:t>
      </w:r>
      <w:r>
        <w:rPr>
          <w:color w:val="221F1F"/>
          <w:w w:val="105"/>
          <w:sz w:val="20"/>
        </w:rPr>
        <w:t>To</w:t>
      </w:r>
      <w:r>
        <w:rPr>
          <w:color w:val="221F1F"/>
          <w:spacing w:val="-9"/>
          <w:w w:val="105"/>
          <w:sz w:val="20"/>
        </w:rPr>
        <w:t xml:space="preserve"> </w:t>
      </w:r>
      <w:r>
        <w:rPr>
          <w:color w:val="221F1F"/>
          <w:w w:val="105"/>
          <w:sz w:val="20"/>
        </w:rPr>
        <w:t>this</w:t>
      </w:r>
      <w:r>
        <w:rPr>
          <w:color w:val="221F1F"/>
          <w:spacing w:val="-7"/>
          <w:w w:val="105"/>
          <w:sz w:val="20"/>
        </w:rPr>
        <w:t xml:space="preserve"> </w:t>
      </w:r>
      <w:r>
        <w:rPr>
          <w:color w:val="221F1F"/>
          <w:w w:val="105"/>
          <w:sz w:val="20"/>
        </w:rPr>
        <w:t>end,</w:t>
      </w:r>
      <w:r>
        <w:rPr>
          <w:color w:val="221F1F"/>
          <w:spacing w:val="-5"/>
          <w:w w:val="105"/>
          <w:sz w:val="20"/>
        </w:rPr>
        <w:t xml:space="preserve"> </w:t>
      </w:r>
      <w:r>
        <w:rPr>
          <w:color w:val="221F1F"/>
          <w:w w:val="105"/>
          <w:sz w:val="20"/>
        </w:rPr>
        <w:t>a</w:t>
      </w:r>
      <w:r>
        <w:rPr>
          <w:color w:val="221F1F"/>
          <w:spacing w:val="-7"/>
          <w:w w:val="105"/>
          <w:sz w:val="20"/>
        </w:rPr>
        <w:t xml:space="preserve"> </w:t>
      </w:r>
      <w:r>
        <w:rPr>
          <w:color w:val="221F1F"/>
          <w:w w:val="105"/>
          <w:sz w:val="20"/>
        </w:rPr>
        <w:t>foreign</w:t>
      </w:r>
      <w:r>
        <w:rPr>
          <w:color w:val="221F1F"/>
          <w:spacing w:val="-7"/>
          <w:w w:val="105"/>
          <w:sz w:val="20"/>
        </w:rPr>
        <w:t xml:space="preserve"> </w:t>
      </w:r>
      <w:r>
        <w:rPr>
          <w:color w:val="221F1F"/>
          <w:w w:val="105"/>
          <w:sz w:val="20"/>
        </w:rPr>
        <w:t>tenderer</w:t>
      </w:r>
      <w:r>
        <w:rPr>
          <w:color w:val="221F1F"/>
          <w:spacing w:val="-7"/>
          <w:w w:val="105"/>
          <w:sz w:val="20"/>
        </w:rPr>
        <w:t xml:space="preserve"> </w:t>
      </w:r>
      <w:r>
        <w:rPr>
          <w:color w:val="221F1F"/>
          <w:w w:val="105"/>
          <w:sz w:val="20"/>
        </w:rPr>
        <w:t>shall</w:t>
      </w:r>
      <w:r>
        <w:rPr>
          <w:color w:val="221F1F"/>
          <w:spacing w:val="-3"/>
          <w:w w:val="105"/>
          <w:sz w:val="20"/>
        </w:rPr>
        <w:t xml:space="preserve"> </w:t>
      </w:r>
      <w:r>
        <w:rPr>
          <w:color w:val="221F1F"/>
          <w:w w:val="105"/>
          <w:sz w:val="20"/>
        </w:rPr>
        <w:t>provide in</w:t>
      </w:r>
      <w:r>
        <w:rPr>
          <w:color w:val="221F1F"/>
          <w:spacing w:val="-2"/>
          <w:w w:val="105"/>
          <w:sz w:val="20"/>
        </w:rPr>
        <w:t xml:space="preserve"> </w:t>
      </w:r>
      <w:r>
        <w:rPr>
          <w:color w:val="221F1F"/>
          <w:w w:val="105"/>
          <w:sz w:val="20"/>
        </w:rPr>
        <w:t>its</w:t>
      </w:r>
      <w:r>
        <w:rPr>
          <w:color w:val="221F1F"/>
          <w:spacing w:val="-4"/>
          <w:w w:val="105"/>
          <w:sz w:val="20"/>
        </w:rPr>
        <w:t xml:space="preserve"> </w:t>
      </w:r>
      <w:r>
        <w:rPr>
          <w:color w:val="221F1F"/>
          <w:w w:val="105"/>
          <w:sz w:val="20"/>
        </w:rPr>
        <w:t>tender</w:t>
      </w:r>
      <w:r>
        <w:rPr>
          <w:color w:val="221F1F"/>
          <w:spacing w:val="-1"/>
          <w:w w:val="105"/>
          <w:sz w:val="20"/>
        </w:rPr>
        <w:t xml:space="preserve"> </w:t>
      </w:r>
      <w:r>
        <w:rPr>
          <w:color w:val="221F1F"/>
          <w:w w:val="105"/>
          <w:sz w:val="20"/>
        </w:rPr>
        <w:t>documentary</w:t>
      </w:r>
      <w:r>
        <w:rPr>
          <w:color w:val="221F1F"/>
          <w:spacing w:val="-2"/>
          <w:w w:val="105"/>
          <w:sz w:val="20"/>
        </w:rPr>
        <w:t xml:space="preserve"> </w:t>
      </w:r>
      <w:r>
        <w:rPr>
          <w:color w:val="221F1F"/>
          <w:w w:val="105"/>
          <w:sz w:val="20"/>
        </w:rPr>
        <w:t>evidence</w:t>
      </w:r>
      <w:r>
        <w:rPr>
          <w:color w:val="221F1F"/>
          <w:spacing w:val="-4"/>
          <w:w w:val="105"/>
          <w:sz w:val="20"/>
        </w:rPr>
        <w:t xml:space="preserve"> </w:t>
      </w:r>
      <w:r>
        <w:rPr>
          <w:color w:val="221F1F"/>
          <w:w w:val="105"/>
          <w:sz w:val="20"/>
        </w:rPr>
        <w:t>that</w:t>
      </w:r>
      <w:r>
        <w:rPr>
          <w:color w:val="221F1F"/>
          <w:spacing w:val="-4"/>
          <w:w w:val="105"/>
          <w:sz w:val="20"/>
        </w:rPr>
        <w:t xml:space="preserve"> </w:t>
      </w:r>
      <w:r>
        <w:rPr>
          <w:color w:val="221F1F"/>
          <w:w w:val="105"/>
          <w:sz w:val="20"/>
        </w:rPr>
        <w:t>this</w:t>
      </w:r>
      <w:r>
        <w:rPr>
          <w:color w:val="221F1F"/>
          <w:spacing w:val="-2"/>
          <w:w w:val="105"/>
          <w:sz w:val="20"/>
        </w:rPr>
        <w:t xml:space="preserve"> </w:t>
      </w:r>
      <w:r>
        <w:rPr>
          <w:color w:val="221F1F"/>
          <w:w w:val="105"/>
          <w:sz w:val="20"/>
        </w:rPr>
        <w:t>requirement</w:t>
      </w:r>
      <w:r>
        <w:rPr>
          <w:color w:val="221F1F"/>
          <w:spacing w:val="-2"/>
          <w:w w:val="105"/>
          <w:sz w:val="20"/>
        </w:rPr>
        <w:t xml:space="preserve"> </w:t>
      </w:r>
      <w:r>
        <w:rPr>
          <w:color w:val="221F1F"/>
          <w:w w:val="105"/>
          <w:sz w:val="20"/>
        </w:rPr>
        <w:t>is</w:t>
      </w:r>
      <w:r>
        <w:rPr>
          <w:color w:val="221F1F"/>
          <w:spacing w:val="-5"/>
          <w:w w:val="105"/>
          <w:sz w:val="20"/>
        </w:rPr>
        <w:t xml:space="preserve"> </w:t>
      </w:r>
      <w:r>
        <w:rPr>
          <w:color w:val="221F1F"/>
          <w:w w:val="105"/>
          <w:sz w:val="20"/>
        </w:rPr>
        <w:t>met.</w:t>
      </w:r>
      <w:r>
        <w:rPr>
          <w:color w:val="221F1F"/>
          <w:spacing w:val="-2"/>
          <w:w w:val="105"/>
          <w:sz w:val="20"/>
        </w:rPr>
        <w:t xml:space="preserve"> </w:t>
      </w:r>
      <w:r>
        <w:rPr>
          <w:color w:val="221F1F"/>
          <w:w w:val="105"/>
          <w:sz w:val="20"/>
        </w:rPr>
        <w:t>Foreign</w:t>
      </w:r>
      <w:r>
        <w:rPr>
          <w:color w:val="221F1F"/>
          <w:spacing w:val="-4"/>
          <w:w w:val="105"/>
          <w:sz w:val="20"/>
        </w:rPr>
        <w:t xml:space="preserve"> </w:t>
      </w:r>
      <w:r>
        <w:rPr>
          <w:color w:val="221F1F"/>
          <w:w w:val="105"/>
          <w:sz w:val="20"/>
        </w:rPr>
        <w:t>tenderers</w:t>
      </w:r>
      <w:r>
        <w:rPr>
          <w:color w:val="221F1F"/>
          <w:spacing w:val="-4"/>
          <w:w w:val="105"/>
          <w:sz w:val="20"/>
        </w:rPr>
        <w:t xml:space="preserve"> </w:t>
      </w:r>
      <w:r>
        <w:rPr>
          <w:color w:val="221F1F"/>
          <w:w w:val="105"/>
          <w:sz w:val="20"/>
        </w:rPr>
        <w:t>not</w:t>
      </w:r>
      <w:r>
        <w:rPr>
          <w:color w:val="221F1F"/>
          <w:spacing w:val="-2"/>
          <w:w w:val="105"/>
          <w:sz w:val="20"/>
        </w:rPr>
        <w:t xml:space="preserve"> </w:t>
      </w:r>
      <w:r>
        <w:rPr>
          <w:color w:val="221F1F"/>
          <w:w w:val="105"/>
          <w:sz w:val="20"/>
        </w:rPr>
        <w:t>meeting</w:t>
      </w:r>
      <w:r>
        <w:rPr>
          <w:color w:val="221F1F"/>
          <w:spacing w:val="-4"/>
          <w:w w:val="105"/>
          <w:sz w:val="20"/>
        </w:rPr>
        <w:t xml:space="preserve"> </w:t>
      </w:r>
      <w:r>
        <w:rPr>
          <w:color w:val="221F1F"/>
          <w:w w:val="105"/>
          <w:sz w:val="20"/>
        </w:rPr>
        <w:t>this</w:t>
      </w:r>
      <w:r>
        <w:rPr>
          <w:color w:val="221F1F"/>
          <w:spacing w:val="-4"/>
          <w:w w:val="105"/>
          <w:sz w:val="20"/>
        </w:rPr>
        <w:t xml:space="preserve"> </w:t>
      </w:r>
      <w:r>
        <w:rPr>
          <w:color w:val="221F1F"/>
          <w:w w:val="105"/>
          <w:sz w:val="20"/>
        </w:rPr>
        <w:t>criterion will be automatically disqualified. Information required to enable the Procuring Entity determine if this condition is met shall be provided in “</w:t>
      </w:r>
      <w:r>
        <w:rPr>
          <w:i/>
          <w:color w:val="221F1F"/>
          <w:w w:val="105"/>
          <w:sz w:val="20"/>
        </w:rPr>
        <w:t xml:space="preserve">SECTION </w:t>
      </w:r>
      <w:r w:rsidR="00FE0FDB">
        <w:rPr>
          <w:i/>
          <w:color w:val="221F1F"/>
          <w:w w:val="105"/>
          <w:sz w:val="20"/>
        </w:rPr>
        <w:t>…</w:t>
      </w:r>
      <w:r>
        <w:rPr>
          <w:i/>
          <w:color w:val="221F1F"/>
          <w:w w:val="105"/>
          <w:sz w:val="20"/>
        </w:rPr>
        <w:t xml:space="preserve">- EVALUATION AND QUALIFICATION CRITERIA, </w:t>
      </w:r>
      <w:r>
        <w:rPr>
          <w:i/>
          <w:color w:val="221F1F"/>
          <w:spacing w:val="-2"/>
          <w:w w:val="105"/>
          <w:sz w:val="20"/>
        </w:rPr>
        <w:t>Item</w:t>
      </w:r>
      <w:r w:rsidR="00FE0FDB">
        <w:rPr>
          <w:i/>
          <w:color w:val="221F1F"/>
          <w:spacing w:val="-2"/>
          <w:w w:val="105"/>
          <w:sz w:val="20"/>
        </w:rPr>
        <w:t>…</w:t>
      </w:r>
      <w:r>
        <w:rPr>
          <w:i/>
          <w:color w:val="221F1F"/>
          <w:spacing w:val="-2"/>
          <w:w w:val="105"/>
          <w:sz w:val="20"/>
        </w:rPr>
        <w:t>”.</w:t>
      </w:r>
    </w:p>
    <w:p w14:paraId="4AFC57AC" w14:textId="530FF01D" w:rsidR="004636AF" w:rsidRDefault="004636AF" w:rsidP="004E5D06">
      <w:pPr>
        <w:pStyle w:val="ListParagraph"/>
        <w:numPr>
          <w:ilvl w:val="1"/>
          <w:numId w:val="64"/>
        </w:numPr>
        <w:tabs>
          <w:tab w:val="left" w:pos="1146"/>
          <w:tab w:val="left" w:pos="1149"/>
        </w:tabs>
        <w:spacing w:before="190"/>
        <w:ind w:right="141"/>
        <w:jc w:val="both"/>
        <w:rPr>
          <w:sz w:val="20"/>
        </w:rPr>
      </w:pPr>
      <w:r>
        <w:rPr>
          <w:color w:val="221F1F"/>
          <w:w w:val="105"/>
          <w:sz w:val="20"/>
        </w:rPr>
        <w:t>Pursuant</w:t>
      </w:r>
      <w:r>
        <w:rPr>
          <w:color w:val="221F1F"/>
          <w:spacing w:val="-14"/>
          <w:w w:val="105"/>
          <w:sz w:val="20"/>
        </w:rPr>
        <w:t xml:space="preserve"> </w:t>
      </w:r>
      <w:r>
        <w:rPr>
          <w:color w:val="221F1F"/>
          <w:w w:val="105"/>
          <w:sz w:val="20"/>
        </w:rPr>
        <w:t>to</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eligibility</w:t>
      </w:r>
      <w:r>
        <w:rPr>
          <w:color w:val="221F1F"/>
          <w:spacing w:val="-13"/>
          <w:w w:val="105"/>
          <w:sz w:val="20"/>
        </w:rPr>
        <w:t xml:space="preserve"> </w:t>
      </w:r>
      <w:r>
        <w:rPr>
          <w:color w:val="221F1F"/>
          <w:w w:val="105"/>
          <w:sz w:val="20"/>
        </w:rPr>
        <w:t>requirements</w:t>
      </w:r>
      <w:r>
        <w:rPr>
          <w:color w:val="221F1F"/>
          <w:spacing w:val="-13"/>
          <w:w w:val="105"/>
          <w:sz w:val="20"/>
        </w:rPr>
        <w:t xml:space="preserve"> </w:t>
      </w:r>
      <w:r>
        <w:rPr>
          <w:color w:val="221F1F"/>
          <w:w w:val="105"/>
          <w:sz w:val="20"/>
        </w:rPr>
        <w:t>of</w:t>
      </w:r>
      <w:r>
        <w:rPr>
          <w:color w:val="221F1F"/>
          <w:spacing w:val="-13"/>
          <w:w w:val="105"/>
          <w:sz w:val="20"/>
        </w:rPr>
        <w:t xml:space="preserve"> </w:t>
      </w:r>
      <w:proofErr w:type="gramStart"/>
      <w:r>
        <w:rPr>
          <w:color w:val="221F1F"/>
          <w:w w:val="105"/>
          <w:sz w:val="20"/>
        </w:rPr>
        <w:t>ITT</w:t>
      </w:r>
      <w:r w:rsidR="0037539A">
        <w:rPr>
          <w:color w:val="221F1F"/>
          <w:w w:val="105"/>
          <w:sz w:val="20"/>
        </w:rPr>
        <w:t>..</w:t>
      </w:r>
      <w:proofErr w:type="gramEnd"/>
      <w:r>
        <w:rPr>
          <w:color w:val="221F1F"/>
          <w:w w:val="105"/>
          <w:sz w:val="20"/>
        </w:rPr>
        <w:t>,</w:t>
      </w:r>
      <w:r>
        <w:rPr>
          <w:color w:val="221F1F"/>
          <w:spacing w:val="-13"/>
          <w:w w:val="105"/>
          <w:sz w:val="20"/>
        </w:rPr>
        <w:t xml:space="preserve"> </w:t>
      </w:r>
      <w:r>
        <w:rPr>
          <w:color w:val="221F1F"/>
          <w:w w:val="105"/>
          <w:sz w:val="20"/>
        </w:rPr>
        <w:t>at</w:t>
      </w:r>
      <w:r>
        <w:rPr>
          <w:color w:val="221F1F"/>
          <w:spacing w:val="-13"/>
          <w:w w:val="105"/>
          <w:sz w:val="20"/>
        </w:rPr>
        <w:t xml:space="preserve"> </w:t>
      </w:r>
      <w:r>
        <w:rPr>
          <w:color w:val="221F1F"/>
          <w:w w:val="105"/>
          <w:sz w:val="20"/>
        </w:rPr>
        <w:t>tender</w:t>
      </w:r>
      <w:r>
        <w:rPr>
          <w:color w:val="221F1F"/>
          <w:spacing w:val="-14"/>
          <w:w w:val="105"/>
          <w:sz w:val="20"/>
        </w:rPr>
        <w:t xml:space="preserve"> </w:t>
      </w:r>
      <w:r>
        <w:rPr>
          <w:color w:val="221F1F"/>
          <w:w w:val="105"/>
          <w:sz w:val="20"/>
        </w:rPr>
        <w:t>is</w:t>
      </w:r>
      <w:r>
        <w:rPr>
          <w:color w:val="221F1F"/>
          <w:spacing w:val="-13"/>
          <w:w w:val="105"/>
          <w:sz w:val="20"/>
        </w:rPr>
        <w:t xml:space="preserve"> </w:t>
      </w:r>
      <w:r>
        <w:rPr>
          <w:color w:val="221F1F"/>
          <w:w w:val="105"/>
          <w:sz w:val="20"/>
        </w:rPr>
        <w:t>considered</w:t>
      </w:r>
      <w:r>
        <w:rPr>
          <w:color w:val="221F1F"/>
          <w:spacing w:val="-13"/>
          <w:w w:val="105"/>
          <w:sz w:val="20"/>
        </w:rPr>
        <w:t xml:space="preserve"> </w:t>
      </w:r>
      <w:r>
        <w:rPr>
          <w:color w:val="221F1F"/>
          <w:w w:val="105"/>
          <w:sz w:val="20"/>
        </w:rPr>
        <w:t>a</w:t>
      </w:r>
      <w:r>
        <w:rPr>
          <w:color w:val="221F1F"/>
          <w:spacing w:val="-13"/>
          <w:w w:val="105"/>
          <w:sz w:val="20"/>
        </w:rPr>
        <w:t xml:space="preserve"> </w:t>
      </w:r>
      <w:r>
        <w:rPr>
          <w:color w:val="221F1F"/>
          <w:w w:val="105"/>
          <w:sz w:val="20"/>
        </w:rPr>
        <w:t>foreign</w:t>
      </w:r>
      <w:r>
        <w:rPr>
          <w:color w:val="221F1F"/>
          <w:spacing w:val="-13"/>
          <w:w w:val="105"/>
          <w:sz w:val="20"/>
        </w:rPr>
        <w:t xml:space="preserve"> </w:t>
      </w:r>
      <w:r>
        <w:rPr>
          <w:color w:val="221F1F"/>
          <w:w w:val="105"/>
          <w:sz w:val="20"/>
        </w:rPr>
        <w:t>tenderer,</w:t>
      </w:r>
      <w:r>
        <w:rPr>
          <w:color w:val="221F1F"/>
          <w:spacing w:val="-13"/>
          <w:w w:val="105"/>
          <w:sz w:val="20"/>
        </w:rPr>
        <w:t xml:space="preserve"> </w:t>
      </w:r>
      <w:r>
        <w:rPr>
          <w:color w:val="221F1F"/>
          <w:w w:val="105"/>
          <w:sz w:val="20"/>
        </w:rPr>
        <w:t>if</w:t>
      </w:r>
      <w:r>
        <w:rPr>
          <w:color w:val="221F1F"/>
          <w:spacing w:val="-13"/>
          <w:w w:val="105"/>
          <w:sz w:val="20"/>
        </w:rPr>
        <w:t xml:space="preserve"> </w:t>
      </w:r>
      <w:r>
        <w:rPr>
          <w:color w:val="221F1F"/>
          <w:w w:val="105"/>
          <w:sz w:val="20"/>
        </w:rPr>
        <w:t>it</w:t>
      </w:r>
      <w:r>
        <w:rPr>
          <w:color w:val="221F1F"/>
          <w:spacing w:val="-13"/>
          <w:w w:val="105"/>
          <w:sz w:val="20"/>
        </w:rPr>
        <w:t xml:space="preserve"> </w:t>
      </w:r>
      <w:r>
        <w:rPr>
          <w:color w:val="221F1F"/>
          <w:w w:val="105"/>
          <w:sz w:val="20"/>
        </w:rPr>
        <w:t>is</w:t>
      </w:r>
      <w:r>
        <w:rPr>
          <w:color w:val="221F1F"/>
          <w:spacing w:val="-14"/>
          <w:w w:val="105"/>
          <w:sz w:val="20"/>
        </w:rPr>
        <w:t xml:space="preserve"> </w:t>
      </w:r>
      <w:r>
        <w:rPr>
          <w:color w:val="221F1F"/>
          <w:w w:val="105"/>
          <w:sz w:val="20"/>
        </w:rPr>
        <w:t>registered in Kenya, has less than 51 percent ownership by nationals of Kenya and if it does not subcontract foreign contractors more than 10 percent of the contract price, excluding provisional sums. JVs are considered as foreign</w:t>
      </w:r>
      <w:r>
        <w:rPr>
          <w:color w:val="221F1F"/>
          <w:spacing w:val="-1"/>
          <w:w w:val="105"/>
          <w:sz w:val="20"/>
        </w:rPr>
        <w:t xml:space="preserve"> </w:t>
      </w:r>
      <w:r>
        <w:rPr>
          <w:color w:val="221F1F"/>
          <w:w w:val="105"/>
          <w:sz w:val="20"/>
        </w:rPr>
        <w:t>tenderers if</w:t>
      </w:r>
      <w:r>
        <w:rPr>
          <w:color w:val="221F1F"/>
          <w:spacing w:val="-1"/>
          <w:w w:val="105"/>
          <w:sz w:val="20"/>
        </w:rPr>
        <w:t xml:space="preserve"> </w:t>
      </w:r>
      <w:r>
        <w:rPr>
          <w:color w:val="221F1F"/>
          <w:w w:val="105"/>
          <w:sz w:val="20"/>
        </w:rPr>
        <w:t>the individual</w:t>
      </w:r>
      <w:r>
        <w:rPr>
          <w:color w:val="221F1F"/>
          <w:spacing w:val="-2"/>
          <w:w w:val="105"/>
          <w:sz w:val="20"/>
        </w:rPr>
        <w:t xml:space="preserve"> </w:t>
      </w:r>
      <w:r>
        <w:rPr>
          <w:color w:val="221F1F"/>
          <w:w w:val="105"/>
          <w:sz w:val="20"/>
        </w:rPr>
        <w:t>member firms are registered</w:t>
      </w:r>
      <w:r>
        <w:rPr>
          <w:color w:val="221F1F"/>
          <w:spacing w:val="-1"/>
          <w:w w:val="105"/>
          <w:sz w:val="20"/>
        </w:rPr>
        <w:t xml:space="preserve"> </w:t>
      </w:r>
      <w:r>
        <w:rPr>
          <w:color w:val="221F1F"/>
          <w:w w:val="105"/>
          <w:sz w:val="20"/>
        </w:rPr>
        <w:t>in</w:t>
      </w:r>
      <w:r>
        <w:rPr>
          <w:color w:val="221F1F"/>
          <w:spacing w:val="-1"/>
          <w:w w:val="105"/>
          <w:sz w:val="20"/>
        </w:rPr>
        <w:t xml:space="preserve"> </w:t>
      </w:r>
      <w:r>
        <w:rPr>
          <w:color w:val="221F1F"/>
          <w:w w:val="105"/>
          <w:sz w:val="20"/>
        </w:rPr>
        <w:t>Kenya have less 51</w:t>
      </w:r>
      <w:r>
        <w:rPr>
          <w:color w:val="221F1F"/>
          <w:spacing w:val="-1"/>
          <w:w w:val="105"/>
          <w:sz w:val="20"/>
        </w:rPr>
        <w:t xml:space="preserve"> </w:t>
      </w:r>
      <w:r>
        <w:rPr>
          <w:color w:val="221F1F"/>
          <w:w w:val="105"/>
          <w:sz w:val="20"/>
        </w:rPr>
        <w:t>percent ownership by nationals</w:t>
      </w:r>
      <w:r>
        <w:rPr>
          <w:color w:val="221F1F"/>
          <w:spacing w:val="-1"/>
          <w:w w:val="105"/>
          <w:sz w:val="20"/>
        </w:rPr>
        <w:t xml:space="preserve"> </w:t>
      </w:r>
      <w:r>
        <w:rPr>
          <w:color w:val="221F1F"/>
          <w:w w:val="105"/>
          <w:sz w:val="20"/>
        </w:rPr>
        <w:t>of</w:t>
      </w:r>
      <w:r>
        <w:rPr>
          <w:color w:val="221F1F"/>
          <w:spacing w:val="-4"/>
          <w:w w:val="105"/>
          <w:sz w:val="20"/>
        </w:rPr>
        <w:t xml:space="preserve"> </w:t>
      </w:r>
      <w:r>
        <w:rPr>
          <w:color w:val="221F1F"/>
          <w:w w:val="105"/>
          <w:sz w:val="20"/>
        </w:rPr>
        <w:t>Kenya.</w:t>
      </w:r>
      <w:r>
        <w:rPr>
          <w:color w:val="221F1F"/>
          <w:spacing w:val="-3"/>
          <w:w w:val="105"/>
          <w:sz w:val="20"/>
        </w:rPr>
        <w:t xml:space="preserve"> </w:t>
      </w:r>
      <w:r>
        <w:rPr>
          <w:color w:val="221F1F"/>
          <w:w w:val="105"/>
          <w:sz w:val="20"/>
        </w:rPr>
        <w:t>The</w:t>
      </w:r>
      <w:r>
        <w:rPr>
          <w:color w:val="221F1F"/>
          <w:spacing w:val="-5"/>
          <w:w w:val="105"/>
          <w:sz w:val="20"/>
        </w:rPr>
        <w:t xml:space="preserve"> </w:t>
      </w:r>
      <w:r>
        <w:rPr>
          <w:color w:val="221F1F"/>
          <w:w w:val="105"/>
          <w:sz w:val="20"/>
        </w:rPr>
        <w:t>JV</w:t>
      </w:r>
      <w:r>
        <w:rPr>
          <w:color w:val="221F1F"/>
          <w:spacing w:val="-7"/>
          <w:w w:val="105"/>
          <w:sz w:val="20"/>
        </w:rPr>
        <w:t xml:space="preserve"> </w:t>
      </w:r>
      <w:r>
        <w:rPr>
          <w:color w:val="221F1F"/>
          <w:w w:val="105"/>
          <w:sz w:val="20"/>
        </w:rPr>
        <w:t>shall</w:t>
      </w:r>
      <w:r>
        <w:rPr>
          <w:color w:val="221F1F"/>
          <w:spacing w:val="-5"/>
          <w:w w:val="105"/>
          <w:sz w:val="20"/>
        </w:rPr>
        <w:t xml:space="preserve"> </w:t>
      </w:r>
      <w:r>
        <w:rPr>
          <w:color w:val="221F1F"/>
          <w:w w:val="105"/>
          <w:sz w:val="20"/>
        </w:rPr>
        <w:t>not</w:t>
      </w:r>
      <w:r>
        <w:rPr>
          <w:color w:val="221F1F"/>
          <w:spacing w:val="-3"/>
          <w:w w:val="105"/>
          <w:sz w:val="20"/>
        </w:rPr>
        <w:t xml:space="preserve"> </w:t>
      </w:r>
      <w:r>
        <w:rPr>
          <w:color w:val="221F1F"/>
          <w:w w:val="105"/>
          <w:sz w:val="20"/>
        </w:rPr>
        <w:t>subcontract</w:t>
      </w:r>
      <w:r>
        <w:rPr>
          <w:color w:val="221F1F"/>
          <w:spacing w:val="-6"/>
          <w:w w:val="105"/>
          <w:sz w:val="20"/>
        </w:rPr>
        <w:t xml:space="preserve"> </w:t>
      </w:r>
      <w:r>
        <w:rPr>
          <w:color w:val="221F1F"/>
          <w:w w:val="105"/>
          <w:sz w:val="20"/>
        </w:rPr>
        <w:t>to</w:t>
      </w:r>
      <w:r>
        <w:rPr>
          <w:color w:val="221F1F"/>
          <w:spacing w:val="-5"/>
          <w:w w:val="105"/>
          <w:sz w:val="20"/>
        </w:rPr>
        <w:t xml:space="preserve"> </w:t>
      </w:r>
      <w:r>
        <w:rPr>
          <w:color w:val="221F1F"/>
          <w:w w:val="105"/>
          <w:sz w:val="20"/>
        </w:rPr>
        <w:t>foreign</w:t>
      </w:r>
      <w:r>
        <w:rPr>
          <w:color w:val="221F1F"/>
          <w:spacing w:val="-3"/>
          <w:w w:val="105"/>
          <w:sz w:val="20"/>
        </w:rPr>
        <w:t xml:space="preserve"> </w:t>
      </w:r>
      <w:r>
        <w:rPr>
          <w:color w:val="221F1F"/>
          <w:w w:val="105"/>
          <w:sz w:val="20"/>
        </w:rPr>
        <w:t>firms</w:t>
      </w:r>
      <w:r>
        <w:rPr>
          <w:color w:val="221F1F"/>
          <w:spacing w:val="-5"/>
          <w:w w:val="105"/>
          <w:sz w:val="20"/>
        </w:rPr>
        <w:t xml:space="preserve"> </w:t>
      </w:r>
      <w:r>
        <w:rPr>
          <w:color w:val="221F1F"/>
          <w:w w:val="105"/>
          <w:sz w:val="20"/>
        </w:rPr>
        <w:t>more</w:t>
      </w:r>
      <w:r>
        <w:rPr>
          <w:color w:val="221F1F"/>
          <w:spacing w:val="-5"/>
          <w:w w:val="105"/>
          <w:sz w:val="20"/>
        </w:rPr>
        <w:t xml:space="preserve"> </w:t>
      </w:r>
      <w:r>
        <w:rPr>
          <w:color w:val="221F1F"/>
          <w:w w:val="105"/>
          <w:sz w:val="20"/>
        </w:rPr>
        <w:t>than</w:t>
      </w:r>
      <w:r>
        <w:rPr>
          <w:color w:val="221F1F"/>
          <w:spacing w:val="-5"/>
          <w:w w:val="105"/>
          <w:sz w:val="20"/>
        </w:rPr>
        <w:t xml:space="preserve"> </w:t>
      </w:r>
      <w:r>
        <w:rPr>
          <w:color w:val="221F1F"/>
          <w:w w:val="105"/>
          <w:sz w:val="20"/>
        </w:rPr>
        <w:t>10</w:t>
      </w:r>
      <w:r>
        <w:rPr>
          <w:color w:val="221F1F"/>
          <w:spacing w:val="-3"/>
          <w:w w:val="105"/>
          <w:sz w:val="20"/>
        </w:rPr>
        <w:t xml:space="preserve"> </w:t>
      </w:r>
      <w:r>
        <w:rPr>
          <w:color w:val="221F1F"/>
          <w:w w:val="105"/>
          <w:sz w:val="20"/>
        </w:rPr>
        <w:t>percent</w:t>
      </w:r>
      <w:r>
        <w:rPr>
          <w:color w:val="221F1F"/>
          <w:spacing w:val="-5"/>
          <w:w w:val="105"/>
          <w:sz w:val="20"/>
        </w:rPr>
        <w:t xml:space="preserve"> </w:t>
      </w:r>
      <w:r>
        <w:rPr>
          <w:color w:val="221F1F"/>
          <w:w w:val="105"/>
          <w:sz w:val="20"/>
        </w:rPr>
        <w:t>of</w:t>
      </w:r>
      <w:r>
        <w:rPr>
          <w:color w:val="221F1F"/>
          <w:spacing w:val="-2"/>
          <w:w w:val="105"/>
          <w:sz w:val="20"/>
        </w:rPr>
        <w:t xml:space="preserve"> </w:t>
      </w:r>
      <w:r>
        <w:rPr>
          <w:color w:val="221F1F"/>
          <w:w w:val="105"/>
          <w:sz w:val="20"/>
        </w:rPr>
        <w:t>the</w:t>
      </w:r>
      <w:r>
        <w:rPr>
          <w:color w:val="221F1F"/>
          <w:spacing w:val="-3"/>
          <w:w w:val="105"/>
          <w:sz w:val="20"/>
        </w:rPr>
        <w:t xml:space="preserve"> </w:t>
      </w:r>
      <w:r>
        <w:rPr>
          <w:color w:val="221F1F"/>
          <w:w w:val="105"/>
          <w:sz w:val="20"/>
        </w:rPr>
        <w:t>contract</w:t>
      </w:r>
      <w:r>
        <w:rPr>
          <w:color w:val="221F1F"/>
          <w:spacing w:val="-6"/>
          <w:w w:val="105"/>
          <w:sz w:val="20"/>
        </w:rPr>
        <w:t xml:space="preserve"> </w:t>
      </w:r>
      <w:r>
        <w:rPr>
          <w:color w:val="221F1F"/>
          <w:w w:val="105"/>
          <w:sz w:val="20"/>
        </w:rPr>
        <w:t>price, excluding provisional sums.</w:t>
      </w:r>
    </w:p>
    <w:p w14:paraId="35AB7882" w14:textId="77777777" w:rsidR="004636AF" w:rsidRDefault="004636AF" w:rsidP="00E22526">
      <w:pPr>
        <w:ind w:right="141"/>
        <w:jc w:val="both"/>
        <w:rPr>
          <w:sz w:val="20"/>
        </w:rPr>
      </w:pPr>
    </w:p>
    <w:p w14:paraId="0183A672" w14:textId="77777777" w:rsidR="004636AF" w:rsidRDefault="004636AF" w:rsidP="00E22526">
      <w:pPr>
        <w:ind w:right="141"/>
        <w:jc w:val="both"/>
        <w:rPr>
          <w:sz w:val="20"/>
        </w:rPr>
      </w:pPr>
    </w:p>
    <w:p w14:paraId="32950475" w14:textId="77777777" w:rsidR="004636AF" w:rsidRDefault="004636AF" w:rsidP="004E5D06">
      <w:pPr>
        <w:pStyle w:val="ListParagraph"/>
        <w:numPr>
          <w:ilvl w:val="1"/>
          <w:numId w:val="64"/>
        </w:numPr>
        <w:tabs>
          <w:tab w:val="left" w:pos="1146"/>
          <w:tab w:val="left" w:pos="1149"/>
        </w:tabs>
        <w:ind w:right="141"/>
        <w:jc w:val="both"/>
        <w:rPr>
          <w:color w:val="221F1F"/>
          <w:sz w:val="20"/>
        </w:rPr>
      </w:pPr>
      <w:r>
        <w:rPr>
          <w:color w:val="221F1F"/>
          <w:w w:val="105"/>
          <w:sz w:val="20"/>
        </w:rPr>
        <w:t>The</w:t>
      </w:r>
      <w:r>
        <w:rPr>
          <w:color w:val="221F1F"/>
          <w:spacing w:val="-14"/>
          <w:w w:val="105"/>
          <w:sz w:val="20"/>
        </w:rPr>
        <w:t xml:space="preserve"> </w:t>
      </w:r>
      <w:r>
        <w:rPr>
          <w:color w:val="221F1F"/>
          <w:w w:val="105"/>
          <w:sz w:val="20"/>
        </w:rPr>
        <w:t>National</w:t>
      </w:r>
      <w:r>
        <w:rPr>
          <w:color w:val="221F1F"/>
          <w:spacing w:val="-13"/>
          <w:w w:val="105"/>
          <w:sz w:val="20"/>
        </w:rPr>
        <w:t xml:space="preserve"> </w:t>
      </w:r>
      <w:r>
        <w:rPr>
          <w:color w:val="221F1F"/>
          <w:w w:val="105"/>
          <w:sz w:val="20"/>
        </w:rPr>
        <w:t>Construction</w:t>
      </w:r>
      <w:r>
        <w:rPr>
          <w:color w:val="221F1F"/>
          <w:spacing w:val="-13"/>
          <w:w w:val="105"/>
          <w:sz w:val="20"/>
        </w:rPr>
        <w:t xml:space="preserve"> </w:t>
      </w:r>
      <w:r>
        <w:rPr>
          <w:color w:val="221F1F"/>
          <w:w w:val="105"/>
          <w:sz w:val="20"/>
        </w:rPr>
        <w:t>Authority</w:t>
      </w:r>
      <w:r>
        <w:rPr>
          <w:color w:val="221F1F"/>
          <w:spacing w:val="-13"/>
          <w:w w:val="105"/>
          <w:sz w:val="20"/>
        </w:rPr>
        <w:t xml:space="preserve"> </w:t>
      </w:r>
      <w:r>
        <w:rPr>
          <w:color w:val="221F1F"/>
          <w:w w:val="105"/>
          <w:sz w:val="20"/>
        </w:rPr>
        <w:t>Act</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Kenya</w:t>
      </w:r>
      <w:r>
        <w:rPr>
          <w:color w:val="221F1F"/>
          <w:spacing w:val="-13"/>
          <w:w w:val="105"/>
          <w:sz w:val="20"/>
        </w:rPr>
        <w:t xml:space="preserve"> </w:t>
      </w:r>
      <w:r>
        <w:rPr>
          <w:color w:val="221F1F"/>
          <w:w w:val="105"/>
          <w:sz w:val="20"/>
        </w:rPr>
        <w:t>requires</w:t>
      </w:r>
      <w:r>
        <w:rPr>
          <w:color w:val="221F1F"/>
          <w:spacing w:val="-13"/>
          <w:w w:val="105"/>
          <w:sz w:val="20"/>
        </w:rPr>
        <w:t xml:space="preserve"> </w:t>
      </w:r>
      <w:r>
        <w:rPr>
          <w:color w:val="221F1F"/>
          <w:w w:val="105"/>
          <w:sz w:val="20"/>
        </w:rPr>
        <w:t>that</w:t>
      </w:r>
      <w:r>
        <w:rPr>
          <w:color w:val="221F1F"/>
          <w:spacing w:val="-14"/>
          <w:w w:val="105"/>
          <w:sz w:val="20"/>
        </w:rPr>
        <w:t xml:space="preserve"> </w:t>
      </w:r>
      <w:r>
        <w:rPr>
          <w:color w:val="221F1F"/>
          <w:w w:val="105"/>
          <w:sz w:val="20"/>
        </w:rPr>
        <w:t>all</w:t>
      </w:r>
      <w:r>
        <w:rPr>
          <w:color w:val="221F1F"/>
          <w:spacing w:val="-13"/>
          <w:w w:val="105"/>
          <w:sz w:val="20"/>
        </w:rPr>
        <w:t xml:space="preserve"> </w:t>
      </w:r>
      <w:r>
        <w:rPr>
          <w:color w:val="221F1F"/>
          <w:w w:val="105"/>
          <w:sz w:val="20"/>
        </w:rPr>
        <w:t>local</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foreign</w:t>
      </w:r>
      <w:r>
        <w:rPr>
          <w:color w:val="221F1F"/>
          <w:spacing w:val="-13"/>
          <w:w w:val="105"/>
          <w:sz w:val="20"/>
        </w:rPr>
        <w:t xml:space="preserve"> </w:t>
      </w:r>
      <w:r>
        <w:rPr>
          <w:color w:val="221F1F"/>
          <w:w w:val="105"/>
          <w:sz w:val="20"/>
        </w:rPr>
        <w:t>contractors</w:t>
      </w:r>
      <w:r>
        <w:rPr>
          <w:color w:val="221F1F"/>
          <w:spacing w:val="-13"/>
          <w:w w:val="105"/>
          <w:sz w:val="20"/>
        </w:rPr>
        <w:t xml:space="preserve"> </w:t>
      </w:r>
      <w:r>
        <w:rPr>
          <w:color w:val="221F1F"/>
          <w:w w:val="105"/>
          <w:sz w:val="20"/>
        </w:rPr>
        <w:t>be</w:t>
      </w:r>
      <w:r>
        <w:rPr>
          <w:color w:val="221F1F"/>
          <w:spacing w:val="-13"/>
          <w:w w:val="105"/>
          <w:sz w:val="20"/>
        </w:rPr>
        <w:t xml:space="preserve"> </w:t>
      </w:r>
      <w:r>
        <w:rPr>
          <w:color w:val="221F1F"/>
          <w:w w:val="105"/>
          <w:sz w:val="20"/>
        </w:rPr>
        <w:t>registered with the National Construction Authority and be issued with a Registration Certificate before they can undertake</w:t>
      </w:r>
      <w:r>
        <w:rPr>
          <w:color w:val="221F1F"/>
          <w:spacing w:val="-3"/>
          <w:w w:val="105"/>
          <w:sz w:val="20"/>
        </w:rPr>
        <w:t xml:space="preserve"> </w:t>
      </w:r>
      <w:r>
        <w:rPr>
          <w:color w:val="221F1F"/>
          <w:w w:val="105"/>
          <w:sz w:val="20"/>
        </w:rPr>
        <w:t>any</w:t>
      </w:r>
      <w:r>
        <w:rPr>
          <w:color w:val="221F1F"/>
          <w:spacing w:val="-4"/>
          <w:w w:val="105"/>
          <w:sz w:val="20"/>
        </w:rPr>
        <w:t xml:space="preserve"> </w:t>
      </w:r>
      <w:r>
        <w:rPr>
          <w:color w:val="221F1F"/>
          <w:w w:val="105"/>
          <w:sz w:val="20"/>
        </w:rPr>
        <w:t>construction</w:t>
      </w:r>
      <w:r>
        <w:rPr>
          <w:color w:val="221F1F"/>
          <w:spacing w:val="-6"/>
          <w:w w:val="105"/>
          <w:sz w:val="20"/>
        </w:rPr>
        <w:t xml:space="preserve"> </w:t>
      </w:r>
      <w:r>
        <w:rPr>
          <w:color w:val="221F1F"/>
          <w:w w:val="105"/>
          <w:sz w:val="20"/>
        </w:rPr>
        <w:t>works</w:t>
      </w:r>
      <w:r>
        <w:rPr>
          <w:color w:val="221F1F"/>
          <w:spacing w:val="-4"/>
          <w:w w:val="105"/>
          <w:sz w:val="20"/>
        </w:rPr>
        <w:t xml:space="preserve"> </w:t>
      </w:r>
      <w:r>
        <w:rPr>
          <w:color w:val="221F1F"/>
          <w:w w:val="105"/>
          <w:sz w:val="20"/>
        </w:rPr>
        <w:t>in</w:t>
      </w:r>
      <w:r>
        <w:rPr>
          <w:color w:val="221F1F"/>
          <w:spacing w:val="-4"/>
          <w:w w:val="105"/>
          <w:sz w:val="20"/>
        </w:rPr>
        <w:t xml:space="preserve"> </w:t>
      </w:r>
      <w:r>
        <w:rPr>
          <w:color w:val="221F1F"/>
          <w:w w:val="105"/>
          <w:sz w:val="20"/>
        </w:rPr>
        <w:t>Kenya.</w:t>
      </w:r>
      <w:r>
        <w:rPr>
          <w:color w:val="221F1F"/>
          <w:spacing w:val="-4"/>
          <w:w w:val="105"/>
          <w:sz w:val="20"/>
        </w:rPr>
        <w:t xml:space="preserve"> </w:t>
      </w:r>
      <w:r>
        <w:rPr>
          <w:color w:val="221F1F"/>
          <w:w w:val="105"/>
          <w:sz w:val="20"/>
        </w:rPr>
        <w:t>Registration</w:t>
      </w:r>
      <w:r>
        <w:rPr>
          <w:color w:val="221F1F"/>
          <w:spacing w:val="-2"/>
          <w:w w:val="105"/>
          <w:sz w:val="20"/>
        </w:rPr>
        <w:t xml:space="preserve"> </w:t>
      </w:r>
      <w:r>
        <w:rPr>
          <w:color w:val="221F1F"/>
          <w:w w:val="105"/>
          <w:sz w:val="20"/>
        </w:rPr>
        <w:t>shall</w:t>
      </w:r>
      <w:r>
        <w:rPr>
          <w:color w:val="221F1F"/>
          <w:spacing w:val="-2"/>
          <w:w w:val="105"/>
          <w:sz w:val="20"/>
        </w:rPr>
        <w:t xml:space="preserve"> </w:t>
      </w:r>
      <w:r>
        <w:rPr>
          <w:color w:val="221F1F"/>
          <w:w w:val="105"/>
          <w:sz w:val="20"/>
        </w:rPr>
        <w:t>not</w:t>
      </w:r>
      <w:r>
        <w:rPr>
          <w:color w:val="221F1F"/>
          <w:spacing w:val="-2"/>
          <w:w w:val="105"/>
          <w:sz w:val="20"/>
        </w:rPr>
        <w:t xml:space="preserve"> </w:t>
      </w:r>
      <w:r>
        <w:rPr>
          <w:color w:val="221F1F"/>
          <w:w w:val="105"/>
          <w:sz w:val="20"/>
        </w:rPr>
        <w:t>be</w:t>
      </w:r>
      <w:r>
        <w:rPr>
          <w:color w:val="221F1F"/>
          <w:spacing w:val="-4"/>
          <w:w w:val="105"/>
          <w:sz w:val="20"/>
        </w:rPr>
        <w:t xml:space="preserve"> </w:t>
      </w:r>
      <w:r>
        <w:rPr>
          <w:color w:val="221F1F"/>
          <w:w w:val="105"/>
          <w:sz w:val="20"/>
        </w:rPr>
        <w:t>a</w:t>
      </w:r>
      <w:r>
        <w:rPr>
          <w:color w:val="221F1F"/>
          <w:spacing w:val="-3"/>
          <w:w w:val="105"/>
          <w:sz w:val="20"/>
        </w:rPr>
        <w:t xml:space="preserve"> </w:t>
      </w:r>
      <w:r>
        <w:rPr>
          <w:color w:val="221F1F"/>
          <w:w w:val="105"/>
          <w:sz w:val="20"/>
        </w:rPr>
        <w:t>condition</w:t>
      </w:r>
      <w:r>
        <w:rPr>
          <w:color w:val="221F1F"/>
          <w:spacing w:val="-2"/>
          <w:w w:val="105"/>
          <w:sz w:val="20"/>
        </w:rPr>
        <w:t xml:space="preserve"> </w:t>
      </w:r>
      <w:r>
        <w:rPr>
          <w:color w:val="221F1F"/>
          <w:w w:val="105"/>
          <w:sz w:val="20"/>
        </w:rPr>
        <w:t>for</w:t>
      </w:r>
      <w:r>
        <w:rPr>
          <w:color w:val="221F1F"/>
          <w:spacing w:val="-3"/>
          <w:w w:val="105"/>
          <w:sz w:val="20"/>
        </w:rPr>
        <w:t xml:space="preserve"> </w:t>
      </w:r>
      <w:r>
        <w:rPr>
          <w:color w:val="221F1F"/>
          <w:w w:val="105"/>
          <w:sz w:val="20"/>
        </w:rPr>
        <w:t>tender,</w:t>
      </w:r>
      <w:r>
        <w:rPr>
          <w:color w:val="221F1F"/>
          <w:spacing w:val="-4"/>
          <w:w w:val="105"/>
          <w:sz w:val="20"/>
        </w:rPr>
        <w:t xml:space="preserve"> </w:t>
      </w:r>
      <w:r>
        <w:rPr>
          <w:color w:val="221F1F"/>
          <w:w w:val="105"/>
          <w:sz w:val="20"/>
        </w:rPr>
        <w:t>but</w:t>
      </w:r>
      <w:r>
        <w:rPr>
          <w:color w:val="221F1F"/>
          <w:spacing w:val="-2"/>
          <w:w w:val="105"/>
          <w:sz w:val="20"/>
        </w:rPr>
        <w:t xml:space="preserve"> </w:t>
      </w:r>
      <w:r>
        <w:rPr>
          <w:color w:val="221F1F"/>
          <w:w w:val="105"/>
          <w:sz w:val="20"/>
        </w:rPr>
        <w:t>it</w:t>
      </w:r>
      <w:r>
        <w:rPr>
          <w:color w:val="221F1F"/>
          <w:spacing w:val="-2"/>
          <w:w w:val="105"/>
          <w:sz w:val="20"/>
        </w:rPr>
        <w:t xml:space="preserve"> </w:t>
      </w:r>
      <w:r>
        <w:rPr>
          <w:color w:val="221F1F"/>
          <w:w w:val="105"/>
          <w:sz w:val="20"/>
        </w:rPr>
        <w:t>shall</w:t>
      </w:r>
      <w:r>
        <w:rPr>
          <w:color w:val="221F1F"/>
          <w:spacing w:val="-2"/>
          <w:w w:val="105"/>
          <w:sz w:val="20"/>
        </w:rPr>
        <w:t xml:space="preserve"> </w:t>
      </w:r>
      <w:r>
        <w:rPr>
          <w:color w:val="221F1F"/>
          <w:w w:val="105"/>
          <w:sz w:val="20"/>
        </w:rPr>
        <w:t>be</w:t>
      </w:r>
      <w:r>
        <w:rPr>
          <w:color w:val="221F1F"/>
          <w:spacing w:val="-4"/>
          <w:w w:val="105"/>
          <w:sz w:val="20"/>
        </w:rPr>
        <w:t xml:space="preserve"> </w:t>
      </w:r>
      <w:r>
        <w:rPr>
          <w:color w:val="221F1F"/>
          <w:w w:val="105"/>
          <w:sz w:val="20"/>
        </w:rPr>
        <w:t>a condition of contract award and signature. A selected tenderer shall be given opportunity to register before such</w:t>
      </w:r>
      <w:r>
        <w:rPr>
          <w:color w:val="221F1F"/>
          <w:spacing w:val="-7"/>
          <w:w w:val="105"/>
          <w:sz w:val="20"/>
        </w:rPr>
        <w:t xml:space="preserve"> </w:t>
      </w:r>
      <w:r>
        <w:rPr>
          <w:color w:val="221F1F"/>
          <w:w w:val="105"/>
          <w:sz w:val="20"/>
        </w:rPr>
        <w:t>award</w:t>
      </w:r>
      <w:r>
        <w:rPr>
          <w:color w:val="221F1F"/>
          <w:spacing w:val="-11"/>
          <w:w w:val="105"/>
          <w:sz w:val="20"/>
        </w:rPr>
        <w:t xml:space="preserve"> </w:t>
      </w:r>
      <w:r>
        <w:rPr>
          <w:color w:val="221F1F"/>
          <w:w w:val="105"/>
          <w:sz w:val="20"/>
        </w:rPr>
        <w:t>and</w:t>
      </w:r>
      <w:r>
        <w:rPr>
          <w:color w:val="221F1F"/>
          <w:spacing w:val="-6"/>
          <w:w w:val="105"/>
          <w:sz w:val="20"/>
        </w:rPr>
        <w:t xml:space="preserve"> </w:t>
      </w:r>
      <w:r>
        <w:rPr>
          <w:color w:val="221F1F"/>
          <w:w w:val="105"/>
          <w:sz w:val="20"/>
        </w:rPr>
        <w:t>signature</w:t>
      </w:r>
      <w:r>
        <w:rPr>
          <w:color w:val="221F1F"/>
          <w:spacing w:val="-7"/>
          <w:w w:val="105"/>
          <w:sz w:val="20"/>
        </w:rPr>
        <w:t xml:space="preserve"> </w:t>
      </w:r>
      <w:r>
        <w:rPr>
          <w:color w:val="221F1F"/>
          <w:w w:val="105"/>
          <w:sz w:val="20"/>
        </w:rPr>
        <w:t>of</w:t>
      </w:r>
      <w:r>
        <w:rPr>
          <w:color w:val="221F1F"/>
          <w:spacing w:val="-5"/>
          <w:w w:val="105"/>
          <w:sz w:val="20"/>
        </w:rPr>
        <w:t xml:space="preserve"> </w:t>
      </w:r>
      <w:r>
        <w:rPr>
          <w:color w:val="221F1F"/>
          <w:w w:val="105"/>
          <w:sz w:val="20"/>
        </w:rPr>
        <w:t>contract.</w:t>
      </w:r>
      <w:r>
        <w:rPr>
          <w:color w:val="221F1F"/>
          <w:spacing w:val="-10"/>
          <w:w w:val="105"/>
          <w:sz w:val="20"/>
        </w:rPr>
        <w:t xml:space="preserve"> </w:t>
      </w:r>
      <w:r>
        <w:rPr>
          <w:color w:val="221F1F"/>
          <w:w w:val="105"/>
          <w:sz w:val="20"/>
        </w:rPr>
        <w:t>Application</w:t>
      </w:r>
      <w:r>
        <w:rPr>
          <w:color w:val="221F1F"/>
          <w:spacing w:val="-7"/>
          <w:w w:val="105"/>
          <w:sz w:val="20"/>
        </w:rPr>
        <w:t xml:space="preserve"> </w:t>
      </w:r>
      <w:r>
        <w:rPr>
          <w:color w:val="221F1F"/>
          <w:w w:val="105"/>
          <w:sz w:val="20"/>
        </w:rPr>
        <w:t>for</w:t>
      </w:r>
      <w:r>
        <w:rPr>
          <w:color w:val="221F1F"/>
          <w:spacing w:val="-7"/>
          <w:w w:val="105"/>
          <w:sz w:val="20"/>
        </w:rPr>
        <w:t xml:space="preserve"> </w:t>
      </w:r>
      <w:r>
        <w:rPr>
          <w:color w:val="221F1F"/>
          <w:w w:val="105"/>
          <w:sz w:val="20"/>
        </w:rPr>
        <w:t>registration</w:t>
      </w:r>
      <w:r>
        <w:rPr>
          <w:color w:val="221F1F"/>
          <w:spacing w:val="-7"/>
          <w:w w:val="105"/>
          <w:sz w:val="20"/>
        </w:rPr>
        <w:t xml:space="preserve"> </w:t>
      </w:r>
      <w:r>
        <w:rPr>
          <w:color w:val="221F1F"/>
          <w:w w:val="105"/>
          <w:sz w:val="20"/>
        </w:rPr>
        <w:t>with</w:t>
      </w:r>
      <w:r>
        <w:rPr>
          <w:color w:val="221F1F"/>
          <w:spacing w:val="-6"/>
          <w:w w:val="105"/>
          <w:sz w:val="20"/>
        </w:rPr>
        <w:t xml:space="preserve"> </w:t>
      </w:r>
      <w:r>
        <w:rPr>
          <w:color w:val="221F1F"/>
          <w:w w:val="105"/>
          <w:sz w:val="20"/>
        </w:rPr>
        <w:t>National</w:t>
      </w:r>
      <w:r>
        <w:rPr>
          <w:color w:val="221F1F"/>
          <w:spacing w:val="-9"/>
          <w:w w:val="105"/>
          <w:sz w:val="20"/>
        </w:rPr>
        <w:t xml:space="preserve"> </w:t>
      </w:r>
      <w:r>
        <w:rPr>
          <w:color w:val="221F1F"/>
          <w:w w:val="105"/>
          <w:sz w:val="20"/>
        </w:rPr>
        <w:t>Construction</w:t>
      </w:r>
      <w:r>
        <w:rPr>
          <w:color w:val="221F1F"/>
          <w:spacing w:val="-7"/>
          <w:w w:val="105"/>
          <w:sz w:val="20"/>
        </w:rPr>
        <w:t xml:space="preserve"> </w:t>
      </w:r>
      <w:r>
        <w:rPr>
          <w:color w:val="221F1F"/>
          <w:w w:val="105"/>
          <w:sz w:val="20"/>
        </w:rPr>
        <w:t>Authority</w:t>
      </w:r>
      <w:r>
        <w:rPr>
          <w:color w:val="221F1F"/>
          <w:spacing w:val="-10"/>
          <w:w w:val="105"/>
          <w:sz w:val="20"/>
        </w:rPr>
        <w:t xml:space="preserve"> </w:t>
      </w:r>
      <w:r>
        <w:rPr>
          <w:color w:val="221F1F"/>
          <w:w w:val="105"/>
          <w:sz w:val="20"/>
        </w:rPr>
        <w:t xml:space="preserve">may be accessed from the website </w:t>
      </w:r>
      <w:hyperlink r:id="rId24">
        <w:r>
          <w:rPr>
            <w:color w:val="0000C4"/>
            <w:w w:val="105"/>
            <w:sz w:val="20"/>
            <w:u w:val="single" w:color="0000C4"/>
          </w:rPr>
          <w:t>www.nca.go.ke</w:t>
        </w:r>
        <w:r>
          <w:rPr>
            <w:color w:val="221F1F"/>
            <w:w w:val="105"/>
            <w:sz w:val="20"/>
          </w:rPr>
          <w:t>.</w:t>
        </w:r>
      </w:hyperlink>
    </w:p>
    <w:p w14:paraId="19D8DA51" w14:textId="77777777" w:rsidR="004636AF" w:rsidRPr="008B5CD2" w:rsidRDefault="004636AF" w:rsidP="004E5D06">
      <w:pPr>
        <w:pStyle w:val="ListParagraph"/>
        <w:numPr>
          <w:ilvl w:val="1"/>
          <w:numId w:val="64"/>
        </w:numPr>
        <w:tabs>
          <w:tab w:val="left" w:pos="1146"/>
          <w:tab w:val="left" w:pos="1149"/>
        </w:tabs>
        <w:spacing w:before="221"/>
        <w:ind w:right="141"/>
        <w:jc w:val="both"/>
        <w:rPr>
          <w:color w:val="221F1F"/>
          <w:sz w:val="20"/>
        </w:rPr>
      </w:pPr>
      <w:r>
        <w:rPr>
          <w:color w:val="221F1F"/>
          <w:spacing w:val="-2"/>
          <w:w w:val="105"/>
          <w:sz w:val="20"/>
        </w:rPr>
        <w:t>The</w:t>
      </w:r>
      <w:r>
        <w:rPr>
          <w:color w:val="221F1F"/>
          <w:spacing w:val="-5"/>
          <w:w w:val="105"/>
          <w:sz w:val="20"/>
        </w:rPr>
        <w:t xml:space="preserve"> </w:t>
      </w:r>
      <w:r>
        <w:rPr>
          <w:color w:val="221F1F"/>
          <w:spacing w:val="-2"/>
          <w:w w:val="105"/>
          <w:sz w:val="20"/>
        </w:rPr>
        <w:t>Competition</w:t>
      </w:r>
      <w:r>
        <w:rPr>
          <w:color w:val="221F1F"/>
          <w:spacing w:val="-5"/>
          <w:w w:val="105"/>
          <w:sz w:val="20"/>
        </w:rPr>
        <w:t xml:space="preserve"> </w:t>
      </w:r>
      <w:r>
        <w:rPr>
          <w:color w:val="221F1F"/>
          <w:spacing w:val="-2"/>
          <w:w w:val="105"/>
          <w:sz w:val="20"/>
        </w:rPr>
        <w:t>Act</w:t>
      </w:r>
      <w:r>
        <w:rPr>
          <w:color w:val="221F1F"/>
          <w:spacing w:val="-7"/>
          <w:w w:val="105"/>
          <w:sz w:val="20"/>
        </w:rPr>
        <w:t xml:space="preserve"> </w:t>
      </w:r>
      <w:r>
        <w:rPr>
          <w:color w:val="221F1F"/>
          <w:spacing w:val="-2"/>
          <w:w w:val="105"/>
          <w:sz w:val="20"/>
        </w:rPr>
        <w:t>of</w:t>
      </w:r>
      <w:r>
        <w:rPr>
          <w:color w:val="221F1F"/>
          <w:spacing w:val="-5"/>
          <w:w w:val="105"/>
          <w:sz w:val="20"/>
        </w:rPr>
        <w:t xml:space="preserve"> </w:t>
      </w:r>
      <w:r>
        <w:rPr>
          <w:color w:val="221F1F"/>
          <w:spacing w:val="-2"/>
          <w:w w:val="105"/>
          <w:sz w:val="20"/>
        </w:rPr>
        <w:t>Kenya</w:t>
      </w:r>
      <w:r>
        <w:rPr>
          <w:color w:val="221F1F"/>
          <w:spacing w:val="-9"/>
          <w:w w:val="105"/>
          <w:sz w:val="20"/>
        </w:rPr>
        <w:t xml:space="preserve"> </w:t>
      </w:r>
      <w:r>
        <w:rPr>
          <w:color w:val="221F1F"/>
          <w:spacing w:val="-2"/>
          <w:w w:val="105"/>
          <w:sz w:val="20"/>
        </w:rPr>
        <w:t>requires</w:t>
      </w:r>
      <w:r>
        <w:rPr>
          <w:color w:val="221F1F"/>
          <w:spacing w:val="-9"/>
          <w:w w:val="105"/>
          <w:sz w:val="20"/>
        </w:rPr>
        <w:t xml:space="preserve"> </w:t>
      </w:r>
      <w:r>
        <w:rPr>
          <w:color w:val="221F1F"/>
          <w:spacing w:val="-2"/>
          <w:w w:val="105"/>
          <w:sz w:val="20"/>
        </w:rPr>
        <w:t>that</w:t>
      </w:r>
      <w:r>
        <w:rPr>
          <w:color w:val="221F1F"/>
          <w:spacing w:val="-4"/>
          <w:w w:val="105"/>
          <w:sz w:val="20"/>
        </w:rPr>
        <w:t xml:space="preserve"> </w:t>
      </w:r>
      <w:r>
        <w:rPr>
          <w:color w:val="221F1F"/>
          <w:spacing w:val="-2"/>
          <w:w w:val="105"/>
          <w:sz w:val="20"/>
        </w:rPr>
        <w:t>firms</w:t>
      </w:r>
      <w:r>
        <w:rPr>
          <w:color w:val="221F1F"/>
          <w:spacing w:val="-5"/>
          <w:w w:val="105"/>
          <w:sz w:val="20"/>
        </w:rPr>
        <w:t xml:space="preserve"> </w:t>
      </w:r>
      <w:r>
        <w:rPr>
          <w:color w:val="221F1F"/>
          <w:spacing w:val="-2"/>
          <w:w w:val="105"/>
          <w:sz w:val="20"/>
        </w:rPr>
        <w:t>wishing</w:t>
      </w:r>
      <w:r>
        <w:rPr>
          <w:color w:val="221F1F"/>
          <w:spacing w:val="-9"/>
          <w:w w:val="105"/>
          <w:sz w:val="20"/>
        </w:rPr>
        <w:t xml:space="preserve"> </w:t>
      </w:r>
      <w:r>
        <w:rPr>
          <w:color w:val="221F1F"/>
          <w:spacing w:val="-2"/>
          <w:w w:val="105"/>
          <w:sz w:val="20"/>
        </w:rPr>
        <w:t>to</w:t>
      </w:r>
      <w:r>
        <w:rPr>
          <w:color w:val="221F1F"/>
          <w:spacing w:val="-7"/>
          <w:w w:val="105"/>
          <w:sz w:val="20"/>
        </w:rPr>
        <w:t xml:space="preserve"> </w:t>
      </w:r>
      <w:r>
        <w:rPr>
          <w:color w:val="221F1F"/>
          <w:spacing w:val="-2"/>
          <w:w w:val="105"/>
          <w:sz w:val="20"/>
        </w:rPr>
        <w:t>tender</w:t>
      </w:r>
      <w:r>
        <w:rPr>
          <w:color w:val="221F1F"/>
          <w:spacing w:val="-5"/>
          <w:w w:val="105"/>
          <w:sz w:val="20"/>
        </w:rPr>
        <w:t xml:space="preserve"> </w:t>
      </w:r>
      <w:r>
        <w:rPr>
          <w:color w:val="221F1F"/>
          <w:spacing w:val="-2"/>
          <w:w w:val="105"/>
          <w:sz w:val="20"/>
        </w:rPr>
        <w:t>as</w:t>
      </w:r>
      <w:r>
        <w:rPr>
          <w:color w:val="221F1F"/>
          <w:spacing w:val="-5"/>
          <w:w w:val="105"/>
          <w:sz w:val="20"/>
        </w:rPr>
        <w:t xml:space="preserve"> </w:t>
      </w:r>
      <w:r>
        <w:rPr>
          <w:color w:val="221F1F"/>
          <w:spacing w:val="-2"/>
          <w:w w:val="105"/>
          <w:sz w:val="20"/>
        </w:rPr>
        <w:t>Joint</w:t>
      </w:r>
      <w:r>
        <w:rPr>
          <w:color w:val="221F1F"/>
          <w:spacing w:val="-5"/>
          <w:w w:val="105"/>
          <w:sz w:val="20"/>
        </w:rPr>
        <w:t xml:space="preserve"> </w:t>
      </w:r>
      <w:r>
        <w:rPr>
          <w:color w:val="221F1F"/>
          <w:spacing w:val="-2"/>
          <w:w w:val="105"/>
          <w:sz w:val="20"/>
        </w:rPr>
        <w:t>Venture</w:t>
      </w:r>
      <w:r>
        <w:rPr>
          <w:color w:val="221F1F"/>
          <w:spacing w:val="-5"/>
          <w:w w:val="105"/>
          <w:sz w:val="20"/>
        </w:rPr>
        <w:t xml:space="preserve"> </w:t>
      </w:r>
      <w:r>
        <w:rPr>
          <w:color w:val="221F1F"/>
          <w:spacing w:val="-2"/>
          <w:w w:val="105"/>
          <w:sz w:val="20"/>
        </w:rPr>
        <w:t>under</w:t>
      </w:r>
      <w:r>
        <w:rPr>
          <w:color w:val="221F1F"/>
          <w:spacing w:val="-5"/>
          <w:w w:val="105"/>
          <w:sz w:val="20"/>
        </w:rPr>
        <w:t xml:space="preserve"> </w:t>
      </w:r>
      <w:r>
        <w:rPr>
          <w:color w:val="221F1F"/>
          <w:spacing w:val="-2"/>
          <w:w w:val="105"/>
          <w:sz w:val="20"/>
        </w:rPr>
        <w:t>takings</w:t>
      </w:r>
      <w:r>
        <w:rPr>
          <w:color w:val="221F1F"/>
          <w:spacing w:val="-9"/>
          <w:w w:val="105"/>
          <w:sz w:val="20"/>
        </w:rPr>
        <w:t xml:space="preserve"> </w:t>
      </w:r>
      <w:r>
        <w:rPr>
          <w:color w:val="221F1F"/>
          <w:spacing w:val="-2"/>
          <w:w w:val="105"/>
          <w:sz w:val="20"/>
        </w:rPr>
        <w:t>which</w:t>
      </w:r>
      <w:r>
        <w:rPr>
          <w:color w:val="221F1F"/>
          <w:spacing w:val="-9"/>
          <w:w w:val="105"/>
          <w:sz w:val="20"/>
        </w:rPr>
        <w:t xml:space="preserve"> </w:t>
      </w:r>
      <w:r>
        <w:rPr>
          <w:color w:val="221F1F"/>
          <w:spacing w:val="-2"/>
          <w:w w:val="105"/>
          <w:sz w:val="20"/>
        </w:rPr>
        <w:t xml:space="preserve">may </w:t>
      </w:r>
      <w:r>
        <w:rPr>
          <w:color w:val="221F1F"/>
          <w:w w:val="105"/>
          <w:sz w:val="20"/>
        </w:rPr>
        <w:t>prevent, distort or lessen competition in provision of services are prohibited unless they are exempt in accordance</w:t>
      </w:r>
      <w:r>
        <w:rPr>
          <w:color w:val="221F1F"/>
          <w:spacing w:val="-2"/>
          <w:w w:val="105"/>
          <w:sz w:val="20"/>
        </w:rPr>
        <w:t xml:space="preserve"> </w:t>
      </w:r>
      <w:r>
        <w:rPr>
          <w:color w:val="221F1F"/>
          <w:w w:val="105"/>
          <w:sz w:val="20"/>
        </w:rPr>
        <w:t>with</w:t>
      </w:r>
      <w:r>
        <w:rPr>
          <w:color w:val="221F1F"/>
          <w:spacing w:val="-3"/>
          <w:w w:val="105"/>
          <w:sz w:val="20"/>
        </w:rPr>
        <w:t xml:space="preserve"> </w:t>
      </w:r>
      <w:r>
        <w:rPr>
          <w:color w:val="221F1F"/>
          <w:w w:val="105"/>
          <w:sz w:val="20"/>
        </w:rPr>
        <w:t>the</w:t>
      </w:r>
      <w:r>
        <w:rPr>
          <w:color w:val="221F1F"/>
          <w:spacing w:val="-3"/>
          <w:w w:val="105"/>
          <w:sz w:val="20"/>
        </w:rPr>
        <w:t xml:space="preserve"> </w:t>
      </w:r>
      <w:r>
        <w:rPr>
          <w:color w:val="221F1F"/>
          <w:w w:val="105"/>
          <w:sz w:val="20"/>
        </w:rPr>
        <w:t>provisions</w:t>
      </w:r>
      <w:r>
        <w:rPr>
          <w:color w:val="221F1F"/>
          <w:spacing w:val="-2"/>
          <w:w w:val="105"/>
          <w:sz w:val="20"/>
        </w:rPr>
        <w:t xml:space="preserve"> </w:t>
      </w:r>
      <w:r>
        <w:rPr>
          <w:color w:val="221F1F"/>
          <w:w w:val="105"/>
          <w:sz w:val="20"/>
        </w:rPr>
        <w:t>of</w:t>
      </w:r>
      <w:r>
        <w:rPr>
          <w:color w:val="221F1F"/>
          <w:spacing w:val="-1"/>
          <w:w w:val="105"/>
          <w:sz w:val="20"/>
        </w:rPr>
        <w:t xml:space="preserve"> </w:t>
      </w:r>
      <w:r>
        <w:rPr>
          <w:color w:val="221F1F"/>
          <w:w w:val="105"/>
          <w:sz w:val="20"/>
        </w:rPr>
        <w:t>Section 25</w:t>
      </w:r>
      <w:r>
        <w:rPr>
          <w:color w:val="221F1F"/>
          <w:spacing w:val="-3"/>
          <w:w w:val="105"/>
          <w:sz w:val="20"/>
        </w:rPr>
        <w:t xml:space="preserve"> </w:t>
      </w:r>
      <w:r>
        <w:rPr>
          <w:color w:val="221F1F"/>
          <w:w w:val="105"/>
          <w:sz w:val="20"/>
        </w:rPr>
        <w:t>of</w:t>
      </w:r>
      <w:r>
        <w:rPr>
          <w:color w:val="221F1F"/>
          <w:spacing w:val="-1"/>
          <w:w w:val="105"/>
          <w:sz w:val="20"/>
        </w:rPr>
        <w:t xml:space="preserve"> </w:t>
      </w:r>
      <w:r>
        <w:rPr>
          <w:color w:val="221F1F"/>
          <w:w w:val="105"/>
          <w:sz w:val="20"/>
        </w:rPr>
        <w:t>the Competition</w:t>
      </w:r>
      <w:r>
        <w:rPr>
          <w:color w:val="221F1F"/>
          <w:spacing w:val="-2"/>
          <w:w w:val="105"/>
          <w:sz w:val="20"/>
        </w:rPr>
        <w:t xml:space="preserve"> </w:t>
      </w:r>
      <w:r>
        <w:rPr>
          <w:color w:val="221F1F"/>
          <w:w w:val="105"/>
          <w:sz w:val="20"/>
        </w:rPr>
        <w:t>Act, 2010. JVs</w:t>
      </w:r>
      <w:r>
        <w:rPr>
          <w:color w:val="221F1F"/>
          <w:spacing w:val="-5"/>
          <w:w w:val="105"/>
          <w:sz w:val="20"/>
        </w:rPr>
        <w:t xml:space="preserve"> </w:t>
      </w:r>
      <w:r>
        <w:rPr>
          <w:color w:val="221F1F"/>
          <w:w w:val="105"/>
          <w:sz w:val="20"/>
        </w:rPr>
        <w:t>will</w:t>
      </w:r>
      <w:r>
        <w:rPr>
          <w:color w:val="221F1F"/>
          <w:spacing w:val="-2"/>
          <w:w w:val="105"/>
          <w:sz w:val="20"/>
        </w:rPr>
        <w:t xml:space="preserve"> </w:t>
      </w:r>
      <w:r>
        <w:rPr>
          <w:color w:val="221F1F"/>
          <w:w w:val="105"/>
          <w:sz w:val="20"/>
        </w:rPr>
        <w:t>be</w:t>
      </w:r>
      <w:r>
        <w:rPr>
          <w:color w:val="221F1F"/>
          <w:spacing w:val="-2"/>
          <w:w w:val="105"/>
          <w:sz w:val="20"/>
        </w:rPr>
        <w:t xml:space="preserve"> </w:t>
      </w:r>
      <w:r>
        <w:rPr>
          <w:color w:val="221F1F"/>
          <w:w w:val="105"/>
          <w:sz w:val="20"/>
        </w:rPr>
        <w:t>required</w:t>
      </w:r>
      <w:r>
        <w:rPr>
          <w:color w:val="221F1F"/>
          <w:spacing w:val="-3"/>
          <w:w w:val="105"/>
          <w:sz w:val="20"/>
        </w:rPr>
        <w:t xml:space="preserve"> </w:t>
      </w:r>
      <w:r>
        <w:rPr>
          <w:color w:val="221F1F"/>
          <w:w w:val="105"/>
          <w:sz w:val="20"/>
        </w:rPr>
        <w:t>to</w:t>
      </w:r>
      <w:r>
        <w:rPr>
          <w:color w:val="221F1F"/>
          <w:spacing w:val="-2"/>
          <w:w w:val="105"/>
          <w:sz w:val="20"/>
        </w:rPr>
        <w:t xml:space="preserve"> </w:t>
      </w:r>
      <w:r>
        <w:rPr>
          <w:color w:val="221F1F"/>
          <w:w w:val="105"/>
          <w:sz w:val="20"/>
        </w:rPr>
        <w:t>seek</w:t>
      </w:r>
      <w:r>
        <w:rPr>
          <w:color w:val="221F1F"/>
          <w:spacing w:val="-2"/>
          <w:w w:val="105"/>
          <w:sz w:val="20"/>
        </w:rPr>
        <w:t xml:space="preserve"> </w:t>
      </w:r>
      <w:r>
        <w:rPr>
          <w:color w:val="221F1F"/>
          <w:w w:val="105"/>
          <w:sz w:val="20"/>
        </w:rPr>
        <w:t>for exemption from the Competition Authority. Exemption shall not be a condition for tender, but it shall be a condition</w:t>
      </w:r>
      <w:r>
        <w:rPr>
          <w:color w:val="221F1F"/>
          <w:spacing w:val="-14"/>
          <w:w w:val="105"/>
          <w:sz w:val="20"/>
        </w:rPr>
        <w:t xml:space="preserve"> </w:t>
      </w:r>
      <w:r>
        <w:rPr>
          <w:color w:val="221F1F"/>
          <w:w w:val="105"/>
          <w:sz w:val="20"/>
        </w:rPr>
        <w:t>of</w:t>
      </w:r>
      <w:r>
        <w:rPr>
          <w:color w:val="221F1F"/>
          <w:spacing w:val="-13"/>
          <w:w w:val="105"/>
          <w:sz w:val="20"/>
        </w:rPr>
        <w:t xml:space="preserve"> </w:t>
      </w:r>
      <w:r>
        <w:rPr>
          <w:color w:val="221F1F"/>
          <w:w w:val="105"/>
          <w:sz w:val="20"/>
        </w:rPr>
        <w:t>contract</w:t>
      </w:r>
      <w:r>
        <w:rPr>
          <w:color w:val="221F1F"/>
          <w:spacing w:val="-13"/>
          <w:w w:val="105"/>
          <w:sz w:val="20"/>
        </w:rPr>
        <w:t xml:space="preserve"> </w:t>
      </w:r>
      <w:r>
        <w:rPr>
          <w:color w:val="221F1F"/>
          <w:w w:val="105"/>
          <w:sz w:val="20"/>
        </w:rPr>
        <w:t>award</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signature.</w:t>
      </w:r>
      <w:r>
        <w:rPr>
          <w:color w:val="221F1F"/>
          <w:spacing w:val="-13"/>
          <w:w w:val="105"/>
          <w:sz w:val="20"/>
        </w:rPr>
        <w:t xml:space="preserve"> </w:t>
      </w:r>
      <w:r>
        <w:rPr>
          <w:color w:val="221F1F"/>
          <w:w w:val="105"/>
          <w:sz w:val="20"/>
        </w:rPr>
        <w:t>AJV</w:t>
      </w:r>
      <w:r>
        <w:rPr>
          <w:color w:val="221F1F"/>
          <w:spacing w:val="-13"/>
          <w:w w:val="105"/>
          <w:sz w:val="20"/>
        </w:rPr>
        <w:t xml:space="preserve"> </w:t>
      </w:r>
      <w:r>
        <w:rPr>
          <w:color w:val="221F1F"/>
          <w:w w:val="105"/>
          <w:sz w:val="20"/>
        </w:rPr>
        <w:t>tenderer</w:t>
      </w:r>
      <w:r>
        <w:rPr>
          <w:color w:val="221F1F"/>
          <w:spacing w:val="-11"/>
          <w:w w:val="105"/>
          <w:sz w:val="20"/>
        </w:rPr>
        <w:t xml:space="preserve"> </w:t>
      </w:r>
      <w:r>
        <w:rPr>
          <w:color w:val="221F1F"/>
          <w:w w:val="105"/>
          <w:sz w:val="20"/>
        </w:rPr>
        <w:t>shall</w:t>
      </w:r>
      <w:r>
        <w:rPr>
          <w:color w:val="221F1F"/>
          <w:spacing w:val="-12"/>
          <w:w w:val="105"/>
          <w:sz w:val="20"/>
        </w:rPr>
        <w:t xml:space="preserve"> </w:t>
      </w:r>
      <w:r>
        <w:rPr>
          <w:color w:val="221F1F"/>
          <w:w w:val="105"/>
          <w:sz w:val="20"/>
        </w:rPr>
        <w:t>be</w:t>
      </w:r>
      <w:r>
        <w:rPr>
          <w:color w:val="221F1F"/>
          <w:spacing w:val="-13"/>
          <w:w w:val="105"/>
          <w:sz w:val="20"/>
        </w:rPr>
        <w:t xml:space="preserve"> </w:t>
      </w:r>
      <w:r>
        <w:rPr>
          <w:color w:val="221F1F"/>
          <w:w w:val="105"/>
          <w:sz w:val="20"/>
        </w:rPr>
        <w:t>given</w:t>
      </w:r>
      <w:r>
        <w:rPr>
          <w:color w:val="221F1F"/>
          <w:spacing w:val="-13"/>
          <w:w w:val="105"/>
          <w:sz w:val="20"/>
        </w:rPr>
        <w:t xml:space="preserve"> </w:t>
      </w:r>
      <w:r>
        <w:rPr>
          <w:color w:val="221F1F"/>
          <w:w w:val="105"/>
          <w:sz w:val="20"/>
        </w:rPr>
        <w:t>opportunity</w:t>
      </w:r>
      <w:r>
        <w:rPr>
          <w:color w:val="221F1F"/>
          <w:spacing w:val="-14"/>
          <w:w w:val="105"/>
          <w:sz w:val="20"/>
        </w:rPr>
        <w:t xml:space="preserve"> </w:t>
      </w:r>
      <w:r>
        <w:rPr>
          <w:color w:val="221F1F"/>
          <w:w w:val="105"/>
          <w:sz w:val="20"/>
        </w:rPr>
        <w:t>to</w:t>
      </w:r>
      <w:r>
        <w:rPr>
          <w:color w:val="221F1F"/>
          <w:spacing w:val="-12"/>
          <w:w w:val="105"/>
          <w:sz w:val="20"/>
        </w:rPr>
        <w:t xml:space="preserve"> </w:t>
      </w:r>
      <w:r>
        <w:rPr>
          <w:color w:val="221F1F"/>
          <w:w w:val="105"/>
          <w:sz w:val="20"/>
        </w:rPr>
        <w:t>seek</w:t>
      </w:r>
      <w:r>
        <w:rPr>
          <w:color w:val="221F1F"/>
          <w:spacing w:val="-13"/>
          <w:w w:val="105"/>
          <w:sz w:val="20"/>
        </w:rPr>
        <w:t xml:space="preserve"> </w:t>
      </w:r>
      <w:r>
        <w:rPr>
          <w:color w:val="221F1F"/>
          <w:w w:val="105"/>
          <w:sz w:val="20"/>
        </w:rPr>
        <w:t>such</w:t>
      </w:r>
      <w:r>
        <w:rPr>
          <w:color w:val="221F1F"/>
          <w:spacing w:val="-13"/>
          <w:w w:val="105"/>
          <w:sz w:val="20"/>
        </w:rPr>
        <w:t xml:space="preserve"> </w:t>
      </w:r>
      <w:r>
        <w:rPr>
          <w:color w:val="221F1F"/>
          <w:w w:val="105"/>
          <w:sz w:val="20"/>
        </w:rPr>
        <w:t>exemption</w:t>
      </w:r>
      <w:r>
        <w:rPr>
          <w:color w:val="221F1F"/>
          <w:spacing w:val="-13"/>
          <w:w w:val="105"/>
          <w:sz w:val="20"/>
        </w:rPr>
        <w:t xml:space="preserve"> </w:t>
      </w:r>
      <w:r>
        <w:rPr>
          <w:color w:val="221F1F"/>
          <w:w w:val="105"/>
          <w:sz w:val="20"/>
        </w:rPr>
        <w:t>as a</w:t>
      </w:r>
      <w:r>
        <w:rPr>
          <w:color w:val="221F1F"/>
          <w:spacing w:val="-9"/>
          <w:w w:val="105"/>
          <w:sz w:val="20"/>
        </w:rPr>
        <w:t xml:space="preserve"> </w:t>
      </w:r>
      <w:r>
        <w:rPr>
          <w:color w:val="221F1F"/>
          <w:w w:val="105"/>
          <w:sz w:val="20"/>
        </w:rPr>
        <w:t>condition</w:t>
      </w:r>
      <w:r>
        <w:rPr>
          <w:color w:val="221F1F"/>
          <w:spacing w:val="-10"/>
          <w:w w:val="105"/>
          <w:sz w:val="20"/>
        </w:rPr>
        <w:t xml:space="preserve"> </w:t>
      </w:r>
      <w:r>
        <w:rPr>
          <w:color w:val="221F1F"/>
          <w:w w:val="105"/>
          <w:sz w:val="20"/>
        </w:rPr>
        <w:t>of</w:t>
      </w:r>
      <w:r>
        <w:rPr>
          <w:color w:val="221F1F"/>
          <w:spacing w:val="-9"/>
          <w:w w:val="105"/>
          <w:sz w:val="20"/>
        </w:rPr>
        <w:t xml:space="preserve"> </w:t>
      </w:r>
      <w:r>
        <w:rPr>
          <w:color w:val="221F1F"/>
          <w:w w:val="105"/>
          <w:sz w:val="20"/>
        </w:rPr>
        <w:t>award</w:t>
      </w:r>
      <w:r>
        <w:rPr>
          <w:color w:val="221F1F"/>
          <w:spacing w:val="-12"/>
          <w:w w:val="105"/>
          <w:sz w:val="20"/>
        </w:rPr>
        <w:t xml:space="preserve"> </w:t>
      </w:r>
      <w:r>
        <w:rPr>
          <w:color w:val="221F1F"/>
          <w:w w:val="105"/>
          <w:sz w:val="20"/>
        </w:rPr>
        <w:t>and</w:t>
      </w:r>
      <w:r>
        <w:rPr>
          <w:color w:val="221F1F"/>
          <w:spacing w:val="-12"/>
          <w:w w:val="105"/>
          <w:sz w:val="20"/>
        </w:rPr>
        <w:t xml:space="preserve"> </w:t>
      </w:r>
      <w:r>
        <w:rPr>
          <w:color w:val="221F1F"/>
          <w:w w:val="105"/>
          <w:sz w:val="20"/>
        </w:rPr>
        <w:t>signature</w:t>
      </w:r>
      <w:r>
        <w:rPr>
          <w:color w:val="221F1F"/>
          <w:spacing w:val="-12"/>
          <w:w w:val="105"/>
          <w:sz w:val="20"/>
        </w:rPr>
        <w:t xml:space="preserve"> </w:t>
      </w:r>
      <w:r>
        <w:rPr>
          <w:color w:val="221F1F"/>
          <w:w w:val="105"/>
          <w:sz w:val="20"/>
        </w:rPr>
        <w:t>of</w:t>
      </w:r>
      <w:r>
        <w:rPr>
          <w:color w:val="221F1F"/>
          <w:spacing w:val="-12"/>
          <w:w w:val="105"/>
          <w:sz w:val="20"/>
        </w:rPr>
        <w:t xml:space="preserve"> </w:t>
      </w:r>
      <w:r>
        <w:rPr>
          <w:color w:val="221F1F"/>
          <w:w w:val="105"/>
          <w:sz w:val="20"/>
        </w:rPr>
        <w:t>contract.</w:t>
      </w:r>
      <w:r>
        <w:rPr>
          <w:color w:val="221F1F"/>
          <w:spacing w:val="-9"/>
          <w:w w:val="105"/>
          <w:sz w:val="20"/>
        </w:rPr>
        <w:t xml:space="preserve"> </w:t>
      </w:r>
      <w:r>
        <w:rPr>
          <w:color w:val="221F1F"/>
          <w:w w:val="105"/>
          <w:sz w:val="20"/>
        </w:rPr>
        <w:t>Application</w:t>
      </w:r>
      <w:r>
        <w:rPr>
          <w:color w:val="221F1F"/>
          <w:spacing w:val="-10"/>
          <w:w w:val="105"/>
          <w:sz w:val="20"/>
        </w:rPr>
        <w:t xml:space="preserve"> </w:t>
      </w:r>
      <w:r>
        <w:rPr>
          <w:color w:val="221F1F"/>
          <w:w w:val="105"/>
          <w:sz w:val="20"/>
        </w:rPr>
        <w:t>for</w:t>
      </w:r>
      <w:r>
        <w:rPr>
          <w:color w:val="221F1F"/>
          <w:spacing w:val="-12"/>
          <w:w w:val="105"/>
          <w:sz w:val="20"/>
        </w:rPr>
        <w:t xml:space="preserve"> </w:t>
      </w:r>
      <w:r>
        <w:rPr>
          <w:color w:val="221F1F"/>
          <w:w w:val="105"/>
          <w:sz w:val="20"/>
        </w:rPr>
        <w:t>exemption</w:t>
      </w:r>
      <w:r>
        <w:rPr>
          <w:color w:val="221F1F"/>
          <w:spacing w:val="-10"/>
          <w:w w:val="105"/>
          <w:sz w:val="20"/>
        </w:rPr>
        <w:t xml:space="preserve"> </w:t>
      </w:r>
      <w:r>
        <w:rPr>
          <w:color w:val="221F1F"/>
          <w:w w:val="105"/>
          <w:sz w:val="20"/>
        </w:rPr>
        <w:t>from</w:t>
      </w:r>
      <w:r>
        <w:rPr>
          <w:color w:val="221F1F"/>
          <w:spacing w:val="-9"/>
          <w:w w:val="105"/>
          <w:sz w:val="20"/>
        </w:rPr>
        <w:t xml:space="preserve"> </w:t>
      </w:r>
      <w:r>
        <w:rPr>
          <w:color w:val="221F1F"/>
          <w:w w:val="105"/>
          <w:sz w:val="20"/>
        </w:rPr>
        <w:t>the</w:t>
      </w:r>
      <w:r>
        <w:rPr>
          <w:color w:val="221F1F"/>
          <w:spacing w:val="-9"/>
          <w:w w:val="105"/>
          <w:sz w:val="20"/>
        </w:rPr>
        <w:t xml:space="preserve"> </w:t>
      </w:r>
      <w:r>
        <w:rPr>
          <w:color w:val="221F1F"/>
          <w:w w:val="105"/>
          <w:sz w:val="20"/>
        </w:rPr>
        <w:t>Competition</w:t>
      </w:r>
      <w:r>
        <w:rPr>
          <w:color w:val="221F1F"/>
          <w:spacing w:val="-12"/>
          <w:w w:val="105"/>
          <w:sz w:val="20"/>
        </w:rPr>
        <w:t xml:space="preserve"> </w:t>
      </w:r>
      <w:r>
        <w:rPr>
          <w:color w:val="221F1F"/>
          <w:w w:val="105"/>
          <w:sz w:val="20"/>
        </w:rPr>
        <w:t>Authority</w:t>
      </w:r>
      <w:r>
        <w:rPr>
          <w:color w:val="221F1F"/>
          <w:spacing w:val="-10"/>
          <w:w w:val="105"/>
          <w:sz w:val="20"/>
        </w:rPr>
        <w:t xml:space="preserve"> </w:t>
      </w:r>
      <w:r>
        <w:rPr>
          <w:color w:val="221F1F"/>
          <w:w w:val="105"/>
          <w:sz w:val="20"/>
        </w:rPr>
        <w:t xml:space="preserve">of Kenya may be accessed from the website </w:t>
      </w:r>
      <w:hyperlink r:id="rId25">
        <w:r>
          <w:rPr>
            <w:color w:val="221F1F"/>
            <w:w w:val="105"/>
            <w:sz w:val="20"/>
          </w:rPr>
          <w:t>www.cak.go.ke</w:t>
        </w:r>
      </w:hyperlink>
    </w:p>
    <w:p w14:paraId="0BC2CED9" w14:textId="77777777" w:rsidR="008B5CD2" w:rsidRDefault="008B5CD2" w:rsidP="00E22526">
      <w:pPr>
        <w:tabs>
          <w:tab w:val="left" w:pos="1146"/>
          <w:tab w:val="left" w:pos="1149"/>
        </w:tabs>
        <w:spacing w:before="221"/>
        <w:ind w:right="141"/>
        <w:jc w:val="both"/>
        <w:rPr>
          <w:color w:val="221F1F"/>
          <w:sz w:val="20"/>
        </w:rPr>
      </w:pPr>
    </w:p>
    <w:p w14:paraId="5CE766CA" w14:textId="77777777" w:rsidR="00FE0FDB" w:rsidRPr="008B5CD2" w:rsidRDefault="00FE0FDB" w:rsidP="00E22526">
      <w:pPr>
        <w:tabs>
          <w:tab w:val="left" w:pos="1146"/>
          <w:tab w:val="left" w:pos="1149"/>
        </w:tabs>
        <w:spacing w:before="221"/>
        <w:ind w:right="141"/>
        <w:jc w:val="both"/>
        <w:rPr>
          <w:color w:val="221F1F"/>
          <w:sz w:val="20"/>
        </w:rPr>
      </w:pPr>
    </w:p>
    <w:p w14:paraId="171A310F" w14:textId="77777777" w:rsidR="00BD7C8E" w:rsidRDefault="00BD7C8E" w:rsidP="004E5D06">
      <w:pPr>
        <w:pStyle w:val="Heading6"/>
        <w:numPr>
          <w:ilvl w:val="0"/>
          <w:numId w:val="64"/>
        </w:numPr>
        <w:tabs>
          <w:tab w:val="left" w:pos="1149"/>
        </w:tabs>
        <w:spacing w:before="224"/>
        <w:ind w:right="141"/>
        <w:jc w:val="both"/>
      </w:pPr>
      <w:bookmarkStart w:id="5" w:name="_Hlk218076347"/>
      <w:r>
        <w:rPr>
          <w:color w:val="221F1F"/>
        </w:rPr>
        <w:t>Tenderer's</w:t>
      </w:r>
      <w:r>
        <w:rPr>
          <w:color w:val="221F1F"/>
          <w:spacing w:val="27"/>
        </w:rPr>
        <w:t xml:space="preserve"> </w:t>
      </w:r>
      <w:r>
        <w:rPr>
          <w:color w:val="221F1F"/>
          <w:spacing w:val="-2"/>
        </w:rPr>
        <w:t>Responsibilities</w:t>
      </w:r>
    </w:p>
    <w:p w14:paraId="62D8DD4C" w14:textId="77777777" w:rsidR="00BD7C8E" w:rsidRDefault="00BD7C8E" w:rsidP="004E5D06">
      <w:pPr>
        <w:pStyle w:val="ListParagraph"/>
        <w:numPr>
          <w:ilvl w:val="1"/>
          <w:numId w:val="64"/>
        </w:numPr>
        <w:tabs>
          <w:tab w:val="left" w:pos="1146"/>
          <w:tab w:val="left" w:pos="1149"/>
        </w:tabs>
        <w:spacing w:before="228"/>
        <w:ind w:right="141"/>
        <w:jc w:val="both"/>
        <w:rPr>
          <w:color w:val="221F1F"/>
          <w:sz w:val="20"/>
        </w:rPr>
      </w:pPr>
      <w:r>
        <w:rPr>
          <w:color w:val="221F1F"/>
          <w:w w:val="105"/>
          <w:sz w:val="20"/>
        </w:rPr>
        <w:lastRenderedPageBreak/>
        <w:t>The tenderer shall bear all costs associated with the preparation and submission of his/her tender, and the Procuring Entity will in no case be responsible or liable for those costs.</w:t>
      </w:r>
    </w:p>
    <w:p w14:paraId="34AE8613" w14:textId="77777777" w:rsidR="00BD7C8E" w:rsidRDefault="00BD7C8E" w:rsidP="00E22526">
      <w:pPr>
        <w:pStyle w:val="BodyText"/>
        <w:spacing w:before="1"/>
        <w:ind w:right="141"/>
        <w:jc w:val="both"/>
      </w:pPr>
    </w:p>
    <w:p w14:paraId="265A5C19" w14:textId="77777777" w:rsidR="00BD7C8E" w:rsidRDefault="00BD7C8E" w:rsidP="004E5D06">
      <w:pPr>
        <w:pStyle w:val="ListParagraph"/>
        <w:numPr>
          <w:ilvl w:val="1"/>
          <w:numId w:val="64"/>
        </w:numPr>
        <w:tabs>
          <w:tab w:val="left" w:pos="1146"/>
          <w:tab w:val="left" w:pos="1149"/>
        </w:tabs>
        <w:spacing w:line="237" w:lineRule="auto"/>
        <w:ind w:right="141"/>
        <w:jc w:val="both"/>
        <w:rPr>
          <w:color w:val="221F1F"/>
          <w:sz w:val="20"/>
        </w:rPr>
      </w:pPr>
      <w:r>
        <w:rPr>
          <w:color w:val="221F1F"/>
          <w:w w:val="105"/>
          <w:sz w:val="20"/>
        </w:rPr>
        <w:t>The</w:t>
      </w:r>
      <w:r>
        <w:rPr>
          <w:color w:val="221F1F"/>
          <w:spacing w:val="-3"/>
          <w:w w:val="105"/>
          <w:sz w:val="20"/>
        </w:rPr>
        <w:t xml:space="preserve"> </w:t>
      </w:r>
      <w:r>
        <w:rPr>
          <w:color w:val="221F1F"/>
          <w:w w:val="105"/>
          <w:sz w:val="20"/>
        </w:rPr>
        <w:t>tenderer,</w:t>
      </w:r>
      <w:r>
        <w:rPr>
          <w:color w:val="221F1F"/>
          <w:spacing w:val="-5"/>
          <w:w w:val="105"/>
          <w:sz w:val="20"/>
        </w:rPr>
        <w:t xml:space="preserve"> </w:t>
      </w:r>
      <w:r>
        <w:rPr>
          <w:color w:val="221F1F"/>
          <w:w w:val="105"/>
          <w:sz w:val="20"/>
        </w:rPr>
        <w:t>at</w:t>
      </w:r>
      <w:r>
        <w:rPr>
          <w:color w:val="221F1F"/>
          <w:spacing w:val="-7"/>
          <w:w w:val="105"/>
          <w:sz w:val="20"/>
        </w:rPr>
        <w:t xml:space="preserve"> </w:t>
      </w:r>
      <w:r>
        <w:rPr>
          <w:color w:val="221F1F"/>
          <w:w w:val="105"/>
          <w:sz w:val="20"/>
        </w:rPr>
        <w:t>the</w:t>
      </w:r>
      <w:r>
        <w:rPr>
          <w:color w:val="221F1F"/>
          <w:spacing w:val="-4"/>
          <w:w w:val="105"/>
          <w:sz w:val="20"/>
        </w:rPr>
        <w:t xml:space="preserve"> </w:t>
      </w:r>
      <w:r>
        <w:rPr>
          <w:color w:val="221F1F"/>
          <w:w w:val="105"/>
          <w:sz w:val="20"/>
        </w:rPr>
        <w:t>tenderer's</w:t>
      </w:r>
      <w:r>
        <w:rPr>
          <w:color w:val="221F1F"/>
          <w:spacing w:val="-3"/>
          <w:w w:val="105"/>
          <w:sz w:val="20"/>
        </w:rPr>
        <w:t xml:space="preserve"> </w:t>
      </w:r>
      <w:r>
        <w:rPr>
          <w:color w:val="221F1F"/>
          <w:w w:val="105"/>
          <w:sz w:val="20"/>
        </w:rPr>
        <w:t>own</w:t>
      </w:r>
      <w:r>
        <w:rPr>
          <w:color w:val="221F1F"/>
          <w:spacing w:val="-5"/>
          <w:w w:val="105"/>
          <w:sz w:val="20"/>
        </w:rPr>
        <w:t xml:space="preserve"> </w:t>
      </w:r>
      <w:r>
        <w:rPr>
          <w:color w:val="221F1F"/>
          <w:w w:val="105"/>
          <w:sz w:val="20"/>
        </w:rPr>
        <w:t>responsibility</w:t>
      </w:r>
      <w:r>
        <w:rPr>
          <w:color w:val="221F1F"/>
          <w:spacing w:val="-3"/>
          <w:w w:val="105"/>
          <w:sz w:val="20"/>
        </w:rPr>
        <w:t xml:space="preserve"> </w:t>
      </w:r>
      <w:r>
        <w:rPr>
          <w:color w:val="221F1F"/>
          <w:w w:val="105"/>
          <w:sz w:val="20"/>
        </w:rPr>
        <w:t>and</w:t>
      </w:r>
      <w:r>
        <w:rPr>
          <w:color w:val="221F1F"/>
          <w:spacing w:val="-3"/>
          <w:w w:val="105"/>
          <w:sz w:val="20"/>
        </w:rPr>
        <w:t xml:space="preserve"> </w:t>
      </w:r>
      <w:r>
        <w:rPr>
          <w:color w:val="221F1F"/>
          <w:w w:val="105"/>
          <w:sz w:val="20"/>
        </w:rPr>
        <w:t>risk,</w:t>
      </w:r>
      <w:r>
        <w:rPr>
          <w:color w:val="221F1F"/>
          <w:spacing w:val="-5"/>
          <w:w w:val="105"/>
          <w:sz w:val="20"/>
        </w:rPr>
        <w:t xml:space="preserve"> </w:t>
      </w:r>
      <w:r>
        <w:rPr>
          <w:color w:val="221F1F"/>
          <w:w w:val="105"/>
          <w:sz w:val="20"/>
        </w:rPr>
        <w:t>is</w:t>
      </w:r>
      <w:r>
        <w:rPr>
          <w:color w:val="221F1F"/>
          <w:spacing w:val="-3"/>
          <w:w w:val="105"/>
          <w:sz w:val="20"/>
        </w:rPr>
        <w:t xml:space="preserve"> </w:t>
      </w:r>
      <w:r>
        <w:rPr>
          <w:color w:val="221F1F"/>
          <w:w w:val="105"/>
          <w:sz w:val="20"/>
        </w:rPr>
        <w:t>encouraged</w:t>
      </w:r>
      <w:r>
        <w:rPr>
          <w:color w:val="221F1F"/>
          <w:spacing w:val="-5"/>
          <w:w w:val="105"/>
          <w:sz w:val="20"/>
        </w:rPr>
        <w:t xml:space="preserve"> </w:t>
      </w:r>
      <w:r>
        <w:rPr>
          <w:color w:val="221F1F"/>
          <w:w w:val="105"/>
          <w:sz w:val="20"/>
        </w:rPr>
        <w:t>to</w:t>
      </w:r>
      <w:r>
        <w:rPr>
          <w:color w:val="221F1F"/>
          <w:spacing w:val="-3"/>
          <w:w w:val="105"/>
          <w:sz w:val="20"/>
        </w:rPr>
        <w:t xml:space="preserve"> </w:t>
      </w:r>
      <w:r>
        <w:rPr>
          <w:color w:val="221F1F"/>
          <w:w w:val="105"/>
          <w:sz w:val="20"/>
        </w:rPr>
        <w:t>visit</w:t>
      </w:r>
      <w:r>
        <w:rPr>
          <w:color w:val="221F1F"/>
          <w:spacing w:val="-3"/>
          <w:w w:val="105"/>
          <w:sz w:val="20"/>
        </w:rPr>
        <w:t xml:space="preserve"> </w:t>
      </w:r>
      <w:r>
        <w:rPr>
          <w:color w:val="221F1F"/>
          <w:w w:val="105"/>
          <w:sz w:val="20"/>
        </w:rPr>
        <w:t>and</w:t>
      </w:r>
      <w:r>
        <w:rPr>
          <w:color w:val="221F1F"/>
          <w:spacing w:val="-1"/>
          <w:w w:val="105"/>
          <w:sz w:val="20"/>
        </w:rPr>
        <w:t xml:space="preserve"> </w:t>
      </w:r>
      <w:r>
        <w:rPr>
          <w:color w:val="221F1F"/>
          <w:w w:val="105"/>
          <w:sz w:val="20"/>
        </w:rPr>
        <w:t>examine</w:t>
      </w:r>
      <w:r>
        <w:rPr>
          <w:color w:val="221F1F"/>
          <w:spacing w:val="-2"/>
          <w:w w:val="105"/>
          <w:sz w:val="20"/>
        </w:rPr>
        <w:t xml:space="preserve"> </w:t>
      </w:r>
      <w:r>
        <w:rPr>
          <w:color w:val="221F1F"/>
          <w:w w:val="105"/>
          <w:sz w:val="20"/>
        </w:rPr>
        <w:t>the</w:t>
      </w:r>
      <w:r>
        <w:rPr>
          <w:color w:val="221F1F"/>
          <w:spacing w:val="-2"/>
          <w:w w:val="105"/>
          <w:sz w:val="20"/>
        </w:rPr>
        <w:t xml:space="preserve"> </w:t>
      </w:r>
      <w:r>
        <w:rPr>
          <w:color w:val="221F1F"/>
          <w:w w:val="105"/>
          <w:sz w:val="20"/>
        </w:rPr>
        <w:t>Site</w:t>
      </w:r>
      <w:r>
        <w:rPr>
          <w:color w:val="221F1F"/>
          <w:spacing w:val="-2"/>
          <w:w w:val="105"/>
          <w:sz w:val="20"/>
        </w:rPr>
        <w:t xml:space="preserve"> </w:t>
      </w:r>
      <w:r>
        <w:rPr>
          <w:color w:val="221F1F"/>
          <w:w w:val="105"/>
          <w:sz w:val="20"/>
        </w:rPr>
        <w:t>of</w:t>
      </w:r>
      <w:r>
        <w:rPr>
          <w:color w:val="221F1F"/>
          <w:spacing w:val="-1"/>
          <w:w w:val="105"/>
          <w:sz w:val="20"/>
        </w:rPr>
        <w:t xml:space="preserve"> </w:t>
      </w:r>
      <w:r>
        <w:rPr>
          <w:color w:val="221F1F"/>
          <w:w w:val="105"/>
          <w:sz w:val="20"/>
        </w:rPr>
        <w:t>the Works and its surroundings, and obtain all information that may be necessary for preparing the tender and entering</w:t>
      </w:r>
      <w:r>
        <w:rPr>
          <w:color w:val="221F1F"/>
          <w:spacing w:val="-1"/>
          <w:w w:val="105"/>
          <w:sz w:val="20"/>
        </w:rPr>
        <w:t xml:space="preserve"> </w:t>
      </w:r>
      <w:r>
        <w:rPr>
          <w:color w:val="221F1F"/>
          <w:w w:val="105"/>
          <w:sz w:val="20"/>
        </w:rPr>
        <w:t>into a contract for construction</w:t>
      </w:r>
      <w:r>
        <w:rPr>
          <w:color w:val="221F1F"/>
          <w:spacing w:val="-1"/>
          <w:w w:val="105"/>
          <w:sz w:val="20"/>
        </w:rPr>
        <w:t xml:space="preserve"> </w:t>
      </w:r>
      <w:r>
        <w:rPr>
          <w:color w:val="221F1F"/>
          <w:w w:val="105"/>
          <w:sz w:val="20"/>
        </w:rPr>
        <w:t>of</w:t>
      </w:r>
      <w:r>
        <w:rPr>
          <w:color w:val="221F1F"/>
          <w:spacing w:val="-1"/>
          <w:w w:val="105"/>
          <w:sz w:val="20"/>
        </w:rPr>
        <w:t xml:space="preserve"> </w:t>
      </w:r>
      <w:r>
        <w:rPr>
          <w:color w:val="221F1F"/>
          <w:w w:val="105"/>
          <w:sz w:val="20"/>
        </w:rPr>
        <w:t>the Works. The costs of visiting</w:t>
      </w:r>
      <w:r>
        <w:rPr>
          <w:color w:val="221F1F"/>
          <w:spacing w:val="-1"/>
          <w:w w:val="105"/>
          <w:sz w:val="20"/>
        </w:rPr>
        <w:t xml:space="preserve"> </w:t>
      </w:r>
      <w:r>
        <w:rPr>
          <w:color w:val="221F1F"/>
          <w:w w:val="105"/>
          <w:sz w:val="20"/>
        </w:rPr>
        <w:t>the Site shall beat the tenderer's own expense.</w:t>
      </w:r>
    </w:p>
    <w:p w14:paraId="738BF2B6" w14:textId="77777777" w:rsidR="00BD7C8E" w:rsidRDefault="00BD7C8E" w:rsidP="00E22526">
      <w:pPr>
        <w:pStyle w:val="BodyText"/>
        <w:ind w:right="141"/>
        <w:jc w:val="both"/>
      </w:pPr>
    </w:p>
    <w:p w14:paraId="5AEB22D5" w14:textId="77777777" w:rsidR="00BD7C8E" w:rsidRDefault="00BD7C8E" w:rsidP="004E5D06">
      <w:pPr>
        <w:pStyle w:val="ListParagraph"/>
        <w:numPr>
          <w:ilvl w:val="1"/>
          <w:numId w:val="64"/>
        </w:numPr>
        <w:tabs>
          <w:tab w:val="left" w:pos="1146"/>
          <w:tab w:val="left" w:pos="1149"/>
        </w:tabs>
        <w:ind w:right="141"/>
        <w:jc w:val="both"/>
        <w:rPr>
          <w:color w:val="221F1F"/>
          <w:sz w:val="20"/>
        </w:rPr>
      </w:pPr>
      <w:r>
        <w:rPr>
          <w:color w:val="221F1F"/>
          <w:w w:val="105"/>
          <w:sz w:val="20"/>
        </w:rPr>
        <w:t>The Tenderer and</w:t>
      </w:r>
      <w:r>
        <w:rPr>
          <w:color w:val="221F1F"/>
          <w:spacing w:val="-2"/>
          <w:w w:val="105"/>
          <w:sz w:val="20"/>
        </w:rPr>
        <w:t xml:space="preserve"> </w:t>
      </w:r>
      <w:r>
        <w:rPr>
          <w:color w:val="221F1F"/>
          <w:w w:val="105"/>
          <w:sz w:val="20"/>
        </w:rPr>
        <w:t>any of its personnel</w:t>
      </w:r>
      <w:r>
        <w:rPr>
          <w:color w:val="221F1F"/>
          <w:spacing w:val="-2"/>
          <w:w w:val="105"/>
          <w:sz w:val="20"/>
        </w:rPr>
        <w:t xml:space="preserve"> </w:t>
      </w:r>
      <w:r>
        <w:rPr>
          <w:color w:val="221F1F"/>
          <w:w w:val="105"/>
          <w:sz w:val="20"/>
        </w:rPr>
        <w:t>or agents will be granted</w:t>
      </w:r>
      <w:r>
        <w:rPr>
          <w:color w:val="221F1F"/>
          <w:spacing w:val="-2"/>
          <w:w w:val="105"/>
          <w:sz w:val="20"/>
        </w:rPr>
        <w:t xml:space="preserve"> </w:t>
      </w:r>
      <w:r>
        <w:rPr>
          <w:color w:val="221F1F"/>
          <w:w w:val="105"/>
          <w:sz w:val="20"/>
        </w:rPr>
        <w:t>permission by the Procuring</w:t>
      </w:r>
      <w:r>
        <w:rPr>
          <w:color w:val="221F1F"/>
          <w:spacing w:val="-2"/>
          <w:w w:val="105"/>
          <w:sz w:val="20"/>
        </w:rPr>
        <w:t xml:space="preserve"> </w:t>
      </w:r>
      <w:r>
        <w:rPr>
          <w:color w:val="221F1F"/>
          <w:w w:val="105"/>
          <w:sz w:val="20"/>
        </w:rPr>
        <w:t>Entity to</w:t>
      </w:r>
      <w:r>
        <w:rPr>
          <w:color w:val="221F1F"/>
          <w:spacing w:val="-2"/>
          <w:w w:val="105"/>
          <w:sz w:val="20"/>
        </w:rPr>
        <w:t xml:space="preserve"> </w:t>
      </w:r>
      <w:r>
        <w:rPr>
          <w:color w:val="221F1F"/>
          <w:w w:val="105"/>
          <w:sz w:val="20"/>
        </w:rPr>
        <w:t>enter upon</w:t>
      </w:r>
      <w:r>
        <w:rPr>
          <w:color w:val="221F1F"/>
          <w:spacing w:val="-8"/>
          <w:w w:val="105"/>
          <w:sz w:val="20"/>
        </w:rPr>
        <w:t xml:space="preserve"> </w:t>
      </w:r>
      <w:r>
        <w:rPr>
          <w:color w:val="221F1F"/>
          <w:w w:val="105"/>
          <w:sz w:val="20"/>
        </w:rPr>
        <w:t>its</w:t>
      </w:r>
      <w:r>
        <w:rPr>
          <w:color w:val="221F1F"/>
          <w:spacing w:val="-4"/>
          <w:w w:val="105"/>
          <w:sz w:val="20"/>
        </w:rPr>
        <w:t xml:space="preserve"> </w:t>
      </w:r>
      <w:r>
        <w:rPr>
          <w:color w:val="221F1F"/>
          <w:w w:val="105"/>
          <w:sz w:val="20"/>
        </w:rPr>
        <w:t>premises</w:t>
      </w:r>
      <w:r>
        <w:rPr>
          <w:color w:val="221F1F"/>
          <w:spacing w:val="-4"/>
          <w:w w:val="105"/>
          <w:sz w:val="20"/>
        </w:rPr>
        <w:t xml:space="preserve"> </w:t>
      </w:r>
      <w:r>
        <w:rPr>
          <w:color w:val="221F1F"/>
          <w:w w:val="105"/>
          <w:sz w:val="20"/>
        </w:rPr>
        <w:t>and</w:t>
      </w:r>
      <w:r>
        <w:rPr>
          <w:color w:val="221F1F"/>
          <w:spacing w:val="-4"/>
          <w:w w:val="105"/>
          <w:sz w:val="20"/>
        </w:rPr>
        <w:t xml:space="preserve"> </w:t>
      </w:r>
      <w:r>
        <w:rPr>
          <w:color w:val="221F1F"/>
          <w:w w:val="105"/>
          <w:sz w:val="20"/>
        </w:rPr>
        <w:t>lands</w:t>
      </w:r>
      <w:r>
        <w:rPr>
          <w:color w:val="221F1F"/>
          <w:spacing w:val="-4"/>
          <w:w w:val="105"/>
          <w:sz w:val="20"/>
        </w:rPr>
        <w:t xml:space="preserve"> </w:t>
      </w:r>
      <w:r>
        <w:rPr>
          <w:color w:val="221F1F"/>
          <w:w w:val="105"/>
          <w:sz w:val="20"/>
        </w:rPr>
        <w:t>for</w:t>
      </w:r>
      <w:r>
        <w:rPr>
          <w:color w:val="221F1F"/>
          <w:spacing w:val="-5"/>
          <w:w w:val="105"/>
          <w:sz w:val="20"/>
        </w:rPr>
        <w:t xml:space="preserve"> </w:t>
      </w:r>
      <w:r>
        <w:rPr>
          <w:color w:val="221F1F"/>
          <w:w w:val="105"/>
          <w:sz w:val="20"/>
        </w:rPr>
        <w:t>the</w:t>
      </w:r>
      <w:r>
        <w:rPr>
          <w:color w:val="221F1F"/>
          <w:spacing w:val="-5"/>
          <w:w w:val="105"/>
          <w:sz w:val="20"/>
        </w:rPr>
        <w:t xml:space="preserve"> </w:t>
      </w:r>
      <w:r>
        <w:rPr>
          <w:color w:val="221F1F"/>
          <w:w w:val="105"/>
          <w:sz w:val="20"/>
        </w:rPr>
        <w:t>purpose</w:t>
      </w:r>
      <w:r>
        <w:rPr>
          <w:color w:val="221F1F"/>
          <w:spacing w:val="-5"/>
          <w:w w:val="105"/>
          <w:sz w:val="20"/>
        </w:rPr>
        <w:t xml:space="preserve"> </w:t>
      </w:r>
      <w:r>
        <w:rPr>
          <w:color w:val="221F1F"/>
          <w:w w:val="105"/>
          <w:sz w:val="20"/>
        </w:rPr>
        <w:t>of</w:t>
      </w:r>
      <w:r>
        <w:rPr>
          <w:color w:val="221F1F"/>
          <w:spacing w:val="-4"/>
          <w:w w:val="105"/>
          <w:sz w:val="20"/>
        </w:rPr>
        <w:t xml:space="preserve"> </w:t>
      </w:r>
      <w:r>
        <w:rPr>
          <w:color w:val="221F1F"/>
          <w:w w:val="105"/>
          <w:sz w:val="20"/>
        </w:rPr>
        <w:t>such</w:t>
      </w:r>
      <w:r>
        <w:rPr>
          <w:color w:val="221F1F"/>
          <w:spacing w:val="-2"/>
          <w:w w:val="105"/>
          <w:sz w:val="20"/>
        </w:rPr>
        <w:t xml:space="preserve"> </w:t>
      </w:r>
      <w:r>
        <w:rPr>
          <w:color w:val="221F1F"/>
          <w:w w:val="105"/>
          <w:sz w:val="20"/>
        </w:rPr>
        <w:t>visit.</w:t>
      </w:r>
      <w:r>
        <w:rPr>
          <w:color w:val="221F1F"/>
          <w:spacing w:val="-7"/>
          <w:w w:val="105"/>
          <w:sz w:val="20"/>
        </w:rPr>
        <w:t xml:space="preserve"> </w:t>
      </w:r>
      <w:r>
        <w:rPr>
          <w:color w:val="221F1F"/>
          <w:w w:val="105"/>
          <w:sz w:val="20"/>
        </w:rPr>
        <w:t>The</w:t>
      </w:r>
      <w:r>
        <w:rPr>
          <w:color w:val="221F1F"/>
          <w:spacing w:val="-5"/>
          <w:w w:val="105"/>
          <w:sz w:val="20"/>
        </w:rPr>
        <w:t xml:space="preserve"> </w:t>
      </w:r>
      <w:r>
        <w:rPr>
          <w:color w:val="221F1F"/>
          <w:w w:val="105"/>
          <w:sz w:val="20"/>
        </w:rPr>
        <w:t>Tenderer</w:t>
      </w:r>
      <w:r>
        <w:rPr>
          <w:color w:val="221F1F"/>
          <w:spacing w:val="-8"/>
          <w:w w:val="105"/>
          <w:sz w:val="20"/>
        </w:rPr>
        <w:t xml:space="preserve"> </w:t>
      </w:r>
      <w:r>
        <w:rPr>
          <w:color w:val="221F1F"/>
          <w:w w:val="105"/>
          <w:sz w:val="20"/>
        </w:rPr>
        <w:t>shall</w:t>
      </w:r>
      <w:r>
        <w:rPr>
          <w:color w:val="221F1F"/>
          <w:spacing w:val="-4"/>
          <w:w w:val="105"/>
          <w:sz w:val="20"/>
        </w:rPr>
        <w:t xml:space="preserve"> </w:t>
      </w:r>
      <w:r>
        <w:rPr>
          <w:color w:val="221F1F"/>
          <w:w w:val="105"/>
          <w:sz w:val="20"/>
        </w:rPr>
        <w:t>indemnify</w:t>
      </w:r>
      <w:r>
        <w:rPr>
          <w:color w:val="221F1F"/>
          <w:spacing w:val="-8"/>
          <w:w w:val="105"/>
          <w:sz w:val="20"/>
        </w:rPr>
        <w:t xml:space="preserve"> </w:t>
      </w:r>
      <w:r>
        <w:rPr>
          <w:color w:val="221F1F"/>
          <w:w w:val="105"/>
          <w:sz w:val="20"/>
        </w:rPr>
        <w:t>the</w:t>
      </w:r>
      <w:r>
        <w:rPr>
          <w:color w:val="221F1F"/>
          <w:spacing w:val="-4"/>
          <w:w w:val="105"/>
          <w:sz w:val="20"/>
        </w:rPr>
        <w:t xml:space="preserve"> </w:t>
      </w:r>
      <w:r>
        <w:rPr>
          <w:color w:val="221F1F"/>
          <w:w w:val="105"/>
          <w:sz w:val="20"/>
        </w:rPr>
        <w:t>Procuring</w:t>
      </w:r>
      <w:r>
        <w:rPr>
          <w:color w:val="221F1F"/>
          <w:spacing w:val="-4"/>
          <w:w w:val="105"/>
          <w:sz w:val="20"/>
        </w:rPr>
        <w:t xml:space="preserve"> </w:t>
      </w:r>
      <w:r>
        <w:rPr>
          <w:color w:val="221F1F"/>
          <w:w w:val="105"/>
          <w:sz w:val="20"/>
        </w:rPr>
        <w:t>Entity against</w:t>
      </w:r>
      <w:r>
        <w:rPr>
          <w:color w:val="221F1F"/>
          <w:spacing w:val="-6"/>
          <w:w w:val="105"/>
          <w:sz w:val="20"/>
        </w:rPr>
        <w:t xml:space="preserve"> </w:t>
      </w:r>
      <w:r>
        <w:rPr>
          <w:color w:val="221F1F"/>
          <w:w w:val="105"/>
          <w:sz w:val="20"/>
        </w:rPr>
        <w:t>all</w:t>
      </w:r>
      <w:r>
        <w:rPr>
          <w:color w:val="221F1F"/>
          <w:spacing w:val="-4"/>
          <w:w w:val="105"/>
          <w:sz w:val="20"/>
        </w:rPr>
        <w:t xml:space="preserve"> </w:t>
      </w:r>
      <w:r>
        <w:rPr>
          <w:color w:val="221F1F"/>
          <w:w w:val="105"/>
          <w:sz w:val="20"/>
        </w:rPr>
        <w:t>liability</w:t>
      </w:r>
      <w:r>
        <w:rPr>
          <w:color w:val="221F1F"/>
          <w:spacing w:val="-4"/>
          <w:w w:val="105"/>
          <w:sz w:val="20"/>
        </w:rPr>
        <w:t xml:space="preserve"> </w:t>
      </w:r>
      <w:r>
        <w:rPr>
          <w:color w:val="221F1F"/>
          <w:w w:val="105"/>
          <w:sz w:val="20"/>
        </w:rPr>
        <w:t>arising</w:t>
      </w:r>
      <w:r>
        <w:rPr>
          <w:color w:val="221F1F"/>
          <w:spacing w:val="-3"/>
          <w:w w:val="105"/>
          <w:sz w:val="20"/>
        </w:rPr>
        <w:t xml:space="preserve"> </w:t>
      </w:r>
      <w:r>
        <w:rPr>
          <w:color w:val="221F1F"/>
          <w:w w:val="105"/>
          <w:sz w:val="20"/>
        </w:rPr>
        <w:t>from</w:t>
      </w:r>
      <w:r>
        <w:rPr>
          <w:color w:val="221F1F"/>
          <w:spacing w:val="-6"/>
          <w:w w:val="105"/>
          <w:sz w:val="20"/>
        </w:rPr>
        <w:t xml:space="preserve"> </w:t>
      </w:r>
      <w:r>
        <w:rPr>
          <w:color w:val="221F1F"/>
          <w:w w:val="105"/>
          <w:sz w:val="20"/>
        </w:rPr>
        <w:t>death</w:t>
      </w:r>
      <w:r>
        <w:rPr>
          <w:color w:val="221F1F"/>
          <w:spacing w:val="-3"/>
          <w:w w:val="105"/>
          <w:sz w:val="20"/>
        </w:rPr>
        <w:t xml:space="preserve"> </w:t>
      </w:r>
      <w:r>
        <w:rPr>
          <w:color w:val="221F1F"/>
          <w:w w:val="105"/>
          <w:sz w:val="20"/>
        </w:rPr>
        <w:t>or</w:t>
      </w:r>
      <w:r>
        <w:rPr>
          <w:color w:val="221F1F"/>
          <w:spacing w:val="-2"/>
          <w:w w:val="105"/>
          <w:sz w:val="20"/>
        </w:rPr>
        <w:t xml:space="preserve"> </w:t>
      </w:r>
      <w:r>
        <w:rPr>
          <w:color w:val="221F1F"/>
          <w:w w:val="105"/>
          <w:sz w:val="20"/>
        </w:rPr>
        <w:t>personal</w:t>
      </w:r>
      <w:r>
        <w:rPr>
          <w:color w:val="221F1F"/>
          <w:spacing w:val="-4"/>
          <w:w w:val="105"/>
          <w:sz w:val="20"/>
        </w:rPr>
        <w:t xml:space="preserve"> </w:t>
      </w:r>
      <w:r>
        <w:rPr>
          <w:color w:val="221F1F"/>
          <w:w w:val="105"/>
          <w:sz w:val="20"/>
        </w:rPr>
        <w:t>injury,</w:t>
      </w:r>
      <w:r>
        <w:rPr>
          <w:color w:val="221F1F"/>
          <w:spacing w:val="-3"/>
          <w:w w:val="105"/>
          <w:sz w:val="20"/>
        </w:rPr>
        <w:t xml:space="preserve"> </w:t>
      </w:r>
      <w:r>
        <w:rPr>
          <w:color w:val="221F1F"/>
          <w:w w:val="105"/>
          <w:sz w:val="20"/>
        </w:rPr>
        <w:t>loss</w:t>
      </w:r>
      <w:r>
        <w:rPr>
          <w:color w:val="221F1F"/>
          <w:spacing w:val="-4"/>
          <w:w w:val="105"/>
          <w:sz w:val="20"/>
        </w:rPr>
        <w:t xml:space="preserve"> </w:t>
      </w:r>
      <w:r>
        <w:rPr>
          <w:color w:val="221F1F"/>
          <w:w w:val="105"/>
          <w:sz w:val="20"/>
        </w:rPr>
        <w:t>of</w:t>
      </w:r>
      <w:r>
        <w:rPr>
          <w:color w:val="221F1F"/>
          <w:spacing w:val="-7"/>
          <w:w w:val="105"/>
          <w:sz w:val="20"/>
        </w:rPr>
        <w:t xml:space="preserve"> </w:t>
      </w:r>
      <w:r>
        <w:rPr>
          <w:color w:val="221F1F"/>
          <w:w w:val="105"/>
          <w:sz w:val="20"/>
        </w:rPr>
        <w:t>or</w:t>
      </w:r>
      <w:r>
        <w:rPr>
          <w:color w:val="221F1F"/>
          <w:spacing w:val="-4"/>
          <w:w w:val="105"/>
          <w:sz w:val="20"/>
        </w:rPr>
        <w:t xml:space="preserve"> </w:t>
      </w:r>
      <w:r>
        <w:rPr>
          <w:color w:val="221F1F"/>
          <w:w w:val="105"/>
          <w:sz w:val="20"/>
        </w:rPr>
        <w:t>damage</w:t>
      </w:r>
      <w:r>
        <w:rPr>
          <w:color w:val="221F1F"/>
          <w:spacing w:val="-4"/>
          <w:w w:val="105"/>
          <w:sz w:val="20"/>
        </w:rPr>
        <w:t xml:space="preserve"> </w:t>
      </w:r>
      <w:r>
        <w:rPr>
          <w:color w:val="221F1F"/>
          <w:w w:val="105"/>
          <w:sz w:val="20"/>
        </w:rPr>
        <w:t>to</w:t>
      </w:r>
      <w:r>
        <w:rPr>
          <w:color w:val="221F1F"/>
          <w:spacing w:val="-3"/>
          <w:w w:val="105"/>
          <w:sz w:val="20"/>
        </w:rPr>
        <w:t xml:space="preserve"> </w:t>
      </w:r>
      <w:r>
        <w:rPr>
          <w:color w:val="221F1F"/>
          <w:w w:val="105"/>
          <w:sz w:val="20"/>
        </w:rPr>
        <w:t>property,</w:t>
      </w:r>
      <w:r>
        <w:rPr>
          <w:color w:val="221F1F"/>
          <w:spacing w:val="-4"/>
          <w:w w:val="105"/>
          <w:sz w:val="20"/>
        </w:rPr>
        <w:t xml:space="preserve"> </w:t>
      </w:r>
      <w:r>
        <w:rPr>
          <w:color w:val="221F1F"/>
          <w:w w:val="105"/>
          <w:sz w:val="20"/>
        </w:rPr>
        <w:t>and</w:t>
      </w:r>
      <w:r>
        <w:rPr>
          <w:color w:val="221F1F"/>
          <w:spacing w:val="-3"/>
          <w:w w:val="105"/>
          <w:sz w:val="20"/>
        </w:rPr>
        <w:t xml:space="preserve"> </w:t>
      </w:r>
      <w:r>
        <w:rPr>
          <w:color w:val="221F1F"/>
          <w:w w:val="105"/>
          <w:sz w:val="20"/>
        </w:rPr>
        <w:t>any</w:t>
      </w:r>
      <w:r>
        <w:rPr>
          <w:color w:val="221F1F"/>
          <w:spacing w:val="-4"/>
          <w:w w:val="105"/>
          <w:sz w:val="20"/>
        </w:rPr>
        <w:t xml:space="preserve"> </w:t>
      </w:r>
      <w:r>
        <w:rPr>
          <w:color w:val="221F1F"/>
          <w:w w:val="105"/>
          <w:sz w:val="20"/>
        </w:rPr>
        <w:t>other</w:t>
      </w:r>
      <w:r>
        <w:rPr>
          <w:color w:val="221F1F"/>
          <w:spacing w:val="-7"/>
          <w:w w:val="105"/>
          <w:sz w:val="20"/>
        </w:rPr>
        <w:t xml:space="preserve"> </w:t>
      </w:r>
      <w:r>
        <w:rPr>
          <w:color w:val="221F1F"/>
          <w:w w:val="105"/>
          <w:sz w:val="20"/>
        </w:rPr>
        <w:t>losses and expenses incurred as a result of the inspection.</w:t>
      </w:r>
    </w:p>
    <w:p w14:paraId="09A422D1" w14:textId="77777777" w:rsidR="00BD7C8E" w:rsidRDefault="00BD7C8E" w:rsidP="004E5D06">
      <w:pPr>
        <w:pStyle w:val="ListParagraph"/>
        <w:numPr>
          <w:ilvl w:val="1"/>
          <w:numId w:val="64"/>
        </w:numPr>
        <w:tabs>
          <w:tab w:val="left" w:pos="1146"/>
          <w:tab w:val="left" w:pos="1149"/>
        </w:tabs>
        <w:spacing w:before="222"/>
        <w:ind w:right="141"/>
        <w:jc w:val="both"/>
        <w:rPr>
          <w:color w:val="221F1F"/>
          <w:sz w:val="20"/>
        </w:rPr>
      </w:pPr>
      <w:r>
        <w:rPr>
          <w:color w:val="221F1F"/>
          <w:w w:val="105"/>
          <w:sz w:val="20"/>
        </w:rPr>
        <w:t>The</w:t>
      </w:r>
      <w:r>
        <w:rPr>
          <w:color w:val="221F1F"/>
          <w:spacing w:val="-9"/>
          <w:w w:val="105"/>
          <w:sz w:val="20"/>
        </w:rPr>
        <w:t xml:space="preserve"> </w:t>
      </w:r>
      <w:r>
        <w:rPr>
          <w:color w:val="221F1F"/>
          <w:w w:val="105"/>
          <w:sz w:val="20"/>
        </w:rPr>
        <w:t>tenderer</w:t>
      </w:r>
      <w:r>
        <w:rPr>
          <w:color w:val="221F1F"/>
          <w:spacing w:val="-11"/>
          <w:w w:val="105"/>
          <w:sz w:val="20"/>
        </w:rPr>
        <w:t xml:space="preserve"> </w:t>
      </w:r>
      <w:r>
        <w:rPr>
          <w:color w:val="221F1F"/>
          <w:w w:val="105"/>
          <w:sz w:val="20"/>
        </w:rPr>
        <w:t>shall</w:t>
      </w:r>
      <w:r>
        <w:rPr>
          <w:color w:val="221F1F"/>
          <w:spacing w:val="-7"/>
          <w:w w:val="105"/>
          <w:sz w:val="20"/>
        </w:rPr>
        <w:t xml:space="preserve"> </w:t>
      </w:r>
      <w:r>
        <w:rPr>
          <w:color w:val="221F1F"/>
          <w:w w:val="105"/>
          <w:sz w:val="20"/>
        </w:rPr>
        <w:t>provide</w:t>
      </w:r>
      <w:r>
        <w:rPr>
          <w:color w:val="221F1F"/>
          <w:spacing w:val="-9"/>
          <w:w w:val="105"/>
          <w:sz w:val="20"/>
        </w:rPr>
        <w:t xml:space="preserve"> </w:t>
      </w:r>
      <w:r>
        <w:rPr>
          <w:color w:val="221F1F"/>
          <w:w w:val="105"/>
          <w:sz w:val="20"/>
        </w:rPr>
        <w:t>in</w:t>
      </w:r>
      <w:r>
        <w:rPr>
          <w:color w:val="221F1F"/>
          <w:spacing w:val="-9"/>
          <w:w w:val="105"/>
          <w:sz w:val="20"/>
        </w:rPr>
        <w:t xml:space="preserve"> </w:t>
      </w:r>
      <w:r>
        <w:rPr>
          <w:color w:val="221F1F"/>
          <w:w w:val="105"/>
          <w:sz w:val="20"/>
        </w:rPr>
        <w:t>the</w:t>
      </w:r>
      <w:r>
        <w:rPr>
          <w:color w:val="221F1F"/>
          <w:spacing w:val="-8"/>
          <w:w w:val="105"/>
          <w:sz w:val="20"/>
        </w:rPr>
        <w:t xml:space="preserve"> </w:t>
      </w:r>
      <w:r>
        <w:rPr>
          <w:color w:val="221F1F"/>
          <w:w w:val="105"/>
          <w:sz w:val="20"/>
        </w:rPr>
        <w:t>Form</w:t>
      </w:r>
      <w:r>
        <w:rPr>
          <w:color w:val="221F1F"/>
          <w:spacing w:val="-8"/>
          <w:w w:val="105"/>
          <w:sz w:val="20"/>
        </w:rPr>
        <w:t xml:space="preserve"> </w:t>
      </w:r>
      <w:r>
        <w:rPr>
          <w:color w:val="221F1F"/>
          <w:w w:val="105"/>
          <w:sz w:val="20"/>
        </w:rPr>
        <w:t>of</w:t>
      </w:r>
      <w:r>
        <w:rPr>
          <w:color w:val="221F1F"/>
          <w:spacing w:val="-7"/>
          <w:w w:val="105"/>
          <w:sz w:val="20"/>
        </w:rPr>
        <w:t xml:space="preserve"> </w:t>
      </w:r>
      <w:r>
        <w:rPr>
          <w:color w:val="221F1F"/>
          <w:w w:val="105"/>
          <w:sz w:val="20"/>
        </w:rPr>
        <w:t>Tender</w:t>
      </w:r>
      <w:r>
        <w:rPr>
          <w:color w:val="221F1F"/>
          <w:spacing w:val="-9"/>
          <w:w w:val="105"/>
          <w:sz w:val="20"/>
        </w:rPr>
        <w:t xml:space="preserve"> </w:t>
      </w:r>
      <w:r>
        <w:rPr>
          <w:color w:val="221F1F"/>
          <w:w w:val="105"/>
          <w:sz w:val="20"/>
        </w:rPr>
        <w:t>and</w:t>
      </w:r>
      <w:r>
        <w:rPr>
          <w:color w:val="221F1F"/>
          <w:spacing w:val="-11"/>
          <w:w w:val="105"/>
          <w:sz w:val="20"/>
        </w:rPr>
        <w:t xml:space="preserve"> </w:t>
      </w:r>
      <w:r>
        <w:rPr>
          <w:color w:val="221F1F"/>
          <w:w w:val="105"/>
          <w:sz w:val="20"/>
        </w:rPr>
        <w:t>Qualification</w:t>
      </w:r>
      <w:r>
        <w:rPr>
          <w:color w:val="221F1F"/>
          <w:spacing w:val="-7"/>
          <w:w w:val="105"/>
          <w:sz w:val="20"/>
        </w:rPr>
        <w:t xml:space="preserve"> </w:t>
      </w:r>
      <w:r>
        <w:rPr>
          <w:color w:val="221F1F"/>
          <w:w w:val="105"/>
          <w:sz w:val="20"/>
        </w:rPr>
        <w:t>Information,</w:t>
      </w:r>
      <w:r>
        <w:rPr>
          <w:color w:val="221F1F"/>
          <w:spacing w:val="-11"/>
          <w:w w:val="105"/>
          <w:sz w:val="20"/>
        </w:rPr>
        <w:t xml:space="preserve"> </w:t>
      </w:r>
      <w:r>
        <w:rPr>
          <w:color w:val="221F1F"/>
          <w:w w:val="105"/>
          <w:sz w:val="20"/>
        </w:rPr>
        <w:t>a</w:t>
      </w:r>
      <w:r>
        <w:rPr>
          <w:color w:val="221F1F"/>
          <w:spacing w:val="-7"/>
          <w:w w:val="105"/>
          <w:sz w:val="20"/>
        </w:rPr>
        <w:t xml:space="preserve"> </w:t>
      </w:r>
      <w:r>
        <w:rPr>
          <w:color w:val="221F1F"/>
          <w:w w:val="105"/>
          <w:sz w:val="20"/>
        </w:rPr>
        <w:t>preliminary</w:t>
      </w:r>
      <w:r>
        <w:rPr>
          <w:color w:val="221F1F"/>
          <w:spacing w:val="-9"/>
          <w:w w:val="105"/>
          <w:sz w:val="20"/>
        </w:rPr>
        <w:t xml:space="preserve"> </w:t>
      </w:r>
      <w:r>
        <w:rPr>
          <w:color w:val="221F1F"/>
          <w:w w:val="105"/>
          <w:sz w:val="20"/>
        </w:rPr>
        <w:t>description</w:t>
      </w:r>
      <w:r>
        <w:rPr>
          <w:color w:val="221F1F"/>
          <w:spacing w:val="-11"/>
          <w:w w:val="105"/>
          <w:sz w:val="20"/>
        </w:rPr>
        <w:t xml:space="preserve"> </w:t>
      </w:r>
      <w:r>
        <w:rPr>
          <w:color w:val="221F1F"/>
          <w:w w:val="105"/>
          <w:sz w:val="20"/>
        </w:rPr>
        <w:t>of the proposed work method and schedule, including charts, as necessary or required.</w:t>
      </w:r>
    </w:p>
    <w:bookmarkEnd w:id="5"/>
    <w:p w14:paraId="0A7A7654" w14:textId="77777777" w:rsidR="00BD7C8E" w:rsidRPr="00BD7C8E" w:rsidRDefault="00BD7C8E" w:rsidP="00E22526">
      <w:pPr>
        <w:pStyle w:val="ListParagraph"/>
        <w:tabs>
          <w:tab w:val="left" w:pos="1146"/>
          <w:tab w:val="left" w:pos="1149"/>
        </w:tabs>
        <w:spacing w:before="221"/>
        <w:ind w:right="141" w:firstLine="0"/>
        <w:jc w:val="both"/>
        <w:rPr>
          <w:color w:val="221F1F"/>
          <w:sz w:val="20"/>
        </w:rPr>
      </w:pPr>
    </w:p>
    <w:p w14:paraId="28879E13" w14:textId="77777777" w:rsidR="00DC1395" w:rsidRDefault="00DC1395" w:rsidP="004E5D06">
      <w:pPr>
        <w:pStyle w:val="Heading6"/>
        <w:numPr>
          <w:ilvl w:val="0"/>
          <w:numId w:val="63"/>
        </w:numPr>
        <w:tabs>
          <w:tab w:val="left" w:pos="1149"/>
          <w:tab w:val="left" w:pos="2716"/>
        </w:tabs>
        <w:spacing w:before="227"/>
        <w:ind w:right="141" w:hanging="542"/>
        <w:jc w:val="both"/>
        <w:rPr>
          <w:color w:val="221F1F"/>
        </w:rPr>
      </w:pPr>
      <w:r>
        <w:rPr>
          <w:color w:val="221F1F"/>
          <w:spacing w:val="-2"/>
          <w:w w:val="105"/>
        </w:rPr>
        <w:t>Contents of Tender</w:t>
      </w:r>
      <w:r>
        <w:rPr>
          <w:color w:val="221F1F"/>
          <w:spacing w:val="-4"/>
          <w:w w:val="105"/>
        </w:rPr>
        <w:t xml:space="preserve"> </w:t>
      </w:r>
      <w:r>
        <w:rPr>
          <w:color w:val="221F1F"/>
          <w:spacing w:val="-2"/>
          <w:w w:val="105"/>
        </w:rPr>
        <w:t>Documents</w:t>
      </w:r>
    </w:p>
    <w:p w14:paraId="75C809FA" w14:textId="77777777" w:rsidR="00DC1395" w:rsidRDefault="00DC1395" w:rsidP="004E5D06">
      <w:pPr>
        <w:pStyle w:val="ListParagraph"/>
        <w:numPr>
          <w:ilvl w:val="0"/>
          <w:numId w:val="64"/>
        </w:numPr>
        <w:tabs>
          <w:tab w:val="left" w:pos="1149"/>
          <w:tab w:val="left" w:pos="2716"/>
        </w:tabs>
        <w:spacing w:before="228"/>
        <w:ind w:right="141" w:hanging="542"/>
        <w:jc w:val="both"/>
        <w:rPr>
          <w:sz w:val="20"/>
        </w:rPr>
      </w:pPr>
      <w:r>
        <w:rPr>
          <w:b/>
          <w:color w:val="221F1F"/>
          <w:spacing w:val="-2"/>
          <w:w w:val="105"/>
          <w:sz w:val="20"/>
        </w:rPr>
        <w:t>Sections</w:t>
      </w:r>
      <w:r>
        <w:rPr>
          <w:b/>
          <w:color w:val="221F1F"/>
          <w:spacing w:val="-3"/>
          <w:w w:val="105"/>
          <w:sz w:val="20"/>
        </w:rPr>
        <w:t xml:space="preserve"> </w:t>
      </w:r>
      <w:r>
        <w:rPr>
          <w:b/>
          <w:color w:val="221F1F"/>
          <w:spacing w:val="-2"/>
          <w:w w:val="105"/>
          <w:sz w:val="20"/>
        </w:rPr>
        <w:t>of</w:t>
      </w:r>
      <w:r>
        <w:rPr>
          <w:b/>
          <w:color w:val="221F1F"/>
          <w:spacing w:val="-4"/>
          <w:w w:val="105"/>
          <w:sz w:val="20"/>
        </w:rPr>
        <w:t xml:space="preserve"> </w:t>
      </w:r>
      <w:r>
        <w:rPr>
          <w:b/>
          <w:color w:val="221F1F"/>
          <w:spacing w:val="-2"/>
          <w:w w:val="105"/>
          <w:sz w:val="20"/>
        </w:rPr>
        <w:t>Tender Document</w:t>
      </w:r>
    </w:p>
    <w:p w14:paraId="1633BC2D" w14:textId="4442B2D5" w:rsidR="00DC1395" w:rsidRDefault="00DC1395" w:rsidP="004E5D06">
      <w:pPr>
        <w:pStyle w:val="ListParagraph"/>
        <w:numPr>
          <w:ilvl w:val="1"/>
          <w:numId w:val="64"/>
        </w:numPr>
        <w:tabs>
          <w:tab w:val="left" w:pos="1146"/>
          <w:tab w:val="left" w:pos="1149"/>
          <w:tab w:val="left" w:pos="2716"/>
        </w:tabs>
        <w:spacing w:before="229"/>
        <w:ind w:right="141"/>
        <w:jc w:val="both"/>
        <w:rPr>
          <w:color w:val="221F1F"/>
          <w:sz w:val="20"/>
        </w:rPr>
      </w:pPr>
      <w:r>
        <w:rPr>
          <w:color w:val="221F1F"/>
          <w:w w:val="105"/>
          <w:sz w:val="20"/>
        </w:rPr>
        <w:t>The</w:t>
      </w:r>
      <w:r>
        <w:rPr>
          <w:color w:val="221F1F"/>
          <w:spacing w:val="-9"/>
          <w:w w:val="105"/>
          <w:sz w:val="20"/>
        </w:rPr>
        <w:t xml:space="preserve"> </w:t>
      </w:r>
      <w:r>
        <w:rPr>
          <w:color w:val="221F1F"/>
          <w:w w:val="105"/>
          <w:sz w:val="20"/>
        </w:rPr>
        <w:t>tender</w:t>
      </w:r>
      <w:r>
        <w:rPr>
          <w:color w:val="221F1F"/>
          <w:spacing w:val="-9"/>
          <w:w w:val="105"/>
          <w:sz w:val="20"/>
        </w:rPr>
        <w:t xml:space="preserve"> </w:t>
      </w:r>
      <w:r>
        <w:rPr>
          <w:color w:val="221F1F"/>
          <w:w w:val="105"/>
          <w:sz w:val="20"/>
        </w:rPr>
        <w:t>document</w:t>
      </w:r>
      <w:r>
        <w:rPr>
          <w:color w:val="221F1F"/>
          <w:spacing w:val="-8"/>
          <w:w w:val="105"/>
          <w:sz w:val="20"/>
        </w:rPr>
        <w:t xml:space="preserve"> </w:t>
      </w:r>
      <w:r>
        <w:rPr>
          <w:color w:val="221F1F"/>
          <w:w w:val="105"/>
          <w:sz w:val="20"/>
        </w:rPr>
        <w:t>consists</w:t>
      </w:r>
      <w:r>
        <w:rPr>
          <w:color w:val="221F1F"/>
          <w:spacing w:val="-4"/>
          <w:w w:val="105"/>
          <w:sz w:val="20"/>
        </w:rPr>
        <w:t xml:space="preserve"> </w:t>
      </w:r>
      <w:r>
        <w:rPr>
          <w:color w:val="221F1F"/>
          <w:w w:val="105"/>
          <w:sz w:val="20"/>
        </w:rPr>
        <w:t>of</w:t>
      </w:r>
      <w:r>
        <w:rPr>
          <w:color w:val="221F1F"/>
          <w:spacing w:val="-7"/>
          <w:w w:val="105"/>
          <w:sz w:val="20"/>
        </w:rPr>
        <w:t xml:space="preserve"> </w:t>
      </w:r>
      <w:r>
        <w:rPr>
          <w:color w:val="221F1F"/>
          <w:w w:val="105"/>
          <w:sz w:val="20"/>
        </w:rPr>
        <w:t>Parts</w:t>
      </w:r>
      <w:r>
        <w:rPr>
          <w:color w:val="221F1F"/>
          <w:spacing w:val="-8"/>
          <w:w w:val="105"/>
          <w:sz w:val="20"/>
        </w:rPr>
        <w:t xml:space="preserve"> </w:t>
      </w:r>
      <w:r>
        <w:rPr>
          <w:color w:val="221F1F"/>
          <w:w w:val="105"/>
          <w:sz w:val="20"/>
        </w:rPr>
        <w:t>1,</w:t>
      </w:r>
      <w:r>
        <w:rPr>
          <w:color w:val="221F1F"/>
          <w:spacing w:val="-10"/>
          <w:w w:val="105"/>
          <w:sz w:val="20"/>
        </w:rPr>
        <w:t xml:space="preserve"> </w:t>
      </w:r>
      <w:r>
        <w:rPr>
          <w:color w:val="221F1F"/>
          <w:w w:val="105"/>
          <w:sz w:val="20"/>
        </w:rPr>
        <w:t>2,</w:t>
      </w:r>
      <w:r>
        <w:rPr>
          <w:color w:val="221F1F"/>
          <w:spacing w:val="-9"/>
          <w:w w:val="105"/>
          <w:sz w:val="20"/>
        </w:rPr>
        <w:t xml:space="preserve"> </w:t>
      </w:r>
      <w:r>
        <w:rPr>
          <w:color w:val="221F1F"/>
          <w:w w:val="105"/>
          <w:sz w:val="20"/>
        </w:rPr>
        <w:t>and</w:t>
      </w:r>
      <w:r>
        <w:rPr>
          <w:color w:val="221F1F"/>
          <w:spacing w:val="-9"/>
          <w:w w:val="105"/>
          <w:sz w:val="20"/>
        </w:rPr>
        <w:t xml:space="preserve"> </w:t>
      </w:r>
      <w:r>
        <w:rPr>
          <w:color w:val="221F1F"/>
          <w:w w:val="105"/>
          <w:sz w:val="20"/>
        </w:rPr>
        <w:t>3,</w:t>
      </w:r>
      <w:r>
        <w:rPr>
          <w:color w:val="221F1F"/>
          <w:spacing w:val="-9"/>
          <w:w w:val="105"/>
          <w:sz w:val="20"/>
        </w:rPr>
        <w:t xml:space="preserve"> </w:t>
      </w:r>
      <w:r>
        <w:rPr>
          <w:color w:val="221F1F"/>
          <w:w w:val="105"/>
          <w:sz w:val="20"/>
        </w:rPr>
        <w:t>which</w:t>
      </w:r>
      <w:r>
        <w:rPr>
          <w:color w:val="221F1F"/>
          <w:spacing w:val="-10"/>
          <w:w w:val="105"/>
          <w:sz w:val="20"/>
        </w:rPr>
        <w:t xml:space="preserve"> </w:t>
      </w:r>
      <w:r>
        <w:rPr>
          <w:color w:val="221F1F"/>
          <w:w w:val="105"/>
          <w:sz w:val="20"/>
        </w:rPr>
        <w:t>includes</w:t>
      </w:r>
      <w:r>
        <w:rPr>
          <w:color w:val="221F1F"/>
          <w:spacing w:val="-9"/>
          <w:w w:val="105"/>
          <w:sz w:val="20"/>
        </w:rPr>
        <w:t xml:space="preserve"> </w:t>
      </w:r>
      <w:r>
        <w:rPr>
          <w:color w:val="221F1F"/>
          <w:w w:val="105"/>
          <w:sz w:val="20"/>
        </w:rPr>
        <w:t>all</w:t>
      </w:r>
      <w:r>
        <w:rPr>
          <w:color w:val="221F1F"/>
          <w:spacing w:val="-10"/>
          <w:w w:val="105"/>
          <w:sz w:val="20"/>
        </w:rPr>
        <w:t xml:space="preserve"> </w:t>
      </w:r>
      <w:r>
        <w:rPr>
          <w:color w:val="221F1F"/>
          <w:w w:val="105"/>
          <w:sz w:val="20"/>
        </w:rPr>
        <w:t>the</w:t>
      </w:r>
      <w:r>
        <w:rPr>
          <w:color w:val="221F1F"/>
          <w:spacing w:val="-7"/>
          <w:w w:val="105"/>
          <w:sz w:val="20"/>
        </w:rPr>
        <w:t xml:space="preserve"> </w:t>
      </w:r>
      <w:r>
        <w:rPr>
          <w:color w:val="221F1F"/>
          <w:w w:val="105"/>
          <w:sz w:val="20"/>
        </w:rPr>
        <w:t>sections</w:t>
      </w:r>
      <w:r>
        <w:rPr>
          <w:color w:val="221F1F"/>
          <w:spacing w:val="-10"/>
          <w:w w:val="105"/>
          <w:sz w:val="20"/>
        </w:rPr>
        <w:t xml:space="preserve"> </w:t>
      </w:r>
      <w:r>
        <w:rPr>
          <w:color w:val="221F1F"/>
          <w:w w:val="105"/>
          <w:sz w:val="20"/>
        </w:rPr>
        <w:t>specified</w:t>
      </w:r>
      <w:r>
        <w:rPr>
          <w:color w:val="221F1F"/>
          <w:spacing w:val="-10"/>
          <w:w w:val="105"/>
          <w:sz w:val="20"/>
        </w:rPr>
        <w:t xml:space="preserve"> </w:t>
      </w:r>
      <w:r>
        <w:rPr>
          <w:color w:val="221F1F"/>
          <w:w w:val="105"/>
          <w:sz w:val="20"/>
        </w:rPr>
        <w:t>below,</w:t>
      </w:r>
      <w:r>
        <w:rPr>
          <w:color w:val="221F1F"/>
          <w:spacing w:val="-9"/>
          <w:w w:val="105"/>
          <w:sz w:val="20"/>
        </w:rPr>
        <w:t xml:space="preserve"> </w:t>
      </w:r>
      <w:r>
        <w:rPr>
          <w:color w:val="221F1F"/>
          <w:w w:val="105"/>
          <w:sz w:val="20"/>
        </w:rPr>
        <w:t>and</w:t>
      </w:r>
      <w:r>
        <w:rPr>
          <w:color w:val="221F1F"/>
          <w:spacing w:val="-7"/>
          <w:w w:val="105"/>
          <w:sz w:val="20"/>
        </w:rPr>
        <w:t xml:space="preserve"> </w:t>
      </w:r>
      <w:r>
        <w:rPr>
          <w:color w:val="221F1F"/>
          <w:w w:val="105"/>
          <w:sz w:val="20"/>
        </w:rPr>
        <w:t xml:space="preserve">which should be read in conjunction with any Addenda issued in accordance with ITT </w:t>
      </w:r>
      <w:r w:rsidR="0037539A">
        <w:rPr>
          <w:color w:val="221F1F"/>
          <w:w w:val="105"/>
          <w:sz w:val="20"/>
        </w:rPr>
        <w:t>..</w:t>
      </w:r>
      <w:r>
        <w:rPr>
          <w:color w:val="221F1F"/>
          <w:w w:val="105"/>
          <w:sz w:val="20"/>
        </w:rPr>
        <w:t>.</w:t>
      </w:r>
    </w:p>
    <w:p w14:paraId="59C6C3AB" w14:textId="77777777" w:rsidR="00DC1395" w:rsidRDefault="00DC1395" w:rsidP="00E22526">
      <w:pPr>
        <w:pStyle w:val="Heading6"/>
        <w:tabs>
          <w:tab w:val="left" w:pos="2716"/>
        </w:tabs>
        <w:spacing w:before="226"/>
        <w:ind w:left="1201" w:right="141"/>
        <w:jc w:val="both"/>
      </w:pPr>
      <w:r>
        <w:rPr>
          <w:color w:val="221F1F"/>
          <w:w w:val="105"/>
        </w:rPr>
        <w:t>PART</w:t>
      </w:r>
      <w:r>
        <w:rPr>
          <w:color w:val="221F1F"/>
          <w:spacing w:val="-14"/>
          <w:w w:val="105"/>
        </w:rPr>
        <w:t xml:space="preserve"> </w:t>
      </w:r>
      <w:r>
        <w:rPr>
          <w:color w:val="221F1F"/>
          <w:w w:val="105"/>
        </w:rPr>
        <w:t>1</w:t>
      </w:r>
      <w:r>
        <w:rPr>
          <w:color w:val="221F1F"/>
          <w:spacing w:val="-13"/>
          <w:w w:val="105"/>
        </w:rPr>
        <w:t xml:space="preserve"> </w:t>
      </w:r>
      <w:r>
        <w:rPr>
          <w:color w:val="221F1F"/>
          <w:w w:val="105"/>
        </w:rPr>
        <w:t>Tendering</w:t>
      </w:r>
      <w:r>
        <w:rPr>
          <w:color w:val="221F1F"/>
          <w:spacing w:val="-13"/>
          <w:w w:val="105"/>
        </w:rPr>
        <w:t xml:space="preserve"> </w:t>
      </w:r>
      <w:r>
        <w:rPr>
          <w:color w:val="221F1F"/>
          <w:spacing w:val="-2"/>
          <w:w w:val="105"/>
        </w:rPr>
        <w:t>Procedures</w:t>
      </w:r>
    </w:p>
    <w:p w14:paraId="394D4F3D" w14:textId="77777777" w:rsidR="00DC1395" w:rsidRDefault="00DC1395" w:rsidP="004E5D06">
      <w:pPr>
        <w:pStyle w:val="ListParagraph"/>
        <w:numPr>
          <w:ilvl w:val="0"/>
          <w:numId w:val="62"/>
        </w:numPr>
        <w:tabs>
          <w:tab w:val="left" w:pos="1679"/>
          <w:tab w:val="left" w:pos="2716"/>
        </w:tabs>
        <w:spacing w:before="229"/>
        <w:ind w:left="1679" w:right="141" w:hanging="458"/>
        <w:jc w:val="both"/>
        <w:rPr>
          <w:sz w:val="20"/>
        </w:rPr>
      </w:pPr>
      <w:r>
        <w:rPr>
          <w:color w:val="221F1F"/>
          <w:spacing w:val="-2"/>
          <w:w w:val="105"/>
          <w:sz w:val="20"/>
        </w:rPr>
        <w:t>Section I-</w:t>
      </w:r>
      <w:r>
        <w:rPr>
          <w:color w:val="221F1F"/>
          <w:spacing w:val="-4"/>
          <w:w w:val="105"/>
          <w:sz w:val="20"/>
        </w:rPr>
        <w:t xml:space="preserve"> </w:t>
      </w:r>
      <w:r>
        <w:rPr>
          <w:color w:val="221F1F"/>
          <w:spacing w:val="-2"/>
          <w:w w:val="105"/>
          <w:sz w:val="20"/>
        </w:rPr>
        <w:t>Instructions to</w:t>
      </w:r>
      <w:r>
        <w:rPr>
          <w:color w:val="221F1F"/>
          <w:w w:val="105"/>
          <w:sz w:val="20"/>
        </w:rPr>
        <w:t xml:space="preserve"> </w:t>
      </w:r>
      <w:r>
        <w:rPr>
          <w:color w:val="221F1F"/>
          <w:spacing w:val="-2"/>
          <w:w w:val="105"/>
          <w:sz w:val="20"/>
        </w:rPr>
        <w:t xml:space="preserve">Tenderers </w:t>
      </w:r>
      <w:r>
        <w:rPr>
          <w:color w:val="221F1F"/>
          <w:spacing w:val="-4"/>
          <w:w w:val="105"/>
          <w:sz w:val="20"/>
        </w:rPr>
        <w:t>(ITT)</w:t>
      </w:r>
    </w:p>
    <w:p w14:paraId="65E5A203" w14:textId="77777777" w:rsidR="00DC1395" w:rsidRDefault="00DC1395" w:rsidP="004E5D06">
      <w:pPr>
        <w:pStyle w:val="ListParagraph"/>
        <w:numPr>
          <w:ilvl w:val="0"/>
          <w:numId w:val="62"/>
        </w:numPr>
        <w:tabs>
          <w:tab w:val="left" w:pos="1679"/>
          <w:tab w:val="left" w:pos="2716"/>
        </w:tabs>
        <w:spacing w:before="113"/>
        <w:ind w:left="1679" w:right="141" w:hanging="458"/>
        <w:jc w:val="both"/>
        <w:rPr>
          <w:sz w:val="20"/>
        </w:rPr>
      </w:pPr>
      <w:r>
        <w:rPr>
          <w:color w:val="221F1F"/>
          <w:w w:val="105"/>
          <w:sz w:val="20"/>
        </w:rPr>
        <w:t>Section</w:t>
      </w:r>
      <w:r>
        <w:rPr>
          <w:color w:val="221F1F"/>
          <w:spacing w:val="-12"/>
          <w:w w:val="105"/>
          <w:sz w:val="20"/>
        </w:rPr>
        <w:t xml:space="preserve"> </w:t>
      </w:r>
      <w:r>
        <w:rPr>
          <w:color w:val="221F1F"/>
          <w:w w:val="105"/>
          <w:sz w:val="20"/>
        </w:rPr>
        <w:t>II-</w:t>
      </w:r>
      <w:r>
        <w:rPr>
          <w:color w:val="221F1F"/>
          <w:spacing w:val="-13"/>
          <w:w w:val="105"/>
          <w:sz w:val="20"/>
        </w:rPr>
        <w:t xml:space="preserve"> </w:t>
      </w:r>
      <w:r>
        <w:rPr>
          <w:color w:val="221F1F"/>
          <w:w w:val="105"/>
          <w:sz w:val="20"/>
        </w:rPr>
        <w:t>Tender</w:t>
      </w:r>
      <w:r>
        <w:rPr>
          <w:color w:val="221F1F"/>
          <w:spacing w:val="-12"/>
          <w:w w:val="105"/>
          <w:sz w:val="20"/>
        </w:rPr>
        <w:t xml:space="preserve"> </w:t>
      </w:r>
      <w:r>
        <w:rPr>
          <w:color w:val="221F1F"/>
          <w:w w:val="105"/>
          <w:sz w:val="20"/>
        </w:rPr>
        <w:t>Data</w:t>
      </w:r>
      <w:r>
        <w:rPr>
          <w:color w:val="221F1F"/>
          <w:spacing w:val="-10"/>
          <w:w w:val="105"/>
          <w:sz w:val="20"/>
        </w:rPr>
        <w:t xml:space="preserve"> </w:t>
      </w:r>
      <w:r>
        <w:rPr>
          <w:color w:val="221F1F"/>
          <w:w w:val="105"/>
          <w:sz w:val="20"/>
        </w:rPr>
        <w:t>Sheet</w:t>
      </w:r>
      <w:r>
        <w:rPr>
          <w:color w:val="221F1F"/>
          <w:spacing w:val="-13"/>
          <w:w w:val="105"/>
          <w:sz w:val="20"/>
        </w:rPr>
        <w:t xml:space="preserve"> </w:t>
      </w:r>
      <w:r>
        <w:rPr>
          <w:color w:val="221F1F"/>
          <w:spacing w:val="-4"/>
          <w:w w:val="105"/>
          <w:sz w:val="20"/>
        </w:rPr>
        <w:t>(TDS)</w:t>
      </w:r>
    </w:p>
    <w:p w14:paraId="3585388A" w14:textId="77777777" w:rsidR="00DC1395" w:rsidRDefault="00DC1395" w:rsidP="004E5D06">
      <w:pPr>
        <w:pStyle w:val="ListParagraph"/>
        <w:numPr>
          <w:ilvl w:val="0"/>
          <w:numId w:val="62"/>
        </w:numPr>
        <w:tabs>
          <w:tab w:val="left" w:pos="1679"/>
          <w:tab w:val="left" w:pos="2716"/>
        </w:tabs>
        <w:spacing w:before="111"/>
        <w:ind w:left="1679" w:right="141" w:hanging="458"/>
        <w:jc w:val="both"/>
        <w:rPr>
          <w:sz w:val="20"/>
        </w:rPr>
      </w:pPr>
      <w:r>
        <w:rPr>
          <w:color w:val="221F1F"/>
          <w:sz w:val="20"/>
        </w:rPr>
        <w:t>Section</w:t>
      </w:r>
      <w:r>
        <w:rPr>
          <w:color w:val="221F1F"/>
          <w:spacing w:val="15"/>
          <w:sz w:val="20"/>
        </w:rPr>
        <w:t xml:space="preserve"> </w:t>
      </w:r>
      <w:r>
        <w:rPr>
          <w:color w:val="221F1F"/>
          <w:sz w:val="20"/>
        </w:rPr>
        <w:t>III-</w:t>
      </w:r>
      <w:r>
        <w:rPr>
          <w:color w:val="221F1F"/>
          <w:spacing w:val="13"/>
          <w:sz w:val="20"/>
        </w:rPr>
        <w:t xml:space="preserve"> </w:t>
      </w:r>
      <w:r>
        <w:rPr>
          <w:color w:val="221F1F"/>
          <w:sz w:val="20"/>
        </w:rPr>
        <w:t>Evaluation</w:t>
      </w:r>
      <w:r>
        <w:rPr>
          <w:color w:val="221F1F"/>
          <w:spacing w:val="16"/>
          <w:sz w:val="20"/>
        </w:rPr>
        <w:t xml:space="preserve"> </w:t>
      </w:r>
      <w:r>
        <w:rPr>
          <w:color w:val="221F1F"/>
          <w:sz w:val="20"/>
        </w:rPr>
        <w:t>and</w:t>
      </w:r>
      <w:r>
        <w:rPr>
          <w:color w:val="221F1F"/>
          <w:spacing w:val="13"/>
          <w:sz w:val="20"/>
        </w:rPr>
        <w:t xml:space="preserve"> </w:t>
      </w:r>
      <w:r>
        <w:rPr>
          <w:color w:val="221F1F"/>
          <w:sz w:val="20"/>
        </w:rPr>
        <w:t>Qualification</w:t>
      </w:r>
      <w:r>
        <w:rPr>
          <w:color w:val="221F1F"/>
          <w:spacing w:val="18"/>
          <w:sz w:val="20"/>
        </w:rPr>
        <w:t xml:space="preserve"> </w:t>
      </w:r>
      <w:r>
        <w:rPr>
          <w:color w:val="221F1F"/>
          <w:spacing w:val="-2"/>
          <w:sz w:val="20"/>
        </w:rPr>
        <w:t>Criteria</w:t>
      </w:r>
    </w:p>
    <w:p w14:paraId="52D6CBBE" w14:textId="77777777" w:rsidR="00DC1395" w:rsidRPr="00DC1395" w:rsidRDefault="00DC1395" w:rsidP="004E5D06">
      <w:pPr>
        <w:pStyle w:val="ListParagraph"/>
        <w:numPr>
          <w:ilvl w:val="0"/>
          <w:numId w:val="62"/>
        </w:numPr>
        <w:tabs>
          <w:tab w:val="left" w:pos="1679"/>
          <w:tab w:val="left" w:pos="2716"/>
        </w:tabs>
        <w:spacing w:before="115"/>
        <w:ind w:left="1679" w:right="141" w:hanging="458"/>
        <w:jc w:val="both"/>
        <w:rPr>
          <w:sz w:val="20"/>
        </w:rPr>
      </w:pPr>
      <w:r>
        <w:rPr>
          <w:color w:val="221F1F"/>
          <w:sz w:val="20"/>
        </w:rPr>
        <w:t>Section</w:t>
      </w:r>
      <w:r>
        <w:rPr>
          <w:color w:val="221F1F"/>
          <w:spacing w:val="23"/>
          <w:sz w:val="20"/>
        </w:rPr>
        <w:t xml:space="preserve"> </w:t>
      </w:r>
      <w:r>
        <w:rPr>
          <w:color w:val="221F1F"/>
          <w:sz w:val="20"/>
        </w:rPr>
        <w:t>IV-Tendering</w:t>
      </w:r>
      <w:r>
        <w:rPr>
          <w:color w:val="221F1F"/>
          <w:spacing w:val="22"/>
          <w:sz w:val="20"/>
        </w:rPr>
        <w:t xml:space="preserve"> </w:t>
      </w:r>
      <w:r>
        <w:rPr>
          <w:color w:val="221F1F"/>
          <w:spacing w:val="-2"/>
          <w:sz w:val="20"/>
        </w:rPr>
        <w:t>Forms</w:t>
      </w:r>
    </w:p>
    <w:p w14:paraId="59109A68" w14:textId="77777777" w:rsidR="00DC1395" w:rsidRPr="00DC1395" w:rsidRDefault="00DC1395" w:rsidP="00E22526">
      <w:pPr>
        <w:tabs>
          <w:tab w:val="left" w:pos="1679"/>
          <w:tab w:val="left" w:pos="2716"/>
        </w:tabs>
        <w:spacing w:before="115"/>
        <w:ind w:right="141"/>
        <w:jc w:val="both"/>
        <w:rPr>
          <w:sz w:val="20"/>
        </w:rPr>
      </w:pPr>
    </w:p>
    <w:p w14:paraId="1063BC50" w14:textId="77777777" w:rsidR="00DC1395" w:rsidRDefault="00DC1395" w:rsidP="00E22526">
      <w:pPr>
        <w:pStyle w:val="Heading6"/>
        <w:tabs>
          <w:tab w:val="left" w:pos="2716"/>
        </w:tabs>
        <w:spacing w:before="1"/>
        <w:ind w:right="141"/>
        <w:jc w:val="both"/>
        <w:rPr>
          <w:color w:val="221F1F"/>
          <w:spacing w:val="-2"/>
          <w:w w:val="105"/>
        </w:rPr>
      </w:pPr>
      <w:r>
        <w:rPr>
          <w:color w:val="221F1F"/>
          <w:w w:val="105"/>
        </w:rPr>
        <w:t>PART</w:t>
      </w:r>
      <w:r>
        <w:rPr>
          <w:color w:val="221F1F"/>
          <w:spacing w:val="-12"/>
          <w:w w:val="105"/>
        </w:rPr>
        <w:t xml:space="preserve"> </w:t>
      </w:r>
      <w:r>
        <w:rPr>
          <w:color w:val="221F1F"/>
          <w:w w:val="105"/>
        </w:rPr>
        <w:t>2</w:t>
      </w:r>
      <w:r>
        <w:rPr>
          <w:color w:val="221F1F"/>
          <w:spacing w:val="-10"/>
          <w:w w:val="105"/>
        </w:rPr>
        <w:t xml:space="preserve"> </w:t>
      </w:r>
      <w:r>
        <w:rPr>
          <w:color w:val="221F1F"/>
          <w:w w:val="105"/>
        </w:rPr>
        <w:t>Works</w:t>
      </w:r>
      <w:r>
        <w:rPr>
          <w:color w:val="221F1F"/>
          <w:spacing w:val="-10"/>
          <w:w w:val="105"/>
        </w:rPr>
        <w:t xml:space="preserve"> </w:t>
      </w:r>
      <w:r>
        <w:rPr>
          <w:color w:val="221F1F"/>
          <w:spacing w:val="-2"/>
          <w:w w:val="105"/>
        </w:rPr>
        <w:t>Requirements</w:t>
      </w:r>
    </w:p>
    <w:p w14:paraId="0CF5DA83" w14:textId="77777777" w:rsidR="00DC1395" w:rsidRDefault="00DC1395" w:rsidP="00E22526">
      <w:pPr>
        <w:pStyle w:val="Heading6"/>
        <w:tabs>
          <w:tab w:val="left" w:pos="2716"/>
        </w:tabs>
        <w:spacing w:before="1"/>
        <w:ind w:left="0" w:right="141"/>
        <w:jc w:val="both"/>
      </w:pPr>
    </w:p>
    <w:p w14:paraId="5D3C0D3F" w14:textId="77777777" w:rsidR="00DC1395" w:rsidRDefault="00DC1395" w:rsidP="00E22526">
      <w:pPr>
        <w:pStyle w:val="Heading6"/>
        <w:tabs>
          <w:tab w:val="left" w:pos="2716"/>
        </w:tabs>
        <w:spacing w:before="229"/>
        <w:ind w:left="1243" w:right="141"/>
        <w:jc w:val="both"/>
      </w:pPr>
      <w:r>
        <w:rPr>
          <w:color w:val="221F1F"/>
          <w:spacing w:val="-2"/>
          <w:w w:val="105"/>
        </w:rPr>
        <w:t>PART</w:t>
      </w:r>
      <w:r>
        <w:rPr>
          <w:color w:val="221F1F"/>
          <w:spacing w:val="-6"/>
          <w:w w:val="105"/>
        </w:rPr>
        <w:t xml:space="preserve"> </w:t>
      </w:r>
      <w:r>
        <w:rPr>
          <w:color w:val="221F1F"/>
          <w:spacing w:val="-2"/>
          <w:w w:val="105"/>
        </w:rPr>
        <w:t>3</w:t>
      </w:r>
      <w:r>
        <w:rPr>
          <w:color w:val="221F1F"/>
          <w:spacing w:val="-4"/>
          <w:w w:val="105"/>
        </w:rPr>
        <w:t xml:space="preserve"> </w:t>
      </w:r>
      <w:r>
        <w:rPr>
          <w:color w:val="221F1F"/>
          <w:spacing w:val="-2"/>
          <w:w w:val="105"/>
        </w:rPr>
        <w:t>Conditions</w:t>
      </w:r>
      <w:r>
        <w:rPr>
          <w:color w:val="221F1F"/>
          <w:spacing w:val="-5"/>
          <w:w w:val="105"/>
        </w:rPr>
        <w:t xml:space="preserve"> </w:t>
      </w:r>
      <w:r>
        <w:rPr>
          <w:color w:val="221F1F"/>
          <w:spacing w:val="-2"/>
          <w:w w:val="105"/>
        </w:rPr>
        <w:t>of Contract</w:t>
      </w:r>
      <w:r>
        <w:rPr>
          <w:color w:val="221F1F"/>
          <w:spacing w:val="-5"/>
          <w:w w:val="105"/>
        </w:rPr>
        <w:t xml:space="preserve"> </w:t>
      </w:r>
      <w:r>
        <w:rPr>
          <w:color w:val="221F1F"/>
          <w:spacing w:val="-2"/>
          <w:w w:val="105"/>
        </w:rPr>
        <w:t>and</w:t>
      </w:r>
      <w:r>
        <w:rPr>
          <w:color w:val="221F1F"/>
          <w:spacing w:val="-4"/>
          <w:w w:val="105"/>
        </w:rPr>
        <w:t xml:space="preserve"> </w:t>
      </w:r>
      <w:r>
        <w:rPr>
          <w:color w:val="221F1F"/>
          <w:spacing w:val="-2"/>
          <w:w w:val="105"/>
        </w:rPr>
        <w:t>Contract</w:t>
      </w:r>
      <w:r>
        <w:rPr>
          <w:color w:val="221F1F"/>
          <w:spacing w:val="-3"/>
          <w:w w:val="105"/>
        </w:rPr>
        <w:t xml:space="preserve"> </w:t>
      </w:r>
      <w:r>
        <w:rPr>
          <w:color w:val="221F1F"/>
          <w:spacing w:val="-4"/>
          <w:w w:val="105"/>
        </w:rPr>
        <w:t>Forms</w:t>
      </w:r>
    </w:p>
    <w:p w14:paraId="63D50EF7" w14:textId="77777777" w:rsidR="00DC1395" w:rsidRDefault="00DC1395" w:rsidP="004E5D06">
      <w:pPr>
        <w:pStyle w:val="ListParagraph"/>
        <w:numPr>
          <w:ilvl w:val="0"/>
          <w:numId w:val="61"/>
        </w:numPr>
        <w:tabs>
          <w:tab w:val="left" w:pos="1658"/>
          <w:tab w:val="left" w:pos="2716"/>
        </w:tabs>
        <w:spacing w:before="5"/>
        <w:ind w:right="141"/>
        <w:jc w:val="both"/>
        <w:rPr>
          <w:sz w:val="20"/>
        </w:rPr>
      </w:pPr>
      <w:r>
        <w:rPr>
          <w:color w:val="221F1F"/>
          <w:spacing w:val="-2"/>
          <w:w w:val="105"/>
          <w:sz w:val="20"/>
        </w:rPr>
        <w:t>Section</w:t>
      </w:r>
      <w:r>
        <w:rPr>
          <w:color w:val="221F1F"/>
          <w:spacing w:val="-1"/>
          <w:w w:val="105"/>
          <w:sz w:val="20"/>
        </w:rPr>
        <w:t xml:space="preserve"> </w:t>
      </w:r>
      <w:r>
        <w:rPr>
          <w:color w:val="221F1F"/>
          <w:spacing w:val="-2"/>
          <w:w w:val="105"/>
          <w:sz w:val="20"/>
        </w:rPr>
        <w:t>VII- General</w:t>
      </w:r>
      <w:r>
        <w:rPr>
          <w:color w:val="221F1F"/>
          <w:w w:val="105"/>
          <w:sz w:val="20"/>
        </w:rPr>
        <w:t xml:space="preserve"> </w:t>
      </w:r>
      <w:r>
        <w:rPr>
          <w:color w:val="221F1F"/>
          <w:spacing w:val="-2"/>
          <w:w w:val="105"/>
          <w:sz w:val="20"/>
        </w:rPr>
        <w:t>Conditions</w:t>
      </w:r>
      <w:r>
        <w:rPr>
          <w:color w:val="221F1F"/>
          <w:spacing w:val="-4"/>
          <w:w w:val="105"/>
          <w:sz w:val="20"/>
        </w:rPr>
        <w:t xml:space="preserve"> </w:t>
      </w:r>
      <w:r>
        <w:rPr>
          <w:color w:val="221F1F"/>
          <w:spacing w:val="-2"/>
          <w:w w:val="105"/>
          <w:sz w:val="20"/>
        </w:rPr>
        <w:t>of</w:t>
      </w:r>
      <w:r>
        <w:rPr>
          <w:color w:val="221F1F"/>
          <w:spacing w:val="-4"/>
          <w:w w:val="105"/>
          <w:sz w:val="20"/>
        </w:rPr>
        <w:t xml:space="preserve"> </w:t>
      </w:r>
      <w:r>
        <w:rPr>
          <w:color w:val="221F1F"/>
          <w:spacing w:val="-2"/>
          <w:w w:val="105"/>
          <w:sz w:val="20"/>
        </w:rPr>
        <w:t>Contract</w:t>
      </w:r>
      <w:r>
        <w:rPr>
          <w:color w:val="221F1F"/>
          <w:spacing w:val="1"/>
          <w:w w:val="105"/>
          <w:sz w:val="20"/>
        </w:rPr>
        <w:t xml:space="preserve"> </w:t>
      </w:r>
      <w:r>
        <w:rPr>
          <w:color w:val="221F1F"/>
          <w:spacing w:val="-2"/>
          <w:w w:val="105"/>
          <w:sz w:val="20"/>
        </w:rPr>
        <w:t>(GCC)</w:t>
      </w:r>
    </w:p>
    <w:p w14:paraId="7FABF4D7" w14:textId="77777777" w:rsidR="00DC1395" w:rsidRDefault="00DC1395" w:rsidP="004E5D06">
      <w:pPr>
        <w:pStyle w:val="ListParagraph"/>
        <w:numPr>
          <w:ilvl w:val="0"/>
          <w:numId w:val="61"/>
        </w:numPr>
        <w:tabs>
          <w:tab w:val="left" w:pos="1658"/>
          <w:tab w:val="left" w:pos="2716"/>
        </w:tabs>
        <w:spacing w:before="10"/>
        <w:ind w:right="141"/>
        <w:jc w:val="both"/>
        <w:rPr>
          <w:sz w:val="20"/>
        </w:rPr>
      </w:pPr>
      <w:r>
        <w:rPr>
          <w:color w:val="221F1F"/>
          <w:spacing w:val="-2"/>
          <w:w w:val="105"/>
          <w:sz w:val="20"/>
        </w:rPr>
        <w:t>Section VII–</w:t>
      </w:r>
      <w:r>
        <w:rPr>
          <w:color w:val="221F1F"/>
          <w:spacing w:val="-3"/>
          <w:w w:val="105"/>
          <w:sz w:val="20"/>
        </w:rPr>
        <w:t xml:space="preserve"> </w:t>
      </w:r>
      <w:r>
        <w:rPr>
          <w:color w:val="221F1F"/>
          <w:spacing w:val="-2"/>
          <w:w w:val="105"/>
          <w:sz w:val="20"/>
        </w:rPr>
        <w:t>Special Conditions</w:t>
      </w:r>
      <w:r>
        <w:rPr>
          <w:color w:val="221F1F"/>
          <w:spacing w:val="-1"/>
          <w:w w:val="105"/>
          <w:sz w:val="20"/>
        </w:rPr>
        <w:t xml:space="preserve"> </w:t>
      </w:r>
      <w:r>
        <w:rPr>
          <w:color w:val="221F1F"/>
          <w:spacing w:val="-2"/>
          <w:w w:val="105"/>
          <w:sz w:val="20"/>
        </w:rPr>
        <w:t>of</w:t>
      </w:r>
      <w:r>
        <w:rPr>
          <w:color w:val="221F1F"/>
          <w:spacing w:val="-3"/>
          <w:w w:val="105"/>
          <w:sz w:val="20"/>
        </w:rPr>
        <w:t xml:space="preserve"> </w:t>
      </w:r>
      <w:r>
        <w:rPr>
          <w:color w:val="221F1F"/>
          <w:spacing w:val="-2"/>
          <w:w w:val="105"/>
          <w:sz w:val="20"/>
        </w:rPr>
        <w:t xml:space="preserve">Contract </w:t>
      </w:r>
      <w:r>
        <w:rPr>
          <w:color w:val="221F1F"/>
          <w:spacing w:val="-4"/>
          <w:w w:val="105"/>
          <w:sz w:val="20"/>
        </w:rPr>
        <w:t>(SC)</w:t>
      </w:r>
    </w:p>
    <w:p w14:paraId="02DCD784" w14:textId="77777777" w:rsidR="00DC1395" w:rsidRDefault="00DC1395" w:rsidP="004E5D06">
      <w:pPr>
        <w:pStyle w:val="ListParagraph"/>
        <w:numPr>
          <w:ilvl w:val="0"/>
          <w:numId w:val="61"/>
        </w:numPr>
        <w:tabs>
          <w:tab w:val="left" w:pos="1656"/>
          <w:tab w:val="left" w:pos="2716"/>
        </w:tabs>
        <w:spacing w:before="8"/>
        <w:ind w:left="1656" w:right="141" w:hanging="411"/>
        <w:jc w:val="both"/>
        <w:rPr>
          <w:sz w:val="20"/>
        </w:rPr>
      </w:pPr>
      <w:r>
        <w:rPr>
          <w:color w:val="221F1F"/>
          <w:w w:val="105"/>
          <w:sz w:val="20"/>
        </w:rPr>
        <w:t>Section</w:t>
      </w:r>
      <w:r>
        <w:rPr>
          <w:color w:val="221F1F"/>
          <w:spacing w:val="-13"/>
          <w:w w:val="105"/>
          <w:sz w:val="20"/>
        </w:rPr>
        <w:t xml:space="preserve"> </w:t>
      </w:r>
      <w:r>
        <w:rPr>
          <w:color w:val="221F1F"/>
          <w:w w:val="105"/>
          <w:sz w:val="20"/>
        </w:rPr>
        <w:t>IX-</w:t>
      </w:r>
      <w:r>
        <w:rPr>
          <w:color w:val="221F1F"/>
          <w:spacing w:val="-13"/>
          <w:w w:val="105"/>
          <w:sz w:val="20"/>
        </w:rPr>
        <w:t xml:space="preserve"> </w:t>
      </w:r>
      <w:r>
        <w:rPr>
          <w:color w:val="221F1F"/>
          <w:w w:val="105"/>
          <w:sz w:val="20"/>
        </w:rPr>
        <w:t>Contract</w:t>
      </w:r>
      <w:r>
        <w:rPr>
          <w:color w:val="221F1F"/>
          <w:spacing w:val="-12"/>
          <w:w w:val="105"/>
          <w:sz w:val="20"/>
        </w:rPr>
        <w:t xml:space="preserve"> </w:t>
      </w:r>
      <w:r>
        <w:rPr>
          <w:color w:val="221F1F"/>
          <w:spacing w:val="-2"/>
          <w:w w:val="105"/>
          <w:sz w:val="20"/>
        </w:rPr>
        <w:t>Forms</w:t>
      </w:r>
    </w:p>
    <w:p w14:paraId="13A37AC0" w14:textId="368E672A" w:rsidR="004636AF" w:rsidRDefault="004636AF" w:rsidP="00E22526">
      <w:pPr>
        <w:tabs>
          <w:tab w:val="left" w:pos="1555"/>
        </w:tabs>
        <w:spacing w:before="87"/>
        <w:ind w:right="141"/>
        <w:jc w:val="both"/>
        <w:rPr>
          <w:sz w:val="20"/>
        </w:rPr>
      </w:pPr>
    </w:p>
    <w:p w14:paraId="4EE9F064" w14:textId="77777777" w:rsidR="00DC1395" w:rsidRDefault="00DC1395" w:rsidP="004E5D06">
      <w:pPr>
        <w:pStyle w:val="ListParagraph"/>
        <w:numPr>
          <w:ilvl w:val="1"/>
          <w:numId w:val="64"/>
        </w:numPr>
        <w:tabs>
          <w:tab w:val="left" w:pos="1149"/>
          <w:tab w:val="left" w:pos="2716"/>
        </w:tabs>
        <w:spacing w:before="228"/>
        <w:ind w:right="141" w:hanging="542"/>
        <w:jc w:val="both"/>
        <w:rPr>
          <w:color w:val="221F1F"/>
          <w:sz w:val="20"/>
        </w:rPr>
      </w:pPr>
      <w:r>
        <w:rPr>
          <w:color w:val="221F1F"/>
          <w:w w:val="105"/>
          <w:sz w:val="20"/>
        </w:rPr>
        <w:t>The</w:t>
      </w:r>
      <w:r>
        <w:rPr>
          <w:color w:val="221F1F"/>
          <w:spacing w:val="-13"/>
          <w:w w:val="105"/>
          <w:sz w:val="20"/>
        </w:rPr>
        <w:t xml:space="preserve"> </w:t>
      </w:r>
      <w:r>
        <w:rPr>
          <w:color w:val="221F1F"/>
          <w:w w:val="105"/>
          <w:sz w:val="20"/>
        </w:rPr>
        <w:t>Invitation</w:t>
      </w:r>
      <w:r>
        <w:rPr>
          <w:color w:val="221F1F"/>
          <w:spacing w:val="-13"/>
          <w:w w:val="105"/>
          <w:sz w:val="20"/>
        </w:rPr>
        <w:t xml:space="preserve"> </w:t>
      </w:r>
      <w:r>
        <w:rPr>
          <w:color w:val="221F1F"/>
          <w:w w:val="105"/>
          <w:sz w:val="20"/>
        </w:rPr>
        <w:t>to</w:t>
      </w:r>
      <w:r>
        <w:rPr>
          <w:color w:val="221F1F"/>
          <w:spacing w:val="-11"/>
          <w:w w:val="105"/>
          <w:sz w:val="20"/>
        </w:rPr>
        <w:t xml:space="preserve"> </w:t>
      </w:r>
      <w:r>
        <w:rPr>
          <w:color w:val="221F1F"/>
          <w:w w:val="105"/>
          <w:sz w:val="20"/>
        </w:rPr>
        <w:t>Tender</w:t>
      </w:r>
      <w:r>
        <w:rPr>
          <w:color w:val="221F1F"/>
          <w:spacing w:val="-10"/>
          <w:w w:val="105"/>
          <w:sz w:val="20"/>
        </w:rPr>
        <w:t xml:space="preserve"> </w:t>
      </w:r>
      <w:r>
        <w:rPr>
          <w:color w:val="221F1F"/>
          <w:w w:val="105"/>
          <w:sz w:val="20"/>
        </w:rPr>
        <w:t>Document</w:t>
      </w:r>
      <w:r>
        <w:rPr>
          <w:color w:val="221F1F"/>
          <w:spacing w:val="-9"/>
          <w:w w:val="105"/>
          <w:sz w:val="20"/>
        </w:rPr>
        <w:t xml:space="preserve"> </w:t>
      </w:r>
      <w:r>
        <w:rPr>
          <w:color w:val="221F1F"/>
          <w:w w:val="105"/>
          <w:sz w:val="20"/>
        </w:rPr>
        <w:t>Notice</w:t>
      </w:r>
      <w:r>
        <w:rPr>
          <w:color w:val="221F1F"/>
          <w:spacing w:val="-13"/>
          <w:w w:val="105"/>
          <w:sz w:val="20"/>
        </w:rPr>
        <w:t xml:space="preserve"> </w:t>
      </w:r>
      <w:r>
        <w:rPr>
          <w:color w:val="221F1F"/>
          <w:w w:val="105"/>
          <w:sz w:val="20"/>
        </w:rPr>
        <w:t>issued</w:t>
      </w:r>
      <w:r>
        <w:rPr>
          <w:color w:val="221F1F"/>
          <w:spacing w:val="-11"/>
          <w:w w:val="105"/>
          <w:sz w:val="20"/>
        </w:rPr>
        <w:t xml:space="preserve"> </w:t>
      </w:r>
      <w:r>
        <w:rPr>
          <w:color w:val="221F1F"/>
          <w:w w:val="105"/>
          <w:sz w:val="20"/>
        </w:rPr>
        <w:t>by</w:t>
      </w:r>
      <w:r>
        <w:rPr>
          <w:color w:val="221F1F"/>
          <w:spacing w:val="-13"/>
          <w:w w:val="105"/>
          <w:sz w:val="20"/>
        </w:rPr>
        <w:t xml:space="preserve"> </w:t>
      </w:r>
      <w:r>
        <w:rPr>
          <w:color w:val="221F1F"/>
          <w:w w:val="105"/>
          <w:sz w:val="20"/>
        </w:rPr>
        <w:t>the</w:t>
      </w:r>
      <w:r>
        <w:rPr>
          <w:color w:val="221F1F"/>
          <w:spacing w:val="-12"/>
          <w:w w:val="105"/>
          <w:sz w:val="20"/>
        </w:rPr>
        <w:t xml:space="preserve"> </w:t>
      </w:r>
      <w:r>
        <w:rPr>
          <w:color w:val="221F1F"/>
          <w:w w:val="105"/>
          <w:sz w:val="20"/>
        </w:rPr>
        <w:t>Procuring</w:t>
      </w:r>
      <w:r>
        <w:rPr>
          <w:color w:val="221F1F"/>
          <w:spacing w:val="-11"/>
          <w:w w:val="105"/>
          <w:sz w:val="20"/>
        </w:rPr>
        <w:t xml:space="preserve"> </w:t>
      </w:r>
      <w:r>
        <w:rPr>
          <w:color w:val="221F1F"/>
          <w:w w:val="105"/>
          <w:sz w:val="20"/>
        </w:rPr>
        <w:t>Entity</w:t>
      </w:r>
      <w:r>
        <w:rPr>
          <w:color w:val="221F1F"/>
          <w:spacing w:val="-12"/>
          <w:w w:val="105"/>
          <w:sz w:val="20"/>
        </w:rPr>
        <w:t xml:space="preserve"> </w:t>
      </w:r>
      <w:r>
        <w:rPr>
          <w:color w:val="221F1F"/>
          <w:w w:val="105"/>
          <w:sz w:val="20"/>
        </w:rPr>
        <w:t>is</w:t>
      </w:r>
      <w:r>
        <w:rPr>
          <w:color w:val="221F1F"/>
          <w:spacing w:val="-13"/>
          <w:w w:val="105"/>
          <w:sz w:val="20"/>
        </w:rPr>
        <w:t xml:space="preserve"> </w:t>
      </w:r>
      <w:r>
        <w:rPr>
          <w:color w:val="221F1F"/>
          <w:w w:val="105"/>
          <w:sz w:val="20"/>
        </w:rPr>
        <w:t>not</w:t>
      </w:r>
      <w:r>
        <w:rPr>
          <w:color w:val="221F1F"/>
          <w:spacing w:val="-11"/>
          <w:w w:val="105"/>
          <w:sz w:val="20"/>
        </w:rPr>
        <w:t xml:space="preserve"> </w:t>
      </w:r>
      <w:r>
        <w:rPr>
          <w:color w:val="221F1F"/>
          <w:w w:val="105"/>
          <w:sz w:val="20"/>
        </w:rPr>
        <w:t>part</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the</w:t>
      </w:r>
      <w:r>
        <w:rPr>
          <w:color w:val="221F1F"/>
          <w:spacing w:val="-12"/>
          <w:w w:val="105"/>
          <w:sz w:val="20"/>
        </w:rPr>
        <w:t xml:space="preserve"> </w:t>
      </w:r>
      <w:r>
        <w:rPr>
          <w:color w:val="221F1F"/>
          <w:w w:val="105"/>
          <w:sz w:val="20"/>
        </w:rPr>
        <w:t>Tender</w:t>
      </w:r>
      <w:r>
        <w:rPr>
          <w:color w:val="221F1F"/>
          <w:spacing w:val="-10"/>
          <w:w w:val="105"/>
          <w:sz w:val="20"/>
        </w:rPr>
        <w:t xml:space="preserve"> </w:t>
      </w:r>
      <w:r>
        <w:rPr>
          <w:color w:val="221F1F"/>
          <w:spacing w:val="-2"/>
          <w:w w:val="105"/>
          <w:sz w:val="20"/>
        </w:rPr>
        <w:t>document.</w:t>
      </w:r>
    </w:p>
    <w:p w14:paraId="7FB80F74" w14:textId="7BD8B2F9" w:rsidR="00DC1395" w:rsidRPr="00143774" w:rsidRDefault="00DC1395" w:rsidP="004E5D06">
      <w:pPr>
        <w:pStyle w:val="ListParagraph"/>
        <w:numPr>
          <w:ilvl w:val="1"/>
          <w:numId w:val="64"/>
        </w:numPr>
        <w:tabs>
          <w:tab w:val="left" w:pos="1146"/>
          <w:tab w:val="left" w:pos="1149"/>
          <w:tab w:val="left" w:pos="2716"/>
        </w:tabs>
        <w:spacing w:before="228"/>
        <w:ind w:right="141"/>
        <w:jc w:val="both"/>
        <w:rPr>
          <w:color w:val="221F1F"/>
          <w:sz w:val="20"/>
        </w:rPr>
      </w:pPr>
      <w:r>
        <w:rPr>
          <w:color w:val="221F1F"/>
          <w:sz w:val="20"/>
        </w:rPr>
        <w:t xml:space="preserve">Unless obtained directly from the Procuring Entity, the Procuring Entity is not responsible for the completeness of the Tender document, responses to requests for clarification, the minutes of the pre-Tender meeting (if any), </w:t>
      </w:r>
      <w:r>
        <w:rPr>
          <w:color w:val="221F1F"/>
          <w:w w:val="105"/>
          <w:sz w:val="20"/>
        </w:rPr>
        <w:t xml:space="preserve">or Addenda to the Tender document in accordance with ITT </w:t>
      </w:r>
      <w:r w:rsidR="0037539A">
        <w:rPr>
          <w:color w:val="221F1F"/>
          <w:w w:val="105"/>
          <w:sz w:val="20"/>
        </w:rPr>
        <w:t>..</w:t>
      </w:r>
      <w:r>
        <w:rPr>
          <w:color w:val="221F1F"/>
          <w:w w:val="105"/>
          <w:sz w:val="20"/>
        </w:rPr>
        <w:t>. In case of any contradiction, documents obtained directly from the Procuring Entity shall prevail.</w:t>
      </w:r>
    </w:p>
    <w:p w14:paraId="739712CE" w14:textId="77777777" w:rsidR="00143774" w:rsidRPr="00143774" w:rsidRDefault="00143774" w:rsidP="00143774">
      <w:pPr>
        <w:tabs>
          <w:tab w:val="left" w:pos="1146"/>
          <w:tab w:val="left" w:pos="1149"/>
          <w:tab w:val="left" w:pos="2716"/>
        </w:tabs>
        <w:spacing w:before="228"/>
        <w:ind w:right="141"/>
        <w:jc w:val="both"/>
        <w:rPr>
          <w:color w:val="221F1F"/>
          <w:sz w:val="20"/>
        </w:rPr>
      </w:pPr>
    </w:p>
    <w:p w14:paraId="5335E141" w14:textId="77777777" w:rsidR="00DC1395" w:rsidRDefault="00DC1395" w:rsidP="004E5D06">
      <w:pPr>
        <w:pStyle w:val="ListParagraph"/>
        <w:numPr>
          <w:ilvl w:val="1"/>
          <w:numId w:val="64"/>
        </w:numPr>
        <w:tabs>
          <w:tab w:val="left" w:pos="1146"/>
          <w:tab w:val="left" w:pos="1149"/>
          <w:tab w:val="left" w:pos="2716"/>
        </w:tabs>
        <w:spacing w:before="225"/>
        <w:ind w:right="141"/>
        <w:jc w:val="both"/>
        <w:rPr>
          <w:color w:val="221F1F"/>
          <w:sz w:val="20"/>
        </w:rPr>
      </w:pPr>
      <w:r>
        <w:rPr>
          <w:color w:val="221F1F"/>
          <w:sz w:val="20"/>
        </w:rPr>
        <w:t xml:space="preserve">The Tenderer is expected to examine all instructions, forms, terms, and specifications in the Tender Document </w:t>
      </w:r>
      <w:r>
        <w:rPr>
          <w:color w:val="221F1F"/>
          <w:w w:val="105"/>
          <w:sz w:val="20"/>
        </w:rPr>
        <w:t>and</w:t>
      </w:r>
      <w:r>
        <w:rPr>
          <w:color w:val="221F1F"/>
          <w:spacing w:val="-1"/>
          <w:w w:val="105"/>
          <w:sz w:val="20"/>
        </w:rPr>
        <w:t xml:space="preserve"> </w:t>
      </w:r>
      <w:r>
        <w:rPr>
          <w:color w:val="221F1F"/>
          <w:w w:val="105"/>
          <w:sz w:val="20"/>
        </w:rPr>
        <w:t>to</w:t>
      </w:r>
      <w:r>
        <w:rPr>
          <w:color w:val="221F1F"/>
          <w:spacing w:val="-3"/>
          <w:w w:val="105"/>
          <w:sz w:val="20"/>
        </w:rPr>
        <w:t xml:space="preserve"> </w:t>
      </w:r>
      <w:r>
        <w:rPr>
          <w:color w:val="221F1F"/>
          <w:w w:val="105"/>
          <w:sz w:val="20"/>
        </w:rPr>
        <w:t>furnish</w:t>
      </w:r>
      <w:r>
        <w:rPr>
          <w:color w:val="221F1F"/>
          <w:spacing w:val="-1"/>
          <w:w w:val="105"/>
          <w:sz w:val="20"/>
        </w:rPr>
        <w:t xml:space="preserve"> </w:t>
      </w:r>
      <w:r>
        <w:rPr>
          <w:color w:val="221F1F"/>
          <w:w w:val="105"/>
          <w:sz w:val="20"/>
        </w:rPr>
        <w:t>with</w:t>
      </w:r>
      <w:r>
        <w:rPr>
          <w:color w:val="221F1F"/>
          <w:spacing w:val="-1"/>
          <w:w w:val="105"/>
          <w:sz w:val="20"/>
        </w:rPr>
        <w:t xml:space="preserve"> </w:t>
      </w:r>
      <w:r>
        <w:rPr>
          <w:color w:val="221F1F"/>
          <w:w w:val="105"/>
          <w:sz w:val="20"/>
        </w:rPr>
        <w:t>its</w:t>
      </w:r>
      <w:r>
        <w:rPr>
          <w:color w:val="221F1F"/>
          <w:spacing w:val="-1"/>
          <w:w w:val="105"/>
          <w:sz w:val="20"/>
        </w:rPr>
        <w:t xml:space="preserve"> </w:t>
      </w:r>
      <w:r>
        <w:rPr>
          <w:color w:val="221F1F"/>
          <w:w w:val="105"/>
          <w:sz w:val="20"/>
        </w:rPr>
        <w:t>Tender</w:t>
      </w:r>
      <w:r>
        <w:rPr>
          <w:color w:val="221F1F"/>
          <w:spacing w:val="-3"/>
          <w:w w:val="105"/>
          <w:sz w:val="20"/>
        </w:rPr>
        <w:t xml:space="preserve"> </w:t>
      </w:r>
      <w:r>
        <w:rPr>
          <w:color w:val="221F1F"/>
          <w:w w:val="105"/>
          <w:sz w:val="20"/>
        </w:rPr>
        <w:t>all information</w:t>
      </w:r>
      <w:r>
        <w:rPr>
          <w:color w:val="221F1F"/>
          <w:spacing w:val="-1"/>
          <w:w w:val="105"/>
          <w:sz w:val="20"/>
        </w:rPr>
        <w:t xml:space="preserve"> </w:t>
      </w:r>
      <w:r>
        <w:rPr>
          <w:color w:val="221F1F"/>
          <w:w w:val="105"/>
          <w:sz w:val="20"/>
        </w:rPr>
        <w:t>and</w:t>
      </w:r>
      <w:r>
        <w:rPr>
          <w:color w:val="221F1F"/>
          <w:spacing w:val="-1"/>
          <w:w w:val="105"/>
          <w:sz w:val="20"/>
        </w:rPr>
        <w:t xml:space="preserve"> </w:t>
      </w:r>
      <w:r>
        <w:rPr>
          <w:color w:val="221F1F"/>
          <w:w w:val="105"/>
          <w:sz w:val="20"/>
        </w:rPr>
        <w:t>documentation</w:t>
      </w:r>
      <w:r>
        <w:rPr>
          <w:color w:val="221F1F"/>
          <w:spacing w:val="-3"/>
          <w:w w:val="105"/>
          <w:sz w:val="20"/>
        </w:rPr>
        <w:t xml:space="preserve"> </w:t>
      </w:r>
      <w:r>
        <w:rPr>
          <w:color w:val="221F1F"/>
          <w:w w:val="105"/>
          <w:sz w:val="20"/>
        </w:rPr>
        <w:t>as</w:t>
      </w:r>
      <w:r>
        <w:rPr>
          <w:color w:val="221F1F"/>
          <w:spacing w:val="-3"/>
          <w:w w:val="105"/>
          <w:sz w:val="20"/>
        </w:rPr>
        <w:t xml:space="preserve"> </w:t>
      </w:r>
      <w:r>
        <w:rPr>
          <w:color w:val="221F1F"/>
          <w:w w:val="105"/>
          <w:sz w:val="20"/>
        </w:rPr>
        <w:t>is</w:t>
      </w:r>
      <w:r>
        <w:rPr>
          <w:color w:val="221F1F"/>
          <w:spacing w:val="-1"/>
          <w:w w:val="105"/>
          <w:sz w:val="20"/>
        </w:rPr>
        <w:t xml:space="preserve"> </w:t>
      </w:r>
      <w:r>
        <w:rPr>
          <w:color w:val="221F1F"/>
          <w:w w:val="105"/>
          <w:sz w:val="20"/>
        </w:rPr>
        <w:t>required</w:t>
      </w:r>
      <w:r>
        <w:rPr>
          <w:color w:val="221F1F"/>
          <w:spacing w:val="-3"/>
          <w:w w:val="105"/>
          <w:sz w:val="20"/>
        </w:rPr>
        <w:t xml:space="preserve"> </w:t>
      </w:r>
      <w:r>
        <w:rPr>
          <w:color w:val="221F1F"/>
          <w:w w:val="105"/>
          <w:sz w:val="20"/>
        </w:rPr>
        <w:t>by</w:t>
      </w:r>
      <w:r>
        <w:rPr>
          <w:color w:val="221F1F"/>
          <w:spacing w:val="-3"/>
          <w:w w:val="105"/>
          <w:sz w:val="20"/>
        </w:rPr>
        <w:t xml:space="preserve"> </w:t>
      </w:r>
      <w:r>
        <w:rPr>
          <w:color w:val="221F1F"/>
          <w:w w:val="105"/>
          <w:sz w:val="20"/>
        </w:rPr>
        <w:t>the</w:t>
      </w:r>
      <w:r>
        <w:rPr>
          <w:color w:val="221F1F"/>
          <w:spacing w:val="-1"/>
          <w:w w:val="105"/>
          <w:sz w:val="20"/>
        </w:rPr>
        <w:t xml:space="preserve"> </w:t>
      </w:r>
      <w:r>
        <w:rPr>
          <w:color w:val="221F1F"/>
          <w:w w:val="105"/>
          <w:sz w:val="20"/>
        </w:rPr>
        <w:t>Tender document.</w:t>
      </w:r>
    </w:p>
    <w:p w14:paraId="550F6E3A" w14:textId="77777777" w:rsidR="00DC1395" w:rsidRDefault="00DC1395" w:rsidP="004E5D06">
      <w:pPr>
        <w:pStyle w:val="Heading6"/>
        <w:numPr>
          <w:ilvl w:val="0"/>
          <w:numId w:val="64"/>
        </w:numPr>
        <w:tabs>
          <w:tab w:val="left" w:pos="1149"/>
          <w:tab w:val="left" w:pos="2716"/>
        </w:tabs>
        <w:spacing w:before="224"/>
        <w:ind w:left="1322" w:right="141" w:hanging="755"/>
        <w:jc w:val="both"/>
      </w:pPr>
      <w:bookmarkStart w:id="6" w:name="_TOC_250072"/>
      <w:r>
        <w:rPr>
          <w:color w:val="221F1F"/>
          <w:w w:val="105"/>
        </w:rPr>
        <w:lastRenderedPageBreak/>
        <w:t>Site</w:t>
      </w:r>
      <w:r>
        <w:rPr>
          <w:color w:val="221F1F"/>
          <w:spacing w:val="-9"/>
          <w:w w:val="105"/>
        </w:rPr>
        <w:t xml:space="preserve"> </w:t>
      </w:r>
      <w:bookmarkEnd w:id="6"/>
      <w:r>
        <w:rPr>
          <w:color w:val="221F1F"/>
          <w:spacing w:val="-2"/>
          <w:w w:val="105"/>
        </w:rPr>
        <w:t>Visit</w:t>
      </w:r>
    </w:p>
    <w:p w14:paraId="4C048B53" w14:textId="77777777" w:rsidR="00DC1395" w:rsidRDefault="00DC1395" w:rsidP="004E5D06">
      <w:pPr>
        <w:pStyle w:val="ListParagraph"/>
        <w:numPr>
          <w:ilvl w:val="1"/>
          <w:numId w:val="64"/>
        </w:numPr>
        <w:tabs>
          <w:tab w:val="left" w:pos="1146"/>
          <w:tab w:val="left" w:pos="1149"/>
          <w:tab w:val="left" w:pos="2716"/>
        </w:tabs>
        <w:spacing w:before="229"/>
        <w:ind w:right="141"/>
        <w:jc w:val="both"/>
        <w:rPr>
          <w:color w:val="221F1F"/>
          <w:sz w:val="20"/>
        </w:rPr>
      </w:pPr>
      <w:r>
        <w:rPr>
          <w:color w:val="221F1F"/>
          <w:w w:val="105"/>
          <w:sz w:val="20"/>
        </w:rPr>
        <w:t>The</w:t>
      </w:r>
      <w:r>
        <w:rPr>
          <w:color w:val="221F1F"/>
          <w:spacing w:val="-12"/>
          <w:w w:val="105"/>
          <w:sz w:val="20"/>
        </w:rPr>
        <w:t xml:space="preserve"> </w:t>
      </w:r>
      <w:r>
        <w:rPr>
          <w:color w:val="221F1F"/>
          <w:w w:val="105"/>
          <w:sz w:val="20"/>
        </w:rPr>
        <w:t>Tenderer,</w:t>
      </w:r>
      <w:r>
        <w:rPr>
          <w:color w:val="221F1F"/>
          <w:spacing w:val="-10"/>
          <w:w w:val="105"/>
          <w:sz w:val="20"/>
        </w:rPr>
        <w:t xml:space="preserve"> </w:t>
      </w:r>
      <w:r>
        <w:rPr>
          <w:color w:val="221F1F"/>
          <w:w w:val="105"/>
          <w:sz w:val="20"/>
        </w:rPr>
        <w:t>at</w:t>
      </w:r>
      <w:r>
        <w:rPr>
          <w:color w:val="221F1F"/>
          <w:spacing w:val="-11"/>
          <w:w w:val="105"/>
          <w:sz w:val="20"/>
        </w:rPr>
        <w:t xml:space="preserve"> </w:t>
      </w:r>
      <w:r>
        <w:rPr>
          <w:color w:val="221F1F"/>
          <w:w w:val="105"/>
          <w:sz w:val="20"/>
        </w:rPr>
        <w:t>the</w:t>
      </w:r>
      <w:r>
        <w:rPr>
          <w:color w:val="221F1F"/>
          <w:spacing w:val="-12"/>
          <w:w w:val="105"/>
          <w:sz w:val="20"/>
        </w:rPr>
        <w:t xml:space="preserve"> </w:t>
      </w:r>
      <w:r>
        <w:rPr>
          <w:color w:val="221F1F"/>
          <w:w w:val="105"/>
          <w:sz w:val="20"/>
        </w:rPr>
        <w:t>Tenderer's</w:t>
      </w:r>
      <w:r>
        <w:rPr>
          <w:color w:val="221F1F"/>
          <w:spacing w:val="-10"/>
          <w:w w:val="105"/>
          <w:sz w:val="20"/>
        </w:rPr>
        <w:t xml:space="preserve"> </w:t>
      </w:r>
      <w:r>
        <w:rPr>
          <w:color w:val="221F1F"/>
          <w:w w:val="105"/>
          <w:sz w:val="20"/>
        </w:rPr>
        <w:t>own</w:t>
      </w:r>
      <w:r>
        <w:rPr>
          <w:color w:val="221F1F"/>
          <w:spacing w:val="-12"/>
          <w:w w:val="105"/>
          <w:sz w:val="20"/>
        </w:rPr>
        <w:t xml:space="preserve"> </w:t>
      </w:r>
      <w:r>
        <w:rPr>
          <w:color w:val="221F1F"/>
          <w:w w:val="105"/>
          <w:sz w:val="20"/>
        </w:rPr>
        <w:t>responsibility</w:t>
      </w:r>
      <w:r>
        <w:rPr>
          <w:color w:val="221F1F"/>
          <w:spacing w:val="-12"/>
          <w:w w:val="105"/>
          <w:sz w:val="20"/>
        </w:rPr>
        <w:t xml:space="preserve"> </w:t>
      </w:r>
      <w:r>
        <w:rPr>
          <w:color w:val="221F1F"/>
          <w:w w:val="105"/>
          <w:sz w:val="20"/>
        </w:rPr>
        <w:t>and</w:t>
      </w:r>
      <w:r>
        <w:rPr>
          <w:color w:val="221F1F"/>
          <w:spacing w:val="-14"/>
          <w:w w:val="105"/>
          <w:sz w:val="20"/>
        </w:rPr>
        <w:t xml:space="preserve"> </w:t>
      </w:r>
      <w:r>
        <w:rPr>
          <w:color w:val="221F1F"/>
          <w:w w:val="105"/>
          <w:sz w:val="20"/>
        </w:rPr>
        <w:t>risk,</w:t>
      </w:r>
      <w:r>
        <w:rPr>
          <w:color w:val="221F1F"/>
          <w:spacing w:val="-9"/>
          <w:w w:val="105"/>
          <w:sz w:val="20"/>
        </w:rPr>
        <w:t xml:space="preserve"> </w:t>
      </w:r>
      <w:r>
        <w:rPr>
          <w:color w:val="221F1F"/>
          <w:w w:val="105"/>
          <w:sz w:val="20"/>
        </w:rPr>
        <w:t>is</w:t>
      </w:r>
      <w:r>
        <w:rPr>
          <w:color w:val="221F1F"/>
          <w:spacing w:val="-10"/>
          <w:w w:val="105"/>
          <w:sz w:val="20"/>
        </w:rPr>
        <w:t xml:space="preserve"> </w:t>
      </w:r>
      <w:r>
        <w:rPr>
          <w:color w:val="221F1F"/>
          <w:w w:val="105"/>
          <w:sz w:val="20"/>
        </w:rPr>
        <w:t>encouraged</w:t>
      </w:r>
      <w:r>
        <w:rPr>
          <w:color w:val="221F1F"/>
          <w:spacing w:val="-12"/>
          <w:w w:val="105"/>
          <w:sz w:val="20"/>
        </w:rPr>
        <w:t xml:space="preserve"> </w:t>
      </w:r>
      <w:r>
        <w:rPr>
          <w:color w:val="221F1F"/>
          <w:w w:val="105"/>
          <w:sz w:val="20"/>
        </w:rPr>
        <w:t>to</w:t>
      </w:r>
      <w:r>
        <w:rPr>
          <w:color w:val="221F1F"/>
          <w:spacing w:val="-12"/>
          <w:w w:val="105"/>
          <w:sz w:val="20"/>
        </w:rPr>
        <w:t xml:space="preserve"> </w:t>
      </w:r>
      <w:r>
        <w:rPr>
          <w:color w:val="221F1F"/>
          <w:w w:val="105"/>
          <w:sz w:val="20"/>
        </w:rPr>
        <w:t>visit</w:t>
      </w:r>
      <w:r>
        <w:rPr>
          <w:color w:val="221F1F"/>
          <w:spacing w:val="-13"/>
          <w:w w:val="105"/>
          <w:sz w:val="20"/>
        </w:rPr>
        <w:t xml:space="preserve"> </w:t>
      </w:r>
      <w:r>
        <w:rPr>
          <w:color w:val="221F1F"/>
          <w:w w:val="105"/>
          <w:sz w:val="20"/>
        </w:rPr>
        <w:t>and</w:t>
      </w:r>
      <w:r>
        <w:rPr>
          <w:color w:val="221F1F"/>
          <w:spacing w:val="-12"/>
          <w:w w:val="105"/>
          <w:sz w:val="20"/>
        </w:rPr>
        <w:t xml:space="preserve"> </w:t>
      </w:r>
      <w:r>
        <w:rPr>
          <w:color w:val="221F1F"/>
          <w:w w:val="105"/>
          <w:sz w:val="20"/>
        </w:rPr>
        <w:t>examine</w:t>
      </w:r>
      <w:r>
        <w:rPr>
          <w:color w:val="221F1F"/>
          <w:spacing w:val="-14"/>
          <w:w w:val="105"/>
          <w:sz w:val="20"/>
        </w:rPr>
        <w:t xml:space="preserve"> </w:t>
      </w:r>
      <w:r>
        <w:rPr>
          <w:color w:val="221F1F"/>
          <w:w w:val="105"/>
          <w:sz w:val="20"/>
        </w:rPr>
        <w:t>the</w:t>
      </w:r>
      <w:r>
        <w:rPr>
          <w:color w:val="221F1F"/>
          <w:spacing w:val="-11"/>
          <w:w w:val="105"/>
          <w:sz w:val="20"/>
        </w:rPr>
        <w:t xml:space="preserve"> </w:t>
      </w:r>
      <w:r>
        <w:rPr>
          <w:color w:val="221F1F"/>
          <w:w w:val="105"/>
          <w:sz w:val="20"/>
        </w:rPr>
        <w:t>Site</w:t>
      </w:r>
      <w:r>
        <w:rPr>
          <w:color w:val="221F1F"/>
          <w:spacing w:val="-12"/>
          <w:w w:val="105"/>
          <w:sz w:val="20"/>
        </w:rPr>
        <w:t xml:space="preserve"> </w:t>
      </w:r>
      <w:r>
        <w:rPr>
          <w:color w:val="221F1F"/>
          <w:w w:val="105"/>
          <w:sz w:val="20"/>
        </w:rPr>
        <w:t>of</w:t>
      </w:r>
      <w:r>
        <w:rPr>
          <w:color w:val="221F1F"/>
          <w:spacing w:val="-10"/>
          <w:w w:val="105"/>
          <w:sz w:val="20"/>
        </w:rPr>
        <w:t xml:space="preserve"> </w:t>
      </w:r>
      <w:r>
        <w:rPr>
          <w:color w:val="221F1F"/>
          <w:w w:val="105"/>
          <w:sz w:val="20"/>
        </w:rPr>
        <w:t>the Required Services and its surroundings and obtain all information that may be necessary for preparing the Tender and entering into a contract for the Services. The costs of visiting the Site</w:t>
      </w:r>
      <w:r>
        <w:rPr>
          <w:color w:val="221F1F"/>
          <w:spacing w:val="-1"/>
          <w:w w:val="105"/>
          <w:sz w:val="20"/>
        </w:rPr>
        <w:t xml:space="preserve"> </w:t>
      </w:r>
      <w:r>
        <w:rPr>
          <w:color w:val="221F1F"/>
          <w:w w:val="105"/>
          <w:sz w:val="20"/>
        </w:rPr>
        <w:t>shall be at the Tenderer's own expense.</w:t>
      </w:r>
    </w:p>
    <w:p w14:paraId="6561CA57" w14:textId="77777777" w:rsidR="00DC1395" w:rsidRDefault="00DC1395" w:rsidP="004E5D06">
      <w:pPr>
        <w:pStyle w:val="Heading6"/>
        <w:numPr>
          <w:ilvl w:val="0"/>
          <w:numId w:val="64"/>
        </w:numPr>
        <w:tabs>
          <w:tab w:val="left" w:pos="1149"/>
          <w:tab w:val="left" w:pos="2716"/>
        </w:tabs>
        <w:spacing w:before="225"/>
        <w:ind w:left="1322" w:right="141" w:hanging="755"/>
        <w:jc w:val="both"/>
      </w:pPr>
      <w:bookmarkStart w:id="7" w:name="_TOC_250071"/>
      <w:r>
        <w:rPr>
          <w:color w:val="221F1F"/>
          <w:spacing w:val="-2"/>
          <w:w w:val="105"/>
        </w:rPr>
        <w:t>Pre-Tender</w:t>
      </w:r>
      <w:r>
        <w:rPr>
          <w:color w:val="221F1F"/>
          <w:spacing w:val="-3"/>
          <w:w w:val="105"/>
        </w:rPr>
        <w:t xml:space="preserve"> </w:t>
      </w:r>
      <w:r>
        <w:rPr>
          <w:color w:val="221F1F"/>
          <w:spacing w:val="-2"/>
          <w:w w:val="105"/>
        </w:rPr>
        <w:t>Meeting</w:t>
      </w:r>
      <w:r>
        <w:rPr>
          <w:color w:val="221F1F"/>
          <w:spacing w:val="-5"/>
          <w:w w:val="105"/>
        </w:rPr>
        <w:t xml:space="preserve"> </w:t>
      </w:r>
      <w:r>
        <w:rPr>
          <w:color w:val="221F1F"/>
          <w:spacing w:val="-2"/>
          <w:w w:val="105"/>
        </w:rPr>
        <w:t>and</w:t>
      </w:r>
      <w:r>
        <w:rPr>
          <w:color w:val="221F1F"/>
          <w:spacing w:val="-3"/>
          <w:w w:val="105"/>
        </w:rPr>
        <w:t xml:space="preserve"> </w:t>
      </w:r>
      <w:r>
        <w:rPr>
          <w:color w:val="221F1F"/>
          <w:spacing w:val="-2"/>
          <w:w w:val="105"/>
        </w:rPr>
        <w:t>a</w:t>
      </w:r>
      <w:r>
        <w:rPr>
          <w:color w:val="221F1F"/>
          <w:spacing w:val="-3"/>
          <w:w w:val="105"/>
        </w:rPr>
        <w:t xml:space="preserve"> </w:t>
      </w:r>
      <w:r>
        <w:rPr>
          <w:color w:val="221F1F"/>
          <w:spacing w:val="-2"/>
          <w:w w:val="105"/>
        </w:rPr>
        <w:t>pre-arranged</w:t>
      </w:r>
      <w:r>
        <w:rPr>
          <w:color w:val="221F1F"/>
          <w:spacing w:val="-1"/>
          <w:w w:val="105"/>
        </w:rPr>
        <w:t xml:space="preserve"> </w:t>
      </w:r>
      <w:r>
        <w:rPr>
          <w:color w:val="221F1F"/>
          <w:spacing w:val="-2"/>
          <w:w w:val="105"/>
        </w:rPr>
        <w:t>pretender</w:t>
      </w:r>
      <w:r>
        <w:rPr>
          <w:color w:val="221F1F"/>
          <w:spacing w:val="-6"/>
          <w:w w:val="105"/>
        </w:rPr>
        <w:t xml:space="preserve"> </w:t>
      </w:r>
      <w:r>
        <w:rPr>
          <w:color w:val="221F1F"/>
          <w:spacing w:val="-2"/>
          <w:w w:val="105"/>
        </w:rPr>
        <w:t>visit</w:t>
      </w:r>
      <w:r>
        <w:rPr>
          <w:color w:val="221F1F"/>
          <w:spacing w:val="-1"/>
          <w:w w:val="105"/>
        </w:rPr>
        <w:t xml:space="preserve"> </w:t>
      </w:r>
      <w:r>
        <w:rPr>
          <w:color w:val="221F1F"/>
          <w:spacing w:val="-2"/>
          <w:w w:val="105"/>
        </w:rPr>
        <w:t>of the</w:t>
      </w:r>
      <w:r>
        <w:rPr>
          <w:color w:val="221F1F"/>
          <w:spacing w:val="-1"/>
          <w:w w:val="105"/>
        </w:rPr>
        <w:t xml:space="preserve"> </w:t>
      </w:r>
      <w:r>
        <w:rPr>
          <w:color w:val="221F1F"/>
          <w:spacing w:val="-2"/>
          <w:w w:val="105"/>
        </w:rPr>
        <w:t>site</w:t>
      </w:r>
      <w:r>
        <w:rPr>
          <w:color w:val="221F1F"/>
          <w:spacing w:val="-5"/>
          <w:w w:val="105"/>
        </w:rPr>
        <w:t xml:space="preserve"> </w:t>
      </w:r>
      <w:r>
        <w:rPr>
          <w:color w:val="221F1F"/>
          <w:spacing w:val="-2"/>
          <w:w w:val="105"/>
        </w:rPr>
        <w:t>of the</w:t>
      </w:r>
      <w:r>
        <w:rPr>
          <w:color w:val="221F1F"/>
          <w:spacing w:val="-6"/>
          <w:w w:val="105"/>
        </w:rPr>
        <w:t xml:space="preserve"> </w:t>
      </w:r>
      <w:bookmarkEnd w:id="7"/>
      <w:r>
        <w:rPr>
          <w:color w:val="221F1F"/>
          <w:spacing w:val="-2"/>
          <w:w w:val="105"/>
        </w:rPr>
        <w:t>works</w:t>
      </w:r>
    </w:p>
    <w:p w14:paraId="739C479D" w14:textId="77777777" w:rsidR="00DC1395" w:rsidRDefault="00DC1395" w:rsidP="00E22526">
      <w:pPr>
        <w:pStyle w:val="BodyText"/>
        <w:tabs>
          <w:tab w:val="left" w:pos="2716"/>
        </w:tabs>
        <w:ind w:right="141"/>
        <w:jc w:val="both"/>
        <w:rPr>
          <w:b/>
        </w:rPr>
      </w:pPr>
    </w:p>
    <w:p w14:paraId="4D745456" w14:textId="77777777" w:rsidR="00DC1395" w:rsidRDefault="00DC1395" w:rsidP="004E5D06">
      <w:pPr>
        <w:pStyle w:val="ListParagraph"/>
        <w:numPr>
          <w:ilvl w:val="1"/>
          <w:numId w:val="64"/>
        </w:numPr>
        <w:tabs>
          <w:tab w:val="left" w:pos="1146"/>
          <w:tab w:val="left" w:pos="1149"/>
          <w:tab w:val="left" w:pos="2716"/>
        </w:tabs>
        <w:spacing w:line="237" w:lineRule="auto"/>
        <w:ind w:right="141"/>
        <w:jc w:val="both"/>
        <w:rPr>
          <w:color w:val="221F1F"/>
          <w:sz w:val="20"/>
        </w:rPr>
      </w:pPr>
      <w:r>
        <w:rPr>
          <w:color w:val="221F1F"/>
          <w:w w:val="105"/>
          <w:sz w:val="20"/>
        </w:rPr>
        <w:t>The</w:t>
      </w:r>
      <w:r>
        <w:rPr>
          <w:color w:val="221F1F"/>
          <w:spacing w:val="-3"/>
          <w:w w:val="105"/>
          <w:sz w:val="20"/>
        </w:rPr>
        <w:t xml:space="preserve"> </w:t>
      </w:r>
      <w:r>
        <w:rPr>
          <w:color w:val="221F1F"/>
          <w:w w:val="105"/>
          <w:sz w:val="20"/>
        </w:rPr>
        <w:t>Procuring</w:t>
      </w:r>
      <w:r>
        <w:rPr>
          <w:color w:val="221F1F"/>
          <w:spacing w:val="-3"/>
          <w:w w:val="105"/>
          <w:sz w:val="20"/>
        </w:rPr>
        <w:t xml:space="preserve"> </w:t>
      </w:r>
      <w:r>
        <w:rPr>
          <w:color w:val="221F1F"/>
          <w:w w:val="105"/>
          <w:sz w:val="20"/>
        </w:rPr>
        <w:t>Entity</w:t>
      </w:r>
      <w:r>
        <w:rPr>
          <w:color w:val="221F1F"/>
          <w:spacing w:val="-1"/>
          <w:w w:val="105"/>
          <w:sz w:val="20"/>
        </w:rPr>
        <w:t xml:space="preserve"> </w:t>
      </w:r>
      <w:r>
        <w:rPr>
          <w:color w:val="221F1F"/>
          <w:w w:val="105"/>
          <w:sz w:val="20"/>
        </w:rPr>
        <w:t>shall</w:t>
      </w:r>
      <w:r>
        <w:rPr>
          <w:color w:val="221F1F"/>
          <w:spacing w:val="-4"/>
          <w:w w:val="105"/>
          <w:sz w:val="20"/>
        </w:rPr>
        <w:t xml:space="preserve"> </w:t>
      </w:r>
      <w:r>
        <w:rPr>
          <w:color w:val="221F1F"/>
          <w:w w:val="105"/>
          <w:sz w:val="20"/>
        </w:rPr>
        <w:t>specify</w:t>
      </w:r>
      <w:r>
        <w:rPr>
          <w:color w:val="221F1F"/>
          <w:spacing w:val="-1"/>
          <w:w w:val="105"/>
          <w:sz w:val="20"/>
        </w:rPr>
        <w:t xml:space="preserve"> </w:t>
      </w:r>
      <w:r>
        <w:rPr>
          <w:color w:val="221F1F"/>
          <w:w w:val="105"/>
          <w:sz w:val="20"/>
        </w:rPr>
        <w:t>in</w:t>
      </w:r>
      <w:r>
        <w:rPr>
          <w:color w:val="221F1F"/>
          <w:spacing w:val="-3"/>
          <w:w w:val="105"/>
          <w:sz w:val="20"/>
        </w:rPr>
        <w:t xml:space="preserve"> </w:t>
      </w:r>
      <w:r>
        <w:rPr>
          <w:color w:val="221F1F"/>
          <w:w w:val="105"/>
          <w:sz w:val="20"/>
        </w:rPr>
        <w:t>the</w:t>
      </w:r>
      <w:r>
        <w:rPr>
          <w:color w:val="221F1F"/>
          <w:spacing w:val="-1"/>
          <w:w w:val="105"/>
          <w:sz w:val="20"/>
        </w:rPr>
        <w:t xml:space="preserve"> </w:t>
      </w:r>
      <w:r>
        <w:rPr>
          <w:b/>
          <w:color w:val="221F1F"/>
          <w:w w:val="105"/>
          <w:sz w:val="20"/>
        </w:rPr>
        <w:t>TDS</w:t>
      </w:r>
      <w:r>
        <w:rPr>
          <w:b/>
          <w:color w:val="221F1F"/>
          <w:spacing w:val="-2"/>
          <w:w w:val="105"/>
          <w:sz w:val="20"/>
        </w:rPr>
        <w:t xml:space="preserve"> </w:t>
      </w:r>
      <w:r>
        <w:rPr>
          <w:color w:val="221F1F"/>
          <w:w w:val="105"/>
          <w:sz w:val="20"/>
        </w:rPr>
        <w:t>if a</w:t>
      </w:r>
      <w:r>
        <w:rPr>
          <w:color w:val="221F1F"/>
          <w:spacing w:val="-3"/>
          <w:w w:val="105"/>
          <w:sz w:val="20"/>
        </w:rPr>
        <w:t xml:space="preserve"> </w:t>
      </w:r>
      <w:r>
        <w:rPr>
          <w:color w:val="221F1F"/>
          <w:w w:val="105"/>
          <w:sz w:val="20"/>
        </w:rPr>
        <w:t>pre-tender</w:t>
      </w:r>
      <w:r>
        <w:rPr>
          <w:color w:val="221F1F"/>
          <w:spacing w:val="-3"/>
          <w:w w:val="105"/>
          <w:sz w:val="20"/>
        </w:rPr>
        <w:t xml:space="preserve"> </w:t>
      </w:r>
      <w:r>
        <w:rPr>
          <w:color w:val="221F1F"/>
          <w:w w:val="105"/>
          <w:sz w:val="20"/>
        </w:rPr>
        <w:t>conference</w:t>
      </w:r>
      <w:r>
        <w:rPr>
          <w:color w:val="221F1F"/>
          <w:spacing w:val="-1"/>
          <w:w w:val="105"/>
          <w:sz w:val="20"/>
        </w:rPr>
        <w:t xml:space="preserve"> </w:t>
      </w:r>
      <w:r>
        <w:rPr>
          <w:color w:val="221F1F"/>
          <w:w w:val="105"/>
          <w:sz w:val="20"/>
        </w:rPr>
        <w:t>will</w:t>
      </w:r>
      <w:r>
        <w:rPr>
          <w:color w:val="221F1F"/>
          <w:spacing w:val="-1"/>
          <w:w w:val="105"/>
          <w:sz w:val="20"/>
        </w:rPr>
        <w:t xml:space="preserve"> </w:t>
      </w:r>
      <w:r>
        <w:rPr>
          <w:color w:val="221F1F"/>
          <w:w w:val="105"/>
          <w:sz w:val="20"/>
        </w:rPr>
        <w:t>be</w:t>
      </w:r>
      <w:r>
        <w:rPr>
          <w:color w:val="221F1F"/>
          <w:spacing w:val="-5"/>
          <w:w w:val="105"/>
          <w:sz w:val="20"/>
        </w:rPr>
        <w:t xml:space="preserve"> </w:t>
      </w:r>
      <w:r>
        <w:rPr>
          <w:color w:val="221F1F"/>
          <w:w w:val="105"/>
          <w:sz w:val="20"/>
        </w:rPr>
        <w:t>held,</w:t>
      </w:r>
      <w:r>
        <w:rPr>
          <w:color w:val="221F1F"/>
          <w:spacing w:val="-3"/>
          <w:w w:val="105"/>
          <w:sz w:val="20"/>
        </w:rPr>
        <w:t xml:space="preserve"> </w:t>
      </w:r>
      <w:r>
        <w:rPr>
          <w:color w:val="221F1F"/>
          <w:w w:val="105"/>
          <w:sz w:val="20"/>
        </w:rPr>
        <w:t>when</w:t>
      </w:r>
      <w:r>
        <w:rPr>
          <w:color w:val="221F1F"/>
          <w:spacing w:val="-3"/>
          <w:w w:val="105"/>
          <w:sz w:val="20"/>
        </w:rPr>
        <w:t xml:space="preserve"> </w:t>
      </w:r>
      <w:r>
        <w:rPr>
          <w:color w:val="221F1F"/>
          <w:w w:val="105"/>
          <w:sz w:val="20"/>
        </w:rPr>
        <w:t>and</w:t>
      </w:r>
      <w:r>
        <w:rPr>
          <w:color w:val="221F1F"/>
          <w:spacing w:val="-3"/>
          <w:w w:val="105"/>
          <w:sz w:val="20"/>
        </w:rPr>
        <w:t xml:space="preserve"> </w:t>
      </w:r>
      <w:r>
        <w:rPr>
          <w:color w:val="221F1F"/>
          <w:w w:val="105"/>
          <w:sz w:val="20"/>
        </w:rPr>
        <w:t>where.</w:t>
      </w:r>
      <w:r>
        <w:rPr>
          <w:color w:val="221F1F"/>
          <w:spacing w:val="-3"/>
          <w:w w:val="105"/>
          <w:sz w:val="20"/>
        </w:rPr>
        <w:t xml:space="preserve"> </w:t>
      </w:r>
      <w:r>
        <w:rPr>
          <w:color w:val="221F1F"/>
          <w:w w:val="105"/>
          <w:sz w:val="20"/>
        </w:rPr>
        <w:t>The Procuring</w:t>
      </w:r>
      <w:r>
        <w:rPr>
          <w:color w:val="221F1F"/>
          <w:spacing w:val="-11"/>
          <w:w w:val="105"/>
          <w:sz w:val="20"/>
        </w:rPr>
        <w:t xml:space="preserve"> </w:t>
      </w:r>
      <w:r>
        <w:rPr>
          <w:color w:val="221F1F"/>
          <w:w w:val="105"/>
          <w:sz w:val="20"/>
        </w:rPr>
        <w:t>Entity</w:t>
      </w:r>
      <w:r>
        <w:rPr>
          <w:color w:val="221F1F"/>
          <w:spacing w:val="-11"/>
          <w:w w:val="105"/>
          <w:sz w:val="20"/>
        </w:rPr>
        <w:t xml:space="preserve"> </w:t>
      </w:r>
      <w:r>
        <w:rPr>
          <w:color w:val="221F1F"/>
          <w:w w:val="105"/>
          <w:sz w:val="20"/>
        </w:rPr>
        <w:t>shall</w:t>
      </w:r>
      <w:r>
        <w:rPr>
          <w:color w:val="221F1F"/>
          <w:spacing w:val="-11"/>
          <w:w w:val="105"/>
          <w:sz w:val="20"/>
        </w:rPr>
        <w:t xml:space="preserve"> </w:t>
      </w:r>
      <w:r>
        <w:rPr>
          <w:color w:val="221F1F"/>
          <w:w w:val="105"/>
          <w:sz w:val="20"/>
        </w:rPr>
        <w:t>also</w:t>
      </w:r>
      <w:r>
        <w:rPr>
          <w:color w:val="221F1F"/>
          <w:spacing w:val="-13"/>
          <w:w w:val="105"/>
          <w:sz w:val="20"/>
        </w:rPr>
        <w:t xml:space="preserve"> </w:t>
      </w:r>
      <w:r>
        <w:rPr>
          <w:color w:val="221F1F"/>
          <w:w w:val="105"/>
          <w:sz w:val="20"/>
        </w:rPr>
        <w:t>specify</w:t>
      </w:r>
      <w:r>
        <w:rPr>
          <w:color w:val="221F1F"/>
          <w:spacing w:val="-11"/>
          <w:w w:val="105"/>
          <w:sz w:val="20"/>
        </w:rPr>
        <w:t xml:space="preserve"> </w:t>
      </w:r>
      <w:r>
        <w:rPr>
          <w:color w:val="221F1F"/>
          <w:w w:val="105"/>
          <w:sz w:val="20"/>
        </w:rPr>
        <w:t>in</w:t>
      </w:r>
      <w:r>
        <w:rPr>
          <w:color w:val="221F1F"/>
          <w:spacing w:val="-13"/>
          <w:w w:val="105"/>
          <w:sz w:val="20"/>
        </w:rPr>
        <w:t xml:space="preserve"> </w:t>
      </w:r>
      <w:r>
        <w:rPr>
          <w:color w:val="221F1F"/>
          <w:w w:val="105"/>
          <w:sz w:val="20"/>
        </w:rPr>
        <w:t>the</w:t>
      </w:r>
      <w:r>
        <w:rPr>
          <w:color w:val="221F1F"/>
          <w:spacing w:val="-10"/>
          <w:w w:val="105"/>
          <w:sz w:val="20"/>
        </w:rPr>
        <w:t xml:space="preserve"> </w:t>
      </w:r>
      <w:r>
        <w:rPr>
          <w:b/>
          <w:color w:val="221F1F"/>
          <w:w w:val="105"/>
          <w:sz w:val="20"/>
        </w:rPr>
        <w:t>TDS</w:t>
      </w:r>
      <w:r>
        <w:rPr>
          <w:b/>
          <w:color w:val="221F1F"/>
          <w:spacing w:val="-10"/>
          <w:w w:val="105"/>
          <w:sz w:val="20"/>
        </w:rPr>
        <w:t xml:space="preserve"> </w:t>
      </w:r>
      <w:r>
        <w:rPr>
          <w:color w:val="221F1F"/>
          <w:w w:val="105"/>
          <w:sz w:val="20"/>
        </w:rPr>
        <w:t>if</w:t>
      </w:r>
      <w:r>
        <w:rPr>
          <w:color w:val="221F1F"/>
          <w:spacing w:val="-10"/>
          <w:w w:val="105"/>
          <w:sz w:val="20"/>
        </w:rPr>
        <w:t xml:space="preserve"> </w:t>
      </w:r>
      <w:r>
        <w:rPr>
          <w:color w:val="221F1F"/>
          <w:w w:val="105"/>
          <w:sz w:val="20"/>
        </w:rPr>
        <w:t>a</w:t>
      </w:r>
      <w:r>
        <w:rPr>
          <w:color w:val="221F1F"/>
          <w:spacing w:val="-10"/>
          <w:w w:val="105"/>
          <w:sz w:val="20"/>
        </w:rPr>
        <w:t xml:space="preserve"> </w:t>
      </w:r>
      <w:r>
        <w:rPr>
          <w:color w:val="221F1F"/>
          <w:w w:val="105"/>
          <w:sz w:val="20"/>
        </w:rPr>
        <w:t>pre-arranged</w:t>
      </w:r>
      <w:r>
        <w:rPr>
          <w:color w:val="221F1F"/>
          <w:spacing w:val="-11"/>
          <w:w w:val="105"/>
          <w:sz w:val="20"/>
        </w:rPr>
        <w:t xml:space="preserve"> </w:t>
      </w:r>
      <w:r>
        <w:rPr>
          <w:color w:val="221F1F"/>
          <w:w w:val="105"/>
          <w:sz w:val="20"/>
        </w:rPr>
        <w:t>pretender</w:t>
      </w:r>
      <w:r>
        <w:rPr>
          <w:color w:val="221F1F"/>
          <w:spacing w:val="-8"/>
          <w:w w:val="105"/>
          <w:sz w:val="20"/>
        </w:rPr>
        <w:t xml:space="preserve"> </w:t>
      </w:r>
      <w:r>
        <w:rPr>
          <w:color w:val="221F1F"/>
          <w:w w:val="105"/>
          <w:sz w:val="20"/>
        </w:rPr>
        <w:t>visit</w:t>
      </w:r>
      <w:r>
        <w:rPr>
          <w:color w:val="221F1F"/>
          <w:spacing w:val="-11"/>
          <w:w w:val="105"/>
          <w:sz w:val="20"/>
        </w:rPr>
        <w:t xml:space="preserve"> </w:t>
      </w:r>
      <w:r>
        <w:rPr>
          <w:color w:val="221F1F"/>
          <w:w w:val="105"/>
          <w:sz w:val="20"/>
        </w:rPr>
        <w:t>of</w:t>
      </w:r>
      <w:r>
        <w:rPr>
          <w:color w:val="221F1F"/>
          <w:spacing w:val="-11"/>
          <w:w w:val="105"/>
          <w:sz w:val="20"/>
        </w:rPr>
        <w:t xml:space="preserve"> </w:t>
      </w:r>
      <w:r>
        <w:rPr>
          <w:color w:val="221F1F"/>
          <w:w w:val="105"/>
          <w:sz w:val="20"/>
        </w:rPr>
        <w:t>the</w:t>
      </w:r>
      <w:r>
        <w:rPr>
          <w:color w:val="221F1F"/>
          <w:spacing w:val="-10"/>
          <w:w w:val="105"/>
          <w:sz w:val="20"/>
        </w:rPr>
        <w:t xml:space="preserve"> </w:t>
      </w:r>
      <w:r>
        <w:rPr>
          <w:color w:val="221F1F"/>
          <w:w w:val="105"/>
          <w:sz w:val="20"/>
        </w:rPr>
        <w:t>site</w:t>
      </w:r>
      <w:r>
        <w:rPr>
          <w:color w:val="221F1F"/>
          <w:spacing w:val="-8"/>
          <w:w w:val="105"/>
          <w:sz w:val="20"/>
        </w:rPr>
        <w:t xml:space="preserve"> </w:t>
      </w:r>
      <w:r>
        <w:rPr>
          <w:color w:val="221F1F"/>
          <w:w w:val="105"/>
          <w:sz w:val="20"/>
        </w:rPr>
        <w:t>of</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w w:val="105"/>
          <w:sz w:val="20"/>
        </w:rPr>
        <w:t>works</w:t>
      </w:r>
      <w:r>
        <w:rPr>
          <w:color w:val="221F1F"/>
          <w:spacing w:val="-8"/>
          <w:w w:val="105"/>
          <w:sz w:val="20"/>
        </w:rPr>
        <w:t xml:space="preserve"> </w:t>
      </w:r>
      <w:r>
        <w:rPr>
          <w:color w:val="221F1F"/>
          <w:w w:val="105"/>
          <w:sz w:val="20"/>
        </w:rPr>
        <w:t>will</w:t>
      </w:r>
      <w:r>
        <w:rPr>
          <w:color w:val="221F1F"/>
          <w:spacing w:val="-8"/>
          <w:w w:val="105"/>
          <w:sz w:val="20"/>
        </w:rPr>
        <w:t xml:space="preserve"> </w:t>
      </w:r>
      <w:r>
        <w:rPr>
          <w:color w:val="221F1F"/>
          <w:w w:val="105"/>
          <w:sz w:val="20"/>
        </w:rPr>
        <w:t>be held</w:t>
      </w:r>
      <w:r>
        <w:rPr>
          <w:color w:val="221F1F"/>
          <w:spacing w:val="-10"/>
          <w:w w:val="105"/>
          <w:sz w:val="20"/>
        </w:rPr>
        <w:t xml:space="preserve"> </w:t>
      </w:r>
      <w:r>
        <w:rPr>
          <w:color w:val="221F1F"/>
          <w:w w:val="105"/>
          <w:sz w:val="20"/>
        </w:rPr>
        <w:t>and</w:t>
      </w:r>
      <w:r>
        <w:rPr>
          <w:color w:val="221F1F"/>
          <w:spacing w:val="-8"/>
          <w:w w:val="105"/>
          <w:sz w:val="20"/>
        </w:rPr>
        <w:t xml:space="preserve"> </w:t>
      </w:r>
      <w:r>
        <w:rPr>
          <w:color w:val="221F1F"/>
          <w:w w:val="105"/>
          <w:sz w:val="20"/>
        </w:rPr>
        <w:t>when.</w:t>
      </w:r>
      <w:r>
        <w:rPr>
          <w:color w:val="221F1F"/>
          <w:spacing w:val="-10"/>
          <w:w w:val="105"/>
          <w:sz w:val="20"/>
        </w:rPr>
        <w:t xml:space="preserve"> </w:t>
      </w:r>
      <w:r>
        <w:rPr>
          <w:color w:val="221F1F"/>
          <w:w w:val="105"/>
          <w:sz w:val="20"/>
        </w:rPr>
        <w:t>The</w:t>
      </w:r>
      <w:r>
        <w:rPr>
          <w:color w:val="221F1F"/>
          <w:spacing w:val="-10"/>
          <w:w w:val="105"/>
          <w:sz w:val="20"/>
        </w:rPr>
        <w:t xml:space="preserve"> </w:t>
      </w:r>
      <w:r>
        <w:rPr>
          <w:color w:val="221F1F"/>
          <w:w w:val="105"/>
          <w:sz w:val="20"/>
        </w:rPr>
        <w:t>Tenderer's</w:t>
      </w:r>
      <w:r>
        <w:rPr>
          <w:color w:val="221F1F"/>
          <w:spacing w:val="-11"/>
          <w:w w:val="105"/>
          <w:sz w:val="20"/>
        </w:rPr>
        <w:t xml:space="preserve"> </w:t>
      </w:r>
      <w:r>
        <w:rPr>
          <w:color w:val="221F1F"/>
          <w:w w:val="105"/>
          <w:sz w:val="20"/>
        </w:rPr>
        <w:t>designated</w:t>
      </w:r>
      <w:r>
        <w:rPr>
          <w:color w:val="221F1F"/>
          <w:spacing w:val="-11"/>
          <w:w w:val="105"/>
          <w:sz w:val="20"/>
        </w:rPr>
        <w:t xml:space="preserve"> </w:t>
      </w:r>
      <w:r>
        <w:rPr>
          <w:color w:val="221F1F"/>
          <w:w w:val="105"/>
          <w:sz w:val="20"/>
        </w:rPr>
        <w:t>representative</w:t>
      </w:r>
      <w:r>
        <w:rPr>
          <w:color w:val="221F1F"/>
          <w:spacing w:val="-10"/>
          <w:w w:val="105"/>
          <w:sz w:val="20"/>
        </w:rPr>
        <w:t xml:space="preserve"> </w:t>
      </w:r>
      <w:r>
        <w:rPr>
          <w:color w:val="221F1F"/>
          <w:w w:val="105"/>
          <w:sz w:val="20"/>
        </w:rPr>
        <w:t>is</w:t>
      </w:r>
      <w:r>
        <w:rPr>
          <w:color w:val="221F1F"/>
          <w:spacing w:val="-9"/>
          <w:w w:val="105"/>
          <w:sz w:val="20"/>
        </w:rPr>
        <w:t xml:space="preserve"> </w:t>
      </w:r>
      <w:r>
        <w:rPr>
          <w:color w:val="221F1F"/>
          <w:w w:val="105"/>
          <w:sz w:val="20"/>
        </w:rPr>
        <w:t>invited</w:t>
      </w:r>
      <w:r>
        <w:rPr>
          <w:color w:val="221F1F"/>
          <w:spacing w:val="-10"/>
          <w:w w:val="105"/>
          <w:sz w:val="20"/>
        </w:rPr>
        <w:t xml:space="preserve"> </w:t>
      </w:r>
      <w:r>
        <w:rPr>
          <w:color w:val="221F1F"/>
          <w:w w:val="105"/>
          <w:sz w:val="20"/>
        </w:rPr>
        <w:t>to</w:t>
      </w:r>
      <w:r>
        <w:rPr>
          <w:color w:val="221F1F"/>
          <w:spacing w:val="-8"/>
          <w:w w:val="105"/>
          <w:sz w:val="20"/>
        </w:rPr>
        <w:t xml:space="preserve"> </w:t>
      </w:r>
      <w:r>
        <w:rPr>
          <w:color w:val="221F1F"/>
          <w:w w:val="105"/>
          <w:sz w:val="20"/>
        </w:rPr>
        <w:t>attend</w:t>
      </w:r>
      <w:r>
        <w:rPr>
          <w:color w:val="221F1F"/>
          <w:spacing w:val="-10"/>
          <w:w w:val="105"/>
          <w:sz w:val="20"/>
        </w:rPr>
        <w:t xml:space="preserve"> </w:t>
      </w:r>
      <w:r>
        <w:rPr>
          <w:color w:val="221F1F"/>
          <w:w w:val="105"/>
          <w:sz w:val="20"/>
        </w:rPr>
        <w:t>a</w:t>
      </w:r>
      <w:r>
        <w:rPr>
          <w:color w:val="221F1F"/>
          <w:spacing w:val="-8"/>
          <w:w w:val="105"/>
          <w:sz w:val="20"/>
        </w:rPr>
        <w:t xml:space="preserve"> </w:t>
      </w:r>
      <w:r>
        <w:rPr>
          <w:color w:val="221F1F"/>
          <w:w w:val="105"/>
          <w:sz w:val="20"/>
        </w:rPr>
        <w:t>pre-arranged</w:t>
      </w:r>
      <w:r>
        <w:rPr>
          <w:color w:val="221F1F"/>
          <w:spacing w:val="-10"/>
          <w:w w:val="105"/>
          <w:sz w:val="20"/>
        </w:rPr>
        <w:t xml:space="preserve"> </w:t>
      </w:r>
      <w:r>
        <w:rPr>
          <w:color w:val="221F1F"/>
          <w:w w:val="105"/>
          <w:sz w:val="20"/>
        </w:rPr>
        <w:t>pretender</w:t>
      </w:r>
      <w:r>
        <w:rPr>
          <w:color w:val="221F1F"/>
          <w:spacing w:val="-8"/>
          <w:w w:val="105"/>
          <w:sz w:val="20"/>
        </w:rPr>
        <w:t xml:space="preserve"> </w:t>
      </w:r>
      <w:r>
        <w:rPr>
          <w:color w:val="221F1F"/>
          <w:w w:val="105"/>
          <w:sz w:val="20"/>
        </w:rPr>
        <w:t>visit</w:t>
      </w:r>
      <w:r>
        <w:rPr>
          <w:color w:val="221F1F"/>
          <w:spacing w:val="-8"/>
          <w:w w:val="105"/>
          <w:sz w:val="20"/>
        </w:rPr>
        <w:t xml:space="preserve"> </w:t>
      </w:r>
      <w:r>
        <w:rPr>
          <w:color w:val="221F1F"/>
          <w:w w:val="105"/>
          <w:sz w:val="20"/>
        </w:rPr>
        <w:t>of the site of the works. The purpose of the meeting will be to clarify issues and to answer questions on any matter that may be raised at that stage.</w:t>
      </w:r>
    </w:p>
    <w:p w14:paraId="02D43C4A" w14:textId="77777777" w:rsidR="00DC1395" w:rsidRDefault="00DC1395" w:rsidP="00E22526">
      <w:pPr>
        <w:pStyle w:val="BodyText"/>
        <w:tabs>
          <w:tab w:val="left" w:pos="2716"/>
        </w:tabs>
        <w:ind w:right="141"/>
        <w:jc w:val="both"/>
      </w:pPr>
    </w:p>
    <w:p w14:paraId="23199C94" w14:textId="77777777" w:rsidR="00DC1395" w:rsidRDefault="00DC1395" w:rsidP="004E5D06">
      <w:pPr>
        <w:pStyle w:val="ListParagraph"/>
        <w:numPr>
          <w:ilvl w:val="1"/>
          <w:numId w:val="64"/>
        </w:numPr>
        <w:tabs>
          <w:tab w:val="left" w:pos="1146"/>
          <w:tab w:val="left" w:pos="1149"/>
          <w:tab w:val="left" w:pos="2716"/>
        </w:tabs>
        <w:ind w:right="141"/>
        <w:jc w:val="both"/>
        <w:rPr>
          <w:color w:val="221F1F"/>
          <w:sz w:val="20"/>
        </w:rPr>
      </w:pPr>
      <w:r>
        <w:rPr>
          <w:color w:val="221F1F"/>
          <w:w w:val="105"/>
          <w:sz w:val="20"/>
        </w:rPr>
        <w:t>The</w:t>
      </w:r>
      <w:r>
        <w:rPr>
          <w:color w:val="221F1F"/>
          <w:spacing w:val="-7"/>
          <w:w w:val="105"/>
          <w:sz w:val="20"/>
        </w:rPr>
        <w:t xml:space="preserve"> </w:t>
      </w:r>
      <w:r>
        <w:rPr>
          <w:color w:val="221F1F"/>
          <w:w w:val="105"/>
          <w:sz w:val="20"/>
        </w:rPr>
        <w:t>Tenderer</w:t>
      </w:r>
      <w:r>
        <w:rPr>
          <w:color w:val="221F1F"/>
          <w:spacing w:val="-8"/>
          <w:w w:val="105"/>
          <w:sz w:val="20"/>
        </w:rPr>
        <w:t xml:space="preserve"> </w:t>
      </w:r>
      <w:r>
        <w:rPr>
          <w:color w:val="221F1F"/>
          <w:w w:val="105"/>
          <w:sz w:val="20"/>
        </w:rPr>
        <w:t>is</w:t>
      </w:r>
      <w:r>
        <w:rPr>
          <w:color w:val="221F1F"/>
          <w:spacing w:val="-7"/>
          <w:w w:val="105"/>
          <w:sz w:val="20"/>
        </w:rPr>
        <w:t xml:space="preserve"> </w:t>
      </w:r>
      <w:r>
        <w:rPr>
          <w:color w:val="221F1F"/>
          <w:w w:val="105"/>
          <w:sz w:val="20"/>
        </w:rPr>
        <w:t>requested</w:t>
      </w:r>
      <w:r>
        <w:rPr>
          <w:color w:val="221F1F"/>
          <w:spacing w:val="-7"/>
          <w:w w:val="105"/>
          <w:sz w:val="20"/>
        </w:rPr>
        <w:t xml:space="preserve"> </w:t>
      </w:r>
      <w:r>
        <w:rPr>
          <w:color w:val="221F1F"/>
          <w:w w:val="105"/>
          <w:sz w:val="20"/>
        </w:rPr>
        <w:t>to</w:t>
      </w:r>
      <w:r>
        <w:rPr>
          <w:color w:val="221F1F"/>
          <w:spacing w:val="-4"/>
          <w:w w:val="105"/>
          <w:sz w:val="20"/>
        </w:rPr>
        <w:t xml:space="preserve"> </w:t>
      </w:r>
      <w:r>
        <w:rPr>
          <w:color w:val="221F1F"/>
          <w:w w:val="105"/>
          <w:sz w:val="20"/>
        </w:rPr>
        <w:t>submit</w:t>
      </w:r>
      <w:r>
        <w:rPr>
          <w:color w:val="221F1F"/>
          <w:spacing w:val="-4"/>
          <w:w w:val="105"/>
          <w:sz w:val="20"/>
        </w:rPr>
        <w:t xml:space="preserve"> </w:t>
      </w:r>
      <w:r>
        <w:rPr>
          <w:color w:val="221F1F"/>
          <w:w w:val="105"/>
          <w:sz w:val="20"/>
        </w:rPr>
        <w:t>any</w:t>
      </w:r>
      <w:r>
        <w:rPr>
          <w:color w:val="221F1F"/>
          <w:spacing w:val="-4"/>
          <w:w w:val="105"/>
          <w:sz w:val="20"/>
        </w:rPr>
        <w:t xml:space="preserve"> </w:t>
      </w:r>
      <w:r>
        <w:rPr>
          <w:color w:val="221F1F"/>
          <w:w w:val="105"/>
          <w:sz w:val="20"/>
        </w:rPr>
        <w:t>questions</w:t>
      </w:r>
      <w:r>
        <w:rPr>
          <w:color w:val="221F1F"/>
          <w:spacing w:val="-7"/>
          <w:w w:val="105"/>
          <w:sz w:val="20"/>
        </w:rPr>
        <w:t xml:space="preserve"> </w:t>
      </w:r>
      <w:r>
        <w:rPr>
          <w:color w:val="221F1F"/>
          <w:w w:val="105"/>
          <w:sz w:val="20"/>
        </w:rPr>
        <w:t>in</w:t>
      </w:r>
      <w:r>
        <w:rPr>
          <w:color w:val="221F1F"/>
          <w:spacing w:val="-8"/>
          <w:w w:val="105"/>
          <w:sz w:val="20"/>
        </w:rPr>
        <w:t xml:space="preserve"> </w:t>
      </w:r>
      <w:r>
        <w:rPr>
          <w:color w:val="221F1F"/>
          <w:w w:val="105"/>
          <w:sz w:val="20"/>
        </w:rPr>
        <w:t>writing,</w:t>
      </w:r>
      <w:r>
        <w:rPr>
          <w:color w:val="221F1F"/>
          <w:spacing w:val="-8"/>
          <w:w w:val="105"/>
          <w:sz w:val="20"/>
        </w:rPr>
        <w:t xml:space="preserve"> </w:t>
      </w:r>
      <w:r>
        <w:rPr>
          <w:color w:val="221F1F"/>
          <w:w w:val="105"/>
          <w:sz w:val="20"/>
        </w:rPr>
        <w:t>to</w:t>
      </w:r>
      <w:r>
        <w:rPr>
          <w:color w:val="221F1F"/>
          <w:spacing w:val="-8"/>
          <w:w w:val="105"/>
          <w:sz w:val="20"/>
        </w:rPr>
        <w:t xml:space="preserve"> </w:t>
      </w:r>
      <w:r>
        <w:rPr>
          <w:color w:val="221F1F"/>
          <w:w w:val="105"/>
          <w:sz w:val="20"/>
        </w:rPr>
        <w:t>reach</w:t>
      </w:r>
      <w:r>
        <w:rPr>
          <w:color w:val="221F1F"/>
          <w:spacing w:val="-7"/>
          <w:w w:val="105"/>
          <w:sz w:val="20"/>
        </w:rPr>
        <w:t xml:space="preserve"> </w:t>
      </w:r>
      <w:r>
        <w:rPr>
          <w:color w:val="221F1F"/>
          <w:w w:val="105"/>
          <w:sz w:val="20"/>
        </w:rPr>
        <w:t>the</w:t>
      </w:r>
      <w:r>
        <w:rPr>
          <w:color w:val="221F1F"/>
          <w:spacing w:val="-4"/>
          <w:w w:val="105"/>
          <w:sz w:val="20"/>
        </w:rPr>
        <w:t xml:space="preserve"> </w:t>
      </w:r>
      <w:r>
        <w:rPr>
          <w:color w:val="221F1F"/>
          <w:w w:val="105"/>
          <w:sz w:val="20"/>
        </w:rPr>
        <w:t>Procuring</w:t>
      </w:r>
      <w:r>
        <w:rPr>
          <w:color w:val="221F1F"/>
          <w:spacing w:val="-4"/>
          <w:w w:val="105"/>
          <w:sz w:val="20"/>
        </w:rPr>
        <w:t xml:space="preserve"> </w:t>
      </w:r>
      <w:r>
        <w:rPr>
          <w:color w:val="221F1F"/>
          <w:w w:val="105"/>
          <w:sz w:val="20"/>
        </w:rPr>
        <w:t>Entity</w:t>
      </w:r>
      <w:r>
        <w:rPr>
          <w:color w:val="221F1F"/>
          <w:spacing w:val="-4"/>
          <w:w w:val="105"/>
          <w:sz w:val="20"/>
        </w:rPr>
        <w:t xml:space="preserve"> </w:t>
      </w:r>
      <w:r>
        <w:rPr>
          <w:color w:val="221F1F"/>
          <w:w w:val="105"/>
          <w:sz w:val="20"/>
        </w:rPr>
        <w:t>not</w:t>
      </w:r>
      <w:r>
        <w:rPr>
          <w:color w:val="221F1F"/>
          <w:spacing w:val="-6"/>
          <w:w w:val="105"/>
          <w:sz w:val="20"/>
        </w:rPr>
        <w:t xml:space="preserve"> </w:t>
      </w:r>
      <w:r>
        <w:rPr>
          <w:color w:val="221F1F"/>
          <w:w w:val="105"/>
          <w:sz w:val="20"/>
        </w:rPr>
        <w:t>later</w:t>
      </w:r>
      <w:r>
        <w:rPr>
          <w:color w:val="221F1F"/>
          <w:spacing w:val="-7"/>
          <w:w w:val="105"/>
          <w:sz w:val="20"/>
        </w:rPr>
        <w:t xml:space="preserve"> </w:t>
      </w:r>
      <w:r>
        <w:rPr>
          <w:color w:val="221F1F"/>
          <w:w w:val="105"/>
          <w:sz w:val="20"/>
        </w:rPr>
        <w:t>than</w:t>
      </w:r>
      <w:r>
        <w:rPr>
          <w:color w:val="221F1F"/>
          <w:spacing w:val="-4"/>
          <w:w w:val="105"/>
          <w:sz w:val="20"/>
        </w:rPr>
        <w:t xml:space="preserve"> </w:t>
      </w:r>
      <w:r>
        <w:rPr>
          <w:color w:val="221F1F"/>
          <w:w w:val="105"/>
          <w:sz w:val="20"/>
        </w:rPr>
        <w:t xml:space="preserve">the period specified in the </w:t>
      </w:r>
      <w:r>
        <w:rPr>
          <w:b/>
          <w:color w:val="221F1F"/>
          <w:w w:val="105"/>
          <w:sz w:val="20"/>
        </w:rPr>
        <w:t xml:space="preserve">TDS </w:t>
      </w:r>
      <w:r>
        <w:rPr>
          <w:color w:val="221F1F"/>
          <w:w w:val="105"/>
          <w:sz w:val="20"/>
        </w:rPr>
        <w:t>before the meeting.</w:t>
      </w:r>
    </w:p>
    <w:p w14:paraId="2898AE5D" w14:textId="7D4BA339" w:rsidR="00DC1395" w:rsidRDefault="00DC1395" w:rsidP="004E5D06">
      <w:pPr>
        <w:pStyle w:val="ListParagraph"/>
        <w:numPr>
          <w:ilvl w:val="1"/>
          <w:numId w:val="64"/>
        </w:numPr>
        <w:tabs>
          <w:tab w:val="left" w:pos="1146"/>
          <w:tab w:val="left" w:pos="1149"/>
          <w:tab w:val="left" w:pos="2716"/>
        </w:tabs>
        <w:spacing w:before="226"/>
        <w:ind w:right="141"/>
        <w:jc w:val="both"/>
        <w:rPr>
          <w:color w:val="221F1F"/>
          <w:sz w:val="20"/>
        </w:rPr>
      </w:pPr>
      <w:r>
        <w:rPr>
          <w:color w:val="221F1F"/>
          <w:w w:val="105"/>
          <w:sz w:val="20"/>
        </w:rPr>
        <w:t>Minutes</w:t>
      </w:r>
      <w:r>
        <w:rPr>
          <w:color w:val="221F1F"/>
          <w:spacing w:val="-8"/>
          <w:w w:val="105"/>
          <w:sz w:val="20"/>
        </w:rPr>
        <w:t xml:space="preserve"> </w:t>
      </w:r>
      <w:r>
        <w:rPr>
          <w:color w:val="221F1F"/>
          <w:w w:val="105"/>
          <w:sz w:val="20"/>
        </w:rPr>
        <w:t>of</w:t>
      </w:r>
      <w:r>
        <w:rPr>
          <w:color w:val="221F1F"/>
          <w:spacing w:val="-9"/>
          <w:w w:val="105"/>
          <w:sz w:val="20"/>
        </w:rPr>
        <w:t xml:space="preserve"> </w:t>
      </w:r>
      <w:r>
        <w:rPr>
          <w:color w:val="221F1F"/>
          <w:w w:val="105"/>
          <w:sz w:val="20"/>
        </w:rPr>
        <w:t>the</w:t>
      </w:r>
      <w:r>
        <w:rPr>
          <w:color w:val="221F1F"/>
          <w:spacing w:val="-9"/>
          <w:w w:val="105"/>
          <w:sz w:val="20"/>
        </w:rPr>
        <w:t xml:space="preserve"> </w:t>
      </w:r>
      <w:r>
        <w:rPr>
          <w:color w:val="221F1F"/>
          <w:w w:val="105"/>
          <w:sz w:val="20"/>
        </w:rPr>
        <w:t>pre-Tender</w:t>
      </w:r>
      <w:r>
        <w:rPr>
          <w:color w:val="221F1F"/>
          <w:spacing w:val="-11"/>
          <w:w w:val="105"/>
          <w:sz w:val="20"/>
        </w:rPr>
        <w:t xml:space="preserve"> </w:t>
      </w:r>
      <w:r>
        <w:rPr>
          <w:color w:val="221F1F"/>
          <w:w w:val="105"/>
          <w:sz w:val="20"/>
        </w:rPr>
        <w:t>meeting</w:t>
      </w:r>
      <w:r>
        <w:rPr>
          <w:color w:val="221F1F"/>
          <w:spacing w:val="-9"/>
          <w:w w:val="105"/>
          <w:sz w:val="20"/>
        </w:rPr>
        <w:t xml:space="preserve"> </w:t>
      </w:r>
      <w:r>
        <w:rPr>
          <w:color w:val="221F1F"/>
          <w:w w:val="105"/>
          <w:sz w:val="20"/>
        </w:rPr>
        <w:t>and</w:t>
      </w:r>
      <w:r>
        <w:rPr>
          <w:color w:val="221F1F"/>
          <w:spacing w:val="-12"/>
          <w:w w:val="105"/>
          <w:sz w:val="20"/>
        </w:rPr>
        <w:t xml:space="preserve"> </w:t>
      </w:r>
      <w:r>
        <w:rPr>
          <w:color w:val="221F1F"/>
          <w:w w:val="105"/>
          <w:sz w:val="20"/>
        </w:rPr>
        <w:t>the</w:t>
      </w:r>
      <w:r>
        <w:rPr>
          <w:color w:val="221F1F"/>
          <w:spacing w:val="-11"/>
          <w:w w:val="105"/>
          <w:sz w:val="20"/>
        </w:rPr>
        <w:t xml:space="preserve"> </w:t>
      </w:r>
      <w:r>
        <w:rPr>
          <w:color w:val="221F1F"/>
          <w:w w:val="105"/>
          <w:sz w:val="20"/>
        </w:rPr>
        <w:t>pre-arranged</w:t>
      </w:r>
      <w:r>
        <w:rPr>
          <w:color w:val="221F1F"/>
          <w:spacing w:val="-11"/>
          <w:w w:val="105"/>
          <w:sz w:val="20"/>
        </w:rPr>
        <w:t xml:space="preserve"> </w:t>
      </w:r>
      <w:r>
        <w:rPr>
          <w:color w:val="221F1F"/>
          <w:w w:val="105"/>
          <w:sz w:val="20"/>
        </w:rPr>
        <w:t>pretender</w:t>
      </w:r>
      <w:r>
        <w:rPr>
          <w:color w:val="221F1F"/>
          <w:spacing w:val="-11"/>
          <w:w w:val="105"/>
          <w:sz w:val="20"/>
        </w:rPr>
        <w:t xml:space="preserve"> </w:t>
      </w:r>
      <w:r>
        <w:rPr>
          <w:color w:val="221F1F"/>
          <w:w w:val="105"/>
          <w:sz w:val="20"/>
        </w:rPr>
        <w:t>visit</w:t>
      </w:r>
      <w:r>
        <w:rPr>
          <w:color w:val="221F1F"/>
          <w:spacing w:val="-10"/>
          <w:w w:val="105"/>
          <w:sz w:val="20"/>
        </w:rPr>
        <w:t xml:space="preserve"> </w:t>
      </w:r>
      <w:r>
        <w:rPr>
          <w:color w:val="221F1F"/>
          <w:w w:val="105"/>
          <w:sz w:val="20"/>
        </w:rPr>
        <w:t>of</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w w:val="105"/>
          <w:sz w:val="20"/>
        </w:rPr>
        <w:t>site</w:t>
      </w:r>
      <w:r>
        <w:rPr>
          <w:color w:val="221F1F"/>
          <w:spacing w:val="-11"/>
          <w:w w:val="105"/>
          <w:sz w:val="20"/>
        </w:rPr>
        <w:t xml:space="preserve"> </w:t>
      </w:r>
      <w:r>
        <w:rPr>
          <w:color w:val="221F1F"/>
          <w:w w:val="105"/>
          <w:sz w:val="20"/>
        </w:rPr>
        <w:t>of</w:t>
      </w:r>
      <w:r>
        <w:rPr>
          <w:color w:val="221F1F"/>
          <w:spacing w:val="-9"/>
          <w:w w:val="105"/>
          <w:sz w:val="20"/>
        </w:rPr>
        <w:t xml:space="preserve"> </w:t>
      </w:r>
      <w:r>
        <w:rPr>
          <w:color w:val="221F1F"/>
          <w:w w:val="105"/>
          <w:sz w:val="20"/>
        </w:rPr>
        <w:t>the</w:t>
      </w:r>
      <w:r>
        <w:rPr>
          <w:color w:val="221F1F"/>
          <w:spacing w:val="-11"/>
          <w:w w:val="105"/>
          <w:sz w:val="20"/>
        </w:rPr>
        <w:t xml:space="preserve"> </w:t>
      </w:r>
      <w:r>
        <w:rPr>
          <w:color w:val="221F1F"/>
          <w:w w:val="105"/>
          <w:sz w:val="20"/>
        </w:rPr>
        <w:t>works,</w:t>
      </w:r>
      <w:r>
        <w:rPr>
          <w:color w:val="221F1F"/>
          <w:spacing w:val="-11"/>
          <w:w w:val="105"/>
          <w:sz w:val="20"/>
        </w:rPr>
        <w:t xml:space="preserve"> </w:t>
      </w:r>
      <w:r>
        <w:rPr>
          <w:color w:val="221F1F"/>
          <w:w w:val="105"/>
          <w:sz w:val="20"/>
        </w:rPr>
        <w:t>if</w:t>
      </w:r>
      <w:r>
        <w:rPr>
          <w:color w:val="221F1F"/>
          <w:spacing w:val="-11"/>
          <w:w w:val="105"/>
          <w:sz w:val="20"/>
        </w:rPr>
        <w:t xml:space="preserve"> </w:t>
      </w:r>
      <w:r>
        <w:rPr>
          <w:color w:val="221F1F"/>
          <w:w w:val="105"/>
          <w:sz w:val="20"/>
        </w:rPr>
        <w:t>applicable, including</w:t>
      </w:r>
      <w:r>
        <w:rPr>
          <w:color w:val="221F1F"/>
          <w:spacing w:val="-1"/>
          <w:w w:val="105"/>
          <w:sz w:val="20"/>
        </w:rPr>
        <w:t xml:space="preserve"> </w:t>
      </w:r>
      <w:r>
        <w:rPr>
          <w:color w:val="221F1F"/>
          <w:w w:val="105"/>
          <w:sz w:val="20"/>
        </w:rPr>
        <w:t>the</w:t>
      </w:r>
      <w:r>
        <w:rPr>
          <w:color w:val="221F1F"/>
          <w:spacing w:val="-1"/>
          <w:w w:val="105"/>
          <w:sz w:val="20"/>
        </w:rPr>
        <w:t xml:space="preserve"> </w:t>
      </w:r>
      <w:r>
        <w:rPr>
          <w:color w:val="221F1F"/>
          <w:w w:val="105"/>
          <w:sz w:val="20"/>
        </w:rPr>
        <w:t>text</w:t>
      </w:r>
      <w:r>
        <w:rPr>
          <w:color w:val="221F1F"/>
          <w:spacing w:val="-3"/>
          <w:w w:val="105"/>
          <w:sz w:val="20"/>
        </w:rPr>
        <w:t xml:space="preserve"> </w:t>
      </w:r>
      <w:r>
        <w:rPr>
          <w:color w:val="221F1F"/>
          <w:w w:val="105"/>
          <w:sz w:val="20"/>
        </w:rPr>
        <w:t>of</w:t>
      </w:r>
      <w:r>
        <w:rPr>
          <w:color w:val="221F1F"/>
          <w:spacing w:val="-3"/>
          <w:w w:val="105"/>
          <w:sz w:val="20"/>
        </w:rPr>
        <w:t xml:space="preserve"> </w:t>
      </w:r>
      <w:r>
        <w:rPr>
          <w:color w:val="221F1F"/>
          <w:w w:val="105"/>
          <w:sz w:val="20"/>
        </w:rPr>
        <w:t>the</w:t>
      </w:r>
      <w:r>
        <w:rPr>
          <w:color w:val="221F1F"/>
          <w:spacing w:val="-3"/>
          <w:w w:val="105"/>
          <w:sz w:val="20"/>
        </w:rPr>
        <w:t xml:space="preserve"> </w:t>
      </w:r>
      <w:r>
        <w:rPr>
          <w:color w:val="221F1F"/>
          <w:w w:val="105"/>
          <w:sz w:val="20"/>
        </w:rPr>
        <w:t>questions</w:t>
      </w:r>
      <w:r>
        <w:rPr>
          <w:color w:val="221F1F"/>
          <w:spacing w:val="-5"/>
          <w:w w:val="105"/>
          <w:sz w:val="20"/>
        </w:rPr>
        <w:t xml:space="preserve"> </w:t>
      </w:r>
      <w:r>
        <w:rPr>
          <w:color w:val="221F1F"/>
          <w:w w:val="105"/>
          <w:sz w:val="20"/>
        </w:rPr>
        <w:t>asked</w:t>
      </w:r>
      <w:r>
        <w:rPr>
          <w:color w:val="221F1F"/>
          <w:spacing w:val="-5"/>
          <w:w w:val="105"/>
          <w:sz w:val="20"/>
        </w:rPr>
        <w:t xml:space="preserve"> </w:t>
      </w:r>
      <w:r>
        <w:rPr>
          <w:color w:val="221F1F"/>
          <w:w w:val="105"/>
          <w:sz w:val="20"/>
        </w:rPr>
        <w:t>by</w:t>
      </w:r>
      <w:r>
        <w:rPr>
          <w:color w:val="221F1F"/>
          <w:spacing w:val="-3"/>
          <w:w w:val="105"/>
          <w:sz w:val="20"/>
        </w:rPr>
        <w:t xml:space="preserve"> </w:t>
      </w:r>
      <w:r>
        <w:rPr>
          <w:color w:val="221F1F"/>
          <w:w w:val="105"/>
          <w:sz w:val="20"/>
        </w:rPr>
        <w:t>Tenderers</w:t>
      </w:r>
      <w:r>
        <w:rPr>
          <w:color w:val="221F1F"/>
          <w:spacing w:val="-3"/>
          <w:w w:val="105"/>
          <w:sz w:val="20"/>
        </w:rPr>
        <w:t xml:space="preserve"> </w:t>
      </w:r>
      <w:r>
        <w:rPr>
          <w:color w:val="221F1F"/>
          <w:w w:val="105"/>
          <w:sz w:val="20"/>
        </w:rPr>
        <w:t>and</w:t>
      </w:r>
      <w:r>
        <w:rPr>
          <w:color w:val="221F1F"/>
          <w:spacing w:val="-3"/>
          <w:w w:val="105"/>
          <w:sz w:val="20"/>
        </w:rPr>
        <w:t xml:space="preserve"> </w:t>
      </w:r>
      <w:r>
        <w:rPr>
          <w:color w:val="221F1F"/>
          <w:w w:val="105"/>
          <w:sz w:val="20"/>
        </w:rPr>
        <w:t>the</w:t>
      </w:r>
      <w:r>
        <w:rPr>
          <w:color w:val="221F1F"/>
          <w:spacing w:val="-1"/>
          <w:w w:val="105"/>
          <w:sz w:val="20"/>
        </w:rPr>
        <w:t xml:space="preserve"> </w:t>
      </w:r>
      <w:r>
        <w:rPr>
          <w:color w:val="221F1F"/>
          <w:w w:val="105"/>
          <w:sz w:val="20"/>
        </w:rPr>
        <w:t>responses</w:t>
      </w:r>
      <w:r>
        <w:rPr>
          <w:color w:val="221F1F"/>
          <w:spacing w:val="-1"/>
          <w:w w:val="105"/>
          <w:sz w:val="20"/>
        </w:rPr>
        <w:t xml:space="preserve"> </w:t>
      </w:r>
      <w:r>
        <w:rPr>
          <w:color w:val="221F1F"/>
          <w:w w:val="105"/>
          <w:sz w:val="20"/>
        </w:rPr>
        <w:t>given,</w:t>
      </w:r>
      <w:r>
        <w:rPr>
          <w:color w:val="221F1F"/>
          <w:spacing w:val="-1"/>
          <w:w w:val="105"/>
          <w:sz w:val="20"/>
        </w:rPr>
        <w:t xml:space="preserve"> </w:t>
      </w:r>
      <w:r>
        <w:rPr>
          <w:color w:val="221F1F"/>
          <w:w w:val="105"/>
          <w:sz w:val="20"/>
        </w:rPr>
        <w:t>together</w:t>
      </w:r>
      <w:r>
        <w:rPr>
          <w:color w:val="221F1F"/>
          <w:spacing w:val="-1"/>
          <w:w w:val="105"/>
          <w:sz w:val="20"/>
        </w:rPr>
        <w:t xml:space="preserve"> </w:t>
      </w:r>
      <w:r>
        <w:rPr>
          <w:color w:val="221F1F"/>
          <w:w w:val="105"/>
          <w:sz w:val="20"/>
        </w:rPr>
        <w:t>with</w:t>
      </w:r>
      <w:r>
        <w:rPr>
          <w:color w:val="221F1F"/>
          <w:spacing w:val="-3"/>
          <w:w w:val="105"/>
          <w:sz w:val="20"/>
        </w:rPr>
        <w:t xml:space="preserve"> </w:t>
      </w:r>
      <w:r>
        <w:rPr>
          <w:color w:val="221F1F"/>
          <w:w w:val="105"/>
          <w:sz w:val="20"/>
        </w:rPr>
        <w:t>any</w:t>
      </w:r>
      <w:r>
        <w:rPr>
          <w:color w:val="221F1F"/>
          <w:spacing w:val="-1"/>
          <w:w w:val="105"/>
          <w:sz w:val="20"/>
        </w:rPr>
        <w:t xml:space="preserve"> </w:t>
      </w:r>
      <w:r>
        <w:rPr>
          <w:color w:val="221F1F"/>
          <w:w w:val="105"/>
          <w:sz w:val="20"/>
        </w:rPr>
        <w:t>responses prepared after the meeting, will be transmitted promptly to all Tenderers who have acquired the Tender Documents in</w:t>
      </w:r>
      <w:r>
        <w:rPr>
          <w:color w:val="221F1F"/>
          <w:spacing w:val="-2"/>
          <w:w w:val="105"/>
          <w:sz w:val="20"/>
        </w:rPr>
        <w:t xml:space="preserve"> </w:t>
      </w:r>
      <w:r>
        <w:rPr>
          <w:color w:val="221F1F"/>
          <w:w w:val="105"/>
          <w:sz w:val="20"/>
        </w:rPr>
        <w:t>accordance</w:t>
      </w:r>
      <w:r>
        <w:rPr>
          <w:color w:val="221F1F"/>
          <w:spacing w:val="-2"/>
          <w:w w:val="105"/>
          <w:sz w:val="20"/>
        </w:rPr>
        <w:t xml:space="preserve"> </w:t>
      </w:r>
      <w:r>
        <w:rPr>
          <w:color w:val="221F1F"/>
          <w:w w:val="105"/>
          <w:sz w:val="20"/>
        </w:rPr>
        <w:t>with ITT</w:t>
      </w:r>
      <w:r w:rsidR="0037539A">
        <w:rPr>
          <w:color w:val="221F1F"/>
          <w:w w:val="105"/>
          <w:sz w:val="20"/>
        </w:rPr>
        <w:t>..</w:t>
      </w:r>
      <w:r>
        <w:rPr>
          <w:color w:val="221F1F"/>
          <w:w w:val="105"/>
          <w:sz w:val="20"/>
        </w:rPr>
        <w:t>.</w:t>
      </w:r>
      <w:r>
        <w:rPr>
          <w:color w:val="221F1F"/>
          <w:spacing w:val="-4"/>
          <w:w w:val="105"/>
          <w:sz w:val="20"/>
        </w:rPr>
        <w:t xml:space="preserve"> </w:t>
      </w:r>
      <w:r>
        <w:rPr>
          <w:color w:val="221F1F"/>
          <w:w w:val="105"/>
          <w:sz w:val="20"/>
        </w:rPr>
        <w:t>Minutes</w:t>
      </w:r>
      <w:r>
        <w:rPr>
          <w:color w:val="221F1F"/>
          <w:spacing w:val="-2"/>
          <w:w w:val="105"/>
          <w:sz w:val="20"/>
        </w:rPr>
        <w:t xml:space="preserve"> </w:t>
      </w:r>
      <w:r>
        <w:rPr>
          <w:color w:val="221F1F"/>
          <w:w w:val="105"/>
          <w:sz w:val="20"/>
        </w:rPr>
        <w:t>shall</w:t>
      </w:r>
      <w:r>
        <w:rPr>
          <w:color w:val="221F1F"/>
          <w:spacing w:val="-1"/>
          <w:w w:val="105"/>
          <w:sz w:val="20"/>
        </w:rPr>
        <w:t xml:space="preserve"> </w:t>
      </w:r>
      <w:r>
        <w:rPr>
          <w:color w:val="221F1F"/>
          <w:w w:val="105"/>
          <w:sz w:val="20"/>
        </w:rPr>
        <w:t>not identify</w:t>
      </w:r>
      <w:r>
        <w:rPr>
          <w:color w:val="221F1F"/>
          <w:spacing w:val="-2"/>
          <w:w w:val="105"/>
          <w:sz w:val="20"/>
        </w:rPr>
        <w:t xml:space="preserve"> </w:t>
      </w:r>
      <w:r>
        <w:rPr>
          <w:color w:val="221F1F"/>
          <w:w w:val="105"/>
          <w:sz w:val="20"/>
        </w:rPr>
        <w:t>the source of the questions asked.</w:t>
      </w:r>
    </w:p>
    <w:p w14:paraId="0465F30A" w14:textId="29221281" w:rsidR="00DC1395" w:rsidRDefault="00DC1395" w:rsidP="004E5D06">
      <w:pPr>
        <w:pStyle w:val="ListParagraph"/>
        <w:numPr>
          <w:ilvl w:val="1"/>
          <w:numId w:val="64"/>
        </w:numPr>
        <w:tabs>
          <w:tab w:val="left" w:pos="1146"/>
          <w:tab w:val="left" w:pos="1149"/>
          <w:tab w:val="left" w:pos="2716"/>
        </w:tabs>
        <w:spacing w:before="227" w:line="237" w:lineRule="auto"/>
        <w:ind w:right="141"/>
        <w:jc w:val="both"/>
        <w:rPr>
          <w:color w:val="221F1F"/>
          <w:sz w:val="20"/>
        </w:rPr>
      </w:pPr>
      <w:r>
        <w:rPr>
          <w:color w:val="221F1F"/>
          <w:w w:val="105"/>
          <w:sz w:val="20"/>
        </w:rPr>
        <w:t>The</w:t>
      </w:r>
      <w:r>
        <w:rPr>
          <w:color w:val="221F1F"/>
          <w:spacing w:val="-13"/>
          <w:w w:val="105"/>
          <w:sz w:val="20"/>
        </w:rPr>
        <w:t xml:space="preserve"> </w:t>
      </w:r>
      <w:r>
        <w:rPr>
          <w:color w:val="221F1F"/>
          <w:w w:val="105"/>
          <w:sz w:val="20"/>
        </w:rPr>
        <w:t>Procuring</w:t>
      </w:r>
      <w:r>
        <w:rPr>
          <w:color w:val="221F1F"/>
          <w:spacing w:val="-11"/>
          <w:w w:val="105"/>
          <w:sz w:val="20"/>
        </w:rPr>
        <w:t xml:space="preserve"> </w:t>
      </w:r>
      <w:r>
        <w:rPr>
          <w:color w:val="221F1F"/>
          <w:w w:val="105"/>
          <w:sz w:val="20"/>
        </w:rPr>
        <w:t>Entity</w:t>
      </w:r>
      <w:r>
        <w:rPr>
          <w:color w:val="221F1F"/>
          <w:spacing w:val="-11"/>
          <w:w w:val="105"/>
          <w:sz w:val="20"/>
        </w:rPr>
        <w:t xml:space="preserve"> </w:t>
      </w:r>
      <w:r>
        <w:rPr>
          <w:color w:val="221F1F"/>
          <w:w w:val="105"/>
          <w:sz w:val="20"/>
        </w:rPr>
        <w:t>shall</w:t>
      </w:r>
      <w:r>
        <w:rPr>
          <w:color w:val="221F1F"/>
          <w:spacing w:val="-10"/>
          <w:w w:val="105"/>
          <w:sz w:val="20"/>
        </w:rPr>
        <w:t xml:space="preserve"> </w:t>
      </w:r>
      <w:r>
        <w:rPr>
          <w:color w:val="221F1F"/>
          <w:w w:val="105"/>
          <w:sz w:val="20"/>
        </w:rPr>
        <w:t>also</w:t>
      </w:r>
      <w:r>
        <w:rPr>
          <w:color w:val="221F1F"/>
          <w:spacing w:val="-12"/>
          <w:w w:val="105"/>
          <w:sz w:val="20"/>
        </w:rPr>
        <w:t xml:space="preserve"> </w:t>
      </w:r>
      <w:r>
        <w:rPr>
          <w:color w:val="221F1F"/>
          <w:w w:val="105"/>
          <w:sz w:val="20"/>
        </w:rPr>
        <w:t>promptly</w:t>
      </w:r>
      <w:r>
        <w:rPr>
          <w:color w:val="221F1F"/>
          <w:spacing w:val="-14"/>
          <w:w w:val="105"/>
          <w:sz w:val="20"/>
        </w:rPr>
        <w:t xml:space="preserve"> </w:t>
      </w:r>
      <w:r>
        <w:rPr>
          <w:color w:val="221F1F"/>
          <w:w w:val="105"/>
          <w:sz w:val="20"/>
        </w:rPr>
        <w:t>publish</w:t>
      </w:r>
      <w:r>
        <w:rPr>
          <w:color w:val="221F1F"/>
          <w:spacing w:val="-11"/>
          <w:w w:val="105"/>
          <w:sz w:val="20"/>
        </w:rPr>
        <w:t xml:space="preserve"> </w:t>
      </w:r>
      <w:r>
        <w:rPr>
          <w:color w:val="221F1F"/>
          <w:w w:val="105"/>
          <w:sz w:val="20"/>
        </w:rPr>
        <w:t>anonymized</w:t>
      </w:r>
      <w:r>
        <w:rPr>
          <w:color w:val="221F1F"/>
          <w:spacing w:val="-12"/>
          <w:w w:val="105"/>
          <w:sz w:val="20"/>
        </w:rPr>
        <w:t xml:space="preserve"> </w:t>
      </w:r>
      <w:r>
        <w:rPr>
          <w:color w:val="221F1F"/>
          <w:w w:val="105"/>
          <w:sz w:val="20"/>
        </w:rPr>
        <w:t>(</w:t>
      </w:r>
      <w:r>
        <w:rPr>
          <w:i/>
          <w:color w:val="221F1F"/>
          <w:w w:val="105"/>
          <w:sz w:val="20"/>
        </w:rPr>
        <w:t>no</w:t>
      </w:r>
      <w:r>
        <w:rPr>
          <w:i/>
          <w:color w:val="221F1F"/>
          <w:spacing w:val="-12"/>
          <w:w w:val="105"/>
          <w:sz w:val="20"/>
        </w:rPr>
        <w:t xml:space="preserve"> </w:t>
      </w:r>
      <w:r>
        <w:rPr>
          <w:i/>
          <w:color w:val="221F1F"/>
          <w:w w:val="105"/>
          <w:sz w:val="20"/>
        </w:rPr>
        <w:t>names</w:t>
      </w:r>
      <w:r>
        <w:rPr>
          <w:color w:val="221F1F"/>
          <w:w w:val="105"/>
          <w:sz w:val="20"/>
        </w:rPr>
        <w:t>)</w:t>
      </w:r>
      <w:r>
        <w:rPr>
          <w:color w:val="221F1F"/>
          <w:spacing w:val="-12"/>
          <w:w w:val="105"/>
          <w:sz w:val="20"/>
        </w:rPr>
        <w:t xml:space="preserve"> </w:t>
      </w:r>
      <w:r>
        <w:rPr>
          <w:color w:val="221F1F"/>
          <w:w w:val="105"/>
          <w:sz w:val="20"/>
        </w:rPr>
        <w:t>Minutes</w:t>
      </w:r>
      <w:r>
        <w:rPr>
          <w:color w:val="221F1F"/>
          <w:spacing w:val="-12"/>
          <w:w w:val="105"/>
          <w:sz w:val="20"/>
        </w:rPr>
        <w:t xml:space="preserve"> </w:t>
      </w:r>
      <w:r>
        <w:rPr>
          <w:color w:val="221F1F"/>
          <w:w w:val="105"/>
          <w:sz w:val="20"/>
        </w:rPr>
        <w:t>of</w:t>
      </w:r>
      <w:r>
        <w:rPr>
          <w:color w:val="221F1F"/>
          <w:spacing w:val="-11"/>
          <w:w w:val="105"/>
          <w:sz w:val="20"/>
        </w:rPr>
        <w:t xml:space="preserve"> </w:t>
      </w:r>
      <w:r>
        <w:rPr>
          <w:color w:val="221F1F"/>
          <w:w w:val="105"/>
          <w:sz w:val="20"/>
        </w:rPr>
        <w:t>the</w:t>
      </w:r>
      <w:r>
        <w:rPr>
          <w:color w:val="221F1F"/>
          <w:spacing w:val="-12"/>
          <w:w w:val="105"/>
          <w:sz w:val="20"/>
        </w:rPr>
        <w:t xml:space="preserve"> </w:t>
      </w:r>
      <w:r>
        <w:rPr>
          <w:color w:val="221F1F"/>
          <w:w w:val="105"/>
          <w:sz w:val="20"/>
        </w:rPr>
        <w:t>pre-Tender</w:t>
      </w:r>
      <w:r>
        <w:rPr>
          <w:color w:val="221F1F"/>
          <w:spacing w:val="-11"/>
          <w:w w:val="105"/>
          <w:sz w:val="20"/>
        </w:rPr>
        <w:t xml:space="preserve"> </w:t>
      </w:r>
      <w:r>
        <w:rPr>
          <w:color w:val="221F1F"/>
          <w:w w:val="105"/>
          <w:sz w:val="20"/>
        </w:rPr>
        <w:t xml:space="preserve">meeting and the pre-arranged pretender visit of the site of the works at the web page identified </w:t>
      </w:r>
      <w:r>
        <w:rPr>
          <w:b/>
          <w:color w:val="221F1F"/>
          <w:w w:val="105"/>
          <w:sz w:val="20"/>
        </w:rPr>
        <w:t>in the TDS</w:t>
      </w:r>
      <w:r>
        <w:rPr>
          <w:color w:val="221F1F"/>
          <w:w w:val="105"/>
          <w:sz w:val="20"/>
        </w:rPr>
        <w:t>. Any modification</w:t>
      </w:r>
      <w:r>
        <w:rPr>
          <w:color w:val="221F1F"/>
          <w:spacing w:val="-13"/>
          <w:w w:val="105"/>
          <w:sz w:val="20"/>
        </w:rPr>
        <w:t xml:space="preserve"> </w:t>
      </w:r>
      <w:r>
        <w:rPr>
          <w:color w:val="221F1F"/>
          <w:w w:val="105"/>
          <w:sz w:val="20"/>
        </w:rPr>
        <w:t>to</w:t>
      </w:r>
      <w:r>
        <w:rPr>
          <w:color w:val="221F1F"/>
          <w:spacing w:val="-10"/>
          <w:w w:val="105"/>
          <w:sz w:val="20"/>
        </w:rPr>
        <w:t xml:space="preserve"> </w:t>
      </w:r>
      <w:r>
        <w:rPr>
          <w:color w:val="221F1F"/>
          <w:w w:val="105"/>
          <w:sz w:val="20"/>
        </w:rPr>
        <w:t>the</w:t>
      </w:r>
      <w:r>
        <w:rPr>
          <w:color w:val="221F1F"/>
          <w:spacing w:val="-12"/>
          <w:w w:val="105"/>
          <w:sz w:val="20"/>
        </w:rPr>
        <w:t xml:space="preserve"> </w:t>
      </w:r>
      <w:r>
        <w:rPr>
          <w:color w:val="221F1F"/>
          <w:w w:val="105"/>
          <w:sz w:val="20"/>
        </w:rPr>
        <w:t>Tender</w:t>
      </w:r>
      <w:r>
        <w:rPr>
          <w:color w:val="221F1F"/>
          <w:spacing w:val="-12"/>
          <w:w w:val="105"/>
          <w:sz w:val="20"/>
        </w:rPr>
        <w:t xml:space="preserve"> </w:t>
      </w:r>
      <w:r>
        <w:rPr>
          <w:color w:val="221F1F"/>
          <w:w w:val="105"/>
          <w:sz w:val="20"/>
        </w:rPr>
        <w:t>Documents</w:t>
      </w:r>
      <w:r>
        <w:rPr>
          <w:color w:val="221F1F"/>
          <w:spacing w:val="-14"/>
          <w:w w:val="105"/>
          <w:sz w:val="20"/>
        </w:rPr>
        <w:t xml:space="preserve"> </w:t>
      </w:r>
      <w:r>
        <w:rPr>
          <w:color w:val="221F1F"/>
          <w:w w:val="105"/>
          <w:sz w:val="20"/>
        </w:rPr>
        <w:t>that</w:t>
      </w:r>
      <w:r>
        <w:rPr>
          <w:color w:val="221F1F"/>
          <w:spacing w:val="-12"/>
          <w:w w:val="105"/>
          <w:sz w:val="20"/>
        </w:rPr>
        <w:t xml:space="preserve"> </w:t>
      </w:r>
      <w:r>
        <w:rPr>
          <w:color w:val="221F1F"/>
          <w:w w:val="105"/>
          <w:sz w:val="20"/>
        </w:rPr>
        <w:t>may</w:t>
      </w:r>
      <w:r>
        <w:rPr>
          <w:color w:val="221F1F"/>
          <w:spacing w:val="-12"/>
          <w:w w:val="105"/>
          <w:sz w:val="20"/>
        </w:rPr>
        <w:t xml:space="preserve"> </w:t>
      </w:r>
      <w:r>
        <w:rPr>
          <w:color w:val="221F1F"/>
          <w:w w:val="105"/>
          <w:sz w:val="20"/>
        </w:rPr>
        <w:t>become</w:t>
      </w:r>
      <w:r>
        <w:rPr>
          <w:color w:val="221F1F"/>
          <w:spacing w:val="-12"/>
          <w:w w:val="105"/>
          <w:sz w:val="20"/>
        </w:rPr>
        <w:t xml:space="preserve"> </w:t>
      </w:r>
      <w:r>
        <w:rPr>
          <w:color w:val="221F1F"/>
          <w:w w:val="105"/>
          <w:sz w:val="20"/>
        </w:rPr>
        <w:t>necessary</w:t>
      </w:r>
      <w:r>
        <w:rPr>
          <w:color w:val="221F1F"/>
          <w:spacing w:val="-14"/>
          <w:w w:val="105"/>
          <w:sz w:val="20"/>
        </w:rPr>
        <w:t xml:space="preserve"> </w:t>
      </w:r>
      <w:r>
        <w:rPr>
          <w:color w:val="221F1F"/>
          <w:w w:val="105"/>
          <w:sz w:val="20"/>
        </w:rPr>
        <w:t>as</w:t>
      </w:r>
      <w:r>
        <w:rPr>
          <w:color w:val="221F1F"/>
          <w:spacing w:val="-13"/>
          <w:w w:val="105"/>
          <w:sz w:val="20"/>
        </w:rPr>
        <w:t xml:space="preserve"> </w:t>
      </w:r>
      <w:r>
        <w:rPr>
          <w:color w:val="221F1F"/>
          <w:w w:val="105"/>
          <w:sz w:val="20"/>
        </w:rPr>
        <w:t>a</w:t>
      </w:r>
      <w:r>
        <w:rPr>
          <w:color w:val="221F1F"/>
          <w:spacing w:val="-11"/>
          <w:w w:val="105"/>
          <w:sz w:val="20"/>
        </w:rPr>
        <w:t xml:space="preserve"> </w:t>
      </w:r>
      <w:r>
        <w:rPr>
          <w:color w:val="221F1F"/>
          <w:w w:val="105"/>
          <w:sz w:val="20"/>
        </w:rPr>
        <w:t>result</w:t>
      </w:r>
      <w:r>
        <w:rPr>
          <w:color w:val="221F1F"/>
          <w:spacing w:val="-13"/>
          <w:w w:val="105"/>
          <w:sz w:val="20"/>
        </w:rPr>
        <w:t xml:space="preserve"> </w:t>
      </w:r>
      <w:r>
        <w:rPr>
          <w:color w:val="221F1F"/>
          <w:w w:val="105"/>
          <w:sz w:val="20"/>
        </w:rPr>
        <w:t>of</w:t>
      </w:r>
      <w:r>
        <w:rPr>
          <w:color w:val="221F1F"/>
          <w:spacing w:val="-14"/>
          <w:w w:val="105"/>
          <w:sz w:val="20"/>
        </w:rPr>
        <w:t xml:space="preserve"> </w:t>
      </w:r>
      <w:r>
        <w:rPr>
          <w:color w:val="221F1F"/>
          <w:w w:val="105"/>
          <w:sz w:val="20"/>
        </w:rPr>
        <w:t>the</w:t>
      </w:r>
      <w:r>
        <w:rPr>
          <w:color w:val="221F1F"/>
          <w:spacing w:val="-11"/>
          <w:w w:val="105"/>
          <w:sz w:val="20"/>
        </w:rPr>
        <w:t xml:space="preserve"> </w:t>
      </w:r>
      <w:r>
        <w:rPr>
          <w:color w:val="221F1F"/>
          <w:w w:val="105"/>
          <w:sz w:val="20"/>
        </w:rPr>
        <w:t>pre-Tender</w:t>
      </w:r>
      <w:r>
        <w:rPr>
          <w:color w:val="221F1F"/>
          <w:spacing w:val="-14"/>
          <w:w w:val="105"/>
          <w:sz w:val="20"/>
        </w:rPr>
        <w:t xml:space="preserve"> </w:t>
      </w:r>
      <w:r>
        <w:rPr>
          <w:color w:val="221F1F"/>
          <w:w w:val="105"/>
          <w:sz w:val="20"/>
        </w:rPr>
        <w:t>meeting</w:t>
      </w:r>
      <w:r>
        <w:rPr>
          <w:color w:val="221F1F"/>
          <w:spacing w:val="-13"/>
          <w:w w:val="105"/>
          <w:sz w:val="20"/>
        </w:rPr>
        <w:t xml:space="preserve"> </w:t>
      </w:r>
      <w:r>
        <w:rPr>
          <w:color w:val="221F1F"/>
          <w:w w:val="105"/>
          <w:sz w:val="20"/>
        </w:rPr>
        <w:t xml:space="preserve">shall be made by the Procuring Entity exclusively through the issue of an Addendum pursuant to </w:t>
      </w:r>
      <w:proofErr w:type="gramStart"/>
      <w:r>
        <w:rPr>
          <w:color w:val="221F1F"/>
          <w:w w:val="105"/>
          <w:sz w:val="20"/>
        </w:rPr>
        <w:t>ITT</w:t>
      </w:r>
      <w:r w:rsidR="0037539A">
        <w:rPr>
          <w:color w:val="221F1F"/>
          <w:w w:val="105"/>
          <w:sz w:val="20"/>
        </w:rPr>
        <w:t>..</w:t>
      </w:r>
      <w:proofErr w:type="gramEnd"/>
      <w:r>
        <w:rPr>
          <w:color w:val="221F1F"/>
          <w:w w:val="105"/>
          <w:sz w:val="20"/>
        </w:rPr>
        <w:t xml:space="preserve"> and not through</w:t>
      </w:r>
      <w:r>
        <w:rPr>
          <w:color w:val="221F1F"/>
          <w:spacing w:val="-11"/>
          <w:w w:val="105"/>
          <w:sz w:val="20"/>
        </w:rPr>
        <w:t xml:space="preserve"> </w:t>
      </w:r>
      <w:r>
        <w:rPr>
          <w:color w:val="221F1F"/>
          <w:w w:val="105"/>
          <w:sz w:val="20"/>
        </w:rPr>
        <w:t>the</w:t>
      </w:r>
      <w:r>
        <w:rPr>
          <w:color w:val="221F1F"/>
          <w:spacing w:val="-9"/>
          <w:w w:val="105"/>
          <w:sz w:val="20"/>
        </w:rPr>
        <w:t xml:space="preserve"> </w:t>
      </w:r>
      <w:r>
        <w:rPr>
          <w:color w:val="221F1F"/>
          <w:w w:val="105"/>
          <w:sz w:val="20"/>
        </w:rPr>
        <w:t>minutes</w:t>
      </w:r>
      <w:r>
        <w:rPr>
          <w:color w:val="221F1F"/>
          <w:spacing w:val="-9"/>
          <w:w w:val="105"/>
          <w:sz w:val="20"/>
        </w:rPr>
        <w:t xml:space="preserve"> </w:t>
      </w:r>
      <w:r>
        <w:rPr>
          <w:color w:val="221F1F"/>
          <w:w w:val="105"/>
          <w:sz w:val="20"/>
        </w:rPr>
        <w:t>of</w:t>
      </w:r>
      <w:r>
        <w:rPr>
          <w:color w:val="221F1F"/>
          <w:spacing w:val="-9"/>
          <w:w w:val="105"/>
          <w:sz w:val="20"/>
        </w:rPr>
        <w:t xml:space="preserve"> </w:t>
      </w:r>
      <w:r>
        <w:rPr>
          <w:color w:val="221F1F"/>
          <w:w w:val="105"/>
          <w:sz w:val="20"/>
        </w:rPr>
        <w:t>the</w:t>
      </w:r>
      <w:r>
        <w:rPr>
          <w:color w:val="221F1F"/>
          <w:spacing w:val="-7"/>
          <w:w w:val="105"/>
          <w:sz w:val="20"/>
        </w:rPr>
        <w:t xml:space="preserve"> </w:t>
      </w:r>
      <w:r>
        <w:rPr>
          <w:color w:val="221F1F"/>
          <w:w w:val="105"/>
          <w:sz w:val="20"/>
        </w:rPr>
        <w:t>pre-Tender</w:t>
      </w:r>
      <w:r>
        <w:rPr>
          <w:color w:val="221F1F"/>
          <w:spacing w:val="-9"/>
          <w:w w:val="105"/>
          <w:sz w:val="20"/>
        </w:rPr>
        <w:t xml:space="preserve"> </w:t>
      </w:r>
      <w:r>
        <w:rPr>
          <w:color w:val="221F1F"/>
          <w:w w:val="105"/>
          <w:sz w:val="20"/>
        </w:rPr>
        <w:t>meeting.</w:t>
      </w:r>
      <w:r>
        <w:rPr>
          <w:color w:val="221F1F"/>
          <w:spacing w:val="-9"/>
          <w:w w:val="105"/>
          <w:sz w:val="20"/>
        </w:rPr>
        <w:t xml:space="preserve"> </w:t>
      </w:r>
      <w:r>
        <w:rPr>
          <w:color w:val="221F1F"/>
          <w:w w:val="105"/>
          <w:sz w:val="20"/>
        </w:rPr>
        <w:t>Nonattendance</w:t>
      </w:r>
      <w:r>
        <w:rPr>
          <w:color w:val="221F1F"/>
          <w:spacing w:val="-7"/>
          <w:w w:val="105"/>
          <w:sz w:val="20"/>
        </w:rPr>
        <w:t xml:space="preserve"> </w:t>
      </w:r>
      <w:r>
        <w:rPr>
          <w:color w:val="221F1F"/>
          <w:w w:val="105"/>
          <w:sz w:val="20"/>
        </w:rPr>
        <w:t>at</w:t>
      </w:r>
      <w:r>
        <w:rPr>
          <w:color w:val="221F1F"/>
          <w:spacing w:val="-11"/>
          <w:w w:val="105"/>
          <w:sz w:val="20"/>
        </w:rPr>
        <w:t xml:space="preserve"> </w:t>
      </w:r>
      <w:r>
        <w:rPr>
          <w:color w:val="221F1F"/>
          <w:w w:val="105"/>
          <w:sz w:val="20"/>
        </w:rPr>
        <w:t>the</w:t>
      </w:r>
      <w:r>
        <w:rPr>
          <w:color w:val="221F1F"/>
          <w:spacing w:val="-9"/>
          <w:w w:val="105"/>
          <w:sz w:val="20"/>
        </w:rPr>
        <w:t xml:space="preserve"> </w:t>
      </w:r>
      <w:r>
        <w:rPr>
          <w:color w:val="221F1F"/>
          <w:w w:val="105"/>
          <w:sz w:val="20"/>
        </w:rPr>
        <w:t>pre-Tender</w:t>
      </w:r>
      <w:r>
        <w:rPr>
          <w:color w:val="221F1F"/>
          <w:spacing w:val="-9"/>
          <w:w w:val="105"/>
          <w:sz w:val="20"/>
        </w:rPr>
        <w:t xml:space="preserve"> </w:t>
      </w:r>
      <w:r>
        <w:rPr>
          <w:color w:val="221F1F"/>
          <w:w w:val="105"/>
          <w:sz w:val="20"/>
        </w:rPr>
        <w:t>meeting</w:t>
      </w:r>
      <w:r>
        <w:rPr>
          <w:color w:val="221F1F"/>
          <w:spacing w:val="-9"/>
          <w:w w:val="105"/>
          <w:sz w:val="20"/>
        </w:rPr>
        <w:t xml:space="preserve"> </w:t>
      </w:r>
      <w:r>
        <w:rPr>
          <w:color w:val="221F1F"/>
          <w:w w:val="105"/>
          <w:sz w:val="20"/>
        </w:rPr>
        <w:t>will</w:t>
      </w:r>
      <w:r>
        <w:rPr>
          <w:color w:val="221F1F"/>
          <w:spacing w:val="-9"/>
          <w:w w:val="105"/>
          <w:sz w:val="20"/>
        </w:rPr>
        <w:t xml:space="preserve"> </w:t>
      </w:r>
      <w:r>
        <w:rPr>
          <w:color w:val="221F1F"/>
          <w:w w:val="105"/>
          <w:sz w:val="20"/>
        </w:rPr>
        <w:t>not</w:t>
      </w:r>
      <w:r>
        <w:rPr>
          <w:color w:val="221F1F"/>
          <w:spacing w:val="-8"/>
          <w:w w:val="105"/>
          <w:sz w:val="20"/>
        </w:rPr>
        <w:t xml:space="preserve"> </w:t>
      </w:r>
      <w:r>
        <w:rPr>
          <w:color w:val="221F1F"/>
          <w:w w:val="105"/>
          <w:sz w:val="20"/>
        </w:rPr>
        <w:t>be</w:t>
      </w:r>
      <w:r>
        <w:rPr>
          <w:color w:val="221F1F"/>
          <w:spacing w:val="-6"/>
          <w:w w:val="105"/>
          <w:sz w:val="20"/>
        </w:rPr>
        <w:t xml:space="preserve"> </w:t>
      </w:r>
      <w:r>
        <w:rPr>
          <w:color w:val="221F1F"/>
          <w:w w:val="105"/>
          <w:sz w:val="20"/>
        </w:rPr>
        <w:t>a</w:t>
      </w:r>
      <w:r>
        <w:rPr>
          <w:color w:val="221F1F"/>
          <w:spacing w:val="-9"/>
          <w:w w:val="105"/>
          <w:sz w:val="20"/>
        </w:rPr>
        <w:t xml:space="preserve"> </w:t>
      </w:r>
      <w:r>
        <w:rPr>
          <w:color w:val="221F1F"/>
          <w:w w:val="105"/>
          <w:sz w:val="20"/>
        </w:rPr>
        <w:t>cause for disqualification of a Tenderer.</w:t>
      </w:r>
    </w:p>
    <w:p w14:paraId="56298486" w14:textId="77777777" w:rsidR="00DC1395" w:rsidRDefault="00DC1395" w:rsidP="00E22526">
      <w:pPr>
        <w:pStyle w:val="BodyText"/>
        <w:tabs>
          <w:tab w:val="left" w:pos="2716"/>
        </w:tabs>
        <w:ind w:right="141"/>
        <w:jc w:val="both"/>
      </w:pPr>
    </w:p>
    <w:p w14:paraId="11CDE3DF" w14:textId="77777777" w:rsidR="00DC1395" w:rsidRDefault="00DC1395" w:rsidP="004E5D06">
      <w:pPr>
        <w:pStyle w:val="Heading6"/>
        <w:numPr>
          <w:ilvl w:val="0"/>
          <w:numId w:val="64"/>
        </w:numPr>
        <w:tabs>
          <w:tab w:val="left" w:pos="1149"/>
          <w:tab w:val="left" w:pos="2716"/>
        </w:tabs>
        <w:spacing w:before="1"/>
        <w:ind w:left="1322" w:right="141" w:hanging="755"/>
        <w:jc w:val="both"/>
      </w:pPr>
      <w:bookmarkStart w:id="8" w:name="_TOC_250070"/>
      <w:r>
        <w:rPr>
          <w:color w:val="221F1F"/>
        </w:rPr>
        <w:t>Clarification</w:t>
      </w:r>
      <w:r>
        <w:rPr>
          <w:color w:val="221F1F"/>
          <w:spacing w:val="13"/>
        </w:rPr>
        <w:t xml:space="preserve"> </w:t>
      </w:r>
      <w:r>
        <w:rPr>
          <w:color w:val="221F1F"/>
        </w:rPr>
        <w:t>of</w:t>
      </w:r>
      <w:r>
        <w:rPr>
          <w:color w:val="221F1F"/>
          <w:spacing w:val="14"/>
        </w:rPr>
        <w:t xml:space="preserve"> </w:t>
      </w:r>
      <w:r>
        <w:rPr>
          <w:color w:val="221F1F"/>
        </w:rPr>
        <w:t>Tender</w:t>
      </w:r>
      <w:r>
        <w:rPr>
          <w:color w:val="221F1F"/>
          <w:spacing w:val="17"/>
        </w:rPr>
        <w:t xml:space="preserve"> </w:t>
      </w:r>
      <w:bookmarkEnd w:id="8"/>
      <w:r>
        <w:rPr>
          <w:color w:val="221F1F"/>
          <w:spacing w:val="-2"/>
        </w:rPr>
        <w:t>Documents</w:t>
      </w:r>
    </w:p>
    <w:p w14:paraId="22AB97AA" w14:textId="28C7C384" w:rsidR="00DC1395" w:rsidRDefault="00DC1395" w:rsidP="004E5D06">
      <w:pPr>
        <w:pStyle w:val="ListParagraph"/>
        <w:numPr>
          <w:ilvl w:val="1"/>
          <w:numId w:val="64"/>
        </w:numPr>
        <w:tabs>
          <w:tab w:val="left" w:pos="1146"/>
          <w:tab w:val="left" w:pos="1149"/>
          <w:tab w:val="left" w:pos="2716"/>
        </w:tabs>
        <w:spacing w:before="192" w:line="237" w:lineRule="auto"/>
        <w:ind w:right="141"/>
        <w:jc w:val="both"/>
        <w:rPr>
          <w:sz w:val="20"/>
        </w:rPr>
      </w:pPr>
      <w:r>
        <w:rPr>
          <w:color w:val="221F1F"/>
          <w:spacing w:val="-2"/>
          <w:w w:val="105"/>
          <w:sz w:val="20"/>
        </w:rPr>
        <w:t>A</w:t>
      </w:r>
      <w:r>
        <w:rPr>
          <w:color w:val="221F1F"/>
          <w:spacing w:val="-5"/>
          <w:w w:val="105"/>
          <w:sz w:val="20"/>
        </w:rPr>
        <w:t xml:space="preserve"> </w:t>
      </w:r>
      <w:r>
        <w:rPr>
          <w:color w:val="221F1F"/>
          <w:spacing w:val="-2"/>
          <w:w w:val="105"/>
          <w:sz w:val="20"/>
        </w:rPr>
        <w:t>Tenderer</w:t>
      </w:r>
      <w:r>
        <w:rPr>
          <w:color w:val="221F1F"/>
          <w:spacing w:val="-5"/>
          <w:w w:val="105"/>
          <w:sz w:val="20"/>
        </w:rPr>
        <w:t xml:space="preserve"> </w:t>
      </w:r>
      <w:r>
        <w:rPr>
          <w:color w:val="221F1F"/>
          <w:spacing w:val="-2"/>
          <w:w w:val="105"/>
          <w:sz w:val="20"/>
        </w:rPr>
        <w:t>requiring</w:t>
      </w:r>
      <w:r>
        <w:rPr>
          <w:color w:val="221F1F"/>
          <w:spacing w:val="-5"/>
          <w:w w:val="105"/>
          <w:sz w:val="20"/>
        </w:rPr>
        <w:t xml:space="preserve"> </w:t>
      </w:r>
      <w:r>
        <w:rPr>
          <w:color w:val="221F1F"/>
          <w:spacing w:val="-2"/>
          <w:w w:val="105"/>
          <w:sz w:val="20"/>
        </w:rPr>
        <w:t>any</w:t>
      </w:r>
      <w:r>
        <w:rPr>
          <w:color w:val="221F1F"/>
          <w:spacing w:val="-7"/>
          <w:w w:val="105"/>
          <w:sz w:val="20"/>
        </w:rPr>
        <w:t xml:space="preserve"> </w:t>
      </w:r>
      <w:r>
        <w:rPr>
          <w:color w:val="221F1F"/>
          <w:spacing w:val="-2"/>
          <w:w w:val="105"/>
          <w:sz w:val="20"/>
        </w:rPr>
        <w:t>clarification</w:t>
      </w:r>
      <w:r>
        <w:rPr>
          <w:color w:val="221F1F"/>
          <w:spacing w:val="-5"/>
          <w:w w:val="105"/>
          <w:sz w:val="20"/>
        </w:rPr>
        <w:t xml:space="preserve"> </w:t>
      </w:r>
      <w:r>
        <w:rPr>
          <w:color w:val="221F1F"/>
          <w:spacing w:val="-2"/>
          <w:w w:val="105"/>
          <w:sz w:val="20"/>
        </w:rPr>
        <w:t>of</w:t>
      </w:r>
      <w:r>
        <w:rPr>
          <w:color w:val="221F1F"/>
          <w:spacing w:val="-5"/>
          <w:w w:val="105"/>
          <w:sz w:val="20"/>
        </w:rPr>
        <w:t xml:space="preserve"> </w:t>
      </w:r>
      <w:r>
        <w:rPr>
          <w:color w:val="221F1F"/>
          <w:spacing w:val="-2"/>
          <w:w w:val="105"/>
          <w:sz w:val="20"/>
        </w:rPr>
        <w:t>the Tender</w:t>
      </w:r>
      <w:r>
        <w:rPr>
          <w:color w:val="221F1F"/>
          <w:spacing w:val="-5"/>
          <w:w w:val="105"/>
          <w:sz w:val="20"/>
        </w:rPr>
        <w:t xml:space="preserve"> </w:t>
      </w:r>
      <w:r>
        <w:rPr>
          <w:color w:val="221F1F"/>
          <w:spacing w:val="-2"/>
          <w:w w:val="105"/>
          <w:sz w:val="20"/>
        </w:rPr>
        <w:t>Document shall</w:t>
      </w:r>
      <w:r>
        <w:rPr>
          <w:color w:val="221F1F"/>
          <w:spacing w:val="-5"/>
          <w:w w:val="105"/>
          <w:sz w:val="20"/>
        </w:rPr>
        <w:t xml:space="preserve"> </w:t>
      </w:r>
      <w:r>
        <w:rPr>
          <w:color w:val="221F1F"/>
          <w:spacing w:val="-2"/>
          <w:w w:val="105"/>
          <w:sz w:val="20"/>
        </w:rPr>
        <w:t>contact</w:t>
      </w:r>
      <w:r>
        <w:rPr>
          <w:color w:val="221F1F"/>
          <w:spacing w:val="-6"/>
          <w:w w:val="105"/>
          <w:sz w:val="20"/>
        </w:rPr>
        <w:t xml:space="preserve"> </w:t>
      </w:r>
      <w:r>
        <w:rPr>
          <w:color w:val="221F1F"/>
          <w:spacing w:val="-2"/>
          <w:w w:val="105"/>
          <w:sz w:val="20"/>
        </w:rPr>
        <w:t>the</w:t>
      </w:r>
      <w:r>
        <w:rPr>
          <w:color w:val="221F1F"/>
          <w:spacing w:val="-7"/>
          <w:w w:val="105"/>
          <w:sz w:val="20"/>
        </w:rPr>
        <w:t xml:space="preserve"> </w:t>
      </w:r>
      <w:r>
        <w:rPr>
          <w:color w:val="221F1F"/>
          <w:spacing w:val="-2"/>
          <w:w w:val="105"/>
          <w:sz w:val="20"/>
        </w:rPr>
        <w:t>Procuring</w:t>
      </w:r>
      <w:r>
        <w:rPr>
          <w:color w:val="221F1F"/>
          <w:spacing w:val="-5"/>
          <w:w w:val="105"/>
          <w:sz w:val="20"/>
        </w:rPr>
        <w:t xml:space="preserve"> </w:t>
      </w:r>
      <w:r>
        <w:rPr>
          <w:color w:val="221F1F"/>
          <w:spacing w:val="-2"/>
          <w:w w:val="105"/>
          <w:sz w:val="20"/>
        </w:rPr>
        <w:t>Entity</w:t>
      </w:r>
      <w:r>
        <w:rPr>
          <w:color w:val="221F1F"/>
          <w:spacing w:val="-5"/>
          <w:w w:val="105"/>
          <w:sz w:val="20"/>
        </w:rPr>
        <w:t xml:space="preserve"> </w:t>
      </w:r>
      <w:r>
        <w:rPr>
          <w:color w:val="221F1F"/>
          <w:spacing w:val="-2"/>
          <w:w w:val="105"/>
          <w:sz w:val="20"/>
        </w:rPr>
        <w:t>in</w:t>
      </w:r>
      <w:r>
        <w:rPr>
          <w:color w:val="221F1F"/>
          <w:spacing w:val="-5"/>
          <w:w w:val="105"/>
          <w:sz w:val="20"/>
        </w:rPr>
        <w:t xml:space="preserve"> </w:t>
      </w:r>
      <w:r>
        <w:rPr>
          <w:color w:val="221F1F"/>
          <w:spacing w:val="-2"/>
          <w:w w:val="105"/>
          <w:sz w:val="20"/>
        </w:rPr>
        <w:t>writing</w:t>
      </w:r>
      <w:r>
        <w:rPr>
          <w:color w:val="221F1F"/>
          <w:spacing w:val="-5"/>
          <w:w w:val="105"/>
          <w:sz w:val="20"/>
        </w:rPr>
        <w:t xml:space="preserve"> </w:t>
      </w:r>
      <w:r>
        <w:rPr>
          <w:color w:val="221F1F"/>
          <w:spacing w:val="-2"/>
          <w:w w:val="105"/>
          <w:sz w:val="20"/>
        </w:rPr>
        <w:t xml:space="preserve">at </w:t>
      </w:r>
      <w:r>
        <w:rPr>
          <w:color w:val="221F1F"/>
          <w:w w:val="105"/>
          <w:sz w:val="20"/>
        </w:rPr>
        <w:t>the</w:t>
      </w:r>
      <w:r>
        <w:rPr>
          <w:color w:val="221F1F"/>
          <w:spacing w:val="-2"/>
          <w:w w:val="105"/>
          <w:sz w:val="20"/>
        </w:rPr>
        <w:t xml:space="preserve"> </w:t>
      </w:r>
      <w:r>
        <w:rPr>
          <w:color w:val="221F1F"/>
          <w:w w:val="105"/>
          <w:sz w:val="20"/>
        </w:rPr>
        <w:t>Procuring</w:t>
      </w:r>
      <w:r>
        <w:rPr>
          <w:color w:val="221F1F"/>
          <w:spacing w:val="-3"/>
          <w:w w:val="105"/>
          <w:sz w:val="20"/>
        </w:rPr>
        <w:t xml:space="preserve"> </w:t>
      </w:r>
      <w:r>
        <w:rPr>
          <w:color w:val="221F1F"/>
          <w:w w:val="105"/>
          <w:sz w:val="20"/>
        </w:rPr>
        <w:t>Entity's</w:t>
      </w:r>
      <w:r>
        <w:rPr>
          <w:color w:val="221F1F"/>
          <w:spacing w:val="-2"/>
          <w:w w:val="105"/>
          <w:sz w:val="20"/>
        </w:rPr>
        <w:t xml:space="preserve"> </w:t>
      </w:r>
      <w:r>
        <w:rPr>
          <w:color w:val="221F1F"/>
          <w:w w:val="105"/>
          <w:sz w:val="20"/>
        </w:rPr>
        <w:t>address</w:t>
      </w:r>
      <w:r>
        <w:rPr>
          <w:color w:val="221F1F"/>
          <w:spacing w:val="-3"/>
          <w:w w:val="105"/>
          <w:sz w:val="20"/>
        </w:rPr>
        <w:t xml:space="preserve"> </w:t>
      </w:r>
      <w:r>
        <w:rPr>
          <w:color w:val="221F1F"/>
          <w:w w:val="105"/>
          <w:sz w:val="20"/>
        </w:rPr>
        <w:t>specified</w:t>
      </w:r>
      <w:r>
        <w:rPr>
          <w:color w:val="221F1F"/>
          <w:spacing w:val="-2"/>
          <w:w w:val="105"/>
          <w:sz w:val="20"/>
        </w:rPr>
        <w:t xml:space="preserve"> </w:t>
      </w:r>
      <w:r>
        <w:rPr>
          <w:color w:val="221F1F"/>
          <w:w w:val="105"/>
          <w:sz w:val="20"/>
        </w:rPr>
        <w:t>in</w:t>
      </w:r>
      <w:r>
        <w:rPr>
          <w:color w:val="221F1F"/>
          <w:spacing w:val="-2"/>
          <w:w w:val="105"/>
          <w:sz w:val="20"/>
        </w:rPr>
        <w:t xml:space="preserve"> </w:t>
      </w:r>
      <w:r>
        <w:rPr>
          <w:color w:val="221F1F"/>
          <w:w w:val="105"/>
          <w:sz w:val="20"/>
        </w:rPr>
        <w:t xml:space="preserve">the </w:t>
      </w:r>
      <w:r>
        <w:rPr>
          <w:b/>
          <w:color w:val="221F1F"/>
          <w:w w:val="105"/>
          <w:sz w:val="20"/>
        </w:rPr>
        <w:t>TDS</w:t>
      </w:r>
      <w:r>
        <w:rPr>
          <w:b/>
          <w:color w:val="221F1F"/>
          <w:spacing w:val="-2"/>
          <w:w w:val="105"/>
          <w:sz w:val="20"/>
        </w:rPr>
        <w:t xml:space="preserve"> </w:t>
      </w:r>
      <w:r>
        <w:rPr>
          <w:color w:val="221F1F"/>
          <w:w w:val="105"/>
          <w:sz w:val="20"/>
        </w:rPr>
        <w:t>or</w:t>
      </w:r>
      <w:r>
        <w:rPr>
          <w:color w:val="221F1F"/>
          <w:spacing w:val="-2"/>
          <w:w w:val="105"/>
          <w:sz w:val="20"/>
        </w:rPr>
        <w:t xml:space="preserve"> </w:t>
      </w:r>
      <w:r>
        <w:rPr>
          <w:color w:val="221F1F"/>
          <w:w w:val="105"/>
          <w:sz w:val="20"/>
        </w:rPr>
        <w:t>raise</w:t>
      </w:r>
      <w:r>
        <w:rPr>
          <w:color w:val="221F1F"/>
          <w:spacing w:val="-2"/>
          <w:w w:val="105"/>
          <w:sz w:val="20"/>
        </w:rPr>
        <w:t xml:space="preserve"> </w:t>
      </w:r>
      <w:r>
        <w:rPr>
          <w:color w:val="221F1F"/>
          <w:w w:val="105"/>
          <w:sz w:val="20"/>
        </w:rPr>
        <w:t>its</w:t>
      </w:r>
      <w:r>
        <w:rPr>
          <w:color w:val="221F1F"/>
          <w:spacing w:val="-3"/>
          <w:w w:val="105"/>
          <w:sz w:val="20"/>
        </w:rPr>
        <w:t xml:space="preserve"> </w:t>
      </w:r>
      <w:r>
        <w:rPr>
          <w:color w:val="221F1F"/>
          <w:w w:val="105"/>
          <w:sz w:val="20"/>
        </w:rPr>
        <w:t>enquiries</w:t>
      </w:r>
      <w:r>
        <w:rPr>
          <w:color w:val="221F1F"/>
          <w:spacing w:val="-2"/>
          <w:w w:val="105"/>
          <w:sz w:val="20"/>
        </w:rPr>
        <w:t xml:space="preserve"> </w:t>
      </w:r>
      <w:r>
        <w:rPr>
          <w:color w:val="221F1F"/>
          <w:w w:val="105"/>
          <w:sz w:val="20"/>
        </w:rPr>
        <w:t>during</w:t>
      </w:r>
      <w:r>
        <w:rPr>
          <w:color w:val="221F1F"/>
          <w:spacing w:val="-3"/>
          <w:w w:val="105"/>
          <w:sz w:val="20"/>
        </w:rPr>
        <w:t xml:space="preserve"> </w:t>
      </w:r>
      <w:r>
        <w:rPr>
          <w:color w:val="221F1F"/>
          <w:w w:val="105"/>
          <w:sz w:val="20"/>
        </w:rPr>
        <w:t>the</w:t>
      </w:r>
      <w:r>
        <w:rPr>
          <w:color w:val="221F1F"/>
          <w:spacing w:val="-1"/>
          <w:w w:val="105"/>
          <w:sz w:val="20"/>
        </w:rPr>
        <w:t xml:space="preserve"> </w:t>
      </w:r>
      <w:r>
        <w:rPr>
          <w:color w:val="221F1F"/>
          <w:w w:val="105"/>
          <w:sz w:val="20"/>
        </w:rPr>
        <w:t>pre-Tender</w:t>
      </w:r>
      <w:r>
        <w:rPr>
          <w:color w:val="221F1F"/>
          <w:spacing w:val="-1"/>
          <w:w w:val="105"/>
          <w:sz w:val="20"/>
        </w:rPr>
        <w:t xml:space="preserve"> </w:t>
      </w:r>
      <w:r>
        <w:rPr>
          <w:color w:val="221F1F"/>
          <w:w w:val="105"/>
          <w:sz w:val="20"/>
        </w:rPr>
        <w:t>meeting</w:t>
      </w:r>
      <w:r>
        <w:rPr>
          <w:color w:val="221F1F"/>
          <w:spacing w:val="-5"/>
          <w:w w:val="105"/>
          <w:sz w:val="20"/>
        </w:rPr>
        <w:t xml:space="preserve"> </w:t>
      </w:r>
      <w:r>
        <w:rPr>
          <w:color w:val="221F1F"/>
          <w:w w:val="105"/>
          <w:sz w:val="20"/>
        </w:rPr>
        <w:t>and the pre-arranged pretender visit of the site of the works if provided for in accordance with ITT</w:t>
      </w:r>
      <w:r w:rsidR="0037539A">
        <w:rPr>
          <w:color w:val="221F1F"/>
          <w:w w:val="105"/>
          <w:sz w:val="20"/>
        </w:rPr>
        <w:t>..</w:t>
      </w:r>
      <w:r>
        <w:rPr>
          <w:color w:val="221F1F"/>
          <w:w w:val="105"/>
          <w:sz w:val="20"/>
        </w:rPr>
        <w:t>. The Procuring</w:t>
      </w:r>
      <w:r>
        <w:rPr>
          <w:color w:val="221F1F"/>
          <w:spacing w:val="-16"/>
          <w:w w:val="105"/>
          <w:sz w:val="20"/>
        </w:rPr>
        <w:t xml:space="preserve"> </w:t>
      </w:r>
      <w:r>
        <w:rPr>
          <w:color w:val="221F1F"/>
          <w:w w:val="105"/>
          <w:sz w:val="20"/>
        </w:rPr>
        <w:t>Entity</w:t>
      </w:r>
      <w:r>
        <w:rPr>
          <w:color w:val="221F1F"/>
          <w:spacing w:val="-13"/>
          <w:w w:val="105"/>
          <w:sz w:val="20"/>
        </w:rPr>
        <w:t xml:space="preserve"> </w:t>
      </w:r>
      <w:r>
        <w:rPr>
          <w:color w:val="221F1F"/>
          <w:w w:val="105"/>
          <w:sz w:val="20"/>
        </w:rPr>
        <w:t>will</w:t>
      </w:r>
      <w:r>
        <w:rPr>
          <w:color w:val="221F1F"/>
          <w:spacing w:val="-13"/>
          <w:w w:val="105"/>
          <w:sz w:val="20"/>
        </w:rPr>
        <w:t xml:space="preserve"> </w:t>
      </w:r>
      <w:r>
        <w:rPr>
          <w:color w:val="221F1F"/>
          <w:w w:val="105"/>
          <w:sz w:val="20"/>
        </w:rPr>
        <w:t>respond</w:t>
      </w:r>
      <w:r>
        <w:rPr>
          <w:color w:val="221F1F"/>
          <w:spacing w:val="-13"/>
          <w:w w:val="105"/>
          <w:sz w:val="20"/>
        </w:rPr>
        <w:t xml:space="preserve"> </w:t>
      </w:r>
      <w:r>
        <w:rPr>
          <w:color w:val="221F1F"/>
          <w:w w:val="105"/>
          <w:sz w:val="20"/>
        </w:rPr>
        <w:t>in</w:t>
      </w:r>
      <w:r>
        <w:rPr>
          <w:color w:val="221F1F"/>
          <w:spacing w:val="-13"/>
          <w:w w:val="105"/>
          <w:sz w:val="20"/>
        </w:rPr>
        <w:t xml:space="preserve"> </w:t>
      </w:r>
      <w:r>
        <w:rPr>
          <w:color w:val="221F1F"/>
          <w:w w:val="105"/>
          <w:sz w:val="20"/>
        </w:rPr>
        <w:t>writing</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any</w:t>
      </w:r>
      <w:r>
        <w:rPr>
          <w:color w:val="221F1F"/>
          <w:spacing w:val="-13"/>
          <w:w w:val="105"/>
          <w:sz w:val="20"/>
        </w:rPr>
        <w:t xml:space="preserve"> </w:t>
      </w:r>
      <w:r>
        <w:rPr>
          <w:color w:val="221F1F"/>
          <w:w w:val="105"/>
          <w:sz w:val="20"/>
        </w:rPr>
        <w:t>request</w:t>
      </w:r>
      <w:r>
        <w:rPr>
          <w:color w:val="221F1F"/>
          <w:spacing w:val="-14"/>
          <w:w w:val="105"/>
          <w:sz w:val="20"/>
        </w:rPr>
        <w:t xml:space="preserve"> </w:t>
      </w:r>
      <w:r>
        <w:rPr>
          <w:color w:val="221F1F"/>
          <w:w w:val="105"/>
          <w:sz w:val="20"/>
        </w:rPr>
        <w:t>for</w:t>
      </w:r>
      <w:r>
        <w:rPr>
          <w:color w:val="221F1F"/>
          <w:spacing w:val="-13"/>
          <w:w w:val="105"/>
          <w:sz w:val="20"/>
        </w:rPr>
        <w:t xml:space="preserve"> </w:t>
      </w:r>
      <w:r>
        <w:rPr>
          <w:color w:val="221F1F"/>
          <w:w w:val="105"/>
          <w:sz w:val="20"/>
        </w:rPr>
        <w:t>clarification,</w:t>
      </w:r>
      <w:r>
        <w:rPr>
          <w:color w:val="221F1F"/>
          <w:spacing w:val="-13"/>
          <w:w w:val="105"/>
          <w:sz w:val="20"/>
        </w:rPr>
        <w:t xml:space="preserve"> </w:t>
      </w:r>
      <w:r>
        <w:rPr>
          <w:color w:val="221F1F"/>
          <w:w w:val="105"/>
          <w:sz w:val="20"/>
        </w:rPr>
        <w:t>provided</w:t>
      </w:r>
      <w:r>
        <w:rPr>
          <w:color w:val="221F1F"/>
          <w:spacing w:val="-13"/>
          <w:w w:val="105"/>
          <w:sz w:val="20"/>
        </w:rPr>
        <w:t xml:space="preserve"> </w:t>
      </w:r>
      <w:r>
        <w:rPr>
          <w:color w:val="221F1F"/>
          <w:w w:val="105"/>
          <w:sz w:val="20"/>
        </w:rPr>
        <w:t>that</w:t>
      </w:r>
      <w:r>
        <w:rPr>
          <w:color w:val="221F1F"/>
          <w:spacing w:val="-13"/>
          <w:w w:val="105"/>
          <w:sz w:val="20"/>
        </w:rPr>
        <w:t xml:space="preserve"> </w:t>
      </w:r>
      <w:r>
        <w:rPr>
          <w:color w:val="221F1F"/>
          <w:w w:val="105"/>
          <w:sz w:val="20"/>
        </w:rPr>
        <w:t>such</w:t>
      </w:r>
      <w:r>
        <w:rPr>
          <w:color w:val="221F1F"/>
          <w:spacing w:val="-13"/>
          <w:w w:val="105"/>
          <w:sz w:val="20"/>
        </w:rPr>
        <w:t xml:space="preserve"> </w:t>
      </w:r>
      <w:r>
        <w:rPr>
          <w:color w:val="221F1F"/>
          <w:w w:val="105"/>
          <w:sz w:val="20"/>
        </w:rPr>
        <w:t>request</w:t>
      </w:r>
      <w:r>
        <w:rPr>
          <w:color w:val="221F1F"/>
          <w:spacing w:val="-13"/>
          <w:w w:val="105"/>
          <w:sz w:val="20"/>
        </w:rPr>
        <w:t xml:space="preserve"> </w:t>
      </w:r>
      <w:r>
        <w:rPr>
          <w:color w:val="221F1F"/>
          <w:w w:val="105"/>
          <w:sz w:val="20"/>
        </w:rPr>
        <w:t>is</w:t>
      </w:r>
      <w:r>
        <w:rPr>
          <w:color w:val="221F1F"/>
          <w:spacing w:val="-13"/>
          <w:w w:val="105"/>
          <w:sz w:val="20"/>
        </w:rPr>
        <w:t xml:space="preserve"> </w:t>
      </w:r>
      <w:r>
        <w:rPr>
          <w:color w:val="221F1F"/>
          <w:w w:val="105"/>
          <w:sz w:val="20"/>
        </w:rPr>
        <w:t xml:space="preserve">received no later than the period specified in the </w:t>
      </w:r>
      <w:r>
        <w:rPr>
          <w:b/>
          <w:color w:val="221F1F"/>
          <w:w w:val="105"/>
          <w:sz w:val="20"/>
        </w:rPr>
        <w:t xml:space="preserve">TDS </w:t>
      </w:r>
      <w:r>
        <w:rPr>
          <w:color w:val="221F1F"/>
          <w:w w:val="105"/>
          <w:sz w:val="20"/>
        </w:rPr>
        <w:t>prior to the</w:t>
      </w:r>
      <w:r>
        <w:rPr>
          <w:color w:val="221F1F"/>
          <w:spacing w:val="-2"/>
          <w:w w:val="105"/>
          <w:sz w:val="20"/>
        </w:rPr>
        <w:t xml:space="preserve"> </w:t>
      </w:r>
      <w:r>
        <w:rPr>
          <w:color w:val="221F1F"/>
          <w:w w:val="105"/>
          <w:sz w:val="20"/>
        </w:rPr>
        <w:t>deadline for submission of tenders. The Procuring Entity shall forward copies of its response to all tenderers who have acquired the Tender Documents in accordance with ITT</w:t>
      </w:r>
      <w:proofErr w:type="gramStart"/>
      <w:r>
        <w:rPr>
          <w:color w:val="221F1F"/>
          <w:w w:val="105"/>
          <w:sz w:val="20"/>
        </w:rPr>
        <w:t xml:space="preserve"> </w:t>
      </w:r>
      <w:r w:rsidR="0037539A">
        <w:rPr>
          <w:color w:val="221F1F"/>
          <w:w w:val="105"/>
          <w:sz w:val="20"/>
        </w:rPr>
        <w:t>..</w:t>
      </w:r>
      <w:proofErr w:type="gramEnd"/>
      <w:r>
        <w:rPr>
          <w:color w:val="221F1F"/>
          <w:w w:val="105"/>
          <w:sz w:val="20"/>
        </w:rPr>
        <w:t xml:space="preserve">, including a description of the inquiry but without identifying its source. If </w:t>
      </w:r>
      <w:proofErr w:type="gramStart"/>
      <w:r>
        <w:rPr>
          <w:color w:val="221F1F"/>
          <w:w w:val="105"/>
          <w:sz w:val="20"/>
        </w:rPr>
        <w:t>so</w:t>
      </w:r>
      <w:proofErr w:type="gramEnd"/>
      <w:r>
        <w:rPr>
          <w:color w:val="221F1F"/>
          <w:w w:val="105"/>
          <w:sz w:val="20"/>
        </w:rPr>
        <w:t xml:space="preserve"> specified</w:t>
      </w:r>
      <w:r>
        <w:rPr>
          <w:color w:val="221F1F"/>
          <w:spacing w:val="-9"/>
          <w:w w:val="105"/>
          <w:sz w:val="20"/>
        </w:rPr>
        <w:t xml:space="preserve"> </w:t>
      </w:r>
      <w:r>
        <w:rPr>
          <w:color w:val="221F1F"/>
          <w:w w:val="105"/>
          <w:sz w:val="20"/>
        </w:rPr>
        <w:t>in</w:t>
      </w:r>
      <w:r>
        <w:rPr>
          <w:color w:val="221F1F"/>
          <w:spacing w:val="-9"/>
          <w:w w:val="105"/>
          <w:sz w:val="20"/>
        </w:rPr>
        <w:t xml:space="preserve"> </w:t>
      </w:r>
      <w:r>
        <w:rPr>
          <w:color w:val="221F1F"/>
          <w:w w:val="105"/>
          <w:sz w:val="20"/>
        </w:rPr>
        <w:t>the</w:t>
      </w:r>
      <w:r>
        <w:rPr>
          <w:color w:val="221F1F"/>
          <w:spacing w:val="-6"/>
          <w:w w:val="105"/>
          <w:sz w:val="20"/>
        </w:rPr>
        <w:t xml:space="preserve"> </w:t>
      </w:r>
      <w:r>
        <w:rPr>
          <w:b/>
          <w:color w:val="221F1F"/>
          <w:w w:val="105"/>
          <w:sz w:val="20"/>
        </w:rPr>
        <w:t>TDS</w:t>
      </w:r>
      <w:r>
        <w:rPr>
          <w:color w:val="221F1F"/>
          <w:w w:val="105"/>
          <w:sz w:val="20"/>
        </w:rPr>
        <w:t>,</w:t>
      </w:r>
      <w:r>
        <w:rPr>
          <w:color w:val="221F1F"/>
          <w:spacing w:val="-9"/>
          <w:w w:val="105"/>
          <w:sz w:val="20"/>
        </w:rPr>
        <w:t xml:space="preserve"> </w:t>
      </w:r>
      <w:r>
        <w:rPr>
          <w:color w:val="221F1F"/>
          <w:w w:val="105"/>
          <w:sz w:val="20"/>
        </w:rPr>
        <w:t>the</w:t>
      </w:r>
      <w:r>
        <w:rPr>
          <w:color w:val="221F1F"/>
          <w:spacing w:val="-9"/>
          <w:w w:val="105"/>
          <w:sz w:val="20"/>
        </w:rPr>
        <w:t xml:space="preserve"> </w:t>
      </w:r>
      <w:r>
        <w:rPr>
          <w:color w:val="221F1F"/>
          <w:w w:val="105"/>
          <w:sz w:val="20"/>
        </w:rPr>
        <w:t>Procuring</w:t>
      </w:r>
      <w:r>
        <w:rPr>
          <w:color w:val="221F1F"/>
          <w:spacing w:val="-9"/>
          <w:w w:val="105"/>
          <w:sz w:val="20"/>
        </w:rPr>
        <w:t xml:space="preserve"> </w:t>
      </w:r>
      <w:r>
        <w:rPr>
          <w:color w:val="221F1F"/>
          <w:w w:val="105"/>
          <w:sz w:val="20"/>
        </w:rPr>
        <w:t>Entity</w:t>
      </w:r>
      <w:r>
        <w:rPr>
          <w:color w:val="221F1F"/>
          <w:spacing w:val="-9"/>
          <w:w w:val="105"/>
          <w:sz w:val="20"/>
        </w:rPr>
        <w:t xml:space="preserve"> </w:t>
      </w:r>
      <w:r>
        <w:rPr>
          <w:color w:val="221F1F"/>
          <w:w w:val="105"/>
          <w:sz w:val="20"/>
        </w:rPr>
        <w:t>shall</w:t>
      </w:r>
      <w:r>
        <w:rPr>
          <w:color w:val="221F1F"/>
          <w:spacing w:val="-9"/>
          <w:w w:val="105"/>
          <w:sz w:val="20"/>
        </w:rPr>
        <w:t xml:space="preserve"> </w:t>
      </w:r>
      <w:r>
        <w:rPr>
          <w:color w:val="221F1F"/>
          <w:w w:val="105"/>
          <w:sz w:val="20"/>
        </w:rPr>
        <w:t>also</w:t>
      </w:r>
      <w:r>
        <w:rPr>
          <w:color w:val="221F1F"/>
          <w:spacing w:val="-9"/>
          <w:w w:val="105"/>
          <w:sz w:val="20"/>
        </w:rPr>
        <w:t xml:space="preserve"> </w:t>
      </w:r>
      <w:r>
        <w:rPr>
          <w:color w:val="221F1F"/>
          <w:w w:val="105"/>
          <w:sz w:val="20"/>
        </w:rPr>
        <w:t>promptly</w:t>
      </w:r>
      <w:r>
        <w:rPr>
          <w:color w:val="221F1F"/>
          <w:spacing w:val="-9"/>
          <w:w w:val="105"/>
          <w:sz w:val="20"/>
        </w:rPr>
        <w:t xml:space="preserve"> </w:t>
      </w:r>
      <w:r>
        <w:rPr>
          <w:color w:val="221F1F"/>
          <w:w w:val="105"/>
          <w:sz w:val="20"/>
        </w:rPr>
        <w:t>publish</w:t>
      </w:r>
      <w:r>
        <w:rPr>
          <w:color w:val="221F1F"/>
          <w:spacing w:val="-9"/>
          <w:w w:val="105"/>
          <w:sz w:val="20"/>
        </w:rPr>
        <w:t xml:space="preserve"> </w:t>
      </w:r>
      <w:r>
        <w:rPr>
          <w:color w:val="221F1F"/>
          <w:w w:val="105"/>
          <w:sz w:val="20"/>
        </w:rPr>
        <w:t>its</w:t>
      </w:r>
      <w:r>
        <w:rPr>
          <w:color w:val="221F1F"/>
          <w:spacing w:val="-8"/>
          <w:w w:val="105"/>
          <w:sz w:val="20"/>
        </w:rPr>
        <w:t xml:space="preserve"> </w:t>
      </w:r>
      <w:r>
        <w:rPr>
          <w:color w:val="221F1F"/>
          <w:w w:val="105"/>
          <w:sz w:val="20"/>
        </w:rPr>
        <w:t>response</w:t>
      </w:r>
      <w:r>
        <w:rPr>
          <w:color w:val="221F1F"/>
          <w:spacing w:val="-6"/>
          <w:w w:val="105"/>
          <w:sz w:val="20"/>
        </w:rPr>
        <w:t xml:space="preserve"> </w:t>
      </w:r>
      <w:r>
        <w:rPr>
          <w:color w:val="221F1F"/>
          <w:w w:val="105"/>
          <w:sz w:val="20"/>
        </w:rPr>
        <w:t>at</w:t>
      </w:r>
      <w:r>
        <w:rPr>
          <w:color w:val="221F1F"/>
          <w:spacing w:val="-9"/>
          <w:w w:val="105"/>
          <w:sz w:val="20"/>
        </w:rPr>
        <w:t xml:space="preserve"> </w:t>
      </w:r>
      <w:r>
        <w:rPr>
          <w:color w:val="221F1F"/>
          <w:w w:val="105"/>
          <w:sz w:val="20"/>
        </w:rPr>
        <w:t>the</w:t>
      </w:r>
      <w:r>
        <w:rPr>
          <w:color w:val="221F1F"/>
          <w:spacing w:val="-8"/>
          <w:w w:val="105"/>
          <w:sz w:val="20"/>
        </w:rPr>
        <w:t xml:space="preserve"> </w:t>
      </w:r>
      <w:r>
        <w:rPr>
          <w:color w:val="221F1F"/>
          <w:w w:val="105"/>
          <w:sz w:val="20"/>
        </w:rPr>
        <w:t>web</w:t>
      </w:r>
      <w:r>
        <w:rPr>
          <w:color w:val="221F1F"/>
          <w:spacing w:val="-8"/>
          <w:w w:val="105"/>
          <w:sz w:val="20"/>
        </w:rPr>
        <w:t xml:space="preserve"> </w:t>
      </w:r>
      <w:r>
        <w:rPr>
          <w:color w:val="221F1F"/>
          <w:w w:val="105"/>
          <w:sz w:val="20"/>
        </w:rPr>
        <w:t>page</w:t>
      </w:r>
      <w:r>
        <w:rPr>
          <w:color w:val="221F1F"/>
          <w:spacing w:val="-9"/>
          <w:w w:val="105"/>
          <w:sz w:val="20"/>
        </w:rPr>
        <w:t xml:space="preserve"> </w:t>
      </w:r>
      <w:r>
        <w:rPr>
          <w:color w:val="221F1F"/>
          <w:w w:val="105"/>
          <w:sz w:val="20"/>
        </w:rPr>
        <w:t>identified in</w:t>
      </w:r>
      <w:r>
        <w:rPr>
          <w:color w:val="221F1F"/>
          <w:spacing w:val="-9"/>
          <w:w w:val="105"/>
          <w:sz w:val="20"/>
        </w:rPr>
        <w:t xml:space="preserve"> </w:t>
      </w:r>
      <w:r>
        <w:rPr>
          <w:color w:val="221F1F"/>
          <w:w w:val="105"/>
          <w:sz w:val="20"/>
        </w:rPr>
        <w:t>the</w:t>
      </w:r>
      <w:r>
        <w:rPr>
          <w:color w:val="221F1F"/>
          <w:spacing w:val="-6"/>
          <w:w w:val="105"/>
          <w:sz w:val="20"/>
        </w:rPr>
        <w:t xml:space="preserve"> </w:t>
      </w:r>
      <w:r>
        <w:rPr>
          <w:b/>
          <w:color w:val="221F1F"/>
          <w:w w:val="105"/>
          <w:sz w:val="20"/>
        </w:rPr>
        <w:t>TDS</w:t>
      </w:r>
      <w:r>
        <w:rPr>
          <w:color w:val="221F1F"/>
          <w:w w:val="105"/>
          <w:sz w:val="20"/>
        </w:rPr>
        <w:t>.</w:t>
      </w:r>
      <w:r>
        <w:rPr>
          <w:color w:val="221F1F"/>
          <w:spacing w:val="-7"/>
          <w:w w:val="105"/>
          <w:sz w:val="20"/>
        </w:rPr>
        <w:t xml:space="preserve"> </w:t>
      </w:r>
      <w:r>
        <w:rPr>
          <w:color w:val="221F1F"/>
          <w:w w:val="105"/>
          <w:sz w:val="20"/>
        </w:rPr>
        <w:t>Should</w:t>
      </w:r>
      <w:r>
        <w:rPr>
          <w:color w:val="221F1F"/>
          <w:spacing w:val="-9"/>
          <w:w w:val="105"/>
          <w:sz w:val="20"/>
        </w:rPr>
        <w:t xml:space="preserve"> </w:t>
      </w:r>
      <w:r>
        <w:rPr>
          <w:color w:val="221F1F"/>
          <w:w w:val="105"/>
          <w:sz w:val="20"/>
        </w:rPr>
        <w:t>the</w:t>
      </w:r>
      <w:r>
        <w:rPr>
          <w:color w:val="221F1F"/>
          <w:spacing w:val="-6"/>
          <w:w w:val="105"/>
          <w:sz w:val="20"/>
        </w:rPr>
        <w:t xml:space="preserve"> </w:t>
      </w:r>
      <w:r>
        <w:rPr>
          <w:color w:val="221F1F"/>
          <w:w w:val="105"/>
          <w:sz w:val="20"/>
        </w:rPr>
        <w:t>clarification</w:t>
      </w:r>
      <w:r>
        <w:rPr>
          <w:color w:val="221F1F"/>
          <w:spacing w:val="-9"/>
          <w:w w:val="105"/>
          <w:sz w:val="20"/>
        </w:rPr>
        <w:t xml:space="preserve"> </w:t>
      </w:r>
      <w:r>
        <w:rPr>
          <w:color w:val="221F1F"/>
          <w:w w:val="105"/>
          <w:sz w:val="20"/>
        </w:rPr>
        <w:t>result</w:t>
      </w:r>
      <w:r>
        <w:rPr>
          <w:color w:val="221F1F"/>
          <w:spacing w:val="-7"/>
          <w:w w:val="105"/>
          <w:sz w:val="20"/>
        </w:rPr>
        <w:t xml:space="preserve"> </w:t>
      </w:r>
      <w:r>
        <w:rPr>
          <w:color w:val="221F1F"/>
          <w:w w:val="105"/>
          <w:sz w:val="20"/>
        </w:rPr>
        <w:t>in</w:t>
      </w:r>
      <w:r>
        <w:rPr>
          <w:color w:val="221F1F"/>
          <w:spacing w:val="-9"/>
          <w:w w:val="105"/>
          <w:sz w:val="20"/>
        </w:rPr>
        <w:t xml:space="preserve"> </w:t>
      </w:r>
      <w:r>
        <w:rPr>
          <w:color w:val="221F1F"/>
          <w:w w:val="105"/>
          <w:sz w:val="20"/>
        </w:rPr>
        <w:t>changes</w:t>
      </w:r>
      <w:r>
        <w:rPr>
          <w:color w:val="221F1F"/>
          <w:spacing w:val="-7"/>
          <w:w w:val="105"/>
          <w:sz w:val="20"/>
        </w:rPr>
        <w:t xml:space="preserve"> </w:t>
      </w:r>
      <w:r>
        <w:rPr>
          <w:color w:val="221F1F"/>
          <w:w w:val="105"/>
          <w:sz w:val="20"/>
        </w:rPr>
        <w:t>to</w:t>
      </w:r>
      <w:r>
        <w:rPr>
          <w:color w:val="221F1F"/>
          <w:spacing w:val="-7"/>
          <w:w w:val="105"/>
          <w:sz w:val="20"/>
        </w:rPr>
        <w:t xml:space="preserve"> </w:t>
      </w:r>
      <w:r>
        <w:rPr>
          <w:color w:val="221F1F"/>
          <w:w w:val="105"/>
          <w:sz w:val="20"/>
        </w:rPr>
        <w:t>the</w:t>
      </w:r>
      <w:r>
        <w:rPr>
          <w:color w:val="221F1F"/>
          <w:spacing w:val="-7"/>
          <w:w w:val="105"/>
          <w:sz w:val="20"/>
        </w:rPr>
        <w:t xml:space="preserve"> </w:t>
      </w:r>
      <w:r>
        <w:rPr>
          <w:color w:val="221F1F"/>
          <w:w w:val="105"/>
          <w:sz w:val="20"/>
        </w:rPr>
        <w:t>essential</w:t>
      </w:r>
      <w:r>
        <w:rPr>
          <w:color w:val="221F1F"/>
          <w:spacing w:val="-9"/>
          <w:w w:val="105"/>
          <w:sz w:val="20"/>
        </w:rPr>
        <w:t xml:space="preserve"> </w:t>
      </w:r>
      <w:r>
        <w:rPr>
          <w:color w:val="221F1F"/>
          <w:w w:val="105"/>
          <w:sz w:val="20"/>
        </w:rPr>
        <w:t>elements</w:t>
      </w:r>
      <w:r>
        <w:rPr>
          <w:color w:val="221F1F"/>
          <w:spacing w:val="-7"/>
          <w:w w:val="105"/>
          <w:sz w:val="20"/>
        </w:rPr>
        <w:t xml:space="preserve"> </w:t>
      </w:r>
      <w:r>
        <w:rPr>
          <w:color w:val="221F1F"/>
          <w:w w:val="105"/>
          <w:sz w:val="20"/>
        </w:rPr>
        <w:t>of</w:t>
      </w:r>
      <w:r>
        <w:rPr>
          <w:color w:val="221F1F"/>
          <w:spacing w:val="-11"/>
          <w:w w:val="105"/>
          <w:sz w:val="20"/>
        </w:rPr>
        <w:t xml:space="preserve"> </w:t>
      </w:r>
      <w:r>
        <w:rPr>
          <w:color w:val="221F1F"/>
          <w:w w:val="105"/>
          <w:sz w:val="20"/>
        </w:rPr>
        <w:t>the</w:t>
      </w:r>
      <w:r>
        <w:rPr>
          <w:color w:val="221F1F"/>
          <w:spacing w:val="-6"/>
          <w:w w:val="105"/>
          <w:sz w:val="20"/>
        </w:rPr>
        <w:t xml:space="preserve"> </w:t>
      </w:r>
      <w:r>
        <w:rPr>
          <w:color w:val="221F1F"/>
          <w:w w:val="105"/>
          <w:sz w:val="20"/>
        </w:rPr>
        <w:t>Tender</w:t>
      </w:r>
      <w:r>
        <w:rPr>
          <w:color w:val="221F1F"/>
          <w:spacing w:val="-4"/>
          <w:w w:val="105"/>
          <w:sz w:val="20"/>
        </w:rPr>
        <w:t xml:space="preserve"> </w:t>
      </w:r>
      <w:r>
        <w:rPr>
          <w:color w:val="221F1F"/>
          <w:w w:val="105"/>
          <w:sz w:val="20"/>
        </w:rPr>
        <w:t>Documents,</w:t>
      </w:r>
      <w:r>
        <w:rPr>
          <w:color w:val="221F1F"/>
          <w:spacing w:val="-7"/>
          <w:w w:val="105"/>
          <w:sz w:val="20"/>
        </w:rPr>
        <w:t xml:space="preserve"> </w:t>
      </w:r>
      <w:r>
        <w:rPr>
          <w:color w:val="221F1F"/>
          <w:w w:val="105"/>
          <w:sz w:val="20"/>
        </w:rPr>
        <w:t>the Procuring</w:t>
      </w:r>
      <w:r>
        <w:rPr>
          <w:color w:val="221F1F"/>
          <w:spacing w:val="-2"/>
          <w:w w:val="105"/>
          <w:sz w:val="20"/>
        </w:rPr>
        <w:t xml:space="preserve"> </w:t>
      </w:r>
      <w:r>
        <w:rPr>
          <w:color w:val="221F1F"/>
          <w:w w:val="105"/>
          <w:sz w:val="20"/>
        </w:rPr>
        <w:t>Entity</w:t>
      </w:r>
      <w:r>
        <w:rPr>
          <w:color w:val="221F1F"/>
          <w:spacing w:val="-2"/>
          <w:w w:val="105"/>
          <w:sz w:val="20"/>
        </w:rPr>
        <w:t xml:space="preserve"> </w:t>
      </w:r>
      <w:r>
        <w:rPr>
          <w:color w:val="221F1F"/>
          <w:w w:val="105"/>
          <w:sz w:val="20"/>
        </w:rPr>
        <w:t>shall amend the Tender Documents</w:t>
      </w:r>
      <w:r>
        <w:rPr>
          <w:color w:val="221F1F"/>
          <w:spacing w:val="-2"/>
          <w:w w:val="105"/>
          <w:sz w:val="20"/>
        </w:rPr>
        <w:t xml:space="preserve"> </w:t>
      </w:r>
      <w:r>
        <w:rPr>
          <w:color w:val="221F1F"/>
          <w:w w:val="105"/>
          <w:sz w:val="20"/>
        </w:rPr>
        <w:t>appropriately following</w:t>
      </w:r>
      <w:r>
        <w:rPr>
          <w:color w:val="221F1F"/>
          <w:spacing w:val="-2"/>
          <w:w w:val="105"/>
          <w:sz w:val="20"/>
        </w:rPr>
        <w:t xml:space="preserve"> </w:t>
      </w:r>
      <w:r>
        <w:rPr>
          <w:color w:val="221F1F"/>
          <w:w w:val="105"/>
          <w:sz w:val="20"/>
        </w:rPr>
        <w:t>the</w:t>
      </w:r>
      <w:r>
        <w:rPr>
          <w:color w:val="221F1F"/>
          <w:spacing w:val="-3"/>
          <w:w w:val="105"/>
          <w:sz w:val="20"/>
        </w:rPr>
        <w:t xml:space="preserve"> </w:t>
      </w:r>
      <w:r>
        <w:rPr>
          <w:color w:val="221F1F"/>
          <w:w w:val="105"/>
          <w:sz w:val="20"/>
        </w:rPr>
        <w:t>procedure under ITT</w:t>
      </w:r>
      <w:r>
        <w:rPr>
          <w:color w:val="221F1F"/>
          <w:spacing w:val="-2"/>
          <w:w w:val="105"/>
          <w:sz w:val="20"/>
        </w:rPr>
        <w:t xml:space="preserve"> </w:t>
      </w:r>
      <w:r w:rsidR="0037539A">
        <w:rPr>
          <w:color w:val="221F1F"/>
          <w:w w:val="105"/>
          <w:sz w:val="20"/>
        </w:rPr>
        <w:t>..</w:t>
      </w:r>
      <w:r>
        <w:rPr>
          <w:color w:val="221F1F"/>
          <w:w w:val="105"/>
          <w:sz w:val="20"/>
        </w:rPr>
        <w:t>.</w:t>
      </w:r>
    </w:p>
    <w:p w14:paraId="09279774" w14:textId="77777777" w:rsidR="00DC1395" w:rsidRDefault="00DC1395" w:rsidP="00E22526">
      <w:pPr>
        <w:tabs>
          <w:tab w:val="left" w:pos="1555"/>
        </w:tabs>
        <w:spacing w:before="87"/>
        <w:ind w:right="141"/>
        <w:jc w:val="both"/>
        <w:rPr>
          <w:sz w:val="20"/>
        </w:rPr>
      </w:pPr>
    </w:p>
    <w:p w14:paraId="1B267C67" w14:textId="77777777" w:rsidR="00DC1395" w:rsidRDefault="00DC1395" w:rsidP="00E22526">
      <w:pPr>
        <w:tabs>
          <w:tab w:val="left" w:pos="1555"/>
        </w:tabs>
        <w:spacing w:before="87"/>
        <w:ind w:right="141"/>
        <w:jc w:val="both"/>
        <w:rPr>
          <w:sz w:val="20"/>
        </w:rPr>
      </w:pPr>
    </w:p>
    <w:p w14:paraId="01D11CEC" w14:textId="77777777" w:rsidR="008B5CD2" w:rsidRDefault="008B5CD2" w:rsidP="00E22526">
      <w:pPr>
        <w:tabs>
          <w:tab w:val="left" w:pos="1555"/>
        </w:tabs>
        <w:spacing w:before="87"/>
        <w:ind w:right="141"/>
        <w:jc w:val="both"/>
        <w:rPr>
          <w:sz w:val="20"/>
        </w:rPr>
      </w:pPr>
    </w:p>
    <w:p w14:paraId="52CEFC90" w14:textId="77777777" w:rsidR="008B5CD2" w:rsidRDefault="008B5CD2" w:rsidP="00E22526">
      <w:pPr>
        <w:tabs>
          <w:tab w:val="left" w:pos="1555"/>
        </w:tabs>
        <w:spacing w:before="87"/>
        <w:ind w:right="141"/>
        <w:jc w:val="both"/>
        <w:rPr>
          <w:sz w:val="20"/>
        </w:rPr>
      </w:pPr>
    </w:p>
    <w:p w14:paraId="6E94B804" w14:textId="77777777" w:rsidR="008B5CD2" w:rsidRDefault="008B5CD2" w:rsidP="00E22526">
      <w:pPr>
        <w:tabs>
          <w:tab w:val="left" w:pos="1555"/>
        </w:tabs>
        <w:spacing w:before="87"/>
        <w:ind w:right="141"/>
        <w:jc w:val="both"/>
        <w:rPr>
          <w:sz w:val="20"/>
        </w:rPr>
      </w:pPr>
    </w:p>
    <w:p w14:paraId="61E045B9" w14:textId="77777777" w:rsidR="00DC1395" w:rsidRDefault="00DC1395" w:rsidP="00E22526">
      <w:pPr>
        <w:tabs>
          <w:tab w:val="left" w:pos="1555"/>
        </w:tabs>
        <w:spacing w:before="87"/>
        <w:ind w:right="141"/>
        <w:jc w:val="both"/>
        <w:rPr>
          <w:sz w:val="20"/>
        </w:rPr>
      </w:pPr>
    </w:p>
    <w:p w14:paraId="0D50C379" w14:textId="77777777" w:rsidR="00DC1395" w:rsidRDefault="00DC1395" w:rsidP="004E5D06">
      <w:pPr>
        <w:pStyle w:val="Heading6"/>
        <w:numPr>
          <w:ilvl w:val="0"/>
          <w:numId w:val="64"/>
        </w:numPr>
        <w:tabs>
          <w:tab w:val="left" w:pos="1134"/>
          <w:tab w:val="left" w:pos="2716"/>
        </w:tabs>
        <w:ind w:left="1134" w:right="141" w:hanging="567"/>
        <w:jc w:val="both"/>
      </w:pPr>
      <w:bookmarkStart w:id="9" w:name="_TOC_250069"/>
      <w:r>
        <w:rPr>
          <w:color w:val="221F1F"/>
        </w:rPr>
        <w:t>Amendment</w:t>
      </w:r>
      <w:r>
        <w:rPr>
          <w:color w:val="221F1F"/>
          <w:spacing w:val="19"/>
        </w:rPr>
        <w:t xml:space="preserve"> </w:t>
      </w:r>
      <w:r>
        <w:rPr>
          <w:color w:val="221F1F"/>
        </w:rPr>
        <w:t>of</w:t>
      </w:r>
      <w:r>
        <w:rPr>
          <w:color w:val="221F1F"/>
          <w:spacing w:val="20"/>
        </w:rPr>
        <w:t xml:space="preserve"> </w:t>
      </w:r>
      <w:r>
        <w:rPr>
          <w:color w:val="221F1F"/>
        </w:rPr>
        <w:t>Tendering</w:t>
      </w:r>
      <w:r>
        <w:rPr>
          <w:color w:val="221F1F"/>
          <w:spacing w:val="15"/>
        </w:rPr>
        <w:t xml:space="preserve"> </w:t>
      </w:r>
      <w:bookmarkEnd w:id="9"/>
      <w:r>
        <w:rPr>
          <w:color w:val="221F1F"/>
          <w:spacing w:val="-2"/>
        </w:rPr>
        <w:t>Document</w:t>
      </w:r>
    </w:p>
    <w:p w14:paraId="6E67A9CF" w14:textId="77777777" w:rsidR="00DC1395" w:rsidRDefault="00DC1395" w:rsidP="004E5D06">
      <w:pPr>
        <w:pStyle w:val="ListParagraph"/>
        <w:numPr>
          <w:ilvl w:val="1"/>
          <w:numId w:val="64"/>
        </w:numPr>
        <w:tabs>
          <w:tab w:val="left" w:pos="1147"/>
          <w:tab w:val="left" w:pos="1149"/>
          <w:tab w:val="left" w:pos="2716"/>
        </w:tabs>
        <w:spacing w:before="228"/>
        <w:ind w:right="141"/>
        <w:jc w:val="both"/>
        <w:rPr>
          <w:color w:val="221F1F"/>
          <w:sz w:val="20"/>
        </w:rPr>
      </w:pPr>
      <w:r>
        <w:rPr>
          <w:color w:val="221F1F"/>
          <w:w w:val="105"/>
          <w:sz w:val="20"/>
        </w:rPr>
        <w:t>At</w:t>
      </w:r>
      <w:r>
        <w:rPr>
          <w:color w:val="221F1F"/>
          <w:spacing w:val="-4"/>
          <w:w w:val="105"/>
          <w:sz w:val="20"/>
        </w:rPr>
        <w:t xml:space="preserve"> </w:t>
      </w:r>
      <w:r>
        <w:rPr>
          <w:color w:val="221F1F"/>
          <w:w w:val="105"/>
          <w:sz w:val="20"/>
        </w:rPr>
        <w:t>any</w:t>
      </w:r>
      <w:r>
        <w:rPr>
          <w:color w:val="221F1F"/>
          <w:spacing w:val="-6"/>
          <w:w w:val="105"/>
          <w:sz w:val="20"/>
        </w:rPr>
        <w:t xml:space="preserve"> </w:t>
      </w:r>
      <w:r>
        <w:rPr>
          <w:color w:val="221F1F"/>
          <w:w w:val="105"/>
          <w:sz w:val="20"/>
        </w:rPr>
        <w:t>time</w:t>
      </w:r>
      <w:r>
        <w:rPr>
          <w:color w:val="221F1F"/>
          <w:spacing w:val="-3"/>
          <w:w w:val="105"/>
          <w:sz w:val="20"/>
        </w:rPr>
        <w:t xml:space="preserve"> </w:t>
      </w:r>
      <w:r>
        <w:rPr>
          <w:color w:val="221F1F"/>
          <w:w w:val="105"/>
          <w:sz w:val="20"/>
        </w:rPr>
        <w:t>prior</w:t>
      </w:r>
      <w:r>
        <w:rPr>
          <w:color w:val="221F1F"/>
          <w:spacing w:val="-2"/>
          <w:w w:val="105"/>
          <w:sz w:val="20"/>
        </w:rPr>
        <w:t xml:space="preserve"> </w:t>
      </w:r>
      <w:r>
        <w:rPr>
          <w:color w:val="221F1F"/>
          <w:w w:val="105"/>
          <w:sz w:val="20"/>
        </w:rPr>
        <w:t>to</w:t>
      </w:r>
      <w:r>
        <w:rPr>
          <w:color w:val="221F1F"/>
          <w:spacing w:val="-6"/>
          <w:w w:val="105"/>
          <w:sz w:val="20"/>
        </w:rPr>
        <w:t xml:space="preserve"> </w:t>
      </w:r>
      <w:r>
        <w:rPr>
          <w:color w:val="221F1F"/>
          <w:w w:val="105"/>
          <w:sz w:val="20"/>
        </w:rPr>
        <w:t>the</w:t>
      </w:r>
      <w:r>
        <w:rPr>
          <w:color w:val="221F1F"/>
          <w:spacing w:val="-2"/>
          <w:w w:val="105"/>
          <w:sz w:val="20"/>
        </w:rPr>
        <w:t xml:space="preserve"> </w:t>
      </w:r>
      <w:r>
        <w:rPr>
          <w:color w:val="221F1F"/>
          <w:w w:val="105"/>
          <w:sz w:val="20"/>
        </w:rPr>
        <w:t>deadline</w:t>
      </w:r>
      <w:r>
        <w:rPr>
          <w:color w:val="221F1F"/>
          <w:spacing w:val="-3"/>
          <w:w w:val="105"/>
          <w:sz w:val="20"/>
        </w:rPr>
        <w:t xml:space="preserve"> </w:t>
      </w:r>
      <w:r>
        <w:rPr>
          <w:color w:val="221F1F"/>
          <w:w w:val="105"/>
          <w:sz w:val="20"/>
        </w:rPr>
        <w:t>for</w:t>
      </w:r>
      <w:r>
        <w:rPr>
          <w:color w:val="221F1F"/>
          <w:spacing w:val="-4"/>
          <w:w w:val="105"/>
          <w:sz w:val="20"/>
        </w:rPr>
        <w:t xml:space="preserve"> </w:t>
      </w:r>
      <w:r>
        <w:rPr>
          <w:color w:val="221F1F"/>
          <w:w w:val="105"/>
          <w:sz w:val="20"/>
        </w:rPr>
        <w:t>submission</w:t>
      </w:r>
      <w:r>
        <w:rPr>
          <w:color w:val="221F1F"/>
          <w:spacing w:val="-4"/>
          <w:w w:val="105"/>
          <w:sz w:val="20"/>
        </w:rPr>
        <w:t xml:space="preserve"> </w:t>
      </w:r>
      <w:r>
        <w:rPr>
          <w:color w:val="221F1F"/>
          <w:w w:val="105"/>
          <w:sz w:val="20"/>
        </w:rPr>
        <w:t>of</w:t>
      </w:r>
      <w:r>
        <w:rPr>
          <w:color w:val="221F1F"/>
          <w:spacing w:val="-2"/>
          <w:w w:val="105"/>
          <w:sz w:val="20"/>
        </w:rPr>
        <w:t xml:space="preserve"> </w:t>
      </w:r>
      <w:r>
        <w:rPr>
          <w:color w:val="221F1F"/>
          <w:w w:val="105"/>
          <w:sz w:val="20"/>
        </w:rPr>
        <w:t>Tenders,</w:t>
      </w:r>
      <w:r>
        <w:rPr>
          <w:color w:val="221F1F"/>
          <w:spacing w:val="-4"/>
          <w:w w:val="105"/>
          <w:sz w:val="20"/>
        </w:rPr>
        <w:t xml:space="preserve"> </w:t>
      </w:r>
      <w:r>
        <w:rPr>
          <w:color w:val="221F1F"/>
          <w:w w:val="105"/>
          <w:sz w:val="20"/>
        </w:rPr>
        <w:t>the</w:t>
      </w:r>
      <w:r>
        <w:rPr>
          <w:color w:val="221F1F"/>
          <w:spacing w:val="-4"/>
          <w:w w:val="105"/>
          <w:sz w:val="20"/>
        </w:rPr>
        <w:t xml:space="preserve"> </w:t>
      </w:r>
      <w:r>
        <w:rPr>
          <w:color w:val="221F1F"/>
          <w:w w:val="105"/>
          <w:sz w:val="20"/>
        </w:rPr>
        <w:t>Procuring</w:t>
      </w:r>
      <w:r>
        <w:rPr>
          <w:color w:val="221F1F"/>
          <w:spacing w:val="-2"/>
          <w:w w:val="105"/>
          <w:sz w:val="20"/>
        </w:rPr>
        <w:t xml:space="preserve"> </w:t>
      </w:r>
      <w:r>
        <w:rPr>
          <w:color w:val="221F1F"/>
          <w:w w:val="105"/>
          <w:sz w:val="20"/>
        </w:rPr>
        <w:t>Entity</w:t>
      </w:r>
      <w:r>
        <w:rPr>
          <w:color w:val="221F1F"/>
          <w:spacing w:val="-4"/>
          <w:w w:val="105"/>
          <w:sz w:val="20"/>
        </w:rPr>
        <w:t xml:space="preserve"> </w:t>
      </w:r>
      <w:r>
        <w:rPr>
          <w:color w:val="221F1F"/>
          <w:w w:val="105"/>
          <w:sz w:val="20"/>
        </w:rPr>
        <w:t>may</w:t>
      </w:r>
      <w:r>
        <w:rPr>
          <w:color w:val="221F1F"/>
          <w:spacing w:val="-2"/>
          <w:w w:val="105"/>
          <w:sz w:val="20"/>
        </w:rPr>
        <w:t xml:space="preserve"> </w:t>
      </w:r>
      <w:r>
        <w:rPr>
          <w:color w:val="221F1F"/>
          <w:w w:val="105"/>
          <w:sz w:val="20"/>
        </w:rPr>
        <w:t>amend</w:t>
      </w:r>
      <w:r>
        <w:rPr>
          <w:color w:val="221F1F"/>
          <w:spacing w:val="-4"/>
          <w:w w:val="105"/>
          <w:sz w:val="20"/>
        </w:rPr>
        <w:t xml:space="preserve"> </w:t>
      </w:r>
      <w:r>
        <w:rPr>
          <w:color w:val="221F1F"/>
          <w:w w:val="105"/>
          <w:sz w:val="20"/>
        </w:rPr>
        <w:t>the</w:t>
      </w:r>
      <w:r>
        <w:rPr>
          <w:color w:val="221F1F"/>
          <w:spacing w:val="-3"/>
          <w:w w:val="105"/>
          <w:sz w:val="20"/>
        </w:rPr>
        <w:t xml:space="preserve"> </w:t>
      </w:r>
      <w:r>
        <w:rPr>
          <w:color w:val="221F1F"/>
          <w:w w:val="105"/>
          <w:sz w:val="20"/>
        </w:rPr>
        <w:lastRenderedPageBreak/>
        <w:t>Tendering document by issuing addenda.</w:t>
      </w:r>
    </w:p>
    <w:p w14:paraId="19EA5486" w14:textId="2771FD22" w:rsidR="00DC1395" w:rsidRDefault="00DC1395" w:rsidP="004E5D06">
      <w:pPr>
        <w:pStyle w:val="ListParagraph"/>
        <w:numPr>
          <w:ilvl w:val="1"/>
          <w:numId w:val="64"/>
        </w:numPr>
        <w:tabs>
          <w:tab w:val="left" w:pos="1147"/>
          <w:tab w:val="left" w:pos="1149"/>
          <w:tab w:val="left" w:pos="2716"/>
        </w:tabs>
        <w:spacing w:before="224"/>
        <w:ind w:right="141"/>
        <w:jc w:val="both"/>
        <w:rPr>
          <w:color w:val="221F1F"/>
          <w:sz w:val="20"/>
        </w:rPr>
      </w:pPr>
      <w:r>
        <w:rPr>
          <w:color w:val="221F1F"/>
          <w:sz w:val="20"/>
        </w:rPr>
        <w:t xml:space="preserve">Any addendum issued shall be part of the tendering document and shall be communicated in writing to all who </w:t>
      </w:r>
      <w:r>
        <w:rPr>
          <w:color w:val="221F1F"/>
          <w:w w:val="105"/>
          <w:sz w:val="20"/>
        </w:rPr>
        <w:t>have</w:t>
      </w:r>
      <w:r>
        <w:rPr>
          <w:color w:val="221F1F"/>
          <w:spacing w:val="-5"/>
          <w:w w:val="105"/>
          <w:sz w:val="20"/>
        </w:rPr>
        <w:t xml:space="preserve"> </w:t>
      </w:r>
      <w:r>
        <w:rPr>
          <w:color w:val="221F1F"/>
          <w:w w:val="105"/>
          <w:sz w:val="20"/>
        </w:rPr>
        <w:t>obtained</w:t>
      </w:r>
      <w:r>
        <w:rPr>
          <w:color w:val="221F1F"/>
          <w:spacing w:val="-4"/>
          <w:w w:val="105"/>
          <w:sz w:val="20"/>
        </w:rPr>
        <w:t xml:space="preserve"> </w:t>
      </w:r>
      <w:r>
        <w:rPr>
          <w:color w:val="221F1F"/>
          <w:w w:val="105"/>
          <w:sz w:val="20"/>
        </w:rPr>
        <w:t>the</w:t>
      </w:r>
      <w:r>
        <w:rPr>
          <w:color w:val="221F1F"/>
          <w:spacing w:val="-5"/>
          <w:w w:val="105"/>
          <w:sz w:val="20"/>
        </w:rPr>
        <w:t xml:space="preserve"> </w:t>
      </w:r>
      <w:r>
        <w:rPr>
          <w:color w:val="221F1F"/>
          <w:w w:val="105"/>
          <w:sz w:val="20"/>
        </w:rPr>
        <w:t>tendering</w:t>
      </w:r>
      <w:r>
        <w:rPr>
          <w:color w:val="221F1F"/>
          <w:spacing w:val="-4"/>
          <w:w w:val="105"/>
          <w:sz w:val="20"/>
        </w:rPr>
        <w:t xml:space="preserve"> </w:t>
      </w:r>
      <w:r>
        <w:rPr>
          <w:color w:val="221F1F"/>
          <w:w w:val="105"/>
          <w:sz w:val="20"/>
        </w:rPr>
        <w:t>document</w:t>
      </w:r>
      <w:r>
        <w:rPr>
          <w:color w:val="221F1F"/>
          <w:spacing w:val="-7"/>
          <w:w w:val="105"/>
          <w:sz w:val="20"/>
        </w:rPr>
        <w:t xml:space="preserve"> </w:t>
      </w:r>
      <w:r>
        <w:rPr>
          <w:color w:val="221F1F"/>
          <w:w w:val="105"/>
          <w:sz w:val="20"/>
        </w:rPr>
        <w:t>from</w:t>
      </w:r>
      <w:r>
        <w:rPr>
          <w:color w:val="221F1F"/>
          <w:spacing w:val="-6"/>
          <w:w w:val="105"/>
          <w:sz w:val="20"/>
        </w:rPr>
        <w:t xml:space="preserve"> </w:t>
      </w:r>
      <w:r>
        <w:rPr>
          <w:color w:val="221F1F"/>
          <w:w w:val="105"/>
          <w:sz w:val="20"/>
        </w:rPr>
        <w:t>the</w:t>
      </w:r>
      <w:r>
        <w:rPr>
          <w:color w:val="221F1F"/>
          <w:spacing w:val="-5"/>
          <w:w w:val="105"/>
          <w:sz w:val="20"/>
        </w:rPr>
        <w:t xml:space="preserve"> </w:t>
      </w:r>
      <w:r>
        <w:rPr>
          <w:color w:val="221F1F"/>
          <w:w w:val="105"/>
          <w:sz w:val="20"/>
        </w:rPr>
        <w:t>Procuring</w:t>
      </w:r>
      <w:r>
        <w:rPr>
          <w:color w:val="221F1F"/>
          <w:spacing w:val="-4"/>
          <w:w w:val="105"/>
          <w:sz w:val="20"/>
        </w:rPr>
        <w:t xml:space="preserve"> </w:t>
      </w:r>
      <w:r>
        <w:rPr>
          <w:color w:val="221F1F"/>
          <w:w w:val="105"/>
          <w:sz w:val="20"/>
        </w:rPr>
        <w:t>Entity</w:t>
      </w:r>
      <w:r>
        <w:rPr>
          <w:color w:val="221F1F"/>
          <w:spacing w:val="-4"/>
          <w:w w:val="105"/>
          <w:sz w:val="20"/>
        </w:rPr>
        <w:t xml:space="preserve"> </w:t>
      </w:r>
      <w:r>
        <w:rPr>
          <w:color w:val="221F1F"/>
          <w:w w:val="105"/>
          <w:sz w:val="20"/>
        </w:rPr>
        <w:t>in</w:t>
      </w:r>
      <w:r>
        <w:rPr>
          <w:color w:val="221F1F"/>
          <w:spacing w:val="-4"/>
          <w:w w:val="105"/>
          <w:sz w:val="20"/>
        </w:rPr>
        <w:t xml:space="preserve"> </w:t>
      </w:r>
      <w:r>
        <w:rPr>
          <w:color w:val="221F1F"/>
          <w:w w:val="105"/>
          <w:sz w:val="20"/>
        </w:rPr>
        <w:t>accordance</w:t>
      </w:r>
      <w:r>
        <w:rPr>
          <w:color w:val="221F1F"/>
          <w:spacing w:val="-6"/>
          <w:w w:val="105"/>
          <w:sz w:val="20"/>
        </w:rPr>
        <w:t xml:space="preserve"> </w:t>
      </w:r>
      <w:r>
        <w:rPr>
          <w:color w:val="221F1F"/>
          <w:w w:val="105"/>
          <w:sz w:val="20"/>
        </w:rPr>
        <w:t>with</w:t>
      </w:r>
      <w:r>
        <w:rPr>
          <w:color w:val="221F1F"/>
          <w:spacing w:val="-6"/>
          <w:w w:val="105"/>
          <w:sz w:val="20"/>
        </w:rPr>
        <w:t xml:space="preserve"> </w:t>
      </w:r>
      <w:r>
        <w:rPr>
          <w:color w:val="221F1F"/>
          <w:w w:val="105"/>
          <w:sz w:val="20"/>
        </w:rPr>
        <w:t>ITT</w:t>
      </w:r>
      <w:r>
        <w:rPr>
          <w:color w:val="221F1F"/>
          <w:spacing w:val="-7"/>
          <w:w w:val="105"/>
          <w:sz w:val="20"/>
        </w:rPr>
        <w:t xml:space="preserve"> </w:t>
      </w:r>
      <w:r w:rsidR="0037539A">
        <w:rPr>
          <w:color w:val="221F1F"/>
          <w:w w:val="105"/>
          <w:sz w:val="20"/>
        </w:rPr>
        <w:t>..</w:t>
      </w:r>
      <w:r>
        <w:rPr>
          <w:color w:val="221F1F"/>
          <w:w w:val="105"/>
          <w:sz w:val="20"/>
        </w:rPr>
        <w:t>.</w:t>
      </w:r>
      <w:r>
        <w:rPr>
          <w:color w:val="221F1F"/>
          <w:spacing w:val="-4"/>
          <w:w w:val="105"/>
          <w:sz w:val="20"/>
        </w:rPr>
        <w:t xml:space="preserve"> </w:t>
      </w:r>
      <w:r>
        <w:rPr>
          <w:color w:val="221F1F"/>
          <w:w w:val="105"/>
          <w:sz w:val="20"/>
        </w:rPr>
        <w:t>The</w:t>
      </w:r>
      <w:r>
        <w:rPr>
          <w:color w:val="221F1F"/>
          <w:spacing w:val="-5"/>
          <w:w w:val="105"/>
          <w:sz w:val="20"/>
        </w:rPr>
        <w:t xml:space="preserve"> </w:t>
      </w:r>
      <w:r>
        <w:rPr>
          <w:color w:val="221F1F"/>
          <w:w w:val="105"/>
          <w:sz w:val="20"/>
        </w:rPr>
        <w:t xml:space="preserve">Procuring </w:t>
      </w:r>
      <w:r>
        <w:rPr>
          <w:color w:val="221F1F"/>
          <w:sz w:val="20"/>
        </w:rPr>
        <w:t>Entity shall also promptly publish the addendum on the Procuring Entity's webpage in accordance with ITT</w:t>
      </w:r>
      <w:r w:rsidR="0037539A">
        <w:rPr>
          <w:color w:val="221F1F"/>
          <w:sz w:val="20"/>
        </w:rPr>
        <w:t>..</w:t>
      </w:r>
      <w:r>
        <w:rPr>
          <w:color w:val="221F1F"/>
          <w:sz w:val="20"/>
        </w:rPr>
        <w:t>.</w:t>
      </w:r>
    </w:p>
    <w:p w14:paraId="7AC053AC" w14:textId="77777777" w:rsidR="0037539A" w:rsidRPr="0037539A" w:rsidRDefault="00DC1395" w:rsidP="004E5D06">
      <w:pPr>
        <w:pStyle w:val="ListParagraph"/>
        <w:numPr>
          <w:ilvl w:val="1"/>
          <w:numId w:val="64"/>
        </w:numPr>
        <w:tabs>
          <w:tab w:val="left" w:pos="1147"/>
          <w:tab w:val="left" w:pos="1149"/>
          <w:tab w:val="left" w:pos="2716"/>
        </w:tabs>
        <w:spacing w:before="227"/>
        <w:ind w:right="141"/>
        <w:jc w:val="both"/>
        <w:rPr>
          <w:color w:val="221F1F"/>
          <w:sz w:val="20"/>
        </w:rPr>
      </w:pPr>
      <w:r>
        <w:rPr>
          <w:color w:val="221F1F"/>
          <w:w w:val="105"/>
          <w:sz w:val="20"/>
        </w:rPr>
        <w:t>To</w:t>
      </w:r>
      <w:r>
        <w:rPr>
          <w:color w:val="221F1F"/>
          <w:spacing w:val="-7"/>
          <w:w w:val="105"/>
          <w:sz w:val="20"/>
        </w:rPr>
        <w:t xml:space="preserve"> </w:t>
      </w:r>
      <w:r>
        <w:rPr>
          <w:color w:val="221F1F"/>
          <w:w w:val="105"/>
          <w:sz w:val="20"/>
        </w:rPr>
        <w:t>give</w:t>
      </w:r>
      <w:r>
        <w:rPr>
          <w:color w:val="221F1F"/>
          <w:spacing w:val="-7"/>
          <w:w w:val="105"/>
          <w:sz w:val="20"/>
        </w:rPr>
        <w:t xml:space="preserve"> </w:t>
      </w:r>
      <w:r>
        <w:rPr>
          <w:color w:val="221F1F"/>
          <w:w w:val="105"/>
          <w:sz w:val="20"/>
        </w:rPr>
        <w:t>prospective</w:t>
      </w:r>
      <w:r>
        <w:rPr>
          <w:color w:val="221F1F"/>
          <w:spacing w:val="-5"/>
          <w:w w:val="105"/>
          <w:sz w:val="20"/>
        </w:rPr>
        <w:t xml:space="preserve"> </w:t>
      </w:r>
      <w:r>
        <w:rPr>
          <w:color w:val="221F1F"/>
          <w:w w:val="105"/>
          <w:sz w:val="20"/>
        </w:rPr>
        <w:t>Tenderers</w:t>
      </w:r>
      <w:r>
        <w:rPr>
          <w:color w:val="221F1F"/>
          <w:spacing w:val="-9"/>
          <w:w w:val="105"/>
          <w:sz w:val="20"/>
        </w:rPr>
        <w:t xml:space="preserve"> </w:t>
      </w:r>
      <w:r>
        <w:rPr>
          <w:color w:val="221F1F"/>
          <w:w w:val="105"/>
          <w:sz w:val="20"/>
        </w:rPr>
        <w:t>reasonable</w:t>
      </w:r>
      <w:r>
        <w:rPr>
          <w:color w:val="221F1F"/>
          <w:spacing w:val="-7"/>
          <w:w w:val="105"/>
          <w:sz w:val="20"/>
        </w:rPr>
        <w:t xml:space="preserve"> </w:t>
      </w:r>
      <w:r>
        <w:rPr>
          <w:color w:val="221F1F"/>
          <w:w w:val="105"/>
          <w:sz w:val="20"/>
        </w:rPr>
        <w:t>time</w:t>
      </w:r>
      <w:r>
        <w:rPr>
          <w:color w:val="221F1F"/>
          <w:spacing w:val="-7"/>
          <w:w w:val="105"/>
          <w:sz w:val="20"/>
        </w:rPr>
        <w:t xml:space="preserve"> </w:t>
      </w:r>
      <w:r>
        <w:rPr>
          <w:color w:val="221F1F"/>
          <w:w w:val="105"/>
          <w:sz w:val="20"/>
        </w:rPr>
        <w:t>in</w:t>
      </w:r>
      <w:r>
        <w:rPr>
          <w:color w:val="221F1F"/>
          <w:spacing w:val="-5"/>
          <w:w w:val="105"/>
          <w:sz w:val="20"/>
        </w:rPr>
        <w:t xml:space="preserve"> </w:t>
      </w:r>
      <w:r>
        <w:rPr>
          <w:color w:val="221F1F"/>
          <w:w w:val="105"/>
          <w:sz w:val="20"/>
        </w:rPr>
        <w:t>which</w:t>
      </w:r>
      <w:r>
        <w:rPr>
          <w:color w:val="221F1F"/>
          <w:spacing w:val="-5"/>
          <w:w w:val="105"/>
          <w:sz w:val="20"/>
        </w:rPr>
        <w:t xml:space="preserve"> </w:t>
      </w:r>
      <w:r>
        <w:rPr>
          <w:color w:val="221F1F"/>
          <w:w w:val="105"/>
          <w:sz w:val="20"/>
        </w:rPr>
        <w:t>to</w:t>
      </w:r>
      <w:r>
        <w:rPr>
          <w:color w:val="221F1F"/>
          <w:spacing w:val="-7"/>
          <w:w w:val="105"/>
          <w:sz w:val="20"/>
        </w:rPr>
        <w:t xml:space="preserve"> </w:t>
      </w:r>
      <w:r>
        <w:rPr>
          <w:color w:val="221F1F"/>
          <w:w w:val="105"/>
          <w:sz w:val="20"/>
        </w:rPr>
        <w:t>take</w:t>
      </w:r>
      <w:r>
        <w:rPr>
          <w:color w:val="221F1F"/>
          <w:spacing w:val="-9"/>
          <w:w w:val="105"/>
          <w:sz w:val="20"/>
        </w:rPr>
        <w:t xml:space="preserve"> </w:t>
      </w:r>
      <w:r>
        <w:rPr>
          <w:color w:val="221F1F"/>
          <w:w w:val="105"/>
          <w:sz w:val="20"/>
        </w:rPr>
        <w:t>an</w:t>
      </w:r>
      <w:r>
        <w:rPr>
          <w:color w:val="221F1F"/>
          <w:spacing w:val="-7"/>
          <w:w w:val="105"/>
          <w:sz w:val="20"/>
        </w:rPr>
        <w:t xml:space="preserve"> </w:t>
      </w:r>
      <w:r>
        <w:rPr>
          <w:color w:val="221F1F"/>
          <w:w w:val="105"/>
          <w:sz w:val="20"/>
        </w:rPr>
        <w:t>addendum</w:t>
      </w:r>
      <w:r>
        <w:rPr>
          <w:color w:val="221F1F"/>
          <w:spacing w:val="-5"/>
          <w:w w:val="105"/>
          <w:sz w:val="20"/>
        </w:rPr>
        <w:t xml:space="preserve"> </w:t>
      </w:r>
      <w:r>
        <w:rPr>
          <w:color w:val="221F1F"/>
          <w:w w:val="105"/>
          <w:sz w:val="20"/>
        </w:rPr>
        <w:t>into</w:t>
      </w:r>
      <w:r>
        <w:rPr>
          <w:color w:val="221F1F"/>
          <w:spacing w:val="-9"/>
          <w:w w:val="105"/>
          <w:sz w:val="20"/>
        </w:rPr>
        <w:t xml:space="preserve"> </w:t>
      </w:r>
      <w:r>
        <w:rPr>
          <w:color w:val="221F1F"/>
          <w:w w:val="105"/>
          <w:sz w:val="20"/>
        </w:rPr>
        <w:t>account</w:t>
      </w:r>
      <w:r>
        <w:rPr>
          <w:color w:val="221F1F"/>
          <w:spacing w:val="-7"/>
          <w:w w:val="105"/>
          <w:sz w:val="20"/>
        </w:rPr>
        <w:t xml:space="preserve"> </w:t>
      </w:r>
      <w:r>
        <w:rPr>
          <w:color w:val="221F1F"/>
          <w:w w:val="105"/>
          <w:sz w:val="20"/>
        </w:rPr>
        <w:t>in</w:t>
      </w:r>
      <w:r>
        <w:rPr>
          <w:color w:val="221F1F"/>
          <w:spacing w:val="-7"/>
          <w:w w:val="105"/>
          <w:sz w:val="20"/>
        </w:rPr>
        <w:t xml:space="preserve"> </w:t>
      </w:r>
      <w:r>
        <w:rPr>
          <w:color w:val="221F1F"/>
          <w:w w:val="105"/>
          <w:sz w:val="20"/>
        </w:rPr>
        <w:t>preparing</w:t>
      </w:r>
      <w:r>
        <w:rPr>
          <w:color w:val="221F1F"/>
          <w:spacing w:val="-7"/>
          <w:w w:val="105"/>
          <w:sz w:val="20"/>
        </w:rPr>
        <w:t xml:space="preserve"> </w:t>
      </w:r>
      <w:r>
        <w:rPr>
          <w:color w:val="221F1F"/>
          <w:w w:val="105"/>
          <w:sz w:val="20"/>
        </w:rPr>
        <w:t xml:space="preserve">their </w:t>
      </w:r>
      <w:r>
        <w:rPr>
          <w:color w:val="221F1F"/>
          <w:sz w:val="20"/>
        </w:rPr>
        <w:t xml:space="preserve">Tenders, the Procuring Entity shall extend, as necessary, the deadline for submission of Tenders, in accordance </w:t>
      </w:r>
      <w:r>
        <w:rPr>
          <w:color w:val="221F1F"/>
          <w:w w:val="105"/>
          <w:sz w:val="20"/>
        </w:rPr>
        <w:t>with ITT</w:t>
      </w:r>
      <w:proofErr w:type="gramStart"/>
      <w:r>
        <w:rPr>
          <w:color w:val="221F1F"/>
          <w:w w:val="105"/>
          <w:sz w:val="20"/>
        </w:rPr>
        <w:t xml:space="preserve"> </w:t>
      </w:r>
      <w:r w:rsidR="0037539A">
        <w:rPr>
          <w:color w:val="221F1F"/>
          <w:w w:val="105"/>
          <w:sz w:val="20"/>
        </w:rPr>
        <w:t>..</w:t>
      </w:r>
      <w:proofErr w:type="gramEnd"/>
      <w:r>
        <w:rPr>
          <w:color w:val="221F1F"/>
          <w:w w:val="105"/>
          <w:sz w:val="20"/>
        </w:rPr>
        <w:t xml:space="preserve"> </w:t>
      </w:r>
      <w:bookmarkStart w:id="10" w:name="_TOC_250068"/>
    </w:p>
    <w:p w14:paraId="5CFB3A8A" w14:textId="096B76FC" w:rsidR="00DC1395" w:rsidRPr="0037539A" w:rsidRDefault="00DC1395" w:rsidP="004E5D06">
      <w:pPr>
        <w:pStyle w:val="ListParagraph"/>
        <w:numPr>
          <w:ilvl w:val="1"/>
          <w:numId w:val="64"/>
        </w:numPr>
        <w:tabs>
          <w:tab w:val="left" w:pos="1147"/>
          <w:tab w:val="left" w:pos="1149"/>
          <w:tab w:val="left" w:pos="2716"/>
        </w:tabs>
        <w:spacing w:before="227"/>
        <w:ind w:right="141"/>
        <w:jc w:val="both"/>
        <w:rPr>
          <w:color w:val="221F1F"/>
          <w:sz w:val="20"/>
        </w:rPr>
      </w:pPr>
      <w:r w:rsidRPr="0037539A">
        <w:rPr>
          <w:color w:val="221F1F"/>
        </w:rPr>
        <w:t>Preparation</w:t>
      </w:r>
      <w:r w:rsidRPr="0037539A">
        <w:rPr>
          <w:color w:val="221F1F"/>
          <w:spacing w:val="11"/>
        </w:rPr>
        <w:t xml:space="preserve"> </w:t>
      </w:r>
      <w:r w:rsidRPr="0037539A">
        <w:rPr>
          <w:color w:val="221F1F"/>
        </w:rPr>
        <w:t>of</w:t>
      </w:r>
      <w:r w:rsidRPr="0037539A">
        <w:rPr>
          <w:color w:val="221F1F"/>
          <w:spacing w:val="21"/>
        </w:rPr>
        <w:t xml:space="preserve"> </w:t>
      </w:r>
      <w:bookmarkEnd w:id="10"/>
      <w:r w:rsidRPr="0037539A">
        <w:rPr>
          <w:color w:val="221F1F"/>
          <w:spacing w:val="-2"/>
        </w:rPr>
        <w:t>Tenders</w:t>
      </w:r>
    </w:p>
    <w:p w14:paraId="2D01B64C" w14:textId="77777777" w:rsidR="00DC1395" w:rsidRDefault="00DC1395" w:rsidP="004E5D06">
      <w:pPr>
        <w:pStyle w:val="Heading6"/>
        <w:numPr>
          <w:ilvl w:val="0"/>
          <w:numId w:val="64"/>
        </w:numPr>
        <w:tabs>
          <w:tab w:val="left" w:pos="1149"/>
          <w:tab w:val="left" w:pos="2716"/>
        </w:tabs>
        <w:spacing w:before="229"/>
        <w:ind w:left="1276" w:right="141" w:hanging="709"/>
        <w:jc w:val="both"/>
      </w:pPr>
      <w:bookmarkStart w:id="11" w:name="_TOC_250067"/>
      <w:r>
        <w:rPr>
          <w:color w:val="221F1F"/>
          <w:w w:val="105"/>
        </w:rPr>
        <w:t>Cost</w:t>
      </w:r>
      <w:r>
        <w:rPr>
          <w:color w:val="221F1F"/>
          <w:spacing w:val="-8"/>
          <w:w w:val="105"/>
        </w:rPr>
        <w:t xml:space="preserve"> </w:t>
      </w:r>
      <w:r>
        <w:rPr>
          <w:color w:val="221F1F"/>
          <w:w w:val="105"/>
        </w:rPr>
        <w:t>of</w:t>
      </w:r>
      <w:r>
        <w:rPr>
          <w:color w:val="221F1F"/>
          <w:spacing w:val="-8"/>
          <w:w w:val="105"/>
        </w:rPr>
        <w:t xml:space="preserve"> </w:t>
      </w:r>
      <w:bookmarkEnd w:id="11"/>
      <w:r>
        <w:rPr>
          <w:color w:val="221F1F"/>
          <w:spacing w:val="-2"/>
          <w:w w:val="105"/>
        </w:rPr>
        <w:t>Tendering</w:t>
      </w:r>
    </w:p>
    <w:p w14:paraId="35BB463F" w14:textId="77777777" w:rsidR="00DC1395" w:rsidRDefault="00DC1395" w:rsidP="004E5D06">
      <w:pPr>
        <w:pStyle w:val="ListParagraph"/>
        <w:numPr>
          <w:ilvl w:val="1"/>
          <w:numId w:val="64"/>
        </w:numPr>
        <w:tabs>
          <w:tab w:val="left" w:pos="1147"/>
          <w:tab w:val="left" w:pos="1149"/>
          <w:tab w:val="left" w:pos="2716"/>
        </w:tabs>
        <w:spacing w:before="226"/>
        <w:ind w:right="141"/>
        <w:jc w:val="both"/>
        <w:rPr>
          <w:color w:val="221F1F"/>
          <w:sz w:val="20"/>
        </w:rPr>
      </w:pPr>
      <w:r>
        <w:rPr>
          <w:color w:val="221F1F"/>
          <w:w w:val="105"/>
          <w:sz w:val="20"/>
        </w:rPr>
        <w:t>The Tenderer shall bear all costs associated with the preparation and submission of its Tender, and the Procuring</w:t>
      </w:r>
      <w:r>
        <w:rPr>
          <w:color w:val="221F1F"/>
          <w:spacing w:val="-13"/>
          <w:w w:val="105"/>
          <w:sz w:val="20"/>
        </w:rPr>
        <w:t xml:space="preserve"> </w:t>
      </w:r>
      <w:r>
        <w:rPr>
          <w:color w:val="221F1F"/>
          <w:w w:val="105"/>
          <w:sz w:val="20"/>
        </w:rPr>
        <w:t>Entity</w:t>
      </w:r>
      <w:r>
        <w:rPr>
          <w:color w:val="221F1F"/>
          <w:spacing w:val="-11"/>
          <w:w w:val="105"/>
          <w:sz w:val="20"/>
        </w:rPr>
        <w:t xml:space="preserve"> </w:t>
      </w:r>
      <w:r>
        <w:rPr>
          <w:color w:val="221F1F"/>
          <w:w w:val="105"/>
          <w:sz w:val="20"/>
        </w:rPr>
        <w:t>shall</w:t>
      </w:r>
      <w:r>
        <w:rPr>
          <w:color w:val="221F1F"/>
          <w:spacing w:val="-9"/>
          <w:w w:val="105"/>
          <w:sz w:val="20"/>
        </w:rPr>
        <w:t xml:space="preserve"> </w:t>
      </w:r>
      <w:r>
        <w:rPr>
          <w:color w:val="221F1F"/>
          <w:w w:val="105"/>
          <w:sz w:val="20"/>
        </w:rPr>
        <w:t>not</w:t>
      </w:r>
      <w:r>
        <w:rPr>
          <w:color w:val="221F1F"/>
          <w:spacing w:val="-9"/>
          <w:w w:val="105"/>
          <w:sz w:val="20"/>
        </w:rPr>
        <w:t xml:space="preserve"> </w:t>
      </w:r>
      <w:r>
        <w:rPr>
          <w:color w:val="221F1F"/>
          <w:w w:val="105"/>
          <w:sz w:val="20"/>
        </w:rPr>
        <w:t>be</w:t>
      </w:r>
      <w:r>
        <w:rPr>
          <w:color w:val="221F1F"/>
          <w:spacing w:val="-9"/>
          <w:w w:val="105"/>
          <w:sz w:val="20"/>
        </w:rPr>
        <w:t xml:space="preserve"> </w:t>
      </w:r>
      <w:r>
        <w:rPr>
          <w:color w:val="221F1F"/>
          <w:w w:val="105"/>
          <w:sz w:val="20"/>
        </w:rPr>
        <w:t>responsible</w:t>
      </w:r>
      <w:r>
        <w:rPr>
          <w:color w:val="221F1F"/>
          <w:spacing w:val="-11"/>
          <w:w w:val="105"/>
          <w:sz w:val="20"/>
        </w:rPr>
        <w:t xml:space="preserve"> </w:t>
      </w:r>
      <w:r>
        <w:rPr>
          <w:color w:val="221F1F"/>
          <w:w w:val="105"/>
          <w:sz w:val="20"/>
        </w:rPr>
        <w:t>or</w:t>
      </w:r>
      <w:r>
        <w:rPr>
          <w:color w:val="221F1F"/>
          <w:spacing w:val="-9"/>
          <w:w w:val="105"/>
          <w:sz w:val="20"/>
        </w:rPr>
        <w:t xml:space="preserve"> </w:t>
      </w:r>
      <w:r>
        <w:rPr>
          <w:color w:val="221F1F"/>
          <w:w w:val="105"/>
          <w:sz w:val="20"/>
        </w:rPr>
        <w:t>liable</w:t>
      </w:r>
      <w:r>
        <w:rPr>
          <w:color w:val="221F1F"/>
          <w:spacing w:val="-11"/>
          <w:w w:val="105"/>
          <w:sz w:val="20"/>
        </w:rPr>
        <w:t xml:space="preserve"> </w:t>
      </w:r>
      <w:r>
        <w:rPr>
          <w:color w:val="221F1F"/>
          <w:w w:val="105"/>
          <w:sz w:val="20"/>
        </w:rPr>
        <w:t>for</w:t>
      </w:r>
      <w:r>
        <w:rPr>
          <w:color w:val="221F1F"/>
          <w:spacing w:val="-11"/>
          <w:w w:val="105"/>
          <w:sz w:val="20"/>
        </w:rPr>
        <w:t xml:space="preserve"> </w:t>
      </w:r>
      <w:r>
        <w:rPr>
          <w:color w:val="221F1F"/>
          <w:w w:val="105"/>
          <w:sz w:val="20"/>
        </w:rPr>
        <w:t>those</w:t>
      </w:r>
      <w:r>
        <w:rPr>
          <w:color w:val="221F1F"/>
          <w:spacing w:val="-8"/>
          <w:w w:val="105"/>
          <w:sz w:val="20"/>
        </w:rPr>
        <w:t xml:space="preserve"> </w:t>
      </w:r>
      <w:r>
        <w:rPr>
          <w:color w:val="221F1F"/>
          <w:w w:val="105"/>
          <w:sz w:val="20"/>
        </w:rPr>
        <w:t>costs,</w:t>
      </w:r>
      <w:r>
        <w:rPr>
          <w:color w:val="221F1F"/>
          <w:spacing w:val="-11"/>
          <w:w w:val="105"/>
          <w:sz w:val="20"/>
        </w:rPr>
        <w:t xml:space="preserve"> </w:t>
      </w:r>
      <w:r>
        <w:rPr>
          <w:color w:val="221F1F"/>
          <w:w w:val="105"/>
          <w:sz w:val="20"/>
        </w:rPr>
        <w:t>regardless</w:t>
      </w:r>
      <w:r>
        <w:rPr>
          <w:color w:val="221F1F"/>
          <w:spacing w:val="-13"/>
          <w:w w:val="105"/>
          <w:sz w:val="20"/>
        </w:rPr>
        <w:t xml:space="preserve"> </w:t>
      </w:r>
      <w:r>
        <w:rPr>
          <w:color w:val="221F1F"/>
          <w:w w:val="105"/>
          <w:sz w:val="20"/>
        </w:rPr>
        <w:t>of</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w w:val="105"/>
          <w:sz w:val="20"/>
        </w:rPr>
        <w:t>conduct</w:t>
      </w:r>
      <w:r>
        <w:rPr>
          <w:color w:val="221F1F"/>
          <w:spacing w:val="-14"/>
          <w:w w:val="105"/>
          <w:sz w:val="20"/>
        </w:rPr>
        <w:t xml:space="preserve"> </w:t>
      </w:r>
      <w:r>
        <w:rPr>
          <w:color w:val="221F1F"/>
          <w:w w:val="105"/>
          <w:sz w:val="20"/>
        </w:rPr>
        <w:t>or</w:t>
      </w:r>
      <w:r>
        <w:rPr>
          <w:color w:val="221F1F"/>
          <w:spacing w:val="-10"/>
          <w:w w:val="105"/>
          <w:sz w:val="20"/>
        </w:rPr>
        <w:t xml:space="preserve"> </w:t>
      </w:r>
      <w:r>
        <w:rPr>
          <w:color w:val="221F1F"/>
          <w:w w:val="105"/>
          <w:sz w:val="20"/>
        </w:rPr>
        <w:t>outcome</w:t>
      </w:r>
      <w:r>
        <w:rPr>
          <w:color w:val="221F1F"/>
          <w:spacing w:val="-9"/>
          <w:w w:val="105"/>
          <w:sz w:val="20"/>
        </w:rPr>
        <w:t xml:space="preserve"> </w:t>
      </w:r>
      <w:r>
        <w:rPr>
          <w:color w:val="221F1F"/>
          <w:w w:val="105"/>
          <w:sz w:val="20"/>
        </w:rPr>
        <w:t>of</w:t>
      </w:r>
      <w:r>
        <w:rPr>
          <w:color w:val="221F1F"/>
          <w:spacing w:val="-11"/>
          <w:w w:val="105"/>
          <w:sz w:val="20"/>
        </w:rPr>
        <w:t xml:space="preserve"> </w:t>
      </w:r>
      <w:r>
        <w:rPr>
          <w:color w:val="221F1F"/>
          <w:w w:val="105"/>
          <w:sz w:val="20"/>
        </w:rPr>
        <w:t>the tendering process.</w:t>
      </w:r>
    </w:p>
    <w:p w14:paraId="6C82A10C" w14:textId="77777777" w:rsidR="00DC1395" w:rsidRDefault="00DC1395" w:rsidP="004E5D06">
      <w:pPr>
        <w:pStyle w:val="Heading6"/>
        <w:numPr>
          <w:ilvl w:val="0"/>
          <w:numId w:val="64"/>
        </w:numPr>
        <w:tabs>
          <w:tab w:val="left" w:pos="1149"/>
          <w:tab w:val="left" w:pos="2716"/>
        </w:tabs>
        <w:spacing w:before="224"/>
        <w:ind w:left="1134" w:right="141" w:hanging="567"/>
        <w:jc w:val="both"/>
      </w:pPr>
      <w:bookmarkStart w:id="12" w:name="_TOC_250066"/>
      <w:r>
        <w:rPr>
          <w:color w:val="221F1F"/>
          <w:w w:val="105"/>
        </w:rPr>
        <w:t>Language</w:t>
      </w:r>
      <w:r>
        <w:rPr>
          <w:color w:val="221F1F"/>
          <w:spacing w:val="-13"/>
          <w:w w:val="105"/>
        </w:rPr>
        <w:t xml:space="preserve"> </w:t>
      </w:r>
      <w:r>
        <w:rPr>
          <w:color w:val="221F1F"/>
          <w:w w:val="105"/>
        </w:rPr>
        <w:t>of</w:t>
      </w:r>
      <w:r>
        <w:rPr>
          <w:color w:val="221F1F"/>
          <w:spacing w:val="-13"/>
          <w:w w:val="105"/>
        </w:rPr>
        <w:t xml:space="preserve"> </w:t>
      </w:r>
      <w:bookmarkEnd w:id="12"/>
      <w:r>
        <w:rPr>
          <w:color w:val="221F1F"/>
          <w:spacing w:val="-2"/>
          <w:w w:val="105"/>
        </w:rPr>
        <w:t>Tender</w:t>
      </w:r>
    </w:p>
    <w:p w14:paraId="6A69321B" w14:textId="77777777" w:rsidR="00DC1395" w:rsidRDefault="00DC1395" w:rsidP="004E5D06">
      <w:pPr>
        <w:pStyle w:val="ListParagraph"/>
        <w:numPr>
          <w:ilvl w:val="1"/>
          <w:numId w:val="64"/>
        </w:numPr>
        <w:tabs>
          <w:tab w:val="left" w:pos="1147"/>
          <w:tab w:val="left" w:pos="1149"/>
          <w:tab w:val="left" w:pos="2716"/>
        </w:tabs>
        <w:spacing w:before="228"/>
        <w:ind w:right="141"/>
        <w:jc w:val="both"/>
        <w:rPr>
          <w:color w:val="221F1F"/>
          <w:sz w:val="20"/>
        </w:rPr>
      </w:pPr>
      <w:r>
        <w:rPr>
          <w:color w:val="221F1F"/>
          <w:spacing w:val="-2"/>
          <w:w w:val="105"/>
          <w:sz w:val="20"/>
        </w:rPr>
        <w:t>The</w:t>
      </w:r>
      <w:r>
        <w:rPr>
          <w:color w:val="221F1F"/>
          <w:spacing w:val="-4"/>
          <w:w w:val="105"/>
          <w:sz w:val="20"/>
        </w:rPr>
        <w:t xml:space="preserve"> </w:t>
      </w:r>
      <w:r>
        <w:rPr>
          <w:color w:val="221F1F"/>
          <w:spacing w:val="-2"/>
          <w:w w:val="105"/>
          <w:sz w:val="20"/>
        </w:rPr>
        <w:t>Tender,</w:t>
      </w:r>
      <w:r>
        <w:rPr>
          <w:color w:val="221F1F"/>
          <w:spacing w:val="-6"/>
          <w:w w:val="105"/>
          <w:sz w:val="20"/>
        </w:rPr>
        <w:t xml:space="preserve"> </w:t>
      </w:r>
      <w:r>
        <w:rPr>
          <w:color w:val="221F1F"/>
          <w:spacing w:val="-2"/>
          <w:w w:val="105"/>
          <w:sz w:val="20"/>
        </w:rPr>
        <w:t>as</w:t>
      </w:r>
      <w:r>
        <w:rPr>
          <w:color w:val="221F1F"/>
          <w:spacing w:val="-6"/>
          <w:w w:val="105"/>
          <w:sz w:val="20"/>
        </w:rPr>
        <w:t xml:space="preserve"> </w:t>
      </w:r>
      <w:r>
        <w:rPr>
          <w:color w:val="221F1F"/>
          <w:spacing w:val="-2"/>
          <w:w w:val="105"/>
          <w:sz w:val="20"/>
        </w:rPr>
        <w:t>well</w:t>
      </w:r>
      <w:r>
        <w:rPr>
          <w:color w:val="221F1F"/>
          <w:spacing w:val="-3"/>
          <w:w w:val="105"/>
          <w:sz w:val="20"/>
        </w:rPr>
        <w:t xml:space="preserve"> </w:t>
      </w:r>
      <w:r>
        <w:rPr>
          <w:color w:val="221F1F"/>
          <w:spacing w:val="-2"/>
          <w:w w:val="105"/>
          <w:sz w:val="20"/>
        </w:rPr>
        <w:t>as</w:t>
      </w:r>
      <w:r>
        <w:rPr>
          <w:color w:val="221F1F"/>
          <w:spacing w:val="-4"/>
          <w:w w:val="105"/>
          <w:sz w:val="20"/>
        </w:rPr>
        <w:t xml:space="preserve"> </w:t>
      </w:r>
      <w:r>
        <w:rPr>
          <w:color w:val="221F1F"/>
          <w:spacing w:val="-2"/>
          <w:w w:val="105"/>
          <w:sz w:val="20"/>
        </w:rPr>
        <w:t>all</w:t>
      </w:r>
      <w:r>
        <w:rPr>
          <w:color w:val="221F1F"/>
          <w:spacing w:val="-4"/>
          <w:w w:val="105"/>
          <w:sz w:val="20"/>
        </w:rPr>
        <w:t xml:space="preserve"> </w:t>
      </w:r>
      <w:r>
        <w:rPr>
          <w:color w:val="221F1F"/>
          <w:spacing w:val="-2"/>
          <w:w w:val="105"/>
          <w:sz w:val="20"/>
        </w:rPr>
        <w:t>correspondence</w:t>
      </w:r>
      <w:r>
        <w:rPr>
          <w:color w:val="221F1F"/>
          <w:spacing w:val="-7"/>
          <w:w w:val="105"/>
          <w:sz w:val="20"/>
        </w:rPr>
        <w:t xml:space="preserve"> </w:t>
      </w:r>
      <w:r>
        <w:rPr>
          <w:color w:val="221F1F"/>
          <w:spacing w:val="-2"/>
          <w:w w:val="105"/>
          <w:sz w:val="20"/>
        </w:rPr>
        <w:t>and</w:t>
      </w:r>
      <w:r>
        <w:rPr>
          <w:color w:val="221F1F"/>
          <w:spacing w:val="-4"/>
          <w:w w:val="105"/>
          <w:sz w:val="20"/>
        </w:rPr>
        <w:t xml:space="preserve"> </w:t>
      </w:r>
      <w:r>
        <w:rPr>
          <w:color w:val="221F1F"/>
          <w:spacing w:val="-2"/>
          <w:w w:val="105"/>
          <w:sz w:val="20"/>
        </w:rPr>
        <w:t>documents</w:t>
      </w:r>
      <w:r>
        <w:rPr>
          <w:color w:val="221F1F"/>
          <w:spacing w:val="-6"/>
          <w:w w:val="105"/>
          <w:sz w:val="20"/>
        </w:rPr>
        <w:t xml:space="preserve"> </w:t>
      </w:r>
      <w:r>
        <w:rPr>
          <w:color w:val="221F1F"/>
          <w:spacing w:val="-2"/>
          <w:w w:val="105"/>
          <w:sz w:val="20"/>
        </w:rPr>
        <w:t>relating</w:t>
      </w:r>
      <w:r>
        <w:rPr>
          <w:color w:val="221F1F"/>
          <w:spacing w:val="-8"/>
          <w:w w:val="105"/>
          <w:sz w:val="20"/>
        </w:rPr>
        <w:t xml:space="preserve"> </w:t>
      </w:r>
      <w:r>
        <w:rPr>
          <w:color w:val="221F1F"/>
          <w:spacing w:val="-2"/>
          <w:w w:val="105"/>
          <w:sz w:val="20"/>
        </w:rPr>
        <w:t>to</w:t>
      </w:r>
      <w:r>
        <w:rPr>
          <w:color w:val="221F1F"/>
          <w:spacing w:val="-4"/>
          <w:w w:val="105"/>
          <w:sz w:val="20"/>
        </w:rPr>
        <w:t xml:space="preserve"> </w:t>
      </w:r>
      <w:r>
        <w:rPr>
          <w:color w:val="221F1F"/>
          <w:spacing w:val="-2"/>
          <w:w w:val="105"/>
          <w:sz w:val="20"/>
        </w:rPr>
        <w:t>the</w:t>
      </w:r>
      <w:r>
        <w:rPr>
          <w:color w:val="221F1F"/>
          <w:spacing w:val="-4"/>
          <w:w w:val="105"/>
          <w:sz w:val="20"/>
        </w:rPr>
        <w:t xml:space="preserve"> </w:t>
      </w:r>
      <w:r>
        <w:rPr>
          <w:color w:val="221F1F"/>
          <w:spacing w:val="-2"/>
          <w:w w:val="105"/>
          <w:sz w:val="20"/>
        </w:rPr>
        <w:t>tender exchanged</w:t>
      </w:r>
      <w:r>
        <w:rPr>
          <w:color w:val="221F1F"/>
          <w:spacing w:val="-4"/>
          <w:w w:val="105"/>
          <w:sz w:val="20"/>
        </w:rPr>
        <w:t xml:space="preserve"> </w:t>
      </w:r>
      <w:r>
        <w:rPr>
          <w:color w:val="221F1F"/>
          <w:spacing w:val="-2"/>
          <w:w w:val="105"/>
          <w:sz w:val="20"/>
        </w:rPr>
        <w:t>by</w:t>
      </w:r>
      <w:r>
        <w:rPr>
          <w:color w:val="221F1F"/>
          <w:spacing w:val="-6"/>
          <w:w w:val="105"/>
          <w:sz w:val="20"/>
        </w:rPr>
        <w:t xml:space="preserve"> </w:t>
      </w:r>
      <w:r>
        <w:rPr>
          <w:color w:val="221F1F"/>
          <w:spacing w:val="-2"/>
          <w:w w:val="105"/>
          <w:sz w:val="20"/>
        </w:rPr>
        <w:t>the</w:t>
      </w:r>
      <w:r>
        <w:rPr>
          <w:color w:val="221F1F"/>
          <w:spacing w:val="-5"/>
          <w:w w:val="105"/>
          <w:sz w:val="20"/>
        </w:rPr>
        <w:t xml:space="preserve"> </w:t>
      </w:r>
      <w:r>
        <w:rPr>
          <w:color w:val="221F1F"/>
          <w:spacing w:val="-2"/>
          <w:w w:val="105"/>
          <w:sz w:val="20"/>
        </w:rPr>
        <w:t xml:space="preserve">tenderer and </w:t>
      </w:r>
      <w:r>
        <w:rPr>
          <w:color w:val="221F1F"/>
          <w:w w:val="105"/>
          <w:sz w:val="20"/>
        </w:rPr>
        <w:t>the</w:t>
      </w:r>
      <w:r>
        <w:rPr>
          <w:color w:val="221F1F"/>
          <w:spacing w:val="-1"/>
          <w:w w:val="105"/>
          <w:sz w:val="20"/>
        </w:rPr>
        <w:t xml:space="preserve"> </w:t>
      </w:r>
      <w:r>
        <w:rPr>
          <w:color w:val="221F1F"/>
          <w:w w:val="105"/>
          <w:sz w:val="20"/>
        </w:rPr>
        <w:t>Procuring</w:t>
      </w:r>
      <w:r>
        <w:rPr>
          <w:color w:val="221F1F"/>
          <w:spacing w:val="-3"/>
          <w:w w:val="105"/>
          <w:sz w:val="20"/>
        </w:rPr>
        <w:t xml:space="preserve"> </w:t>
      </w:r>
      <w:r>
        <w:rPr>
          <w:color w:val="221F1F"/>
          <w:w w:val="105"/>
          <w:sz w:val="20"/>
        </w:rPr>
        <w:t>Entity,</w:t>
      </w:r>
      <w:r>
        <w:rPr>
          <w:color w:val="221F1F"/>
          <w:spacing w:val="-1"/>
          <w:w w:val="105"/>
          <w:sz w:val="20"/>
        </w:rPr>
        <w:t xml:space="preserve"> </w:t>
      </w:r>
      <w:r>
        <w:rPr>
          <w:color w:val="221F1F"/>
          <w:w w:val="105"/>
          <w:sz w:val="20"/>
        </w:rPr>
        <w:t>shall</w:t>
      </w:r>
      <w:r>
        <w:rPr>
          <w:color w:val="221F1F"/>
          <w:spacing w:val="-3"/>
          <w:w w:val="105"/>
          <w:sz w:val="20"/>
        </w:rPr>
        <w:t xml:space="preserve"> </w:t>
      </w:r>
      <w:r>
        <w:rPr>
          <w:color w:val="221F1F"/>
          <w:w w:val="105"/>
          <w:sz w:val="20"/>
        </w:rPr>
        <w:t>be</w:t>
      </w:r>
      <w:r>
        <w:rPr>
          <w:color w:val="221F1F"/>
          <w:spacing w:val="-1"/>
          <w:w w:val="105"/>
          <w:sz w:val="20"/>
        </w:rPr>
        <w:t xml:space="preserve"> </w:t>
      </w:r>
      <w:r>
        <w:rPr>
          <w:color w:val="221F1F"/>
          <w:w w:val="105"/>
          <w:sz w:val="20"/>
        </w:rPr>
        <w:t>written</w:t>
      </w:r>
      <w:r>
        <w:rPr>
          <w:color w:val="221F1F"/>
          <w:spacing w:val="-3"/>
          <w:w w:val="105"/>
          <w:sz w:val="20"/>
        </w:rPr>
        <w:t xml:space="preserve"> </w:t>
      </w:r>
      <w:r>
        <w:rPr>
          <w:color w:val="221F1F"/>
          <w:w w:val="105"/>
          <w:sz w:val="20"/>
        </w:rPr>
        <w:t>in</w:t>
      </w:r>
      <w:r>
        <w:rPr>
          <w:color w:val="221F1F"/>
          <w:spacing w:val="-3"/>
          <w:w w:val="105"/>
          <w:sz w:val="20"/>
        </w:rPr>
        <w:t xml:space="preserve"> </w:t>
      </w:r>
      <w:r>
        <w:rPr>
          <w:color w:val="221F1F"/>
          <w:w w:val="105"/>
          <w:sz w:val="20"/>
        </w:rPr>
        <w:t>the</w:t>
      </w:r>
      <w:r>
        <w:rPr>
          <w:color w:val="221F1F"/>
          <w:spacing w:val="-2"/>
          <w:w w:val="105"/>
          <w:sz w:val="20"/>
        </w:rPr>
        <w:t xml:space="preserve"> </w:t>
      </w:r>
      <w:r>
        <w:rPr>
          <w:color w:val="221F1F"/>
          <w:w w:val="105"/>
          <w:sz w:val="20"/>
        </w:rPr>
        <w:t>English</w:t>
      </w:r>
      <w:r>
        <w:rPr>
          <w:color w:val="221F1F"/>
          <w:spacing w:val="-1"/>
          <w:w w:val="105"/>
          <w:sz w:val="20"/>
        </w:rPr>
        <w:t xml:space="preserve"> </w:t>
      </w:r>
      <w:r>
        <w:rPr>
          <w:color w:val="221F1F"/>
          <w:w w:val="105"/>
          <w:sz w:val="20"/>
        </w:rPr>
        <w:t>Language.</w:t>
      </w:r>
      <w:r>
        <w:rPr>
          <w:color w:val="221F1F"/>
          <w:spacing w:val="-1"/>
          <w:w w:val="105"/>
          <w:sz w:val="20"/>
        </w:rPr>
        <w:t xml:space="preserve"> </w:t>
      </w:r>
      <w:r>
        <w:rPr>
          <w:color w:val="221F1F"/>
          <w:w w:val="105"/>
          <w:sz w:val="20"/>
        </w:rPr>
        <w:t>Supporting</w:t>
      </w:r>
      <w:r>
        <w:rPr>
          <w:color w:val="221F1F"/>
          <w:spacing w:val="-1"/>
          <w:w w:val="105"/>
          <w:sz w:val="20"/>
        </w:rPr>
        <w:t xml:space="preserve"> </w:t>
      </w:r>
      <w:r>
        <w:rPr>
          <w:color w:val="221F1F"/>
          <w:w w:val="105"/>
          <w:sz w:val="20"/>
        </w:rPr>
        <w:t>documents</w:t>
      </w:r>
      <w:r>
        <w:rPr>
          <w:color w:val="221F1F"/>
          <w:spacing w:val="-1"/>
          <w:w w:val="105"/>
          <w:sz w:val="20"/>
        </w:rPr>
        <w:t xml:space="preserve"> </w:t>
      </w:r>
      <w:r>
        <w:rPr>
          <w:color w:val="221F1F"/>
          <w:w w:val="105"/>
          <w:sz w:val="20"/>
        </w:rPr>
        <w:t>and</w:t>
      </w:r>
      <w:r>
        <w:rPr>
          <w:color w:val="221F1F"/>
          <w:spacing w:val="-1"/>
          <w:w w:val="105"/>
          <w:sz w:val="20"/>
        </w:rPr>
        <w:t xml:space="preserve"> </w:t>
      </w:r>
      <w:r>
        <w:rPr>
          <w:color w:val="221F1F"/>
          <w:w w:val="105"/>
          <w:sz w:val="20"/>
        </w:rPr>
        <w:t>printed</w:t>
      </w:r>
      <w:r>
        <w:rPr>
          <w:color w:val="221F1F"/>
          <w:spacing w:val="-3"/>
          <w:w w:val="105"/>
          <w:sz w:val="20"/>
        </w:rPr>
        <w:t xml:space="preserve"> </w:t>
      </w:r>
      <w:r>
        <w:rPr>
          <w:color w:val="221F1F"/>
          <w:w w:val="105"/>
          <w:sz w:val="20"/>
        </w:rPr>
        <w:t>literature that are part of the Tender may be in the same language.</w:t>
      </w:r>
    </w:p>
    <w:p w14:paraId="60B4339D" w14:textId="77777777" w:rsidR="00DC1395" w:rsidRDefault="00DC1395" w:rsidP="004E5D06">
      <w:pPr>
        <w:pStyle w:val="Heading6"/>
        <w:numPr>
          <w:ilvl w:val="0"/>
          <w:numId w:val="64"/>
        </w:numPr>
        <w:tabs>
          <w:tab w:val="left" w:pos="1149"/>
          <w:tab w:val="left" w:pos="2716"/>
        </w:tabs>
        <w:spacing w:before="227"/>
        <w:ind w:left="1134" w:right="141" w:hanging="567"/>
        <w:jc w:val="both"/>
      </w:pPr>
      <w:bookmarkStart w:id="13" w:name="_TOC_250065"/>
      <w:r>
        <w:rPr>
          <w:color w:val="221F1F"/>
        </w:rPr>
        <w:t>Documents</w:t>
      </w:r>
      <w:r>
        <w:rPr>
          <w:color w:val="221F1F"/>
          <w:spacing w:val="17"/>
        </w:rPr>
        <w:t xml:space="preserve"> </w:t>
      </w:r>
      <w:r>
        <w:rPr>
          <w:color w:val="221F1F"/>
        </w:rPr>
        <w:t>Comprising</w:t>
      </w:r>
      <w:r>
        <w:rPr>
          <w:color w:val="221F1F"/>
          <w:spacing w:val="19"/>
        </w:rPr>
        <w:t xml:space="preserve"> </w:t>
      </w:r>
      <w:r>
        <w:rPr>
          <w:color w:val="221F1F"/>
        </w:rPr>
        <w:t>the</w:t>
      </w:r>
      <w:r>
        <w:rPr>
          <w:color w:val="221F1F"/>
          <w:spacing w:val="20"/>
        </w:rPr>
        <w:t xml:space="preserve"> </w:t>
      </w:r>
      <w:bookmarkEnd w:id="13"/>
      <w:r>
        <w:rPr>
          <w:color w:val="221F1F"/>
          <w:spacing w:val="-2"/>
        </w:rPr>
        <w:t>Tender</w:t>
      </w:r>
    </w:p>
    <w:p w14:paraId="7C2CE6E6" w14:textId="77777777" w:rsidR="00DC1395" w:rsidRDefault="00DC1395" w:rsidP="004E5D06">
      <w:pPr>
        <w:pStyle w:val="ListParagraph"/>
        <w:numPr>
          <w:ilvl w:val="1"/>
          <w:numId w:val="64"/>
        </w:numPr>
        <w:tabs>
          <w:tab w:val="left" w:pos="1207"/>
          <w:tab w:val="left" w:pos="2716"/>
        </w:tabs>
        <w:spacing w:before="226"/>
        <w:ind w:left="1207" w:right="141" w:hanging="600"/>
        <w:jc w:val="both"/>
        <w:rPr>
          <w:sz w:val="20"/>
        </w:rPr>
      </w:pPr>
      <w:r>
        <w:rPr>
          <w:color w:val="221F1F"/>
          <w:w w:val="105"/>
          <w:sz w:val="20"/>
        </w:rPr>
        <w:t>The</w:t>
      </w:r>
      <w:r>
        <w:rPr>
          <w:color w:val="221F1F"/>
          <w:spacing w:val="-14"/>
          <w:w w:val="105"/>
          <w:sz w:val="20"/>
        </w:rPr>
        <w:t xml:space="preserve"> </w:t>
      </w:r>
      <w:r>
        <w:rPr>
          <w:color w:val="221F1F"/>
          <w:w w:val="105"/>
          <w:sz w:val="20"/>
        </w:rPr>
        <w:t>Tender</w:t>
      </w:r>
      <w:r>
        <w:rPr>
          <w:color w:val="221F1F"/>
          <w:spacing w:val="-12"/>
          <w:w w:val="105"/>
          <w:sz w:val="20"/>
        </w:rPr>
        <w:t xml:space="preserve"> </w:t>
      </w:r>
      <w:r>
        <w:rPr>
          <w:color w:val="221F1F"/>
          <w:w w:val="105"/>
          <w:sz w:val="20"/>
        </w:rPr>
        <w:t>shall</w:t>
      </w:r>
      <w:r>
        <w:rPr>
          <w:color w:val="221F1F"/>
          <w:spacing w:val="-12"/>
          <w:w w:val="105"/>
          <w:sz w:val="20"/>
        </w:rPr>
        <w:t xml:space="preserve"> </w:t>
      </w:r>
      <w:r>
        <w:rPr>
          <w:color w:val="221F1F"/>
          <w:w w:val="105"/>
          <w:sz w:val="20"/>
        </w:rPr>
        <w:t>comprise</w:t>
      </w:r>
      <w:r>
        <w:rPr>
          <w:color w:val="221F1F"/>
          <w:spacing w:val="-14"/>
          <w:w w:val="105"/>
          <w:sz w:val="20"/>
        </w:rPr>
        <w:t xml:space="preserve"> </w:t>
      </w:r>
      <w:r>
        <w:rPr>
          <w:color w:val="221F1F"/>
          <w:w w:val="105"/>
          <w:sz w:val="20"/>
        </w:rPr>
        <w:t>the</w:t>
      </w:r>
      <w:r>
        <w:rPr>
          <w:color w:val="221F1F"/>
          <w:spacing w:val="-13"/>
          <w:w w:val="105"/>
          <w:sz w:val="20"/>
        </w:rPr>
        <w:t xml:space="preserve"> </w:t>
      </w:r>
      <w:r>
        <w:rPr>
          <w:color w:val="221F1F"/>
          <w:spacing w:val="-2"/>
          <w:w w:val="105"/>
          <w:sz w:val="20"/>
        </w:rPr>
        <w:t>following:</w:t>
      </w:r>
    </w:p>
    <w:p w14:paraId="61A2EFBA" w14:textId="75FFFDF4" w:rsidR="00DC1395" w:rsidRDefault="00DC1395" w:rsidP="004E5D06">
      <w:pPr>
        <w:pStyle w:val="ListParagraph"/>
        <w:numPr>
          <w:ilvl w:val="0"/>
          <w:numId w:val="60"/>
        </w:numPr>
        <w:tabs>
          <w:tab w:val="left" w:pos="1658"/>
          <w:tab w:val="left" w:pos="2716"/>
        </w:tabs>
        <w:spacing w:before="111"/>
        <w:ind w:right="141" w:hanging="427"/>
        <w:jc w:val="both"/>
        <w:rPr>
          <w:sz w:val="20"/>
        </w:rPr>
      </w:pPr>
      <w:r>
        <w:rPr>
          <w:color w:val="221F1F"/>
          <w:w w:val="105"/>
          <w:sz w:val="20"/>
        </w:rPr>
        <w:t>Form</w:t>
      </w:r>
      <w:r>
        <w:rPr>
          <w:color w:val="221F1F"/>
          <w:spacing w:val="-14"/>
          <w:w w:val="105"/>
          <w:sz w:val="20"/>
        </w:rPr>
        <w:t xml:space="preserve"> </w:t>
      </w:r>
      <w:r>
        <w:rPr>
          <w:color w:val="221F1F"/>
          <w:w w:val="105"/>
          <w:sz w:val="20"/>
        </w:rPr>
        <w:t>of</w:t>
      </w:r>
      <w:r>
        <w:rPr>
          <w:color w:val="221F1F"/>
          <w:spacing w:val="-11"/>
          <w:w w:val="105"/>
          <w:sz w:val="20"/>
        </w:rPr>
        <w:t xml:space="preserve"> </w:t>
      </w:r>
      <w:r>
        <w:rPr>
          <w:color w:val="221F1F"/>
          <w:w w:val="105"/>
          <w:sz w:val="20"/>
        </w:rPr>
        <w:t>Tender</w:t>
      </w:r>
      <w:r>
        <w:rPr>
          <w:color w:val="221F1F"/>
          <w:spacing w:val="-11"/>
          <w:w w:val="105"/>
          <w:sz w:val="20"/>
        </w:rPr>
        <w:t xml:space="preserve"> </w:t>
      </w:r>
      <w:r>
        <w:rPr>
          <w:color w:val="221F1F"/>
          <w:w w:val="105"/>
          <w:sz w:val="20"/>
        </w:rPr>
        <w:t>prepared</w:t>
      </w:r>
      <w:r>
        <w:rPr>
          <w:color w:val="221F1F"/>
          <w:spacing w:val="-13"/>
          <w:w w:val="105"/>
          <w:sz w:val="20"/>
        </w:rPr>
        <w:t xml:space="preserve"> </w:t>
      </w:r>
      <w:r>
        <w:rPr>
          <w:color w:val="221F1F"/>
          <w:w w:val="105"/>
          <w:sz w:val="20"/>
        </w:rPr>
        <w:t>in</w:t>
      </w:r>
      <w:r>
        <w:rPr>
          <w:color w:val="221F1F"/>
          <w:spacing w:val="-13"/>
          <w:w w:val="105"/>
          <w:sz w:val="20"/>
        </w:rPr>
        <w:t xml:space="preserve"> </w:t>
      </w:r>
      <w:r>
        <w:rPr>
          <w:color w:val="221F1F"/>
          <w:w w:val="105"/>
          <w:sz w:val="20"/>
        </w:rPr>
        <w:t>accordance</w:t>
      </w:r>
      <w:r>
        <w:rPr>
          <w:color w:val="221F1F"/>
          <w:spacing w:val="-12"/>
          <w:w w:val="105"/>
          <w:sz w:val="20"/>
        </w:rPr>
        <w:t xml:space="preserve"> </w:t>
      </w:r>
      <w:r>
        <w:rPr>
          <w:color w:val="221F1F"/>
          <w:w w:val="105"/>
          <w:sz w:val="20"/>
        </w:rPr>
        <w:t>with</w:t>
      </w:r>
      <w:r>
        <w:rPr>
          <w:color w:val="221F1F"/>
          <w:spacing w:val="-12"/>
          <w:w w:val="105"/>
          <w:sz w:val="20"/>
        </w:rPr>
        <w:t xml:space="preserve"> </w:t>
      </w:r>
      <w:r>
        <w:rPr>
          <w:color w:val="221F1F"/>
          <w:w w:val="105"/>
          <w:sz w:val="20"/>
        </w:rPr>
        <w:t>ITT</w:t>
      </w:r>
      <w:proofErr w:type="gramStart"/>
      <w:r>
        <w:rPr>
          <w:color w:val="221F1F"/>
          <w:spacing w:val="-12"/>
          <w:w w:val="105"/>
          <w:sz w:val="20"/>
        </w:rPr>
        <w:t xml:space="preserve"> </w:t>
      </w:r>
      <w:r w:rsidR="0037539A">
        <w:rPr>
          <w:color w:val="221F1F"/>
          <w:spacing w:val="-5"/>
          <w:w w:val="105"/>
          <w:sz w:val="20"/>
        </w:rPr>
        <w:t>..</w:t>
      </w:r>
      <w:proofErr w:type="gramEnd"/>
      <w:r>
        <w:rPr>
          <w:color w:val="221F1F"/>
          <w:spacing w:val="-5"/>
          <w:w w:val="105"/>
          <w:sz w:val="20"/>
        </w:rPr>
        <w:t>;</w:t>
      </w:r>
    </w:p>
    <w:p w14:paraId="42D39B3F" w14:textId="3DB46AE1" w:rsidR="00DC1395" w:rsidRDefault="00DC1395" w:rsidP="004E5D06">
      <w:pPr>
        <w:pStyle w:val="ListParagraph"/>
        <w:numPr>
          <w:ilvl w:val="0"/>
          <w:numId w:val="60"/>
        </w:numPr>
        <w:tabs>
          <w:tab w:val="left" w:pos="1658"/>
          <w:tab w:val="left" w:pos="2716"/>
        </w:tabs>
        <w:spacing w:before="113"/>
        <w:ind w:right="141" w:hanging="420"/>
        <w:jc w:val="both"/>
        <w:rPr>
          <w:sz w:val="20"/>
        </w:rPr>
      </w:pPr>
      <w:r>
        <w:rPr>
          <w:color w:val="221F1F"/>
          <w:w w:val="105"/>
          <w:sz w:val="20"/>
        </w:rPr>
        <w:t>Schedules</w:t>
      </w:r>
      <w:r>
        <w:rPr>
          <w:color w:val="221F1F"/>
          <w:spacing w:val="-14"/>
          <w:w w:val="105"/>
          <w:sz w:val="20"/>
        </w:rPr>
        <w:t xml:space="preserve"> </w:t>
      </w:r>
      <w:r>
        <w:rPr>
          <w:color w:val="221F1F"/>
          <w:w w:val="105"/>
          <w:sz w:val="20"/>
        </w:rPr>
        <w:t>of</w:t>
      </w:r>
      <w:r>
        <w:rPr>
          <w:color w:val="221F1F"/>
          <w:spacing w:val="-13"/>
          <w:w w:val="105"/>
          <w:sz w:val="20"/>
        </w:rPr>
        <w:t xml:space="preserve"> </w:t>
      </w:r>
      <w:r>
        <w:rPr>
          <w:color w:val="221F1F"/>
          <w:w w:val="105"/>
          <w:sz w:val="20"/>
        </w:rPr>
        <w:t>personnel,</w:t>
      </w:r>
      <w:r>
        <w:rPr>
          <w:color w:val="221F1F"/>
          <w:spacing w:val="-12"/>
          <w:w w:val="105"/>
          <w:sz w:val="20"/>
        </w:rPr>
        <w:t xml:space="preserve"> </w:t>
      </w:r>
      <w:r>
        <w:rPr>
          <w:color w:val="221F1F"/>
          <w:w w:val="105"/>
          <w:sz w:val="20"/>
        </w:rPr>
        <w:t>and</w:t>
      </w:r>
      <w:r>
        <w:rPr>
          <w:color w:val="221F1F"/>
          <w:spacing w:val="-13"/>
          <w:w w:val="105"/>
          <w:sz w:val="20"/>
        </w:rPr>
        <w:t xml:space="preserve"> </w:t>
      </w:r>
      <w:r>
        <w:rPr>
          <w:color w:val="221F1F"/>
          <w:w w:val="105"/>
          <w:sz w:val="20"/>
        </w:rPr>
        <w:t>work</w:t>
      </w:r>
      <w:r>
        <w:rPr>
          <w:color w:val="221F1F"/>
          <w:spacing w:val="-13"/>
          <w:w w:val="105"/>
          <w:sz w:val="20"/>
        </w:rPr>
        <w:t xml:space="preserve"> </w:t>
      </w:r>
      <w:r>
        <w:rPr>
          <w:color w:val="221F1F"/>
          <w:w w:val="105"/>
          <w:sz w:val="20"/>
        </w:rPr>
        <w:t>completed</w:t>
      </w:r>
      <w:r>
        <w:rPr>
          <w:color w:val="221F1F"/>
          <w:spacing w:val="-13"/>
          <w:w w:val="105"/>
          <w:sz w:val="20"/>
        </w:rPr>
        <w:t xml:space="preserve"> </w:t>
      </w:r>
      <w:r>
        <w:rPr>
          <w:color w:val="221F1F"/>
          <w:w w:val="105"/>
          <w:sz w:val="20"/>
        </w:rPr>
        <w:t>in</w:t>
      </w:r>
      <w:r>
        <w:rPr>
          <w:color w:val="221F1F"/>
          <w:spacing w:val="-13"/>
          <w:w w:val="105"/>
          <w:sz w:val="20"/>
        </w:rPr>
        <w:t xml:space="preserve"> </w:t>
      </w:r>
      <w:r>
        <w:rPr>
          <w:color w:val="221F1F"/>
          <w:w w:val="105"/>
          <w:sz w:val="20"/>
        </w:rPr>
        <w:t>accordance</w:t>
      </w:r>
      <w:r>
        <w:rPr>
          <w:color w:val="221F1F"/>
          <w:spacing w:val="-13"/>
          <w:w w:val="105"/>
          <w:sz w:val="20"/>
        </w:rPr>
        <w:t xml:space="preserve"> </w:t>
      </w:r>
      <w:r>
        <w:rPr>
          <w:color w:val="221F1F"/>
          <w:w w:val="105"/>
          <w:sz w:val="20"/>
        </w:rPr>
        <w:t>with</w:t>
      </w:r>
      <w:r>
        <w:rPr>
          <w:color w:val="221F1F"/>
          <w:spacing w:val="-13"/>
          <w:w w:val="105"/>
          <w:sz w:val="20"/>
        </w:rPr>
        <w:t xml:space="preserve"> </w:t>
      </w:r>
      <w:r>
        <w:rPr>
          <w:color w:val="221F1F"/>
          <w:w w:val="105"/>
          <w:sz w:val="20"/>
        </w:rPr>
        <w:t>ITT</w:t>
      </w:r>
      <w:proofErr w:type="gramStart"/>
      <w:r>
        <w:rPr>
          <w:color w:val="221F1F"/>
          <w:spacing w:val="-12"/>
          <w:w w:val="105"/>
          <w:sz w:val="20"/>
        </w:rPr>
        <w:t xml:space="preserve"> </w:t>
      </w:r>
      <w:r w:rsidR="0037539A">
        <w:rPr>
          <w:color w:val="221F1F"/>
          <w:w w:val="105"/>
          <w:sz w:val="20"/>
        </w:rPr>
        <w:t>..</w:t>
      </w:r>
      <w:proofErr w:type="gramEnd"/>
      <w:r>
        <w:rPr>
          <w:color w:val="221F1F"/>
          <w:spacing w:val="-14"/>
          <w:w w:val="105"/>
          <w:sz w:val="20"/>
        </w:rPr>
        <w:t xml:space="preserve"> </w:t>
      </w:r>
      <w:r>
        <w:rPr>
          <w:color w:val="221F1F"/>
          <w:w w:val="105"/>
          <w:sz w:val="20"/>
        </w:rPr>
        <w:t>and</w:t>
      </w:r>
      <w:r>
        <w:rPr>
          <w:color w:val="221F1F"/>
          <w:spacing w:val="-12"/>
          <w:w w:val="105"/>
          <w:sz w:val="20"/>
        </w:rPr>
        <w:t xml:space="preserve"> </w:t>
      </w:r>
      <w:r>
        <w:rPr>
          <w:color w:val="221F1F"/>
          <w:w w:val="105"/>
          <w:sz w:val="20"/>
        </w:rPr>
        <w:t>ITT</w:t>
      </w:r>
      <w:proofErr w:type="gramStart"/>
      <w:r>
        <w:rPr>
          <w:color w:val="221F1F"/>
          <w:spacing w:val="-13"/>
          <w:w w:val="105"/>
          <w:sz w:val="20"/>
        </w:rPr>
        <w:t xml:space="preserve"> </w:t>
      </w:r>
      <w:r w:rsidR="0037539A">
        <w:rPr>
          <w:color w:val="221F1F"/>
          <w:spacing w:val="-5"/>
          <w:w w:val="105"/>
          <w:sz w:val="20"/>
        </w:rPr>
        <w:t>..</w:t>
      </w:r>
      <w:proofErr w:type="gramEnd"/>
      <w:r>
        <w:rPr>
          <w:color w:val="221F1F"/>
          <w:spacing w:val="-5"/>
          <w:w w:val="105"/>
          <w:sz w:val="20"/>
        </w:rPr>
        <w:t>;</w:t>
      </w:r>
    </w:p>
    <w:p w14:paraId="4AF79036" w14:textId="2249B466" w:rsidR="00DC1395" w:rsidRDefault="00DC1395" w:rsidP="004E5D06">
      <w:pPr>
        <w:pStyle w:val="ListParagraph"/>
        <w:numPr>
          <w:ilvl w:val="0"/>
          <w:numId w:val="60"/>
        </w:numPr>
        <w:tabs>
          <w:tab w:val="left" w:pos="1658"/>
          <w:tab w:val="left" w:pos="2716"/>
        </w:tabs>
        <w:spacing w:before="114"/>
        <w:ind w:right="141" w:hanging="420"/>
        <w:jc w:val="both"/>
        <w:rPr>
          <w:sz w:val="20"/>
        </w:rPr>
      </w:pPr>
      <w:r>
        <w:rPr>
          <w:color w:val="221F1F"/>
          <w:sz w:val="20"/>
        </w:rPr>
        <w:t>Tender</w:t>
      </w:r>
      <w:r>
        <w:rPr>
          <w:color w:val="221F1F"/>
          <w:spacing w:val="15"/>
          <w:sz w:val="20"/>
        </w:rPr>
        <w:t xml:space="preserve"> </w:t>
      </w:r>
      <w:r>
        <w:rPr>
          <w:color w:val="221F1F"/>
          <w:sz w:val="20"/>
        </w:rPr>
        <w:t>Security</w:t>
      </w:r>
      <w:r>
        <w:rPr>
          <w:color w:val="221F1F"/>
          <w:spacing w:val="18"/>
          <w:sz w:val="20"/>
        </w:rPr>
        <w:t xml:space="preserve"> </w:t>
      </w:r>
      <w:r>
        <w:rPr>
          <w:color w:val="221F1F"/>
          <w:sz w:val="20"/>
        </w:rPr>
        <w:t>or</w:t>
      </w:r>
      <w:r>
        <w:rPr>
          <w:color w:val="221F1F"/>
          <w:spacing w:val="18"/>
          <w:sz w:val="20"/>
        </w:rPr>
        <w:t xml:space="preserve"> </w:t>
      </w:r>
      <w:r>
        <w:rPr>
          <w:color w:val="221F1F"/>
          <w:sz w:val="20"/>
        </w:rPr>
        <w:t>Tender-Securing</w:t>
      </w:r>
      <w:r>
        <w:rPr>
          <w:color w:val="221F1F"/>
          <w:spacing w:val="15"/>
          <w:sz w:val="20"/>
        </w:rPr>
        <w:t xml:space="preserve"> </w:t>
      </w:r>
      <w:r>
        <w:rPr>
          <w:color w:val="221F1F"/>
          <w:sz w:val="20"/>
        </w:rPr>
        <w:t>Declaration,</w:t>
      </w:r>
      <w:r>
        <w:rPr>
          <w:color w:val="221F1F"/>
          <w:spacing w:val="18"/>
          <w:sz w:val="20"/>
        </w:rPr>
        <w:t xml:space="preserve"> </w:t>
      </w:r>
      <w:r>
        <w:rPr>
          <w:color w:val="221F1F"/>
          <w:sz w:val="20"/>
        </w:rPr>
        <w:t>in</w:t>
      </w:r>
      <w:r>
        <w:rPr>
          <w:color w:val="221F1F"/>
          <w:spacing w:val="12"/>
          <w:sz w:val="20"/>
        </w:rPr>
        <w:t xml:space="preserve"> </w:t>
      </w:r>
      <w:r>
        <w:rPr>
          <w:color w:val="221F1F"/>
          <w:sz w:val="20"/>
        </w:rPr>
        <w:t>accordance</w:t>
      </w:r>
      <w:r>
        <w:rPr>
          <w:color w:val="221F1F"/>
          <w:spacing w:val="16"/>
          <w:sz w:val="20"/>
        </w:rPr>
        <w:t xml:space="preserve"> </w:t>
      </w:r>
      <w:r>
        <w:rPr>
          <w:color w:val="221F1F"/>
          <w:sz w:val="20"/>
        </w:rPr>
        <w:t>with</w:t>
      </w:r>
      <w:r>
        <w:rPr>
          <w:color w:val="221F1F"/>
          <w:spacing w:val="18"/>
          <w:sz w:val="20"/>
        </w:rPr>
        <w:t xml:space="preserve"> </w:t>
      </w:r>
      <w:r>
        <w:rPr>
          <w:color w:val="221F1F"/>
          <w:sz w:val="20"/>
        </w:rPr>
        <w:t>ITT</w:t>
      </w:r>
      <w:proofErr w:type="gramStart"/>
      <w:r>
        <w:rPr>
          <w:color w:val="221F1F"/>
          <w:spacing w:val="15"/>
          <w:sz w:val="20"/>
        </w:rPr>
        <w:t xml:space="preserve"> </w:t>
      </w:r>
      <w:r w:rsidR="0037539A">
        <w:rPr>
          <w:color w:val="221F1F"/>
          <w:spacing w:val="-2"/>
          <w:sz w:val="20"/>
        </w:rPr>
        <w:t>..</w:t>
      </w:r>
      <w:proofErr w:type="gramEnd"/>
      <w:r>
        <w:rPr>
          <w:color w:val="221F1F"/>
          <w:spacing w:val="-2"/>
          <w:sz w:val="20"/>
        </w:rPr>
        <w:t>;</w:t>
      </w:r>
    </w:p>
    <w:p w14:paraId="166436AB" w14:textId="02AC0221" w:rsidR="00DC1395" w:rsidRDefault="00DC1395" w:rsidP="004E5D06">
      <w:pPr>
        <w:pStyle w:val="ListParagraph"/>
        <w:numPr>
          <w:ilvl w:val="0"/>
          <w:numId w:val="60"/>
        </w:numPr>
        <w:tabs>
          <w:tab w:val="left" w:pos="1658"/>
          <w:tab w:val="left" w:pos="2716"/>
        </w:tabs>
        <w:spacing w:before="115"/>
        <w:ind w:right="141" w:hanging="420"/>
        <w:jc w:val="both"/>
        <w:rPr>
          <w:sz w:val="20"/>
        </w:rPr>
      </w:pPr>
      <w:r>
        <w:rPr>
          <w:color w:val="221F1F"/>
          <w:sz w:val="20"/>
        </w:rPr>
        <w:t>Alternative</w:t>
      </w:r>
      <w:r>
        <w:rPr>
          <w:color w:val="221F1F"/>
          <w:spacing w:val="18"/>
          <w:sz w:val="20"/>
        </w:rPr>
        <w:t xml:space="preserve"> </w:t>
      </w:r>
      <w:r>
        <w:rPr>
          <w:color w:val="221F1F"/>
          <w:sz w:val="20"/>
        </w:rPr>
        <w:t>Tender,</w:t>
      </w:r>
      <w:r>
        <w:rPr>
          <w:color w:val="221F1F"/>
          <w:spacing w:val="11"/>
          <w:sz w:val="20"/>
        </w:rPr>
        <w:t xml:space="preserve"> </w:t>
      </w:r>
      <w:r>
        <w:rPr>
          <w:color w:val="221F1F"/>
          <w:sz w:val="20"/>
        </w:rPr>
        <w:t>if</w:t>
      </w:r>
      <w:r>
        <w:rPr>
          <w:color w:val="221F1F"/>
          <w:spacing w:val="16"/>
          <w:sz w:val="20"/>
        </w:rPr>
        <w:t xml:space="preserve"> </w:t>
      </w:r>
      <w:r>
        <w:rPr>
          <w:color w:val="221F1F"/>
          <w:sz w:val="20"/>
        </w:rPr>
        <w:t>permissible,</w:t>
      </w:r>
      <w:r>
        <w:rPr>
          <w:color w:val="221F1F"/>
          <w:spacing w:val="16"/>
          <w:sz w:val="20"/>
        </w:rPr>
        <w:t xml:space="preserve"> </w:t>
      </w:r>
      <w:r>
        <w:rPr>
          <w:color w:val="221F1F"/>
          <w:sz w:val="20"/>
        </w:rPr>
        <w:t>in</w:t>
      </w:r>
      <w:r>
        <w:rPr>
          <w:color w:val="221F1F"/>
          <w:spacing w:val="13"/>
          <w:sz w:val="20"/>
        </w:rPr>
        <w:t xml:space="preserve"> </w:t>
      </w:r>
      <w:r>
        <w:rPr>
          <w:color w:val="221F1F"/>
          <w:sz w:val="20"/>
        </w:rPr>
        <w:t>accordance</w:t>
      </w:r>
      <w:r>
        <w:rPr>
          <w:color w:val="221F1F"/>
          <w:spacing w:val="11"/>
          <w:sz w:val="20"/>
        </w:rPr>
        <w:t xml:space="preserve"> </w:t>
      </w:r>
      <w:r>
        <w:rPr>
          <w:color w:val="221F1F"/>
          <w:sz w:val="20"/>
        </w:rPr>
        <w:t>with</w:t>
      </w:r>
      <w:r>
        <w:rPr>
          <w:color w:val="221F1F"/>
          <w:spacing w:val="16"/>
          <w:sz w:val="20"/>
        </w:rPr>
        <w:t xml:space="preserve"> </w:t>
      </w:r>
      <w:r>
        <w:rPr>
          <w:color w:val="221F1F"/>
          <w:sz w:val="20"/>
        </w:rPr>
        <w:t>ITT</w:t>
      </w:r>
      <w:proofErr w:type="gramStart"/>
      <w:r>
        <w:rPr>
          <w:color w:val="221F1F"/>
          <w:spacing w:val="15"/>
          <w:sz w:val="20"/>
        </w:rPr>
        <w:t xml:space="preserve"> </w:t>
      </w:r>
      <w:r w:rsidR="0037539A">
        <w:rPr>
          <w:color w:val="221F1F"/>
          <w:spacing w:val="-5"/>
          <w:sz w:val="20"/>
        </w:rPr>
        <w:t>..</w:t>
      </w:r>
      <w:proofErr w:type="gramEnd"/>
      <w:r>
        <w:rPr>
          <w:color w:val="221F1F"/>
          <w:spacing w:val="-5"/>
          <w:sz w:val="20"/>
        </w:rPr>
        <w:t>;</w:t>
      </w:r>
    </w:p>
    <w:p w14:paraId="1D9209CD" w14:textId="0CEB7C3F" w:rsidR="00DC1395" w:rsidRDefault="00DC1395" w:rsidP="004E5D06">
      <w:pPr>
        <w:pStyle w:val="ListParagraph"/>
        <w:numPr>
          <w:ilvl w:val="0"/>
          <w:numId w:val="60"/>
        </w:numPr>
        <w:tabs>
          <w:tab w:val="left" w:pos="1658"/>
          <w:tab w:val="left" w:pos="1692"/>
          <w:tab w:val="left" w:pos="2716"/>
        </w:tabs>
        <w:spacing w:before="113"/>
        <w:ind w:left="1692" w:right="141" w:hanging="461"/>
        <w:jc w:val="both"/>
        <w:rPr>
          <w:sz w:val="20"/>
        </w:rPr>
      </w:pPr>
      <w:r>
        <w:rPr>
          <w:color w:val="221F1F"/>
          <w:w w:val="105"/>
          <w:sz w:val="20"/>
        </w:rPr>
        <w:t>Authorization:</w:t>
      </w:r>
      <w:r>
        <w:rPr>
          <w:color w:val="221F1F"/>
          <w:spacing w:val="-14"/>
          <w:w w:val="105"/>
          <w:sz w:val="20"/>
        </w:rPr>
        <w:t xml:space="preserve"> </w:t>
      </w:r>
      <w:r>
        <w:rPr>
          <w:color w:val="221F1F"/>
          <w:w w:val="105"/>
          <w:sz w:val="20"/>
        </w:rPr>
        <w:t>written</w:t>
      </w:r>
      <w:r>
        <w:rPr>
          <w:color w:val="221F1F"/>
          <w:spacing w:val="-13"/>
          <w:w w:val="105"/>
          <w:sz w:val="20"/>
        </w:rPr>
        <w:t xml:space="preserve"> </w:t>
      </w:r>
      <w:r>
        <w:rPr>
          <w:color w:val="221F1F"/>
          <w:w w:val="105"/>
          <w:sz w:val="20"/>
        </w:rPr>
        <w:t>confirmation</w:t>
      </w:r>
      <w:r>
        <w:rPr>
          <w:color w:val="221F1F"/>
          <w:spacing w:val="-13"/>
          <w:w w:val="105"/>
          <w:sz w:val="20"/>
        </w:rPr>
        <w:t xml:space="preserve"> </w:t>
      </w:r>
      <w:r>
        <w:rPr>
          <w:color w:val="221F1F"/>
          <w:w w:val="105"/>
          <w:sz w:val="20"/>
        </w:rPr>
        <w:t>authorizing</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signatory</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Tender</w:t>
      </w:r>
      <w:r>
        <w:rPr>
          <w:color w:val="221F1F"/>
          <w:spacing w:val="-14"/>
          <w:w w:val="105"/>
          <w:sz w:val="20"/>
        </w:rPr>
        <w:t xml:space="preserve"> </w:t>
      </w:r>
      <w:r>
        <w:rPr>
          <w:color w:val="221F1F"/>
          <w:w w:val="105"/>
          <w:sz w:val="20"/>
        </w:rPr>
        <w:t>to</w:t>
      </w:r>
      <w:r>
        <w:rPr>
          <w:color w:val="221F1F"/>
          <w:spacing w:val="-13"/>
          <w:w w:val="105"/>
          <w:sz w:val="20"/>
        </w:rPr>
        <w:t xml:space="preserve"> </w:t>
      </w:r>
      <w:r>
        <w:rPr>
          <w:color w:val="221F1F"/>
          <w:w w:val="105"/>
          <w:sz w:val="20"/>
        </w:rPr>
        <w:t>commit</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Tenderer,</w:t>
      </w:r>
      <w:r>
        <w:rPr>
          <w:color w:val="221F1F"/>
          <w:spacing w:val="-13"/>
          <w:w w:val="105"/>
          <w:sz w:val="20"/>
        </w:rPr>
        <w:t xml:space="preserve"> </w:t>
      </w:r>
      <w:r>
        <w:rPr>
          <w:color w:val="221F1F"/>
          <w:w w:val="105"/>
          <w:sz w:val="20"/>
        </w:rPr>
        <w:t>in accordance with ITT</w:t>
      </w:r>
      <w:proofErr w:type="gramStart"/>
      <w:r>
        <w:rPr>
          <w:color w:val="221F1F"/>
          <w:w w:val="105"/>
          <w:sz w:val="20"/>
        </w:rPr>
        <w:t xml:space="preserve"> </w:t>
      </w:r>
      <w:r w:rsidR="0037539A">
        <w:rPr>
          <w:color w:val="221F1F"/>
          <w:w w:val="105"/>
          <w:sz w:val="20"/>
        </w:rPr>
        <w:t>..</w:t>
      </w:r>
      <w:proofErr w:type="gramEnd"/>
      <w:r>
        <w:rPr>
          <w:color w:val="221F1F"/>
          <w:w w:val="105"/>
          <w:sz w:val="20"/>
        </w:rPr>
        <w:t>;</w:t>
      </w:r>
    </w:p>
    <w:p w14:paraId="068EC27C" w14:textId="5D99B6A2" w:rsidR="00DC1395" w:rsidRDefault="00DC1395" w:rsidP="004E5D06">
      <w:pPr>
        <w:pStyle w:val="ListParagraph"/>
        <w:numPr>
          <w:ilvl w:val="0"/>
          <w:numId w:val="60"/>
        </w:numPr>
        <w:tabs>
          <w:tab w:val="left" w:pos="1658"/>
          <w:tab w:val="left" w:pos="1692"/>
          <w:tab w:val="left" w:pos="2716"/>
        </w:tabs>
        <w:spacing w:before="118" w:line="235" w:lineRule="auto"/>
        <w:ind w:left="1692" w:right="141" w:hanging="459"/>
        <w:jc w:val="both"/>
        <w:rPr>
          <w:sz w:val="20"/>
        </w:rPr>
      </w:pPr>
      <w:r>
        <w:rPr>
          <w:color w:val="221F1F"/>
          <w:spacing w:val="-2"/>
          <w:w w:val="105"/>
          <w:sz w:val="20"/>
        </w:rPr>
        <w:t>Qualifications: documentary evidence in</w:t>
      </w:r>
      <w:r>
        <w:rPr>
          <w:color w:val="221F1F"/>
          <w:spacing w:val="-3"/>
          <w:w w:val="105"/>
          <w:sz w:val="20"/>
        </w:rPr>
        <w:t xml:space="preserve"> </w:t>
      </w:r>
      <w:r>
        <w:rPr>
          <w:color w:val="221F1F"/>
          <w:spacing w:val="-2"/>
          <w:w w:val="105"/>
          <w:sz w:val="20"/>
        </w:rPr>
        <w:t>accordance with ITT</w:t>
      </w:r>
      <w:proofErr w:type="gramStart"/>
      <w:r>
        <w:rPr>
          <w:color w:val="221F1F"/>
          <w:spacing w:val="-2"/>
          <w:w w:val="105"/>
          <w:sz w:val="20"/>
        </w:rPr>
        <w:t xml:space="preserve"> </w:t>
      </w:r>
      <w:r w:rsidR="0037539A">
        <w:rPr>
          <w:color w:val="221F1F"/>
          <w:spacing w:val="-2"/>
          <w:w w:val="105"/>
          <w:sz w:val="20"/>
        </w:rPr>
        <w:t>..</w:t>
      </w:r>
      <w:proofErr w:type="gramEnd"/>
      <w:r>
        <w:rPr>
          <w:color w:val="221F1F"/>
          <w:spacing w:val="-3"/>
          <w:w w:val="105"/>
          <w:sz w:val="20"/>
        </w:rPr>
        <w:t xml:space="preserve"> </w:t>
      </w:r>
      <w:r>
        <w:rPr>
          <w:color w:val="221F1F"/>
          <w:spacing w:val="-2"/>
          <w:w w:val="105"/>
          <w:sz w:val="20"/>
        </w:rPr>
        <w:t>establishing</w:t>
      </w:r>
      <w:r>
        <w:rPr>
          <w:color w:val="221F1F"/>
          <w:spacing w:val="-3"/>
          <w:w w:val="105"/>
          <w:sz w:val="20"/>
        </w:rPr>
        <w:t xml:space="preserve"> </w:t>
      </w:r>
      <w:r>
        <w:rPr>
          <w:color w:val="221F1F"/>
          <w:spacing w:val="-2"/>
          <w:w w:val="105"/>
          <w:sz w:val="20"/>
        </w:rPr>
        <w:t xml:space="preserve">the Tenderer's </w:t>
      </w:r>
      <w:r>
        <w:rPr>
          <w:color w:val="221F1F"/>
          <w:w w:val="105"/>
          <w:sz w:val="20"/>
        </w:rPr>
        <w:t>qualifications to perform the Contract if its Tender is accepted;</w:t>
      </w:r>
    </w:p>
    <w:p w14:paraId="2DC7CDB0" w14:textId="2A90E593" w:rsidR="00DC1395" w:rsidRDefault="00DC1395" w:rsidP="004E5D06">
      <w:pPr>
        <w:pStyle w:val="ListParagraph"/>
        <w:numPr>
          <w:ilvl w:val="0"/>
          <w:numId w:val="60"/>
        </w:numPr>
        <w:tabs>
          <w:tab w:val="left" w:pos="1658"/>
          <w:tab w:val="left" w:pos="2716"/>
        </w:tabs>
        <w:spacing w:before="114"/>
        <w:ind w:right="141" w:hanging="420"/>
        <w:jc w:val="both"/>
        <w:rPr>
          <w:sz w:val="20"/>
        </w:rPr>
      </w:pPr>
      <w:r>
        <w:rPr>
          <w:color w:val="221F1F"/>
          <w:spacing w:val="-2"/>
          <w:w w:val="105"/>
          <w:sz w:val="20"/>
        </w:rPr>
        <w:t>Conformity:</w:t>
      </w:r>
      <w:r>
        <w:rPr>
          <w:color w:val="221F1F"/>
          <w:spacing w:val="-1"/>
          <w:w w:val="105"/>
          <w:sz w:val="20"/>
        </w:rPr>
        <w:t xml:space="preserve"> </w:t>
      </w:r>
      <w:r>
        <w:rPr>
          <w:color w:val="221F1F"/>
          <w:spacing w:val="-2"/>
          <w:w w:val="105"/>
          <w:sz w:val="20"/>
        </w:rPr>
        <w:t>a</w:t>
      </w:r>
      <w:r>
        <w:rPr>
          <w:color w:val="221F1F"/>
          <w:spacing w:val="-4"/>
          <w:w w:val="105"/>
          <w:sz w:val="20"/>
        </w:rPr>
        <w:t xml:space="preserve"> </w:t>
      </w:r>
      <w:r>
        <w:rPr>
          <w:color w:val="221F1F"/>
          <w:spacing w:val="-2"/>
          <w:w w:val="105"/>
          <w:sz w:val="20"/>
        </w:rPr>
        <w:t>technical</w:t>
      </w:r>
      <w:r>
        <w:rPr>
          <w:color w:val="221F1F"/>
          <w:spacing w:val="-4"/>
          <w:w w:val="105"/>
          <w:sz w:val="20"/>
        </w:rPr>
        <w:t xml:space="preserve"> </w:t>
      </w:r>
      <w:r>
        <w:rPr>
          <w:color w:val="221F1F"/>
          <w:spacing w:val="-2"/>
          <w:w w:val="105"/>
          <w:sz w:val="20"/>
        </w:rPr>
        <w:t>proposal</w:t>
      </w:r>
      <w:r>
        <w:rPr>
          <w:color w:val="221F1F"/>
          <w:spacing w:val="-3"/>
          <w:w w:val="105"/>
          <w:sz w:val="20"/>
        </w:rPr>
        <w:t xml:space="preserve"> </w:t>
      </w:r>
      <w:r>
        <w:rPr>
          <w:color w:val="221F1F"/>
          <w:spacing w:val="-2"/>
          <w:w w:val="105"/>
          <w:sz w:val="20"/>
        </w:rPr>
        <w:t>in</w:t>
      </w:r>
      <w:r>
        <w:rPr>
          <w:color w:val="221F1F"/>
          <w:spacing w:val="-4"/>
          <w:w w:val="105"/>
          <w:sz w:val="20"/>
        </w:rPr>
        <w:t xml:space="preserve"> </w:t>
      </w:r>
      <w:r>
        <w:rPr>
          <w:color w:val="221F1F"/>
          <w:spacing w:val="-2"/>
          <w:w w:val="105"/>
          <w:sz w:val="20"/>
        </w:rPr>
        <w:t>accordance with ITT</w:t>
      </w:r>
      <w:proofErr w:type="gramStart"/>
      <w:r>
        <w:rPr>
          <w:color w:val="221F1F"/>
          <w:spacing w:val="-3"/>
          <w:w w:val="105"/>
          <w:sz w:val="20"/>
        </w:rPr>
        <w:t xml:space="preserve"> </w:t>
      </w:r>
      <w:r w:rsidR="0037539A">
        <w:rPr>
          <w:color w:val="221F1F"/>
          <w:spacing w:val="-5"/>
          <w:w w:val="105"/>
          <w:sz w:val="20"/>
        </w:rPr>
        <w:t>..</w:t>
      </w:r>
      <w:proofErr w:type="gramEnd"/>
      <w:r>
        <w:rPr>
          <w:color w:val="221F1F"/>
          <w:spacing w:val="-5"/>
          <w:w w:val="105"/>
          <w:sz w:val="20"/>
        </w:rPr>
        <w:t>;</w:t>
      </w:r>
    </w:p>
    <w:p w14:paraId="652AAD14" w14:textId="77777777" w:rsidR="00DC1395" w:rsidRDefault="00DC1395" w:rsidP="004E5D06">
      <w:pPr>
        <w:pStyle w:val="ListParagraph"/>
        <w:numPr>
          <w:ilvl w:val="0"/>
          <w:numId w:val="60"/>
        </w:numPr>
        <w:tabs>
          <w:tab w:val="left" w:pos="1658"/>
          <w:tab w:val="left" w:pos="2716"/>
        </w:tabs>
        <w:spacing w:before="113"/>
        <w:ind w:right="141" w:hanging="420"/>
        <w:jc w:val="both"/>
        <w:rPr>
          <w:sz w:val="20"/>
        </w:rPr>
      </w:pPr>
      <w:r>
        <w:rPr>
          <w:color w:val="221F1F"/>
          <w:w w:val="105"/>
          <w:sz w:val="20"/>
        </w:rPr>
        <w:t>Any</w:t>
      </w:r>
      <w:r>
        <w:rPr>
          <w:color w:val="221F1F"/>
          <w:spacing w:val="-14"/>
          <w:w w:val="105"/>
          <w:sz w:val="20"/>
        </w:rPr>
        <w:t xml:space="preserve"> </w:t>
      </w:r>
      <w:r>
        <w:rPr>
          <w:color w:val="221F1F"/>
          <w:w w:val="105"/>
          <w:sz w:val="20"/>
        </w:rPr>
        <w:t>other</w:t>
      </w:r>
      <w:r>
        <w:rPr>
          <w:color w:val="221F1F"/>
          <w:spacing w:val="-11"/>
          <w:w w:val="105"/>
          <w:sz w:val="20"/>
        </w:rPr>
        <w:t xml:space="preserve"> </w:t>
      </w:r>
      <w:r>
        <w:rPr>
          <w:color w:val="221F1F"/>
          <w:w w:val="105"/>
          <w:sz w:val="20"/>
        </w:rPr>
        <w:t>document</w:t>
      </w:r>
      <w:r>
        <w:rPr>
          <w:color w:val="221F1F"/>
          <w:spacing w:val="-13"/>
          <w:w w:val="105"/>
          <w:sz w:val="20"/>
        </w:rPr>
        <w:t xml:space="preserve"> </w:t>
      </w:r>
      <w:r>
        <w:rPr>
          <w:color w:val="221F1F"/>
          <w:w w:val="105"/>
          <w:sz w:val="20"/>
        </w:rPr>
        <w:t>required</w:t>
      </w:r>
      <w:r>
        <w:rPr>
          <w:color w:val="221F1F"/>
          <w:spacing w:val="-12"/>
          <w:w w:val="105"/>
          <w:sz w:val="20"/>
        </w:rPr>
        <w:t xml:space="preserve"> </w:t>
      </w:r>
      <w:r>
        <w:rPr>
          <w:color w:val="221F1F"/>
          <w:w w:val="105"/>
          <w:sz w:val="20"/>
        </w:rPr>
        <w:t>in</w:t>
      </w:r>
      <w:r>
        <w:rPr>
          <w:color w:val="221F1F"/>
          <w:spacing w:val="-13"/>
          <w:w w:val="105"/>
          <w:sz w:val="20"/>
        </w:rPr>
        <w:t xml:space="preserve"> </w:t>
      </w:r>
      <w:r>
        <w:rPr>
          <w:color w:val="221F1F"/>
          <w:w w:val="105"/>
          <w:sz w:val="20"/>
        </w:rPr>
        <w:t>the</w:t>
      </w:r>
      <w:r>
        <w:rPr>
          <w:color w:val="221F1F"/>
          <w:spacing w:val="-10"/>
          <w:w w:val="105"/>
          <w:sz w:val="20"/>
        </w:rPr>
        <w:t xml:space="preserve"> </w:t>
      </w:r>
      <w:r>
        <w:rPr>
          <w:b/>
          <w:color w:val="221F1F"/>
          <w:spacing w:val="-4"/>
          <w:w w:val="105"/>
          <w:sz w:val="20"/>
        </w:rPr>
        <w:t>TDS</w:t>
      </w:r>
      <w:r>
        <w:rPr>
          <w:color w:val="221F1F"/>
          <w:spacing w:val="-4"/>
          <w:w w:val="105"/>
          <w:sz w:val="20"/>
        </w:rPr>
        <w:t>.</w:t>
      </w:r>
    </w:p>
    <w:p w14:paraId="313ED7CB" w14:textId="1EAD1AE2" w:rsidR="00DC1395" w:rsidRDefault="00DC1395" w:rsidP="00E22526">
      <w:pPr>
        <w:pStyle w:val="BodyText"/>
        <w:tabs>
          <w:tab w:val="left" w:pos="2716"/>
        </w:tabs>
        <w:spacing w:before="229"/>
        <w:ind w:left="1692" w:right="141"/>
        <w:jc w:val="both"/>
        <w:rPr>
          <w:color w:val="221F1F"/>
          <w:w w:val="105"/>
        </w:rPr>
      </w:pPr>
      <w:r>
        <w:rPr>
          <w:color w:val="221F1F"/>
          <w:w w:val="105"/>
        </w:rPr>
        <w:t>In</w:t>
      </w:r>
      <w:r>
        <w:rPr>
          <w:color w:val="221F1F"/>
          <w:spacing w:val="-9"/>
          <w:w w:val="105"/>
        </w:rPr>
        <w:t xml:space="preserve"> </w:t>
      </w:r>
      <w:r>
        <w:rPr>
          <w:color w:val="221F1F"/>
          <w:w w:val="105"/>
        </w:rPr>
        <w:t>addition</w:t>
      </w:r>
      <w:r>
        <w:rPr>
          <w:color w:val="221F1F"/>
          <w:spacing w:val="-12"/>
          <w:w w:val="105"/>
        </w:rPr>
        <w:t xml:space="preserve"> </w:t>
      </w:r>
      <w:r>
        <w:rPr>
          <w:color w:val="221F1F"/>
          <w:w w:val="105"/>
        </w:rPr>
        <w:t>to</w:t>
      </w:r>
      <w:r>
        <w:rPr>
          <w:color w:val="221F1F"/>
          <w:spacing w:val="-12"/>
          <w:w w:val="105"/>
        </w:rPr>
        <w:t xml:space="preserve"> </w:t>
      </w:r>
      <w:r>
        <w:rPr>
          <w:color w:val="221F1F"/>
          <w:w w:val="105"/>
        </w:rPr>
        <w:t>the</w:t>
      </w:r>
      <w:r>
        <w:rPr>
          <w:color w:val="221F1F"/>
          <w:spacing w:val="-10"/>
          <w:w w:val="105"/>
        </w:rPr>
        <w:t xml:space="preserve"> </w:t>
      </w:r>
      <w:r>
        <w:rPr>
          <w:color w:val="221F1F"/>
          <w:w w:val="105"/>
        </w:rPr>
        <w:t>requirements</w:t>
      </w:r>
      <w:r>
        <w:rPr>
          <w:color w:val="221F1F"/>
          <w:spacing w:val="-10"/>
          <w:w w:val="105"/>
        </w:rPr>
        <w:t xml:space="preserve"> </w:t>
      </w:r>
      <w:r>
        <w:rPr>
          <w:color w:val="221F1F"/>
          <w:w w:val="105"/>
        </w:rPr>
        <w:t>under</w:t>
      </w:r>
      <w:r>
        <w:rPr>
          <w:color w:val="221F1F"/>
          <w:spacing w:val="-12"/>
          <w:w w:val="105"/>
        </w:rPr>
        <w:t xml:space="preserve"> </w:t>
      </w:r>
      <w:r>
        <w:rPr>
          <w:color w:val="221F1F"/>
          <w:w w:val="105"/>
        </w:rPr>
        <w:t>ITT</w:t>
      </w:r>
      <w:proofErr w:type="gramStart"/>
      <w:r>
        <w:rPr>
          <w:color w:val="221F1F"/>
          <w:spacing w:val="-9"/>
          <w:w w:val="105"/>
        </w:rPr>
        <w:t xml:space="preserve"> </w:t>
      </w:r>
      <w:r w:rsidR="0037539A">
        <w:rPr>
          <w:color w:val="221F1F"/>
          <w:w w:val="105"/>
        </w:rPr>
        <w:t>..</w:t>
      </w:r>
      <w:proofErr w:type="gramEnd"/>
      <w:r>
        <w:rPr>
          <w:color w:val="221F1F"/>
          <w:w w:val="105"/>
        </w:rPr>
        <w:t>,</w:t>
      </w:r>
      <w:r>
        <w:rPr>
          <w:color w:val="221F1F"/>
          <w:spacing w:val="-10"/>
          <w:w w:val="105"/>
        </w:rPr>
        <w:t xml:space="preserve"> </w:t>
      </w:r>
      <w:r>
        <w:rPr>
          <w:color w:val="221F1F"/>
          <w:w w:val="105"/>
        </w:rPr>
        <w:t>Tenders</w:t>
      </w:r>
      <w:r>
        <w:rPr>
          <w:color w:val="221F1F"/>
          <w:spacing w:val="-12"/>
          <w:w w:val="105"/>
        </w:rPr>
        <w:t xml:space="preserve"> </w:t>
      </w:r>
      <w:r>
        <w:rPr>
          <w:color w:val="221F1F"/>
          <w:w w:val="105"/>
        </w:rPr>
        <w:t>submitted</w:t>
      </w:r>
      <w:r>
        <w:rPr>
          <w:color w:val="221F1F"/>
          <w:spacing w:val="-10"/>
          <w:w w:val="105"/>
        </w:rPr>
        <w:t xml:space="preserve"> </w:t>
      </w:r>
      <w:r>
        <w:rPr>
          <w:color w:val="221F1F"/>
          <w:w w:val="105"/>
        </w:rPr>
        <w:t>by</w:t>
      </w:r>
      <w:r>
        <w:rPr>
          <w:color w:val="221F1F"/>
          <w:spacing w:val="-14"/>
          <w:w w:val="105"/>
        </w:rPr>
        <w:t xml:space="preserve"> </w:t>
      </w:r>
      <w:r>
        <w:rPr>
          <w:color w:val="221F1F"/>
          <w:w w:val="105"/>
        </w:rPr>
        <w:t>a</w:t>
      </w:r>
      <w:r>
        <w:rPr>
          <w:color w:val="221F1F"/>
          <w:spacing w:val="-8"/>
          <w:w w:val="105"/>
        </w:rPr>
        <w:t xml:space="preserve"> </w:t>
      </w:r>
      <w:r>
        <w:rPr>
          <w:color w:val="221F1F"/>
          <w:w w:val="105"/>
        </w:rPr>
        <w:t>JV</w:t>
      </w:r>
      <w:r>
        <w:rPr>
          <w:color w:val="221F1F"/>
          <w:spacing w:val="-10"/>
          <w:w w:val="105"/>
        </w:rPr>
        <w:t xml:space="preserve"> </w:t>
      </w:r>
      <w:r>
        <w:rPr>
          <w:color w:val="221F1F"/>
          <w:w w:val="105"/>
        </w:rPr>
        <w:t>shall</w:t>
      </w:r>
      <w:r>
        <w:rPr>
          <w:color w:val="221F1F"/>
          <w:spacing w:val="-9"/>
          <w:w w:val="105"/>
        </w:rPr>
        <w:t xml:space="preserve"> </w:t>
      </w:r>
      <w:r>
        <w:rPr>
          <w:color w:val="221F1F"/>
          <w:w w:val="105"/>
        </w:rPr>
        <w:t>include</w:t>
      </w:r>
      <w:r>
        <w:rPr>
          <w:color w:val="221F1F"/>
          <w:spacing w:val="-10"/>
          <w:w w:val="105"/>
        </w:rPr>
        <w:t xml:space="preserve"> </w:t>
      </w:r>
      <w:r>
        <w:rPr>
          <w:color w:val="221F1F"/>
          <w:w w:val="105"/>
        </w:rPr>
        <w:t>a</w:t>
      </w:r>
      <w:r>
        <w:rPr>
          <w:color w:val="221F1F"/>
          <w:spacing w:val="-10"/>
          <w:w w:val="105"/>
        </w:rPr>
        <w:t xml:space="preserve"> </w:t>
      </w:r>
      <w:r>
        <w:rPr>
          <w:color w:val="221F1F"/>
          <w:w w:val="105"/>
        </w:rPr>
        <w:t>copy</w:t>
      </w:r>
      <w:r>
        <w:rPr>
          <w:color w:val="221F1F"/>
          <w:spacing w:val="-10"/>
          <w:w w:val="105"/>
        </w:rPr>
        <w:t xml:space="preserve"> </w:t>
      </w:r>
      <w:r>
        <w:rPr>
          <w:color w:val="221F1F"/>
          <w:w w:val="105"/>
        </w:rPr>
        <w:t>of</w:t>
      </w:r>
      <w:r>
        <w:rPr>
          <w:color w:val="221F1F"/>
          <w:spacing w:val="-10"/>
          <w:w w:val="105"/>
        </w:rPr>
        <w:t xml:space="preserve"> </w:t>
      </w:r>
      <w:r>
        <w:rPr>
          <w:color w:val="221F1F"/>
          <w:w w:val="105"/>
        </w:rPr>
        <w:t>the Joint Venture Agreement</w:t>
      </w:r>
      <w:r>
        <w:rPr>
          <w:color w:val="221F1F"/>
          <w:spacing w:val="-2"/>
          <w:w w:val="105"/>
        </w:rPr>
        <w:t xml:space="preserve"> </w:t>
      </w:r>
      <w:r>
        <w:rPr>
          <w:color w:val="221F1F"/>
          <w:w w:val="105"/>
        </w:rPr>
        <w:t>entered</w:t>
      </w:r>
      <w:r>
        <w:rPr>
          <w:color w:val="221F1F"/>
          <w:spacing w:val="-4"/>
          <w:w w:val="105"/>
        </w:rPr>
        <w:t xml:space="preserve"> </w:t>
      </w:r>
      <w:r>
        <w:rPr>
          <w:color w:val="221F1F"/>
          <w:w w:val="105"/>
        </w:rPr>
        <w:t>into</w:t>
      </w:r>
      <w:r>
        <w:rPr>
          <w:color w:val="221F1F"/>
          <w:spacing w:val="-2"/>
          <w:w w:val="105"/>
        </w:rPr>
        <w:t xml:space="preserve"> </w:t>
      </w:r>
      <w:r>
        <w:rPr>
          <w:color w:val="221F1F"/>
          <w:w w:val="105"/>
        </w:rPr>
        <w:t>by all</w:t>
      </w:r>
      <w:r>
        <w:rPr>
          <w:color w:val="221F1F"/>
          <w:spacing w:val="-1"/>
          <w:w w:val="105"/>
        </w:rPr>
        <w:t xml:space="preserve"> </w:t>
      </w:r>
      <w:r>
        <w:rPr>
          <w:color w:val="221F1F"/>
          <w:w w:val="105"/>
        </w:rPr>
        <w:t>members. Alternatively, a</w:t>
      </w:r>
      <w:r>
        <w:rPr>
          <w:color w:val="221F1F"/>
          <w:spacing w:val="-2"/>
          <w:w w:val="105"/>
        </w:rPr>
        <w:t xml:space="preserve"> </w:t>
      </w:r>
      <w:r>
        <w:rPr>
          <w:color w:val="221F1F"/>
          <w:w w:val="105"/>
        </w:rPr>
        <w:t>letter of intent</w:t>
      </w:r>
      <w:r>
        <w:rPr>
          <w:color w:val="221F1F"/>
          <w:spacing w:val="-1"/>
          <w:w w:val="105"/>
        </w:rPr>
        <w:t xml:space="preserve"> </w:t>
      </w:r>
      <w:r>
        <w:rPr>
          <w:color w:val="221F1F"/>
          <w:w w:val="105"/>
        </w:rPr>
        <w:t>to execute a Joint Venture Agreement</w:t>
      </w:r>
      <w:r>
        <w:rPr>
          <w:color w:val="221F1F"/>
          <w:spacing w:val="-2"/>
          <w:w w:val="105"/>
        </w:rPr>
        <w:t xml:space="preserve"> </w:t>
      </w:r>
      <w:r>
        <w:rPr>
          <w:color w:val="221F1F"/>
          <w:w w:val="105"/>
        </w:rPr>
        <w:t>in the event of</w:t>
      </w:r>
      <w:r>
        <w:rPr>
          <w:color w:val="221F1F"/>
          <w:spacing w:val="-2"/>
          <w:w w:val="105"/>
        </w:rPr>
        <w:t xml:space="preserve"> </w:t>
      </w:r>
      <w:r>
        <w:rPr>
          <w:color w:val="221F1F"/>
          <w:w w:val="105"/>
        </w:rPr>
        <w:t>a successful Tender shall</w:t>
      </w:r>
      <w:r>
        <w:rPr>
          <w:color w:val="221F1F"/>
          <w:spacing w:val="-2"/>
          <w:w w:val="105"/>
        </w:rPr>
        <w:t xml:space="preserve"> </w:t>
      </w:r>
      <w:r>
        <w:rPr>
          <w:color w:val="221F1F"/>
          <w:w w:val="105"/>
        </w:rPr>
        <w:t>be signed by all</w:t>
      </w:r>
      <w:r>
        <w:rPr>
          <w:color w:val="221F1F"/>
          <w:spacing w:val="-2"/>
          <w:w w:val="105"/>
        </w:rPr>
        <w:t xml:space="preserve"> </w:t>
      </w:r>
      <w:r>
        <w:rPr>
          <w:color w:val="221F1F"/>
          <w:w w:val="105"/>
        </w:rPr>
        <w:t>members and submitted</w:t>
      </w:r>
      <w:r>
        <w:rPr>
          <w:color w:val="221F1F"/>
          <w:spacing w:val="-1"/>
          <w:w w:val="105"/>
        </w:rPr>
        <w:t xml:space="preserve"> </w:t>
      </w:r>
      <w:r>
        <w:rPr>
          <w:color w:val="221F1F"/>
          <w:w w:val="105"/>
        </w:rPr>
        <w:t>with</w:t>
      </w:r>
      <w:r>
        <w:rPr>
          <w:color w:val="221F1F"/>
          <w:spacing w:val="-1"/>
          <w:w w:val="105"/>
        </w:rPr>
        <w:t xml:space="preserve"> </w:t>
      </w:r>
      <w:r>
        <w:rPr>
          <w:color w:val="221F1F"/>
          <w:w w:val="105"/>
        </w:rPr>
        <w:t>the Tender,</w:t>
      </w:r>
      <w:r>
        <w:rPr>
          <w:color w:val="221F1F"/>
          <w:spacing w:val="-3"/>
          <w:w w:val="105"/>
        </w:rPr>
        <w:t xml:space="preserve"> </w:t>
      </w:r>
      <w:r>
        <w:rPr>
          <w:color w:val="221F1F"/>
          <w:w w:val="105"/>
        </w:rPr>
        <w:t>together with</w:t>
      </w:r>
      <w:r>
        <w:rPr>
          <w:color w:val="221F1F"/>
          <w:spacing w:val="-1"/>
          <w:w w:val="105"/>
        </w:rPr>
        <w:t xml:space="preserve"> </w:t>
      </w:r>
      <w:r>
        <w:rPr>
          <w:color w:val="221F1F"/>
          <w:w w:val="105"/>
        </w:rPr>
        <w:t>a copy</w:t>
      </w:r>
      <w:r>
        <w:rPr>
          <w:color w:val="221F1F"/>
          <w:spacing w:val="-1"/>
          <w:w w:val="105"/>
        </w:rPr>
        <w:t xml:space="preserve"> </w:t>
      </w:r>
      <w:r>
        <w:rPr>
          <w:color w:val="221F1F"/>
          <w:w w:val="105"/>
        </w:rPr>
        <w:t>of the proposed Agreement. The</w:t>
      </w:r>
      <w:r>
        <w:rPr>
          <w:color w:val="221F1F"/>
          <w:spacing w:val="-1"/>
          <w:w w:val="105"/>
        </w:rPr>
        <w:t xml:space="preserve"> </w:t>
      </w:r>
      <w:r>
        <w:rPr>
          <w:color w:val="221F1F"/>
          <w:w w:val="105"/>
        </w:rPr>
        <w:t>Tenderer</w:t>
      </w:r>
      <w:r>
        <w:rPr>
          <w:color w:val="221F1F"/>
          <w:spacing w:val="-1"/>
          <w:w w:val="105"/>
        </w:rPr>
        <w:t xml:space="preserve"> </w:t>
      </w:r>
      <w:r>
        <w:rPr>
          <w:color w:val="221F1F"/>
          <w:w w:val="105"/>
        </w:rPr>
        <w:t>shall serialize pages of all tender documents submitted.</w:t>
      </w:r>
    </w:p>
    <w:p w14:paraId="55FF5EAD" w14:textId="77777777" w:rsidR="008B5CD2" w:rsidRDefault="008B5CD2" w:rsidP="00E22526">
      <w:pPr>
        <w:pStyle w:val="BodyText"/>
        <w:tabs>
          <w:tab w:val="left" w:pos="2716"/>
        </w:tabs>
        <w:spacing w:before="229"/>
        <w:ind w:left="1692" w:right="141"/>
        <w:jc w:val="both"/>
      </w:pPr>
    </w:p>
    <w:p w14:paraId="30D0E6D9" w14:textId="77777777" w:rsidR="0037539A" w:rsidRDefault="0037539A" w:rsidP="00E22526">
      <w:pPr>
        <w:pStyle w:val="BodyText"/>
        <w:tabs>
          <w:tab w:val="left" w:pos="2716"/>
        </w:tabs>
        <w:spacing w:before="229"/>
        <w:ind w:left="1692" w:right="141"/>
        <w:jc w:val="both"/>
      </w:pPr>
    </w:p>
    <w:p w14:paraId="52E9666E" w14:textId="77777777" w:rsidR="00DC1395" w:rsidRDefault="00DC1395" w:rsidP="004E5D06">
      <w:pPr>
        <w:pStyle w:val="Heading6"/>
        <w:numPr>
          <w:ilvl w:val="0"/>
          <w:numId w:val="64"/>
        </w:numPr>
        <w:tabs>
          <w:tab w:val="left" w:pos="1149"/>
          <w:tab w:val="left" w:pos="2716"/>
        </w:tabs>
        <w:spacing w:before="223"/>
        <w:ind w:left="1696" w:right="141" w:hanging="1129"/>
        <w:jc w:val="both"/>
      </w:pPr>
      <w:bookmarkStart w:id="14" w:name="_TOC_250064"/>
      <w:r>
        <w:rPr>
          <w:color w:val="221F1F"/>
          <w:w w:val="105"/>
        </w:rPr>
        <w:t>Form</w:t>
      </w:r>
      <w:r>
        <w:rPr>
          <w:color w:val="221F1F"/>
          <w:spacing w:val="-11"/>
          <w:w w:val="105"/>
        </w:rPr>
        <w:t xml:space="preserve"> </w:t>
      </w:r>
      <w:r>
        <w:rPr>
          <w:color w:val="221F1F"/>
          <w:w w:val="105"/>
        </w:rPr>
        <w:t>of</w:t>
      </w:r>
      <w:r>
        <w:rPr>
          <w:color w:val="221F1F"/>
          <w:spacing w:val="-10"/>
          <w:w w:val="105"/>
        </w:rPr>
        <w:t xml:space="preserve"> </w:t>
      </w:r>
      <w:r>
        <w:rPr>
          <w:color w:val="221F1F"/>
          <w:w w:val="105"/>
        </w:rPr>
        <w:t>Tender</w:t>
      </w:r>
      <w:r>
        <w:rPr>
          <w:color w:val="221F1F"/>
          <w:spacing w:val="-10"/>
          <w:w w:val="105"/>
        </w:rPr>
        <w:t xml:space="preserve"> </w:t>
      </w:r>
      <w:r>
        <w:rPr>
          <w:color w:val="221F1F"/>
          <w:w w:val="105"/>
        </w:rPr>
        <w:t>and</w:t>
      </w:r>
      <w:r>
        <w:rPr>
          <w:color w:val="221F1F"/>
          <w:spacing w:val="-11"/>
          <w:w w:val="105"/>
        </w:rPr>
        <w:t xml:space="preserve"> </w:t>
      </w:r>
      <w:bookmarkEnd w:id="14"/>
      <w:r>
        <w:rPr>
          <w:color w:val="221F1F"/>
          <w:spacing w:val="-2"/>
          <w:w w:val="105"/>
        </w:rPr>
        <w:t>Schedules</w:t>
      </w:r>
    </w:p>
    <w:p w14:paraId="09FB9A42" w14:textId="2C79BD41" w:rsidR="00DC1395" w:rsidRPr="00DC1395" w:rsidRDefault="00DC1395" w:rsidP="004E5D06">
      <w:pPr>
        <w:pStyle w:val="ListParagraph"/>
        <w:numPr>
          <w:ilvl w:val="1"/>
          <w:numId w:val="64"/>
        </w:numPr>
        <w:tabs>
          <w:tab w:val="left" w:pos="1147"/>
          <w:tab w:val="left" w:pos="1149"/>
          <w:tab w:val="left" w:pos="2716"/>
        </w:tabs>
        <w:spacing w:before="226"/>
        <w:ind w:right="141"/>
        <w:jc w:val="both"/>
        <w:rPr>
          <w:color w:val="221F1F"/>
          <w:sz w:val="20"/>
        </w:rPr>
      </w:pPr>
      <w:r>
        <w:rPr>
          <w:color w:val="221F1F"/>
          <w:w w:val="105"/>
          <w:sz w:val="20"/>
        </w:rPr>
        <w:t>The Form of Tender and Schedules, shall be prepared using the relevant form</w:t>
      </w:r>
      <w:r>
        <w:rPr>
          <w:i/>
          <w:color w:val="221F1F"/>
          <w:w w:val="105"/>
          <w:sz w:val="20"/>
        </w:rPr>
        <w:t xml:space="preserve">s </w:t>
      </w:r>
      <w:r>
        <w:rPr>
          <w:color w:val="221F1F"/>
          <w:w w:val="105"/>
          <w:sz w:val="20"/>
        </w:rPr>
        <w:t xml:space="preserve">furnished in </w:t>
      </w:r>
      <w:r>
        <w:rPr>
          <w:color w:val="221F1F"/>
          <w:w w:val="105"/>
          <w:sz w:val="20"/>
        </w:rPr>
        <w:lastRenderedPageBreak/>
        <w:t>Section</w:t>
      </w:r>
      <w:proofErr w:type="gramStart"/>
      <w:r>
        <w:rPr>
          <w:color w:val="221F1F"/>
          <w:w w:val="105"/>
          <w:sz w:val="20"/>
        </w:rPr>
        <w:t xml:space="preserve"> </w:t>
      </w:r>
      <w:r w:rsidR="00FE0FDB">
        <w:rPr>
          <w:color w:val="221F1F"/>
          <w:w w:val="105"/>
          <w:sz w:val="20"/>
        </w:rPr>
        <w:t>..</w:t>
      </w:r>
      <w:proofErr w:type="gramEnd"/>
      <w:r>
        <w:rPr>
          <w:color w:val="221F1F"/>
          <w:w w:val="105"/>
          <w:sz w:val="20"/>
        </w:rPr>
        <w:t>, Tendering</w:t>
      </w:r>
      <w:r>
        <w:rPr>
          <w:color w:val="221F1F"/>
          <w:spacing w:val="-14"/>
          <w:w w:val="105"/>
          <w:sz w:val="20"/>
        </w:rPr>
        <w:t xml:space="preserve"> </w:t>
      </w:r>
      <w:r>
        <w:rPr>
          <w:color w:val="221F1F"/>
          <w:w w:val="105"/>
          <w:sz w:val="20"/>
        </w:rPr>
        <w:t>Forms.</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forms</w:t>
      </w:r>
      <w:r>
        <w:rPr>
          <w:color w:val="221F1F"/>
          <w:spacing w:val="-13"/>
          <w:w w:val="105"/>
          <w:sz w:val="20"/>
        </w:rPr>
        <w:t xml:space="preserve"> </w:t>
      </w:r>
      <w:r>
        <w:rPr>
          <w:color w:val="221F1F"/>
          <w:w w:val="105"/>
          <w:sz w:val="20"/>
        </w:rPr>
        <w:t>must</w:t>
      </w:r>
      <w:r>
        <w:rPr>
          <w:color w:val="221F1F"/>
          <w:spacing w:val="-13"/>
          <w:w w:val="105"/>
          <w:sz w:val="20"/>
        </w:rPr>
        <w:t xml:space="preserve"> </w:t>
      </w:r>
      <w:r>
        <w:rPr>
          <w:color w:val="221F1F"/>
          <w:w w:val="105"/>
          <w:sz w:val="20"/>
        </w:rPr>
        <w:t>be</w:t>
      </w:r>
      <w:r>
        <w:rPr>
          <w:color w:val="221F1F"/>
          <w:spacing w:val="-13"/>
          <w:w w:val="105"/>
          <w:sz w:val="20"/>
        </w:rPr>
        <w:t xml:space="preserve"> </w:t>
      </w:r>
      <w:r>
        <w:rPr>
          <w:color w:val="221F1F"/>
          <w:w w:val="105"/>
          <w:sz w:val="20"/>
        </w:rPr>
        <w:t>completed</w:t>
      </w:r>
      <w:r>
        <w:rPr>
          <w:color w:val="221F1F"/>
          <w:spacing w:val="-13"/>
          <w:w w:val="105"/>
          <w:sz w:val="20"/>
        </w:rPr>
        <w:t xml:space="preserve"> </w:t>
      </w:r>
      <w:r>
        <w:rPr>
          <w:color w:val="221F1F"/>
          <w:w w:val="105"/>
          <w:sz w:val="20"/>
        </w:rPr>
        <w:t>without</w:t>
      </w:r>
      <w:r>
        <w:rPr>
          <w:color w:val="221F1F"/>
          <w:spacing w:val="-13"/>
          <w:w w:val="105"/>
          <w:sz w:val="20"/>
        </w:rPr>
        <w:t xml:space="preserve"> </w:t>
      </w:r>
      <w:r>
        <w:rPr>
          <w:color w:val="221F1F"/>
          <w:w w:val="105"/>
          <w:sz w:val="20"/>
        </w:rPr>
        <w:t>any</w:t>
      </w:r>
      <w:r>
        <w:rPr>
          <w:color w:val="221F1F"/>
          <w:spacing w:val="-14"/>
          <w:w w:val="105"/>
          <w:sz w:val="20"/>
        </w:rPr>
        <w:t xml:space="preserve"> </w:t>
      </w:r>
      <w:r>
        <w:rPr>
          <w:color w:val="221F1F"/>
          <w:w w:val="105"/>
          <w:sz w:val="20"/>
        </w:rPr>
        <w:t>alterations</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text,</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no</w:t>
      </w:r>
      <w:r>
        <w:rPr>
          <w:color w:val="221F1F"/>
          <w:spacing w:val="-13"/>
          <w:w w:val="105"/>
          <w:sz w:val="20"/>
        </w:rPr>
        <w:t xml:space="preserve"> </w:t>
      </w:r>
      <w:r>
        <w:rPr>
          <w:color w:val="221F1F"/>
          <w:w w:val="105"/>
          <w:sz w:val="20"/>
        </w:rPr>
        <w:t>substitutes</w:t>
      </w:r>
      <w:r>
        <w:rPr>
          <w:color w:val="221F1F"/>
          <w:spacing w:val="-13"/>
          <w:w w:val="105"/>
          <w:sz w:val="20"/>
        </w:rPr>
        <w:t xml:space="preserve"> </w:t>
      </w:r>
      <w:r>
        <w:rPr>
          <w:color w:val="221F1F"/>
          <w:w w:val="105"/>
          <w:sz w:val="20"/>
        </w:rPr>
        <w:t>shall</w:t>
      </w:r>
      <w:r>
        <w:rPr>
          <w:color w:val="221F1F"/>
          <w:spacing w:val="-14"/>
          <w:w w:val="105"/>
          <w:sz w:val="20"/>
        </w:rPr>
        <w:t xml:space="preserve"> </w:t>
      </w:r>
      <w:r>
        <w:rPr>
          <w:color w:val="221F1F"/>
          <w:w w:val="105"/>
          <w:sz w:val="20"/>
        </w:rPr>
        <w:t>be</w:t>
      </w:r>
      <w:r w:rsidRPr="00CF41B9">
        <w:rPr>
          <w:color w:val="221F1F"/>
          <w:w w:val="105"/>
        </w:rPr>
        <w:t xml:space="preserve"> </w:t>
      </w:r>
      <w:r w:rsidRPr="00CF41B9">
        <w:rPr>
          <w:color w:val="221F1F"/>
          <w:w w:val="105"/>
          <w:sz w:val="20"/>
        </w:rPr>
        <w:t xml:space="preserve">Accepted except as provided under ITT </w:t>
      </w:r>
      <w:r w:rsidR="0071745C">
        <w:rPr>
          <w:color w:val="221F1F"/>
          <w:w w:val="105"/>
          <w:sz w:val="20"/>
        </w:rPr>
        <w:t>..</w:t>
      </w:r>
      <w:r w:rsidRPr="00CF41B9">
        <w:rPr>
          <w:color w:val="221F1F"/>
          <w:w w:val="105"/>
          <w:sz w:val="20"/>
        </w:rPr>
        <w:t>. All blank spaces shall be filled in with the information requested. The Tenderer shall chronologically serialize all pages of the tender documents</w:t>
      </w:r>
      <w:r>
        <w:rPr>
          <w:color w:val="221F1F"/>
          <w:w w:val="105"/>
        </w:rPr>
        <w:t xml:space="preserve"> </w:t>
      </w:r>
      <w:r w:rsidRPr="00CF41B9">
        <w:rPr>
          <w:color w:val="221F1F"/>
          <w:w w:val="105"/>
          <w:sz w:val="20"/>
        </w:rPr>
        <w:t>submitted</w:t>
      </w:r>
      <w:r>
        <w:rPr>
          <w:color w:val="221F1F"/>
          <w:w w:val="105"/>
          <w:sz w:val="20"/>
        </w:rPr>
        <w:t>.</w:t>
      </w:r>
    </w:p>
    <w:p w14:paraId="6E6198CA" w14:textId="77777777" w:rsidR="00DC1395" w:rsidRPr="009A34C0" w:rsidRDefault="00DC1395" w:rsidP="004E5D06">
      <w:pPr>
        <w:pStyle w:val="ListParagraph"/>
        <w:numPr>
          <w:ilvl w:val="1"/>
          <w:numId w:val="64"/>
        </w:numPr>
        <w:tabs>
          <w:tab w:val="left" w:pos="1147"/>
          <w:tab w:val="left" w:pos="1149"/>
          <w:tab w:val="left" w:pos="2716"/>
        </w:tabs>
        <w:spacing w:before="197"/>
        <w:ind w:right="141"/>
        <w:jc w:val="both"/>
        <w:rPr>
          <w:sz w:val="20"/>
        </w:rPr>
      </w:pPr>
      <w:r>
        <w:rPr>
          <w:color w:val="221F1F"/>
          <w:w w:val="105"/>
          <w:sz w:val="20"/>
        </w:rPr>
        <w:t>The</w:t>
      </w:r>
      <w:r>
        <w:rPr>
          <w:color w:val="221F1F"/>
          <w:spacing w:val="-11"/>
          <w:w w:val="105"/>
          <w:sz w:val="20"/>
        </w:rPr>
        <w:t xml:space="preserve"> </w:t>
      </w:r>
      <w:r>
        <w:rPr>
          <w:color w:val="221F1F"/>
          <w:w w:val="105"/>
          <w:sz w:val="20"/>
        </w:rPr>
        <w:t>Tenderer</w:t>
      </w:r>
      <w:r>
        <w:rPr>
          <w:color w:val="221F1F"/>
          <w:spacing w:val="-11"/>
          <w:w w:val="105"/>
          <w:sz w:val="20"/>
        </w:rPr>
        <w:t xml:space="preserve"> </w:t>
      </w:r>
      <w:r>
        <w:rPr>
          <w:color w:val="221F1F"/>
          <w:w w:val="105"/>
          <w:sz w:val="20"/>
        </w:rPr>
        <w:t>shall</w:t>
      </w:r>
      <w:r>
        <w:rPr>
          <w:color w:val="221F1F"/>
          <w:spacing w:val="-10"/>
          <w:w w:val="105"/>
          <w:sz w:val="20"/>
        </w:rPr>
        <w:t xml:space="preserve"> </w:t>
      </w:r>
      <w:r>
        <w:rPr>
          <w:color w:val="221F1F"/>
          <w:w w:val="105"/>
          <w:sz w:val="20"/>
        </w:rPr>
        <w:t>furnish</w:t>
      </w:r>
      <w:r>
        <w:rPr>
          <w:color w:val="221F1F"/>
          <w:spacing w:val="-13"/>
          <w:w w:val="105"/>
          <w:sz w:val="20"/>
        </w:rPr>
        <w:t xml:space="preserve"> </w:t>
      </w:r>
      <w:r>
        <w:rPr>
          <w:color w:val="221F1F"/>
          <w:w w:val="105"/>
          <w:sz w:val="20"/>
        </w:rPr>
        <w:t>in</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w w:val="105"/>
          <w:sz w:val="20"/>
        </w:rPr>
        <w:t>Form</w:t>
      </w:r>
      <w:r>
        <w:rPr>
          <w:color w:val="221F1F"/>
          <w:spacing w:val="-11"/>
          <w:w w:val="105"/>
          <w:sz w:val="20"/>
        </w:rPr>
        <w:t xml:space="preserve"> </w:t>
      </w:r>
      <w:r>
        <w:rPr>
          <w:color w:val="221F1F"/>
          <w:w w:val="105"/>
          <w:sz w:val="20"/>
        </w:rPr>
        <w:t>of</w:t>
      </w:r>
      <w:r>
        <w:rPr>
          <w:color w:val="221F1F"/>
          <w:spacing w:val="-10"/>
          <w:w w:val="105"/>
          <w:sz w:val="20"/>
        </w:rPr>
        <w:t xml:space="preserve"> </w:t>
      </w:r>
      <w:r>
        <w:rPr>
          <w:color w:val="221F1F"/>
          <w:w w:val="105"/>
          <w:sz w:val="20"/>
        </w:rPr>
        <w:t>Tender</w:t>
      </w:r>
      <w:r>
        <w:rPr>
          <w:color w:val="221F1F"/>
          <w:spacing w:val="-11"/>
          <w:w w:val="105"/>
          <w:sz w:val="20"/>
        </w:rPr>
        <w:t xml:space="preserve"> </w:t>
      </w:r>
      <w:r>
        <w:rPr>
          <w:color w:val="221F1F"/>
          <w:w w:val="105"/>
          <w:sz w:val="20"/>
        </w:rPr>
        <w:t>information</w:t>
      </w:r>
      <w:r>
        <w:rPr>
          <w:color w:val="221F1F"/>
          <w:spacing w:val="-13"/>
          <w:w w:val="105"/>
          <w:sz w:val="20"/>
        </w:rPr>
        <w:t xml:space="preserve"> </w:t>
      </w:r>
      <w:r>
        <w:rPr>
          <w:color w:val="221F1F"/>
          <w:w w:val="105"/>
          <w:sz w:val="20"/>
        </w:rPr>
        <w:t>on</w:t>
      </w:r>
      <w:r>
        <w:rPr>
          <w:color w:val="221F1F"/>
          <w:spacing w:val="-11"/>
          <w:w w:val="105"/>
          <w:sz w:val="20"/>
        </w:rPr>
        <w:t xml:space="preserve"> </w:t>
      </w:r>
      <w:r>
        <w:rPr>
          <w:color w:val="221F1F"/>
          <w:w w:val="105"/>
          <w:sz w:val="20"/>
        </w:rPr>
        <w:t>commissions</w:t>
      </w:r>
      <w:r>
        <w:rPr>
          <w:color w:val="221F1F"/>
          <w:spacing w:val="-10"/>
          <w:w w:val="105"/>
          <w:sz w:val="20"/>
        </w:rPr>
        <w:t xml:space="preserve"> </w:t>
      </w:r>
      <w:r>
        <w:rPr>
          <w:color w:val="221F1F"/>
          <w:w w:val="105"/>
          <w:sz w:val="20"/>
        </w:rPr>
        <w:t>and</w:t>
      </w:r>
      <w:r>
        <w:rPr>
          <w:color w:val="221F1F"/>
          <w:spacing w:val="-10"/>
          <w:w w:val="105"/>
          <w:sz w:val="20"/>
        </w:rPr>
        <w:t xml:space="preserve"> </w:t>
      </w:r>
      <w:r>
        <w:rPr>
          <w:color w:val="221F1F"/>
          <w:w w:val="105"/>
          <w:sz w:val="20"/>
        </w:rPr>
        <w:t>gratuities,</w:t>
      </w:r>
      <w:r>
        <w:rPr>
          <w:color w:val="221F1F"/>
          <w:spacing w:val="-13"/>
          <w:w w:val="105"/>
          <w:sz w:val="20"/>
        </w:rPr>
        <w:t xml:space="preserve"> </w:t>
      </w:r>
      <w:r>
        <w:rPr>
          <w:color w:val="221F1F"/>
          <w:w w:val="105"/>
          <w:sz w:val="20"/>
        </w:rPr>
        <w:t>if</w:t>
      </w:r>
      <w:r>
        <w:rPr>
          <w:color w:val="221F1F"/>
          <w:spacing w:val="-13"/>
          <w:w w:val="105"/>
          <w:sz w:val="20"/>
        </w:rPr>
        <w:t xml:space="preserve"> </w:t>
      </w:r>
      <w:r>
        <w:rPr>
          <w:color w:val="221F1F"/>
          <w:w w:val="105"/>
          <w:sz w:val="20"/>
        </w:rPr>
        <w:t>any,</w:t>
      </w:r>
      <w:r>
        <w:rPr>
          <w:color w:val="221F1F"/>
          <w:spacing w:val="-11"/>
          <w:w w:val="105"/>
          <w:sz w:val="20"/>
        </w:rPr>
        <w:t xml:space="preserve"> </w:t>
      </w:r>
      <w:r>
        <w:rPr>
          <w:color w:val="221F1F"/>
          <w:w w:val="105"/>
          <w:sz w:val="20"/>
        </w:rPr>
        <w:t>paid</w:t>
      </w:r>
      <w:r>
        <w:rPr>
          <w:color w:val="221F1F"/>
          <w:spacing w:val="-13"/>
          <w:w w:val="105"/>
          <w:sz w:val="20"/>
        </w:rPr>
        <w:t xml:space="preserve"> </w:t>
      </w:r>
      <w:r>
        <w:rPr>
          <w:color w:val="221F1F"/>
          <w:w w:val="105"/>
          <w:sz w:val="20"/>
        </w:rPr>
        <w:t>or to be paid to agents or any other party relating to this Tender.</w:t>
      </w:r>
    </w:p>
    <w:p w14:paraId="23B2DB7D" w14:textId="77777777" w:rsidR="009A34C0" w:rsidRDefault="009A34C0" w:rsidP="004E5D06">
      <w:pPr>
        <w:pStyle w:val="Heading6"/>
        <w:numPr>
          <w:ilvl w:val="0"/>
          <w:numId w:val="64"/>
        </w:numPr>
        <w:tabs>
          <w:tab w:val="left" w:pos="1701"/>
          <w:tab w:val="left" w:pos="2716"/>
        </w:tabs>
        <w:spacing w:before="224"/>
        <w:ind w:right="141" w:hanging="582"/>
        <w:jc w:val="both"/>
      </w:pPr>
      <w:bookmarkStart w:id="15" w:name="_TOC_250063"/>
      <w:r>
        <w:rPr>
          <w:color w:val="221F1F"/>
        </w:rPr>
        <w:t>Alternative</w:t>
      </w:r>
      <w:r>
        <w:rPr>
          <w:color w:val="221F1F"/>
          <w:spacing w:val="27"/>
        </w:rPr>
        <w:t xml:space="preserve"> </w:t>
      </w:r>
      <w:bookmarkEnd w:id="15"/>
      <w:r>
        <w:rPr>
          <w:color w:val="221F1F"/>
          <w:spacing w:val="-2"/>
        </w:rPr>
        <w:t>Tenders</w:t>
      </w:r>
    </w:p>
    <w:p w14:paraId="1F9B00E3" w14:textId="77777777" w:rsidR="009A34C0" w:rsidRDefault="009A34C0" w:rsidP="004E5D06">
      <w:pPr>
        <w:pStyle w:val="ListParagraph"/>
        <w:numPr>
          <w:ilvl w:val="1"/>
          <w:numId w:val="64"/>
        </w:numPr>
        <w:tabs>
          <w:tab w:val="left" w:pos="1148"/>
          <w:tab w:val="left" w:pos="2716"/>
        </w:tabs>
        <w:spacing w:before="229"/>
        <w:ind w:left="1148" w:right="141" w:hanging="541"/>
        <w:jc w:val="both"/>
        <w:rPr>
          <w:color w:val="221F1F"/>
          <w:sz w:val="20"/>
        </w:rPr>
      </w:pPr>
      <w:r>
        <w:rPr>
          <w:color w:val="221F1F"/>
          <w:spacing w:val="-2"/>
          <w:w w:val="105"/>
          <w:sz w:val="20"/>
        </w:rPr>
        <w:t>Unless</w:t>
      </w:r>
      <w:r>
        <w:rPr>
          <w:color w:val="221F1F"/>
          <w:spacing w:val="-3"/>
          <w:w w:val="105"/>
          <w:sz w:val="20"/>
        </w:rPr>
        <w:t xml:space="preserve"> </w:t>
      </w:r>
      <w:r>
        <w:rPr>
          <w:color w:val="221F1F"/>
          <w:spacing w:val="-2"/>
          <w:w w:val="105"/>
          <w:sz w:val="20"/>
        </w:rPr>
        <w:t>otherwise</w:t>
      </w:r>
      <w:r>
        <w:rPr>
          <w:color w:val="221F1F"/>
          <w:spacing w:val="-5"/>
          <w:w w:val="105"/>
          <w:sz w:val="20"/>
        </w:rPr>
        <w:t xml:space="preserve"> </w:t>
      </w:r>
      <w:r>
        <w:rPr>
          <w:color w:val="221F1F"/>
          <w:spacing w:val="-2"/>
          <w:w w:val="105"/>
          <w:sz w:val="20"/>
        </w:rPr>
        <w:t>specified</w:t>
      </w:r>
      <w:r>
        <w:rPr>
          <w:color w:val="221F1F"/>
          <w:spacing w:val="-5"/>
          <w:w w:val="105"/>
          <w:sz w:val="20"/>
        </w:rPr>
        <w:t xml:space="preserve"> </w:t>
      </w:r>
      <w:r>
        <w:rPr>
          <w:color w:val="221F1F"/>
          <w:spacing w:val="-2"/>
          <w:w w:val="105"/>
          <w:sz w:val="20"/>
        </w:rPr>
        <w:t>in the</w:t>
      </w:r>
      <w:r>
        <w:rPr>
          <w:color w:val="221F1F"/>
          <w:w w:val="105"/>
          <w:sz w:val="20"/>
        </w:rPr>
        <w:t xml:space="preserve"> </w:t>
      </w:r>
      <w:r>
        <w:rPr>
          <w:b/>
          <w:color w:val="221F1F"/>
          <w:spacing w:val="-2"/>
          <w:w w:val="105"/>
          <w:sz w:val="20"/>
        </w:rPr>
        <w:t>TDS</w:t>
      </w:r>
      <w:r>
        <w:rPr>
          <w:color w:val="221F1F"/>
          <w:spacing w:val="-2"/>
          <w:w w:val="105"/>
          <w:sz w:val="20"/>
        </w:rPr>
        <w:t>,</w:t>
      </w:r>
      <w:r>
        <w:rPr>
          <w:color w:val="221F1F"/>
          <w:spacing w:val="-1"/>
          <w:w w:val="105"/>
          <w:sz w:val="20"/>
        </w:rPr>
        <w:t xml:space="preserve"> </w:t>
      </w:r>
      <w:r>
        <w:rPr>
          <w:color w:val="221F1F"/>
          <w:spacing w:val="-2"/>
          <w:w w:val="105"/>
          <w:sz w:val="20"/>
        </w:rPr>
        <w:t>alternative</w:t>
      </w:r>
      <w:r>
        <w:rPr>
          <w:color w:val="221F1F"/>
          <w:spacing w:val="-3"/>
          <w:w w:val="105"/>
          <w:sz w:val="20"/>
        </w:rPr>
        <w:t xml:space="preserve"> </w:t>
      </w:r>
      <w:r>
        <w:rPr>
          <w:color w:val="221F1F"/>
          <w:spacing w:val="-2"/>
          <w:w w:val="105"/>
          <w:sz w:val="20"/>
        </w:rPr>
        <w:t>Tenders</w:t>
      </w:r>
      <w:r>
        <w:rPr>
          <w:color w:val="221F1F"/>
          <w:spacing w:val="-5"/>
          <w:w w:val="105"/>
          <w:sz w:val="20"/>
        </w:rPr>
        <w:t xml:space="preserve"> </w:t>
      </w:r>
      <w:r>
        <w:rPr>
          <w:color w:val="221F1F"/>
          <w:spacing w:val="-2"/>
          <w:w w:val="105"/>
          <w:sz w:val="20"/>
        </w:rPr>
        <w:t>shall</w:t>
      </w:r>
      <w:r>
        <w:rPr>
          <w:color w:val="221F1F"/>
          <w:spacing w:val="-1"/>
          <w:w w:val="105"/>
          <w:sz w:val="20"/>
        </w:rPr>
        <w:t xml:space="preserve"> </w:t>
      </w:r>
      <w:r>
        <w:rPr>
          <w:color w:val="221F1F"/>
          <w:spacing w:val="-2"/>
          <w:w w:val="105"/>
          <w:sz w:val="20"/>
        </w:rPr>
        <w:t>not</w:t>
      </w:r>
      <w:r>
        <w:rPr>
          <w:color w:val="221F1F"/>
          <w:spacing w:val="-3"/>
          <w:w w:val="105"/>
          <w:sz w:val="20"/>
        </w:rPr>
        <w:t xml:space="preserve"> </w:t>
      </w:r>
      <w:r>
        <w:rPr>
          <w:color w:val="221F1F"/>
          <w:spacing w:val="-2"/>
          <w:w w:val="105"/>
          <w:sz w:val="20"/>
        </w:rPr>
        <w:t>be</w:t>
      </w:r>
      <w:r>
        <w:rPr>
          <w:color w:val="221F1F"/>
          <w:spacing w:val="-3"/>
          <w:w w:val="105"/>
          <w:sz w:val="20"/>
        </w:rPr>
        <w:t xml:space="preserve"> </w:t>
      </w:r>
      <w:r>
        <w:rPr>
          <w:color w:val="221F1F"/>
          <w:spacing w:val="-2"/>
          <w:w w:val="105"/>
          <w:sz w:val="20"/>
        </w:rPr>
        <w:t>considered.</w:t>
      </w:r>
    </w:p>
    <w:p w14:paraId="187DB9F7" w14:textId="5AA257D9" w:rsidR="009A34C0" w:rsidRDefault="009A34C0" w:rsidP="004E5D06">
      <w:pPr>
        <w:pStyle w:val="ListParagraph"/>
        <w:numPr>
          <w:ilvl w:val="1"/>
          <w:numId w:val="64"/>
        </w:numPr>
        <w:tabs>
          <w:tab w:val="left" w:pos="1147"/>
          <w:tab w:val="left" w:pos="1149"/>
          <w:tab w:val="left" w:pos="2716"/>
        </w:tabs>
        <w:spacing w:before="228"/>
        <w:ind w:right="141"/>
        <w:jc w:val="both"/>
        <w:rPr>
          <w:color w:val="221F1F"/>
          <w:sz w:val="20"/>
        </w:rPr>
      </w:pPr>
      <w:r>
        <w:rPr>
          <w:color w:val="221F1F"/>
          <w:w w:val="105"/>
          <w:sz w:val="20"/>
        </w:rPr>
        <w:t>When</w:t>
      </w:r>
      <w:r>
        <w:rPr>
          <w:color w:val="221F1F"/>
          <w:spacing w:val="-14"/>
          <w:w w:val="105"/>
          <w:sz w:val="20"/>
        </w:rPr>
        <w:t xml:space="preserve"> </w:t>
      </w:r>
      <w:r>
        <w:rPr>
          <w:color w:val="221F1F"/>
          <w:w w:val="105"/>
          <w:sz w:val="20"/>
        </w:rPr>
        <w:t>alternative</w:t>
      </w:r>
      <w:r>
        <w:rPr>
          <w:color w:val="221F1F"/>
          <w:spacing w:val="-13"/>
          <w:w w:val="105"/>
          <w:sz w:val="20"/>
        </w:rPr>
        <w:t xml:space="preserve"> </w:t>
      </w:r>
      <w:r>
        <w:rPr>
          <w:color w:val="221F1F"/>
          <w:w w:val="105"/>
          <w:sz w:val="20"/>
        </w:rPr>
        <w:t>times</w:t>
      </w:r>
      <w:r>
        <w:rPr>
          <w:color w:val="221F1F"/>
          <w:spacing w:val="-13"/>
          <w:w w:val="105"/>
          <w:sz w:val="20"/>
        </w:rPr>
        <w:t xml:space="preserve"> </w:t>
      </w:r>
      <w:r>
        <w:rPr>
          <w:color w:val="221F1F"/>
          <w:w w:val="105"/>
          <w:sz w:val="20"/>
        </w:rPr>
        <w:t>for</w:t>
      </w:r>
      <w:r>
        <w:rPr>
          <w:color w:val="221F1F"/>
          <w:spacing w:val="-13"/>
          <w:w w:val="105"/>
          <w:sz w:val="20"/>
        </w:rPr>
        <w:t xml:space="preserve"> </w:t>
      </w:r>
      <w:r>
        <w:rPr>
          <w:color w:val="221F1F"/>
          <w:w w:val="105"/>
          <w:sz w:val="20"/>
        </w:rPr>
        <w:t>completion</w:t>
      </w:r>
      <w:r>
        <w:rPr>
          <w:color w:val="221F1F"/>
          <w:spacing w:val="-13"/>
          <w:w w:val="105"/>
          <w:sz w:val="20"/>
        </w:rPr>
        <w:t xml:space="preserve"> </w:t>
      </w:r>
      <w:r>
        <w:rPr>
          <w:color w:val="221F1F"/>
          <w:w w:val="105"/>
          <w:sz w:val="20"/>
        </w:rPr>
        <w:t>are</w:t>
      </w:r>
      <w:r>
        <w:rPr>
          <w:color w:val="221F1F"/>
          <w:spacing w:val="-13"/>
          <w:w w:val="105"/>
          <w:sz w:val="20"/>
        </w:rPr>
        <w:t xml:space="preserve"> </w:t>
      </w:r>
      <w:r>
        <w:rPr>
          <w:color w:val="221F1F"/>
          <w:w w:val="105"/>
          <w:sz w:val="20"/>
        </w:rPr>
        <w:t>explicitly</w:t>
      </w:r>
      <w:r>
        <w:rPr>
          <w:color w:val="221F1F"/>
          <w:spacing w:val="-13"/>
          <w:w w:val="105"/>
          <w:sz w:val="20"/>
        </w:rPr>
        <w:t xml:space="preserve"> </w:t>
      </w:r>
      <w:r>
        <w:rPr>
          <w:color w:val="221F1F"/>
          <w:w w:val="105"/>
          <w:sz w:val="20"/>
        </w:rPr>
        <w:t>invited,</w:t>
      </w:r>
      <w:r>
        <w:rPr>
          <w:color w:val="221F1F"/>
          <w:spacing w:val="-13"/>
          <w:w w:val="105"/>
          <w:sz w:val="20"/>
        </w:rPr>
        <w:t xml:space="preserve"> </w:t>
      </w:r>
      <w:r>
        <w:rPr>
          <w:color w:val="221F1F"/>
          <w:w w:val="105"/>
          <w:sz w:val="20"/>
        </w:rPr>
        <w:t>a</w:t>
      </w:r>
      <w:r>
        <w:rPr>
          <w:color w:val="221F1F"/>
          <w:spacing w:val="-14"/>
          <w:w w:val="105"/>
          <w:sz w:val="20"/>
        </w:rPr>
        <w:t xml:space="preserve"> </w:t>
      </w:r>
      <w:r>
        <w:rPr>
          <w:color w:val="221F1F"/>
          <w:w w:val="105"/>
          <w:sz w:val="20"/>
        </w:rPr>
        <w:t>statement</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that</w:t>
      </w:r>
      <w:r>
        <w:rPr>
          <w:color w:val="221F1F"/>
          <w:spacing w:val="-12"/>
          <w:w w:val="105"/>
          <w:sz w:val="20"/>
        </w:rPr>
        <w:t xml:space="preserve"> </w:t>
      </w:r>
      <w:r>
        <w:rPr>
          <w:color w:val="221F1F"/>
          <w:w w:val="105"/>
          <w:sz w:val="20"/>
        </w:rPr>
        <w:t>effect</w:t>
      </w:r>
      <w:r>
        <w:rPr>
          <w:color w:val="221F1F"/>
          <w:spacing w:val="-8"/>
          <w:w w:val="105"/>
          <w:sz w:val="20"/>
        </w:rPr>
        <w:t xml:space="preserve"> </w:t>
      </w:r>
      <w:r>
        <w:rPr>
          <w:b/>
          <w:color w:val="221F1F"/>
          <w:w w:val="105"/>
          <w:sz w:val="20"/>
        </w:rPr>
        <w:t>will</w:t>
      </w:r>
      <w:r>
        <w:rPr>
          <w:b/>
          <w:color w:val="221F1F"/>
          <w:spacing w:val="-11"/>
          <w:w w:val="105"/>
          <w:sz w:val="20"/>
        </w:rPr>
        <w:t xml:space="preserve"> </w:t>
      </w:r>
      <w:r>
        <w:rPr>
          <w:b/>
          <w:color w:val="221F1F"/>
          <w:w w:val="105"/>
          <w:sz w:val="20"/>
        </w:rPr>
        <w:t>be</w:t>
      </w:r>
      <w:r>
        <w:rPr>
          <w:b/>
          <w:color w:val="221F1F"/>
          <w:spacing w:val="-14"/>
          <w:w w:val="105"/>
          <w:sz w:val="20"/>
        </w:rPr>
        <w:t xml:space="preserve"> </w:t>
      </w:r>
      <w:r>
        <w:rPr>
          <w:b/>
          <w:color w:val="221F1F"/>
          <w:w w:val="105"/>
          <w:sz w:val="20"/>
        </w:rPr>
        <w:t>included</w:t>
      </w:r>
      <w:r>
        <w:rPr>
          <w:b/>
          <w:color w:val="221F1F"/>
          <w:spacing w:val="-13"/>
          <w:w w:val="105"/>
          <w:sz w:val="20"/>
        </w:rPr>
        <w:t xml:space="preserve"> </w:t>
      </w:r>
      <w:r>
        <w:rPr>
          <w:b/>
          <w:color w:val="221F1F"/>
          <w:w w:val="105"/>
          <w:sz w:val="20"/>
        </w:rPr>
        <w:t>in</w:t>
      </w:r>
      <w:r>
        <w:rPr>
          <w:b/>
          <w:color w:val="221F1F"/>
          <w:spacing w:val="-10"/>
          <w:w w:val="105"/>
          <w:sz w:val="20"/>
        </w:rPr>
        <w:t xml:space="preserve"> </w:t>
      </w:r>
      <w:r>
        <w:rPr>
          <w:b/>
          <w:color w:val="221F1F"/>
          <w:w w:val="105"/>
          <w:sz w:val="20"/>
        </w:rPr>
        <w:t>the TDS</w:t>
      </w:r>
      <w:r>
        <w:rPr>
          <w:color w:val="221F1F"/>
          <w:w w:val="105"/>
          <w:sz w:val="20"/>
        </w:rPr>
        <w:t>,</w:t>
      </w:r>
      <w:r>
        <w:rPr>
          <w:color w:val="221F1F"/>
          <w:spacing w:val="-10"/>
          <w:w w:val="105"/>
          <w:sz w:val="20"/>
        </w:rPr>
        <w:t xml:space="preserve"> </w:t>
      </w:r>
      <w:r>
        <w:rPr>
          <w:color w:val="221F1F"/>
          <w:w w:val="105"/>
          <w:sz w:val="20"/>
        </w:rPr>
        <w:t>and</w:t>
      </w:r>
      <w:r>
        <w:rPr>
          <w:color w:val="221F1F"/>
          <w:spacing w:val="-10"/>
          <w:w w:val="105"/>
          <w:sz w:val="20"/>
        </w:rPr>
        <w:t xml:space="preserve"> </w:t>
      </w:r>
      <w:r>
        <w:rPr>
          <w:color w:val="221F1F"/>
          <w:w w:val="105"/>
          <w:sz w:val="20"/>
        </w:rPr>
        <w:t>the</w:t>
      </w:r>
      <w:r>
        <w:rPr>
          <w:color w:val="221F1F"/>
          <w:spacing w:val="-13"/>
          <w:w w:val="105"/>
          <w:sz w:val="20"/>
        </w:rPr>
        <w:t xml:space="preserve"> </w:t>
      </w:r>
      <w:r>
        <w:rPr>
          <w:color w:val="221F1F"/>
          <w:w w:val="105"/>
          <w:sz w:val="20"/>
        </w:rPr>
        <w:t>method</w:t>
      </w:r>
      <w:r>
        <w:rPr>
          <w:color w:val="221F1F"/>
          <w:spacing w:val="-10"/>
          <w:w w:val="105"/>
          <w:sz w:val="20"/>
        </w:rPr>
        <w:t xml:space="preserve"> </w:t>
      </w:r>
      <w:r>
        <w:rPr>
          <w:color w:val="221F1F"/>
          <w:w w:val="105"/>
          <w:sz w:val="20"/>
        </w:rPr>
        <w:t>of</w:t>
      </w:r>
      <w:r>
        <w:rPr>
          <w:color w:val="221F1F"/>
          <w:spacing w:val="-10"/>
          <w:w w:val="105"/>
          <w:sz w:val="20"/>
        </w:rPr>
        <w:t xml:space="preserve"> </w:t>
      </w:r>
      <w:r>
        <w:rPr>
          <w:color w:val="221F1F"/>
          <w:w w:val="105"/>
          <w:sz w:val="20"/>
        </w:rPr>
        <w:t>evaluating</w:t>
      </w:r>
      <w:r>
        <w:rPr>
          <w:color w:val="221F1F"/>
          <w:spacing w:val="-11"/>
          <w:w w:val="105"/>
          <w:sz w:val="20"/>
        </w:rPr>
        <w:t xml:space="preserve"> </w:t>
      </w:r>
      <w:r>
        <w:rPr>
          <w:color w:val="221F1F"/>
          <w:w w:val="105"/>
          <w:sz w:val="20"/>
        </w:rPr>
        <w:t>different</w:t>
      </w:r>
      <w:r>
        <w:rPr>
          <w:color w:val="221F1F"/>
          <w:spacing w:val="-10"/>
          <w:w w:val="105"/>
          <w:sz w:val="20"/>
        </w:rPr>
        <w:t xml:space="preserve"> </w:t>
      </w:r>
      <w:r>
        <w:rPr>
          <w:color w:val="221F1F"/>
          <w:w w:val="105"/>
          <w:sz w:val="20"/>
        </w:rPr>
        <w:t>alternative</w:t>
      </w:r>
      <w:r>
        <w:rPr>
          <w:color w:val="221F1F"/>
          <w:spacing w:val="-11"/>
          <w:w w:val="105"/>
          <w:sz w:val="20"/>
        </w:rPr>
        <w:t xml:space="preserve"> </w:t>
      </w:r>
      <w:r>
        <w:rPr>
          <w:color w:val="221F1F"/>
          <w:w w:val="105"/>
          <w:sz w:val="20"/>
        </w:rPr>
        <w:t>times</w:t>
      </w:r>
      <w:r>
        <w:rPr>
          <w:color w:val="221F1F"/>
          <w:spacing w:val="-9"/>
          <w:w w:val="105"/>
          <w:sz w:val="20"/>
        </w:rPr>
        <w:t xml:space="preserve"> </w:t>
      </w:r>
      <w:r>
        <w:rPr>
          <w:color w:val="221F1F"/>
          <w:w w:val="105"/>
          <w:sz w:val="20"/>
        </w:rPr>
        <w:t>for</w:t>
      </w:r>
      <w:r>
        <w:rPr>
          <w:color w:val="221F1F"/>
          <w:spacing w:val="-10"/>
          <w:w w:val="105"/>
          <w:sz w:val="20"/>
        </w:rPr>
        <w:t xml:space="preserve"> </w:t>
      </w:r>
      <w:r>
        <w:rPr>
          <w:color w:val="221F1F"/>
          <w:w w:val="105"/>
          <w:sz w:val="20"/>
        </w:rPr>
        <w:t>completion</w:t>
      </w:r>
      <w:r>
        <w:rPr>
          <w:color w:val="221F1F"/>
          <w:spacing w:val="-11"/>
          <w:w w:val="105"/>
          <w:sz w:val="20"/>
        </w:rPr>
        <w:t xml:space="preserve"> </w:t>
      </w:r>
      <w:r>
        <w:rPr>
          <w:color w:val="221F1F"/>
          <w:w w:val="105"/>
          <w:sz w:val="20"/>
        </w:rPr>
        <w:t>will</w:t>
      </w:r>
      <w:r>
        <w:rPr>
          <w:color w:val="221F1F"/>
          <w:spacing w:val="-13"/>
          <w:w w:val="105"/>
          <w:sz w:val="20"/>
        </w:rPr>
        <w:t xml:space="preserve"> </w:t>
      </w:r>
      <w:r>
        <w:rPr>
          <w:color w:val="221F1F"/>
          <w:w w:val="105"/>
          <w:sz w:val="20"/>
        </w:rPr>
        <w:t>be</w:t>
      </w:r>
      <w:r>
        <w:rPr>
          <w:color w:val="221F1F"/>
          <w:spacing w:val="-11"/>
          <w:w w:val="105"/>
          <w:sz w:val="20"/>
        </w:rPr>
        <w:t xml:space="preserve"> </w:t>
      </w:r>
      <w:r>
        <w:rPr>
          <w:color w:val="221F1F"/>
          <w:w w:val="105"/>
          <w:sz w:val="20"/>
        </w:rPr>
        <w:t>described</w:t>
      </w:r>
      <w:r>
        <w:rPr>
          <w:color w:val="221F1F"/>
          <w:spacing w:val="-13"/>
          <w:w w:val="105"/>
          <w:sz w:val="20"/>
        </w:rPr>
        <w:t xml:space="preserve"> </w:t>
      </w:r>
      <w:r>
        <w:rPr>
          <w:color w:val="221F1F"/>
          <w:w w:val="105"/>
          <w:sz w:val="20"/>
        </w:rPr>
        <w:t>in</w:t>
      </w:r>
      <w:r>
        <w:rPr>
          <w:color w:val="221F1F"/>
          <w:spacing w:val="-11"/>
          <w:w w:val="105"/>
          <w:sz w:val="20"/>
        </w:rPr>
        <w:t xml:space="preserve"> </w:t>
      </w:r>
      <w:r>
        <w:rPr>
          <w:color w:val="221F1F"/>
          <w:w w:val="105"/>
          <w:sz w:val="20"/>
        </w:rPr>
        <w:t>Section</w:t>
      </w:r>
      <w:proofErr w:type="gramStart"/>
      <w:r>
        <w:rPr>
          <w:color w:val="221F1F"/>
          <w:spacing w:val="-11"/>
          <w:w w:val="105"/>
          <w:sz w:val="20"/>
        </w:rPr>
        <w:t xml:space="preserve"> </w:t>
      </w:r>
      <w:r w:rsidR="00FE0FDB">
        <w:rPr>
          <w:color w:val="221F1F"/>
          <w:w w:val="105"/>
          <w:sz w:val="20"/>
        </w:rPr>
        <w:t>..</w:t>
      </w:r>
      <w:proofErr w:type="gramEnd"/>
      <w:r>
        <w:rPr>
          <w:color w:val="221F1F"/>
          <w:w w:val="105"/>
          <w:sz w:val="20"/>
        </w:rPr>
        <w:t>, Evaluation and Qualification Criteria.</w:t>
      </w:r>
    </w:p>
    <w:p w14:paraId="2A5406BC" w14:textId="27BC86DF" w:rsidR="009A34C0" w:rsidRDefault="009A34C0" w:rsidP="004E5D06">
      <w:pPr>
        <w:pStyle w:val="ListParagraph"/>
        <w:numPr>
          <w:ilvl w:val="1"/>
          <w:numId w:val="64"/>
        </w:numPr>
        <w:tabs>
          <w:tab w:val="left" w:pos="1147"/>
          <w:tab w:val="left" w:pos="1149"/>
          <w:tab w:val="left" w:pos="2716"/>
        </w:tabs>
        <w:spacing w:before="229" w:line="237" w:lineRule="auto"/>
        <w:ind w:right="141"/>
        <w:jc w:val="both"/>
        <w:rPr>
          <w:color w:val="221F1F"/>
          <w:sz w:val="20"/>
        </w:rPr>
      </w:pPr>
      <w:r>
        <w:rPr>
          <w:color w:val="221F1F"/>
          <w:sz w:val="20"/>
        </w:rPr>
        <w:t>Except as provided under ITT</w:t>
      </w:r>
      <w:proofErr w:type="gramStart"/>
      <w:r>
        <w:rPr>
          <w:color w:val="221F1F"/>
          <w:sz w:val="20"/>
        </w:rPr>
        <w:t xml:space="preserve"> </w:t>
      </w:r>
      <w:r w:rsidR="0071745C">
        <w:rPr>
          <w:color w:val="221F1F"/>
          <w:sz w:val="20"/>
        </w:rPr>
        <w:t>..</w:t>
      </w:r>
      <w:proofErr w:type="gramEnd"/>
      <w:r>
        <w:rPr>
          <w:color w:val="221F1F"/>
          <w:sz w:val="20"/>
        </w:rPr>
        <w:t xml:space="preserve"> below, Tenderers wishing to offer technical alternatives to the requirements </w:t>
      </w:r>
      <w:r>
        <w:rPr>
          <w:color w:val="221F1F"/>
          <w:w w:val="105"/>
          <w:sz w:val="20"/>
        </w:rPr>
        <w:t>of</w:t>
      </w:r>
      <w:r>
        <w:rPr>
          <w:color w:val="221F1F"/>
          <w:spacing w:val="-14"/>
          <w:w w:val="105"/>
          <w:sz w:val="20"/>
        </w:rPr>
        <w:t xml:space="preserve"> </w:t>
      </w:r>
      <w:r>
        <w:rPr>
          <w:color w:val="221F1F"/>
          <w:w w:val="105"/>
          <w:sz w:val="20"/>
        </w:rPr>
        <w:t>the</w:t>
      </w:r>
      <w:r>
        <w:rPr>
          <w:color w:val="221F1F"/>
          <w:spacing w:val="-13"/>
          <w:w w:val="105"/>
          <w:sz w:val="20"/>
        </w:rPr>
        <w:t xml:space="preserve"> </w:t>
      </w:r>
      <w:r>
        <w:rPr>
          <w:color w:val="221F1F"/>
          <w:w w:val="105"/>
          <w:sz w:val="20"/>
        </w:rPr>
        <w:t>Tender</w:t>
      </w:r>
      <w:r>
        <w:rPr>
          <w:color w:val="221F1F"/>
          <w:spacing w:val="-13"/>
          <w:w w:val="105"/>
          <w:sz w:val="20"/>
        </w:rPr>
        <w:t xml:space="preserve"> </w:t>
      </w:r>
      <w:r>
        <w:rPr>
          <w:color w:val="221F1F"/>
          <w:w w:val="105"/>
          <w:sz w:val="20"/>
        </w:rPr>
        <w:t>Documents</w:t>
      </w:r>
      <w:r>
        <w:rPr>
          <w:color w:val="221F1F"/>
          <w:spacing w:val="-13"/>
          <w:w w:val="105"/>
          <w:sz w:val="20"/>
        </w:rPr>
        <w:t xml:space="preserve"> </w:t>
      </w:r>
      <w:r>
        <w:rPr>
          <w:color w:val="221F1F"/>
          <w:w w:val="105"/>
          <w:sz w:val="20"/>
        </w:rPr>
        <w:t>must</w:t>
      </w:r>
      <w:r>
        <w:rPr>
          <w:color w:val="221F1F"/>
          <w:spacing w:val="-11"/>
          <w:w w:val="105"/>
          <w:sz w:val="20"/>
        </w:rPr>
        <w:t xml:space="preserve"> </w:t>
      </w:r>
      <w:r>
        <w:rPr>
          <w:color w:val="221F1F"/>
          <w:w w:val="105"/>
          <w:sz w:val="20"/>
        </w:rPr>
        <w:t>first</w:t>
      </w:r>
      <w:r>
        <w:rPr>
          <w:color w:val="221F1F"/>
          <w:spacing w:val="-12"/>
          <w:w w:val="105"/>
          <w:sz w:val="20"/>
        </w:rPr>
        <w:t xml:space="preserve"> </w:t>
      </w:r>
      <w:r>
        <w:rPr>
          <w:color w:val="221F1F"/>
          <w:w w:val="105"/>
          <w:sz w:val="20"/>
        </w:rPr>
        <w:t>price</w:t>
      </w:r>
      <w:r>
        <w:rPr>
          <w:color w:val="221F1F"/>
          <w:spacing w:val="-14"/>
          <w:w w:val="105"/>
          <w:sz w:val="20"/>
        </w:rPr>
        <w:t xml:space="preserve"> </w:t>
      </w:r>
      <w:r>
        <w:rPr>
          <w:color w:val="221F1F"/>
          <w:w w:val="105"/>
          <w:sz w:val="20"/>
        </w:rPr>
        <w:t>the</w:t>
      </w:r>
      <w:r>
        <w:rPr>
          <w:color w:val="221F1F"/>
          <w:spacing w:val="-10"/>
          <w:w w:val="105"/>
          <w:sz w:val="20"/>
        </w:rPr>
        <w:t xml:space="preserve"> </w:t>
      </w:r>
      <w:r>
        <w:rPr>
          <w:color w:val="221F1F"/>
          <w:w w:val="105"/>
          <w:sz w:val="20"/>
        </w:rPr>
        <w:t>Procuring</w:t>
      </w:r>
      <w:r>
        <w:rPr>
          <w:color w:val="221F1F"/>
          <w:spacing w:val="-12"/>
          <w:w w:val="105"/>
          <w:sz w:val="20"/>
        </w:rPr>
        <w:t xml:space="preserve"> </w:t>
      </w:r>
      <w:r>
        <w:rPr>
          <w:color w:val="221F1F"/>
          <w:w w:val="105"/>
          <w:sz w:val="20"/>
        </w:rPr>
        <w:t>Entity's</w:t>
      </w:r>
      <w:r>
        <w:rPr>
          <w:color w:val="221F1F"/>
          <w:spacing w:val="-14"/>
          <w:w w:val="105"/>
          <w:sz w:val="20"/>
        </w:rPr>
        <w:t xml:space="preserve"> </w:t>
      </w:r>
      <w:r>
        <w:rPr>
          <w:color w:val="221F1F"/>
          <w:w w:val="105"/>
          <w:sz w:val="20"/>
        </w:rPr>
        <w:t>design</w:t>
      </w:r>
      <w:r>
        <w:rPr>
          <w:color w:val="221F1F"/>
          <w:spacing w:val="-13"/>
          <w:w w:val="105"/>
          <w:sz w:val="20"/>
        </w:rPr>
        <w:t xml:space="preserve"> </w:t>
      </w:r>
      <w:r>
        <w:rPr>
          <w:color w:val="221F1F"/>
          <w:w w:val="105"/>
          <w:sz w:val="20"/>
        </w:rPr>
        <w:t>as</w:t>
      </w:r>
      <w:r>
        <w:rPr>
          <w:color w:val="221F1F"/>
          <w:spacing w:val="-12"/>
          <w:w w:val="105"/>
          <w:sz w:val="20"/>
        </w:rPr>
        <w:t xml:space="preserve"> </w:t>
      </w:r>
      <w:r>
        <w:rPr>
          <w:color w:val="221F1F"/>
          <w:w w:val="105"/>
          <w:sz w:val="20"/>
        </w:rPr>
        <w:t>described</w:t>
      </w:r>
      <w:r>
        <w:rPr>
          <w:color w:val="221F1F"/>
          <w:spacing w:val="-12"/>
          <w:w w:val="105"/>
          <w:sz w:val="20"/>
        </w:rPr>
        <w:t xml:space="preserve"> </w:t>
      </w:r>
      <w:r>
        <w:rPr>
          <w:color w:val="221F1F"/>
          <w:w w:val="105"/>
          <w:sz w:val="20"/>
        </w:rPr>
        <w:t>in</w:t>
      </w:r>
      <w:r>
        <w:rPr>
          <w:color w:val="221F1F"/>
          <w:spacing w:val="-14"/>
          <w:w w:val="105"/>
          <w:sz w:val="20"/>
        </w:rPr>
        <w:t xml:space="preserve"> </w:t>
      </w:r>
      <w:r>
        <w:rPr>
          <w:color w:val="221F1F"/>
          <w:w w:val="105"/>
          <w:sz w:val="20"/>
        </w:rPr>
        <w:t>the</w:t>
      </w:r>
      <w:r>
        <w:rPr>
          <w:color w:val="221F1F"/>
          <w:spacing w:val="-10"/>
          <w:w w:val="105"/>
          <w:sz w:val="20"/>
        </w:rPr>
        <w:t xml:space="preserve"> </w:t>
      </w:r>
      <w:r>
        <w:rPr>
          <w:color w:val="221F1F"/>
          <w:w w:val="105"/>
          <w:sz w:val="20"/>
        </w:rPr>
        <w:t>Tender</w:t>
      </w:r>
      <w:r>
        <w:rPr>
          <w:color w:val="221F1F"/>
          <w:spacing w:val="-14"/>
          <w:w w:val="105"/>
          <w:sz w:val="20"/>
        </w:rPr>
        <w:t xml:space="preserve"> </w:t>
      </w:r>
      <w:r>
        <w:rPr>
          <w:color w:val="221F1F"/>
          <w:w w:val="105"/>
          <w:sz w:val="20"/>
        </w:rPr>
        <w:t xml:space="preserve">Documents </w:t>
      </w:r>
      <w:r>
        <w:rPr>
          <w:color w:val="221F1F"/>
          <w:sz w:val="20"/>
        </w:rPr>
        <w:t xml:space="preserve">and shall further provide all information necessary for a complete evaluation of the alternative by the Procuring </w:t>
      </w:r>
      <w:r>
        <w:rPr>
          <w:color w:val="221F1F"/>
          <w:w w:val="105"/>
          <w:sz w:val="20"/>
        </w:rPr>
        <w:t>Entity,</w:t>
      </w:r>
      <w:r>
        <w:rPr>
          <w:color w:val="221F1F"/>
          <w:spacing w:val="-7"/>
          <w:w w:val="105"/>
          <w:sz w:val="20"/>
        </w:rPr>
        <w:t xml:space="preserve"> </w:t>
      </w:r>
      <w:r>
        <w:rPr>
          <w:color w:val="221F1F"/>
          <w:w w:val="105"/>
          <w:sz w:val="20"/>
        </w:rPr>
        <w:t>including</w:t>
      </w:r>
      <w:r>
        <w:rPr>
          <w:color w:val="221F1F"/>
          <w:spacing w:val="-4"/>
          <w:w w:val="105"/>
          <w:sz w:val="20"/>
        </w:rPr>
        <w:t xml:space="preserve"> </w:t>
      </w:r>
      <w:r>
        <w:rPr>
          <w:color w:val="221F1F"/>
          <w:w w:val="105"/>
          <w:sz w:val="20"/>
        </w:rPr>
        <w:t>drawings,</w:t>
      </w:r>
      <w:r>
        <w:rPr>
          <w:color w:val="221F1F"/>
          <w:spacing w:val="-7"/>
          <w:w w:val="105"/>
          <w:sz w:val="20"/>
        </w:rPr>
        <w:t xml:space="preserve"> </w:t>
      </w:r>
      <w:r>
        <w:rPr>
          <w:color w:val="221F1F"/>
          <w:w w:val="105"/>
          <w:sz w:val="20"/>
        </w:rPr>
        <w:t>design</w:t>
      </w:r>
      <w:r>
        <w:rPr>
          <w:color w:val="221F1F"/>
          <w:spacing w:val="-4"/>
          <w:w w:val="105"/>
          <w:sz w:val="20"/>
        </w:rPr>
        <w:t xml:space="preserve"> </w:t>
      </w:r>
      <w:r>
        <w:rPr>
          <w:color w:val="221F1F"/>
          <w:w w:val="105"/>
          <w:sz w:val="20"/>
        </w:rPr>
        <w:t>calculations,</w:t>
      </w:r>
      <w:r>
        <w:rPr>
          <w:color w:val="221F1F"/>
          <w:spacing w:val="-6"/>
          <w:w w:val="105"/>
          <w:sz w:val="20"/>
        </w:rPr>
        <w:t xml:space="preserve"> </w:t>
      </w:r>
      <w:r>
        <w:rPr>
          <w:color w:val="221F1F"/>
          <w:w w:val="105"/>
          <w:sz w:val="20"/>
        </w:rPr>
        <w:t>technical</w:t>
      </w:r>
      <w:r>
        <w:rPr>
          <w:color w:val="221F1F"/>
          <w:spacing w:val="-4"/>
          <w:w w:val="105"/>
          <w:sz w:val="20"/>
        </w:rPr>
        <w:t xml:space="preserve"> </w:t>
      </w:r>
      <w:r>
        <w:rPr>
          <w:color w:val="221F1F"/>
          <w:w w:val="105"/>
          <w:sz w:val="20"/>
        </w:rPr>
        <w:t>specifications,</w:t>
      </w:r>
      <w:r>
        <w:rPr>
          <w:color w:val="221F1F"/>
          <w:spacing w:val="-6"/>
          <w:w w:val="105"/>
          <w:sz w:val="20"/>
        </w:rPr>
        <w:t xml:space="preserve"> </w:t>
      </w:r>
      <w:r>
        <w:rPr>
          <w:color w:val="221F1F"/>
          <w:w w:val="105"/>
          <w:sz w:val="20"/>
        </w:rPr>
        <w:t>breakdown</w:t>
      </w:r>
      <w:r>
        <w:rPr>
          <w:color w:val="221F1F"/>
          <w:spacing w:val="-6"/>
          <w:w w:val="105"/>
          <w:sz w:val="20"/>
        </w:rPr>
        <w:t xml:space="preserve"> </w:t>
      </w:r>
      <w:r>
        <w:rPr>
          <w:color w:val="221F1F"/>
          <w:w w:val="105"/>
          <w:sz w:val="20"/>
        </w:rPr>
        <w:t>of</w:t>
      </w:r>
      <w:r>
        <w:rPr>
          <w:color w:val="221F1F"/>
          <w:spacing w:val="-5"/>
          <w:w w:val="105"/>
          <w:sz w:val="20"/>
        </w:rPr>
        <w:t xml:space="preserve"> </w:t>
      </w:r>
      <w:r>
        <w:rPr>
          <w:color w:val="221F1F"/>
          <w:w w:val="105"/>
          <w:sz w:val="20"/>
        </w:rPr>
        <w:t>prices,</w:t>
      </w:r>
      <w:r>
        <w:rPr>
          <w:color w:val="221F1F"/>
          <w:spacing w:val="-4"/>
          <w:w w:val="105"/>
          <w:sz w:val="20"/>
        </w:rPr>
        <w:t xml:space="preserve"> </w:t>
      </w:r>
      <w:r>
        <w:rPr>
          <w:color w:val="221F1F"/>
          <w:w w:val="105"/>
          <w:sz w:val="20"/>
        </w:rPr>
        <w:t>and</w:t>
      </w:r>
      <w:r>
        <w:rPr>
          <w:color w:val="221F1F"/>
          <w:spacing w:val="-4"/>
          <w:w w:val="105"/>
          <w:sz w:val="20"/>
        </w:rPr>
        <w:t xml:space="preserve"> </w:t>
      </w:r>
      <w:r>
        <w:rPr>
          <w:color w:val="221F1F"/>
          <w:w w:val="105"/>
          <w:sz w:val="20"/>
        </w:rPr>
        <w:t>proposed construction</w:t>
      </w:r>
      <w:r>
        <w:rPr>
          <w:color w:val="221F1F"/>
          <w:spacing w:val="-2"/>
          <w:w w:val="105"/>
          <w:sz w:val="20"/>
        </w:rPr>
        <w:t xml:space="preserve"> </w:t>
      </w:r>
      <w:r>
        <w:rPr>
          <w:color w:val="221F1F"/>
          <w:w w:val="105"/>
          <w:sz w:val="20"/>
        </w:rPr>
        <w:t>methodology</w:t>
      </w:r>
      <w:r>
        <w:rPr>
          <w:color w:val="221F1F"/>
          <w:spacing w:val="-3"/>
          <w:w w:val="105"/>
          <w:sz w:val="20"/>
        </w:rPr>
        <w:t xml:space="preserve"> </w:t>
      </w:r>
      <w:r>
        <w:rPr>
          <w:color w:val="221F1F"/>
          <w:w w:val="105"/>
          <w:sz w:val="20"/>
        </w:rPr>
        <w:t>and other</w:t>
      </w:r>
      <w:r>
        <w:rPr>
          <w:color w:val="221F1F"/>
          <w:spacing w:val="-2"/>
          <w:w w:val="105"/>
          <w:sz w:val="20"/>
        </w:rPr>
        <w:t xml:space="preserve"> </w:t>
      </w:r>
      <w:r>
        <w:rPr>
          <w:color w:val="221F1F"/>
          <w:w w:val="105"/>
          <w:sz w:val="20"/>
        </w:rPr>
        <w:t>relevant</w:t>
      </w:r>
      <w:r>
        <w:rPr>
          <w:color w:val="221F1F"/>
          <w:spacing w:val="-2"/>
          <w:w w:val="105"/>
          <w:sz w:val="20"/>
        </w:rPr>
        <w:t xml:space="preserve"> </w:t>
      </w:r>
      <w:r>
        <w:rPr>
          <w:color w:val="221F1F"/>
          <w:w w:val="105"/>
          <w:sz w:val="20"/>
        </w:rPr>
        <w:t>details.</w:t>
      </w:r>
      <w:r>
        <w:rPr>
          <w:color w:val="221F1F"/>
          <w:spacing w:val="-3"/>
          <w:w w:val="105"/>
          <w:sz w:val="20"/>
        </w:rPr>
        <w:t xml:space="preserve"> </w:t>
      </w:r>
      <w:r>
        <w:rPr>
          <w:color w:val="221F1F"/>
          <w:w w:val="105"/>
          <w:sz w:val="20"/>
        </w:rPr>
        <w:t>Only</w:t>
      </w:r>
      <w:r>
        <w:rPr>
          <w:color w:val="221F1F"/>
          <w:spacing w:val="-3"/>
          <w:w w:val="105"/>
          <w:sz w:val="20"/>
        </w:rPr>
        <w:t xml:space="preserve"> </w:t>
      </w:r>
      <w:r>
        <w:rPr>
          <w:color w:val="221F1F"/>
          <w:w w:val="105"/>
          <w:sz w:val="20"/>
        </w:rPr>
        <w:t>the</w:t>
      </w:r>
      <w:r>
        <w:rPr>
          <w:color w:val="221F1F"/>
          <w:spacing w:val="-1"/>
          <w:w w:val="105"/>
          <w:sz w:val="20"/>
        </w:rPr>
        <w:t xml:space="preserve"> </w:t>
      </w:r>
      <w:r>
        <w:rPr>
          <w:color w:val="221F1F"/>
          <w:w w:val="105"/>
          <w:sz w:val="20"/>
        </w:rPr>
        <w:t>technical</w:t>
      </w:r>
      <w:r>
        <w:rPr>
          <w:color w:val="221F1F"/>
          <w:spacing w:val="-3"/>
          <w:w w:val="105"/>
          <w:sz w:val="20"/>
        </w:rPr>
        <w:t xml:space="preserve"> </w:t>
      </w:r>
      <w:r>
        <w:rPr>
          <w:color w:val="221F1F"/>
          <w:w w:val="105"/>
          <w:sz w:val="20"/>
        </w:rPr>
        <w:t>alternatives,</w:t>
      </w:r>
      <w:r>
        <w:rPr>
          <w:color w:val="221F1F"/>
          <w:spacing w:val="-2"/>
          <w:w w:val="105"/>
          <w:sz w:val="20"/>
        </w:rPr>
        <w:t xml:space="preserve"> </w:t>
      </w:r>
      <w:r>
        <w:rPr>
          <w:color w:val="221F1F"/>
          <w:w w:val="105"/>
          <w:sz w:val="20"/>
        </w:rPr>
        <w:t>if any,</w:t>
      </w:r>
      <w:r>
        <w:rPr>
          <w:color w:val="221F1F"/>
          <w:spacing w:val="-3"/>
          <w:w w:val="105"/>
          <w:sz w:val="20"/>
        </w:rPr>
        <w:t xml:space="preserve"> </w:t>
      </w:r>
      <w:r>
        <w:rPr>
          <w:color w:val="221F1F"/>
          <w:w w:val="105"/>
          <w:sz w:val="20"/>
        </w:rPr>
        <w:t>of the Tenderer with</w:t>
      </w:r>
      <w:r>
        <w:rPr>
          <w:color w:val="221F1F"/>
          <w:spacing w:val="-14"/>
          <w:w w:val="105"/>
          <w:sz w:val="20"/>
        </w:rPr>
        <w:t xml:space="preserve"> </w:t>
      </w:r>
      <w:r>
        <w:rPr>
          <w:color w:val="221F1F"/>
          <w:w w:val="105"/>
          <w:sz w:val="20"/>
        </w:rPr>
        <w:t>the</w:t>
      </w:r>
      <w:r>
        <w:rPr>
          <w:color w:val="221F1F"/>
          <w:spacing w:val="-13"/>
          <w:w w:val="105"/>
          <w:sz w:val="20"/>
        </w:rPr>
        <w:t xml:space="preserve"> </w:t>
      </w:r>
      <w:r>
        <w:rPr>
          <w:color w:val="221F1F"/>
          <w:w w:val="105"/>
          <w:sz w:val="20"/>
          <w:u w:val="single" w:color="221F1F"/>
        </w:rPr>
        <w:t>Winning</w:t>
      </w:r>
      <w:r>
        <w:rPr>
          <w:color w:val="221F1F"/>
          <w:spacing w:val="-13"/>
          <w:w w:val="105"/>
          <w:sz w:val="20"/>
          <w:u w:val="single" w:color="221F1F"/>
        </w:rPr>
        <w:t xml:space="preserve"> </w:t>
      </w:r>
      <w:r>
        <w:rPr>
          <w:color w:val="221F1F"/>
          <w:w w:val="105"/>
          <w:sz w:val="20"/>
          <w:u w:val="single" w:color="221F1F"/>
        </w:rPr>
        <w:t>Tender</w:t>
      </w:r>
      <w:r>
        <w:rPr>
          <w:color w:val="221F1F"/>
          <w:spacing w:val="-13"/>
          <w:w w:val="105"/>
          <w:sz w:val="20"/>
          <w:u w:val="single" w:color="221F1F"/>
        </w:rPr>
        <w:t xml:space="preserve"> </w:t>
      </w:r>
      <w:r>
        <w:rPr>
          <w:color w:val="221F1F"/>
          <w:w w:val="105"/>
          <w:sz w:val="20"/>
        </w:rPr>
        <w:t>conforming</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basic</w:t>
      </w:r>
      <w:r>
        <w:rPr>
          <w:color w:val="221F1F"/>
          <w:spacing w:val="-13"/>
          <w:w w:val="105"/>
          <w:sz w:val="20"/>
        </w:rPr>
        <w:t xml:space="preserve"> </w:t>
      </w:r>
      <w:r>
        <w:rPr>
          <w:color w:val="221F1F"/>
          <w:w w:val="105"/>
          <w:sz w:val="20"/>
        </w:rPr>
        <w:t>technical</w:t>
      </w:r>
      <w:r>
        <w:rPr>
          <w:color w:val="221F1F"/>
          <w:spacing w:val="-14"/>
          <w:w w:val="105"/>
          <w:sz w:val="20"/>
        </w:rPr>
        <w:t xml:space="preserve"> </w:t>
      </w:r>
      <w:r>
        <w:rPr>
          <w:color w:val="221F1F"/>
          <w:w w:val="105"/>
          <w:sz w:val="20"/>
        </w:rPr>
        <w:t>requirements</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be</w:t>
      </w:r>
      <w:r>
        <w:rPr>
          <w:color w:val="221F1F"/>
          <w:spacing w:val="-13"/>
          <w:w w:val="105"/>
          <w:sz w:val="20"/>
        </w:rPr>
        <w:t xml:space="preserve"> </w:t>
      </w:r>
      <w:r>
        <w:rPr>
          <w:color w:val="221F1F"/>
          <w:w w:val="105"/>
          <w:sz w:val="20"/>
        </w:rPr>
        <w:t>considered</w:t>
      </w:r>
      <w:r>
        <w:rPr>
          <w:color w:val="221F1F"/>
          <w:spacing w:val="-13"/>
          <w:w w:val="105"/>
          <w:sz w:val="20"/>
        </w:rPr>
        <w:t xml:space="preserve"> </w:t>
      </w:r>
      <w:r>
        <w:rPr>
          <w:color w:val="221F1F"/>
          <w:w w:val="105"/>
          <w:sz w:val="20"/>
        </w:rPr>
        <w:t>by</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 xml:space="preserve">Procuring </w:t>
      </w:r>
      <w:r>
        <w:rPr>
          <w:color w:val="221F1F"/>
          <w:spacing w:val="-2"/>
          <w:w w:val="105"/>
          <w:sz w:val="20"/>
        </w:rPr>
        <w:t>Entity.</w:t>
      </w:r>
    </w:p>
    <w:p w14:paraId="74931124" w14:textId="77777777" w:rsidR="009A34C0" w:rsidRDefault="009A34C0" w:rsidP="00E22526">
      <w:pPr>
        <w:pStyle w:val="BodyText"/>
        <w:tabs>
          <w:tab w:val="left" w:pos="2716"/>
        </w:tabs>
        <w:spacing w:before="3"/>
        <w:ind w:right="141"/>
        <w:jc w:val="both"/>
      </w:pPr>
    </w:p>
    <w:p w14:paraId="490590C8" w14:textId="2005EEED" w:rsidR="009A34C0" w:rsidRDefault="009A34C0" w:rsidP="004E5D06">
      <w:pPr>
        <w:pStyle w:val="ListParagraph"/>
        <w:numPr>
          <w:ilvl w:val="1"/>
          <w:numId w:val="64"/>
        </w:numPr>
        <w:tabs>
          <w:tab w:val="left" w:pos="1147"/>
          <w:tab w:val="left" w:pos="1149"/>
          <w:tab w:val="left" w:pos="2716"/>
        </w:tabs>
        <w:ind w:right="141"/>
        <w:jc w:val="both"/>
        <w:rPr>
          <w:color w:val="221F1F"/>
          <w:sz w:val="20"/>
        </w:rPr>
      </w:pPr>
      <w:r>
        <w:rPr>
          <w:color w:val="221F1F"/>
          <w:w w:val="105"/>
          <w:sz w:val="20"/>
        </w:rPr>
        <w:t xml:space="preserve">When specified in the </w:t>
      </w:r>
      <w:r>
        <w:rPr>
          <w:b/>
          <w:color w:val="221F1F"/>
          <w:w w:val="105"/>
          <w:sz w:val="20"/>
        </w:rPr>
        <w:t>TDS</w:t>
      </w:r>
      <w:r>
        <w:rPr>
          <w:color w:val="221F1F"/>
          <w:w w:val="105"/>
          <w:sz w:val="20"/>
        </w:rPr>
        <w:t>, Tenderers are permitted to submit alternative technical solutions for specified parts</w:t>
      </w:r>
      <w:r>
        <w:rPr>
          <w:color w:val="221F1F"/>
          <w:spacing w:val="-3"/>
          <w:w w:val="105"/>
          <w:sz w:val="20"/>
        </w:rPr>
        <w:t xml:space="preserve"> </w:t>
      </w:r>
      <w:r>
        <w:rPr>
          <w:color w:val="221F1F"/>
          <w:w w:val="105"/>
          <w:sz w:val="20"/>
        </w:rPr>
        <w:t>of</w:t>
      </w:r>
      <w:r>
        <w:rPr>
          <w:color w:val="221F1F"/>
          <w:spacing w:val="-5"/>
          <w:w w:val="105"/>
          <w:sz w:val="20"/>
        </w:rPr>
        <w:t xml:space="preserve"> </w:t>
      </w:r>
      <w:r>
        <w:rPr>
          <w:color w:val="221F1F"/>
          <w:w w:val="105"/>
          <w:sz w:val="20"/>
        </w:rPr>
        <w:t>the</w:t>
      </w:r>
      <w:r>
        <w:rPr>
          <w:color w:val="221F1F"/>
          <w:spacing w:val="-4"/>
          <w:w w:val="105"/>
          <w:sz w:val="20"/>
        </w:rPr>
        <w:t xml:space="preserve"> </w:t>
      </w:r>
      <w:r>
        <w:rPr>
          <w:color w:val="221F1F"/>
          <w:w w:val="105"/>
          <w:sz w:val="20"/>
        </w:rPr>
        <w:t>Works,</w:t>
      </w:r>
      <w:r>
        <w:rPr>
          <w:color w:val="221F1F"/>
          <w:spacing w:val="-5"/>
          <w:w w:val="105"/>
          <w:sz w:val="20"/>
        </w:rPr>
        <w:t xml:space="preserve"> </w:t>
      </w:r>
      <w:r>
        <w:rPr>
          <w:color w:val="221F1F"/>
          <w:w w:val="105"/>
          <w:sz w:val="20"/>
        </w:rPr>
        <w:t>and</w:t>
      </w:r>
      <w:r>
        <w:rPr>
          <w:color w:val="221F1F"/>
          <w:spacing w:val="-7"/>
          <w:w w:val="105"/>
          <w:sz w:val="20"/>
        </w:rPr>
        <w:t xml:space="preserve"> </w:t>
      </w:r>
      <w:r>
        <w:rPr>
          <w:color w:val="221F1F"/>
          <w:w w:val="105"/>
          <w:sz w:val="20"/>
        </w:rPr>
        <w:t>such</w:t>
      </w:r>
      <w:r>
        <w:rPr>
          <w:color w:val="221F1F"/>
          <w:spacing w:val="-3"/>
          <w:w w:val="105"/>
          <w:sz w:val="20"/>
        </w:rPr>
        <w:t xml:space="preserve"> </w:t>
      </w:r>
      <w:r>
        <w:rPr>
          <w:color w:val="221F1F"/>
          <w:w w:val="105"/>
          <w:sz w:val="20"/>
        </w:rPr>
        <w:t>parts</w:t>
      </w:r>
      <w:r>
        <w:rPr>
          <w:color w:val="221F1F"/>
          <w:spacing w:val="-3"/>
          <w:w w:val="105"/>
          <w:sz w:val="20"/>
        </w:rPr>
        <w:t xml:space="preserve"> </w:t>
      </w:r>
      <w:r>
        <w:rPr>
          <w:b/>
          <w:color w:val="221F1F"/>
          <w:w w:val="105"/>
          <w:sz w:val="20"/>
        </w:rPr>
        <w:t>will</w:t>
      </w:r>
      <w:r>
        <w:rPr>
          <w:b/>
          <w:color w:val="221F1F"/>
          <w:spacing w:val="-5"/>
          <w:w w:val="105"/>
          <w:sz w:val="20"/>
        </w:rPr>
        <w:t xml:space="preserve"> </w:t>
      </w:r>
      <w:r>
        <w:rPr>
          <w:b/>
          <w:color w:val="221F1F"/>
          <w:w w:val="105"/>
          <w:sz w:val="20"/>
        </w:rPr>
        <w:t>be</w:t>
      </w:r>
      <w:r>
        <w:rPr>
          <w:b/>
          <w:color w:val="221F1F"/>
          <w:spacing w:val="-7"/>
          <w:w w:val="105"/>
          <w:sz w:val="20"/>
        </w:rPr>
        <w:t xml:space="preserve"> </w:t>
      </w:r>
      <w:r>
        <w:rPr>
          <w:b/>
          <w:color w:val="221F1F"/>
          <w:w w:val="105"/>
          <w:sz w:val="20"/>
        </w:rPr>
        <w:t>identified</w:t>
      </w:r>
      <w:r>
        <w:rPr>
          <w:b/>
          <w:color w:val="221F1F"/>
          <w:spacing w:val="-6"/>
          <w:w w:val="105"/>
          <w:sz w:val="20"/>
        </w:rPr>
        <w:t xml:space="preserve"> </w:t>
      </w:r>
      <w:r>
        <w:rPr>
          <w:b/>
          <w:color w:val="221F1F"/>
          <w:w w:val="105"/>
          <w:sz w:val="20"/>
        </w:rPr>
        <w:t>in</w:t>
      </w:r>
      <w:r>
        <w:rPr>
          <w:b/>
          <w:color w:val="221F1F"/>
          <w:spacing w:val="-6"/>
          <w:w w:val="105"/>
          <w:sz w:val="20"/>
        </w:rPr>
        <w:t xml:space="preserve"> </w:t>
      </w:r>
      <w:r>
        <w:rPr>
          <w:b/>
          <w:color w:val="221F1F"/>
          <w:w w:val="105"/>
          <w:sz w:val="20"/>
        </w:rPr>
        <w:t>the</w:t>
      </w:r>
      <w:r>
        <w:rPr>
          <w:b/>
          <w:color w:val="221F1F"/>
          <w:spacing w:val="-4"/>
          <w:w w:val="105"/>
          <w:sz w:val="20"/>
        </w:rPr>
        <w:t xml:space="preserve"> </w:t>
      </w:r>
      <w:r>
        <w:rPr>
          <w:b/>
          <w:color w:val="221F1F"/>
          <w:w w:val="105"/>
          <w:sz w:val="20"/>
        </w:rPr>
        <w:t>TDS</w:t>
      </w:r>
      <w:r>
        <w:rPr>
          <w:color w:val="221F1F"/>
          <w:w w:val="105"/>
          <w:sz w:val="20"/>
        </w:rPr>
        <w:t>,</w:t>
      </w:r>
      <w:r>
        <w:rPr>
          <w:color w:val="221F1F"/>
          <w:spacing w:val="-5"/>
          <w:w w:val="105"/>
          <w:sz w:val="20"/>
        </w:rPr>
        <w:t xml:space="preserve"> </w:t>
      </w:r>
      <w:r>
        <w:rPr>
          <w:color w:val="221F1F"/>
          <w:w w:val="105"/>
          <w:sz w:val="20"/>
        </w:rPr>
        <w:t>as</w:t>
      </w:r>
      <w:r>
        <w:rPr>
          <w:color w:val="221F1F"/>
          <w:spacing w:val="-3"/>
          <w:w w:val="105"/>
          <w:sz w:val="20"/>
        </w:rPr>
        <w:t xml:space="preserve"> </w:t>
      </w:r>
      <w:r>
        <w:rPr>
          <w:color w:val="221F1F"/>
          <w:w w:val="105"/>
          <w:sz w:val="20"/>
        </w:rPr>
        <w:t>will</w:t>
      </w:r>
      <w:r>
        <w:rPr>
          <w:color w:val="221F1F"/>
          <w:spacing w:val="-5"/>
          <w:w w:val="105"/>
          <w:sz w:val="20"/>
        </w:rPr>
        <w:t xml:space="preserve"> </w:t>
      </w:r>
      <w:r>
        <w:rPr>
          <w:color w:val="221F1F"/>
          <w:w w:val="105"/>
          <w:sz w:val="20"/>
        </w:rPr>
        <w:t>the</w:t>
      </w:r>
      <w:r>
        <w:rPr>
          <w:color w:val="221F1F"/>
          <w:spacing w:val="-5"/>
          <w:w w:val="105"/>
          <w:sz w:val="20"/>
        </w:rPr>
        <w:t xml:space="preserve"> </w:t>
      </w:r>
      <w:r>
        <w:rPr>
          <w:color w:val="221F1F"/>
          <w:w w:val="105"/>
          <w:sz w:val="20"/>
        </w:rPr>
        <w:t>method</w:t>
      </w:r>
      <w:r>
        <w:rPr>
          <w:color w:val="221F1F"/>
          <w:spacing w:val="-5"/>
          <w:w w:val="105"/>
          <w:sz w:val="20"/>
        </w:rPr>
        <w:t xml:space="preserve"> </w:t>
      </w:r>
      <w:r>
        <w:rPr>
          <w:color w:val="221F1F"/>
          <w:w w:val="105"/>
          <w:sz w:val="20"/>
        </w:rPr>
        <w:t>for</w:t>
      </w:r>
      <w:r>
        <w:rPr>
          <w:color w:val="221F1F"/>
          <w:spacing w:val="-5"/>
          <w:w w:val="105"/>
          <w:sz w:val="20"/>
        </w:rPr>
        <w:t xml:space="preserve"> </w:t>
      </w:r>
      <w:r>
        <w:rPr>
          <w:color w:val="221F1F"/>
          <w:w w:val="105"/>
          <w:sz w:val="20"/>
        </w:rPr>
        <w:t>their</w:t>
      </w:r>
      <w:r>
        <w:rPr>
          <w:color w:val="221F1F"/>
          <w:spacing w:val="-5"/>
          <w:w w:val="105"/>
          <w:sz w:val="20"/>
        </w:rPr>
        <w:t xml:space="preserve"> </w:t>
      </w:r>
      <w:r>
        <w:rPr>
          <w:color w:val="221F1F"/>
          <w:w w:val="105"/>
          <w:sz w:val="20"/>
        </w:rPr>
        <w:t>evaluation</w:t>
      </w:r>
      <w:r>
        <w:rPr>
          <w:color w:val="221F1F"/>
          <w:spacing w:val="-7"/>
          <w:w w:val="105"/>
          <w:sz w:val="20"/>
        </w:rPr>
        <w:t xml:space="preserve"> </w:t>
      </w:r>
      <w:r>
        <w:rPr>
          <w:color w:val="221F1F"/>
          <w:w w:val="105"/>
          <w:sz w:val="20"/>
        </w:rPr>
        <w:t>and described in Section</w:t>
      </w:r>
      <w:proofErr w:type="gramStart"/>
      <w:r>
        <w:rPr>
          <w:color w:val="221F1F"/>
          <w:w w:val="105"/>
          <w:sz w:val="20"/>
        </w:rPr>
        <w:t xml:space="preserve"> </w:t>
      </w:r>
      <w:r w:rsidR="00FE0FDB">
        <w:rPr>
          <w:color w:val="221F1F"/>
          <w:w w:val="105"/>
          <w:sz w:val="20"/>
        </w:rPr>
        <w:t>..</w:t>
      </w:r>
      <w:proofErr w:type="gramEnd"/>
      <w:r>
        <w:rPr>
          <w:color w:val="221F1F"/>
          <w:w w:val="105"/>
          <w:sz w:val="20"/>
        </w:rPr>
        <w:t>, Works' Requirements.</w:t>
      </w:r>
    </w:p>
    <w:p w14:paraId="7590287D" w14:textId="77777777" w:rsidR="009A34C0" w:rsidRDefault="009A34C0" w:rsidP="004E5D06">
      <w:pPr>
        <w:pStyle w:val="Heading6"/>
        <w:numPr>
          <w:ilvl w:val="0"/>
          <w:numId w:val="64"/>
        </w:numPr>
        <w:tabs>
          <w:tab w:val="left" w:pos="1149"/>
          <w:tab w:val="left" w:pos="2716"/>
        </w:tabs>
        <w:spacing w:before="225"/>
        <w:ind w:left="1322" w:right="141" w:hanging="542"/>
        <w:jc w:val="both"/>
      </w:pPr>
      <w:bookmarkStart w:id="16" w:name="_TOC_250062"/>
      <w:r>
        <w:rPr>
          <w:color w:val="221F1F"/>
          <w:w w:val="105"/>
        </w:rPr>
        <w:t>Tender</w:t>
      </w:r>
      <w:r>
        <w:rPr>
          <w:color w:val="221F1F"/>
          <w:spacing w:val="-13"/>
          <w:w w:val="105"/>
        </w:rPr>
        <w:t xml:space="preserve"> </w:t>
      </w:r>
      <w:r>
        <w:rPr>
          <w:color w:val="221F1F"/>
          <w:w w:val="105"/>
        </w:rPr>
        <w:t>Prices</w:t>
      </w:r>
      <w:r>
        <w:rPr>
          <w:color w:val="221F1F"/>
          <w:spacing w:val="-12"/>
          <w:w w:val="105"/>
        </w:rPr>
        <w:t xml:space="preserve"> </w:t>
      </w:r>
      <w:r>
        <w:rPr>
          <w:color w:val="221F1F"/>
          <w:w w:val="105"/>
        </w:rPr>
        <w:t>and</w:t>
      </w:r>
      <w:r>
        <w:rPr>
          <w:color w:val="221F1F"/>
          <w:spacing w:val="-12"/>
          <w:w w:val="105"/>
        </w:rPr>
        <w:t xml:space="preserve"> </w:t>
      </w:r>
      <w:bookmarkEnd w:id="16"/>
      <w:r>
        <w:rPr>
          <w:color w:val="221F1F"/>
          <w:spacing w:val="-2"/>
          <w:w w:val="105"/>
        </w:rPr>
        <w:t>Discounts</w:t>
      </w:r>
    </w:p>
    <w:p w14:paraId="366E2977" w14:textId="77777777" w:rsidR="009A34C0" w:rsidRDefault="009A34C0" w:rsidP="004E5D06">
      <w:pPr>
        <w:pStyle w:val="ListParagraph"/>
        <w:numPr>
          <w:ilvl w:val="1"/>
          <w:numId w:val="64"/>
        </w:numPr>
        <w:tabs>
          <w:tab w:val="left" w:pos="1147"/>
          <w:tab w:val="left" w:pos="1149"/>
          <w:tab w:val="left" w:pos="2716"/>
        </w:tabs>
        <w:spacing w:before="228"/>
        <w:ind w:right="141"/>
        <w:jc w:val="both"/>
        <w:rPr>
          <w:color w:val="221F1F"/>
          <w:sz w:val="20"/>
        </w:rPr>
      </w:pPr>
      <w:r>
        <w:rPr>
          <w:color w:val="221F1F"/>
          <w:w w:val="105"/>
          <w:sz w:val="20"/>
        </w:rPr>
        <w:t>The</w:t>
      </w:r>
      <w:r>
        <w:rPr>
          <w:color w:val="221F1F"/>
          <w:spacing w:val="-7"/>
          <w:w w:val="105"/>
          <w:sz w:val="20"/>
        </w:rPr>
        <w:t xml:space="preserve"> </w:t>
      </w:r>
      <w:r>
        <w:rPr>
          <w:color w:val="221F1F"/>
          <w:w w:val="105"/>
          <w:sz w:val="20"/>
        </w:rPr>
        <w:t>prices</w:t>
      </w:r>
      <w:r>
        <w:rPr>
          <w:color w:val="221F1F"/>
          <w:spacing w:val="-7"/>
          <w:w w:val="105"/>
          <w:sz w:val="20"/>
        </w:rPr>
        <w:t xml:space="preserve"> </w:t>
      </w:r>
      <w:r>
        <w:rPr>
          <w:color w:val="221F1F"/>
          <w:w w:val="105"/>
          <w:sz w:val="20"/>
        </w:rPr>
        <w:t>and</w:t>
      </w:r>
      <w:r>
        <w:rPr>
          <w:color w:val="221F1F"/>
          <w:spacing w:val="-7"/>
          <w:w w:val="105"/>
          <w:sz w:val="20"/>
        </w:rPr>
        <w:t xml:space="preserve"> </w:t>
      </w:r>
      <w:r>
        <w:rPr>
          <w:color w:val="221F1F"/>
          <w:w w:val="105"/>
          <w:sz w:val="20"/>
        </w:rPr>
        <w:t>discounts</w:t>
      </w:r>
      <w:r>
        <w:rPr>
          <w:color w:val="221F1F"/>
          <w:spacing w:val="-6"/>
          <w:w w:val="105"/>
          <w:sz w:val="20"/>
        </w:rPr>
        <w:t xml:space="preserve"> </w:t>
      </w:r>
      <w:r>
        <w:rPr>
          <w:color w:val="221F1F"/>
          <w:w w:val="105"/>
          <w:sz w:val="20"/>
        </w:rPr>
        <w:t>(including</w:t>
      </w:r>
      <w:r>
        <w:rPr>
          <w:color w:val="221F1F"/>
          <w:spacing w:val="-7"/>
          <w:w w:val="105"/>
          <w:sz w:val="20"/>
        </w:rPr>
        <w:t xml:space="preserve"> </w:t>
      </w:r>
      <w:r>
        <w:rPr>
          <w:color w:val="221F1F"/>
          <w:w w:val="105"/>
          <w:sz w:val="20"/>
        </w:rPr>
        <w:t>any</w:t>
      </w:r>
      <w:r>
        <w:rPr>
          <w:color w:val="221F1F"/>
          <w:spacing w:val="-5"/>
          <w:w w:val="105"/>
          <w:sz w:val="20"/>
        </w:rPr>
        <w:t xml:space="preserve"> </w:t>
      </w:r>
      <w:r>
        <w:rPr>
          <w:color w:val="221F1F"/>
          <w:w w:val="105"/>
          <w:sz w:val="20"/>
        </w:rPr>
        <w:t>price</w:t>
      </w:r>
      <w:r>
        <w:rPr>
          <w:color w:val="221F1F"/>
          <w:spacing w:val="-7"/>
          <w:w w:val="105"/>
          <w:sz w:val="20"/>
        </w:rPr>
        <w:t xml:space="preserve"> </w:t>
      </w:r>
      <w:r>
        <w:rPr>
          <w:color w:val="221F1F"/>
          <w:w w:val="105"/>
          <w:sz w:val="20"/>
        </w:rPr>
        <w:t>reduction)</w:t>
      </w:r>
      <w:r>
        <w:rPr>
          <w:color w:val="221F1F"/>
          <w:spacing w:val="-7"/>
          <w:w w:val="105"/>
          <w:sz w:val="20"/>
        </w:rPr>
        <w:t xml:space="preserve"> </w:t>
      </w:r>
      <w:r>
        <w:rPr>
          <w:color w:val="221F1F"/>
          <w:w w:val="105"/>
          <w:sz w:val="20"/>
        </w:rPr>
        <w:t>quoted</w:t>
      </w:r>
      <w:r>
        <w:rPr>
          <w:color w:val="221F1F"/>
          <w:spacing w:val="-7"/>
          <w:w w:val="105"/>
          <w:sz w:val="20"/>
        </w:rPr>
        <w:t xml:space="preserve"> </w:t>
      </w:r>
      <w:r>
        <w:rPr>
          <w:color w:val="221F1F"/>
          <w:w w:val="105"/>
          <w:sz w:val="20"/>
        </w:rPr>
        <w:t>by</w:t>
      </w:r>
      <w:r>
        <w:rPr>
          <w:color w:val="221F1F"/>
          <w:spacing w:val="-7"/>
          <w:w w:val="105"/>
          <w:sz w:val="20"/>
        </w:rPr>
        <w:t xml:space="preserve"> </w:t>
      </w:r>
      <w:r>
        <w:rPr>
          <w:color w:val="221F1F"/>
          <w:w w:val="105"/>
          <w:sz w:val="20"/>
        </w:rPr>
        <w:t>the</w:t>
      </w:r>
      <w:r>
        <w:rPr>
          <w:color w:val="221F1F"/>
          <w:spacing w:val="-7"/>
          <w:w w:val="105"/>
          <w:sz w:val="20"/>
        </w:rPr>
        <w:t xml:space="preserve"> </w:t>
      </w:r>
      <w:r>
        <w:rPr>
          <w:color w:val="221F1F"/>
          <w:w w:val="105"/>
          <w:sz w:val="20"/>
        </w:rPr>
        <w:t>Tenderer</w:t>
      </w:r>
      <w:r>
        <w:rPr>
          <w:color w:val="221F1F"/>
          <w:spacing w:val="-9"/>
          <w:w w:val="105"/>
          <w:sz w:val="20"/>
        </w:rPr>
        <w:t xml:space="preserve"> </w:t>
      </w:r>
      <w:r>
        <w:rPr>
          <w:color w:val="221F1F"/>
          <w:w w:val="105"/>
          <w:sz w:val="20"/>
        </w:rPr>
        <w:t>in</w:t>
      </w:r>
      <w:r>
        <w:rPr>
          <w:color w:val="221F1F"/>
          <w:spacing w:val="-5"/>
          <w:w w:val="105"/>
          <w:sz w:val="20"/>
        </w:rPr>
        <w:t xml:space="preserve"> </w:t>
      </w:r>
      <w:r>
        <w:rPr>
          <w:color w:val="221F1F"/>
          <w:w w:val="105"/>
          <w:sz w:val="20"/>
        </w:rPr>
        <w:t>the</w:t>
      </w:r>
      <w:r>
        <w:rPr>
          <w:color w:val="221F1F"/>
          <w:spacing w:val="-7"/>
          <w:w w:val="105"/>
          <w:sz w:val="20"/>
        </w:rPr>
        <w:t xml:space="preserve"> </w:t>
      </w:r>
      <w:r>
        <w:rPr>
          <w:color w:val="221F1F"/>
          <w:w w:val="105"/>
          <w:sz w:val="20"/>
        </w:rPr>
        <w:t>Form</w:t>
      </w:r>
      <w:r>
        <w:rPr>
          <w:color w:val="221F1F"/>
          <w:spacing w:val="-5"/>
          <w:w w:val="105"/>
          <w:sz w:val="20"/>
        </w:rPr>
        <w:t xml:space="preserve"> </w:t>
      </w:r>
      <w:r>
        <w:rPr>
          <w:color w:val="221F1F"/>
          <w:w w:val="105"/>
          <w:sz w:val="20"/>
        </w:rPr>
        <w:t>of</w:t>
      </w:r>
      <w:r>
        <w:rPr>
          <w:color w:val="221F1F"/>
          <w:spacing w:val="-5"/>
          <w:w w:val="105"/>
          <w:sz w:val="20"/>
        </w:rPr>
        <w:t xml:space="preserve"> </w:t>
      </w:r>
      <w:r>
        <w:rPr>
          <w:color w:val="221F1F"/>
          <w:w w:val="105"/>
          <w:sz w:val="20"/>
        </w:rPr>
        <w:t>Tender</w:t>
      </w:r>
      <w:r>
        <w:rPr>
          <w:color w:val="221F1F"/>
          <w:spacing w:val="-5"/>
          <w:w w:val="105"/>
          <w:sz w:val="20"/>
        </w:rPr>
        <w:t xml:space="preserve"> </w:t>
      </w:r>
      <w:r>
        <w:rPr>
          <w:color w:val="221F1F"/>
          <w:w w:val="105"/>
          <w:sz w:val="20"/>
        </w:rPr>
        <w:t>shall conform to the requirements specified below.</w:t>
      </w:r>
    </w:p>
    <w:p w14:paraId="3B397CFE" w14:textId="77777777" w:rsidR="009A34C0" w:rsidRDefault="009A34C0" w:rsidP="004E5D06">
      <w:pPr>
        <w:pStyle w:val="ListParagraph"/>
        <w:numPr>
          <w:ilvl w:val="1"/>
          <w:numId w:val="64"/>
        </w:numPr>
        <w:tabs>
          <w:tab w:val="left" w:pos="1147"/>
          <w:tab w:val="left" w:pos="1149"/>
          <w:tab w:val="left" w:pos="2716"/>
        </w:tabs>
        <w:spacing w:before="224"/>
        <w:ind w:right="141"/>
        <w:jc w:val="both"/>
        <w:rPr>
          <w:color w:val="221F1F"/>
          <w:sz w:val="20"/>
        </w:rPr>
      </w:pPr>
      <w:r>
        <w:rPr>
          <w:color w:val="221F1F"/>
          <w:w w:val="105"/>
          <w:sz w:val="20"/>
        </w:rPr>
        <w:t>The</w:t>
      </w:r>
      <w:r>
        <w:rPr>
          <w:color w:val="221F1F"/>
          <w:spacing w:val="-4"/>
          <w:w w:val="105"/>
          <w:sz w:val="20"/>
        </w:rPr>
        <w:t xml:space="preserve"> </w:t>
      </w:r>
      <w:r>
        <w:rPr>
          <w:color w:val="221F1F"/>
          <w:w w:val="105"/>
          <w:sz w:val="20"/>
        </w:rPr>
        <w:t>Tenderer</w:t>
      </w:r>
      <w:r>
        <w:rPr>
          <w:color w:val="221F1F"/>
          <w:spacing w:val="-7"/>
          <w:w w:val="105"/>
          <w:sz w:val="20"/>
        </w:rPr>
        <w:t xml:space="preserve"> </w:t>
      </w:r>
      <w:r>
        <w:rPr>
          <w:color w:val="221F1F"/>
          <w:w w:val="105"/>
          <w:sz w:val="20"/>
        </w:rPr>
        <w:t>shall</w:t>
      </w:r>
      <w:r>
        <w:rPr>
          <w:color w:val="221F1F"/>
          <w:spacing w:val="-4"/>
          <w:w w:val="105"/>
          <w:sz w:val="20"/>
        </w:rPr>
        <w:t xml:space="preserve"> </w:t>
      </w:r>
      <w:r>
        <w:rPr>
          <w:color w:val="221F1F"/>
          <w:w w:val="105"/>
          <w:sz w:val="20"/>
        </w:rPr>
        <w:t>price</w:t>
      </w:r>
      <w:r>
        <w:rPr>
          <w:color w:val="221F1F"/>
          <w:spacing w:val="-3"/>
          <w:w w:val="105"/>
          <w:sz w:val="20"/>
        </w:rPr>
        <w:t xml:space="preserve"> </w:t>
      </w:r>
      <w:r>
        <w:rPr>
          <w:color w:val="221F1F"/>
          <w:w w:val="105"/>
          <w:sz w:val="20"/>
        </w:rPr>
        <w:t>for</w:t>
      </w:r>
      <w:r>
        <w:rPr>
          <w:color w:val="221F1F"/>
          <w:spacing w:val="-2"/>
          <w:w w:val="105"/>
          <w:sz w:val="20"/>
        </w:rPr>
        <w:t xml:space="preserve"> </w:t>
      </w:r>
      <w:r>
        <w:rPr>
          <w:color w:val="221F1F"/>
          <w:w w:val="105"/>
          <w:sz w:val="20"/>
        </w:rPr>
        <w:t>all</w:t>
      </w:r>
      <w:r>
        <w:rPr>
          <w:color w:val="221F1F"/>
          <w:spacing w:val="-3"/>
          <w:w w:val="105"/>
          <w:sz w:val="20"/>
        </w:rPr>
        <w:t xml:space="preserve"> </w:t>
      </w:r>
      <w:r>
        <w:rPr>
          <w:color w:val="221F1F"/>
          <w:w w:val="105"/>
          <w:sz w:val="20"/>
        </w:rPr>
        <w:t>items</w:t>
      </w:r>
      <w:r>
        <w:rPr>
          <w:color w:val="221F1F"/>
          <w:spacing w:val="-3"/>
          <w:w w:val="105"/>
          <w:sz w:val="20"/>
        </w:rPr>
        <w:t xml:space="preserve"> </w:t>
      </w:r>
      <w:r>
        <w:rPr>
          <w:color w:val="221F1F"/>
          <w:w w:val="105"/>
          <w:sz w:val="20"/>
        </w:rPr>
        <w:t>of</w:t>
      </w:r>
      <w:r>
        <w:rPr>
          <w:color w:val="221F1F"/>
          <w:spacing w:val="-8"/>
          <w:w w:val="105"/>
          <w:sz w:val="20"/>
        </w:rPr>
        <w:t xml:space="preserve"> </w:t>
      </w:r>
      <w:r>
        <w:rPr>
          <w:color w:val="221F1F"/>
          <w:w w:val="105"/>
          <w:sz w:val="20"/>
        </w:rPr>
        <w:t>the</w:t>
      </w:r>
      <w:r>
        <w:rPr>
          <w:color w:val="221F1F"/>
          <w:spacing w:val="-3"/>
          <w:w w:val="105"/>
          <w:sz w:val="20"/>
        </w:rPr>
        <w:t xml:space="preserve"> </w:t>
      </w:r>
      <w:r>
        <w:rPr>
          <w:color w:val="221F1F"/>
          <w:w w:val="105"/>
          <w:sz w:val="20"/>
        </w:rPr>
        <w:t>Works,</w:t>
      </w:r>
      <w:r>
        <w:rPr>
          <w:color w:val="221F1F"/>
          <w:spacing w:val="-4"/>
          <w:w w:val="105"/>
          <w:sz w:val="20"/>
        </w:rPr>
        <w:t xml:space="preserve"> </w:t>
      </w:r>
      <w:r>
        <w:rPr>
          <w:color w:val="221F1F"/>
          <w:w w:val="105"/>
          <w:sz w:val="20"/>
        </w:rPr>
        <w:t>including</w:t>
      </w:r>
      <w:r>
        <w:rPr>
          <w:color w:val="221F1F"/>
          <w:spacing w:val="-3"/>
          <w:w w:val="105"/>
          <w:sz w:val="20"/>
        </w:rPr>
        <w:t xml:space="preserve"> </w:t>
      </w:r>
      <w:r>
        <w:rPr>
          <w:color w:val="221F1F"/>
          <w:w w:val="105"/>
          <w:sz w:val="20"/>
        </w:rPr>
        <w:t>design,</w:t>
      </w:r>
      <w:r>
        <w:rPr>
          <w:color w:val="221F1F"/>
          <w:spacing w:val="-4"/>
          <w:w w:val="105"/>
          <w:sz w:val="20"/>
        </w:rPr>
        <w:t xml:space="preserve"> </w:t>
      </w:r>
      <w:r>
        <w:rPr>
          <w:color w:val="221F1F"/>
          <w:w w:val="105"/>
          <w:sz w:val="20"/>
        </w:rPr>
        <w:t>management</w:t>
      </w:r>
      <w:r>
        <w:rPr>
          <w:color w:val="221F1F"/>
          <w:spacing w:val="-4"/>
          <w:w w:val="105"/>
          <w:sz w:val="20"/>
        </w:rPr>
        <w:t xml:space="preserve"> </w:t>
      </w:r>
      <w:r>
        <w:rPr>
          <w:color w:val="221F1F"/>
          <w:w w:val="105"/>
          <w:sz w:val="20"/>
        </w:rPr>
        <w:t>and</w:t>
      </w:r>
      <w:r>
        <w:rPr>
          <w:color w:val="221F1F"/>
          <w:spacing w:val="-4"/>
          <w:w w:val="105"/>
          <w:sz w:val="20"/>
        </w:rPr>
        <w:t xml:space="preserve"> </w:t>
      </w:r>
      <w:r>
        <w:rPr>
          <w:color w:val="221F1F"/>
          <w:w w:val="105"/>
          <w:sz w:val="20"/>
        </w:rPr>
        <w:t>quality</w:t>
      </w:r>
      <w:r>
        <w:rPr>
          <w:color w:val="221F1F"/>
          <w:spacing w:val="-3"/>
          <w:w w:val="105"/>
          <w:sz w:val="20"/>
        </w:rPr>
        <w:t xml:space="preserve"> </w:t>
      </w:r>
      <w:r>
        <w:rPr>
          <w:color w:val="221F1F"/>
          <w:w w:val="105"/>
          <w:sz w:val="20"/>
        </w:rPr>
        <w:t>control</w:t>
      </w:r>
      <w:r>
        <w:rPr>
          <w:color w:val="221F1F"/>
          <w:spacing w:val="-8"/>
          <w:w w:val="105"/>
          <w:sz w:val="20"/>
        </w:rPr>
        <w:t xml:space="preserve"> </w:t>
      </w:r>
      <w:r>
        <w:rPr>
          <w:color w:val="221F1F"/>
          <w:w w:val="105"/>
          <w:sz w:val="20"/>
        </w:rPr>
        <w:t>costs and</w:t>
      </w:r>
      <w:r>
        <w:rPr>
          <w:color w:val="221F1F"/>
          <w:spacing w:val="-5"/>
          <w:w w:val="105"/>
          <w:sz w:val="20"/>
        </w:rPr>
        <w:t xml:space="preserve"> </w:t>
      </w:r>
      <w:r>
        <w:rPr>
          <w:color w:val="221F1F"/>
          <w:w w:val="105"/>
          <w:sz w:val="20"/>
        </w:rPr>
        <w:t>shall</w:t>
      </w:r>
      <w:r>
        <w:rPr>
          <w:color w:val="221F1F"/>
          <w:spacing w:val="-3"/>
          <w:w w:val="105"/>
          <w:sz w:val="20"/>
        </w:rPr>
        <w:t xml:space="preserve"> </w:t>
      </w:r>
      <w:r>
        <w:rPr>
          <w:color w:val="221F1F"/>
          <w:w w:val="105"/>
          <w:sz w:val="20"/>
        </w:rPr>
        <w:t>be</w:t>
      </w:r>
      <w:r>
        <w:rPr>
          <w:color w:val="221F1F"/>
          <w:spacing w:val="-5"/>
          <w:w w:val="105"/>
          <w:sz w:val="20"/>
        </w:rPr>
        <w:t xml:space="preserve"> </w:t>
      </w:r>
      <w:r>
        <w:rPr>
          <w:color w:val="221F1F"/>
          <w:w w:val="105"/>
          <w:sz w:val="20"/>
        </w:rPr>
        <w:t>assumed</w:t>
      </w:r>
      <w:r>
        <w:rPr>
          <w:color w:val="221F1F"/>
          <w:spacing w:val="-7"/>
          <w:w w:val="105"/>
          <w:sz w:val="20"/>
        </w:rPr>
        <w:t xml:space="preserve"> </w:t>
      </w:r>
      <w:r>
        <w:rPr>
          <w:color w:val="221F1F"/>
          <w:w w:val="105"/>
          <w:sz w:val="20"/>
        </w:rPr>
        <w:t>to</w:t>
      </w:r>
      <w:r>
        <w:rPr>
          <w:color w:val="221F1F"/>
          <w:spacing w:val="-3"/>
          <w:w w:val="105"/>
          <w:sz w:val="20"/>
        </w:rPr>
        <w:t xml:space="preserve"> </w:t>
      </w:r>
      <w:r>
        <w:rPr>
          <w:color w:val="221F1F"/>
          <w:w w:val="105"/>
          <w:sz w:val="20"/>
        </w:rPr>
        <w:t>have</w:t>
      </w:r>
      <w:r>
        <w:rPr>
          <w:color w:val="221F1F"/>
          <w:spacing w:val="-3"/>
          <w:w w:val="105"/>
          <w:sz w:val="20"/>
        </w:rPr>
        <w:t xml:space="preserve"> </w:t>
      </w:r>
      <w:r>
        <w:rPr>
          <w:color w:val="221F1F"/>
          <w:w w:val="105"/>
          <w:sz w:val="20"/>
        </w:rPr>
        <w:t>included</w:t>
      </w:r>
      <w:r>
        <w:rPr>
          <w:color w:val="221F1F"/>
          <w:spacing w:val="-7"/>
          <w:w w:val="105"/>
          <w:sz w:val="20"/>
        </w:rPr>
        <w:t xml:space="preserve"> </w:t>
      </w:r>
      <w:r>
        <w:rPr>
          <w:color w:val="221F1F"/>
          <w:w w:val="105"/>
          <w:sz w:val="20"/>
        </w:rPr>
        <w:t>in</w:t>
      </w:r>
      <w:r>
        <w:rPr>
          <w:color w:val="221F1F"/>
          <w:spacing w:val="-7"/>
          <w:w w:val="105"/>
          <w:sz w:val="20"/>
        </w:rPr>
        <w:t xml:space="preserve"> </w:t>
      </w:r>
      <w:r>
        <w:rPr>
          <w:color w:val="221F1F"/>
          <w:w w:val="105"/>
          <w:sz w:val="20"/>
        </w:rPr>
        <w:t>the</w:t>
      </w:r>
      <w:r>
        <w:rPr>
          <w:color w:val="221F1F"/>
          <w:spacing w:val="-4"/>
          <w:w w:val="105"/>
          <w:sz w:val="20"/>
        </w:rPr>
        <w:t xml:space="preserve"> </w:t>
      </w:r>
      <w:r>
        <w:rPr>
          <w:color w:val="221F1F"/>
          <w:w w:val="105"/>
          <w:sz w:val="20"/>
        </w:rPr>
        <w:t>tender</w:t>
      </w:r>
      <w:r>
        <w:rPr>
          <w:color w:val="221F1F"/>
          <w:spacing w:val="-4"/>
          <w:w w:val="105"/>
          <w:sz w:val="20"/>
        </w:rPr>
        <w:t xml:space="preserve"> </w:t>
      </w:r>
      <w:r>
        <w:rPr>
          <w:color w:val="221F1F"/>
          <w:w w:val="105"/>
          <w:sz w:val="20"/>
        </w:rPr>
        <w:t>price</w:t>
      </w:r>
      <w:r>
        <w:rPr>
          <w:color w:val="221F1F"/>
          <w:spacing w:val="-4"/>
          <w:w w:val="105"/>
          <w:sz w:val="20"/>
        </w:rPr>
        <w:t xml:space="preserve"> </w:t>
      </w:r>
      <w:r>
        <w:rPr>
          <w:color w:val="221F1F"/>
          <w:w w:val="105"/>
          <w:sz w:val="20"/>
        </w:rPr>
        <w:t>all</w:t>
      </w:r>
      <w:r>
        <w:rPr>
          <w:color w:val="221F1F"/>
          <w:spacing w:val="-3"/>
          <w:w w:val="105"/>
          <w:sz w:val="20"/>
        </w:rPr>
        <w:t xml:space="preserve"> </w:t>
      </w:r>
      <w:r>
        <w:rPr>
          <w:color w:val="221F1F"/>
          <w:w w:val="105"/>
          <w:sz w:val="20"/>
        </w:rPr>
        <w:t>associated</w:t>
      </w:r>
      <w:r>
        <w:rPr>
          <w:color w:val="221F1F"/>
          <w:spacing w:val="-7"/>
          <w:w w:val="105"/>
          <w:sz w:val="20"/>
        </w:rPr>
        <w:t xml:space="preserve"> </w:t>
      </w:r>
      <w:r>
        <w:rPr>
          <w:color w:val="221F1F"/>
          <w:w w:val="105"/>
          <w:sz w:val="20"/>
        </w:rPr>
        <w:t>costs,</w:t>
      </w:r>
      <w:r>
        <w:rPr>
          <w:color w:val="221F1F"/>
          <w:spacing w:val="-5"/>
          <w:w w:val="105"/>
          <w:sz w:val="20"/>
        </w:rPr>
        <w:t xml:space="preserve"> </w:t>
      </w:r>
      <w:r>
        <w:rPr>
          <w:color w:val="221F1F"/>
          <w:w w:val="105"/>
          <w:sz w:val="20"/>
        </w:rPr>
        <w:t>including</w:t>
      </w:r>
      <w:r>
        <w:rPr>
          <w:color w:val="221F1F"/>
          <w:spacing w:val="-5"/>
          <w:w w:val="105"/>
          <w:sz w:val="20"/>
        </w:rPr>
        <w:t xml:space="preserve"> </w:t>
      </w:r>
      <w:r>
        <w:rPr>
          <w:color w:val="221F1F"/>
          <w:w w:val="105"/>
          <w:sz w:val="20"/>
        </w:rPr>
        <w:t>costs</w:t>
      </w:r>
      <w:r>
        <w:rPr>
          <w:color w:val="221F1F"/>
          <w:spacing w:val="-5"/>
          <w:w w:val="105"/>
          <w:sz w:val="20"/>
        </w:rPr>
        <w:t xml:space="preserve"> </w:t>
      </w:r>
      <w:r>
        <w:rPr>
          <w:color w:val="221F1F"/>
          <w:w w:val="105"/>
          <w:sz w:val="20"/>
        </w:rPr>
        <w:t>to</w:t>
      </w:r>
      <w:r>
        <w:rPr>
          <w:color w:val="221F1F"/>
          <w:spacing w:val="-3"/>
          <w:w w:val="105"/>
          <w:sz w:val="20"/>
        </w:rPr>
        <w:t xml:space="preserve"> </w:t>
      </w:r>
      <w:r>
        <w:rPr>
          <w:color w:val="221F1F"/>
          <w:w w:val="105"/>
          <w:sz w:val="20"/>
        </w:rPr>
        <w:t>meet</w:t>
      </w:r>
      <w:r>
        <w:rPr>
          <w:color w:val="221F1F"/>
          <w:spacing w:val="-5"/>
          <w:w w:val="105"/>
          <w:sz w:val="20"/>
        </w:rPr>
        <w:t xml:space="preserve"> </w:t>
      </w:r>
      <w:r>
        <w:rPr>
          <w:color w:val="221F1F"/>
          <w:w w:val="105"/>
          <w:sz w:val="20"/>
        </w:rPr>
        <w:t>Public Authorities' requirements.</w:t>
      </w:r>
    </w:p>
    <w:p w14:paraId="277CF00C" w14:textId="5697262B" w:rsidR="009A34C0" w:rsidRDefault="009A34C0" w:rsidP="004E5D06">
      <w:pPr>
        <w:pStyle w:val="ListParagraph"/>
        <w:numPr>
          <w:ilvl w:val="1"/>
          <w:numId w:val="64"/>
        </w:numPr>
        <w:tabs>
          <w:tab w:val="left" w:pos="1147"/>
          <w:tab w:val="left" w:pos="1149"/>
          <w:tab w:val="left" w:pos="2716"/>
        </w:tabs>
        <w:spacing w:before="227"/>
        <w:ind w:right="141"/>
        <w:jc w:val="both"/>
        <w:rPr>
          <w:color w:val="221F1F"/>
          <w:sz w:val="20"/>
        </w:rPr>
      </w:pPr>
      <w:r>
        <w:rPr>
          <w:color w:val="221F1F"/>
          <w:w w:val="105"/>
          <w:sz w:val="20"/>
        </w:rPr>
        <w:t>The price to be quoted in the Form of Tender, in accordance with ITT</w:t>
      </w:r>
      <w:proofErr w:type="gramStart"/>
      <w:r>
        <w:rPr>
          <w:color w:val="221F1F"/>
          <w:w w:val="105"/>
          <w:sz w:val="20"/>
        </w:rPr>
        <w:t xml:space="preserve"> </w:t>
      </w:r>
      <w:r w:rsidR="0071745C">
        <w:rPr>
          <w:color w:val="221F1F"/>
          <w:w w:val="105"/>
          <w:sz w:val="20"/>
        </w:rPr>
        <w:t>..</w:t>
      </w:r>
      <w:proofErr w:type="gramEnd"/>
      <w:r>
        <w:rPr>
          <w:color w:val="221F1F"/>
          <w:w w:val="105"/>
          <w:sz w:val="20"/>
        </w:rPr>
        <w:t>, shall be the total price of the Tender, excluding any discounts offered.</w:t>
      </w:r>
    </w:p>
    <w:p w14:paraId="7F11B2AE" w14:textId="5E525F30" w:rsidR="009A34C0" w:rsidRDefault="009A34C0" w:rsidP="004E5D06">
      <w:pPr>
        <w:pStyle w:val="ListParagraph"/>
        <w:numPr>
          <w:ilvl w:val="1"/>
          <w:numId w:val="64"/>
        </w:numPr>
        <w:tabs>
          <w:tab w:val="left" w:pos="1147"/>
          <w:tab w:val="left" w:pos="1149"/>
          <w:tab w:val="left" w:pos="2716"/>
        </w:tabs>
        <w:spacing w:before="226"/>
        <w:ind w:right="141"/>
        <w:jc w:val="both"/>
        <w:rPr>
          <w:color w:val="221F1F"/>
          <w:sz w:val="20"/>
        </w:rPr>
      </w:pPr>
      <w:r>
        <w:rPr>
          <w:color w:val="221F1F"/>
          <w:w w:val="105"/>
          <w:sz w:val="20"/>
        </w:rPr>
        <w:t>The</w:t>
      </w:r>
      <w:r>
        <w:rPr>
          <w:color w:val="221F1F"/>
          <w:spacing w:val="-1"/>
          <w:w w:val="105"/>
          <w:sz w:val="20"/>
        </w:rPr>
        <w:t xml:space="preserve"> </w:t>
      </w:r>
      <w:r>
        <w:rPr>
          <w:color w:val="221F1F"/>
          <w:w w:val="105"/>
          <w:sz w:val="20"/>
        </w:rPr>
        <w:t>Tenderer</w:t>
      </w:r>
      <w:r>
        <w:rPr>
          <w:color w:val="221F1F"/>
          <w:spacing w:val="-2"/>
          <w:w w:val="105"/>
          <w:sz w:val="20"/>
        </w:rPr>
        <w:t xml:space="preserve"> </w:t>
      </w:r>
      <w:r>
        <w:rPr>
          <w:color w:val="221F1F"/>
          <w:w w:val="105"/>
          <w:sz w:val="20"/>
        </w:rPr>
        <w:t>shall</w:t>
      </w:r>
      <w:r>
        <w:rPr>
          <w:color w:val="221F1F"/>
          <w:spacing w:val="-2"/>
          <w:w w:val="105"/>
          <w:sz w:val="20"/>
        </w:rPr>
        <w:t xml:space="preserve"> </w:t>
      </w:r>
      <w:r>
        <w:rPr>
          <w:color w:val="221F1F"/>
          <w:w w:val="105"/>
          <w:sz w:val="20"/>
        </w:rPr>
        <w:t>quote</w:t>
      </w:r>
      <w:r>
        <w:rPr>
          <w:color w:val="221F1F"/>
          <w:spacing w:val="-2"/>
          <w:w w:val="105"/>
          <w:sz w:val="20"/>
        </w:rPr>
        <w:t xml:space="preserve"> </w:t>
      </w:r>
      <w:r>
        <w:rPr>
          <w:color w:val="221F1F"/>
          <w:w w:val="105"/>
          <w:sz w:val="20"/>
        </w:rPr>
        <w:t>any</w:t>
      </w:r>
      <w:r>
        <w:rPr>
          <w:color w:val="221F1F"/>
          <w:spacing w:val="-1"/>
          <w:w w:val="105"/>
          <w:sz w:val="20"/>
        </w:rPr>
        <w:t xml:space="preserve"> </w:t>
      </w:r>
      <w:r>
        <w:rPr>
          <w:color w:val="221F1F"/>
          <w:w w:val="105"/>
          <w:sz w:val="20"/>
        </w:rPr>
        <w:t>discounts and</w:t>
      </w:r>
      <w:r>
        <w:rPr>
          <w:color w:val="221F1F"/>
          <w:spacing w:val="-1"/>
          <w:w w:val="105"/>
          <w:sz w:val="20"/>
        </w:rPr>
        <w:t xml:space="preserve"> </w:t>
      </w:r>
      <w:r>
        <w:rPr>
          <w:color w:val="221F1F"/>
          <w:w w:val="105"/>
          <w:sz w:val="20"/>
        </w:rPr>
        <w:t>the</w:t>
      </w:r>
      <w:r>
        <w:rPr>
          <w:color w:val="221F1F"/>
          <w:spacing w:val="-2"/>
          <w:w w:val="105"/>
          <w:sz w:val="20"/>
        </w:rPr>
        <w:t xml:space="preserve"> </w:t>
      </w:r>
      <w:r>
        <w:rPr>
          <w:color w:val="221F1F"/>
          <w:w w:val="105"/>
          <w:sz w:val="20"/>
        </w:rPr>
        <w:t>methodology</w:t>
      </w:r>
      <w:r>
        <w:rPr>
          <w:color w:val="221F1F"/>
          <w:spacing w:val="-2"/>
          <w:w w:val="105"/>
          <w:sz w:val="20"/>
        </w:rPr>
        <w:t xml:space="preserve"> </w:t>
      </w:r>
      <w:r>
        <w:rPr>
          <w:color w:val="221F1F"/>
          <w:w w:val="105"/>
          <w:sz w:val="20"/>
        </w:rPr>
        <w:t>for</w:t>
      </w:r>
      <w:r>
        <w:rPr>
          <w:color w:val="221F1F"/>
          <w:spacing w:val="-3"/>
          <w:w w:val="105"/>
          <w:sz w:val="20"/>
        </w:rPr>
        <w:t xml:space="preserve"> </w:t>
      </w:r>
      <w:r>
        <w:rPr>
          <w:color w:val="221F1F"/>
          <w:w w:val="105"/>
          <w:sz w:val="20"/>
        </w:rPr>
        <w:t>their</w:t>
      </w:r>
      <w:r>
        <w:rPr>
          <w:color w:val="221F1F"/>
          <w:spacing w:val="-1"/>
          <w:w w:val="105"/>
          <w:sz w:val="20"/>
        </w:rPr>
        <w:t xml:space="preserve"> </w:t>
      </w:r>
      <w:r>
        <w:rPr>
          <w:color w:val="221F1F"/>
          <w:w w:val="105"/>
          <w:sz w:val="20"/>
        </w:rPr>
        <w:t>application</w:t>
      </w:r>
      <w:r>
        <w:rPr>
          <w:color w:val="221F1F"/>
          <w:spacing w:val="-4"/>
          <w:w w:val="105"/>
          <w:sz w:val="20"/>
        </w:rPr>
        <w:t xml:space="preserve"> </w:t>
      </w:r>
      <w:r>
        <w:rPr>
          <w:color w:val="221F1F"/>
          <w:w w:val="105"/>
          <w:sz w:val="20"/>
        </w:rPr>
        <w:t>in</w:t>
      </w:r>
      <w:r>
        <w:rPr>
          <w:color w:val="221F1F"/>
          <w:spacing w:val="-2"/>
          <w:w w:val="105"/>
          <w:sz w:val="20"/>
        </w:rPr>
        <w:t xml:space="preserve"> </w:t>
      </w:r>
      <w:r>
        <w:rPr>
          <w:color w:val="221F1F"/>
          <w:w w:val="105"/>
          <w:sz w:val="20"/>
        </w:rPr>
        <w:t>the</w:t>
      </w:r>
      <w:r>
        <w:rPr>
          <w:color w:val="221F1F"/>
          <w:spacing w:val="-1"/>
          <w:w w:val="105"/>
          <w:sz w:val="20"/>
        </w:rPr>
        <w:t xml:space="preserve"> </w:t>
      </w:r>
      <w:r>
        <w:rPr>
          <w:color w:val="221F1F"/>
          <w:w w:val="105"/>
          <w:sz w:val="20"/>
        </w:rPr>
        <w:t>Form</w:t>
      </w:r>
      <w:r>
        <w:rPr>
          <w:color w:val="221F1F"/>
          <w:spacing w:val="-1"/>
          <w:w w:val="105"/>
          <w:sz w:val="20"/>
        </w:rPr>
        <w:t xml:space="preserve"> </w:t>
      </w:r>
      <w:r>
        <w:rPr>
          <w:color w:val="221F1F"/>
          <w:w w:val="105"/>
          <w:sz w:val="20"/>
        </w:rPr>
        <w:t>of</w:t>
      </w:r>
      <w:r>
        <w:rPr>
          <w:color w:val="221F1F"/>
          <w:spacing w:val="-2"/>
          <w:w w:val="105"/>
          <w:sz w:val="20"/>
        </w:rPr>
        <w:t xml:space="preserve"> </w:t>
      </w:r>
      <w:r>
        <w:rPr>
          <w:color w:val="221F1F"/>
          <w:w w:val="105"/>
          <w:sz w:val="20"/>
        </w:rPr>
        <w:t>Tender,</w:t>
      </w:r>
      <w:r>
        <w:rPr>
          <w:color w:val="221F1F"/>
          <w:spacing w:val="-4"/>
          <w:w w:val="105"/>
          <w:sz w:val="20"/>
        </w:rPr>
        <w:t xml:space="preserve"> </w:t>
      </w:r>
      <w:r>
        <w:rPr>
          <w:color w:val="221F1F"/>
          <w:w w:val="105"/>
          <w:sz w:val="20"/>
        </w:rPr>
        <w:t xml:space="preserve">in accordance with ITT </w:t>
      </w:r>
      <w:r w:rsidR="0071745C">
        <w:rPr>
          <w:color w:val="221F1F"/>
          <w:w w:val="105"/>
          <w:sz w:val="20"/>
        </w:rPr>
        <w:t>..</w:t>
      </w:r>
      <w:r>
        <w:rPr>
          <w:color w:val="221F1F"/>
          <w:w w:val="105"/>
          <w:sz w:val="20"/>
        </w:rPr>
        <w:t>.</w:t>
      </w:r>
    </w:p>
    <w:p w14:paraId="6500B17F" w14:textId="77777777" w:rsidR="009A34C0" w:rsidRDefault="009A34C0" w:rsidP="004E5D06">
      <w:pPr>
        <w:pStyle w:val="ListParagraph"/>
        <w:numPr>
          <w:ilvl w:val="1"/>
          <w:numId w:val="64"/>
        </w:numPr>
        <w:tabs>
          <w:tab w:val="left" w:pos="1147"/>
          <w:tab w:val="left" w:pos="1149"/>
          <w:tab w:val="left" w:pos="2716"/>
        </w:tabs>
        <w:spacing w:before="229" w:line="237" w:lineRule="auto"/>
        <w:ind w:right="141"/>
        <w:jc w:val="both"/>
        <w:rPr>
          <w:color w:val="221F1F"/>
          <w:sz w:val="20"/>
        </w:rPr>
      </w:pPr>
      <w:r>
        <w:rPr>
          <w:color w:val="221F1F"/>
          <w:sz w:val="20"/>
        </w:rPr>
        <w:t>It will be specified</w:t>
      </w:r>
      <w:r>
        <w:rPr>
          <w:color w:val="221F1F"/>
          <w:spacing w:val="-2"/>
          <w:sz w:val="20"/>
        </w:rPr>
        <w:t xml:space="preserve"> </w:t>
      </w:r>
      <w:r>
        <w:rPr>
          <w:color w:val="221F1F"/>
          <w:sz w:val="20"/>
        </w:rPr>
        <w:t xml:space="preserve">in the </w:t>
      </w:r>
      <w:r>
        <w:rPr>
          <w:b/>
          <w:color w:val="221F1F"/>
          <w:sz w:val="20"/>
        </w:rPr>
        <w:t xml:space="preserve">TDS </w:t>
      </w:r>
      <w:r>
        <w:rPr>
          <w:color w:val="221F1F"/>
          <w:sz w:val="20"/>
        </w:rPr>
        <w:t>if</w:t>
      </w:r>
      <w:r>
        <w:rPr>
          <w:color w:val="221F1F"/>
          <w:spacing w:val="-1"/>
          <w:sz w:val="20"/>
        </w:rPr>
        <w:t xml:space="preserve"> </w:t>
      </w:r>
      <w:r>
        <w:rPr>
          <w:color w:val="221F1F"/>
          <w:sz w:val="20"/>
        </w:rPr>
        <w:t>the rates and prices quoted by</w:t>
      </w:r>
      <w:r>
        <w:rPr>
          <w:color w:val="221F1F"/>
          <w:spacing w:val="-2"/>
          <w:sz w:val="20"/>
        </w:rPr>
        <w:t xml:space="preserve"> </w:t>
      </w:r>
      <w:r>
        <w:rPr>
          <w:color w:val="221F1F"/>
          <w:sz w:val="20"/>
        </w:rPr>
        <w:t>the</w:t>
      </w:r>
      <w:r>
        <w:rPr>
          <w:color w:val="221F1F"/>
          <w:spacing w:val="-1"/>
          <w:sz w:val="20"/>
        </w:rPr>
        <w:t xml:space="preserve"> </w:t>
      </w:r>
      <w:r>
        <w:rPr>
          <w:color w:val="221F1F"/>
          <w:sz w:val="20"/>
        </w:rPr>
        <w:t>Tenderer are</w:t>
      </w:r>
      <w:r>
        <w:rPr>
          <w:color w:val="221F1F"/>
          <w:spacing w:val="-3"/>
          <w:sz w:val="20"/>
        </w:rPr>
        <w:t xml:space="preserve"> </w:t>
      </w:r>
      <w:r>
        <w:rPr>
          <w:color w:val="221F1F"/>
          <w:sz w:val="20"/>
        </w:rPr>
        <w:t>or</w:t>
      </w:r>
      <w:r>
        <w:rPr>
          <w:color w:val="221F1F"/>
          <w:spacing w:val="-2"/>
          <w:sz w:val="20"/>
        </w:rPr>
        <w:t xml:space="preserve"> </w:t>
      </w:r>
      <w:r>
        <w:rPr>
          <w:color w:val="221F1F"/>
          <w:sz w:val="20"/>
        </w:rPr>
        <w:t>are not subject</w:t>
      </w:r>
      <w:r>
        <w:rPr>
          <w:color w:val="221F1F"/>
          <w:spacing w:val="-2"/>
          <w:sz w:val="20"/>
        </w:rPr>
        <w:t xml:space="preserve"> </w:t>
      </w:r>
      <w:r>
        <w:rPr>
          <w:color w:val="221F1F"/>
          <w:sz w:val="20"/>
        </w:rPr>
        <w:t xml:space="preserve">to adjustment during the performance of the Contract in accordance with the provisions of the Conditions of Contract, except </w:t>
      </w:r>
      <w:r>
        <w:rPr>
          <w:color w:val="221F1F"/>
          <w:w w:val="105"/>
          <w:sz w:val="20"/>
        </w:rPr>
        <w:t xml:space="preserve">in cases where the contract is subject to </w:t>
      </w:r>
      <w:r>
        <w:rPr>
          <w:color w:val="221F1F"/>
          <w:w w:val="105"/>
          <w:sz w:val="20"/>
          <w:u w:val="single" w:color="221F1F"/>
        </w:rPr>
        <w:t>fluctuations and adjustments</w:t>
      </w:r>
      <w:r>
        <w:rPr>
          <w:color w:val="221F1F"/>
          <w:w w:val="105"/>
          <w:sz w:val="20"/>
        </w:rPr>
        <w:t xml:space="preserve">, not fixed price. In such a case, the Tenderer shall furnish the indices and weightings for the price adjustment formulae in the Schedule of Adjustment Data and the Procuring Entity may require the Tenderer to justify its proposed indices and </w:t>
      </w:r>
      <w:r>
        <w:rPr>
          <w:color w:val="221F1F"/>
          <w:spacing w:val="-2"/>
          <w:w w:val="105"/>
          <w:sz w:val="20"/>
        </w:rPr>
        <w:t>weightings.</w:t>
      </w:r>
    </w:p>
    <w:p w14:paraId="66A651BE" w14:textId="77777777" w:rsidR="009A34C0" w:rsidRDefault="009A34C0" w:rsidP="00E22526">
      <w:pPr>
        <w:pStyle w:val="BodyText"/>
        <w:tabs>
          <w:tab w:val="left" w:pos="2716"/>
        </w:tabs>
        <w:spacing w:before="2"/>
        <w:ind w:right="141"/>
        <w:jc w:val="both"/>
      </w:pPr>
    </w:p>
    <w:p w14:paraId="159AC27D" w14:textId="77777777" w:rsidR="009A34C0" w:rsidRDefault="009A34C0" w:rsidP="004E5D06">
      <w:pPr>
        <w:pStyle w:val="ListParagraph"/>
        <w:numPr>
          <w:ilvl w:val="1"/>
          <w:numId w:val="64"/>
        </w:numPr>
        <w:tabs>
          <w:tab w:val="left" w:pos="1147"/>
          <w:tab w:val="left" w:pos="1149"/>
          <w:tab w:val="left" w:pos="2716"/>
        </w:tabs>
        <w:spacing w:before="1"/>
        <w:ind w:right="141"/>
        <w:jc w:val="both"/>
        <w:rPr>
          <w:color w:val="221F1F"/>
          <w:sz w:val="20"/>
        </w:rPr>
      </w:pPr>
      <w:r>
        <w:rPr>
          <w:color w:val="221F1F"/>
          <w:w w:val="105"/>
          <w:sz w:val="20"/>
        </w:rPr>
        <w:t>Where tenders are being invited for individual lots (contracts)or for any combination of lots (packages), tenderers</w:t>
      </w:r>
      <w:r>
        <w:rPr>
          <w:color w:val="221F1F"/>
          <w:spacing w:val="-9"/>
          <w:w w:val="105"/>
          <w:sz w:val="20"/>
        </w:rPr>
        <w:t xml:space="preserve"> </w:t>
      </w:r>
      <w:r>
        <w:rPr>
          <w:color w:val="221F1F"/>
          <w:w w:val="105"/>
          <w:sz w:val="20"/>
        </w:rPr>
        <w:t>wishing</w:t>
      </w:r>
      <w:r>
        <w:rPr>
          <w:color w:val="221F1F"/>
          <w:spacing w:val="-9"/>
          <w:w w:val="105"/>
          <w:sz w:val="20"/>
        </w:rPr>
        <w:t xml:space="preserve"> </w:t>
      </w:r>
      <w:r>
        <w:rPr>
          <w:color w:val="221F1F"/>
          <w:w w:val="105"/>
          <w:sz w:val="20"/>
        </w:rPr>
        <w:t>to</w:t>
      </w:r>
      <w:r>
        <w:rPr>
          <w:color w:val="221F1F"/>
          <w:spacing w:val="-9"/>
          <w:w w:val="105"/>
          <w:sz w:val="20"/>
        </w:rPr>
        <w:t xml:space="preserve"> </w:t>
      </w:r>
      <w:r>
        <w:rPr>
          <w:color w:val="221F1F"/>
          <w:w w:val="105"/>
          <w:sz w:val="20"/>
        </w:rPr>
        <w:t>offer</w:t>
      </w:r>
      <w:r>
        <w:rPr>
          <w:color w:val="221F1F"/>
          <w:spacing w:val="-9"/>
          <w:w w:val="105"/>
          <w:sz w:val="20"/>
        </w:rPr>
        <w:t xml:space="preserve"> </w:t>
      </w:r>
      <w:r>
        <w:rPr>
          <w:color w:val="221F1F"/>
          <w:w w:val="105"/>
          <w:sz w:val="20"/>
        </w:rPr>
        <w:t>discounts</w:t>
      </w:r>
      <w:r>
        <w:rPr>
          <w:color w:val="221F1F"/>
          <w:spacing w:val="-7"/>
          <w:w w:val="105"/>
          <w:sz w:val="20"/>
        </w:rPr>
        <w:t xml:space="preserve"> </w:t>
      </w:r>
      <w:r>
        <w:rPr>
          <w:color w:val="221F1F"/>
          <w:w w:val="105"/>
          <w:sz w:val="20"/>
        </w:rPr>
        <w:t>for</w:t>
      </w:r>
      <w:r>
        <w:rPr>
          <w:color w:val="221F1F"/>
          <w:spacing w:val="-9"/>
          <w:w w:val="105"/>
          <w:sz w:val="20"/>
        </w:rPr>
        <w:t xml:space="preserve"> </w:t>
      </w:r>
      <w:r>
        <w:rPr>
          <w:color w:val="221F1F"/>
          <w:w w:val="105"/>
          <w:sz w:val="20"/>
        </w:rPr>
        <w:t>the</w:t>
      </w:r>
      <w:r>
        <w:rPr>
          <w:color w:val="221F1F"/>
          <w:spacing w:val="-9"/>
          <w:w w:val="105"/>
          <w:sz w:val="20"/>
        </w:rPr>
        <w:t xml:space="preserve"> </w:t>
      </w:r>
      <w:r>
        <w:rPr>
          <w:color w:val="221F1F"/>
          <w:w w:val="105"/>
          <w:sz w:val="20"/>
        </w:rPr>
        <w:t>award</w:t>
      </w:r>
      <w:r>
        <w:rPr>
          <w:color w:val="221F1F"/>
          <w:spacing w:val="-9"/>
          <w:w w:val="105"/>
          <w:sz w:val="20"/>
        </w:rPr>
        <w:t xml:space="preserve"> </w:t>
      </w:r>
      <w:r>
        <w:rPr>
          <w:color w:val="221F1F"/>
          <w:w w:val="105"/>
          <w:sz w:val="20"/>
        </w:rPr>
        <w:t>of</w:t>
      </w:r>
      <w:r>
        <w:rPr>
          <w:color w:val="221F1F"/>
          <w:spacing w:val="-9"/>
          <w:w w:val="105"/>
          <w:sz w:val="20"/>
        </w:rPr>
        <w:t xml:space="preserve"> </w:t>
      </w:r>
      <w:r>
        <w:rPr>
          <w:color w:val="221F1F"/>
          <w:w w:val="105"/>
          <w:sz w:val="20"/>
        </w:rPr>
        <w:t>more</w:t>
      </w:r>
      <w:r>
        <w:rPr>
          <w:color w:val="221F1F"/>
          <w:spacing w:val="-10"/>
          <w:w w:val="105"/>
          <w:sz w:val="20"/>
        </w:rPr>
        <w:t xml:space="preserve"> </w:t>
      </w:r>
      <w:r>
        <w:rPr>
          <w:color w:val="221F1F"/>
          <w:w w:val="105"/>
          <w:sz w:val="20"/>
        </w:rPr>
        <w:t>than</w:t>
      </w:r>
      <w:r>
        <w:rPr>
          <w:color w:val="221F1F"/>
          <w:spacing w:val="-9"/>
          <w:w w:val="105"/>
          <w:sz w:val="20"/>
        </w:rPr>
        <w:t xml:space="preserve"> </w:t>
      </w:r>
      <w:r>
        <w:rPr>
          <w:color w:val="221F1F"/>
          <w:w w:val="105"/>
          <w:sz w:val="20"/>
        </w:rPr>
        <w:t>one</w:t>
      </w:r>
      <w:r>
        <w:rPr>
          <w:color w:val="221F1F"/>
          <w:spacing w:val="-9"/>
          <w:w w:val="105"/>
          <w:sz w:val="20"/>
        </w:rPr>
        <w:t xml:space="preserve"> </w:t>
      </w:r>
      <w:r>
        <w:rPr>
          <w:color w:val="221F1F"/>
          <w:w w:val="105"/>
          <w:sz w:val="20"/>
        </w:rPr>
        <w:t>Contract</w:t>
      </w:r>
      <w:r>
        <w:rPr>
          <w:color w:val="221F1F"/>
          <w:spacing w:val="-11"/>
          <w:w w:val="105"/>
          <w:sz w:val="20"/>
        </w:rPr>
        <w:t xml:space="preserve"> </w:t>
      </w:r>
      <w:r>
        <w:rPr>
          <w:color w:val="221F1F"/>
          <w:w w:val="105"/>
          <w:sz w:val="20"/>
        </w:rPr>
        <w:t>shall</w:t>
      </w:r>
      <w:r>
        <w:rPr>
          <w:color w:val="221F1F"/>
          <w:spacing w:val="-10"/>
          <w:w w:val="105"/>
          <w:sz w:val="20"/>
        </w:rPr>
        <w:t xml:space="preserve"> </w:t>
      </w:r>
      <w:r>
        <w:rPr>
          <w:color w:val="221F1F"/>
          <w:w w:val="105"/>
          <w:sz w:val="20"/>
        </w:rPr>
        <w:t>specify</w:t>
      </w:r>
      <w:r>
        <w:rPr>
          <w:color w:val="221F1F"/>
          <w:spacing w:val="-10"/>
          <w:w w:val="105"/>
          <w:sz w:val="20"/>
        </w:rPr>
        <w:t xml:space="preserve"> </w:t>
      </w:r>
      <w:r>
        <w:rPr>
          <w:color w:val="221F1F"/>
          <w:w w:val="105"/>
          <w:sz w:val="20"/>
        </w:rPr>
        <w:t>in</w:t>
      </w:r>
      <w:r>
        <w:rPr>
          <w:color w:val="221F1F"/>
          <w:spacing w:val="-10"/>
          <w:w w:val="105"/>
          <w:sz w:val="20"/>
        </w:rPr>
        <w:t xml:space="preserve"> </w:t>
      </w:r>
      <w:r>
        <w:rPr>
          <w:color w:val="221F1F"/>
          <w:w w:val="105"/>
          <w:sz w:val="20"/>
        </w:rPr>
        <w:t>their</w:t>
      </w:r>
      <w:r>
        <w:rPr>
          <w:color w:val="221F1F"/>
          <w:spacing w:val="-7"/>
          <w:w w:val="105"/>
          <w:sz w:val="20"/>
        </w:rPr>
        <w:t xml:space="preserve"> </w:t>
      </w:r>
      <w:r>
        <w:rPr>
          <w:color w:val="221F1F"/>
          <w:w w:val="105"/>
          <w:sz w:val="20"/>
        </w:rPr>
        <w:t>Tender</w:t>
      </w:r>
      <w:r>
        <w:rPr>
          <w:color w:val="221F1F"/>
          <w:spacing w:val="-7"/>
          <w:w w:val="105"/>
          <w:sz w:val="20"/>
        </w:rPr>
        <w:t xml:space="preserve"> </w:t>
      </w:r>
      <w:r>
        <w:rPr>
          <w:color w:val="221F1F"/>
          <w:w w:val="105"/>
          <w:sz w:val="20"/>
        </w:rPr>
        <w:t>the price reductions applicable to each package, or alternatively, to individual Contracts within the package. Discounts shall be submitted in accordance with ITT 16.4, provided the Tenders for all lots (contracts) are opened at the same time.</w:t>
      </w:r>
    </w:p>
    <w:p w14:paraId="6D23EE6E" w14:textId="77777777" w:rsidR="009A34C0" w:rsidRDefault="009A34C0" w:rsidP="004E5D06">
      <w:pPr>
        <w:pStyle w:val="ListParagraph"/>
        <w:numPr>
          <w:ilvl w:val="1"/>
          <w:numId w:val="64"/>
        </w:numPr>
        <w:tabs>
          <w:tab w:val="left" w:pos="1147"/>
          <w:tab w:val="left" w:pos="1149"/>
          <w:tab w:val="left" w:pos="2716"/>
        </w:tabs>
        <w:spacing w:before="220"/>
        <w:ind w:right="141"/>
        <w:jc w:val="both"/>
        <w:rPr>
          <w:color w:val="221F1F"/>
          <w:sz w:val="20"/>
        </w:rPr>
      </w:pPr>
      <w:r>
        <w:rPr>
          <w:color w:val="221F1F"/>
          <w:w w:val="105"/>
          <w:sz w:val="20"/>
        </w:rPr>
        <w:lastRenderedPageBreak/>
        <w:t>All</w:t>
      </w:r>
      <w:r>
        <w:rPr>
          <w:color w:val="221F1F"/>
          <w:spacing w:val="-6"/>
          <w:w w:val="105"/>
          <w:sz w:val="20"/>
        </w:rPr>
        <w:t xml:space="preserve"> </w:t>
      </w:r>
      <w:r>
        <w:rPr>
          <w:color w:val="221F1F"/>
          <w:w w:val="105"/>
          <w:sz w:val="20"/>
        </w:rPr>
        <w:t>duties,</w:t>
      </w:r>
      <w:r>
        <w:rPr>
          <w:color w:val="221F1F"/>
          <w:spacing w:val="-6"/>
          <w:w w:val="105"/>
          <w:sz w:val="20"/>
        </w:rPr>
        <w:t xml:space="preserve"> </w:t>
      </w:r>
      <w:r>
        <w:rPr>
          <w:color w:val="221F1F"/>
          <w:w w:val="105"/>
          <w:sz w:val="20"/>
        </w:rPr>
        <w:t>taxes,</w:t>
      </w:r>
      <w:r>
        <w:rPr>
          <w:color w:val="221F1F"/>
          <w:spacing w:val="-6"/>
          <w:w w:val="105"/>
          <w:sz w:val="20"/>
        </w:rPr>
        <w:t xml:space="preserve"> </w:t>
      </w:r>
      <w:r>
        <w:rPr>
          <w:color w:val="221F1F"/>
          <w:w w:val="105"/>
          <w:sz w:val="20"/>
        </w:rPr>
        <w:t>and</w:t>
      </w:r>
      <w:r>
        <w:rPr>
          <w:color w:val="221F1F"/>
          <w:spacing w:val="-3"/>
          <w:w w:val="105"/>
          <w:sz w:val="20"/>
        </w:rPr>
        <w:t xml:space="preserve"> </w:t>
      </w:r>
      <w:r>
        <w:rPr>
          <w:color w:val="221F1F"/>
          <w:w w:val="105"/>
          <w:sz w:val="20"/>
        </w:rPr>
        <w:t>other</w:t>
      </w:r>
      <w:r>
        <w:rPr>
          <w:color w:val="221F1F"/>
          <w:spacing w:val="-6"/>
          <w:w w:val="105"/>
          <w:sz w:val="20"/>
        </w:rPr>
        <w:t xml:space="preserve"> </w:t>
      </w:r>
      <w:r>
        <w:rPr>
          <w:color w:val="221F1F"/>
          <w:w w:val="105"/>
          <w:sz w:val="20"/>
        </w:rPr>
        <w:t>levies</w:t>
      </w:r>
      <w:r>
        <w:rPr>
          <w:color w:val="221F1F"/>
          <w:spacing w:val="-3"/>
          <w:w w:val="105"/>
          <w:sz w:val="20"/>
        </w:rPr>
        <w:t xml:space="preserve"> </w:t>
      </w:r>
      <w:r>
        <w:rPr>
          <w:color w:val="221F1F"/>
          <w:w w:val="105"/>
          <w:sz w:val="20"/>
        </w:rPr>
        <w:t>payable</w:t>
      </w:r>
      <w:r>
        <w:rPr>
          <w:color w:val="221F1F"/>
          <w:spacing w:val="-4"/>
          <w:w w:val="105"/>
          <w:sz w:val="20"/>
        </w:rPr>
        <w:t xml:space="preserve"> </w:t>
      </w:r>
      <w:r>
        <w:rPr>
          <w:color w:val="221F1F"/>
          <w:w w:val="105"/>
          <w:sz w:val="20"/>
        </w:rPr>
        <w:t>by</w:t>
      </w:r>
      <w:r>
        <w:rPr>
          <w:color w:val="221F1F"/>
          <w:spacing w:val="-6"/>
          <w:w w:val="105"/>
          <w:sz w:val="20"/>
        </w:rPr>
        <w:t xml:space="preserve"> </w:t>
      </w:r>
      <w:r>
        <w:rPr>
          <w:color w:val="221F1F"/>
          <w:w w:val="105"/>
          <w:sz w:val="20"/>
        </w:rPr>
        <w:t>the</w:t>
      </w:r>
      <w:r>
        <w:rPr>
          <w:color w:val="221F1F"/>
          <w:spacing w:val="-6"/>
          <w:w w:val="105"/>
          <w:sz w:val="20"/>
        </w:rPr>
        <w:t xml:space="preserve"> </w:t>
      </w:r>
      <w:r>
        <w:rPr>
          <w:color w:val="221F1F"/>
          <w:w w:val="105"/>
          <w:sz w:val="20"/>
        </w:rPr>
        <w:t>Contractor</w:t>
      </w:r>
      <w:r>
        <w:rPr>
          <w:color w:val="221F1F"/>
          <w:spacing w:val="-3"/>
          <w:w w:val="105"/>
          <w:sz w:val="20"/>
        </w:rPr>
        <w:t xml:space="preserve"> </w:t>
      </w:r>
      <w:r>
        <w:rPr>
          <w:color w:val="221F1F"/>
          <w:w w:val="105"/>
          <w:sz w:val="20"/>
        </w:rPr>
        <w:t>under</w:t>
      </w:r>
      <w:r>
        <w:rPr>
          <w:color w:val="221F1F"/>
          <w:spacing w:val="-6"/>
          <w:w w:val="105"/>
          <w:sz w:val="20"/>
        </w:rPr>
        <w:t xml:space="preserve"> </w:t>
      </w:r>
      <w:r>
        <w:rPr>
          <w:color w:val="221F1F"/>
          <w:w w:val="105"/>
          <w:sz w:val="20"/>
        </w:rPr>
        <w:t>the</w:t>
      </w:r>
      <w:r>
        <w:rPr>
          <w:color w:val="221F1F"/>
          <w:spacing w:val="-4"/>
          <w:w w:val="105"/>
          <w:sz w:val="20"/>
        </w:rPr>
        <w:t xml:space="preserve"> </w:t>
      </w:r>
      <w:r>
        <w:rPr>
          <w:color w:val="221F1F"/>
          <w:w w:val="105"/>
          <w:sz w:val="20"/>
        </w:rPr>
        <w:t>Contract,</w:t>
      </w:r>
      <w:r>
        <w:rPr>
          <w:color w:val="221F1F"/>
          <w:spacing w:val="-3"/>
          <w:w w:val="105"/>
          <w:sz w:val="20"/>
        </w:rPr>
        <w:t xml:space="preserve"> </w:t>
      </w:r>
      <w:r>
        <w:rPr>
          <w:color w:val="221F1F"/>
          <w:w w:val="105"/>
          <w:sz w:val="20"/>
        </w:rPr>
        <w:t>or</w:t>
      </w:r>
      <w:r>
        <w:rPr>
          <w:color w:val="221F1F"/>
          <w:spacing w:val="-6"/>
          <w:w w:val="105"/>
          <w:sz w:val="20"/>
        </w:rPr>
        <w:t xml:space="preserve"> </w:t>
      </w:r>
      <w:r>
        <w:rPr>
          <w:color w:val="221F1F"/>
          <w:w w:val="105"/>
          <w:sz w:val="20"/>
        </w:rPr>
        <w:t>for</w:t>
      </w:r>
      <w:r>
        <w:rPr>
          <w:color w:val="221F1F"/>
          <w:spacing w:val="-2"/>
          <w:w w:val="105"/>
          <w:sz w:val="20"/>
        </w:rPr>
        <w:t xml:space="preserve"> </w:t>
      </w:r>
      <w:r>
        <w:rPr>
          <w:color w:val="221F1F"/>
          <w:w w:val="105"/>
          <w:sz w:val="20"/>
        </w:rPr>
        <w:t>any</w:t>
      </w:r>
      <w:r>
        <w:rPr>
          <w:color w:val="221F1F"/>
          <w:spacing w:val="-3"/>
          <w:w w:val="105"/>
          <w:sz w:val="20"/>
        </w:rPr>
        <w:t xml:space="preserve"> </w:t>
      </w:r>
      <w:r>
        <w:rPr>
          <w:color w:val="221F1F"/>
          <w:w w:val="105"/>
          <w:sz w:val="20"/>
        </w:rPr>
        <w:t>other</w:t>
      </w:r>
      <w:r>
        <w:rPr>
          <w:color w:val="221F1F"/>
          <w:spacing w:val="-6"/>
          <w:w w:val="105"/>
          <w:sz w:val="20"/>
        </w:rPr>
        <w:t xml:space="preserve"> </w:t>
      </w:r>
      <w:r>
        <w:rPr>
          <w:color w:val="221F1F"/>
          <w:w w:val="105"/>
          <w:sz w:val="20"/>
        </w:rPr>
        <w:t>cause,</w:t>
      </w:r>
      <w:r>
        <w:rPr>
          <w:color w:val="221F1F"/>
          <w:spacing w:val="-6"/>
          <w:w w:val="105"/>
          <w:sz w:val="20"/>
        </w:rPr>
        <w:t xml:space="preserve"> </w:t>
      </w:r>
      <w:r>
        <w:rPr>
          <w:color w:val="221F1F"/>
          <w:w w:val="105"/>
          <w:sz w:val="20"/>
        </w:rPr>
        <w:t>as</w:t>
      </w:r>
      <w:r>
        <w:rPr>
          <w:color w:val="221F1F"/>
          <w:spacing w:val="-5"/>
          <w:w w:val="105"/>
          <w:sz w:val="20"/>
        </w:rPr>
        <w:t xml:space="preserve"> </w:t>
      </w:r>
      <w:r>
        <w:rPr>
          <w:color w:val="221F1F"/>
          <w:w w:val="105"/>
          <w:sz w:val="20"/>
        </w:rPr>
        <w:t>of the</w:t>
      </w:r>
      <w:r>
        <w:rPr>
          <w:color w:val="221F1F"/>
          <w:spacing w:val="-6"/>
          <w:w w:val="105"/>
          <w:sz w:val="20"/>
        </w:rPr>
        <w:t xml:space="preserve"> </w:t>
      </w:r>
      <w:r>
        <w:rPr>
          <w:color w:val="221F1F"/>
          <w:w w:val="105"/>
          <w:sz w:val="20"/>
        </w:rPr>
        <w:t>date</w:t>
      </w:r>
      <w:r>
        <w:rPr>
          <w:color w:val="221F1F"/>
          <w:spacing w:val="-4"/>
          <w:w w:val="105"/>
          <w:sz w:val="20"/>
        </w:rPr>
        <w:t xml:space="preserve"> </w:t>
      </w:r>
      <w:r>
        <w:rPr>
          <w:color w:val="221F1F"/>
          <w:w w:val="105"/>
          <w:sz w:val="20"/>
        </w:rPr>
        <w:t>28days</w:t>
      </w:r>
      <w:r>
        <w:rPr>
          <w:color w:val="221F1F"/>
          <w:spacing w:val="-5"/>
          <w:w w:val="105"/>
          <w:sz w:val="20"/>
        </w:rPr>
        <w:t xml:space="preserve"> </w:t>
      </w:r>
      <w:r>
        <w:rPr>
          <w:color w:val="221F1F"/>
          <w:w w:val="105"/>
          <w:sz w:val="20"/>
        </w:rPr>
        <w:t>prior</w:t>
      </w:r>
      <w:r>
        <w:rPr>
          <w:color w:val="221F1F"/>
          <w:spacing w:val="-3"/>
          <w:w w:val="105"/>
          <w:sz w:val="20"/>
        </w:rPr>
        <w:t xml:space="preserve"> </w:t>
      </w:r>
      <w:r>
        <w:rPr>
          <w:color w:val="221F1F"/>
          <w:w w:val="105"/>
          <w:sz w:val="20"/>
        </w:rPr>
        <w:t>to</w:t>
      </w:r>
      <w:r>
        <w:rPr>
          <w:color w:val="221F1F"/>
          <w:spacing w:val="-7"/>
          <w:w w:val="105"/>
          <w:sz w:val="20"/>
        </w:rPr>
        <w:t xml:space="preserve"> </w:t>
      </w:r>
      <w:r>
        <w:rPr>
          <w:color w:val="221F1F"/>
          <w:w w:val="105"/>
          <w:sz w:val="20"/>
        </w:rPr>
        <w:t>the</w:t>
      </w:r>
      <w:r>
        <w:rPr>
          <w:color w:val="221F1F"/>
          <w:spacing w:val="-6"/>
          <w:w w:val="105"/>
          <w:sz w:val="20"/>
        </w:rPr>
        <w:t xml:space="preserve"> </w:t>
      </w:r>
      <w:r>
        <w:rPr>
          <w:color w:val="221F1F"/>
          <w:w w:val="105"/>
          <w:sz w:val="20"/>
        </w:rPr>
        <w:t>deadline</w:t>
      </w:r>
      <w:r>
        <w:rPr>
          <w:color w:val="221F1F"/>
          <w:spacing w:val="-2"/>
          <w:w w:val="105"/>
          <w:sz w:val="20"/>
        </w:rPr>
        <w:t xml:space="preserve"> </w:t>
      </w:r>
      <w:r>
        <w:rPr>
          <w:color w:val="221F1F"/>
          <w:w w:val="105"/>
          <w:sz w:val="20"/>
        </w:rPr>
        <w:t>for</w:t>
      </w:r>
      <w:r>
        <w:rPr>
          <w:color w:val="221F1F"/>
          <w:spacing w:val="-3"/>
          <w:w w:val="105"/>
          <w:sz w:val="20"/>
        </w:rPr>
        <w:t xml:space="preserve"> </w:t>
      </w:r>
      <w:r>
        <w:rPr>
          <w:color w:val="221F1F"/>
          <w:w w:val="105"/>
          <w:sz w:val="20"/>
        </w:rPr>
        <w:t>submission</w:t>
      </w:r>
      <w:r>
        <w:rPr>
          <w:color w:val="221F1F"/>
          <w:spacing w:val="-7"/>
          <w:w w:val="105"/>
          <w:sz w:val="20"/>
        </w:rPr>
        <w:t xml:space="preserve"> </w:t>
      </w:r>
      <w:r>
        <w:rPr>
          <w:color w:val="221F1F"/>
          <w:w w:val="105"/>
          <w:sz w:val="20"/>
        </w:rPr>
        <w:t>of</w:t>
      </w:r>
      <w:r>
        <w:rPr>
          <w:color w:val="221F1F"/>
          <w:spacing w:val="-7"/>
          <w:w w:val="105"/>
          <w:sz w:val="20"/>
        </w:rPr>
        <w:t xml:space="preserve"> </w:t>
      </w:r>
      <w:r>
        <w:rPr>
          <w:color w:val="221F1F"/>
          <w:w w:val="105"/>
          <w:sz w:val="20"/>
        </w:rPr>
        <w:t>Tenders,</w:t>
      </w:r>
      <w:r>
        <w:rPr>
          <w:color w:val="221F1F"/>
          <w:spacing w:val="-3"/>
          <w:w w:val="105"/>
          <w:sz w:val="20"/>
        </w:rPr>
        <w:t xml:space="preserve"> </w:t>
      </w:r>
      <w:r>
        <w:rPr>
          <w:color w:val="221F1F"/>
          <w:w w:val="105"/>
          <w:sz w:val="20"/>
        </w:rPr>
        <w:t>shall</w:t>
      </w:r>
      <w:r>
        <w:rPr>
          <w:color w:val="221F1F"/>
          <w:spacing w:val="-3"/>
          <w:w w:val="105"/>
          <w:sz w:val="20"/>
        </w:rPr>
        <w:t xml:space="preserve"> </w:t>
      </w:r>
      <w:r>
        <w:rPr>
          <w:color w:val="221F1F"/>
          <w:w w:val="105"/>
          <w:sz w:val="20"/>
        </w:rPr>
        <w:t>be</w:t>
      </w:r>
      <w:r>
        <w:rPr>
          <w:color w:val="221F1F"/>
          <w:spacing w:val="-4"/>
          <w:w w:val="105"/>
          <w:sz w:val="20"/>
        </w:rPr>
        <w:t xml:space="preserve"> </w:t>
      </w:r>
      <w:r>
        <w:rPr>
          <w:color w:val="221F1F"/>
          <w:w w:val="105"/>
          <w:sz w:val="20"/>
        </w:rPr>
        <w:t>included</w:t>
      </w:r>
      <w:r>
        <w:rPr>
          <w:color w:val="221F1F"/>
          <w:spacing w:val="-3"/>
          <w:w w:val="105"/>
          <w:sz w:val="20"/>
        </w:rPr>
        <w:t xml:space="preserve"> </w:t>
      </w:r>
      <w:r>
        <w:rPr>
          <w:color w:val="221F1F"/>
          <w:w w:val="105"/>
          <w:sz w:val="20"/>
        </w:rPr>
        <w:t>in</w:t>
      </w:r>
      <w:r>
        <w:rPr>
          <w:color w:val="221F1F"/>
          <w:spacing w:val="-6"/>
          <w:w w:val="105"/>
          <w:sz w:val="20"/>
        </w:rPr>
        <w:t xml:space="preserve"> </w:t>
      </w:r>
      <w:r>
        <w:rPr>
          <w:color w:val="221F1F"/>
          <w:w w:val="105"/>
          <w:sz w:val="20"/>
        </w:rPr>
        <w:t>the</w:t>
      </w:r>
      <w:r>
        <w:rPr>
          <w:color w:val="221F1F"/>
          <w:spacing w:val="-4"/>
          <w:w w:val="105"/>
          <w:sz w:val="20"/>
        </w:rPr>
        <w:t xml:space="preserve"> </w:t>
      </w:r>
      <w:r>
        <w:rPr>
          <w:color w:val="221F1F"/>
          <w:w w:val="105"/>
          <w:sz w:val="20"/>
        </w:rPr>
        <w:t>rates</w:t>
      </w:r>
      <w:r>
        <w:rPr>
          <w:color w:val="221F1F"/>
          <w:spacing w:val="-1"/>
          <w:w w:val="105"/>
          <w:sz w:val="20"/>
        </w:rPr>
        <w:t xml:space="preserve"> </w:t>
      </w:r>
      <w:r>
        <w:rPr>
          <w:color w:val="221F1F"/>
          <w:w w:val="105"/>
          <w:sz w:val="20"/>
        </w:rPr>
        <w:t>and</w:t>
      </w:r>
      <w:r>
        <w:rPr>
          <w:color w:val="221F1F"/>
          <w:spacing w:val="-3"/>
          <w:w w:val="105"/>
          <w:sz w:val="20"/>
        </w:rPr>
        <w:t xml:space="preserve"> </w:t>
      </w:r>
      <w:r>
        <w:rPr>
          <w:color w:val="221F1F"/>
          <w:w w:val="105"/>
          <w:sz w:val="20"/>
        </w:rPr>
        <w:t>prices</w:t>
      </w:r>
      <w:r>
        <w:rPr>
          <w:color w:val="221F1F"/>
          <w:spacing w:val="-7"/>
          <w:w w:val="105"/>
          <w:sz w:val="20"/>
        </w:rPr>
        <w:t xml:space="preserve"> </w:t>
      </w:r>
      <w:r>
        <w:rPr>
          <w:color w:val="221F1F"/>
          <w:w w:val="105"/>
          <w:sz w:val="20"/>
        </w:rPr>
        <w:t>and the total Tender Price submitted by the Tenderer.</w:t>
      </w:r>
    </w:p>
    <w:p w14:paraId="167ED492" w14:textId="77777777" w:rsidR="009A34C0" w:rsidRDefault="009A34C0" w:rsidP="004E5D06">
      <w:pPr>
        <w:pStyle w:val="Heading6"/>
        <w:numPr>
          <w:ilvl w:val="0"/>
          <w:numId w:val="64"/>
        </w:numPr>
        <w:tabs>
          <w:tab w:val="left" w:pos="1149"/>
          <w:tab w:val="left" w:pos="2716"/>
        </w:tabs>
        <w:spacing w:before="117"/>
        <w:ind w:left="1322" w:right="141" w:hanging="755"/>
        <w:jc w:val="both"/>
      </w:pPr>
      <w:bookmarkStart w:id="17" w:name="_TOC_250061"/>
      <w:r>
        <w:rPr>
          <w:color w:val="221F1F"/>
          <w:spacing w:val="-2"/>
          <w:w w:val="105"/>
        </w:rPr>
        <w:t>Currencies</w:t>
      </w:r>
      <w:r>
        <w:rPr>
          <w:color w:val="221F1F"/>
          <w:spacing w:val="-4"/>
          <w:w w:val="105"/>
        </w:rPr>
        <w:t xml:space="preserve"> </w:t>
      </w:r>
      <w:r>
        <w:rPr>
          <w:color w:val="221F1F"/>
          <w:spacing w:val="-2"/>
          <w:w w:val="105"/>
        </w:rPr>
        <w:t>of</w:t>
      </w:r>
      <w:r>
        <w:rPr>
          <w:color w:val="221F1F"/>
          <w:spacing w:val="-3"/>
          <w:w w:val="105"/>
        </w:rPr>
        <w:t xml:space="preserve"> </w:t>
      </w:r>
      <w:r>
        <w:rPr>
          <w:color w:val="221F1F"/>
          <w:spacing w:val="-2"/>
          <w:w w:val="105"/>
        </w:rPr>
        <w:t>Tender</w:t>
      </w:r>
      <w:r>
        <w:rPr>
          <w:color w:val="221F1F"/>
          <w:spacing w:val="-3"/>
          <w:w w:val="105"/>
        </w:rPr>
        <w:t xml:space="preserve"> </w:t>
      </w:r>
      <w:r>
        <w:rPr>
          <w:color w:val="221F1F"/>
          <w:spacing w:val="-2"/>
          <w:w w:val="105"/>
        </w:rPr>
        <w:t>and</w:t>
      </w:r>
      <w:r>
        <w:rPr>
          <w:color w:val="221F1F"/>
          <w:spacing w:val="-5"/>
          <w:w w:val="105"/>
        </w:rPr>
        <w:t xml:space="preserve"> </w:t>
      </w:r>
      <w:bookmarkEnd w:id="17"/>
      <w:r>
        <w:rPr>
          <w:color w:val="221F1F"/>
          <w:spacing w:val="-2"/>
          <w:w w:val="105"/>
        </w:rPr>
        <w:t>Payment</w:t>
      </w:r>
    </w:p>
    <w:p w14:paraId="1AAD9A04" w14:textId="77777777" w:rsidR="009A34C0" w:rsidRDefault="009A34C0" w:rsidP="004E5D06">
      <w:pPr>
        <w:pStyle w:val="ListParagraph"/>
        <w:numPr>
          <w:ilvl w:val="1"/>
          <w:numId w:val="64"/>
        </w:numPr>
        <w:tabs>
          <w:tab w:val="left" w:pos="1148"/>
          <w:tab w:val="left" w:pos="2716"/>
        </w:tabs>
        <w:spacing w:before="122"/>
        <w:ind w:left="1148" w:right="141" w:hanging="541"/>
        <w:jc w:val="both"/>
        <w:rPr>
          <w:color w:val="221F1F"/>
          <w:sz w:val="20"/>
        </w:rPr>
      </w:pPr>
      <w:r>
        <w:rPr>
          <w:color w:val="221F1F"/>
          <w:w w:val="105"/>
          <w:sz w:val="20"/>
        </w:rPr>
        <w:t>The</w:t>
      </w:r>
      <w:r>
        <w:rPr>
          <w:color w:val="221F1F"/>
          <w:spacing w:val="-10"/>
          <w:w w:val="105"/>
          <w:sz w:val="20"/>
        </w:rPr>
        <w:t xml:space="preserve"> </w:t>
      </w:r>
      <w:r>
        <w:rPr>
          <w:color w:val="221F1F"/>
          <w:w w:val="105"/>
          <w:sz w:val="20"/>
        </w:rPr>
        <w:t>currency</w:t>
      </w:r>
      <w:r>
        <w:rPr>
          <w:color w:val="221F1F"/>
          <w:spacing w:val="-10"/>
          <w:w w:val="105"/>
          <w:sz w:val="20"/>
        </w:rPr>
        <w:t xml:space="preserve"> </w:t>
      </w:r>
      <w:r>
        <w:rPr>
          <w:color w:val="221F1F"/>
          <w:w w:val="105"/>
          <w:sz w:val="20"/>
        </w:rPr>
        <w:t>(</w:t>
      </w:r>
      <w:proofErr w:type="spellStart"/>
      <w:r>
        <w:rPr>
          <w:color w:val="221F1F"/>
          <w:w w:val="105"/>
          <w:sz w:val="20"/>
        </w:rPr>
        <w:t>ies</w:t>
      </w:r>
      <w:proofErr w:type="spellEnd"/>
      <w:r>
        <w:rPr>
          <w:color w:val="221F1F"/>
          <w:w w:val="105"/>
          <w:sz w:val="20"/>
        </w:rPr>
        <w:t>)</w:t>
      </w:r>
      <w:r>
        <w:rPr>
          <w:color w:val="221F1F"/>
          <w:spacing w:val="-11"/>
          <w:w w:val="105"/>
          <w:sz w:val="20"/>
        </w:rPr>
        <w:t xml:space="preserve"> </w:t>
      </w:r>
      <w:r>
        <w:rPr>
          <w:color w:val="221F1F"/>
          <w:w w:val="105"/>
          <w:sz w:val="20"/>
        </w:rPr>
        <w:t>of</w:t>
      </w:r>
      <w:r>
        <w:rPr>
          <w:color w:val="221F1F"/>
          <w:spacing w:val="-9"/>
          <w:w w:val="105"/>
          <w:sz w:val="20"/>
        </w:rPr>
        <w:t xml:space="preserve"> </w:t>
      </w:r>
      <w:r>
        <w:rPr>
          <w:color w:val="221F1F"/>
          <w:w w:val="105"/>
          <w:sz w:val="20"/>
        </w:rPr>
        <w:t>the</w:t>
      </w:r>
      <w:r>
        <w:rPr>
          <w:color w:val="221F1F"/>
          <w:spacing w:val="-10"/>
          <w:w w:val="105"/>
          <w:sz w:val="20"/>
        </w:rPr>
        <w:t xml:space="preserve"> </w:t>
      </w:r>
      <w:r>
        <w:rPr>
          <w:color w:val="221F1F"/>
          <w:w w:val="105"/>
          <w:sz w:val="20"/>
        </w:rPr>
        <w:t>Tender</w:t>
      </w:r>
      <w:r>
        <w:rPr>
          <w:color w:val="221F1F"/>
          <w:spacing w:val="-10"/>
          <w:w w:val="105"/>
          <w:sz w:val="20"/>
        </w:rPr>
        <w:t xml:space="preserve"> </w:t>
      </w:r>
      <w:r>
        <w:rPr>
          <w:color w:val="221F1F"/>
          <w:w w:val="105"/>
          <w:sz w:val="20"/>
        </w:rPr>
        <w:t>and</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w w:val="105"/>
          <w:sz w:val="20"/>
        </w:rPr>
        <w:t>currency</w:t>
      </w:r>
      <w:r>
        <w:rPr>
          <w:color w:val="221F1F"/>
          <w:spacing w:val="-11"/>
          <w:w w:val="105"/>
          <w:sz w:val="20"/>
        </w:rPr>
        <w:t xml:space="preserve"> </w:t>
      </w:r>
      <w:r>
        <w:rPr>
          <w:color w:val="221F1F"/>
          <w:w w:val="105"/>
          <w:sz w:val="20"/>
        </w:rPr>
        <w:t>(I</w:t>
      </w:r>
      <w:r>
        <w:rPr>
          <w:color w:val="221F1F"/>
          <w:spacing w:val="-11"/>
          <w:w w:val="105"/>
          <w:sz w:val="20"/>
        </w:rPr>
        <w:t xml:space="preserve"> </w:t>
      </w:r>
      <w:r>
        <w:rPr>
          <w:color w:val="221F1F"/>
          <w:w w:val="105"/>
          <w:sz w:val="20"/>
        </w:rPr>
        <w:t>e</w:t>
      </w:r>
      <w:r>
        <w:rPr>
          <w:color w:val="221F1F"/>
          <w:spacing w:val="-9"/>
          <w:w w:val="105"/>
          <w:sz w:val="20"/>
        </w:rPr>
        <w:t xml:space="preserve"> </w:t>
      </w:r>
      <w:r>
        <w:rPr>
          <w:color w:val="221F1F"/>
          <w:w w:val="105"/>
          <w:sz w:val="20"/>
        </w:rPr>
        <w:t>s)</w:t>
      </w:r>
      <w:r>
        <w:rPr>
          <w:color w:val="221F1F"/>
          <w:spacing w:val="-8"/>
          <w:w w:val="105"/>
          <w:sz w:val="20"/>
        </w:rPr>
        <w:t xml:space="preserve"> </w:t>
      </w:r>
      <w:r>
        <w:rPr>
          <w:color w:val="221F1F"/>
          <w:w w:val="105"/>
          <w:sz w:val="20"/>
        </w:rPr>
        <w:t>of</w:t>
      </w:r>
      <w:r>
        <w:rPr>
          <w:color w:val="221F1F"/>
          <w:spacing w:val="-7"/>
          <w:w w:val="105"/>
          <w:sz w:val="20"/>
        </w:rPr>
        <w:t xml:space="preserve"> </w:t>
      </w:r>
      <w:r>
        <w:rPr>
          <w:color w:val="221F1F"/>
          <w:w w:val="105"/>
          <w:sz w:val="20"/>
        </w:rPr>
        <w:t>payments</w:t>
      </w:r>
      <w:r>
        <w:rPr>
          <w:color w:val="221F1F"/>
          <w:spacing w:val="-9"/>
          <w:w w:val="105"/>
          <w:sz w:val="20"/>
        </w:rPr>
        <w:t xml:space="preserve"> </w:t>
      </w:r>
      <w:r>
        <w:rPr>
          <w:color w:val="221F1F"/>
          <w:w w:val="105"/>
          <w:sz w:val="20"/>
        </w:rPr>
        <w:t>shall</w:t>
      </w:r>
      <w:r>
        <w:rPr>
          <w:color w:val="221F1F"/>
          <w:spacing w:val="-8"/>
          <w:w w:val="105"/>
          <w:sz w:val="20"/>
        </w:rPr>
        <w:t xml:space="preserve"> </w:t>
      </w:r>
      <w:r>
        <w:rPr>
          <w:color w:val="221F1F"/>
          <w:w w:val="105"/>
          <w:sz w:val="20"/>
        </w:rPr>
        <w:t>be</w:t>
      </w:r>
      <w:r>
        <w:rPr>
          <w:color w:val="221F1F"/>
          <w:spacing w:val="-7"/>
          <w:w w:val="105"/>
          <w:sz w:val="20"/>
        </w:rPr>
        <w:t xml:space="preserve"> </w:t>
      </w:r>
      <w:r>
        <w:rPr>
          <w:color w:val="221F1F"/>
          <w:w w:val="105"/>
          <w:sz w:val="20"/>
        </w:rPr>
        <w:t>the</w:t>
      </w:r>
      <w:r>
        <w:rPr>
          <w:color w:val="221F1F"/>
          <w:spacing w:val="-12"/>
          <w:w w:val="105"/>
          <w:sz w:val="20"/>
        </w:rPr>
        <w:t xml:space="preserve"> </w:t>
      </w:r>
      <w:r>
        <w:rPr>
          <w:color w:val="221F1F"/>
          <w:spacing w:val="-2"/>
          <w:w w:val="105"/>
          <w:sz w:val="20"/>
        </w:rPr>
        <w:t>same</w:t>
      </w:r>
      <w:r>
        <w:rPr>
          <w:b/>
          <w:color w:val="221F1F"/>
          <w:spacing w:val="-2"/>
          <w:w w:val="105"/>
          <w:sz w:val="20"/>
        </w:rPr>
        <w:t>.</w:t>
      </w:r>
    </w:p>
    <w:p w14:paraId="02C8332C" w14:textId="0EC06765" w:rsidR="009A34C0" w:rsidRPr="009A34C0" w:rsidRDefault="009A34C0" w:rsidP="004E5D06">
      <w:pPr>
        <w:pStyle w:val="ListParagraph"/>
        <w:numPr>
          <w:ilvl w:val="1"/>
          <w:numId w:val="64"/>
        </w:numPr>
        <w:tabs>
          <w:tab w:val="left" w:pos="1148"/>
          <w:tab w:val="left" w:pos="2716"/>
        </w:tabs>
        <w:spacing w:before="118" w:line="276" w:lineRule="auto"/>
        <w:ind w:left="1148" w:right="141" w:hanging="541"/>
        <w:jc w:val="both"/>
        <w:rPr>
          <w:color w:val="221F1F"/>
          <w:sz w:val="20"/>
        </w:rPr>
      </w:pPr>
      <w:r>
        <w:rPr>
          <w:color w:val="221F1F"/>
          <w:w w:val="105"/>
          <w:sz w:val="20"/>
        </w:rPr>
        <w:t>Tenderers</w:t>
      </w:r>
      <w:r>
        <w:rPr>
          <w:color w:val="221F1F"/>
          <w:spacing w:val="-14"/>
          <w:w w:val="105"/>
          <w:sz w:val="20"/>
        </w:rPr>
        <w:t xml:space="preserve"> </w:t>
      </w:r>
      <w:r>
        <w:rPr>
          <w:color w:val="221F1F"/>
          <w:w w:val="105"/>
          <w:sz w:val="20"/>
        </w:rPr>
        <w:t>shall</w:t>
      </w:r>
      <w:r>
        <w:rPr>
          <w:color w:val="221F1F"/>
          <w:spacing w:val="-13"/>
          <w:w w:val="105"/>
          <w:sz w:val="20"/>
        </w:rPr>
        <w:t xml:space="preserve"> </w:t>
      </w:r>
      <w:r>
        <w:rPr>
          <w:color w:val="221F1F"/>
          <w:w w:val="105"/>
          <w:sz w:val="20"/>
        </w:rPr>
        <w:t>quote</w:t>
      </w:r>
      <w:r>
        <w:rPr>
          <w:color w:val="221F1F"/>
          <w:spacing w:val="-12"/>
          <w:w w:val="105"/>
          <w:sz w:val="20"/>
        </w:rPr>
        <w:t xml:space="preserve"> </w:t>
      </w:r>
      <w:r>
        <w:rPr>
          <w:color w:val="221F1F"/>
          <w:w w:val="105"/>
          <w:sz w:val="20"/>
        </w:rPr>
        <w:t>entirely</w:t>
      </w:r>
      <w:r>
        <w:rPr>
          <w:color w:val="221F1F"/>
          <w:spacing w:val="-12"/>
          <w:w w:val="105"/>
          <w:sz w:val="20"/>
        </w:rPr>
        <w:t xml:space="preserve"> </w:t>
      </w:r>
      <w:r>
        <w:rPr>
          <w:color w:val="221F1F"/>
          <w:w w:val="105"/>
          <w:sz w:val="20"/>
        </w:rPr>
        <w:t>in</w:t>
      </w:r>
      <w:r>
        <w:rPr>
          <w:color w:val="221F1F"/>
          <w:spacing w:val="-14"/>
          <w:w w:val="105"/>
          <w:sz w:val="20"/>
        </w:rPr>
        <w:t xml:space="preserve"> </w:t>
      </w:r>
      <w:r>
        <w:rPr>
          <w:color w:val="221F1F"/>
          <w:w w:val="105"/>
          <w:sz w:val="20"/>
        </w:rPr>
        <w:t>Kenya</w:t>
      </w:r>
      <w:r>
        <w:rPr>
          <w:color w:val="221F1F"/>
          <w:spacing w:val="-11"/>
          <w:w w:val="105"/>
          <w:sz w:val="20"/>
        </w:rPr>
        <w:t xml:space="preserve"> </w:t>
      </w:r>
      <w:r>
        <w:rPr>
          <w:color w:val="221F1F"/>
          <w:spacing w:val="-2"/>
          <w:w w:val="105"/>
          <w:sz w:val="20"/>
        </w:rPr>
        <w:t>Shillings.</w:t>
      </w:r>
    </w:p>
    <w:p w14:paraId="7E2AD326" w14:textId="77777777" w:rsidR="009A34C0" w:rsidRDefault="009A34C0" w:rsidP="004E5D06">
      <w:pPr>
        <w:pStyle w:val="ListParagraph"/>
        <w:numPr>
          <w:ilvl w:val="2"/>
          <w:numId w:val="64"/>
        </w:numPr>
        <w:tabs>
          <w:tab w:val="left" w:pos="1146"/>
          <w:tab w:val="left" w:pos="1149"/>
          <w:tab w:val="left" w:pos="2716"/>
        </w:tabs>
        <w:spacing w:line="276" w:lineRule="auto"/>
        <w:ind w:right="141"/>
        <w:jc w:val="both"/>
        <w:rPr>
          <w:sz w:val="20"/>
        </w:rPr>
      </w:pPr>
      <w:r>
        <w:rPr>
          <w:color w:val="221F1F"/>
          <w:w w:val="105"/>
          <w:sz w:val="20"/>
        </w:rPr>
        <w:t>A</w:t>
      </w:r>
      <w:r>
        <w:rPr>
          <w:color w:val="221F1F"/>
          <w:spacing w:val="-12"/>
          <w:w w:val="105"/>
          <w:sz w:val="20"/>
        </w:rPr>
        <w:t xml:space="preserve"> </w:t>
      </w:r>
      <w:r>
        <w:rPr>
          <w:color w:val="221F1F"/>
          <w:w w:val="105"/>
          <w:sz w:val="20"/>
        </w:rPr>
        <w:t>Tenderer</w:t>
      </w:r>
      <w:r>
        <w:rPr>
          <w:color w:val="221F1F"/>
          <w:spacing w:val="-13"/>
          <w:w w:val="105"/>
          <w:sz w:val="20"/>
        </w:rPr>
        <w:t xml:space="preserve"> </w:t>
      </w:r>
      <w:r>
        <w:rPr>
          <w:color w:val="221F1F"/>
          <w:w w:val="105"/>
          <w:sz w:val="20"/>
        </w:rPr>
        <w:t>expecting</w:t>
      </w:r>
      <w:r>
        <w:rPr>
          <w:color w:val="221F1F"/>
          <w:spacing w:val="-11"/>
          <w:w w:val="105"/>
          <w:sz w:val="20"/>
        </w:rPr>
        <w:t xml:space="preserve"> </w:t>
      </w:r>
      <w:r>
        <w:rPr>
          <w:color w:val="221F1F"/>
          <w:w w:val="105"/>
          <w:sz w:val="20"/>
        </w:rPr>
        <w:t>to</w:t>
      </w:r>
      <w:r>
        <w:rPr>
          <w:color w:val="221F1F"/>
          <w:spacing w:val="-11"/>
          <w:w w:val="105"/>
          <w:sz w:val="20"/>
        </w:rPr>
        <w:t xml:space="preserve"> </w:t>
      </w:r>
      <w:r>
        <w:rPr>
          <w:color w:val="221F1F"/>
          <w:w w:val="105"/>
          <w:sz w:val="20"/>
        </w:rPr>
        <w:t>incur</w:t>
      </w:r>
      <w:r>
        <w:rPr>
          <w:color w:val="221F1F"/>
          <w:spacing w:val="-11"/>
          <w:w w:val="105"/>
          <w:sz w:val="20"/>
        </w:rPr>
        <w:t xml:space="preserve"> </w:t>
      </w:r>
      <w:r>
        <w:rPr>
          <w:color w:val="221F1F"/>
          <w:w w:val="105"/>
          <w:sz w:val="20"/>
        </w:rPr>
        <w:t>expenditures</w:t>
      </w:r>
      <w:r>
        <w:rPr>
          <w:color w:val="221F1F"/>
          <w:spacing w:val="-10"/>
          <w:w w:val="105"/>
          <w:sz w:val="20"/>
        </w:rPr>
        <w:t xml:space="preserve"> </w:t>
      </w:r>
      <w:r>
        <w:rPr>
          <w:color w:val="221F1F"/>
          <w:w w:val="105"/>
          <w:sz w:val="20"/>
        </w:rPr>
        <w:t>in</w:t>
      </w:r>
      <w:r>
        <w:rPr>
          <w:color w:val="221F1F"/>
          <w:spacing w:val="-13"/>
          <w:w w:val="105"/>
          <w:sz w:val="20"/>
        </w:rPr>
        <w:t xml:space="preserve"> </w:t>
      </w:r>
      <w:r>
        <w:rPr>
          <w:color w:val="221F1F"/>
          <w:w w:val="105"/>
          <w:sz w:val="20"/>
        </w:rPr>
        <w:t>other</w:t>
      </w:r>
      <w:r>
        <w:rPr>
          <w:color w:val="221F1F"/>
          <w:spacing w:val="-11"/>
          <w:w w:val="105"/>
          <w:sz w:val="20"/>
        </w:rPr>
        <w:t xml:space="preserve"> </w:t>
      </w:r>
      <w:r>
        <w:rPr>
          <w:color w:val="221F1F"/>
          <w:w w:val="105"/>
          <w:sz w:val="20"/>
        </w:rPr>
        <w:t>currencies</w:t>
      </w:r>
      <w:r>
        <w:rPr>
          <w:color w:val="221F1F"/>
          <w:spacing w:val="-11"/>
          <w:w w:val="105"/>
          <w:sz w:val="20"/>
        </w:rPr>
        <w:t xml:space="preserve"> </w:t>
      </w:r>
      <w:r>
        <w:rPr>
          <w:color w:val="221F1F"/>
          <w:w w:val="105"/>
          <w:sz w:val="20"/>
        </w:rPr>
        <w:t>for</w:t>
      </w:r>
      <w:r>
        <w:rPr>
          <w:color w:val="221F1F"/>
          <w:spacing w:val="-11"/>
          <w:w w:val="105"/>
          <w:sz w:val="20"/>
        </w:rPr>
        <w:t xml:space="preserve"> </w:t>
      </w:r>
      <w:r>
        <w:rPr>
          <w:color w:val="221F1F"/>
          <w:w w:val="105"/>
          <w:sz w:val="20"/>
        </w:rPr>
        <w:t>inputs</w:t>
      </w:r>
      <w:r>
        <w:rPr>
          <w:color w:val="221F1F"/>
          <w:spacing w:val="-11"/>
          <w:w w:val="105"/>
          <w:sz w:val="20"/>
        </w:rPr>
        <w:t xml:space="preserve"> </w:t>
      </w:r>
      <w:r>
        <w:rPr>
          <w:color w:val="221F1F"/>
          <w:w w:val="105"/>
          <w:sz w:val="20"/>
        </w:rPr>
        <w:t>to</w:t>
      </w:r>
      <w:r>
        <w:rPr>
          <w:color w:val="221F1F"/>
          <w:spacing w:val="-11"/>
          <w:w w:val="105"/>
          <w:sz w:val="20"/>
        </w:rPr>
        <w:t xml:space="preserve"> </w:t>
      </w:r>
      <w:r>
        <w:rPr>
          <w:color w:val="221F1F"/>
          <w:w w:val="105"/>
          <w:sz w:val="20"/>
        </w:rPr>
        <w:t>the</w:t>
      </w:r>
      <w:r>
        <w:rPr>
          <w:color w:val="221F1F"/>
          <w:spacing w:val="-10"/>
          <w:w w:val="105"/>
          <w:sz w:val="20"/>
        </w:rPr>
        <w:t xml:space="preserve"> </w:t>
      </w:r>
      <w:r>
        <w:rPr>
          <w:color w:val="221F1F"/>
          <w:w w:val="105"/>
          <w:sz w:val="20"/>
        </w:rPr>
        <w:t>Works</w:t>
      </w:r>
      <w:r>
        <w:rPr>
          <w:color w:val="221F1F"/>
          <w:spacing w:val="-14"/>
          <w:w w:val="105"/>
          <w:sz w:val="20"/>
        </w:rPr>
        <w:t xml:space="preserve"> </w:t>
      </w:r>
      <w:r>
        <w:rPr>
          <w:color w:val="221F1F"/>
          <w:w w:val="105"/>
          <w:sz w:val="20"/>
        </w:rPr>
        <w:t>supplied</w:t>
      </w:r>
      <w:r>
        <w:rPr>
          <w:color w:val="221F1F"/>
          <w:spacing w:val="-10"/>
          <w:w w:val="105"/>
          <w:sz w:val="20"/>
        </w:rPr>
        <w:t xml:space="preserve"> </w:t>
      </w:r>
      <w:r>
        <w:rPr>
          <w:color w:val="221F1F"/>
          <w:w w:val="105"/>
          <w:sz w:val="20"/>
        </w:rPr>
        <w:t>from</w:t>
      </w:r>
      <w:r>
        <w:rPr>
          <w:color w:val="221F1F"/>
          <w:spacing w:val="-12"/>
          <w:w w:val="105"/>
          <w:sz w:val="20"/>
        </w:rPr>
        <w:t xml:space="preserve"> </w:t>
      </w:r>
      <w:r>
        <w:rPr>
          <w:color w:val="221F1F"/>
          <w:w w:val="105"/>
          <w:sz w:val="20"/>
        </w:rPr>
        <w:t>outside Kenya (referred</w:t>
      </w:r>
      <w:r>
        <w:rPr>
          <w:color w:val="221F1F"/>
          <w:spacing w:val="-2"/>
          <w:w w:val="105"/>
          <w:sz w:val="20"/>
        </w:rPr>
        <w:t xml:space="preserve"> </w:t>
      </w:r>
      <w:r>
        <w:rPr>
          <w:color w:val="221F1F"/>
          <w:w w:val="105"/>
          <w:sz w:val="20"/>
        </w:rPr>
        <w:t>to as</w:t>
      </w:r>
      <w:r>
        <w:rPr>
          <w:color w:val="221F1F"/>
          <w:spacing w:val="-2"/>
          <w:w w:val="105"/>
          <w:sz w:val="20"/>
        </w:rPr>
        <w:t xml:space="preserve"> </w:t>
      </w:r>
      <w:r>
        <w:rPr>
          <w:color w:val="221F1F"/>
          <w:w w:val="105"/>
          <w:sz w:val="20"/>
        </w:rPr>
        <w:t>“the foreign currency</w:t>
      </w:r>
      <w:r>
        <w:rPr>
          <w:color w:val="221F1F"/>
          <w:spacing w:val="-2"/>
          <w:w w:val="105"/>
          <w:sz w:val="20"/>
        </w:rPr>
        <w:t xml:space="preserve"> </w:t>
      </w:r>
      <w:r>
        <w:rPr>
          <w:color w:val="221F1F"/>
          <w:w w:val="105"/>
          <w:sz w:val="20"/>
        </w:rPr>
        <w:t>requirements”)</w:t>
      </w:r>
      <w:r>
        <w:rPr>
          <w:color w:val="221F1F"/>
          <w:spacing w:val="-2"/>
          <w:w w:val="105"/>
          <w:sz w:val="20"/>
        </w:rPr>
        <w:t xml:space="preserve"> </w:t>
      </w:r>
      <w:r>
        <w:rPr>
          <w:color w:val="221F1F"/>
          <w:w w:val="105"/>
          <w:sz w:val="20"/>
        </w:rPr>
        <w:t>shall indicate so</w:t>
      </w:r>
      <w:r>
        <w:rPr>
          <w:color w:val="221F1F"/>
          <w:spacing w:val="-2"/>
          <w:w w:val="105"/>
          <w:sz w:val="20"/>
        </w:rPr>
        <w:t xml:space="preserve"> </w:t>
      </w:r>
      <w:r>
        <w:rPr>
          <w:color w:val="221F1F"/>
          <w:w w:val="105"/>
          <w:sz w:val="20"/>
        </w:rPr>
        <w:t>in the</w:t>
      </w:r>
      <w:r>
        <w:rPr>
          <w:color w:val="221F1F"/>
          <w:spacing w:val="-2"/>
          <w:w w:val="105"/>
          <w:sz w:val="20"/>
        </w:rPr>
        <w:t xml:space="preserve"> </w:t>
      </w:r>
      <w:r>
        <w:rPr>
          <w:color w:val="221F1F"/>
          <w:w w:val="105"/>
          <w:sz w:val="20"/>
        </w:rPr>
        <w:t>Financial Proposal</w:t>
      </w:r>
      <w:r>
        <w:rPr>
          <w:color w:val="221F1F"/>
          <w:spacing w:val="-1"/>
          <w:w w:val="105"/>
          <w:sz w:val="20"/>
        </w:rPr>
        <w:t xml:space="preserve"> </w:t>
      </w:r>
      <w:r>
        <w:rPr>
          <w:color w:val="221F1F"/>
          <w:w w:val="105"/>
          <w:sz w:val="20"/>
        </w:rPr>
        <w:t>the percentage</w:t>
      </w:r>
      <w:r>
        <w:rPr>
          <w:color w:val="221F1F"/>
          <w:spacing w:val="-6"/>
          <w:w w:val="105"/>
          <w:sz w:val="20"/>
        </w:rPr>
        <w:t xml:space="preserve"> </w:t>
      </w:r>
      <w:r>
        <w:rPr>
          <w:color w:val="221F1F"/>
          <w:w w:val="105"/>
          <w:sz w:val="20"/>
        </w:rPr>
        <w:t>(s)of</w:t>
      </w:r>
      <w:r>
        <w:rPr>
          <w:color w:val="221F1F"/>
          <w:spacing w:val="-4"/>
          <w:w w:val="105"/>
          <w:sz w:val="20"/>
        </w:rPr>
        <w:t xml:space="preserve"> </w:t>
      </w:r>
      <w:r>
        <w:rPr>
          <w:color w:val="221F1F"/>
          <w:w w:val="105"/>
          <w:sz w:val="20"/>
        </w:rPr>
        <w:t>the</w:t>
      </w:r>
      <w:r>
        <w:rPr>
          <w:color w:val="221F1F"/>
          <w:spacing w:val="-4"/>
          <w:w w:val="105"/>
          <w:sz w:val="20"/>
        </w:rPr>
        <w:t xml:space="preserve"> </w:t>
      </w:r>
      <w:r>
        <w:rPr>
          <w:color w:val="221F1F"/>
          <w:w w:val="105"/>
          <w:sz w:val="20"/>
        </w:rPr>
        <w:t>Tender</w:t>
      </w:r>
      <w:r>
        <w:rPr>
          <w:color w:val="221F1F"/>
          <w:spacing w:val="-4"/>
          <w:w w:val="105"/>
          <w:sz w:val="20"/>
        </w:rPr>
        <w:t xml:space="preserve"> </w:t>
      </w:r>
      <w:r>
        <w:rPr>
          <w:color w:val="221F1F"/>
          <w:w w:val="105"/>
          <w:sz w:val="20"/>
        </w:rPr>
        <w:t>Price</w:t>
      </w:r>
      <w:r>
        <w:rPr>
          <w:color w:val="221F1F"/>
          <w:spacing w:val="-4"/>
          <w:w w:val="105"/>
          <w:sz w:val="20"/>
        </w:rPr>
        <w:t xml:space="preserve"> </w:t>
      </w:r>
      <w:r>
        <w:rPr>
          <w:color w:val="221F1F"/>
          <w:w w:val="105"/>
          <w:sz w:val="20"/>
        </w:rPr>
        <w:t>(excluding</w:t>
      </w:r>
      <w:r>
        <w:rPr>
          <w:color w:val="221F1F"/>
          <w:spacing w:val="-6"/>
          <w:w w:val="105"/>
          <w:sz w:val="20"/>
        </w:rPr>
        <w:t xml:space="preserve"> </w:t>
      </w:r>
      <w:r>
        <w:rPr>
          <w:color w:val="221F1F"/>
          <w:w w:val="105"/>
          <w:sz w:val="20"/>
        </w:rPr>
        <w:t>Provisional</w:t>
      </w:r>
      <w:r>
        <w:rPr>
          <w:color w:val="221F1F"/>
          <w:spacing w:val="-2"/>
          <w:w w:val="105"/>
          <w:sz w:val="20"/>
        </w:rPr>
        <w:t xml:space="preserve"> </w:t>
      </w:r>
      <w:r>
        <w:rPr>
          <w:color w:val="221F1F"/>
          <w:w w:val="105"/>
          <w:sz w:val="20"/>
        </w:rPr>
        <w:t>Sums),</w:t>
      </w:r>
      <w:r>
        <w:rPr>
          <w:color w:val="221F1F"/>
          <w:spacing w:val="-6"/>
          <w:w w:val="105"/>
          <w:sz w:val="20"/>
        </w:rPr>
        <w:t xml:space="preserve"> </w:t>
      </w:r>
      <w:r>
        <w:rPr>
          <w:color w:val="221F1F"/>
          <w:w w:val="105"/>
          <w:sz w:val="20"/>
        </w:rPr>
        <w:t>needed</w:t>
      </w:r>
      <w:r>
        <w:rPr>
          <w:color w:val="221F1F"/>
          <w:spacing w:val="-6"/>
          <w:w w:val="105"/>
          <w:sz w:val="20"/>
        </w:rPr>
        <w:t xml:space="preserve"> </w:t>
      </w:r>
      <w:r>
        <w:rPr>
          <w:color w:val="221F1F"/>
          <w:w w:val="105"/>
          <w:sz w:val="20"/>
        </w:rPr>
        <w:t>by</w:t>
      </w:r>
      <w:r>
        <w:rPr>
          <w:color w:val="221F1F"/>
          <w:spacing w:val="-4"/>
          <w:w w:val="105"/>
          <w:sz w:val="20"/>
        </w:rPr>
        <w:t xml:space="preserve"> </w:t>
      </w:r>
      <w:r>
        <w:rPr>
          <w:color w:val="221F1F"/>
          <w:w w:val="105"/>
          <w:sz w:val="20"/>
        </w:rPr>
        <w:t>the</w:t>
      </w:r>
      <w:r>
        <w:rPr>
          <w:color w:val="221F1F"/>
          <w:spacing w:val="-4"/>
          <w:w w:val="105"/>
          <w:sz w:val="20"/>
        </w:rPr>
        <w:t xml:space="preserve"> </w:t>
      </w:r>
      <w:r>
        <w:rPr>
          <w:color w:val="221F1F"/>
          <w:w w:val="105"/>
          <w:sz w:val="20"/>
        </w:rPr>
        <w:t>Tenderer</w:t>
      </w:r>
      <w:r>
        <w:rPr>
          <w:color w:val="221F1F"/>
          <w:spacing w:val="-4"/>
          <w:w w:val="105"/>
          <w:sz w:val="20"/>
        </w:rPr>
        <w:t xml:space="preserve"> </w:t>
      </w:r>
      <w:r>
        <w:rPr>
          <w:color w:val="221F1F"/>
          <w:w w:val="105"/>
          <w:sz w:val="20"/>
        </w:rPr>
        <w:t>for</w:t>
      </w:r>
      <w:r>
        <w:rPr>
          <w:color w:val="221F1F"/>
          <w:spacing w:val="-4"/>
          <w:w w:val="105"/>
          <w:sz w:val="20"/>
        </w:rPr>
        <w:t xml:space="preserve"> </w:t>
      </w:r>
      <w:r>
        <w:rPr>
          <w:color w:val="221F1F"/>
          <w:w w:val="105"/>
          <w:sz w:val="20"/>
        </w:rPr>
        <w:t>the</w:t>
      </w:r>
      <w:r>
        <w:rPr>
          <w:color w:val="221F1F"/>
          <w:spacing w:val="-4"/>
          <w:w w:val="105"/>
          <w:sz w:val="20"/>
        </w:rPr>
        <w:t xml:space="preserve"> </w:t>
      </w:r>
      <w:r>
        <w:rPr>
          <w:color w:val="221F1F"/>
          <w:w w:val="105"/>
          <w:sz w:val="20"/>
        </w:rPr>
        <w:t>payment</w:t>
      </w:r>
      <w:r>
        <w:rPr>
          <w:color w:val="221F1F"/>
          <w:spacing w:val="-3"/>
          <w:w w:val="105"/>
          <w:sz w:val="20"/>
        </w:rPr>
        <w:t xml:space="preserve"> </w:t>
      </w:r>
      <w:r>
        <w:rPr>
          <w:color w:val="221F1F"/>
          <w:w w:val="105"/>
          <w:sz w:val="20"/>
        </w:rPr>
        <w:t>of such foreign currency requirements, limited to no more than two foreign currencies.</w:t>
      </w:r>
    </w:p>
    <w:p w14:paraId="4BF35B1B" w14:textId="77777777" w:rsidR="009A34C0" w:rsidRDefault="009A34C0" w:rsidP="004E5D06">
      <w:pPr>
        <w:pStyle w:val="ListParagraph"/>
        <w:numPr>
          <w:ilvl w:val="2"/>
          <w:numId w:val="64"/>
        </w:numPr>
        <w:tabs>
          <w:tab w:val="left" w:pos="1147"/>
          <w:tab w:val="left" w:pos="2716"/>
        </w:tabs>
        <w:spacing w:before="110" w:line="229" w:lineRule="exact"/>
        <w:ind w:left="1147" w:right="141" w:hanging="540"/>
        <w:jc w:val="both"/>
        <w:rPr>
          <w:sz w:val="20"/>
        </w:rPr>
      </w:pPr>
      <w:r>
        <w:rPr>
          <w:color w:val="221F1F"/>
          <w:sz w:val="20"/>
        </w:rPr>
        <w:t>The</w:t>
      </w:r>
      <w:r>
        <w:rPr>
          <w:color w:val="221F1F"/>
          <w:spacing w:val="-1"/>
          <w:sz w:val="20"/>
        </w:rPr>
        <w:t xml:space="preserve"> </w:t>
      </w:r>
      <w:r>
        <w:rPr>
          <w:color w:val="221F1F"/>
          <w:sz w:val="20"/>
        </w:rPr>
        <w:t>rates</w:t>
      </w:r>
      <w:r>
        <w:rPr>
          <w:color w:val="221F1F"/>
          <w:spacing w:val="1"/>
          <w:sz w:val="20"/>
        </w:rPr>
        <w:t xml:space="preserve"> </w:t>
      </w:r>
      <w:r>
        <w:rPr>
          <w:color w:val="221F1F"/>
          <w:sz w:val="20"/>
        </w:rPr>
        <w:t>of</w:t>
      </w:r>
      <w:r>
        <w:rPr>
          <w:color w:val="221F1F"/>
          <w:spacing w:val="2"/>
          <w:sz w:val="20"/>
        </w:rPr>
        <w:t xml:space="preserve"> </w:t>
      </w:r>
      <w:r>
        <w:rPr>
          <w:color w:val="221F1F"/>
          <w:sz w:val="20"/>
        </w:rPr>
        <w:t>exchange</w:t>
      </w:r>
      <w:r>
        <w:rPr>
          <w:color w:val="221F1F"/>
          <w:spacing w:val="-3"/>
          <w:sz w:val="20"/>
        </w:rPr>
        <w:t xml:space="preserve"> </w:t>
      </w:r>
      <w:r>
        <w:rPr>
          <w:color w:val="221F1F"/>
          <w:sz w:val="20"/>
        </w:rPr>
        <w:t>to</w:t>
      </w:r>
      <w:r>
        <w:rPr>
          <w:color w:val="221F1F"/>
          <w:spacing w:val="2"/>
          <w:sz w:val="20"/>
        </w:rPr>
        <w:t xml:space="preserve"> </w:t>
      </w:r>
      <w:r>
        <w:rPr>
          <w:color w:val="221F1F"/>
          <w:sz w:val="20"/>
        </w:rPr>
        <w:t>be used</w:t>
      </w:r>
      <w:r>
        <w:rPr>
          <w:color w:val="221F1F"/>
          <w:spacing w:val="-1"/>
          <w:sz w:val="20"/>
        </w:rPr>
        <w:t xml:space="preserve"> </w:t>
      </w:r>
      <w:r>
        <w:rPr>
          <w:color w:val="221F1F"/>
          <w:sz w:val="20"/>
        </w:rPr>
        <w:t>by</w:t>
      </w:r>
      <w:r>
        <w:rPr>
          <w:color w:val="221F1F"/>
          <w:spacing w:val="2"/>
          <w:sz w:val="20"/>
        </w:rPr>
        <w:t xml:space="preserve"> </w:t>
      </w:r>
      <w:r>
        <w:rPr>
          <w:color w:val="221F1F"/>
          <w:sz w:val="20"/>
        </w:rPr>
        <w:t>the</w:t>
      </w:r>
      <w:r>
        <w:rPr>
          <w:color w:val="221F1F"/>
          <w:spacing w:val="-1"/>
          <w:sz w:val="20"/>
        </w:rPr>
        <w:t xml:space="preserve"> </w:t>
      </w:r>
      <w:r>
        <w:rPr>
          <w:color w:val="221F1F"/>
          <w:sz w:val="20"/>
        </w:rPr>
        <w:t>Tenderer</w:t>
      </w:r>
      <w:r>
        <w:rPr>
          <w:color w:val="221F1F"/>
          <w:spacing w:val="-1"/>
          <w:sz w:val="20"/>
        </w:rPr>
        <w:t xml:space="preserve"> </w:t>
      </w:r>
      <w:r>
        <w:rPr>
          <w:color w:val="221F1F"/>
          <w:sz w:val="20"/>
        </w:rPr>
        <w:t>in</w:t>
      </w:r>
      <w:r>
        <w:rPr>
          <w:color w:val="221F1F"/>
          <w:spacing w:val="-1"/>
          <w:sz w:val="20"/>
        </w:rPr>
        <w:t xml:space="preserve"> </w:t>
      </w:r>
      <w:r>
        <w:rPr>
          <w:color w:val="221F1F"/>
          <w:sz w:val="20"/>
        </w:rPr>
        <w:t>arriving</w:t>
      </w:r>
      <w:r>
        <w:rPr>
          <w:color w:val="221F1F"/>
          <w:spacing w:val="-1"/>
          <w:sz w:val="20"/>
        </w:rPr>
        <w:t xml:space="preserve"> </w:t>
      </w:r>
      <w:r>
        <w:rPr>
          <w:color w:val="221F1F"/>
          <w:sz w:val="20"/>
        </w:rPr>
        <w:t>at</w:t>
      </w:r>
      <w:r>
        <w:rPr>
          <w:color w:val="221F1F"/>
          <w:spacing w:val="1"/>
          <w:sz w:val="20"/>
        </w:rPr>
        <w:t xml:space="preserve"> </w:t>
      </w:r>
      <w:r>
        <w:rPr>
          <w:color w:val="221F1F"/>
          <w:sz w:val="20"/>
        </w:rPr>
        <w:t>the</w:t>
      </w:r>
      <w:r>
        <w:rPr>
          <w:color w:val="221F1F"/>
          <w:spacing w:val="2"/>
          <w:sz w:val="20"/>
        </w:rPr>
        <w:t xml:space="preserve"> </w:t>
      </w:r>
      <w:r>
        <w:rPr>
          <w:color w:val="221F1F"/>
          <w:sz w:val="20"/>
        </w:rPr>
        <w:t>local</w:t>
      </w:r>
      <w:r>
        <w:rPr>
          <w:color w:val="221F1F"/>
          <w:spacing w:val="4"/>
          <w:sz w:val="20"/>
        </w:rPr>
        <w:t xml:space="preserve"> </w:t>
      </w:r>
      <w:r>
        <w:rPr>
          <w:color w:val="221F1F"/>
          <w:sz w:val="20"/>
        </w:rPr>
        <w:t>currency</w:t>
      </w:r>
      <w:r>
        <w:rPr>
          <w:color w:val="221F1F"/>
          <w:spacing w:val="1"/>
          <w:sz w:val="20"/>
        </w:rPr>
        <w:t xml:space="preserve"> </w:t>
      </w:r>
      <w:r>
        <w:rPr>
          <w:color w:val="221F1F"/>
          <w:sz w:val="20"/>
        </w:rPr>
        <w:t>equivalent</w:t>
      </w:r>
      <w:r>
        <w:rPr>
          <w:color w:val="221F1F"/>
          <w:spacing w:val="-1"/>
          <w:sz w:val="20"/>
        </w:rPr>
        <w:t xml:space="preserve"> </w:t>
      </w:r>
      <w:r>
        <w:rPr>
          <w:color w:val="221F1F"/>
          <w:sz w:val="20"/>
        </w:rPr>
        <w:t>and</w:t>
      </w:r>
      <w:r>
        <w:rPr>
          <w:color w:val="221F1F"/>
          <w:spacing w:val="-1"/>
          <w:sz w:val="20"/>
        </w:rPr>
        <w:t xml:space="preserve"> </w:t>
      </w:r>
      <w:r>
        <w:rPr>
          <w:color w:val="221F1F"/>
          <w:sz w:val="20"/>
        </w:rPr>
        <w:t>the</w:t>
      </w:r>
      <w:r>
        <w:rPr>
          <w:color w:val="221F1F"/>
          <w:spacing w:val="-1"/>
          <w:sz w:val="20"/>
        </w:rPr>
        <w:t xml:space="preserve"> </w:t>
      </w:r>
      <w:r>
        <w:rPr>
          <w:color w:val="221F1F"/>
          <w:spacing w:val="-2"/>
          <w:sz w:val="20"/>
        </w:rPr>
        <w:t>percentage</w:t>
      </w:r>
    </w:p>
    <w:p w14:paraId="51FAEFDA" w14:textId="77777777" w:rsidR="009A34C0" w:rsidRDefault="009A34C0" w:rsidP="00E22526">
      <w:pPr>
        <w:pStyle w:val="BodyText"/>
        <w:tabs>
          <w:tab w:val="left" w:pos="2716"/>
        </w:tabs>
        <w:ind w:left="1149" w:right="141"/>
        <w:jc w:val="both"/>
      </w:pPr>
      <w:r>
        <w:rPr>
          <w:color w:val="221F1F"/>
          <w:w w:val="105"/>
        </w:rPr>
        <w:t xml:space="preserve">(s) mentioned in (a) above shall be specified by the Tenderer in the </w:t>
      </w:r>
      <w:r>
        <w:rPr>
          <w:b/>
          <w:color w:val="221F1F"/>
          <w:w w:val="105"/>
        </w:rPr>
        <w:t>TDS</w:t>
      </w:r>
      <w:r>
        <w:rPr>
          <w:color w:val="221F1F"/>
          <w:w w:val="105"/>
        </w:rPr>
        <w:t>, and shall apply for all payments under the Contract so</w:t>
      </w:r>
      <w:r>
        <w:rPr>
          <w:color w:val="221F1F"/>
          <w:spacing w:val="-3"/>
          <w:w w:val="105"/>
        </w:rPr>
        <w:t xml:space="preserve"> </w:t>
      </w:r>
      <w:r>
        <w:rPr>
          <w:color w:val="221F1F"/>
          <w:w w:val="105"/>
        </w:rPr>
        <w:t>that no exchange</w:t>
      </w:r>
      <w:r>
        <w:rPr>
          <w:color w:val="221F1F"/>
          <w:spacing w:val="-3"/>
          <w:w w:val="105"/>
        </w:rPr>
        <w:t xml:space="preserve"> </w:t>
      </w:r>
      <w:r>
        <w:rPr>
          <w:color w:val="221F1F"/>
          <w:w w:val="105"/>
        </w:rPr>
        <w:t>risk will be borne by the successful Tenderer.</w:t>
      </w:r>
    </w:p>
    <w:p w14:paraId="22D05E41" w14:textId="77777777" w:rsidR="009A34C0" w:rsidRDefault="009A34C0" w:rsidP="004E5D06">
      <w:pPr>
        <w:pStyle w:val="ListParagraph"/>
        <w:numPr>
          <w:ilvl w:val="1"/>
          <w:numId w:val="64"/>
        </w:numPr>
        <w:tabs>
          <w:tab w:val="left" w:pos="1147"/>
          <w:tab w:val="left" w:pos="1149"/>
          <w:tab w:val="left" w:pos="2716"/>
        </w:tabs>
        <w:spacing w:before="226"/>
        <w:ind w:right="141"/>
        <w:jc w:val="both"/>
        <w:rPr>
          <w:color w:val="221F1F"/>
          <w:sz w:val="20"/>
        </w:rPr>
      </w:pPr>
      <w:r>
        <w:rPr>
          <w:color w:val="221F1F"/>
          <w:w w:val="105"/>
          <w:sz w:val="20"/>
        </w:rPr>
        <w:t>Tenderers</w:t>
      </w:r>
      <w:r>
        <w:rPr>
          <w:color w:val="221F1F"/>
          <w:spacing w:val="-10"/>
          <w:w w:val="105"/>
          <w:sz w:val="20"/>
        </w:rPr>
        <w:t xml:space="preserve"> </w:t>
      </w:r>
      <w:r>
        <w:rPr>
          <w:color w:val="221F1F"/>
          <w:w w:val="105"/>
          <w:sz w:val="20"/>
        </w:rPr>
        <w:t>may</w:t>
      </w:r>
      <w:r>
        <w:rPr>
          <w:color w:val="221F1F"/>
          <w:spacing w:val="-11"/>
          <w:w w:val="105"/>
          <w:sz w:val="20"/>
        </w:rPr>
        <w:t xml:space="preserve"> </w:t>
      </w:r>
      <w:r>
        <w:rPr>
          <w:color w:val="221F1F"/>
          <w:w w:val="105"/>
          <w:sz w:val="20"/>
        </w:rPr>
        <w:t>be</w:t>
      </w:r>
      <w:r>
        <w:rPr>
          <w:color w:val="221F1F"/>
          <w:spacing w:val="-14"/>
          <w:w w:val="105"/>
          <w:sz w:val="20"/>
        </w:rPr>
        <w:t xml:space="preserve"> </w:t>
      </w:r>
      <w:r>
        <w:rPr>
          <w:color w:val="221F1F"/>
          <w:w w:val="105"/>
          <w:sz w:val="20"/>
        </w:rPr>
        <w:t>required</w:t>
      </w:r>
      <w:r>
        <w:rPr>
          <w:color w:val="221F1F"/>
          <w:spacing w:val="-12"/>
          <w:w w:val="105"/>
          <w:sz w:val="20"/>
        </w:rPr>
        <w:t xml:space="preserve"> </w:t>
      </w:r>
      <w:r>
        <w:rPr>
          <w:color w:val="221F1F"/>
          <w:w w:val="105"/>
          <w:sz w:val="20"/>
        </w:rPr>
        <w:t>by</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w w:val="105"/>
          <w:sz w:val="20"/>
        </w:rPr>
        <w:t>Procuring</w:t>
      </w:r>
      <w:r>
        <w:rPr>
          <w:color w:val="221F1F"/>
          <w:spacing w:val="-13"/>
          <w:w w:val="105"/>
          <w:sz w:val="20"/>
        </w:rPr>
        <w:t xml:space="preserve"> </w:t>
      </w:r>
      <w:r>
        <w:rPr>
          <w:color w:val="221F1F"/>
          <w:w w:val="105"/>
          <w:sz w:val="20"/>
        </w:rPr>
        <w:t>Entity</w:t>
      </w:r>
      <w:r>
        <w:rPr>
          <w:color w:val="221F1F"/>
          <w:spacing w:val="-13"/>
          <w:w w:val="105"/>
          <w:sz w:val="20"/>
        </w:rPr>
        <w:t xml:space="preserve"> </w:t>
      </w:r>
      <w:r>
        <w:rPr>
          <w:color w:val="221F1F"/>
          <w:w w:val="105"/>
          <w:sz w:val="20"/>
        </w:rPr>
        <w:t>to</w:t>
      </w:r>
      <w:r>
        <w:rPr>
          <w:color w:val="221F1F"/>
          <w:spacing w:val="-11"/>
          <w:w w:val="105"/>
          <w:sz w:val="20"/>
        </w:rPr>
        <w:t xml:space="preserve"> </w:t>
      </w:r>
      <w:r>
        <w:rPr>
          <w:color w:val="221F1F"/>
          <w:w w:val="105"/>
          <w:sz w:val="20"/>
        </w:rPr>
        <w:t>justify,</w:t>
      </w:r>
      <w:r>
        <w:rPr>
          <w:color w:val="221F1F"/>
          <w:spacing w:val="-14"/>
          <w:w w:val="105"/>
          <w:sz w:val="20"/>
        </w:rPr>
        <w:t xml:space="preserve"> </w:t>
      </w:r>
      <w:r>
        <w:rPr>
          <w:color w:val="221F1F"/>
          <w:w w:val="105"/>
          <w:sz w:val="20"/>
        </w:rPr>
        <w:t>to</w:t>
      </w:r>
      <w:r>
        <w:rPr>
          <w:color w:val="221F1F"/>
          <w:spacing w:val="-12"/>
          <w:w w:val="105"/>
          <w:sz w:val="20"/>
        </w:rPr>
        <w:t xml:space="preserve"> </w:t>
      </w:r>
      <w:r>
        <w:rPr>
          <w:color w:val="221F1F"/>
          <w:w w:val="105"/>
          <w:sz w:val="20"/>
        </w:rPr>
        <w:t>the</w:t>
      </w:r>
      <w:r>
        <w:rPr>
          <w:color w:val="221F1F"/>
          <w:spacing w:val="-11"/>
          <w:w w:val="105"/>
          <w:sz w:val="20"/>
        </w:rPr>
        <w:t xml:space="preserve"> </w:t>
      </w:r>
      <w:r>
        <w:rPr>
          <w:color w:val="221F1F"/>
          <w:w w:val="105"/>
          <w:sz w:val="20"/>
        </w:rPr>
        <w:t>Procuring</w:t>
      </w:r>
      <w:r>
        <w:rPr>
          <w:color w:val="221F1F"/>
          <w:spacing w:val="-11"/>
          <w:w w:val="105"/>
          <w:sz w:val="20"/>
        </w:rPr>
        <w:t xml:space="preserve"> </w:t>
      </w:r>
      <w:r>
        <w:rPr>
          <w:color w:val="221F1F"/>
          <w:w w:val="105"/>
          <w:sz w:val="20"/>
        </w:rPr>
        <w:t>Entity's</w:t>
      </w:r>
      <w:r>
        <w:rPr>
          <w:color w:val="221F1F"/>
          <w:spacing w:val="-11"/>
          <w:w w:val="105"/>
          <w:sz w:val="20"/>
        </w:rPr>
        <w:t xml:space="preserve"> </w:t>
      </w:r>
      <w:r>
        <w:rPr>
          <w:color w:val="221F1F"/>
          <w:w w:val="105"/>
          <w:sz w:val="20"/>
        </w:rPr>
        <w:t>satisfaction,</w:t>
      </w:r>
      <w:r>
        <w:rPr>
          <w:color w:val="221F1F"/>
          <w:spacing w:val="-11"/>
          <w:w w:val="105"/>
          <w:sz w:val="20"/>
        </w:rPr>
        <w:t xml:space="preserve"> </w:t>
      </w:r>
      <w:r>
        <w:rPr>
          <w:color w:val="221F1F"/>
          <w:w w:val="105"/>
          <w:sz w:val="20"/>
        </w:rPr>
        <w:t>their</w:t>
      </w:r>
      <w:r>
        <w:rPr>
          <w:color w:val="221F1F"/>
          <w:spacing w:val="-11"/>
          <w:w w:val="105"/>
          <w:sz w:val="20"/>
        </w:rPr>
        <w:t xml:space="preserve"> </w:t>
      </w:r>
      <w:r>
        <w:rPr>
          <w:color w:val="221F1F"/>
          <w:w w:val="105"/>
          <w:sz w:val="20"/>
        </w:rPr>
        <w:t>local and</w:t>
      </w:r>
      <w:r>
        <w:rPr>
          <w:color w:val="221F1F"/>
          <w:spacing w:val="-3"/>
          <w:w w:val="105"/>
          <w:sz w:val="20"/>
        </w:rPr>
        <w:t xml:space="preserve"> </w:t>
      </w:r>
      <w:r>
        <w:rPr>
          <w:color w:val="221F1F"/>
          <w:w w:val="105"/>
          <w:sz w:val="20"/>
        </w:rPr>
        <w:t>foreign</w:t>
      </w:r>
      <w:r>
        <w:rPr>
          <w:color w:val="221F1F"/>
          <w:spacing w:val="-3"/>
          <w:w w:val="105"/>
          <w:sz w:val="20"/>
        </w:rPr>
        <w:t xml:space="preserve"> </w:t>
      </w:r>
      <w:r>
        <w:rPr>
          <w:color w:val="221F1F"/>
          <w:w w:val="105"/>
          <w:sz w:val="20"/>
        </w:rPr>
        <w:t>currency</w:t>
      </w:r>
      <w:r>
        <w:rPr>
          <w:color w:val="221F1F"/>
          <w:spacing w:val="-4"/>
          <w:w w:val="105"/>
          <w:sz w:val="20"/>
        </w:rPr>
        <w:t xml:space="preserve"> </w:t>
      </w:r>
      <w:r>
        <w:rPr>
          <w:color w:val="221F1F"/>
          <w:w w:val="105"/>
          <w:sz w:val="20"/>
        </w:rPr>
        <w:t>requirements,</w:t>
      </w:r>
      <w:r>
        <w:rPr>
          <w:color w:val="221F1F"/>
          <w:spacing w:val="-4"/>
          <w:w w:val="105"/>
          <w:sz w:val="20"/>
        </w:rPr>
        <w:t xml:space="preserve"> </w:t>
      </w:r>
      <w:r>
        <w:rPr>
          <w:color w:val="221F1F"/>
          <w:w w:val="105"/>
          <w:sz w:val="20"/>
        </w:rPr>
        <w:t>and</w:t>
      </w:r>
      <w:r>
        <w:rPr>
          <w:color w:val="221F1F"/>
          <w:spacing w:val="-3"/>
          <w:w w:val="105"/>
          <w:sz w:val="20"/>
        </w:rPr>
        <w:t xml:space="preserve"> </w:t>
      </w:r>
      <w:r>
        <w:rPr>
          <w:color w:val="221F1F"/>
          <w:w w:val="105"/>
          <w:sz w:val="20"/>
        </w:rPr>
        <w:t>to</w:t>
      </w:r>
      <w:r>
        <w:rPr>
          <w:color w:val="221F1F"/>
          <w:spacing w:val="-3"/>
          <w:w w:val="105"/>
          <w:sz w:val="20"/>
        </w:rPr>
        <w:t xml:space="preserve"> </w:t>
      </w:r>
      <w:r>
        <w:rPr>
          <w:color w:val="221F1F"/>
          <w:w w:val="105"/>
          <w:sz w:val="20"/>
        </w:rPr>
        <w:t>substantiate</w:t>
      </w:r>
      <w:r>
        <w:rPr>
          <w:color w:val="221F1F"/>
          <w:spacing w:val="-4"/>
          <w:w w:val="105"/>
          <w:sz w:val="20"/>
        </w:rPr>
        <w:t xml:space="preserve"> </w:t>
      </w:r>
      <w:r>
        <w:rPr>
          <w:color w:val="221F1F"/>
          <w:w w:val="105"/>
          <w:sz w:val="20"/>
        </w:rPr>
        <w:t>that</w:t>
      </w:r>
      <w:r>
        <w:rPr>
          <w:color w:val="221F1F"/>
          <w:spacing w:val="-4"/>
          <w:w w:val="105"/>
          <w:sz w:val="20"/>
        </w:rPr>
        <w:t xml:space="preserve"> </w:t>
      </w:r>
      <w:r>
        <w:rPr>
          <w:color w:val="221F1F"/>
          <w:w w:val="105"/>
          <w:sz w:val="20"/>
        </w:rPr>
        <w:t>the</w:t>
      </w:r>
      <w:r>
        <w:rPr>
          <w:color w:val="221F1F"/>
          <w:spacing w:val="-3"/>
          <w:w w:val="105"/>
          <w:sz w:val="20"/>
        </w:rPr>
        <w:t xml:space="preserve"> </w:t>
      </w:r>
      <w:r>
        <w:rPr>
          <w:color w:val="221F1F"/>
          <w:w w:val="105"/>
          <w:sz w:val="20"/>
        </w:rPr>
        <w:t>amounts</w:t>
      </w:r>
      <w:r>
        <w:rPr>
          <w:color w:val="221F1F"/>
          <w:spacing w:val="-4"/>
          <w:w w:val="105"/>
          <w:sz w:val="20"/>
        </w:rPr>
        <w:t xml:space="preserve"> </w:t>
      </w:r>
      <w:r>
        <w:rPr>
          <w:color w:val="221F1F"/>
          <w:w w:val="105"/>
          <w:sz w:val="20"/>
        </w:rPr>
        <w:t>included</w:t>
      </w:r>
      <w:r>
        <w:rPr>
          <w:color w:val="221F1F"/>
          <w:spacing w:val="-7"/>
          <w:w w:val="105"/>
          <w:sz w:val="20"/>
        </w:rPr>
        <w:t xml:space="preserve"> </w:t>
      </w:r>
      <w:r>
        <w:rPr>
          <w:color w:val="221F1F"/>
          <w:w w:val="105"/>
          <w:sz w:val="20"/>
        </w:rPr>
        <w:t>in</w:t>
      </w:r>
      <w:r>
        <w:rPr>
          <w:color w:val="221F1F"/>
          <w:spacing w:val="-3"/>
          <w:w w:val="105"/>
          <w:sz w:val="20"/>
        </w:rPr>
        <w:t xml:space="preserve"> </w:t>
      </w:r>
      <w:r>
        <w:rPr>
          <w:color w:val="221F1F"/>
          <w:w w:val="105"/>
          <w:sz w:val="20"/>
        </w:rPr>
        <w:t>the</w:t>
      </w:r>
      <w:r>
        <w:rPr>
          <w:color w:val="221F1F"/>
          <w:spacing w:val="-2"/>
          <w:w w:val="105"/>
          <w:sz w:val="20"/>
        </w:rPr>
        <w:t xml:space="preserve"> </w:t>
      </w:r>
      <w:r>
        <w:rPr>
          <w:color w:val="221F1F"/>
          <w:w w:val="105"/>
          <w:sz w:val="20"/>
        </w:rPr>
        <w:t>unit</w:t>
      </w:r>
      <w:r>
        <w:rPr>
          <w:color w:val="221F1F"/>
          <w:spacing w:val="-1"/>
          <w:w w:val="105"/>
          <w:sz w:val="20"/>
        </w:rPr>
        <w:t xml:space="preserve"> </w:t>
      </w:r>
      <w:r>
        <w:rPr>
          <w:color w:val="221F1F"/>
          <w:w w:val="105"/>
          <w:sz w:val="20"/>
        </w:rPr>
        <w:t>rates</w:t>
      </w:r>
      <w:r>
        <w:rPr>
          <w:color w:val="221F1F"/>
          <w:spacing w:val="-3"/>
          <w:w w:val="105"/>
          <w:sz w:val="20"/>
        </w:rPr>
        <w:t xml:space="preserve"> </w:t>
      </w:r>
      <w:r>
        <w:rPr>
          <w:color w:val="221F1F"/>
          <w:w w:val="105"/>
          <w:sz w:val="20"/>
        </w:rPr>
        <w:t>and</w:t>
      </w:r>
      <w:r>
        <w:rPr>
          <w:color w:val="221F1F"/>
          <w:spacing w:val="-3"/>
          <w:w w:val="105"/>
          <w:sz w:val="20"/>
        </w:rPr>
        <w:t xml:space="preserve"> </w:t>
      </w:r>
      <w:r>
        <w:rPr>
          <w:color w:val="221F1F"/>
          <w:w w:val="105"/>
          <w:sz w:val="20"/>
        </w:rPr>
        <w:t>prices and shown in the Schedule of Adjustment Data in the Appendix to Tender are reasonable, in which case a detailed breakdown of</w:t>
      </w:r>
      <w:r>
        <w:rPr>
          <w:color w:val="221F1F"/>
          <w:spacing w:val="-3"/>
          <w:w w:val="105"/>
          <w:sz w:val="20"/>
        </w:rPr>
        <w:t xml:space="preserve"> </w:t>
      </w:r>
      <w:r>
        <w:rPr>
          <w:color w:val="221F1F"/>
          <w:w w:val="105"/>
          <w:sz w:val="20"/>
        </w:rPr>
        <w:t>the foreign currency</w:t>
      </w:r>
      <w:r>
        <w:rPr>
          <w:color w:val="221F1F"/>
          <w:spacing w:val="-3"/>
          <w:w w:val="105"/>
          <w:sz w:val="20"/>
        </w:rPr>
        <w:t xml:space="preserve"> </w:t>
      </w:r>
      <w:r>
        <w:rPr>
          <w:color w:val="221F1F"/>
          <w:w w:val="105"/>
          <w:sz w:val="20"/>
        </w:rPr>
        <w:t>requirements shall be provided by Tenderers.</w:t>
      </w:r>
    </w:p>
    <w:p w14:paraId="0F0D7610" w14:textId="77777777" w:rsidR="009A34C0" w:rsidRDefault="009A34C0" w:rsidP="004E5D06">
      <w:pPr>
        <w:pStyle w:val="Heading6"/>
        <w:numPr>
          <w:ilvl w:val="0"/>
          <w:numId w:val="64"/>
        </w:numPr>
        <w:tabs>
          <w:tab w:val="left" w:pos="1149"/>
          <w:tab w:val="left" w:pos="2716"/>
        </w:tabs>
        <w:spacing w:before="224"/>
        <w:ind w:right="141"/>
        <w:jc w:val="both"/>
      </w:pPr>
      <w:r>
        <w:rPr>
          <w:color w:val="221F1F"/>
        </w:rPr>
        <w:t>Documents</w:t>
      </w:r>
      <w:r>
        <w:rPr>
          <w:color w:val="221F1F"/>
          <w:spacing w:val="18"/>
        </w:rPr>
        <w:t xml:space="preserve"> </w:t>
      </w:r>
      <w:r>
        <w:rPr>
          <w:color w:val="221F1F"/>
        </w:rPr>
        <w:t>Comprising</w:t>
      </w:r>
      <w:r>
        <w:rPr>
          <w:color w:val="221F1F"/>
          <w:spacing w:val="21"/>
        </w:rPr>
        <w:t xml:space="preserve"> </w:t>
      </w:r>
      <w:r>
        <w:rPr>
          <w:color w:val="221F1F"/>
        </w:rPr>
        <w:t>the</w:t>
      </w:r>
      <w:r>
        <w:rPr>
          <w:color w:val="221F1F"/>
          <w:spacing w:val="21"/>
        </w:rPr>
        <w:t xml:space="preserve"> </w:t>
      </w:r>
      <w:r>
        <w:rPr>
          <w:color w:val="221F1F"/>
        </w:rPr>
        <w:t>Technical</w:t>
      </w:r>
      <w:r>
        <w:rPr>
          <w:color w:val="221F1F"/>
          <w:spacing w:val="19"/>
        </w:rPr>
        <w:t xml:space="preserve"> </w:t>
      </w:r>
      <w:r>
        <w:rPr>
          <w:color w:val="221F1F"/>
          <w:spacing w:val="-2"/>
        </w:rPr>
        <w:t>Proposal</w:t>
      </w:r>
    </w:p>
    <w:p w14:paraId="1276EBE7" w14:textId="37450A25" w:rsidR="009A34C0" w:rsidRDefault="009A34C0" w:rsidP="004E5D06">
      <w:pPr>
        <w:pStyle w:val="ListParagraph"/>
        <w:numPr>
          <w:ilvl w:val="1"/>
          <w:numId w:val="64"/>
        </w:numPr>
        <w:tabs>
          <w:tab w:val="left" w:pos="1147"/>
          <w:tab w:val="left" w:pos="1149"/>
          <w:tab w:val="left" w:pos="2716"/>
        </w:tabs>
        <w:spacing w:before="229"/>
        <w:ind w:right="141"/>
        <w:jc w:val="both"/>
        <w:rPr>
          <w:color w:val="221F1F"/>
          <w:sz w:val="20"/>
        </w:rPr>
      </w:pPr>
      <w:r>
        <w:rPr>
          <w:color w:val="221F1F"/>
          <w:spacing w:val="-2"/>
          <w:w w:val="105"/>
          <w:sz w:val="20"/>
        </w:rPr>
        <w:t>The</w:t>
      </w:r>
      <w:r>
        <w:rPr>
          <w:color w:val="221F1F"/>
          <w:spacing w:val="-4"/>
          <w:w w:val="105"/>
          <w:sz w:val="20"/>
        </w:rPr>
        <w:t xml:space="preserve"> </w:t>
      </w:r>
      <w:r>
        <w:rPr>
          <w:color w:val="221F1F"/>
          <w:spacing w:val="-2"/>
          <w:w w:val="105"/>
          <w:sz w:val="20"/>
        </w:rPr>
        <w:t>Tenderer</w:t>
      </w:r>
      <w:r>
        <w:rPr>
          <w:color w:val="221F1F"/>
          <w:spacing w:val="-6"/>
          <w:w w:val="105"/>
          <w:sz w:val="20"/>
        </w:rPr>
        <w:t xml:space="preserve"> </w:t>
      </w:r>
      <w:r>
        <w:rPr>
          <w:color w:val="221F1F"/>
          <w:spacing w:val="-2"/>
          <w:w w:val="105"/>
          <w:sz w:val="20"/>
        </w:rPr>
        <w:t>shall</w:t>
      </w:r>
      <w:r>
        <w:rPr>
          <w:color w:val="221F1F"/>
          <w:spacing w:val="-6"/>
          <w:w w:val="105"/>
          <w:sz w:val="20"/>
        </w:rPr>
        <w:t xml:space="preserve"> </w:t>
      </w:r>
      <w:r>
        <w:rPr>
          <w:color w:val="221F1F"/>
          <w:spacing w:val="-2"/>
          <w:w w:val="105"/>
          <w:sz w:val="20"/>
        </w:rPr>
        <w:t>furnish</w:t>
      </w:r>
      <w:r>
        <w:rPr>
          <w:color w:val="221F1F"/>
          <w:spacing w:val="-6"/>
          <w:w w:val="105"/>
          <w:sz w:val="20"/>
        </w:rPr>
        <w:t xml:space="preserve"> </w:t>
      </w:r>
      <w:r>
        <w:rPr>
          <w:color w:val="221F1F"/>
          <w:spacing w:val="-2"/>
          <w:w w:val="105"/>
          <w:sz w:val="20"/>
        </w:rPr>
        <w:t>a</w:t>
      </w:r>
      <w:r>
        <w:rPr>
          <w:color w:val="221F1F"/>
          <w:spacing w:val="-4"/>
          <w:w w:val="105"/>
          <w:sz w:val="20"/>
        </w:rPr>
        <w:t xml:space="preserve"> </w:t>
      </w:r>
      <w:r>
        <w:rPr>
          <w:color w:val="221F1F"/>
          <w:spacing w:val="-2"/>
          <w:w w:val="105"/>
          <w:sz w:val="20"/>
        </w:rPr>
        <w:t>technical</w:t>
      </w:r>
      <w:r>
        <w:rPr>
          <w:color w:val="221F1F"/>
          <w:spacing w:val="-3"/>
          <w:w w:val="105"/>
          <w:sz w:val="20"/>
        </w:rPr>
        <w:t xml:space="preserve"> </w:t>
      </w:r>
      <w:r>
        <w:rPr>
          <w:color w:val="221F1F"/>
          <w:spacing w:val="-2"/>
          <w:w w:val="105"/>
          <w:sz w:val="20"/>
        </w:rPr>
        <w:t>proposal</w:t>
      </w:r>
      <w:r>
        <w:rPr>
          <w:color w:val="221F1F"/>
          <w:spacing w:val="-5"/>
          <w:w w:val="105"/>
          <w:sz w:val="20"/>
        </w:rPr>
        <w:t xml:space="preserve"> </w:t>
      </w:r>
      <w:r>
        <w:rPr>
          <w:color w:val="221F1F"/>
          <w:spacing w:val="-2"/>
          <w:w w:val="105"/>
          <w:sz w:val="20"/>
        </w:rPr>
        <w:t>including</w:t>
      </w:r>
      <w:r>
        <w:rPr>
          <w:color w:val="221F1F"/>
          <w:spacing w:val="-4"/>
          <w:w w:val="105"/>
          <w:sz w:val="20"/>
        </w:rPr>
        <w:t xml:space="preserve"> </w:t>
      </w:r>
      <w:r>
        <w:rPr>
          <w:color w:val="221F1F"/>
          <w:spacing w:val="-2"/>
          <w:w w:val="105"/>
          <w:sz w:val="20"/>
        </w:rPr>
        <w:t>a</w:t>
      </w:r>
      <w:r>
        <w:rPr>
          <w:color w:val="221F1F"/>
          <w:spacing w:val="-8"/>
          <w:w w:val="105"/>
          <w:sz w:val="20"/>
        </w:rPr>
        <w:t xml:space="preserve"> </w:t>
      </w:r>
      <w:r>
        <w:rPr>
          <w:color w:val="221F1F"/>
          <w:spacing w:val="-2"/>
          <w:w w:val="105"/>
          <w:sz w:val="20"/>
        </w:rPr>
        <w:t>statement of</w:t>
      </w:r>
      <w:r>
        <w:rPr>
          <w:color w:val="221F1F"/>
          <w:spacing w:val="-4"/>
          <w:w w:val="105"/>
          <w:sz w:val="20"/>
        </w:rPr>
        <w:t xml:space="preserve"> </w:t>
      </w:r>
      <w:r>
        <w:rPr>
          <w:color w:val="221F1F"/>
          <w:spacing w:val="-2"/>
          <w:w w:val="105"/>
          <w:sz w:val="20"/>
        </w:rPr>
        <w:t>work</w:t>
      </w:r>
      <w:r>
        <w:rPr>
          <w:color w:val="221F1F"/>
          <w:spacing w:val="-8"/>
          <w:w w:val="105"/>
          <w:sz w:val="20"/>
        </w:rPr>
        <w:t xml:space="preserve"> </w:t>
      </w:r>
      <w:r>
        <w:rPr>
          <w:color w:val="221F1F"/>
          <w:spacing w:val="-2"/>
          <w:w w:val="105"/>
          <w:sz w:val="20"/>
        </w:rPr>
        <w:t>methods,</w:t>
      </w:r>
      <w:r>
        <w:rPr>
          <w:color w:val="221F1F"/>
          <w:spacing w:val="-6"/>
          <w:w w:val="105"/>
          <w:sz w:val="20"/>
        </w:rPr>
        <w:t xml:space="preserve"> </w:t>
      </w:r>
      <w:r>
        <w:rPr>
          <w:color w:val="221F1F"/>
          <w:spacing w:val="-2"/>
          <w:w w:val="105"/>
          <w:sz w:val="20"/>
        </w:rPr>
        <w:t>equipment,</w:t>
      </w:r>
      <w:r>
        <w:rPr>
          <w:color w:val="221F1F"/>
          <w:spacing w:val="-8"/>
          <w:w w:val="105"/>
          <w:sz w:val="20"/>
        </w:rPr>
        <w:t xml:space="preserve"> </w:t>
      </w:r>
      <w:r>
        <w:rPr>
          <w:color w:val="221F1F"/>
          <w:spacing w:val="-2"/>
          <w:w w:val="105"/>
          <w:sz w:val="20"/>
        </w:rPr>
        <w:t xml:space="preserve">personnel, </w:t>
      </w:r>
      <w:r>
        <w:rPr>
          <w:color w:val="221F1F"/>
          <w:w w:val="105"/>
          <w:sz w:val="20"/>
        </w:rPr>
        <w:t>schedule and any other information as stipulated in Section</w:t>
      </w:r>
      <w:proofErr w:type="gramStart"/>
      <w:r>
        <w:rPr>
          <w:color w:val="221F1F"/>
          <w:w w:val="105"/>
          <w:sz w:val="20"/>
        </w:rPr>
        <w:t xml:space="preserve"> </w:t>
      </w:r>
      <w:r w:rsidR="00FE0FDB">
        <w:rPr>
          <w:color w:val="221F1F"/>
          <w:w w:val="105"/>
          <w:sz w:val="20"/>
        </w:rPr>
        <w:t>..</w:t>
      </w:r>
      <w:proofErr w:type="gramEnd"/>
      <w:r>
        <w:rPr>
          <w:color w:val="221F1F"/>
          <w:w w:val="105"/>
          <w:sz w:val="20"/>
        </w:rPr>
        <w:t xml:space="preserve">, Tender Forms, insufficient detail to </w:t>
      </w:r>
      <w:r>
        <w:rPr>
          <w:color w:val="221F1F"/>
          <w:sz w:val="20"/>
        </w:rPr>
        <w:t>demonstrate the adequacy of the Tenderer's proposal to meet the work's requirements and the</w:t>
      </w:r>
      <w:r>
        <w:rPr>
          <w:color w:val="221F1F"/>
          <w:spacing w:val="14"/>
          <w:sz w:val="20"/>
        </w:rPr>
        <w:t xml:space="preserve"> </w:t>
      </w:r>
      <w:r>
        <w:rPr>
          <w:color w:val="221F1F"/>
          <w:sz w:val="20"/>
        </w:rPr>
        <w:t>completion time.</w:t>
      </w:r>
    </w:p>
    <w:p w14:paraId="7744B736" w14:textId="77777777" w:rsidR="009A34C0" w:rsidRDefault="009A34C0" w:rsidP="004E5D06">
      <w:pPr>
        <w:pStyle w:val="Heading6"/>
        <w:numPr>
          <w:ilvl w:val="0"/>
          <w:numId w:val="64"/>
        </w:numPr>
        <w:tabs>
          <w:tab w:val="left" w:pos="1149"/>
          <w:tab w:val="left" w:pos="2716"/>
        </w:tabs>
        <w:spacing w:before="224"/>
        <w:ind w:left="1322" w:right="141" w:hanging="755"/>
        <w:jc w:val="both"/>
      </w:pPr>
      <w:bookmarkStart w:id="18" w:name="_TOC_250060"/>
      <w:r>
        <w:rPr>
          <w:color w:val="221F1F"/>
        </w:rPr>
        <w:t>Documents</w:t>
      </w:r>
      <w:r>
        <w:rPr>
          <w:color w:val="221F1F"/>
          <w:spacing w:val="15"/>
        </w:rPr>
        <w:t xml:space="preserve"> </w:t>
      </w:r>
      <w:r>
        <w:rPr>
          <w:color w:val="221F1F"/>
        </w:rPr>
        <w:t>Establishing</w:t>
      </w:r>
      <w:r>
        <w:rPr>
          <w:color w:val="221F1F"/>
          <w:spacing w:val="14"/>
        </w:rPr>
        <w:t xml:space="preserve"> </w:t>
      </w:r>
      <w:r>
        <w:rPr>
          <w:color w:val="221F1F"/>
        </w:rPr>
        <w:t>the</w:t>
      </w:r>
      <w:r>
        <w:rPr>
          <w:color w:val="221F1F"/>
          <w:spacing w:val="18"/>
        </w:rPr>
        <w:t xml:space="preserve"> </w:t>
      </w:r>
      <w:r>
        <w:rPr>
          <w:color w:val="221F1F"/>
        </w:rPr>
        <w:t>Eligibility</w:t>
      </w:r>
      <w:r>
        <w:rPr>
          <w:color w:val="221F1F"/>
          <w:spacing w:val="13"/>
        </w:rPr>
        <w:t xml:space="preserve"> </w:t>
      </w:r>
      <w:r>
        <w:rPr>
          <w:color w:val="221F1F"/>
        </w:rPr>
        <w:t>and</w:t>
      </w:r>
      <w:r>
        <w:rPr>
          <w:color w:val="221F1F"/>
          <w:spacing w:val="16"/>
        </w:rPr>
        <w:t xml:space="preserve"> </w:t>
      </w:r>
      <w:r>
        <w:rPr>
          <w:color w:val="221F1F"/>
        </w:rPr>
        <w:t>Qualifications</w:t>
      </w:r>
      <w:r>
        <w:rPr>
          <w:color w:val="221F1F"/>
          <w:spacing w:val="16"/>
        </w:rPr>
        <w:t xml:space="preserve"> </w:t>
      </w:r>
      <w:r>
        <w:rPr>
          <w:color w:val="221F1F"/>
        </w:rPr>
        <w:t>of</w:t>
      </w:r>
      <w:r>
        <w:rPr>
          <w:color w:val="221F1F"/>
          <w:spacing w:val="11"/>
        </w:rPr>
        <w:t xml:space="preserve"> </w:t>
      </w:r>
      <w:r>
        <w:rPr>
          <w:color w:val="221F1F"/>
        </w:rPr>
        <w:t>the</w:t>
      </w:r>
      <w:r>
        <w:rPr>
          <w:color w:val="221F1F"/>
          <w:spacing w:val="21"/>
        </w:rPr>
        <w:t xml:space="preserve"> </w:t>
      </w:r>
      <w:bookmarkEnd w:id="18"/>
      <w:r>
        <w:rPr>
          <w:color w:val="221F1F"/>
          <w:spacing w:val="-2"/>
        </w:rPr>
        <w:t>Tenderer</w:t>
      </w:r>
    </w:p>
    <w:p w14:paraId="22357899" w14:textId="50912943" w:rsidR="009A34C0" w:rsidRDefault="009A34C0" w:rsidP="004E5D06">
      <w:pPr>
        <w:pStyle w:val="ListParagraph"/>
        <w:numPr>
          <w:ilvl w:val="1"/>
          <w:numId w:val="64"/>
        </w:numPr>
        <w:tabs>
          <w:tab w:val="left" w:pos="1147"/>
          <w:tab w:val="left" w:pos="1149"/>
          <w:tab w:val="left" w:pos="2716"/>
        </w:tabs>
        <w:spacing w:before="226"/>
        <w:ind w:right="141"/>
        <w:jc w:val="both"/>
        <w:rPr>
          <w:color w:val="221F1F"/>
          <w:sz w:val="20"/>
        </w:rPr>
      </w:pPr>
      <w:r>
        <w:rPr>
          <w:color w:val="221F1F"/>
          <w:w w:val="105"/>
          <w:sz w:val="20"/>
        </w:rPr>
        <w:t>Tenderers</w:t>
      </w:r>
      <w:r>
        <w:rPr>
          <w:color w:val="221F1F"/>
          <w:spacing w:val="-6"/>
          <w:w w:val="105"/>
          <w:sz w:val="20"/>
        </w:rPr>
        <w:t xml:space="preserve"> </w:t>
      </w:r>
      <w:r>
        <w:rPr>
          <w:color w:val="221F1F"/>
          <w:w w:val="105"/>
          <w:sz w:val="20"/>
        </w:rPr>
        <w:t>shall</w:t>
      </w:r>
      <w:r>
        <w:rPr>
          <w:color w:val="221F1F"/>
          <w:spacing w:val="-6"/>
          <w:w w:val="105"/>
          <w:sz w:val="20"/>
        </w:rPr>
        <w:t xml:space="preserve"> </w:t>
      </w:r>
      <w:r>
        <w:rPr>
          <w:color w:val="221F1F"/>
          <w:w w:val="105"/>
          <w:sz w:val="20"/>
        </w:rPr>
        <w:t>complete</w:t>
      </w:r>
      <w:r>
        <w:rPr>
          <w:color w:val="221F1F"/>
          <w:spacing w:val="-6"/>
          <w:w w:val="105"/>
          <w:sz w:val="20"/>
        </w:rPr>
        <w:t xml:space="preserve"> </w:t>
      </w:r>
      <w:r>
        <w:rPr>
          <w:color w:val="221F1F"/>
          <w:w w:val="105"/>
          <w:sz w:val="20"/>
        </w:rPr>
        <w:t>the</w:t>
      </w:r>
      <w:r>
        <w:rPr>
          <w:color w:val="221F1F"/>
          <w:spacing w:val="-6"/>
          <w:w w:val="105"/>
          <w:sz w:val="20"/>
        </w:rPr>
        <w:t xml:space="preserve"> </w:t>
      </w:r>
      <w:r>
        <w:rPr>
          <w:color w:val="221F1F"/>
          <w:w w:val="105"/>
          <w:sz w:val="20"/>
        </w:rPr>
        <w:t>Form</w:t>
      </w:r>
      <w:r>
        <w:rPr>
          <w:color w:val="221F1F"/>
          <w:spacing w:val="-4"/>
          <w:w w:val="105"/>
          <w:sz w:val="20"/>
        </w:rPr>
        <w:t xml:space="preserve"> </w:t>
      </w:r>
      <w:r>
        <w:rPr>
          <w:color w:val="221F1F"/>
          <w:w w:val="105"/>
          <w:sz w:val="20"/>
        </w:rPr>
        <w:t>of</w:t>
      </w:r>
      <w:r>
        <w:rPr>
          <w:color w:val="221F1F"/>
          <w:spacing w:val="-4"/>
          <w:w w:val="105"/>
          <w:sz w:val="20"/>
        </w:rPr>
        <w:t xml:space="preserve"> </w:t>
      </w:r>
      <w:r>
        <w:rPr>
          <w:color w:val="221F1F"/>
          <w:w w:val="105"/>
          <w:sz w:val="20"/>
        </w:rPr>
        <w:t>Tender,</w:t>
      </w:r>
      <w:r>
        <w:rPr>
          <w:color w:val="221F1F"/>
          <w:spacing w:val="-6"/>
          <w:w w:val="105"/>
          <w:sz w:val="20"/>
        </w:rPr>
        <w:t xml:space="preserve"> </w:t>
      </w:r>
      <w:r>
        <w:rPr>
          <w:color w:val="221F1F"/>
          <w:w w:val="105"/>
          <w:sz w:val="20"/>
        </w:rPr>
        <w:t>included</w:t>
      </w:r>
      <w:r>
        <w:rPr>
          <w:color w:val="221F1F"/>
          <w:spacing w:val="-4"/>
          <w:w w:val="105"/>
          <w:sz w:val="20"/>
        </w:rPr>
        <w:t xml:space="preserve"> </w:t>
      </w:r>
      <w:r>
        <w:rPr>
          <w:color w:val="221F1F"/>
          <w:w w:val="105"/>
          <w:sz w:val="20"/>
        </w:rPr>
        <w:t>in</w:t>
      </w:r>
      <w:r>
        <w:rPr>
          <w:color w:val="221F1F"/>
          <w:spacing w:val="-4"/>
          <w:w w:val="105"/>
          <w:sz w:val="20"/>
        </w:rPr>
        <w:t xml:space="preserve"> </w:t>
      </w:r>
      <w:r>
        <w:rPr>
          <w:color w:val="221F1F"/>
          <w:w w:val="105"/>
          <w:sz w:val="20"/>
        </w:rPr>
        <w:t>Section</w:t>
      </w:r>
      <w:proofErr w:type="gramStart"/>
      <w:r>
        <w:rPr>
          <w:color w:val="221F1F"/>
          <w:spacing w:val="-4"/>
          <w:w w:val="105"/>
          <w:sz w:val="20"/>
        </w:rPr>
        <w:t xml:space="preserve"> </w:t>
      </w:r>
      <w:r w:rsidR="00FE0FDB">
        <w:rPr>
          <w:color w:val="221F1F"/>
          <w:w w:val="105"/>
          <w:sz w:val="20"/>
        </w:rPr>
        <w:t>..</w:t>
      </w:r>
      <w:proofErr w:type="gramEnd"/>
      <w:r>
        <w:rPr>
          <w:color w:val="221F1F"/>
          <w:w w:val="105"/>
          <w:sz w:val="20"/>
        </w:rPr>
        <w:t>,</w:t>
      </w:r>
      <w:r>
        <w:rPr>
          <w:color w:val="221F1F"/>
          <w:spacing w:val="-6"/>
          <w:w w:val="105"/>
          <w:sz w:val="20"/>
        </w:rPr>
        <w:t xml:space="preserve"> </w:t>
      </w:r>
      <w:r>
        <w:rPr>
          <w:color w:val="221F1F"/>
          <w:w w:val="105"/>
          <w:sz w:val="20"/>
        </w:rPr>
        <w:t>Tender</w:t>
      </w:r>
      <w:r>
        <w:rPr>
          <w:color w:val="221F1F"/>
          <w:spacing w:val="-6"/>
          <w:w w:val="105"/>
          <w:sz w:val="20"/>
        </w:rPr>
        <w:t xml:space="preserve"> </w:t>
      </w:r>
      <w:r>
        <w:rPr>
          <w:color w:val="221F1F"/>
          <w:w w:val="105"/>
          <w:sz w:val="20"/>
        </w:rPr>
        <w:t>Forms,</w:t>
      </w:r>
      <w:r>
        <w:rPr>
          <w:color w:val="221F1F"/>
          <w:spacing w:val="-6"/>
          <w:w w:val="105"/>
          <w:sz w:val="20"/>
        </w:rPr>
        <w:t xml:space="preserve"> </w:t>
      </w:r>
      <w:r>
        <w:rPr>
          <w:color w:val="221F1F"/>
          <w:w w:val="105"/>
          <w:sz w:val="20"/>
        </w:rPr>
        <w:t>to</w:t>
      </w:r>
      <w:r>
        <w:rPr>
          <w:color w:val="221F1F"/>
          <w:spacing w:val="-10"/>
          <w:w w:val="105"/>
          <w:sz w:val="20"/>
        </w:rPr>
        <w:t xml:space="preserve"> </w:t>
      </w:r>
      <w:r>
        <w:rPr>
          <w:color w:val="221F1F"/>
          <w:w w:val="105"/>
          <w:sz w:val="20"/>
        </w:rPr>
        <w:t>establish</w:t>
      </w:r>
      <w:r>
        <w:rPr>
          <w:color w:val="221F1F"/>
          <w:spacing w:val="-6"/>
          <w:w w:val="105"/>
          <w:sz w:val="20"/>
        </w:rPr>
        <w:t xml:space="preserve"> </w:t>
      </w:r>
      <w:r>
        <w:rPr>
          <w:color w:val="221F1F"/>
          <w:w w:val="105"/>
          <w:sz w:val="20"/>
        </w:rPr>
        <w:t xml:space="preserve">Tenderer's eligibility in accordance with ITT </w:t>
      </w:r>
      <w:r w:rsidR="0071745C">
        <w:rPr>
          <w:color w:val="221F1F"/>
          <w:w w:val="105"/>
          <w:sz w:val="20"/>
        </w:rPr>
        <w:t>..</w:t>
      </w:r>
      <w:r>
        <w:rPr>
          <w:color w:val="221F1F"/>
          <w:w w:val="105"/>
          <w:sz w:val="20"/>
        </w:rPr>
        <w:t>.</w:t>
      </w:r>
    </w:p>
    <w:p w14:paraId="7860414C" w14:textId="5A488BAC" w:rsidR="009A34C0" w:rsidRDefault="009A34C0" w:rsidP="004E5D06">
      <w:pPr>
        <w:pStyle w:val="ListParagraph"/>
        <w:numPr>
          <w:ilvl w:val="1"/>
          <w:numId w:val="64"/>
        </w:numPr>
        <w:tabs>
          <w:tab w:val="left" w:pos="1147"/>
          <w:tab w:val="left" w:pos="1149"/>
          <w:tab w:val="left" w:pos="2716"/>
        </w:tabs>
        <w:spacing w:before="229"/>
        <w:ind w:right="141"/>
        <w:jc w:val="both"/>
        <w:rPr>
          <w:color w:val="221F1F"/>
          <w:sz w:val="20"/>
        </w:rPr>
      </w:pPr>
      <w:r>
        <w:rPr>
          <w:color w:val="221F1F"/>
          <w:w w:val="105"/>
          <w:sz w:val="20"/>
        </w:rPr>
        <w:t>In</w:t>
      </w:r>
      <w:r>
        <w:rPr>
          <w:color w:val="221F1F"/>
          <w:spacing w:val="-14"/>
          <w:w w:val="105"/>
          <w:sz w:val="20"/>
        </w:rPr>
        <w:t xml:space="preserve"> </w:t>
      </w:r>
      <w:r>
        <w:rPr>
          <w:color w:val="221F1F"/>
          <w:w w:val="105"/>
          <w:sz w:val="20"/>
        </w:rPr>
        <w:t>accordance</w:t>
      </w:r>
      <w:r>
        <w:rPr>
          <w:color w:val="221F1F"/>
          <w:spacing w:val="-13"/>
          <w:w w:val="105"/>
          <w:sz w:val="20"/>
        </w:rPr>
        <w:t xml:space="preserve"> </w:t>
      </w:r>
      <w:r>
        <w:rPr>
          <w:color w:val="221F1F"/>
          <w:w w:val="105"/>
          <w:sz w:val="20"/>
        </w:rPr>
        <w:t>with</w:t>
      </w:r>
      <w:r>
        <w:rPr>
          <w:color w:val="221F1F"/>
          <w:spacing w:val="-13"/>
          <w:w w:val="105"/>
          <w:sz w:val="20"/>
        </w:rPr>
        <w:t xml:space="preserve"> </w:t>
      </w:r>
      <w:r>
        <w:rPr>
          <w:color w:val="221F1F"/>
          <w:w w:val="105"/>
          <w:sz w:val="20"/>
        </w:rPr>
        <w:t>Section</w:t>
      </w:r>
      <w:proofErr w:type="gramStart"/>
      <w:r>
        <w:rPr>
          <w:color w:val="221F1F"/>
          <w:spacing w:val="-13"/>
          <w:w w:val="105"/>
          <w:sz w:val="20"/>
        </w:rPr>
        <w:t xml:space="preserve"> </w:t>
      </w:r>
      <w:r w:rsidR="00FE0FDB">
        <w:rPr>
          <w:color w:val="221F1F"/>
          <w:w w:val="105"/>
          <w:sz w:val="20"/>
        </w:rPr>
        <w:t>..</w:t>
      </w:r>
      <w:proofErr w:type="gramEnd"/>
      <w:r>
        <w:rPr>
          <w:color w:val="221F1F"/>
          <w:w w:val="105"/>
          <w:sz w:val="20"/>
        </w:rPr>
        <w:t>,</w:t>
      </w:r>
      <w:r>
        <w:rPr>
          <w:color w:val="221F1F"/>
          <w:spacing w:val="-13"/>
          <w:w w:val="105"/>
          <w:sz w:val="20"/>
        </w:rPr>
        <w:t xml:space="preserve"> </w:t>
      </w:r>
      <w:r>
        <w:rPr>
          <w:color w:val="221F1F"/>
          <w:w w:val="105"/>
          <w:sz w:val="20"/>
        </w:rPr>
        <w:t>Evaluation</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Qualification</w:t>
      </w:r>
      <w:r>
        <w:rPr>
          <w:color w:val="221F1F"/>
          <w:spacing w:val="-13"/>
          <w:w w:val="105"/>
          <w:sz w:val="20"/>
        </w:rPr>
        <w:t xml:space="preserve"> </w:t>
      </w:r>
      <w:r>
        <w:rPr>
          <w:color w:val="221F1F"/>
          <w:w w:val="105"/>
          <w:sz w:val="20"/>
        </w:rPr>
        <w:t>Criteria,</w:t>
      </w:r>
      <w:r>
        <w:rPr>
          <w:color w:val="221F1F"/>
          <w:spacing w:val="-14"/>
          <w:w w:val="105"/>
          <w:sz w:val="20"/>
        </w:rPr>
        <w:t xml:space="preserve"> </w:t>
      </w:r>
      <w:r>
        <w:rPr>
          <w:color w:val="221F1F"/>
          <w:w w:val="105"/>
          <w:sz w:val="20"/>
        </w:rPr>
        <w:t>to</w:t>
      </w:r>
      <w:r>
        <w:rPr>
          <w:color w:val="221F1F"/>
          <w:spacing w:val="-13"/>
          <w:w w:val="105"/>
          <w:sz w:val="20"/>
        </w:rPr>
        <w:t xml:space="preserve"> </w:t>
      </w:r>
      <w:r>
        <w:rPr>
          <w:color w:val="221F1F"/>
          <w:w w:val="105"/>
          <w:sz w:val="20"/>
        </w:rPr>
        <w:t>establish</w:t>
      </w:r>
      <w:r>
        <w:rPr>
          <w:color w:val="221F1F"/>
          <w:spacing w:val="-13"/>
          <w:w w:val="105"/>
          <w:sz w:val="20"/>
        </w:rPr>
        <w:t xml:space="preserve"> </w:t>
      </w:r>
      <w:r>
        <w:rPr>
          <w:color w:val="221F1F"/>
          <w:w w:val="105"/>
          <w:sz w:val="20"/>
        </w:rPr>
        <w:t>its</w:t>
      </w:r>
      <w:r>
        <w:rPr>
          <w:color w:val="221F1F"/>
          <w:spacing w:val="-13"/>
          <w:w w:val="105"/>
          <w:sz w:val="20"/>
        </w:rPr>
        <w:t xml:space="preserve"> </w:t>
      </w:r>
      <w:r>
        <w:rPr>
          <w:color w:val="221F1F"/>
          <w:w w:val="105"/>
          <w:sz w:val="20"/>
        </w:rPr>
        <w:t>qualifications</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 xml:space="preserve">perform the Contract the Tenderer shall provide the information requested in the corresponding information sheets included in Section </w:t>
      </w:r>
      <w:r w:rsidR="00FE0FDB">
        <w:rPr>
          <w:color w:val="221F1F"/>
          <w:w w:val="105"/>
          <w:sz w:val="20"/>
        </w:rPr>
        <w:t>..</w:t>
      </w:r>
      <w:r>
        <w:rPr>
          <w:color w:val="221F1F"/>
          <w:w w:val="105"/>
          <w:sz w:val="20"/>
        </w:rPr>
        <w:t>, Tender Forms.</w:t>
      </w:r>
    </w:p>
    <w:p w14:paraId="1FB5F7E6" w14:textId="0B192876" w:rsidR="009A34C0" w:rsidRDefault="009A34C0" w:rsidP="004E5D06">
      <w:pPr>
        <w:pStyle w:val="ListParagraph"/>
        <w:numPr>
          <w:ilvl w:val="1"/>
          <w:numId w:val="64"/>
        </w:numPr>
        <w:tabs>
          <w:tab w:val="left" w:pos="1147"/>
          <w:tab w:val="left" w:pos="1149"/>
          <w:tab w:val="left" w:pos="2716"/>
        </w:tabs>
        <w:spacing w:before="225"/>
        <w:ind w:right="141"/>
        <w:jc w:val="both"/>
        <w:rPr>
          <w:color w:val="221F1F"/>
          <w:sz w:val="20"/>
        </w:rPr>
      </w:pPr>
      <w:r>
        <w:rPr>
          <w:color w:val="221F1F"/>
          <w:w w:val="105"/>
          <w:sz w:val="20"/>
        </w:rPr>
        <w:t>If</w:t>
      </w:r>
      <w:r>
        <w:rPr>
          <w:color w:val="221F1F"/>
          <w:spacing w:val="-8"/>
          <w:w w:val="105"/>
          <w:sz w:val="20"/>
        </w:rPr>
        <w:t xml:space="preserve"> </w:t>
      </w:r>
      <w:r>
        <w:rPr>
          <w:color w:val="221F1F"/>
          <w:w w:val="105"/>
          <w:sz w:val="20"/>
        </w:rPr>
        <w:t>a</w:t>
      </w:r>
      <w:r>
        <w:rPr>
          <w:color w:val="221F1F"/>
          <w:spacing w:val="-12"/>
          <w:w w:val="105"/>
          <w:sz w:val="20"/>
        </w:rPr>
        <w:t xml:space="preserve"> </w:t>
      </w:r>
      <w:r>
        <w:rPr>
          <w:color w:val="221F1F"/>
          <w:w w:val="105"/>
          <w:sz w:val="20"/>
        </w:rPr>
        <w:t>margin</w:t>
      </w:r>
      <w:r>
        <w:rPr>
          <w:color w:val="221F1F"/>
          <w:spacing w:val="-11"/>
          <w:w w:val="105"/>
          <w:sz w:val="20"/>
        </w:rPr>
        <w:t xml:space="preserve"> </w:t>
      </w:r>
      <w:r>
        <w:rPr>
          <w:color w:val="221F1F"/>
          <w:w w:val="105"/>
          <w:sz w:val="20"/>
        </w:rPr>
        <w:t>of</w:t>
      </w:r>
      <w:r>
        <w:rPr>
          <w:color w:val="221F1F"/>
          <w:spacing w:val="-9"/>
          <w:w w:val="105"/>
          <w:sz w:val="20"/>
        </w:rPr>
        <w:t xml:space="preserve"> </w:t>
      </w:r>
      <w:r>
        <w:rPr>
          <w:color w:val="221F1F"/>
          <w:w w:val="105"/>
          <w:sz w:val="20"/>
        </w:rPr>
        <w:t>preference</w:t>
      </w:r>
      <w:r>
        <w:rPr>
          <w:color w:val="221F1F"/>
          <w:spacing w:val="-12"/>
          <w:w w:val="105"/>
          <w:sz w:val="20"/>
        </w:rPr>
        <w:t xml:space="preserve"> </w:t>
      </w:r>
      <w:r>
        <w:rPr>
          <w:color w:val="221F1F"/>
          <w:w w:val="105"/>
          <w:sz w:val="20"/>
        </w:rPr>
        <w:t>applies</w:t>
      </w:r>
      <w:r>
        <w:rPr>
          <w:color w:val="221F1F"/>
          <w:spacing w:val="-12"/>
          <w:w w:val="105"/>
          <w:sz w:val="20"/>
        </w:rPr>
        <w:t xml:space="preserve"> </w:t>
      </w:r>
      <w:r>
        <w:rPr>
          <w:color w:val="221F1F"/>
          <w:w w:val="105"/>
          <w:sz w:val="20"/>
        </w:rPr>
        <w:t>as</w:t>
      </w:r>
      <w:r>
        <w:rPr>
          <w:color w:val="221F1F"/>
          <w:spacing w:val="-14"/>
          <w:w w:val="105"/>
          <w:sz w:val="20"/>
        </w:rPr>
        <w:t xml:space="preserve"> </w:t>
      </w:r>
      <w:r>
        <w:rPr>
          <w:color w:val="221F1F"/>
          <w:w w:val="105"/>
          <w:sz w:val="20"/>
        </w:rPr>
        <w:t>specified</w:t>
      </w:r>
      <w:r>
        <w:rPr>
          <w:color w:val="221F1F"/>
          <w:spacing w:val="-10"/>
          <w:w w:val="105"/>
          <w:sz w:val="20"/>
        </w:rPr>
        <w:t xml:space="preserve"> </w:t>
      </w:r>
      <w:r>
        <w:rPr>
          <w:color w:val="221F1F"/>
          <w:w w:val="105"/>
          <w:sz w:val="20"/>
        </w:rPr>
        <w:t>in</w:t>
      </w:r>
      <w:r>
        <w:rPr>
          <w:color w:val="221F1F"/>
          <w:spacing w:val="-11"/>
          <w:w w:val="105"/>
          <w:sz w:val="20"/>
        </w:rPr>
        <w:t xml:space="preserve"> </w:t>
      </w:r>
      <w:r>
        <w:rPr>
          <w:color w:val="221F1F"/>
          <w:w w:val="105"/>
          <w:sz w:val="20"/>
        </w:rPr>
        <w:t>accordance</w:t>
      </w:r>
      <w:r>
        <w:rPr>
          <w:color w:val="221F1F"/>
          <w:spacing w:val="-11"/>
          <w:w w:val="105"/>
          <w:sz w:val="20"/>
        </w:rPr>
        <w:t xml:space="preserve"> </w:t>
      </w:r>
      <w:r>
        <w:rPr>
          <w:color w:val="221F1F"/>
          <w:w w:val="105"/>
          <w:sz w:val="20"/>
        </w:rPr>
        <w:t>with</w:t>
      </w:r>
      <w:r>
        <w:rPr>
          <w:color w:val="221F1F"/>
          <w:spacing w:val="-12"/>
          <w:w w:val="105"/>
          <w:sz w:val="20"/>
        </w:rPr>
        <w:t xml:space="preserve"> </w:t>
      </w:r>
      <w:r>
        <w:rPr>
          <w:color w:val="221F1F"/>
          <w:w w:val="105"/>
          <w:sz w:val="20"/>
        </w:rPr>
        <w:t>ITT</w:t>
      </w:r>
      <w:proofErr w:type="gramStart"/>
      <w:r>
        <w:rPr>
          <w:color w:val="221F1F"/>
          <w:spacing w:val="-9"/>
          <w:w w:val="105"/>
          <w:sz w:val="20"/>
        </w:rPr>
        <w:t xml:space="preserve"> </w:t>
      </w:r>
      <w:r w:rsidR="0071745C">
        <w:rPr>
          <w:color w:val="221F1F"/>
          <w:w w:val="105"/>
          <w:sz w:val="20"/>
        </w:rPr>
        <w:t>..</w:t>
      </w:r>
      <w:proofErr w:type="gramEnd"/>
      <w:r>
        <w:rPr>
          <w:color w:val="221F1F"/>
          <w:w w:val="105"/>
          <w:sz w:val="20"/>
        </w:rPr>
        <w:t>,</w:t>
      </w:r>
      <w:r>
        <w:rPr>
          <w:color w:val="221F1F"/>
          <w:spacing w:val="-11"/>
          <w:w w:val="105"/>
          <w:sz w:val="20"/>
        </w:rPr>
        <w:t xml:space="preserve"> </w:t>
      </w:r>
      <w:r>
        <w:rPr>
          <w:color w:val="221F1F"/>
          <w:w w:val="105"/>
          <w:sz w:val="20"/>
        </w:rPr>
        <w:t>national</w:t>
      </w:r>
      <w:r>
        <w:rPr>
          <w:color w:val="221F1F"/>
          <w:spacing w:val="-11"/>
          <w:w w:val="105"/>
          <w:sz w:val="20"/>
        </w:rPr>
        <w:t xml:space="preserve"> </w:t>
      </w:r>
      <w:r>
        <w:rPr>
          <w:color w:val="221F1F"/>
          <w:w w:val="105"/>
          <w:sz w:val="20"/>
        </w:rPr>
        <w:t>tenderers,</w:t>
      </w:r>
      <w:r>
        <w:rPr>
          <w:color w:val="221F1F"/>
          <w:spacing w:val="-14"/>
          <w:w w:val="105"/>
          <w:sz w:val="20"/>
        </w:rPr>
        <w:t xml:space="preserve"> </w:t>
      </w:r>
      <w:r>
        <w:rPr>
          <w:color w:val="221F1F"/>
          <w:w w:val="105"/>
          <w:sz w:val="20"/>
        </w:rPr>
        <w:t>individually</w:t>
      </w:r>
      <w:r>
        <w:rPr>
          <w:color w:val="221F1F"/>
          <w:spacing w:val="-13"/>
          <w:w w:val="105"/>
          <w:sz w:val="20"/>
        </w:rPr>
        <w:t xml:space="preserve"> </w:t>
      </w:r>
      <w:r>
        <w:rPr>
          <w:color w:val="221F1F"/>
          <w:w w:val="105"/>
          <w:sz w:val="20"/>
        </w:rPr>
        <w:t xml:space="preserve">or </w:t>
      </w:r>
      <w:r>
        <w:rPr>
          <w:color w:val="221F1F"/>
          <w:sz w:val="20"/>
        </w:rPr>
        <w:t xml:space="preserve">in joint ventures, applying for eligibility for national preference shall supply all information required to satisfy </w:t>
      </w:r>
      <w:r>
        <w:rPr>
          <w:color w:val="221F1F"/>
          <w:w w:val="105"/>
          <w:sz w:val="20"/>
        </w:rPr>
        <w:t xml:space="preserve">the criteria for eligibility specified in accordance with ITT </w:t>
      </w:r>
      <w:r w:rsidR="0071745C">
        <w:rPr>
          <w:color w:val="221F1F"/>
          <w:w w:val="105"/>
          <w:sz w:val="20"/>
        </w:rPr>
        <w:t>..</w:t>
      </w:r>
      <w:r>
        <w:rPr>
          <w:color w:val="221F1F"/>
          <w:w w:val="105"/>
          <w:sz w:val="20"/>
        </w:rPr>
        <w:t>.</w:t>
      </w:r>
    </w:p>
    <w:p w14:paraId="22F3ECA0" w14:textId="77777777" w:rsidR="009A34C0" w:rsidRDefault="009A34C0" w:rsidP="004E5D06">
      <w:pPr>
        <w:pStyle w:val="ListParagraph"/>
        <w:numPr>
          <w:ilvl w:val="1"/>
          <w:numId w:val="64"/>
        </w:numPr>
        <w:tabs>
          <w:tab w:val="left" w:pos="1147"/>
          <w:tab w:val="left" w:pos="1149"/>
          <w:tab w:val="left" w:pos="2716"/>
        </w:tabs>
        <w:spacing w:before="224"/>
        <w:ind w:right="141"/>
        <w:jc w:val="both"/>
        <w:rPr>
          <w:color w:val="221F1F"/>
          <w:sz w:val="20"/>
        </w:rPr>
      </w:pPr>
      <w:r>
        <w:rPr>
          <w:color w:val="221F1F"/>
          <w:w w:val="105"/>
          <w:sz w:val="20"/>
        </w:rPr>
        <w:t>Tenderers</w:t>
      </w:r>
      <w:r>
        <w:rPr>
          <w:color w:val="221F1F"/>
          <w:spacing w:val="-14"/>
          <w:w w:val="105"/>
          <w:sz w:val="20"/>
        </w:rPr>
        <w:t xml:space="preserve"> </w:t>
      </w:r>
      <w:r>
        <w:rPr>
          <w:color w:val="221F1F"/>
          <w:w w:val="105"/>
          <w:sz w:val="20"/>
        </w:rPr>
        <w:t>shall</w:t>
      </w:r>
      <w:r>
        <w:rPr>
          <w:color w:val="221F1F"/>
          <w:spacing w:val="-13"/>
          <w:w w:val="105"/>
          <w:sz w:val="20"/>
        </w:rPr>
        <w:t xml:space="preserve"> </w:t>
      </w:r>
      <w:r>
        <w:rPr>
          <w:color w:val="221F1F"/>
          <w:w w:val="105"/>
          <w:sz w:val="20"/>
        </w:rPr>
        <w:t>be</w:t>
      </w:r>
      <w:r>
        <w:rPr>
          <w:color w:val="221F1F"/>
          <w:spacing w:val="-13"/>
          <w:w w:val="105"/>
          <w:sz w:val="20"/>
        </w:rPr>
        <w:t xml:space="preserve"> </w:t>
      </w:r>
      <w:r>
        <w:rPr>
          <w:color w:val="221F1F"/>
          <w:w w:val="105"/>
          <w:sz w:val="20"/>
        </w:rPr>
        <w:t>asked</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provide,</w:t>
      </w:r>
      <w:r>
        <w:rPr>
          <w:color w:val="221F1F"/>
          <w:spacing w:val="-13"/>
          <w:w w:val="105"/>
          <w:sz w:val="20"/>
        </w:rPr>
        <w:t xml:space="preserve"> </w:t>
      </w:r>
      <w:r>
        <w:rPr>
          <w:color w:val="221F1F"/>
          <w:w w:val="105"/>
          <w:sz w:val="20"/>
        </w:rPr>
        <w:t>as</w:t>
      </w:r>
      <w:r>
        <w:rPr>
          <w:color w:val="221F1F"/>
          <w:spacing w:val="-13"/>
          <w:w w:val="105"/>
          <w:sz w:val="20"/>
        </w:rPr>
        <w:t xml:space="preserve"> </w:t>
      </w:r>
      <w:r>
        <w:rPr>
          <w:color w:val="221F1F"/>
          <w:w w:val="105"/>
          <w:sz w:val="20"/>
        </w:rPr>
        <w:t>part</w:t>
      </w:r>
      <w:r>
        <w:rPr>
          <w:color w:val="221F1F"/>
          <w:spacing w:val="-13"/>
          <w:w w:val="105"/>
          <w:sz w:val="20"/>
        </w:rPr>
        <w:t xml:space="preserve"> </w:t>
      </w:r>
      <w:r>
        <w:rPr>
          <w:color w:val="221F1F"/>
          <w:w w:val="105"/>
          <w:sz w:val="20"/>
        </w:rPr>
        <w:t>of</w:t>
      </w:r>
      <w:r>
        <w:rPr>
          <w:color w:val="221F1F"/>
          <w:spacing w:val="-14"/>
          <w:w w:val="105"/>
          <w:sz w:val="20"/>
        </w:rPr>
        <w:t xml:space="preserve"> </w:t>
      </w:r>
      <w:r>
        <w:rPr>
          <w:color w:val="221F1F"/>
          <w:w w:val="105"/>
          <w:sz w:val="20"/>
        </w:rPr>
        <w:t>the</w:t>
      </w:r>
      <w:r>
        <w:rPr>
          <w:color w:val="221F1F"/>
          <w:spacing w:val="-13"/>
          <w:w w:val="105"/>
          <w:sz w:val="20"/>
        </w:rPr>
        <w:t xml:space="preserve"> </w:t>
      </w:r>
      <w:r>
        <w:rPr>
          <w:color w:val="221F1F"/>
          <w:w w:val="105"/>
          <w:sz w:val="20"/>
        </w:rPr>
        <w:t>data</w:t>
      </w:r>
      <w:r>
        <w:rPr>
          <w:color w:val="221F1F"/>
          <w:spacing w:val="-13"/>
          <w:w w:val="105"/>
          <w:sz w:val="20"/>
        </w:rPr>
        <w:t xml:space="preserve"> </w:t>
      </w:r>
      <w:r>
        <w:rPr>
          <w:color w:val="221F1F"/>
          <w:w w:val="105"/>
          <w:sz w:val="20"/>
        </w:rPr>
        <w:t>for</w:t>
      </w:r>
      <w:r>
        <w:rPr>
          <w:color w:val="221F1F"/>
          <w:spacing w:val="-13"/>
          <w:w w:val="105"/>
          <w:sz w:val="20"/>
        </w:rPr>
        <w:t xml:space="preserve"> </w:t>
      </w:r>
      <w:r>
        <w:rPr>
          <w:color w:val="221F1F"/>
          <w:w w:val="105"/>
          <w:sz w:val="20"/>
        </w:rPr>
        <w:t>qualification,</w:t>
      </w:r>
      <w:r>
        <w:rPr>
          <w:color w:val="221F1F"/>
          <w:spacing w:val="-13"/>
          <w:w w:val="105"/>
          <w:sz w:val="20"/>
        </w:rPr>
        <w:t xml:space="preserve"> </w:t>
      </w:r>
      <w:r>
        <w:rPr>
          <w:color w:val="221F1F"/>
          <w:w w:val="105"/>
          <w:sz w:val="20"/>
        </w:rPr>
        <w:t>such</w:t>
      </w:r>
      <w:r>
        <w:rPr>
          <w:color w:val="221F1F"/>
          <w:spacing w:val="-13"/>
          <w:w w:val="105"/>
          <w:sz w:val="20"/>
        </w:rPr>
        <w:t xml:space="preserve"> </w:t>
      </w:r>
      <w:r>
        <w:rPr>
          <w:color w:val="221F1F"/>
          <w:w w:val="105"/>
          <w:sz w:val="20"/>
        </w:rPr>
        <w:t>information,</w:t>
      </w:r>
      <w:r>
        <w:rPr>
          <w:color w:val="221F1F"/>
          <w:spacing w:val="-13"/>
          <w:w w:val="105"/>
          <w:sz w:val="20"/>
        </w:rPr>
        <w:t xml:space="preserve"> </w:t>
      </w:r>
      <w:r>
        <w:rPr>
          <w:color w:val="221F1F"/>
          <w:w w:val="105"/>
          <w:sz w:val="20"/>
        </w:rPr>
        <w:t>including</w:t>
      </w:r>
      <w:r>
        <w:rPr>
          <w:color w:val="221F1F"/>
          <w:spacing w:val="-13"/>
          <w:w w:val="105"/>
          <w:sz w:val="20"/>
        </w:rPr>
        <w:t xml:space="preserve"> </w:t>
      </w:r>
      <w:r>
        <w:rPr>
          <w:color w:val="221F1F"/>
          <w:w w:val="105"/>
          <w:sz w:val="20"/>
        </w:rPr>
        <w:t>details</w:t>
      </w:r>
      <w:r>
        <w:rPr>
          <w:color w:val="221F1F"/>
          <w:spacing w:val="-14"/>
          <w:w w:val="105"/>
          <w:sz w:val="20"/>
        </w:rPr>
        <w:t xml:space="preserve"> </w:t>
      </w:r>
      <w:r>
        <w:rPr>
          <w:color w:val="221F1F"/>
          <w:w w:val="105"/>
          <w:sz w:val="20"/>
        </w:rPr>
        <w:t>of ownership, as shall be required to determine whether, according to the classification established by the Procuring</w:t>
      </w:r>
      <w:r>
        <w:rPr>
          <w:color w:val="221F1F"/>
          <w:spacing w:val="-8"/>
          <w:w w:val="105"/>
          <w:sz w:val="20"/>
        </w:rPr>
        <w:t xml:space="preserve"> </w:t>
      </w:r>
      <w:r>
        <w:rPr>
          <w:color w:val="221F1F"/>
          <w:w w:val="105"/>
          <w:sz w:val="20"/>
        </w:rPr>
        <w:t>Entity,</w:t>
      </w:r>
      <w:r>
        <w:rPr>
          <w:color w:val="221F1F"/>
          <w:spacing w:val="-6"/>
          <w:w w:val="105"/>
          <w:sz w:val="20"/>
        </w:rPr>
        <w:t xml:space="preserve"> </w:t>
      </w:r>
      <w:r w:rsidRPr="00B51305">
        <w:rPr>
          <w:color w:val="221F1F"/>
          <w:w w:val="105"/>
          <w:sz w:val="20"/>
          <w:u w:color="221F1F"/>
        </w:rPr>
        <w:t>a</w:t>
      </w:r>
      <w:r w:rsidRPr="00B51305">
        <w:rPr>
          <w:color w:val="221F1F"/>
          <w:spacing w:val="-5"/>
          <w:w w:val="105"/>
          <w:sz w:val="20"/>
          <w:u w:color="221F1F"/>
        </w:rPr>
        <w:t xml:space="preserve"> </w:t>
      </w:r>
      <w:r w:rsidRPr="00B51305">
        <w:rPr>
          <w:color w:val="221F1F"/>
          <w:w w:val="105"/>
          <w:sz w:val="20"/>
          <w:u w:color="221F1F"/>
        </w:rPr>
        <w:t>particular</w:t>
      </w:r>
      <w:r w:rsidRPr="00B51305">
        <w:rPr>
          <w:color w:val="221F1F"/>
          <w:spacing w:val="-6"/>
          <w:w w:val="105"/>
          <w:sz w:val="20"/>
          <w:u w:color="221F1F"/>
        </w:rPr>
        <w:t xml:space="preserve"> </w:t>
      </w:r>
      <w:r w:rsidRPr="00B51305">
        <w:rPr>
          <w:color w:val="221F1F"/>
          <w:w w:val="105"/>
          <w:sz w:val="20"/>
          <w:u w:color="221F1F"/>
        </w:rPr>
        <w:t>contractor</w:t>
      </w:r>
      <w:r w:rsidRPr="00B51305">
        <w:rPr>
          <w:color w:val="221F1F"/>
          <w:spacing w:val="-6"/>
          <w:w w:val="105"/>
          <w:sz w:val="20"/>
          <w:u w:color="221F1F"/>
        </w:rPr>
        <w:t xml:space="preserve"> </w:t>
      </w:r>
      <w:r w:rsidRPr="00B51305">
        <w:rPr>
          <w:color w:val="221F1F"/>
          <w:w w:val="105"/>
          <w:sz w:val="20"/>
          <w:u w:color="221F1F"/>
        </w:rPr>
        <w:t>or</w:t>
      </w:r>
      <w:r w:rsidRPr="00B51305">
        <w:rPr>
          <w:color w:val="221F1F"/>
          <w:spacing w:val="-4"/>
          <w:w w:val="105"/>
          <w:sz w:val="20"/>
          <w:u w:color="221F1F"/>
        </w:rPr>
        <w:t xml:space="preserve"> </w:t>
      </w:r>
      <w:r w:rsidRPr="00B51305">
        <w:rPr>
          <w:color w:val="221F1F"/>
          <w:w w:val="105"/>
          <w:sz w:val="20"/>
          <w:u w:color="221F1F"/>
        </w:rPr>
        <w:t>group</w:t>
      </w:r>
      <w:r w:rsidRPr="00B51305">
        <w:rPr>
          <w:color w:val="221F1F"/>
          <w:spacing w:val="-8"/>
          <w:w w:val="105"/>
          <w:sz w:val="20"/>
          <w:u w:color="221F1F"/>
        </w:rPr>
        <w:t xml:space="preserve"> </w:t>
      </w:r>
      <w:r w:rsidRPr="00B51305">
        <w:rPr>
          <w:color w:val="221F1F"/>
          <w:w w:val="105"/>
          <w:sz w:val="20"/>
          <w:u w:color="221F1F"/>
        </w:rPr>
        <w:t>of</w:t>
      </w:r>
      <w:r w:rsidRPr="00B51305">
        <w:rPr>
          <w:color w:val="221F1F"/>
          <w:spacing w:val="-7"/>
          <w:w w:val="105"/>
          <w:sz w:val="20"/>
          <w:u w:color="221F1F"/>
        </w:rPr>
        <w:t xml:space="preserve"> </w:t>
      </w:r>
      <w:r w:rsidRPr="00B51305">
        <w:rPr>
          <w:color w:val="221F1F"/>
          <w:w w:val="105"/>
          <w:sz w:val="20"/>
          <w:u w:color="221F1F"/>
        </w:rPr>
        <w:t>contractors</w:t>
      </w:r>
      <w:r>
        <w:rPr>
          <w:color w:val="221F1F"/>
          <w:spacing w:val="-8"/>
          <w:w w:val="105"/>
          <w:sz w:val="20"/>
          <w:u w:val="single" w:color="221F1F"/>
        </w:rPr>
        <w:t xml:space="preserve"> </w:t>
      </w:r>
      <w:r>
        <w:rPr>
          <w:color w:val="221F1F"/>
          <w:w w:val="105"/>
          <w:sz w:val="20"/>
        </w:rPr>
        <w:t>qualifies</w:t>
      </w:r>
      <w:r>
        <w:rPr>
          <w:color w:val="221F1F"/>
          <w:spacing w:val="-6"/>
          <w:w w:val="105"/>
          <w:sz w:val="20"/>
        </w:rPr>
        <w:t xml:space="preserve"> </w:t>
      </w:r>
      <w:r>
        <w:rPr>
          <w:color w:val="221F1F"/>
          <w:w w:val="105"/>
          <w:sz w:val="20"/>
        </w:rPr>
        <w:t>for</w:t>
      </w:r>
      <w:r>
        <w:rPr>
          <w:color w:val="221F1F"/>
          <w:spacing w:val="-4"/>
          <w:w w:val="105"/>
          <w:sz w:val="20"/>
        </w:rPr>
        <w:t xml:space="preserve"> </w:t>
      </w:r>
      <w:r>
        <w:rPr>
          <w:color w:val="221F1F"/>
          <w:w w:val="105"/>
          <w:sz w:val="20"/>
        </w:rPr>
        <w:t>a</w:t>
      </w:r>
      <w:r>
        <w:rPr>
          <w:color w:val="221F1F"/>
          <w:spacing w:val="-8"/>
          <w:w w:val="105"/>
          <w:sz w:val="20"/>
        </w:rPr>
        <w:t xml:space="preserve"> </w:t>
      </w:r>
      <w:r>
        <w:rPr>
          <w:color w:val="221F1F"/>
          <w:w w:val="105"/>
          <w:sz w:val="20"/>
        </w:rPr>
        <w:t>margin</w:t>
      </w:r>
      <w:r>
        <w:rPr>
          <w:color w:val="221F1F"/>
          <w:spacing w:val="-6"/>
          <w:w w:val="105"/>
          <w:sz w:val="20"/>
        </w:rPr>
        <w:t xml:space="preserve"> </w:t>
      </w:r>
      <w:r>
        <w:rPr>
          <w:color w:val="221F1F"/>
          <w:w w:val="105"/>
          <w:sz w:val="20"/>
        </w:rPr>
        <w:t>of</w:t>
      </w:r>
      <w:r>
        <w:rPr>
          <w:color w:val="221F1F"/>
          <w:spacing w:val="-7"/>
          <w:w w:val="105"/>
          <w:sz w:val="20"/>
        </w:rPr>
        <w:t xml:space="preserve"> </w:t>
      </w:r>
      <w:r>
        <w:rPr>
          <w:color w:val="221F1F"/>
          <w:w w:val="105"/>
          <w:sz w:val="20"/>
        </w:rPr>
        <w:t>preference.</w:t>
      </w:r>
      <w:r>
        <w:rPr>
          <w:color w:val="221F1F"/>
          <w:spacing w:val="-6"/>
          <w:w w:val="105"/>
          <w:sz w:val="20"/>
        </w:rPr>
        <w:t xml:space="preserve"> </w:t>
      </w:r>
      <w:r>
        <w:rPr>
          <w:color w:val="221F1F"/>
          <w:w w:val="105"/>
          <w:sz w:val="20"/>
        </w:rPr>
        <w:t>Further the</w:t>
      </w:r>
      <w:r>
        <w:rPr>
          <w:color w:val="221F1F"/>
          <w:spacing w:val="-12"/>
          <w:w w:val="105"/>
          <w:sz w:val="20"/>
        </w:rPr>
        <w:t xml:space="preserve"> </w:t>
      </w:r>
      <w:r>
        <w:rPr>
          <w:color w:val="221F1F"/>
          <w:w w:val="105"/>
          <w:sz w:val="20"/>
        </w:rPr>
        <w:t>information</w:t>
      </w:r>
      <w:r>
        <w:rPr>
          <w:color w:val="221F1F"/>
          <w:spacing w:val="-12"/>
          <w:w w:val="105"/>
          <w:sz w:val="20"/>
        </w:rPr>
        <w:t xml:space="preserve"> </w:t>
      </w:r>
      <w:r>
        <w:rPr>
          <w:color w:val="221F1F"/>
          <w:w w:val="105"/>
          <w:sz w:val="20"/>
        </w:rPr>
        <w:t>will</w:t>
      </w:r>
      <w:r>
        <w:rPr>
          <w:color w:val="221F1F"/>
          <w:spacing w:val="-12"/>
          <w:w w:val="105"/>
          <w:sz w:val="20"/>
        </w:rPr>
        <w:t xml:space="preserve"> </w:t>
      </w:r>
      <w:r>
        <w:rPr>
          <w:color w:val="221F1F"/>
          <w:w w:val="105"/>
          <w:sz w:val="20"/>
        </w:rPr>
        <w:t>enable</w:t>
      </w:r>
      <w:r>
        <w:rPr>
          <w:color w:val="221F1F"/>
          <w:spacing w:val="-12"/>
          <w:w w:val="105"/>
          <w:sz w:val="20"/>
        </w:rPr>
        <w:t xml:space="preserve"> </w:t>
      </w:r>
      <w:r>
        <w:rPr>
          <w:color w:val="221F1F"/>
          <w:w w:val="105"/>
          <w:sz w:val="20"/>
        </w:rPr>
        <w:t>the</w:t>
      </w:r>
      <w:r>
        <w:rPr>
          <w:color w:val="221F1F"/>
          <w:spacing w:val="-9"/>
          <w:w w:val="105"/>
          <w:sz w:val="20"/>
        </w:rPr>
        <w:t xml:space="preserve"> </w:t>
      </w:r>
      <w:r>
        <w:rPr>
          <w:color w:val="221F1F"/>
          <w:w w:val="105"/>
          <w:sz w:val="20"/>
        </w:rPr>
        <w:t>Procuring</w:t>
      </w:r>
      <w:r>
        <w:rPr>
          <w:color w:val="221F1F"/>
          <w:spacing w:val="-12"/>
          <w:w w:val="105"/>
          <w:sz w:val="20"/>
        </w:rPr>
        <w:t xml:space="preserve"> </w:t>
      </w:r>
      <w:r>
        <w:rPr>
          <w:color w:val="221F1F"/>
          <w:w w:val="105"/>
          <w:sz w:val="20"/>
        </w:rPr>
        <w:t>Entity</w:t>
      </w:r>
      <w:r>
        <w:rPr>
          <w:color w:val="221F1F"/>
          <w:spacing w:val="-12"/>
          <w:w w:val="105"/>
          <w:sz w:val="20"/>
        </w:rPr>
        <w:t xml:space="preserve"> </w:t>
      </w:r>
      <w:r>
        <w:rPr>
          <w:color w:val="221F1F"/>
          <w:w w:val="105"/>
          <w:sz w:val="20"/>
        </w:rPr>
        <w:t>identify</w:t>
      </w:r>
      <w:r>
        <w:rPr>
          <w:color w:val="221F1F"/>
          <w:spacing w:val="-11"/>
          <w:w w:val="105"/>
          <w:sz w:val="20"/>
        </w:rPr>
        <w:t xml:space="preserve"> </w:t>
      </w:r>
      <w:r>
        <w:rPr>
          <w:color w:val="221F1F"/>
          <w:w w:val="105"/>
          <w:sz w:val="20"/>
        </w:rPr>
        <w:t>any</w:t>
      </w:r>
      <w:r>
        <w:rPr>
          <w:color w:val="221F1F"/>
          <w:spacing w:val="-12"/>
          <w:w w:val="105"/>
          <w:sz w:val="20"/>
        </w:rPr>
        <w:t xml:space="preserve"> </w:t>
      </w:r>
      <w:r>
        <w:rPr>
          <w:color w:val="221F1F"/>
          <w:w w:val="105"/>
          <w:sz w:val="20"/>
        </w:rPr>
        <w:t>actual</w:t>
      </w:r>
      <w:r>
        <w:rPr>
          <w:color w:val="221F1F"/>
          <w:spacing w:val="-8"/>
          <w:w w:val="105"/>
          <w:sz w:val="20"/>
        </w:rPr>
        <w:t xml:space="preserve"> </w:t>
      </w:r>
      <w:r>
        <w:rPr>
          <w:color w:val="221F1F"/>
          <w:w w:val="105"/>
          <w:sz w:val="20"/>
        </w:rPr>
        <w:t>or</w:t>
      </w:r>
      <w:r>
        <w:rPr>
          <w:color w:val="221F1F"/>
          <w:spacing w:val="-7"/>
          <w:w w:val="105"/>
          <w:sz w:val="20"/>
        </w:rPr>
        <w:t xml:space="preserve"> </w:t>
      </w:r>
      <w:r>
        <w:rPr>
          <w:color w:val="221F1F"/>
          <w:w w:val="105"/>
          <w:sz w:val="20"/>
        </w:rPr>
        <w:t>potential</w:t>
      </w:r>
      <w:r>
        <w:rPr>
          <w:color w:val="221F1F"/>
          <w:spacing w:val="-10"/>
          <w:w w:val="105"/>
          <w:sz w:val="20"/>
        </w:rPr>
        <w:t xml:space="preserve"> </w:t>
      </w:r>
      <w:r>
        <w:rPr>
          <w:color w:val="221F1F"/>
          <w:w w:val="105"/>
          <w:sz w:val="20"/>
        </w:rPr>
        <w:t>conflict</w:t>
      </w:r>
      <w:r>
        <w:rPr>
          <w:color w:val="221F1F"/>
          <w:spacing w:val="-10"/>
          <w:w w:val="105"/>
          <w:sz w:val="20"/>
        </w:rPr>
        <w:t xml:space="preserve"> </w:t>
      </w:r>
      <w:r>
        <w:rPr>
          <w:color w:val="221F1F"/>
          <w:w w:val="105"/>
          <w:sz w:val="20"/>
        </w:rPr>
        <w:t>of</w:t>
      </w:r>
      <w:r>
        <w:rPr>
          <w:color w:val="221F1F"/>
          <w:spacing w:val="-11"/>
          <w:w w:val="105"/>
          <w:sz w:val="20"/>
        </w:rPr>
        <w:t xml:space="preserve"> </w:t>
      </w:r>
      <w:r>
        <w:rPr>
          <w:color w:val="221F1F"/>
          <w:w w:val="105"/>
          <w:sz w:val="20"/>
        </w:rPr>
        <w:t>interest</w:t>
      </w:r>
      <w:r>
        <w:rPr>
          <w:color w:val="221F1F"/>
          <w:spacing w:val="-12"/>
          <w:w w:val="105"/>
          <w:sz w:val="20"/>
        </w:rPr>
        <w:t xml:space="preserve"> </w:t>
      </w:r>
      <w:r>
        <w:rPr>
          <w:color w:val="221F1F"/>
          <w:w w:val="105"/>
          <w:sz w:val="20"/>
        </w:rPr>
        <w:t>in</w:t>
      </w:r>
      <w:r>
        <w:rPr>
          <w:color w:val="221F1F"/>
          <w:spacing w:val="-11"/>
          <w:w w:val="105"/>
          <w:sz w:val="20"/>
        </w:rPr>
        <w:t xml:space="preserve"> </w:t>
      </w:r>
      <w:r>
        <w:rPr>
          <w:color w:val="221F1F"/>
          <w:w w:val="105"/>
          <w:sz w:val="20"/>
        </w:rPr>
        <w:t xml:space="preserve">relation </w:t>
      </w:r>
      <w:r>
        <w:rPr>
          <w:color w:val="221F1F"/>
          <w:sz w:val="20"/>
        </w:rPr>
        <w:t xml:space="preserve">to the procurement and/or contract management processes, or a possibility of collusion between tenderers, and </w:t>
      </w:r>
      <w:r>
        <w:rPr>
          <w:color w:val="221F1F"/>
          <w:w w:val="105"/>
          <w:sz w:val="20"/>
        </w:rPr>
        <w:t>there</w:t>
      </w:r>
      <w:r>
        <w:rPr>
          <w:color w:val="221F1F"/>
          <w:spacing w:val="-14"/>
          <w:w w:val="105"/>
          <w:sz w:val="20"/>
        </w:rPr>
        <w:t xml:space="preserve"> </w:t>
      </w:r>
      <w:r>
        <w:rPr>
          <w:color w:val="221F1F"/>
          <w:w w:val="105"/>
          <w:sz w:val="20"/>
        </w:rPr>
        <w:t>by</w:t>
      </w:r>
      <w:r>
        <w:rPr>
          <w:color w:val="221F1F"/>
          <w:spacing w:val="-13"/>
          <w:w w:val="105"/>
          <w:sz w:val="20"/>
        </w:rPr>
        <w:t xml:space="preserve"> </w:t>
      </w:r>
      <w:r>
        <w:rPr>
          <w:color w:val="221F1F"/>
          <w:w w:val="105"/>
          <w:sz w:val="20"/>
        </w:rPr>
        <w:t>help</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prevent</w:t>
      </w:r>
      <w:r>
        <w:rPr>
          <w:color w:val="221F1F"/>
          <w:spacing w:val="-12"/>
          <w:w w:val="105"/>
          <w:sz w:val="20"/>
        </w:rPr>
        <w:t xml:space="preserve"> </w:t>
      </w:r>
      <w:r>
        <w:rPr>
          <w:color w:val="221F1F"/>
          <w:w w:val="105"/>
          <w:sz w:val="20"/>
        </w:rPr>
        <w:t>any</w:t>
      </w:r>
      <w:r>
        <w:rPr>
          <w:color w:val="221F1F"/>
          <w:spacing w:val="-13"/>
          <w:w w:val="105"/>
          <w:sz w:val="20"/>
        </w:rPr>
        <w:t xml:space="preserve"> </w:t>
      </w:r>
      <w:r>
        <w:rPr>
          <w:color w:val="221F1F"/>
          <w:w w:val="105"/>
          <w:sz w:val="20"/>
        </w:rPr>
        <w:t>corrupt</w:t>
      </w:r>
      <w:r>
        <w:rPr>
          <w:color w:val="221F1F"/>
          <w:spacing w:val="-13"/>
          <w:w w:val="105"/>
          <w:sz w:val="20"/>
        </w:rPr>
        <w:t xml:space="preserve"> </w:t>
      </w:r>
      <w:r>
        <w:rPr>
          <w:color w:val="221F1F"/>
          <w:w w:val="105"/>
          <w:sz w:val="20"/>
        </w:rPr>
        <w:t>influence</w:t>
      </w:r>
      <w:r>
        <w:rPr>
          <w:color w:val="221F1F"/>
          <w:spacing w:val="-13"/>
          <w:w w:val="105"/>
          <w:sz w:val="20"/>
        </w:rPr>
        <w:t xml:space="preserve"> </w:t>
      </w:r>
      <w:r>
        <w:rPr>
          <w:color w:val="221F1F"/>
          <w:w w:val="105"/>
          <w:sz w:val="20"/>
        </w:rPr>
        <w:t>in</w:t>
      </w:r>
      <w:r>
        <w:rPr>
          <w:color w:val="221F1F"/>
          <w:spacing w:val="-13"/>
          <w:w w:val="105"/>
          <w:sz w:val="20"/>
        </w:rPr>
        <w:t xml:space="preserve"> </w:t>
      </w:r>
      <w:r>
        <w:rPr>
          <w:color w:val="221F1F"/>
          <w:w w:val="105"/>
          <w:sz w:val="20"/>
        </w:rPr>
        <w:t>relation</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procurement</w:t>
      </w:r>
      <w:r>
        <w:rPr>
          <w:color w:val="221F1F"/>
          <w:spacing w:val="-13"/>
          <w:w w:val="105"/>
          <w:sz w:val="20"/>
        </w:rPr>
        <w:t xml:space="preserve"> </w:t>
      </w:r>
      <w:r>
        <w:rPr>
          <w:color w:val="221F1F"/>
          <w:w w:val="105"/>
          <w:sz w:val="20"/>
        </w:rPr>
        <w:t>process</w:t>
      </w:r>
      <w:r>
        <w:rPr>
          <w:color w:val="221F1F"/>
          <w:spacing w:val="-12"/>
          <w:w w:val="105"/>
          <w:sz w:val="20"/>
        </w:rPr>
        <w:t xml:space="preserve"> </w:t>
      </w:r>
      <w:r>
        <w:rPr>
          <w:color w:val="221F1F"/>
          <w:w w:val="105"/>
          <w:sz w:val="20"/>
        </w:rPr>
        <w:t>or</w:t>
      </w:r>
      <w:r>
        <w:rPr>
          <w:color w:val="221F1F"/>
          <w:spacing w:val="-13"/>
          <w:w w:val="105"/>
          <w:sz w:val="20"/>
        </w:rPr>
        <w:t xml:space="preserve"> </w:t>
      </w:r>
      <w:r>
        <w:rPr>
          <w:color w:val="221F1F"/>
          <w:w w:val="105"/>
          <w:sz w:val="20"/>
        </w:rPr>
        <w:t>contract</w:t>
      </w:r>
      <w:r>
        <w:rPr>
          <w:color w:val="221F1F"/>
          <w:spacing w:val="-13"/>
          <w:w w:val="105"/>
          <w:sz w:val="20"/>
        </w:rPr>
        <w:t xml:space="preserve"> </w:t>
      </w:r>
      <w:r>
        <w:rPr>
          <w:color w:val="221F1F"/>
          <w:w w:val="105"/>
          <w:sz w:val="20"/>
        </w:rPr>
        <w:t>management.</w:t>
      </w:r>
    </w:p>
    <w:p w14:paraId="02C98734" w14:textId="7D5879FB" w:rsidR="009A34C0" w:rsidRDefault="009A34C0" w:rsidP="004E5D06">
      <w:pPr>
        <w:pStyle w:val="ListParagraph"/>
        <w:numPr>
          <w:ilvl w:val="1"/>
          <w:numId w:val="64"/>
        </w:numPr>
        <w:tabs>
          <w:tab w:val="left" w:pos="1147"/>
          <w:tab w:val="left" w:pos="1149"/>
          <w:tab w:val="left" w:pos="2716"/>
        </w:tabs>
        <w:spacing w:before="221"/>
        <w:ind w:right="141"/>
        <w:jc w:val="both"/>
        <w:rPr>
          <w:color w:val="221F1F"/>
          <w:sz w:val="20"/>
        </w:rPr>
      </w:pPr>
      <w:r>
        <w:rPr>
          <w:color w:val="221F1F"/>
          <w:w w:val="105"/>
          <w:sz w:val="20"/>
        </w:rPr>
        <w:t>The</w:t>
      </w:r>
      <w:r>
        <w:rPr>
          <w:color w:val="221F1F"/>
          <w:spacing w:val="-5"/>
          <w:w w:val="105"/>
          <w:sz w:val="20"/>
        </w:rPr>
        <w:t xml:space="preserve"> </w:t>
      </w:r>
      <w:r>
        <w:rPr>
          <w:color w:val="221F1F"/>
          <w:w w:val="105"/>
          <w:sz w:val="20"/>
        </w:rPr>
        <w:t>purpose</w:t>
      </w:r>
      <w:r>
        <w:rPr>
          <w:color w:val="221F1F"/>
          <w:spacing w:val="-3"/>
          <w:w w:val="105"/>
          <w:sz w:val="20"/>
        </w:rPr>
        <w:t xml:space="preserve"> </w:t>
      </w:r>
      <w:r>
        <w:rPr>
          <w:color w:val="221F1F"/>
          <w:w w:val="105"/>
          <w:sz w:val="20"/>
        </w:rPr>
        <w:t>of</w:t>
      </w:r>
      <w:r>
        <w:rPr>
          <w:color w:val="221F1F"/>
          <w:spacing w:val="-6"/>
          <w:w w:val="105"/>
          <w:sz w:val="20"/>
        </w:rPr>
        <w:t xml:space="preserve"> </w:t>
      </w:r>
      <w:r>
        <w:rPr>
          <w:color w:val="221F1F"/>
          <w:w w:val="105"/>
          <w:sz w:val="20"/>
        </w:rPr>
        <w:t>the</w:t>
      </w:r>
      <w:r>
        <w:rPr>
          <w:color w:val="221F1F"/>
          <w:spacing w:val="-7"/>
          <w:w w:val="105"/>
          <w:sz w:val="20"/>
        </w:rPr>
        <w:t xml:space="preserve"> </w:t>
      </w:r>
      <w:r>
        <w:rPr>
          <w:color w:val="221F1F"/>
          <w:w w:val="105"/>
          <w:sz w:val="20"/>
        </w:rPr>
        <w:t>information</w:t>
      </w:r>
      <w:r>
        <w:rPr>
          <w:color w:val="221F1F"/>
          <w:spacing w:val="-7"/>
          <w:w w:val="105"/>
          <w:sz w:val="20"/>
        </w:rPr>
        <w:t xml:space="preserve"> </w:t>
      </w:r>
      <w:r>
        <w:rPr>
          <w:color w:val="221F1F"/>
          <w:w w:val="105"/>
          <w:sz w:val="20"/>
        </w:rPr>
        <w:t>described</w:t>
      </w:r>
      <w:r>
        <w:rPr>
          <w:color w:val="221F1F"/>
          <w:spacing w:val="-5"/>
          <w:w w:val="105"/>
          <w:sz w:val="20"/>
        </w:rPr>
        <w:t xml:space="preserve"> </w:t>
      </w:r>
      <w:r>
        <w:rPr>
          <w:b/>
          <w:color w:val="221F1F"/>
          <w:w w:val="105"/>
          <w:sz w:val="20"/>
        </w:rPr>
        <w:t>in</w:t>
      </w:r>
      <w:r>
        <w:rPr>
          <w:b/>
          <w:color w:val="221F1F"/>
          <w:spacing w:val="-8"/>
          <w:w w:val="105"/>
          <w:sz w:val="20"/>
        </w:rPr>
        <w:t xml:space="preserve"> </w:t>
      </w:r>
      <w:r>
        <w:rPr>
          <w:b/>
          <w:color w:val="221F1F"/>
          <w:w w:val="105"/>
          <w:sz w:val="20"/>
        </w:rPr>
        <w:t>ITT</w:t>
      </w:r>
      <w:proofErr w:type="gramStart"/>
      <w:r>
        <w:rPr>
          <w:b/>
          <w:color w:val="221F1F"/>
          <w:spacing w:val="-5"/>
          <w:w w:val="105"/>
          <w:sz w:val="20"/>
        </w:rPr>
        <w:t xml:space="preserve"> </w:t>
      </w:r>
      <w:r w:rsidR="0071745C">
        <w:rPr>
          <w:b/>
          <w:color w:val="221F1F"/>
          <w:w w:val="105"/>
          <w:sz w:val="20"/>
        </w:rPr>
        <w:t>..</w:t>
      </w:r>
      <w:proofErr w:type="gramEnd"/>
      <w:r>
        <w:rPr>
          <w:b/>
          <w:color w:val="221F1F"/>
          <w:spacing w:val="-8"/>
          <w:w w:val="105"/>
          <w:sz w:val="20"/>
        </w:rPr>
        <w:t xml:space="preserve"> </w:t>
      </w:r>
      <w:r>
        <w:rPr>
          <w:color w:val="221F1F"/>
          <w:w w:val="105"/>
          <w:sz w:val="20"/>
        </w:rPr>
        <w:t>above</w:t>
      </w:r>
      <w:r>
        <w:rPr>
          <w:color w:val="221F1F"/>
          <w:spacing w:val="-6"/>
          <w:w w:val="105"/>
          <w:sz w:val="20"/>
        </w:rPr>
        <w:t xml:space="preserve"> </w:t>
      </w:r>
      <w:r>
        <w:rPr>
          <w:color w:val="221F1F"/>
          <w:w w:val="105"/>
          <w:sz w:val="20"/>
        </w:rPr>
        <w:t>overrides</w:t>
      </w:r>
      <w:r>
        <w:rPr>
          <w:color w:val="221F1F"/>
          <w:spacing w:val="-6"/>
          <w:w w:val="105"/>
          <w:sz w:val="20"/>
        </w:rPr>
        <w:t xml:space="preserve"> </w:t>
      </w:r>
      <w:r>
        <w:rPr>
          <w:color w:val="221F1F"/>
          <w:w w:val="105"/>
          <w:sz w:val="20"/>
        </w:rPr>
        <w:t>any</w:t>
      </w:r>
      <w:r>
        <w:rPr>
          <w:color w:val="221F1F"/>
          <w:spacing w:val="-7"/>
          <w:w w:val="105"/>
          <w:sz w:val="20"/>
        </w:rPr>
        <w:t xml:space="preserve"> </w:t>
      </w:r>
      <w:r>
        <w:rPr>
          <w:color w:val="221F1F"/>
          <w:w w:val="105"/>
          <w:sz w:val="20"/>
        </w:rPr>
        <w:t>claims</w:t>
      </w:r>
      <w:r>
        <w:rPr>
          <w:color w:val="221F1F"/>
          <w:spacing w:val="-5"/>
          <w:w w:val="105"/>
          <w:sz w:val="20"/>
        </w:rPr>
        <w:t xml:space="preserve"> </w:t>
      </w:r>
      <w:r>
        <w:rPr>
          <w:color w:val="221F1F"/>
          <w:w w:val="105"/>
          <w:sz w:val="20"/>
        </w:rPr>
        <w:t>to</w:t>
      </w:r>
      <w:r>
        <w:rPr>
          <w:color w:val="221F1F"/>
          <w:spacing w:val="-5"/>
          <w:w w:val="105"/>
          <w:sz w:val="20"/>
        </w:rPr>
        <w:t xml:space="preserve"> </w:t>
      </w:r>
      <w:r>
        <w:rPr>
          <w:color w:val="221F1F"/>
          <w:w w:val="105"/>
          <w:sz w:val="20"/>
        </w:rPr>
        <w:t>confidentiality</w:t>
      </w:r>
      <w:r>
        <w:rPr>
          <w:color w:val="221F1F"/>
          <w:spacing w:val="-3"/>
          <w:w w:val="105"/>
          <w:sz w:val="20"/>
        </w:rPr>
        <w:t xml:space="preserve"> </w:t>
      </w:r>
      <w:r>
        <w:rPr>
          <w:color w:val="221F1F"/>
          <w:w w:val="105"/>
          <w:sz w:val="20"/>
        </w:rPr>
        <w:t>which</w:t>
      </w:r>
      <w:r>
        <w:rPr>
          <w:color w:val="221F1F"/>
          <w:spacing w:val="-7"/>
          <w:w w:val="105"/>
          <w:sz w:val="20"/>
        </w:rPr>
        <w:t xml:space="preserve"> </w:t>
      </w:r>
      <w:r>
        <w:rPr>
          <w:color w:val="221F1F"/>
          <w:w w:val="105"/>
          <w:sz w:val="20"/>
        </w:rPr>
        <w:t>a tenderer may have. There can be no circumstances in which it would be justified for a tenderer to keep information</w:t>
      </w:r>
      <w:r>
        <w:rPr>
          <w:color w:val="221F1F"/>
          <w:spacing w:val="-11"/>
          <w:w w:val="105"/>
          <w:sz w:val="20"/>
        </w:rPr>
        <w:t xml:space="preserve"> </w:t>
      </w:r>
      <w:r>
        <w:rPr>
          <w:color w:val="221F1F"/>
          <w:w w:val="105"/>
          <w:sz w:val="20"/>
        </w:rPr>
        <w:t>relating</w:t>
      </w:r>
      <w:r>
        <w:rPr>
          <w:color w:val="221F1F"/>
          <w:spacing w:val="-13"/>
          <w:w w:val="105"/>
          <w:sz w:val="20"/>
        </w:rPr>
        <w:t xml:space="preserve"> </w:t>
      </w:r>
      <w:r>
        <w:rPr>
          <w:color w:val="221F1F"/>
          <w:w w:val="105"/>
          <w:sz w:val="20"/>
        </w:rPr>
        <w:t>to</w:t>
      </w:r>
      <w:r>
        <w:rPr>
          <w:color w:val="221F1F"/>
          <w:spacing w:val="-9"/>
          <w:w w:val="105"/>
          <w:sz w:val="20"/>
        </w:rPr>
        <w:t xml:space="preserve"> </w:t>
      </w:r>
      <w:r>
        <w:rPr>
          <w:color w:val="221F1F"/>
          <w:w w:val="105"/>
          <w:sz w:val="20"/>
        </w:rPr>
        <w:t>its</w:t>
      </w:r>
      <w:r>
        <w:rPr>
          <w:color w:val="221F1F"/>
          <w:spacing w:val="-7"/>
          <w:w w:val="105"/>
          <w:sz w:val="20"/>
        </w:rPr>
        <w:t xml:space="preserve"> </w:t>
      </w:r>
      <w:r>
        <w:rPr>
          <w:color w:val="221F1F"/>
          <w:w w:val="105"/>
          <w:sz w:val="20"/>
        </w:rPr>
        <w:t>ownership</w:t>
      </w:r>
      <w:r>
        <w:rPr>
          <w:color w:val="221F1F"/>
          <w:spacing w:val="-13"/>
          <w:w w:val="105"/>
          <w:sz w:val="20"/>
        </w:rPr>
        <w:t xml:space="preserve"> </w:t>
      </w:r>
      <w:r>
        <w:rPr>
          <w:color w:val="221F1F"/>
          <w:w w:val="105"/>
          <w:sz w:val="20"/>
        </w:rPr>
        <w:t>and</w:t>
      </w:r>
      <w:r>
        <w:rPr>
          <w:color w:val="221F1F"/>
          <w:spacing w:val="-9"/>
          <w:w w:val="105"/>
          <w:sz w:val="20"/>
        </w:rPr>
        <w:t xml:space="preserve"> </w:t>
      </w:r>
      <w:r>
        <w:rPr>
          <w:color w:val="221F1F"/>
          <w:w w:val="105"/>
          <w:sz w:val="20"/>
        </w:rPr>
        <w:t>control</w:t>
      </w:r>
      <w:r>
        <w:rPr>
          <w:color w:val="221F1F"/>
          <w:spacing w:val="-9"/>
          <w:w w:val="105"/>
          <w:sz w:val="20"/>
        </w:rPr>
        <w:t xml:space="preserve"> </w:t>
      </w:r>
      <w:r>
        <w:rPr>
          <w:color w:val="221F1F"/>
          <w:w w:val="105"/>
          <w:sz w:val="20"/>
        </w:rPr>
        <w:t>confidential</w:t>
      </w:r>
      <w:r>
        <w:rPr>
          <w:color w:val="221F1F"/>
          <w:spacing w:val="-7"/>
          <w:w w:val="105"/>
          <w:sz w:val="20"/>
        </w:rPr>
        <w:t xml:space="preserve"> </w:t>
      </w:r>
      <w:r>
        <w:rPr>
          <w:color w:val="221F1F"/>
          <w:w w:val="105"/>
          <w:sz w:val="20"/>
        </w:rPr>
        <w:t>where</w:t>
      </w:r>
      <w:r>
        <w:rPr>
          <w:color w:val="221F1F"/>
          <w:spacing w:val="-11"/>
          <w:w w:val="105"/>
          <w:sz w:val="20"/>
        </w:rPr>
        <w:t xml:space="preserve"> </w:t>
      </w:r>
      <w:r>
        <w:rPr>
          <w:color w:val="221F1F"/>
          <w:w w:val="105"/>
          <w:sz w:val="20"/>
        </w:rPr>
        <w:t>it</w:t>
      </w:r>
      <w:r>
        <w:rPr>
          <w:color w:val="221F1F"/>
          <w:spacing w:val="-9"/>
          <w:w w:val="105"/>
          <w:sz w:val="20"/>
        </w:rPr>
        <w:t xml:space="preserve"> </w:t>
      </w:r>
      <w:r>
        <w:rPr>
          <w:color w:val="221F1F"/>
          <w:w w:val="105"/>
          <w:sz w:val="20"/>
        </w:rPr>
        <w:t>is</w:t>
      </w:r>
      <w:r>
        <w:rPr>
          <w:color w:val="221F1F"/>
          <w:spacing w:val="-10"/>
          <w:w w:val="105"/>
          <w:sz w:val="20"/>
        </w:rPr>
        <w:t xml:space="preserve"> </w:t>
      </w:r>
      <w:r>
        <w:rPr>
          <w:color w:val="221F1F"/>
          <w:w w:val="105"/>
          <w:sz w:val="20"/>
        </w:rPr>
        <w:t>tendering</w:t>
      </w:r>
      <w:r>
        <w:rPr>
          <w:color w:val="221F1F"/>
          <w:spacing w:val="-7"/>
          <w:w w:val="105"/>
          <w:sz w:val="20"/>
        </w:rPr>
        <w:t xml:space="preserve"> </w:t>
      </w:r>
      <w:r>
        <w:rPr>
          <w:color w:val="221F1F"/>
          <w:w w:val="105"/>
          <w:sz w:val="20"/>
        </w:rPr>
        <w:lastRenderedPageBreak/>
        <w:t>to</w:t>
      </w:r>
      <w:r>
        <w:rPr>
          <w:color w:val="221F1F"/>
          <w:spacing w:val="-9"/>
          <w:w w:val="105"/>
          <w:sz w:val="20"/>
        </w:rPr>
        <w:t xml:space="preserve"> </w:t>
      </w:r>
      <w:r>
        <w:rPr>
          <w:color w:val="221F1F"/>
          <w:w w:val="105"/>
          <w:sz w:val="20"/>
        </w:rPr>
        <w:t>undertake</w:t>
      </w:r>
      <w:r>
        <w:rPr>
          <w:color w:val="221F1F"/>
          <w:spacing w:val="-11"/>
          <w:w w:val="105"/>
          <w:sz w:val="20"/>
        </w:rPr>
        <w:t xml:space="preserve"> </w:t>
      </w:r>
      <w:r>
        <w:rPr>
          <w:color w:val="221F1F"/>
          <w:w w:val="105"/>
          <w:sz w:val="20"/>
        </w:rPr>
        <w:t>public</w:t>
      </w:r>
      <w:r>
        <w:rPr>
          <w:color w:val="221F1F"/>
          <w:spacing w:val="-7"/>
          <w:w w:val="105"/>
          <w:sz w:val="20"/>
        </w:rPr>
        <w:t xml:space="preserve"> </w:t>
      </w:r>
      <w:r>
        <w:rPr>
          <w:color w:val="221F1F"/>
          <w:w w:val="105"/>
          <w:sz w:val="20"/>
        </w:rPr>
        <w:t>sector work</w:t>
      </w:r>
      <w:r>
        <w:rPr>
          <w:color w:val="221F1F"/>
          <w:spacing w:val="-4"/>
          <w:w w:val="105"/>
          <w:sz w:val="20"/>
        </w:rPr>
        <w:t xml:space="preserve"> </w:t>
      </w:r>
      <w:r>
        <w:rPr>
          <w:color w:val="221F1F"/>
          <w:w w:val="105"/>
          <w:sz w:val="20"/>
        </w:rPr>
        <w:t>and</w:t>
      </w:r>
      <w:r>
        <w:rPr>
          <w:color w:val="221F1F"/>
          <w:spacing w:val="-8"/>
          <w:w w:val="105"/>
          <w:sz w:val="20"/>
        </w:rPr>
        <w:t xml:space="preserve"> </w:t>
      </w:r>
      <w:r>
        <w:rPr>
          <w:color w:val="221F1F"/>
          <w:w w:val="105"/>
          <w:sz w:val="20"/>
        </w:rPr>
        <w:t>receive</w:t>
      </w:r>
      <w:r>
        <w:rPr>
          <w:color w:val="221F1F"/>
          <w:spacing w:val="-4"/>
          <w:w w:val="105"/>
          <w:sz w:val="20"/>
        </w:rPr>
        <w:t xml:space="preserve"> </w:t>
      </w:r>
      <w:r>
        <w:rPr>
          <w:color w:val="221F1F"/>
          <w:w w:val="105"/>
          <w:sz w:val="20"/>
        </w:rPr>
        <w:t>public</w:t>
      </w:r>
      <w:r>
        <w:rPr>
          <w:color w:val="221F1F"/>
          <w:spacing w:val="-5"/>
          <w:w w:val="105"/>
          <w:sz w:val="20"/>
        </w:rPr>
        <w:t xml:space="preserve"> </w:t>
      </w:r>
      <w:r>
        <w:rPr>
          <w:color w:val="221F1F"/>
          <w:w w:val="105"/>
          <w:sz w:val="20"/>
        </w:rPr>
        <w:t>sector</w:t>
      </w:r>
      <w:r>
        <w:rPr>
          <w:color w:val="221F1F"/>
          <w:spacing w:val="-8"/>
          <w:w w:val="105"/>
          <w:sz w:val="20"/>
        </w:rPr>
        <w:t xml:space="preserve"> </w:t>
      </w:r>
      <w:r>
        <w:rPr>
          <w:color w:val="221F1F"/>
          <w:w w:val="105"/>
          <w:sz w:val="20"/>
        </w:rPr>
        <w:t>funds.</w:t>
      </w:r>
      <w:r>
        <w:rPr>
          <w:color w:val="221F1F"/>
          <w:spacing w:val="-5"/>
          <w:w w:val="105"/>
          <w:sz w:val="20"/>
        </w:rPr>
        <w:t xml:space="preserve"> </w:t>
      </w:r>
      <w:r>
        <w:rPr>
          <w:color w:val="221F1F"/>
          <w:w w:val="105"/>
          <w:sz w:val="20"/>
        </w:rPr>
        <w:t>Thus,</w:t>
      </w:r>
      <w:r>
        <w:rPr>
          <w:color w:val="221F1F"/>
          <w:spacing w:val="-5"/>
          <w:w w:val="105"/>
          <w:sz w:val="20"/>
        </w:rPr>
        <w:t xml:space="preserve"> </w:t>
      </w:r>
      <w:r>
        <w:rPr>
          <w:color w:val="221F1F"/>
          <w:w w:val="105"/>
          <w:sz w:val="20"/>
        </w:rPr>
        <w:t>confidentiality</w:t>
      </w:r>
      <w:r>
        <w:rPr>
          <w:color w:val="221F1F"/>
          <w:spacing w:val="-4"/>
          <w:w w:val="105"/>
          <w:sz w:val="20"/>
        </w:rPr>
        <w:t xml:space="preserve"> </w:t>
      </w:r>
      <w:r>
        <w:rPr>
          <w:color w:val="221F1F"/>
          <w:w w:val="105"/>
          <w:sz w:val="20"/>
        </w:rPr>
        <w:t>will</w:t>
      </w:r>
      <w:r>
        <w:rPr>
          <w:color w:val="221F1F"/>
          <w:spacing w:val="-4"/>
          <w:w w:val="105"/>
          <w:sz w:val="20"/>
        </w:rPr>
        <w:t xml:space="preserve"> </w:t>
      </w:r>
      <w:r>
        <w:rPr>
          <w:color w:val="221F1F"/>
          <w:w w:val="105"/>
          <w:sz w:val="20"/>
        </w:rPr>
        <w:t>not</w:t>
      </w:r>
      <w:r>
        <w:rPr>
          <w:color w:val="221F1F"/>
          <w:spacing w:val="-4"/>
          <w:w w:val="105"/>
          <w:sz w:val="20"/>
        </w:rPr>
        <w:t xml:space="preserve"> </w:t>
      </w:r>
      <w:r>
        <w:rPr>
          <w:color w:val="221F1F"/>
          <w:w w:val="105"/>
          <w:sz w:val="20"/>
        </w:rPr>
        <w:t>be</w:t>
      </w:r>
      <w:r>
        <w:rPr>
          <w:color w:val="221F1F"/>
          <w:spacing w:val="-6"/>
          <w:w w:val="105"/>
          <w:sz w:val="20"/>
        </w:rPr>
        <w:t xml:space="preserve"> </w:t>
      </w:r>
      <w:r>
        <w:rPr>
          <w:color w:val="221F1F"/>
          <w:w w:val="105"/>
          <w:sz w:val="20"/>
        </w:rPr>
        <w:t>accepted</w:t>
      </w:r>
      <w:r>
        <w:rPr>
          <w:color w:val="221F1F"/>
          <w:spacing w:val="-4"/>
          <w:w w:val="105"/>
          <w:sz w:val="20"/>
        </w:rPr>
        <w:t xml:space="preserve"> </w:t>
      </w:r>
      <w:r>
        <w:rPr>
          <w:color w:val="221F1F"/>
          <w:w w:val="105"/>
          <w:sz w:val="20"/>
        </w:rPr>
        <w:t>by</w:t>
      </w:r>
      <w:r>
        <w:rPr>
          <w:color w:val="221F1F"/>
          <w:spacing w:val="-5"/>
          <w:w w:val="105"/>
          <w:sz w:val="20"/>
        </w:rPr>
        <w:t xml:space="preserve"> </w:t>
      </w:r>
      <w:r>
        <w:rPr>
          <w:color w:val="221F1F"/>
          <w:w w:val="105"/>
          <w:sz w:val="20"/>
        </w:rPr>
        <w:t>the</w:t>
      </w:r>
      <w:r>
        <w:rPr>
          <w:color w:val="221F1F"/>
          <w:spacing w:val="-4"/>
          <w:w w:val="105"/>
          <w:sz w:val="20"/>
        </w:rPr>
        <w:t xml:space="preserve"> </w:t>
      </w:r>
      <w:r>
        <w:rPr>
          <w:color w:val="221F1F"/>
          <w:w w:val="105"/>
          <w:sz w:val="20"/>
        </w:rPr>
        <w:t>Procuring</w:t>
      </w:r>
      <w:r>
        <w:rPr>
          <w:color w:val="221F1F"/>
          <w:spacing w:val="-4"/>
          <w:w w:val="105"/>
          <w:sz w:val="20"/>
        </w:rPr>
        <w:t xml:space="preserve"> </w:t>
      </w:r>
      <w:r>
        <w:rPr>
          <w:color w:val="221F1F"/>
          <w:w w:val="105"/>
          <w:sz w:val="20"/>
        </w:rPr>
        <w:t>Entity</w:t>
      </w:r>
      <w:r>
        <w:rPr>
          <w:color w:val="221F1F"/>
          <w:spacing w:val="-4"/>
          <w:w w:val="105"/>
          <w:sz w:val="20"/>
        </w:rPr>
        <w:t xml:space="preserve"> </w:t>
      </w:r>
      <w:r>
        <w:rPr>
          <w:color w:val="221F1F"/>
          <w:w w:val="105"/>
          <w:sz w:val="20"/>
        </w:rPr>
        <w:t>as</w:t>
      </w:r>
      <w:r>
        <w:rPr>
          <w:color w:val="221F1F"/>
          <w:spacing w:val="-7"/>
          <w:w w:val="105"/>
          <w:sz w:val="20"/>
        </w:rPr>
        <w:t xml:space="preserve"> </w:t>
      </w:r>
      <w:r>
        <w:rPr>
          <w:color w:val="221F1F"/>
          <w:w w:val="105"/>
          <w:sz w:val="20"/>
        </w:rPr>
        <w:t xml:space="preserve">a </w:t>
      </w:r>
      <w:r>
        <w:rPr>
          <w:color w:val="221F1F"/>
          <w:sz w:val="20"/>
        </w:rPr>
        <w:t xml:space="preserve">justification for a Tenderer's failure to disclose, or failure to provide required information on its ownership and </w:t>
      </w:r>
      <w:r>
        <w:rPr>
          <w:color w:val="221F1F"/>
          <w:spacing w:val="-2"/>
          <w:w w:val="105"/>
          <w:sz w:val="20"/>
        </w:rPr>
        <w:t>control.</w:t>
      </w:r>
    </w:p>
    <w:p w14:paraId="0854778A" w14:textId="6EEE2CF1" w:rsidR="009A34C0" w:rsidRDefault="009A34C0" w:rsidP="004E5D06">
      <w:pPr>
        <w:pStyle w:val="ListParagraph"/>
        <w:numPr>
          <w:ilvl w:val="1"/>
          <w:numId w:val="64"/>
        </w:numPr>
        <w:tabs>
          <w:tab w:val="left" w:pos="1147"/>
          <w:tab w:val="left" w:pos="1149"/>
          <w:tab w:val="left" w:pos="2716"/>
        </w:tabs>
        <w:spacing w:before="218"/>
        <w:ind w:right="141"/>
        <w:jc w:val="both"/>
        <w:rPr>
          <w:color w:val="221F1F"/>
          <w:sz w:val="20"/>
        </w:rPr>
      </w:pPr>
      <w:r>
        <w:rPr>
          <w:color w:val="221F1F"/>
          <w:spacing w:val="-2"/>
          <w:w w:val="105"/>
          <w:sz w:val="20"/>
        </w:rPr>
        <w:t>The</w:t>
      </w:r>
      <w:r>
        <w:rPr>
          <w:color w:val="221F1F"/>
          <w:spacing w:val="-4"/>
          <w:w w:val="105"/>
          <w:sz w:val="20"/>
        </w:rPr>
        <w:t xml:space="preserve"> </w:t>
      </w:r>
      <w:r>
        <w:rPr>
          <w:color w:val="221F1F"/>
          <w:spacing w:val="-2"/>
          <w:w w:val="105"/>
          <w:sz w:val="20"/>
        </w:rPr>
        <w:t>Tenderer</w:t>
      </w:r>
      <w:r>
        <w:rPr>
          <w:color w:val="221F1F"/>
          <w:spacing w:val="-6"/>
          <w:w w:val="105"/>
          <w:sz w:val="20"/>
        </w:rPr>
        <w:t xml:space="preserve"> </w:t>
      </w:r>
      <w:r>
        <w:rPr>
          <w:color w:val="221F1F"/>
          <w:spacing w:val="-2"/>
          <w:w w:val="105"/>
          <w:sz w:val="20"/>
        </w:rPr>
        <w:t>shall</w:t>
      </w:r>
      <w:r>
        <w:rPr>
          <w:color w:val="221F1F"/>
          <w:spacing w:val="-5"/>
          <w:w w:val="105"/>
          <w:sz w:val="20"/>
        </w:rPr>
        <w:t xml:space="preserve"> </w:t>
      </w:r>
      <w:r>
        <w:rPr>
          <w:color w:val="221F1F"/>
          <w:spacing w:val="-2"/>
          <w:w w:val="105"/>
          <w:sz w:val="20"/>
        </w:rPr>
        <w:t>provide</w:t>
      </w:r>
      <w:r>
        <w:rPr>
          <w:color w:val="221F1F"/>
          <w:spacing w:val="-8"/>
          <w:w w:val="105"/>
          <w:sz w:val="20"/>
        </w:rPr>
        <w:t xml:space="preserve"> </w:t>
      </w:r>
      <w:r>
        <w:rPr>
          <w:color w:val="221F1F"/>
          <w:spacing w:val="-2"/>
          <w:w w:val="105"/>
          <w:sz w:val="20"/>
        </w:rPr>
        <w:t>further documentary</w:t>
      </w:r>
      <w:r>
        <w:rPr>
          <w:color w:val="221F1F"/>
          <w:spacing w:val="-6"/>
          <w:w w:val="105"/>
          <w:sz w:val="20"/>
        </w:rPr>
        <w:t xml:space="preserve"> </w:t>
      </w:r>
      <w:r>
        <w:rPr>
          <w:color w:val="221F1F"/>
          <w:spacing w:val="-2"/>
          <w:w w:val="105"/>
          <w:sz w:val="20"/>
        </w:rPr>
        <w:t>proof,</w:t>
      </w:r>
      <w:r>
        <w:rPr>
          <w:color w:val="221F1F"/>
          <w:spacing w:val="-6"/>
          <w:w w:val="105"/>
          <w:sz w:val="20"/>
        </w:rPr>
        <w:t xml:space="preserve"> </w:t>
      </w:r>
      <w:r>
        <w:rPr>
          <w:color w:val="221F1F"/>
          <w:spacing w:val="-2"/>
          <w:w w:val="105"/>
          <w:sz w:val="20"/>
        </w:rPr>
        <w:t>information</w:t>
      </w:r>
      <w:r>
        <w:rPr>
          <w:color w:val="221F1F"/>
          <w:spacing w:val="-4"/>
          <w:w w:val="105"/>
          <w:sz w:val="20"/>
        </w:rPr>
        <w:t xml:space="preserve"> </w:t>
      </w:r>
      <w:r>
        <w:rPr>
          <w:color w:val="221F1F"/>
          <w:spacing w:val="-2"/>
          <w:w w:val="105"/>
          <w:sz w:val="20"/>
        </w:rPr>
        <w:t>or</w:t>
      </w:r>
      <w:r>
        <w:rPr>
          <w:color w:val="221F1F"/>
          <w:spacing w:val="-4"/>
          <w:w w:val="105"/>
          <w:sz w:val="20"/>
        </w:rPr>
        <w:t xml:space="preserve"> </w:t>
      </w:r>
      <w:r>
        <w:rPr>
          <w:color w:val="221F1F"/>
          <w:spacing w:val="-2"/>
          <w:w w:val="105"/>
          <w:sz w:val="20"/>
        </w:rPr>
        <w:t>authorizations</w:t>
      </w:r>
      <w:r>
        <w:rPr>
          <w:color w:val="221F1F"/>
          <w:spacing w:val="-4"/>
          <w:w w:val="105"/>
          <w:sz w:val="20"/>
        </w:rPr>
        <w:t xml:space="preserve"> </w:t>
      </w:r>
      <w:r>
        <w:rPr>
          <w:color w:val="221F1F"/>
          <w:spacing w:val="-2"/>
          <w:w w:val="105"/>
          <w:sz w:val="20"/>
        </w:rPr>
        <w:t>that</w:t>
      </w:r>
      <w:r>
        <w:rPr>
          <w:color w:val="221F1F"/>
          <w:spacing w:val="-5"/>
          <w:w w:val="105"/>
          <w:sz w:val="20"/>
        </w:rPr>
        <w:t xml:space="preserve"> </w:t>
      </w:r>
      <w:r>
        <w:rPr>
          <w:color w:val="221F1F"/>
          <w:spacing w:val="-2"/>
          <w:w w:val="105"/>
          <w:sz w:val="20"/>
        </w:rPr>
        <w:t>the</w:t>
      </w:r>
      <w:r>
        <w:rPr>
          <w:color w:val="221F1F"/>
          <w:spacing w:val="-4"/>
          <w:w w:val="105"/>
          <w:sz w:val="20"/>
        </w:rPr>
        <w:t xml:space="preserve"> </w:t>
      </w:r>
      <w:r>
        <w:rPr>
          <w:color w:val="221F1F"/>
          <w:spacing w:val="-2"/>
          <w:w w:val="105"/>
          <w:sz w:val="20"/>
        </w:rPr>
        <w:t>Procuring</w:t>
      </w:r>
      <w:r>
        <w:rPr>
          <w:color w:val="221F1F"/>
          <w:spacing w:val="-6"/>
          <w:w w:val="105"/>
          <w:sz w:val="20"/>
        </w:rPr>
        <w:t xml:space="preserve"> </w:t>
      </w:r>
      <w:r>
        <w:rPr>
          <w:color w:val="221F1F"/>
          <w:spacing w:val="-2"/>
          <w:w w:val="105"/>
          <w:sz w:val="20"/>
        </w:rPr>
        <w:t xml:space="preserve">Entity </w:t>
      </w:r>
      <w:r>
        <w:rPr>
          <w:color w:val="221F1F"/>
          <w:w w:val="105"/>
          <w:sz w:val="20"/>
        </w:rPr>
        <w:t>may</w:t>
      </w:r>
      <w:r>
        <w:rPr>
          <w:color w:val="221F1F"/>
          <w:spacing w:val="-10"/>
          <w:w w:val="105"/>
          <w:sz w:val="20"/>
        </w:rPr>
        <w:t xml:space="preserve"> </w:t>
      </w:r>
      <w:r>
        <w:rPr>
          <w:color w:val="221F1F"/>
          <w:w w:val="105"/>
          <w:sz w:val="20"/>
        </w:rPr>
        <w:t>request</w:t>
      </w:r>
      <w:r>
        <w:rPr>
          <w:color w:val="221F1F"/>
          <w:spacing w:val="-10"/>
          <w:w w:val="105"/>
          <w:sz w:val="20"/>
        </w:rPr>
        <w:t xml:space="preserve"> </w:t>
      </w:r>
      <w:r>
        <w:rPr>
          <w:color w:val="221F1F"/>
          <w:w w:val="105"/>
          <w:sz w:val="20"/>
        </w:rPr>
        <w:t>in</w:t>
      </w:r>
      <w:r>
        <w:rPr>
          <w:color w:val="221F1F"/>
          <w:spacing w:val="-12"/>
          <w:w w:val="105"/>
          <w:sz w:val="20"/>
        </w:rPr>
        <w:t xml:space="preserve"> </w:t>
      </w:r>
      <w:r>
        <w:rPr>
          <w:color w:val="221F1F"/>
          <w:w w:val="105"/>
          <w:sz w:val="20"/>
        </w:rPr>
        <w:t>relation</w:t>
      </w:r>
      <w:r>
        <w:rPr>
          <w:color w:val="221F1F"/>
          <w:spacing w:val="-10"/>
          <w:w w:val="105"/>
          <w:sz w:val="20"/>
        </w:rPr>
        <w:t xml:space="preserve"> </w:t>
      </w:r>
      <w:r>
        <w:rPr>
          <w:color w:val="221F1F"/>
          <w:w w:val="105"/>
          <w:sz w:val="20"/>
        </w:rPr>
        <w:t>to</w:t>
      </w:r>
      <w:r>
        <w:rPr>
          <w:color w:val="221F1F"/>
          <w:spacing w:val="-10"/>
          <w:w w:val="105"/>
          <w:sz w:val="20"/>
        </w:rPr>
        <w:t xml:space="preserve"> </w:t>
      </w:r>
      <w:r>
        <w:rPr>
          <w:color w:val="221F1F"/>
          <w:w w:val="105"/>
          <w:sz w:val="20"/>
        </w:rPr>
        <w:t>ownership</w:t>
      </w:r>
      <w:r>
        <w:rPr>
          <w:color w:val="221F1F"/>
          <w:spacing w:val="-9"/>
          <w:w w:val="105"/>
          <w:sz w:val="20"/>
        </w:rPr>
        <w:t xml:space="preserve"> </w:t>
      </w:r>
      <w:r>
        <w:rPr>
          <w:color w:val="221F1F"/>
          <w:w w:val="105"/>
          <w:sz w:val="20"/>
        </w:rPr>
        <w:t>and</w:t>
      </w:r>
      <w:r>
        <w:rPr>
          <w:color w:val="221F1F"/>
          <w:spacing w:val="-10"/>
          <w:w w:val="105"/>
          <w:sz w:val="20"/>
        </w:rPr>
        <w:t xml:space="preserve"> </w:t>
      </w:r>
      <w:r>
        <w:rPr>
          <w:color w:val="221F1F"/>
          <w:w w:val="105"/>
          <w:sz w:val="20"/>
        </w:rPr>
        <w:t>control</w:t>
      </w:r>
      <w:r>
        <w:rPr>
          <w:color w:val="221F1F"/>
          <w:spacing w:val="-10"/>
          <w:w w:val="105"/>
          <w:sz w:val="20"/>
        </w:rPr>
        <w:t xml:space="preserve"> </w:t>
      </w:r>
      <w:r>
        <w:rPr>
          <w:color w:val="221F1F"/>
          <w:w w:val="105"/>
          <w:sz w:val="20"/>
        </w:rPr>
        <w:t>which</w:t>
      </w:r>
      <w:r>
        <w:rPr>
          <w:color w:val="221F1F"/>
          <w:spacing w:val="-12"/>
          <w:w w:val="105"/>
          <w:sz w:val="20"/>
        </w:rPr>
        <w:t xml:space="preserve"> </w:t>
      </w:r>
      <w:r>
        <w:rPr>
          <w:color w:val="221F1F"/>
          <w:w w:val="105"/>
          <w:sz w:val="20"/>
        </w:rPr>
        <w:t>information</w:t>
      </w:r>
      <w:r>
        <w:rPr>
          <w:color w:val="221F1F"/>
          <w:spacing w:val="-12"/>
          <w:w w:val="105"/>
          <w:sz w:val="20"/>
        </w:rPr>
        <w:t xml:space="preserve"> </w:t>
      </w:r>
      <w:r>
        <w:rPr>
          <w:color w:val="221F1F"/>
          <w:w w:val="105"/>
          <w:sz w:val="20"/>
        </w:rPr>
        <w:t>on</w:t>
      </w:r>
      <w:r>
        <w:rPr>
          <w:color w:val="221F1F"/>
          <w:spacing w:val="-9"/>
          <w:w w:val="105"/>
          <w:sz w:val="20"/>
        </w:rPr>
        <w:t xml:space="preserve"> </w:t>
      </w:r>
      <w:r>
        <w:rPr>
          <w:color w:val="221F1F"/>
          <w:w w:val="105"/>
          <w:sz w:val="20"/>
        </w:rPr>
        <w:t>any</w:t>
      </w:r>
      <w:r>
        <w:rPr>
          <w:color w:val="221F1F"/>
          <w:spacing w:val="-10"/>
          <w:w w:val="105"/>
          <w:sz w:val="20"/>
        </w:rPr>
        <w:t xml:space="preserve"> </w:t>
      </w:r>
      <w:r>
        <w:rPr>
          <w:color w:val="221F1F"/>
          <w:w w:val="105"/>
          <w:sz w:val="20"/>
        </w:rPr>
        <w:t>changes</w:t>
      </w:r>
      <w:r>
        <w:rPr>
          <w:color w:val="221F1F"/>
          <w:spacing w:val="-12"/>
          <w:w w:val="105"/>
          <w:sz w:val="20"/>
        </w:rPr>
        <w:t xml:space="preserve"> </w:t>
      </w:r>
      <w:r>
        <w:rPr>
          <w:color w:val="221F1F"/>
          <w:w w:val="105"/>
          <w:sz w:val="20"/>
        </w:rPr>
        <w:t>to</w:t>
      </w:r>
      <w:r>
        <w:rPr>
          <w:color w:val="221F1F"/>
          <w:spacing w:val="-12"/>
          <w:w w:val="105"/>
          <w:sz w:val="20"/>
        </w:rPr>
        <w:t xml:space="preserve"> </w:t>
      </w:r>
      <w:r>
        <w:rPr>
          <w:color w:val="221F1F"/>
          <w:w w:val="105"/>
          <w:sz w:val="20"/>
        </w:rPr>
        <w:t>the</w:t>
      </w:r>
      <w:r>
        <w:rPr>
          <w:color w:val="221F1F"/>
          <w:spacing w:val="-13"/>
          <w:w w:val="105"/>
          <w:sz w:val="20"/>
        </w:rPr>
        <w:t xml:space="preserve"> </w:t>
      </w:r>
      <w:r>
        <w:rPr>
          <w:color w:val="221F1F"/>
          <w:w w:val="105"/>
          <w:sz w:val="20"/>
        </w:rPr>
        <w:t>information</w:t>
      </w:r>
      <w:r>
        <w:rPr>
          <w:color w:val="221F1F"/>
          <w:spacing w:val="-10"/>
          <w:w w:val="105"/>
          <w:sz w:val="20"/>
        </w:rPr>
        <w:t xml:space="preserve"> </w:t>
      </w:r>
      <w:r>
        <w:rPr>
          <w:color w:val="221F1F"/>
          <w:w w:val="105"/>
          <w:sz w:val="20"/>
        </w:rPr>
        <w:t>which was</w:t>
      </w:r>
      <w:r>
        <w:rPr>
          <w:color w:val="221F1F"/>
          <w:spacing w:val="-16"/>
          <w:w w:val="105"/>
          <w:sz w:val="20"/>
        </w:rPr>
        <w:t xml:space="preserve"> </w:t>
      </w:r>
      <w:r>
        <w:rPr>
          <w:color w:val="221F1F"/>
          <w:w w:val="105"/>
          <w:sz w:val="20"/>
        </w:rPr>
        <w:t>provided</w:t>
      </w:r>
      <w:r>
        <w:rPr>
          <w:color w:val="221F1F"/>
          <w:spacing w:val="-13"/>
          <w:w w:val="105"/>
          <w:sz w:val="20"/>
        </w:rPr>
        <w:t xml:space="preserve"> </w:t>
      </w:r>
      <w:r>
        <w:rPr>
          <w:color w:val="221F1F"/>
          <w:w w:val="105"/>
          <w:sz w:val="20"/>
        </w:rPr>
        <w:t>by</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tenderer</w:t>
      </w:r>
      <w:r>
        <w:rPr>
          <w:color w:val="221F1F"/>
          <w:spacing w:val="-13"/>
          <w:w w:val="105"/>
          <w:sz w:val="20"/>
        </w:rPr>
        <w:t xml:space="preserve"> </w:t>
      </w:r>
      <w:r>
        <w:rPr>
          <w:color w:val="221F1F"/>
          <w:w w:val="105"/>
          <w:sz w:val="20"/>
        </w:rPr>
        <w:t>under</w:t>
      </w:r>
      <w:r>
        <w:rPr>
          <w:color w:val="221F1F"/>
          <w:spacing w:val="-13"/>
          <w:w w:val="105"/>
          <w:sz w:val="20"/>
        </w:rPr>
        <w:t xml:space="preserve"> </w:t>
      </w:r>
      <w:r>
        <w:rPr>
          <w:color w:val="221F1F"/>
          <w:w w:val="105"/>
          <w:sz w:val="20"/>
        </w:rPr>
        <w:t>ITT</w:t>
      </w:r>
      <w:r w:rsidR="0071745C">
        <w:rPr>
          <w:color w:val="221F1F"/>
          <w:w w:val="105"/>
          <w:sz w:val="20"/>
        </w:rPr>
        <w:t>..</w:t>
      </w:r>
      <w:r>
        <w:rPr>
          <w:color w:val="221F1F"/>
          <w:w w:val="105"/>
          <w:sz w:val="20"/>
        </w:rPr>
        <w:t>.</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obligations</w:t>
      </w:r>
      <w:r>
        <w:rPr>
          <w:color w:val="221F1F"/>
          <w:spacing w:val="-14"/>
          <w:w w:val="105"/>
          <w:sz w:val="20"/>
        </w:rPr>
        <w:t xml:space="preserve"> </w:t>
      </w:r>
      <w:r>
        <w:rPr>
          <w:color w:val="221F1F"/>
          <w:w w:val="105"/>
          <w:sz w:val="20"/>
        </w:rPr>
        <w:t>to</w:t>
      </w:r>
      <w:r>
        <w:rPr>
          <w:color w:val="221F1F"/>
          <w:spacing w:val="-13"/>
          <w:w w:val="105"/>
          <w:sz w:val="20"/>
        </w:rPr>
        <w:t xml:space="preserve"> </w:t>
      </w:r>
      <w:r>
        <w:rPr>
          <w:color w:val="221F1F"/>
          <w:w w:val="105"/>
          <w:sz w:val="20"/>
        </w:rPr>
        <w:t>require</w:t>
      </w:r>
      <w:r>
        <w:rPr>
          <w:color w:val="221F1F"/>
          <w:spacing w:val="-13"/>
          <w:w w:val="105"/>
          <w:sz w:val="20"/>
        </w:rPr>
        <w:t xml:space="preserve"> </w:t>
      </w:r>
      <w:r>
        <w:rPr>
          <w:color w:val="221F1F"/>
          <w:w w:val="105"/>
          <w:sz w:val="20"/>
        </w:rPr>
        <w:t>this</w:t>
      </w:r>
      <w:r>
        <w:rPr>
          <w:color w:val="221F1F"/>
          <w:spacing w:val="-13"/>
          <w:w w:val="105"/>
          <w:sz w:val="20"/>
        </w:rPr>
        <w:t xml:space="preserve"> </w:t>
      </w:r>
      <w:r>
        <w:rPr>
          <w:color w:val="221F1F"/>
          <w:w w:val="105"/>
          <w:sz w:val="20"/>
        </w:rPr>
        <w:t>information</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continue</w:t>
      </w:r>
      <w:r>
        <w:rPr>
          <w:color w:val="221F1F"/>
          <w:spacing w:val="-13"/>
          <w:w w:val="105"/>
          <w:sz w:val="20"/>
        </w:rPr>
        <w:t xml:space="preserve"> </w:t>
      </w:r>
      <w:r>
        <w:rPr>
          <w:color w:val="221F1F"/>
          <w:w w:val="105"/>
          <w:sz w:val="20"/>
        </w:rPr>
        <w:t>for</w:t>
      </w:r>
      <w:r>
        <w:rPr>
          <w:color w:val="221F1F"/>
          <w:spacing w:val="-13"/>
          <w:w w:val="105"/>
          <w:sz w:val="20"/>
        </w:rPr>
        <w:t xml:space="preserve"> </w:t>
      </w:r>
      <w:r>
        <w:rPr>
          <w:color w:val="221F1F"/>
          <w:w w:val="105"/>
          <w:sz w:val="20"/>
        </w:rPr>
        <w:t>the duration of the procurement process and contract performance and after completion of the contract, if any change to the information previously provided may reveal a conflict of interest in relation to the award or management of the contract.</w:t>
      </w:r>
    </w:p>
    <w:p w14:paraId="2B7A8B9B" w14:textId="77777777" w:rsidR="009A34C0" w:rsidRDefault="009A34C0" w:rsidP="004E5D06">
      <w:pPr>
        <w:pStyle w:val="ListParagraph"/>
        <w:numPr>
          <w:ilvl w:val="1"/>
          <w:numId w:val="64"/>
        </w:numPr>
        <w:tabs>
          <w:tab w:val="left" w:pos="1147"/>
          <w:tab w:val="left" w:pos="1149"/>
          <w:tab w:val="left" w:pos="2716"/>
        </w:tabs>
        <w:spacing w:before="228" w:line="237" w:lineRule="auto"/>
        <w:ind w:right="141"/>
        <w:jc w:val="both"/>
        <w:rPr>
          <w:color w:val="221F1F"/>
          <w:sz w:val="20"/>
        </w:rPr>
      </w:pPr>
      <w:r>
        <w:rPr>
          <w:color w:val="221F1F"/>
          <w:w w:val="105"/>
          <w:sz w:val="20"/>
        </w:rPr>
        <w:t xml:space="preserve">All information provided by the </w:t>
      </w:r>
      <w:proofErr w:type="spellStart"/>
      <w:r>
        <w:rPr>
          <w:color w:val="221F1F"/>
          <w:w w:val="105"/>
          <w:sz w:val="20"/>
        </w:rPr>
        <w:t>tenderer</w:t>
      </w:r>
      <w:proofErr w:type="spellEnd"/>
      <w:r>
        <w:rPr>
          <w:color w:val="221F1F"/>
          <w:w w:val="105"/>
          <w:sz w:val="20"/>
        </w:rPr>
        <w:t xml:space="preserve"> pursuant to these requirements must be complete, current and accurate</w:t>
      </w:r>
      <w:r>
        <w:rPr>
          <w:color w:val="221F1F"/>
          <w:spacing w:val="-14"/>
          <w:w w:val="105"/>
          <w:sz w:val="20"/>
        </w:rPr>
        <w:t xml:space="preserve"> </w:t>
      </w:r>
      <w:r>
        <w:rPr>
          <w:color w:val="221F1F"/>
          <w:w w:val="105"/>
          <w:sz w:val="20"/>
        </w:rPr>
        <w:t>as</w:t>
      </w:r>
      <w:r>
        <w:rPr>
          <w:color w:val="221F1F"/>
          <w:spacing w:val="-13"/>
          <w:w w:val="105"/>
          <w:sz w:val="20"/>
        </w:rPr>
        <w:t xml:space="preserve"> </w:t>
      </w:r>
      <w:r>
        <w:rPr>
          <w:color w:val="221F1F"/>
          <w:w w:val="105"/>
          <w:sz w:val="20"/>
        </w:rPr>
        <w:t>at</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date</w:t>
      </w:r>
      <w:r>
        <w:rPr>
          <w:color w:val="221F1F"/>
          <w:spacing w:val="-13"/>
          <w:w w:val="105"/>
          <w:sz w:val="20"/>
        </w:rPr>
        <w:t xml:space="preserve"> </w:t>
      </w:r>
      <w:r>
        <w:rPr>
          <w:color w:val="221F1F"/>
          <w:w w:val="105"/>
          <w:sz w:val="20"/>
        </w:rPr>
        <w:t>of</w:t>
      </w:r>
      <w:r>
        <w:rPr>
          <w:color w:val="221F1F"/>
          <w:spacing w:val="-12"/>
          <w:w w:val="105"/>
          <w:sz w:val="20"/>
        </w:rPr>
        <w:t xml:space="preserve"> </w:t>
      </w:r>
      <w:r>
        <w:rPr>
          <w:color w:val="221F1F"/>
          <w:w w:val="105"/>
          <w:sz w:val="20"/>
        </w:rPr>
        <w:t>provision</w:t>
      </w:r>
      <w:r>
        <w:rPr>
          <w:color w:val="221F1F"/>
          <w:spacing w:val="-12"/>
          <w:w w:val="105"/>
          <w:sz w:val="20"/>
        </w:rPr>
        <w:t xml:space="preserve"> </w:t>
      </w:r>
      <w:r>
        <w:rPr>
          <w:color w:val="221F1F"/>
          <w:w w:val="105"/>
          <w:sz w:val="20"/>
        </w:rPr>
        <w:t>to</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Procuring</w:t>
      </w:r>
      <w:r>
        <w:rPr>
          <w:color w:val="221F1F"/>
          <w:spacing w:val="-13"/>
          <w:w w:val="105"/>
          <w:sz w:val="20"/>
        </w:rPr>
        <w:t xml:space="preserve"> </w:t>
      </w:r>
      <w:r>
        <w:rPr>
          <w:color w:val="221F1F"/>
          <w:w w:val="105"/>
          <w:sz w:val="20"/>
        </w:rPr>
        <w:t>Entity.</w:t>
      </w:r>
      <w:r>
        <w:rPr>
          <w:color w:val="221F1F"/>
          <w:spacing w:val="-11"/>
          <w:w w:val="105"/>
          <w:sz w:val="20"/>
        </w:rPr>
        <w:t xml:space="preserve"> </w:t>
      </w:r>
      <w:r>
        <w:rPr>
          <w:color w:val="221F1F"/>
          <w:w w:val="105"/>
          <w:sz w:val="20"/>
        </w:rPr>
        <w:t>In</w:t>
      </w:r>
      <w:r>
        <w:rPr>
          <w:color w:val="221F1F"/>
          <w:spacing w:val="-13"/>
          <w:w w:val="105"/>
          <w:sz w:val="20"/>
        </w:rPr>
        <w:t xml:space="preserve"> </w:t>
      </w:r>
      <w:r>
        <w:rPr>
          <w:color w:val="221F1F"/>
          <w:w w:val="105"/>
          <w:sz w:val="20"/>
        </w:rPr>
        <w:t>submitting</w:t>
      </w:r>
      <w:r>
        <w:rPr>
          <w:color w:val="221F1F"/>
          <w:spacing w:val="-14"/>
          <w:w w:val="105"/>
          <w:sz w:val="20"/>
        </w:rPr>
        <w:t xml:space="preserve"> </w:t>
      </w:r>
      <w:r>
        <w:rPr>
          <w:color w:val="221F1F"/>
          <w:w w:val="105"/>
          <w:sz w:val="20"/>
        </w:rPr>
        <w:t>the</w:t>
      </w:r>
      <w:r>
        <w:rPr>
          <w:color w:val="221F1F"/>
          <w:spacing w:val="-12"/>
          <w:w w:val="105"/>
          <w:sz w:val="20"/>
        </w:rPr>
        <w:t xml:space="preserve"> </w:t>
      </w:r>
      <w:r>
        <w:rPr>
          <w:color w:val="221F1F"/>
          <w:w w:val="105"/>
          <w:sz w:val="20"/>
        </w:rPr>
        <w:t>information</w:t>
      </w:r>
      <w:r>
        <w:rPr>
          <w:color w:val="221F1F"/>
          <w:spacing w:val="-14"/>
          <w:w w:val="105"/>
          <w:sz w:val="20"/>
        </w:rPr>
        <w:t xml:space="preserve"> </w:t>
      </w:r>
      <w:r>
        <w:rPr>
          <w:color w:val="221F1F"/>
          <w:w w:val="105"/>
          <w:sz w:val="20"/>
        </w:rPr>
        <w:t>required</w:t>
      </w:r>
      <w:r>
        <w:rPr>
          <w:color w:val="221F1F"/>
          <w:spacing w:val="-12"/>
          <w:w w:val="105"/>
          <w:sz w:val="20"/>
        </w:rPr>
        <w:t xml:space="preserve"> </w:t>
      </w:r>
      <w:r>
        <w:rPr>
          <w:color w:val="221F1F"/>
          <w:w w:val="105"/>
          <w:sz w:val="20"/>
        </w:rPr>
        <w:t>pursuant</w:t>
      </w:r>
      <w:r>
        <w:rPr>
          <w:color w:val="221F1F"/>
          <w:spacing w:val="-14"/>
          <w:w w:val="105"/>
          <w:sz w:val="20"/>
        </w:rPr>
        <w:t xml:space="preserve"> </w:t>
      </w:r>
      <w:r>
        <w:rPr>
          <w:color w:val="221F1F"/>
          <w:w w:val="105"/>
          <w:sz w:val="20"/>
        </w:rPr>
        <w:t xml:space="preserve">to </w:t>
      </w:r>
      <w:r>
        <w:rPr>
          <w:color w:val="221F1F"/>
          <w:sz w:val="20"/>
        </w:rPr>
        <w:t xml:space="preserve">these requirements, the Tenderer shall warrant that the information submitted is complete, current and accurate </w:t>
      </w:r>
      <w:r>
        <w:rPr>
          <w:color w:val="221F1F"/>
          <w:w w:val="105"/>
          <w:sz w:val="20"/>
        </w:rPr>
        <w:t>as at the date of submission to the Procuring Entity.</w:t>
      </w:r>
    </w:p>
    <w:p w14:paraId="174A72B2" w14:textId="77777777" w:rsidR="009A34C0" w:rsidRDefault="009A34C0" w:rsidP="00E22526">
      <w:pPr>
        <w:pStyle w:val="BodyText"/>
        <w:tabs>
          <w:tab w:val="left" w:pos="2716"/>
        </w:tabs>
        <w:ind w:right="141"/>
        <w:jc w:val="both"/>
      </w:pPr>
    </w:p>
    <w:p w14:paraId="1E1EE681" w14:textId="77777777" w:rsidR="009A34C0" w:rsidRPr="009A34C0" w:rsidRDefault="009A34C0" w:rsidP="004E5D06">
      <w:pPr>
        <w:pStyle w:val="ListParagraph"/>
        <w:numPr>
          <w:ilvl w:val="1"/>
          <w:numId w:val="64"/>
        </w:numPr>
        <w:tabs>
          <w:tab w:val="left" w:pos="1147"/>
          <w:tab w:val="left" w:pos="1149"/>
          <w:tab w:val="left" w:pos="2716"/>
        </w:tabs>
        <w:spacing w:line="276" w:lineRule="auto"/>
        <w:ind w:right="141"/>
        <w:jc w:val="both"/>
        <w:rPr>
          <w:color w:val="221F1F"/>
          <w:sz w:val="20"/>
        </w:rPr>
      </w:pPr>
      <w:r>
        <w:rPr>
          <w:color w:val="221F1F"/>
          <w:w w:val="105"/>
          <w:sz w:val="20"/>
        </w:rPr>
        <w:t>If a tenderer fails to submit the information required by these requirements, its tenderer will be rejected. Similarly,</w:t>
      </w:r>
      <w:r>
        <w:rPr>
          <w:color w:val="221F1F"/>
          <w:spacing w:val="-8"/>
          <w:w w:val="105"/>
          <w:sz w:val="20"/>
        </w:rPr>
        <w:t xml:space="preserve"> </w:t>
      </w:r>
      <w:r>
        <w:rPr>
          <w:color w:val="221F1F"/>
          <w:w w:val="105"/>
          <w:sz w:val="20"/>
        </w:rPr>
        <w:t>if</w:t>
      </w:r>
      <w:r>
        <w:rPr>
          <w:color w:val="221F1F"/>
          <w:spacing w:val="-7"/>
          <w:w w:val="105"/>
          <w:sz w:val="20"/>
        </w:rPr>
        <w:t xml:space="preserve"> </w:t>
      </w:r>
      <w:r>
        <w:rPr>
          <w:color w:val="221F1F"/>
          <w:w w:val="105"/>
          <w:sz w:val="20"/>
        </w:rPr>
        <w:t>the</w:t>
      </w:r>
      <w:r>
        <w:rPr>
          <w:color w:val="221F1F"/>
          <w:spacing w:val="-7"/>
          <w:w w:val="105"/>
          <w:sz w:val="20"/>
        </w:rPr>
        <w:t xml:space="preserve"> </w:t>
      </w:r>
      <w:r>
        <w:rPr>
          <w:color w:val="221F1F"/>
          <w:w w:val="105"/>
          <w:sz w:val="20"/>
        </w:rPr>
        <w:t>Procuring</w:t>
      </w:r>
      <w:r>
        <w:rPr>
          <w:color w:val="221F1F"/>
          <w:spacing w:val="-8"/>
          <w:w w:val="105"/>
          <w:sz w:val="20"/>
        </w:rPr>
        <w:t xml:space="preserve"> </w:t>
      </w:r>
      <w:r>
        <w:rPr>
          <w:color w:val="221F1F"/>
          <w:w w:val="105"/>
          <w:sz w:val="20"/>
        </w:rPr>
        <w:t>Entity</w:t>
      </w:r>
      <w:r>
        <w:rPr>
          <w:color w:val="221F1F"/>
          <w:spacing w:val="-7"/>
          <w:w w:val="105"/>
          <w:sz w:val="20"/>
        </w:rPr>
        <w:t xml:space="preserve"> </w:t>
      </w:r>
      <w:r>
        <w:rPr>
          <w:color w:val="221F1F"/>
          <w:w w:val="105"/>
          <w:sz w:val="20"/>
        </w:rPr>
        <w:t>is</w:t>
      </w:r>
      <w:r>
        <w:rPr>
          <w:color w:val="221F1F"/>
          <w:spacing w:val="-8"/>
          <w:w w:val="105"/>
          <w:sz w:val="20"/>
        </w:rPr>
        <w:t xml:space="preserve"> </w:t>
      </w:r>
      <w:r>
        <w:rPr>
          <w:color w:val="221F1F"/>
          <w:w w:val="105"/>
          <w:sz w:val="20"/>
        </w:rPr>
        <w:t>unable,</w:t>
      </w:r>
      <w:r>
        <w:rPr>
          <w:color w:val="221F1F"/>
          <w:spacing w:val="-8"/>
          <w:w w:val="105"/>
          <w:sz w:val="20"/>
        </w:rPr>
        <w:t xml:space="preserve"> </w:t>
      </w:r>
      <w:r>
        <w:rPr>
          <w:color w:val="221F1F"/>
          <w:w w:val="105"/>
          <w:sz w:val="20"/>
        </w:rPr>
        <w:t>after</w:t>
      </w:r>
      <w:r>
        <w:rPr>
          <w:color w:val="221F1F"/>
          <w:spacing w:val="-7"/>
          <w:w w:val="105"/>
          <w:sz w:val="20"/>
        </w:rPr>
        <w:t xml:space="preserve"> </w:t>
      </w:r>
      <w:r>
        <w:rPr>
          <w:color w:val="221F1F"/>
          <w:w w:val="105"/>
          <w:sz w:val="20"/>
        </w:rPr>
        <w:t>taking</w:t>
      </w:r>
      <w:r>
        <w:rPr>
          <w:color w:val="221F1F"/>
          <w:spacing w:val="-4"/>
          <w:w w:val="105"/>
          <w:sz w:val="20"/>
        </w:rPr>
        <w:t xml:space="preserve"> </w:t>
      </w:r>
      <w:r>
        <w:rPr>
          <w:color w:val="221F1F"/>
          <w:w w:val="105"/>
          <w:sz w:val="20"/>
        </w:rPr>
        <w:t>reasonable</w:t>
      </w:r>
      <w:r>
        <w:rPr>
          <w:color w:val="221F1F"/>
          <w:spacing w:val="-5"/>
          <w:w w:val="105"/>
          <w:sz w:val="20"/>
        </w:rPr>
        <w:t xml:space="preserve"> </w:t>
      </w:r>
      <w:r>
        <w:rPr>
          <w:color w:val="221F1F"/>
          <w:w w:val="105"/>
          <w:sz w:val="20"/>
        </w:rPr>
        <w:t>steps,</w:t>
      </w:r>
      <w:r>
        <w:rPr>
          <w:color w:val="221F1F"/>
          <w:spacing w:val="-7"/>
          <w:w w:val="105"/>
          <w:sz w:val="20"/>
        </w:rPr>
        <w:t xml:space="preserve"> </w:t>
      </w:r>
      <w:r>
        <w:rPr>
          <w:color w:val="221F1F"/>
          <w:w w:val="105"/>
          <w:sz w:val="20"/>
        </w:rPr>
        <w:t>to</w:t>
      </w:r>
      <w:r>
        <w:rPr>
          <w:color w:val="221F1F"/>
          <w:spacing w:val="-8"/>
          <w:w w:val="105"/>
          <w:sz w:val="20"/>
        </w:rPr>
        <w:t xml:space="preserve"> </w:t>
      </w:r>
      <w:r>
        <w:rPr>
          <w:color w:val="221F1F"/>
          <w:w w:val="105"/>
          <w:sz w:val="20"/>
        </w:rPr>
        <w:t>verify</w:t>
      </w:r>
      <w:r>
        <w:rPr>
          <w:color w:val="221F1F"/>
          <w:spacing w:val="-7"/>
          <w:w w:val="105"/>
          <w:sz w:val="20"/>
        </w:rPr>
        <w:t xml:space="preserve"> </w:t>
      </w:r>
      <w:r>
        <w:rPr>
          <w:color w:val="221F1F"/>
          <w:w w:val="105"/>
          <w:sz w:val="20"/>
        </w:rPr>
        <w:t>to</w:t>
      </w:r>
      <w:r>
        <w:rPr>
          <w:color w:val="221F1F"/>
          <w:spacing w:val="-8"/>
          <w:w w:val="105"/>
          <w:sz w:val="20"/>
        </w:rPr>
        <w:t xml:space="preserve"> </w:t>
      </w:r>
      <w:r>
        <w:rPr>
          <w:color w:val="221F1F"/>
          <w:w w:val="105"/>
          <w:sz w:val="20"/>
        </w:rPr>
        <w:t>a</w:t>
      </w:r>
      <w:r>
        <w:rPr>
          <w:color w:val="221F1F"/>
          <w:spacing w:val="-7"/>
          <w:w w:val="105"/>
          <w:sz w:val="20"/>
        </w:rPr>
        <w:t xml:space="preserve"> </w:t>
      </w:r>
      <w:r>
        <w:rPr>
          <w:color w:val="221F1F"/>
          <w:w w:val="105"/>
          <w:sz w:val="20"/>
        </w:rPr>
        <w:t>reasonable</w:t>
      </w:r>
      <w:r>
        <w:rPr>
          <w:color w:val="221F1F"/>
          <w:spacing w:val="-7"/>
          <w:w w:val="105"/>
          <w:sz w:val="20"/>
        </w:rPr>
        <w:t xml:space="preserve"> </w:t>
      </w:r>
      <w:r>
        <w:rPr>
          <w:color w:val="221F1F"/>
          <w:w w:val="105"/>
          <w:sz w:val="20"/>
        </w:rPr>
        <w:t>degree</w:t>
      </w:r>
      <w:r>
        <w:rPr>
          <w:color w:val="221F1F"/>
          <w:spacing w:val="-8"/>
          <w:w w:val="105"/>
          <w:sz w:val="20"/>
        </w:rPr>
        <w:t xml:space="preserve"> </w:t>
      </w:r>
      <w:r>
        <w:rPr>
          <w:color w:val="221F1F"/>
          <w:w w:val="105"/>
          <w:sz w:val="20"/>
        </w:rPr>
        <w:t>the information</w:t>
      </w:r>
      <w:r>
        <w:rPr>
          <w:color w:val="221F1F"/>
          <w:spacing w:val="-1"/>
          <w:w w:val="105"/>
          <w:sz w:val="20"/>
        </w:rPr>
        <w:t xml:space="preserve"> </w:t>
      </w:r>
      <w:r>
        <w:rPr>
          <w:color w:val="221F1F"/>
          <w:w w:val="105"/>
          <w:sz w:val="20"/>
        </w:rPr>
        <w:t>submitted by a</w:t>
      </w:r>
      <w:r>
        <w:rPr>
          <w:color w:val="221F1F"/>
          <w:spacing w:val="-5"/>
          <w:w w:val="105"/>
          <w:sz w:val="20"/>
        </w:rPr>
        <w:t xml:space="preserve"> </w:t>
      </w:r>
      <w:proofErr w:type="spellStart"/>
      <w:r>
        <w:rPr>
          <w:color w:val="221F1F"/>
          <w:w w:val="105"/>
          <w:sz w:val="20"/>
        </w:rPr>
        <w:t>tenderer</w:t>
      </w:r>
      <w:proofErr w:type="spellEnd"/>
      <w:r>
        <w:rPr>
          <w:color w:val="221F1F"/>
          <w:w w:val="105"/>
          <w:sz w:val="20"/>
        </w:rPr>
        <w:t xml:space="preserve"> pursuant to these requirements,</w:t>
      </w:r>
      <w:r>
        <w:rPr>
          <w:color w:val="221F1F"/>
          <w:spacing w:val="-3"/>
          <w:w w:val="105"/>
          <w:sz w:val="20"/>
        </w:rPr>
        <w:t xml:space="preserve"> </w:t>
      </w:r>
      <w:r>
        <w:rPr>
          <w:color w:val="221F1F"/>
          <w:w w:val="105"/>
          <w:sz w:val="20"/>
        </w:rPr>
        <w:t>then</w:t>
      </w:r>
      <w:r>
        <w:rPr>
          <w:color w:val="221F1F"/>
          <w:spacing w:val="-1"/>
          <w:w w:val="105"/>
          <w:sz w:val="20"/>
        </w:rPr>
        <w:t xml:space="preserve"> </w:t>
      </w:r>
      <w:r>
        <w:rPr>
          <w:color w:val="221F1F"/>
          <w:w w:val="105"/>
          <w:sz w:val="20"/>
        </w:rPr>
        <w:t>the</w:t>
      </w:r>
      <w:r>
        <w:rPr>
          <w:color w:val="221F1F"/>
          <w:spacing w:val="-2"/>
          <w:w w:val="105"/>
          <w:sz w:val="20"/>
        </w:rPr>
        <w:t xml:space="preserve"> </w:t>
      </w:r>
      <w:r>
        <w:rPr>
          <w:color w:val="221F1F"/>
          <w:w w:val="105"/>
          <w:sz w:val="20"/>
        </w:rPr>
        <w:t>tender</w:t>
      </w:r>
      <w:r>
        <w:rPr>
          <w:color w:val="221F1F"/>
          <w:spacing w:val="-1"/>
          <w:w w:val="105"/>
          <w:sz w:val="20"/>
        </w:rPr>
        <w:t xml:space="preserve"> </w:t>
      </w:r>
      <w:r>
        <w:rPr>
          <w:color w:val="221F1F"/>
          <w:w w:val="105"/>
          <w:sz w:val="20"/>
        </w:rPr>
        <w:t>will be</w:t>
      </w:r>
      <w:r>
        <w:rPr>
          <w:color w:val="221F1F"/>
          <w:spacing w:val="-2"/>
          <w:w w:val="105"/>
          <w:sz w:val="20"/>
        </w:rPr>
        <w:t xml:space="preserve"> </w:t>
      </w:r>
      <w:r>
        <w:rPr>
          <w:color w:val="221F1F"/>
          <w:w w:val="105"/>
          <w:sz w:val="20"/>
        </w:rPr>
        <w:t>rejected.</w:t>
      </w:r>
    </w:p>
    <w:p w14:paraId="4C2F0AE4" w14:textId="77777777" w:rsidR="009A34C0" w:rsidRPr="009A34C0" w:rsidRDefault="009A34C0" w:rsidP="00E22526">
      <w:pPr>
        <w:tabs>
          <w:tab w:val="left" w:pos="1147"/>
          <w:tab w:val="left" w:pos="1149"/>
          <w:tab w:val="left" w:pos="2716"/>
        </w:tabs>
        <w:spacing w:line="276" w:lineRule="auto"/>
        <w:ind w:right="141"/>
        <w:jc w:val="both"/>
        <w:rPr>
          <w:color w:val="221F1F"/>
          <w:sz w:val="20"/>
        </w:rPr>
      </w:pPr>
    </w:p>
    <w:p w14:paraId="6F38665B" w14:textId="77777777" w:rsidR="009A34C0" w:rsidRDefault="009A34C0" w:rsidP="004E5D06">
      <w:pPr>
        <w:pStyle w:val="ListParagraph"/>
        <w:numPr>
          <w:ilvl w:val="1"/>
          <w:numId w:val="64"/>
        </w:numPr>
        <w:tabs>
          <w:tab w:val="left" w:pos="1147"/>
          <w:tab w:val="left" w:pos="1149"/>
          <w:tab w:val="left" w:pos="2716"/>
        </w:tabs>
        <w:spacing w:before="1" w:line="276" w:lineRule="auto"/>
        <w:ind w:right="141"/>
        <w:jc w:val="both"/>
        <w:rPr>
          <w:color w:val="221F1F"/>
          <w:sz w:val="20"/>
        </w:rPr>
      </w:pPr>
      <w:r>
        <w:rPr>
          <w:color w:val="221F1F"/>
          <w:w w:val="105"/>
          <w:sz w:val="20"/>
        </w:rPr>
        <w:t xml:space="preserve">If information submitted by a </w:t>
      </w:r>
      <w:proofErr w:type="spellStart"/>
      <w:r>
        <w:rPr>
          <w:color w:val="221F1F"/>
          <w:w w:val="105"/>
          <w:sz w:val="20"/>
        </w:rPr>
        <w:t>tenderer</w:t>
      </w:r>
      <w:proofErr w:type="spellEnd"/>
      <w:r>
        <w:rPr>
          <w:color w:val="221F1F"/>
          <w:w w:val="105"/>
          <w:sz w:val="20"/>
        </w:rPr>
        <w:t xml:space="preserve"> pursuant to these requirements, or obtained by the Procuring Entity (whether through its own enquiries, through notification by the public or otherwise), shows any conflict of interest</w:t>
      </w:r>
      <w:r>
        <w:rPr>
          <w:color w:val="221F1F"/>
          <w:spacing w:val="-8"/>
          <w:w w:val="105"/>
          <w:sz w:val="20"/>
        </w:rPr>
        <w:t xml:space="preserve"> </w:t>
      </w:r>
      <w:r>
        <w:rPr>
          <w:color w:val="221F1F"/>
          <w:w w:val="105"/>
          <w:sz w:val="20"/>
        </w:rPr>
        <w:t>which</w:t>
      </w:r>
      <w:r>
        <w:rPr>
          <w:color w:val="221F1F"/>
          <w:spacing w:val="-12"/>
          <w:w w:val="105"/>
          <w:sz w:val="20"/>
        </w:rPr>
        <w:t xml:space="preserve"> </w:t>
      </w:r>
      <w:r>
        <w:rPr>
          <w:color w:val="221F1F"/>
          <w:w w:val="105"/>
          <w:sz w:val="20"/>
        </w:rPr>
        <w:t>could</w:t>
      </w:r>
      <w:r>
        <w:rPr>
          <w:color w:val="221F1F"/>
          <w:spacing w:val="-12"/>
          <w:w w:val="105"/>
          <w:sz w:val="20"/>
        </w:rPr>
        <w:t xml:space="preserve"> </w:t>
      </w:r>
      <w:r>
        <w:rPr>
          <w:color w:val="221F1F"/>
          <w:w w:val="105"/>
          <w:sz w:val="20"/>
        </w:rPr>
        <w:t>materially</w:t>
      </w:r>
      <w:r>
        <w:rPr>
          <w:color w:val="221F1F"/>
          <w:spacing w:val="-9"/>
          <w:w w:val="105"/>
          <w:sz w:val="20"/>
        </w:rPr>
        <w:t xml:space="preserve"> </w:t>
      </w:r>
      <w:r>
        <w:rPr>
          <w:color w:val="221F1F"/>
          <w:w w:val="105"/>
          <w:sz w:val="20"/>
        </w:rPr>
        <w:t>and</w:t>
      </w:r>
      <w:r>
        <w:rPr>
          <w:color w:val="221F1F"/>
          <w:spacing w:val="-11"/>
          <w:w w:val="105"/>
          <w:sz w:val="20"/>
        </w:rPr>
        <w:t xml:space="preserve"> </w:t>
      </w:r>
      <w:r>
        <w:rPr>
          <w:color w:val="221F1F"/>
          <w:w w:val="105"/>
          <w:sz w:val="20"/>
        </w:rPr>
        <w:t>improperly</w:t>
      </w:r>
      <w:r>
        <w:rPr>
          <w:color w:val="221F1F"/>
          <w:spacing w:val="-11"/>
          <w:w w:val="105"/>
          <w:sz w:val="20"/>
        </w:rPr>
        <w:t xml:space="preserve"> </w:t>
      </w:r>
      <w:r>
        <w:rPr>
          <w:color w:val="221F1F"/>
          <w:w w:val="105"/>
          <w:sz w:val="20"/>
        </w:rPr>
        <w:t>benefit</w:t>
      </w:r>
      <w:r>
        <w:rPr>
          <w:color w:val="221F1F"/>
          <w:spacing w:val="-11"/>
          <w:w w:val="105"/>
          <w:sz w:val="20"/>
        </w:rPr>
        <w:t xml:space="preserve"> </w:t>
      </w:r>
      <w:r>
        <w:rPr>
          <w:color w:val="221F1F"/>
          <w:w w:val="105"/>
          <w:sz w:val="20"/>
        </w:rPr>
        <w:t>the</w:t>
      </w:r>
      <w:r>
        <w:rPr>
          <w:color w:val="221F1F"/>
          <w:spacing w:val="-9"/>
          <w:w w:val="105"/>
          <w:sz w:val="20"/>
        </w:rPr>
        <w:t xml:space="preserve"> </w:t>
      </w:r>
      <w:r>
        <w:rPr>
          <w:color w:val="221F1F"/>
          <w:w w:val="105"/>
          <w:sz w:val="20"/>
        </w:rPr>
        <w:t>tenderer</w:t>
      </w:r>
      <w:r>
        <w:rPr>
          <w:color w:val="221F1F"/>
          <w:spacing w:val="-11"/>
          <w:w w:val="105"/>
          <w:sz w:val="20"/>
        </w:rPr>
        <w:t xml:space="preserve"> </w:t>
      </w:r>
      <w:r>
        <w:rPr>
          <w:color w:val="221F1F"/>
          <w:w w:val="105"/>
          <w:sz w:val="20"/>
        </w:rPr>
        <w:t>in</w:t>
      </w:r>
      <w:r>
        <w:rPr>
          <w:color w:val="221F1F"/>
          <w:spacing w:val="-9"/>
          <w:w w:val="105"/>
          <w:sz w:val="20"/>
        </w:rPr>
        <w:t xml:space="preserve"> </w:t>
      </w:r>
      <w:r>
        <w:rPr>
          <w:color w:val="221F1F"/>
          <w:w w:val="105"/>
          <w:sz w:val="20"/>
        </w:rPr>
        <w:t>relation</w:t>
      </w:r>
      <w:r>
        <w:rPr>
          <w:color w:val="221F1F"/>
          <w:spacing w:val="-11"/>
          <w:w w:val="105"/>
          <w:sz w:val="20"/>
        </w:rPr>
        <w:t xml:space="preserve"> </w:t>
      </w:r>
      <w:r>
        <w:rPr>
          <w:color w:val="221F1F"/>
          <w:w w:val="105"/>
          <w:sz w:val="20"/>
        </w:rPr>
        <w:t>to</w:t>
      </w:r>
      <w:r>
        <w:rPr>
          <w:color w:val="221F1F"/>
          <w:spacing w:val="-12"/>
          <w:w w:val="105"/>
          <w:sz w:val="20"/>
        </w:rPr>
        <w:t xml:space="preserve"> </w:t>
      </w:r>
      <w:r>
        <w:rPr>
          <w:color w:val="221F1F"/>
          <w:w w:val="105"/>
          <w:sz w:val="20"/>
        </w:rPr>
        <w:t>the</w:t>
      </w:r>
      <w:r>
        <w:rPr>
          <w:color w:val="221F1F"/>
          <w:spacing w:val="-11"/>
          <w:w w:val="105"/>
          <w:sz w:val="20"/>
        </w:rPr>
        <w:t xml:space="preserve"> </w:t>
      </w:r>
      <w:r>
        <w:rPr>
          <w:color w:val="221F1F"/>
          <w:w w:val="105"/>
          <w:sz w:val="20"/>
        </w:rPr>
        <w:t>procurement</w:t>
      </w:r>
      <w:r>
        <w:rPr>
          <w:color w:val="221F1F"/>
          <w:spacing w:val="-9"/>
          <w:w w:val="105"/>
          <w:sz w:val="20"/>
        </w:rPr>
        <w:t xml:space="preserve"> </w:t>
      </w:r>
      <w:r>
        <w:rPr>
          <w:color w:val="221F1F"/>
          <w:w w:val="105"/>
          <w:sz w:val="20"/>
        </w:rPr>
        <w:t>or</w:t>
      </w:r>
      <w:r>
        <w:rPr>
          <w:color w:val="221F1F"/>
          <w:spacing w:val="-12"/>
          <w:w w:val="105"/>
          <w:sz w:val="20"/>
        </w:rPr>
        <w:t xml:space="preserve"> </w:t>
      </w:r>
      <w:r>
        <w:rPr>
          <w:color w:val="221F1F"/>
          <w:w w:val="105"/>
          <w:sz w:val="20"/>
        </w:rPr>
        <w:t>contract management process, then:</w:t>
      </w:r>
    </w:p>
    <w:p w14:paraId="61BB990F" w14:textId="77777777" w:rsidR="009A34C0" w:rsidRDefault="009A34C0" w:rsidP="004E5D06">
      <w:pPr>
        <w:pStyle w:val="ListParagraph"/>
        <w:numPr>
          <w:ilvl w:val="0"/>
          <w:numId w:val="58"/>
        </w:numPr>
        <w:tabs>
          <w:tab w:val="left" w:pos="1553"/>
          <w:tab w:val="left" w:pos="2716"/>
        </w:tabs>
        <w:spacing w:before="109"/>
        <w:ind w:left="1553" w:right="141" w:hanging="462"/>
        <w:jc w:val="both"/>
        <w:rPr>
          <w:sz w:val="20"/>
        </w:rPr>
      </w:pPr>
      <w:r>
        <w:rPr>
          <w:color w:val="221F1F"/>
          <w:spacing w:val="-2"/>
          <w:w w:val="105"/>
          <w:sz w:val="20"/>
        </w:rPr>
        <w:t>If</w:t>
      </w:r>
      <w:r>
        <w:rPr>
          <w:color w:val="221F1F"/>
          <w:spacing w:val="1"/>
          <w:w w:val="105"/>
          <w:sz w:val="20"/>
        </w:rPr>
        <w:t xml:space="preserve"> </w:t>
      </w:r>
      <w:r>
        <w:rPr>
          <w:color w:val="221F1F"/>
          <w:spacing w:val="-2"/>
          <w:w w:val="105"/>
          <w:sz w:val="20"/>
        </w:rPr>
        <w:t>the</w:t>
      </w:r>
      <w:r>
        <w:rPr>
          <w:color w:val="221F1F"/>
          <w:spacing w:val="-3"/>
          <w:w w:val="105"/>
          <w:sz w:val="20"/>
        </w:rPr>
        <w:t xml:space="preserve"> </w:t>
      </w:r>
      <w:r>
        <w:rPr>
          <w:color w:val="221F1F"/>
          <w:spacing w:val="-2"/>
          <w:w w:val="105"/>
          <w:sz w:val="20"/>
        </w:rPr>
        <w:t>procurement</w:t>
      </w:r>
      <w:r>
        <w:rPr>
          <w:color w:val="221F1F"/>
          <w:spacing w:val="-1"/>
          <w:w w:val="105"/>
          <w:sz w:val="20"/>
        </w:rPr>
        <w:t xml:space="preserve"> </w:t>
      </w:r>
      <w:r>
        <w:rPr>
          <w:color w:val="221F1F"/>
          <w:spacing w:val="-2"/>
          <w:w w:val="105"/>
          <w:sz w:val="20"/>
        </w:rPr>
        <w:t>process</w:t>
      </w:r>
      <w:r>
        <w:rPr>
          <w:color w:val="221F1F"/>
          <w:spacing w:val="-5"/>
          <w:w w:val="105"/>
          <w:sz w:val="20"/>
        </w:rPr>
        <w:t xml:space="preserve"> </w:t>
      </w:r>
      <w:r>
        <w:rPr>
          <w:color w:val="221F1F"/>
          <w:spacing w:val="-2"/>
          <w:w w:val="105"/>
          <w:sz w:val="20"/>
        </w:rPr>
        <w:t>is</w:t>
      </w:r>
      <w:r>
        <w:rPr>
          <w:color w:val="221F1F"/>
          <w:spacing w:val="-1"/>
          <w:w w:val="105"/>
          <w:sz w:val="20"/>
        </w:rPr>
        <w:t xml:space="preserve"> </w:t>
      </w:r>
      <w:r>
        <w:rPr>
          <w:color w:val="221F1F"/>
          <w:spacing w:val="-2"/>
          <w:w w:val="105"/>
          <w:sz w:val="20"/>
        </w:rPr>
        <w:t>still</w:t>
      </w:r>
      <w:r>
        <w:rPr>
          <w:color w:val="221F1F"/>
          <w:spacing w:val="-3"/>
          <w:w w:val="105"/>
          <w:sz w:val="20"/>
        </w:rPr>
        <w:t xml:space="preserve"> </w:t>
      </w:r>
      <w:r>
        <w:rPr>
          <w:color w:val="221F1F"/>
          <w:spacing w:val="-2"/>
          <w:w w:val="105"/>
          <w:sz w:val="20"/>
        </w:rPr>
        <w:t>ongoing,</w:t>
      </w:r>
      <w:r>
        <w:rPr>
          <w:color w:val="221F1F"/>
          <w:spacing w:val="-5"/>
          <w:w w:val="105"/>
          <w:sz w:val="20"/>
        </w:rPr>
        <w:t xml:space="preserve"> </w:t>
      </w:r>
      <w:r>
        <w:rPr>
          <w:color w:val="221F1F"/>
          <w:spacing w:val="-2"/>
          <w:w w:val="105"/>
          <w:sz w:val="20"/>
        </w:rPr>
        <w:t>the</w:t>
      </w:r>
      <w:r>
        <w:rPr>
          <w:color w:val="221F1F"/>
          <w:spacing w:val="-5"/>
          <w:w w:val="105"/>
          <w:sz w:val="20"/>
        </w:rPr>
        <w:t xml:space="preserve"> </w:t>
      </w:r>
      <w:r>
        <w:rPr>
          <w:color w:val="221F1F"/>
          <w:spacing w:val="-2"/>
          <w:w w:val="105"/>
          <w:sz w:val="20"/>
        </w:rPr>
        <w:t>tenderer</w:t>
      </w:r>
      <w:r>
        <w:rPr>
          <w:color w:val="221F1F"/>
          <w:spacing w:val="-1"/>
          <w:w w:val="105"/>
          <w:sz w:val="20"/>
        </w:rPr>
        <w:t xml:space="preserve"> </w:t>
      </w:r>
      <w:r>
        <w:rPr>
          <w:color w:val="221F1F"/>
          <w:spacing w:val="-2"/>
          <w:w w:val="105"/>
          <w:sz w:val="20"/>
        </w:rPr>
        <w:t>will</w:t>
      </w:r>
      <w:r>
        <w:rPr>
          <w:color w:val="221F1F"/>
          <w:w w:val="105"/>
          <w:sz w:val="20"/>
        </w:rPr>
        <w:t xml:space="preserve"> </w:t>
      </w:r>
      <w:r>
        <w:rPr>
          <w:color w:val="221F1F"/>
          <w:spacing w:val="-2"/>
          <w:w w:val="105"/>
          <w:sz w:val="20"/>
        </w:rPr>
        <w:t>be</w:t>
      </w:r>
      <w:r>
        <w:rPr>
          <w:color w:val="221F1F"/>
          <w:spacing w:val="-3"/>
          <w:w w:val="105"/>
          <w:sz w:val="20"/>
        </w:rPr>
        <w:t xml:space="preserve"> </w:t>
      </w:r>
      <w:r>
        <w:rPr>
          <w:color w:val="221F1F"/>
          <w:spacing w:val="-2"/>
          <w:w w:val="105"/>
          <w:sz w:val="20"/>
        </w:rPr>
        <w:t>disqualified</w:t>
      </w:r>
      <w:r>
        <w:rPr>
          <w:color w:val="221F1F"/>
          <w:spacing w:val="-5"/>
          <w:w w:val="105"/>
          <w:sz w:val="20"/>
        </w:rPr>
        <w:t xml:space="preserve"> </w:t>
      </w:r>
      <w:r>
        <w:rPr>
          <w:color w:val="221F1F"/>
          <w:spacing w:val="-2"/>
          <w:w w:val="105"/>
          <w:sz w:val="20"/>
        </w:rPr>
        <w:t>from the</w:t>
      </w:r>
      <w:r>
        <w:rPr>
          <w:color w:val="221F1F"/>
          <w:spacing w:val="-3"/>
          <w:w w:val="105"/>
          <w:sz w:val="20"/>
        </w:rPr>
        <w:t xml:space="preserve"> </w:t>
      </w:r>
      <w:r>
        <w:rPr>
          <w:color w:val="221F1F"/>
          <w:spacing w:val="-2"/>
          <w:w w:val="105"/>
          <w:sz w:val="20"/>
        </w:rPr>
        <w:t>procurement process,</w:t>
      </w:r>
    </w:p>
    <w:p w14:paraId="74EBB2C8" w14:textId="77777777" w:rsidR="009A34C0" w:rsidRDefault="009A34C0" w:rsidP="004E5D06">
      <w:pPr>
        <w:pStyle w:val="ListParagraph"/>
        <w:numPr>
          <w:ilvl w:val="0"/>
          <w:numId w:val="58"/>
        </w:numPr>
        <w:tabs>
          <w:tab w:val="left" w:pos="1553"/>
          <w:tab w:val="left" w:pos="2716"/>
        </w:tabs>
        <w:spacing w:before="113"/>
        <w:ind w:left="1553" w:right="141" w:hanging="459"/>
        <w:jc w:val="both"/>
        <w:rPr>
          <w:sz w:val="20"/>
        </w:rPr>
      </w:pPr>
      <w:r>
        <w:rPr>
          <w:color w:val="221F1F"/>
          <w:w w:val="105"/>
          <w:sz w:val="20"/>
        </w:rPr>
        <w:t>If</w:t>
      </w:r>
      <w:r>
        <w:rPr>
          <w:color w:val="221F1F"/>
          <w:spacing w:val="-8"/>
          <w:w w:val="105"/>
          <w:sz w:val="20"/>
        </w:rPr>
        <w:t xml:space="preserve"> </w:t>
      </w:r>
      <w:r>
        <w:rPr>
          <w:color w:val="221F1F"/>
          <w:w w:val="105"/>
          <w:sz w:val="20"/>
        </w:rPr>
        <w:t>the</w:t>
      </w:r>
      <w:r>
        <w:rPr>
          <w:color w:val="221F1F"/>
          <w:spacing w:val="-10"/>
          <w:w w:val="105"/>
          <w:sz w:val="20"/>
        </w:rPr>
        <w:t xml:space="preserve"> </w:t>
      </w:r>
      <w:r>
        <w:rPr>
          <w:color w:val="221F1F"/>
          <w:w w:val="105"/>
          <w:sz w:val="20"/>
        </w:rPr>
        <w:t>contract</w:t>
      </w:r>
      <w:r>
        <w:rPr>
          <w:color w:val="221F1F"/>
          <w:spacing w:val="-11"/>
          <w:w w:val="105"/>
          <w:sz w:val="20"/>
        </w:rPr>
        <w:t xml:space="preserve"> </w:t>
      </w:r>
      <w:r>
        <w:rPr>
          <w:color w:val="221F1F"/>
          <w:w w:val="105"/>
          <w:sz w:val="20"/>
        </w:rPr>
        <w:t>has</w:t>
      </w:r>
      <w:r>
        <w:rPr>
          <w:color w:val="221F1F"/>
          <w:spacing w:val="-12"/>
          <w:w w:val="105"/>
          <w:sz w:val="20"/>
        </w:rPr>
        <w:t xml:space="preserve"> </w:t>
      </w:r>
      <w:r>
        <w:rPr>
          <w:color w:val="221F1F"/>
          <w:w w:val="105"/>
          <w:sz w:val="20"/>
        </w:rPr>
        <w:t>been</w:t>
      </w:r>
      <w:r>
        <w:rPr>
          <w:color w:val="221F1F"/>
          <w:spacing w:val="-12"/>
          <w:w w:val="105"/>
          <w:sz w:val="20"/>
        </w:rPr>
        <w:t xml:space="preserve"> </w:t>
      </w:r>
      <w:r>
        <w:rPr>
          <w:color w:val="221F1F"/>
          <w:w w:val="105"/>
          <w:sz w:val="20"/>
        </w:rPr>
        <w:t>awarded</w:t>
      </w:r>
      <w:r>
        <w:rPr>
          <w:color w:val="221F1F"/>
          <w:spacing w:val="-13"/>
          <w:w w:val="105"/>
          <w:sz w:val="20"/>
        </w:rPr>
        <w:t xml:space="preserve"> </w:t>
      </w:r>
      <w:r>
        <w:rPr>
          <w:color w:val="221F1F"/>
          <w:w w:val="105"/>
          <w:sz w:val="20"/>
        </w:rPr>
        <w:t>to</w:t>
      </w:r>
      <w:r>
        <w:rPr>
          <w:color w:val="221F1F"/>
          <w:spacing w:val="-12"/>
          <w:w w:val="105"/>
          <w:sz w:val="20"/>
        </w:rPr>
        <w:t xml:space="preserve"> </w:t>
      </w:r>
      <w:r>
        <w:rPr>
          <w:color w:val="221F1F"/>
          <w:w w:val="105"/>
          <w:sz w:val="20"/>
        </w:rPr>
        <w:t>that</w:t>
      </w:r>
      <w:r>
        <w:rPr>
          <w:color w:val="221F1F"/>
          <w:spacing w:val="-9"/>
          <w:w w:val="105"/>
          <w:sz w:val="20"/>
        </w:rPr>
        <w:t xml:space="preserve"> </w:t>
      </w:r>
      <w:r>
        <w:rPr>
          <w:color w:val="221F1F"/>
          <w:w w:val="105"/>
          <w:sz w:val="20"/>
        </w:rPr>
        <w:t>tenderer,</w:t>
      </w:r>
      <w:r>
        <w:rPr>
          <w:color w:val="221F1F"/>
          <w:spacing w:val="-12"/>
          <w:w w:val="105"/>
          <w:sz w:val="20"/>
        </w:rPr>
        <w:t xml:space="preserve"> </w:t>
      </w:r>
      <w:r>
        <w:rPr>
          <w:color w:val="221F1F"/>
          <w:w w:val="105"/>
          <w:sz w:val="20"/>
        </w:rPr>
        <w:t>the</w:t>
      </w:r>
      <w:r>
        <w:rPr>
          <w:color w:val="221F1F"/>
          <w:spacing w:val="-9"/>
          <w:w w:val="105"/>
          <w:sz w:val="20"/>
        </w:rPr>
        <w:t xml:space="preserve"> </w:t>
      </w:r>
      <w:r>
        <w:rPr>
          <w:color w:val="221F1F"/>
          <w:w w:val="105"/>
          <w:sz w:val="20"/>
        </w:rPr>
        <w:t>contract</w:t>
      </w:r>
      <w:r>
        <w:rPr>
          <w:color w:val="221F1F"/>
          <w:spacing w:val="-11"/>
          <w:w w:val="105"/>
          <w:sz w:val="20"/>
        </w:rPr>
        <w:t xml:space="preserve"> </w:t>
      </w:r>
      <w:r>
        <w:rPr>
          <w:color w:val="221F1F"/>
          <w:w w:val="105"/>
          <w:sz w:val="20"/>
        </w:rPr>
        <w:t>award</w:t>
      </w:r>
      <w:r>
        <w:rPr>
          <w:color w:val="221F1F"/>
          <w:spacing w:val="-12"/>
          <w:w w:val="105"/>
          <w:sz w:val="20"/>
        </w:rPr>
        <w:t xml:space="preserve"> </w:t>
      </w:r>
      <w:r>
        <w:rPr>
          <w:color w:val="221F1F"/>
          <w:w w:val="105"/>
          <w:sz w:val="20"/>
        </w:rPr>
        <w:t>will</w:t>
      </w:r>
      <w:r>
        <w:rPr>
          <w:color w:val="221F1F"/>
          <w:spacing w:val="-8"/>
          <w:w w:val="105"/>
          <w:sz w:val="20"/>
        </w:rPr>
        <w:t xml:space="preserve"> </w:t>
      </w:r>
      <w:r>
        <w:rPr>
          <w:color w:val="221F1F"/>
          <w:w w:val="105"/>
          <w:sz w:val="20"/>
        </w:rPr>
        <w:t>be</w:t>
      </w:r>
      <w:r>
        <w:rPr>
          <w:color w:val="221F1F"/>
          <w:spacing w:val="-9"/>
          <w:w w:val="105"/>
          <w:sz w:val="20"/>
        </w:rPr>
        <w:t xml:space="preserve"> </w:t>
      </w:r>
      <w:r>
        <w:rPr>
          <w:color w:val="221F1F"/>
          <w:w w:val="105"/>
          <w:sz w:val="20"/>
        </w:rPr>
        <w:t>set</w:t>
      </w:r>
      <w:r>
        <w:rPr>
          <w:color w:val="221F1F"/>
          <w:spacing w:val="-9"/>
          <w:w w:val="105"/>
          <w:sz w:val="20"/>
        </w:rPr>
        <w:t xml:space="preserve"> </w:t>
      </w:r>
      <w:r>
        <w:rPr>
          <w:color w:val="221F1F"/>
          <w:spacing w:val="-2"/>
          <w:w w:val="105"/>
          <w:sz w:val="20"/>
        </w:rPr>
        <w:t>aside,</w:t>
      </w:r>
    </w:p>
    <w:p w14:paraId="113696CC" w14:textId="77777777" w:rsidR="009A34C0" w:rsidRDefault="009A34C0" w:rsidP="004E5D06">
      <w:pPr>
        <w:pStyle w:val="ListParagraph"/>
        <w:numPr>
          <w:ilvl w:val="0"/>
          <w:numId w:val="58"/>
        </w:numPr>
        <w:tabs>
          <w:tab w:val="left" w:pos="1555"/>
          <w:tab w:val="left" w:pos="2716"/>
        </w:tabs>
        <w:spacing w:before="116"/>
        <w:ind w:right="141"/>
        <w:jc w:val="both"/>
        <w:rPr>
          <w:sz w:val="20"/>
        </w:rPr>
      </w:pPr>
      <w:r>
        <w:rPr>
          <w:color w:val="221F1F"/>
          <w:w w:val="105"/>
          <w:sz w:val="20"/>
        </w:rPr>
        <w:t>The</w:t>
      </w:r>
      <w:r>
        <w:rPr>
          <w:color w:val="221F1F"/>
          <w:spacing w:val="-13"/>
          <w:w w:val="105"/>
          <w:sz w:val="20"/>
        </w:rPr>
        <w:t xml:space="preserve"> </w:t>
      </w:r>
      <w:r>
        <w:rPr>
          <w:color w:val="221F1F"/>
          <w:w w:val="105"/>
          <w:sz w:val="20"/>
        </w:rPr>
        <w:t>tenderer</w:t>
      </w:r>
      <w:r>
        <w:rPr>
          <w:color w:val="221F1F"/>
          <w:spacing w:val="-11"/>
          <w:w w:val="105"/>
          <w:sz w:val="20"/>
        </w:rPr>
        <w:t xml:space="preserve"> </w:t>
      </w:r>
      <w:r>
        <w:rPr>
          <w:color w:val="221F1F"/>
          <w:w w:val="105"/>
          <w:sz w:val="20"/>
        </w:rPr>
        <w:t>will</w:t>
      </w:r>
      <w:r>
        <w:rPr>
          <w:color w:val="221F1F"/>
          <w:spacing w:val="-10"/>
          <w:w w:val="105"/>
          <w:sz w:val="20"/>
        </w:rPr>
        <w:t xml:space="preserve"> </w:t>
      </w:r>
      <w:r>
        <w:rPr>
          <w:color w:val="221F1F"/>
          <w:w w:val="105"/>
          <w:sz w:val="20"/>
        </w:rPr>
        <w:t>be</w:t>
      </w:r>
      <w:r>
        <w:rPr>
          <w:color w:val="221F1F"/>
          <w:spacing w:val="-14"/>
          <w:w w:val="105"/>
          <w:sz w:val="20"/>
        </w:rPr>
        <w:t xml:space="preserve"> </w:t>
      </w:r>
      <w:r>
        <w:rPr>
          <w:color w:val="221F1F"/>
          <w:w w:val="105"/>
          <w:sz w:val="20"/>
        </w:rPr>
        <w:t>referred</w:t>
      </w:r>
      <w:r>
        <w:rPr>
          <w:color w:val="221F1F"/>
          <w:spacing w:val="-11"/>
          <w:w w:val="105"/>
          <w:sz w:val="20"/>
        </w:rPr>
        <w:t xml:space="preserve"> </w:t>
      </w:r>
      <w:r>
        <w:rPr>
          <w:color w:val="221F1F"/>
          <w:w w:val="105"/>
          <w:sz w:val="20"/>
        </w:rPr>
        <w:t>to</w:t>
      </w:r>
      <w:r>
        <w:rPr>
          <w:color w:val="221F1F"/>
          <w:spacing w:val="-14"/>
          <w:w w:val="105"/>
          <w:sz w:val="20"/>
        </w:rPr>
        <w:t xml:space="preserve"> </w:t>
      </w:r>
      <w:r>
        <w:rPr>
          <w:color w:val="221F1F"/>
          <w:w w:val="105"/>
          <w:sz w:val="20"/>
        </w:rPr>
        <w:t>the</w:t>
      </w:r>
      <w:r>
        <w:rPr>
          <w:color w:val="221F1F"/>
          <w:spacing w:val="-13"/>
          <w:w w:val="105"/>
          <w:sz w:val="20"/>
        </w:rPr>
        <w:t xml:space="preserve"> </w:t>
      </w:r>
      <w:r>
        <w:rPr>
          <w:color w:val="221F1F"/>
          <w:w w:val="105"/>
          <w:sz w:val="20"/>
        </w:rPr>
        <w:t>relevant</w:t>
      </w:r>
      <w:r>
        <w:rPr>
          <w:color w:val="221F1F"/>
          <w:spacing w:val="-13"/>
          <w:w w:val="105"/>
          <w:sz w:val="20"/>
        </w:rPr>
        <w:t xml:space="preserve"> </w:t>
      </w:r>
      <w:r>
        <w:rPr>
          <w:color w:val="221F1F"/>
          <w:w w:val="105"/>
          <w:sz w:val="20"/>
        </w:rPr>
        <w:t>law</w:t>
      </w:r>
      <w:r>
        <w:rPr>
          <w:color w:val="221F1F"/>
          <w:spacing w:val="-13"/>
          <w:w w:val="105"/>
          <w:sz w:val="20"/>
        </w:rPr>
        <w:t xml:space="preserve"> </w:t>
      </w:r>
      <w:r>
        <w:rPr>
          <w:color w:val="221F1F"/>
          <w:w w:val="105"/>
          <w:sz w:val="20"/>
        </w:rPr>
        <w:t>enforcement</w:t>
      </w:r>
      <w:r>
        <w:rPr>
          <w:color w:val="221F1F"/>
          <w:spacing w:val="-9"/>
          <w:w w:val="105"/>
          <w:sz w:val="20"/>
        </w:rPr>
        <w:t xml:space="preserve"> </w:t>
      </w:r>
      <w:r>
        <w:rPr>
          <w:color w:val="221F1F"/>
          <w:w w:val="105"/>
          <w:sz w:val="20"/>
        </w:rPr>
        <w:t>authorities</w:t>
      </w:r>
      <w:r>
        <w:rPr>
          <w:color w:val="221F1F"/>
          <w:spacing w:val="-12"/>
          <w:w w:val="105"/>
          <w:sz w:val="20"/>
        </w:rPr>
        <w:t xml:space="preserve"> </w:t>
      </w:r>
      <w:r>
        <w:rPr>
          <w:color w:val="221F1F"/>
          <w:w w:val="105"/>
          <w:sz w:val="20"/>
        </w:rPr>
        <w:t>for</w:t>
      </w:r>
      <w:r>
        <w:rPr>
          <w:color w:val="221F1F"/>
          <w:spacing w:val="-14"/>
          <w:w w:val="105"/>
          <w:sz w:val="20"/>
        </w:rPr>
        <w:t xml:space="preserve"> </w:t>
      </w:r>
      <w:r>
        <w:rPr>
          <w:color w:val="221F1F"/>
          <w:w w:val="105"/>
          <w:sz w:val="20"/>
        </w:rPr>
        <w:t>investigation</w:t>
      </w:r>
      <w:r>
        <w:rPr>
          <w:color w:val="221F1F"/>
          <w:spacing w:val="-13"/>
          <w:w w:val="105"/>
          <w:sz w:val="20"/>
        </w:rPr>
        <w:t xml:space="preserve"> </w:t>
      </w:r>
      <w:r>
        <w:rPr>
          <w:color w:val="221F1F"/>
          <w:w w:val="105"/>
          <w:sz w:val="20"/>
        </w:rPr>
        <w:t>of</w:t>
      </w:r>
      <w:r>
        <w:rPr>
          <w:color w:val="221F1F"/>
          <w:spacing w:val="-11"/>
          <w:w w:val="105"/>
          <w:sz w:val="20"/>
        </w:rPr>
        <w:t xml:space="preserve"> </w:t>
      </w:r>
      <w:r>
        <w:rPr>
          <w:color w:val="221F1F"/>
          <w:w w:val="105"/>
          <w:sz w:val="20"/>
        </w:rPr>
        <w:t>whether the tenderer or any other persons have committed any criminal offence.</w:t>
      </w:r>
    </w:p>
    <w:p w14:paraId="7643D890" w14:textId="527DCF8B" w:rsidR="009A34C0" w:rsidRDefault="009A34C0" w:rsidP="004E5D06">
      <w:pPr>
        <w:pStyle w:val="ListParagraph"/>
        <w:numPr>
          <w:ilvl w:val="1"/>
          <w:numId w:val="64"/>
        </w:numPr>
        <w:tabs>
          <w:tab w:val="left" w:pos="1080"/>
          <w:tab w:val="left" w:pos="1082"/>
          <w:tab w:val="left" w:pos="2716"/>
        </w:tabs>
        <w:spacing w:before="224"/>
        <w:ind w:left="1082" w:right="141"/>
        <w:jc w:val="both"/>
        <w:rPr>
          <w:color w:val="221F1F"/>
          <w:sz w:val="20"/>
        </w:rPr>
      </w:pPr>
      <w:r>
        <w:rPr>
          <w:color w:val="221F1F"/>
          <w:w w:val="105"/>
          <w:sz w:val="20"/>
        </w:rPr>
        <w:t>If</w:t>
      </w:r>
      <w:r>
        <w:rPr>
          <w:color w:val="221F1F"/>
          <w:spacing w:val="-11"/>
          <w:w w:val="105"/>
          <w:sz w:val="20"/>
        </w:rPr>
        <w:t xml:space="preserve"> </w:t>
      </w:r>
      <w:r>
        <w:rPr>
          <w:color w:val="221F1F"/>
          <w:w w:val="105"/>
          <w:sz w:val="20"/>
        </w:rPr>
        <w:t>a</w:t>
      </w:r>
      <w:r>
        <w:rPr>
          <w:color w:val="221F1F"/>
          <w:spacing w:val="-13"/>
          <w:w w:val="105"/>
          <w:sz w:val="20"/>
        </w:rPr>
        <w:t xml:space="preserve"> </w:t>
      </w:r>
      <w:r>
        <w:rPr>
          <w:color w:val="221F1F"/>
          <w:w w:val="105"/>
          <w:sz w:val="20"/>
        </w:rPr>
        <w:t>tenderer</w:t>
      </w:r>
      <w:r>
        <w:rPr>
          <w:color w:val="221F1F"/>
          <w:spacing w:val="-13"/>
          <w:w w:val="105"/>
          <w:sz w:val="20"/>
        </w:rPr>
        <w:t xml:space="preserve"> </w:t>
      </w:r>
      <w:r>
        <w:rPr>
          <w:color w:val="221F1F"/>
          <w:w w:val="105"/>
          <w:sz w:val="20"/>
        </w:rPr>
        <w:t>submits</w:t>
      </w:r>
      <w:r>
        <w:rPr>
          <w:color w:val="221F1F"/>
          <w:spacing w:val="-14"/>
          <w:w w:val="105"/>
          <w:sz w:val="20"/>
        </w:rPr>
        <w:t xml:space="preserve"> </w:t>
      </w:r>
      <w:r>
        <w:rPr>
          <w:color w:val="221F1F"/>
          <w:w w:val="105"/>
          <w:sz w:val="20"/>
        </w:rPr>
        <w:t>information</w:t>
      </w:r>
      <w:r>
        <w:rPr>
          <w:color w:val="221F1F"/>
          <w:spacing w:val="-12"/>
          <w:w w:val="105"/>
          <w:sz w:val="20"/>
        </w:rPr>
        <w:t xml:space="preserve"> </w:t>
      </w:r>
      <w:r>
        <w:rPr>
          <w:color w:val="221F1F"/>
          <w:w w:val="105"/>
          <w:sz w:val="20"/>
        </w:rPr>
        <w:t>pursuant</w:t>
      </w:r>
      <w:r>
        <w:rPr>
          <w:color w:val="221F1F"/>
          <w:spacing w:val="-10"/>
          <w:w w:val="105"/>
          <w:sz w:val="20"/>
        </w:rPr>
        <w:t xml:space="preserve"> </w:t>
      </w:r>
      <w:r>
        <w:rPr>
          <w:color w:val="221F1F"/>
          <w:w w:val="105"/>
          <w:sz w:val="20"/>
        </w:rPr>
        <w:t>to</w:t>
      </w:r>
      <w:r>
        <w:rPr>
          <w:color w:val="221F1F"/>
          <w:spacing w:val="-14"/>
          <w:w w:val="105"/>
          <w:sz w:val="20"/>
        </w:rPr>
        <w:t xml:space="preserve"> </w:t>
      </w:r>
      <w:r>
        <w:rPr>
          <w:color w:val="221F1F"/>
          <w:w w:val="105"/>
          <w:sz w:val="20"/>
        </w:rPr>
        <w:t>these</w:t>
      </w:r>
      <w:r>
        <w:rPr>
          <w:color w:val="221F1F"/>
          <w:spacing w:val="-12"/>
          <w:w w:val="105"/>
          <w:sz w:val="20"/>
        </w:rPr>
        <w:t xml:space="preserve"> </w:t>
      </w:r>
      <w:r>
        <w:rPr>
          <w:color w:val="221F1F"/>
          <w:w w:val="105"/>
          <w:sz w:val="20"/>
        </w:rPr>
        <w:t>requirements</w:t>
      </w:r>
      <w:r>
        <w:rPr>
          <w:color w:val="221F1F"/>
          <w:spacing w:val="-10"/>
          <w:w w:val="105"/>
          <w:sz w:val="20"/>
        </w:rPr>
        <w:t xml:space="preserve"> </w:t>
      </w:r>
      <w:r>
        <w:rPr>
          <w:color w:val="221F1F"/>
          <w:w w:val="105"/>
          <w:sz w:val="20"/>
        </w:rPr>
        <w:t>that</w:t>
      </w:r>
      <w:r>
        <w:rPr>
          <w:color w:val="221F1F"/>
          <w:spacing w:val="-12"/>
          <w:w w:val="105"/>
          <w:sz w:val="20"/>
        </w:rPr>
        <w:t xml:space="preserve"> </w:t>
      </w:r>
      <w:r>
        <w:rPr>
          <w:color w:val="221F1F"/>
          <w:w w:val="105"/>
          <w:sz w:val="20"/>
        </w:rPr>
        <w:t>is</w:t>
      </w:r>
      <w:r>
        <w:rPr>
          <w:color w:val="221F1F"/>
          <w:spacing w:val="-13"/>
          <w:w w:val="105"/>
          <w:sz w:val="20"/>
        </w:rPr>
        <w:t xml:space="preserve"> </w:t>
      </w:r>
      <w:r>
        <w:rPr>
          <w:color w:val="221F1F"/>
          <w:w w:val="105"/>
          <w:sz w:val="20"/>
        </w:rPr>
        <w:t>in</w:t>
      </w:r>
      <w:r>
        <w:rPr>
          <w:color w:val="221F1F"/>
          <w:spacing w:val="-13"/>
          <w:w w:val="105"/>
          <w:sz w:val="20"/>
        </w:rPr>
        <w:t xml:space="preserve"> </w:t>
      </w:r>
      <w:r>
        <w:rPr>
          <w:color w:val="221F1F"/>
          <w:w w:val="105"/>
          <w:sz w:val="20"/>
        </w:rPr>
        <w:t>complete,</w:t>
      </w:r>
      <w:r>
        <w:rPr>
          <w:color w:val="221F1F"/>
          <w:spacing w:val="-14"/>
          <w:w w:val="105"/>
          <w:sz w:val="20"/>
        </w:rPr>
        <w:t xml:space="preserve"> </w:t>
      </w:r>
      <w:r>
        <w:rPr>
          <w:color w:val="221F1F"/>
          <w:w w:val="105"/>
          <w:sz w:val="20"/>
        </w:rPr>
        <w:t>inaccurate</w:t>
      </w:r>
      <w:r>
        <w:rPr>
          <w:color w:val="221F1F"/>
          <w:spacing w:val="-9"/>
          <w:w w:val="105"/>
          <w:sz w:val="20"/>
        </w:rPr>
        <w:t xml:space="preserve"> </w:t>
      </w:r>
      <w:r>
        <w:rPr>
          <w:color w:val="221F1F"/>
          <w:w w:val="105"/>
          <w:sz w:val="20"/>
        </w:rPr>
        <w:t>or</w:t>
      </w:r>
      <w:r>
        <w:rPr>
          <w:color w:val="221F1F"/>
          <w:spacing w:val="-9"/>
          <w:w w:val="105"/>
          <w:sz w:val="20"/>
        </w:rPr>
        <w:t xml:space="preserve"> </w:t>
      </w:r>
      <w:r>
        <w:rPr>
          <w:color w:val="221F1F"/>
          <w:w w:val="105"/>
          <w:sz w:val="20"/>
        </w:rPr>
        <w:t>out-of-date, or</w:t>
      </w:r>
      <w:r>
        <w:rPr>
          <w:color w:val="221F1F"/>
          <w:spacing w:val="-4"/>
          <w:w w:val="105"/>
          <w:sz w:val="20"/>
        </w:rPr>
        <w:t xml:space="preserve"> </w:t>
      </w:r>
      <w:r>
        <w:rPr>
          <w:color w:val="221F1F"/>
          <w:w w:val="105"/>
          <w:sz w:val="20"/>
        </w:rPr>
        <w:t>attempts</w:t>
      </w:r>
      <w:r>
        <w:rPr>
          <w:color w:val="221F1F"/>
          <w:spacing w:val="-6"/>
          <w:w w:val="105"/>
          <w:sz w:val="20"/>
        </w:rPr>
        <w:t xml:space="preserve"> </w:t>
      </w:r>
      <w:r>
        <w:rPr>
          <w:color w:val="221F1F"/>
          <w:w w:val="105"/>
          <w:sz w:val="20"/>
        </w:rPr>
        <w:t>to</w:t>
      </w:r>
      <w:r>
        <w:rPr>
          <w:color w:val="221F1F"/>
          <w:spacing w:val="-6"/>
          <w:w w:val="105"/>
          <w:sz w:val="20"/>
        </w:rPr>
        <w:t xml:space="preserve"> </w:t>
      </w:r>
      <w:r>
        <w:rPr>
          <w:color w:val="221F1F"/>
          <w:w w:val="105"/>
          <w:sz w:val="20"/>
        </w:rPr>
        <w:t>obstruct</w:t>
      </w:r>
      <w:r>
        <w:rPr>
          <w:color w:val="221F1F"/>
          <w:spacing w:val="-8"/>
          <w:w w:val="105"/>
          <w:sz w:val="20"/>
        </w:rPr>
        <w:t xml:space="preserve"> </w:t>
      </w:r>
      <w:r>
        <w:rPr>
          <w:color w:val="221F1F"/>
          <w:w w:val="105"/>
          <w:sz w:val="20"/>
        </w:rPr>
        <w:t>the</w:t>
      </w:r>
      <w:r>
        <w:rPr>
          <w:color w:val="221F1F"/>
          <w:spacing w:val="-10"/>
          <w:w w:val="105"/>
          <w:sz w:val="20"/>
        </w:rPr>
        <w:t xml:space="preserve"> </w:t>
      </w:r>
      <w:r>
        <w:rPr>
          <w:color w:val="221F1F"/>
          <w:w w:val="105"/>
          <w:sz w:val="20"/>
        </w:rPr>
        <w:t>verification</w:t>
      </w:r>
      <w:r>
        <w:rPr>
          <w:color w:val="221F1F"/>
          <w:spacing w:val="-8"/>
          <w:w w:val="105"/>
          <w:sz w:val="20"/>
        </w:rPr>
        <w:t xml:space="preserve"> </w:t>
      </w:r>
      <w:r>
        <w:rPr>
          <w:color w:val="221F1F"/>
          <w:w w:val="105"/>
          <w:sz w:val="20"/>
        </w:rPr>
        <w:t>process,</w:t>
      </w:r>
      <w:r>
        <w:rPr>
          <w:color w:val="221F1F"/>
          <w:spacing w:val="-8"/>
          <w:w w:val="105"/>
          <w:sz w:val="20"/>
        </w:rPr>
        <w:t xml:space="preserve"> </w:t>
      </w:r>
      <w:r>
        <w:rPr>
          <w:color w:val="221F1F"/>
          <w:w w:val="105"/>
          <w:sz w:val="20"/>
        </w:rPr>
        <w:t>then</w:t>
      </w:r>
      <w:r>
        <w:rPr>
          <w:color w:val="221F1F"/>
          <w:spacing w:val="-8"/>
          <w:w w:val="105"/>
          <w:sz w:val="20"/>
        </w:rPr>
        <w:t xml:space="preserve"> </w:t>
      </w:r>
      <w:r>
        <w:rPr>
          <w:color w:val="221F1F"/>
          <w:w w:val="105"/>
          <w:sz w:val="20"/>
        </w:rPr>
        <w:t>the</w:t>
      </w:r>
      <w:r>
        <w:rPr>
          <w:color w:val="221F1F"/>
          <w:spacing w:val="-5"/>
          <w:w w:val="105"/>
          <w:sz w:val="20"/>
        </w:rPr>
        <w:t xml:space="preserve"> </w:t>
      </w:r>
      <w:r>
        <w:rPr>
          <w:color w:val="221F1F"/>
          <w:w w:val="105"/>
          <w:sz w:val="20"/>
        </w:rPr>
        <w:t>consequences</w:t>
      </w:r>
      <w:r>
        <w:rPr>
          <w:color w:val="221F1F"/>
          <w:spacing w:val="-6"/>
          <w:w w:val="105"/>
          <w:sz w:val="20"/>
        </w:rPr>
        <w:t xml:space="preserve"> </w:t>
      </w:r>
      <w:proofErr w:type="gramStart"/>
      <w:r>
        <w:rPr>
          <w:color w:val="221F1F"/>
          <w:w w:val="105"/>
          <w:sz w:val="20"/>
        </w:rPr>
        <w:t>ITT</w:t>
      </w:r>
      <w:r w:rsidR="0071745C">
        <w:rPr>
          <w:color w:val="221F1F"/>
          <w:w w:val="105"/>
          <w:sz w:val="20"/>
        </w:rPr>
        <w:t>..</w:t>
      </w:r>
      <w:proofErr w:type="gramEnd"/>
      <w:r>
        <w:rPr>
          <w:color w:val="221F1F"/>
          <w:spacing w:val="-10"/>
          <w:w w:val="105"/>
          <w:sz w:val="20"/>
        </w:rPr>
        <w:t xml:space="preserve"> </w:t>
      </w:r>
      <w:r>
        <w:rPr>
          <w:color w:val="221F1F"/>
          <w:w w:val="105"/>
          <w:sz w:val="20"/>
        </w:rPr>
        <w:t>will</w:t>
      </w:r>
      <w:r>
        <w:rPr>
          <w:color w:val="221F1F"/>
          <w:spacing w:val="-6"/>
          <w:w w:val="105"/>
          <w:sz w:val="20"/>
        </w:rPr>
        <w:t xml:space="preserve"> </w:t>
      </w:r>
      <w:r>
        <w:rPr>
          <w:color w:val="221F1F"/>
          <w:w w:val="105"/>
          <w:sz w:val="20"/>
        </w:rPr>
        <w:t>ensue</w:t>
      </w:r>
      <w:r>
        <w:rPr>
          <w:color w:val="221F1F"/>
          <w:spacing w:val="-8"/>
          <w:w w:val="105"/>
          <w:sz w:val="20"/>
        </w:rPr>
        <w:t xml:space="preserve"> </w:t>
      </w:r>
      <w:r>
        <w:rPr>
          <w:color w:val="221F1F"/>
          <w:w w:val="105"/>
          <w:sz w:val="20"/>
        </w:rPr>
        <w:t>unless</w:t>
      </w:r>
      <w:r>
        <w:rPr>
          <w:color w:val="221F1F"/>
          <w:spacing w:val="-8"/>
          <w:w w:val="105"/>
          <w:sz w:val="20"/>
        </w:rPr>
        <w:t xml:space="preserve"> </w:t>
      </w:r>
      <w:r>
        <w:rPr>
          <w:color w:val="221F1F"/>
          <w:w w:val="105"/>
          <w:sz w:val="20"/>
        </w:rPr>
        <w:t>the</w:t>
      </w:r>
      <w:r>
        <w:rPr>
          <w:color w:val="221F1F"/>
          <w:spacing w:val="-8"/>
          <w:w w:val="105"/>
          <w:sz w:val="20"/>
        </w:rPr>
        <w:t xml:space="preserve"> </w:t>
      </w:r>
      <w:r>
        <w:rPr>
          <w:color w:val="221F1F"/>
          <w:w w:val="105"/>
          <w:sz w:val="20"/>
        </w:rPr>
        <w:t>tenderer can</w:t>
      </w:r>
      <w:r>
        <w:rPr>
          <w:color w:val="221F1F"/>
          <w:spacing w:val="-8"/>
          <w:w w:val="105"/>
          <w:sz w:val="20"/>
        </w:rPr>
        <w:t xml:space="preserve"> </w:t>
      </w:r>
      <w:r>
        <w:rPr>
          <w:color w:val="221F1F"/>
          <w:w w:val="105"/>
          <w:sz w:val="20"/>
        </w:rPr>
        <w:t>show</w:t>
      </w:r>
      <w:r>
        <w:rPr>
          <w:color w:val="221F1F"/>
          <w:spacing w:val="-8"/>
          <w:w w:val="105"/>
          <w:sz w:val="20"/>
        </w:rPr>
        <w:t xml:space="preserve"> </w:t>
      </w:r>
      <w:r>
        <w:rPr>
          <w:color w:val="221F1F"/>
          <w:w w:val="105"/>
          <w:sz w:val="20"/>
        </w:rPr>
        <w:t>to</w:t>
      </w:r>
      <w:r>
        <w:rPr>
          <w:color w:val="221F1F"/>
          <w:spacing w:val="-8"/>
          <w:w w:val="105"/>
          <w:sz w:val="20"/>
        </w:rPr>
        <w:t xml:space="preserve"> </w:t>
      </w:r>
      <w:r>
        <w:rPr>
          <w:color w:val="221F1F"/>
          <w:w w:val="105"/>
          <w:sz w:val="20"/>
        </w:rPr>
        <w:t>the</w:t>
      </w:r>
      <w:r>
        <w:rPr>
          <w:color w:val="221F1F"/>
          <w:spacing w:val="-6"/>
          <w:w w:val="105"/>
          <w:sz w:val="20"/>
        </w:rPr>
        <w:t xml:space="preserve"> </w:t>
      </w:r>
      <w:r>
        <w:rPr>
          <w:color w:val="221F1F"/>
          <w:w w:val="105"/>
          <w:sz w:val="20"/>
        </w:rPr>
        <w:t>reasonable</w:t>
      </w:r>
      <w:r>
        <w:rPr>
          <w:color w:val="221F1F"/>
          <w:spacing w:val="-8"/>
          <w:w w:val="105"/>
          <w:sz w:val="20"/>
        </w:rPr>
        <w:t xml:space="preserve"> </w:t>
      </w:r>
      <w:r>
        <w:rPr>
          <w:color w:val="221F1F"/>
          <w:w w:val="105"/>
          <w:sz w:val="20"/>
        </w:rPr>
        <w:t>satisfaction</w:t>
      </w:r>
      <w:r>
        <w:rPr>
          <w:color w:val="221F1F"/>
          <w:spacing w:val="-8"/>
          <w:w w:val="105"/>
          <w:sz w:val="20"/>
        </w:rPr>
        <w:t xml:space="preserve"> </w:t>
      </w:r>
      <w:r>
        <w:rPr>
          <w:color w:val="221F1F"/>
          <w:w w:val="105"/>
          <w:sz w:val="20"/>
        </w:rPr>
        <w:t>of</w:t>
      </w:r>
      <w:r>
        <w:rPr>
          <w:color w:val="221F1F"/>
          <w:spacing w:val="-6"/>
          <w:w w:val="105"/>
          <w:sz w:val="20"/>
        </w:rPr>
        <w:t xml:space="preserve"> </w:t>
      </w:r>
      <w:r>
        <w:rPr>
          <w:color w:val="221F1F"/>
          <w:w w:val="105"/>
          <w:sz w:val="20"/>
        </w:rPr>
        <w:t>the</w:t>
      </w:r>
      <w:r>
        <w:rPr>
          <w:color w:val="221F1F"/>
          <w:spacing w:val="-6"/>
          <w:w w:val="105"/>
          <w:sz w:val="20"/>
        </w:rPr>
        <w:t xml:space="preserve"> </w:t>
      </w:r>
      <w:r>
        <w:rPr>
          <w:color w:val="221F1F"/>
          <w:w w:val="105"/>
          <w:sz w:val="20"/>
        </w:rPr>
        <w:t>Procuring</w:t>
      </w:r>
      <w:r>
        <w:rPr>
          <w:color w:val="221F1F"/>
          <w:spacing w:val="-3"/>
          <w:w w:val="105"/>
          <w:sz w:val="20"/>
        </w:rPr>
        <w:t xml:space="preserve"> </w:t>
      </w:r>
      <w:r>
        <w:rPr>
          <w:color w:val="221F1F"/>
          <w:w w:val="105"/>
          <w:sz w:val="20"/>
        </w:rPr>
        <w:t>Entity</w:t>
      </w:r>
      <w:r>
        <w:rPr>
          <w:color w:val="221F1F"/>
          <w:spacing w:val="-8"/>
          <w:w w:val="105"/>
          <w:sz w:val="20"/>
        </w:rPr>
        <w:t xml:space="preserve"> </w:t>
      </w:r>
      <w:r>
        <w:rPr>
          <w:color w:val="221F1F"/>
          <w:w w:val="105"/>
          <w:sz w:val="20"/>
        </w:rPr>
        <w:t>that</w:t>
      </w:r>
      <w:r>
        <w:rPr>
          <w:color w:val="221F1F"/>
          <w:spacing w:val="-3"/>
          <w:w w:val="105"/>
          <w:sz w:val="20"/>
        </w:rPr>
        <w:t xml:space="preserve"> </w:t>
      </w:r>
      <w:r>
        <w:rPr>
          <w:color w:val="221F1F"/>
          <w:w w:val="105"/>
          <w:sz w:val="20"/>
        </w:rPr>
        <w:t>any</w:t>
      </w:r>
      <w:r>
        <w:rPr>
          <w:color w:val="221F1F"/>
          <w:spacing w:val="-6"/>
          <w:w w:val="105"/>
          <w:sz w:val="20"/>
        </w:rPr>
        <w:t xml:space="preserve"> </w:t>
      </w:r>
      <w:r>
        <w:rPr>
          <w:color w:val="221F1F"/>
          <w:w w:val="105"/>
          <w:sz w:val="20"/>
        </w:rPr>
        <w:t>such</w:t>
      </w:r>
      <w:r>
        <w:rPr>
          <w:color w:val="221F1F"/>
          <w:spacing w:val="-8"/>
          <w:w w:val="105"/>
          <w:sz w:val="20"/>
        </w:rPr>
        <w:t xml:space="preserve"> </w:t>
      </w:r>
      <w:r>
        <w:rPr>
          <w:color w:val="221F1F"/>
          <w:w w:val="105"/>
          <w:sz w:val="20"/>
        </w:rPr>
        <w:t>act</w:t>
      </w:r>
      <w:r>
        <w:rPr>
          <w:color w:val="221F1F"/>
          <w:spacing w:val="-5"/>
          <w:w w:val="105"/>
          <w:sz w:val="20"/>
        </w:rPr>
        <w:t xml:space="preserve"> </w:t>
      </w:r>
      <w:r>
        <w:rPr>
          <w:color w:val="221F1F"/>
          <w:w w:val="105"/>
          <w:sz w:val="20"/>
        </w:rPr>
        <w:t>was</w:t>
      </w:r>
      <w:r>
        <w:rPr>
          <w:color w:val="221F1F"/>
          <w:spacing w:val="-6"/>
          <w:w w:val="105"/>
          <w:sz w:val="20"/>
        </w:rPr>
        <w:t xml:space="preserve"> </w:t>
      </w:r>
      <w:r>
        <w:rPr>
          <w:color w:val="221F1F"/>
          <w:w w:val="105"/>
          <w:sz w:val="20"/>
        </w:rPr>
        <w:t>not</w:t>
      </w:r>
      <w:r>
        <w:rPr>
          <w:color w:val="221F1F"/>
          <w:spacing w:val="-6"/>
          <w:w w:val="105"/>
          <w:sz w:val="20"/>
        </w:rPr>
        <w:t xml:space="preserve"> </w:t>
      </w:r>
      <w:r>
        <w:rPr>
          <w:color w:val="221F1F"/>
          <w:w w:val="105"/>
          <w:sz w:val="20"/>
        </w:rPr>
        <w:t>material,</w:t>
      </w:r>
      <w:r>
        <w:rPr>
          <w:color w:val="221F1F"/>
          <w:spacing w:val="-8"/>
          <w:w w:val="105"/>
          <w:sz w:val="20"/>
        </w:rPr>
        <w:t xml:space="preserve"> </w:t>
      </w:r>
      <w:r>
        <w:rPr>
          <w:color w:val="221F1F"/>
          <w:w w:val="105"/>
          <w:sz w:val="20"/>
        </w:rPr>
        <w:t>or</w:t>
      </w:r>
      <w:r>
        <w:rPr>
          <w:color w:val="221F1F"/>
          <w:spacing w:val="-6"/>
          <w:w w:val="105"/>
          <w:sz w:val="20"/>
        </w:rPr>
        <w:t xml:space="preserve"> </w:t>
      </w:r>
      <w:r>
        <w:rPr>
          <w:color w:val="221F1F"/>
          <w:w w:val="105"/>
          <w:sz w:val="20"/>
        </w:rPr>
        <w:t>was</w:t>
      </w:r>
      <w:r>
        <w:rPr>
          <w:color w:val="221F1F"/>
          <w:spacing w:val="-5"/>
          <w:w w:val="105"/>
          <w:sz w:val="20"/>
        </w:rPr>
        <w:t xml:space="preserve"> </w:t>
      </w:r>
      <w:r>
        <w:rPr>
          <w:color w:val="221F1F"/>
          <w:w w:val="105"/>
          <w:sz w:val="20"/>
        </w:rPr>
        <w:t>due to</w:t>
      </w:r>
      <w:r>
        <w:rPr>
          <w:color w:val="221F1F"/>
          <w:spacing w:val="-1"/>
          <w:w w:val="105"/>
          <w:sz w:val="20"/>
        </w:rPr>
        <w:t xml:space="preserve"> </w:t>
      </w:r>
      <w:r>
        <w:rPr>
          <w:color w:val="221F1F"/>
          <w:w w:val="105"/>
          <w:sz w:val="20"/>
        </w:rPr>
        <w:t>genuine error</w:t>
      </w:r>
      <w:r>
        <w:rPr>
          <w:color w:val="221F1F"/>
          <w:spacing w:val="-3"/>
          <w:w w:val="105"/>
          <w:sz w:val="20"/>
        </w:rPr>
        <w:t xml:space="preserve"> </w:t>
      </w:r>
      <w:r>
        <w:rPr>
          <w:color w:val="221F1F"/>
          <w:w w:val="105"/>
          <w:sz w:val="20"/>
        </w:rPr>
        <w:t>which</w:t>
      </w:r>
      <w:r>
        <w:rPr>
          <w:color w:val="221F1F"/>
          <w:spacing w:val="-3"/>
          <w:w w:val="105"/>
          <w:sz w:val="20"/>
        </w:rPr>
        <w:t xml:space="preserve"> </w:t>
      </w:r>
      <w:r>
        <w:rPr>
          <w:color w:val="221F1F"/>
          <w:w w:val="105"/>
          <w:sz w:val="20"/>
        </w:rPr>
        <w:t>was</w:t>
      </w:r>
      <w:r>
        <w:rPr>
          <w:color w:val="221F1F"/>
          <w:spacing w:val="-3"/>
          <w:w w:val="105"/>
          <w:sz w:val="20"/>
        </w:rPr>
        <w:t xml:space="preserve"> </w:t>
      </w:r>
      <w:r>
        <w:rPr>
          <w:color w:val="221F1F"/>
          <w:w w:val="105"/>
          <w:sz w:val="20"/>
        </w:rPr>
        <w:t>not</w:t>
      </w:r>
      <w:r>
        <w:rPr>
          <w:color w:val="221F1F"/>
          <w:spacing w:val="-1"/>
          <w:w w:val="105"/>
          <w:sz w:val="20"/>
        </w:rPr>
        <w:t xml:space="preserve"> </w:t>
      </w:r>
      <w:r>
        <w:rPr>
          <w:color w:val="221F1F"/>
          <w:w w:val="105"/>
          <w:sz w:val="20"/>
        </w:rPr>
        <w:t>attributable</w:t>
      </w:r>
      <w:r>
        <w:rPr>
          <w:color w:val="221F1F"/>
          <w:spacing w:val="-1"/>
          <w:w w:val="105"/>
          <w:sz w:val="20"/>
        </w:rPr>
        <w:t xml:space="preserve"> </w:t>
      </w:r>
      <w:r>
        <w:rPr>
          <w:color w:val="221F1F"/>
          <w:w w:val="105"/>
          <w:sz w:val="20"/>
        </w:rPr>
        <w:t>to</w:t>
      </w:r>
      <w:r>
        <w:rPr>
          <w:color w:val="221F1F"/>
          <w:spacing w:val="-3"/>
          <w:w w:val="105"/>
          <w:sz w:val="20"/>
        </w:rPr>
        <w:t xml:space="preserve"> </w:t>
      </w:r>
      <w:r>
        <w:rPr>
          <w:color w:val="221F1F"/>
          <w:w w:val="105"/>
          <w:sz w:val="20"/>
        </w:rPr>
        <w:t>the</w:t>
      </w:r>
      <w:r>
        <w:rPr>
          <w:color w:val="221F1F"/>
          <w:spacing w:val="-3"/>
          <w:w w:val="105"/>
          <w:sz w:val="20"/>
        </w:rPr>
        <w:t xml:space="preserve"> </w:t>
      </w:r>
      <w:r>
        <w:rPr>
          <w:color w:val="221F1F"/>
          <w:w w:val="105"/>
          <w:sz w:val="20"/>
        </w:rPr>
        <w:t>intentional</w:t>
      </w:r>
      <w:r>
        <w:rPr>
          <w:color w:val="221F1F"/>
          <w:spacing w:val="-1"/>
          <w:w w:val="105"/>
          <w:sz w:val="20"/>
        </w:rPr>
        <w:t xml:space="preserve"> </w:t>
      </w:r>
      <w:r>
        <w:rPr>
          <w:color w:val="221F1F"/>
          <w:w w:val="105"/>
          <w:sz w:val="20"/>
        </w:rPr>
        <w:t>act,</w:t>
      </w:r>
      <w:r>
        <w:rPr>
          <w:color w:val="221F1F"/>
          <w:spacing w:val="-1"/>
          <w:w w:val="105"/>
          <w:sz w:val="20"/>
        </w:rPr>
        <w:t xml:space="preserve"> </w:t>
      </w:r>
      <w:r>
        <w:rPr>
          <w:color w:val="221F1F"/>
          <w:w w:val="105"/>
          <w:sz w:val="20"/>
        </w:rPr>
        <w:t>negligence</w:t>
      </w:r>
      <w:r>
        <w:rPr>
          <w:color w:val="221F1F"/>
          <w:spacing w:val="-1"/>
          <w:w w:val="105"/>
          <w:sz w:val="20"/>
        </w:rPr>
        <w:t xml:space="preserve"> </w:t>
      </w:r>
      <w:r>
        <w:rPr>
          <w:color w:val="221F1F"/>
          <w:w w:val="105"/>
          <w:sz w:val="20"/>
        </w:rPr>
        <w:t>or</w:t>
      </w:r>
      <w:r>
        <w:rPr>
          <w:color w:val="221F1F"/>
          <w:spacing w:val="-1"/>
          <w:w w:val="105"/>
          <w:sz w:val="20"/>
        </w:rPr>
        <w:t xml:space="preserve"> </w:t>
      </w:r>
      <w:r>
        <w:rPr>
          <w:color w:val="221F1F"/>
          <w:w w:val="105"/>
          <w:sz w:val="20"/>
        </w:rPr>
        <w:t>recklessness</w:t>
      </w:r>
      <w:r>
        <w:rPr>
          <w:color w:val="221F1F"/>
          <w:spacing w:val="-1"/>
          <w:w w:val="105"/>
          <w:sz w:val="20"/>
        </w:rPr>
        <w:t xml:space="preserve"> </w:t>
      </w:r>
      <w:r>
        <w:rPr>
          <w:color w:val="221F1F"/>
          <w:w w:val="105"/>
          <w:sz w:val="20"/>
        </w:rPr>
        <w:t>of</w:t>
      </w:r>
      <w:r>
        <w:rPr>
          <w:color w:val="221F1F"/>
          <w:spacing w:val="-3"/>
          <w:w w:val="105"/>
          <w:sz w:val="20"/>
        </w:rPr>
        <w:t xml:space="preserve"> </w:t>
      </w:r>
      <w:r>
        <w:rPr>
          <w:color w:val="221F1F"/>
          <w:w w:val="105"/>
          <w:sz w:val="20"/>
        </w:rPr>
        <w:t>the</w:t>
      </w:r>
      <w:r>
        <w:rPr>
          <w:color w:val="221F1F"/>
          <w:spacing w:val="-1"/>
          <w:w w:val="105"/>
          <w:sz w:val="20"/>
        </w:rPr>
        <w:t xml:space="preserve"> </w:t>
      </w:r>
      <w:r>
        <w:rPr>
          <w:color w:val="221F1F"/>
          <w:w w:val="105"/>
          <w:sz w:val="20"/>
        </w:rPr>
        <w:t>tenderer.</w:t>
      </w:r>
    </w:p>
    <w:p w14:paraId="3F507271" w14:textId="77777777" w:rsidR="009A34C0" w:rsidRDefault="009A34C0" w:rsidP="004E5D06">
      <w:pPr>
        <w:pStyle w:val="Heading6"/>
        <w:numPr>
          <w:ilvl w:val="0"/>
          <w:numId w:val="64"/>
        </w:numPr>
        <w:tabs>
          <w:tab w:val="left" w:pos="1094"/>
          <w:tab w:val="left" w:pos="2716"/>
        </w:tabs>
        <w:spacing w:before="225"/>
        <w:ind w:left="1094" w:right="141" w:hanging="622"/>
        <w:jc w:val="both"/>
      </w:pPr>
      <w:bookmarkStart w:id="19" w:name="_TOC_250059"/>
      <w:r>
        <w:rPr>
          <w:color w:val="221F1F"/>
          <w:w w:val="105"/>
        </w:rPr>
        <w:t>Period</w:t>
      </w:r>
      <w:r>
        <w:rPr>
          <w:color w:val="221F1F"/>
          <w:spacing w:val="-14"/>
          <w:w w:val="105"/>
        </w:rPr>
        <w:t xml:space="preserve"> </w:t>
      </w:r>
      <w:r>
        <w:rPr>
          <w:color w:val="221F1F"/>
          <w:w w:val="105"/>
        </w:rPr>
        <w:t>of</w:t>
      </w:r>
      <w:r>
        <w:rPr>
          <w:color w:val="221F1F"/>
          <w:spacing w:val="-9"/>
          <w:w w:val="105"/>
        </w:rPr>
        <w:t xml:space="preserve"> </w:t>
      </w:r>
      <w:r>
        <w:rPr>
          <w:color w:val="221F1F"/>
          <w:w w:val="105"/>
        </w:rPr>
        <w:t>Validity</w:t>
      </w:r>
      <w:r>
        <w:rPr>
          <w:color w:val="221F1F"/>
          <w:spacing w:val="-11"/>
          <w:w w:val="105"/>
        </w:rPr>
        <w:t xml:space="preserve"> </w:t>
      </w:r>
      <w:r>
        <w:rPr>
          <w:color w:val="221F1F"/>
          <w:w w:val="105"/>
        </w:rPr>
        <w:t>of</w:t>
      </w:r>
      <w:r>
        <w:rPr>
          <w:color w:val="221F1F"/>
          <w:spacing w:val="-7"/>
          <w:w w:val="105"/>
        </w:rPr>
        <w:t xml:space="preserve"> </w:t>
      </w:r>
      <w:bookmarkEnd w:id="19"/>
      <w:r>
        <w:rPr>
          <w:color w:val="221F1F"/>
          <w:spacing w:val="-2"/>
          <w:w w:val="105"/>
        </w:rPr>
        <w:t>Tenders</w:t>
      </w:r>
    </w:p>
    <w:p w14:paraId="0C4338BD" w14:textId="6772F0AB" w:rsidR="009A34C0" w:rsidRDefault="009A34C0" w:rsidP="004E5D06">
      <w:pPr>
        <w:pStyle w:val="ListParagraph"/>
        <w:numPr>
          <w:ilvl w:val="1"/>
          <w:numId w:val="64"/>
        </w:numPr>
        <w:tabs>
          <w:tab w:val="left" w:pos="1079"/>
          <w:tab w:val="left" w:pos="1082"/>
          <w:tab w:val="left" w:pos="2716"/>
        </w:tabs>
        <w:spacing w:before="228"/>
        <w:ind w:left="1082" w:right="141"/>
        <w:jc w:val="both"/>
        <w:rPr>
          <w:color w:val="221F1F"/>
          <w:sz w:val="20"/>
        </w:rPr>
      </w:pPr>
      <w:r>
        <w:rPr>
          <w:color w:val="221F1F"/>
          <w:w w:val="105"/>
          <w:sz w:val="20"/>
        </w:rPr>
        <w:t>Tenders shall</w:t>
      </w:r>
      <w:r>
        <w:rPr>
          <w:color w:val="221F1F"/>
          <w:spacing w:val="-3"/>
          <w:w w:val="105"/>
          <w:sz w:val="20"/>
        </w:rPr>
        <w:t xml:space="preserve"> </w:t>
      </w:r>
      <w:r>
        <w:rPr>
          <w:color w:val="221F1F"/>
          <w:w w:val="105"/>
          <w:sz w:val="20"/>
        </w:rPr>
        <w:t>remain</w:t>
      </w:r>
      <w:r>
        <w:rPr>
          <w:color w:val="221F1F"/>
          <w:spacing w:val="-1"/>
          <w:w w:val="105"/>
          <w:sz w:val="20"/>
        </w:rPr>
        <w:t xml:space="preserve"> </w:t>
      </w:r>
      <w:r>
        <w:rPr>
          <w:color w:val="221F1F"/>
          <w:w w:val="105"/>
          <w:sz w:val="20"/>
        </w:rPr>
        <w:t>valid</w:t>
      </w:r>
      <w:r>
        <w:rPr>
          <w:color w:val="221F1F"/>
          <w:spacing w:val="-1"/>
          <w:w w:val="105"/>
          <w:sz w:val="20"/>
        </w:rPr>
        <w:t xml:space="preserve"> </w:t>
      </w:r>
      <w:r>
        <w:rPr>
          <w:color w:val="221F1F"/>
          <w:w w:val="105"/>
          <w:sz w:val="20"/>
        </w:rPr>
        <w:t>for the Tender Validity</w:t>
      </w:r>
      <w:r>
        <w:rPr>
          <w:color w:val="221F1F"/>
          <w:spacing w:val="-1"/>
          <w:w w:val="105"/>
          <w:sz w:val="20"/>
        </w:rPr>
        <w:t xml:space="preserve"> </w:t>
      </w:r>
      <w:r>
        <w:rPr>
          <w:color w:val="221F1F"/>
          <w:w w:val="105"/>
          <w:sz w:val="20"/>
        </w:rPr>
        <w:t>period</w:t>
      </w:r>
      <w:r>
        <w:rPr>
          <w:color w:val="221F1F"/>
          <w:spacing w:val="-1"/>
          <w:w w:val="105"/>
          <w:sz w:val="20"/>
        </w:rPr>
        <w:t xml:space="preserve"> </w:t>
      </w:r>
      <w:r>
        <w:rPr>
          <w:color w:val="221F1F"/>
          <w:w w:val="105"/>
          <w:sz w:val="20"/>
        </w:rPr>
        <w:t xml:space="preserve">specified </w:t>
      </w:r>
      <w:r>
        <w:rPr>
          <w:b/>
          <w:color w:val="221F1F"/>
          <w:w w:val="105"/>
          <w:sz w:val="20"/>
        </w:rPr>
        <w:t>in</w:t>
      </w:r>
      <w:r>
        <w:rPr>
          <w:b/>
          <w:color w:val="221F1F"/>
          <w:spacing w:val="-1"/>
          <w:w w:val="105"/>
          <w:sz w:val="20"/>
        </w:rPr>
        <w:t xml:space="preserve"> </w:t>
      </w:r>
      <w:r>
        <w:rPr>
          <w:b/>
          <w:color w:val="221F1F"/>
          <w:w w:val="105"/>
          <w:sz w:val="20"/>
        </w:rPr>
        <w:t>the TDS</w:t>
      </w:r>
      <w:r>
        <w:rPr>
          <w:color w:val="221F1F"/>
          <w:w w:val="105"/>
          <w:sz w:val="20"/>
        </w:rPr>
        <w:t>. The Tender Validity period starts from the date fixed for the Tender submission deadline (as prescribed by the Procuring Entity in accordance</w:t>
      </w:r>
      <w:r>
        <w:rPr>
          <w:color w:val="221F1F"/>
          <w:spacing w:val="-14"/>
          <w:w w:val="105"/>
          <w:sz w:val="20"/>
        </w:rPr>
        <w:t xml:space="preserve"> </w:t>
      </w:r>
      <w:r>
        <w:rPr>
          <w:color w:val="221F1F"/>
          <w:w w:val="105"/>
          <w:sz w:val="20"/>
        </w:rPr>
        <w:t>with</w:t>
      </w:r>
      <w:r>
        <w:rPr>
          <w:color w:val="221F1F"/>
          <w:spacing w:val="-13"/>
          <w:w w:val="105"/>
          <w:sz w:val="20"/>
        </w:rPr>
        <w:t xml:space="preserve"> </w:t>
      </w:r>
      <w:r>
        <w:rPr>
          <w:color w:val="221F1F"/>
          <w:w w:val="105"/>
          <w:sz w:val="20"/>
        </w:rPr>
        <w:t>ITT</w:t>
      </w:r>
      <w:proofErr w:type="gramStart"/>
      <w:r>
        <w:rPr>
          <w:color w:val="221F1F"/>
          <w:spacing w:val="-13"/>
          <w:w w:val="105"/>
          <w:sz w:val="20"/>
        </w:rPr>
        <w:t xml:space="preserve"> </w:t>
      </w:r>
      <w:r w:rsidR="0071745C">
        <w:rPr>
          <w:color w:val="221F1F"/>
          <w:w w:val="105"/>
          <w:sz w:val="20"/>
        </w:rPr>
        <w:t>..</w:t>
      </w:r>
      <w:proofErr w:type="gramEnd"/>
      <w:r>
        <w:rPr>
          <w:color w:val="221F1F"/>
          <w:w w:val="105"/>
          <w:sz w:val="20"/>
        </w:rPr>
        <w:t>).</w:t>
      </w:r>
      <w:r>
        <w:rPr>
          <w:color w:val="221F1F"/>
          <w:spacing w:val="-13"/>
          <w:w w:val="105"/>
          <w:sz w:val="20"/>
        </w:rPr>
        <w:t xml:space="preserve"> </w:t>
      </w:r>
      <w:r>
        <w:rPr>
          <w:color w:val="221F1F"/>
          <w:w w:val="105"/>
          <w:sz w:val="20"/>
        </w:rPr>
        <w:t>A</w:t>
      </w:r>
      <w:r>
        <w:rPr>
          <w:color w:val="221F1F"/>
          <w:spacing w:val="-13"/>
          <w:w w:val="105"/>
          <w:sz w:val="20"/>
        </w:rPr>
        <w:t xml:space="preserve"> </w:t>
      </w:r>
      <w:r>
        <w:rPr>
          <w:color w:val="221F1F"/>
          <w:w w:val="105"/>
          <w:sz w:val="20"/>
        </w:rPr>
        <w:t>tender</w:t>
      </w:r>
      <w:r>
        <w:rPr>
          <w:color w:val="221F1F"/>
          <w:spacing w:val="-13"/>
          <w:w w:val="105"/>
          <w:sz w:val="20"/>
        </w:rPr>
        <w:t xml:space="preserve"> </w:t>
      </w:r>
      <w:r>
        <w:rPr>
          <w:color w:val="221F1F"/>
          <w:w w:val="105"/>
          <w:sz w:val="20"/>
        </w:rPr>
        <w:t>valid</w:t>
      </w:r>
      <w:r>
        <w:rPr>
          <w:color w:val="221F1F"/>
          <w:spacing w:val="-13"/>
          <w:w w:val="105"/>
          <w:sz w:val="20"/>
        </w:rPr>
        <w:t xml:space="preserve"> </w:t>
      </w:r>
      <w:r>
        <w:rPr>
          <w:color w:val="221F1F"/>
          <w:w w:val="105"/>
          <w:sz w:val="20"/>
        </w:rPr>
        <w:t>for</w:t>
      </w:r>
      <w:r>
        <w:rPr>
          <w:color w:val="221F1F"/>
          <w:spacing w:val="-13"/>
          <w:w w:val="105"/>
          <w:sz w:val="20"/>
        </w:rPr>
        <w:t xml:space="preserve"> </w:t>
      </w:r>
      <w:r>
        <w:rPr>
          <w:color w:val="221F1F"/>
          <w:w w:val="105"/>
          <w:sz w:val="20"/>
        </w:rPr>
        <w:t>a</w:t>
      </w:r>
      <w:r>
        <w:rPr>
          <w:color w:val="221F1F"/>
          <w:spacing w:val="-14"/>
          <w:w w:val="105"/>
          <w:sz w:val="20"/>
        </w:rPr>
        <w:t xml:space="preserve"> </w:t>
      </w:r>
      <w:r>
        <w:rPr>
          <w:color w:val="221F1F"/>
          <w:w w:val="105"/>
          <w:sz w:val="20"/>
        </w:rPr>
        <w:t>shorter</w:t>
      </w:r>
      <w:r>
        <w:rPr>
          <w:color w:val="221F1F"/>
          <w:spacing w:val="-13"/>
          <w:w w:val="105"/>
          <w:sz w:val="20"/>
        </w:rPr>
        <w:t xml:space="preserve"> </w:t>
      </w:r>
      <w:r>
        <w:rPr>
          <w:color w:val="221F1F"/>
          <w:w w:val="105"/>
          <w:sz w:val="20"/>
        </w:rPr>
        <w:t>period</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be</w:t>
      </w:r>
      <w:r>
        <w:rPr>
          <w:color w:val="221F1F"/>
          <w:spacing w:val="-13"/>
          <w:w w:val="105"/>
          <w:sz w:val="20"/>
        </w:rPr>
        <w:t xml:space="preserve"> </w:t>
      </w:r>
      <w:r>
        <w:rPr>
          <w:color w:val="221F1F"/>
          <w:w w:val="105"/>
          <w:sz w:val="20"/>
        </w:rPr>
        <w:t>rejected</w:t>
      </w:r>
      <w:r>
        <w:rPr>
          <w:color w:val="221F1F"/>
          <w:spacing w:val="-13"/>
          <w:w w:val="105"/>
          <w:sz w:val="20"/>
        </w:rPr>
        <w:t xml:space="preserve"> </w:t>
      </w:r>
      <w:r>
        <w:rPr>
          <w:color w:val="221F1F"/>
          <w:w w:val="105"/>
          <w:sz w:val="20"/>
        </w:rPr>
        <w:t>by</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Procuring</w:t>
      </w:r>
      <w:r>
        <w:rPr>
          <w:color w:val="221F1F"/>
          <w:spacing w:val="-14"/>
          <w:w w:val="105"/>
          <w:sz w:val="20"/>
        </w:rPr>
        <w:t xml:space="preserve"> </w:t>
      </w:r>
      <w:r>
        <w:rPr>
          <w:color w:val="221F1F"/>
          <w:w w:val="105"/>
          <w:sz w:val="20"/>
        </w:rPr>
        <w:t>Entity</w:t>
      </w:r>
      <w:r>
        <w:rPr>
          <w:color w:val="221F1F"/>
          <w:spacing w:val="-13"/>
          <w:w w:val="105"/>
          <w:sz w:val="20"/>
        </w:rPr>
        <w:t xml:space="preserve"> </w:t>
      </w:r>
      <w:r>
        <w:rPr>
          <w:color w:val="221F1F"/>
          <w:w w:val="105"/>
          <w:sz w:val="20"/>
        </w:rPr>
        <w:t>as</w:t>
      </w:r>
      <w:r>
        <w:rPr>
          <w:color w:val="221F1F"/>
          <w:spacing w:val="-13"/>
          <w:w w:val="105"/>
          <w:sz w:val="20"/>
        </w:rPr>
        <w:t xml:space="preserve"> </w:t>
      </w:r>
      <w:r>
        <w:rPr>
          <w:color w:val="221F1F"/>
          <w:w w:val="105"/>
          <w:sz w:val="20"/>
        </w:rPr>
        <w:t xml:space="preserve">non- </w:t>
      </w:r>
      <w:r>
        <w:rPr>
          <w:color w:val="221F1F"/>
          <w:spacing w:val="-2"/>
          <w:w w:val="105"/>
          <w:sz w:val="20"/>
        </w:rPr>
        <w:t>responsive.</w:t>
      </w:r>
    </w:p>
    <w:p w14:paraId="09E45C6B" w14:textId="4FAF4E28" w:rsidR="009A34C0" w:rsidRDefault="009A34C0" w:rsidP="004E5D06">
      <w:pPr>
        <w:pStyle w:val="ListParagraph"/>
        <w:numPr>
          <w:ilvl w:val="1"/>
          <w:numId w:val="64"/>
        </w:numPr>
        <w:tabs>
          <w:tab w:val="left" w:pos="1079"/>
          <w:tab w:val="left" w:pos="1082"/>
          <w:tab w:val="left" w:pos="2716"/>
        </w:tabs>
        <w:spacing w:before="223"/>
        <w:ind w:left="1082" w:right="141"/>
        <w:jc w:val="both"/>
        <w:rPr>
          <w:color w:val="221F1F"/>
          <w:sz w:val="20"/>
        </w:rPr>
      </w:pPr>
      <w:r>
        <w:rPr>
          <w:color w:val="221F1F"/>
          <w:w w:val="105"/>
          <w:sz w:val="20"/>
        </w:rPr>
        <w:t>In exceptional</w:t>
      </w:r>
      <w:r>
        <w:rPr>
          <w:color w:val="221F1F"/>
          <w:spacing w:val="-2"/>
          <w:w w:val="105"/>
          <w:sz w:val="20"/>
        </w:rPr>
        <w:t xml:space="preserve"> </w:t>
      </w:r>
      <w:r>
        <w:rPr>
          <w:color w:val="221F1F"/>
          <w:w w:val="105"/>
          <w:sz w:val="20"/>
        </w:rPr>
        <w:t>circumstances, prior</w:t>
      </w:r>
      <w:r>
        <w:rPr>
          <w:color w:val="221F1F"/>
          <w:spacing w:val="-1"/>
          <w:w w:val="105"/>
          <w:sz w:val="20"/>
        </w:rPr>
        <w:t xml:space="preserve"> </w:t>
      </w:r>
      <w:r>
        <w:rPr>
          <w:color w:val="221F1F"/>
          <w:w w:val="105"/>
          <w:sz w:val="20"/>
        </w:rPr>
        <w:t>to</w:t>
      </w:r>
      <w:r>
        <w:rPr>
          <w:color w:val="221F1F"/>
          <w:spacing w:val="-2"/>
          <w:w w:val="105"/>
          <w:sz w:val="20"/>
        </w:rPr>
        <w:t xml:space="preserve"> </w:t>
      </w:r>
      <w:r>
        <w:rPr>
          <w:color w:val="221F1F"/>
          <w:w w:val="105"/>
          <w:sz w:val="20"/>
        </w:rPr>
        <w:t>the expiration of</w:t>
      </w:r>
      <w:r>
        <w:rPr>
          <w:color w:val="221F1F"/>
          <w:spacing w:val="-2"/>
          <w:w w:val="105"/>
          <w:sz w:val="20"/>
        </w:rPr>
        <w:t xml:space="preserve"> </w:t>
      </w:r>
      <w:r>
        <w:rPr>
          <w:color w:val="221F1F"/>
          <w:w w:val="105"/>
          <w:sz w:val="20"/>
        </w:rPr>
        <w:t>the</w:t>
      </w:r>
      <w:r>
        <w:rPr>
          <w:color w:val="221F1F"/>
          <w:spacing w:val="-1"/>
          <w:w w:val="105"/>
          <w:sz w:val="20"/>
        </w:rPr>
        <w:t xml:space="preserve"> </w:t>
      </w:r>
      <w:r>
        <w:rPr>
          <w:color w:val="221F1F"/>
          <w:w w:val="105"/>
          <w:sz w:val="20"/>
        </w:rPr>
        <w:t>Tender validity</w:t>
      </w:r>
      <w:r>
        <w:rPr>
          <w:color w:val="221F1F"/>
          <w:spacing w:val="-3"/>
          <w:w w:val="105"/>
          <w:sz w:val="20"/>
        </w:rPr>
        <w:t xml:space="preserve"> </w:t>
      </w:r>
      <w:r>
        <w:rPr>
          <w:color w:val="221F1F"/>
          <w:w w:val="105"/>
          <w:sz w:val="20"/>
        </w:rPr>
        <w:t>period, the</w:t>
      </w:r>
      <w:r>
        <w:rPr>
          <w:color w:val="221F1F"/>
          <w:spacing w:val="-2"/>
          <w:w w:val="105"/>
          <w:sz w:val="20"/>
        </w:rPr>
        <w:t xml:space="preserve"> </w:t>
      </w:r>
      <w:r>
        <w:rPr>
          <w:color w:val="221F1F"/>
          <w:w w:val="105"/>
          <w:sz w:val="20"/>
        </w:rPr>
        <w:t>Procuring</w:t>
      </w:r>
      <w:r>
        <w:rPr>
          <w:color w:val="221F1F"/>
          <w:spacing w:val="-2"/>
          <w:w w:val="105"/>
          <w:sz w:val="20"/>
        </w:rPr>
        <w:t xml:space="preserve"> </w:t>
      </w:r>
      <w:r>
        <w:rPr>
          <w:color w:val="221F1F"/>
          <w:w w:val="105"/>
          <w:sz w:val="20"/>
        </w:rPr>
        <w:t>Entity</w:t>
      </w:r>
      <w:r>
        <w:rPr>
          <w:color w:val="221F1F"/>
          <w:spacing w:val="-3"/>
          <w:w w:val="105"/>
          <w:sz w:val="20"/>
        </w:rPr>
        <w:t xml:space="preserve"> </w:t>
      </w:r>
      <w:r>
        <w:rPr>
          <w:color w:val="221F1F"/>
          <w:w w:val="105"/>
          <w:sz w:val="20"/>
        </w:rPr>
        <w:t xml:space="preserve">may </w:t>
      </w:r>
      <w:r>
        <w:rPr>
          <w:color w:val="221F1F"/>
          <w:sz w:val="20"/>
        </w:rPr>
        <w:t xml:space="preserve">request Tenderers to extend the period of validity of their Tenders. The request and the responses shall be made </w:t>
      </w:r>
      <w:r>
        <w:rPr>
          <w:color w:val="221F1F"/>
          <w:w w:val="105"/>
          <w:sz w:val="20"/>
        </w:rPr>
        <w:t>in</w:t>
      </w:r>
      <w:r>
        <w:rPr>
          <w:color w:val="221F1F"/>
          <w:spacing w:val="-11"/>
          <w:w w:val="105"/>
          <w:sz w:val="20"/>
        </w:rPr>
        <w:t xml:space="preserve"> </w:t>
      </w:r>
      <w:r>
        <w:rPr>
          <w:color w:val="221F1F"/>
          <w:w w:val="105"/>
          <w:sz w:val="20"/>
        </w:rPr>
        <w:t>writing.</w:t>
      </w:r>
      <w:r>
        <w:rPr>
          <w:color w:val="221F1F"/>
          <w:spacing w:val="-9"/>
          <w:w w:val="105"/>
          <w:sz w:val="20"/>
        </w:rPr>
        <w:t xml:space="preserve"> </w:t>
      </w:r>
      <w:r>
        <w:rPr>
          <w:color w:val="221F1F"/>
          <w:w w:val="105"/>
          <w:sz w:val="20"/>
        </w:rPr>
        <w:t>If</w:t>
      </w:r>
      <w:r>
        <w:rPr>
          <w:color w:val="221F1F"/>
          <w:spacing w:val="-11"/>
          <w:w w:val="105"/>
          <w:sz w:val="20"/>
        </w:rPr>
        <w:t xml:space="preserve"> </w:t>
      </w:r>
      <w:r>
        <w:rPr>
          <w:color w:val="221F1F"/>
          <w:w w:val="105"/>
          <w:sz w:val="20"/>
        </w:rPr>
        <w:t>a</w:t>
      </w:r>
      <w:r>
        <w:rPr>
          <w:color w:val="221F1F"/>
          <w:spacing w:val="-11"/>
          <w:w w:val="105"/>
          <w:sz w:val="20"/>
        </w:rPr>
        <w:t xml:space="preserve"> </w:t>
      </w:r>
      <w:r>
        <w:rPr>
          <w:color w:val="221F1F"/>
          <w:w w:val="105"/>
          <w:sz w:val="20"/>
        </w:rPr>
        <w:t>Tender</w:t>
      </w:r>
      <w:r>
        <w:rPr>
          <w:color w:val="221F1F"/>
          <w:spacing w:val="-11"/>
          <w:w w:val="105"/>
          <w:sz w:val="20"/>
        </w:rPr>
        <w:t xml:space="preserve"> </w:t>
      </w:r>
      <w:r>
        <w:rPr>
          <w:color w:val="221F1F"/>
          <w:w w:val="105"/>
          <w:sz w:val="20"/>
        </w:rPr>
        <w:t>Security</w:t>
      </w:r>
      <w:r>
        <w:rPr>
          <w:color w:val="221F1F"/>
          <w:spacing w:val="-11"/>
          <w:w w:val="105"/>
          <w:sz w:val="20"/>
        </w:rPr>
        <w:t xml:space="preserve"> </w:t>
      </w:r>
      <w:r>
        <w:rPr>
          <w:color w:val="221F1F"/>
          <w:w w:val="105"/>
          <w:sz w:val="20"/>
        </w:rPr>
        <w:t>is</w:t>
      </w:r>
      <w:r>
        <w:rPr>
          <w:color w:val="221F1F"/>
          <w:spacing w:val="-13"/>
          <w:w w:val="105"/>
          <w:sz w:val="20"/>
        </w:rPr>
        <w:t xml:space="preserve"> </w:t>
      </w:r>
      <w:r>
        <w:rPr>
          <w:color w:val="221F1F"/>
          <w:w w:val="105"/>
          <w:sz w:val="20"/>
        </w:rPr>
        <w:t>requested</w:t>
      </w:r>
      <w:r>
        <w:rPr>
          <w:color w:val="221F1F"/>
          <w:spacing w:val="-11"/>
          <w:w w:val="105"/>
          <w:sz w:val="20"/>
        </w:rPr>
        <w:t xml:space="preserve"> </w:t>
      </w:r>
      <w:r>
        <w:rPr>
          <w:color w:val="221F1F"/>
          <w:w w:val="105"/>
          <w:sz w:val="20"/>
        </w:rPr>
        <w:t>in</w:t>
      </w:r>
      <w:r>
        <w:rPr>
          <w:color w:val="221F1F"/>
          <w:spacing w:val="-13"/>
          <w:w w:val="105"/>
          <w:sz w:val="20"/>
        </w:rPr>
        <w:t xml:space="preserve"> </w:t>
      </w:r>
      <w:r>
        <w:rPr>
          <w:color w:val="221F1F"/>
          <w:w w:val="105"/>
          <w:sz w:val="20"/>
        </w:rPr>
        <w:t>accordance</w:t>
      </w:r>
      <w:r>
        <w:rPr>
          <w:color w:val="221F1F"/>
          <w:spacing w:val="-12"/>
          <w:w w:val="105"/>
          <w:sz w:val="20"/>
        </w:rPr>
        <w:t xml:space="preserve"> </w:t>
      </w:r>
      <w:r>
        <w:rPr>
          <w:color w:val="221F1F"/>
          <w:w w:val="105"/>
          <w:sz w:val="20"/>
        </w:rPr>
        <w:t>with</w:t>
      </w:r>
      <w:r>
        <w:rPr>
          <w:color w:val="221F1F"/>
          <w:spacing w:val="-11"/>
          <w:w w:val="105"/>
          <w:sz w:val="20"/>
        </w:rPr>
        <w:t xml:space="preserve"> </w:t>
      </w:r>
      <w:r>
        <w:rPr>
          <w:color w:val="221F1F"/>
          <w:w w:val="105"/>
          <w:sz w:val="20"/>
        </w:rPr>
        <w:t>ITT</w:t>
      </w:r>
      <w:proofErr w:type="gramStart"/>
      <w:r>
        <w:rPr>
          <w:color w:val="221F1F"/>
          <w:spacing w:val="-13"/>
          <w:w w:val="105"/>
          <w:sz w:val="20"/>
        </w:rPr>
        <w:t xml:space="preserve"> </w:t>
      </w:r>
      <w:r w:rsidR="0071745C">
        <w:rPr>
          <w:color w:val="221F1F"/>
          <w:w w:val="105"/>
          <w:sz w:val="20"/>
        </w:rPr>
        <w:t>..</w:t>
      </w:r>
      <w:proofErr w:type="gramEnd"/>
      <w:r>
        <w:rPr>
          <w:color w:val="221F1F"/>
          <w:w w:val="105"/>
          <w:sz w:val="20"/>
        </w:rPr>
        <w:t>,</w:t>
      </w:r>
      <w:r>
        <w:rPr>
          <w:color w:val="221F1F"/>
          <w:spacing w:val="-13"/>
          <w:w w:val="105"/>
          <w:sz w:val="20"/>
        </w:rPr>
        <w:t xml:space="preserve"> </w:t>
      </w:r>
      <w:r>
        <w:rPr>
          <w:color w:val="221F1F"/>
          <w:w w:val="105"/>
          <w:sz w:val="20"/>
        </w:rPr>
        <w:t>it</w:t>
      </w:r>
      <w:r>
        <w:rPr>
          <w:color w:val="221F1F"/>
          <w:spacing w:val="-7"/>
          <w:w w:val="105"/>
          <w:sz w:val="20"/>
        </w:rPr>
        <w:t xml:space="preserve"> </w:t>
      </w:r>
      <w:r>
        <w:rPr>
          <w:color w:val="221F1F"/>
          <w:w w:val="105"/>
          <w:sz w:val="20"/>
        </w:rPr>
        <w:t>shall</w:t>
      </w:r>
      <w:r>
        <w:rPr>
          <w:color w:val="221F1F"/>
          <w:spacing w:val="-9"/>
          <w:w w:val="105"/>
          <w:sz w:val="20"/>
        </w:rPr>
        <w:t xml:space="preserve"> </w:t>
      </w:r>
      <w:r>
        <w:rPr>
          <w:color w:val="221F1F"/>
          <w:w w:val="105"/>
          <w:sz w:val="20"/>
        </w:rPr>
        <w:t>also</w:t>
      </w:r>
      <w:r>
        <w:rPr>
          <w:color w:val="221F1F"/>
          <w:spacing w:val="-11"/>
          <w:w w:val="105"/>
          <w:sz w:val="20"/>
        </w:rPr>
        <w:t xml:space="preserve"> </w:t>
      </w:r>
      <w:r>
        <w:rPr>
          <w:color w:val="221F1F"/>
          <w:w w:val="105"/>
          <w:sz w:val="20"/>
        </w:rPr>
        <w:t>be</w:t>
      </w:r>
      <w:r>
        <w:rPr>
          <w:color w:val="221F1F"/>
          <w:spacing w:val="-12"/>
          <w:w w:val="105"/>
          <w:sz w:val="20"/>
        </w:rPr>
        <w:t xml:space="preserve"> </w:t>
      </w:r>
      <w:r>
        <w:rPr>
          <w:color w:val="221F1F"/>
          <w:w w:val="105"/>
          <w:sz w:val="20"/>
        </w:rPr>
        <w:t>extended</w:t>
      </w:r>
      <w:r>
        <w:rPr>
          <w:color w:val="221F1F"/>
          <w:spacing w:val="-13"/>
          <w:w w:val="105"/>
          <w:sz w:val="20"/>
        </w:rPr>
        <w:t xml:space="preserve"> </w:t>
      </w:r>
      <w:r>
        <w:rPr>
          <w:color w:val="221F1F"/>
          <w:w w:val="105"/>
          <w:sz w:val="20"/>
        </w:rPr>
        <w:t>for</w:t>
      </w:r>
      <w:r>
        <w:rPr>
          <w:color w:val="221F1F"/>
          <w:spacing w:val="-13"/>
          <w:w w:val="105"/>
          <w:sz w:val="20"/>
        </w:rPr>
        <w:t xml:space="preserve"> </w:t>
      </w:r>
      <w:r>
        <w:rPr>
          <w:color w:val="221F1F"/>
          <w:w w:val="105"/>
          <w:sz w:val="20"/>
        </w:rPr>
        <w:t>thirty</w:t>
      </w:r>
      <w:r>
        <w:rPr>
          <w:color w:val="221F1F"/>
          <w:spacing w:val="-11"/>
          <w:w w:val="105"/>
          <w:sz w:val="20"/>
        </w:rPr>
        <w:t xml:space="preserve"> </w:t>
      </w:r>
      <w:r>
        <w:rPr>
          <w:color w:val="221F1F"/>
          <w:w w:val="105"/>
          <w:sz w:val="20"/>
        </w:rPr>
        <w:t xml:space="preserve">(30) </w:t>
      </w:r>
      <w:r>
        <w:rPr>
          <w:color w:val="221F1F"/>
          <w:spacing w:val="-2"/>
          <w:w w:val="105"/>
          <w:sz w:val="20"/>
        </w:rPr>
        <w:t>days</w:t>
      </w:r>
      <w:r>
        <w:rPr>
          <w:color w:val="221F1F"/>
          <w:spacing w:val="-5"/>
          <w:w w:val="105"/>
          <w:sz w:val="20"/>
        </w:rPr>
        <w:t xml:space="preserve"> </w:t>
      </w:r>
      <w:r>
        <w:rPr>
          <w:color w:val="221F1F"/>
          <w:spacing w:val="-2"/>
          <w:w w:val="105"/>
          <w:sz w:val="20"/>
        </w:rPr>
        <w:t>beyond</w:t>
      </w:r>
      <w:r>
        <w:rPr>
          <w:color w:val="221F1F"/>
          <w:spacing w:val="-8"/>
          <w:w w:val="105"/>
          <w:sz w:val="20"/>
        </w:rPr>
        <w:t xml:space="preserve"> </w:t>
      </w:r>
      <w:r>
        <w:rPr>
          <w:color w:val="221F1F"/>
          <w:spacing w:val="-2"/>
          <w:w w:val="105"/>
          <w:sz w:val="20"/>
        </w:rPr>
        <w:t>the</w:t>
      </w:r>
      <w:r>
        <w:rPr>
          <w:color w:val="221F1F"/>
          <w:spacing w:val="-5"/>
          <w:w w:val="105"/>
          <w:sz w:val="20"/>
        </w:rPr>
        <w:t xml:space="preserve"> </w:t>
      </w:r>
      <w:r>
        <w:rPr>
          <w:color w:val="221F1F"/>
          <w:spacing w:val="-2"/>
          <w:w w:val="105"/>
          <w:sz w:val="20"/>
        </w:rPr>
        <w:t>deadline</w:t>
      </w:r>
      <w:r>
        <w:rPr>
          <w:color w:val="221F1F"/>
          <w:spacing w:val="-3"/>
          <w:w w:val="105"/>
          <w:sz w:val="20"/>
        </w:rPr>
        <w:t xml:space="preserve"> </w:t>
      </w:r>
      <w:r>
        <w:rPr>
          <w:color w:val="221F1F"/>
          <w:spacing w:val="-2"/>
          <w:w w:val="105"/>
          <w:sz w:val="20"/>
        </w:rPr>
        <w:t>of</w:t>
      </w:r>
      <w:r>
        <w:rPr>
          <w:color w:val="221F1F"/>
          <w:spacing w:val="-3"/>
          <w:w w:val="105"/>
          <w:sz w:val="20"/>
        </w:rPr>
        <w:t xml:space="preserve"> </w:t>
      </w:r>
      <w:r>
        <w:rPr>
          <w:color w:val="221F1F"/>
          <w:spacing w:val="-2"/>
          <w:w w:val="105"/>
          <w:sz w:val="20"/>
        </w:rPr>
        <w:t>the</w:t>
      </w:r>
      <w:r>
        <w:rPr>
          <w:color w:val="221F1F"/>
          <w:spacing w:val="-7"/>
          <w:w w:val="105"/>
          <w:sz w:val="20"/>
        </w:rPr>
        <w:t xml:space="preserve"> </w:t>
      </w:r>
      <w:r>
        <w:rPr>
          <w:color w:val="221F1F"/>
          <w:spacing w:val="-2"/>
          <w:w w:val="105"/>
          <w:sz w:val="20"/>
        </w:rPr>
        <w:t>extended</w:t>
      </w:r>
      <w:r>
        <w:rPr>
          <w:color w:val="221F1F"/>
          <w:spacing w:val="-8"/>
          <w:w w:val="105"/>
          <w:sz w:val="20"/>
        </w:rPr>
        <w:t xml:space="preserve"> </w:t>
      </w:r>
      <w:r>
        <w:rPr>
          <w:color w:val="221F1F"/>
          <w:spacing w:val="-2"/>
          <w:w w:val="105"/>
          <w:sz w:val="20"/>
        </w:rPr>
        <w:t>validity</w:t>
      </w:r>
      <w:r>
        <w:rPr>
          <w:color w:val="221F1F"/>
          <w:spacing w:val="-5"/>
          <w:w w:val="105"/>
          <w:sz w:val="20"/>
        </w:rPr>
        <w:t xml:space="preserve"> </w:t>
      </w:r>
      <w:r>
        <w:rPr>
          <w:color w:val="221F1F"/>
          <w:spacing w:val="-2"/>
          <w:w w:val="105"/>
          <w:sz w:val="20"/>
        </w:rPr>
        <w:t>period. A</w:t>
      </w:r>
      <w:r>
        <w:rPr>
          <w:color w:val="221F1F"/>
          <w:spacing w:val="-5"/>
          <w:w w:val="105"/>
          <w:sz w:val="20"/>
        </w:rPr>
        <w:t xml:space="preserve"> </w:t>
      </w:r>
      <w:r>
        <w:rPr>
          <w:color w:val="221F1F"/>
          <w:spacing w:val="-2"/>
          <w:w w:val="105"/>
          <w:sz w:val="20"/>
        </w:rPr>
        <w:t>Tenderer</w:t>
      </w:r>
      <w:r>
        <w:rPr>
          <w:color w:val="221F1F"/>
          <w:spacing w:val="-7"/>
          <w:w w:val="105"/>
          <w:sz w:val="20"/>
        </w:rPr>
        <w:t xml:space="preserve"> </w:t>
      </w:r>
      <w:r>
        <w:rPr>
          <w:color w:val="221F1F"/>
          <w:spacing w:val="-2"/>
          <w:w w:val="105"/>
          <w:sz w:val="20"/>
        </w:rPr>
        <w:t>may</w:t>
      </w:r>
      <w:r>
        <w:rPr>
          <w:color w:val="221F1F"/>
          <w:spacing w:val="-5"/>
          <w:w w:val="105"/>
          <w:sz w:val="20"/>
        </w:rPr>
        <w:t xml:space="preserve"> </w:t>
      </w:r>
      <w:r>
        <w:rPr>
          <w:color w:val="221F1F"/>
          <w:spacing w:val="-2"/>
          <w:w w:val="105"/>
          <w:sz w:val="20"/>
        </w:rPr>
        <w:t>refuse</w:t>
      </w:r>
      <w:r>
        <w:rPr>
          <w:color w:val="221F1F"/>
          <w:spacing w:val="-4"/>
          <w:w w:val="105"/>
          <w:sz w:val="20"/>
        </w:rPr>
        <w:t xml:space="preserve"> </w:t>
      </w:r>
      <w:r>
        <w:rPr>
          <w:color w:val="221F1F"/>
          <w:spacing w:val="-2"/>
          <w:w w:val="105"/>
          <w:sz w:val="20"/>
        </w:rPr>
        <w:t>the</w:t>
      </w:r>
      <w:r>
        <w:rPr>
          <w:color w:val="221F1F"/>
          <w:spacing w:val="-5"/>
          <w:w w:val="105"/>
          <w:sz w:val="20"/>
        </w:rPr>
        <w:t xml:space="preserve"> </w:t>
      </w:r>
      <w:r>
        <w:rPr>
          <w:color w:val="221F1F"/>
          <w:spacing w:val="-2"/>
          <w:w w:val="105"/>
          <w:sz w:val="20"/>
        </w:rPr>
        <w:t>request</w:t>
      </w:r>
      <w:r>
        <w:rPr>
          <w:color w:val="221F1F"/>
          <w:spacing w:val="-3"/>
          <w:w w:val="105"/>
          <w:sz w:val="20"/>
        </w:rPr>
        <w:t xml:space="preserve"> </w:t>
      </w:r>
      <w:r>
        <w:rPr>
          <w:color w:val="221F1F"/>
          <w:spacing w:val="-2"/>
          <w:w w:val="105"/>
          <w:sz w:val="20"/>
        </w:rPr>
        <w:t xml:space="preserve">without forfeiting </w:t>
      </w:r>
      <w:r>
        <w:rPr>
          <w:color w:val="221F1F"/>
          <w:w w:val="105"/>
          <w:sz w:val="20"/>
        </w:rPr>
        <w:t xml:space="preserve">its Tender security. A tenderer granting the request shall not be required or permitted to modify its Tender, except as provided in ITT </w:t>
      </w:r>
      <w:r w:rsidR="0071745C">
        <w:rPr>
          <w:color w:val="221F1F"/>
          <w:w w:val="105"/>
          <w:sz w:val="20"/>
        </w:rPr>
        <w:t>..</w:t>
      </w:r>
      <w:r>
        <w:rPr>
          <w:color w:val="221F1F"/>
          <w:w w:val="105"/>
          <w:sz w:val="20"/>
        </w:rPr>
        <w:t>.</w:t>
      </w:r>
    </w:p>
    <w:p w14:paraId="18BA195D" w14:textId="77777777" w:rsidR="009A34C0" w:rsidRDefault="009A34C0" w:rsidP="004E5D06">
      <w:pPr>
        <w:pStyle w:val="Heading6"/>
        <w:numPr>
          <w:ilvl w:val="0"/>
          <w:numId w:val="64"/>
        </w:numPr>
        <w:tabs>
          <w:tab w:val="left" w:pos="1094"/>
          <w:tab w:val="left" w:pos="2716"/>
        </w:tabs>
        <w:spacing w:before="218"/>
        <w:ind w:left="1094" w:right="141" w:hanging="622"/>
        <w:jc w:val="both"/>
      </w:pPr>
      <w:bookmarkStart w:id="20" w:name="_TOC_250058"/>
      <w:r>
        <w:rPr>
          <w:color w:val="221F1F"/>
        </w:rPr>
        <w:t>Tender</w:t>
      </w:r>
      <w:r>
        <w:rPr>
          <w:color w:val="221F1F"/>
          <w:spacing w:val="20"/>
        </w:rPr>
        <w:t xml:space="preserve"> </w:t>
      </w:r>
      <w:bookmarkEnd w:id="20"/>
      <w:r>
        <w:rPr>
          <w:color w:val="221F1F"/>
          <w:spacing w:val="-2"/>
        </w:rPr>
        <w:t>Security</w:t>
      </w:r>
    </w:p>
    <w:p w14:paraId="366BC9DF" w14:textId="7075198C" w:rsidR="009A34C0" w:rsidRDefault="009A34C0" w:rsidP="004E5D06">
      <w:pPr>
        <w:pStyle w:val="ListParagraph"/>
        <w:numPr>
          <w:ilvl w:val="1"/>
          <w:numId w:val="64"/>
        </w:numPr>
        <w:tabs>
          <w:tab w:val="left" w:pos="1079"/>
          <w:tab w:val="left" w:pos="1082"/>
          <w:tab w:val="left" w:pos="2716"/>
        </w:tabs>
        <w:spacing w:before="229"/>
        <w:ind w:left="1082" w:right="141"/>
        <w:jc w:val="both"/>
        <w:rPr>
          <w:color w:val="221F1F"/>
          <w:sz w:val="20"/>
        </w:rPr>
      </w:pPr>
      <w:r>
        <w:rPr>
          <w:color w:val="221F1F"/>
          <w:w w:val="105"/>
          <w:sz w:val="20"/>
        </w:rPr>
        <w:lastRenderedPageBreak/>
        <w:t>The</w:t>
      </w:r>
      <w:r>
        <w:rPr>
          <w:color w:val="221F1F"/>
          <w:spacing w:val="-8"/>
          <w:w w:val="105"/>
          <w:sz w:val="20"/>
        </w:rPr>
        <w:t xml:space="preserve"> </w:t>
      </w:r>
      <w:r>
        <w:rPr>
          <w:color w:val="221F1F"/>
          <w:w w:val="105"/>
          <w:sz w:val="20"/>
        </w:rPr>
        <w:t>Tenderer</w:t>
      </w:r>
      <w:r>
        <w:rPr>
          <w:color w:val="221F1F"/>
          <w:spacing w:val="-8"/>
          <w:w w:val="105"/>
          <w:sz w:val="20"/>
        </w:rPr>
        <w:t xml:space="preserve"> </w:t>
      </w:r>
      <w:r>
        <w:rPr>
          <w:color w:val="221F1F"/>
          <w:w w:val="105"/>
          <w:sz w:val="20"/>
        </w:rPr>
        <w:t>shall</w:t>
      </w:r>
      <w:r>
        <w:rPr>
          <w:color w:val="221F1F"/>
          <w:spacing w:val="-7"/>
          <w:w w:val="105"/>
          <w:sz w:val="20"/>
        </w:rPr>
        <w:t xml:space="preserve"> </w:t>
      </w:r>
      <w:r>
        <w:rPr>
          <w:color w:val="221F1F"/>
          <w:w w:val="105"/>
          <w:sz w:val="20"/>
        </w:rPr>
        <w:t>furnish</w:t>
      </w:r>
      <w:r>
        <w:rPr>
          <w:color w:val="221F1F"/>
          <w:spacing w:val="-10"/>
          <w:w w:val="105"/>
          <w:sz w:val="20"/>
        </w:rPr>
        <w:t xml:space="preserve"> </w:t>
      </w:r>
      <w:r>
        <w:rPr>
          <w:color w:val="221F1F"/>
          <w:w w:val="105"/>
          <w:sz w:val="20"/>
        </w:rPr>
        <w:t>as</w:t>
      </w:r>
      <w:r>
        <w:rPr>
          <w:color w:val="221F1F"/>
          <w:spacing w:val="-7"/>
          <w:w w:val="105"/>
          <w:sz w:val="20"/>
        </w:rPr>
        <w:t xml:space="preserve"> </w:t>
      </w:r>
      <w:r>
        <w:rPr>
          <w:color w:val="221F1F"/>
          <w:w w:val="105"/>
          <w:sz w:val="20"/>
        </w:rPr>
        <w:t>part</w:t>
      </w:r>
      <w:r>
        <w:rPr>
          <w:color w:val="221F1F"/>
          <w:spacing w:val="-7"/>
          <w:w w:val="105"/>
          <w:sz w:val="20"/>
        </w:rPr>
        <w:t xml:space="preserve"> </w:t>
      </w:r>
      <w:r>
        <w:rPr>
          <w:color w:val="221F1F"/>
          <w:w w:val="105"/>
          <w:sz w:val="20"/>
        </w:rPr>
        <w:t>of</w:t>
      </w:r>
      <w:r>
        <w:rPr>
          <w:color w:val="221F1F"/>
          <w:spacing w:val="-8"/>
          <w:w w:val="105"/>
          <w:sz w:val="20"/>
        </w:rPr>
        <w:t xml:space="preserve"> </w:t>
      </w:r>
      <w:r>
        <w:rPr>
          <w:color w:val="221F1F"/>
          <w:w w:val="105"/>
          <w:sz w:val="20"/>
        </w:rPr>
        <w:t>its</w:t>
      </w:r>
      <w:r>
        <w:rPr>
          <w:color w:val="221F1F"/>
          <w:spacing w:val="-7"/>
          <w:w w:val="105"/>
          <w:sz w:val="20"/>
        </w:rPr>
        <w:t xml:space="preserve"> </w:t>
      </w:r>
      <w:r>
        <w:rPr>
          <w:color w:val="221F1F"/>
          <w:w w:val="105"/>
          <w:sz w:val="20"/>
        </w:rPr>
        <w:t>Tender,</w:t>
      </w:r>
      <w:r>
        <w:rPr>
          <w:color w:val="221F1F"/>
          <w:spacing w:val="-10"/>
          <w:w w:val="105"/>
          <w:sz w:val="20"/>
        </w:rPr>
        <w:t xml:space="preserve"> </w:t>
      </w:r>
      <w:r>
        <w:rPr>
          <w:color w:val="221F1F"/>
          <w:w w:val="105"/>
          <w:sz w:val="20"/>
        </w:rPr>
        <w:t>either</w:t>
      </w:r>
      <w:r>
        <w:rPr>
          <w:color w:val="221F1F"/>
          <w:spacing w:val="-10"/>
          <w:w w:val="105"/>
          <w:sz w:val="20"/>
        </w:rPr>
        <w:t xml:space="preserve"> </w:t>
      </w:r>
      <w:r>
        <w:rPr>
          <w:color w:val="221F1F"/>
          <w:w w:val="105"/>
          <w:sz w:val="20"/>
        </w:rPr>
        <w:t>a</w:t>
      </w:r>
      <w:r>
        <w:rPr>
          <w:color w:val="221F1F"/>
          <w:spacing w:val="-7"/>
          <w:w w:val="105"/>
          <w:sz w:val="20"/>
        </w:rPr>
        <w:t xml:space="preserve"> </w:t>
      </w:r>
      <w:r>
        <w:rPr>
          <w:color w:val="221F1F"/>
          <w:w w:val="105"/>
          <w:sz w:val="20"/>
        </w:rPr>
        <w:t>Tender-Securing</w:t>
      </w:r>
      <w:r>
        <w:rPr>
          <w:color w:val="221F1F"/>
          <w:spacing w:val="-8"/>
          <w:w w:val="105"/>
          <w:sz w:val="20"/>
        </w:rPr>
        <w:t xml:space="preserve"> </w:t>
      </w:r>
      <w:r>
        <w:rPr>
          <w:color w:val="221F1F"/>
          <w:w w:val="105"/>
          <w:sz w:val="20"/>
        </w:rPr>
        <w:t>Declaration</w:t>
      </w:r>
      <w:r>
        <w:rPr>
          <w:color w:val="221F1F"/>
          <w:spacing w:val="-8"/>
          <w:w w:val="105"/>
          <w:sz w:val="20"/>
        </w:rPr>
        <w:t xml:space="preserve"> </w:t>
      </w:r>
      <w:r>
        <w:rPr>
          <w:color w:val="221F1F"/>
          <w:w w:val="105"/>
          <w:sz w:val="20"/>
        </w:rPr>
        <w:t>or</w:t>
      </w:r>
      <w:r>
        <w:rPr>
          <w:color w:val="221F1F"/>
          <w:spacing w:val="-7"/>
          <w:w w:val="105"/>
          <w:sz w:val="20"/>
        </w:rPr>
        <w:t xml:space="preserve"> </w:t>
      </w:r>
      <w:r>
        <w:rPr>
          <w:color w:val="221F1F"/>
          <w:w w:val="105"/>
          <w:sz w:val="20"/>
        </w:rPr>
        <w:t>a</w:t>
      </w:r>
      <w:r>
        <w:rPr>
          <w:color w:val="221F1F"/>
          <w:spacing w:val="-8"/>
          <w:w w:val="105"/>
          <w:sz w:val="20"/>
        </w:rPr>
        <w:t xml:space="preserve"> </w:t>
      </w:r>
      <w:r>
        <w:rPr>
          <w:color w:val="221F1F"/>
          <w:w w:val="105"/>
          <w:sz w:val="20"/>
        </w:rPr>
        <w:t>Tender</w:t>
      </w:r>
      <w:r>
        <w:rPr>
          <w:color w:val="221F1F"/>
          <w:spacing w:val="-8"/>
          <w:w w:val="105"/>
          <w:sz w:val="20"/>
        </w:rPr>
        <w:t xml:space="preserve"> </w:t>
      </w:r>
      <w:r>
        <w:rPr>
          <w:color w:val="221F1F"/>
          <w:w w:val="105"/>
          <w:sz w:val="20"/>
        </w:rPr>
        <w:t>Security</w:t>
      </w:r>
      <w:r>
        <w:rPr>
          <w:color w:val="221F1F"/>
          <w:spacing w:val="-7"/>
          <w:w w:val="105"/>
          <w:sz w:val="20"/>
        </w:rPr>
        <w:t xml:space="preserve"> </w:t>
      </w:r>
      <w:r>
        <w:rPr>
          <w:color w:val="221F1F"/>
          <w:w w:val="105"/>
          <w:sz w:val="20"/>
        </w:rPr>
        <w:t xml:space="preserve">as specified in the </w:t>
      </w:r>
      <w:r>
        <w:rPr>
          <w:b/>
          <w:color w:val="221F1F"/>
          <w:w w:val="105"/>
          <w:sz w:val="20"/>
        </w:rPr>
        <w:t>TDS</w:t>
      </w:r>
      <w:r>
        <w:rPr>
          <w:color w:val="221F1F"/>
          <w:w w:val="105"/>
          <w:sz w:val="20"/>
        </w:rPr>
        <w:t xml:space="preserve">, in original form and, in the case of a Tender Security, in the amount and currency </w:t>
      </w:r>
      <w:r>
        <w:rPr>
          <w:b/>
          <w:color w:val="221F1F"/>
          <w:sz w:val="20"/>
        </w:rPr>
        <w:t>specified in the TDS</w:t>
      </w:r>
      <w:r>
        <w:rPr>
          <w:color w:val="221F1F"/>
          <w:sz w:val="20"/>
        </w:rPr>
        <w:t>. A Tender-Securing Declaration shall use the form included in Section</w:t>
      </w:r>
      <w:proofErr w:type="gramStart"/>
      <w:r>
        <w:rPr>
          <w:color w:val="221F1F"/>
          <w:sz w:val="20"/>
        </w:rPr>
        <w:t xml:space="preserve"> </w:t>
      </w:r>
      <w:r w:rsidR="00FE0FDB">
        <w:rPr>
          <w:color w:val="221F1F"/>
          <w:sz w:val="20"/>
        </w:rPr>
        <w:t>..</w:t>
      </w:r>
      <w:proofErr w:type="gramEnd"/>
      <w:r>
        <w:rPr>
          <w:color w:val="221F1F"/>
          <w:sz w:val="20"/>
        </w:rPr>
        <w:t>, Tender Forms.</w:t>
      </w:r>
    </w:p>
    <w:p w14:paraId="602C359E" w14:textId="37B4B532" w:rsidR="009A34C0" w:rsidRDefault="009A34C0" w:rsidP="004E5D06">
      <w:pPr>
        <w:pStyle w:val="ListParagraph"/>
        <w:numPr>
          <w:ilvl w:val="1"/>
          <w:numId w:val="64"/>
        </w:numPr>
        <w:tabs>
          <w:tab w:val="left" w:pos="1079"/>
          <w:tab w:val="left" w:pos="1082"/>
          <w:tab w:val="left" w:pos="2716"/>
        </w:tabs>
        <w:spacing w:before="222" w:line="249" w:lineRule="auto"/>
        <w:ind w:left="1082" w:right="141"/>
        <w:jc w:val="both"/>
        <w:rPr>
          <w:color w:val="221F1F"/>
          <w:sz w:val="20"/>
        </w:rPr>
      </w:pPr>
      <w:r>
        <w:rPr>
          <w:color w:val="221F1F"/>
          <w:w w:val="105"/>
          <w:sz w:val="20"/>
        </w:rPr>
        <w:t>If</w:t>
      </w:r>
      <w:r>
        <w:rPr>
          <w:color w:val="221F1F"/>
          <w:spacing w:val="-7"/>
          <w:w w:val="105"/>
          <w:sz w:val="20"/>
        </w:rPr>
        <w:t xml:space="preserve"> </w:t>
      </w:r>
      <w:r>
        <w:rPr>
          <w:color w:val="221F1F"/>
          <w:w w:val="105"/>
          <w:sz w:val="20"/>
        </w:rPr>
        <w:t>a</w:t>
      </w:r>
      <w:r>
        <w:rPr>
          <w:color w:val="221F1F"/>
          <w:spacing w:val="-10"/>
          <w:w w:val="105"/>
          <w:sz w:val="20"/>
        </w:rPr>
        <w:t xml:space="preserve"> </w:t>
      </w:r>
      <w:r>
        <w:rPr>
          <w:color w:val="221F1F"/>
          <w:w w:val="105"/>
          <w:sz w:val="20"/>
        </w:rPr>
        <w:t>Tender</w:t>
      </w:r>
      <w:r>
        <w:rPr>
          <w:color w:val="221F1F"/>
          <w:spacing w:val="-9"/>
          <w:w w:val="105"/>
          <w:sz w:val="20"/>
        </w:rPr>
        <w:t xml:space="preserve"> </w:t>
      </w:r>
      <w:r>
        <w:rPr>
          <w:color w:val="221F1F"/>
          <w:w w:val="105"/>
          <w:sz w:val="20"/>
        </w:rPr>
        <w:t>Security</w:t>
      </w:r>
      <w:r>
        <w:rPr>
          <w:color w:val="221F1F"/>
          <w:spacing w:val="-12"/>
          <w:w w:val="105"/>
          <w:sz w:val="20"/>
        </w:rPr>
        <w:t xml:space="preserve"> </w:t>
      </w:r>
      <w:r>
        <w:rPr>
          <w:color w:val="221F1F"/>
          <w:w w:val="105"/>
          <w:sz w:val="20"/>
        </w:rPr>
        <w:t>is</w:t>
      </w:r>
      <w:r>
        <w:rPr>
          <w:color w:val="221F1F"/>
          <w:spacing w:val="-14"/>
          <w:w w:val="105"/>
          <w:sz w:val="20"/>
        </w:rPr>
        <w:t xml:space="preserve"> </w:t>
      </w:r>
      <w:r>
        <w:rPr>
          <w:color w:val="221F1F"/>
          <w:w w:val="105"/>
          <w:sz w:val="20"/>
        </w:rPr>
        <w:t>specified</w:t>
      </w:r>
      <w:r>
        <w:rPr>
          <w:color w:val="221F1F"/>
          <w:spacing w:val="-10"/>
          <w:w w:val="105"/>
          <w:sz w:val="20"/>
        </w:rPr>
        <w:t xml:space="preserve"> </w:t>
      </w:r>
      <w:r>
        <w:rPr>
          <w:color w:val="221F1F"/>
          <w:w w:val="105"/>
          <w:sz w:val="20"/>
        </w:rPr>
        <w:t>pursuant</w:t>
      </w:r>
      <w:r>
        <w:rPr>
          <w:color w:val="221F1F"/>
          <w:spacing w:val="-12"/>
          <w:w w:val="105"/>
          <w:sz w:val="20"/>
        </w:rPr>
        <w:t xml:space="preserve"> </w:t>
      </w:r>
      <w:r>
        <w:rPr>
          <w:color w:val="221F1F"/>
          <w:w w:val="105"/>
          <w:sz w:val="20"/>
        </w:rPr>
        <w:t>to</w:t>
      </w:r>
      <w:r>
        <w:rPr>
          <w:color w:val="221F1F"/>
          <w:spacing w:val="-10"/>
          <w:w w:val="105"/>
          <w:sz w:val="20"/>
        </w:rPr>
        <w:t xml:space="preserve"> </w:t>
      </w:r>
      <w:r>
        <w:rPr>
          <w:color w:val="221F1F"/>
          <w:w w:val="105"/>
          <w:sz w:val="20"/>
        </w:rPr>
        <w:t>ITT</w:t>
      </w:r>
      <w:proofErr w:type="gramStart"/>
      <w:r>
        <w:rPr>
          <w:color w:val="221F1F"/>
          <w:spacing w:val="-10"/>
          <w:w w:val="105"/>
          <w:sz w:val="20"/>
        </w:rPr>
        <w:t xml:space="preserve"> </w:t>
      </w:r>
      <w:r w:rsidR="0071745C">
        <w:rPr>
          <w:color w:val="221F1F"/>
          <w:w w:val="105"/>
          <w:sz w:val="20"/>
        </w:rPr>
        <w:t>..</w:t>
      </w:r>
      <w:proofErr w:type="gramEnd"/>
      <w:r>
        <w:rPr>
          <w:color w:val="221F1F"/>
          <w:w w:val="105"/>
          <w:sz w:val="20"/>
        </w:rPr>
        <w:t>,</w:t>
      </w:r>
      <w:r>
        <w:rPr>
          <w:color w:val="221F1F"/>
          <w:spacing w:val="-14"/>
          <w:w w:val="105"/>
          <w:sz w:val="20"/>
        </w:rPr>
        <w:t xml:space="preserve"> </w:t>
      </w:r>
      <w:r>
        <w:rPr>
          <w:color w:val="221F1F"/>
          <w:w w:val="105"/>
          <w:sz w:val="20"/>
        </w:rPr>
        <w:t>the</w:t>
      </w:r>
      <w:r>
        <w:rPr>
          <w:color w:val="221F1F"/>
          <w:spacing w:val="-10"/>
          <w:w w:val="105"/>
          <w:sz w:val="20"/>
        </w:rPr>
        <w:t xml:space="preserve"> </w:t>
      </w:r>
      <w:r>
        <w:rPr>
          <w:color w:val="221F1F"/>
          <w:w w:val="105"/>
          <w:sz w:val="20"/>
        </w:rPr>
        <w:t>Tender</w:t>
      </w:r>
      <w:r>
        <w:rPr>
          <w:color w:val="221F1F"/>
          <w:spacing w:val="-10"/>
          <w:w w:val="105"/>
          <w:sz w:val="20"/>
        </w:rPr>
        <w:t xml:space="preserve"> </w:t>
      </w:r>
      <w:r>
        <w:rPr>
          <w:color w:val="221F1F"/>
          <w:w w:val="105"/>
          <w:sz w:val="20"/>
        </w:rPr>
        <w:t>Security</w:t>
      </w:r>
      <w:r>
        <w:rPr>
          <w:color w:val="221F1F"/>
          <w:spacing w:val="-10"/>
          <w:w w:val="105"/>
          <w:sz w:val="20"/>
        </w:rPr>
        <w:t xml:space="preserve"> </w:t>
      </w:r>
      <w:r>
        <w:rPr>
          <w:color w:val="221F1F"/>
          <w:w w:val="105"/>
          <w:sz w:val="20"/>
        </w:rPr>
        <w:t>shall</w:t>
      </w:r>
      <w:r>
        <w:rPr>
          <w:color w:val="221F1F"/>
          <w:spacing w:val="-9"/>
          <w:w w:val="105"/>
          <w:sz w:val="20"/>
        </w:rPr>
        <w:t xml:space="preserve"> </w:t>
      </w:r>
      <w:r>
        <w:rPr>
          <w:color w:val="221F1F"/>
          <w:w w:val="105"/>
          <w:sz w:val="20"/>
        </w:rPr>
        <w:t>be</w:t>
      </w:r>
      <w:r>
        <w:rPr>
          <w:color w:val="221F1F"/>
          <w:spacing w:val="-13"/>
          <w:w w:val="105"/>
          <w:sz w:val="20"/>
        </w:rPr>
        <w:t xml:space="preserve"> </w:t>
      </w:r>
      <w:r>
        <w:rPr>
          <w:color w:val="221F1F"/>
          <w:w w:val="105"/>
          <w:sz w:val="20"/>
        </w:rPr>
        <w:t>a</w:t>
      </w:r>
      <w:r>
        <w:rPr>
          <w:color w:val="221F1F"/>
          <w:spacing w:val="-10"/>
          <w:w w:val="105"/>
          <w:sz w:val="20"/>
        </w:rPr>
        <w:t xml:space="preserve"> </w:t>
      </w:r>
      <w:r>
        <w:rPr>
          <w:color w:val="221F1F"/>
          <w:w w:val="105"/>
          <w:sz w:val="20"/>
        </w:rPr>
        <w:t>demand</w:t>
      </w:r>
      <w:r>
        <w:rPr>
          <w:color w:val="221F1F"/>
          <w:spacing w:val="-10"/>
          <w:w w:val="105"/>
          <w:sz w:val="20"/>
        </w:rPr>
        <w:t xml:space="preserve"> </w:t>
      </w:r>
      <w:r>
        <w:rPr>
          <w:color w:val="221F1F"/>
          <w:w w:val="105"/>
          <w:sz w:val="20"/>
        </w:rPr>
        <w:t>guarantee</w:t>
      </w:r>
      <w:r>
        <w:rPr>
          <w:color w:val="221F1F"/>
          <w:spacing w:val="-10"/>
          <w:w w:val="105"/>
          <w:sz w:val="20"/>
        </w:rPr>
        <w:t xml:space="preserve"> </w:t>
      </w:r>
      <w:r>
        <w:rPr>
          <w:color w:val="221F1F"/>
          <w:w w:val="105"/>
          <w:sz w:val="20"/>
        </w:rPr>
        <w:t>in</w:t>
      </w:r>
      <w:r>
        <w:rPr>
          <w:color w:val="221F1F"/>
          <w:spacing w:val="-10"/>
          <w:w w:val="105"/>
          <w:sz w:val="20"/>
        </w:rPr>
        <w:t xml:space="preserve"> </w:t>
      </w:r>
      <w:r>
        <w:rPr>
          <w:color w:val="221F1F"/>
          <w:w w:val="105"/>
          <w:sz w:val="20"/>
        </w:rPr>
        <w:t>any of the following forms at the Tenderer's option:</w:t>
      </w:r>
    </w:p>
    <w:p w14:paraId="1B11E4CA" w14:textId="77777777" w:rsidR="009A34C0" w:rsidRDefault="009A34C0" w:rsidP="004E5D06">
      <w:pPr>
        <w:pStyle w:val="ListParagraph"/>
        <w:numPr>
          <w:ilvl w:val="0"/>
          <w:numId w:val="57"/>
        </w:numPr>
        <w:tabs>
          <w:tab w:val="left" w:pos="1652"/>
          <w:tab w:val="left" w:pos="2716"/>
        </w:tabs>
        <w:spacing w:before="4"/>
        <w:ind w:right="141" w:hanging="445"/>
        <w:jc w:val="both"/>
        <w:rPr>
          <w:sz w:val="20"/>
        </w:rPr>
      </w:pPr>
      <w:r>
        <w:rPr>
          <w:color w:val="221F1F"/>
          <w:spacing w:val="-2"/>
          <w:w w:val="105"/>
          <w:sz w:val="20"/>
        </w:rPr>
        <w:t>cash;</w:t>
      </w:r>
    </w:p>
    <w:p w14:paraId="1882CC90" w14:textId="77777777" w:rsidR="009A34C0" w:rsidRDefault="009A34C0" w:rsidP="004E5D06">
      <w:pPr>
        <w:pStyle w:val="ListParagraph"/>
        <w:numPr>
          <w:ilvl w:val="0"/>
          <w:numId w:val="57"/>
        </w:numPr>
        <w:tabs>
          <w:tab w:val="left" w:pos="1653"/>
          <w:tab w:val="left" w:pos="2716"/>
        </w:tabs>
        <w:spacing w:before="113"/>
        <w:ind w:left="1653" w:right="141"/>
        <w:jc w:val="both"/>
        <w:rPr>
          <w:sz w:val="20"/>
        </w:rPr>
      </w:pPr>
      <w:r>
        <w:rPr>
          <w:color w:val="221F1F"/>
          <w:w w:val="105"/>
          <w:sz w:val="20"/>
        </w:rPr>
        <w:t>A</w:t>
      </w:r>
      <w:r>
        <w:rPr>
          <w:color w:val="221F1F"/>
          <w:spacing w:val="-10"/>
          <w:w w:val="105"/>
          <w:sz w:val="20"/>
        </w:rPr>
        <w:t xml:space="preserve"> </w:t>
      </w:r>
      <w:r>
        <w:rPr>
          <w:color w:val="221F1F"/>
          <w:w w:val="105"/>
          <w:sz w:val="20"/>
        </w:rPr>
        <w:t>bank</w:t>
      </w:r>
      <w:r>
        <w:rPr>
          <w:color w:val="221F1F"/>
          <w:spacing w:val="-7"/>
          <w:w w:val="105"/>
          <w:sz w:val="20"/>
        </w:rPr>
        <w:t xml:space="preserve"> </w:t>
      </w:r>
      <w:r>
        <w:rPr>
          <w:color w:val="221F1F"/>
          <w:spacing w:val="-2"/>
          <w:w w:val="105"/>
          <w:sz w:val="20"/>
        </w:rPr>
        <w:t>guarantee;</w:t>
      </w:r>
    </w:p>
    <w:p w14:paraId="6CEE661C" w14:textId="77777777" w:rsidR="009A34C0" w:rsidRDefault="009A34C0" w:rsidP="004E5D06">
      <w:pPr>
        <w:pStyle w:val="ListParagraph"/>
        <w:numPr>
          <w:ilvl w:val="0"/>
          <w:numId w:val="57"/>
        </w:numPr>
        <w:tabs>
          <w:tab w:val="left" w:pos="1653"/>
          <w:tab w:val="left" w:pos="2716"/>
        </w:tabs>
        <w:spacing w:before="111"/>
        <w:ind w:left="1653" w:right="141" w:hanging="447"/>
        <w:jc w:val="both"/>
        <w:rPr>
          <w:sz w:val="20"/>
        </w:rPr>
      </w:pPr>
      <w:r>
        <w:rPr>
          <w:color w:val="221F1F"/>
          <w:w w:val="105"/>
          <w:sz w:val="20"/>
        </w:rPr>
        <w:t>A</w:t>
      </w:r>
      <w:r>
        <w:rPr>
          <w:color w:val="221F1F"/>
          <w:spacing w:val="-14"/>
          <w:w w:val="105"/>
          <w:sz w:val="20"/>
        </w:rPr>
        <w:t xml:space="preserve"> </w:t>
      </w:r>
      <w:r>
        <w:rPr>
          <w:color w:val="221F1F"/>
          <w:w w:val="105"/>
          <w:sz w:val="20"/>
        </w:rPr>
        <w:t>guarantee</w:t>
      </w:r>
      <w:r>
        <w:rPr>
          <w:color w:val="221F1F"/>
          <w:spacing w:val="-13"/>
          <w:w w:val="105"/>
          <w:sz w:val="20"/>
        </w:rPr>
        <w:t xml:space="preserve"> </w:t>
      </w:r>
      <w:r>
        <w:rPr>
          <w:color w:val="221F1F"/>
          <w:w w:val="105"/>
          <w:sz w:val="20"/>
        </w:rPr>
        <w:t>by</w:t>
      </w:r>
      <w:r>
        <w:rPr>
          <w:color w:val="221F1F"/>
          <w:spacing w:val="-13"/>
          <w:w w:val="105"/>
          <w:sz w:val="20"/>
        </w:rPr>
        <w:t xml:space="preserve"> </w:t>
      </w:r>
      <w:r>
        <w:rPr>
          <w:color w:val="221F1F"/>
          <w:w w:val="105"/>
          <w:sz w:val="20"/>
        </w:rPr>
        <w:t>an</w:t>
      </w:r>
      <w:r>
        <w:rPr>
          <w:color w:val="221F1F"/>
          <w:spacing w:val="-13"/>
          <w:w w:val="105"/>
          <w:sz w:val="20"/>
        </w:rPr>
        <w:t xml:space="preserve"> </w:t>
      </w:r>
      <w:r>
        <w:rPr>
          <w:color w:val="221F1F"/>
          <w:w w:val="105"/>
          <w:sz w:val="20"/>
        </w:rPr>
        <w:t>insurance</w:t>
      </w:r>
      <w:r>
        <w:rPr>
          <w:color w:val="221F1F"/>
          <w:spacing w:val="-13"/>
          <w:w w:val="105"/>
          <w:sz w:val="20"/>
        </w:rPr>
        <w:t xml:space="preserve"> </w:t>
      </w:r>
      <w:r>
        <w:rPr>
          <w:color w:val="221F1F"/>
          <w:w w:val="105"/>
          <w:sz w:val="20"/>
        </w:rPr>
        <w:t>company</w:t>
      </w:r>
      <w:r>
        <w:rPr>
          <w:color w:val="221F1F"/>
          <w:spacing w:val="-13"/>
          <w:w w:val="105"/>
          <w:sz w:val="20"/>
        </w:rPr>
        <w:t xml:space="preserve"> </w:t>
      </w:r>
      <w:r>
        <w:rPr>
          <w:color w:val="221F1F"/>
          <w:w w:val="105"/>
          <w:sz w:val="20"/>
        </w:rPr>
        <w:t>registered</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licensed</w:t>
      </w:r>
      <w:r>
        <w:rPr>
          <w:color w:val="221F1F"/>
          <w:spacing w:val="-14"/>
          <w:w w:val="105"/>
          <w:sz w:val="20"/>
        </w:rPr>
        <w:t xml:space="preserve"> </w:t>
      </w:r>
      <w:r>
        <w:rPr>
          <w:color w:val="221F1F"/>
          <w:w w:val="105"/>
          <w:sz w:val="20"/>
        </w:rPr>
        <w:t>by</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Insurance</w:t>
      </w:r>
      <w:r>
        <w:rPr>
          <w:color w:val="221F1F"/>
          <w:spacing w:val="-13"/>
          <w:w w:val="105"/>
          <w:sz w:val="20"/>
        </w:rPr>
        <w:t xml:space="preserve"> </w:t>
      </w:r>
      <w:r>
        <w:rPr>
          <w:color w:val="221F1F"/>
          <w:w w:val="105"/>
          <w:sz w:val="20"/>
        </w:rPr>
        <w:t>Regulatory</w:t>
      </w:r>
      <w:r>
        <w:rPr>
          <w:color w:val="221F1F"/>
          <w:spacing w:val="-13"/>
          <w:w w:val="105"/>
          <w:sz w:val="20"/>
        </w:rPr>
        <w:t xml:space="preserve"> </w:t>
      </w:r>
      <w:r>
        <w:rPr>
          <w:color w:val="221F1F"/>
          <w:w w:val="105"/>
          <w:sz w:val="20"/>
        </w:rPr>
        <w:t>Authority listed by the Authority; or</w:t>
      </w:r>
    </w:p>
    <w:p w14:paraId="10D02A0C" w14:textId="77777777" w:rsidR="009A34C0" w:rsidRDefault="009A34C0" w:rsidP="004E5D06">
      <w:pPr>
        <w:pStyle w:val="ListParagraph"/>
        <w:numPr>
          <w:ilvl w:val="0"/>
          <w:numId w:val="57"/>
        </w:numPr>
        <w:tabs>
          <w:tab w:val="left" w:pos="1653"/>
          <w:tab w:val="left" w:pos="2716"/>
        </w:tabs>
        <w:spacing w:before="111"/>
        <w:ind w:left="1653" w:right="141" w:hanging="447"/>
        <w:jc w:val="both"/>
        <w:rPr>
          <w:sz w:val="20"/>
        </w:rPr>
      </w:pPr>
      <w:r>
        <w:rPr>
          <w:color w:val="221F1F"/>
          <w:w w:val="105"/>
          <w:sz w:val="20"/>
        </w:rPr>
        <w:t>A</w:t>
      </w:r>
      <w:r>
        <w:rPr>
          <w:color w:val="221F1F"/>
          <w:spacing w:val="-14"/>
          <w:w w:val="105"/>
          <w:sz w:val="20"/>
        </w:rPr>
        <w:t xml:space="preserve"> </w:t>
      </w:r>
      <w:r>
        <w:rPr>
          <w:color w:val="221F1F"/>
          <w:w w:val="105"/>
          <w:sz w:val="20"/>
        </w:rPr>
        <w:t>guarantee</w:t>
      </w:r>
      <w:r>
        <w:rPr>
          <w:color w:val="221F1F"/>
          <w:spacing w:val="-8"/>
          <w:w w:val="105"/>
          <w:sz w:val="20"/>
        </w:rPr>
        <w:t xml:space="preserve"> </w:t>
      </w:r>
      <w:r>
        <w:rPr>
          <w:color w:val="221F1F"/>
          <w:w w:val="105"/>
          <w:sz w:val="20"/>
        </w:rPr>
        <w:t>issued</w:t>
      </w:r>
      <w:r>
        <w:rPr>
          <w:color w:val="221F1F"/>
          <w:spacing w:val="-14"/>
          <w:w w:val="105"/>
          <w:sz w:val="20"/>
        </w:rPr>
        <w:t xml:space="preserve"> </w:t>
      </w:r>
      <w:r>
        <w:rPr>
          <w:color w:val="221F1F"/>
          <w:w w:val="105"/>
          <w:sz w:val="20"/>
        </w:rPr>
        <w:t>by</w:t>
      </w:r>
      <w:r>
        <w:rPr>
          <w:color w:val="221F1F"/>
          <w:spacing w:val="-13"/>
          <w:w w:val="105"/>
          <w:sz w:val="20"/>
        </w:rPr>
        <w:t xml:space="preserve"> </w:t>
      </w:r>
      <w:r>
        <w:rPr>
          <w:color w:val="221F1F"/>
          <w:w w:val="105"/>
          <w:sz w:val="20"/>
        </w:rPr>
        <w:t>a</w:t>
      </w:r>
      <w:r>
        <w:rPr>
          <w:color w:val="221F1F"/>
          <w:spacing w:val="-8"/>
          <w:w w:val="105"/>
          <w:sz w:val="20"/>
        </w:rPr>
        <w:t xml:space="preserve"> </w:t>
      </w:r>
      <w:r>
        <w:rPr>
          <w:color w:val="221F1F"/>
          <w:w w:val="105"/>
          <w:sz w:val="20"/>
        </w:rPr>
        <w:t>financial</w:t>
      </w:r>
      <w:r>
        <w:rPr>
          <w:color w:val="221F1F"/>
          <w:spacing w:val="-14"/>
          <w:w w:val="105"/>
          <w:sz w:val="20"/>
        </w:rPr>
        <w:t xml:space="preserve"> </w:t>
      </w:r>
      <w:r>
        <w:rPr>
          <w:color w:val="221F1F"/>
          <w:w w:val="105"/>
          <w:sz w:val="20"/>
        </w:rPr>
        <w:t>institution</w:t>
      </w:r>
      <w:r>
        <w:rPr>
          <w:color w:val="221F1F"/>
          <w:spacing w:val="-13"/>
          <w:w w:val="105"/>
          <w:sz w:val="20"/>
        </w:rPr>
        <w:t xml:space="preserve"> </w:t>
      </w:r>
      <w:r>
        <w:rPr>
          <w:color w:val="221F1F"/>
          <w:w w:val="105"/>
          <w:sz w:val="20"/>
        </w:rPr>
        <w:t>approved</w:t>
      </w:r>
      <w:r>
        <w:rPr>
          <w:color w:val="221F1F"/>
          <w:spacing w:val="-13"/>
          <w:w w:val="105"/>
          <w:sz w:val="20"/>
        </w:rPr>
        <w:t xml:space="preserve"> </w:t>
      </w:r>
      <w:r>
        <w:rPr>
          <w:color w:val="221F1F"/>
          <w:w w:val="105"/>
          <w:sz w:val="20"/>
        </w:rPr>
        <w:t>and</w:t>
      </w:r>
      <w:r>
        <w:rPr>
          <w:color w:val="221F1F"/>
          <w:spacing w:val="-11"/>
          <w:w w:val="105"/>
          <w:sz w:val="20"/>
        </w:rPr>
        <w:t xml:space="preserve"> </w:t>
      </w:r>
      <w:r>
        <w:rPr>
          <w:color w:val="221F1F"/>
          <w:w w:val="105"/>
          <w:sz w:val="20"/>
        </w:rPr>
        <w:t>licensed</w:t>
      </w:r>
      <w:r>
        <w:rPr>
          <w:color w:val="221F1F"/>
          <w:spacing w:val="-14"/>
          <w:w w:val="105"/>
          <w:sz w:val="20"/>
        </w:rPr>
        <w:t xml:space="preserve"> </w:t>
      </w:r>
      <w:r>
        <w:rPr>
          <w:color w:val="221F1F"/>
          <w:w w:val="105"/>
          <w:sz w:val="20"/>
        </w:rPr>
        <w:t>by</w:t>
      </w:r>
      <w:r>
        <w:rPr>
          <w:color w:val="221F1F"/>
          <w:spacing w:val="-10"/>
          <w:w w:val="105"/>
          <w:sz w:val="20"/>
        </w:rPr>
        <w:t xml:space="preserve"> </w:t>
      </w:r>
      <w:r>
        <w:rPr>
          <w:color w:val="221F1F"/>
          <w:w w:val="105"/>
          <w:sz w:val="20"/>
        </w:rPr>
        <w:t>the</w:t>
      </w:r>
      <w:r>
        <w:rPr>
          <w:color w:val="221F1F"/>
          <w:spacing w:val="-10"/>
          <w:w w:val="105"/>
          <w:sz w:val="20"/>
        </w:rPr>
        <w:t xml:space="preserve"> </w:t>
      </w:r>
      <w:r>
        <w:rPr>
          <w:color w:val="221F1F"/>
          <w:w w:val="105"/>
          <w:sz w:val="20"/>
        </w:rPr>
        <w:t>Central</w:t>
      </w:r>
      <w:r>
        <w:rPr>
          <w:color w:val="221F1F"/>
          <w:spacing w:val="-13"/>
          <w:w w:val="105"/>
          <w:sz w:val="20"/>
        </w:rPr>
        <w:t xml:space="preserve"> </w:t>
      </w:r>
      <w:r>
        <w:rPr>
          <w:color w:val="221F1F"/>
          <w:w w:val="105"/>
          <w:sz w:val="20"/>
        </w:rPr>
        <w:t>Bank</w:t>
      </w:r>
      <w:r>
        <w:rPr>
          <w:color w:val="221F1F"/>
          <w:spacing w:val="-12"/>
          <w:w w:val="105"/>
          <w:sz w:val="20"/>
        </w:rPr>
        <w:t xml:space="preserve"> </w:t>
      </w:r>
      <w:r>
        <w:rPr>
          <w:color w:val="221F1F"/>
          <w:w w:val="105"/>
          <w:sz w:val="20"/>
        </w:rPr>
        <w:t>of</w:t>
      </w:r>
      <w:r>
        <w:rPr>
          <w:color w:val="221F1F"/>
          <w:spacing w:val="-12"/>
          <w:w w:val="105"/>
          <w:sz w:val="20"/>
        </w:rPr>
        <w:t xml:space="preserve"> </w:t>
      </w:r>
      <w:r>
        <w:rPr>
          <w:color w:val="221F1F"/>
          <w:w w:val="105"/>
          <w:sz w:val="20"/>
        </w:rPr>
        <w:t>Kenya,</w:t>
      </w:r>
      <w:r>
        <w:rPr>
          <w:color w:val="221F1F"/>
          <w:spacing w:val="-12"/>
          <w:w w:val="105"/>
          <w:sz w:val="20"/>
        </w:rPr>
        <w:t xml:space="preserve"> </w:t>
      </w:r>
      <w:r>
        <w:rPr>
          <w:color w:val="221F1F"/>
          <w:w w:val="105"/>
          <w:sz w:val="20"/>
        </w:rPr>
        <w:t>and from a reputable source, and an eligible country.</w:t>
      </w:r>
    </w:p>
    <w:p w14:paraId="1CE9DB2A" w14:textId="65772E79" w:rsidR="009A34C0" w:rsidRDefault="009A34C0" w:rsidP="004E5D06">
      <w:pPr>
        <w:pStyle w:val="ListParagraph"/>
        <w:numPr>
          <w:ilvl w:val="1"/>
          <w:numId w:val="64"/>
        </w:numPr>
        <w:tabs>
          <w:tab w:val="left" w:pos="1079"/>
          <w:tab w:val="left" w:pos="1082"/>
          <w:tab w:val="left" w:pos="2716"/>
        </w:tabs>
        <w:spacing w:before="229"/>
        <w:ind w:left="1082" w:right="141"/>
        <w:jc w:val="both"/>
        <w:rPr>
          <w:color w:val="221F1F"/>
          <w:sz w:val="20"/>
        </w:rPr>
      </w:pPr>
      <w:r>
        <w:rPr>
          <w:color w:val="221F1F"/>
          <w:w w:val="105"/>
          <w:sz w:val="20"/>
        </w:rPr>
        <w:t>If an unconditional bank guarantee is issued by a bank located outside Kenya, the issuing bank shall have a correspondent</w:t>
      </w:r>
      <w:r>
        <w:rPr>
          <w:color w:val="221F1F"/>
          <w:spacing w:val="-12"/>
          <w:w w:val="105"/>
          <w:sz w:val="20"/>
        </w:rPr>
        <w:t xml:space="preserve"> </w:t>
      </w:r>
      <w:r>
        <w:rPr>
          <w:color w:val="221F1F"/>
          <w:w w:val="105"/>
          <w:sz w:val="20"/>
        </w:rPr>
        <w:t>bank</w:t>
      </w:r>
      <w:r>
        <w:rPr>
          <w:color w:val="221F1F"/>
          <w:spacing w:val="-13"/>
          <w:w w:val="105"/>
          <w:sz w:val="20"/>
        </w:rPr>
        <w:t xml:space="preserve"> </w:t>
      </w:r>
      <w:r>
        <w:rPr>
          <w:color w:val="221F1F"/>
          <w:w w:val="105"/>
          <w:sz w:val="20"/>
        </w:rPr>
        <w:t>located</w:t>
      </w:r>
      <w:r>
        <w:rPr>
          <w:color w:val="221F1F"/>
          <w:spacing w:val="-13"/>
          <w:w w:val="105"/>
          <w:sz w:val="20"/>
        </w:rPr>
        <w:t xml:space="preserve"> </w:t>
      </w:r>
      <w:r>
        <w:rPr>
          <w:color w:val="221F1F"/>
          <w:w w:val="105"/>
          <w:sz w:val="20"/>
        </w:rPr>
        <w:t>in</w:t>
      </w:r>
      <w:r>
        <w:rPr>
          <w:color w:val="221F1F"/>
          <w:spacing w:val="-10"/>
          <w:w w:val="105"/>
          <w:sz w:val="20"/>
        </w:rPr>
        <w:t xml:space="preserve"> </w:t>
      </w:r>
      <w:r>
        <w:rPr>
          <w:color w:val="221F1F"/>
          <w:w w:val="105"/>
          <w:sz w:val="20"/>
        </w:rPr>
        <w:t>Kenya</w:t>
      </w:r>
      <w:r>
        <w:rPr>
          <w:color w:val="221F1F"/>
          <w:spacing w:val="-11"/>
          <w:w w:val="105"/>
          <w:sz w:val="20"/>
        </w:rPr>
        <w:t xml:space="preserve"> </w:t>
      </w:r>
      <w:r>
        <w:rPr>
          <w:color w:val="221F1F"/>
          <w:w w:val="105"/>
          <w:sz w:val="20"/>
        </w:rPr>
        <w:t>to</w:t>
      </w:r>
      <w:r>
        <w:rPr>
          <w:color w:val="221F1F"/>
          <w:spacing w:val="-13"/>
          <w:w w:val="105"/>
          <w:sz w:val="20"/>
        </w:rPr>
        <w:t xml:space="preserve"> </w:t>
      </w:r>
      <w:r>
        <w:rPr>
          <w:color w:val="221F1F"/>
          <w:w w:val="105"/>
          <w:sz w:val="20"/>
        </w:rPr>
        <w:t>make</w:t>
      </w:r>
      <w:r>
        <w:rPr>
          <w:color w:val="221F1F"/>
          <w:spacing w:val="-14"/>
          <w:w w:val="105"/>
          <w:sz w:val="20"/>
        </w:rPr>
        <w:t xml:space="preserve"> </w:t>
      </w:r>
      <w:r>
        <w:rPr>
          <w:color w:val="221F1F"/>
          <w:w w:val="105"/>
          <w:sz w:val="20"/>
        </w:rPr>
        <w:t>it</w:t>
      </w:r>
      <w:r>
        <w:rPr>
          <w:color w:val="221F1F"/>
          <w:spacing w:val="-10"/>
          <w:w w:val="105"/>
          <w:sz w:val="20"/>
        </w:rPr>
        <w:t xml:space="preserve"> </w:t>
      </w:r>
      <w:r>
        <w:rPr>
          <w:color w:val="221F1F"/>
          <w:w w:val="105"/>
          <w:sz w:val="20"/>
        </w:rPr>
        <w:t>enforceable.</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w w:val="105"/>
          <w:sz w:val="20"/>
        </w:rPr>
        <w:t>Tender</w:t>
      </w:r>
      <w:r>
        <w:rPr>
          <w:color w:val="221F1F"/>
          <w:spacing w:val="-13"/>
          <w:w w:val="105"/>
          <w:sz w:val="20"/>
        </w:rPr>
        <w:t xml:space="preserve"> </w:t>
      </w:r>
      <w:r>
        <w:rPr>
          <w:color w:val="221F1F"/>
          <w:w w:val="105"/>
          <w:sz w:val="20"/>
        </w:rPr>
        <w:t>Security</w:t>
      </w:r>
      <w:r>
        <w:rPr>
          <w:color w:val="221F1F"/>
          <w:spacing w:val="-14"/>
          <w:w w:val="105"/>
          <w:sz w:val="20"/>
        </w:rPr>
        <w:t xml:space="preserve"> </w:t>
      </w:r>
      <w:r>
        <w:rPr>
          <w:color w:val="221F1F"/>
          <w:w w:val="105"/>
          <w:sz w:val="20"/>
        </w:rPr>
        <w:t>shall</w:t>
      </w:r>
      <w:r>
        <w:rPr>
          <w:color w:val="221F1F"/>
          <w:spacing w:val="-10"/>
          <w:w w:val="105"/>
          <w:sz w:val="20"/>
        </w:rPr>
        <w:t xml:space="preserve"> </w:t>
      </w:r>
      <w:r>
        <w:rPr>
          <w:color w:val="221F1F"/>
          <w:w w:val="105"/>
          <w:sz w:val="20"/>
        </w:rPr>
        <w:t>be</w:t>
      </w:r>
      <w:r>
        <w:rPr>
          <w:color w:val="221F1F"/>
          <w:spacing w:val="-11"/>
          <w:w w:val="105"/>
          <w:sz w:val="20"/>
        </w:rPr>
        <w:t xml:space="preserve"> </w:t>
      </w:r>
      <w:r>
        <w:rPr>
          <w:color w:val="221F1F"/>
          <w:w w:val="105"/>
          <w:sz w:val="20"/>
        </w:rPr>
        <w:t>valid</w:t>
      </w:r>
      <w:r>
        <w:rPr>
          <w:color w:val="221F1F"/>
          <w:spacing w:val="-13"/>
          <w:w w:val="105"/>
          <w:sz w:val="20"/>
        </w:rPr>
        <w:t xml:space="preserve"> </w:t>
      </w:r>
      <w:r>
        <w:rPr>
          <w:color w:val="221F1F"/>
          <w:w w:val="105"/>
          <w:sz w:val="20"/>
        </w:rPr>
        <w:t>for</w:t>
      </w:r>
      <w:r>
        <w:rPr>
          <w:color w:val="221F1F"/>
          <w:spacing w:val="-11"/>
          <w:w w:val="105"/>
          <w:sz w:val="20"/>
        </w:rPr>
        <w:t xml:space="preserve"> </w:t>
      </w:r>
      <w:r>
        <w:rPr>
          <w:color w:val="221F1F"/>
          <w:w w:val="105"/>
          <w:sz w:val="20"/>
        </w:rPr>
        <w:t>thirty</w:t>
      </w:r>
      <w:r>
        <w:rPr>
          <w:color w:val="221F1F"/>
          <w:spacing w:val="-11"/>
          <w:w w:val="105"/>
          <w:sz w:val="20"/>
        </w:rPr>
        <w:t xml:space="preserve"> </w:t>
      </w:r>
      <w:r>
        <w:rPr>
          <w:color w:val="221F1F"/>
          <w:w w:val="105"/>
          <w:sz w:val="20"/>
        </w:rPr>
        <w:t>(30) days</w:t>
      </w:r>
      <w:r>
        <w:rPr>
          <w:color w:val="221F1F"/>
          <w:spacing w:val="-2"/>
          <w:w w:val="105"/>
          <w:sz w:val="20"/>
        </w:rPr>
        <w:t xml:space="preserve"> </w:t>
      </w:r>
      <w:r>
        <w:rPr>
          <w:color w:val="221F1F"/>
          <w:w w:val="105"/>
          <w:sz w:val="20"/>
        </w:rPr>
        <w:t>beyond</w:t>
      </w:r>
      <w:r>
        <w:rPr>
          <w:color w:val="221F1F"/>
          <w:spacing w:val="-4"/>
          <w:w w:val="105"/>
          <w:sz w:val="20"/>
        </w:rPr>
        <w:t xml:space="preserve"> </w:t>
      </w:r>
      <w:r>
        <w:rPr>
          <w:color w:val="221F1F"/>
          <w:w w:val="105"/>
          <w:sz w:val="20"/>
        </w:rPr>
        <w:t>the</w:t>
      </w:r>
      <w:r>
        <w:rPr>
          <w:color w:val="221F1F"/>
          <w:spacing w:val="-2"/>
          <w:w w:val="105"/>
          <w:sz w:val="20"/>
        </w:rPr>
        <w:t xml:space="preserve"> </w:t>
      </w:r>
      <w:r>
        <w:rPr>
          <w:color w:val="221F1F"/>
          <w:w w:val="105"/>
          <w:sz w:val="20"/>
        </w:rPr>
        <w:t>original</w:t>
      </w:r>
      <w:r>
        <w:rPr>
          <w:color w:val="221F1F"/>
          <w:spacing w:val="-1"/>
          <w:w w:val="105"/>
          <w:sz w:val="20"/>
        </w:rPr>
        <w:t xml:space="preserve"> </w:t>
      </w:r>
      <w:r>
        <w:rPr>
          <w:color w:val="221F1F"/>
          <w:w w:val="105"/>
          <w:sz w:val="20"/>
        </w:rPr>
        <w:t>validity</w:t>
      </w:r>
      <w:r>
        <w:rPr>
          <w:color w:val="221F1F"/>
          <w:spacing w:val="-1"/>
          <w:w w:val="105"/>
          <w:sz w:val="20"/>
        </w:rPr>
        <w:t xml:space="preserve"> </w:t>
      </w:r>
      <w:r>
        <w:rPr>
          <w:color w:val="221F1F"/>
          <w:w w:val="105"/>
          <w:sz w:val="20"/>
        </w:rPr>
        <w:t>period</w:t>
      </w:r>
      <w:r>
        <w:rPr>
          <w:color w:val="221F1F"/>
          <w:spacing w:val="-4"/>
          <w:w w:val="105"/>
          <w:sz w:val="20"/>
        </w:rPr>
        <w:t xml:space="preserve"> </w:t>
      </w:r>
      <w:r>
        <w:rPr>
          <w:color w:val="221F1F"/>
          <w:w w:val="105"/>
          <w:sz w:val="20"/>
        </w:rPr>
        <w:t>of the</w:t>
      </w:r>
      <w:r>
        <w:rPr>
          <w:color w:val="221F1F"/>
          <w:spacing w:val="-1"/>
          <w:w w:val="105"/>
          <w:sz w:val="20"/>
        </w:rPr>
        <w:t xml:space="preserve"> </w:t>
      </w:r>
      <w:r>
        <w:rPr>
          <w:color w:val="221F1F"/>
          <w:w w:val="105"/>
          <w:sz w:val="20"/>
        </w:rPr>
        <w:t>Tender,</w:t>
      </w:r>
      <w:r>
        <w:rPr>
          <w:color w:val="221F1F"/>
          <w:spacing w:val="-2"/>
          <w:w w:val="105"/>
          <w:sz w:val="20"/>
        </w:rPr>
        <w:t xml:space="preserve"> </w:t>
      </w:r>
      <w:r>
        <w:rPr>
          <w:color w:val="221F1F"/>
          <w:w w:val="105"/>
          <w:sz w:val="20"/>
        </w:rPr>
        <w:t>or</w:t>
      </w:r>
      <w:r>
        <w:rPr>
          <w:color w:val="221F1F"/>
          <w:spacing w:val="-1"/>
          <w:w w:val="105"/>
          <w:sz w:val="20"/>
        </w:rPr>
        <w:t xml:space="preserve"> </w:t>
      </w:r>
      <w:r>
        <w:rPr>
          <w:color w:val="221F1F"/>
          <w:w w:val="105"/>
          <w:sz w:val="20"/>
        </w:rPr>
        <w:t>beyond</w:t>
      </w:r>
      <w:r>
        <w:rPr>
          <w:color w:val="221F1F"/>
          <w:spacing w:val="-1"/>
          <w:w w:val="105"/>
          <w:sz w:val="20"/>
        </w:rPr>
        <w:t xml:space="preserve"> </w:t>
      </w:r>
      <w:r>
        <w:rPr>
          <w:color w:val="221F1F"/>
          <w:w w:val="105"/>
          <w:sz w:val="20"/>
        </w:rPr>
        <w:t>any</w:t>
      </w:r>
      <w:r>
        <w:rPr>
          <w:color w:val="221F1F"/>
          <w:spacing w:val="-2"/>
          <w:w w:val="105"/>
          <w:sz w:val="20"/>
        </w:rPr>
        <w:t xml:space="preserve"> </w:t>
      </w:r>
      <w:r>
        <w:rPr>
          <w:color w:val="221F1F"/>
          <w:w w:val="105"/>
          <w:sz w:val="20"/>
        </w:rPr>
        <w:t>period</w:t>
      </w:r>
      <w:r>
        <w:rPr>
          <w:color w:val="221F1F"/>
          <w:spacing w:val="-4"/>
          <w:w w:val="105"/>
          <w:sz w:val="20"/>
        </w:rPr>
        <w:t xml:space="preserve"> </w:t>
      </w:r>
      <w:r>
        <w:rPr>
          <w:color w:val="221F1F"/>
          <w:w w:val="105"/>
          <w:sz w:val="20"/>
        </w:rPr>
        <w:t>of</w:t>
      </w:r>
      <w:r>
        <w:rPr>
          <w:color w:val="221F1F"/>
          <w:spacing w:val="-2"/>
          <w:w w:val="105"/>
          <w:sz w:val="20"/>
        </w:rPr>
        <w:t xml:space="preserve"> </w:t>
      </w:r>
      <w:r>
        <w:rPr>
          <w:color w:val="221F1F"/>
          <w:w w:val="105"/>
          <w:sz w:val="20"/>
        </w:rPr>
        <w:t>extension</w:t>
      </w:r>
      <w:r>
        <w:rPr>
          <w:color w:val="221F1F"/>
          <w:spacing w:val="-1"/>
          <w:w w:val="105"/>
          <w:sz w:val="20"/>
        </w:rPr>
        <w:t xml:space="preserve"> </w:t>
      </w:r>
      <w:r>
        <w:rPr>
          <w:color w:val="221F1F"/>
          <w:w w:val="105"/>
          <w:sz w:val="20"/>
        </w:rPr>
        <w:t>if</w:t>
      </w:r>
      <w:r>
        <w:rPr>
          <w:color w:val="221F1F"/>
          <w:spacing w:val="-1"/>
          <w:w w:val="105"/>
          <w:sz w:val="20"/>
        </w:rPr>
        <w:t xml:space="preserve"> </w:t>
      </w:r>
      <w:r>
        <w:rPr>
          <w:color w:val="221F1F"/>
          <w:w w:val="105"/>
          <w:sz w:val="20"/>
        </w:rPr>
        <w:t>requested</w:t>
      </w:r>
      <w:r>
        <w:rPr>
          <w:color w:val="221F1F"/>
          <w:spacing w:val="-2"/>
          <w:w w:val="105"/>
          <w:sz w:val="20"/>
        </w:rPr>
        <w:t xml:space="preserve"> </w:t>
      </w:r>
      <w:r>
        <w:rPr>
          <w:color w:val="221F1F"/>
          <w:w w:val="105"/>
          <w:sz w:val="20"/>
        </w:rPr>
        <w:t xml:space="preserve">under ITT </w:t>
      </w:r>
      <w:r w:rsidR="0071745C">
        <w:rPr>
          <w:color w:val="221F1F"/>
          <w:w w:val="105"/>
          <w:sz w:val="20"/>
        </w:rPr>
        <w:t>..</w:t>
      </w:r>
      <w:r>
        <w:rPr>
          <w:color w:val="221F1F"/>
          <w:w w:val="105"/>
          <w:sz w:val="20"/>
        </w:rPr>
        <w:t>.</w:t>
      </w:r>
    </w:p>
    <w:p w14:paraId="528994B3" w14:textId="382B8D22" w:rsidR="009A34C0" w:rsidRDefault="009A34C0" w:rsidP="004E5D06">
      <w:pPr>
        <w:pStyle w:val="ListParagraph"/>
        <w:numPr>
          <w:ilvl w:val="1"/>
          <w:numId w:val="64"/>
        </w:numPr>
        <w:tabs>
          <w:tab w:val="left" w:pos="1079"/>
          <w:tab w:val="left" w:pos="1082"/>
          <w:tab w:val="left" w:pos="2716"/>
        </w:tabs>
        <w:spacing w:before="227" w:line="237" w:lineRule="auto"/>
        <w:ind w:left="1082" w:right="141"/>
        <w:jc w:val="both"/>
        <w:rPr>
          <w:color w:val="221F1F"/>
          <w:sz w:val="20"/>
        </w:rPr>
      </w:pPr>
      <w:r>
        <w:rPr>
          <w:color w:val="221F1F"/>
          <w:w w:val="105"/>
          <w:sz w:val="20"/>
        </w:rPr>
        <w:t>If a Tender Security or Tender-Securing Declaration is specified pursuant to ITT</w:t>
      </w:r>
      <w:proofErr w:type="gramStart"/>
      <w:r>
        <w:rPr>
          <w:color w:val="221F1F"/>
          <w:w w:val="105"/>
          <w:sz w:val="20"/>
        </w:rPr>
        <w:t xml:space="preserve"> </w:t>
      </w:r>
      <w:r w:rsidR="0071745C">
        <w:rPr>
          <w:color w:val="221F1F"/>
          <w:w w:val="105"/>
          <w:sz w:val="20"/>
        </w:rPr>
        <w:t>..</w:t>
      </w:r>
      <w:proofErr w:type="gramEnd"/>
      <w:r>
        <w:rPr>
          <w:color w:val="221F1F"/>
          <w:w w:val="105"/>
          <w:sz w:val="20"/>
        </w:rPr>
        <w:t>, any Tender not accompanied</w:t>
      </w:r>
      <w:r>
        <w:rPr>
          <w:color w:val="221F1F"/>
          <w:spacing w:val="-6"/>
          <w:w w:val="105"/>
          <w:sz w:val="20"/>
        </w:rPr>
        <w:t xml:space="preserve"> </w:t>
      </w:r>
      <w:r>
        <w:rPr>
          <w:color w:val="221F1F"/>
          <w:w w:val="105"/>
          <w:sz w:val="20"/>
        </w:rPr>
        <w:t>by</w:t>
      </w:r>
      <w:r>
        <w:rPr>
          <w:color w:val="221F1F"/>
          <w:spacing w:val="-5"/>
          <w:w w:val="105"/>
          <w:sz w:val="20"/>
        </w:rPr>
        <w:t xml:space="preserve"> </w:t>
      </w:r>
      <w:r>
        <w:rPr>
          <w:color w:val="221F1F"/>
          <w:w w:val="105"/>
          <w:sz w:val="20"/>
        </w:rPr>
        <w:t>a</w:t>
      </w:r>
      <w:r>
        <w:rPr>
          <w:color w:val="221F1F"/>
          <w:spacing w:val="-6"/>
          <w:w w:val="105"/>
          <w:sz w:val="20"/>
        </w:rPr>
        <w:t xml:space="preserve"> </w:t>
      </w:r>
      <w:r>
        <w:rPr>
          <w:color w:val="221F1F"/>
          <w:w w:val="105"/>
          <w:sz w:val="20"/>
        </w:rPr>
        <w:t>substantially</w:t>
      </w:r>
      <w:r>
        <w:rPr>
          <w:color w:val="221F1F"/>
          <w:spacing w:val="-6"/>
          <w:w w:val="105"/>
          <w:sz w:val="20"/>
        </w:rPr>
        <w:t xml:space="preserve"> </w:t>
      </w:r>
      <w:r>
        <w:rPr>
          <w:color w:val="221F1F"/>
          <w:w w:val="105"/>
          <w:sz w:val="20"/>
        </w:rPr>
        <w:t>responsive</w:t>
      </w:r>
      <w:r>
        <w:rPr>
          <w:color w:val="221F1F"/>
          <w:spacing w:val="-4"/>
          <w:w w:val="105"/>
          <w:sz w:val="20"/>
        </w:rPr>
        <w:t xml:space="preserve"> </w:t>
      </w:r>
      <w:r>
        <w:rPr>
          <w:color w:val="221F1F"/>
          <w:w w:val="105"/>
          <w:sz w:val="20"/>
        </w:rPr>
        <w:t>Tender</w:t>
      </w:r>
      <w:r>
        <w:rPr>
          <w:color w:val="221F1F"/>
          <w:spacing w:val="-5"/>
          <w:w w:val="105"/>
          <w:sz w:val="20"/>
        </w:rPr>
        <w:t xml:space="preserve"> </w:t>
      </w:r>
      <w:r>
        <w:rPr>
          <w:color w:val="221F1F"/>
          <w:w w:val="105"/>
          <w:sz w:val="20"/>
        </w:rPr>
        <w:t>Security</w:t>
      </w:r>
      <w:r>
        <w:rPr>
          <w:color w:val="221F1F"/>
          <w:spacing w:val="-5"/>
          <w:w w:val="105"/>
          <w:sz w:val="20"/>
        </w:rPr>
        <w:t xml:space="preserve"> </w:t>
      </w:r>
      <w:r>
        <w:rPr>
          <w:color w:val="221F1F"/>
          <w:w w:val="105"/>
          <w:sz w:val="20"/>
        </w:rPr>
        <w:t>or</w:t>
      </w:r>
      <w:r>
        <w:rPr>
          <w:color w:val="221F1F"/>
          <w:spacing w:val="-3"/>
          <w:w w:val="105"/>
          <w:sz w:val="20"/>
        </w:rPr>
        <w:t xml:space="preserve"> </w:t>
      </w:r>
      <w:r>
        <w:rPr>
          <w:color w:val="221F1F"/>
          <w:w w:val="105"/>
          <w:sz w:val="20"/>
        </w:rPr>
        <w:t>Tender-Securing</w:t>
      </w:r>
      <w:r>
        <w:rPr>
          <w:color w:val="221F1F"/>
          <w:spacing w:val="-8"/>
          <w:w w:val="105"/>
          <w:sz w:val="20"/>
        </w:rPr>
        <w:t xml:space="preserve"> </w:t>
      </w:r>
      <w:r>
        <w:rPr>
          <w:color w:val="221F1F"/>
          <w:w w:val="105"/>
          <w:sz w:val="20"/>
        </w:rPr>
        <w:t>Declaration</w:t>
      </w:r>
      <w:r>
        <w:rPr>
          <w:color w:val="221F1F"/>
          <w:spacing w:val="-6"/>
          <w:w w:val="105"/>
          <w:sz w:val="20"/>
        </w:rPr>
        <w:t xml:space="preserve"> </w:t>
      </w:r>
      <w:r>
        <w:rPr>
          <w:color w:val="221F1F"/>
          <w:w w:val="105"/>
          <w:sz w:val="20"/>
        </w:rPr>
        <w:t>shall</w:t>
      </w:r>
      <w:r>
        <w:rPr>
          <w:color w:val="221F1F"/>
          <w:spacing w:val="-5"/>
          <w:w w:val="105"/>
          <w:sz w:val="20"/>
        </w:rPr>
        <w:t xml:space="preserve"> </w:t>
      </w:r>
      <w:r>
        <w:rPr>
          <w:color w:val="221F1F"/>
          <w:w w:val="105"/>
          <w:sz w:val="20"/>
        </w:rPr>
        <w:t>be</w:t>
      </w:r>
      <w:r>
        <w:rPr>
          <w:color w:val="221F1F"/>
          <w:spacing w:val="-6"/>
          <w:w w:val="105"/>
          <w:sz w:val="20"/>
        </w:rPr>
        <w:t xml:space="preserve"> </w:t>
      </w:r>
      <w:r>
        <w:rPr>
          <w:color w:val="221F1F"/>
          <w:w w:val="105"/>
          <w:sz w:val="20"/>
        </w:rPr>
        <w:t>rejected by the Procuring Entity as non-responsive.</w:t>
      </w:r>
    </w:p>
    <w:p w14:paraId="031A8AF2" w14:textId="77777777" w:rsidR="009A34C0" w:rsidRDefault="009A34C0" w:rsidP="004E5D06">
      <w:pPr>
        <w:pStyle w:val="ListParagraph"/>
        <w:numPr>
          <w:ilvl w:val="1"/>
          <w:numId w:val="64"/>
        </w:numPr>
        <w:tabs>
          <w:tab w:val="left" w:pos="1211"/>
          <w:tab w:val="left" w:pos="2716"/>
        </w:tabs>
        <w:spacing w:before="227"/>
        <w:ind w:left="1211" w:right="141" w:hanging="671"/>
        <w:jc w:val="both"/>
        <w:rPr>
          <w:color w:val="221F1F"/>
          <w:sz w:val="20"/>
        </w:rPr>
      </w:pPr>
      <w:r>
        <w:rPr>
          <w:color w:val="221F1F"/>
          <w:spacing w:val="-2"/>
          <w:w w:val="105"/>
          <w:sz w:val="20"/>
        </w:rPr>
        <w:t>The</w:t>
      </w:r>
      <w:r>
        <w:rPr>
          <w:color w:val="221F1F"/>
          <w:spacing w:val="-3"/>
          <w:w w:val="105"/>
          <w:sz w:val="20"/>
        </w:rPr>
        <w:t xml:space="preserve"> </w:t>
      </w:r>
      <w:r>
        <w:rPr>
          <w:color w:val="221F1F"/>
          <w:spacing w:val="-2"/>
          <w:w w:val="105"/>
          <w:sz w:val="20"/>
        </w:rPr>
        <w:t>Tender</w:t>
      </w:r>
      <w:r>
        <w:rPr>
          <w:color w:val="221F1F"/>
          <w:spacing w:val="-4"/>
          <w:w w:val="105"/>
          <w:sz w:val="20"/>
        </w:rPr>
        <w:t xml:space="preserve"> </w:t>
      </w:r>
      <w:r>
        <w:rPr>
          <w:color w:val="221F1F"/>
          <w:spacing w:val="-2"/>
          <w:w w:val="105"/>
          <w:sz w:val="20"/>
        </w:rPr>
        <w:t>Security</w:t>
      </w:r>
      <w:r>
        <w:rPr>
          <w:color w:val="221F1F"/>
          <w:w w:val="105"/>
          <w:sz w:val="20"/>
        </w:rPr>
        <w:t xml:space="preserve"> </w:t>
      </w:r>
      <w:r>
        <w:rPr>
          <w:color w:val="221F1F"/>
          <w:spacing w:val="-2"/>
          <w:w w:val="105"/>
          <w:sz w:val="20"/>
        </w:rPr>
        <w:t>shall</w:t>
      </w:r>
      <w:r>
        <w:rPr>
          <w:color w:val="221F1F"/>
          <w:spacing w:val="-3"/>
          <w:w w:val="105"/>
          <w:sz w:val="20"/>
        </w:rPr>
        <w:t xml:space="preserve"> </w:t>
      </w:r>
      <w:r>
        <w:rPr>
          <w:color w:val="221F1F"/>
          <w:spacing w:val="-2"/>
          <w:w w:val="105"/>
          <w:sz w:val="20"/>
        </w:rPr>
        <w:t>be</w:t>
      </w:r>
      <w:r>
        <w:rPr>
          <w:color w:val="221F1F"/>
          <w:w w:val="105"/>
          <w:sz w:val="20"/>
        </w:rPr>
        <w:t xml:space="preserve"> </w:t>
      </w:r>
      <w:r>
        <w:rPr>
          <w:color w:val="221F1F"/>
          <w:spacing w:val="-2"/>
          <w:w w:val="105"/>
          <w:sz w:val="20"/>
        </w:rPr>
        <w:t>returned/release as</w:t>
      </w:r>
      <w:r>
        <w:rPr>
          <w:color w:val="221F1F"/>
          <w:spacing w:val="1"/>
          <w:w w:val="105"/>
          <w:sz w:val="20"/>
        </w:rPr>
        <w:t xml:space="preserve"> </w:t>
      </w:r>
      <w:r>
        <w:rPr>
          <w:color w:val="221F1F"/>
          <w:spacing w:val="-2"/>
          <w:w w:val="105"/>
          <w:sz w:val="20"/>
        </w:rPr>
        <w:t>promptly</w:t>
      </w:r>
      <w:r>
        <w:rPr>
          <w:color w:val="221F1F"/>
          <w:spacing w:val="-6"/>
          <w:w w:val="105"/>
          <w:sz w:val="20"/>
        </w:rPr>
        <w:t xml:space="preserve"> </w:t>
      </w:r>
      <w:r>
        <w:rPr>
          <w:color w:val="221F1F"/>
          <w:spacing w:val="-2"/>
          <w:w w:val="105"/>
          <w:sz w:val="20"/>
        </w:rPr>
        <w:t>as possible</w:t>
      </w:r>
    </w:p>
    <w:p w14:paraId="2C511951" w14:textId="77777777" w:rsidR="009A34C0" w:rsidRDefault="009A34C0" w:rsidP="004E5D06">
      <w:pPr>
        <w:pStyle w:val="ListParagraph"/>
        <w:numPr>
          <w:ilvl w:val="0"/>
          <w:numId w:val="56"/>
        </w:numPr>
        <w:tabs>
          <w:tab w:val="left" w:pos="1648"/>
          <w:tab w:val="left" w:pos="2716"/>
        </w:tabs>
        <w:spacing w:before="8"/>
        <w:ind w:right="141"/>
        <w:jc w:val="both"/>
        <w:rPr>
          <w:sz w:val="20"/>
        </w:rPr>
      </w:pPr>
      <w:r>
        <w:rPr>
          <w:color w:val="221F1F"/>
          <w:sz w:val="20"/>
        </w:rPr>
        <w:t>The</w:t>
      </w:r>
      <w:r>
        <w:rPr>
          <w:color w:val="221F1F"/>
          <w:spacing w:val="15"/>
          <w:sz w:val="20"/>
        </w:rPr>
        <w:t xml:space="preserve"> </w:t>
      </w:r>
      <w:r>
        <w:rPr>
          <w:color w:val="221F1F"/>
          <w:sz w:val="20"/>
        </w:rPr>
        <w:t>procurement</w:t>
      </w:r>
      <w:r>
        <w:rPr>
          <w:color w:val="221F1F"/>
          <w:spacing w:val="16"/>
          <w:sz w:val="20"/>
        </w:rPr>
        <w:t xml:space="preserve"> </w:t>
      </w:r>
      <w:r>
        <w:rPr>
          <w:color w:val="221F1F"/>
          <w:sz w:val="20"/>
        </w:rPr>
        <w:t>proceedings</w:t>
      </w:r>
      <w:r>
        <w:rPr>
          <w:color w:val="221F1F"/>
          <w:spacing w:val="16"/>
          <w:sz w:val="20"/>
        </w:rPr>
        <w:t xml:space="preserve"> </w:t>
      </w:r>
      <w:r>
        <w:rPr>
          <w:color w:val="221F1F"/>
          <w:sz w:val="20"/>
        </w:rPr>
        <w:t>are</w:t>
      </w:r>
      <w:r>
        <w:rPr>
          <w:color w:val="221F1F"/>
          <w:spacing w:val="20"/>
          <w:sz w:val="20"/>
        </w:rPr>
        <w:t xml:space="preserve"> </w:t>
      </w:r>
      <w:r>
        <w:rPr>
          <w:color w:val="221F1F"/>
          <w:spacing w:val="-2"/>
          <w:sz w:val="20"/>
        </w:rPr>
        <w:t>terminated;</w:t>
      </w:r>
    </w:p>
    <w:p w14:paraId="3E450322" w14:textId="77777777" w:rsidR="009A34C0" w:rsidRDefault="009A34C0" w:rsidP="004E5D06">
      <w:pPr>
        <w:pStyle w:val="ListParagraph"/>
        <w:numPr>
          <w:ilvl w:val="0"/>
          <w:numId w:val="56"/>
        </w:numPr>
        <w:tabs>
          <w:tab w:val="left" w:pos="1283"/>
          <w:tab w:val="left" w:pos="2716"/>
        </w:tabs>
        <w:spacing w:before="10"/>
        <w:ind w:right="141"/>
        <w:jc w:val="both"/>
        <w:rPr>
          <w:sz w:val="20"/>
        </w:rPr>
      </w:pPr>
      <w:r>
        <w:rPr>
          <w:color w:val="221F1F"/>
          <w:w w:val="105"/>
          <w:sz w:val="20"/>
        </w:rPr>
        <w:t>The</w:t>
      </w:r>
      <w:r>
        <w:rPr>
          <w:color w:val="221F1F"/>
          <w:spacing w:val="-14"/>
          <w:w w:val="105"/>
          <w:sz w:val="20"/>
        </w:rPr>
        <w:t xml:space="preserve"> </w:t>
      </w:r>
      <w:r>
        <w:rPr>
          <w:color w:val="221F1F"/>
          <w:w w:val="105"/>
          <w:sz w:val="20"/>
        </w:rPr>
        <w:t>procuring</w:t>
      </w:r>
      <w:r>
        <w:rPr>
          <w:color w:val="221F1F"/>
          <w:spacing w:val="-13"/>
          <w:w w:val="105"/>
          <w:sz w:val="20"/>
        </w:rPr>
        <w:t xml:space="preserve"> </w:t>
      </w:r>
      <w:r>
        <w:rPr>
          <w:color w:val="221F1F"/>
          <w:w w:val="105"/>
          <w:sz w:val="20"/>
        </w:rPr>
        <w:t>entity</w:t>
      </w:r>
      <w:r>
        <w:rPr>
          <w:color w:val="221F1F"/>
          <w:spacing w:val="-13"/>
          <w:w w:val="105"/>
          <w:sz w:val="20"/>
        </w:rPr>
        <w:t xml:space="preserve"> </w:t>
      </w:r>
      <w:r>
        <w:rPr>
          <w:color w:val="221F1F"/>
          <w:w w:val="105"/>
          <w:sz w:val="20"/>
        </w:rPr>
        <w:t>determines</w:t>
      </w:r>
      <w:r>
        <w:rPr>
          <w:color w:val="221F1F"/>
          <w:spacing w:val="-13"/>
          <w:w w:val="105"/>
          <w:sz w:val="20"/>
        </w:rPr>
        <w:t xml:space="preserve"> </w:t>
      </w:r>
      <w:r>
        <w:rPr>
          <w:color w:val="221F1F"/>
          <w:w w:val="105"/>
          <w:sz w:val="20"/>
        </w:rPr>
        <w:t>that</w:t>
      </w:r>
      <w:r>
        <w:rPr>
          <w:color w:val="221F1F"/>
          <w:spacing w:val="-13"/>
          <w:w w:val="105"/>
          <w:sz w:val="20"/>
        </w:rPr>
        <w:t xml:space="preserve"> </w:t>
      </w:r>
      <w:r>
        <w:rPr>
          <w:color w:val="221F1F"/>
          <w:w w:val="105"/>
          <w:sz w:val="20"/>
        </w:rPr>
        <w:t>none</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submitted</w:t>
      </w:r>
      <w:r>
        <w:rPr>
          <w:color w:val="221F1F"/>
          <w:spacing w:val="-12"/>
          <w:w w:val="105"/>
          <w:sz w:val="20"/>
        </w:rPr>
        <w:t xml:space="preserve"> </w:t>
      </w:r>
      <w:r>
        <w:rPr>
          <w:color w:val="221F1F"/>
          <w:w w:val="105"/>
          <w:sz w:val="20"/>
        </w:rPr>
        <w:t>tenders</w:t>
      </w:r>
      <w:r>
        <w:rPr>
          <w:color w:val="221F1F"/>
          <w:spacing w:val="-13"/>
          <w:w w:val="105"/>
          <w:sz w:val="20"/>
        </w:rPr>
        <w:t xml:space="preserve"> </w:t>
      </w:r>
      <w:r>
        <w:rPr>
          <w:color w:val="221F1F"/>
          <w:w w:val="105"/>
          <w:sz w:val="20"/>
        </w:rPr>
        <w:t>is</w:t>
      </w:r>
      <w:r>
        <w:rPr>
          <w:color w:val="221F1F"/>
          <w:spacing w:val="-12"/>
          <w:w w:val="105"/>
          <w:sz w:val="20"/>
        </w:rPr>
        <w:t xml:space="preserve"> </w:t>
      </w:r>
      <w:r>
        <w:rPr>
          <w:color w:val="221F1F"/>
          <w:spacing w:val="-2"/>
          <w:w w:val="105"/>
          <w:sz w:val="20"/>
        </w:rPr>
        <w:t>responsive;</w:t>
      </w:r>
    </w:p>
    <w:p w14:paraId="7895FD80" w14:textId="77777777" w:rsidR="009A34C0" w:rsidRDefault="009A34C0" w:rsidP="004E5D06">
      <w:pPr>
        <w:pStyle w:val="ListParagraph"/>
        <w:numPr>
          <w:ilvl w:val="0"/>
          <w:numId w:val="56"/>
        </w:numPr>
        <w:tabs>
          <w:tab w:val="left" w:pos="1648"/>
          <w:tab w:val="left" w:pos="2716"/>
        </w:tabs>
        <w:spacing w:before="5"/>
        <w:ind w:right="141"/>
        <w:jc w:val="both"/>
        <w:rPr>
          <w:sz w:val="20"/>
        </w:rPr>
      </w:pPr>
      <w:r>
        <w:rPr>
          <w:color w:val="221F1F"/>
          <w:w w:val="105"/>
          <w:sz w:val="20"/>
        </w:rPr>
        <w:t>A</w:t>
      </w:r>
      <w:r>
        <w:rPr>
          <w:color w:val="221F1F"/>
          <w:spacing w:val="-12"/>
          <w:w w:val="105"/>
          <w:sz w:val="20"/>
        </w:rPr>
        <w:t xml:space="preserve"> </w:t>
      </w:r>
      <w:r>
        <w:rPr>
          <w:color w:val="221F1F"/>
          <w:w w:val="105"/>
          <w:sz w:val="20"/>
        </w:rPr>
        <w:t>bidder</w:t>
      </w:r>
      <w:r>
        <w:rPr>
          <w:color w:val="221F1F"/>
          <w:spacing w:val="-8"/>
          <w:w w:val="105"/>
          <w:sz w:val="20"/>
        </w:rPr>
        <w:t xml:space="preserve"> </w:t>
      </w:r>
      <w:r>
        <w:rPr>
          <w:color w:val="221F1F"/>
          <w:w w:val="105"/>
          <w:sz w:val="20"/>
        </w:rPr>
        <w:t>declines</w:t>
      </w:r>
      <w:r>
        <w:rPr>
          <w:color w:val="221F1F"/>
          <w:spacing w:val="-11"/>
          <w:w w:val="105"/>
          <w:sz w:val="20"/>
        </w:rPr>
        <w:t xml:space="preserve"> </w:t>
      </w:r>
      <w:r>
        <w:rPr>
          <w:color w:val="221F1F"/>
          <w:w w:val="105"/>
          <w:sz w:val="20"/>
        </w:rPr>
        <w:t>to</w:t>
      </w:r>
      <w:r>
        <w:rPr>
          <w:color w:val="221F1F"/>
          <w:spacing w:val="-11"/>
          <w:w w:val="105"/>
          <w:sz w:val="20"/>
        </w:rPr>
        <w:t xml:space="preserve"> </w:t>
      </w:r>
      <w:r>
        <w:rPr>
          <w:color w:val="221F1F"/>
          <w:w w:val="105"/>
          <w:sz w:val="20"/>
        </w:rPr>
        <w:t>extend</w:t>
      </w:r>
      <w:r>
        <w:rPr>
          <w:color w:val="221F1F"/>
          <w:spacing w:val="-12"/>
          <w:w w:val="105"/>
          <w:sz w:val="20"/>
        </w:rPr>
        <w:t xml:space="preserve"> </w:t>
      </w:r>
      <w:r>
        <w:rPr>
          <w:color w:val="221F1F"/>
          <w:w w:val="105"/>
          <w:sz w:val="20"/>
        </w:rPr>
        <w:t>the</w:t>
      </w:r>
      <w:r>
        <w:rPr>
          <w:color w:val="221F1F"/>
          <w:spacing w:val="-11"/>
          <w:w w:val="105"/>
          <w:sz w:val="20"/>
        </w:rPr>
        <w:t xml:space="preserve"> </w:t>
      </w:r>
      <w:r>
        <w:rPr>
          <w:color w:val="221F1F"/>
          <w:w w:val="105"/>
          <w:sz w:val="20"/>
        </w:rPr>
        <w:t>tender</w:t>
      </w:r>
      <w:r>
        <w:rPr>
          <w:color w:val="221F1F"/>
          <w:spacing w:val="-8"/>
          <w:w w:val="105"/>
          <w:sz w:val="20"/>
        </w:rPr>
        <w:t xml:space="preserve"> </w:t>
      </w:r>
      <w:r>
        <w:rPr>
          <w:color w:val="221F1F"/>
          <w:spacing w:val="-2"/>
          <w:w w:val="105"/>
          <w:sz w:val="20"/>
        </w:rPr>
        <w:t>validity.</w:t>
      </w:r>
    </w:p>
    <w:p w14:paraId="2D2B02A6" w14:textId="77777777" w:rsidR="009A34C0" w:rsidRDefault="009A34C0" w:rsidP="004E5D06">
      <w:pPr>
        <w:pStyle w:val="ListParagraph"/>
        <w:numPr>
          <w:ilvl w:val="0"/>
          <w:numId w:val="56"/>
        </w:numPr>
        <w:tabs>
          <w:tab w:val="left" w:pos="1648"/>
          <w:tab w:val="left" w:pos="2716"/>
        </w:tabs>
        <w:spacing w:before="7"/>
        <w:ind w:right="141"/>
        <w:jc w:val="both"/>
        <w:rPr>
          <w:sz w:val="20"/>
        </w:rPr>
      </w:pPr>
      <w:r>
        <w:rPr>
          <w:color w:val="221F1F"/>
          <w:spacing w:val="-2"/>
          <w:w w:val="105"/>
          <w:sz w:val="20"/>
        </w:rPr>
        <w:t>Once</w:t>
      </w:r>
      <w:r>
        <w:rPr>
          <w:color w:val="221F1F"/>
          <w:spacing w:val="-1"/>
          <w:w w:val="105"/>
          <w:sz w:val="20"/>
        </w:rPr>
        <w:t xml:space="preserve"> </w:t>
      </w:r>
      <w:r>
        <w:rPr>
          <w:color w:val="221F1F"/>
          <w:spacing w:val="-2"/>
          <w:w w:val="105"/>
          <w:sz w:val="20"/>
        </w:rPr>
        <w:t>the</w:t>
      </w:r>
      <w:r>
        <w:rPr>
          <w:color w:val="221F1F"/>
          <w:spacing w:val="-3"/>
          <w:w w:val="105"/>
          <w:sz w:val="20"/>
        </w:rPr>
        <w:t xml:space="preserve"> </w:t>
      </w:r>
      <w:r>
        <w:rPr>
          <w:color w:val="221F1F"/>
          <w:spacing w:val="-2"/>
          <w:w w:val="105"/>
          <w:sz w:val="20"/>
        </w:rPr>
        <w:t>successful</w:t>
      </w:r>
      <w:r>
        <w:rPr>
          <w:color w:val="221F1F"/>
          <w:w w:val="105"/>
          <w:sz w:val="20"/>
        </w:rPr>
        <w:t xml:space="preserve"> </w:t>
      </w:r>
      <w:r>
        <w:rPr>
          <w:color w:val="221F1F"/>
          <w:spacing w:val="-2"/>
          <w:w w:val="105"/>
          <w:sz w:val="20"/>
        </w:rPr>
        <w:t>Tenderer</w:t>
      </w:r>
      <w:r>
        <w:rPr>
          <w:color w:val="221F1F"/>
          <w:spacing w:val="-5"/>
          <w:w w:val="105"/>
          <w:sz w:val="20"/>
        </w:rPr>
        <w:t xml:space="preserve"> </w:t>
      </w:r>
      <w:r>
        <w:rPr>
          <w:color w:val="221F1F"/>
          <w:spacing w:val="-2"/>
          <w:w w:val="105"/>
          <w:sz w:val="20"/>
        </w:rPr>
        <w:t>has</w:t>
      </w:r>
      <w:r>
        <w:rPr>
          <w:color w:val="221F1F"/>
          <w:w w:val="105"/>
          <w:sz w:val="20"/>
        </w:rPr>
        <w:t xml:space="preserve"> </w:t>
      </w:r>
      <w:r>
        <w:rPr>
          <w:color w:val="221F1F"/>
          <w:spacing w:val="-2"/>
          <w:w w:val="105"/>
          <w:sz w:val="20"/>
        </w:rPr>
        <w:t>signed</w:t>
      </w:r>
      <w:r>
        <w:rPr>
          <w:color w:val="221F1F"/>
          <w:spacing w:val="-5"/>
          <w:w w:val="105"/>
          <w:sz w:val="20"/>
        </w:rPr>
        <w:t xml:space="preserve"> </w:t>
      </w:r>
      <w:r>
        <w:rPr>
          <w:color w:val="221F1F"/>
          <w:spacing w:val="-2"/>
          <w:w w:val="105"/>
          <w:sz w:val="20"/>
        </w:rPr>
        <w:t>the Contract and furnished</w:t>
      </w:r>
      <w:r>
        <w:rPr>
          <w:color w:val="221F1F"/>
          <w:spacing w:val="-5"/>
          <w:w w:val="105"/>
          <w:sz w:val="20"/>
        </w:rPr>
        <w:t xml:space="preserve"> </w:t>
      </w:r>
      <w:r>
        <w:rPr>
          <w:color w:val="221F1F"/>
          <w:spacing w:val="-2"/>
          <w:w w:val="105"/>
          <w:sz w:val="20"/>
        </w:rPr>
        <w:t>the</w:t>
      </w:r>
      <w:r>
        <w:rPr>
          <w:color w:val="221F1F"/>
          <w:spacing w:val="-4"/>
          <w:w w:val="105"/>
          <w:sz w:val="20"/>
        </w:rPr>
        <w:t xml:space="preserve"> </w:t>
      </w:r>
      <w:r>
        <w:rPr>
          <w:color w:val="221F1F"/>
          <w:spacing w:val="-2"/>
          <w:w w:val="105"/>
          <w:sz w:val="20"/>
        </w:rPr>
        <w:t>required</w:t>
      </w:r>
      <w:r>
        <w:rPr>
          <w:color w:val="221F1F"/>
          <w:spacing w:val="-1"/>
          <w:w w:val="105"/>
          <w:sz w:val="20"/>
        </w:rPr>
        <w:t xml:space="preserve"> </w:t>
      </w:r>
      <w:r>
        <w:rPr>
          <w:color w:val="221F1F"/>
          <w:spacing w:val="-2"/>
          <w:w w:val="105"/>
          <w:sz w:val="20"/>
        </w:rPr>
        <w:t>Performance Security.</w:t>
      </w:r>
    </w:p>
    <w:p w14:paraId="4D3383D9" w14:textId="77777777" w:rsidR="009A34C0" w:rsidRDefault="009A34C0" w:rsidP="004E5D06">
      <w:pPr>
        <w:pStyle w:val="ListParagraph"/>
        <w:numPr>
          <w:ilvl w:val="1"/>
          <w:numId w:val="64"/>
        </w:numPr>
        <w:tabs>
          <w:tab w:val="left" w:pos="1212"/>
          <w:tab w:val="left" w:pos="2716"/>
        </w:tabs>
        <w:ind w:left="1212" w:right="141" w:hanging="471"/>
        <w:jc w:val="both"/>
        <w:rPr>
          <w:color w:val="221F1F"/>
          <w:sz w:val="20"/>
        </w:rPr>
      </w:pPr>
      <w:r>
        <w:rPr>
          <w:color w:val="221F1F"/>
          <w:spacing w:val="-2"/>
          <w:w w:val="105"/>
          <w:sz w:val="20"/>
        </w:rPr>
        <w:t>The</w:t>
      </w:r>
      <w:r>
        <w:rPr>
          <w:color w:val="221F1F"/>
          <w:spacing w:val="-3"/>
          <w:w w:val="105"/>
          <w:sz w:val="20"/>
        </w:rPr>
        <w:t xml:space="preserve"> </w:t>
      </w:r>
      <w:r>
        <w:rPr>
          <w:color w:val="221F1F"/>
          <w:spacing w:val="-2"/>
          <w:w w:val="105"/>
          <w:sz w:val="20"/>
        </w:rPr>
        <w:t>Tender</w:t>
      </w:r>
      <w:r>
        <w:rPr>
          <w:color w:val="221F1F"/>
          <w:spacing w:val="-4"/>
          <w:w w:val="105"/>
          <w:sz w:val="20"/>
        </w:rPr>
        <w:t xml:space="preserve"> </w:t>
      </w:r>
      <w:r>
        <w:rPr>
          <w:color w:val="221F1F"/>
          <w:spacing w:val="-2"/>
          <w:w w:val="105"/>
          <w:sz w:val="20"/>
        </w:rPr>
        <w:t>Security</w:t>
      </w:r>
      <w:r>
        <w:rPr>
          <w:color w:val="221F1F"/>
          <w:w w:val="105"/>
          <w:sz w:val="20"/>
        </w:rPr>
        <w:t xml:space="preserve"> </w:t>
      </w:r>
      <w:r>
        <w:rPr>
          <w:color w:val="221F1F"/>
          <w:spacing w:val="-2"/>
          <w:w w:val="105"/>
          <w:sz w:val="20"/>
        </w:rPr>
        <w:t>may be</w:t>
      </w:r>
      <w:r>
        <w:rPr>
          <w:color w:val="221F1F"/>
          <w:spacing w:val="-1"/>
          <w:w w:val="105"/>
          <w:sz w:val="20"/>
        </w:rPr>
        <w:t xml:space="preserve"> </w:t>
      </w:r>
      <w:r>
        <w:rPr>
          <w:color w:val="221F1F"/>
          <w:spacing w:val="-2"/>
          <w:w w:val="105"/>
          <w:sz w:val="20"/>
        </w:rPr>
        <w:t>forfeited or the Tender-Securing Declaration</w:t>
      </w:r>
      <w:r>
        <w:rPr>
          <w:color w:val="221F1F"/>
          <w:spacing w:val="-5"/>
          <w:w w:val="105"/>
          <w:sz w:val="20"/>
        </w:rPr>
        <w:t xml:space="preserve"> </w:t>
      </w:r>
      <w:r>
        <w:rPr>
          <w:color w:val="221F1F"/>
          <w:spacing w:val="-2"/>
          <w:w w:val="105"/>
          <w:sz w:val="20"/>
        </w:rPr>
        <w:t>executed:</w:t>
      </w:r>
    </w:p>
    <w:p w14:paraId="4C56052E" w14:textId="77777777" w:rsidR="009A34C0" w:rsidRDefault="009A34C0" w:rsidP="004E5D06">
      <w:pPr>
        <w:pStyle w:val="ListParagraph"/>
        <w:numPr>
          <w:ilvl w:val="0"/>
          <w:numId w:val="55"/>
        </w:numPr>
        <w:tabs>
          <w:tab w:val="left" w:pos="1672"/>
          <w:tab w:val="left" w:pos="1677"/>
          <w:tab w:val="left" w:pos="2716"/>
        </w:tabs>
        <w:spacing w:before="113"/>
        <w:ind w:right="141" w:hanging="456"/>
        <w:jc w:val="both"/>
        <w:rPr>
          <w:sz w:val="20"/>
        </w:rPr>
      </w:pPr>
      <w:r>
        <w:rPr>
          <w:color w:val="221F1F"/>
          <w:w w:val="105"/>
          <w:sz w:val="20"/>
        </w:rPr>
        <w:t>If</w:t>
      </w:r>
      <w:r>
        <w:rPr>
          <w:color w:val="221F1F"/>
          <w:spacing w:val="-11"/>
          <w:w w:val="105"/>
          <w:sz w:val="20"/>
        </w:rPr>
        <w:t xml:space="preserve"> </w:t>
      </w:r>
      <w:r>
        <w:rPr>
          <w:color w:val="221F1F"/>
          <w:w w:val="105"/>
          <w:sz w:val="20"/>
        </w:rPr>
        <w:t>a</w:t>
      </w:r>
      <w:r>
        <w:rPr>
          <w:color w:val="221F1F"/>
          <w:spacing w:val="-11"/>
          <w:w w:val="105"/>
          <w:sz w:val="20"/>
        </w:rPr>
        <w:t xml:space="preserve"> </w:t>
      </w:r>
      <w:r>
        <w:rPr>
          <w:color w:val="221F1F"/>
          <w:w w:val="105"/>
          <w:sz w:val="20"/>
        </w:rPr>
        <w:t>Tenderer</w:t>
      </w:r>
      <w:r>
        <w:rPr>
          <w:color w:val="221F1F"/>
          <w:spacing w:val="-10"/>
          <w:w w:val="105"/>
          <w:sz w:val="20"/>
        </w:rPr>
        <w:t xml:space="preserve"> </w:t>
      </w:r>
      <w:r>
        <w:rPr>
          <w:color w:val="221F1F"/>
          <w:w w:val="105"/>
          <w:sz w:val="20"/>
        </w:rPr>
        <w:t>withdraws</w:t>
      </w:r>
      <w:r>
        <w:rPr>
          <w:color w:val="221F1F"/>
          <w:spacing w:val="-9"/>
          <w:w w:val="105"/>
          <w:sz w:val="20"/>
        </w:rPr>
        <w:t xml:space="preserve"> </w:t>
      </w:r>
      <w:r>
        <w:rPr>
          <w:color w:val="221F1F"/>
          <w:w w:val="105"/>
          <w:sz w:val="20"/>
        </w:rPr>
        <w:t>its</w:t>
      </w:r>
      <w:r>
        <w:rPr>
          <w:color w:val="221F1F"/>
          <w:spacing w:val="-14"/>
          <w:w w:val="105"/>
          <w:sz w:val="20"/>
        </w:rPr>
        <w:t xml:space="preserve"> </w:t>
      </w:r>
      <w:r>
        <w:rPr>
          <w:color w:val="221F1F"/>
          <w:w w:val="105"/>
          <w:sz w:val="20"/>
        </w:rPr>
        <w:t>Tender</w:t>
      </w:r>
      <w:r>
        <w:rPr>
          <w:color w:val="221F1F"/>
          <w:spacing w:val="-12"/>
          <w:w w:val="105"/>
          <w:sz w:val="20"/>
        </w:rPr>
        <w:t xml:space="preserve"> </w:t>
      </w:r>
      <w:r>
        <w:rPr>
          <w:color w:val="221F1F"/>
          <w:w w:val="105"/>
          <w:sz w:val="20"/>
        </w:rPr>
        <w:t>during</w:t>
      </w:r>
      <w:r>
        <w:rPr>
          <w:color w:val="221F1F"/>
          <w:spacing w:val="-14"/>
          <w:w w:val="105"/>
          <w:sz w:val="20"/>
        </w:rPr>
        <w:t xml:space="preserve"> </w:t>
      </w:r>
      <w:r>
        <w:rPr>
          <w:color w:val="221F1F"/>
          <w:w w:val="105"/>
          <w:sz w:val="20"/>
        </w:rPr>
        <w:t>the</w:t>
      </w:r>
      <w:r>
        <w:rPr>
          <w:color w:val="221F1F"/>
          <w:spacing w:val="-11"/>
          <w:w w:val="105"/>
          <w:sz w:val="20"/>
        </w:rPr>
        <w:t xml:space="preserve"> </w:t>
      </w:r>
      <w:r>
        <w:rPr>
          <w:color w:val="221F1F"/>
          <w:w w:val="105"/>
          <w:sz w:val="20"/>
        </w:rPr>
        <w:t>period</w:t>
      </w:r>
      <w:r>
        <w:rPr>
          <w:color w:val="221F1F"/>
          <w:spacing w:val="-12"/>
          <w:w w:val="105"/>
          <w:sz w:val="20"/>
        </w:rPr>
        <w:t xml:space="preserve"> </w:t>
      </w:r>
      <w:r>
        <w:rPr>
          <w:color w:val="221F1F"/>
          <w:w w:val="105"/>
          <w:sz w:val="20"/>
        </w:rPr>
        <w:t>of</w:t>
      </w:r>
      <w:r>
        <w:rPr>
          <w:color w:val="221F1F"/>
          <w:spacing w:val="-13"/>
          <w:w w:val="105"/>
          <w:sz w:val="20"/>
        </w:rPr>
        <w:t xml:space="preserve"> </w:t>
      </w:r>
      <w:r>
        <w:rPr>
          <w:color w:val="221F1F"/>
          <w:w w:val="105"/>
          <w:sz w:val="20"/>
        </w:rPr>
        <w:t>Tender</w:t>
      </w:r>
      <w:r>
        <w:rPr>
          <w:color w:val="221F1F"/>
          <w:spacing w:val="-10"/>
          <w:w w:val="105"/>
          <w:sz w:val="20"/>
        </w:rPr>
        <w:t xml:space="preserve"> </w:t>
      </w:r>
      <w:r>
        <w:rPr>
          <w:color w:val="221F1F"/>
          <w:w w:val="105"/>
          <w:sz w:val="20"/>
        </w:rPr>
        <w:t>validity</w:t>
      </w:r>
      <w:r>
        <w:rPr>
          <w:color w:val="221F1F"/>
          <w:spacing w:val="-12"/>
          <w:w w:val="105"/>
          <w:sz w:val="20"/>
        </w:rPr>
        <w:t xml:space="preserve"> </w:t>
      </w:r>
      <w:r>
        <w:rPr>
          <w:color w:val="221F1F"/>
          <w:w w:val="105"/>
          <w:sz w:val="20"/>
        </w:rPr>
        <w:t>specified</w:t>
      </w:r>
      <w:r>
        <w:rPr>
          <w:color w:val="221F1F"/>
          <w:spacing w:val="-12"/>
          <w:w w:val="105"/>
          <w:sz w:val="20"/>
        </w:rPr>
        <w:t xml:space="preserve"> </w:t>
      </w:r>
      <w:r>
        <w:rPr>
          <w:color w:val="221F1F"/>
          <w:w w:val="105"/>
          <w:sz w:val="20"/>
        </w:rPr>
        <w:t>by</w:t>
      </w:r>
      <w:r>
        <w:rPr>
          <w:color w:val="221F1F"/>
          <w:spacing w:val="-12"/>
          <w:w w:val="105"/>
          <w:sz w:val="20"/>
        </w:rPr>
        <w:t xml:space="preserve"> </w:t>
      </w:r>
      <w:r>
        <w:rPr>
          <w:color w:val="221F1F"/>
          <w:w w:val="105"/>
          <w:sz w:val="20"/>
        </w:rPr>
        <w:t>the</w:t>
      </w:r>
      <w:r>
        <w:rPr>
          <w:color w:val="221F1F"/>
          <w:spacing w:val="-12"/>
          <w:w w:val="105"/>
          <w:sz w:val="20"/>
        </w:rPr>
        <w:t xml:space="preserve"> </w:t>
      </w:r>
      <w:r>
        <w:rPr>
          <w:color w:val="221F1F"/>
          <w:w w:val="105"/>
          <w:sz w:val="20"/>
        </w:rPr>
        <w:t>Tenderer</w:t>
      </w:r>
      <w:r>
        <w:rPr>
          <w:color w:val="221F1F"/>
          <w:spacing w:val="-12"/>
          <w:w w:val="105"/>
          <w:sz w:val="20"/>
        </w:rPr>
        <w:t xml:space="preserve"> </w:t>
      </w:r>
      <w:r>
        <w:rPr>
          <w:color w:val="221F1F"/>
          <w:w w:val="105"/>
          <w:sz w:val="20"/>
        </w:rPr>
        <w:t>on the Form of Tender; or</w:t>
      </w:r>
    </w:p>
    <w:p w14:paraId="1B119E63" w14:textId="77777777" w:rsidR="009A34C0" w:rsidRDefault="009A34C0" w:rsidP="004E5D06">
      <w:pPr>
        <w:pStyle w:val="ListParagraph"/>
        <w:numPr>
          <w:ilvl w:val="0"/>
          <w:numId w:val="55"/>
        </w:numPr>
        <w:tabs>
          <w:tab w:val="left" w:pos="1672"/>
          <w:tab w:val="left" w:pos="2716"/>
        </w:tabs>
        <w:spacing w:before="114"/>
        <w:ind w:left="1672" w:right="141" w:hanging="451"/>
        <w:jc w:val="both"/>
        <w:rPr>
          <w:sz w:val="20"/>
        </w:rPr>
      </w:pPr>
      <w:r>
        <w:rPr>
          <w:color w:val="221F1F"/>
          <w:w w:val="105"/>
          <w:sz w:val="20"/>
        </w:rPr>
        <w:t>If</w:t>
      </w:r>
      <w:r>
        <w:rPr>
          <w:color w:val="221F1F"/>
          <w:spacing w:val="-11"/>
          <w:w w:val="105"/>
          <w:sz w:val="20"/>
        </w:rPr>
        <w:t xml:space="preserve"> </w:t>
      </w:r>
      <w:r>
        <w:rPr>
          <w:color w:val="221F1F"/>
          <w:w w:val="105"/>
          <w:sz w:val="20"/>
        </w:rPr>
        <w:t>the</w:t>
      </w:r>
      <w:r>
        <w:rPr>
          <w:color w:val="221F1F"/>
          <w:spacing w:val="-13"/>
          <w:w w:val="105"/>
          <w:sz w:val="20"/>
        </w:rPr>
        <w:t xml:space="preserve"> </w:t>
      </w:r>
      <w:r>
        <w:rPr>
          <w:color w:val="221F1F"/>
          <w:w w:val="105"/>
          <w:sz w:val="20"/>
        </w:rPr>
        <w:t>successful</w:t>
      </w:r>
      <w:r>
        <w:rPr>
          <w:color w:val="221F1F"/>
          <w:spacing w:val="-12"/>
          <w:w w:val="105"/>
          <w:sz w:val="20"/>
        </w:rPr>
        <w:t xml:space="preserve"> </w:t>
      </w:r>
      <w:r>
        <w:rPr>
          <w:color w:val="221F1F"/>
          <w:w w:val="105"/>
          <w:sz w:val="20"/>
        </w:rPr>
        <w:t>Tenderer</w:t>
      </w:r>
      <w:r>
        <w:rPr>
          <w:color w:val="221F1F"/>
          <w:spacing w:val="-14"/>
          <w:w w:val="105"/>
          <w:sz w:val="20"/>
        </w:rPr>
        <w:t xml:space="preserve"> </w:t>
      </w:r>
      <w:r>
        <w:rPr>
          <w:color w:val="221F1F"/>
          <w:w w:val="105"/>
          <w:sz w:val="20"/>
        </w:rPr>
        <w:t>fails</w:t>
      </w:r>
      <w:r>
        <w:rPr>
          <w:color w:val="221F1F"/>
          <w:spacing w:val="-11"/>
          <w:w w:val="105"/>
          <w:sz w:val="20"/>
        </w:rPr>
        <w:t xml:space="preserve"> </w:t>
      </w:r>
      <w:r>
        <w:rPr>
          <w:color w:val="221F1F"/>
          <w:spacing w:val="-5"/>
          <w:w w:val="105"/>
          <w:sz w:val="20"/>
        </w:rPr>
        <w:t>to:</w:t>
      </w:r>
    </w:p>
    <w:p w14:paraId="0DF60C4B" w14:textId="4996EE55" w:rsidR="009A34C0" w:rsidRDefault="009A34C0" w:rsidP="004E5D06">
      <w:pPr>
        <w:pStyle w:val="ListParagraph"/>
        <w:numPr>
          <w:ilvl w:val="1"/>
          <w:numId w:val="55"/>
        </w:numPr>
        <w:tabs>
          <w:tab w:val="left" w:pos="2068"/>
          <w:tab w:val="left" w:pos="2716"/>
        </w:tabs>
        <w:spacing w:before="113"/>
        <w:ind w:right="141"/>
        <w:jc w:val="both"/>
        <w:rPr>
          <w:sz w:val="20"/>
        </w:rPr>
      </w:pPr>
      <w:r>
        <w:rPr>
          <w:color w:val="221F1F"/>
          <w:w w:val="105"/>
          <w:sz w:val="20"/>
        </w:rPr>
        <w:t>Sign</w:t>
      </w:r>
      <w:r>
        <w:rPr>
          <w:color w:val="221F1F"/>
          <w:spacing w:val="-12"/>
          <w:w w:val="105"/>
          <w:sz w:val="20"/>
        </w:rPr>
        <w:t xml:space="preserve"> </w:t>
      </w:r>
      <w:r>
        <w:rPr>
          <w:color w:val="221F1F"/>
          <w:w w:val="105"/>
          <w:sz w:val="20"/>
        </w:rPr>
        <w:t>the</w:t>
      </w:r>
      <w:r>
        <w:rPr>
          <w:color w:val="221F1F"/>
          <w:spacing w:val="-11"/>
          <w:w w:val="105"/>
          <w:sz w:val="20"/>
        </w:rPr>
        <w:t xml:space="preserve"> </w:t>
      </w:r>
      <w:r>
        <w:rPr>
          <w:color w:val="221F1F"/>
          <w:w w:val="105"/>
          <w:sz w:val="20"/>
        </w:rPr>
        <w:t>Contract</w:t>
      </w:r>
      <w:r>
        <w:rPr>
          <w:color w:val="221F1F"/>
          <w:spacing w:val="-13"/>
          <w:w w:val="105"/>
          <w:sz w:val="20"/>
        </w:rPr>
        <w:t xml:space="preserve"> </w:t>
      </w:r>
      <w:r>
        <w:rPr>
          <w:color w:val="221F1F"/>
          <w:w w:val="105"/>
          <w:sz w:val="20"/>
        </w:rPr>
        <w:t>in</w:t>
      </w:r>
      <w:r>
        <w:rPr>
          <w:color w:val="221F1F"/>
          <w:spacing w:val="-13"/>
          <w:w w:val="105"/>
          <w:sz w:val="20"/>
        </w:rPr>
        <w:t xml:space="preserve"> </w:t>
      </w:r>
      <w:r>
        <w:rPr>
          <w:color w:val="221F1F"/>
          <w:w w:val="105"/>
          <w:sz w:val="20"/>
        </w:rPr>
        <w:t>accordance</w:t>
      </w:r>
      <w:r>
        <w:rPr>
          <w:color w:val="221F1F"/>
          <w:spacing w:val="-11"/>
          <w:w w:val="105"/>
          <w:sz w:val="20"/>
        </w:rPr>
        <w:t xml:space="preserve"> </w:t>
      </w:r>
      <w:r>
        <w:rPr>
          <w:color w:val="221F1F"/>
          <w:w w:val="105"/>
          <w:sz w:val="20"/>
        </w:rPr>
        <w:t>with</w:t>
      </w:r>
      <w:r>
        <w:rPr>
          <w:color w:val="221F1F"/>
          <w:spacing w:val="-12"/>
          <w:w w:val="105"/>
          <w:sz w:val="20"/>
        </w:rPr>
        <w:t xml:space="preserve"> </w:t>
      </w:r>
      <w:r>
        <w:rPr>
          <w:color w:val="221F1F"/>
          <w:w w:val="105"/>
          <w:sz w:val="20"/>
        </w:rPr>
        <w:t>ITT</w:t>
      </w:r>
      <w:proofErr w:type="gramStart"/>
      <w:r>
        <w:rPr>
          <w:color w:val="221F1F"/>
          <w:spacing w:val="-13"/>
          <w:w w:val="105"/>
          <w:sz w:val="20"/>
        </w:rPr>
        <w:t xml:space="preserve"> </w:t>
      </w:r>
      <w:r w:rsidR="008945CA">
        <w:rPr>
          <w:color w:val="221F1F"/>
          <w:w w:val="105"/>
          <w:sz w:val="20"/>
        </w:rPr>
        <w:t>..</w:t>
      </w:r>
      <w:proofErr w:type="gramEnd"/>
      <w:r>
        <w:rPr>
          <w:color w:val="221F1F"/>
          <w:w w:val="105"/>
          <w:sz w:val="20"/>
        </w:rPr>
        <w:t>;</w:t>
      </w:r>
      <w:r>
        <w:rPr>
          <w:color w:val="221F1F"/>
          <w:spacing w:val="-10"/>
          <w:w w:val="105"/>
          <w:sz w:val="20"/>
        </w:rPr>
        <w:t xml:space="preserve"> </w:t>
      </w:r>
      <w:r>
        <w:rPr>
          <w:color w:val="221F1F"/>
          <w:spacing w:val="-5"/>
          <w:w w:val="105"/>
          <w:sz w:val="20"/>
        </w:rPr>
        <w:t>or</w:t>
      </w:r>
    </w:p>
    <w:p w14:paraId="334241EF" w14:textId="5FF29C72" w:rsidR="009A34C0" w:rsidRDefault="009A34C0" w:rsidP="004E5D06">
      <w:pPr>
        <w:pStyle w:val="ListParagraph"/>
        <w:numPr>
          <w:ilvl w:val="1"/>
          <w:numId w:val="55"/>
        </w:numPr>
        <w:tabs>
          <w:tab w:val="left" w:pos="2068"/>
          <w:tab w:val="left" w:pos="2716"/>
        </w:tabs>
        <w:spacing w:before="113"/>
        <w:ind w:right="141"/>
        <w:jc w:val="both"/>
        <w:rPr>
          <w:sz w:val="20"/>
        </w:rPr>
      </w:pPr>
      <w:r>
        <w:rPr>
          <w:color w:val="221F1F"/>
          <w:spacing w:val="-2"/>
          <w:w w:val="105"/>
          <w:sz w:val="20"/>
        </w:rPr>
        <w:t>Furnish</w:t>
      </w:r>
      <w:r>
        <w:rPr>
          <w:color w:val="221F1F"/>
          <w:spacing w:val="-3"/>
          <w:w w:val="105"/>
          <w:sz w:val="20"/>
        </w:rPr>
        <w:t xml:space="preserve"> </w:t>
      </w:r>
      <w:r>
        <w:rPr>
          <w:color w:val="221F1F"/>
          <w:spacing w:val="-2"/>
          <w:w w:val="105"/>
          <w:sz w:val="20"/>
        </w:rPr>
        <w:t>a</w:t>
      </w:r>
      <w:r>
        <w:rPr>
          <w:color w:val="221F1F"/>
          <w:spacing w:val="2"/>
          <w:w w:val="105"/>
          <w:sz w:val="20"/>
        </w:rPr>
        <w:t xml:space="preserve"> </w:t>
      </w:r>
      <w:r>
        <w:rPr>
          <w:color w:val="221F1F"/>
          <w:spacing w:val="-2"/>
          <w:w w:val="105"/>
          <w:sz w:val="20"/>
        </w:rPr>
        <w:t>performance</w:t>
      </w:r>
      <w:r>
        <w:rPr>
          <w:color w:val="221F1F"/>
          <w:spacing w:val="-6"/>
          <w:w w:val="105"/>
          <w:sz w:val="20"/>
        </w:rPr>
        <w:t xml:space="preserve"> </w:t>
      </w:r>
      <w:r>
        <w:rPr>
          <w:color w:val="221F1F"/>
          <w:spacing w:val="-2"/>
          <w:w w:val="105"/>
          <w:sz w:val="20"/>
        </w:rPr>
        <w:t>security in</w:t>
      </w:r>
      <w:r>
        <w:rPr>
          <w:color w:val="221F1F"/>
          <w:spacing w:val="-3"/>
          <w:w w:val="105"/>
          <w:sz w:val="20"/>
        </w:rPr>
        <w:t xml:space="preserve"> </w:t>
      </w:r>
      <w:r>
        <w:rPr>
          <w:color w:val="221F1F"/>
          <w:spacing w:val="-2"/>
          <w:w w:val="105"/>
          <w:sz w:val="20"/>
        </w:rPr>
        <w:t>accordance with</w:t>
      </w:r>
      <w:r>
        <w:rPr>
          <w:color w:val="221F1F"/>
          <w:spacing w:val="-4"/>
          <w:w w:val="105"/>
          <w:sz w:val="20"/>
        </w:rPr>
        <w:t xml:space="preserve"> </w:t>
      </w:r>
      <w:r>
        <w:rPr>
          <w:color w:val="221F1F"/>
          <w:spacing w:val="-2"/>
          <w:w w:val="105"/>
          <w:sz w:val="20"/>
        </w:rPr>
        <w:t>ITT</w:t>
      </w:r>
      <w:r>
        <w:rPr>
          <w:color w:val="221F1F"/>
          <w:spacing w:val="-5"/>
          <w:w w:val="105"/>
          <w:sz w:val="20"/>
        </w:rPr>
        <w:t xml:space="preserve"> </w:t>
      </w:r>
      <w:r w:rsidR="008945CA">
        <w:rPr>
          <w:color w:val="221F1F"/>
          <w:spacing w:val="-5"/>
          <w:w w:val="105"/>
          <w:sz w:val="20"/>
        </w:rPr>
        <w:t>..</w:t>
      </w:r>
      <w:r>
        <w:rPr>
          <w:color w:val="221F1F"/>
          <w:spacing w:val="-5"/>
          <w:w w:val="105"/>
          <w:sz w:val="20"/>
        </w:rPr>
        <w:t>.</w:t>
      </w:r>
    </w:p>
    <w:p w14:paraId="0FE83981" w14:textId="77777777" w:rsidR="009A34C0" w:rsidRDefault="009A34C0" w:rsidP="00E22526">
      <w:pPr>
        <w:pStyle w:val="BodyText"/>
        <w:tabs>
          <w:tab w:val="left" w:pos="2716"/>
        </w:tabs>
        <w:spacing w:before="1"/>
        <w:ind w:right="141"/>
        <w:jc w:val="both"/>
      </w:pPr>
    </w:p>
    <w:p w14:paraId="5AF2CEDF" w14:textId="70DA715D" w:rsidR="009A34C0" w:rsidRDefault="009A34C0" w:rsidP="004E5D06">
      <w:pPr>
        <w:pStyle w:val="ListParagraph"/>
        <w:numPr>
          <w:ilvl w:val="2"/>
          <w:numId w:val="64"/>
        </w:numPr>
        <w:tabs>
          <w:tab w:val="left" w:pos="1560"/>
          <w:tab w:val="left" w:pos="2716"/>
        </w:tabs>
        <w:ind w:right="141"/>
        <w:jc w:val="both"/>
        <w:rPr>
          <w:color w:val="221F1F"/>
          <w:sz w:val="20"/>
        </w:rPr>
      </w:pPr>
      <w:r>
        <w:rPr>
          <w:color w:val="221F1F"/>
          <w:sz w:val="20"/>
        </w:rPr>
        <w:t xml:space="preserve">Where the Tender-Securing Declaration is </w:t>
      </w:r>
      <w:r w:rsidR="00B51305">
        <w:rPr>
          <w:color w:val="221F1F"/>
          <w:sz w:val="20"/>
        </w:rPr>
        <w:t>executed,</w:t>
      </w:r>
      <w:r>
        <w:rPr>
          <w:color w:val="221F1F"/>
          <w:sz w:val="20"/>
        </w:rPr>
        <w:t xml:space="preserve"> the Procuring Entity will recommend to the PPRA </w:t>
      </w:r>
      <w:r>
        <w:rPr>
          <w:color w:val="221F1F"/>
          <w:w w:val="105"/>
          <w:sz w:val="20"/>
        </w:rPr>
        <w:t>that</w:t>
      </w:r>
      <w:r w:rsidR="00B51305">
        <w:rPr>
          <w:color w:val="221F1F"/>
          <w:w w:val="105"/>
          <w:sz w:val="20"/>
        </w:rPr>
        <w:t xml:space="preserve"> </w:t>
      </w:r>
      <w:r>
        <w:rPr>
          <w:color w:val="221F1F"/>
          <w:w w:val="105"/>
          <w:sz w:val="20"/>
        </w:rPr>
        <w:t>PPRA</w:t>
      </w:r>
      <w:r>
        <w:rPr>
          <w:color w:val="221F1F"/>
          <w:spacing w:val="-1"/>
          <w:w w:val="105"/>
          <w:sz w:val="20"/>
        </w:rPr>
        <w:t xml:space="preserve"> </w:t>
      </w:r>
      <w:r>
        <w:rPr>
          <w:color w:val="221F1F"/>
          <w:w w:val="105"/>
          <w:sz w:val="20"/>
        </w:rPr>
        <w:t>debars</w:t>
      </w:r>
      <w:r>
        <w:rPr>
          <w:color w:val="221F1F"/>
          <w:spacing w:val="-1"/>
          <w:w w:val="105"/>
          <w:sz w:val="20"/>
        </w:rPr>
        <w:t xml:space="preserve"> </w:t>
      </w:r>
      <w:r>
        <w:rPr>
          <w:color w:val="221F1F"/>
          <w:w w:val="105"/>
          <w:sz w:val="20"/>
        </w:rPr>
        <w:t>the Tenderer from participating</w:t>
      </w:r>
      <w:r>
        <w:rPr>
          <w:color w:val="221F1F"/>
          <w:spacing w:val="-1"/>
          <w:w w:val="105"/>
          <w:sz w:val="20"/>
        </w:rPr>
        <w:t xml:space="preserve"> </w:t>
      </w:r>
      <w:r>
        <w:rPr>
          <w:color w:val="221F1F"/>
          <w:w w:val="105"/>
          <w:sz w:val="20"/>
        </w:rPr>
        <w:t>in public procurement as</w:t>
      </w:r>
      <w:r>
        <w:rPr>
          <w:color w:val="221F1F"/>
          <w:spacing w:val="-1"/>
          <w:w w:val="105"/>
          <w:sz w:val="20"/>
        </w:rPr>
        <w:t xml:space="preserve"> </w:t>
      </w:r>
      <w:r>
        <w:rPr>
          <w:color w:val="221F1F"/>
          <w:w w:val="105"/>
          <w:sz w:val="20"/>
        </w:rPr>
        <w:t>provided in</w:t>
      </w:r>
      <w:r>
        <w:rPr>
          <w:color w:val="221F1F"/>
          <w:spacing w:val="-5"/>
          <w:w w:val="105"/>
          <w:sz w:val="20"/>
        </w:rPr>
        <w:t xml:space="preserve"> </w:t>
      </w:r>
      <w:r>
        <w:rPr>
          <w:color w:val="221F1F"/>
          <w:w w:val="105"/>
          <w:sz w:val="20"/>
        </w:rPr>
        <w:t>the</w:t>
      </w:r>
      <w:r>
        <w:rPr>
          <w:color w:val="221F1F"/>
          <w:spacing w:val="-1"/>
          <w:w w:val="105"/>
          <w:sz w:val="20"/>
        </w:rPr>
        <w:t xml:space="preserve"> </w:t>
      </w:r>
      <w:r>
        <w:rPr>
          <w:color w:val="221F1F"/>
          <w:w w:val="105"/>
          <w:sz w:val="20"/>
        </w:rPr>
        <w:t>law.</w:t>
      </w:r>
    </w:p>
    <w:p w14:paraId="2FF72604" w14:textId="70E5DD6E" w:rsidR="009A34C0" w:rsidRDefault="009A34C0" w:rsidP="004E5D06">
      <w:pPr>
        <w:pStyle w:val="ListParagraph"/>
        <w:numPr>
          <w:ilvl w:val="1"/>
          <w:numId w:val="64"/>
        </w:numPr>
        <w:tabs>
          <w:tab w:val="left" w:pos="1824"/>
          <w:tab w:val="left" w:pos="2716"/>
        </w:tabs>
        <w:spacing w:before="224"/>
        <w:ind w:right="141" w:firstLine="0"/>
        <w:jc w:val="both"/>
        <w:rPr>
          <w:color w:val="221F1F"/>
          <w:sz w:val="20"/>
        </w:rPr>
      </w:pPr>
      <w:r>
        <w:rPr>
          <w:color w:val="221F1F"/>
          <w:w w:val="105"/>
          <w:sz w:val="20"/>
        </w:rPr>
        <w:t>The Tender Security or the</w:t>
      </w:r>
      <w:r>
        <w:rPr>
          <w:color w:val="221F1F"/>
          <w:spacing w:val="-1"/>
          <w:w w:val="105"/>
          <w:sz w:val="20"/>
        </w:rPr>
        <w:t xml:space="preserve"> </w:t>
      </w:r>
      <w:r>
        <w:rPr>
          <w:color w:val="221F1F"/>
          <w:w w:val="105"/>
          <w:sz w:val="20"/>
        </w:rPr>
        <w:t>Tender-Securing</w:t>
      </w:r>
      <w:r>
        <w:rPr>
          <w:color w:val="221F1F"/>
          <w:spacing w:val="-2"/>
          <w:w w:val="105"/>
          <w:sz w:val="20"/>
        </w:rPr>
        <w:t xml:space="preserve"> </w:t>
      </w:r>
      <w:r>
        <w:rPr>
          <w:color w:val="221F1F"/>
          <w:w w:val="105"/>
          <w:sz w:val="20"/>
        </w:rPr>
        <w:t>Declaration</w:t>
      </w:r>
      <w:r>
        <w:rPr>
          <w:color w:val="221F1F"/>
          <w:spacing w:val="-2"/>
          <w:w w:val="105"/>
          <w:sz w:val="20"/>
        </w:rPr>
        <w:t xml:space="preserve"> </w:t>
      </w:r>
      <w:r>
        <w:rPr>
          <w:color w:val="221F1F"/>
          <w:w w:val="105"/>
          <w:sz w:val="20"/>
        </w:rPr>
        <w:t>of</w:t>
      </w:r>
      <w:r>
        <w:rPr>
          <w:color w:val="221F1F"/>
          <w:spacing w:val="-2"/>
          <w:w w:val="105"/>
          <w:sz w:val="20"/>
        </w:rPr>
        <w:t xml:space="preserve"> </w:t>
      </w:r>
      <w:r>
        <w:rPr>
          <w:color w:val="221F1F"/>
          <w:w w:val="105"/>
          <w:sz w:val="20"/>
        </w:rPr>
        <w:t>a JV</w:t>
      </w:r>
      <w:r>
        <w:rPr>
          <w:color w:val="221F1F"/>
          <w:spacing w:val="-5"/>
          <w:w w:val="105"/>
          <w:sz w:val="20"/>
        </w:rPr>
        <w:t xml:space="preserve"> </w:t>
      </w:r>
      <w:r>
        <w:rPr>
          <w:color w:val="221F1F"/>
          <w:w w:val="105"/>
          <w:sz w:val="20"/>
        </w:rPr>
        <w:t>shall</w:t>
      </w:r>
      <w:r>
        <w:rPr>
          <w:color w:val="221F1F"/>
          <w:spacing w:val="-4"/>
          <w:w w:val="105"/>
          <w:sz w:val="20"/>
        </w:rPr>
        <w:t xml:space="preserve"> </w:t>
      </w:r>
      <w:r>
        <w:rPr>
          <w:color w:val="221F1F"/>
          <w:w w:val="105"/>
          <w:sz w:val="20"/>
        </w:rPr>
        <w:t>be in</w:t>
      </w:r>
      <w:r>
        <w:rPr>
          <w:color w:val="221F1F"/>
          <w:spacing w:val="-2"/>
          <w:w w:val="105"/>
          <w:sz w:val="20"/>
        </w:rPr>
        <w:t xml:space="preserve"> </w:t>
      </w:r>
      <w:r>
        <w:rPr>
          <w:color w:val="221F1F"/>
          <w:w w:val="105"/>
          <w:sz w:val="20"/>
        </w:rPr>
        <w:t>the</w:t>
      </w:r>
      <w:r>
        <w:rPr>
          <w:color w:val="221F1F"/>
          <w:spacing w:val="-3"/>
          <w:w w:val="105"/>
          <w:sz w:val="20"/>
        </w:rPr>
        <w:t xml:space="preserve"> </w:t>
      </w:r>
      <w:r>
        <w:rPr>
          <w:color w:val="221F1F"/>
          <w:w w:val="105"/>
          <w:sz w:val="20"/>
        </w:rPr>
        <w:t>name of</w:t>
      </w:r>
      <w:r>
        <w:rPr>
          <w:color w:val="221F1F"/>
          <w:spacing w:val="-1"/>
          <w:w w:val="105"/>
          <w:sz w:val="20"/>
        </w:rPr>
        <w:t xml:space="preserve"> </w:t>
      </w:r>
      <w:r>
        <w:rPr>
          <w:color w:val="221F1F"/>
          <w:w w:val="105"/>
          <w:sz w:val="20"/>
        </w:rPr>
        <w:t>the</w:t>
      </w:r>
      <w:r>
        <w:rPr>
          <w:color w:val="221F1F"/>
          <w:spacing w:val="-2"/>
          <w:w w:val="105"/>
          <w:sz w:val="20"/>
        </w:rPr>
        <w:t xml:space="preserve"> </w:t>
      </w:r>
      <w:r>
        <w:rPr>
          <w:color w:val="221F1F"/>
          <w:w w:val="105"/>
          <w:sz w:val="20"/>
        </w:rPr>
        <w:t>JV</w:t>
      </w:r>
      <w:r>
        <w:rPr>
          <w:color w:val="221F1F"/>
          <w:spacing w:val="-2"/>
          <w:w w:val="105"/>
          <w:sz w:val="20"/>
        </w:rPr>
        <w:t xml:space="preserve"> </w:t>
      </w:r>
      <w:r>
        <w:rPr>
          <w:color w:val="221F1F"/>
          <w:w w:val="105"/>
          <w:sz w:val="20"/>
        </w:rPr>
        <w:t xml:space="preserve">that submits the Tender. If the JV has not been legally constituted into a legally enforceable JV at the time of </w:t>
      </w:r>
      <w:r>
        <w:rPr>
          <w:color w:val="221F1F"/>
          <w:spacing w:val="-2"/>
          <w:w w:val="105"/>
          <w:sz w:val="20"/>
        </w:rPr>
        <w:t>tendering,</w:t>
      </w:r>
      <w:r>
        <w:rPr>
          <w:color w:val="221F1F"/>
          <w:spacing w:val="-6"/>
          <w:w w:val="105"/>
          <w:sz w:val="20"/>
        </w:rPr>
        <w:t xml:space="preserve"> </w:t>
      </w:r>
      <w:r>
        <w:rPr>
          <w:color w:val="221F1F"/>
          <w:spacing w:val="-2"/>
          <w:w w:val="105"/>
          <w:sz w:val="20"/>
        </w:rPr>
        <w:t>the</w:t>
      </w:r>
      <w:r>
        <w:rPr>
          <w:color w:val="221F1F"/>
          <w:spacing w:val="-4"/>
          <w:w w:val="105"/>
          <w:sz w:val="20"/>
        </w:rPr>
        <w:t xml:space="preserve"> </w:t>
      </w:r>
      <w:r>
        <w:rPr>
          <w:color w:val="221F1F"/>
          <w:spacing w:val="-2"/>
          <w:w w:val="105"/>
          <w:sz w:val="20"/>
        </w:rPr>
        <w:t>Tender Security</w:t>
      </w:r>
      <w:r>
        <w:rPr>
          <w:color w:val="221F1F"/>
          <w:spacing w:val="-6"/>
          <w:w w:val="105"/>
          <w:sz w:val="20"/>
        </w:rPr>
        <w:t xml:space="preserve"> </w:t>
      </w:r>
      <w:r>
        <w:rPr>
          <w:color w:val="221F1F"/>
          <w:spacing w:val="-2"/>
          <w:w w:val="105"/>
          <w:sz w:val="20"/>
        </w:rPr>
        <w:t>or</w:t>
      </w:r>
      <w:r>
        <w:rPr>
          <w:color w:val="221F1F"/>
          <w:spacing w:val="-9"/>
          <w:w w:val="105"/>
          <w:sz w:val="20"/>
        </w:rPr>
        <w:t xml:space="preserve"> </w:t>
      </w:r>
      <w:r>
        <w:rPr>
          <w:color w:val="221F1F"/>
          <w:spacing w:val="-2"/>
          <w:w w:val="105"/>
          <w:sz w:val="20"/>
        </w:rPr>
        <w:t>the</w:t>
      </w:r>
      <w:r>
        <w:rPr>
          <w:color w:val="221F1F"/>
          <w:spacing w:val="-5"/>
          <w:w w:val="105"/>
          <w:sz w:val="20"/>
        </w:rPr>
        <w:t xml:space="preserve"> </w:t>
      </w:r>
      <w:r>
        <w:rPr>
          <w:color w:val="221F1F"/>
          <w:spacing w:val="-2"/>
          <w:w w:val="105"/>
          <w:sz w:val="20"/>
        </w:rPr>
        <w:t>Tender-Securing</w:t>
      </w:r>
      <w:r>
        <w:rPr>
          <w:color w:val="221F1F"/>
          <w:spacing w:val="-8"/>
          <w:w w:val="105"/>
          <w:sz w:val="20"/>
        </w:rPr>
        <w:t xml:space="preserve"> </w:t>
      </w:r>
      <w:r>
        <w:rPr>
          <w:color w:val="221F1F"/>
          <w:spacing w:val="-2"/>
          <w:w w:val="105"/>
          <w:sz w:val="20"/>
        </w:rPr>
        <w:t>Declaration</w:t>
      </w:r>
      <w:r>
        <w:rPr>
          <w:color w:val="221F1F"/>
          <w:spacing w:val="-8"/>
          <w:w w:val="105"/>
          <w:sz w:val="20"/>
        </w:rPr>
        <w:t xml:space="preserve"> </w:t>
      </w:r>
      <w:r>
        <w:rPr>
          <w:color w:val="221F1F"/>
          <w:spacing w:val="-2"/>
          <w:w w:val="105"/>
          <w:sz w:val="20"/>
        </w:rPr>
        <w:t>shall</w:t>
      </w:r>
      <w:r>
        <w:rPr>
          <w:color w:val="221F1F"/>
          <w:spacing w:val="-4"/>
          <w:w w:val="105"/>
          <w:sz w:val="20"/>
        </w:rPr>
        <w:t xml:space="preserve"> </w:t>
      </w:r>
      <w:r>
        <w:rPr>
          <w:color w:val="221F1F"/>
          <w:spacing w:val="-2"/>
          <w:w w:val="105"/>
          <w:sz w:val="20"/>
        </w:rPr>
        <w:t>be</w:t>
      </w:r>
      <w:r>
        <w:rPr>
          <w:color w:val="221F1F"/>
          <w:spacing w:val="-8"/>
          <w:w w:val="105"/>
          <w:sz w:val="20"/>
        </w:rPr>
        <w:t xml:space="preserve"> </w:t>
      </w:r>
      <w:r>
        <w:rPr>
          <w:color w:val="221F1F"/>
          <w:spacing w:val="-2"/>
          <w:w w:val="105"/>
          <w:sz w:val="20"/>
        </w:rPr>
        <w:t>in</w:t>
      </w:r>
      <w:r>
        <w:rPr>
          <w:color w:val="221F1F"/>
          <w:spacing w:val="-6"/>
          <w:w w:val="105"/>
          <w:sz w:val="20"/>
        </w:rPr>
        <w:t xml:space="preserve"> </w:t>
      </w:r>
      <w:r>
        <w:rPr>
          <w:color w:val="221F1F"/>
          <w:spacing w:val="-2"/>
          <w:w w:val="105"/>
          <w:sz w:val="20"/>
        </w:rPr>
        <w:t>the</w:t>
      </w:r>
      <w:r>
        <w:rPr>
          <w:color w:val="221F1F"/>
          <w:spacing w:val="-6"/>
          <w:w w:val="105"/>
          <w:sz w:val="20"/>
        </w:rPr>
        <w:t xml:space="preserve"> </w:t>
      </w:r>
      <w:r>
        <w:rPr>
          <w:color w:val="221F1F"/>
          <w:spacing w:val="-2"/>
          <w:w w:val="105"/>
          <w:sz w:val="20"/>
        </w:rPr>
        <w:t>names</w:t>
      </w:r>
      <w:r>
        <w:rPr>
          <w:color w:val="221F1F"/>
          <w:spacing w:val="-4"/>
          <w:w w:val="105"/>
          <w:sz w:val="20"/>
        </w:rPr>
        <w:t xml:space="preserve"> </w:t>
      </w:r>
      <w:r>
        <w:rPr>
          <w:color w:val="221F1F"/>
          <w:spacing w:val="-2"/>
          <w:w w:val="105"/>
          <w:sz w:val="20"/>
        </w:rPr>
        <w:t>of</w:t>
      </w:r>
      <w:r>
        <w:rPr>
          <w:color w:val="221F1F"/>
          <w:spacing w:val="-4"/>
          <w:w w:val="105"/>
          <w:sz w:val="20"/>
        </w:rPr>
        <w:t xml:space="preserve"> </w:t>
      </w:r>
      <w:r>
        <w:rPr>
          <w:color w:val="221F1F"/>
          <w:spacing w:val="-2"/>
          <w:w w:val="105"/>
          <w:sz w:val="20"/>
        </w:rPr>
        <w:t>all</w:t>
      </w:r>
      <w:r>
        <w:rPr>
          <w:color w:val="221F1F"/>
          <w:spacing w:val="-5"/>
          <w:w w:val="105"/>
          <w:sz w:val="20"/>
        </w:rPr>
        <w:t xml:space="preserve"> </w:t>
      </w:r>
      <w:r>
        <w:rPr>
          <w:color w:val="221F1F"/>
          <w:spacing w:val="-2"/>
          <w:w w:val="105"/>
          <w:sz w:val="20"/>
        </w:rPr>
        <w:t>future</w:t>
      </w:r>
      <w:r>
        <w:rPr>
          <w:color w:val="221F1F"/>
          <w:spacing w:val="-5"/>
          <w:w w:val="105"/>
          <w:sz w:val="20"/>
        </w:rPr>
        <w:t xml:space="preserve"> </w:t>
      </w:r>
      <w:r>
        <w:rPr>
          <w:color w:val="221F1F"/>
          <w:spacing w:val="-2"/>
          <w:w w:val="105"/>
          <w:sz w:val="20"/>
        </w:rPr>
        <w:t xml:space="preserve">members </w:t>
      </w:r>
      <w:r>
        <w:rPr>
          <w:color w:val="221F1F"/>
          <w:w w:val="105"/>
          <w:sz w:val="20"/>
        </w:rPr>
        <w:t>as named in the letter of intent referred</w:t>
      </w:r>
      <w:r>
        <w:rPr>
          <w:color w:val="221F1F"/>
          <w:spacing w:val="-1"/>
          <w:w w:val="105"/>
          <w:sz w:val="20"/>
        </w:rPr>
        <w:t xml:space="preserve"> </w:t>
      </w:r>
      <w:r>
        <w:rPr>
          <w:color w:val="221F1F"/>
          <w:w w:val="105"/>
          <w:sz w:val="20"/>
        </w:rPr>
        <w:t>to in ITT</w:t>
      </w:r>
      <w:proofErr w:type="gramStart"/>
      <w:r>
        <w:rPr>
          <w:color w:val="221F1F"/>
          <w:w w:val="105"/>
          <w:sz w:val="20"/>
        </w:rPr>
        <w:t xml:space="preserve"> </w:t>
      </w:r>
      <w:r w:rsidR="008945CA">
        <w:rPr>
          <w:color w:val="221F1F"/>
          <w:w w:val="105"/>
          <w:sz w:val="20"/>
        </w:rPr>
        <w:t>..</w:t>
      </w:r>
      <w:proofErr w:type="gramEnd"/>
      <w:r>
        <w:rPr>
          <w:color w:val="221F1F"/>
          <w:w w:val="105"/>
          <w:sz w:val="20"/>
        </w:rPr>
        <w:t xml:space="preserve">and ITT </w:t>
      </w:r>
      <w:r w:rsidR="008945CA">
        <w:rPr>
          <w:color w:val="221F1F"/>
          <w:w w:val="105"/>
          <w:sz w:val="20"/>
        </w:rPr>
        <w:t>..</w:t>
      </w:r>
      <w:r>
        <w:rPr>
          <w:color w:val="221F1F"/>
          <w:w w:val="105"/>
          <w:sz w:val="20"/>
        </w:rPr>
        <w:t>.</w:t>
      </w:r>
    </w:p>
    <w:p w14:paraId="377A3B99" w14:textId="32838678" w:rsidR="009A34C0" w:rsidRDefault="009A34C0" w:rsidP="004E5D06">
      <w:pPr>
        <w:pStyle w:val="ListParagraph"/>
        <w:numPr>
          <w:ilvl w:val="1"/>
          <w:numId w:val="64"/>
        </w:numPr>
        <w:tabs>
          <w:tab w:val="left" w:pos="1134"/>
          <w:tab w:val="left" w:pos="2716"/>
        </w:tabs>
        <w:spacing w:before="225"/>
        <w:ind w:left="1304" w:right="141" w:hanging="697"/>
        <w:jc w:val="both"/>
        <w:rPr>
          <w:color w:val="221F1F"/>
          <w:sz w:val="20"/>
        </w:rPr>
      </w:pPr>
      <w:r>
        <w:rPr>
          <w:color w:val="221F1F"/>
          <w:w w:val="105"/>
          <w:sz w:val="20"/>
        </w:rPr>
        <w:t>A</w:t>
      </w:r>
      <w:r>
        <w:rPr>
          <w:color w:val="221F1F"/>
          <w:spacing w:val="-13"/>
          <w:w w:val="105"/>
          <w:sz w:val="20"/>
        </w:rPr>
        <w:t xml:space="preserve"> </w:t>
      </w:r>
      <w:r>
        <w:rPr>
          <w:color w:val="221F1F"/>
          <w:w w:val="105"/>
          <w:sz w:val="20"/>
        </w:rPr>
        <w:t>tenderer</w:t>
      </w:r>
      <w:r>
        <w:rPr>
          <w:color w:val="221F1F"/>
          <w:spacing w:val="-10"/>
          <w:w w:val="105"/>
          <w:sz w:val="20"/>
        </w:rPr>
        <w:t xml:space="preserve"> </w:t>
      </w:r>
      <w:r>
        <w:rPr>
          <w:color w:val="221F1F"/>
          <w:w w:val="105"/>
          <w:sz w:val="20"/>
        </w:rPr>
        <w:t>shall</w:t>
      </w:r>
      <w:r>
        <w:rPr>
          <w:color w:val="221F1F"/>
          <w:spacing w:val="-11"/>
          <w:w w:val="105"/>
          <w:sz w:val="20"/>
        </w:rPr>
        <w:t xml:space="preserve"> </w:t>
      </w:r>
      <w:r>
        <w:rPr>
          <w:color w:val="221F1F"/>
          <w:w w:val="105"/>
          <w:sz w:val="20"/>
        </w:rPr>
        <w:t>not</w:t>
      </w:r>
      <w:r>
        <w:rPr>
          <w:color w:val="221F1F"/>
          <w:spacing w:val="-12"/>
          <w:w w:val="105"/>
          <w:sz w:val="20"/>
        </w:rPr>
        <w:t xml:space="preserve"> </w:t>
      </w:r>
      <w:r>
        <w:rPr>
          <w:color w:val="221F1F"/>
          <w:w w:val="105"/>
          <w:sz w:val="20"/>
        </w:rPr>
        <w:t>issue</w:t>
      </w:r>
      <w:r>
        <w:rPr>
          <w:color w:val="221F1F"/>
          <w:spacing w:val="-13"/>
          <w:w w:val="105"/>
          <w:sz w:val="20"/>
        </w:rPr>
        <w:t xml:space="preserve"> </w:t>
      </w:r>
      <w:r>
        <w:rPr>
          <w:color w:val="221F1F"/>
          <w:w w:val="105"/>
          <w:sz w:val="20"/>
        </w:rPr>
        <w:t>a</w:t>
      </w:r>
      <w:r>
        <w:rPr>
          <w:color w:val="221F1F"/>
          <w:spacing w:val="-12"/>
          <w:w w:val="105"/>
          <w:sz w:val="20"/>
        </w:rPr>
        <w:t xml:space="preserve"> </w:t>
      </w:r>
      <w:r>
        <w:rPr>
          <w:color w:val="221F1F"/>
          <w:w w:val="105"/>
          <w:sz w:val="20"/>
        </w:rPr>
        <w:t>tender</w:t>
      </w:r>
      <w:r>
        <w:rPr>
          <w:color w:val="221F1F"/>
          <w:spacing w:val="-11"/>
          <w:w w:val="105"/>
          <w:sz w:val="20"/>
        </w:rPr>
        <w:t xml:space="preserve"> </w:t>
      </w:r>
      <w:r>
        <w:rPr>
          <w:color w:val="221F1F"/>
          <w:w w:val="105"/>
          <w:sz w:val="20"/>
        </w:rPr>
        <w:t>security</w:t>
      </w:r>
      <w:r>
        <w:rPr>
          <w:color w:val="221F1F"/>
          <w:spacing w:val="-12"/>
          <w:w w:val="105"/>
          <w:sz w:val="20"/>
        </w:rPr>
        <w:t xml:space="preserve"> </w:t>
      </w:r>
      <w:r>
        <w:rPr>
          <w:color w:val="221F1F"/>
          <w:w w:val="105"/>
          <w:sz w:val="20"/>
        </w:rPr>
        <w:t>to</w:t>
      </w:r>
      <w:r>
        <w:rPr>
          <w:color w:val="221F1F"/>
          <w:spacing w:val="-10"/>
          <w:w w:val="105"/>
          <w:sz w:val="20"/>
        </w:rPr>
        <w:t xml:space="preserve"> </w:t>
      </w:r>
      <w:r>
        <w:rPr>
          <w:color w:val="221F1F"/>
          <w:w w:val="105"/>
          <w:sz w:val="20"/>
        </w:rPr>
        <w:t>guarantee</w:t>
      </w:r>
      <w:r>
        <w:rPr>
          <w:color w:val="221F1F"/>
          <w:spacing w:val="-12"/>
          <w:w w:val="105"/>
          <w:sz w:val="20"/>
        </w:rPr>
        <w:t xml:space="preserve"> </w:t>
      </w:r>
      <w:r>
        <w:rPr>
          <w:color w:val="221F1F"/>
          <w:spacing w:val="-2"/>
          <w:w w:val="105"/>
          <w:sz w:val="20"/>
        </w:rPr>
        <w:t>itself.</w:t>
      </w:r>
    </w:p>
    <w:p w14:paraId="674D35BF" w14:textId="77777777" w:rsidR="009A34C0" w:rsidRDefault="009A34C0" w:rsidP="004E5D06">
      <w:pPr>
        <w:pStyle w:val="Heading6"/>
        <w:numPr>
          <w:ilvl w:val="0"/>
          <w:numId w:val="64"/>
        </w:numPr>
        <w:tabs>
          <w:tab w:val="left" w:pos="1134"/>
          <w:tab w:val="left" w:pos="2716"/>
        </w:tabs>
        <w:spacing w:before="228"/>
        <w:ind w:left="1358" w:right="141" w:hanging="751"/>
        <w:jc w:val="both"/>
      </w:pPr>
      <w:bookmarkStart w:id="21" w:name="_TOC_250057"/>
      <w:r>
        <w:rPr>
          <w:color w:val="221F1F"/>
          <w:spacing w:val="-2"/>
          <w:w w:val="105"/>
        </w:rPr>
        <w:t>Format</w:t>
      </w:r>
      <w:r>
        <w:rPr>
          <w:color w:val="221F1F"/>
          <w:spacing w:val="-4"/>
          <w:w w:val="105"/>
        </w:rPr>
        <w:t xml:space="preserve"> </w:t>
      </w:r>
      <w:r>
        <w:rPr>
          <w:color w:val="221F1F"/>
          <w:spacing w:val="-2"/>
          <w:w w:val="105"/>
        </w:rPr>
        <w:t>and</w:t>
      </w:r>
      <w:r>
        <w:rPr>
          <w:color w:val="221F1F"/>
          <w:spacing w:val="-5"/>
          <w:w w:val="105"/>
        </w:rPr>
        <w:t xml:space="preserve"> </w:t>
      </w:r>
      <w:r>
        <w:rPr>
          <w:color w:val="221F1F"/>
          <w:spacing w:val="-2"/>
          <w:w w:val="105"/>
        </w:rPr>
        <w:t>Signing</w:t>
      </w:r>
      <w:r>
        <w:rPr>
          <w:color w:val="221F1F"/>
          <w:spacing w:val="-4"/>
          <w:w w:val="105"/>
        </w:rPr>
        <w:t xml:space="preserve"> </w:t>
      </w:r>
      <w:r>
        <w:rPr>
          <w:color w:val="221F1F"/>
          <w:spacing w:val="-2"/>
          <w:w w:val="105"/>
        </w:rPr>
        <w:t>of</w:t>
      </w:r>
      <w:r>
        <w:rPr>
          <w:color w:val="221F1F"/>
          <w:spacing w:val="-4"/>
          <w:w w:val="105"/>
        </w:rPr>
        <w:t xml:space="preserve"> </w:t>
      </w:r>
      <w:bookmarkEnd w:id="21"/>
      <w:r>
        <w:rPr>
          <w:color w:val="221F1F"/>
          <w:spacing w:val="-2"/>
          <w:w w:val="105"/>
        </w:rPr>
        <w:t>Tender</w:t>
      </w:r>
    </w:p>
    <w:p w14:paraId="1813C013" w14:textId="77777777" w:rsidR="009A34C0" w:rsidRDefault="009A34C0" w:rsidP="00E22526">
      <w:pPr>
        <w:pStyle w:val="BodyText"/>
        <w:tabs>
          <w:tab w:val="left" w:pos="2716"/>
        </w:tabs>
        <w:spacing w:before="1"/>
        <w:ind w:right="141"/>
        <w:jc w:val="both"/>
        <w:rPr>
          <w:b/>
        </w:rPr>
      </w:pPr>
    </w:p>
    <w:p w14:paraId="48BC4AA8" w14:textId="355E8566" w:rsidR="009A34C0" w:rsidRDefault="009A34C0" w:rsidP="004E5D06">
      <w:pPr>
        <w:pStyle w:val="ListParagraph"/>
        <w:numPr>
          <w:ilvl w:val="1"/>
          <w:numId w:val="64"/>
        </w:numPr>
        <w:tabs>
          <w:tab w:val="left" w:pos="1147"/>
          <w:tab w:val="left" w:pos="1149"/>
          <w:tab w:val="left" w:pos="2716"/>
        </w:tabs>
        <w:spacing w:line="237" w:lineRule="auto"/>
        <w:ind w:right="141"/>
        <w:jc w:val="both"/>
        <w:rPr>
          <w:color w:val="221F1F"/>
          <w:sz w:val="20"/>
        </w:rPr>
      </w:pPr>
      <w:r>
        <w:rPr>
          <w:color w:val="221F1F"/>
          <w:w w:val="105"/>
          <w:sz w:val="20"/>
        </w:rPr>
        <w:t>The</w:t>
      </w:r>
      <w:r>
        <w:rPr>
          <w:color w:val="221F1F"/>
          <w:spacing w:val="-1"/>
          <w:w w:val="105"/>
          <w:sz w:val="20"/>
        </w:rPr>
        <w:t xml:space="preserve"> </w:t>
      </w:r>
      <w:r>
        <w:rPr>
          <w:color w:val="221F1F"/>
          <w:w w:val="105"/>
          <w:sz w:val="20"/>
        </w:rPr>
        <w:t>Tenderer</w:t>
      </w:r>
      <w:r>
        <w:rPr>
          <w:color w:val="221F1F"/>
          <w:spacing w:val="-3"/>
          <w:w w:val="105"/>
          <w:sz w:val="20"/>
        </w:rPr>
        <w:t xml:space="preserve"> </w:t>
      </w:r>
      <w:r>
        <w:rPr>
          <w:color w:val="221F1F"/>
          <w:w w:val="105"/>
          <w:sz w:val="20"/>
        </w:rPr>
        <w:t>shall</w:t>
      </w:r>
      <w:r>
        <w:rPr>
          <w:color w:val="221F1F"/>
          <w:spacing w:val="-1"/>
          <w:w w:val="105"/>
          <w:sz w:val="20"/>
        </w:rPr>
        <w:t xml:space="preserve"> </w:t>
      </w:r>
      <w:r>
        <w:rPr>
          <w:color w:val="221F1F"/>
          <w:w w:val="105"/>
          <w:sz w:val="20"/>
        </w:rPr>
        <w:t>prepare</w:t>
      </w:r>
      <w:r>
        <w:rPr>
          <w:color w:val="221F1F"/>
          <w:spacing w:val="-4"/>
          <w:w w:val="105"/>
          <w:sz w:val="20"/>
        </w:rPr>
        <w:t xml:space="preserve"> </w:t>
      </w:r>
      <w:r>
        <w:rPr>
          <w:color w:val="221F1F"/>
          <w:w w:val="105"/>
          <w:sz w:val="20"/>
        </w:rPr>
        <w:t>one</w:t>
      </w:r>
      <w:r>
        <w:rPr>
          <w:color w:val="221F1F"/>
          <w:spacing w:val="-1"/>
          <w:w w:val="105"/>
          <w:sz w:val="20"/>
        </w:rPr>
        <w:t xml:space="preserve"> </w:t>
      </w:r>
      <w:r>
        <w:rPr>
          <w:color w:val="221F1F"/>
          <w:w w:val="105"/>
          <w:sz w:val="20"/>
        </w:rPr>
        <w:t>original</w:t>
      </w:r>
      <w:r>
        <w:rPr>
          <w:color w:val="221F1F"/>
          <w:spacing w:val="-1"/>
          <w:w w:val="105"/>
          <w:sz w:val="20"/>
        </w:rPr>
        <w:t xml:space="preserve"> </w:t>
      </w:r>
      <w:r>
        <w:rPr>
          <w:color w:val="221F1F"/>
          <w:w w:val="105"/>
          <w:sz w:val="20"/>
        </w:rPr>
        <w:t>of the</w:t>
      </w:r>
      <w:r>
        <w:rPr>
          <w:color w:val="221F1F"/>
          <w:spacing w:val="-2"/>
          <w:w w:val="105"/>
          <w:sz w:val="20"/>
        </w:rPr>
        <w:t xml:space="preserve"> </w:t>
      </w:r>
      <w:r>
        <w:rPr>
          <w:color w:val="221F1F"/>
          <w:w w:val="105"/>
          <w:sz w:val="20"/>
        </w:rPr>
        <w:t>documents</w:t>
      </w:r>
      <w:r>
        <w:rPr>
          <w:color w:val="221F1F"/>
          <w:spacing w:val="-3"/>
          <w:w w:val="105"/>
          <w:sz w:val="20"/>
        </w:rPr>
        <w:t xml:space="preserve"> </w:t>
      </w:r>
      <w:r>
        <w:rPr>
          <w:color w:val="221F1F"/>
          <w:w w:val="105"/>
          <w:sz w:val="20"/>
        </w:rPr>
        <w:t>comprising</w:t>
      </w:r>
      <w:r>
        <w:rPr>
          <w:color w:val="221F1F"/>
          <w:spacing w:val="-3"/>
          <w:w w:val="105"/>
          <w:sz w:val="20"/>
        </w:rPr>
        <w:t xml:space="preserve"> </w:t>
      </w:r>
      <w:r>
        <w:rPr>
          <w:color w:val="221F1F"/>
          <w:w w:val="105"/>
          <w:sz w:val="20"/>
        </w:rPr>
        <w:t>the Tender</w:t>
      </w:r>
      <w:r>
        <w:rPr>
          <w:color w:val="221F1F"/>
          <w:spacing w:val="-3"/>
          <w:w w:val="105"/>
          <w:sz w:val="20"/>
        </w:rPr>
        <w:t xml:space="preserve"> </w:t>
      </w:r>
      <w:r>
        <w:rPr>
          <w:color w:val="221F1F"/>
          <w:w w:val="105"/>
          <w:sz w:val="20"/>
        </w:rPr>
        <w:t>as</w:t>
      </w:r>
      <w:r>
        <w:rPr>
          <w:color w:val="221F1F"/>
          <w:spacing w:val="-3"/>
          <w:w w:val="105"/>
          <w:sz w:val="20"/>
        </w:rPr>
        <w:t xml:space="preserve"> </w:t>
      </w:r>
      <w:r>
        <w:rPr>
          <w:color w:val="221F1F"/>
          <w:w w:val="105"/>
          <w:sz w:val="20"/>
        </w:rPr>
        <w:t>described</w:t>
      </w:r>
      <w:r>
        <w:rPr>
          <w:color w:val="221F1F"/>
          <w:spacing w:val="-3"/>
          <w:w w:val="105"/>
          <w:sz w:val="20"/>
        </w:rPr>
        <w:t xml:space="preserve"> </w:t>
      </w:r>
      <w:r>
        <w:rPr>
          <w:color w:val="221F1F"/>
          <w:w w:val="105"/>
          <w:sz w:val="20"/>
        </w:rPr>
        <w:t>in</w:t>
      </w:r>
      <w:r>
        <w:rPr>
          <w:color w:val="221F1F"/>
          <w:spacing w:val="-3"/>
          <w:w w:val="105"/>
          <w:sz w:val="20"/>
        </w:rPr>
        <w:t xml:space="preserve"> </w:t>
      </w:r>
      <w:r>
        <w:rPr>
          <w:color w:val="221F1F"/>
          <w:w w:val="105"/>
          <w:sz w:val="20"/>
        </w:rPr>
        <w:t>ITT</w:t>
      </w:r>
      <w:proofErr w:type="gramStart"/>
      <w:r>
        <w:rPr>
          <w:color w:val="221F1F"/>
          <w:spacing w:val="-3"/>
          <w:w w:val="105"/>
          <w:sz w:val="20"/>
        </w:rPr>
        <w:t xml:space="preserve"> </w:t>
      </w:r>
      <w:r w:rsidR="008945CA">
        <w:rPr>
          <w:color w:val="221F1F"/>
          <w:w w:val="105"/>
          <w:sz w:val="20"/>
        </w:rPr>
        <w:t>..</w:t>
      </w:r>
      <w:proofErr w:type="gramEnd"/>
      <w:r w:rsidR="008945CA">
        <w:rPr>
          <w:color w:val="221F1F"/>
          <w:w w:val="105"/>
          <w:sz w:val="20"/>
        </w:rPr>
        <w:t xml:space="preserve"> </w:t>
      </w:r>
      <w:r>
        <w:rPr>
          <w:color w:val="221F1F"/>
          <w:w w:val="105"/>
          <w:sz w:val="20"/>
        </w:rPr>
        <w:t>and clearly</w:t>
      </w:r>
      <w:r>
        <w:rPr>
          <w:color w:val="221F1F"/>
          <w:spacing w:val="-1"/>
          <w:w w:val="105"/>
          <w:sz w:val="20"/>
        </w:rPr>
        <w:t xml:space="preserve"> </w:t>
      </w:r>
      <w:r>
        <w:rPr>
          <w:color w:val="221F1F"/>
          <w:w w:val="105"/>
          <w:sz w:val="20"/>
        </w:rPr>
        <w:t>mark</w:t>
      </w:r>
      <w:r>
        <w:rPr>
          <w:color w:val="221F1F"/>
          <w:spacing w:val="-3"/>
          <w:w w:val="105"/>
          <w:sz w:val="20"/>
        </w:rPr>
        <w:t xml:space="preserve"> </w:t>
      </w:r>
      <w:r>
        <w:rPr>
          <w:color w:val="221F1F"/>
          <w:w w:val="105"/>
          <w:sz w:val="20"/>
        </w:rPr>
        <w:t>it “ORIGINAL.” Alternative</w:t>
      </w:r>
      <w:r>
        <w:rPr>
          <w:color w:val="221F1F"/>
          <w:spacing w:val="-1"/>
          <w:w w:val="105"/>
          <w:sz w:val="20"/>
        </w:rPr>
        <w:t xml:space="preserve"> </w:t>
      </w:r>
      <w:r>
        <w:rPr>
          <w:color w:val="221F1F"/>
          <w:w w:val="105"/>
          <w:sz w:val="20"/>
        </w:rPr>
        <w:t>Tenders,</w:t>
      </w:r>
      <w:r>
        <w:rPr>
          <w:color w:val="221F1F"/>
          <w:spacing w:val="-1"/>
          <w:w w:val="105"/>
          <w:sz w:val="20"/>
        </w:rPr>
        <w:t xml:space="preserve"> </w:t>
      </w:r>
      <w:r>
        <w:rPr>
          <w:color w:val="221F1F"/>
          <w:w w:val="105"/>
          <w:sz w:val="20"/>
        </w:rPr>
        <w:t>if permitted</w:t>
      </w:r>
      <w:r>
        <w:rPr>
          <w:color w:val="221F1F"/>
          <w:spacing w:val="-1"/>
          <w:w w:val="105"/>
          <w:sz w:val="20"/>
        </w:rPr>
        <w:t xml:space="preserve"> </w:t>
      </w:r>
      <w:r>
        <w:rPr>
          <w:color w:val="221F1F"/>
          <w:w w:val="105"/>
          <w:sz w:val="20"/>
        </w:rPr>
        <w:t>in accordance with</w:t>
      </w:r>
      <w:r>
        <w:rPr>
          <w:color w:val="221F1F"/>
          <w:spacing w:val="-1"/>
          <w:w w:val="105"/>
          <w:sz w:val="20"/>
        </w:rPr>
        <w:t xml:space="preserve"> </w:t>
      </w:r>
      <w:r>
        <w:rPr>
          <w:color w:val="221F1F"/>
          <w:w w:val="105"/>
          <w:sz w:val="20"/>
        </w:rPr>
        <w:t>ITT</w:t>
      </w:r>
      <w:proofErr w:type="gramStart"/>
      <w:r>
        <w:rPr>
          <w:color w:val="221F1F"/>
          <w:spacing w:val="-1"/>
          <w:w w:val="105"/>
          <w:sz w:val="20"/>
        </w:rPr>
        <w:t xml:space="preserve"> </w:t>
      </w:r>
      <w:r w:rsidR="008945CA">
        <w:rPr>
          <w:color w:val="221F1F"/>
          <w:w w:val="105"/>
          <w:sz w:val="20"/>
        </w:rPr>
        <w:t>..</w:t>
      </w:r>
      <w:proofErr w:type="gramEnd"/>
      <w:r>
        <w:rPr>
          <w:color w:val="221F1F"/>
          <w:w w:val="105"/>
          <w:sz w:val="20"/>
        </w:rPr>
        <w:t>,</w:t>
      </w:r>
      <w:r>
        <w:rPr>
          <w:color w:val="221F1F"/>
          <w:spacing w:val="-1"/>
          <w:w w:val="105"/>
          <w:sz w:val="20"/>
        </w:rPr>
        <w:t xml:space="preserve"> </w:t>
      </w:r>
      <w:r>
        <w:rPr>
          <w:color w:val="221F1F"/>
          <w:w w:val="105"/>
          <w:sz w:val="20"/>
        </w:rPr>
        <w:t>shall</w:t>
      </w:r>
      <w:r>
        <w:rPr>
          <w:color w:val="221F1F"/>
          <w:spacing w:val="-1"/>
          <w:w w:val="105"/>
          <w:sz w:val="20"/>
        </w:rPr>
        <w:t xml:space="preserve"> </w:t>
      </w:r>
      <w:r>
        <w:rPr>
          <w:color w:val="221F1F"/>
          <w:w w:val="105"/>
          <w:sz w:val="20"/>
        </w:rPr>
        <w:t>be</w:t>
      </w:r>
      <w:r>
        <w:rPr>
          <w:color w:val="221F1F"/>
          <w:spacing w:val="-4"/>
          <w:w w:val="105"/>
          <w:sz w:val="20"/>
        </w:rPr>
        <w:t xml:space="preserve"> </w:t>
      </w:r>
      <w:r>
        <w:rPr>
          <w:color w:val="221F1F"/>
          <w:w w:val="105"/>
          <w:sz w:val="20"/>
        </w:rPr>
        <w:t xml:space="preserve">clearly marked “ALTERNATIVE.” In addition, the Tenderer shall submit copies </w:t>
      </w:r>
      <w:r>
        <w:rPr>
          <w:color w:val="221F1F"/>
          <w:w w:val="105"/>
          <w:sz w:val="20"/>
        </w:rPr>
        <w:lastRenderedPageBreak/>
        <w:t xml:space="preserve">of the Tender, in the number </w:t>
      </w:r>
      <w:r>
        <w:rPr>
          <w:b/>
          <w:color w:val="221F1F"/>
          <w:w w:val="105"/>
          <w:sz w:val="20"/>
        </w:rPr>
        <w:t>specified</w:t>
      </w:r>
      <w:r>
        <w:rPr>
          <w:b/>
          <w:color w:val="221F1F"/>
          <w:spacing w:val="-3"/>
          <w:w w:val="105"/>
          <w:sz w:val="20"/>
        </w:rPr>
        <w:t xml:space="preserve"> </w:t>
      </w:r>
      <w:r>
        <w:rPr>
          <w:b/>
          <w:color w:val="221F1F"/>
          <w:w w:val="105"/>
          <w:sz w:val="20"/>
        </w:rPr>
        <w:t>in</w:t>
      </w:r>
      <w:r>
        <w:rPr>
          <w:b/>
          <w:color w:val="221F1F"/>
          <w:spacing w:val="-3"/>
          <w:w w:val="105"/>
          <w:sz w:val="20"/>
        </w:rPr>
        <w:t xml:space="preserve"> </w:t>
      </w:r>
      <w:r>
        <w:rPr>
          <w:b/>
          <w:color w:val="221F1F"/>
          <w:w w:val="105"/>
          <w:sz w:val="20"/>
        </w:rPr>
        <w:t>the</w:t>
      </w:r>
      <w:r>
        <w:rPr>
          <w:b/>
          <w:color w:val="221F1F"/>
          <w:spacing w:val="-3"/>
          <w:w w:val="105"/>
          <w:sz w:val="20"/>
        </w:rPr>
        <w:t xml:space="preserve"> </w:t>
      </w:r>
      <w:r>
        <w:rPr>
          <w:b/>
          <w:color w:val="221F1F"/>
          <w:w w:val="105"/>
          <w:sz w:val="20"/>
        </w:rPr>
        <w:t>TDS</w:t>
      </w:r>
      <w:r>
        <w:rPr>
          <w:b/>
          <w:color w:val="221F1F"/>
          <w:spacing w:val="-1"/>
          <w:w w:val="105"/>
          <w:sz w:val="20"/>
        </w:rPr>
        <w:t xml:space="preserve"> </w:t>
      </w:r>
      <w:r>
        <w:rPr>
          <w:color w:val="221F1F"/>
          <w:w w:val="105"/>
          <w:sz w:val="20"/>
        </w:rPr>
        <w:t>and</w:t>
      </w:r>
      <w:r>
        <w:rPr>
          <w:color w:val="221F1F"/>
          <w:spacing w:val="-4"/>
          <w:w w:val="105"/>
          <w:sz w:val="20"/>
        </w:rPr>
        <w:t xml:space="preserve"> </w:t>
      </w:r>
      <w:r>
        <w:rPr>
          <w:color w:val="221F1F"/>
          <w:w w:val="105"/>
          <w:sz w:val="20"/>
        </w:rPr>
        <w:t>clearly</w:t>
      </w:r>
      <w:r>
        <w:rPr>
          <w:color w:val="221F1F"/>
          <w:spacing w:val="-3"/>
          <w:w w:val="105"/>
          <w:sz w:val="20"/>
        </w:rPr>
        <w:t xml:space="preserve"> </w:t>
      </w:r>
      <w:r>
        <w:rPr>
          <w:color w:val="221F1F"/>
          <w:w w:val="105"/>
          <w:sz w:val="20"/>
        </w:rPr>
        <w:t>mark</w:t>
      </w:r>
      <w:r>
        <w:rPr>
          <w:color w:val="221F1F"/>
          <w:spacing w:val="-4"/>
          <w:w w:val="105"/>
          <w:sz w:val="20"/>
        </w:rPr>
        <w:t xml:space="preserve"> </w:t>
      </w:r>
      <w:r>
        <w:rPr>
          <w:color w:val="221F1F"/>
          <w:w w:val="105"/>
          <w:sz w:val="20"/>
        </w:rPr>
        <w:t>them</w:t>
      </w:r>
      <w:r>
        <w:rPr>
          <w:color w:val="221F1F"/>
          <w:spacing w:val="-3"/>
          <w:w w:val="105"/>
          <w:sz w:val="20"/>
        </w:rPr>
        <w:t xml:space="preserve"> </w:t>
      </w:r>
      <w:r>
        <w:rPr>
          <w:color w:val="221F1F"/>
          <w:w w:val="105"/>
          <w:sz w:val="20"/>
        </w:rPr>
        <w:t>“COPY.”</w:t>
      </w:r>
      <w:r>
        <w:rPr>
          <w:color w:val="221F1F"/>
          <w:spacing w:val="-4"/>
          <w:w w:val="105"/>
          <w:sz w:val="20"/>
        </w:rPr>
        <w:t xml:space="preserve"> </w:t>
      </w:r>
      <w:r>
        <w:rPr>
          <w:color w:val="221F1F"/>
          <w:w w:val="105"/>
          <w:sz w:val="20"/>
        </w:rPr>
        <w:t>In</w:t>
      </w:r>
      <w:r>
        <w:rPr>
          <w:color w:val="221F1F"/>
          <w:spacing w:val="-4"/>
          <w:w w:val="105"/>
          <w:sz w:val="20"/>
        </w:rPr>
        <w:t xml:space="preserve"> </w:t>
      </w:r>
      <w:r>
        <w:rPr>
          <w:color w:val="221F1F"/>
          <w:w w:val="105"/>
          <w:sz w:val="20"/>
        </w:rPr>
        <w:t>the</w:t>
      </w:r>
      <w:r>
        <w:rPr>
          <w:color w:val="221F1F"/>
          <w:spacing w:val="-2"/>
          <w:w w:val="105"/>
          <w:sz w:val="20"/>
        </w:rPr>
        <w:t xml:space="preserve"> </w:t>
      </w:r>
      <w:r>
        <w:rPr>
          <w:color w:val="221F1F"/>
          <w:w w:val="105"/>
          <w:sz w:val="20"/>
        </w:rPr>
        <w:t>event</w:t>
      </w:r>
      <w:r>
        <w:rPr>
          <w:color w:val="221F1F"/>
          <w:spacing w:val="-4"/>
          <w:w w:val="105"/>
          <w:sz w:val="20"/>
        </w:rPr>
        <w:t xml:space="preserve"> </w:t>
      </w:r>
      <w:r>
        <w:rPr>
          <w:color w:val="221F1F"/>
          <w:w w:val="105"/>
          <w:sz w:val="20"/>
        </w:rPr>
        <w:t>of</w:t>
      </w:r>
      <w:r>
        <w:rPr>
          <w:color w:val="221F1F"/>
          <w:spacing w:val="-4"/>
          <w:w w:val="105"/>
          <w:sz w:val="20"/>
        </w:rPr>
        <w:t xml:space="preserve"> </w:t>
      </w:r>
      <w:r>
        <w:rPr>
          <w:color w:val="221F1F"/>
          <w:w w:val="105"/>
          <w:sz w:val="20"/>
        </w:rPr>
        <w:t>any</w:t>
      </w:r>
      <w:r>
        <w:rPr>
          <w:color w:val="221F1F"/>
          <w:spacing w:val="-1"/>
          <w:w w:val="105"/>
          <w:sz w:val="20"/>
        </w:rPr>
        <w:t xml:space="preserve"> </w:t>
      </w:r>
      <w:r>
        <w:rPr>
          <w:color w:val="221F1F"/>
          <w:w w:val="105"/>
          <w:sz w:val="20"/>
        </w:rPr>
        <w:t>discrepancy</w:t>
      </w:r>
      <w:r>
        <w:rPr>
          <w:color w:val="221F1F"/>
          <w:spacing w:val="-3"/>
          <w:w w:val="105"/>
          <w:sz w:val="20"/>
        </w:rPr>
        <w:t xml:space="preserve"> </w:t>
      </w:r>
      <w:r>
        <w:rPr>
          <w:color w:val="221F1F"/>
          <w:w w:val="105"/>
          <w:sz w:val="20"/>
        </w:rPr>
        <w:t>between</w:t>
      </w:r>
      <w:r>
        <w:rPr>
          <w:color w:val="221F1F"/>
          <w:spacing w:val="-1"/>
          <w:w w:val="105"/>
          <w:sz w:val="20"/>
        </w:rPr>
        <w:t xml:space="preserve"> </w:t>
      </w:r>
      <w:r>
        <w:rPr>
          <w:color w:val="221F1F"/>
          <w:w w:val="105"/>
          <w:sz w:val="20"/>
        </w:rPr>
        <w:t>the</w:t>
      </w:r>
      <w:r>
        <w:rPr>
          <w:color w:val="221F1F"/>
          <w:spacing w:val="-1"/>
          <w:w w:val="105"/>
          <w:sz w:val="20"/>
        </w:rPr>
        <w:t xml:space="preserve"> </w:t>
      </w:r>
      <w:r>
        <w:rPr>
          <w:color w:val="221F1F"/>
          <w:w w:val="105"/>
          <w:sz w:val="20"/>
        </w:rPr>
        <w:t>original and the copies, the original shall prevail.</w:t>
      </w:r>
    </w:p>
    <w:p w14:paraId="7A88D9E2" w14:textId="77777777" w:rsidR="009A34C0" w:rsidRDefault="009A34C0" w:rsidP="00E22526">
      <w:pPr>
        <w:pStyle w:val="BodyText"/>
        <w:tabs>
          <w:tab w:val="left" w:pos="2716"/>
        </w:tabs>
        <w:ind w:right="141"/>
        <w:jc w:val="both"/>
      </w:pPr>
    </w:p>
    <w:p w14:paraId="6F1B9E8C" w14:textId="77777777" w:rsidR="009A34C0" w:rsidRDefault="009A34C0" w:rsidP="004E5D06">
      <w:pPr>
        <w:pStyle w:val="ListParagraph"/>
        <w:numPr>
          <w:ilvl w:val="1"/>
          <w:numId w:val="64"/>
        </w:numPr>
        <w:tabs>
          <w:tab w:val="left" w:pos="1147"/>
          <w:tab w:val="left" w:pos="1149"/>
          <w:tab w:val="left" w:pos="2716"/>
        </w:tabs>
        <w:ind w:right="141"/>
        <w:jc w:val="both"/>
        <w:rPr>
          <w:color w:val="221F1F"/>
          <w:sz w:val="20"/>
        </w:rPr>
      </w:pPr>
      <w:r>
        <w:rPr>
          <w:color w:val="221F1F"/>
          <w:w w:val="105"/>
          <w:sz w:val="20"/>
        </w:rPr>
        <w:t xml:space="preserve">Tenderers shall mark as “CONFIDENTIAL” all information in their Tenders which is confidential to their business. This may include proprietary information, trade secrets, or commercial or financially sensitive </w:t>
      </w:r>
      <w:r>
        <w:rPr>
          <w:color w:val="221F1F"/>
          <w:spacing w:val="-2"/>
          <w:w w:val="105"/>
          <w:sz w:val="20"/>
        </w:rPr>
        <w:t>information.</w:t>
      </w:r>
    </w:p>
    <w:p w14:paraId="119E4CFC" w14:textId="77777777" w:rsidR="009A34C0" w:rsidRDefault="009A34C0" w:rsidP="004E5D06">
      <w:pPr>
        <w:pStyle w:val="ListParagraph"/>
        <w:numPr>
          <w:ilvl w:val="1"/>
          <w:numId w:val="64"/>
        </w:numPr>
        <w:tabs>
          <w:tab w:val="left" w:pos="1147"/>
          <w:tab w:val="left" w:pos="1149"/>
          <w:tab w:val="left" w:pos="2716"/>
        </w:tabs>
        <w:spacing w:before="229" w:line="237" w:lineRule="auto"/>
        <w:ind w:right="141"/>
        <w:jc w:val="both"/>
        <w:rPr>
          <w:color w:val="221F1F"/>
          <w:sz w:val="20"/>
        </w:rPr>
      </w:pPr>
      <w:r>
        <w:rPr>
          <w:color w:val="221F1F"/>
          <w:w w:val="105"/>
          <w:sz w:val="20"/>
        </w:rPr>
        <w:t xml:space="preserve">The original and all copies of the Tender shall be typed or written in indelible ink and shall be signed by a person duly authorized to sign on behalf of the Tenderer. This authorization shall consist of a written </w:t>
      </w:r>
      <w:r>
        <w:rPr>
          <w:color w:val="221F1F"/>
          <w:spacing w:val="-2"/>
          <w:w w:val="105"/>
          <w:sz w:val="20"/>
        </w:rPr>
        <w:t>confirmation</w:t>
      </w:r>
      <w:r>
        <w:rPr>
          <w:color w:val="221F1F"/>
          <w:spacing w:val="-4"/>
          <w:w w:val="105"/>
          <w:sz w:val="20"/>
        </w:rPr>
        <w:t xml:space="preserve"> </w:t>
      </w:r>
      <w:r>
        <w:rPr>
          <w:b/>
          <w:color w:val="221F1F"/>
          <w:spacing w:val="-2"/>
          <w:w w:val="105"/>
          <w:sz w:val="20"/>
        </w:rPr>
        <w:t>as</w:t>
      </w:r>
      <w:r>
        <w:rPr>
          <w:b/>
          <w:color w:val="221F1F"/>
          <w:spacing w:val="-7"/>
          <w:w w:val="105"/>
          <w:sz w:val="20"/>
        </w:rPr>
        <w:t xml:space="preserve"> </w:t>
      </w:r>
      <w:r>
        <w:rPr>
          <w:b/>
          <w:color w:val="221F1F"/>
          <w:spacing w:val="-2"/>
          <w:w w:val="105"/>
          <w:sz w:val="20"/>
        </w:rPr>
        <w:t>specified</w:t>
      </w:r>
      <w:r>
        <w:rPr>
          <w:b/>
          <w:color w:val="221F1F"/>
          <w:spacing w:val="-8"/>
          <w:w w:val="105"/>
          <w:sz w:val="20"/>
        </w:rPr>
        <w:t xml:space="preserve"> </w:t>
      </w:r>
      <w:r>
        <w:rPr>
          <w:b/>
          <w:color w:val="221F1F"/>
          <w:spacing w:val="-2"/>
          <w:w w:val="105"/>
          <w:sz w:val="20"/>
        </w:rPr>
        <w:t>in</w:t>
      </w:r>
      <w:r>
        <w:rPr>
          <w:b/>
          <w:color w:val="221F1F"/>
          <w:spacing w:val="-7"/>
          <w:w w:val="105"/>
          <w:sz w:val="20"/>
        </w:rPr>
        <w:t xml:space="preserve"> </w:t>
      </w:r>
      <w:r>
        <w:rPr>
          <w:b/>
          <w:color w:val="221F1F"/>
          <w:spacing w:val="-2"/>
          <w:w w:val="105"/>
          <w:sz w:val="20"/>
        </w:rPr>
        <w:t>the TDS</w:t>
      </w:r>
      <w:r>
        <w:rPr>
          <w:b/>
          <w:color w:val="221F1F"/>
          <w:spacing w:val="-4"/>
          <w:w w:val="105"/>
          <w:sz w:val="20"/>
        </w:rPr>
        <w:t xml:space="preserve"> </w:t>
      </w:r>
      <w:r>
        <w:rPr>
          <w:color w:val="221F1F"/>
          <w:spacing w:val="-2"/>
          <w:w w:val="105"/>
          <w:sz w:val="20"/>
        </w:rPr>
        <w:t>and</w:t>
      </w:r>
      <w:r>
        <w:rPr>
          <w:color w:val="221F1F"/>
          <w:spacing w:val="-5"/>
          <w:w w:val="105"/>
          <w:sz w:val="20"/>
        </w:rPr>
        <w:t xml:space="preserve"> </w:t>
      </w:r>
      <w:r>
        <w:rPr>
          <w:color w:val="221F1F"/>
          <w:spacing w:val="-2"/>
          <w:w w:val="105"/>
          <w:sz w:val="20"/>
        </w:rPr>
        <w:t>shall</w:t>
      </w:r>
      <w:r>
        <w:rPr>
          <w:color w:val="221F1F"/>
          <w:spacing w:val="-5"/>
          <w:w w:val="105"/>
          <w:sz w:val="20"/>
        </w:rPr>
        <w:t xml:space="preserve"> </w:t>
      </w:r>
      <w:r>
        <w:rPr>
          <w:color w:val="221F1F"/>
          <w:spacing w:val="-2"/>
          <w:w w:val="105"/>
          <w:sz w:val="20"/>
        </w:rPr>
        <w:t>be</w:t>
      </w:r>
      <w:r>
        <w:rPr>
          <w:color w:val="221F1F"/>
          <w:spacing w:val="-9"/>
          <w:w w:val="105"/>
          <w:sz w:val="20"/>
        </w:rPr>
        <w:t xml:space="preserve"> </w:t>
      </w:r>
      <w:r>
        <w:rPr>
          <w:color w:val="221F1F"/>
          <w:spacing w:val="-2"/>
          <w:w w:val="105"/>
          <w:sz w:val="20"/>
        </w:rPr>
        <w:t>attached</w:t>
      </w:r>
      <w:r>
        <w:rPr>
          <w:color w:val="221F1F"/>
          <w:spacing w:val="-9"/>
          <w:w w:val="105"/>
          <w:sz w:val="20"/>
        </w:rPr>
        <w:t xml:space="preserve"> </w:t>
      </w:r>
      <w:r>
        <w:rPr>
          <w:color w:val="221F1F"/>
          <w:spacing w:val="-2"/>
          <w:w w:val="105"/>
          <w:sz w:val="20"/>
        </w:rPr>
        <w:t>to</w:t>
      </w:r>
      <w:r>
        <w:rPr>
          <w:color w:val="221F1F"/>
          <w:spacing w:val="-7"/>
          <w:w w:val="105"/>
          <w:sz w:val="20"/>
        </w:rPr>
        <w:t xml:space="preserve"> </w:t>
      </w:r>
      <w:r>
        <w:rPr>
          <w:color w:val="221F1F"/>
          <w:spacing w:val="-2"/>
          <w:w w:val="105"/>
          <w:sz w:val="20"/>
        </w:rPr>
        <w:t>the</w:t>
      </w:r>
      <w:r>
        <w:rPr>
          <w:color w:val="221F1F"/>
          <w:spacing w:val="-6"/>
          <w:w w:val="105"/>
          <w:sz w:val="20"/>
        </w:rPr>
        <w:t xml:space="preserve"> </w:t>
      </w:r>
      <w:r>
        <w:rPr>
          <w:color w:val="221F1F"/>
          <w:spacing w:val="-2"/>
          <w:w w:val="105"/>
          <w:sz w:val="20"/>
        </w:rPr>
        <w:t>Tender.</w:t>
      </w:r>
      <w:r>
        <w:rPr>
          <w:color w:val="221F1F"/>
          <w:spacing w:val="-7"/>
          <w:w w:val="105"/>
          <w:sz w:val="20"/>
        </w:rPr>
        <w:t xml:space="preserve"> </w:t>
      </w:r>
      <w:r>
        <w:rPr>
          <w:color w:val="221F1F"/>
          <w:spacing w:val="-2"/>
          <w:w w:val="105"/>
          <w:sz w:val="20"/>
        </w:rPr>
        <w:t>The</w:t>
      </w:r>
      <w:r>
        <w:rPr>
          <w:color w:val="221F1F"/>
          <w:spacing w:val="-7"/>
          <w:w w:val="105"/>
          <w:sz w:val="20"/>
        </w:rPr>
        <w:t xml:space="preserve"> </w:t>
      </w:r>
      <w:r>
        <w:rPr>
          <w:color w:val="221F1F"/>
          <w:spacing w:val="-2"/>
          <w:w w:val="105"/>
          <w:sz w:val="20"/>
        </w:rPr>
        <w:t>name</w:t>
      </w:r>
      <w:r>
        <w:rPr>
          <w:color w:val="221F1F"/>
          <w:spacing w:val="-9"/>
          <w:w w:val="105"/>
          <w:sz w:val="20"/>
        </w:rPr>
        <w:t xml:space="preserve"> </w:t>
      </w:r>
      <w:r>
        <w:rPr>
          <w:color w:val="221F1F"/>
          <w:spacing w:val="-2"/>
          <w:w w:val="105"/>
          <w:sz w:val="20"/>
        </w:rPr>
        <w:t>and</w:t>
      </w:r>
      <w:r>
        <w:rPr>
          <w:color w:val="221F1F"/>
          <w:spacing w:val="-5"/>
          <w:w w:val="105"/>
          <w:sz w:val="20"/>
        </w:rPr>
        <w:t xml:space="preserve"> </w:t>
      </w:r>
      <w:r>
        <w:rPr>
          <w:color w:val="221F1F"/>
          <w:spacing w:val="-2"/>
          <w:w w:val="105"/>
          <w:sz w:val="20"/>
        </w:rPr>
        <w:t>position</w:t>
      </w:r>
      <w:r>
        <w:rPr>
          <w:color w:val="221F1F"/>
          <w:spacing w:val="-5"/>
          <w:w w:val="105"/>
          <w:sz w:val="20"/>
        </w:rPr>
        <w:t xml:space="preserve"> </w:t>
      </w:r>
      <w:r>
        <w:rPr>
          <w:color w:val="221F1F"/>
          <w:spacing w:val="-2"/>
          <w:w w:val="105"/>
          <w:sz w:val="20"/>
        </w:rPr>
        <w:t>held</w:t>
      </w:r>
      <w:r>
        <w:rPr>
          <w:color w:val="221F1F"/>
          <w:spacing w:val="-5"/>
          <w:w w:val="105"/>
          <w:sz w:val="20"/>
        </w:rPr>
        <w:t xml:space="preserve"> </w:t>
      </w:r>
      <w:r>
        <w:rPr>
          <w:color w:val="221F1F"/>
          <w:spacing w:val="-2"/>
          <w:w w:val="105"/>
          <w:sz w:val="20"/>
        </w:rPr>
        <w:t>by</w:t>
      </w:r>
      <w:r>
        <w:rPr>
          <w:color w:val="221F1F"/>
          <w:spacing w:val="-7"/>
          <w:w w:val="105"/>
          <w:sz w:val="20"/>
        </w:rPr>
        <w:t xml:space="preserve"> </w:t>
      </w:r>
      <w:r>
        <w:rPr>
          <w:color w:val="221F1F"/>
          <w:spacing w:val="-2"/>
          <w:w w:val="105"/>
          <w:sz w:val="20"/>
        </w:rPr>
        <w:t xml:space="preserve">each </w:t>
      </w:r>
      <w:r>
        <w:rPr>
          <w:color w:val="221F1F"/>
          <w:w w:val="105"/>
          <w:sz w:val="20"/>
        </w:rPr>
        <w:t>person</w:t>
      </w:r>
      <w:r>
        <w:rPr>
          <w:color w:val="221F1F"/>
          <w:spacing w:val="-9"/>
          <w:w w:val="105"/>
          <w:sz w:val="20"/>
        </w:rPr>
        <w:t xml:space="preserve"> </w:t>
      </w:r>
      <w:r>
        <w:rPr>
          <w:color w:val="221F1F"/>
          <w:w w:val="105"/>
          <w:sz w:val="20"/>
        </w:rPr>
        <w:t>signing</w:t>
      </w:r>
      <w:r>
        <w:rPr>
          <w:color w:val="221F1F"/>
          <w:spacing w:val="-11"/>
          <w:w w:val="105"/>
          <w:sz w:val="20"/>
        </w:rPr>
        <w:t xml:space="preserve"> </w:t>
      </w:r>
      <w:r>
        <w:rPr>
          <w:color w:val="221F1F"/>
          <w:w w:val="105"/>
          <w:sz w:val="20"/>
        </w:rPr>
        <w:t>the</w:t>
      </w:r>
      <w:r>
        <w:rPr>
          <w:color w:val="221F1F"/>
          <w:spacing w:val="-7"/>
          <w:w w:val="105"/>
          <w:sz w:val="20"/>
        </w:rPr>
        <w:t xml:space="preserve"> </w:t>
      </w:r>
      <w:r>
        <w:rPr>
          <w:color w:val="221F1F"/>
          <w:w w:val="105"/>
          <w:sz w:val="20"/>
        </w:rPr>
        <w:t>authorization</w:t>
      </w:r>
      <w:r>
        <w:rPr>
          <w:color w:val="221F1F"/>
          <w:spacing w:val="-11"/>
          <w:w w:val="105"/>
          <w:sz w:val="20"/>
        </w:rPr>
        <w:t xml:space="preserve"> </w:t>
      </w:r>
      <w:r>
        <w:rPr>
          <w:color w:val="221F1F"/>
          <w:w w:val="105"/>
          <w:sz w:val="20"/>
        </w:rPr>
        <w:t>must</w:t>
      </w:r>
      <w:r>
        <w:rPr>
          <w:color w:val="221F1F"/>
          <w:spacing w:val="-7"/>
          <w:w w:val="105"/>
          <w:sz w:val="20"/>
        </w:rPr>
        <w:t xml:space="preserve"> </w:t>
      </w:r>
      <w:r>
        <w:rPr>
          <w:color w:val="221F1F"/>
          <w:w w:val="105"/>
          <w:sz w:val="20"/>
        </w:rPr>
        <w:t>be</w:t>
      </w:r>
      <w:r>
        <w:rPr>
          <w:color w:val="221F1F"/>
          <w:spacing w:val="-11"/>
          <w:w w:val="105"/>
          <w:sz w:val="20"/>
        </w:rPr>
        <w:t xml:space="preserve"> </w:t>
      </w:r>
      <w:r>
        <w:rPr>
          <w:color w:val="221F1F"/>
          <w:w w:val="105"/>
          <w:sz w:val="20"/>
        </w:rPr>
        <w:t>typed</w:t>
      </w:r>
      <w:r>
        <w:rPr>
          <w:color w:val="221F1F"/>
          <w:spacing w:val="-11"/>
          <w:w w:val="105"/>
          <w:sz w:val="20"/>
        </w:rPr>
        <w:t xml:space="preserve"> </w:t>
      </w:r>
      <w:r>
        <w:rPr>
          <w:color w:val="221F1F"/>
          <w:w w:val="105"/>
          <w:sz w:val="20"/>
        </w:rPr>
        <w:t>or</w:t>
      </w:r>
      <w:r>
        <w:rPr>
          <w:color w:val="221F1F"/>
          <w:spacing w:val="-7"/>
          <w:w w:val="105"/>
          <w:sz w:val="20"/>
        </w:rPr>
        <w:t xml:space="preserve"> </w:t>
      </w:r>
      <w:r>
        <w:rPr>
          <w:color w:val="221F1F"/>
          <w:w w:val="105"/>
          <w:sz w:val="20"/>
        </w:rPr>
        <w:t>printed</w:t>
      </w:r>
      <w:r>
        <w:rPr>
          <w:color w:val="221F1F"/>
          <w:spacing w:val="-9"/>
          <w:w w:val="105"/>
          <w:sz w:val="20"/>
        </w:rPr>
        <w:t xml:space="preserve"> </w:t>
      </w:r>
      <w:r>
        <w:rPr>
          <w:color w:val="221F1F"/>
          <w:w w:val="105"/>
          <w:sz w:val="20"/>
        </w:rPr>
        <w:t>below</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w w:val="105"/>
          <w:sz w:val="20"/>
        </w:rPr>
        <w:t>signature.</w:t>
      </w:r>
      <w:r>
        <w:rPr>
          <w:color w:val="221F1F"/>
          <w:spacing w:val="-9"/>
          <w:w w:val="105"/>
          <w:sz w:val="20"/>
        </w:rPr>
        <w:t xml:space="preserve"> </w:t>
      </w:r>
      <w:r>
        <w:rPr>
          <w:color w:val="221F1F"/>
          <w:w w:val="105"/>
          <w:sz w:val="20"/>
        </w:rPr>
        <w:t>All</w:t>
      </w:r>
      <w:r>
        <w:rPr>
          <w:color w:val="221F1F"/>
          <w:spacing w:val="-12"/>
          <w:w w:val="105"/>
          <w:sz w:val="20"/>
        </w:rPr>
        <w:t xml:space="preserve"> </w:t>
      </w:r>
      <w:r>
        <w:rPr>
          <w:color w:val="221F1F"/>
          <w:w w:val="105"/>
          <w:sz w:val="20"/>
        </w:rPr>
        <w:t>pages</w:t>
      </w:r>
      <w:r>
        <w:rPr>
          <w:color w:val="221F1F"/>
          <w:spacing w:val="-11"/>
          <w:w w:val="105"/>
          <w:sz w:val="20"/>
        </w:rPr>
        <w:t xml:space="preserve"> </w:t>
      </w:r>
      <w:r>
        <w:rPr>
          <w:color w:val="221F1F"/>
          <w:w w:val="105"/>
          <w:sz w:val="20"/>
        </w:rPr>
        <w:t>of</w:t>
      </w:r>
      <w:r>
        <w:rPr>
          <w:color w:val="221F1F"/>
          <w:spacing w:val="-11"/>
          <w:w w:val="105"/>
          <w:sz w:val="20"/>
        </w:rPr>
        <w:t xml:space="preserve"> </w:t>
      </w:r>
      <w:r>
        <w:rPr>
          <w:color w:val="221F1F"/>
          <w:w w:val="105"/>
          <w:sz w:val="20"/>
        </w:rPr>
        <w:t>the</w:t>
      </w:r>
      <w:r>
        <w:rPr>
          <w:color w:val="221F1F"/>
          <w:spacing w:val="-9"/>
          <w:w w:val="105"/>
          <w:sz w:val="20"/>
        </w:rPr>
        <w:t xml:space="preserve"> </w:t>
      </w:r>
      <w:r>
        <w:rPr>
          <w:color w:val="221F1F"/>
          <w:w w:val="105"/>
          <w:sz w:val="20"/>
        </w:rPr>
        <w:t>Tender</w:t>
      </w:r>
      <w:r>
        <w:rPr>
          <w:color w:val="221F1F"/>
          <w:spacing w:val="-7"/>
          <w:w w:val="105"/>
          <w:sz w:val="20"/>
        </w:rPr>
        <w:t xml:space="preserve"> </w:t>
      </w:r>
      <w:r>
        <w:rPr>
          <w:color w:val="221F1F"/>
          <w:w w:val="105"/>
          <w:sz w:val="20"/>
        </w:rPr>
        <w:t>where entries or</w:t>
      </w:r>
      <w:r>
        <w:rPr>
          <w:color w:val="221F1F"/>
          <w:spacing w:val="-3"/>
          <w:w w:val="105"/>
          <w:sz w:val="20"/>
        </w:rPr>
        <w:t xml:space="preserve"> </w:t>
      </w:r>
      <w:r>
        <w:rPr>
          <w:color w:val="221F1F"/>
          <w:w w:val="105"/>
          <w:sz w:val="20"/>
        </w:rPr>
        <w:t>amendments have</w:t>
      </w:r>
      <w:r>
        <w:rPr>
          <w:color w:val="221F1F"/>
          <w:spacing w:val="-1"/>
          <w:w w:val="105"/>
          <w:sz w:val="20"/>
        </w:rPr>
        <w:t xml:space="preserve"> </w:t>
      </w:r>
      <w:r>
        <w:rPr>
          <w:color w:val="221F1F"/>
          <w:w w:val="105"/>
          <w:sz w:val="20"/>
        </w:rPr>
        <w:t>been</w:t>
      </w:r>
      <w:r>
        <w:rPr>
          <w:color w:val="221F1F"/>
          <w:spacing w:val="-3"/>
          <w:w w:val="105"/>
          <w:sz w:val="20"/>
        </w:rPr>
        <w:t xml:space="preserve"> </w:t>
      </w:r>
      <w:r>
        <w:rPr>
          <w:color w:val="221F1F"/>
          <w:w w:val="105"/>
          <w:sz w:val="20"/>
        </w:rPr>
        <w:t>made</w:t>
      </w:r>
      <w:r>
        <w:rPr>
          <w:color w:val="221F1F"/>
          <w:spacing w:val="-1"/>
          <w:w w:val="105"/>
          <w:sz w:val="20"/>
        </w:rPr>
        <w:t xml:space="preserve"> </w:t>
      </w:r>
      <w:r>
        <w:rPr>
          <w:color w:val="221F1F"/>
          <w:w w:val="105"/>
          <w:sz w:val="20"/>
        </w:rPr>
        <w:t>shall be signed or initialed</w:t>
      </w:r>
      <w:r>
        <w:rPr>
          <w:color w:val="221F1F"/>
          <w:spacing w:val="-1"/>
          <w:w w:val="105"/>
          <w:sz w:val="20"/>
        </w:rPr>
        <w:t xml:space="preserve"> </w:t>
      </w:r>
      <w:r>
        <w:rPr>
          <w:color w:val="221F1F"/>
          <w:w w:val="105"/>
          <w:sz w:val="20"/>
        </w:rPr>
        <w:t>by</w:t>
      </w:r>
      <w:r>
        <w:rPr>
          <w:color w:val="221F1F"/>
          <w:spacing w:val="-3"/>
          <w:w w:val="105"/>
          <w:sz w:val="20"/>
        </w:rPr>
        <w:t xml:space="preserve"> </w:t>
      </w:r>
      <w:r>
        <w:rPr>
          <w:color w:val="221F1F"/>
          <w:w w:val="105"/>
          <w:sz w:val="20"/>
        </w:rPr>
        <w:t>the person</w:t>
      </w:r>
      <w:r>
        <w:rPr>
          <w:color w:val="221F1F"/>
          <w:spacing w:val="-3"/>
          <w:w w:val="105"/>
          <w:sz w:val="20"/>
        </w:rPr>
        <w:t xml:space="preserve"> </w:t>
      </w:r>
      <w:r>
        <w:rPr>
          <w:color w:val="221F1F"/>
          <w:w w:val="105"/>
          <w:sz w:val="20"/>
        </w:rPr>
        <w:t>signing</w:t>
      </w:r>
      <w:r>
        <w:rPr>
          <w:color w:val="221F1F"/>
          <w:spacing w:val="-3"/>
          <w:w w:val="105"/>
          <w:sz w:val="20"/>
        </w:rPr>
        <w:t xml:space="preserve"> </w:t>
      </w:r>
      <w:r>
        <w:rPr>
          <w:color w:val="221F1F"/>
          <w:w w:val="105"/>
          <w:sz w:val="20"/>
        </w:rPr>
        <w:t>the</w:t>
      </w:r>
      <w:r>
        <w:rPr>
          <w:color w:val="221F1F"/>
          <w:spacing w:val="-1"/>
          <w:w w:val="105"/>
          <w:sz w:val="20"/>
        </w:rPr>
        <w:t xml:space="preserve"> </w:t>
      </w:r>
      <w:r>
        <w:rPr>
          <w:color w:val="221F1F"/>
          <w:w w:val="105"/>
          <w:sz w:val="20"/>
        </w:rPr>
        <w:t>Tender.</w:t>
      </w:r>
    </w:p>
    <w:p w14:paraId="00FC1739" w14:textId="77777777" w:rsidR="009A34C0" w:rsidRDefault="009A34C0" w:rsidP="00E22526">
      <w:pPr>
        <w:pStyle w:val="BodyText"/>
        <w:tabs>
          <w:tab w:val="left" w:pos="2716"/>
        </w:tabs>
        <w:ind w:right="141"/>
        <w:jc w:val="both"/>
      </w:pPr>
    </w:p>
    <w:p w14:paraId="6213979C" w14:textId="77777777" w:rsidR="009A34C0" w:rsidRDefault="009A34C0" w:rsidP="004E5D06">
      <w:pPr>
        <w:pStyle w:val="ListParagraph"/>
        <w:numPr>
          <w:ilvl w:val="1"/>
          <w:numId w:val="64"/>
        </w:numPr>
        <w:tabs>
          <w:tab w:val="left" w:pos="1147"/>
          <w:tab w:val="left" w:pos="1149"/>
          <w:tab w:val="left" w:pos="2716"/>
        </w:tabs>
        <w:ind w:right="141"/>
        <w:jc w:val="both"/>
        <w:rPr>
          <w:color w:val="221F1F"/>
          <w:sz w:val="20"/>
        </w:rPr>
      </w:pPr>
      <w:r>
        <w:rPr>
          <w:color w:val="221F1F"/>
          <w:w w:val="105"/>
          <w:sz w:val="20"/>
        </w:rPr>
        <w:t>In</w:t>
      </w:r>
      <w:r>
        <w:rPr>
          <w:color w:val="221F1F"/>
          <w:spacing w:val="-10"/>
          <w:w w:val="105"/>
          <w:sz w:val="20"/>
        </w:rPr>
        <w:t xml:space="preserve"> </w:t>
      </w:r>
      <w:r>
        <w:rPr>
          <w:color w:val="221F1F"/>
          <w:w w:val="105"/>
          <w:sz w:val="20"/>
        </w:rPr>
        <w:t>case</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w w:val="105"/>
          <w:sz w:val="20"/>
        </w:rPr>
        <w:t>Tenderer</w:t>
      </w:r>
      <w:r>
        <w:rPr>
          <w:color w:val="221F1F"/>
          <w:spacing w:val="-12"/>
          <w:w w:val="105"/>
          <w:sz w:val="20"/>
        </w:rPr>
        <w:t xml:space="preserve"> </w:t>
      </w:r>
      <w:r>
        <w:rPr>
          <w:color w:val="221F1F"/>
          <w:w w:val="105"/>
          <w:sz w:val="20"/>
        </w:rPr>
        <w:t>is</w:t>
      </w:r>
      <w:r>
        <w:rPr>
          <w:color w:val="221F1F"/>
          <w:spacing w:val="-10"/>
          <w:w w:val="105"/>
          <w:sz w:val="20"/>
        </w:rPr>
        <w:t xml:space="preserve"> </w:t>
      </w:r>
      <w:r>
        <w:rPr>
          <w:color w:val="221F1F"/>
          <w:w w:val="105"/>
          <w:sz w:val="20"/>
        </w:rPr>
        <w:t>a</w:t>
      </w:r>
      <w:r>
        <w:rPr>
          <w:color w:val="221F1F"/>
          <w:spacing w:val="-8"/>
          <w:w w:val="105"/>
          <w:sz w:val="20"/>
        </w:rPr>
        <w:t xml:space="preserve"> </w:t>
      </w:r>
      <w:r>
        <w:rPr>
          <w:color w:val="221F1F"/>
          <w:w w:val="105"/>
          <w:sz w:val="20"/>
        </w:rPr>
        <w:t>JV,</w:t>
      </w:r>
      <w:r>
        <w:rPr>
          <w:color w:val="221F1F"/>
          <w:spacing w:val="-12"/>
          <w:w w:val="105"/>
          <w:sz w:val="20"/>
        </w:rPr>
        <w:t xml:space="preserve"> </w:t>
      </w:r>
      <w:r>
        <w:rPr>
          <w:color w:val="221F1F"/>
          <w:w w:val="105"/>
          <w:sz w:val="20"/>
        </w:rPr>
        <w:t>the</w:t>
      </w:r>
      <w:r>
        <w:rPr>
          <w:color w:val="221F1F"/>
          <w:spacing w:val="-11"/>
          <w:w w:val="105"/>
          <w:sz w:val="20"/>
        </w:rPr>
        <w:t xml:space="preserve"> </w:t>
      </w:r>
      <w:r>
        <w:rPr>
          <w:color w:val="221F1F"/>
          <w:w w:val="105"/>
          <w:sz w:val="20"/>
        </w:rPr>
        <w:t>Tender</w:t>
      </w:r>
      <w:r>
        <w:rPr>
          <w:color w:val="221F1F"/>
          <w:spacing w:val="-10"/>
          <w:w w:val="105"/>
          <w:sz w:val="20"/>
        </w:rPr>
        <w:t xml:space="preserve"> </w:t>
      </w:r>
      <w:r>
        <w:rPr>
          <w:color w:val="221F1F"/>
          <w:w w:val="105"/>
          <w:sz w:val="20"/>
        </w:rPr>
        <w:t>shall</w:t>
      </w:r>
      <w:r>
        <w:rPr>
          <w:color w:val="221F1F"/>
          <w:spacing w:val="-10"/>
          <w:w w:val="105"/>
          <w:sz w:val="20"/>
        </w:rPr>
        <w:t xml:space="preserve"> </w:t>
      </w:r>
      <w:r>
        <w:rPr>
          <w:color w:val="221F1F"/>
          <w:w w:val="105"/>
          <w:sz w:val="20"/>
        </w:rPr>
        <w:t>be</w:t>
      </w:r>
      <w:r>
        <w:rPr>
          <w:color w:val="221F1F"/>
          <w:spacing w:val="-11"/>
          <w:w w:val="105"/>
          <w:sz w:val="20"/>
        </w:rPr>
        <w:t xml:space="preserve"> </w:t>
      </w:r>
      <w:r>
        <w:rPr>
          <w:color w:val="221F1F"/>
          <w:w w:val="105"/>
          <w:sz w:val="20"/>
        </w:rPr>
        <w:t>signed</w:t>
      </w:r>
      <w:r>
        <w:rPr>
          <w:color w:val="221F1F"/>
          <w:spacing w:val="-12"/>
          <w:w w:val="105"/>
          <w:sz w:val="20"/>
        </w:rPr>
        <w:t xml:space="preserve"> </w:t>
      </w:r>
      <w:r>
        <w:rPr>
          <w:color w:val="221F1F"/>
          <w:w w:val="105"/>
          <w:sz w:val="20"/>
        </w:rPr>
        <w:t>by</w:t>
      </w:r>
      <w:r>
        <w:rPr>
          <w:color w:val="221F1F"/>
          <w:spacing w:val="-10"/>
          <w:w w:val="105"/>
          <w:sz w:val="20"/>
        </w:rPr>
        <w:t xml:space="preserve"> </w:t>
      </w:r>
      <w:r>
        <w:rPr>
          <w:color w:val="221F1F"/>
          <w:w w:val="105"/>
          <w:sz w:val="20"/>
        </w:rPr>
        <w:t>an</w:t>
      </w:r>
      <w:r>
        <w:rPr>
          <w:color w:val="221F1F"/>
          <w:spacing w:val="-10"/>
          <w:w w:val="105"/>
          <w:sz w:val="20"/>
        </w:rPr>
        <w:t xml:space="preserve"> </w:t>
      </w:r>
      <w:r>
        <w:rPr>
          <w:color w:val="221F1F"/>
          <w:w w:val="105"/>
          <w:sz w:val="20"/>
        </w:rPr>
        <w:t>authorized</w:t>
      </w:r>
      <w:r>
        <w:rPr>
          <w:color w:val="221F1F"/>
          <w:spacing w:val="-10"/>
          <w:w w:val="105"/>
          <w:sz w:val="20"/>
        </w:rPr>
        <w:t xml:space="preserve"> </w:t>
      </w:r>
      <w:r>
        <w:rPr>
          <w:color w:val="221F1F"/>
          <w:w w:val="105"/>
          <w:sz w:val="20"/>
        </w:rPr>
        <w:t>representative</w:t>
      </w:r>
      <w:r>
        <w:rPr>
          <w:color w:val="221F1F"/>
          <w:spacing w:val="-11"/>
          <w:w w:val="105"/>
          <w:sz w:val="20"/>
        </w:rPr>
        <w:t xml:space="preserve"> </w:t>
      </w:r>
      <w:r>
        <w:rPr>
          <w:color w:val="221F1F"/>
          <w:w w:val="105"/>
          <w:sz w:val="20"/>
        </w:rPr>
        <w:t>of</w:t>
      </w:r>
      <w:r>
        <w:rPr>
          <w:color w:val="221F1F"/>
          <w:spacing w:val="-12"/>
          <w:w w:val="105"/>
          <w:sz w:val="20"/>
        </w:rPr>
        <w:t xml:space="preserve"> </w:t>
      </w:r>
      <w:r>
        <w:rPr>
          <w:color w:val="221F1F"/>
          <w:w w:val="105"/>
          <w:sz w:val="20"/>
        </w:rPr>
        <w:t>the</w:t>
      </w:r>
      <w:r>
        <w:rPr>
          <w:color w:val="221F1F"/>
          <w:spacing w:val="-11"/>
          <w:w w:val="105"/>
          <w:sz w:val="20"/>
        </w:rPr>
        <w:t xml:space="preserve"> </w:t>
      </w:r>
      <w:r>
        <w:rPr>
          <w:color w:val="221F1F"/>
          <w:w w:val="105"/>
          <w:sz w:val="20"/>
        </w:rPr>
        <w:t>JV</w:t>
      </w:r>
      <w:r>
        <w:rPr>
          <w:color w:val="221F1F"/>
          <w:spacing w:val="-10"/>
          <w:w w:val="105"/>
          <w:sz w:val="20"/>
        </w:rPr>
        <w:t xml:space="preserve"> </w:t>
      </w:r>
      <w:r>
        <w:rPr>
          <w:color w:val="221F1F"/>
          <w:w w:val="105"/>
          <w:sz w:val="20"/>
        </w:rPr>
        <w:t>on</w:t>
      </w:r>
      <w:r>
        <w:rPr>
          <w:color w:val="221F1F"/>
          <w:spacing w:val="-10"/>
          <w:w w:val="105"/>
          <w:sz w:val="20"/>
        </w:rPr>
        <w:t xml:space="preserve"> </w:t>
      </w:r>
      <w:r>
        <w:rPr>
          <w:color w:val="221F1F"/>
          <w:w w:val="105"/>
          <w:sz w:val="20"/>
        </w:rPr>
        <w:t>behalf</w:t>
      </w:r>
      <w:r>
        <w:rPr>
          <w:color w:val="221F1F"/>
          <w:spacing w:val="-8"/>
          <w:w w:val="105"/>
          <w:sz w:val="20"/>
        </w:rPr>
        <w:t xml:space="preserve"> </w:t>
      </w:r>
      <w:r>
        <w:rPr>
          <w:color w:val="221F1F"/>
          <w:w w:val="105"/>
          <w:sz w:val="20"/>
        </w:rPr>
        <w:t>of the</w:t>
      </w:r>
      <w:r>
        <w:rPr>
          <w:color w:val="221F1F"/>
          <w:spacing w:val="-12"/>
          <w:w w:val="105"/>
          <w:sz w:val="20"/>
        </w:rPr>
        <w:t xml:space="preserve"> </w:t>
      </w:r>
      <w:r>
        <w:rPr>
          <w:color w:val="221F1F"/>
          <w:w w:val="105"/>
          <w:sz w:val="20"/>
        </w:rPr>
        <w:t>JV,</w:t>
      </w:r>
      <w:r>
        <w:rPr>
          <w:color w:val="221F1F"/>
          <w:spacing w:val="-12"/>
          <w:w w:val="105"/>
          <w:sz w:val="20"/>
        </w:rPr>
        <w:t xml:space="preserve"> </w:t>
      </w:r>
      <w:r>
        <w:rPr>
          <w:color w:val="221F1F"/>
          <w:w w:val="105"/>
          <w:sz w:val="20"/>
        </w:rPr>
        <w:t>and</w:t>
      </w:r>
      <w:r>
        <w:rPr>
          <w:color w:val="221F1F"/>
          <w:spacing w:val="-12"/>
          <w:w w:val="105"/>
          <w:sz w:val="20"/>
        </w:rPr>
        <w:t xml:space="preserve"> </w:t>
      </w:r>
      <w:r>
        <w:rPr>
          <w:color w:val="221F1F"/>
          <w:w w:val="105"/>
          <w:sz w:val="20"/>
        </w:rPr>
        <w:t>so</w:t>
      </w:r>
      <w:r>
        <w:rPr>
          <w:color w:val="221F1F"/>
          <w:spacing w:val="-12"/>
          <w:w w:val="105"/>
          <w:sz w:val="20"/>
        </w:rPr>
        <w:t xml:space="preserve"> </w:t>
      </w:r>
      <w:r>
        <w:rPr>
          <w:color w:val="221F1F"/>
          <w:w w:val="105"/>
          <w:sz w:val="20"/>
        </w:rPr>
        <w:t>as</w:t>
      </w:r>
      <w:r>
        <w:rPr>
          <w:color w:val="221F1F"/>
          <w:spacing w:val="-12"/>
          <w:w w:val="105"/>
          <w:sz w:val="20"/>
        </w:rPr>
        <w:t xml:space="preserve"> </w:t>
      </w:r>
      <w:r>
        <w:rPr>
          <w:color w:val="221F1F"/>
          <w:w w:val="105"/>
          <w:sz w:val="20"/>
        </w:rPr>
        <w:t>to</w:t>
      </w:r>
      <w:r>
        <w:rPr>
          <w:color w:val="221F1F"/>
          <w:spacing w:val="-12"/>
          <w:w w:val="105"/>
          <w:sz w:val="20"/>
        </w:rPr>
        <w:t xml:space="preserve"> </w:t>
      </w:r>
      <w:r>
        <w:rPr>
          <w:color w:val="221F1F"/>
          <w:w w:val="105"/>
          <w:sz w:val="20"/>
        </w:rPr>
        <w:t>be</w:t>
      </w:r>
      <w:r>
        <w:rPr>
          <w:color w:val="221F1F"/>
          <w:spacing w:val="-12"/>
          <w:w w:val="105"/>
          <w:sz w:val="20"/>
        </w:rPr>
        <w:t xml:space="preserve"> </w:t>
      </w:r>
      <w:r>
        <w:rPr>
          <w:color w:val="221F1F"/>
          <w:w w:val="105"/>
          <w:sz w:val="20"/>
        </w:rPr>
        <w:t>legally</w:t>
      </w:r>
      <w:r>
        <w:rPr>
          <w:color w:val="221F1F"/>
          <w:spacing w:val="-12"/>
          <w:w w:val="105"/>
          <w:sz w:val="20"/>
        </w:rPr>
        <w:t xml:space="preserve"> </w:t>
      </w:r>
      <w:r>
        <w:rPr>
          <w:color w:val="221F1F"/>
          <w:w w:val="105"/>
          <w:sz w:val="20"/>
        </w:rPr>
        <w:t>binding</w:t>
      </w:r>
      <w:r>
        <w:rPr>
          <w:color w:val="221F1F"/>
          <w:spacing w:val="-10"/>
          <w:w w:val="105"/>
          <w:sz w:val="20"/>
        </w:rPr>
        <w:t xml:space="preserve"> </w:t>
      </w:r>
      <w:r>
        <w:rPr>
          <w:color w:val="221F1F"/>
          <w:w w:val="105"/>
          <w:sz w:val="20"/>
        </w:rPr>
        <w:t>on</w:t>
      </w:r>
      <w:r>
        <w:rPr>
          <w:color w:val="221F1F"/>
          <w:spacing w:val="-10"/>
          <w:w w:val="105"/>
          <w:sz w:val="20"/>
        </w:rPr>
        <w:t xml:space="preserve"> </w:t>
      </w:r>
      <w:r>
        <w:rPr>
          <w:color w:val="221F1F"/>
          <w:w w:val="105"/>
          <w:sz w:val="20"/>
        </w:rPr>
        <w:t>all</w:t>
      </w:r>
      <w:r>
        <w:rPr>
          <w:color w:val="221F1F"/>
          <w:spacing w:val="-11"/>
          <w:w w:val="105"/>
          <w:sz w:val="20"/>
        </w:rPr>
        <w:t xml:space="preserve"> </w:t>
      </w:r>
      <w:r>
        <w:rPr>
          <w:color w:val="221F1F"/>
          <w:w w:val="105"/>
          <w:sz w:val="20"/>
        </w:rPr>
        <w:t>the</w:t>
      </w:r>
      <w:r>
        <w:rPr>
          <w:color w:val="221F1F"/>
          <w:spacing w:val="-12"/>
          <w:w w:val="105"/>
          <w:sz w:val="20"/>
        </w:rPr>
        <w:t xml:space="preserve"> </w:t>
      </w:r>
      <w:r>
        <w:rPr>
          <w:color w:val="221F1F"/>
          <w:w w:val="105"/>
          <w:sz w:val="20"/>
        </w:rPr>
        <w:t>members</w:t>
      </w:r>
      <w:r>
        <w:rPr>
          <w:color w:val="221F1F"/>
          <w:spacing w:val="-14"/>
          <w:w w:val="105"/>
          <w:sz w:val="20"/>
        </w:rPr>
        <w:t xml:space="preserve"> </w:t>
      </w:r>
      <w:r>
        <w:rPr>
          <w:color w:val="221F1F"/>
          <w:w w:val="105"/>
          <w:sz w:val="20"/>
        </w:rPr>
        <w:t>as</w:t>
      </w:r>
      <w:r>
        <w:rPr>
          <w:color w:val="221F1F"/>
          <w:spacing w:val="-11"/>
          <w:w w:val="105"/>
          <w:sz w:val="20"/>
        </w:rPr>
        <w:t xml:space="preserve"> </w:t>
      </w:r>
      <w:r>
        <w:rPr>
          <w:color w:val="221F1F"/>
          <w:w w:val="105"/>
          <w:sz w:val="20"/>
        </w:rPr>
        <w:t>evidenced</w:t>
      </w:r>
      <w:r>
        <w:rPr>
          <w:color w:val="221F1F"/>
          <w:spacing w:val="-10"/>
          <w:w w:val="105"/>
          <w:sz w:val="20"/>
        </w:rPr>
        <w:t xml:space="preserve"> </w:t>
      </w:r>
      <w:r>
        <w:rPr>
          <w:color w:val="221F1F"/>
          <w:w w:val="105"/>
          <w:sz w:val="20"/>
        </w:rPr>
        <w:t>by</w:t>
      </w:r>
      <w:r>
        <w:rPr>
          <w:color w:val="221F1F"/>
          <w:spacing w:val="-12"/>
          <w:w w:val="105"/>
          <w:sz w:val="20"/>
        </w:rPr>
        <w:t xml:space="preserve"> </w:t>
      </w:r>
      <w:r>
        <w:rPr>
          <w:color w:val="221F1F"/>
          <w:w w:val="105"/>
          <w:sz w:val="20"/>
        </w:rPr>
        <w:t>a</w:t>
      </w:r>
      <w:r>
        <w:rPr>
          <w:color w:val="221F1F"/>
          <w:spacing w:val="-13"/>
          <w:w w:val="105"/>
          <w:sz w:val="20"/>
        </w:rPr>
        <w:t xml:space="preserve"> </w:t>
      </w:r>
      <w:r>
        <w:rPr>
          <w:color w:val="221F1F"/>
          <w:w w:val="105"/>
          <w:sz w:val="20"/>
        </w:rPr>
        <w:t>power</w:t>
      </w:r>
      <w:r>
        <w:rPr>
          <w:color w:val="221F1F"/>
          <w:spacing w:val="-8"/>
          <w:w w:val="105"/>
          <w:sz w:val="20"/>
        </w:rPr>
        <w:t xml:space="preserve"> </w:t>
      </w:r>
      <w:r>
        <w:rPr>
          <w:color w:val="221F1F"/>
          <w:w w:val="105"/>
          <w:sz w:val="20"/>
        </w:rPr>
        <w:t>of</w:t>
      </w:r>
      <w:r>
        <w:rPr>
          <w:color w:val="221F1F"/>
          <w:spacing w:val="-12"/>
          <w:w w:val="105"/>
          <w:sz w:val="20"/>
        </w:rPr>
        <w:t xml:space="preserve"> </w:t>
      </w:r>
      <w:r>
        <w:rPr>
          <w:color w:val="221F1F"/>
          <w:w w:val="105"/>
          <w:sz w:val="20"/>
        </w:rPr>
        <w:t>attorney</w:t>
      </w:r>
      <w:r>
        <w:rPr>
          <w:color w:val="221F1F"/>
          <w:spacing w:val="-12"/>
          <w:w w:val="105"/>
          <w:sz w:val="20"/>
        </w:rPr>
        <w:t xml:space="preserve"> </w:t>
      </w:r>
      <w:r>
        <w:rPr>
          <w:color w:val="221F1F"/>
          <w:w w:val="105"/>
          <w:sz w:val="20"/>
        </w:rPr>
        <w:t>signed</w:t>
      </w:r>
      <w:r>
        <w:rPr>
          <w:color w:val="221F1F"/>
          <w:spacing w:val="-12"/>
          <w:w w:val="105"/>
          <w:sz w:val="20"/>
        </w:rPr>
        <w:t xml:space="preserve"> </w:t>
      </w:r>
      <w:r>
        <w:rPr>
          <w:color w:val="221F1F"/>
          <w:w w:val="105"/>
          <w:sz w:val="20"/>
        </w:rPr>
        <w:t>by</w:t>
      </w:r>
      <w:r>
        <w:rPr>
          <w:color w:val="221F1F"/>
          <w:spacing w:val="-12"/>
          <w:w w:val="105"/>
          <w:sz w:val="20"/>
        </w:rPr>
        <w:t xml:space="preserve"> </w:t>
      </w:r>
      <w:r>
        <w:rPr>
          <w:color w:val="221F1F"/>
          <w:w w:val="105"/>
          <w:sz w:val="20"/>
        </w:rPr>
        <w:t>their legally authorized representatives.</w:t>
      </w:r>
    </w:p>
    <w:p w14:paraId="24AC1477" w14:textId="77777777" w:rsidR="009A34C0" w:rsidRDefault="009A34C0" w:rsidP="004E5D06">
      <w:pPr>
        <w:pStyle w:val="ListParagraph"/>
        <w:numPr>
          <w:ilvl w:val="1"/>
          <w:numId w:val="64"/>
        </w:numPr>
        <w:tabs>
          <w:tab w:val="left" w:pos="1147"/>
          <w:tab w:val="left" w:pos="1149"/>
          <w:tab w:val="left" w:pos="2716"/>
        </w:tabs>
        <w:spacing w:before="224"/>
        <w:ind w:right="141"/>
        <w:jc w:val="both"/>
        <w:rPr>
          <w:color w:val="221F1F"/>
          <w:sz w:val="20"/>
        </w:rPr>
      </w:pPr>
      <w:r>
        <w:rPr>
          <w:color w:val="221F1F"/>
          <w:w w:val="105"/>
          <w:sz w:val="20"/>
        </w:rPr>
        <w:t>Any inter-lineation, erasures, or overwriting shall be valid only if they are signed or initialed by the person signing the Tender.</w:t>
      </w:r>
    </w:p>
    <w:p w14:paraId="7899E188" w14:textId="77777777" w:rsidR="009A34C0" w:rsidRDefault="009A34C0" w:rsidP="004E5D06">
      <w:pPr>
        <w:pStyle w:val="Heading6"/>
        <w:numPr>
          <w:ilvl w:val="0"/>
          <w:numId w:val="63"/>
        </w:numPr>
        <w:tabs>
          <w:tab w:val="left" w:pos="1119"/>
          <w:tab w:val="left" w:pos="2716"/>
        </w:tabs>
        <w:spacing w:before="229"/>
        <w:ind w:left="1119" w:right="141" w:hanging="512"/>
        <w:jc w:val="both"/>
        <w:rPr>
          <w:color w:val="221F1F"/>
        </w:rPr>
      </w:pPr>
      <w:bookmarkStart w:id="22" w:name="_TOC_250056"/>
      <w:r>
        <w:rPr>
          <w:color w:val="221F1F"/>
        </w:rPr>
        <w:t>Submission</w:t>
      </w:r>
      <w:r>
        <w:rPr>
          <w:color w:val="221F1F"/>
          <w:spacing w:val="12"/>
        </w:rPr>
        <w:t xml:space="preserve"> </w:t>
      </w:r>
      <w:r>
        <w:rPr>
          <w:color w:val="221F1F"/>
        </w:rPr>
        <w:t>and</w:t>
      </w:r>
      <w:r>
        <w:rPr>
          <w:color w:val="221F1F"/>
          <w:spacing w:val="11"/>
        </w:rPr>
        <w:t xml:space="preserve"> </w:t>
      </w:r>
      <w:r>
        <w:rPr>
          <w:color w:val="221F1F"/>
        </w:rPr>
        <w:t>Opening</w:t>
      </w:r>
      <w:r>
        <w:rPr>
          <w:color w:val="221F1F"/>
          <w:spacing w:val="19"/>
        </w:rPr>
        <w:t xml:space="preserve"> </w:t>
      </w:r>
      <w:r>
        <w:rPr>
          <w:color w:val="221F1F"/>
        </w:rPr>
        <w:t>of</w:t>
      </w:r>
      <w:r>
        <w:rPr>
          <w:color w:val="221F1F"/>
          <w:spacing w:val="19"/>
        </w:rPr>
        <w:t xml:space="preserve"> </w:t>
      </w:r>
      <w:bookmarkEnd w:id="22"/>
      <w:r>
        <w:rPr>
          <w:color w:val="221F1F"/>
          <w:spacing w:val="-2"/>
        </w:rPr>
        <w:t>Tenders</w:t>
      </w:r>
    </w:p>
    <w:p w14:paraId="426E2979" w14:textId="3E51CE25" w:rsidR="009A34C0" w:rsidRDefault="009A34C0" w:rsidP="004E5D06">
      <w:pPr>
        <w:pStyle w:val="Heading6"/>
        <w:numPr>
          <w:ilvl w:val="0"/>
          <w:numId w:val="64"/>
        </w:numPr>
        <w:tabs>
          <w:tab w:val="left" w:pos="1149"/>
          <w:tab w:val="left" w:pos="2716"/>
        </w:tabs>
        <w:spacing w:before="226"/>
        <w:ind w:left="1704" w:right="141" w:hanging="1137"/>
        <w:jc w:val="both"/>
      </w:pPr>
      <w:bookmarkStart w:id="23" w:name="_TOC_250055"/>
      <w:r>
        <w:rPr>
          <w:color w:val="221F1F"/>
          <w:w w:val="105"/>
        </w:rPr>
        <w:t>Sealing</w:t>
      </w:r>
      <w:r>
        <w:rPr>
          <w:color w:val="221F1F"/>
          <w:spacing w:val="-14"/>
          <w:w w:val="105"/>
        </w:rPr>
        <w:t xml:space="preserve"> </w:t>
      </w:r>
      <w:r>
        <w:rPr>
          <w:color w:val="221F1F"/>
          <w:w w:val="105"/>
        </w:rPr>
        <w:t>and</w:t>
      </w:r>
      <w:r>
        <w:rPr>
          <w:color w:val="221F1F"/>
          <w:spacing w:val="-13"/>
          <w:w w:val="105"/>
        </w:rPr>
        <w:t xml:space="preserve"> </w:t>
      </w:r>
      <w:r w:rsidR="008F1704">
        <w:rPr>
          <w:color w:val="221F1F"/>
          <w:w w:val="105"/>
        </w:rPr>
        <w:t>marking</w:t>
      </w:r>
      <w:r>
        <w:rPr>
          <w:color w:val="221F1F"/>
          <w:spacing w:val="-12"/>
          <w:w w:val="105"/>
        </w:rPr>
        <w:t xml:space="preserve"> </w:t>
      </w:r>
      <w:r>
        <w:rPr>
          <w:color w:val="221F1F"/>
          <w:w w:val="105"/>
        </w:rPr>
        <w:t>of</w:t>
      </w:r>
      <w:r>
        <w:rPr>
          <w:color w:val="221F1F"/>
          <w:spacing w:val="-13"/>
          <w:w w:val="105"/>
        </w:rPr>
        <w:t xml:space="preserve"> </w:t>
      </w:r>
      <w:bookmarkEnd w:id="23"/>
      <w:r>
        <w:rPr>
          <w:color w:val="221F1F"/>
          <w:spacing w:val="-2"/>
          <w:w w:val="105"/>
        </w:rPr>
        <w:t>tenders</w:t>
      </w:r>
    </w:p>
    <w:p w14:paraId="1739E598" w14:textId="77777777" w:rsidR="009A34C0" w:rsidRDefault="009A34C0" w:rsidP="004E5D06">
      <w:pPr>
        <w:pStyle w:val="ListParagraph"/>
        <w:numPr>
          <w:ilvl w:val="1"/>
          <w:numId w:val="64"/>
        </w:numPr>
        <w:tabs>
          <w:tab w:val="left" w:pos="1147"/>
          <w:tab w:val="left" w:pos="1149"/>
          <w:tab w:val="left" w:pos="2716"/>
          <w:tab w:val="left" w:leader="dot" w:pos="7700"/>
        </w:tabs>
        <w:spacing w:before="229"/>
        <w:ind w:right="141"/>
        <w:jc w:val="both"/>
        <w:rPr>
          <w:color w:val="221F1F"/>
          <w:sz w:val="20"/>
        </w:rPr>
      </w:pPr>
      <w:r>
        <w:rPr>
          <w:color w:val="221F1F"/>
          <w:w w:val="105"/>
          <w:sz w:val="20"/>
        </w:rPr>
        <w:t xml:space="preserve">The Tender shall deliver the Proposals (technical and Financial) in a single sealed envelope, or in a single </w:t>
      </w:r>
      <w:r>
        <w:rPr>
          <w:color w:val="221F1F"/>
          <w:sz w:val="20"/>
        </w:rPr>
        <w:t xml:space="preserve">sealed package, or in a single sealed container bearing the name and Reference number of the Tender addressed </w:t>
      </w:r>
      <w:r>
        <w:rPr>
          <w:color w:val="221F1F"/>
          <w:w w:val="105"/>
          <w:sz w:val="20"/>
        </w:rPr>
        <w:t>to</w:t>
      </w:r>
      <w:r>
        <w:rPr>
          <w:color w:val="221F1F"/>
          <w:spacing w:val="5"/>
          <w:w w:val="105"/>
          <w:sz w:val="20"/>
        </w:rPr>
        <w:t xml:space="preserve"> </w:t>
      </w:r>
      <w:r>
        <w:rPr>
          <w:color w:val="221F1F"/>
          <w:w w:val="105"/>
          <w:sz w:val="20"/>
        </w:rPr>
        <w:t>the</w:t>
      </w:r>
      <w:r>
        <w:rPr>
          <w:color w:val="221F1F"/>
          <w:spacing w:val="3"/>
          <w:w w:val="105"/>
          <w:sz w:val="20"/>
        </w:rPr>
        <w:t xml:space="preserve"> </w:t>
      </w:r>
      <w:r>
        <w:rPr>
          <w:color w:val="221F1F"/>
          <w:w w:val="105"/>
          <w:sz w:val="20"/>
        </w:rPr>
        <w:t>Procuring</w:t>
      </w:r>
      <w:r>
        <w:rPr>
          <w:color w:val="221F1F"/>
          <w:spacing w:val="4"/>
          <w:w w:val="105"/>
          <w:sz w:val="20"/>
        </w:rPr>
        <w:t xml:space="preserve"> </w:t>
      </w:r>
      <w:r>
        <w:rPr>
          <w:color w:val="221F1F"/>
          <w:w w:val="105"/>
          <w:sz w:val="20"/>
        </w:rPr>
        <w:t>Entity</w:t>
      </w:r>
      <w:r>
        <w:rPr>
          <w:color w:val="221F1F"/>
          <w:spacing w:val="4"/>
          <w:w w:val="105"/>
          <w:sz w:val="20"/>
        </w:rPr>
        <w:t xml:space="preserve"> </w:t>
      </w:r>
      <w:r>
        <w:rPr>
          <w:color w:val="221F1F"/>
          <w:w w:val="105"/>
          <w:sz w:val="20"/>
        </w:rPr>
        <w:t>and</w:t>
      </w:r>
      <w:r>
        <w:rPr>
          <w:color w:val="221F1F"/>
          <w:spacing w:val="2"/>
          <w:w w:val="105"/>
          <w:sz w:val="20"/>
        </w:rPr>
        <w:t xml:space="preserve"> </w:t>
      </w:r>
      <w:r>
        <w:rPr>
          <w:color w:val="221F1F"/>
          <w:w w:val="105"/>
          <w:sz w:val="20"/>
        </w:rPr>
        <w:t>a</w:t>
      </w:r>
      <w:r>
        <w:rPr>
          <w:color w:val="221F1F"/>
          <w:spacing w:val="4"/>
          <w:w w:val="105"/>
          <w:sz w:val="20"/>
        </w:rPr>
        <w:t xml:space="preserve"> </w:t>
      </w:r>
      <w:r>
        <w:rPr>
          <w:color w:val="221F1F"/>
          <w:w w:val="105"/>
          <w:sz w:val="20"/>
        </w:rPr>
        <w:t>warning</w:t>
      </w:r>
      <w:r>
        <w:rPr>
          <w:color w:val="221F1F"/>
          <w:spacing w:val="2"/>
          <w:w w:val="105"/>
          <w:sz w:val="20"/>
        </w:rPr>
        <w:t xml:space="preserve"> </w:t>
      </w:r>
      <w:r>
        <w:rPr>
          <w:color w:val="221F1F"/>
          <w:w w:val="105"/>
          <w:sz w:val="20"/>
        </w:rPr>
        <w:t>“DO</w:t>
      </w:r>
      <w:r>
        <w:rPr>
          <w:color w:val="221F1F"/>
          <w:spacing w:val="1"/>
          <w:w w:val="105"/>
          <w:sz w:val="20"/>
        </w:rPr>
        <w:t xml:space="preserve"> </w:t>
      </w:r>
      <w:r>
        <w:rPr>
          <w:color w:val="221F1F"/>
          <w:w w:val="105"/>
          <w:sz w:val="20"/>
        </w:rPr>
        <w:t>NOT</w:t>
      </w:r>
      <w:r>
        <w:rPr>
          <w:color w:val="221F1F"/>
          <w:spacing w:val="3"/>
          <w:w w:val="105"/>
          <w:sz w:val="20"/>
        </w:rPr>
        <w:t xml:space="preserve"> </w:t>
      </w:r>
      <w:r>
        <w:rPr>
          <w:color w:val="221F1F"/>
          <w:w w:val="105"/>
          <w:sz w:val="20"/>
        </w:rPr>
        <w:t>OPEN</w:t>
      </w:r>
      <w:r>
        <w:rPr>
          <w:color w:val="221F1F"/>
          <w:spacing w:val="4"/>
          <w:w w:val="105"/>
          <w:sz w:val="20"/>
        </w:rPr>
        <w:t xml:space="preserve"> </w:t>
      </w:r>
      <w:r>
        <w:rPr>
          <w:color w:val="221F1F"/>
          <w:spacing w:val="-2"/>
          <w:w w:val="105"/>
          <w:sz w:val="20"/>
        </w:rPr>
        <w:t>BEFORE</w:t>
      </w:r>
      <w:r>
        <w:rPr>
          <w:color w:val="221F1F"/>
          <w:sz w:val="20"/>
        </w:rPr>
        <w:tab/>
      </w:r>
      <w:r>
        <w:rPr>
          <w:color w:val="221F1F"/>
          <w:w w:val="105"/>
          <w:sz w:val="20"/>
        </w:rPr>
        <w:t>(the</w:t>
      </w:r>
      <w:r>
        <w:rPr>
          <w:color w:val="221F1F"/>
          <w:spacing w:val="2"/>
          <w:w w:val="105"/>
          <w:sz w:val="20"/>
        </w:rPr>
        <w:t xml:space="preserve"> </w:t>
      </w:r>
      <w:r>
        <w:rPr>
          <w:color w:val="221F1F"/>
          <w:w w:val="105"/>
          <w:sz w:val="20"/>
        </w:rPr>
        <w:t>time</w:t>
      </w:r>
      <w:r>
        <w:rPr>
          <w:color w:val="221F1F"/>
          <w:spacing w:val="9"/>
          <w:w w:val="105"/>
          <w:sz w:val="20"/>
        </w:rPr>
        <w:t xml:space="preserve"> </w:t>
      </w:r>
      <w:r>
        <w:rPr>
          <w:color w:val="221F1F"/>
          <w:w w:val="105"/>
          <w:sz w:val="20"/>
        </w:rPr>
        <w:t>and</w:t>
      </w:r>
      <w:r>
        <w:rPr>
          <w:color w:val="221F1F"/>
          <w:spacing w:val="5"/>
          <w:w w:val="105"/>
          <w:sz w:val="20"/>
        </w:rPr>
        <w:t xml:space="preserve"> </w:t>
      </w:r>
      <w:r>
        <w:rPr>
          <w:color w:val="221F1F"/>
          <w:w w:val="105"/>
          <w:sz w:val="20"/>
        </w:rPr>
        <w:t>date</w:t>
      </w:r>
      <w:r>
        <w:rPr>
          <w:color w:val="221F1F"/>
          <w:spacing w:val="5"/>
          <w:w w:val="105"/>
          <w:sz w:val="20"/>
        </w:rPr>
        <w:t xml:space="preserve"> </w:t>
      </w:r>
      <w:r>
        <w:rPr>
          <w:color w:val="221F1F"/>
          <w:w w:val="105"/>
          <w:sz w:val="20"/>
        </w:rPr>
        <w:t>for</w:t>
      </w:r>
      <w:r>
        <w:rPr>
          <w:color w:val="221F1F"/>
          <w:spacing w:val="6"/>
          <w:w w:val="105"/>
          <w:sz w:val="20"/>
        </w:rPr>
        <w:t xml:space="preserve"> </w:t>
      </w:r>
      <w:r>
        <w:rPr>
          <w:color w:val="221F1F"/>
          <w:spacing w:val="-2"/>
          <w:w w:val="105"/>
          <w:sz w:val="20"/>
        </w:rPr>
        <w:t>Tender</w:t>
      </w:r>
    </w:p>
    <w:p w14:paraId="2329BB82" w14:textId="77777777" w:rsidR="009A34C0" w:rsidRDefault="009A34C0" w:rsidP="00E22526">
      <w:pPr>
        <w:pStyle w:val="BodyText"/>
        <w:tabs>
          <w:tab w:val="left" w:pos="2716"/>
        </w:tabs>
        <w:spacing w:line="237" w:lineRule="auto"/>
        <w:ind w:left="1149" w:right="141"/>
        <w:jc w:val="both"/>
      </w:pPr>
      <w:r>
        <w:rPr>
          <w:color w:val="221F1F"/>
          <w:w w:val="105"/>
        </w:rPr>
        <w:t>opening date”. Within the single envelope, package or container, the Tenderer shall place the following separate, sealed envelopes:</w:t>
      </w:r>
    </w:p>
    <w:p w14:paraId="130B220D" w14:textId="77777777" w:rsidR="009A34C0" w:rsidRDefault="009A34C0" w:rsidP="004E5D06">
      <w:pPr>
        <w:pStyle w:val="ListParagraph"/>
        <w:numPr>
          <w:ilvl w:val="1"/>
          <w:numId w:val="64"/>
        </w:numPr>
        <w:tabs>
          <w:tab w:val="left" w:pos="1147"/>
          <w:tab w:val="left" w:pos="1149"/>
          <w:tab w:val="left" w:pos="2716"/>
        </w:tabs>
        <w:spacing w:before="227"/>
        <w:ind w:right="141"/>
        <w:jc w:val="both"/>
        <w:rPr>
          <w:color w:val="221F1F"/>
          <w:sz w:val="20"/>
        </w:rPr>
      </w:pPr>
      <w:r>
        <w:rPr>
          <w:color w:val="221F1F"/>
          <w:w w:val="105"/>
          <w:sz w:val="20"/>
        </w:rPr>
        <w:t>In the</w:t>
      </w:r>
      <w:r>
        <w:rPr>
          <w:color w:val="221F1F"/>
          <w:spacing w:val="16"/>
          <w:w w:val="105"/>
          <w:sz w:val="20"/>
        </w:rPr>
        <w:t xml:space="preserve"> </w:t>
      </w:r>
      <w:r>
        <w:rPr>
          <w:color w:val="221F1F"/>
          <w:w w:val="105"/>
          <w:sz w:val="20"/>
        </w:rPr>
        <w:t>single sealed envelope, or in a</w:t>
      </w:r>
      <w:r>
        <w:rPr>
          <w:color w:val="221F1F"/>
          <w:spacing w:val="16"/>
          <w:w w:val="105"/>
          <w:sz w:val="20"/>
        </w:rPr>
        <w:t xml:space="preserve"> </w:t>
      </w:r>
      <w:r>
        <w:rPr>
          <w:color w:val="221F1F"/>
          <w:w w:val="105"/>
          <w:sz w:val="20"/>
        </w:rPr>
        <w:t>single</w:t>
      </w:r>
      <w:r>
        <w:rPr>
          <w:color w:val="221F1F"/>
          <w:spacing w:val="16"/>
          <w:w w:val="105"/>
          <w:sz w:val="20"/>
        </w:rPr>
        <w:t xml:space="preserve"> </w:t>
      </w:r>
      <w:r>
        <w:rPr>
          <w:color w:val="221F1F"/>
          <w:w w:val="105"/>
          <w:sz w:val="20"/>
        </w:rPr>
        <w:t>sealed package,</w:t>
      </w:r>
      <w:r>
        <w:rPr>
          <w:color w:val="221F1F"/>
          <w:spacing w:val="17"/>
          <w:w w:val="105"/>
          <w:sz w:val="20"/>
        </w:rPr>
        <w:t xml:space="preserve"> </w:t>
      </w:r>
      <w:r>
        <w:rPr>
          <w:color w:val="221F1F"/>
          <w:w w:val="105"/>
          <w:sz w:val="20"/>
        </w:rPr>
        <w:t>or in</w:t>
      </w:r>
      <w:r>
        <w:rPr>
          <w:color w:val="221F1F"/>
          <w:spacing w:val="17"/>
          <w:w w:val="105"/>
          <w:sz w:val="20"/>
        </w:rPr>
        <w:t xml:space="preserve"> </w:t>
      </w:r>
      <w:r>
        <w:rPr>
          <w:color w:val="221F1F"/>
          <w:w w:val="105"/>
          <w:sz w:val="20"/>
        </w:rPr>
        <w:t>a single</w:t>
      </w:r>
      <w:r>
        <w:rPr>
          <w:color w:val="221F1F"/>
          <w:spacing w:val="16"/>
          <w:w w:val="105"/>
          <w:sz w:val="20"/>
        </w:rPr>
        <w:t xml:space="preserve"> </w:t>
      </w:r>
      <w:r>
        <w:rPr>
          <w:color w:val="221F1F"/>
          <w:w w:val="105"/>
          <w:sz w:val="20"/>
        </w:rPr>
        <w:t>sealed container the following documents shall been closed and shall be addressed as follows:</w:t>
      </w:r>
    </w:p>
    <w:p w14:paraId="2D260C90" w14:textId="24E6F28D" w:rsidR="009A34C0" w:rsidRDefault="009A34C0" w:rsidP="004E5D06">
      <w:pPr>
        <w:pStyle w:val="ListParagraph"/>
        <w:numPr>
          <w:ilvl w:val="0"/>
          <w:numId w:val="54"/>
        </w:numPr>
        <w:tabs>
          <w:tab w:val="left" w:pos="1555"/>
          <w:tab w:val="left" w:pos="2716"/>
        </w:tabs>
        <w:spacing w:before="111"/>
        <w:ind w:right="141"/>
        <w:jc w:val="both"/>
        <w:rPr>
          <w:sz w:val="20"/>
        </w:rPr>
      </w:pPr>
      <w:r>
        <w:rPr>
          <w:color w:val="221F1F"/>
          <w:w w:val="105"/>
          <w:sz w:val="20"/>
        </w:rPr>
        <w:t>in</w:t>
      </w:r>
      <w:r>
        <w:rPr>
          <w:color w:val="221F1F"/>
          <w:spacing w:val="-14"/>
          <w:w w:val="105"/>
          <w:sz w:val="20"/>
        </w:rPr>
        <w:t xml:space="preserve"> </w:t>
      </w:r>
      <w:r>
        <w:rPr>
          <w:color w:val="221F1F"/>
          <w:w w:val="105"/>
          <w:sz w:val="20"/>
        </w:rPr>
        <w:t>an</w:t>
      </w:r>
      <w:r>
        <w:rPr>
          <w:color w:val="221F1F"/>
          <w:spacing w:val="-13"/>
          <w:w w:val="105"/>
          <w:sz w:val="20"/>
        </w:rPr>
        <w:t xml:space="preserve"> </w:t>
      </w:r>
      <w:r>
        <w:rPr>
          <w:color w:val="221F1F"/>
          <w:w w:val="105"/>
          <w:sz w:val="20"/>
        </w:rPr>
        <w:t>envelope</w:t>
      </w:r>
      <w:r>
        <w:rPr>
          <w:color w:val="221F1F"/>
          <w:spacing w:val="-13"/>
          <w:w w:val="105"/>
          <w:sz w:val="20"/>
        </w:rPr>
        <w:t xml:space="preserve"> </w:t>
      </w:r>
      <w:r>
        <w:rPr>
          <w:color w:val="221F1F"/>
          <w:w w:val="105"/>
          <w:sz w:val="20"/>
        </w:rPr>
        <w:t>or</w:t>
      </w:r>
      <w:r>
        <w:rPr>
          <w:color w:val="221F1F"/>
          <w:spacing w:val="-13"/>
          <w:w w:val="105"/>
          <w:sz w:val="20"/>
        </w:rPr>
        <w:t xml:space="preserve"> </w:t>
      </w:r>
      <w:r>
        <w:rPr>
          <w:color w:val="221F1F"/>
          <w:w w:val="105"/>
          <w:sz w:val="20"/>
        </w:rPr>
        <w:t>package</w:t>
      </w:r>
      <w:r>
        <w:rPr>
          <w:color w:val="221F1F"/>
          <w:spacing w:val="-13"/>
          <w:w w:val="105"/>
          <w:sz w:val="20"/>
        </w:rPr>
        <w:t xml:space="preserve"> </w:t>
      </w:r>
      <w:r>
        <w:rPr>
          <w:color w:val="221F1F"/>
          <w:w w:val="105"/>
          <w:sz w:val="20"/>
        </w:rPr>
        <w:t>or</w:t>
      </w:r>
      <w:r>
        <w:rPr>
          <w:color w:val="221F1F"/>
          <w:spacing w:val="-13"/>
          <w:w w:val="105"/>
          <w:sz w:val="20"/>
        </w:rPr>
        <w:t xml:space="preserve"> </w:t>
      </w:r>
      <w:r>
        <w:rPr>
          <w:color w:val="221F1F"/>
          <w:w w:val="105"/>
          <w:sz w:val="20"/>
        </w:rPr>
        <w:t>container</w:t>
      </w:r>
      <w:r>
        <w:rPr>
          <w:color w:val="221F1F"/>
          <w:spacing w:val="-13"/>
          <w:w w:val="105"/>
          <w:sz w:val="20"/>
        </w:rPr>
        <w:t xml:space="preserve"> </w:t>
      </w:r>
      <w:r>
        <w:rPr>
          <w:color w:val="221F1F"/>
          <w:w w:val="105"/>
          <w:sz w:val="20"/>
        </w:rPr>
        <w:t>marked</w:t>
      </w:r>
      <w:r>
        <w:rPr>
          <w:color w:val="221F1F"/>
          <w:spacing w:val="-13"/>
          <w:w w:val="105"/>
          <w:sz w:val="20"/>
        </w:rPr>
        <w:t xml:space="preserve"> </w:t>
      </w:r>
      <w:r>
        <w:rPr>
          <w:color w:val="221F1F"/>
          <w:w w:val="105"/>
          <w:sz w:val="20"/>
        </w:rPr>
        <w:t>“ORIGINAL”,</w:t>
      </w:r>
      <w:r>
        <w:rPr>
          <w:color w:val="221F1F"/>
          <w:spacing w:val="-14"/>
          <w:w w:val="105"/>
          <w:sz w:val="20"/>
        </w:rPr>
        <w:t xml:space="preserve"> </w:t>
      </w:r>
      <w:r>
        <w:rPr>
          <w:color w:val="221F1F"/>
          <w:w w:val="105"/>
          <w:sz w:val="20"/>
        </w:rPr>
        <w:t>all</w:t>
      </w:r>
      <w:r>
        <w:rPr>
          <w:color w:val="221F1F"/>
          <w:spacing w:val="-13"/>
          <w:w w:val="105"/>
          <w:sz w:val="20"/>
        </w:rPr>
        <w:t xml:space="preserve"> </w:t>
      </w:r>
      <w:r>
        <w:rPr>
          <w:color w:val="221F1F"/>
          <w:w w:val="105"/>
          <w:sz w:val="20"/>
        </w:rPr>
        <w:t>documents</w:t>
      </w:r>
      <w:r>
        <w:rPr>
          <w:color w:val="221F1F"/>
          <w:spacing w:val="-13"/>
          <w:w w:val="105"/>
          <w:sz w:val="20"/>
        </w:rPr>
        <w:t xml:space="preserve"> </w:t>
      </w:r>
      <w:r>
        <w:rPr>
          <w:color w:val="221F1F"/>
          <w:w w:val="105"/>
          <w:sz w:val="20"/>
        </w:rPr>
        <w:t>comprising</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Technical Proposal, and</w:t>
      </w:r>
      <w:r w:rsidR="00F04784">
        <w:rPr>
          <w:color w:val="221F1F"/>
          <w:w w:val="105"/>
          <w:sz w:val="20"/>
        </w:rPr>
        <w:t xml:space="preserve">    </w:t>
      </w:r>
    </w:p>
    <w:p w14:paraId="27BCC0DD" w14:textId="77777777" w:rsidR="009A34C0" w:rsidRDefault="009A34C0" w:rsidP="004E5D06">
      <w:pPr>
        <w:pStyle w:val="ListParagraph"/>
        <w:numPr>
          <w:ilvl w:val="0"/>
          <w:numId w:val="54"/>
        </w:numPr>
        <w:tabs>
          <w:tab w:val="left" w:pos="1555"/>
          <w:tab w:val="left" w:pos="2716"/>
        </w:tabs>
        <w:spacing w:before="112"/>
        <w:ind w:right="141"/>
        <w:jc w:val="both"/>
        <w:rPr>
          <w:sz w:val="20"/>
        </w:rPr>
      </w:pPr>
      <w:r>
        <w:rPr>
          <w:color w:val="221F1F"/>
          <w:w w:val="105"/>
          <w:sz w:val="20"/>
        </w:rPr>
        <w:t>in</w:t>
      </w:r>
      <w:r>
        <w:rPr>
          <w:color w:val="221F1F"/>
          <w:spacing w:val="-12"/>
          <w:w w:val="105"/>
          <w:sz w:val="20"/>
        </w:rPr>
        <w:t xml:space="preserve"> </w:t>
      </w:r>
      <w:r>
        <w:rPr>
          <w:color w:val="221F1F"/>
          <w:w w:val="105"/>
          <w:sz w:val="20"/>
        </w:rPr>
        <w:t>an</w:t>
      </w:r>
      <w:r>
        <w:rPr>
          <w:color w:val="221F1F"/>
          <w:spacing w:val="-13"/>
          <w:w w:val="105"/>
          <w:sz w:val="20"/>
        </w:rPr>
        <w:t xml:space="preserve"> </w:t>
      </w:r>
      <w:r>
        <w:rPr>
          <w:color w:val="221F1F"/>
          <w:w w:val="105"/>
          <w:sz w:val="20"/>
        </w:rPr>
        <w:t>envelope</w:t>
      </w:r>
      <w:r>
        <w:rPr>
          <w:color w:val="221F1F"/>
          <w:spacing w:val="-14"/>
          <w:w w:val="105"/>
          <w:sz w:val="20"/>
        </w:rPr>
        <w:t xml:space="preserve"> </w:t>
      </w:r>
      <w:r>
        <w:rPr>
          <w:color w:val="221F1F"/>
          <w:w w:val="105"/>
          <w:sz w:val="20"/>
        </w:rPr>
        <w:t>or</w:t>
      </w:r>
      <w:r>
        <w:rPr>
          <w:color w:val="221F1F"/>
          <w:spacing w:val="-9"/>
          <w:w w:val="105"/>
          <w:sz w:val="20"/>
        </w:rPr>
        <w:t xml:space="preserve"> </w:t>
      </w:r>
      <w:r>
        <w:rPr>
          <w:color w:val="221F1F"/>
          <w:w w:val="105"/>
          <w:sz w:val="20"/>
        </w:rPr>
        <w:t>package</w:t>
      </w:r>
      <w:r>
        <w:rPr>
          <w:color w:val="221F1F"/>
          <w:spacing w:val="-14"/>
          <w:w w:val="105"/>
          <w:sz w:val="20"/>
        </w:rPr>
        <w:t xml:space="preserve"> </w:t>
      </w:r>
      <w:r>
        <w:rPr>
          <w:color w:val="221F1F"/>
          <w:w w:val="105"/>
          <w:sz w:val="20"/>
        </w:rPr>
        <w:t>or</w:t>
      </w:r>
      <w:r>
        <w:rPr>
          <w:color w:val="221F1F"/>
          <w:spacing w:val="-11"/>
          <w:w w:val="105"/>
          <w:sz w:val="20"/>
        </w:rPr>
        <w:t xml:space="preserve"> </w:t>
      </w:r>
      <w:r>
        <w:rPr>
          <w:color w:val="221F1F"/>
          <w:w w:val="105"/>
          <w:sz w:val="20"/>
        </w:rPr>
        <w:t>container</w:t>
      </w:r>
      <w:r>
        <w:rPr>
          <w:color w:val="221F1F"/>
          <w:spacing w:val="-11"/>
          <w:w w:val="105"/>
          <w:sz w:val="20"/>
        </w:rPr>
        <w:t xml:space="preserve"> </w:t>
      </w:r>
      <w:r>
        <w:rPr>
          <w:color w:val="221F1F"/>
          <w:w w:val="105"/>
          <w:sz w:val="20"/>
        </w:rPr>
        <w:t>marked</w:t>
      </w:r>
      <w:r>
        <w:rPr>
          <w:color w:val="221F1F"/>
          <w:spacing w:val="-10"/>
          <w:w w:val="105"/>
          <w:sz w:val="20"/>
        </w:rPr>
        <w:t xml:space="preserve"> </w:t>
      </w:r>
      <w:r>
        <w:rPr>
          <w:color w:val="221F1F"/>
          <w:w w:val="105"/>
          <w:sz w:val="20"/>
        </w:rPr>
        <w:t>“COPIES”,</w:t>
      </w:r>
      <w:r>
        <w:rPr>
          <w:color w:val="221F1F"/>
          <w:spacing w:val="-13"/>
          <w:w w:val="105"/>
          <w:sz w:val="20"/>
        </w:rPr>
        <w:t xml:space="preserve"> </w:t>
      </w:r>
      <w:r>
        <w:rPr>
          <w:color w:val="221F1F"/>
          <w:w w:val="105"/>
          <w:sz w:val="20"/>
        </w:rPr>
        <w:t>all</w:t>
      </w:r>
      <w:r>
        <w:rPr>
          <w:color w:val="221F1F"/>
          <w:spacing w:val="-11"/>
          <w:w w:val="105"/>
          <w:sz w:val="20"/>
        </w:rPr>
        <w:t xml:space="preserve"> </w:t>
      </w:r>
      <w:r>
        <w:rPr>
          <w:color w:val="221F1F"/>
          <w:w w:val="105"/>
          <w:sz w:val="20"/>
        </w:rPr>
        <w:t>required</w:t>
      </w:r>
      <w:r>
        <w:rPr>
          <w:color w:val="221F1F"/>
          <w:spacing w:val="-13"/>
          <w:w w:val="105"/>
          <w:sz w:val="20"/>
        </w:rPr>
        <w:t xml:space="preserve"> </w:t>
      </w:r>
      <w:r>
        <w:rPr>
          <w:color w:val="221F1F"/>
          <w:w w:val="105"/>
          <w:sz w:val="20"/>
        </w:rPr>
        <w:t>copies</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the</w:t>
      </w:r>
      <w:r>
        <w:rPr>
          <w:color w:val="221F1F"/>
          <w:spacing w:val="-11"/>
          <w:w w:val="105"/>
          <w:sz w:val="20"/>
        </w:rPr>
        <w:t xml:space="preserve"> </w:t>
      </w:r>
      <w:r>
        <w:rPr>
          <w:color w:val="221F1F"/>
          <w:w w:val="105"/>
          <w:sz w:val="20"/>
        </w:rPr>
        <w:t>Technical Proposal; and</w:t>
      </w:r>
    </w:p>
    <w:p w14:paraId="4B4EF15D" w14:textId="77777777" w:rsidR="009A34C0" w:rsidRDefault="009A34C0" w:rsidP="004E5D06">
      <w:pPr>
        <w:pStyle w:val="ListParagraph"/>
        <w:numPr>
          <w:ilvl w:val="0"/>
          <w:numId w:val="54"/>
        </w:numPr>
        <w:tabs>
          <w:tab w:val="left" w:pos="1555"/>
          <w:tab w:val="left" w:pos="2716"/>
        </w:tabs>
        <w:spacing w:line="244" w:lineRule="auto"/>
        <w:ind w:right="141"/>
        <w:jc w:val="both"/>
        <w:rPr>
          <w:sz w:val="20"/>
        </w:rPr>
      </w:pPr>
      <w:r>
        <w:rPr>
          <w:color w:val="221F1F"/>
          <w:w w:val="105"/>
          <w:sz w:val="20"/>
        </w:rPr>
        <w:t>in</w:t>
      </w:r>
      <w:r>
        <w:rPr>
          <w:color w:val="221F1F"/>
          <w:spacing w:val="-14"/>
          <w:w w:val="105"/>
          <w:sz w:val="20"/>
        </w:rPr>
        <w:t xml:space="preserve"> </w:t>
      </w:r>
      <w:r>
        <w:rPr>
          <w:color w:val="221F1F"/>
          <w:w w:val="105"/>
          <w:sz w:val="20"/>
        </w:rPr>
        <w:t>an</w:t>
      </w:r>
      <w:r>
        <w:rPr>
          <w:color w:val="221F1F"/>
          <w:spacing w:val="-13"/>
          <w:w w:val="105"/>
          <w:sz w:val="20"/>
        </w:rPr>
        <w:t xml:space="preserve"> </w:t>
      </w:r>
      <w:r>
        <w:rPr>
          <w:color w:val="221F1F"/>
          <w:w w:val="105"/>
          <w:sz w:val="20"/>
        </w:rPr>
        <w:t>envelope</w:t>
      </w:r>
      <w:r>
        <w:rPr>
          <w:color w:val="221F1F"/>
          <w:spacing w:val="-13"/>
          <w:w w:val="105"/>
          <w:sz w:val="20"/>
        </w:rPr>
        <w:t xml:space="preserve"> </w:t>
      </w:r>
      <w:r>
        <w:rPr>
          <w:color w:val="221F1F"/>
          <w:w w:val="105"/>
          <w:sz w:val="20"/>
        </w:rPr>
        <w:t>marked</w:t>
      </w:r>
      <w:r>
        <w:rPr>
          <w:color w:val="221F1F"/>
          <w:spacing w:val="-13"/>
          <w:w w:val="105"/>
          <w:sz w:val="20"/>
        </w:rPr>
        <w:t xml:space="preserve"> </w:t>
      </w:r>
      <w:r>
        <w:rPr>
          <w:color w:val="221F1F"/>
          <w:w w:val="105"/>
          <w:sz w:val="20"/>
        </w:rPr>
        <w:t>“ORIGINAL”</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Form</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Tender (Financial</w:t>
      </w:r>
      <w:r>
        <w:rPr>
          <w:color w:val="221F1F"/>
          <w:spacing w:val="-14"/>
          <w:w w:val="105"/>
          <w:sz w:val="20"/>
        </w:rPr>
        <w:t xml:space="preserve"> </w:t>
      </w:r>
      <w:r>
        <w:rPr>
          <w:color w:val="221F1F"/>
          <w:w w:val="105"/>
          <w:sz w:val="20"/>
        </w:rPr>
        <w:t>Proposal);</w:t>
      </w:r>
      <w:r>
        <w:rPr>
          <w:color w:val="221F1F"/>
          <w:spacing w:val="-13"/>
          <w:w w:val="105"/>
          <w:sz w:val="20"/>
        </w:rPr>
        <w:t xml:space="preserve"> </w:t>
      </w:r>
      <w:r>
        <w:rPr>
          <w:color w:val="221F1F"/>
          <w:w w:val="105"/>
          <w:sz w:val="20"/>
        </w:rPr>
        <w:t>and</w:t>
      </w:r>
      <w:r>
        <w:rPr>
          <w:color w:val="221F1F"/>
          <w:spacing w:val="-13"/>
          <w:w w:val="105"/>
          <w:sz w:val="20"/>
        </w:rPr>
        <w:t xml:space="preserve"> </w:t>
      </w:r>
      <w:proofErr w:type="gramStart"/>
      <w:r>
        <w:rPr>
          <w:color w:val="221F1F"/>
          <w:w w:val="105"/>
          <w:sz w:val="20"/>
        </w:rPr>
        <w:t>The</w:t>
      </w:r>
      <w:proofErr w:type="gramEnd"/>
      <w:r>
        <w:rPr>
          <w:color w:val="221F1F"/>
          <w:spacing w:val="-13"/>
          <w:w w:val="105"/>
          <w:sz w:val="20"/>
        </w:rPr>
        <w:t xml:space="preserve"> </w:t>
      </w:r>
      <w:r>
        <w:rPr>
          <w:color w:val="221F1F"/>
          <w:w w:val="105"/>
          <w:sz w:val="20"/>
        </w:rPr>
        <w:t>inner</w:t>
      </w:r>
      <w:r>
        <w:rPr>
          <w:color w:val="221F1F"/>
          <w:spacing w:val="-13"/>
          <w:w w:val="105"/>
          <w:sz w:val="20"/>
        </w:rPr>
        <w:t xml:space="preserve"> </w:t>
      </w:r>
      <w:r>
        <w:rPr>
          <w:color w:val="221F1F"/>
          <w:w w:val="105"/>
          <w:sz w:val="20"/>
        </w:rPr>
        <w:t>envelopes or packages or containers shall:</w:t>
      </w:r>
    </w:p>
    <w:p w14:paraId="2E8E6D23" w14:textId="77777777" w:rsidR="009A34C0" w:rsidRDefault="009A34C0" w:rsidP="004E5D06">
      <w:pPr>
        <w:pStyle w:val="ListParagraph"/>
        <w:numPr>
          <w:ilvl w:val="1"/>
          <w:numId w:val="54"/>
        </w:numPr>
        <w:tabs>
          <w:tab w:val="left" w:pos="2057"/>
          <w:tab w:val="left" w:pos="2716"/>
        </w:tabs>
        <w:spacing w:before="64"/>
        <w:ind w:right="141"/>
        <w:jc w:val="both"/>
        <w:rPr>
          <w:sz w:val="20"/>
        </w:rPr>
      </w:pPr>
      <w:r>
        <w:rPr>
          <w:color w:val="221F1F"/>
          <w:w w:val="105"/>
          <w:sz w:val="20"/>
        </w:rPr>
        <w:t>bear</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w w:val="105"/>
          <w:sz w:val="20"/>
        </w:rPr>
        <w:t>name</w:t>
      </w:r>
      <w:r>
        <w:rPr>
          <w:color w:val="221F1F"/>
          <w:spacing w:val="-11"/>
          <w:w w:val="105"/>
          <w:sz w:val="20"/>
        </w:rPr>
        <w:t xml:space="preserve"> </w:t>
      </w:r>
      <w:r>
        <w:rPr>
          <w:color w:val="221F1F"/>
          <w:w w:val="105"/>
          <w:sz w:val="20"/>
        </w:rPr>
        <w:t>and</w:t>
      </w:r>
      <w:r>
        <w:rPr>
          <w:color w:val="221F1F"/>
          <w:spacing w:val="-11"/>
          <w:w w:val="105"/>
          <w:sz w:val="20"/>
        </w:rPr>
        <w:t xml:space="preserve"> </w:t>
      </w:r>
      <w:r>
        <w:rPr>
          <w:color w:val="221F1F"/>
          <w:w w:val="105"/>
          <w:sz w:val="20"/>
        </w:rPr>
        <w:t>address</w:t>
      </w:r>
      <w:r>
        <w:rPr>
          <w:color w:val="221F1F"/>
          <w:spacing w:val="-9"/>
          <w:w w:val="105"/>
          <w:sz w:val="20"/>
        </w:rPr>
        <w:t xml:space="preserve"> </w:t>
      </w:r>
      <w:r>
        <w:rPr>
          <w:color w:val="221F1F"/>
          <w:w w:val="105"/>
          <w:sz w:val="20"/>
        </w:rPr>
        <w:t>of</w:t>
      </w:r>
      <w:r>
        <w:rPr>
          <w:color w:val="221F1F"/>
          <w:spacing w:val="-12"/>
          <w:w w:val="105"/>
          <w:sz w:val="20"/>
        </w:rPr>
        <w:t xml:space="preserve"> </w:t>
      </w:r>
      <w:r>
        <w:rPr>
          <w:color w:val="221F1F"/>
          <w:w w:val="105"/>
          <w:sz w:val="20"/>
        </w:rPr>
        <w:t>the</w:t>
      </w:r>
      <w:r>
        <w:rPr>
          <w:color w:val="221F1F"/>
          <w:spacing w:val="-11"/>
          <w:w w:val="105"/>
          <w:sz w:val="20"/>
        </w:rPr>
        <w:t xml:space="preserve"> </w:t>
      </w:r>
      <w:r>
        <w:rPr>
          <w:color w:val="221F1F"/>
          <w:w w:val="105"/>
          <w:sz w:val="20"/>
        </w:rPr>
        <w:t>Procuring</w:t>
      </w:r>
      <w:r>
        <w:rPr>
          <w:color w:val="221F1F"/>
          <w:spacing w:val="-13"/>
          <w:w w:val="105"/>
          <w:sz w:val="20"/>
        </w:rPr>
        <w:t xml:space="preserve"> </w:t>
      </w:r>
      <w:r>
        <w:rPr>
          <w:color w:val="221F1F"/>
          <w:spacing w:val="-2"/>
          <w:w w:val="105"/>
          <w:sz w:val="20"/>
        </w:rPr>
        <w:t>Entity.</w:t>
      </w:r>
    </w:p>
    <w:p w14:paraId="28FDA4F8" w14:textId="77777777" w:rsidR="009A34C0" w:rsidRDefault="009A34C0" w:rsidP="004E5D06">
      <w:pPr>
        <w:pStyle w:val="ListParagraph"/>
        <w:numPr>
          <w:ilvl w:val="1"/>
          <w:numId w:val="54"/>
        </w:numPr>
        <w:tabs>
          <w:tab w:val="left" w:pos="2069"/>
          <w:tab w:val="left" w:pos="2716"/>
        </w:tabs>
        <w:spacing w:before="111"/>
        <w:ind w:left="2069" w:right="141" w:hanging="411"/>
        <w:jc w:val="both"/>
        <w:rPr>
          <w:sz w:val="20"/>
        </w:rPr>
      </w:pPr>
      <w:r>
        <w:rPr>
          <w:color w:val="221F1F"/>
          <w:w w:val="105"/>
          <w:sz w:val="20"/>
        </w:rPr>
        <w:t>bear</w:t>
      </w:r>
      <w:r>
        <w:rPr>
          <w:color w:val="221F1F"/>
          <w:spacing w:val="-12"/>
          <w:w w:val="105"/>
          <w:sz w:val="20"/>
        </w:rPr>
        <w:t xml:space="preserve"> </w:t>
      </w:r>
      <w:r>
        <w:rPr>
          <w:color w:val="221F1F"/>
          <w:w w:val="105"/>
          <w:sz w:val="20"/>
        </w:rPr>
        <w:t>the</w:t>
      </w:r>
      <w:r>
        <w:rPr>
          <w:color w:val="221F1F"/>
          <w:spacing w:val="-8"/>
          <w:w w:val="105"/>
          <w:sz w:val="20"/>
        </w:rPr>
        <w:t xml:space="preserve"> </w:t>
      </w:r>
      <w:r>
        <w:rPr>
          <w:color w:val="221F1F"/>
          <w:w w:val="105"/>
          <w:sz w:val="20"/>
        </w:rPr>
        <w:t>name</w:t>
      </w:r>
      <w:r>
        <w:rPr>
          <w:color w:val="221F1F"/>
          <w:spacing w:val="-13"/>
          <w:w w:val="105"/>
          <w:sz w:val="20"/>
        </w:rPr>
        <w:t xml:space="preserve"> </w:t>
      </w:r>
      <w:r>
        <w:rPr>
          <w:color w:val="221F1F"/>
          <w:w w:val="105"/>
          <w:sz w:val="20"/>
        </w:rPr>
        <w:t>and</w:t>
      </w:r>
      <w:r>
        <w:rPr>
          <w:color w:val="221F1F"/>
          <w:spacing w:val="-9"/>
          <w:w w:val="105"/>
          <w:sz w:val="20"/>
        </w:rPr>
        <w:t xml:space="preserve"> </w:t>
      </w:r>
      <w:r>
        <w:rPr>
          <w:color w:val="221F1F"/>
          <w:w w:val="105"/>
          <w:sz w:val="20"/>
        </w:rPr>
        <w:t>address</w:t>
      </w:r>
      <w:r>
        <w:rPr>
          <w:color w:val="221F1F"/>
          <w:spacing w:val="-13"/>
          <w:w w:val="105"/>
          <w:sz w:val="20"/>
        </w:rPr>
        <w:t xml:space="preserve"> </w:t>
      </w:r>
      <w:r>
        <w:rPr>
          <w:color w:val="221F1F"/>
          <w:w w:val="105"/>
          <w:sz w:val="20"/>
        </w:rPr>
        <w:t>of</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w w:val="105"/>
          <w:sz w:val="20"/>
        </w:rPr>
        <w:t>Tender;</w:t>
      </w:r>
      <w:r>
        <w:rPr>
          <w:color w:val="221F1F"/>
          <w:spacing w:val="-12"/>
          <w:w w:val="105"/>
          <w:sz w:val="20"/>
        </w:rPr>
        <w:t xml:space="preserve"> </w:t>
      </w:r>
      <w:r>
        <w:rPr>
          <w:color w:val="221F1F"/>
          <w:spacing w:val="-5"/>
          <w:w w:val="105"/>
          <w:sz w:val="20"/>
        </w:rPr>
        <w:t>and</w:t>
      </w:r>
    </w:p>
    <w:p w14:paraId="25AE7BFD" w14:textId="77777777" w:rsidR="009A34C0" w:rsidRDefault="009A34C0" w:rsidP="004E5D06">
      <w:pPr>
        <w:pStyle w:val="ListParagraph"/>
        <w:numPr>
          <w:ilvl w:val="1"/>
          <w:numId w:val="54"/>
        </w:numPr>
        <w:tabs>
          <w:tab w:val="left" w:pos="2057"/>
          <w:tab w:val="left" w:pos="2716"/>
        </w:tabs>
        <w:spacing w:before="115"/>
        <w:ind w:right="141" w:hanging="454"/>
        <w:jc w:val="both"/>
        <w:rPr>
          <w:sz w:val="20"/>
        </w:rPr>
      </w:pPr>
      <w:r>
        <w:rPr>
          <w:color w:val="221F1F"/>
          <w:w w:val="105"/>
          <w:sz w:val="20"/>
        </w:rPr>
        <w:t>bear</w:t>
      </w:r>
      <w:r>
        <w:rPr>
          <w:color w:val="221F1F"/>
          <w:spacing w:val="-12"/>
          <w:w w:val="105"/>
          <w:sz w:val="20"/>
        </w:rPr>
        <w:t xml:space="preserve"> </w:t>
      </w:r>
      <w:r>
        <w:rPr>
          <w:color w:val="221F1F"/>
          <w:w w:val="105"/>
          <w:sz w:val="20"/>
        </w:rPr>
        <w:t>the</w:t>
      </w:r>
      <w:r>
        <w:rPr>
          <w:color w:val="221F1F"/>
          <w:spacing w:val="-11"/>
          <w:w w:val="105"/>
          <w:sz w:val="20"/>
        </w:rPr>
        <w:t xml:space="preserve"> </w:t>
      </w:r>
      <w:r>
        <w:rPr>
          <w:color w:val="221F1F"/>
          <w:w w:val="105"/>
          <w:sz w:val="20"/>
        </w:rPr>
        <w:t>name</w:t>
      </w:r>
      <w:r>
        <w:rPr>
          <w:color w:val="221F1F"/>
          <w:spacing w:val="-12"/>
          <w:w w:val="105"/>
          <w:sz w:val="20"/>
        </w:rPr>
        <w:t xml:space="preserve"> </w:t>
      </w:r>
      <w:r>
        <w:rPr>
          <w:color w:val="221F1F"/>
          <w:w w:val="105"/>
          <w:sz w:val="20"/>
        </w:rPr>
        <w:t>and</w:t>
      </w:r>
      <w:r>
        <w:rPr>
          <w:color w:val="221F1F"/>
          <w:spacing w:val="-11"/>
          <w:w w:val="105"/>
          <w:sz w:val="20"/>
        </w:rPr>
        <w:t xml:space="preserve"> </w:t>
      </w:r>
      <w:r>
        <w:rPr>
          <w:color w:val="221F1F"/>
          <w:w w:val="105"/>
          <w:sz w:val="20"/>
        </w:rPr>
        <w:t>Reference</w:t>
      </w:r>
      <w:r>
        <w:rPr>
          <w:color w:val="221F1F"/>
          <w:spacing w:val="-8"/>
          <w:w w:val="105"/>
          <w:sz w:val="20"/>
        </w:rPr>
        <w:t xml:space="preserve"> </w:t>
      </w:r>
      <w:r>
        <w:rPr>
          <w:color w:val="221F1F"/>
          <w:w w:val="105"/>
          <w:sz w:val="20"/>
        </w:rPr>
        <w:t>number</w:t>
      </w:r>
      <w:r>
        <w:rPr>
          <w:color w:val="221F1F"/>
          <w:spacing w:val="-13"/>
          <w:w w:val="105"/>
          <w:sz w:val="20"/>
        </w:rPr>
        <w:t xml:space="preserve"> </w:t>
      </w:r>
      <w:r>
        <w:rPr>
          <w:color w:val="221F1F"/>
          <w:w w:val="105"/>
          <w:sz w:val="20"/>
        </w:rPr>
        <w:t>of</w:t>
      </w:r>
      <w:r>
        <w:rPr>
          <w:color w:val="221F1F"/>
          <w:spacing w:val="-10"/>
          <w:w w:val="105"/>
          <w:sz w:val="20"/>
        </w:rPr>
        <w:t xml:space="preserve"> </w:t>
      </w:r>
      <w:r>
        <w:rPr>
          <w:color w:val="221F1F"/>
          <w:w w:val="105"/>
          <w:sz w:val="20"/>
        </w:rPr>
        <w:t>the</w:t>
      </w:r>
      <w:r>
        <w:rPr>
          <w:color w:val="221F1F"/>
          <w:spacing w:val="-11"/>
          <w:w w:val="105"/>
          <w:sz w:val="20"/>
        </w:rPr>
        <w:t xml:space="preserve"> </w:t>
      </w:r>
      <w:r>
        <w:rPr>
          <w:color w:val="221F1F"/>
          <w:spacing w:val="-2"/>
          <w:w w:val="105"/>
          <w:sz w:val="20"/>
        </w:rPr>
        <w:t>Contract.</w:t>
      </w:r>
    </w:p>
    <w:p w14:paraId="31D74DBC" w14:textId="77777777" w:rsidR="009A34C0" w:rsidRPr="008F1704" w:rsidRDefault="009A34C0" w:rsidP="004E5D06">
      <w:pPr>
        <w:pStyle w:val="ListParagraph"/>
        <w:numPr>
          <w:ilvl w:val="1"/>
          <w:numId w:val="64"/>
        </w:numPr>
        <w:tabs>
          <w:tab w:val="left" w:pos="1147"/>
          <w:tab w:val="left" w:pos="1149"/>
          <w:tab w:val="left" w:pos="2716"/>
        </w:tabs>
        <w:spacing w:before="229"/>
        <w:ind w:right="141"/>
        <w:jc w:val="both"/>
        <w:rPr>
          <w:color w:val="221F1F"/>
          <w:sz w:val="20"/>
        </w:rPr>
      </w:pPr>
      <w:r>
        <w:rPr>
          <w:color w:val="221F1F"/>
          <w:w w:val="105"/>
          <w:sz w:val="20"/>
        </w:rPr>
        <w:t>If</w:t>
      </w:r>
      <w:r>
        <w:rPr>
          <w:color w:val="221F1F"/>
          <w:spacing w:val="-14"/>
          <w:w w:val="105"/>
          <w:sz w:val="20"/>
        </w:rPr>
        <w:t xml:space="preserve"> </w:t>
      </w:r>
      <w:r>
        <w:rPr>
          <w:color w:val="221F1F"/>
          <w:w w:val="105"/>
          <w:sz w:val="20"/>
        </w:rPr>
        <w:t>an</w:t>
      </w:r>
      <w:r>
        <w:rPr>
          <w:color w:val="221F1F"/>
          <w:spacing w:val="-12"/>
          <w:w w:val="105"/>
          <w:sz w:val="20"/>
        </w:rPr>
        <w:t xml:space="preserve"> </w:t>
      </w:r>
      <w:r>
        <w:rPr>
          <w:color w:val="221F1F"/>
          <w:w w:val="105"/>
          <w:sz w:val="20"/>
        </w:rPr>
        <w:t>envelope</w:t>
      </w:r>
      <w:r>
        <w:rPr>
          <w:color w:val="221F1F"/>
          <w:spacing w:val="-13"/>
          <w:w w:val="105"/>
          <w:sz w:val="20"/>
        </w:rPr>
        <w:t xml:space="preserve"> </w:t>
      </w:r>
      <w:r>
        <w:rPr>
          <w:color w:val="221F1F"/>
          <w:w w:val="105"/>
          <w:sz w:val="20"/>
        </w:rPr>
        <w:t>or</w:t>
      </w:r>
      <w:r>
        <w:rPr>
          <w:color w:val="221F1F"/>
          <w:spacing w:val="-14"/>
          <w:w w:val="105"/>
          <w:sz w:val="20"/>
        </w:rPr>
        <w:t xml:space="preserve"> </w:t>
      </w:r>
      <w:r>
        <w:rPr>
          <w:color w:val="221F1F"/>
          <w:w w:val="105"/>
          <w:sz w:val="20"/>
        </w:rPr>
        <w:t>package</w:t>
      </w:r>
      <w:r>
        <w:rPr>
          <w:color w:val="221F1F"/>
          <w:spacing w:val="-10"/>
          <w:w w:val="105"/>
          <w:sz w:val="20"/>
        </w:rPr>
        <w:t xml:space="preserve"> </w:t>
      </w:r>
      <w:r>
        <w:rPr>
          <w:color w:val="221F1F"/>
          <w:w w:val="105"/>
          <w:sz w:val="20"/>
        </w:rPr>
        <w:t>or</w:t>
      </w:r>
      <w:r>
        <w:rPr>
          <w:color w:val="221F1F"/>
          <w:spacing w:val="-12"/>
          <w:w w:val="105"/>
          <w:sz w:val="20"/>
        </w:rPr>
        <w:t xml:space="preserve"> </w:t>
      </w:r>
      <w:r>
        <w:rPr>
          <w:color w:val="221F1F"/>
          <w:w w:val="105"/>
          <w:sz w:val="20"/>
        </w:rPr>
        <w:t>container</w:t>
      </w:r>
      <w:r>
        <w:rPr>
          <w:color w:val="221F1F"/>
          <w:spacing w:val="-14"/>
          <w:w w:val="105"/>
          <w:sz w:val="20"/>
        </w:rPr>
        <w:t xml:space="preserve"> </w:t>
      </w:r>
      <w:r>
        <w:rPr>
          <w:color w:val="221F1F"/>
          <w:w w:val="105"/>
          <w:sz w:val="20"/>
        </w:rPr>
        <w:t>is</w:t>
      </w:r>
      <w:r>
        <w:rPr>
          <w:color w:val="221F1F"/>
          <w:spacing w:val="-13"/>
          <w:w w:val="105"/>
          <w:sz w:val="20"/>
        </w:rPr>
        <w:t xml:space="preserve"> </w:t>
      </w:r>
      <w:r>
        <w:rPr>
          <w:color w:val="221F1F"/>
          <w:w w:val="105"/>
          <w:sz w:val="20"/>
        </w:rPr>
        <w:t>not</w:t>
      </w:r>
      <w:r>
        <w:rPr>
          <w:color w:val="221F1F"/>
          <w:spacing w:val="-12"/>
          <w:w w:val="105"/>
          <w:sz w:val="20"/>
        </w:rPr>
        <w:t xml:space="preserve"> </w:t>
      </w:r>
      <w:r>
        <w:rPr>
          <w:color w:val="221F1F"/>
          <w:w w:val="105"/>
          <w:sz w:val="20"/>
        </w:rPr>
        <w:t>sealed</w:t>
      </w:r>
      <w:r>
        <w:rPr>
          <w:color w:val="221F1F"/>
          <w:spacing w:val="-12"/>
          <w:w w:val="105"/>
          <w:sz w:val="20"/>
        </w:rPr>
        <w:t xml:space="preserve"> </w:t>
      </w:r>
      <w:r>
        <w:rPr>
          <w:color w:val="221F1F"/>
          <w:w w:val="105"/>
          <w:sz w:val="20"/>
        </w:rPr>
        <w:t>and</w:t>
      </w:r>
      <w:r>
        <w:rPr>
          <w:color w:val="221F1F"/>
          <w:spacing w:val="-14"/>
          <w:w w:val="105"/>
          <w:sz w:val="20"/>
        </w:rPr>
        <w:t xml:space="preserve"> </w:t>
      </w:r>
      <w:r>
        <w:rPr>
          <w:color w:val="221F1F"/>
          <w:w w:val="105"/>
          <w:sz w:val="20"/>
        </w:rPr>
        <w:t>marked</w:t>
      </w:r>
      <w:r>
        <w:rPr>
          <w:color w:val="221F1F"/>
          <w:spacing w:val="-11"/>
          <w:w w:val="105"/>
          <w:sz w:val="20"/>
        </w:rPr>
        <w:t xml:space="preserve"> </w:t>
      </w:r>
      <w:r>
        <w:rPr>
          <w:color w:val="221F1F"/>
          <w:w w:val="105"/>
          <w:sz w:val="20"/>
        </w:rPr>
        <w:t>as</w:t>
      </w:r>
      <w:r>
        <w:rPr>
          <w:color w:val="221F1F"/>
          <w:spacing w:val="-12"/>
          <w:w w:val="105"/>
          <w:sz w:val="20"/>
        </w:rPr>
        <w:t xml:space="preserve"> </w:t>
      </w:r>
      <w:r>
        <w:rPr>
          <w:color w:val="221F1F"/>
          <w:w w:val="105"/>
          <w:sz w:val="20"/>
        </w:rPr>
        <w:t>required,</w:t>
      </w:r>
      <w:r>
        <w:rPr>
          <w:color w:val="221F1F"/>
          <w:spacing w:val="-14"/>
          <w:w w:val="105"/>
          <w:sz w:val="20"/>
        </w:rPr>
        <w:t xml:space="preserve"> </w:t>
      </w:r>
      <w:r>
        <w:rPr>
          <w:color w:val="221F1F"/>
          <w:w w:val="105"/>
          <w:sz w:val="20"/>
        </w:rPr>
        <w:t>the</w:t>
      </w:r>
      <w:r>
        <w:rPr>
          <w:color w:val="221F1F"/>
          <w:spacing w:val="-7"/>
          <w:w w:val="105"/>
          <w:sz w:val="20"/>
        </w:rPr>
        <w:t xml:space="preserve"> </w:t>
      </w:r>
      <w:r>
        <w:rPr>
          <w:i/>
          <w:color w:val="221F1F"/>
          <w:w w:val="105"/>
          <w:sz w:val="20"/>
        </w:rPr>
        <w:t>Procuring</w:t>
      </w:r>
      <w:r>
        <w:rPr>
          <w:i/>
          <w:color w:val="221F1F"/>
          <w:spacing w:val="-12"/>
          <w:w w:val="105"/>
          <w:sz w:val="20"/>
        </w:rPr>
        <w:t xml:space="preserve"> </w:t>
      </w:r>
      <w:r>
        <w:rPr>
          <w:i/>
          <w:color w:val="221F1F"/>
          <w:w w:val="105"/>
          <w:sz w:val="20"/>
        </w:rPr>
        <w:t>Entity</w:t>
      </w:r>
      <w:r>
        <w:rPr>
          <w:i/>
          <w:color w:val="221F1F"/>
          <w:spacing w:val="-8"/>
          <w:w w:val="105"/>
          <w:sz w:val="20"/>
        </w:rPr>
        <w:t xml:space="preserve"> </w:t>
      </w:r>
      <w:r>
        <w:rPr>
          <w:color w:val="221F1F"/>
          <w:w w:val="105"/>
          <w:sz w:val="20"/>
        </w:rPr>
        <w:t>will</w:t>
      </w:r>
      <w:r>
        <w:rPr>
          <w:color w:val="221F1F"/>
          <w:spacing w:val="-12"/>
          <w:w w:val="105"/>
          <w:sz w:val="20"/>
        </w:rPr>
        <w:t xml:space="preserve"> </w:t>
      </w:r>
      <w:r>
        <w:rPr>
          <w:color w:val="221F1F"/>
          <w:w w:val="105"/>
          <w:sz w:val="20"/>
        </w:rPr>
        <w:t>assume no responsibility</w:t>
      </w:r>
      <w:r>
        <w:rPr>
          <w:color w:val="221F1F"/>
          <w:spacing w:val="-1"/>
          <w:w w:val="105"/>
          <w:sz w:val="20"/>
        </w:rPr>
        <w:t xml:space="preserve"> </w:t>
      </w:r>
      <w:r>
        <w:rPr>
          <w:color w:val="221F1F"/>
          <w:w w:val="105"/>
          <w:sz w:val="20"/>
        </w:rPr>
        <w:t>for</w:t>
      </w:r>
      <w:r>
        <w:rPr>
          <w:color w:val="221F1F"/>
          <w:spacing w:val="-2"/>
          <w:w w:val="105"/>
          <w:sz w:val="20"/>
        </w:rPr>
        <w:t xml:space="preserve"> </w:t>
      </w:r>
      <w:r>
        <w:rPr>
          <w:color w:val="221F1F"/>
          <w:w w:val="105"/>
          <w:sz w:val="20"/>
        </w:rPr>
        <w:t>the misplacement or premature opening of the proposal.</w:t>
      </w:r>
      <w:r>
        <w:rPr>
          <w:color w:val="221F1F"/>
          <w:spacing w:val="-1"/>
          <w:w w:val="105"/>
          <w:sz w:val="20"/>
        </w:rPr>
        <w:t xml:space="preserve"> </w:t>
      </w:r>
      <w:r>
        <w:rPr>
          <w:color w:val="221F1F"/>
          <w:w w:val="105"/>
          <w:sz w:val="20"/>
        </w:rPr>
        <w:t>Tenders</w:t>
      </w:r>
      <w:r>
        <w:rPr>
          <w:color w:val="221F1F"/>
          <w:spacing w:val="-3"/>
          <w:w w:val="105"/>
          <w:sz w:val="20"/>
        </w:rPr>
        <w:t xml:space="preserve"> </w:t>
      </w:r>
      <w:r>
        <w:rPr>
          <w:color w:val="221F1F"/>
          <w:w w:val="105"/>
          <w:sz w:val="20"/>
        </w:rPr>
        <w:t>that are</w:t>
      </w:r>
      <w:r>
        <w:rPr>
          <w:color w:val="221F1F"/>
          <w:spacing w:val="-1"/>
          <w:w w:val="105"/>
          <w:sz w:val="20"/>
        </w:rPr>
        <w:t xml:space="preserve"> </w:t>
      </w:r>
      <w:r>
        <w:rPr>
          <w:color w:val="221F1F"/>
          <w:w w:val="105"/>
          <w:sz w:val="20"/>
        </w:rPr>
        <w:t>misplaced or opened prematurely will not be accepted.</w:t>
      </w:r>
    </w:p>
    <w:p w14:paraId="3131C989" w14:textId="77777777" w:rsidR="008F1704" w:rsidRPr="008F1704" w:rsidRDefault="008F1704" w:rsidP="008F1704">
      <w:pPr>
        <w:tabs>
          <w:tab w:val="left" w:pos="1147"/>
          <w:tab w:val="left" w:pos="1149"/>
          <w:tab w:val="left" w:pos="2716"/>
        </w:tabs>
        <w:spacing w:before="229"/>
        <w:ind w:right="141"/>
        <w:jc w:val="both"/>
        <w:rPr>
          <w:color w:val="221F1F"/>
          <w:sz w:val="20"/>
        </w:rPr>
      </w:pPr>
    </w:p>
    <w:p w14:paraId="2BCE014F" w14:textId="77777777" w:rsidR="009A34C0" w:rsidRDefault="009A34C0" w:rsidP="004E5D06">
      <w:pPr>
        <w:pStyle w:val="ListParagraph"/>
        <w:numPr>
          <w:ilvl w:val="1"/>
          <w:numId w:val="64"/>
        </w:numPr>
        <w:tabs>
          <w:tab w:val="left" w:pos="1147"/>
          <w:tab w:val="left" w:pos="1149"/>
          <w:tab w:val="left" w:pos="2716"/>
        </w:tabs>
        <w:spacing w:before="227"/>
        <w:ind w:right="141"/>
        <w:jc w:val="both"/>
        <w:rPr>
          <w:color w:val="221F1F"/>
          <w:sz w:val="20"/>
        </w:rPr>
      </w:pPr>
      <w:r>
        <w:rPr>
          <w:color w:val="221F1F"/>
          <w:w w:val="105"/>
          <w:sz w:val="20"/>
        </w:rPr>
        <w:t>The</w:t>
      </w:r>
      <w:r>
        <w:rPr>
          <w:color w:val="221F1F"/>
          <w:spacing w:val="-9"/>
          <w:w w:val="105"/>
          <w:sz w:val="20"/>
        </w:rPr>
        <w:t xml:space="preserve"> </w:t>
      </w:r>
      <w:r>
        <w:rPr>
          <w:color w:val="221F1F"/>
          <w:w w:val="105"/>
          <w:sz w:val="20"/>
        </w:rPr>
        <w:t>Proposal</w:t>
      </w:r>
      <w:r>
        <w:rPr>
          <w:color w:val="221F1F"/>
          <w:spacing w:val="-9"/>
          <w:w w:val="105"/>
          <w:sz w:val="20"/>
        </w:rPr>
        <w:t xml:space="preserve"> </w:t>
      </w:r>
      <w:r>
        <w:rPr>
          <w:color w:val="221F1F"/>
          <w:w w:val="105"/>
          <w:sz w:val="20"/>
        </w:rPr>
        <w:t>or</w:t>
      </w:r>
      <w:r>
        <w:rPr>
          <w:color w:val="221F1F"/>
          <w:spacing w:val="-13"/>
          <w:w w:val="105"/>
          <w:sz w:val="20"/>
        </w:rPr>
        <w:t xml:space="preserve"> </w:t>
      </w:r>
      <w:r>
        <w:rPr>
          <w:color w:val="221F1F"/>
          <w:w w:val="105"/>
          <w:sz w:val="20"/>
        </w:rPr>
        <w:t>its</w:t>
      </w:r>
      <w:r>
        <w:rPr>
          <w:color w:val="221F1F"/>
          <w:spacing w:val="-9"/>
          <w:w w:val="105"/>
          <w:sz w:val="20"/>
        </w:rPr>
        <w:t xml:space="preserve"> </w:t>
      </w:r>
      <w:r>
        <w:rPr>
          <w:color w:val="221F1F"/>
          <w:w w:val="105"/>
          <w:sz w:val="20"/>
        </w:rPr>
        <w:t>modifications</w:t>
      </w:r>
      <w:r>
        <w:rPr>
          <w:color w:val="221F1F"/>
          <w:spacing w:val="-11"/>
          <w:w w:val="105"/>
          <w:sz w:val="20"/>
        </w:rPr>
        <w:t xml:space="preserve"> </w:t>
      </w:r>
      <w:r>
        <w:rPr>
          <w:color w:val="221F1F"/>
          <w:w w:val="105"/>
          <w:sz w:val="20"/>
        </w:rPr>
        <w:t>must</w:t>
      </w:r>
      <w:r>
        <w:rPr>
          <w:color w:val="221F1F"/>
          <w:spacing w:val="-9"/>
          <w:w w:val="105"/>
          <w:sz w:val="20"/>
        </w:rPr>
        <w:t xml:space="preserve"> </w:t>
      </w:r>
      <w:r>
        <w:rPr>
          <w:color w:val="221F1F"/>
          <w:w w:val="105"/>
          <w:sz w:val="20"/>
        </w:rPr>
        <w:t>be</w:t>
      </w:r>
      <w:r>
        <w:rPr>
          <w:color w:val="221F1F"/>
          <w:spacing w:val="-9"/>
          <w:w w:val="105"/>
          <w:sz w:val="20"/>
        </w:rPr>
        <w:t xml:space="preserve"> </w:t>
      </w:r>
      <w:r>
        <w:rPr>
          <w:color w:val="221F1F"/>
          <w:w w:val="105"/>
          <w:sz w:val="20"/>
        </w:rPr>
        <w:t>sent</w:t>
      </w:r>
      <w:r>
        <w:rPr>
          <w:color w:val="221F1F"/>
          <w:spacing w:val="-9"/>
          <w:w w:val="105"/>
          <w:sz w:val="20"/>
        </w:rPr>
        <w:t xml:space="preserve"> </w:t>
      </w:r>
      <w:r>
        <w:rPr>
          <w:color w:val="221F1F"/>
          <w:w w:val="105"/>
          <w:sz w:val="20"/>
        </w:rPr>
        <w:t>to</w:t>
      </w:r>
      <w:r>
        <w:rPr>
          <w:color w:val="221F1F"/>
          <w:spacing w:val="-9"/>
          <w:w w:val="105"/>
          <w:sz w:val="20"/>
        </w:rPr>
        <w:t xml:space="preserve"> </w:t>
      </w:r>
      <w:r>
        <w:rPr>
          <w:color w:val="221F1F"/>
          <w:w w:val="105"/>
          <w:sz w:val="20"/>
        </w:rPr>
        <w:t>the</w:t>
      </w:r>
      <w:r>
        <w:rPr>
          <w:color w:val="221F1F"/>
          <w:spacing w:val="-6"/>
          <w:w w:val="105"/>
          <w:sz w:val="20"/>
        </w:rPr>
        <w:t xml:space="preserve"> </w:t>
      </w:r>
      <w:r>
        <w:rPr>
          <w:color w:val="221F1F"/>
          <w:w w:val="105"/>
          <w:sz w:val="20"/>
        </w:rPr>
        <w:t>address</w:t>
      </w:r>
      <w:r>
        <w:rPr>
          <w:color w:val="221F1F"/>
          <w:spacing w:val="-8"/>
          <w:w w:val="105"/>
          <w:sz w:val="20"/>
        </w:rPr>
        <w:t xml:space="preserve"> </w:t>
      </w:r>
      <w:r>
        <w:rPr>
          <w:color w:val="221F1F"/>
          <w:w w:val="105"/>
          <w:sz w:val="20"/>
        </w:rPr>
        <w:t>indicated</w:t>
      </w:r>
      <w:r>
        <w:rPr>
          <w:color w:val="221F1F"/>
          <w:spacing w:val="-11"/>
          <w:w w:val="105"/>
          <w:sz w:val="20"/>
        </w:rPr>
        <w:t xml:space="preserve"> </w:t>
      </w:r>
      <w:r>
        <w:rPr>
          <w:color w:val="221F1F"/>
          <w:w w:val="105"/>
          <w:sz w:val="20"/>
        </w:rPr>
        <w:t>in</w:t>
      </w:r>
      <w:r>
        <w:rPr>
          <w:color w:val="221F1F"/>
          <w:spacing w:val="-8"/>
          <w:w w:val="105"/>
          <w:sz w:val="20"/>
        </w:rPr>
        <w:t xml:space="preserve"> </w:t>
      </w:r>
      <w:r>
        <w:rPr>
          <w:color w:val="221F1F"/>
          <w:w w:val="105"/>
          <w:sz w:val="20"/>
        </w:rPr>
        <w:t>the</w:t>
      </w:r>
      <w:r>
        <w:rPr>
          <w:color w:val="221F1F"/>
          <w:spacing w:val="-4"/>
          <w:w w:val="105"/>
          <w:sz w:val="20"/>
        </w:rPr>
        <w:t xml:space="preserve"> </w:t>
      </w:r>
      <w:r>
        <w:rPr>
          <w:b/>
          <w:color w:val="221F1F"/>
          <w:w w:val="105"/>
          <w:sz w:val="20"/>
        </w:rPr>
        <w:t>Data</w:t>
      </w:r>
      <w:r>
        <w:rPr>
          <w:b/>
          <w:color w:val="221F1F"/>
          <w:spacing w:val="-9"/>
          <w:w w:val="105"/>
          <w:sz w:val="20"/>
        </w:rPr>
        <w:t xml:space="preserve"> </w:t>
      </w:r>
      <w:r>
        <w:rPr>
          <w:b/>
          <w:color w:val="221F1F"/>
          <w:w w:val="105"/>
          <w:sz w:val="20"/>
        </w:rPr>
        <w:t>Sheet</w:t>
      </w:r>
      <w:r>
        <w:rPr>
          <w:b/>
          <w:color w:val="221F1F"/>
          <w:spacing w:val="-9"/>
          <w:w w:val="105"/>
          <w:sz w:val="20"/>
        </w:rPr>
        <w:t xml:space="preserve"> </w:t>
      </w:r>
      <w:r>
        <w:rPr>
          <w:color w:val="221F1F"/>
          <w:w w:val="105"/>
          <w:sz w:val="20"/>
        </w:rPr>
        <w:t>and</w:t>
      </w:r>
      <w:r>
        <w:rPr>
          <w:color w:val="221F1F"/>
          <w:spacing w:val="-9"/>
          <w:w w:val="105"/>
          <w:sz w:val="20"/>
        </w:rPr>
        <w:t xml:space="preserve"> </w:t>
      </w:r>
      <w:r>
        <w:rPr>
          <w:color w:val="221F1F"/>
          <w:w w:val="105"/>
          <w:sz w:val="20"/>
        </w:rPr>
        <w:t>received</w:t>
      </w:r>
      <w:r>
        <w:rPr>
          <w:color w:val="221F1F"/>
          <w:spacing w:val="-9"/>
          <w:w w:val="105"/>
          <w:sz w:val="20"/>
        </w:rPr>
        <w:t xml:space="preserve"> </w:t>
      </w:r>
      <w:r>
        <w:rPr>
          <w:color w:val="221F1F"/>
          <w:w w:val="105"/>
          <w:sz w:val="20"/>
        </w:rPr>
        <w:t>by</w:t>
      </w:r>
      <w:r>
        <w:rPr>
          <w:color w:val="221F1F"/>
          <w:spacing w:val="-9"/>
          <w:w w:val="105"/>
          <w:sz w:val="20"/>
        </w:rPr>
        <w:t xml:space="preserve"> </w:t>
      </w:r>
      <w:r>
        <w:rPr>
          <w:color w:val="221F1F"/>
          <w:w w:val="105"/>
          <w:sz w:val="20"/>
        </w:rPr>
        <w:t>the Procuring</w:t>
      </w:r>
      <w:r>
        <w:rPr>
          <w:color w:val="221F1F"/>
          <w:spacing w:val="-10"/>
          <w:w w:val="105"/>
          <w:sz w:val="20"/>
        </w:rPr>
        <w:t xml:space="preserve"> </w:t>
      </w:r>
      <w:r>
        <w:rPr>
          <w:color w:val="221F1F"/>
          <w:w w:val="105"/>
          <w:sz w:val="20"/>
        </w:rPr>
        <w:t>Entity</w:t>
      </w:r>
      <w:r>
        <w:rPr>
          <w:color w:val="221F1F"/>
          <w:spacing w:val="-10"/>
          <w:w w:val="105"/>
          <w:sz w:val="20"/>
        </w:rPr>
        <w:t xml:space="preserve"> </w:t>
      </w:r>
      <w:r>
        <w:rPr>
          <w:color w:val="221F1F"/>
          <w:w w:val="105"/>
          <w:sz w:val="20"/>
        </w:rPr>
        <w:t>no</w:t>
      </w:r>
      <w:r>
        <w:rPr>
          <w:color w:val="221F1F"/>
          <w:spacing w:val="-8"/>
          <w:w w:val="105"/>
          <w:sz w:val="20"/>
        </w:rPr>
        <w:t xml:space="preserve"> </w:t>
      </w:r>
      <w:r>
        <w:rPr>
          <w:color w:val="221F1F"/>
          <w:w w:val="105"/>
          <w:sz w:val="20"/>
        </w:rPr>
        <w:t>later</w:t>
      </w:r>
      <w:r>
        <w:rPr>
          <w:color w:val="221F1F"/>
          <w:spacing w:val="-10"/>
          <w:w w:val="105"/>
          <w:sz w:val="20"/>
        </w:rPr>
        <w:t xml:space="preserve"> </w:t>
      </w:r>
      <w:r>
        <w:rPr>
          <w:color w:val="221F1F"/>
          <w:w w:val="105"/>
          <w:sz w:val="20"/>
        </w:rPr>
        <w:t>than</w:t>
      </w:r>
      <w:r>
        <w:rPr>
          <w:color w:val="221F1F"/>
          <w:spacing w:val="-10"/>
          <w:w w:val="105"/>
          <w:sz w:val="20"/>
        </w:rPr>
        <w:t xml:space="preserve"> </w:t>
      </w:r>
      <w:r>
        <w:rPr>
          <w:color w:val="221F1F"/>
          <w:w w:val="105"/>
          <w:sz w:val="20"/>
        </w:rPr>
        <w:t>the</w:t>
      </w:r>
      <w:r>
        <w:rPr>
          <w:color w:val="221F1F"/>
          <w:spacing w:val="-11"/>
          <w:w w:val="105"/>
          <w:sz w:val="20"/>
        </w:rPr>
        <w:t xml:space="preserve"> </w:t>
      </w:r>
      <w:r>
        <w:rPr>
          <w:color w:val="221F1F"/>
          <w:w w:val="105"/>
          <w:sz w:val="20"/>
        </w:rPr>
        <w:t>deadline</w:t>
      </w:r>
      <w:r>
        <w:rPr>
          <w:color w:val="221F1F"/>
          <w:spacing w:val="-10"/>
          <w:w w:val="105"/>
          <w:sz w:val="20"/>
        </w:rPr>
        <w:t xml:space="preserve"> </w:t>
      </w:r>
      <w:r>
        <w:rPr>
          <w:color w:val="221F1F"/>
          <w:w w:val="105"/>
          <w:sz w:val="20"/>
        </w:rPr>
        <w:t>indicated</w:t>
      </w:r>
      <w:r>
        <w:rPr>
          <w:color w:val="221F1F"/>
          <w:spacing w:val="-10"/>
          <w:w w:val="105"/>
          <w:sz w:val="20"/>
        </w:rPr>
        <w:t xml:space="preserve"> </w:t>
      </w:r>
      <w:r>
        <w:rPr>
          <w:color w:val="221F1F"/>
          <w:w w:val="105"/>
          <w:sz w:val="20"/>
        </w:rPr>
        <w:t>in</w:t>
      </w:r>
      <w:r>
        <w:rPr>
          <w:color w:val="221F1F"/>
          <w:spacing w:val="-11"/>
          <w:w w:val="105"/>
          <w:sz w:val="20"/>
        </w:rPr>
        <w:t xml:space="preserve"> </w:t>
      </w:r>
      <w:r>
        <w:rPr>
          <w:color w:val="221F1F"/>
          <w:w w:val="105"/>
          <w:sz w:val="20"/>
        </w:rPr>
        <w:t>the</w:t>
      </w:r>
      <w:r>
        <w:rPr>
          <w:color w:val="221F1F"/>
          <w:spacing w:val="-10"/>
          <w:w w:val="105"/>
          <w:sz w:val="20"/>
        </w:rPr>
        <w:t xml:space="preserve"> </w:t>
      </w:r>
      <w:r>
        <w:rPr>
          <w:color w:val="221F1F"/>
          <w:w w:val="105"/>
          <w:sz w:val="20"/>
        </w:rPr>
        <w:t>Data</w:t>
      </w:r>
      <w:r>
        <w:rPr>
          <w:color w:val="221F1F"/>
          <w:spacing w:val="-10"/>
          <w:w w:val="105"/>
          <w:sz w:val="20"/>
        </w:rPr>
        <w:t xml:space="preserve"> </w:t>
      </w:r>
      <w:r>
        <w:rPr>
          <w:color w:val="221F1F"/>
          <w:w w:val="105"/>
          <w:sz w:val="20"/>
        </w:rPr>
        <w:t>Sheet,</w:t>
      </w:r>
      <w:r>
        <w:rPr>
          <w:color w:val="221F1F"/>
          <w:spacing w:val="-11"/>
          <w:w w:val="105"/>
          <w:sz w:val="20"/>
        </w:rPr>
        <w:t xml:space="preserve"> </w:t>
      </w:r>
      <w:r>
        <w:rPr>
          <w:color w:val="221F1F"/>
          <w:w w:val="105"/>
          <w:sz w:val="20"/>
        </w:rPr>
        <w:t>or</w:t>
      </w:r>
      <w:r>
        <w:rPr>
          <w:color w:val="221F1F"/>
          <w:spacing w:val="-8"/>
          <w:w w:val="105"/>
          <w:sz w:val="20"/>
        </w:rPr>
        <w:t xml:space="preserve"> </w:t>
      </w:r>
      <w:r>
        <w:rPr>
          <w:color w:val="221F1F"/>
          <w:w w:val="105"/>
          <w:sz w:val="20"/>
        </w:rPr>
        <w:t>any</w:t>
      </w:r>
      <w:r>
        <w:rPr>
          <w:color w:val="221F1F"/>
          <w:spacing w:val="-10"/>
          <w:w w:val="105"/>
          <w:sz w:val="20"/>
        </w:rPr>
        <w:t xml:space="preserve"> </w:t>
      </w:r>
      <w:r>
        <w:rPr>
          <w:color w:val="221F1F"/>
          <w:w w:val="105"/>
          <w:sz w:val="20"/>
        </w:rPr>
        <w:t>extension</w:t>
      </w:r>
      <w:r>
        <w:rPr>
          <w:color w:val="221F1F"/>
          <w:spacing w:val="-11"/>
          <w:w w:val="105"/>
          <w:sz w:val="20"/>
        </w:rPr>
        <w:t xml:space="preserve"> </w:t>
      </w:r>
      <w:r>
        <w:rPr>
          <w:color w:val="221F1F"/>
          <w:w w:val="105"/>
          <w:sz w:val="20"/>
        </w:rPr>
        <w:t>to</w:t>
      </w:r>
      <w:r>
        <w:rPr>
          <w:color w:val="221F1F"/>
          <w:spacing w:val="-11"/>
          <w:w w:val="105"/>
          <w:sz w:val="20"/>
        </w:rPr>
        <w:t xml:space="preserve"> </w:t>
      </w:r>
      <w:r>
        <w:rPr>
          <w:color w:val="221F1F"/>
          <w:w w:val="105"/>
          <w:sz w:val="20"/>
        </w:rPr>
        <w:t>this</w:t>
      </w:r>
      <w:r>
        <w:rPr>
          <w:color w:val="221F1F"/>
          <w:spacing w:val="-10"/>
          <w:w w:val="105"/>
          <w:sz w:val="20"/>
        </w:rPr>
        <w:t xml:space="preserve"> </w:t>
      </w:r>
      <w:r>
        <w:rPr>
          <w:color w:val="221F1F"/>
          <w:w w:val="105"/>
          <w:sz w:val="20"/>
        </w:rPr>
        <w:t>deadline.</w:t>
      </w:r>
      <w:r>
        <w:rPr>
          <w:color w:val="221F1F"/>
          <w:spacing w:val="-10"/>
          <w:w w:val="105"/>
          <w:sz w:val="20"/>
        </w:rPr>
        <w:t xml:space="preserve"> </w:t>
      </w:r>
      <w:r>
        <w:rPr>
          <w:color w:val="221F1F"/>
          <w:w w:val="105"/>
          <w:sz w:val="20"/>
        </w:rPr>
        <w:t>Any Proposal or its modification received by the Procuring Entity after the deadline shall be declared late and rejected, and promptly returned unopened.</w:t>
      </w:r>
    </w:p>
    <w:p w14:paraId="19150FA4" w14:textId="77777777" w:rsidR="009A34C0" w:rsidRDefault="009A34C0" w:rsidP="004E5D06">
      <w:pPr>
        <w:pStyle w:val="Heading6"/>
        <w:numPr>
          <w:ilvl w:val="0"/>
          <w:numId w:val="64"/>
        </w:numPr>
        <w:tabs>
          <w:tab w:val="left" w:pos="1149"/>
          <w:tab w:val="left" w:pos="2716"/>
        </w:tabs>
        <w:spacing w:before="220"/>
        <w:ind w:right="141" w:hanging="542"/>
        <w:jc w:val="both"/>
      </w:pPr>
      <w:bookmarkStart w:id="24" w:name="_TOC_250054"/>
      <w:r>
        <w:rPr>
          <w:color w:val="221F1F"/>
          <w:spacing w:val="-2"/>
          <w:w w:val="105"/>
        </w:rPr>
        <w:lastRenderedPageBreak/>
        <w:t>Deadline</w:t>
      </w:r>
      <w:r>
        <w:rPr>
          <w:color w:val="221F1F"/>
          <w:spacing w:val="-3"/>
          <w:w w:val="105"/>
        </w:rPr>
        <w:t xml:space="preserve"> </w:t>
      </w:r>
      <w:r>
        <w:rPr>
          <w:color w:val="221F1F"/>
          <w:spacing w:val="-2"/>
          <w:w w:val="105"/>
        </w:rPr>
        <w:t>for Submission</w:t>
      </w:r>
      <w:r>
        <w:rPr>
          <w:color w:val="221F1F"/>
          <w:spacing w:val="-5"/>
          <w:w w:val="105"/>
        </w:rPr>
        <w:t xml:space="preserve"> </w:t>
      </w:r>
      <w:r>
        <w:rPr>
          <w:color w:val="221F1F"/>
          <w:spacing w:val="-2"/>
          <w:w w:val="105"/>
        </w:rPr>
        <w:t>of</w:t>
      </w:r>
      <w:r>
        <w:rPr>
          <w:color w:val="221F1F"/>
          <w:w w:val="105"/>
        </w:rPr>
        <w:t xml:space="preserve"> </w:t>
      </w:r>
      <w:bookmarkEnd w:id="24"/>
      <w:r>
        <w:rPr>
          <w:color w:val="221F1F"/>
          <w:spacing w:val="-2"/>
          <w:w w:val="105"/>
        </w:rPr>
        <w:t>Tenders</w:t>
      </w:r>
    </w:p>
    <w:p w14:paraId="5805B52F" w14:textId="77777777" w:rsidR="009A34C0" w:rsidRDefault="009A34C0" w:rsidP="004E5D06">
      <w:pPr>
        <w:pStyle w:val="ListParagraph"/>
        <w:numPr>
          <w:ilvl w:val="1"/>
          <w:numId w:val="64"/>
        </w:numPr>
        <w:tabs>
          <w:tab w:val="left" w:pos="1147"/>
          <w:tab w:val="left" w:pos="1149"/>
          <w:tab w:val="left" w:pos="2716"/>
        </w:tabs>
        <w:spacing w:before="228"/>
        <w:ind w:right="141"/>
        <w:jc w:val="both"/>
        <w:rPr>
          <w:color w:val="221F1F"/>
          <w:sz w:val="20"/>
        </w:rPr>
      </w:pPr>
      <w:r>
        <w:rPr>
          <w:color w:val="221F1F"/>
          <w:w w:val="105"/>
          <w:sz w:val="20"/>
        </w:rPr>
        <w:t>Tenders must be</w:t>
      </w:r>
      <w:r>
        <w:rPr>
          <w:color w:val="221F1F"/>
          <w:spacing w:val="-1"/>
          <w:w w:val="105"/>
          <w:sz w:val="20"/>
        </w:rPr>
        <w:t xml:space="preserve"> </w:t>
      </w:r>
      <w:r>
        <w:rPr>
          <w:color w:val="221F1F"/>
          <w:w w:val="105"/>
          <w:sz w:val="20"/>
        </w:rPr>
        <w:t>received</w:t>
      </w:r>
      <w:r>
        <w:rPr>
          <w:color w:val="221F1F"/>
          <w:spacing w:val="-3"/>
          <w:w w:val="105"/>
          <w:sz w:val="20"/>
        </w:rPr>
        <w:t xml:space="preserve"> </w:t>
      </w:r>
      <w:r>
        <w:rPr>
          <w:color w:val="221F1F"/>
          <w:w w:val="105"/>
          <w:sz w:val="20"/>
        </w:rPr>
        <w:t>by the Procuring</w:t>
      </w:r>
      <w:r>
        <w:rPr>
          <w:color w:val="221F1F"/>
          <w:spacing w:val="-1"/>
          <w:w w:val="105"/>
          <w:sz w:val="20"/>
        </w:rPr>
        <w:t xml:space="preserve"> </w:t>
      </w:r>
      <w:r>
        <w:rPr>
          <w:color w:val="221F1F"/>
          <w:w w:val="105"/>
          <w:sz w:val="20"/>
        </w:rPr>
        <w:t>Entity at</w:t>
      </w:r>
      <w:r>
        <w:rPr>
          <w:color w:val="221F1F"/>
          <w:spacing w:val="-1"/>
          <w:w w:val="105"/>
          <w:sz w:val="20"/>
        </w:rPr>
        <w:t xml:space="preserve"> </w:t>
      </w:r>
      <w:r>
        <w:rPr>
          <w:color w:val="221F1F"/>
          <w:w w:val="105"/>
          <w:sz w:val="20"/>
        </w:rPr>
        <w:t xml:space="preserve">the address </w:t>
      </w:r>
      <w:r>
        <w:rPr>
          <w:b/>
          <w:color w:val="221F1F"/>
          <w:w w:val="105"/>
          <w:sz w:val="20"/>
        </w:rPr>
        <w:t>specified</w:t>
      </w:r>
      <w:r>
        <w:rPr>
          <w:b/>
          <w:color w:val="221F1F"/>
          <w:spacing w:val="-1"/>
          <w:w w:val="105"/>
          <w:sz w:val="20"/>
        </w:rPr>
        <w:t xml:space="preserve"> </w:t>
      </w:r>
      <w:r>
        <w:rPr>
          <w:b/>
          <w:color w:val="221F1F"/>
          <w:w w:val="105"/>
          <w:sz w:val="20"/>
        </w:rPr>
        <w:t>in</w:t>
      </w:r>
      <w:r>
        <w:rPr>
          <w:b/>
          <w:color w:val="221F1F"/>
          <w:spacing w:val="-1"/>
          <w:w w:val="105"/>
          <w:sz w:val="20"/>
        </w:rPr>
        <w:t xml:space="preserve"> </w:t>
      </w:r>
      <w:r>
        <w:rPr>
          <w:b/>
          <w:color w:val="221F1F"/>
          <w:w w:val="105"/>
          <w:sz w:val="20"/>
        </w:rPr>
        <w:t xml:space="preserve">the TDS </w:t>
      </w:r>
      <w:r>
        <w:rPr>
          <w:color w:val="221F1F"/>
          <w:w w:val="105"/>
          <w:sz w:val="20"/>
        </w:rPr>
        <w:t>and no later</w:t>
      </w:r>
      <w:r>
        <w:rPr>
          <w:color w:val="221F1F"/>
          <w:spacing w:val="-1"/>
          <w:w w:val="105"/>
          <w:sz w:val="20"/>
        </w:rPr>
        <w:t xml:space="preserve"> </w:t>
      </w:r>
      <w:r>
        <w:rPr>
          <w:color w:val="221F1F"/>
          <w:w w:val="105"/>
          <w:sz w:val="20"/>
        </w:rPr>
        <w:t>than</w:t>
      </w:r>
      <w:r>
        <w:rPr>
          <w:color w:val="221F1F"/>
          <w:spacing w:val="-3"/>
          <w:w w:val="105"/>
          <w:sz w:val="20"/>
        </w:rPr>
        <w:t xml:space="preserve"> </w:t>
      </w:r>
      <w:r>
        <w:rPr>
          <w:color w:val="221F1F"/>
          <w:w w:val="105"/>
          <w:sz w:val="20"/>
        </w:rPr>
        <w:t>the date</w:t>
      </w:r>
      <w:r>
        <w:rPr>
          <w:color w:val="221F1F"/>
          <w:spacing w:val="-4"/>
          <w:w w:val="105"/>
          <w:sz w:val="20"/>
        </w:rPr>
        <w:t xml:space="preserve"> </w:t>
      </w:r>
      <w:r>
        <w:rPr>
          <w:color w:val="221F1F"/>
          <w:w w:val="105"/>
          <w:sz w:val="20"/>
        </w:rPr>
        <w:t>and</w:t>
      </w:r>
      <w:r>
        <w:rPr>
          <w:color w:val="221F1F"/>
          <w:spacing w:val="-6"/>
          <w:w w:val="105"/>
          <w:sz w:val="20"/>
        </w:rPr>
        <w:t xml:space="preserve"> </w:t>
      </w:r>
      <w:r>
        <w:rPr>
          <w:color w:val="221F1F"/>
          <w:w w:val="105"/>
          <w:sz w:val="20"/>
        </w:rPr>
        <w:t>time</w:t>
      </w:r>
      <w:r>
        <w:rPr>
          <w:color w:val="221F1F"/>
          <w:spacing w:val="-6"/>
          <w:w w:val="105"/>
          <w:sz w:val="20"/>
        </w:rPr>
        <w:t xml:space="preserve"> </w:t>
      </w:r>
      <w:r>
        <w:rPr>
          <w:color w:val="221F1F"/>
          <w:w w:val="105"/>
          <w:sz w:val="20"/>
        </w:rPr>
        <w:t>also</w:t>
      </w:r>
      <w:r>
        <w:rPr>
          <w:color w:val="221F1F"/>
          <w:spacing w:val="-2"/>
          <w:w w:val="105"/>
          <w:sz w:val="20"/>
        </w:rPr>
        <w:t xml:space="preserve"> </w:t>
      </w:r>
      <w:r>
        <w:rPr>
          <w:b/>
          <w:color w:val="221F1F"/>
          <w:w w:val="105"/>
          <w:sz w:val="20"/>
        </w:rPr>
        <w:t>specified</w:t>
      </w:r>
      <w:r>
        <w:rPr>
          <w:b/>
          <w:color w:val="221F1F"/>
          <w:spacing w:val="-5"/>
          <w:w w:val="105"/>
          <w:sz w:val="20"/>
        </w:rPr>
        <w:t xml:space="preserve"> </w:t>
      </w:r>
      <w:r>
        <w:rPr>
          <w:b/>
          <w:color w:val="221F1F"/>
          <w:w w:val="105"/>
          <w:sz w:val="20"/>
        </w:rPr>
        <w:t>in</w:t>
      </w:r>
      <w:r>
        <w:rPr>
          <w:b/>
          <w:color w:val="221F1F"/>
          <w:spacing w:val="-4"/>
          <w:w w:val="105"/>
          <w:sz w:val="20"/>
        </w:rPr>
        <w:t xml:space="preserve"> </w:t>
      </w:r>
      <w:r>
        <w:rPr>
          <w:b/>
          <w:color w:val="221F1F"/>
          <w:w w:val="105"/>
          <w:sz w:val="20"/>
        </w:rPr>
        <w:t>the</w:t>
      </w:r>
      <w:r>
        <w:rPr>
          <w:b/>
          <w:color w:val="221F1F"/>
          <w:spacing w:val="-3"/>
          <w:w w:val="105"/>
          <w:sz w:val="20"/>
        </w:rPr>
        <w:t xml:space="preserve"> </w:t>
      </w:r>
      <w:r>
        <w:rPr>
          <w:b/>
          <w:color w:val="221F1F"/>
          <w:w w:val="105"/>
          <w:sz w:val="20"/>
        </w:rPr>
        <w:t>TDS.</w:t>
      </w:r>
      <w:r>
        <w:rPr>
          <w:b/>
          <w:color w:val="221F1F"/>
          <w:spacing w:val="-2"/>
          <w:w w:val="105"/>
          <w:sz w:val="20"/>
        </w:rPr>
        <w:t xml:space="preserve"> </w:t>
      </w:r>
      <w:r>
        <w:rPr>
          <w:b/>
          <w:color w:val="221F1F"/>
          <w:w w:val="105"/>
          <w:sz w:val="20"/>
        </w:rPr>
        <w:t>When</w:t>
      </w:r>
      <w:r>
        <w:rPr>
          <w:b/>
          <w:color w:val="221F1F"/>
          <w:spacing w:val="-5"/>
          <w:w w:val="105"/>
          <w:sz w:val="20"/>
        </w:rPr>
        <w:t xml:space="preserve"> </w:t>
      </w:r>
      <w:r>
        <w:rPr>
          <w:b/>
          <w:color w:val="221F1F"/>
          <w:w w:val="105"/>
          <w:sz w:val="20"/>
        </w:rPr>
        <w:t>so</w:t>
      </w:r>
      <w:r>
        <w:rPr>
          <w:b/>
          <w:color w:val="221F1F"/>
          <w:spacing w:val="-6"/>
          <w:w w:val="105"/>
          <w:sz w:val="20"/>
        </w:rPr>
        <w:t xml:space="preserve"> </w:t>
      </w:r>
      <w:r>
        <w:rPr>
          <w:b/>
          <w:color w:val="221F1F"/>
          <w:w w:val="105"/>
          <w:sz w:val="20"/>
        </w:rPr>
        <w:t>specified</w:t>
      </w:r>
      <w:r>
        <w:rPr>
          <w:b/>
          <w:color w:val="221F1F"/>
          <w:spacing w:val="-5"/>
          <w:w w:val="105"/>
          <w:sz w:val="20"/>
        </w:rPr>
        <w:t xml:space="preserve"> </w:t>
      </w:r>
      <w:r>
        <w:rPr>
          <w:b/>
          <w:color w:val="221F1F"/>
          <w:w w:val="105"/>
          <w:sz w:val="20"/>
        </w:rPr>
        <w:t>in</w:t>
      </w:r>
      <w:r>
        <w:rPr>
          <w:b/>
          <w:color w:val="221F1F"/>
          <w:spacing w:val="-5"/>
          <w:w w:val="105"/>
          <w:sz w:val="20"/>
        </w:rPr>
        <w:t xml:space="preserve"> </w:t>
      </w:r>
      <w:r>
        <w:rPr>
          <w:b/>
          <w:color w:val="221F1F"/>
          <w:w w:val="105"/>
          <w:sz w:val="20"/>
        </w:rPr>
        <w:t>the</w:t>
      </w:r>
      <w:r>
        <w:rPr>
          <w:b/>
          <w:color w:val="221F1F"/>
          <w:spacing w:val="-2"/>
          <w:w w:val="105"/>
          <w:sz w:val="20"/>
        </w:rPr>
        <w:t xml:space="preserve"> </w:t>
      </w:r>
      <w:r>
        <w:rPr>
          <w:b/>
          <w:color w:val="221F1F"/>
          <w:w w:val="105"/>
          <w:sz w:val="20"/>
        </w:rPr>
        <w:t>TDS</w:t>
      </w:r>
      <w:r>
        <w:rPr>
          <w:color w:val="221F1F"/>
          <w:w w:val="105"/>
          <w:sz w:val="20"/>
        </w:rPr>
        <w:t>,</w:t>
      </w:r>
      <w:r>
        <w:rPr>
          <w:color w:val="221F1F"/>
          <w:spacing w:val="-4"/>
          <w:w w:val="105"/>
          <w:sz w:val="20"/>
        </w:rPr>
        <w:t xml:space="preserve"> </w:t>
      </w:r>
      <w:r>
        <w:rPr>
          <w:color w:val="221F1F"/>
          <w:w w:val="105"/>
          <w:sz w:val="20"/>
        </w:rPr>
        <w:t>Tenderers</w:t>
      </w:r>
      <w:r>
        <w:rPr>
          <w:color w:val="221F1F"/>
          <w:spacing w:val="-4"/>
          <w:w w:val="105"/>
          <w:sz w:val="20"/>
        </w:rPr>
        <w:t xml:space="preserve"> </w:t>
      </w:r>
      <w:r>
        <w:rPr>
          <w:color w:val="221F1F"/>
          <w:w w:val="105"/>
          <w:sz w:val="20"/>
        </w:rPr>
        <w:t>shall</w:t>
      </w:r>
      <w:r>
        <w:rPr>
          <w:color w:val="221F1F"/>
          <w:spacing w:val="-2"/>
          <w:w w:val="105"/>
          <w:sz w:val="20"/>
        </w:rPr>
        <w:t xml:space="preserve"> </w:t>
      </w:r>
      <w:r>
        <w:rPr>
          <w:color w:val="221F1F"/>
          <w:w w:val="105"/>
          <w:sz w:val="20"/>
        </w:rPr>
        <w:t>have</w:t>
      </w:r>
      <w:r>
        <w:rPr>
          <w:color w:val="221F1F"/>
          <w:spacing w:val="-6"/>
          <w:w w:val="105"/>
          <w:sz w:val="20"/>
        </w:rPr>
        <w:t xml:space="preserve"> </w:t>
      </w:r>
      <w:r>
        <w:rPr>
          <w:color w:val="221F1F"/>
          <w:w w:val="105"/>
          <w:sz w:val="20"/>
        </w:rPr>
        <w:t>the</w:t>
      </w:r>
      <w:r>
        <w:rPr>
          <w:color w:val="221F1F"/>
          <w:spacing w:val="-4"/>
          <w:w w:val="105"/>
          <w:sz w:val="20"/>
        </w:rPr>
        <w:t xml:space="preserve"> </w:t>
      </w:r>
      <w:r>
        <w:rPr>
          <w:color w:val="221F1F"/>
          <w:w w:val="105"/>
          <w:sz w:val="20"/>
        </w:rPr>
        <w:t>option</w:t>
      </w:r>
      <w:r>
        <w:rPr>
          <w:color w:val="221F1F"/>
          <w:spacing w:val="-6"/>
          <w:w w:val="105"/>
          <w:sz w:val="20"/>
        </w:rPr>
        <w:t xml:space="preserve"> </w:t>
      </w:r>
      <w:r>
        <w:rPr>
          <w:color w:val="221F1F"/>
          <w:w w:val="105"/>
          <w:sz w:val="20"/>
        </w:rPr>
        <w:t xml:space="preserve">of </w:t>
      </w:r>
      <w:r>
        <w:rPr>
          <w:color w:val="221F1F"/>
          <w:sz w:val="20"/>
        </w:rPr>
        <w:t xml:space="preserve">submitting their Tenders electronically. Tenderers submitting Tenders electronically shall follow the electronic </w:t>
      </w:r>
      <w:r>
        <w:rPr>
          <w:color w:val="221F1F"/>
          <w:w w:val="105"/>
          <w:sz w:val="20"/>
        </w:rPr>
        <w:t xml:space="preserve">Tender submission procedures </w:t>
      </w:r>
      <w:r>
        <w:rPr>
          <w:b/>
          <w:color w:val="221F1F"/>
          <w:w w:val="105"/>
          <w:sz w:val="20"/>
        </w:rPr>
        <w:t>specified in the TDS</w:t>
      </w:r>
      <w:r>
        <w:rPr>
          <w:color w:val="221F1F"/>
          <w:w w:val="105"/>
          <w:sz w:val="20"/>
        </w:rPr>
        <w:t>.</w:t>
      </w:r>
    </w:p>
    <w:p w14:paraId="6E04A529" w14:textId="6295F07B" w:rsidR="009A34C0" w:rsidRDefault="009A34C0" w:rsidP="004E5D06">
      <w:pPr>
        <w:pStyle w:val="ListParagraph"/>
        <w:numPr>
          <w:ilvl w:val="1"/>
          <w:numId w:val="64"/>
        </w:numPr>
        <w:tabs>
          <w:tab w:val="left" w:pos="1147"/>
          <w:tab w:val="left" w:pos="1149"/>
          <w:tab w:val="left" w:pos="2716"/>
        </w:tabs>
        <w:spacing w:before="225"/>
        <w:ind w:right="141"/>
        <w:jc w:val="both"/>
        <w:rPr>
          <w:color w:val="221F1F"/>
          <w:sz w:val="20"/>
        </w:rPr>
      </w:pPr>
      <w:r>
        <w:rPr>
          <w:color w:val="221F1F"/>
          <w:w w:val="105"/>
          <w:sz w:val="20"/>
        </w:rPr>
        <w:t>The Procuring</w:t>
      </w:r>
      <w:r>
        <w:rPr>
          <w:color w:val="221F1F"/>
          <w:spacing w:val="-3"/>
          <w:w w:val="105"/>
          <w:sz w:val="20"/>
        </w:rPr>
        <w:t xml:space="preserve"> </w:t>
      </w:r>
      <w:r>
        <w:rPr>
          <w:color w:val="221F1F"/>
          <w:w w:val="105"/>
          <w:sz w:val="20"/>
        </w:rPr>
        <w:t>Entity</w:t>
      </w:r>
      <w:r>
        <w:rPr>
          <w:color w:val="221F1F"/>
          <w:spacing w:val="-3"/>
          <w:w w:val="105"/>
          <w:sz w:val="20"/>
        </w:rPr>
        <w:t xml:space="preserve"> </w:t>
      </w:r>
      <w:r>
        <w:rPr>
          <w:color w:val="221F1F"/>
          <w:w w:val="105"/>
          <w:sz w:val="20"/>
        </w:rPr>
        <w:t>may,</w:t>
      </w:r>
      <w:r>
        <w:rPr>
          <w:color w:val="221F1F"/>
          <w:spacing w:val="-3"/>
          <w:w w:val="105"/>
          <w:sz w:val="20"/>
        </w:rPr>
        <w:t xml:space="preserve"> </w:t>
      </w:r>
      <w:r>
        <w:rPr>
          <w:color w:val="221F1F"/>
          <w:w w:val="105"/>
          <w:sz w:val="20"/>
        </w:rPr>
        <w:t>at</w:t>
      </w:r>
      <w:r>
        <w:rPr>
          <w:color w:val="221F1F"/>
          <w:spacing w:val="-1"/>
          <w:w w:val="105"/>
          <w:sz w:val="20"/>
        </w:rPr>
        <w:t xml:space="preserve"> </w:t>
      </w:r>
      <w:r>
        <w:rPr>
          <w:color w:val="221F1F"/>
          <w:w w:val="105"/>
          <w:sz w:val="20"/>
        </w:rPr>
        <w:t>its discretion,</w:t>
      </w:r>
      <w:r>
        <w:rPr>
          <w:color w:val="221F1F"/>
          <w:spacing w:val="-1"/>
          <w:w w:val="105"/>
          <w:sz w:val="20"/>
        </w:rPr>
        <w:t xml:space="preserve"> </w:t>
      </w:r>
      <w:r>
        <w:rPr>
          <w:color w:val="221F1F"/>
          <w:w w:val="105"/>
          <w:sz w:val="20"/>
        </w:rPr>
        <w:t>extend</w:t>
      </w:r>
      <w:r>
        <w:rPr>
          <w:color w:val="221F1F"/>
          <w:spacing w:val="-5"/>
          <w:w w:val="105"/>
          <w:sz w:val="20"/>
        </w:rPr>
        <w:t xml:space="preserve"> </w:t>
      </w:r>
      <w:r>
        <w:rPr>
          <w:color w:val="221F1F"/>
          <w:w w:val="105"/>
          <w:sz w:val="20"/>
        </w:rPr>
        <w:t>the</w:t>
      </w:r>
      <w:r>
        <w:rPr>
          <w:color w:val="221F1F"/>
          <w:spacing w:val="-1"/>
          <w:w w:val="105"/>
          <w:sz w:val="20"/>
        </w:rPr>
        <w:t xml:space="preserve"> </w:t>
      </w:r>
      <w:r>
        <w:rPr>
          <w:color w:val="221F1F"/>
          <w:w w:val="105"/>
          <w:sz w:val="20"/>
        </w:rPr>
        <w:t>deadline for the</w:t>
      </w:r>
      <w:r>
        <w:rPr>
          <w:color w:val="221F1F"/>
          <w:spacing w:val="-1"/>
          <w:w w:val="105"/>
          <w:sz w:val="20"/>
        </w:rPr>
        <w:t xml:space="preserve"> </w:t>
      </w:r>
      <w:r>
        <w:rPr>
          <w:color w:val="221F1F"/>
          <w:w w:val="105"/>
          <w:sz w:val="20"/>
        </w:rPr>
        <w:t>submission of Tenders by</w:t>
      </w:r>
      <w:r>
        <w:rPr>
          <w:color w:val="221F1F"/>
          <w:spacing w:val="-5"/>
          <w:w w:val="105"/>
          <w:sz w:val="20"/>
        </w:rPr>
        <w:t xml:space="preserve"> </w:t>
      </w:r>
      <w:r>
        <w:rPr>
          <w:color w:val="221F1F"/>
          <w:w w:val="105"/>
          <w:sz w:val="20"/>
        </w:rPr>
        <w:t>amending the Tender Documents in accordance with ITT</w:t>
      </w:r>
      <w:proofErr w:type="gramStart"/>
      <w:r>
        <w:rPr>
          <w:color w:val="221F1F"/>
          <w:w w:val="105"/>
          <w:sz w:val="20"/>
        </w:rPr>
        <w:t xml:space="preserve"> </w:t>
      </w:r>
      <w:r w:rsidR="008945CA">
        <w:rPr>
          <w:color w:val="221F1F"/>
          <w:w w:val="105"/>
          <w:sz w:val="20"/>
        </w:rPr>
        <w:t>..</w:t>
      </w:r>
      <w:proofErr w:type="gramEnd"/>
      <w:r>
        <w:rPr>
          <w:color w:val="221F1F"/>
          <w:w w:val="105"/>
          <w:sz w:val="20"/>
        </w:rPr>
        <w:t>, in which case all rights and obligations of the Procuring Entity</w:t>
      </w:r>
      <w:r>
        <w:rPr>
          <w:color w:val="221F1F"/>
          <w:spacing w:val="-16"/>
          <w:w w:val="105"/>
          <w:sz w:val="20"/>
        </w:rPr>
        <w:t xml:space="preserve"> </w:t>
      </w:r>
      <w:r>
        <w:rPr>
          <w:color w:val="221F1F"/>
          <w:w w:val="105"/>
          <w:sz w:val="20"/>
        </w:rPr>
        <w:t>and</w:t>
      </w:r>
      <w:r>
        <w:rPr>
          <w:color w:val="221F1F"/>
          <w:spacing w:val="-13"/>
          <w:w w:val="105"/>
          <w:sz w:val="20"/>
        </w:rPr>
        <w:t xml:space="preserve"> </w:t>
      </w:r>
      <w:r>
        <w:rPr>
          <w:color w:val="221F1F"/>
          <w:w w:val="105"/>
          <w:sz w:val="20"/>
        </w:rPr>
        <w:t>Tenderers</w:t>
      </w:r>
      <w:r>
        <w:rPr>
          <w:color w:val="221F1F"/>
          <w:spacing w:val="-13"/>
          <w:w w:val="105"/>
          <w:sz w:val="20"/>
        </w:rPr>
        <w:t xml:space="preserve"> </w:t>
      </w:r>
      <w:r>
        <w:rPr>
          <w:color w:val="221F1F"/>
          <w:w w:val="105"/>
          <w:sz w:val="20"/>
        </w:rPr>
        <w:t>previously</w:t>
      </w:r>
      <w:r>
        <w:rPr>
          <w:color w:val="221F1F"/>
          <w:spacing w:val="-13"/>
          <w:w w:val="105"/>
          <w:sz w:val="20"/>
        </w:rPr>
        <w:t xml:space="preserve"> </w:t>
      </w:r>
      <w:r>
        <w:rPr>
          <w:color w:val="221F1F"/>
          <w:w w:val="105"/>
          <w:sz w:val="20"/>
        </w:rPr>
        <w:t>subject</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deadline</w:t>
      </w:r>
      <w:r>
        <w:rPr>
          <w:color w:val="221F1F"/>
          <w:spacing w:val="-13"/>
          <w:w w:val="105"/>
          <w:sz w:val="20"/>
        </w:rPr>
        <w:t xml:space="preserve"> </w:t>
      </w:r>
      <w:r>
        <w:rPr>
          <w:color w:val="221F1F"/>
          <w:w w:val="105"/>
          <w:sz w:val="20"/>
        </w:rPr>
        <w:t>shall</w:t>
      </w:r>
      <w:r>
        <w:rPr>
          <w:color w:val="221F1F"/>
          <w:spacing w:val="-14"/>
          <w:w w:val="105"/>
          <w:sz w:val="20"/>
        </w:rPr>
        <w:t xml:space="preserve"> </w:t>
      </w:r>
      <w:r>
        <w:rPr>
          <w:color w:val="221F1F"/>
          <w:w w:val="105"/>
          <w:sz w:val="20"/>
        </w:rPr>
        <w:t>thereafter</w:t>
      </w:r>
      <w:r>
        <w:rPr>
          <w:color w:val="221F1F"/>
          <w:spacing w:val="-13"/>
          <w:w w:val="105"/>
          <w:sz w:val="20"/>
        </w:rPr>
        <w:t xml:space="preserve"> </w:t>
      </w:r>
      <w:r>
        <w:rPr>
          <w:color w:val="221F1F"/>
          <w:w w:val="105"/>
          <w:sz w:val="20"/>
        </w:rPr>
        <w:t>be</w:t>
      </w:r>
      <w:r>
        <w:rPr>
          <w:color w:val="221F1F"/>
          <w:spacing w:val="-13"/>
          <w:w w:val="105"/>
          <w:sz w:val="20"/>
        </w:rPr>
        <w:t xml:space="preserve"> </w:t>
      </w:r>
      <w:r>
        <w:rPr>
          <w:color w:val="221F1F"/>
          <w:w w:val="105"/>
          <w:sz w:val="20"/>
        </w:rPr>
        <w:t>subject</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deadline</w:t>
      </w:r>
      <w:r>
        <w:rPr>
          <w:color w:val="221F1F"/>
          <w:spacing w:val="-13"/>
          <w:w w:val="105"/>
          <w:sz w:val="20"/>
        </w:rPr>
        <w:t xml:space="preserve"> </w:t>
      </w:r>
      <w:r>
        <w:rPr>
          <w:color w:val="221F1F"/>
          <w:w w:val="105"/>
          <w:sz w:val="20"/>
        </w:rPr>
        <w:t>as</w:t>
      </w:r>
      <w:r>
        <w:rPr>
          <w:color w:val="221F1F"/>
          <w:spacing w:val="-13"/>
          <w:w w:val="105"/>
          <w:sz w:val="20"/>
        </w:rPr>
        <w:t xml:space="preserve"> </w:t>
      </w:r>
      <w:r>
        <w:rPr>
          <w:color w:val="221F1F"/>
          <w:w w:val="105"/>
          <w:sz w:val="20"/>
        </w:rPr>
        <w:t>extended.</w:t>
      </w:r>
    </w:p>
    <w:p w14:paraId="434114F9" w14:textId="77777777" w:rsidR="009A34C0" w:rsidRDefault="009A34C0" w:rsidP="004E5D06">
      <w:pPr>
        <w:pStyle w:val="Heading6"/>
        <w:numPr>
          <w:ilvl w:val="0"/>
          <w:numId w:val="64"/>
        </w:numPr>
        <w:tabs>
          <w:tab w:val="left" w:pos="1149"/>
          <w:tab w:val="left" w:pos="2716"/>
        </w:tabs>
        <w:spacing w:before="225"/>
        <w:ind w:right="141" w:hanging="542"/>
        <w:jc w:val="both"/>
      </w:pPr>
      <w:bookmarkStart w:id="25" w:name="_TOC_250053"/>
      <w:r>
        <w:rPr>
          <w:color w:val="221F1F"/>
          <w:w w:val="105"/>
        </w:rPr>
        <w:t>Late</w:t>
      </w:r>
      <w:r>
        <w:rPr>
          <w:color w:val="221F1F"/>
          <w:spacing w:val="-9"/>
          <w:w w:val="105"/>
        </w:rPr>
        <w:t xml:space="preserve"> </w:t>
      </w:r>
      <w:bookmarkEnd w:id="25"/>
      <w:r>
        <w:rPr>
          <w:color w:val="221F1F"/>
          <w:spacing w:val="-2"/>
          <w:w w:val="105"/>
        </w:rPr>
        <w:t>Tenders</w:t>
      </w:r>
    </w:p>
    <w:p w14:paraId="32CE70B2" w14:textId="69F058ED" w:rsidR="009A34C0" w:rsidRDefault="009A34C0" w:rsidP="004E5D06">
      <w:pPr>
        <w:pStyle w:val="ListParagraph"/>
        <w:numPr>
          <w:ilvl w:val="1"/>
          <w:numId w:val="64"/>
        </w:numPr>
        <w:tabs>
          <w:tab w:val="left" w:pos="1147"/>
          <w:tab w:val="left" w:pos="1149"/>
          <w:tab w:val="left" w:pos="2716"/>
        </w:tabs>
        <w:spacing w:before="228"/>
        <w:ind w:right="141"/>
        <w:jc w:val="both"/>
        <w:rPr>
          <w:color w:val="221F1F"/>
          <w:sz w:val="20"/>
        </w:rPr>
      </w:pPr>
      <w:r>
        <w:rPr>
          <w:color w:val="221F1F"/>
          <w:w w:val="105"/>
          <w:sz w:val="20"/>
        </w:rPr>
        <w:t>The</w:t>
      </w:r>
      <w:r>
        <w:rPr>
          <w:color w:val="221F1F"/>
          <w:spacing w:val="-2"/>
          <w:w w:val="105"/>
          <w:sz w:val="20"/>
        </w:rPr>
        <w:t xml:space="preserve"> </w:t>
      </w:r>
      <w:r>
        <w:rPr>
          <w:color w:val="221F1F"/>
          <w:w w:val="105"/>
          <w:sz w:val="20"/>
        </w:rPr>
        <w:t>Procuring</w:t>
      </w:r>
      <w:r>
        <w:rPr>
          <w:color w:val="221F1F"/>
          <w:spacing w:val="-3"/>
          <w:w w:val="105"/>
          <w:sz w:val="20"/>
        </w:rPr>
        <w:t xml:space="preserve"> </w:t>
      </w:r>
      <w:r>
        <w:rPr>
          <w:color w:val="221F1F"/>
          <w:w w:val="105"/>
          <w:sz w:val="20"/>
        </w:rPr>
        <w:t>Entity</w:t>
      </w:r>
      <w:r>
        <w:rPr>
          <w:color w:val="221F1F"/>
          <w:spacing w:val="-5"/>
          <w:w w:val="105"/>
          <w:sz w:val="20"/>
        </w:rPr>
        <w:t xml:space="preserve"> </w:t>
      </w:r>
      <w:r>
        <w:rPr>
          <w:color w:val="221F1F"/>
          <w:w w:val="105"/>
          <w:sz w:val="20"/>
        </w:rPr>
        <w:t>shall</w:t>
      </w:r>
      <w:r>
        <w:rPr>
          <w:color w:val="221F1F"/>
          <w:spacing w:val="-3"/>
          <w:w w:val="105"/>
          <w:sz w:val="20"/>
        </w:rPr>
        <w:t xml:space="preserve"> </w:t>
      </w:r>
      <w:r>
        <w:rPr>
          <w:color w:val="221F1F"/>
          <w:w w:val="105"/>
          <w:sz w:val="20"/>
        </w:rPr>
        <w:t>not</w:t>
      </w:r>
      <w:r>
        <w:rPr>
          <w:color w:val="221F1F"/>
          <w:spacing w:val="-3"/>
          <w:w w:val="105"/>
          <w:sz w:val="20"/>
        </w:rPr>
        <w:t xml:space="preserve"> </w:t>
      </w:r>
      <w:r>
        <w:rPr>
          <w:color w:val="221F1F"/>
          <w:w w:val="105"/>
          <w:sz w:val="20"/>
        </w:rPr>
        <w:t>consider</w:t>
      </w:r>
      <w:r>
        <w:rPr>
          <w:color w:val="221F1F"/>
          <w:spacing w:val="-1"/>
          <w:w w:val="105"/>
          <w:sz w:val="20"/>
        </w:rPr>
        <w:t xml:space="preserve"> </w:t>
      </w:r>
      <w:r>
        <w:rPr>
          <w:color w:val="221F1F"/>
          <w:w w:val="105"/>
          <w:sz w:val="20"/>
        </w:rPr>
        <w:t>any</w:t>
      </w:r>
      <w:r>
        <w:rPr>
          <w:color w:val="221F1F"/>
          <w:spacing w:val="-2"/>
          <w:w w:val="105"/>
          <w:sz w:val="20"/>
        </w:rPr>
        <w:t xml:space="preserve"> </w:t>
      </w:r>
      <w:r>
        <w:rPr>
          <w:color w:val="221F1F"/>
          <w:w w:val="105"/>
          <w:sz w:val="20"/>
        </w:rPr>
        <w:t>Tender</w:t>
      </w:r>
      <w:r>
        <w:rPr>
          <w:color w:val="221F1F"/>
          <w:spacing w:val="-3"/>
          <w:w w:val="105"/>
          <w:sz w:val="20"/>
        </w:rPr>
        <w:t xml:space="preserve"> </w:t>
      </w:r>
      <w:r>
        <w:rPr>
          <w:color w:val="221F1F"/>
          <w:w w:val="105"/>
          <w:sz w:val="20"/>
        </w:rPr>
        <w:t>that</w:t>
      </w:r>
      <w:r>
        <w:rPr>
          <w:color w:val="221F1F"/>
          <w:spacing w:val="-3"/>
          <w:w w:val="105"/>
          <w:sz w:val="20"/>
        </w:rPr>
        <w:t xml:space="preserve"> </w:t>
      </w:r>
      <w:r>
        <w:rPr>
          <w:color w:val="221F1F"/>
          <w:w w:val="105"/>
          <w:sz w:val="20"/>
        </w:rPr>
        <w:t>arrives</w:t>
      </w:r>
      <w:r>
        <w:rPr>
          <w:color w:val="221F1F"/>
          <w:spacing w:val="-2"/>
          <w:w w:val="105"/>
          <w:sz w:val="20"/>
        </w:rPr>
        <w:t xml:space="preserve"> </w:t>
      </w:r>
      <w:r>
        <w:rPr>
          <w:color w:val="221F1F"/>
          <w:w w:val="105"/>
          <w:sz w:val="20"/>
        </w:rPr>
        <w:t>after</w:t>
      </w:r>
      <w:r>
        <w:rPr>
          <w:color w:val="221F1F"/>
          <w:spacing w:val="-3"/>
          <w:w w:val="105"/>
          <w:sz w:val="20"/>
        </w:rPr>
        <w:t xml:space="preserve"> </w:t>
      </w:r>
      <w:r>
        <w:rPr>
          <w:color w:val="221F1F"/>
          <w:w w:val="105"/>
          <w:sz w:val="20"/>
        </w:rPr>
        <w:t>the</w:t>
      </w:r>
      <w:r>
        <w:rPr>
          <w:color w:val="221F1F"/>
          <w:spacing w:val="-6"/>
          <w:w w:val="105"/>
          <w:sz w:val="20"/>
        </w:rPr>
        <w:t xml:space="preserve"> </w:t>
      </w:r>
      <w:r>
        <w:rPr>
          <w:color w:val="221F1F"/>
          <w:w w:val="105"/>
          <w:sz w:val="20"/>
        </w:rPr>
        <w:t>deadline</w:t>
      </w:r>
      <w:r>
        <w:rPr>
          <w:color w:val="221F1F"/>
          <w:spacing w:val="-3"/>
          <w:w w:val="105"/>
          <w:sz w:val="20"/>
        </w:rPr>
        <w:t xml:space="preserve"> </w:t>
      </w:r>
      <w:r>
        <w:rPr>
          <w:color w:val="221F1F"/>
          <w:w w:val="105"/>
          <w:sz w:val="20"/>
        </w:rPr>
        <w:t>for</w:t>
      </w:r>
      <w:r>
        <w:rPr>
          <w:color w:val="221F1F"/>
          <w:spacing w:val="-6"/>
          <w:w w:val="105"/>
          <w:sz w:val="20"/>
        </w:rPr>
        <w:t xml:space="preserve"> </w:t>
      </w:r>
      <w:r>
        <w:rPr>
          <w:color w:val="221F1F"/>
          <w:w w:val="105"/>
          <w:sz w:val="20"/>
        </w:rPr>
        <w:t>submission</w:t>
      </w:r>
      <w:r>
        <w:rPr>
          <w:color w:val="221F1F"/>
          <w:spacing w:val="-3"/>
          <w:w w:val="105"/>
          <w:sz w:val="20"/>
        </w:rPr>
        <w:t xml:space="preserve"> </w:t>
      </w:r>
      <w:r>
        <w:rPr>
          <w:color w:val="221F1F"/>
          <w:w w:val="105"/>
          <w:sz w:val="20"/>
        </w:rPr>
        <w:t>of</w:t>
      </w:r>
      <w:r>
        <w:rPr>
          <w:color w:val="221F1F"/>
          <w:spacing w:val="-2"/>
          <w:w w:val="105"/>
          <w:sz w:val="20"/>
        </w:rPr>
        <w:t xml:space="preserve"> </w:t>
      </w:r>
      <w:r>
        <w:rPr>
          <w:color w:val="221F1F"/>
          <w:w w:val="105"/>
          <w:sz w:val="20"/>
        </w:rPr>
        <w:t>tenders, in</w:t>
      </w:r>
      <w:r>
        <w:rPr>
          <w:color w:val="221F1F"/>
          <w:spacing w:val="-9"/>
          <w:w w:val="105"/>
          <w:sz w:val="20"/>
        </w:rPr>
        <w:t xml:space="preserve"> </w:t>
      </w:r>
      <w:r>
        <w:rPr>
          <w:color w:val="221F1F"/>
          <w:w w:val="105"/>
          <w:sz w:val="20"/>
        </w:rPr>
        <w:t>accordance</w:t>
      </w:r>
      <w:r>
        <w:rPr>
          <w:color w:val="221F1F"/>
          <w:spacing w:val="-7"/>
          <w:w w:val="105"/>
          <w:sz w:val="20"/>
        </w:rPr>
        <w:t xml:space="preserve"> </w:t>
      </w:r>
      <w:r>
        <w:rPr>
          <w:color w:val="221F1F"/>
          <w:w w:val="105"/>
          <w:sz w:val="20"/>
        </w:rPr>
        <w:t>with</w:t>
      </w:r>
      <w:r>
        <w:rPr>
          <w:color w:val="221F1F"/>
          <w:spacing w:val="-9"/>
          <w:w w:val="105"/>
          <w:sz w:val="20"/>
        </w:rPr>
        <w:t xml:space="preserve"> </w:t>
      </w:r>
      <w:r>
        <w:rPr>
          <w:color w:val="221F1F"/>
          <w:w w:val="105"/>
          <w:sz w:val="20"/>
        </w:rPr>
        <w:t>ITT</w:t>
      </w:r>
      <w:r>
        <w:rPr>
          <w:color w:val="221F1F"/>
          <w:spacing w:val="-11"/>
          <w:w w:val="105"/>
          <w:sz w:val="20"/>
        </w:rPr>
        <w:t xml:space="preserve"> </w:t>
      </w:r>
      <w:r w:rsidR="008945CA">
        <w:rPr>
          <w:color w:val="221F1F"/>
          <w:w w:val="105"/>
          <w:sz w:val="20"/>
        </w:rPr>
        <w:t>..</w:t>
      </w:r>
      <w:r>
        <w:rPr>
          <w:color w:val="221F1F"/>
          <w:w w:val="105"/>
          <w:sz w:val="20"/>
        </w:rPr>
        <w:t>.</w:t>
      </w:r>
      <w:r>
        <w:rPr>
          <w:color w:val="221F1F"/>
          <w:spacing w:val="-9"/>
          <w:w w:val="105"/>
          <w:sz w:val="20"/>
        </w:rPr>
        <w:t xml:space="preserve"> </w:t>
      </w:r>
      <w:r>
        <w:rPr>
          <w:color w:val="221F1F"/>
          <w:w w:val="105"/>
          <w:sz w:val="20"/>
        </w:rPr>
        <w:t>Any</w:t>
      </w:r>
      <w:r>
        <w:rPr>
          <w:color w:val="221F1F"/>
          <w:spacing w:val="-9"/>
          <w:w w:val="105"/>
          <w:sz w:val="20"/>
        </w:rPr>
        <w:t xml:space="preserve"> </w:t>
      </w:r>
      <w:r>
        <w:rPr>
          <w:color w:val="221F1F"/>
          <w:w w:val="105"/>
          <w:sz w:val="20"/>
        </w:rPr>
        <w:t>Tender</w:t>
      </w:r>
      <w:r>
        <w:rPr>
          <w:color w:val="221F1F"/>
          <w:spacing w:val="-9"/>
          <w:w w:val="105"/>
          <w:sz w:val="20"/>
        </w:rPr>
        <w:t xml:space="preserve"> </w:t>
      </w:r>
      <w:r>
        <w:rPr>
          <w:color w:val="221F1F"/>
          <w:w w:val="105"/>
          <w:sz w:val="20"/>
        </w:rPr>
        <w:t>received</w:t>
      </w:r>
      <w:r>
        <w:rPr>
          <w:color w:val="221F1F"/>
          <w:spacing w:val="-7"/>
          <w:w w:val="105"/>
          <w:sz w:val="20"/>
        </w:rPr>
        <w:t xml:space="preserve"> </w:t>
      </w:r>
      <w:r>
        <w:rPr>
          <w:color w:val="221F1F"/>
          <w:w w:val="105"/>
          <w:sz w:val="20"/>
        </w:rPr>
        <w:t>by</w:t>
      </w:r>
      <w:r>
        <w:rPr>
          <w:color w:val="221F1F"/>
          <w:spacing w:val="-7"/>
          <w:w w:val="105"/>
          <w:sz w:val="20"/>
        </w:rPr>
        <w:t xml:space="preserve"> </w:t>
      </w:r>
      <w:r>
        <w:rPr>
          <w:color w:val="221F1F"/>
          <w:w w:val="105"/>
          <w:sz w:val="20"/>
        </w:rPr>
        <w:t>the</w:t>
      </w:r>
      <w:r>
        <w:rPr>
          <w:color w:val="221F1F"/>
          <w:spacing w:val="-9"/>
          <w:w w:val="105"/>
          <w:sz w:val="20"/>
        </w:rPr>
        <w:t xml:space="preserve"> </w:t>
      </w:r>
      <w:r>
        <w:rPr>
          <w:color w:val="221F1F"/>
          <w:w w:val="105"/>
          <w:sz w:val="20"/>
        </w:rPr>
        <w:t>Procuring</w:t>
      </w:r>
      <w:r>
        <w:rPr>
          <w:color w:val="221F1F"/>
          <w:spacing w:val="-11"/>
          <w:w w:val="105"/>
          <w:sz w:val="20"/>
        </w:rPr>
        <w:t xml:space="preserve"> </w:t>
      </w:r>
      <w:r>
        <w:rPr>
          <w:color w:val="221F1F"/>
          <w:w w:val="105"/>
          <w:sz w:val="20"/>
        </w:rPr>
        <w:t>Entity</w:t>
      </w:r>
      <w:r>
        <w:rPr>
          <w:color w:val="221F1F"/>
          <w:spacing w:val="-11"/>
          <w:w w:val="105"/>
          <w:sz w:val="20"/>
        </w:rPr>
        <w:t xml:space="preserve"> </w:t>
      </w:r>
      <w:r>
        <w:rPr>
          <w:color w:val="221F1F"/>
          <w:w w:val="105"/>
          <w:sz w:val="20"/>
        </w:rPr>
        <w:t>after</w:t>
      </w:r>
      <w:r>
        <w:rPr>
          <w:color w:val="221F1F"/>
          <w:spacing w:val="-12"/>
          <w:w w:val="105"/>
          <w:sz w:val="20"/>
        </w:rPr>
        <w:t xml:space="preserve"> </w:t>
      </w:r>
      <w:r>
        <w:rPr>
          <w:color w:val="221F1F"/>
          <w:w w:val="105"/>
          <w:sz w:val="20"/>
        </w:rPr>
        <w:t>the</w:t>
      </w:r>
      <w:r>
        <w:rPr>
          <w:color w:val="221F1F"/>
          <w:spacing w:val="-11"/>
          <w:w w:val="105"/>
          <w:sz w:val="20"/>
        </w:rPr>
        <w:t xml:space="preserve"> </w:t>
      </w:r>
      <w:r>
        <w:rPr>
          <w:color w:val="221F1F"/>
          <w:w w:val="105"/>
          <w:sz w:val="20"/>
        </w:rPr>
        <w:t>deadline</w:t>
      </w:r>
      <w:r>
        <w:rPr>
          <w:color w:val="221F1F"/>
          <w:spacing w:val="-11"/>
          <w:w w:val="105"/>
          <w:sz w:val="20"/>
        </w:rPr>
        <w:t xml:space="preserve"> </w:t>
      </w:r>
      <w:r>
        <w:rPr>
          <w:color w:val="221F1F"/>
          <w:w w:val="105"/>
          <w:sz w:val="20"/>
        </w:rPr>
        <w:t>for</w:t>
      </w:r>
      <w:r>
        <w:rPr>
          <w:color w:val="221F1F"/>
          <w:spacing w:val="-11"/>
          <w:w w:val="105"/>
          <w:sz w:val="20"/>
        </w:rPr>
        <w:t xml:space="preserve"> </w:t>
      </w:r>
      <w:r>
        <w:rPr>
          <w:color w:val="221F1F"/>
          <w:w w:val="105"/>
          <w:sz w:val="20"/>
        </w:rPr>
        <w:t>submission</w:t>
      </w:r>
      <w:r>
        <w:rPr>
          <w:color w:val="221F1F"/>
          <w:spacing w:val="-11"/>
          <w:w w:val="105"/>
          <w:sz w:val="20"/>
        </w:rPr>
        <w:t xml:space="preserve"> </w:t>
      </w:r>
      <w:r>
        <w:rPr>
          <w:color w:val="221F1F"/>
          <w:w w:val="105"/>
          <w:sz w:val="20"/>
        </w:rPr>
        <w:t>of Tenders shall be declared late, rejected, and returned unopened to the Tenderer.</w:t>
      </w:r>
    </w:p>
    <w:p w14:paraId="34C62725" w14:textId="77777777" w:rsidR="009A34C0" w:rsidRDefault="009A34C0" w:rsidP="004E5D06">
      <w:pPr>
        <w:pStyle w:val="Heading6"/>
        <w:numPr>
          <w:ilvl w:val="0"/>
          <w:numId w:val="64"/>
        </w:numPr>
        <w:tabs>
          <w:tab w:val="left" w:pos="1149"/>
          <w:tab w:val="left" w:pos="2716"/>
        </w:tabs>
        <w:spacing w:before="227"/>
        <w:ind w:right="141" w:hanging="542"/>
        <w:jc w:val="both"/>
      </w:pPr>
      <w:bookmarkStart w:id="26" w:name="_TOC_250052"/>
      <w:r>
        <w:rPr>
          <w:color w:val="221F1F"/>
        </w:rPr>
        <w:t>Withdrawal,</w:t>
      </w:r>
      <w:r>
        <w:rPr>
          <w:color w:val="221F1F"/>
          <w:spacing w:val="15"/>
        </w:rPr>
        <w:t xml:space="preserve"> </w:t>
      </w:r>
      <w:r>
        <w:rPr>
          <w:color w:val="221F1F"/>
        </w:rPr>
        <w:t>Substitution,</w:t>
      </w:r>
      <w:r>
        <w:rPr>
          <w:color w:val="221F1F"/>
          <w:spacing w:val="16"/>
        </w:rPr>
        <w:t xml:space="preserve"> </w:t>
      </w:r>
      <w:r>
        <w:rPr>
          <w:color w:val="221F1F"/>
        </w:rPr>
        <w:t>and</w:t>
      </w:r>
      <w:r>
        <w:rPr>
          <w:color w:val="221F1F"/>
          <w:spacing w:val="15"/>
        </w:rPr>
        <w:t xml:space="preserve"> </w:t>
      </w:r>
      <w:r>
        <w:rPr>
          <w:color w:val="221F1F"/>
        </w:rPr>
        <w:t>Modification</w:t>
      </w:r>
      <w:r>
        <w:rPr>
          <w:color w:val="221F1F"/>
          <w:spacing w:val="20"/>
        </w:rPr>
        <w:t xml:space="preserve"> </w:t>
      </w:r>
      <w:r>
        <w:rPr>
          <w:color w:val="221F1F"/>
        </w:rPr>
        <w:t>of</w:t>
      </w:r>
      <w:r>
        <w:rPr>
          <w:color w:val="221F1F"/>
          <w:spacing w:val="24"/>
        </w:rPr>
        <w:t xml:space="preserve"> </w:t>
      </w:r>
      <w:bookmarkEnd w:id="26"/>
      <w:r>
        <w:rPr>
          <w:color w:val="221F1F"/>
          <w:spacing w:val="-2"/>
        </w:rPr>
        <w:t>Tenders</w:t>
      </w:r>
    </w:p>
    <w:p w14:paraId="30D87F0C" w14:textId="0C0C5A4D" w:rsidR="009A34C0" w:rsidRDefault="009A34C0" w:rsidP="004E5D06">
      <w:pPr>
        <w:pStyle w:val="ListParagraph"/>
        <w:numPr>
          <w:ilvl w:val="1"/>
          <w:numId w:val="64"/>
        </w:numPr>
        <w:tabs>
          <w:tab w:val="left" w:pos="1147"/>
          <w:tab w:val="left" w:pos="1149"/>
          <w:tab w:val="left" w:pos="2716"/>
        </w:tabs>
        <w:spacing w:before="228"/>
        <w:ind w:right="141"/>
        <w:jc w:val="both"/>
        <w:rPr>
          <w:color w:val="221F1F"/>
          <w:sz w:val="20"/>
        </w:rPr>
      </w:pPr>
      <w:r>
        <w:rPr>
          <w:color w:val="221F1F"/>
          <w:w w:val="105"/>
          <w:sz w:val="20"/>
        </w:rPr>
        <w:t>A Tenderer may withdraw,</w:t>
      </w:r>
      <w:r>
        <w:rPr>
          <w:color w:val="221F1F"/>
          <w:spacing w:val="-1"/>
          <w:w w:val="105"/>
          <w:sz w:val="20"/>
        </w:rPr>
        <w:t xml:space="preserve"> </w:t>
      </w:r>
      <w:r>
        <w:rPr>
          <w:color w:val="221F1F"/>
          <w:w w:val="105"/>
          <w:sz w:val="20"/>
        </w:rPr>
        <w:t>substitute, or modify its</w:t>
      </w:r>
      <w:r>
        <w:rPr>
          <w:color w:val="221F1F"/>
          <w:spacing w:val="-1"/>
          <w:w w:val="105"/>
          <w:sz w:val="20"/>
        </w:rPr>
        <w:t xml:space="preserve"> </w:t>
      </w:r>
      <w:r>
        <w:rPr>
          <w:color w:val="221F1F"/>
          <w:w w:val="105"/>
          <w:sz w:val="20"/>
        </w:rPr>
        <w:t>Tender after</w:t>
      </w:r>
      <w:r>
        <w:rPr>
          <w:color w:val="221F1F"/>
          <w:spacing w:val="-1"/>
          <w:w w:val="105"/>
          <w:sz w:val="20"/>
        </w:rPr>
        <w:t xml:space="preserve"> </w:t>
      </w:r>
      <w:r>
        <w:rPr>
          <w:color w:val="221F1F"/>
          <w:w w:val="105"/>
          <w:sz w:val="20"/>
        </w:rPr>
        <w:t>it</w:t>
      </w:r>
      <w:r>
        <w:rPr>
          <w:color w:val="221F1F"/>
          <w:spacing w:val="-1"/>
          <w:w w:val="105"/>
          <w:sz w:val="20"/>
        </w:rPr>
        <w:t xml:space="preserve"> </w:t>
      </w:r>
      <w:r>
        <w:rPr>
          <w:color w:val="221F1F"/>
          <w:w w:val="105"/>
          <w:sz w:val="20"/>
        </w:rPr>
        <w:t>has</w:t>
      </w:r>
      <w:r>
        <w:rPr>
          <w:color w:val="221F1F"/>
          <w:spacing w:val="-1"/>
          <w:w w:val="105"/>
          <w:sz w:val="20"/>
        </w:rPr>
        <w:t xml:space="preserve"> </w:t>
      </w:r>
      <w:r>
        <w:rPr>
          <w:color w:val="221F1F"/>
          <w:w w:val="105"/>
          <w:sz w:val="20"/>
        </w:rPr>
        <w:t>been</w:t>
      </w:r>
      <w:r>
        <w:rPr>
          <w:color w:val="221F1F"/>
          <w:spacing w:val="-1"/>
          <w:w w:val="105"/>
          <w:sz w:val="20"/>
        </w:rPr>
        <w:t xml:space="preserve"> </w:t>
      </w:r>
      <w:r>
        <w:rPr>
          <w:color w:val="221F1F"/>
          <w:w w:val="105"/>
          <w:sz w:val="20"/>
        </w:rPr>
        <w:t>submitted by</w:t>
      </w:r>
      <w:r>
        <w:rPr>
          <w:color w:val="221F1F"/>
          <w:spacing w:val="-1"/>
          <w:w w:val="105"/>
          <w:sz w:val="20"/>
        </w:rPr>
        <w:t xml:space="preserve"> </w:t>
      </w:r>
      <w:r>
        <w:rPr>
          <w:color w:val="221F1F"/>
          <w:w w:val="105"/>
          <w:sz w:val="20"/>
        </w:rPr>
        <w:t xml:space="preserve">sending a written </w:t>
      </w:r>
      <w:r>
        <w:rPr>
          <w:color w:val="221F1F"/>
          <w:sz w:val="20"/>
        </w:rPr>
        <w:t xml:space="preserve">notice, duly signed by an authorized representative, and shall include a copy of the authorization in accordance </w:t>
      </w:r>
      <w:r>
        <w:rPr>
          <w:color w:val="221F1F"/>
          <w:w w:val="105"/>
          <w:sz w:val="20"/>
        </w:rPr>
        <w:t>with ITT</w:t>
      </w:r>
      <w:proofErr w:type="gramStart"/>
      <w:r>
        <w:rPr>
          <w:color w:val="221F1F"/>
          <w:w w:val="105"/>
          <w:sz w:val="20"/>
        </w:rPr>
        <w:t xml:space="preserve"> </w:t>
      </w:r>
      <w:r w:rsidR="008945CA">
        <w:rPr>
          <w:color w:val="221F1F"/>
          <w:w w:val="105"/>
          <w:sz w:val="20"/>
        </w:rPr>
        <w:t>..</w:t>
      </w:r>
      <w:proofErr w:type="gramEnd"/>
      <w:r>
        <w:rPr>
          <w:color w:val="221F1F"/>
          <w:w w:val="105"/>
          <w:sz w:val="20"/>
        </w:rPr>
        <w:t>, (except that withdrawal notices do not require copies). The corresponding substitution or modification of</w:t>
      </w:r>
      <w:r>
        <w:rPr>
          <w:color w:val="221F1F"/>
          <w:spacing w:val="-2"/>
          <w:w w:val="105"/>
          <w:sz w:val="20"/>
        </w:rPr>
        <w:t xml:space="preserve"> </w:t>
      </w:r>
      <w:r>
        <w:rPr>
          <w:color w:val="221F1F"/>
          <w:w w:val="105"/>
          <w:sz w:val="20"/>
        </w:rPr>
        <w:t>the Tender</w:t>
      </w:r>
      <w:r>
        <w:rPr>
          <w:color w:val="221F1F"/>
          <w:spacing w:val="-2"/>
          <w:w w:val="105"/>
          <w:sz w:val="20"/>
        </w:rPr>
        <w:t xml:space="preserve"> </w:t>
      </w:r>
      <w:r>
        <w:rPr>
          <w:color w:val="221F1F"/>
          <w:w w:val="105"/>
          <w:sz w:val="20"/>
        </w:rPr>
        <w:t>must accompany</w:t>
      </w:r>
      <w:r>
        <w:rPr>
          <w:color w:val="221F1F"/>
          <w:spacing w:val="-2"/>
          <w:w w:val="105"/>
          <w:sz w:val="20"/>
        </w:rPr>
        <w:t xml:space="preserve"> </w:t>
      </w:r>
      <w:r>
        <w:rPr>
          <w:color w:val="221F1F"/>
          <w:w w:val="105"/>
          <w:sz w:val="20"/>
        </w:rPr>
        <w:t>the</w:t>
      </w:r>
      <w:r>
        <w:rPr>
          <w:color w:val="221F1F"/>
          <w:spacing w:val="-4"/>
          <w:w w:val="105"/>
          <w:sz w:val="20"/>
        </w:rPr>
        <w:t xml:space="preserve"> </w:t>
      </w:r>
      <w:r>
        <w:rPr>
          <w:color w:val="221F1F"/>
          <w:w w:val="105"/>
          <w:sz w:val="20"/>
        </w:rPr>
        <w:t>respective written notice. All notices</w:t>
      </w:r>
      <w:r>
        <w:rPr>
          <w:color w:val="221F1F"/>
          <w:spacing w:val="-4"/>
          <w:w w:val="105"/>
          <w:sz w:val="20"/>
        </w:rPr>
        <w:t xml:space="preserve"> </w:t>
      </w:r>
      <w:r>
        <w:rPr>
          <w:color w:val="221F1F"/>
          <w:w w:val="105"/>
          <w:sz w:val="20"/>
        </w:rPr>
        <w:t>must be:</w:t>
      </w:r>
    </w:p>
    <w:p w14:paraId="7C8EC992" w14:textId="1AE95389" w:rsidR="009A34C0" w:rsidRDefault="009A34C0" w:rsidP="004E5D06">
      <w:pPr>
        <w:pStyle w:val="ListParagraph"/>
        <w:numPr>
          <w:ilvl w:val="0"/>
          <w:numId w:val="53"/>
        </w:numPr>
        <w:tabs>
          <w:tab w:val="left" w:pos="1337"/>
          <w:tab w:val="left" w:pos="1339"/>
          <w:tab w:val="left" w:pos="2716"/>
        </w:tabs>
        <w:spacing w:before="108"/>
        <w:ind w:right="141"/>
        <w:jc w:val="both"/>
        <w:rPr>
          <w:sz w:val="20"/>
        </w:rPr>
      </w:pPr>
      <w:r>
        <w:rPr>
          <w:color w:val="221F1F"/>
          <w:w w:val="105"/>
          <w:sz w:val="20"/>
        </w:rPr>
        <w:t>prepared and submitted in accordance with ITT</w:t>
      </w:r>
      <w:proofErr w:type="gramStart"/>
      <w:r>
        <w:rPr>
          <w:color w:val="221F1F"/>
          <w:w w:val="105"/>
          <w:sz w:val="20"/>
        </w:rPr>
        <w:t xml:space="preserve"> </w:t>
      </w:r>
      <w:r w:rsidR="008945CA">
        <w:rPr>
          <w:color w:val="221F1F"/>
          <w:w w:val="105"/>
          <w:sz w:val="20"/>
        </w:rPr>
        <w:t>..</w:t>
      </w:r>
      <w:proofErr w:type="gramEnd"/>
      <w:r>
        <w:rPr>
          <w:color w:val="221F1F"/>
          <w:w w:val="105"/>
          <w:sz w:val="20"/>
        </w:rPr>
        <w:t xml:space="preserve"> and ITT</w:t>
      </w:r>
      <w:proofErr w:type="gramStart"/>
      <w:r>
        <w:rPr>
          <w:color w:val="221F1F"/>
          <w:w w:val="105"/>
          <w:sz w:val="20"/>
        </w:rPr>
        <w:t xml:space="preserve"> </w:t>
      </w:r>
      <w:r w:rsidR="008945CA">
        <w:rPr>
          <w:color w:val="221F1F"/>
          <w:w w:val="105"/>
          <w:sz w:val="20"/>
        </w:rPr>
        <w:t>..</w:t>
      </w:r>
      <w:proofErr w:type="gramEnd"/>
      <w:r>
        <w:rPr>
          <w:color w:val="221F1F"/>
          <w:w w:val="105"/>
          <w:sz w:val="20"/>
        </w:rPr>
        <w:t xml:space="preserve"> (</w:t>
      </w:r>
      <w:proofErr w:type="gramStart"/>
      <w:r>
        <w:rPr>
          <w:color w:val="221F1F"/>
          <w:w w:val="105"/>
          <w:sz w:val="20"/>
        </w:rPr>
        <w:t>except</w:t>
      </w:r>
      <w:proofErr w:type="gramEnd"/>
      <w:r>
        <w:rPr>
          <w:color w:val="221F1F"/>
          <w:w w:val="105"/>
          <w:sz w:val="20"/>
        </w:rPr>
        <w:t xml:space="preserve"> that withdrawals notices do not require copies), and in addition, the respective envelopes shall be clearly marked “WITHDRAWAL,” “SUBSTITUTION,” “MODIFICATION;” and</w:t>
      </w:r>
    </w:p>
    <w:p w14:paraId="0CD7DA8E" w14:textId="3B326BE2" w:rsidR="009A34C0" w:rsidRDefault="009A34C0" w:rsidP="004E5D06">
      <w:pPr>
        <w:pStyle w:val="ListParagraph"/>
        <w:numPr>
          <w:ilvl w:val="0"/>
          <w:numId w:val="53"/>
        </w:numPr>
        <w:tabs>
          <w:tab w:val="left" w:pos="1337"/>
          <w:tab w:val="left" w:pos="1339"/>
          <w:tab w:val="left" w:pos="2716"/>
        </w:tabs>
        <w:spacing w:before="111"/>
        <w:ind w:right="141"/>
        <w:jc w:val="both"/>
        <w:rPr>
          <w:sz w:val="20"/>
        </w:rPr>
      </w:pPr>
      <w:r>
        <w:rPr>
          <w:color w:val="221F1F"/>
          <w:w w:val="105"/>
          <w:sz w:val="20"/>
        </w:rPr>
        <w:t>received</w:t>
      </w:r>
      <w:r>
        <w:rPr>
          <w:color w:val="221F1F"/>
          <w:spacing w:val="-8"/>
          <w:w w:val="105"/>
          <w:sz w:val="20"/>
        </w:rPr>
        <w:t xml:space="preserve"> </w:t>
      </w:r>
      <w:r>
        <w:rPr>
          <w:color w:val="221F1F"/>
          <w:w w:val="105"/>
          <w:sz w:val="20"/>
        </w:rPr>
        <w:t>by</w:t>
      </w:r>
      <w:r>
        <w:rPr>
          <w:color w:val="221F1F"/>
          <w:spacing w:val="-9"/>
          <w:w w:val="105"/>
          <w:sz w:val="20"/>
        </w:rPr>
        <w:t xml:space="preserve"> </w:t>
      </w:r>
      <w:r>
        <w:rPr>
          <w:color w:val="221F1F"/>
          <w:w w:val="105"/>
          <w:sz w:val="20"/>
        </w:rPr>
        <w:t>the</w:t>
      </w:r>
      <w:r>
        <w:rPr>
          <w:color w:val="221F1F"/>
          <w:spacing w:val="-5"/>
          <w:w w:val="105"/>
          <w:sz w:val="20"/>
        </w:rPr>
        <w:t xml:space="preserve"> </w:t>
      </w:r>
      <w:r>
        <w:rPr>
          <w:color w:val="221F1F"/>
          <w:w w:val="105"/>
          <w:sz w:val="20"/>
        </w:rPr>
        <w:t>Procuring</w:t>
      </w:r>
      <w:r>
        <w:rPr>
          <w:color w:val="221F1F"/>
          <w:spacing w:val="-11"/>
          <w:w w:val="105"/>
          <w:sz w:val="20"/>
        </w:rPr>
        <w:t xml:space="preserve"> </w:t>
      </w:r>
      <w:r>
        <w:rPr>
          <w:color w:val="221F1F"/>
          <w:w w:val="105"/>
          <w:sz w:val="20"/>
        </w:rPr>
        <w:t>Entity</w:t>
      </w:r>
      <w:r>
        <w:rPr>
          <w:color w:val="221F1F"/>
          <w:spacing w:val="-8"/>
          <w:w w:val="105"/>
          <w:sz w:val="20"/>
        </w:rPr>
        <w:t xml:space="preserve"> </w:t>
      </w:r>
      <w:r>
        <w:rPr>
          <w:color w:val="221F1F"/>
          <w:w w:val="105"/>
          <w:sz w:val="20"/>
        </w:rPr>
        <w:t>prior</w:t>
      </w:r>
      <w:r>
        <w:rPr>
          <w:color w:val="221F1F"/>
          <w:spacing w:val="-8"/>
          <w:w w:val="105"/>
          <w:sz w:val="20"/>
        </w:rPr>
        <w:t xml:space="preserve"> </w:t>
      </w:r>
      <w:r>
        <w:rPr>
          <w:color w:val="221F1F"/>
          <w:w w:val="105"/>
          <w:sz w:val="20"/>
        </w:rPr>
        <w:t>to</w:t>
      </w:r>
      <w:r>
        <w:rPr>
          <w:color w:val="221F1F"/>
          <w:spacing w:val="-5"/>
          <w:w w:val="105"/>
          <w:sz w:val="20"/>
        </w:rPr>
        <w:t xml:space="preserve"> </w:t>
      </w:r>
      <w:r>
        <w:rPr>
          <w:color w:val="221F1F"/>
          <w:w w:val="105"/>
          <w:sz w:val="20"/>
        </w:rPr>
        <w:t>the</w:t>
      </w:r>
      <w:r>
        <w:rPr>
          <w:color w:val="221F1F"/>
          <w:spacing w:val="-8"/>
          <w:w w:val="105"/>
          <w:sz w:val="20"/>
        </w:rPr>
        <w:t xml:space="preserve"> </w:t>
      </w:r>
      <w:r>
        <w:rPr>
          <w:color w:val="221F1F"/>
          <w:w w:val="105"/>
          <w:sz w:val="20"/>
        </w:rPr>
        <w:t>deadline</w:t>
      </w:r>
      <w:r>
        <w:rPr>
          <w:color w:val="221F1F"/>
          <w:spacing w:val="-9"/>
          <w:w w:val="105"/>
          <w:sz w:val="20"/>
        </w:rPr>
        <w:t xml:space="preserve"> </w:t>
      </w:r>
      <w:r>
        <w:rPr>
          <w:color w:val="221F1F"/>
          <w:w w:val="105"/>
          <w:sz w:val="20"/>
        </w:rPr>
        <w:t>prescribed</w:t>
      </w:r>
      <w:r>
        <w:rPr>
          <w:color w:val="221F1F"/>
          <w:spacing w:val="-9"/>
          <w:w w:val="105"/>
          <w:sz w:val="20"/>
        </w:rPr>
        <w:t xml:space="preserve"> </w:t>
      </w:r>
      <w:r>
        <w:rPr>
          <w:color w:val="221F1F"/>
          <w:w w:val="105"/>
          <w:sz w:val="20"/>
        </w:rPr>
        <w:t>for</w:t>
      </w:r>
      <w:r>
        <w:rPr>
          <w:color w:val="221F1F"/>
          <w:spacing w:val="-8"/>
          <w:w w:val="105"/>
          <w:sz w:val="20"/>
        </w:rPr>
        <w:t xml:space="preserve"> </w:t>
      </w:r>
      <w:r>
        <w:rPr>
          <w:color w:val="221F1F"/>
          <w:w w:val="105"/>
          <w:sz w:val="20"/>
        </w:rPr>
        <w:t>submission</w:t>
      </w:r>
      <w:r>
        <w:rPr>
          <w:color w:val="221F1F"/>
          <w:spacing w:val="-5"/>
          <w:w w:val="105"/>
          <w:sz w:val="20"/>
        </w:rPr>
        <w:t xml:space="preserve"> </w:t>
      </w:r>
      <w:r>
        <w:rPr>
          <w:color w:val="221F1F"/>
          <w:w w:val="105"/>
          <w:sz w:val="20"/>
        </w:rPr>
        <w:t>of</w:t>
      </w:r>
      <w:r>
        <w:rPr>
          <w:color w:val="221F1F"/>
          <w:spacing w:val="-5"/>
          <w:w w:val="105"/>
          <w:sz w:val="20"/>
        </w:rPr>
        <w:t xml:space="preserve"> </w:t>
      </w:r>
      <w:r>
        <w:rPr>
          <w:color w:val="221F1F"/>
          <w:w w:val="105"/>
          <w:sz w:val="20"/>
        </w:rPr>
        <w:t>Tenders,</w:t>
      </w:r>
      <w:r>
        <w:rPr>
          <w:color w:val="221F1F"/>
          <w:spacing w:val="-9"/>
          <w:w w:val="105"/>
          <w:sz w:val="20"/>
        </w:rPr>
        <w:t xml:space="preserve"> </w:t>
      </w:r>
      <w:r>
        <w:rPr>
          <w:color w:val="221F1F"/>
          <w:w w:val="105"/>
          <w:sz w:val="20"/>
        </w:rPr>
        <w:t>in</w:t>
      </w:r>
      <w:r>
        <w:rPr>
          <w:color w:val="221F1F"/>
          <w:spacing w:val="-8"/>
          <w:w w:val="105"/>
          <w:sz w:val="20"/>
        </w:rPr>
        <w:t xml:space="preserve"> </w:t>
      </w:r>
      <w:r>
        <w:rPr>
          <w:color w:val="221F1F"/>
          <w:w w:val="105"/>
          <w:sz w:val="20"/>
        </w:rPr>
        <w:t xml:space="preserve">accordance with ITT </w:t>
      </w:r>
      <w:r w:rsidR="008945CA">
        <w:rPr>
          <w:color w:val="221F1F"/>
          <w:w w:val="105"/>
          <w:sz w:val="20"/>
        </w:rPr>
        <w:t>..</w:t>
      </w:r>
      <w:r>
        <w:rPr>
          <w:color w:val="221F1F"/>
          <w:w w:val="105"/>
          <w:sz w:val="20"/>
        </w:rPr>
        <w:t>.</w:t>
      </w:r>
    </w:p>
    <w:p w14:paraId="4FE83E72" w14:textId="69F2B117" w:rsidR="009A34C0" w:rsidRDefault="009A34C0" w:rsidP="004E5D06">
      <w:pPr>
        <w:pStyle w:val="ListParagraph"/>
        <w:numPr>
          <w:ilvl w:val="1"/>
          <w:numId w:val="64"/>
        </w:numPr>
        <w:tabs>
          <w:tab w:val="left" w:pos="1148"/>
          <w:tab w:val="left" w:pos="2716"/>
        </w:tabs>
        <w:spacing w:before="227"/>
        <w:ind w:left="1148" w:right="141" w:hanging="541"/>
        <w:jc w:val="both"/>
        <w:rPr>
          <w:color w:val="221F1F"/>
          <w:sz w:val="20"/>
        </w:rPr>
      </w:pPr>
      <w:r>
        <w:rPr>
          <w:color w:val="221F1F"/>
          <w:w w:val="105"/>
          <w:sz w:val="20"/>
        </w:rPr>
        <w:t>Tenders</w:t>
      </w:r>
      <w:r>
        <w:rPr>
          <w:color w:val="221F1F"/>
          <w:spacing w:val="-14"/>
          <w:w w:val="105"/>
          <w:sz w:val="20"/>
        </w:rPr>
        <w:t xml:space="preserve"> </w:t>
      </w:r>
      <w:r>
        <w:rPr>
          <w:color w:val="221F1F"/>
          <w:w w:val="105"/>
          <w:sz w:val="20"/>
        </w:rPr>
        <w:t>requested</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be</w:t>
      </w:r>
      <w:r>
        <w:rPr>
          <w:color w:val="221F1F"/>
          <w:spacing w:val="-13"/>
          <w:w w:val="105"/>
          <w:sz w:val="20"/>
        </w:rPr>
        <w:t xml:space="preserve"> </w:t>
      </w:r>
      <w:r>
        <w:rPr>
          <w:color w:val="221F1F"/>
          <w:w w:val="105"/>
          <w:sz w:val="20"/>
        </w:rPr>
        <w:t>withdrawn</w:t>
      </w:r>
      <w:r>
        <w:rPr>
          <w:color w:val="221F1F"/>
          <w:spacing w:val="-13"/>
          <w:w w:val="105"/>
          <w:sz w:val="20"/>
        </w:rPr>
        <w:t xml:space="preserve"> </w:t>
      </w:r>
      <w:r>
        <w:rPr>
          <w:color w:val="221F1F"/>
          <w:w w:val="105"/>
          <w:sz w:val="20"/>
        </w:rPr>
        <w:t>in</w:t>
      </w:r>
      <w:r>
        <w:rPr>
          <w:color w:val="221F1F"/>
          <w:spacing w:val="-13"/>
          <w:w w:val="105"/>
          <w:sz w:val="20"/>
        </w:rPr>
        <w:t xml:space="preserve"> </w:t>
      </w:r>
      <w:r>
        <w:rPr>
          <w:color w:val="221F1F"/>
          <w:w w:val="105"/>
          <w:sz w:val="20"/>
        </w:rPr>
        <w:t>accordance</w:t>
      </w:r>
      <w:r>
        <w:rPr>
          <w:color w:val="221F1F"/>
          <w:spacing w:val="-13"/>
          <w:w w:val="105"/>
          <w:sz w:val="20"/>
        </w:rPr>
        <w:t xml:space="preserve"> </w:t>
      </w:r>
      <w:r>
        <w:rPr>
          <w:color w:val="221F1F"/>
          <w:w w:val="105"/>
          <w:sz w:val="20"/>
        </w:rPr>
        <w:t>with</w:t>
      </w:r>
      <w:r>
        <w:rPr>
          <w:color w:val="221F1F"/>
          <w:spacing w:val="-13"/>
          <w:w w:val="105"/>
          <w:sz w:val="20"/>
        </w:rPr>
        <w:t xml:space="preserve"> </w:t>
      </w:r>
      <w:r>
        <w:rPr>
          <w:color w:val="221F1F"/>
          <w:w w:val="105"/>
          <w:sz w:val="20"/>
        </w:rPr>
        <w:t>ITT</w:t>
      </w:r>
      <w:proofErr w:type="gramStart"/>
      <w:r>
        <w:rPr>
          <w:color w:val="221F1F"/>
          <w:spacing w:val="-14"/>
          <w:w w:val="105"/>
          <w:sz w:val="20"/>
        </w:rPr>
        <w:t xml:space="preserve"> </w:t>
      </w:r>
      <w:r w:rsidR="008945CA">
        <w:rPr>
          <w:color w:val="221F1F"/>
          <w:w w:val="105"/>
          <w:sz w:val="20"/>
        </w:rPr>
        <w:t>..</w:t>
      </w:r>
      <w:proofErr w:type="gramEnd"/>
      <w:r>
        <w:rPr>
          <w:color w:val="221F1F"/>
          <w:w w:val="105"/>
          <w:sz w:val="20"/>
        </w:rPr>
        <w:t>1shall</w:t>
      </w:r>
      <w:r>
        <w:rPr>
          <w:color w:val="221F1F"/>
          <w:spacing w:val="-13"/>
          <w:w w:val="105"/>
          <w:sz w:val="20"/>
        </w:rPr>
        <w:t xml:space="preserve"> </w:t>
      </w:r>
      <w:r>
        <w:rPr>
          <w:color w:val="221F1F"/>
          <w:w w:val="105"/>
          <w:sz w:val="20"/>
        </w:rPr>
        <w:t>be</w:t>
      </w:r>
      <w:r>
        <w:rPr>
          <w:color w:val="221F1F"/>
          <w:spacing w:val="-9"/>
          <w:w w:val="105"/>
          <w:sz w:val="20"/>
        </w:rPr>
        <w:t xml:space="preserve"> </w:t>
      </w:r>
      <w:r>
        <w:rPr>
          <w:color w:val="221F1F"/>
          <w:w w:val="105"/>
          <w:sz w:val="20"/>
        </w:rPr>
        <w:t>returned</w:t>
      </w:r>
      <w:r>
        <w:rPr>
          <w:color w:val="221F1F"/>
          <w:spacing w:val="-13"/>
          <w:w w:val="105"/>
          <w:sz w:val="20"/>
        </w:rPr>
        <w:t xml:space="preserve"> </w:t>
      </w:r>
      <w:r>
        <w:rPr>
          <w:color w:val="221F1F"/>
          <w:w w:val="105"/>
          <w:sz w:val="20"/>
        </w:rPr>
        <w:t>unopened</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spacing w:val="-2"/>
          <w:w w:val="105"/>
          <w:sz w:val="20"/>
        </w:rPr>
        <w:t>Tenderers.</w:t>
      </w:r>
    </w:p>
    <w:p w14:paraId="1BB0727C" w14:textId="77777777" w:rsidR="009A34C0" w:rsidRDefault="009A34C0" w:rsidP="00E22526">
      <w:pPr>
        <w:pStyle w:val="BodyText"/>
        <w:tabs>
          <w:tab w:val="left" w:pos="2716"/>
        </w:tabs>
        <w:ind w:right="141"/>
        <w:jc w:val="both"/>
      </w:pPr>
    </w:p>
    <w:p w14:paraId="5B24B512" w14:textId="77777777" w:rsidR="009A34C0" w:rsidRDefault="009A34C0" w:rsidP="004E5D06">
      <w:pPr>
        <w:pStyle w:val="ListParagraph"/>
        <w:numPr>
          <w:ilvl w:val="1"/>
          <w:numId w:val="64"/>
        </w:numPr>
        <w:tabs>
          <w:tab w:val="left" w:pos="1147"/>
          <w:tab w:val="left" w:pos="1149"/>
          <w:tab w:val="left" w:pos="2716"/>
        </w:tabs>
        <w:spacing w:line="237" w:lineRule="auto"/>
        <w:ind w:right="141"/>
        <w:jc w:val="both"/>
        <w:rPr>
          <w:color w:val="221F1F"/>
          <w:sz w:val="20"/>
        </w:rPr>
      </w:pPr>
      <w:r>
        <w:rPr>
          <w:color w:val="221F1F"/>
          <w:w w:val="105"/>
          <w:sz w:val="20"/>
        </w:rPr>
        <w:t>No</w:t>
      </w:r>
      <w:r>
        <w:rPr>
          <w:color w:val="221F1F"/>
          <w:spacing w:val="-13"/>
          <w:w w:val="105"/>
          <w:sz w:val="20"/>
        </w:rPr>
        <w:t xml:space="preserve"> </w:t>
      </w:r>
      <w:r>
        <w:rPr>
          <w:color w:val="221F1F"/>
          <w:w w:val="105"/>
          <w:sz w:val="20"/>
        </w:rPr>
        <w:t>Tender</w:t>
      </w:r>
      <w:r>
        <w:rPr>
          <w:color w:val="221F1F"/>
          <w:spacing w:val="-14"/>
          <w:w w:val="105"/>
          <w:sz w:val="20"/>
        </w:rPr>
        <w:t xml:space="preserve"> </w:t>
      </w:r>
      <w:r>
        <w:rPr>
          <w:color w:val="221F1F"/>
          <w:w w:val="105"/>
          <w:sz w:val="20"/>
        </w:rPr>
        <w:t>may</w:t>
      </w:r>
      <w:r>
        <w:rPr>
          <w:color w:val="221F1F"/>
          <w:spacing w:val="-13"/>
          <w:w w:val="105"/>
          <w:sz w:val="20"/>
        </w:rPr>
        <w:t xml:space="preserve"> </w:t>
      </w:r>
      <w:r>
        <w:rPr>
          <w:color w:val="221F1F"/>
          <w:w w:val="105"/>
          <w:sz w:val="20"/>
        </w:rPr>
        <w:t>be</w:t>
      </w:r>
      <w:r>
        <w:rPr>
          <w:color w:val="221F1F"/>
          <w:spacing w:val="-11"/>
          <w:w w:val="105"/>
          <w:sz w:val="20"/>
        </w:rPr>
        <w:t xml:space="preserve"> </w:t>
      </w:r>
      <w:r>
        <w:rPr>
          <w:color w:val="221F1F"/>
          <w:w w:val="105"/>
          <w:sz w:val="20"/>
        </w:rPr>
        <w:t>withdrawn,</w:t>
      </w:r>
      <w:r>
        <w:rPr>
          <w:color w:val="221F1F"/>
          <w:spacing w:val="-12"/>
          <w:w w:val="105"/>
          <w:sz w:val="20"/>
        </w:rPr>
        <w:t xml:space="preserve"> </w:t>
      </w:r>
      <w:r>
        <w:rPr>
          <w:color w:val="221F1F"/>
          <w:w w:val="105"/>
          <w:sz w:val="20"/>
        </w:rPr>
        <w:t>substituted,</w:t>
      </w:r>
      <w:r>
        <w:rPr>
          <w:color w:val="221F1F"/>
          <w:spacing w:val="-11"/>
          <w:w w:val="105"/>
          <w:sz w:val="20"/>
        </w:rPr>
        <w:t xml:space="preserve"> </w:t>
      </w:r>
      <w:r>
        <w:rPr>
          <w:color w:val="221F1F"/>
          <w:w w:val="105"/>
          <w:sz w:val="20"/>
        </w:rPr>
        <w:t>or</w:t>
      </w:r>
      <w:r>
        <w:rPr>
          <w:color w:val="221F1F"/>
          <w:spacing w:val="-12"/>
          <w:w w:val="105"/>
          <w:sz w:val="20"/>
        </w:rPr>
        <w:t xml:space="preserve"> </w:t>
      </w:r>
      <w:r>
        <w:rPr>
          <w:color w:val="221F1F"/>
          <w:w w:val="105"/>
          <w:sz w:val="20"/>
        </w:rPr>
        <w:t>modified</w:t>
      </w:r>
      <w:r>
        <w:rPr>
          <w:color w:val="221F1F"/>
          <w:spacing w:val="-12"/>
          <w:w w:val="105"/>
          <w:sz w:val="20"/>
        </w:rPr>
        <w:t xml:space="preserve"> </w:t>
      </w:r>
      <w:r>
        <w:rPr>
          <w:color w:val="221F1F"/>
          <w:w w:val="105"/>
          <w:sz w:val="20"/>
        </w:rPr>
        <w:t>in</w:t>
      </w:r>
      <w:r>
        <w:rPr>
          <w:color w:val="221F1F"/>
          <w:spacing w:val="-12"/>
          <w:w w:val="105"/>
          <w:sz w:val="20"/>
        </w:rPr>
        <w:t xml:space="preserve"> </w:t>
      </w:r>
      <w:r>
        <w:rPr>
          <w:color w:val="221F1F"/>
          <w:w w:val="105"/>
          <w:sz w:val="20"/>
        </w:rPr>
        <w:t>the</w:t>
      </w:r>
      <w:r>
        <w:rPr>
          <w:color w:val="221F1F"/>
          <w:spacing w:val="-12"/>
          <w:w w:val="105"/>
          <w:sz w:val="20"/>
        </w:rPr>
        <w:t xml:space="preserve"> </w:t>
      </w:r>
      <w:r>
        <w:rPr>
          <w:color w:val="221F1F"/>
          <w:w w:val="105"/>
          <w:sz w:val="20"/>
        </w:rPr>
        <w:t>interval</w:t>
      </w:r>
      <w:r>
        <w:rPr>
          <w:color w:val="221F1F"/>
          <w:spacing w:val="-11"/>
          <w:w w:val="105"/>
          <w:sz w:val="20"/>
        </w:rPr>
        <w:t xml:space="preserve"> </w:t>
      </w:r>
      <w:r>
        <w:rPr>
          <w:color w:val="221F1F"/>
          <w:w w:val="105"/>
          <w:sz w:val="20"/>
        </w:rPr>
        <w:t>between</w:t>
      </w:r>
      <w:r>
        <w:rPr>
          <w:color w:val="221F1F"/>
          <w:spacing w:val="-14"/>
          <w:w w:val="105"/>
          <w:sz w:val="20"/>
        </w:rPr>
        <w:t xml:space="preserve"> </w:t>
      </w:r>
      <w:r>
        <w:rPr>
          <w:color w:val="221F1F"/>
          <w:w w:val="105"/>
          <w:sz w:val="20"/>
        </w:rPr>
        <w:t>the</w:t>
      </w:r>
      <w:r>
        <w:rPr>
          <w:color w:val="221F1F"/>
          <w:spacing w:val="-11"/>
          <w:w w:val="105"/>
          <w:sz w:val="20"/>
        </w:rPr>
        <w:t xml:space="preserve"> </w:t>
      </w:r>
      <w:r>
        <w:rPr>
          <w:color w:val="221F1F"/>
          <w:w w:val="105"/>
          <w:sz w:val="20"/>
        </w:rPr>
        <w:t>deadline</w:t>
      </w:r>
      <w:r>
        <w:rPr>
          <w:color w:val="221F1F"/>
          <w:spacing w:val="-12"/>
          <w:w w:val="105"/>
          <w:sz w:val="20"/>
        </w:rPr>
        <w:t xml:space="preserve"> </w:t>
      </w:r>
      <w:r>
        <w:rPr>
          <w:color w:val="221F1F"/>
          <w:w w:val="105"/>
          <w:sz w:val="20"/>
        </w:rPr>
        <w:t>for</w:t>
      </w:r>
      <w:r>
        <w:rPr>
          <w:color w:val="221F1F"/>
          <w:spacing w:val="-11"/>
          <w:w w:val="105"/>
          <w:sz w:val="20"/>
        </w:rPr>
        <w:t xml:space="preserve"> </w:t>
      </w:r>
      <w:r>
        <w:rPr>
          <w:color w:val="221F1F"/>
          <w:w w:val="105"/>
          <w:sz w:val="20"/>
        </w:rPr>
        <w:t>submission</w:t>
      </w:r>
      <w:r>
        <w:rPr>
          <w:color w:val="221F1F"/>
          <w:spacing w:val="-12"/>
          <w:w w:val="105"/>
          <w:sz w:val="20"/>
        </w:rPr>
        <w:t xml:space="preserve"> </w:t>
      </w:r>
      <w:r>
        <w:rPr>
          <w:color w:val="221F1F"/>
          <w:w w:val="105"/>
          <w:sz w:val="20"/>
        </w:rPr>
        <w:t>of Tenders</w:t>
      </w:r>
      <w:r>
        <w:rPr>
          <w:color w:val="221F1F"/>
          <w:spacing w:val="-1"/>
          <w:w w:val="105"/>
          <w:sz w:val="20"/>
        </w:rPr>
        <w:t xml:space="preserve"> </w:t>
      </w:r>
      <w:r>
        <w:rPr>
          <w:color w:val="221F1F"/>
          <w:w w:val="105"/>
          <w:sz w:val="20"/>
        </w:rPr>
        <w:t>and</w:t>
      </w:r>
      <w:r>
        <w:rPr>
          <w:color w:val="221F1F"/>
          <w:spacing w:val="-9"/>
          <w:w w:val="105"/>
          <w:sz w:val="20"/>
        </w:rPr>
        <w:t xml:space="preserve"> </w:t>
      </w:r>
      <w:r>
        <w:rPr>
          <w:color w:val="221F1F"/>
          <w:w w:val="105"/>
          <w:sz w:val="20"/>
        </w:rPr>
        <w:t>the</w:t>
      </w:r>
      <w:r>
        <w:rPr>
          <w:color w:val="221F1F"/>
          <w:spacing w:val="-7"/>
          <w:w w:val="105"/>
          <w:sz w:val="20"/>
        </w:rPr>
        <w:t xml:space="preserve"> </w:t>
      </w:r>
      <w:r>
        <w:rPr>
          <w:color w:val="221F1F"/>
          <w:w w:val="105"/>
          <w:sz w:val="20"/>
        </w:rPr>
        <w:t>expiration</w:t>
      </w:r>
      <w:r>
        <w:rPr>
          <w:color w:val="221F1F"/>
          <w:spacing w:val="-5"/>
          <w:w w:val="105"/>
          <w:sz w:val="20"/>
        </w:rPr>
        <w:t xml:space="preserve"> </w:t>
      </w:r>
      <w:r>
        <w:rPr>
          <w:color w:val="221F1F"/>
          <w:w w:val="105"/>
          <w:sz w:val="20"/>
        </w:rPr>
        <w:t>of</w:t>
      </w:r>
      <w:r>
        <w:rPr>
          <w:color w:val="221F1F"/>
          <w:spacing w:val="-5"/>
          <w:w w:val="105"/>
          <w:sz w:val="20"/>
        </w:rPr>
        <w:t xml:space="preserve"> </w:t>
      </w:r>
      <w:r>
        <w:rPr>
          <w:color w:val="221F1F"/>
          <w:w w:val="105"/>
          <w:sz w:val="20"/>
        </w:rPr>
        <w:t>the</w:t>
      </w:r>
      <w:r>
        <w:rPr>
          <w:color w:val="221F1F"/>
          <w:spacing w:val="-7"/>
          <w:w w:val="105"/>
          <w:sz w:val="20"/>
        </w:rPr>
        <w:t xml:space="preserve"> </w:t>
      </w:r>
      <w:r>
        <w:rPr>
          <w:color w:val="221F1F"/>
          <w:w w:val="105"/>
          <w:sz w:val="20"/>
        </w:rPr>
        <w:t>period</w:t>
      </w:r>
      <w:r>
        <w:rPr>
          <w:color w:val="221F1F"/>
          <w:spacing w:val="-7"/>
          <w:w w:val="105"/>
          <w:sz w:val="20"/>
        </w:rPr>
        <w:t xml:space="preserve"> </w:t>
      </w:r>
      <w:r>
        <w:rPr>
          <w:color w:val="221F1F"/>
          <w:w w:val="105"/>
          <w:sz w:val="20"/>
        </w:rPr>
        <w:t>of</w:t>
      </w:r>
      <w:r>
        <w:rPr>
          <w:color w:val="221F1F"/>
          <w:spacing w:val="-4"/>
          <w:w w:val="105"/>
          <w:sz w:val="20"/>
        </w:rPr>
        <w:t xml:space="preserve"> </w:t>
      </w:r>
      <w:r>
        <w:rPr>
          <w:color w:val="221F1F"/>
          <w:w w:val="105"/>
          <w:sz w:val="20"/>
        </w:rPr>
        <w:t>Tender</w:t>
      </w:r>
      <w:r>
        <w:rPr>
          <w:color w:val="221F1F"/>
          <w:spacing w:val="-7"/>
          <w:w w:val="105"/>
          <w:sz w:val="20"/>
        </w:rPr>
        <w:t xml:space="preserve"> </w:t>
      </w:r>
      <w:r>
        <w:rPr>
          <w:color w:val="221F1F"/>
          <w:w w:val="105"/>
          <w:sz w:val="20"/>
        </w:rPr>
        <w:t>validity</w:t>
      </w:r>
      <w:r>
        <w:rPr>
          <w:color w:val="221F1F"/>
          <w:spacing w:val="-7"/>
          <w:w w:val="105"/>
          <w:sz w:val="20"/>
        </w:rPr>
        <w:t xml:space="preserve"> </w:t>
      </w:r>
      <w:r>
        <w:rPr>
          <w:color w:val="221F1F"/>
          <w:w w:val="105"/>
          <w:sz w:val="20"/>
        </w:rPr>
        <w:t>specified</w:t>
      </w:r>
      <w:r>
        <w:rPr>
          <w:color w:val="221F1F"/>
          <w:spacing w:val="-7"/>
          <w:w w:val="105"/>
          <w:sz w:val="20"/>
        </w:rPr>
        <w:t xml:space="preserve"> </w:t>
      </w:r>
      <w:r>
        <w:rPr>
          <w:color w:val="221F1F"/>
          <w:w w:val="105"/>
          <w:sz w:val="20"/>
        </w:rPr>
        <w:t>by</w:t>
      </w:r>
      <w:r>
        <w:rPr>
          <w:color w:val="221F1F"/>
          <w:spacing w:val="-5"/>
          <w:w w:val="105"/>
          <w:sz w:val="20"/>
        </w:rPr>
        <w:t xml:space="preserve"> </w:t>
      </w:r>
      <w:r>
        <w:rPr>
          <w:color w:val="221F1F"/>
          <w:w w:val="105"/>
          <w:sz w:val="20"/>
        </w:rPr>
        <w:t>the</w:t>
      </w:r>
      <w:r>
        <w:rPr>
          <w:color w:val="221F1F"/>
          <w:spacing w:val="-4"/>
          <w:w w:val="105"/>
          <w:sz w:val="20"/>
        </w:rPr>
        <w:t xml:space="preserve"> </w:t>
      </w:r>
      <w:r>
        <w:rPr>
          <w:color w:val="221F1F"/>
          <w:w w:val="105"/>
          <w:sz w:val="20"/>
        </w:rPr>
        <w:t>Tenderer</w:t>
      </w:r>
      <w:r>
        <w:rPr>
          <w:color w:val="221F1F"/>
          <w:spacing w:val="-3"/>
          <w:w w:val="105"/>
          <w:sz w:val="20"/>
        </w:rPr>
        <w:t xml:space="preserve"> </w:t>
      </w:r>
      <w:r>
        <w:rPr>
          <w:color w:val="221F1F"/>
          <w:w w:val="105"/>
          <w:sz w:val="20"/>
        </w:rPr>
        <w:t>on</w:t>
      </w:r>
      <w:r>
        <w:rPr>
          <w:color w:val="221F1F"/>
          <w:spacing w:val="-7"/>
          <w:w w:val="105"/>
          <w:sz w:val="20"/>
        </w:rPr>
        <w:t xml:space="preserve"> </w:t>
      </w:r>
      <w:r>
        <w:rPr>
          <w:color w:val="221F1F"/>
          <w:w w:val="105"/>
          <w:sz w:val="20"/>
        </w:rPr>
        <w:t>the</w:t>
      </w:r>
      <w:r>
        <w:rPr>
          <w:color w:val="221F1F"/>
          <w:spacing w:val="-3"/>
          <w:w w:val="105"/>
          <w:sz w:val="20"/>
        </w:rPr>
        <w:t xml:space="preserve"> </w:t>
      </w:r>
      <w:r>
        <w:rPr>
          <w:color w:val="221F1F"/>
          <w:w w:val="105"/>
          <w:sz w:val="20"/>
        </w:rPr>
        <w:t>Form</w:t>
      </w:r>
      <w:r>
        <w:rPr>
          <w:color w:val="221F1F"/>
          <w:spacing w:val="-5"/>
          <w:w w:val="105"/>
          <w:sz w:val="20"/>
        </w:rPr>
        <w:t xml:space="preserve"> </w:t>
      </w:r>
      <w:r>
        <w:rPr>
          <w:color w:val="221F1F"/>
          <w:w w:val="105"/>
          <w:sz w:val="20"/>
        </w:rPr>
        <w:t>of</w:t>
      </w:r>
      <w:r>
        <w:rPr>
          <w:color w:val="221F1F"/>
          <w:spacing w:val="-2"/>
          <w:w w:val="105"/>
          <w:sz w:val="20"/>
        </w:rPr>
        <w:t xml:space="preserve"> </w:t>
      </w:r>
      <w:r>
        <w:rPr>
          <w:color w:val="221F1F"/>
          <w:w w:val="105"/>
          <w:sz w:val="20"/>
        </w:rPr>
        <w:t>Tender or any extension thereof.</w:t>
      </w:r>
    </w:p>
    <w:p w14:paraId="2A434BF5" w14:textId="77777777" w:rsidR="009A34C0" w:rsidRDefault="009A34C0" w:rsidP="004E5D06">
      <w:pPr>
        <w:pStyle w:val="Heading6"/>
        <w:numPr>
          <w:ilvl w:val="0"/>
          <w:numId w:val="64"/>
        </w:numPr>
        <w:tabs>
          <w:tab w:val="left" w:pos="1149"/>
          <w:tab w:val="left" w:pos="2716"/>
        </w:tabs>
        <w:spacing w:before="227"/>
        <w:ind w:right="141" w:hanging="542"/>
        <w:jc w:val="both"/>
      </w:pPr>
      <w:bookmarkStart w:id="27" w:name="_TOC_250051"/>
      <w:r>
        <w:rPr>
          <w:color w:val="221F1F"/>
        </w:rPr>
        <w:t>Tender</w:t>
      </w:r>
      <w:r>
        <w:rPr>
          <w:color w:val="221F1F"/>
          <w:spacing w:val="18"/>
        </w:rPr>
        <w:t xml:space="preserve"> </w:t>
      </w:r>
      <w:bookmarkEnd w:id="27"/>
      <w:r>
        <w:rPr>
          <w:color w:val="221F1F"/>
          <w:spacing w:val="-2"/>
        </w:rPr>
        <w:t>Opening</w:t>
      </w:r>
    </w:p>
    <w:p w14:paraId="72C5B65D" w14:textId="77777777" w:rsidR="009A34C0" w:rsidRDefault="009A34C0" w:rsidP="004E5D06">
      <w:pPr>
        <w:pStyle w:val="ListParagraph"/>
        <w:numPr>
          <w:ilvl w:val="1"/>
          <w:numId w:val="64"/>
        </w:numPr>
        <w:tabs>
          <w:tab w:val="left" w:pos="1147"/>
          <w:tab w:val="left" w:pos="1149"/>
          <w:tab w:val="left" w:pos="2716"/>
        </w:tabs>
        <w:spacing w:before="228"/>
        <w:ind w:right="141"/>
        <w:jc w:val="both"/>
        <w:rPr>
          <w:color w:val="221F1F"/>
          <w:sz w:val="20"/>
        </w:rPr>
      </w:pPr>
      <w:r>
        <w:rPr>
          <w:color w:val="221F1F"/>
          <w:sz w:val="20"/>
        </w:rPr>
        <w:t xml:space="preserve">The Procuring Entity's opening committee shall conduct the opening of the Technical Proposals in the presence </w:t>
      </w:r>
      <w:r>
        <w:rPr>
          <w:color w:val="221F1F"/>
          <w:w w:val="105"/>
          <w:sz w:val="20"/>
        </w:rPr>
        <w:t>of</w:t>
      </w:r>
      <w:r>
        <w:rPr>
          <w:color w:val="221F1F"/>
          <w:spacing w:val="-6"/>
          <w:w w:val="105"/>
          <w:sz w:val="20"/>
        </w:rPr>
        <w:t xml:space="preserve"> </w:t>
      </w:r>
      <w:r>
        <w:rPr>
          <w:color w:val="221F1F"/>
          <w:w w:val="105"/>
          <w:sz w:val="20"/>
        </w:rPr>
        <w:t>the</w:t>
      </w:r>
      <w:r>
        <w:rPr>
          <w:color w:val="221F1F"/>
          <w:spacing w:val="-6"/>
          <w:w w:val="105"/>
          <w:sz w:val="20"/>
        </w:rPr>
        <w:t xml:space="preserve"> </w:t>
      </w:r>
      <w:r>
        <w:rPr>
          <w:color w:val="221F1F"/>
          <w:w w:val="105"/>
          <w:sz w:val="20"/>
        </w:rPr>
        <w:t>Tenders</w:t>
      </w:r>
      <w:r>
        <w:rPr>
          <w:color w:val="221F1F"/>
          <w:spacing w:val="-4"/>
          <w:w w:val="105"/>
          <w:sz w:val="20"/>
        </w:rPr>
        <w:t xml:space="preserve"> </w:t>
      </w:r>
      <w:r>
        <w:rPr>
          <w:color w:val="221F1F"/>
          <w:w w:val="105"/>
          <w:sz w:val="20"/>
        </w:rPr>
        <w:t>representatives</w:t>
      </w:r>
      <w:r>
        <w:rPr>
          <w:color w:val="221F1F"/>
          <w:spacing w:val="-6"/>
          <w:w w:val="105"/>
          <w:sz w:val="20"/>
        </w:rPr>
        <w:t xml:space="preserve"> </w:t>
      </w:r>
      <w:r>
        <w:rPr>
          <w:color w:val="221F1F"/>
          <w:w w:val="105"/>
          <w:sz w:val="20"/>
        </w:rPr>
        <w:t>who</w:t>
      </w:r>
      <w:r>
        <w:rPr>
          <w:color w:val="221F1F"/>
          <w:spacing w:val="-6"/>
          <w:w w:val="105"/>
          <w:sz w:val="20"/>
        </w:rPr>
        <w:t xml:space="preserve"> </w:t>
      </w:r>
      <w:r>
        <w:rPr>
          <w:color w:val="221F1F"/>
          <w:w w:val="105"/>
          <w:sz w:val="20"/>
        </w:rPr>
        <w:t>choose</w:t>
      </w:r>
      <w:r>
        <w:rPr>
          <w:color w:val="221F1F"/>
          <w:spacing w:val="-8"/>
          <w:w w:val="105"/>
          <w:sz w:val="20"/>
        </w:rPr>
        <w:t xml:space="preserve"> </w:t>
      </w:r>
      <w:r>
        <w:rPr>
          <w:color w:val="221F1F"/>
          <w:w w:val="105"/>
          <w:sz w:val="20"/>
        </w:rPr>
        <w:t>to</w:t>
      </w:r>
      <w:r>
        <w:rPr>
          <w:color w:val="221F1F"/>
          <w:spacing w:val="-6"/>
          <w:w w:val="105"/>
          <w:sz w:val="20"/>
        </w:rPr>
        <w:t xml:space="preserve"> </w:t>
      </w:r>
      <w:r>
        <w:rPr>
          <w:color w:val="221F1F"/>
          <w:w w:val="105"/>
          <w:sz w:val="20"/>
        </w:rPr>
        <w:t>attend.</w:t>
      </w:r>
      <w:r>
        <w:rPr>
          <w:color w:val="221F1F"/>
          <w:spacing w:val="-12"/>
          <w:w w:val="105"/>
          <w:sz w:val="20"/>
        </w:rPr>
        <w:t xml:space="preserve"> </w:t>
      </w:r>
      <w:r>
        <w:rPr>
          <w:color w:val="221F1F"/>
          <w:w w:val="105"/>
          <w:sz w:val="20"/>
        </w:rPr>
        <w:t>The</w:t>
      </w:r>
      <w:r>
        <w:rPr>
          <w:color w:val="221F1F"/>
          <w:spacing w:val="-6"/>
          <w:w w:val="105"/>
          <w:sz w:val="20"/>
        </w:rPr>
        <w:t xml:space="preserve"> </w:t>
      </w:r>
      <w:r>
        <w:rPr>
          <w:color w:val="221F1F"/>
          <w:w w:val="105"/>
          <w:sz w:val="20"/>
        </w:rPr>
        <w:t>opening</w:t>
      </w:r>
      <w:r>
        <w:rPr>
          <w:color w:val="221F1F"/>
          <w:spacing w:val="-6"/>
          <w:w w:val="105"/>
          <w:sz w:val="20"/>
        </w:rPr>
        <w:t xml:space="preserve"> </w:t>
      </w:r>
      <w:r>
        <w:rPr>
          <w:color w:val="221F1F"/>
          <w:w w:val="105"/>
          <w:sz w:val="20"/>
        </w:rPr>
        <w:t>date,</w:t>
      </w:r>
      <w:r>
        <w:rPr>
          <w:color w:val="221F1F"/>
          <w:spacing w:val="-8"/>
          <w:w w:val="105"/>
          <w:sz w:val="20"/>
        </w:rPr>
        <w:t xml:space="preserve"> </w:t>
      </w:r>
      <w:r>
        <w:rPr>
          <w:color w:val="221F1F"/>
          <w:w w:val="105"/>
          <w:sz w:val="20"/>
        </w:rPr>
        <w:t>time</w:t>
      </w:r>
      <w:r>
        <w:rPr>
          <w:color w:val="221F1F"/>
          <w:spacing w:val="-6"/>
          <w:w w:val="105"/>
          <w:sz w:val="20"/>
        </w:rPr>
        <w:t xml:space="preserve"> </w:t>
      </w:r>
      <w:r>
        <w:rPr>
          <w:color w:val="221F1F"/>
          <w:w w:val="105"/>
          <w:sz w:val="20"/>
        </w:rPr>
        <w:t>and</w:t>
      </w:r>
      <w:r>
        <w:rPr>
          <w:color w:val="221F1F"/>
          <w:spacing w:val="-8"/>
          <w:w w:val="105"/>
          <w:sz w:val="20"/>
        </w:rPr>
        <w:t xml:space="preserve"> </w:t>
      </w:r>
      <w:r>
        <w:rPr>
          <w:color w:val="221F1F"/>
          <w:w w:val="105"/>
          <w:sz w:val="20"/>
        </w:rPr>
        <w:t>the</w:t>
      </w:r>
      <w:r>
        <w:rPr>
          <w:color w:val="221F1F"/>
          <w:spacing w:val="-5"/>
          <w:w w:val="105"/>
          <w:sz w:val="20"/>
        </w:rPr>
        <w:t xml:space="preserve"> </w:t>
      </w:r>
      <w:r>
        <w:rPr>
          <w:color w:val="221F1F"/>
          <w:w w:val="105"/>
          <w:sz w:val="20"/>
        </w:rPr>
        <w:t>address</w:t>
      </w:r>
      <w:r>
        <w:rPr>
          <w:color w:val="221F1F"/>
          <w:spacing w:val="-10"/>
          <w:w w:val="105"/>
          <w:sz w:val="20"/>
        </w:rPr>
        <w:t xml:space="preserve"> </w:t>
      </w:r>
      <w:r>
        <w:rPr>
          <w:color w:val="221F1F"/>
          <w:w w:val="105"/>
          <w:sz w:val="20"/>
        </w:rPr>
        <w:t>are</w:t>
      </w:r>
      <w:r>
        <w:rPr>
          <w:color w:val="221F1F"/>
          <w:spacing w:val="-8"/>
          <w:w w:val="105"/>
          <w:sz w:val="20"/>
        </w:rPr>
        <w:t xml:space="preserve"> </w:t>
      </w:r>
      <w:r>
        <w:rPr>
          <w:color w:val="221F1F"/>
          <w:w w:val="105"/>
          <w:sz w:val="20"/>
        </w:rPr>
        <w:t>stated</w:t>
      </w:r>
      <w:r>
        <w:rPr>
          <w:color w:val="221F1F"/>
          <w:spacing w:val="-8"/>
          <w:w w:val="105"/>
          <w:sz w:val="20"/>
        </w:rPr>
        <w:t xml:space="preserve"> </w:t>
      </w:r>
      <w:r>
        <w:rPr>
          <w:color w:val="221F1F"/>
          <w:w w:val="105"/>
          <w:sz w:val="20"/>
        </w:rPr>
        <w:t>in</w:t>
      </w:r>
      <w:r>
        <w:rPr>
          <w:color w:val="221F1F"/>
          <w:spacing w:val="-6"/>
          <w:w w:val="105"/>
          <w:sz w:val="20"/>
        </w:rPr>
        <w:t xml:space="preserve"> </w:t>
      </w:r>
      <w:r>
        <w:rPr>
          <w:color w:val="221F1F"/>
          <w:w w:val="105"/>
          <w:sz w:val="20"/>
        </w:rPr>
        <w:t xml:space="preserve">the </w:t>
      </w:r>
      <w:r>
        <w:rPr>
          <w:b/>
          <w:color w:val="221F1F"/>
          <w:w w:val="105"/>
          <w:sz w:val="20"/>
        </w:rPr>
        <w:t>TDS.</w:t>
      </w:r>
      <w:r>
        <w:rPr>
          <w:b/>
          <w:color w:val="221F1F"/>
          <w:spacing w:val="-4"/>
          <w:w w:val="105"/>
          <w:sz w:val="20"/>
        </w:rPr>
        <w:t xml:space="preserve"> </w:t>
      </w:r>
      <w:r>
        <w:rPr>
          <w:color w:val="221F1F"/>
          <w:w w:val="105"/>
          <w:sz w:val="20"/>
        </w:rPr>
        <w:t>The</w:t>
      </w:r>
      <w:r>
        <w:rPr>
          <w:color w:val="221F1F"/>
          <w:spacing w:val="-4"/>
          <w:w w:val="105"/>
          <w:sz w:val="20"/>
        </w:rPr>
        <w:t xml:space="preserve"> </w:t>
      </w:r>
      <w:r>
        <w:rPr>
          <w:color w:val="221F1F"/>
          <w:w w:val="105"/>
          <w:sz w:val="20"/>
        </w:rPr>
        <w:t>envelopes</w:t>
      </w:r>
      <w:r>
        <w:rPr>
          <w:color w:val="221F1F"/>
          <w:spacing w:val="-5"/>
          <w:w w:val="105"/>
          <w:sz w:val="20"/>
        </w:rPr>
        <w:t xml:space="preserve"> </w:t>
      </w:r>
      <w:r>
        <w:rPr>
          <w:color w:val="221F1F"/>
          <w:w w:val="105"/>
          <w:sz w:val="20"/>
        </w:rPr>
        <w:t>with</w:t>
      </w:r>
      <w:r>
        <w:rPr>
          <w:color w:val="221F1F"/>
          <w:spacing w:val="-5"/>
          <w:w w:val="105"/>
          <w:sz w:val="20"/>
        </w:rPr>
        <w:t xml:space="preserve"> </w:t>
      </w:r>
      <w:r>
        <w:rPr>
          <w:color w:val="221F1F"/>
          <w:w w:val="105"/>
          <w:sz w:val="20"/>
        </w:rPr>
        <w:t>the</w:t>
      </w:r>
      <w:r>
        <w:rPr>
          <w:color w:val="221F1F"/>
          <w:spacing w:val="-4"/>
          <w:w w:val="105"/>
          <w:sz w:val="20"/>
        </w:rPr>
        <w:t xml:space="preserve"> </w:t>
      </w:r>
      <w:r>
        <w:rPr>
          <w:color w:val="221F1F"/>
          <w:w w:val="105"/>
          <w:sz w:val="20"/>
        </w:rPr>
        <w:t>Form</w:t>
      </w:r>
      <w:r>
        <w:rPr>
          <w:color w:val="221F1F"/>
          <w:spacing w:val="-7"/>
          <w:w w:val="105"/>
          <w:sz w:val="20"/>
        </w:rPr>
        <w:t xml:space="preserve"> </w:t>
      </w:r>
      <w:r>
        <w:rPr>
          <w:color w:val="221F1F"/>
          <w:w w:val="105"/>
          <w:sz w:val="20"/>
        </w:rPr>
        <w:t>of</w:t>
      </w:r>
      <w:r>
        <w:rPr>
          <w:color w:val="221F1F"/>
          <w:spacing w:val="-4"/>
          <w:w w:val="105"/>
          <w:sz w:val="20"/>
        </w:rPr>
        <w:t xml:space="preserve"> </w:t>
      </w:r>
      <w:r>
        <w:rPr>
          <w:color w:val="221F1F"/>
          <w:w w:val="105"/>
          <w:sz w:val="20"/>
        </w:rPr>
        <w:t>Tender</w:t>
      </w:r>
      <w:r>
        <w:rPr>
          <w:color w:val="221F1F"/>
          <w:spacing w:val="-8"/>
          <w:w w:val="105"/>
          <w:sz w:val="20"/>
        </w:rPr>
        <w:t xml:space="preserve"> </w:t>
      </w:r>
      <w:r>
        <w:rPr>
          <w:color w:val="221F1F"/>
          <w:w w:val="105"/>
          <w:sz w:val="20"/>
        </w:rPr>
        <w:t>(Financial</w:t>
      </w:r>
      <w:r>
        <w:rPr>
          <w:color w:val="221F1F"/>
          <w:spacing w:val="-5"/>
          <w:w w:val="105"/>
          <w:sz w:val="20"/>
        </w:rPr>
        <w:t xml:space="preserve"> </w:t>
      </w:r>
      <w:r>
        <w:rPr>
          <w:color w:val="221F1F"/>
          <w:w w:val="105"/>
          <w:sz w:val="20"/>
        </w:rPr>
        <w:t>Proposal)</w:t>
      </w:r>
      <w:r>
        <w:rPr>
          <w:color w:val="221F1F"/>
          <w:spacing w:val="-5"/>
          <w:w w:val="105"/>
          <w:sz w:val="20"/>
        </w:rPr>
        <w:t xml:space="preserve"> </w:t>
      </w:r>
      <w:r>
        <w:rPr>
          <w:color w:val="221F1F"/>
          <w:w w:val="105"/>
          <w:sz w:val="20"/>
        </w:rPr>
        <w:t>shall</w:t>
      </w:r>
      <w:r>
        <w:rPr>
          <w:color w:val="221F1F"/>
          <w:spacing w:val="-5"/>
          <w:w w:val="105"/>
          <w:sz w:val="20"/>
        </w:rPr>
        <w:t xml:space="preserve"> </w:t>
      </w:r>
      <w:r>
        <w:rPr>
          <w:color w:val="221F1F"/>
          <w:w w:val="105"/>
          <w:sz w:val="20"/>
        </w:rPr>
        <w:t>remain</w:t>
      </w:r>
      <w:r>
        <w:rPr>
          <w:color w:val="221F1F"/>
          <w:spacing w:val="-5"/>
          <w:w w:val="105"/>
          <w:sz w:val="20"/>
        </w:rPr>
        <w:t xml:space="preserve"> </w:t>
      </w:r>
      <w:r>
        <w:rPr>
          <w:color w:val="221F1F"/>
          <w:w w:val="105"/>
          <w:sz w:val="20"/>
        </w:rPr>
        <w:t>sealed</w:t>
      </w:r>
      <w:r>
        <w:rPr>
          <w:color w:val="221F1F"/>
          <w:spacing w:val="-5"/>
          <w:w w:val="105"/>
          <w:sz w:val="20"/>
        </w:rPr>
        <w:t xml:space="preserve"> </w:t>
      </w:r>
      <w:r>
        <w:rPr>
          <w:color w:val="221F1F"/>
          <w:w w:val="105"/>
          <w:sz w:val="20"/>
        </w:rPr>
        <w:t>and</w:t>
      </w:r>
      <w:r>
        <w:rPr>
          <w:color w:val="221F1F"/>
          <w:spacing w:val="-8"/>
          <w:w w:val="105"/>
          <w:sz w:val="20"/>
        </w:rPr>
        <w:t xml:space="preserve"> </w:t>
      </w:r>
      <w:r>
        <w:rPr>
          <w:color w:val="221F1F"/>
          <w:w w:val="105"/>
          <w:sz w:val="20"/>
        </w:rPr>
        <w:t>shall</w:t>
      </w:r>
      <w:r>
        <w:rPr>
          <w:color w:val="221F1F"/>
          <w:spacing w:val="-4"/>
          <w:w w:val="105"/>
          <w:sz w:val="20"/>
        </w:rPr>
        <w:t xml:space="preserve"> </w:t>
      </w:r>
      <w:r>
        <w:rPr>
          <w:color w:val="221F1F"/>
          <w:w w:val="105"/>
          <w:sz w:val="20"/>
        </w:rPr>
        <w:t>be</w:t>
      </w:r>
      <w:r>
        <w:rPr>
          <w:color w:val="221F1F"/>
          <w:spacing w:val="-8"/>
          <w:w w:val="105"/>
          <w:sz w:val="20"/>
        </w:rPr>
        <w:t xml:space="preserve"> </w:t>
      </w:r>
      <w:r>
        <w:rPr>
          <w:color w:val="221F1F"/>
          <w:w w:val="105"/>
          <w:sz w:val="20"/>
        </w:rPr>
        <w:t>securely stored by the Procuring Entity until they are opened.</w:t>
      </w:r>
    </w:p>
    <w:p w14:paraId="25F20F1D" w14:textId="77777777" w:rsidR="009A34C0" w:rsidRDefault="009A34C0" w:rsidP="00E22526">
      <w:pPr>
        <w:pStyle w:val="ListParagraph"/>
        <w:tabs>
          <w:tab w:val="left" w:pos="2716"/>
        </w:tabs>
        <w:ind w:right="141"/>
        <w:jc w:val="both"/>
        <w:rPr>
          <w:sz w:val="20"/>
        </w:rPr>
        <w:sectPr w:rsidR="009A34C0" w:rsidSect="008B5CD2">
          <w:pgSz w:w="12240" w:h="15840" w:code="1"/>
          <w:pgMar w:top="1440" w:right="1440" w:bottom="1440" w:left="1440" w:header="0" w:footer="154" w:gutter="0"/>
          <w:cols w:space="720"/>
        </w:sectPr>
      </w:pPr>
    </w:p>
    <w:p w14:paraId="523A92CB" w14:textId="77777777" w:rsidR="009A34C0" w:rsidRDefault="009A34C0" w:rsidP="00E22526">
      <w:pPr>
        <w:pStyle w:val="BodyText"/>
        <w:tabs>
          <w:tab w:val="left" w:pos="2716"/>
        </w:tabs>
        <w:spacing w:before="209"/>
        <w:ind w:right="141"/>
        <w:jc w:val="both"/>
      </w:pPr>
    </w:p>
    <w:p w14:paraId="2C1E459F" w14:textId="77777777" w:rsidR="009A34C0" w:rsidRDefault="009A34C0" w:rsidP="004E5D06">
      <w:pPr>
        <w:pStyle w:val="ListParagraph"/>
        <w:numPr>
          <w:ilvl w:val="1"/>
          <w:numId w:val="64"/>
        </w:numPr>
        <w:tabs>
          <w:tab w:val="left" w:pos="1147"/>
          <w:tab w:val="left" w:pos="1149"/>
          <w:tab w:val="left" w:pos="2716"/>
        </w:tabs>
        <w:ind w:right="141"/>
        <w:jc w:val="both"/>
        <w:rPr>
          <w:color w:val="221F1F"/>
          <w:sz w:val="20"/>
        </w:rPr>
      </w:pPr>
      <w:r>
        <w:rPr>
          <w:color w:val="221F1F"/>
          <w:w w:val="105"/>
          <w:sz w:val="20"/>
        </w:rPr>
        <w:t>At</w:t>
      </w:r>
      <w:r>
        <w:rPr>
          <w:color w:val="221F1F"/>
          <w:spacing w:val="-9"/>
          <w:w w:val="105"/>
          <w:sz w:val="20"/>
        </w:rPr>
        <w:t xml:space="preserve"> </w:t>
      </w:r>
      <w:r>
        <w:rPr>
          <w:color w:val="221F1F"/>
          <w:w w:val="105"/>
          <w:sz w:val="20"/>
        </w:rPr>
        <w:t>the</w:t>
      </w:r>
      <w:r>
        <w:rPr>
          <w:color w:val="221F1F"/>
          <w:spacing w:val="-9"/>
          <w:w w:val="105"/>
          <w:sz w:val="20"/>
        </w:rPr>
        <w:t xml:space="preserve"> </w:t>
      </w:r>
      <w:r>
        <w:rPr>
          <w:color w:val="221F1F"/>
          <w:w w:val="105"/>
          <w:sz w:val="20"/>
        </w:rPr>
        <w:t>opening</w:t>
      </w:r>
      <w:r>
        <w:rPr>
          <w:color w:val="221F1F"/>
          <w:spacing w:val="-9"/>
          <w:w w:val="105"/>
          <w:sz w:val="20"/>
        </w:rPr>
        <w:t xml:space="preserve"> </w:t>
      </w:r>
      <w:r>
        <w:rPr>
          <w:color w:val="221F1F"/>
          <w:w w:val="105"/>
          <w:sz w:val="20"/>
        </w:rPr>
        <w:t>of</w:t>
      </w:r>
      <w:r>
        <w:rPr>
          <w:color w:val="221F1F"/>
          <w:spacing w:val="-7"/>
          <w:w w:val="105"/>
          <w:sz w:val="20"/>
        </w:rPr>
        <w:t xml:space="preserve"> </w:t>
      </w:r>
      <w:r>
        <w:rPr>
          <w:color w:val="221F1F"/>
          <w:w w:val="105"/>
          <w:sz w:val="20"/>
        </w:rPr>
        <w:t>the</w:t>
      </w:r>
      <w:r>
        <w:rPr>
          <w:color w:val="221F1F"/>
          <w:spacing w:val="-9"/>
          <w:w w:val="105"/>
          <w:sz w:val="20"/>
        </w:rPr>
        <w:t xml:space="preserve"> </w:t>
      </w:r>
      <w:r>
        <w:rPr>
          <w:color w:val="221F1F"/>
          <w:w w:val="105"/>
          <w:sz w:val="20"/>
        </w:rPr>
        <w:t>Technical</w:t>
      </w:r>
      <w:r>
        <w:rPr>
          <w:color w:val="221F1F"/>
          <w:spacing w:val="-8"/>
          <w:w w:val="105"/>
          <w:sz w:val="20"/>
        </w:rPr>
        <w:t xml:space="preserve"> </w:t>
      </w:r>
      <w:r>
        <w:rPr>
          <w:color w:val="221F1F"/>
          <w:w w:val="105"/>
          <w:sz w:val="20"/>
        </w:rPr>
        <w:t>Proposals</w:t>
      </w:r>
      <w:r>
        <w:rPr>
          <w:color w:val="221F1F"/>
          <w:spacing w:val="-7"/>
          <w:w w:val="105"/>
          <w:sz w:val="20"/>
        </w:rPr>
        <w:t xml:space="preserve"> </w:t>
      </w:r>
      <w:r>
        <w:rPr>
          <w:color w:val="221F1F"/>
          <w:w w:val="105"/>
          <w:sz w:val="20"/>
        </w:rPr>
        <w:t>the</w:t>
      </w:r>
      <w:r>
        <w:rPr>
          <w:color w:val="221F1F"/>
          <w:spacing w:val="-9"/>
          <w:w w:val="105"/>
          <w:sz w:val="20"/>
        </w:rPr>
        <w:t xml:space="preserve"> </w:t>
      </w:r>
      <w:r>
        <w:rPr>
          <w:color w:val="221F1F"/>
          <w:w w:val="105"/>
          <w:sz w:val="20"/>
        </w:rPr>
        <w:t>following</w:t>
      </w:r>
      <w:r>
        <w:rPr>
          <w:color w:val="221F1F"/>
          <w:spacing w:val="-9"/>
          <w:w w:val="105"/>
          <w:sz w:val="20"/>
        </w:rPr>
        <w:t xml:space="preserve"> </w:t>
      </w:r>
      <w:r>
        <w:rPr>
          <w:color w:val="221F1F"/>
          <w:w w:val="105"/>
          <w:sz w:val="20"/>
        </w:rPr>
        <w:t>shall</w:t>
      </w:r>
      <w:r>
        <w:rPr>
          <w:color w:val="221F1F"/>
          <w:spacing w:val="-7"/>
          <w:w w:val="105"/>
          <w:sz w:val="20"/>
        </w:rPr>
        <w:t xml:space="preserve"> </w:t>
      </w:r>
      <w:r>
        <w:rPr>
          <w:color w:val="221F1F"/>
          <w:w w:val="105"/>
          <w:sz w:val="20"/>
        </w:rPr>
        <w:t>be</w:t>
      </w:r>
      <w:r>
        <w:rPr>
          <w:color w:val="221F1F"/>
          <w:spacing w:val="-6"/>
          <w:w w:val="105"/>
          <w:sz w:val="20"/>
        </w:rPr>
        <w:t xml:space="preserve"> </w:t>
      </w:r>
      <w:r>
        <w:rPr>
          <w:color w:val="221F1F"/>
          <w:w w:val="105"/>
          <w:sz w:val="20"/>
        </w:rPr>
        <w:t>read</w:t>
      </w:r>
      <w:r>
        <w:rPr>
          <w:color w:val="221F1F"/>
          <w:spacing w:val="-9"/>
          <w:w w:val="105"/>
          <w:sz w:val="20"/>
        </w:rPr>
        <w:t xml:space="preserve"> </w:t>
      </w:r>
      <w:r>
        <w:rPr>
          <w:color w:val="221F1F"/>
          <w:w w:val="105"/>
          <w:sz w:val="20"/>
        </w:rPr>
        <w:t>out:</w:t>
      </w:r>
      <w:r>
        <w:rPr>
          <w:color w:val="221F1F"/>
          <w:spacing w:val="-10"/>
          <w:w w:val="105"/>
          <w:sz w:val="20"/>
        </w:rPr>
        <w:t xml:space="preserve"> </w:t>
      </w:r>
      <w:r>
        <w:rPr>
          <w:color w:val="221F1F"/>
          <w:w w:val="105"/>
          <w:sz w:val="20"/>
        </w:rPr>
        <w:t>(</w:t>
      </w:r>
      <w:proofErr w:type="spellStart"/>
      <w:r>
        <w:rPr>
          <w:color w:val="221F1F"/>
          <w:w w:val="105"/>
          <w:sz w:val="20"/>
        </w:rPr>
        <w:t>i</w:t>
      </w:r>
      <w:proofErr w:type="spellEnd"/>
      <w:r>
        <w:rPr>
          <w:color w:val="221F1F"/>
          <w:w w:val="105"/>
          <w:sz w:val="20"/>
        </w:rPr>
        <w:t>)</w:t>
      </w:r>
      <w:r>
        <w:rPr>
          <w:color w:val="221F1F"/>
          <w:spacing w:val="-9"/>
          <w:w w:val="105"/>
          <w:sz w:val="20"/>
        </w:rPr>
        <w:t xml:space="preserve"> </w:t>
      </w:r>
      <w:r>
        <w:rPr>
          <w:color w:val="221F1F"/>
          <w:w w:val="105"/>
          <w:sz w:val="20"/>
        </w:rPr>
        <w:t>the</w:t>
      </w:r>
      <w:r>
        <w:rPr>
          <w:color w:val="221F1F"/>
          <w:spacing w:val="-13"/>
          <w:w w:val="105"/>
          <w:sz w:val="20"/>
        </w:rPr>
        <w:t xml:space="preserve"> </w:t>
      </w:r>
      <w:r>
        <w:rPr>
          <w:color w:val="221F1F"/>
          <w:w w:val="105"/>
          <w:sz w:val="20"/>
        </w:rPr>
        <w:t>name</w:t>
      </w:r>
      <w:r>
        <w:rPr>
          <w:color w:val="221F1F"/>
          <w:spacing w:val="-11"/>
          <w:w w:val="105"/>
          <w:sz w:val="20"/>
        </w:rPr>
        <w:t xml:space="preserve"> </w:t>
      </w:r>
      <w:r>
        <w:rPr>
          <w:color w:val="221F1F"/>
          <w:w w:val="105"/>
          <w:sz w:val="20"/>
        </w:rPr>
        <w:t>and</w:t>
      </w:r>
      <w:r>
        <w:rPr>
          <w:color w:val="221F1F"/>
          <w:spacing w:val="-11"/>
          <w:w w:val="105"/>
          <w:sz w:val="20"/>
        </w:rPr>
        <w:t xml:space="preserve"> </w:t>
      </w:r>
      <w:r>
        <w:rPr>
          <w:color w:val="221F1F"/>
          <w:w w:val="105"/>
          <w:sz w:val="20"/>
        </w:rPr>
        <w:t>the</w:t>
      </w:r>
      <w:r>
        <w:rPr>
          <w:color w:val="221F1F"/>
          <w:spacing w:val="-7"/>
          <w:w w:val="105"/>
          <w:sz w:val="20"/>
        </w:rPr>
        <w:t xml:space="preserve"> </w:t>
      </w:r>
      <w:r>
        <w:rPr>
          <w:color w:val="221F1F"/>
          <w:w w:val="105"/>
          <w:sz w:val="20"/>
        </w:rPr>
        <w:t>country</w:t>
      </w:r>
      <w:r>
        <w:rPr>
          <w:color w:val="221F1F"/>
          <w:spacing w:val="-9"/>
          <w:w w:val="105"/>
          <w:sz w:val="20"/>
        </w:rPr>
        <w:t xml:space="preserve"> </w:t>
      </w:r>
      <w:r>
        <w:rPr>
          <w:color w:val="221F1F"/>
          <w:w w:val="105"/>
          <w:sz w:val="20"/>
        </w:rPr>
        <w:t>of</w:t>
      </w:r>
      <w:r>
        <w:rPr>
          <w:color w:val="221F1F"/>
          <w:spacing w:val="-7"/>
          <w:w w:val="105"/>
          <w:sz w:val="20"/>
        </w:rPr>
        <w:t xml:space="preserve"> </w:t>
      </w:r>
      <w:r>
        <w:rPr>
          <w:color w:val="221F1F"/>
          <w:w w:val="105"/>
          <w:sz w:val="20"/>
        </w:rPr>
        <w:t>the Tender or, in case of a Joint Venture, the name of the Joint Venture, the name of the lead member and the names</w:t>
      </w:r>
      <w:r>
        <w:rPr>
          <w:color w:val="221F1F"/>
          <w:spacing w:val="-11"/>
          <w:w w:val="105"/>
          <w:sz w:val="20"/>
        </w:rPr>
        <w:t xml:space="preserve"> </w:t>
      </w:r>
      <w:r>
        <w:rPr>
          <w:color w:val="221F1F"/>
          <w:w w:val="105"/>
          <w:sz w:val="20"/>
        </w:rPr>
        <w:t>and</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w w:val="105"/>
          <w:sz w:val="20"/>
        </w:rPr>
        <w:t>countries</w:t>
      </w:r>
      <w:r>
        <w:rPr>
          <w:color w:val="221F1F"/>
          <w:spacing w:val="-11"/>
          <w:w w:val="105"/>
          <w:sz w:val="20"/>
        </w:rPr>
        <w:t xml:space="preserve"> </w:t>
      </w:r>
      <w:r>
        <w:rPr>
          <w:color w:val="221F1F"/>
          <w:w w:val="105"/>
          <w:sz w:val="20"/>
        </w:rPr>
        <w:t>of</w:t>
      </w:r>
      <w:r>
        <w:rPr>
          <w:color w:val="221F1F"/>
          <w:spacing w:val="-13"/>
          <w:w w:val="105"/>
          <w:sz w:val="20"/>
        </w:rPr>
        <w:t xml:space="preserve"> </w:t>
      </w:r>
      <w:r>
        <w:rPr>
          <w:color w:val="221F1F"/>
          <w:w w:val="105"/>
          <w:sz w:val="20"/>
        </w:rPr>
        <w:t>all</w:t>
      </w:r>
      <w:r>
        <w:rPr>
          <w:color w:val="221F1F"/>
          <w:spacing w:val="-11"/>
          <w:w w:val="105"/>
          <w:sz w:val="20"/>
        </w:rPr>
        <w:t xml:space="preserve"> </w:t>
      </w:r>
      <w:r>
        <w:rPr>
          <w:color w:val="221F1F"/>
          <w:w w:val="105"/>
          <w:sz w:val="20"/>
        </w:rPr>
        <w:t>members;</w:t>
      </w:r>
      <w:r>
        <w:rPr>
          <w:color w:val="221F1F"/>
          <w:spacing w:val="-11"/>
          <w:w w:val="105"/>
          <w:sz w:val="20"/>
        </w:rPr>
        <w:t xml:space="preserve"> </w:t>
      </w:r>
      <w:r>
        <w:rPr>
          <w:color w:val="221F1F"/>
          <w:w w:val="105"/>
          <w:sz w:val="20"/>
        </w:rPr>
        <w:t>(ii)</w:t>
      </w:r>
      <w:r>
        <w:rPr>
          <w:color w:val="221F1F"/>
          <w:spacing w:val="-10"/>
          <w:w w:val="105"/>
          <w:sz w:val="20"/>
        </w:rPr>
        <w:t xml:space="preserve"> </w:t>
      </w:r>
      <w:r>
        <w:rPr>
          <w:color w:val="221F1F"/>
          <w:w w:val="105"/>
          <w:sz w:val="20"/>
        </w:rPr>
        <w:t>the</w:t>
      </w:r>
      <w:r>
        <w:rPr>
          <w:color w:val="221F1F"/>
          <w:spacing w:val="-12"/>
          <w:w w:val="105"/>
          <w:sz w:val="20"/>
        </w:rPr>
        <w:t xml:space="preserve"> </w:t>
      </w:r>
      <w:r>
        <w:rPr>
          <w:color w:val="221F1F"/>
          <w:w w:val="105"/>
          <w:sz w:val="20"/>
        </w:rPr>
        <w:t>presence</w:t>
      </w:r>
      <w:r>
        <w:rPr>
          <w:color w:val="221F1F"/>
          <w:spacing w:val="-10"/>
          <w:w w:val="105"/>
          <w:sz w:val="20"/>
        </w:rPr>
        <w:t xml:space="preserve"> </w:t>
      </w:r>
      <w:r>
        <w:rPr>
          <w:color w:val="221F1F"/>
          <w:w w:val="105"/>
          <w:sz w:val="20"/>
        </w:rPr>
        <w:t>or</w:t>
      </w:r>
      <w:r>
        <w:rPr>
          <w:color w:val="221F1F"/>
          <w:spacing w:val="-10"/>
          <w:w w:val="105"/>
          <w:sz w:val="20"/>
        </w:rPr>
        <w:t xml:space="preserve"> </w:t>
      </w:r>
      <w:r>
        <w:rPr>
          <w:color w:val="221F1F"/>
          <w:w w:val="105"/>
          <w:sz w:val="20"/>
        </w:rPr>
        <w:t>absence</w:t>
      </w:r>
      <w:r>
        <w:rPr>
          <w:color w:val="221F1F"/>
          <w:spacing w:val="-10"/>
          <w:w w:val="105"/>
          <w:sz w:val="20"/>
        </w:rPr>
        <w:t xml:space="preserve"> </w:t>
      </w:r>
      <w:r>
        <w:rPr>
          <w:color w:val="221F1F"/>
          <w:w w:val="105"/>
          <w:sz w:val="20"/>
        </w:rPr>
        <w:t>of</w:t>
      </w:r>
      <w:r>
        <w:rPr>
          <w:color w:val="221F1F"/>
          <w:spacing w:val="-10"/>
          <w:w w:val="105"/>
          <w:sz w:val="20"/>
        </w:rPr>
        <w:t xml:space="preserve"> </w:t>
      </w:r>
      <w:r>
        <w:rPr>
          <w:color w:val="221F1F"/>
          <w:w w:val="105"/>
          <w:sz w:val="20"/>
        </w:rPr>
        <w:t>a</w:t>
      </w:r>
      <w:r>
        <w:rPr>
          <w:color w:val="221F1F"/>
          <w:spacing w:val="-12"/>
          <w:w w:val="105"/>
          <w:sz w:val="20"/>
        </w:rPr>
        <w:t xml:space="preserve"> </w:t>
      </w:r>
      <w:r>
        <w:rPr>
          <w:color w:val="221F1F"/>
          <w:w w:val="105"/>
          <w:sz w:val="20"/>
        </w:rPr>
        <w:t>duly</w:t>
      </w:r>
      <w:r>
        <w:rPr>
          <w:color w:val="221F1F"/>
          <w:spacing w:val="-8"/>
          <w:w w:val="105"/>
          <w:sz w:val="20"/>
        </w:rPr>
        <w:t xml:space="preserve"> </w:t>
      </w:r>
      <w:r>
        <w:rPr>
          <w:color w:val="221F1F"/>
          <w:w w:val="105"/>
          <w:sz w:val="20"/>
        </w:rPr>
        <w:t>sealed</w:t>
      </w:r>
      <w:r>
        <w:rPr>
          <w:color w:val="221F1F"/>
          <w:spacing w:val="-10"/>
          <w:w w:val="105"/>
          <w:sz w:val="20"/>
        </w:rPr>
        <w:t xml:space="preserve"> </w:t>
      </w:r>
      <w:r>
        <w:rPr>
          <w:color w:val="221F1F"/>
          <w:w w:val="105"/>
          <w:sz w:val="20"/>
        </w:rPr>
        <w:t>envelope</w:t>
      </w:r>
      <w:r>
        <w:rPr>
          <w:color w:val="221F1F"/>
          <w:spacing w:val="-11"/>
          <w:w w:val="105"/>
          <w:sz w:val="20"/>
        </w:rPr>
        <w:t xml:space="preserve"> </w:t>
      </w:r>
      <w:r>
        <w:rPr>
          <w:color w:val="221F1F"/>
          <w:w w:val="105"/>
          <w:sz w:val="20"/>
        </w:rPr>
        <w:t>of</w:t>
      </w:r>
      <w:r>
        <w:rPr>
          <w:color w:val="221F1F"/>
          <w:spacing w:val="-11"/>
          <w:w w:val="105"/>
          <w:sz w:val="20"/>
        </w:rPr>
        <w:t xml:space="preserve"> </w:t>
      </w:r>
      <w:r>
        <w:rPr>
          <w:color w:val="221F1F"/>
          <w:w w:val="105"/>
          <w:sz w:val="20"/>
        </w:rPr>
        <w:t>the</w:t>
      </w:r>
      <w:r>
        <w:rPr>
          <w:color w:val="221F1F"/>
          <w:spacing w:val="-8"/>
          <w:w w:val="105"/>
          <w:sz w:val="20"/>
        </w:rPr>
        <w:t xml:space="preserve"> </w:t>
      </w:r>
      <w:r>
        <w:rPr>
          <w:color w:val="221F1F"/>
          <w:w w:val="105"/>
          <w:sz w:val="20"/>
        </w:rPr>
        <w:t>Form</w:t>
      </w:r>
      <w:r>
        <w:rPr>
          <w:color w:val="221F1F"/>
          <w:spacing w:val="-11"/>
          <w:w w:val="105"/>
          <w:sz w:val="20"/>
        </w:rPr>
        <w:t xml:space="preserve"> </w:t>
      </w:r>
      <w:r>
        <w:rPr>
          <w:color w:val="221F1F"/>
          <w:w w:val="105"/>
          <w:sz w:val="20"/>
        </w:rPr>
        <w:t>of Tender (Financial Proposal); (iii) any modifications to the Proposal submitted prior to Tender submission deadline; and (iv) any</w:t>
      </w:r>
      <w:r>
        <w:rPr>
          <w:color w:val="221F1F"/>
          <w:spacing w:val="-1"/>
          <w:w w:val="105"/>
          <w:sz w:val="20"/>
        </w:rPr>
        <w:t xml:space="preserve"> </w:t>
      </w:r>
      <w:r>
        <w:rPr>
          <w:color w:val="221F1F"/>
          <w:w w:val="105"/>
          <w:sz w:val="20"/>
        </w:rPr>
        <w:t>other information</w:t>
      </w:r>
      <w:r>
        <w:rPr>
          <w:color w:val="221F1F"/>
          <w:spacing w:val="-1"/>
          <w:w w:val="105"/>
          <w:sz w:val="20"/>
        </w:rPr>
        <w:t xml:space="preserve"> </w:t>
      </w:r>
      <w:r>
        <w:rPr>
          <w:color w:val="221F1F"/>
          <w:w w:val="105"/>
          <w:sz w:val="20"/>
        </w:rPr>
        <w:t>deemed</w:t>
      </w:r>
      <w:r>
        <w:rPr>
          <w:color w:val="221F1F"/>
          <w:spacing w:val="-1"/>
          <w:w w:val="105"/>
          <w:sz w:val="20"/>
        </w:rPr>
        <w:t xml:space="preserve"> </w:t>
      </w:r>
      <w:r>
        <w:rPr>
          <w:color w:val="221F1F"/>
          <w:w w:val="105"/>
          <w:sz w:val="20"/>
        </w:rPr>
        <w:t xml:space="preserve">appropriate or as indicated in the </w:t>
      </w:r>
      <w:r>
        <w:rPr>
          <w:b/>
          <w:color w:val="221F1F"/>
          <w:w w:val="105"/>
          <w:sz w:val="20"/>
        </w:rPr>
        <w:t>TDS</w:t>
      </w:r>
      <w:r>
        <w:rPr>
          <w:color w:val="221F1F"/>
          <w:w w:val="105"/>
          <w:sz w:val="20"/>
        </w:rPr>
        <w:t>.</w:t>
      </w:r>
    </w:p>
    <w:p w14:paraId="2061B05E" w14:textId="77777777" w:rsidR="009A34C0" w:rsidRDefault="009A34C0" w:rsidP="004E5D06">
      <w:pPr>
        <w:pStyle w:val="ListParagraph"/>
        <w:numPr>
          <w:ilvl w:val="1"/>
          <w:numId w:val="64"/>
        </w:numPr>
        <w:tabs>
          <w:tab w:val="left" w:pos="1147"/>
          <w:tab w:val="left" w:pos="1149"/>
          <w:tab w:val="left" w:pos="2716"/>
        </w:tabs>
        <w:spacing w:before="218"/>
        <w:ind w:right="141"/>
        <w:jc w:val="both"/>
        <w:rPr>
          <w:color w:val="221F1F"/>
          <w:sz w:val="20"/>
        </w:rPr>
      </w:pPr>
      <w:r>
        <w:rPr>
          <w:color w:val="221F1F"/>
          <w:w w:val="105"/>
          <w:sz w:val="20"/>
        </w:rPr>
        <w:t xml:space="preserve">First, envelopes marked “WITHDRAWAL” shall be opened and read out and the envelopes with the corresponding Tender shall not be opened, but returned to the Tenderer. No Tender withdrawal shall be </w:t>
      </w:r>
      <w:r>
        <w:rPr>
          <w:color w:val="221F1F"/>
          <w:spacing w:val="-2"/>
          <w:w w:val="105"/>
          <w:sz w:val="20"/>
        </w:rPr>
        <w:t>permitted unless the corresponding withdrawal notice</w:t>
      </w:r>
      <w:r>
        <w:rPr>
          <w:color w:val="221F1F"/>
          <w:spacing w:val="-5"/>
          <w:w w:val="105"/>
          <w:sz w:val="20"/>
        </w:rPr>
        <w:t xml:space="preserve"> </w:t>
      </w:r>
      <w:r>
        <w:rPr>
          <w:color w:val="221F1F"/>
          <w:spacing w:val="-2"/>
          <w:w w:val="105"/>
          <w:sz w:val="20"/>
        </w:rPr>
        <w:t>contains</w:t>
      </w:r>
      <w:r>
        <w:rPr>
          <w:color w:val="221F1F"/>
          <w:spacing w:val="-5"/>
          <w:w w:val="105"/>
          <w:sz w:val="20"/>
        </w:rPr>
        <w:t xml:space="preserve"> </w:t>
      </w:r>
      <w:r>
        <w:rPr>
          <w:color w:val="221F1F"/>
          <w:spacing w:val="-2"/>
          <w:w w:val="105"/>
          <w:sz w:val="20"/>
        </w:rPr>
        <w:t>a valid</w:t>
      </w:r>
      <w:r>
        <w:rPr>
          <w:color w:val="221F1F"/>
          <w:spacing w:val="-3"/>
          <w:w w:val="105"/>
          <w:sz w:val="20"/>
        </w:rPr>
        <w:t xml:space="preserve"> </w:t>
      </w:r>
      <w:r>
        <w:rPr>
          <w:color w:val="221F1F"/>
          <w:spacing w:val="-2"/>
          <w:w w:val="105"/>
          <w:sz w:val="20"/>
        </w:rPr>
        <w:t>authorization to</w:t>
      </w:r>
      <w:r>
        <w:rPr>
          <w:color w:val="221F1F"/>
          <w:spacing w:val="-3"/>
          <w:w w:val="105"/>
          <w:sz w:val="20"/>
        </w:rPr>
        <w:t xml:space="preserve"> </w:t>
      </w:r>
      <w:r>
        <w:rPr>
          <w:color w:val="221F1F"/>
          <w:spacing w:val="-2"/>
          <w:w w:val="105"/>
          <w:sz w:val="20"/>
        </w:rPr>
        <w:t>request</w:t>
      </w:r>
      <w:r>
        <w:rPr>
          <w:color w:val="221F1F"/>
          <w:spacing w:val="-3"/>
          <w:w w:val="105"/>
          <w:sz w:val="20"/>
        </w:rPr>
        <w:t xml:space="preserve"> </w:t>
      </w:r>
      <w:r>
        <w:rPr>
          <w:color w:val="221F1F"/>
          <w:spacing w:val="-2"/>
          <w:w w:val="105"/>
          <w:sz w:val="20"/>
        </w:rPr>
        <w:t>the</w:t>
      </w:r>
      <w:r>
        <w:rPr>
          <w:color w:val="221F1F"/>
          <w:spacing w:val="-5"/>
          <w:w w:val="105"/>
          <w:sz w:val="20"/>
        </w:rPr>
        <w:t xml:space="preserve"> </w:t>
      </w:r>
      <w:r>
        <w:rPr>
          <w:color w:val="221F1F"/>
          <w:spacing w:val="-2"/>
          <w:w w:val="105"/>
          <w:sz w:val="20"/>
        </w:rPr>
        <w:t xml:space="preserve">withdrawal </w:t>
      </w:r>
      <w:r>
        <w:rPr>
          <w:color w:val="221F1F"/>
          <w:w w:val="105"/>
          <w:sz w:val="20"/>
        </w:rPr>
        <w:t>and is readout at Tender opening.</w:t>
      </w:r>
    </w:p>
    <w:p w14:paraId="5EB7C430" w14:textId="77777777" w:rsidR="009A34C0" w:rsidRDefault="009A34C0" w:rsidP="004E5D06">
      <w:pPr>
        <w:pStyle w:val="ListParagraph"/>
        <w:numPr>
          <w:ilvl w:val="1"/>
          <w:numId w:val="64"/>
        </w:numPr>
        <w:tabs>
          <w:tab w:val="left" w:pos="1147"/>
          <w:tab w:val="left" w:pos="1149"/>
          <w:tab w:val="left" w:pos="2716"/>
        </w:tabs>
        <w:spacing w:before="227" w:line="237" w:lineRule="auto"/>
        <w:ind w:right="141"/>
        <w:jc w:val="both"/>
        <w:rPr>
          <w:color w:val="221F1F"/>
          <w:sz w:val="20"/>
        </w:rPr>
      </w:pPr>
      <w:r>
        <w:rPr>
          <w:color w:val="221F1F"/>
          <w:w w:val="105"/>
          <w:sz w:val="20"/>
        </w:rPr>
        <w:t>Next, envelopes marked “SUBSTITUTION” shall be opened and read out and exchanged with the corresponding Tender being substituted, and the substituted</w:t>
      </w:r>
      <w:r>
        <w:rPr>
          <w:color w:val="221F1F"/>
          <w:spacing w:val="-1"/>
          <w:w w:val="105"/>
          <w:sz w:val="20"/>
        </w:rPr>
        <w:t xml:space="preserve"> </w:t>
      </w:r>
      <w:r>
        <w:rPr>
          <w:color w:val="221F1F"/>
          <w:w w:val="105"/>
          <w:sz w:val="20"/>
        </w:rPr>
        <w:t>Tender shall not be</w:t>
      </w:r>
      <w:r>
        <w:rPr>
          <w:color w:val="221F1F"/>
          <w:spacing w:val="-2"/>
          <w:w w:val="105"/>
          <w:sz w:val="20"/>
        </w:rPr>
        <w:t xml:space="preserve"> </w:t>
      </w:r>
      <w:r>
        <w:rPr>
          <w:color w:val="221F1F"/>
          <w:w w:val="105"/>
          <w:sz w:val="20"/>
        </w:rPr>
        <w:t>opened,</w:t>
      </w:r>
      <w:r>
        <w:rPr>
          <w:color w:val="221F1F"/>
          <w:spacing w:val="-1"/>
          <w:w w:val="105"/>
          <w:sz w:val="20"/>
        </w:rPr>
        <w:t xml:space="preserve"> </w:t>
      </w:r>
      <w:r>
        <w:rPr>
          <w:color w:val="221F1F"/>
          <w:w w:val="105"/>
          <w:sz w:val="20"/>
        </w:rPr>
        <w:t>but returned to</w:t>
      </w:r>
      <w:r>
        <w:rPr>
          <w:color w:val="221F1F"/>
          <w:spacing w:val="-1"/>
          <w:w w:val="105"/>
          <w:sz w:val="20"/>
        </w:rPr>
        <w:t xml:space="preserve"> </w:t>
      </w:r>
      <w:r>
        <w:rPr>
          <w:color w:val="221F1F"/>
          <w:w w:val="105"/>
          <w:sz w:val="20"/>
        </w:rPr>
        <w:t>the Tenderer.</w:t>
      </w:r>
      <w:r>
        <w:rPr>
          <w:color w:val="221F1F"/>
          <w:spacing w:val="-1"/>
          <w:w w:val="105"/>
          <w:sz w:val="20"/>
        </w:rPr>
        <w:t xml:space="preserve"> </w:t>
      </w:r>
      <w:r>
        <w:rPr>
          <w:color w:val="221F1F"/>
          <w:w w:val="105"/>
          <w:sz w:val="20"/>
        </w:rPr>
        <w:t>No Tender substitution shall be permitted unless</w:t>
      </w:r>
      <w:r>
        <w:rPr>
          <w:color w:val="221F1F"/>
          <w:spacing w:val="-1"/>
          <w:w w:val="105"/>
          <w:sz w:val="20"/>
        </w:rPr>
        <w:t xml:space="preserve"> </w:t>
      </w:r>
      <w:r>
        <w:rPr>
          <w:color w:val="221F1F"/>
          <w:w w:val="105"/>
          <w:sz w:val="20"/>
        </w:rPr>
        <w:t>the corresponding substitution</w:t>
      </w:r>
      <w:r>
        <w:rPr>
          <w:color w:val="221F1F"/>
          <w:spacing w:val="-1"/>
          <w:w w:val="105"/>
          <w:sz w:val="20"/>
        </w:rPr>
        <w:t xml:space="preserve"> </w:t>
      </w:r>
      <w:r>
        <w:rPr>
          <w:color w:val="221F1F"/>
          <w:w w:val="105"/>
          <w:sz w:val="20"/>
        </w:rPr>
        <w:t>notice contains a valid authorization to request the substitution and is readout at Tender opening.</w:t>
      </w:r>
    </w:p>
    <w:p w14:paraId="4AEE4E90" w14:textId="77777777" w:rsidR="009A34C0" w:rsidRDefault="009A34C0" w:rsidP="00E22526">
      <w:pPr>
        <w:pStyle w:val="BodyText"/>
        <w:tabs>
          <w:tab w:val="left" w:pos="2716"/>
        </w:tabs>
        <w:ind w:right="141"/>
        <w:jc w:val="both"/>
      </w:pPr>
    </w:p>
    <w:p w14:paraId="3348BE15" w14:textId="77777777" w:rsidR="009A34C0" w:rsidRDefault="009A34C0" w:rsidP="004E5D06">
      <w:pPr>
        <w:pStyle w:val="ListParagraph"/>
        <w:numPr>
          <w:ilvl w:val="1"/>
          <w:numId w:val="64"/>
        </w:numPr>
        <w:tabs>
          <w:tab w:val="left" w:pos="1147"/>
          <w:tab w:val="left" w:pos="1149"/>
          <w:tab w:val="left" w:pos="2716"/>
        </w:tabs>
        <w:ind w:right="141"/>
        <w:jc w:val="both"/>
        <w:rPr>
          <w:color w:val="221F1F"/>
          <w:sz w:val="20"/>
        </w:rPr>
      </w:pPr>
      <w:r>
        <w:rPr>
          <w:color w:val="221F1F"/>
          <w:sz w:val="20"/>
        </w:rPr>
        <w:t xml:space="preserve">Next, envelopes marked “MODIFICATION” shall be opened and read out with the corresponding Tender. No </w:t>
      </w:r>
      <w:r>
        <w:rPr>
          <w:color w:val="221F1F"/>
          <w:w w:val="105"/>
          <w:sz w:val="20"/>
        </w:rPr>
        <w:t>Tender modification shall be permitted unless the corresponding modification notice contains a valid authorization to request the modification and is readout</w:t>
      </w:r>
      <w:r>
        <w:rPr>
          <w:color w:val="221F1F"/>
          <w:spacing w:val="-1"/>
          <w:w w:val="105"/>
          <w:sz w:val="20"/>
        </w:rPr>
        <w:t xml:space="preserve"> </w:t>
      </w:r>
      <w:r>
        <w:rPr>
          <w:color w:val="221F1F"/>
          <w:w w:val="105"/>
          <w:sz w:val="20"/>
        </w:rPr>
        <w:t>at Tender opening.</w:t>
      </w:r>
    </w:p>
    <w:p w14:paraId="08B10852" w14:textId="77777777" w:rsidR="009A34C0" w:rsidRDefault="009A34C0" w:rsidP="004E5D06">
      <w:pPr>
        <w:pStyle w:val="ListParagraph"/>
        <w:numPr>
          <w:ilvl w:val="1"/>
          <w:numId w:val="64"/>
        </w:numPr>
        <w:tabs>
          <w:tab w:val="left" w:pos="1147"/>
          <w:tab w:val="left" w:pos="1149"/>
          <w:tab w:val="left" w:pos="2716"/>
        </w:tabs>
        <w:spacing w:before="225"/>
        <w:ind w:right="141"/>
        <w:jc w:val="both"/>
        <w:rPr>
          <w:color w:val="221F1F"/>
          <w:sz w:val="20"/>
        </w:rPr>
      </w:pPr>
      <w:r>
        <w:rPr>
          <w:color w:val="221F1F"/>
          <w:sz w:val="20"/>
        </w:rPr>
        <w:t xml:space="preserve">Next, all remaining envelopes shall be opened one at a time, reading out: the name of the Tenderer and whether </w:t>
      </w:r>
      <w:r>
        <w:rPr>
          <w:color w:val="221F1F"/>
          <w:w w:val="105"/>
          <w:sz w:val="20"/>
        </w:rPr>
        <w:t>there</w:t>
      </w:r>
      <w:r>
        <w:rPr>
          <w:color w:val="221F1F"/>
          <w:spacing w:val="-7"/>
          <w:w w:val="105"/>
          <w:sz w:val="20"/>
        </w:rPr>
        <w:t xml:space="preserve"> </w:t>
      </w:r>
      <w:r>
        <w:rPr>
          <w:color w:val="221F1F"/>
          <w:w w:val="105"/>
          <w:sz w:val="20"/>
        </w:rPr>
        <w:t>is</w:t>
      </w:r>
      <w:r>
        <w:rPr>
          <w:color w:val="221F1F"/>
          <w:spacing w:val="-10"/>
          <w:w w:val="105"/>
          <w:sz w:val="20"/>
        </w:rPr>
        <w:t xml:space="preserve"> </w:t>
      </w:r>
      <w:r>
        <w:rPr>
          <w:color w:val="221F1F"/>
          <w:w w:val="105"/>
          <w:sz w:val="20"/>
        </w:rPr>
        <w:t>a</w:t>
      </w:r>
      <w:r>
        <w:rPr>
          <w:color w:val="221F1F"/>
          <w:spacing w:val="-10"/>
          <w:w w:val="105"/>
          <w:sz w:val="20"/>
        </w:rPr>
        <w:t xml:space="preserve"> </w:t>
      </w:r>
      <w:r>
        <w:rPr>
          <w:color w:val="221F1F"/>
          <w:w w:val="105"/>
          <w:sz w:val="20"/>
        </w:rPr>
        <w:t>modification;</w:t>
      </w:r>
      <w:r>
        <w:rPr>
          <w:color w:val="221F1F"/>
          <w:spacing w:val="-9"/>
          <w:w w:val="105"/>
          <w:sz w:val="20"/>
        </w:rPr>
        <w:t xml:space="preserve"> </w:t>
      </w:r>
      <w:r>
        <w:rPr>
          <w:color w:val="221F1F"/>
          <w:w w:val="105"/>
          <w:sz w:val="20"/>
        </w:rPr>
        <w:t>including</w:t>
      </w:r>
      <w:r>
        <w:rPr>
          <w:color w:val="221F1F"/>
          <w:spacing w:val="-10"/>
          <w:w w:val="105"/>
          <w:sz w:val="20"/>
        </w:rPr>
        <w:t xml:space="preserve"> </w:t>
      </w:r>
      <w:r>
        <w:rPr>
          <w:color w:val="221F1F"/>
          <w:w w:val="105"/>
          <w:sz w:val="20"/>
        </w:rPr>
        <w:t>any</w:t>
      </w:r>
      <w:r>
        <w:rPr>
          <w:color w:val="221F1F"/>
          <w:spacing w:val="-10"/>
          <w:w w:val="105"/>
          <w:sz w:val="20"/>
        </w:rPr>
        <w:t xml:space="preserve"> </w:t>
      </w:r>
      <w:r>
        <w:rPr>
          <w:color w:val="221F1F"/>
          <w:w w:val="105"/>
          <w:sz w:val="20"/>
        </w:rPr>
        <w:t>discounts</w:t>
      </w:r>
      <w:r>
        <w:rPr>
          <w:color w:val="221F1F"/>
          <w:spacing w:val="-8"/>
          <w:w w:val="105"/>
          <w:sz w:val="20"/>
        </w:rPr>
        <w:t xml:space="preserve"> </w:t>
      </w:r>
      <w:r>
        <w:rPr>
          <w:color w:val="221F1F"/>
          <w:w w:val="105"/>
          <w:sz w:val="20"/>
        </w:rPr>
        <w:t>and</w:t>
      </w:r>
      <w:r>
        <w:rPr>
          <w:color w:val="221F1F"/>
          <w:spacing w:val="-8"/>
          <w:w w:val="105"/>
          <w:sz w:val="20"/>
        </w:rPr>
        <w:t xml:space="preserve"> </w:t>
      </w:r>
      <w:r>
        <w:rPr>
          <w:color w:val="221F1F"/>
          <w:w w:val="105"/>
          <w:sz w:val="20"/>
        </w:rPr>
        <w:t>alternative</w:t>
      </w:r>
      <w:r>
        <w:rPr>
          <w:color w:val="221F1F"/>
          <w:spacing w:val="-8"/>
          <w:w w:val="105"/>
          <w:sz w:val="20"/>
        </w:rPr>
        <w:t xml:space="preserve"> </w:t>
      </w:r>
      <w:r>
        <w:rPr>
          <w:color w:val="221F1F"/>
          <w:w w:val="105"/>
          <w:sz w:val="20"/>
        </w:rPr>
        <w:t>Tenders;</w:t>
      </w:r>
      <w:r>
        <w:rPr>
          <w:color w:val="221F1F"/>
          <w:spacing w:val="-9"/>
          <w:w w:val="105"/>
          <w:sz w:val="20"/>
        </w:rPr>
        <w:t xml:space="preserve"> </w:t>
      </w:r>
      <w:r>
        <w:rPr>
          <w:color w:val="221F1F"/>
          <w:w w:val="105"/>
          <w:sz w:val="20"/>
        </w:rPr>
        <w:t>the</w:t>
      </w:r>
      <w:r>
        <w:rPr>
          <w:color w:val="221F1F"/>
          <w:spacing w:val="-8"/>
          <w:w w:val="105"/>
          <w:sz w:val="20"/>
        </w:rPr>
        <w:t xml:space="preserve"> </w:t>
      </w:r>
      <w:r>
        <w:rPr>
          <w:color w:val="221F1F"/>
          <w:w w:val="105"/>
          <w:sz w:val="20"/>
        </w:rPr>
        <w:t>presence</w:t>
      </w:r>
      <w:r>
        <w:rPr>
          <w:color w:val="221F1F"/>
          <w:spacing w:val="-8"/>
          <w:w w:val="105"/>
          <w:sz w:val="20"/>
        </w:rPr>
        <w:t xml:space="preserve"> </w:t>
      </w:r>
      <w:r>
        <w:rPr>
          <w:color w:val="221F1F"/>
          <w:w w:val="105"/>
          <w:sz w:val="20"/>
        </w:rPr>
        <w:t>or</w:t>
      </w:r>
      <w:r>
        <w:rPr>
          <w:color w:val="221F1F"/>
          <w:spacing w:val="-6"/>
          <w:w w:val="105"/>
          <w:sz w:val="20"/>
        </w:rPr>
        <w:t xml:space="preserve"> </w:t>
      </w:r>
      <w:r>
        <w:rPr>
          <w:color w:val="221F1F"/>
          <w:w w:val="105"/>
          <w:sz w:val="20"/>
        </w:rPr>
        <w:t>absence</w:t>
      </w:r>
      <w:r>
        <w:rPr>
          <w:color w:val="221F1F"/>
          <w:spacing w:val="-10"/>
          <w:w w:val="105"/>
          <w:sz w:val="20"/>
        </w:rPr>
        <w:t xml:space="preserve"> </w:t>
      </w:r>
      <w:r>
        <w:rPr>
          <w:color w:val="221F1F"/>
          <w:w w:val="105"/>
          <w:sz w:val="20"/>
        </w:rPr>
        <w:t>of</w:t>
      </w:r>
      <w:r>
        <w:rPr>
          <w:color w:val="221F1F"/>
          <w:spacing w:val="-10"/>
          <w:w w:val="105"/>
          <w:sz w:val="20"/>
        </w:rPr>
        <w:t xml:space="preserve"> </w:t>
      </w:r>
      <w:r>
        <w:rPr>
          <w:color w:val="221F1F"/>
          <w:w w:val="105"/>
          <w:sz w:val="20"/>
        </w:rPr>
        <w:t>a</w:t>
      </w:r>
      <w:r>
        <w:rPr>
          <w:color w:val="221F1F"/>
          <w:spacing w:val="-7"/>
          <w:w w:val="105"/>
          <w:sz w:val="20"/>
        </w:rPr>
        <w:t xml:space="preserve"> </w:t>
      </w:r>
      <w:r>
        <w:rPr>
          <w:color w:val="221F1F"/>
          <w:w w:val="105"/>
          <w:sz w:val="20"/>
        </w:rPr>
        <w:t>Tender Security or Tender-Securing Declaration, if required; and any other details as the Procuring Entity may consider appropriate.</w:t>
      </w:r>
    </w:p>
    <w:p w14:paraId="0A98D95B" w14:textId="77777777" w:rsidR="009A34C0" w:rsidRDefault="009A34C0" w:rsidP="004E5D06">
      <w:pPr>
        <w:pStyle w:val="ListParagraph"/>
        <w:numPr>
          <w:ilvl w:val="1"/>
          <w:numId w:val="64"/>
        </w:numPr>
        <w:tabs>
          <w:tab w:val="left" w:pos="1147"/>
          <w:tab w:val="left" w:pos="1149"/>
          <w:tab w:val="left" w:pos="2716"/>
        </w:tabs>
        <w:spacing w:before="222"/>
        <w:ind w:right="141"/>
        <w:jc w:val="both"/>
        <w:rPr>
          <w:color w:val="221F1F"/>
          <w:sz w:val="20"/>
        </w:rPr>
      </w:pPr>
      <w:r>
        <w:rPr>
          <w:color w:val="221F1F"/>
          <w:w w:val="105"/>
          <w:sz w:val="20"/>
        </w:rPr>
        <w:t>Only Tenders, alternative Tenders and discounts that are opened and read out at Tender opening shall be considered further for evaluation.</w:t>
      </w:r>
    </w:p>
    <w:p w14:paraId="24D727F1" w14:textId="166C22D3" w:rsidR="009A34C0" w:rsidRDefault="009A34C0" w:rsidP="004E5D06">
      <w:pPr>
        <w:pStyle w:val="ListParagraph"/>
        <w:numPr>
          <w:ilvl w:val="1"/>
          <w:numId w:val="64"/>
        </w:numPr>
        <w:tabs>
          <w:tab w:val="left" w:pos="1147"/>
          <w:tab w:val="left" w:pos="1149"/>
          <w:tab w:val="left" w:pos="2716"/>
        </w:tabs>
        <w:spacing w:before="226"/>
        <w:ind w:right="141"/>
        <w:jc w:val="both"/>
        <w:rPr>
          <w:color w:val="221F1F"/>
          <w:sz w:val="20"/>
        </w:rPr>
      </w:pPr>
      <w:r>
        <w:rPr>
          <w:color w:val="221F1F"/>
          <w:w w:val="105"/>
          <w:sz w:val="20"/>
        </w:rPr>
        <w:t>At the Tender Opening, the Procuring Entity shall neither discuss the merits of any Tender nor reject any Tender (except for late Tenders, in accordance with ITT</w:t>
      </w:r>
      <w:proofErr w:type="gramStart"/>
      <w:r>
        <w:rPr>
          <w:color w:val="221F1F"/>
          <w:w w:val="105"/>
          <w:sz w:val="20"/>
        </w:rPr>
        <w:t xml:space="preserve"> </w:t>
      </w:r>
      <w:r w:rsidR="008945CA">
        <w:rPr>
          <w:color w:val="221F1F"/>
          <w:w w:val="105"/>
          <w:sz w:val="20"/>
        </w:rPr>
        <w:t>..</w:t>
      </w:r>
      <w:proofErr w:type="gramEnd"/>
      <w:r>
        <w:rPr>
          <w:color w:val="221F1F"/>
          <w:w w:val="105"/>
          <w:sz w:val="20"/>
        </w:rPr>
        <w:t>).</w:t>
      </w:r>
    </w:p>
    <w:p w14:paraId="6D23FEA6" w14:textId="77777777" w:rsidR="009A34C0" w:rsidRDefault="009A34C0" w:rsidP="004E5D06">
      <w:pPr>
        <w:pStyle w:val="ListParagraph"/>
        <w:numPr>
          <w:ilvl w:val="1"/>
          <w:numId w:val="64"/>
        </w:numPr>
        <w:tabs>
          <w:tab w:val="left" w:pos="1147"/>
          <w:tab w:val="left" w:pos="1149"/>
          <w:tab w:val="left" w:pos="2716"/>
        </w:tabs>
        <w:spacing w:before="227"/>
        <w:ind w:right="141"/>
        <w:jc w:val="both"/>
        <w:rPr>
          <w:color w:val="221F1F"/>
          <w:sz w:val="20"/>
        </w:rPr>
      </w:pPr>
      <w:r>
        <w:rPr>
          <w:color w:val="221F1F"/>
          <w:w w:val="105"/>
          <w:sz w:val="20"/>
        </w:rPr>
        <w:t>The</w:t>
      </w:r>
      <w:r>
        <w:rPr>
          <w:color w:val="221F1F"/>
          <w:spacing w:val="18"/>
          <w:w w:val="105"/>
          <w:sz w:val="20"/>
        </w:rPr>
        <w:t xml:space="preserve"> </w:t>
      </w:r>
      <w:r>
        <w:rPr>
          <w:color w:val="221F1F"/>
          <w:w w:val="105"/>
          <w:sz w:val="20"/>
        </w:rPr>
        <w:t>Procuring</w:t>
      </w:r>
      <w:r>
        <w:rPr>
          <w:color w:val="221F1F"/>
          <w:spacing w:val="20"/>
          <w:w w:val="105"/>
          <w:sz w:val="20"/>
        </w:rPr>
        <w:t xml:space="preserve"> </w:t>
      </w:r>
      <w:r>
        <w:rPr>
          <w:color w:val="221F1F"/>
          <w:w w:val="105"/>
          <w:sz w:val="20"/>
        </w:rPr>
        <w:t>Entity shall prepare</w:t>
      </w:r>
      <w:r>
        <w:rPr>
          <w:color w:val="221F1F"/>
          <w:spacing w:val="18"/>
          <w:w w:val="105"/>
          <w:sz w:val="20"/>
        </w:rPr>
        <w:t xml:space="preserve"> </w:t>
      </w:r>
      <w:r>
        <w:rPr>
          <w:color w:val="221F1F"/>
          <w:w w:val="105"/>
          <w:sz w:val="20"/>
        </w:rPr>
        <w:t>minutes</w:t>
      </w:r>
      <w:r>
        <w:rPr>
          <w:color w:val="221F1F"/>
          <w:spacing w:val="21"/>
          <w:w w:val="105"/>
          <w:sz w:val="20"/>
        </w:rPr>
        <w:t xml:space="preserve"> </w:t>
      </w:r>
      <w:r>
        <w:rPr>
          <w:color w:val="221F1F"/>
          <w:w w:val="105"/>
          <w:sz w:val="20"/>
        </w:rPr>
        <w:t>of</w:t>
      </w:r>
      <w:r>
        <w:rPr>
          <w:color w:val="221F1F"/>
          <w:spacing w:val="18"/>
          <w:w w:val="105"/>
          <w:sz w:val="20"/>
        </w:rPr>
        <w:t xml:space="preserve"> </w:t>
      </w:r>
      <w:r>
        <w:rPr>
          <w:color w:val="221F1F"/>
          <w:w w:val="105"/>
          <w:sz w:val="20"/>
        </w:rPr>
        <w:t>the</w:t>
      </w:r>
      <w:r>
        <w:rPr>
          <w:color w:val="221F1F"/>
          <w:spacing w:val="18"/>
          <w:w w:val="105"/>
          <w:sz w:val="20"/>
        </w:rPr>
        <w:t xml:space="preserve"> </w:t>
      </w:r>
      <w:r>
        <w:rPr>
          <w:color w:val="221F1F"/>
          <w:w w:val="105"/>
          <w:sz w:val="20"/>
        </w:rPr>
        <w:t>opening</w:t>
      </w:r>
      <w:r>
        <w:rPr>
          <w:color w:val="221F1F"/>
          <w:spacing w:val="18"/>
          <w:w w:val="105"/>
          <w:sz w:val="20"/>
        </w:rPr>
        <w:t xml:space="preserve"> </w:t>
      </w:r>
      <w:r>
        <w:rPr>
          <w:color w:val="221F1F"/>
          <w:w w:val="105"/>
          <w:sz w:val="20"/>
        </w:rPr>
        <w:t>of</w:t>
      </w:r>
      <w:r>
        <w:rPr>
          <w:color w:val="221F1F"/>
          <w:spacing w:val="20"/>
          <w:w w:val="105"/>
          <w:sz w:val="20"/>
        </w:rPr>
        <w:t xml:space="preserve"> </w:t>
      </w:r>
      <w:r>
        <w:rPr>
          <w:color w:val="221F1F"/>
          <w:w w:val="105"/>
          <w:sz w:val="20"/>
        </w:rPr>
        <w:t>technical</w:t>
      </w:r>
      <w:r>
        <w:rPr>
          <w:color w:val="221F1F"/>
          <w:spacing w:val="21"/>
          <w:w w:val="105"/>
          <w:sz w:val="20"/>
        </w:rPr>
        <w:t xml:space="preserve"> </w:t>
      </w:r>
      <w:r>
        <w:rPr>
          <w:color w:val="221F1F"/>
          <w:w w:val="105"/>
          <w:sz w:val="20"/>
        </w:rPr>
        <w:t>proposals that</w:t>
      </w:r>
      <w:r>
        <w:rPr>
          <w:color w:val="221F1F"/>
          <w:spacing w:val="19"/>
          <w:w w:val="105"/>
          <w:sz w:val="20"/>
        </w:rPr>
        <w:t xml:space="preserve"> </w:t>
      </w:r>
      <w:r>
        <w:rPr>
          <w:color w:val="221F1F"/>
          <w:w w:val="105"/>
          <w:sz w:val="20"/>
        </w:rPr>
        <w:t>shall</w:t>
      </w:r>
      <w:r>
        <w:rPr>
          <w:color w:val="221F1F"/>
          <w:spacing w:val="21"/>
          <w:w w:val="105"/>
          <w:sz w:val="20"/>
        </w:rPr>
        <w:t xml:space="preserve"> </w:t>
      </w:r>
      <w:r>
        <w:rPr>
          <w:color w:val="221F1F"/>
          <w:w w:val="105"/>
          <w:sz w:val="20"/>
        </w:rPr>
        <w:t>include,</w:t>
      </w:r>
      <w:r>
        <w:rPr>
          <w:color w:val="221F1F"/>
          <w:spacing w:val="18"/>
          <w:w w:val="105"/>
          <w:sz w:val="20"/>
        </w:rPr>
        <w:t xml:space="preserve"> </w:t>
      </w:r>
      <w:r>
        <w:rPr>
          <w:color w:val="221F1F"/>
          <w:w w:val="105"/>
          <w:sz w:val="20"/>
        </w:rPr>
        <w:t>as</w:t>
      </w:r>
      <w:r>
        <w:rPr>
          <w:color w:val="221F1F"/>
          <w:spacing w:val="21"/>
          <w:w w:val="105"/>
          <w:sz w:val="20"/>
        </w:rPr>
        <w:t xml:space="preserve"> </w:t>
      </w:r>
      <w:r>
        <w:rPr>
          <w:color w:val="221F1F"/>
          <w:w w:val="105"/>
          <w:sz w:val="20"/>
        </w:rPr>
        <w:t xml:space="preserve">a </w:t>
      </w:r>
      <w:r>
        <w:rPr>
          <w:color w:val="221F1F"/>
          <w:spacing w:val="-2"/>
          <w:w w:val="105"/>
          <w:sz w:val="20"/>
        </w:rPr>
        <w:t>minimum:</w:t>
      </w:r>
    </w:p>
    <w:p w14:paraId="18ED05B1" w14:textId="77777777" w:rsidR="009A34C0" w:rsidRDefault="009A34C0" w:rsidP="004E5D06">
      <w:pPr>
        <w:pStyle w:val="ListParagraph"/>
        <w:numPr>
          <w:ilvl w:val="0"/>
          <w:numId w:val="52"/>
        </w:numPr>
        <w:tabs>
          <w:tab w:val="left" w:pos="1555"/>
          <w:tab w:val="left" w:pos="2716"/>
        </w:tabs>
        <w:spacing w:before="114"/>
        <w:ind w:right="141"/>
        <w:jc w:val="both"/>
        <w:rPr>
          <w:sz w:val="20"/>
        </w:rPr>
      </w:pPr>
      <w:r>
        <w:rPr>
          <w:color w:val="221F1F"/>
          <w:w w:val="105"/>
          <w:sz w:val="20"/>
        </w:rPr>
        <w:t>the</w:t>
      </w:r>
      <w:r>
        <w:rPr>
          <w:color w:val="221F1F"/>
          <w:spacing w:val="-14"/>
          <w:w w:val="105"/>
          <w:sz w:val="20"/>
        </w:rPr>
        <w:t xml:space="preserve"> </w:t>
      </w:r>
      <w:r>
        <w:rPr>
          <w:color w:val="221F1F"/>
          <w:w w:val="105"/>
          <w:sz w:val="20"/>
        </w:rPr>
        <w:t>name</w:t>
      </w:r>
      <w:r>
        <w:rPr>
          <w:color w:val="221F1F"/>
          <w:spacing w:val="-11"/>
          <w:w w:val="105"/>
          <w:sz w:val="20"/>
        </w:rPr>
        <w:t xml:space="preserve"> </w:t>
      </w:r>
      <w:r>
        <w:rPr>
          <w:color w:val="221F1F"/>
          <w:w w:val="105"/>
          <w:sz w:val="20"/>
        </w:rPr>
        <w:t>of</w:t>
      </w:r>
      <w:r>
        <w:rPr>
          <w:color w:val="221F1F"/>
          <w:spacing w:val="-14"/>
          <w:w w:val="105"/>
          <w:sz w:val="20"/>
        </w:rPr>
        <w:t xml:space="preserve"> </w:t>
      </w:r>
      <w:r>
        <w:rPr>
          <w:color w:val="221F1F"/>
          <w:w w:val="105"/>
          <w:sz w:val="20"/>
        </w:rPr>
        <w:t>the</w:t>
      </w:r>
      <w:r>
        <w:rPr>
          <w:color w:val="221F1F"/>
          <w:spacing w:val="-11"/>
          <w:w w:val="105"/>
          <w:sz w:val="20"/>
        </w:rPr>
        <w:t xml:space="preserve"> </w:t>
      </w:r>
      <w:r>
        <w:rPr>
          <w:color w:val="221F1F"/>
          <w:w w:val="105"/>
          <w:sz w:val="20"/>
        </w:rPr>
        <w:t>Tenderer</w:t>
      </w:r>
      <w:r>
        <w:rPr>
          <w:color w:val="221F1F"/>
          <w:spacing w:val="-12"/>
          <w:w w:val="105"/>
          <w:sz w:val="20"/>
        </w:rPr>
        <w:t xml:space="preserve"> </w:t>
      </w:r>
      <w:r>
        <w:rPr>
          <w:color w:val="221F1F"/>
          <w:w w:val="105"/>
          <w:sz w:val="20"/>
        </w:rPr>
        <w:t>and</w:t>
      </w:r>
      <w:r>
        <w:rPr>
          <w:color w:val="221F1F"/>
          <w:spacing w:val="-12"/>
          <w:w w:val="105"/>
          <w:sz w:val="20"/>
        </w:rPr>
        <w:t xml:space="preserve"> </w:t>
      </w:r>
      <w:r>
        <w:rPr>
          <w:color w:val="221F1F"/>
          <w:w w:val="105"/>
          <w:sz w:val="20"/>
        </w:rPr>
        <w:t>whether</w:t>
      </w:r>
      <w:r>
        <w:rPr>
          <w:color w:val="221F1F"/>
          <w:spacing w:val="-14"/>
          <w:w w:val="105"/>
          <w:sz w:val="20"/>
        </w:rPr>
        <w:t xml:space="preserve"> </w:t>
      </w:r>
      <w:r>
        <w:rPr>
          <w:color w:val="221F1F"/>
          <w:w w:val="105"/>
          <w:sz w:val="20"/>
        </w:rPr>
        <w:t>there</w:t>
      </w:r>
      <w:r>
        <w:rPr>
          <w:color w:val="221F1F"/>
          <w:spacing w:val="-13"/>
          <w:w w:val="105"/>
          <w:sz w:val="20"/>
        </w:rPr>
        <w:t xml:space="preserve"> </w:t>
      </w:r>
      <w:r>
        <w:rPr>
          <w:color w:val="221F1F"/>
          <w:w w:val="105"/>
          <w:sz w:val="20"/>
        </w:rPr>
        <w:t>is</w:t>
      </w:r>
      <w:r>
        <w:rPr>
          <w:color w:val="221F1F"/>
          <w:spacing w:val="-9"/>
          <w:w w:val="105"/>
          <w:sz w:val="20"/>
        </w:rPr>
        <w:t xml:space="preserve"> </w:t>
      </w:r>
      <w:r>
        <w:rPr>
          <w:color w:val="221F1F"/>
          <w:w w:val="105"/>
          <w:sz w:val="20"/>
        </w:rPr>
        <w:t>a</w:t>
      </w:r>
      <w:r>
        <w:rPr>
          <w:color w:val="221F1F"/>
          <w:spacing w:val="-12"/>
          <w:w w:val="105"/>
          <w:sz w:val="20"/>
        </w:rPr>
        <w:t xml:space="preserve"> </w:t>
      </w:r>
      <w:r>
        <w:rPr>
          <w:color w:val="221F1F"/>
          <w:w w:val="105"/>
          <w:sz w:val="20"/>
        </w:rPr>
        <w:t>withdrawal,</w:t>
      </w:r>
      <w:r>
        <w:rPr>
          <w:color w:val="221F1F"/>
          <w:spacing w:val="-12"/>
          <w:w w:val="105"/>
          <w:sz w:val="20"/>
        </w:rPr>
        <w:t xml:space="preserve"> </w:t>
      </w:r>
      <w:r>
        <w:rPr>
          <w:color w:val="221F1F"/>
          <w:w w:val="105"/>
          <w:sz w:val="20"/>
        </w:rPr>
        <w:t>substitution,</w:t>
      </w:r>
      <w:r>
        <w:rPr>
          <w:color w:val="221F1F"/>
          <w:spacing w:val="-14"/>
          <w:w w:val="105"/>
          <w:sz w:val="20"/>
        </w:rPr>
        <w:t xml:space="preserve"> </w:t>
      </w:r>
      <w:r>
        <w:rPr>
          <w:color w:val="221F1F"/>
          <w:w w:val="105"/>
          <w:sz w:val="20"/>
        </w:rPr>
        <w:t>or</w:t>
      </w:r>
      <w:r>
        <w:rPr>
          <w:color w:val="221F1F"/>
          <w:spacing w:val="-11"/>
          <w:w w:val="105"/>
          <w:sz w:val="20"/>
        </w:rPr>
        <w:t xml:space="preserve"> </w:t>
      </w:r>
      <w:r>
        <w:rPr>
          <w:color w:val="221F1F"/>
          <w:w w:val="105"/>
          <w:sz w:val="20"/>
        </w:rPr>
        <w:t>modification;</w:t>
      </w:r>
      <w:r>
        <w:rPr>
          <w:color w:val="221F1F"/>
          <w:spacing w:val="-11"/>
          <w:w w:val="105"/>
          <w:sz w:val="20"/>
        </w:rPr>
        <w:t xml:space="preserve"> </w:t>
      </w:r>
      <w:r>
        <w:rPr>
          <w:color w:val="221F1F"/>
          <w:w w:val="105"/>
          <w:sz w:val="20"/>
        </w:rPr>
        <w:t>and</w:t>
      </w:r>
      <w:r>
        <w:rPr>
          <w:color w:val="221F1F"/>
          <w:spacing w:val="-14"/>
          <w:w w:val="105"/>
          <w:sz w:val="20"/>
        </w:rPr>
        <w:t xml:space="preserve"> </w:t>
      </w:r>
      <w:r>
        <w:rPr>
          <w:color w:val="221F1F"/>
          <w:w w:val="105"/>
          <w:sz w:val="20"/>
        </w:rPr>
        <w:t>any discounts offered as a separate letter;</w:t>
      </w:r>
    </w:p>
    <w:p w14:paraId="5800139E" w14:textId="77777777" w:rsidR="009A34C0" w:rsidRDefault="009A34C0" w:rsidP="004E5D06">
      <w:pPr>
        <w:pStyle w:val="ListParagraph"/>
        <w:numPr>
          <w:ilvl w:val="0"/>
          <w:numId w:val="52"/>
        </w:numPr>
        <w:tabs>
          <w:tab w:val="left" w:pos="1555"/>
          <w:tab w:val="left" w:pos="2716"/>
        </w:tabs>
        <w:spacing w:before="111"/>
        <w:ind w:right="141"/>
        <w:jc w:val="both"/>
        <w:rPr>
          <w:sz w:val="20"/>
        </w:rPr>
      </w:pPr>
      <w:r>
        <w:rPr>
          <w:color w:val="221F1F"/>
          <w:w w:val="105"/>
          <w:sz w:val="20"/>
        </w:rPr>
        <w:t>presence</w:t>
      </w:r>
      <w:r>
        <w:rPr>
          <w:color w:val="221F1F"/>
          <w:spacing w:val="-12"/>
          <w:w w:val="105"/>
          <w:sz w:val="20"/>
        </w:rPr>
        <w:t xml:space="preserve"> </w:t>
      </w:r>
      <w:r>
        <w:rPr>
          <w:color w:val="221F1F"/>
          <w:w w:val="105"/>
          <w:sz w:val="20"/>
        </w:rPr>
        <w:t>of</w:t>
      </w:r>
      <w:r>
        <w:rPr>
          <w:color w:val="221F1F"/>
          <w:spacing w:val="-8"/>
          <w:w w:val="105"/>
          <w:sz w:val="20"/>
        </w:rPr>
        <w:t xml:space="preserve"> </w:t>
      </w:r>
      <w:r>
        <w:rPr>
          <w:color w:val="221F1F"/>
          <w:w w:val="105"/>
          <w:sz w:val="20"/>
        </w:rPr>
        <w:t>a</w:t>
      </w:r>
      <w:r>
        <w:rPr>
          <w:color w:val="221F1F"/>
          <w:spacing w:val="-12"/>
          <w:w w:val="105"/>
          <w:sz w:val="20"/>
        </w:rPr>
        <w:t xml:space="preserve"> </w:t>
      </w:r>
      <w:r>
        <w:rPr>
          <w:color w:val="221F1F"/>
          <w:w w:val="105"/>
          <w:sz w:val="20"/>
        </w:rPr>
        <w:t>sealed</w:t>
      </w:r>
      <w:r>
        <w:rPr>
          <w:color w:val="221F1F"/>
          <w:spacing w:val="-10"/>
          <w:w w:val="105"/>
          <w:sz w:val="20"/>
        </w:rPr>
        <w:t xml:space="preserve"> </w:t>
      </w:r>
      <w:r>
        <w:rPr>
          <w:color w:val="221F1F"/>
          <w:w w:val="105"/>
          <w:sz w:val="20"/>
        </w:rPr>
        <w:t>Form</w:t>
      </w:r>
      <w:r>
        <w:rPr>
          <w:color w:val="221F1F"/>
          <w:spacing w:val="-10"/>
          <w:w w:val="105"/>
          <w:sz w:val="20"/>
        </w:rPr>
        <w:t xml:space="preserve"> </w:t>
      </w:r>
      <w:r>
        <w:rPr>
          <w:color w:val="221F1F"/>
          <w:w w:val="105"/>
          <w:sz w:val="20"/>
        </w:rPr>
        <w:t>of</w:t>
      </w:r>
      <w:r>
        <w:rPr>
          <w:color w:val="221F1F"/>
          <w:spacing w:val="-10"/>
          <w:w w:val="105"/>
          <w:sz w:val="20"/>
        </w:rPr>
        <w:t xml:space="preserve"> </w:t>
      </w:r>
      <w:r>
        <w:rPr>
          <w:color w:val="221F1F"/>
          <w:w w:val="105"/>
          <w:sz w:val="20"/>
        </w:rPr>
        <w:t>Tender</w:t>
      </w:r>
      <w:r>
        <w:rPr>
          <w:color w:val="221F1F"/>
          <w:spacing w:val="-9"/>
          <w:w w:val="105"/>
          <w:sz w:val="20"/>
        </w:rPr>
        <w:t xml:space="preserve"> </w:t>
      </w:r>
      <w:r>
        <w:rPr>
          <w:color w:val="221F1F"/>
          <w:spacing w:val="-2"/>
          <w:w w:val="105"/>
          <w:sz w:val="20"/>
        </w:rPr>
        <w:t>Price;</w:t>
      </w:r>
    </w:p>
    <w:p w14:paraId="15FD76B5" w14:textId="77777777" w:rsidR="009A34C0" w:rsidRDefault="009A34C0" w:rsidP="004E5D06">
      <w:pPr>
        <w:pStyle w:val="ListParagraph"/>
        <w:numPr>
          <w:ilvl w:val="0"/>
          <w:numId w:val="52"/>
        </w:numPr>
        <w:tabs>
          <w:tab w:val="left" w:pos="1555"/>
          <w:tab w:val="left" w:pos="2716"/>
        </w:tabs>
        <w:spacing w:before="113"/>
        <w:ind w:right="141"/>
        <w:jc w:val="both"/>
        <w:rPr>
          <w:sz w:val="20"/>
        </w:rPr>
      </w:pPr>
      <w:r>
        <w:rPr>
          <w:color w:val="221F1F"/>
          <w:spacing w:val="-2"/>
          <w:w w:val="105"/>
          <w:sz w:val="20"/>
        </w:rPr>
        <w:t>any alternative</w:t>
      </w:r>
      <w:r>
        <w:rPr>
          <w:color w:val="221F1F"/>
          <w:spacing w:val="-1"/>
          <w:w w:val="105"/>
          <w:sz w:val="20"/>
        </w:rPr>
        <w:t xml:space="preserve"> </w:t>
      </w:r>
      <w:r>
        <w:rPr>
          <w:color w:val="221F1F"/>
          <w:spacing w:val="-2"/>
          <w:w w:val="105"/>
          <w:sz w:val="20"/>
        </w:rPr>
        <w:t>technical</w:t>
      </w:r>
      <w:r>
        <w:rPr>
          <w:color w:val="221F1F"/>
          <w:spacing w:val="1"/>
          <w:w w:val="105"/>
          <w:sz w:val="20"/>
        </w:rPr>
        <w:t xml:space="preserve"> </w:t>
      </w:r>
      <w:r>
        <w:rPr>
          <w:color w:val="221F1F"/>
          <w:spacing w:val="-2"/>
          <w:w w:val="105"/>
          <w:sz w:val="20"/>
        </w:rPr>
        <w:t>proposals,</w:t>
      </w:r>
      <w:r>
        <w:rPr>
          <w:color w:val="221F1F"/>
          <w:spacing w:val="-3"/>
          <w:w w:val="105"/>
          <w:sz w:val="20"/>
        </w:rPr>
        <w:t xml:space="preserve"> </w:t>
      </w:r>
      <w:r>
        <w:rPr>
          <w:color w:val="221F1F"/>
          <w:spacing w:val="-2"/>
          <w:w w:val="105"/>
          <w:sz w:val="20"/>
        </w:rPr>
        <w:t>if</w:t>
      </w:r>
      <w:r>
        <w:rPr>
          <w:color w:val="221F1F"/>
          <w:spacing w:val="-1"/>
          <w:w w:val="105"/>
          <w:sz w:val="20"/>
        </w:rPr>
        <w:t xml:space="preserve"> </w:t>
      </w:r>
      <w:r>
        <w:rPr>
          <w:color w:val="221F1F"/>
          <w:spacing w:val="-4"/>
          <w:w w:val="105"/>
          <w:sz w:val="20"/>
        </w:rPr>
        <w:t>any;</w:t>
      </w:r>
    </w:p>
    <w:p w14:paraId="37BFBD38" w14:textId="77777777" w:rsidR="009A34C0" w:rsidRDefault="009A34C0" w:rsidP="004E5D06">
      <w:pPr>
        <w:pStyle w:val="ListParagraph"/>
        <w:numPr>
          <w:ilvl w:val="0"/>
          <w:numId w:val="52"/>
        </w:numPr>
        <w:tabs>
          <w:tab w:val="left" w:pos="1555"/>
          <w:tab w:val="left" w:pos="2716"/>
        </w:tabs>
        <w:spacing w:before="113"/>
        <w:ind w:right="141"/>
        <w:jc w:val="both"/>
        <w:rPr>
          <w:sz w:val="20"/>
        </w:rPr>
      </w:pPr>
      <w:r>
        <w:rPr>
          <w:color w:val="221F1F"/>
          <w:w w:val="105"/>
          <w:sz w:val="20"/>
        </w:rPr>
        <w:t>the</w:t>
      </w:r>
      <w:r>
        <w:rPr>
          <w:color w:val="221F1F"/>
          <w:spacing w:val="-10"/>
          <w:w w:val="105"/>
          <w:sz w:val="20"/>
        </w:rPr>
        <w:t xml:space="preserve"> </w:t>
      </w:r>
      <w:r>
        <w:rPr>
          <w:color w:val="221F1F"/>
          <w:w w:val="105"/>
          <w:sz w:val="20"/>
        </w:rPr>
        <w:t>presence</w:t>
      </w:r>
      <w:r>
        <w:rPr>
          <w:color w:val="221F1F"/>
          <w:spacing w:val="-13"/>
          <w:w w:val="105"/>
          <w:sz w:val="20"/>
        </w:rPr>
        <w:t xml:space="preserve"> </w:t>
      </w:r>
      <w:r>
        <w:rPr>
          <w:color w:val="221F1F"/>
          <w:w w:val="105"/>
          <w:sz w:val="20"/>
        </w:rPr>
        <w:t>or</w:t>
      </w:r>
      <w:r>
        <w:rPr>
          <w:color w:val="221F1F"/>
          <w:spacing w:val="-11"/>
          <w:w w:val="105"/>
          <w:sz w:val="20"/>
        </w:rPr>
        <w:t xml:space="preserve"> </w:t>
      </w:r>
      <w:r>
        <w:rPr>
          <w:color w:val="221F1F"/>
          <w:w w:val="105"/>
          <w:sz w:val="20"/>
        </w:rPr>
        <w:t>absence</w:t>
      </w:r>
      <w:r>
        <w:rPr>
          <w:color w:val="221F1F"/>
          <w:spacing w:val="-10"/>
          <w:w w:val="105"/>
          <w:sz w:val="20"/>
        </w:rPr>
        <w:t xml:space="preserve"> </w:t>
      </w:r>
      <w:r>
        <w:rPr>
          <w:color w:val="221F1F"/>
          <w:w w:val="105"/>
          <w:sz w:val="20"/>
        </w:rPr>
        <w:t>of</w:t>
      </w:r>
      <w:r>
        <w:rPr>
          <w:color w:val="221F1F"/>
          <w:spacing w:val="-10"/>
          <w:w w:val="105"/>
          <w:sz w:val="20"/>
        </w:rPr>
        <w:t xml:space="preserve"> </w:t>
      </w:r>
      <w:r>
        <w:rPr>
          <w:color w:val="221F1F"/>
          <w:w w:val="105"/>
          <w:sz w:val="20"/>
        </w:rPr>
        <w:t>a</w:t>
      </w:r>
      <w:r>
        <w:rPr>
          <w:color w:val="221F1F"/>
          <w:spacing w:val="-10"/>
          <w:w w:val="105"/>
          <w:sz w:val="20"/>
        </w:rPr>
        <w:t xml:space="preserve"> </w:t>
      </w:r>
      <w:r>
        <w:rPr>
          <w:color w:val="221F1F"/>
          <w:w w:val="105"/>
          <w:sz w:val="20"/>
        </w:rPr>
        <w:t>Tender</w:t>
      </w:r>
      <w:r>
        <w:rPr>
          <w:color w:val="221F1F"/>
          <w:spacing w:val="-8"/>
          <w:w w:val="105"/>
          <w:sz w:val="20"/>
        </w:rPr>
        <w:t xml:space="preserve"> </w:t>
      </w:r>
      <w:r>
        <w:rPr>
          <w:color w:val="221F1F"/>
          <w:w w:val="105"/>
          <w:sz w:val="20"/>
        </w:rPr>
        <w:t>Security,</w:t>
      </w:r>
      <w:r>
        <w:rPr>
          <w:color w:val="221F1F"/>
          <w:spacing w:val="-13"/>
          <w:w w:val="105"/>
          <w:sz w:val="20"/>
        </w:rPr>
        <w:t xml:space="preserve"> </w:t>
      </w:r>
      <w:r>
        <w:rPr>
          <w:color w:val="221F1F"/>
          <w:w w:val="105"/>
          <w:sz w:val="20"/>
        </w:rPr>
        <w:t>if</w:t>
      </w:r>
      <w:r>
        <w:rPr>
          <w:color w:val="221F1F"/>
          <w:spacing w:val="-8"/>
          <w:w w:val="105"/>
          <w:sz w:val="20"/>
        </w:rPr>
        <w:t xml:space="preserve"> </w:t>
      </w:r>
      <w:r>
        <w:rPr>
          <w:color w:val="221F1F"/>
          <w:w w:val="105"/>
          <w:sz w:val="20"/>
        </w:rPr>
        <w:t>one</w:t>
      </w:r>
      <w:r>
        <w:rPr>
          <w:color w:val="221F1F"/>
          <w:spacing w:val="-10"/>
          <w:w w:val="105"/>
          <w:sz w:val="20"/>
        </w:rPr>
        <w:t xml:space="preserve"> </w:t>
      </w:r>
      <w:r>
        <w:rPr>
          <w:color w:val="221F1F"/>
          <w:w w:val="105"/>
          <w:sz w:val="20"/>
        </w:rPr>
        <w:t>was</w:t>
      </w:r>
      <w:r>
        <w:rPr>
          <w:color w:val="221F1F"/>
          <w:spacing w:val="-10"/>
          <w:w w:val="105"/>
          <w:sz w:val="20"/>
        </w:rPr>
        <w:t xml:space="preserve"> </w:t>
      </w:r>
      <w:r>
        <w:rPr>
          <w:color w:val="221F1F"/>
          <w:spacing w:val="-2"/>
          <w:w w:val="105"/>
          <w:sz w:val="20"/>
        </w:rPr>
        <w:t>required.</w:t>
      </w:r>
    </w:p>
    <w:p w14:paraId="51CAE16A" w14:textId="77777777" w:rsidR="009A34C0" w:rsidRDefault="009A34C0" w:rsidP="004E5D06">
      <w:pPr>
        <w:pStyle w:val="ListParagraph"/>
        <w:numPr>
          <w:ilvl w:val="1"/>
          <w:numId w:val="64"/>
        </w:numPr>
        <w:tabs>
          <w:tab w:val="left" w:pos="1149"/>
          <w:tab w:val="left" w:pos="2716"/>
        </w:tabs>
        <w:spacing w:before="229"/>
        <w:ind w:right="141"/>
        <w:jc w:val="both"/>
        <w:rPr>
          <w:color w:val="221F1F"/>
          <w:sz w:val="20"/>
        </w:rPr>
      </w:pPr>
      <w:r>
        <w:rPr>
          <w:color w:val="221F1F"/>
          <w:w w:val="105"/>
          <w:sz w:val="20"/>
        </w:rPr>
        <w:t>The Tenderers' representatives who are present shall be requested to sign the minutes. The omission of a Tenderer's</w:t>
      </w:r>
      <w:r>
        <w:rPr>
          <w:color w:val="221F1F"/>
          <w:spacing w:val="-5"/>
          <w:w w:val="105"/>
          <w:sz w:val="20"/>
        </w:rPr>
        <w:t xml:space="preserve"> </w:t>
      </w:r>
      <w:r>
        <w:rPr>
          <w:color w:val="221F1F"/>
          <w:w w:val="105"/>
          <w:sz w:val="20"/>
        </w:rPr>
        <w:t>signature</w:t>
      </w:r>
      <w:r>
        <w:rPr>
          <w:color w:val="221F1F"/>
          <w:spacing w:val="-6"/>
          <w:w w:val="105"/>
          <w:sz w:val="20"/>
        </w:rPr>
        <w:t xml:space="preserve"> </w:t>
      </w:r>
      <w:r>
        <w:rPr>
          <w:color w:val="221F1F"/>
          <w:w w:val="105"/>
          <w:sz w:val="20"/>
        </w:rPr>
        <w:t>on</w:t>
      </w:r>
      <w:r>
        <w:rPr>
          <w:color w:val="221F1F"/>
          <w:spacing w:val="-7"/>
          <w:w w:val="105"/>
          <w:sz w:val="20"/>
        </w:rPr>
        <w:t xml:space="preserve"> </w:t>
      </w:r>
      <w:r>
        <w:rPr>
          <w:color w:val="221F1F"/>
          <w:w w:val="105"/>
          <w:sz w:val="20"/>
        </w:rPr>
        <w:t>the</w:t>
      </w:r>
      <w:r>
        <w:rPr>
          <w:color w:val="221F1F"/>
          <w:spacing w:val="-7"/>
          <w:w w:val="105"/>
          <w:sz w:val="20"/>
        </w:rPr>
        <w:t xml:space="preserve"> </w:t>
      </w:r>
      <w:r>
        <w:rPr>
          <w:color w:val="221F1F"/>
          <w:w w:val="105"/>
          <w:sz w:val="20"/>
        </w:rPr>
        <w:t>minutes</w:t>
      </w:r>
      <w:r>
        <w:rPr>
          <w:color w:val="221F1F"/>
          <w:spacing w:val="-3"/>
          <w:w w:val="105"/>
          <w:sz w:val="20"/>
        </w:rPr>
        <w:t xml:space="preserve"> </w:t>
      </w:r>
      <w:r>
        <w:rPr>
          <w:color w:val="221F1F"/>
          <w:w w:val="105"/>
          <w:sz w:val="20"/>
        </w:rPr>
        <w:t>shall</w:t>
      </w:r>
      <w:r>
        <w:rPr>
          <w:color w:val="221F1F"/>
          <w:spacing w:val="-3"/>
          <w:w w:val="105"/>
          <w:sz w:val="20"/>
        </w:rPr>
        <w:t xml:space="preserve"> </w:t>
      </w:r>
      <w:r>
        <w:rPr>
          <w:color w:val="221F1F"/>
          <w:w w:val="105"/>
          <w:sz w:val="20"/>
        </w:rPr>
        <w:t>not</w:t>
      </w:r>
      <w:r>
        <w:rPr>
          <w:color w:val="221F1F"/>
          <w:spacing w:val="-7"/>
          <w:w w:val="105"/>
          <w:sz w:val="20"/>
        </w:rPr>
        <w:t xml:space="preserve"> </w:t>
      </w:r>
      <w:r>
        <w:rPr>
          <w:color w:val="221F1F"/>
          <w:w w:val="105"/>
          <w:sz w:val="20"/>
        </w:rPr>
        <w:t>invalidate</w:t>
      </w:r>
      <w:r>
        <w:rPr>
          <w:color w:val="221F1F"/>
          <w:spacing w:val="-6"/>
          <w:w w:val="105"/>
          <w:sz w:val="20"/>
        </w:rPr>
        <w:t xml:space="preserve"> </w:t>
      </w:r>
      <w:r>
        <w:rPr>
          <w:color w:val="221F1F"/>
          <w:w w:val="105"/>
          <w:sz w:val="20"/>
        </w:rPr>
        <w:t>the</w:t>
      </w:r>
      <w:r>
        <w:rPr>
          <w:color w:val="221F1F"/>
          <w:spacing w:val="-3"/>
          <w:w w:val="105"/>
          <w:sz w:val="20"/>
        </w:rPr>
        <w:t xml:space="preserve"> </w:t>
      </w:r>
      <w:r>
        <w:rPr>
          <w:color w:val="221F1F"/>
          <w:w w:val="105"/>
          <w:sz w:val="20"/>
        </w:rPr>
        <w:t>contents</w:t>
      </w:r>
      <w:r>
        <w:rPr>
          <w:color w:val="221F1F"/>
          <w:spacing w:val="-6"/>
          <w:w w:val="105"/>
          <w:sz w:val="20"/>
        </w:rPr>
        <w:t xml:space="preserve"> </w:t>
      </w:r>
      <w:r>
        <w:rPr>
          <w:color w:val="221F1F"/>
          <w:w w:val="105"/>
          <w:sz w:val="20"/>
        </w:rPr>
        <w:t>and</w:t>
      </w:r>
      <w:r>
        <w:rPr>
          <w:color w:val="221F1F"/>
          <w:spacing w:val="-6"/>
          <w:w w:val="105"/>
          <w:sz w:val="20"/>
        </w:rPr>
        <w:t xml:space="preserve"> </w:t>
      </w:r>
      <w:r>
        <w:rPr>
          <w:color w:val="221F1F"/>
          <w:w w:val="105"/>
          <w:sz w:val="20"/>
        </w:rPr>
        <w:t>effect</w:t>
      </w:r>
      <w:r>
        <w:rPr>
          <w:color w:val="221F1F"/>
          <w:spacing w:val="-7"/>
          <w:w w:val="105"/>
          <w:sz w:val="20"/>
        </w:rPr>
        <w:t xml:space="preserve"> </w:t>
      </w:r>
      <w:r>
        <w:rPr>
          <w:color w:val="221F1F"/>
          <w:w w:val="105"/>
          <w:sz w:val="20"/>
        </w:rPr>
        <w:t>of</w:t>
      </w:r>
      <w:r>
        <w:rPr>
          <w:color w:val="221F1F"/>
          <w:spacing w:val="-6"/>
          <w:w w:val="105"/>
          <w:sz w:val="20"/>
        </w:rPr>
        <w:t xml:space="preserve"> </w:t>
      </w:r>
      <w:r>
        <w:rPr>
          <w:color w:val="221F1F"/>
          <w:w w:val="105"/>
          <w:sz w:val="20"/>
        </w:rPr>
        <w:t>the</w:t>
      </w:r>
      <w:r>
        <w:rPr>
          <w:color w:val="221F1F"/>
          <w:spacing w:val="-4"/>
          <w:w w:val="105"/>
          <w:sz w:val="20"/>
        </w:rPr>
        <w:t xml:space="preserve"> </w:t>
      </w:r>
      <w:r>
        <w:rPr>
          <w:color w:val="221F1F"/>
          <w:w w:val="105"/>
          <w:sz w:val="20"/>
        </w:rPr>
        <w:t>minutes.</w:t>
      </w:r>
      <w:r>
        <w:rPr>
          <w:color w:val="221F1F"/>
          <w:spacing w:val="-6"/>
          <w:w w:val="105"/>
          <w:sz w:val="20"/>
        </w:rPr>
        <w:t xml:space="preserve"> </w:t>
      </w:r>
      <w:r>
        <w:rPr>
          <w:color w:val="221F1F"/>
          <w:w w:val="105"/>
          <w:sz w:val="20"/>
        </w:rPr>
        <w:t>A</w:t>
      </w:r>
      <w:r>
        <w:rPr>
          <w:color w:val="221F1F"/>
          <w:spacing w:val="-7"/>
          <w:w w:val="105"/>
          <w:sz w:val="20"/>
        </w:rPr>
        <w:t xml:space="preserve"> </w:t>
      </w:r>
      <w:r>
        <w:rPr>
          <w:color w:val="221F1F"/>
          <w:w w:val="105"/>
          <w:sz w:val="20"/>
        </w:rPr>
        <w:t>copy</w:t>
      </w:r>
      <w:r>
        <w:rPr>
          <w:color w:val="221F1F"/>
          <w:spacing w:val="-7"/>
          <w:w w:val="105"/>
          <w:sz w:val="20"/>
        </w:rPr>
        <w:t xml:space="preserve"> </w:t>
      </w:r>
      <w:r>
        <w:rPr>
          <w:color w:val="221F1F"/>
          <w:w w:val="105"/>
          <w:sz w:val="20"/>
        </w:rPr>
        <w:t>of</w:t>
      </w:r>
      <w:r>
        <w:rPr>
          <w:color w:val="221F1F"/>
          <w:spacing w:val="-7"/>
          <w:w w:val="105"/>
          <w:sz w:val="20"/>
        </w:rPr>
        <w:t xml:space="preserve"> </w:t>
      </w:r>
      <w:r>
        <w:rPr>
          <w:color w:val="221F1F"/>
          <w:w w:val="105"/>
          <w:sz w:val="20"/>
        </w:rPr>
        <w:t>the tender opening register shall be distributed to all Tenderers upon request.</w:t>
      </w:r>
    </w:p>
    <w:p w14:paraId="6F3671B4" w14:textId="77777777" w:rsidR="009A34C0" w:rsidRDefault="009A34C0" w:rsidP="004E5D06">
      <w:pPr>
        <w:pStyle w:val="ListParagraph"/>
        <w:numPr>
          <w:ilvl w:val="1"/>
          <w:numId w:val="64"/>
        </w:numPr>
        <w:tabs>
          <w:tab w:val="left" w:pos="1149"/>
          <w:tab w:val="left" w:pos="2716"/>
        </w:tabs>
        <w:spacing w:before="224"/>
        <w:ind w:right="141"/>
        <w:jc w:val="both"/>
        <w:rPr>
          <w:color w:val="221F1F"/>
          <w:sz w:val="20"/>
        </w:rPr>
      </w:pPr>
      <w:r>
        <w:rPr>
          <w:color w:val="221F1F"/>
          <w:sz w:val="20"/>
        </w:rPr>
        <w:t xml:space="preserve">After the technical evaluation is completed, the Procuring Entity shall notify those Tenderers whose Proposals </w:t>
      </w:r>
      <w:r>
        <w:rPr>
          <w:color w:val="221F1F"/>
          <w:w w:val="105"/>
          <w:sz w:val="20"/>
        </w:rPr>
        <w:t>were</w:t>
      </w:r>
      <w:r>
        <w:rPr>
          <w:color w:val="221F1F"/>
          <w:spacing w:val="-1"/>
          <w:w w:val="105"/>
          <w:sz w:val="20"/>
        </w:rPr>
        <w:t xml:space="preserve"> </w:t>
      </w:r>
      <w:r>
        <w:rPr>
          <w:color w:val="221F1F"/>
          <w:w w:val="105"/>
          <w:sz w:val="20"/>
        </w:rPr>
        <w:t>considered</w:t>
      </w:r>
      <w:r>
        <w:rPr>
          <w:color w:val="221F1F"/>
          <w:spacing w:val="-3"/>
          <w:w w:val="105"/>
          <w:sz w:val="20"/>
        </w:rPr>
        <w:t xml:space="preserve"> </w:t>
      </w:r>
      <w:r>
        <w:rPr>
          <w:color w:val="221F1F"/>
          <w:w w:val="105"/>
          <w:sz w:val="20"/>
        </w:rPr>
        <w:t>non-responsive</w:t>
      </w:r>
      <w:r>
        <w:rPr>
          <w:color w:val="221F1F"/>
          <w:spacing w:val="-2"/>
          <w:w w:val="105"/>
          <w:sz w:val="20"/>
        </w:rPr>
        <w:t xml:space="preserve"> </w:t>
      </w:r>
      <w:r>
        <w:rPr>
          <w:color w:val="221F1F"/>
          <w:w w:val="105"/>
          <w:sz w:val="20"/>
        </w:rPr>
        <w:t>to</w:t>
      </w:r>
      <w:r>
        <w:rPr>
          <w:color w:val="221F1F"/>
          <w:spacing w:val="-1"/>
          <w:w w:val="105"/>
          <w:sz w:val="20"/>
        </w:rPr>
        <w:t xml:space="preserve"> </w:t>
      </w:r>
      <w:r>
        <w:rPr>
          <w:color w:val="221F1F"/>
          <w:w w:val="105"/>
          <w:sz w:val="20"/>
        </w:rPr>
        <w:t>the Tender</w:t>
      </w:r>
      <w:r>
        <w:rPr>
          <w:color w:val="221F1F"/>
          <w:spacing w:val="-1"/>
          <w:w w:val="105"/>
          <w:sz w:val="20"/>
        </w:rPr>
        <w:t xml:space="preserve"> </w:t>
      </w:r>
      <w:r>
        <w:rPr>
          <w:color w:val="221F1F"/>
          <w:w w:val="105"/>
          <w:sz w:val="20"/>
        </w:rPr>
        <w:t>document</w:t>
      </w:r>
      <w:r>
        <w:rPr>
          <w:color w:val="221F1F"/>
          <w:spacing w:val="-1"/>
          <w:w w:val="105"/>
          <w:sz w:val="20"/>
        </w:rPr>
        <w:t xml:space="preserve"> </w:t>
      </w:r>
      <w:r>
        <w:rPr>
          <w:color w:val="221F1F"/>
          <w:w w:val="105"/>
          <w:sz w:val="20"/>
        </w:rPr>
        <w:t>for</w:t>
      </w:r>
      <w:r>
        <w:rPr>
          <w:color w:val="221F1F"/>
          <w:spacing w:val="-3"/>
          <w:w w:val="105"/>
          <w:sz w:val="20"/>
        </w:rPr>
        <w:t xml:space="preserve"> </w:t>
      </w:r>
      <w:r>
        <w:rPr>
          <w:color w:val="221F1F"/>
          <w:w w:val="105"/>
          <w:sz w:val="20"/>
        </w:rPr>
        <w:t>not</w:t>
      </w:r>
      <w:r>
        <w:rPr>
          <w:color w:val="221F1F"/>
          <w:spacing w:val="-1"/>
          <w:w w:val="105"/>
          <w:sz w:val="20"/>
        </w:rPr>
        <w:t xml:space="preserve"> </w:t>
      </w:r>
      <w:r>
        <w:rPr>
          <w:color w:val="221F1F"/>
          <w:w w:val="105"/>
          <w:sz w:val="20"/>
        </w:rPr>
        <w:t>meeting</w:t>
      </w:r>
      <w:r>
        <w:rPr>
          <w:color w:val="221F1F"/>
          <w:spacing w:val="-1"/>
          <w:w w:val="105"/>
          <w:sz w:val="20"/>
        </w:rPr>
        <w:t xml:space="preserve"> </w:t>
      </w:r>
      <w:r>
        <w:rPr>
          <w:color w:val="221F1F"/>
          <w:w w:val="105"/>
          <w:sz w:val="20"/>
        </w:rPr>
        <w:t>the</w:t>
      </w:r>
      <w:r>
        <w:rPr>
          <w:color w:val="221F1F"/>
          <w:spacing w:val="-1"/>
          <w:w w:val="105"/>
          <w:sz w:val="20"/>
        </w:rPr>
        <w:t xml:space="preserve"> </w:t>
      </w:r>
      <w:r>
        <w:rPr>
          <w:color w:val="221F1F"/>
          <w:w w:val="105"/>
          <w:sz w:val="20"/>
        </w:rPr>
        <w:t>minimum</w:t>
      </w:r>
      <w:r>
        <w:rPr>
          <w:color w:val="221F1F"/>
          <w:spacing w:val="-1"/>
          <w:w w:val="105"/>
          <w:sz w:val="20"/>
        </w:rPr>
        <w:t xml:space="preserve"> </w:t>
      </w:r>
      <w:r>
        <w:rPr>
          <w:color w:val="221F1F"/>
          <w:w w:val="105"/>
          <w:sz w:val="20"/>
        </w:rPr>
        <w:t>qualifying</w:t>
      </w:r>
      <w:r>
        <w:rPr>
          <w:color w:val="221F1F"/>
          <w:spacing w:val="-3"/>
          <w:w w:val="105"/>
          <w:sz w:val="20"/>
        </w:rPr>
        <w:t xml:space="preserve"> </w:t>
      </w:r>
      <w:r>
        <w:rPr>
          <w:color w:val="221F1F"/>
          <w:w w:val="105"/>
          <w:sz w:val="20"/>
        </w:rPr>
        <w:t>technical score,</w:t>
      </w:r>
      <w:r>
        <w:rPr>
          <w:color w:val="221F1F"/>
          <w:spacing w:val="-10"/>
          <w:w w:val="105"/>
          <w:sz w:val="20"/>
        </w:rPr>
        <w:t xml:space="preserve"> </w:t>
      </w:r>
      <w:r>
        <w:rPr>
          <w:color w:val="221F1F"/>
          <w:w w:val="105"/>
          <w:sz w:val="20"/>
        </w:rPr>
        <w:t>advising</w:t>
      </w:r>
      <w:r>
        <w:rPr>
          <w:color w:val="221F1F"/>
          <w:spacing w:val="-12"/>
          <w:w w:val="105"/>
          <w:sz w:val="20"/>
        </w:rPr>
        <w:t xml:space="preserve"> </w:t>
      </w:r>
      <w:r>
        <w:rPr>
          <w:color w:val="221F1F"/>
          <w:w w:val="105"/>
          <w:sz w:val="20"/>
        </w:rPr>
        <w:t>them</w:t>
      </w:r>
      <w:r>
        <w:rPr>
          <w:color w:val="221F1F"/>
          <w:spacing w:val="-12"/>
          <w:w w:val="105"/>
          <w:sz w:val="20"/>
        </w:rPr>
        <w:t xml:space="preserve"> </w:t>
      </w:r>
      <w:r>
        <w:rPr>
          <w:color w:val="221F1F"/>
          <w:w w:val="105"/>
          <w:sz w:val="20"/>
        </w:rPr>
        <w:t>the</w:t>
      </w:r>
      <w:r>
        <w:rPr>
          <w:color w:val="221F1F"/>
          <w:spacing w:val="-11"/>
          <w:w w:val="105"/>
          <w:sz w:val="20"/>
        </w:rPr>
        <w:t xml:space="preserve"> </w:t>
      </w:r>
      <w:r>
        <w:rPr>
          <w:color w:val="221F1F"/>
          <w:w w:val="105"/>
          <w:sz w:val="20"/>
        </w:rPr>
        <w:t>following:</w:t>
      </w:r>
      <w:r>
        <w:rPr>
          <w:color w:val="221F1F"/>
          <w:spacing w:val="-12"/>
          <w:w w:val="105"/>
          <w:sz w:val="20"/>
        </w:rPr>
        <w:t xml:space="preserve"> </w:t>
      </w:r>
      <w:r>
        <w:rPr>
          <w:color w:val="221F1F"/>
          <w:w w:val="105"/>
          <w:sz w:val="20"/>
        </w:rPr>
        <w:t>(</w:t>
      </w:r>
      <w:proofErr w:type="spellStart"/>
      <w:r>
        <w:rPr>
          <w:color w:val="221F1F"/>
          <w:w w:val="105"/>
          <w:sz w:val="20"/>
        </w:rPr>
        <w:t>i</w:t>
      </w:r>
      <w:proofErr w:type="spellEnd"/>
      <w:r>
        <w:rPr>
          <w:color w:val="221F1F"/>
          <w:w w:val="105"/>
          <w:sz w:val="20"/>
        </w:rPr>
        <w:t>)</w:t>
      </w:r>
      <w:r>
        <w:rPr>
          <w:color w:val="221F1F"/>
          <w:spacing w:val="-14"/>
          <w:w w:val="105"/>
          <w:sz w:val="20"/>
        </w:rPr>
        <w:t xml:space="preserve"> </w:t>
      </w:r>
      <w:r>
        <w:rPr>
          <w:color w:val="221F1F"/>
          <w:w w:val="105"/>
          <w:sz w:val="20"/>
        </w:rPr>
        <w:t>their</w:t>
      </w:r>
      <w:r>
        <w:rPr>
          <w:color w:val="221F1F"/>
          <w:spacing w:val="-8"/>
          <w:w w:val="105"/>
          <w:sz w:val="20"/>
        </w:rPr>
        <w:t xml:space="preserve"> </w:t>
      </w:r>
      <w:r>
        <w:rPr>
          <w:color w:val="221F1F"/>
          <w:w w:val="105"/>
          <w:sz w:val="20"/>
        </w:rPr>
        <w:t>Proposal</w:t>
      </w:r>
      <w:r>
        <w:rPr>
          <w:color w:val="221F1F"/>
          <w:spacing w:val="-13"/>
          <w:w w:val="105"/>
          <w:sz w:val="20"/>
        </w:rPr>
        <w:t xml:space="preserve"> </w:t>
      </w:r>
      <w:r>
        <w:rPr>
          <w:color w:val="221F1F"/>
          <w:w w:val="105"/>
          <w:sz w:val="20"/>
        </w:rPr>
        <w:t>was</w:t>
      </w:r>
      <w:r>
        <w:rPr>
          <w:color w:val="221F1F"/>
          <w:spacing w:val="-11"/>
          <w:w w:val="105"/>
          <w:sz w:val="20"/>
        </w:rPr>
        <w:t xml:space="preserve"> </w:t>
      </w:r>
      <w:r>
        <w:rPr>
          <w:color w:val="221F1F"/>
          <w:w w:val="105"/>
          <w:sz w:val="20"/>
        </w:rPr>
        <w:t>not</w:t>
      </w:r>
      <w:r>
        <w:rPr>
          <w:color w:val="221F1F"/>
          <w:spacing w:val="-12"/>
          <w:w w:val="105"/>
          <w:sz w:val="20"/>
        </w:rPr>
        <w:t xml:space="preserve"> </w:t>
      </w:r>
      <w:r>
        <w:rPr>
          <w:color w:val="221F1F"/>
          <w:w w:val="105"/>
          <w:sz w:val="20"/>
        </w:rPr>
        <w:t>responsive</w:t>
      </w:r>
      <w:r>
        <w:rPr>
          <w:color w:val="221F1F"/>
          <w:spacing w:val="-14"/>
          <w:w w:val="105"/>
          <w:sz w:val="20"/>
        </w:rPr>
        <w:t xml:space="preserve"> </w:t>
      </w:r>
      <w:r>
        <w:rPr>
          <w:color w:val="221F1F"/>
          <w:w w:val="105"/>
          <w:sz w:val="20"/>
        </w:rPr>
        <w:t>to</w:t>
      </w:r>
      <w:r>
        <w:rPr>
          <w:color w:val="221F1F"/>
          <w:spacing w:val="-12"/>
          <w:w w:val="105"/>
          <w:sz w:val="20"/>
        </w:rPr>
        <w:t xml:space="preserve"> </w:t>
      </w:r>
      <w:r>
        <w:rPr>
          <w:color w:val="221F1F"/>
          <w:w w:val="105"/>
          <w:sz w:val="20"/>
        </w:rPr>
        <w:t>the</w:t>
      </w:r>
      <w:r>
        <w:rPr>
          <w:color w:val="221F1F"/>
          <w:spacing w:val="-12"/>
          <w:w w:val="105"/>
          <w:sz w:val="20"/>
        </w:rPr>
        <w:t xml:space="preserve"> </w:t>
      </w:r>
      <w:r>
        <w:rPr>
          <w:color w:val="221F1F"/>
          <w:w w:val="105"/>
          <w:sz w:val="20"/>
        </w:rPr>
        <w:t>Tender</w:t>
      </w:r>
      <w:r>
        <w:rPr>
          <w:color w:val="221F1F"/>
          <w:spacing w:val="-12"/>
          <w:w w:val="105"/>
          <w:sz w:val="20"/>
        </w:rPr>
        <w:t xml:space="preserve"> </w:t>
      </w:r>
      <w:r>
        <w:rPr>
          <w:color w:val="221F1F"/>
          <w:w w:val="105"/>
          <w:sz w:val="20"/>
        </w:rPr>
        <w:t>Document</w:t>
      </w:r>
      <w:r>
        <w:rPr>
          <w:color w:val="221F1F"/>
          <w:spacing w:val="-10"/>
          <w:w w:val="105"/>
          <w:sz w:val="20"/>
        </w:rPr>
        <w:t xml:space="preserve"> </w:t>
      </w:r>
      <w:r>
        <w:rPr>
          <w:color w:val="221F1F"/>
          <w:w w:val="105"/>
          <w:sz w:val="20"/>
        </w:rPr>
        <w:t>and</w:t>
      </w:r>
      <w:r>
        <w:rPr>
          <w:color w:val="221F1F"/>
          <w:spacing w:val="-11"/>
          <w:w w:val="105"/>
          <w:sz w:val="20"/>
        </w:rPr>
        <w:t xml:space="preserve"> </w:t>
      </w:r>
      <w:r>
        <w:rPr>
          <w:color w:val="221F1F"/>
          <w:w w:val="105"/>
          <w:sz w:val="20"/>
        </w:rPr>
        <w:t>did</w:t>
      </w:r>
      <w:r>
        <w:rPr>
          <w:color w:val="221F1F"/>
          <w:spacing w:val="-11"/>
          <w:w w:val="105"/>
          <w:sz w:val="20"/>
        </w:rPr>
        <w:t xml:space="preserve"> </w:t>
      </w:r>
      <w:r>
        <w:rPr>
          <w:color w:val="221F1F"/>
          <w:w w:val="105"/>
          <w:sz w:val="20"/>
        </w:rPr>
        <w:t>not meet the minimum qualifying technical score; (ii) provide information relating to the Tenderer's overall technical score, as well as scores obtained; (iii) their Forms of Tender will be returned unopened after completing</w:t>
      </w:r>
      <w:r>
        <w:rPr>
          <w:color w:val="221F1F"/>
          <w:spacing w:val="-7"/>
          <w:w w:val="105"/>
          <w:sz w:val="20"/>
        </w:rPr>
        <w:t xml:space="preserve"> </w:t>
      </w:r>
      <w:r>
        <w:rPr>
          <w:color w:val="221F1F"/>
          <w:w w:val="105"/>
          <w:sz w:val="20"/>
        </w:rPr>
        <w:t>the</w:t>
      </w:r>
      <w:r>
        <w:rPr>
          <w:color w:val="221F1F"/>
          <w:spacing w:val="-3"/>
          <w:w w:val="105"/>
          <w:sz w:val="20"/>
        </w:rPr>
        <w:t xml:space="preserve"> </w:t>
      </w:r>
      <w:r>
        <w:rPr>
          <w:color w:val="221F1F"/>
          <w:w w:val="105"/>
          <w:sz w:val="20"/>
        </w:rPr>
        <w:t>tender</w:t>
      </w:r>
      <w:r>
        <w:rPr>
          <w:color w:val="221F1F"/>
          <w:spacing w:val="-7"/>
          <w:w w:val="105"/>
          <w:sz w:val="20"/>
        </w:rPr>
        <w:t xml:space="preserve"> </w:t>
      </w:r>
      <w:r>
        <w:rPr>
          <w:color w:val="221F1F"/>
          <w:w w:val="105"/>
          <w:sz w:val="20"/>
        </w:rPr>
        <w:t>process</w:t>
      </w:r>
      <w:r>
        <w:rPr>
          <w:color w:val="221F1F"/>
          <w:spacing w:val="-7"/>
          <w:w w:val="105"/>
          <w:sz w:val="20"/>
        </w:rPr>
        <w:t xml:space="preserve"> </w:t>
      </w:r>
      <w:r>
        <w:rPr>
          <w:color w:val="221F1F"/>
          <w:w w:val="105"/>
          <w:sz w:val="20"/>
        </w:rPr>
        <w:t>and</w:t>
      </w:r>
      <w:r>
        <w:rPr>
          <w:color w:val="221F1F"/>
          <w:spacing w:val="-4"/>
          <w:w w:val="105"/>
          <w:sz w:val="20"/>
        </w:rPr>
        <w:t xml:space="preserve"> </w:t>
      </w:r>
      <w:r>
        <w:rPr>
          <w:color w:val="221F1F"/>
          <w:w w:val="105"/>
          <w:sz w:val="20"/>
        </w:rPr>
        <w:t>contract</w:t>
      </w:r>
      <w:r>
        <w:rPr>
          <w:color w:val="221F1F"/>
          <w:spacing w:val="-6"/>
          <w:w w:val="105"/>
          <w:sz w:val="20"/>
        </w:rPr>
        <w:t xml:space="preserve"> </w:t>
      </w:r>
      <w:r>
        <w:rPr>
          <w:color w:val="221F1F"/>
          <w:w w:val="105"/>
          <w:sz w:val="20"/>
        </w:rPr>
        <w:t>signing;</w:t>
      </w:r>
      <w:r>
        <w:rPr>
          <w:color w:val="221F1F"/>
          <w:spacing w:val="-8"/>
          <w:w w:val="105"/>
          <w:sz w:val="20"/>
        </w:rPr>
        <w:t xml:space="preserve"> </w:t>
      </w:r>
      <w:r>
        <w:rPr>
          <w:color w:val="221F1F"/>
          <w:w w:val="105"/>
          <w:sz w:val="20"/>
        </w:rPr>
        <w:t>and</w:t>
      </w:r>
      <w:r>
        <w:rPr>
          <w:color w:val="221F1F"/>
          <w:spacing w:val="-4"/>
          <w:w w:val="105"/>
          <w:sz w:val="20"/>
        </w:rPr>
        <w:t xml:space="preserve"> </w:t>
      </w:r>
      <w:r>
        <w:rPr>
          <w:color w:val="221F1F"/>
          <w:w w:val="105"/>
          <w:sz w:val="20"/>
        </w:rPr>
        <w:t>(iv)</w:t>
      </w:r>
      <w:r>
        <w:rPr>
          <w:color w:val="221F1F"/>
          <w:spacing w:val="-4"/>
          <w:w w:val="105"/>
          <w:sz w:val="20"/>
        </w:rPr>
        <w:t xml:space="preserve"> </w:t>
      </w:r>
      <w:r>
        <w:rPr>
          <w:color w:val="221F1F"/>
          <w:w w:val="105"/>
          <w:sz w:val="20"/>
        </w:rPr>
        <w:t>notify</w:t>
      </w:r>
      <w:r>
        <w:rPr>
          <w:color w:val="221F1F"/>
          <w:spacing w:val="-8"/>
          <w:w w:val="105"/>
          <w:sz w:val="20"/>
        </w:rPr>
        <w:t xml:space="preserve"> </w:t>
      </w:r>
      <w:r>
        <w:rPr>
          <w:color w:val="221F1F"/>
          <w:w w:val="105"/>
          <w:sz w:val="20"/>
        </w:rPr>
        <w:t>them</w:t>
      </w:r>
      <w:r>
        <w:rPr>
          <w:color w:val="221F1F"/>
          <w:spacing w:val="-6"/>
          <w:w w:val="105"/>
          <w:sz w:val="20"/>
        </w:rPr>
        <w:t xml:space="preserve"> </w:t>
      </w:r>
      <w:r>
        <w:rPr>
          <w:color w:val="221F1F"/>
          <w:w w:val="105"/>
          <w:sz w:val="20"/>
        </w:rPr>
        <w:t>of</w:t>
      </w:r>
      <w:r>
        <w:rPr>
          <w:color w:val="221F1F"/>
          <w:spacing w:val="-8"/>
          <w:w w:val="105"/>
          <w:sz w:val="20"/>
        </w:rPr>
        <w:t xml:space="preserve"> </w:t>
      </w:r>
      <w:r>
        <w:rPr>
          <w:color w:val="221F1F"/>
          <w:w w:val="105"/>
          <w:sz w:val="20"/>
        </w:rPr>
        <w:t>the</w:t>
      </w:r>
      <w:r>
        <w:rPr>
          <w:color w:val="221F1F"/>
          <w:spacing w:val="-5"/>
          <w:w w:val="105"/>
          <w:sz w:val="20"/>
        </w:rPr>
        <w:t xml:space="preserve"> </w:t>
      </w:r>
      <w:r>
        <w:rPr>
          <w:color w:val="221F1F"/>
          <w:w w:val="105"/>
          <w:sz w:val="20"/>
        </w:rPr>
        <w:t>date,</w:t>
      </w:r>
      <w:r>
        <w:rPr>
          <w:color w:val="221F1F"/>
          <w:spacing w:val="-10"/>
          <w:w w:val="105"/>
          <w:sz w:val="20"/>
        </w:rPr>
        <w:t xml:space="preserve"> </w:t>
      </w:r>
      <w:r>
        <w:rPr>
          <w:color w:val="221F1F"/>
          <w:w w:val="105"/>
          <w:sz w:val="20"/>
        </w:rPr>
        <w:t>time</w:t>
      </w:r>
      <w:r>
        <w:rPr>
          <w:color w:val="221F1F"/>
          <w:spacing w:val="-8"/>
          <w:w w:val="105"/>
          <w:sz w:val="20"/>
        </w:rPr>
        <w:t xml:space="preserve"> </w:t>
      </w:r>
      <w:r>
        <w:rPr>
          <w:color w:val="221F1F"/>
          <w:w w:val="105"/>
          <w:sz w:val="20"/>
        </w:rPr>
        <w:t>and</w:t>
      </w:r>
      <w:r>
        <w:rPr>
          <w:color w:val="221F1F"/>
          <w:spacing w:val="-7"/>
          <w:w w:val="105"/>
          <w:sz w:val="20"/>
        </w:rPr>
        <w:t xml:space="preserve"> </w:t>
      </w:r>
      <w:r>
        <w:rPr>
          <w:color w:val="221F1F"/>
          <w:w w:val="105"/>
          <w:sz w:val="20"/>
        </w:rPr>
        <w:t>location</w:t>
      </w:r>
      <w:r>
        <w:rPr>
          <w:color w:val="221F1F"/>
          <w:spacing w:val="-7"/>
          <w:w w:val="105"/>
          <w:sz w:val="20"/>
        </w:rPr>
        <w:t xml:space="preserve"> </w:t>
      </w:r>
      <w:r>
        <w:rPr>
          <w:color w:val="221F1F"/>
          <w:w w:val="105"/>
          <w:sz w:val="20"/>
        </w:rPr>
        <w:t>of</w:t>
      </w:r>
      <w:r>
        <w:rPr>
          <w:color w:val="221F1F"/>
          <w:spacing w:val="-5"/>
          <w:w w:val="105"/>
          <w:sz w:val="20"/>
        </w:rPr>
        <w:t xml:space="preserve"> </w:t>
      </w:r>
      <w:r>
        <w:rPr>
          <w:color w:val="221F1F"/>
          <w:w w:val="105"/>
          <w:sz w:val="20"/>
        </w:rPr>
        <w:t>the public opening of the Forms of</w:t>
      </w:r>
      <w:r>
        <w:rPr>
          <w:color w:val="221F1F"/>
          <w:spacing w:val="-1"/>
          <w:w w:val="105"/>
          <w:sz w:val="20"/>
        </w:rPr>
        <w:t xml:space="preserve"> </w:t>
      </w:r>
      <w:r>
        <w:rPr>
          <w:color w:val="221F1F"/>
          <w:w w:val="105"/>
          <w:sz w:val="20"/>
        </w:rPr>
        <w:t>Tender</w:t>
      </w:r>
      <w:r>
        <w:rPr>
          <w:color w:val="221F1F"/>
          <w:spacing w:val="-1"/>
          <w:w w:val="105"/>
          <w:sz w:val="20"/>
        </w:rPr>
        <w:t xml:space="preserve"> </w:t>
      </w:r>
      <w:r>
        <w:rPr>
          <w:color w:val="221F1F"/>
          <w:w w:val="105"/>
          <w:sz w:val="20"/>
        </w:rPr>
        <w:t>(Financial Proposals)</w:t>
      </w:r>
      <w:r>
        <w:rPr>
          <w:color w:val="221F1F"/>
          <w:spacing w:val="-1"/>
          <w:w w:val="105"/>
          <w:sz w:val="20"/>
        </w:rPr>
        <w:t xml:space="preserve"> </w:t>
      </w:r>
      <w:r>
        <w:rPr>
          <w:color w:val="221F1F"/>
          <w:w w:val="105"/>
          <w:sz w:val="20"/>
        </w:rPr>
        <w:t>and invite</w:t>
      </w:r>
      <w:r>
        <w:rPr>
          <w:color w:val="221F1F"/>
          <w:spacing w:val="-1"/>
          <w:w w:val="105"/>
          <w:sz w:val="20"/>
        </w:rPr>
        <w:t xml:space="preserve"> </w:t>
      </w:r>
      <w:r>
        <w:rPr>
          <w:color w:val="221F1F"/>
          <w:w w:val="105"/>
          <w:sz w:val="20"/>
        </w:rPr>
        <w:t>them to attend.</w:t>
      </w:r>
    </w:p>
    <w:p w14:paraId="16B4EA33" w14:textId="77777777" w:rsidR="009A34C0" w:rsidRDefault="009A34C0" w:rsidP="004E5D06">
      <w:pPr>
        <w:pStyle w:val="ListParagraph"/>
        <w:numPr>
          <w:ilvl w:val="1"/>
          <w:numId w:val="64"/>
        </w:numPr>
        <w:tabs>
          <w:tab w:val="left" w:pos="1149"/>
          <w:tab w:val="left" w:pos="2716"/>
        </w:tabs>
        <w:spacing w:before="221"/>
        <w:ind w:right="141"/>
        <w:jc w:val="both"/>
        <w:rPr>
          <w:color w:val="221F1F"/>
          <w:sz w:val="20"/>
        </w:rPr>
      </w:pPr>
      <w:r>
        <w:rPr>
          <w:color w:val="221F1F"/>
          <w:w w:val="105"/>
          <w:sz w:val="20"/>
        </w:rPr>
        <w:lastRenderedPageBreak/>
        <w:t>The</w:t>
      </w:r>
      <w:r>
        <w:rPr>
          <w:color w:val="221F1F"/>
          <w:spacing w:val="-9"/>
          <w:w w:val="105"/>
          <w:sz w:val="20"/>
        </w:rPr>
        <w:t xml:space="preserve"> </w:t>
      </w:r>
      <w:r>
        <w:rPr>
          <w:color w:val="221F1F"/>
          <w:w w:val="105"/>
          <w:sz w:val="20"/>
        </w:rPr>
        <w:t>opening</w:t>
      </w:r>
      <w:r>
        <w:rPr>
          <w:color w:val="221F1F"/>
          <w:spacing w:val="-10"/>
          <w:w w:val="105"/>
          <w:sz w:val="20"/>
        </w:rPr>
        <w:t xml:space="preserve"> </w:t>
      </w:r>
      <w:r>
        <w:rPr>
          <w:color w:val="221F1F"/>
          <w:w w:val="105"/>
          <w:sz w:val="20"/>
        </w:rPr>
        <w:t>date</w:t>
      </w:r>
      <w:r>
        <w:rPr>
          <w:color w:val="221F1F"/>
          <w:spacing w:val="-9"/>
          <w:w w:val="105"/>
          <w:sz w:val="20"/>
        </w:rPr>
        <w:t xml:space="preserve"> </w:t>
      </w:r>
      <w:r>
        <w:rPr>
          <w:color w:val="221F1F"/>
          <w:w w:val="105"/>
          <w:sz w:val="20"/>
        </w:rPr>
        <w:t>of</w:t>
      </w:r>
      <w:r>
        <w:rPr>
          <w:color w:val="221F1F"/>
          <w:spacing w:val="-9"/>
          <w:w w:val="105"/>
          <w:sz w:val="20"/>
        </w:rPr>
        <w:t xml:space="preserve"> </w:t>
      </w:r>
      <w:r>
        <w:rPr>
          <w:color w:val="221F1F"/>
          <w:w w:val="105"/>
          <w:sz w:val="20"/>
        </w:rPr>
        <w:t>the</w:t>
      </w:r>
      <w:r>
        <w:rPr>
          <w:color w:val="221F1F"/>
          <w:spacing w:val="-9"/>
          <w:w w:val="105"/>
          <w:sz w:val="20"/>
        </w:rPr>
        <w:t xml:space="preserve"> </w:t>
      </w:r>
      <w:r>
        <w:rPr>
          <w:color w:val="221F1F"/>
          <w:w w:val="105"/>
          <w:sz w:val="20"/>
        </w:rPr>
        <w:t>Forms</w:t>
      </w:r>
      <w:r>
        <w:rPr>
          <w:color w:val="221F1F"/>
          <w:spacing w:val="-9"/>
          <w:w w:val="105"/>
          <w:sz w:val="20"/>
        </w:rPr>
        <w:t xml:space="preserve"> </w:t>
      </w:r>
      <w:r>
        <w:rPr>
          <w:color w:val="221F1F"/>
          <w:w w:val="105"/>
          <w:sz w:val="20"/>
        </w:rPr>
        <w:t>of</w:t>
      </w:r>
      <w:r>
        <w:rPr>
          <w:color w:val="221F1F"/>
          <w:spacing w:val="-7"/>
          <w:w w:val="105"/>
          <w:sz w:val="20"/>
        </w:rPr>
        <w:t xml:space="preserve"> </w:t>
      </w:r>
      <w:r>
        <w:rPr>
          <w:color w:val="221F1F"/>
          <w:w w:val="105"/>
          <w:sz w:val="20"/>
        </w:rPr>
        <w:t>Tender</w:t>
      </w:r>
      <w:r>
        <w:rPr>
          <w:color w:val="221F1F"/>
          <w:spacing w:val="-7"/>
          <w:w w:val="105"/>
          <w:sz w:val="20"/>
        </w:rPr>
        <w:t xml:space="preserve"> </w:t>
      </w:r>
      <w:r>
        <w:rPr>
          <w:color w:val="221F1F"/>
          <w:w w:val="105"/>
          <w:sz w:val="20"/>
        </w:rPr>
        <w:t>should</w:t>
      </w:r>
      <w:r>
        <w:rPr>
          <w:color w:val="221F1F"/>
          <w:spacing w:val="-10"/>
          <w:w w:val="105"/>
          <w:sz w:val="20"/>
        </w:rPr>
        <w:t xml:space="preserve"> </w:t>
      </w:r>
      <w:r>
        <w:rPr>
          <w:color w:val="221F1F"/>
          <w:w w:val="105"/>
          <w:sz w:val="20"/>
        </w:rPr>
        <w:t>allow</w:t>
      </w:r>
      <w:r>
        <w:rPr>
          <w:color w:val="221F1F"/>
          <w:spacing w:val="-10"/>
          <w:w w:val="105"/>
          <w:sz w:val="20"/>
        </w:rPr>
        <w:t xml:space="preserve"> </w:t>
      </w:r>
      <w:r>
        <w:rPr>
          <w:color w:val="221F1F"/>
          <w:w w:val="105"/>
          <w:sz w:val="20"/>
        </w:rPr>
        <w:t>the</w:t>
      </w:r>
      <w:r>
        <w:rPr>
          <w:color w:val="221F1F"/>
          <w:spacing w:val="-9"/>
          <w:w w:val="105"/>
          <w:sz w:val="20"/>
        </w:rPr>
        <w:t xml:space="preserve"> </w:t>
      </w:r>
      <w:r>
        <w:rPr>
          <w:color w:val="221F1F"/>
          <w:w w:val="105"/>
          <w:sz w:val="20"/>
        </w:rPr>
        <w:t>Tenders</w:t>
      </w:r>
      <w:r>
        <w:rPr>
          <w:color w:val="221F1F"/>
          <w:spacing w:val="-10"/>
          <w:w w:val="105"/>
          <w:sz w:val="20"/>
        </w:rPr>
        <w:t xml:space="preserve"> </w:t>
      </w:r>
      <w:r>
        <w:rPr>
          <w:color w:val="221F1F"/>
          <w:w w:val="105"/>
          <w:sz w:val="20"/>
        </w:rPr>
        <w:t>sufficient</w:t>
      </w:r>
      <w:r>
        <w:rPr>
          <w:color w:val="221F1F"/>
          <w:spacing w:val="-10"/>
          <w:w w:val="105"/>
          <w:sz w:val="20"/>
        </w:rPr>
        <w:t xml:space="preserve"> </w:t>
      </w:r>
      <w:r>
        <w:rPr>
          <w:color w:val="221F1F"/>
          <w:w w:val="105"/>
          <w:sz w:val="20"/>
        </w:rPr>
        <w:t>time</w:t>
      </w:r>
      <w:r>
        <w:rPr>
          <w:color w:val="221F1F"/>
          <w:spacing w:val="-10"/>
          <w:w w:val="105"/>
          <w:sz w:val="20"/>
        </w:rPr>
        <w:t xml:space="preserve"> </w:t>
      </w:r>
      <w:r>
        <w:rPr>
          <w:color w:val="221F1F"/>
          <w:w w:val="105"/>
          <w:sz w:val="20"/>
        </w:rPr>
        <w:t>to</w:t>
      </w:r>
      <w:r>
        <w:rPr>
          <w:color w:val="221F1F"/>
          <w:spacing w:val="-9"/>
          <w:w w:val="105"/>
          <w:sz w:val="20"/>
        </w:rPr>
        <w:t xml:space="preserve"> </w:t>
      </w:r>
      <w:r>
        <w:rPr>
          <w:color w:val="221F1F"/>
          <w:w w:val="105"/>
          <w:sz w:val="20"/>
        </w:rPr>
        <w:t>decide</w:t>
      </w:r>
      <w:r>
        <w:rPr>
          <w:color w:val="221F1F"/>
          <w:spacing w:val="-9"/>
          <w:w w:val="105"/>
          <w:sz w:val="20"/>
        </w:rPr>
        <w:t xml:space="preserve"> </w:t>
      </w:r>
      <w:r>
        <w:rPr>
          <w:color w:val="221F1F"/>
          <w:w w:val="105"/>
          <w:sz w:val="20"/>
        </w:rPr>
        <w:t>for</w:t>
      </w:r>
      <w:r>
        <w:rPr>
          <w:color w:val="221F1F"/>
          <w:spacing w:val="-9"/>
          <w:w w:val="105"/>
          <w:sz w:val="20"/>
        </w:rPr>
        <w:t xml:space="preserve"> </w:t>
      </w:r>
      <w:r>
        <w:rPr>
          <w:color w:val="221F1F"/>
          <w:w w:val="105"/>
          <w:sz w:val="20"/>
        </w:rPr>
        <w:t>attending</w:t>
      </w:r>
      <w:r>
        <w:rPr>
          <w:color w:val="221F1F"/>
          <w:spacing w:val="-10"/>
          <w:w w:val="105"/>
          <w:sz w:val="20"/>
        </w:rPr>
        <w:t xml:space="preserve"> </w:t>
      </w:r>
      <w:r>
        <w:rPr>
          <w:color w:val="221F1F"/>
          <w:w w:val="105"/>
          <w:sz w:val="20"/>
        </w:rPr>
        <w:t xml:space="preserve">the opening and shall be not less than five (5) Business Days from the date of notification of the results of the technical evaluation. Tenderer's attendance at the opening of the Forms of Tender is optional and is at the </w:t>
      </w:r>
      <w:r>
        <w:rPr>
          <w:color w:val="221F1F"/>
          <w:sz w:val="20"/>
        </w:rPr>
        <w:t>Tenderer's choice. The Forms of Tender shall be opened publicly by the Procuring Entity's opening committee</w:t>
      </w:r>
      <w:r>
        <w:rPr>
          <w:color w:val="221F1F"/>
          <w:spacing w:val="40"/>
          <w:w w:val="105"/>
          <w:sz w:val="20"/>
        </w:rPr>
        <w:t xml:space="preserve"> </w:t>
      </w:r>
      <w:r>
        <w:rPr>
          <w:color w:val="221F1F"/>
          <w:w w:val="105"/>
          <w:sz w:val="20"/>
        </w:rPr>
        <w:t>in the presence of the representatives of the Tenderers who chooses</w:t>
      </w:r>
      <w:r>
        <w:rPr>
          <w:color w:val="221F1F"/>
          <w:spacing w:val="-2"/>
          <w:w w:val="105"/>
          <w:sz w:val="20"/>
        </w:rPr>
        <w:t xml:space="preserve"> </w:t>
      </w:r>
      <w:r>
        <w:rPr>
          <w:color w:val="221F1F"/>
          <w:w w:val="105"/>
          <w:sz w:val="20"/>
        </w:rPr>
        <w:t>to attend.</w:t>
      </w:r>
    </w:p>
    <w:p w14:paraId="46C4E0D0" w14:textId="07DF873A" w:rsidR="006D7138" w:rsidRPr="002475E0" w:rsidRDefault="009A34C0" w:rsidP="004E5D06">
      <w:pPr>
        <w:pStyle w:val="ListParagraph"/>
        <w:numPr>
          <w:ilvl w:val="1"/>
          <w:numId w:val="64"/>
        </w:numPr>
        <w:tabs>
          <w:tab w:val="left" w:pos="1149"/>
          <w:tab w:val="left" w:pos="2716"/>
        </w:tabs>
        <w:spacing w:before="173"/>
        <w:ind w:right="141"/>
        <w:jc w:val="both"/>
      </w:pPr>
      <w:r w:rsidRPr="006D7138">
        <w:rPr>
          <w:color w:val="221F1F"/>
          <w:w w:val="105"/>
          <w:sz w:val="20"/>
        </w:rPr>
        <w:t>At</w:t>
      </w:r>
      <w:r w:rsidRPr="006D7138">
        <w:rPr>
          <w:color w:val="221F1F"/>
          <w:spacing w:val="-8"/>
          <w:w w:val="105"/>
          <w:sz w:val="20"/>
        </w:rPr>
        <w:t xml:space="preserve"> </w:t>
      </w:r>
      <w:r w:rsidRPr="006D7138">
        <w:rPr>
          <w:color w:val="221F1F"/>
          <w:w w:val="105"/>
          <w:sz w:val="20"/>
        </w:rPr>
        <w:t>the</w:t>
      </w:r>
      <w:r w:rsidRPr="006D7138">
        <w:rPr>
          <w:color w:val="221F1F"/>
          <w:spacing w:val="-8"/>
          <w:w w:val="105"/>
          <w:sz w:val="20"/>
        </w:rPr>
        <w:t xml:space="preserve"> </w:t>
      </w:r>
      <w:r w:rsidRPr="006D7138">
        <w:rPr>
          <w:color w:val="221F1F"/>
          <w:w w:val="105"/>
          <w:sz w:val="20"/>
        </w:rPr>
        <w:t>opening,</w:t>
      </w:r>
      <w:r w:rsidRPr="006D7138">
        <w:rPr>
          <w:color w:val="221F1F"/>
          <w:spacing w:val="-8"/>
          <w:w w:val="105"/>
          <w:sz w:val="20"/>
        </w:rPr>
        <w:t xml:space="preserve"> </w:t>
      </w:r>
      <w:r w:rsidRPr="006D7138">
        <w:rPr>
          <w:color w:val="221F1F"/>
          <w:w w:val="105"/>
          <w:sz w:val="20"/>
        </w:rPr>
        <w:t>the</w:t>
      </w:r>
      <w:r w:rsidRPr="006D7138">
        <w:rPr>
          <w:color w:val="221F1F"/>
          <w:spacing w:val="-6"/>
          <w:w w:val="105"/>
          <w:sz w:val="20"/>
        </w:rPr>
        <w:t xml:space="preserve"> </w:t>
      </w:r>
      <w:r w:rsidRPr="006D7138">
        <w:rPr>
          <w:color w:val="221F1F"/>
          <w:w w:val="105"/>
          <w:sz w:val="20"/>
        </w:rPr>
        <w:t>names</w:t>
      </w:r>
      <w:r w:rsidRPr="006D7138">
        <w:rPr>
          <w:color w:val="221F1F"/>
          <w:spacing w:val="-8"/>
          <w:w w:val="105"/>
          <w:sz w:val="20"/>
        </w:rPr>
        <w:t xml:space="preserve"> </w:t>
      </w:r>
      <w:r w:rsidRPr="006D7138">
        <w:rPr>
          <w:color w:val="221F1F"/>
          <w:w w:val="105"/>
          <w:sz w:val="20"/>
        </w:rPr>
        <w:t>of</w:t>
      </w:r>
      <w:r w:rsidRPr="006D7138">
        <w:rPr>
          <w:color w:val="221F1F"/>
          <w:spacing w:val="-5"/>
          <w:w w:val="105"/>
          <w:sz w:val="20"/>
        </w:rPr>
        <w:t xml:space="preserve"> </w:t>
      </w:r>
      <w:r w:rsidRPr="006D7138">
        <w:rPr>
          <w:color w:val="221F1F"/>
          <w:w w:val="105"/>
          <w:sz w:val="20"/>
        </w:rPr>
        <w:t>the</w:t>
      </w:r>
      <w:r w:rsidRPr="006D7138">
        <w:rPr>
          <w:color w:val="221F1F"/>
          <w:spacing w:val="-6"/>
          <w:w w:val="105"/>
          <w:sz w:val="20"/>
        </w:rPr>
        <w:t xml:space="preserve"> </w:t>
      </w:r>
      <w:r w:rsidRPr="006D7138">
        <w:rPr>
          <w:color w:val="221F1F"/>
          <w:w w:val="105"/>
          <w:sz w:val="20"/>
        </w:rPr>
        <w:t>Tenders,</w:t>
      </w:r>
      <w:r w:rsidRPr="006D7138">
        <w:rPr>
          <w:color w:val="221F1F"/>
          <w:spacing w:val="-8"/>
          <w:w w:val="105"/>
          <w:sz w:val="20"/>
        </w:rPr>
        <w:t xml:space="preserve"> </w:t>
      </w:r>
      <w:r w:rsidRPr="006D7138">
        <w:rPr>
          <w:color w:val="221F1F"/>
          <w:w w:val="105"/>
          <w:sz w:val="20"/>
        </w:rPr>
        <w:t>and</w:t>
      </w:r>
      <w:r w:rsidRPr="006D7138">
        <w:rPr>
          <w:color w:val="221F1F"/>
          <w:spacing w:val="-8"/>
          <w:w w:val="105"/>
          <w:sz w:val="20"/>
        </w:rPr>
        <w:t xml:space="preserve"> </w:t>
      </w:r>
      <w:r w:rsidRPr="006D7138">
        <w:rPr>
          <w:color w:val="221F1F"/>
          <w:w w:val="105"/>
          <w:sz w:val="20"/>
        </w:rPr>
        <w:t>the</w:t>
      </w:r>
      <w:r w:rsidRPr="006D7138">
        <w:rPr>
          <w:color w:val="221F1F"/>
          <w:spacing w:val="-8"/>
          <w:w w:val="105"/>
          <w:sz w:val="20"/>
        </w:rPr>
        <w:t xml:space="preserve"> </w:t>
      </w:r>
      <w:r w:rsidRPr="006D7138">
        <w:rPr>
          <w:color w:val="221F1F"/>
          <w:w w:val="105"/>
          <w:sz w:val="20"/>
        </w:rPr>
        <w:t>overall</w:t>
      </w:r>
      <w:r w:rsidRPr="006D7138">
        <w:rPr>
          <w:color w:val="221F1F"/>
          <w:spacing w:val="-6"/>
          <w:w w:val="105"/>
          <w:sz w:val="20"/>
        </w:rPr>
        <w:t xml:space="preserve"> </w:t>
      </w:r>
      <w:r w:rsidRPr="006D7138">
        <w:rPr>
          <w:color w:val="221F1F"/>
          <w:w w:val="105"/>
          <w:sz w:val="20"/>
        </w:rPr>
        <w:t>technical</w:t>
      </w:r>
      <w:r w:rsidRPr="006D7138">
        <w:rPr>
          <w:color w:val="221F1F"/>
          <w:spacing w:val="-6"/>
          <w:w w:val="105"/>
          <w:sz w:val="20"/>
        </w:rPr>
        <w:t xml:space="preserve"> </w:t>
      </w:r>
      <w:r w:rsidRPr="006D7138">
        <w:rPr>
          <w:color w:val="221F1F"/>
          <w:w w:val="105"/>
          <w:sz w:val="20"/>
        </w:rPr>
        <w:t>scores,</w:t>
      </w:r>
      <w:r w:rsidRPr="006D7138">
        <w:rPr>
          <w:color w:val="221F1F"/>
          <w:spacing w:val="-8"/>
          <w:w w:val="105"/>
          <w:sz w:val="20"/>
        </w:rPr>
        <w:t xml:space="preserve"> </w:t>
      </w:r>
      <w:r w:rsidRPr="006D7138">
        <w:rPr>
          <w:color w:val="221F1F"/>
          <w:w w:val="105"/>
          <w:sz w:val="20"/>
        </w:rPr>
        <w:t>shall</w:t>
      </w:r>
      <w:r w:rsidRPr="006D7138">
        <w:rPr>
          <w:color w:val="221F1F"/>
          <w:spacing w:val="-8"/>
          <w:w w:val="105"/>
          <w:sz w:val="20"/>
        </w:rPr>
        <w:t xml:space="preserve"> </w:t>
      </w:r>
      <w:r w:rsidRPr="006D7138">
        <w:rPr>
          <w:color w:val="221F1F"/>
          <w:w w:val="105"/>
          <w:sz w:val="20"/>
        </w:rPr>
        <w:t>be</w:t>
      </w:r>
      <w:r w:rsidRPr="006D7138">
        <w:rPr>
          <w:color w:val="221F1F"/>
          <w:spacing w:val="-6"/>
          <w:w w:val="105"/>
          <w:sz w:val="20"/>
        </w:rPr>
        <w:t xml:space="preserve"> </w:t>
      </w:r>
      <w:r w:rsidRPr="006D7138">
        <w:rPr>
          <w:color w:val="221F1F"/>
          <w:w w:val="105"/>
          <w:sz w:val="20"/>
        </w:rPr>
        <w:t>read</w:t>
      </w:r>
      <w:r w:rsidRPr="006D7138">
        <w:rPr>
          <w:color w:val="221F1F"/>
          <w:spacing w:val="-12"/>
          <w:w w:val="105"/>
          <w:sz w:val="20"/>
        </w:rPr>
        <w:t xml:space="preserve"> </w:t>
      </w:r>
      <w:r w:rsidRPr="006D7138">
        <w:rPr>
          <w:color w:val="221F1F"/>
          <w:w w:val="105"/>
          <w:sz w:val="20"/>
        </w:rPr>
        <w:t>aloud.</w:t>
      </w:r>
      <w:r w:rsidRPr="006D7138">
        <w:rPr>
          <w:color w:val="221F1F"/>
          <w:spacing w:val="-10"/>
          <w:w w:val="105"/>
          <w:sz w:val="20"/>
        </w:rPr>
        <w:t xml:space="preserve"> </w:t>
      </w:r>
      <w:r w:rsidRPr="006D7138">
        <w:rPr>
          <w:color w:val="221F1F"/>
          <w:w w:val="105"/>
          <w:sz w:val="20"/>
        </w:rPr>
        <w:t>The</w:t>
      </w:r>
      <w:r w:rsidRPr="006D7138">
        <w:rPr>
          <w:color w:val="221F1F"/>
          <w:spacing w:val="-8"/>
          <w:w w:val="105"/>
          <w:sz w:val="20"/>
        </w:rPr>
        <w:t xml:space="preserve"> </w:t>
      </w:r>
      <w:r w:rsidRPr="006D7138">
        <w:rPr>
          <w:color w:val="221F1F"/>
          <w:w w:val="105"/>
          <w:sz w:val="20"/>
        </w:rPr>
        <w:t>Forms</w:t>
      </w:r>
      <w:r w:rsidRPr="006D7138">
        <w:rPr>
          <w:color w:val="221F1F"/>
          <w:spacing w:val="-4"/>
          <w:w w:val="105"/>
          <w:sz w:val="20"/>
        </w:rPr>
        <w:t xml:space="preserve"> </w:t>
      </w:r>
      <w:r w:rsidRPr="006D7138">
        <w:rPr>
          <w:color w:val="221F1F"/>
          <w:w w:val="105"/>
          <w:sz w:val="20"/>
        </w:rPr>
        <w:t xml:space="preserve">of </w:t>
      </w:r>
      <w:r w:rsidRPr="006D7138">
        <w:rPr>
          <w:color w:val="221F1F"/>
          <w:sz w:val="20"/>
        </w:rPr>
        <w:t xml:space="preserve">Tender will then be inspected to confirm that they have remained sealed and unopened. These Forms of Tender </w:t>
      </w:r>
      <w:r w:rsidRPr="006D7138">
        <w:rPr>
          <w:color w:val="221F1F"/>
          <w:w w:val="105"/>
          <w:sz w:val="20"/>
        </w:rPr>
        <w:t>shall</w:t>
      </w:r>
      <w:r w:rsidRPr="006D7138">
        <w:rPr>
          <w:color w:val="221F1F"/>
          <w:spacing w:val="-9"/>
          <w:w w:val="105"/>
          <w:sz w:val="20"/>
        </w:rPr>
        <w:t xml:space="preserve"> </w:t>
      </w:r>
      <w:r w:rsidRPr="006D7138">
        <w:rPr>
          <w:color w:val="221F1F"/>
          <w:w w:val="105"/>
          <w:sz w:val="20"/>
        </w:rPr>
        <w:t>be</w:t>
      </w:r>
      <w:r w:rsidRPr="006D7138">
        <w:rPr>
          <w:color w:val="221F1F"/>
          <w:spacing w:val="-10"/>
          <w:w w:val="105"/>
          <w:sz w:val="20"/>
        </w:rPr>
        <w:t xml:space="preserve"> </w:t>
      </w:r>
      <w:r w:rsidRPr="006D7138">
        <w:rPr>
          <w:color w:val="221F1F"/>
          <w:w w:val="105"/>
          <w:sz w:val="20"/>
        </w:rPr>
        <w:t>then</w:t>
      </w:r>
      <w:r w:rsidRPr="006D7138">
        <w:rPr>
          <w:color w:val="221F1F"/>
          <w:spacing w:val="-10"/>
          <w:w w:val="105"/>
          <w:sz w:val="20"/>
        </w:rPr>
        <w:t xml:space="preserve"> </w:t>
      </w:r>
      <w:r w:rsidRPr="006D7138">
        <w:rPr>
          <w:color w:val="221F1F"/>
          <w:w w:val="105"/>
          <w:sz w:val="20"/>
        </w:rPr>
        <w:t>opened,</w:t>
      </w:r>
      <w:r w:rsidRPr="006D7138">
        <w:rPr>
          <w:color w:val="221F1F"/>
          <w:spacing w:val="-13"/>
          <w:w w:val="105"/>
          <w:sz w:val="20"/>
        </w:rPr>
        <w:t xml:space="preserve"> </w:t>
      </w:r>
      <w:r w:rsidRPr="006D7138">
        <w:rPr>
          <w:color w:val="221F1F"/>
          <w:w w:val="105"/>
          <w:sz w:val="20"/>
        </w:rPr>
        <w:t>and</w:t>
      </w:r>
      <w:r w:rsidRPr="006D7138">
        <w:rPr>
          <w:color w:val="221F1F"/>
          <w:spacing w:val="-10"/>
          <w:w w:val="105"/>
          <w:sz w:val="20"/>
        </w:rPr>
        <w:t xml:space="preserve"> </w:t>
      </w:r>
      <w:r w:rsidRPr="006D7138">
        <w:rPr>
          <w:color w:val="221F1F"/>
          <w:w w:val="105"/>
          <w:sz w:val="20"/>
        </w:rPr>
        <w:t>the</w:t>
      </w:r>
      <w:r w:rsidRPr="006D7138">
        <w:rPr>
          <w:color w:val="221F1F"/>
          <w:spacing w:val="-10"/>
          <w:w w:val="105"/>
          <w:sz w:val="20"/>
        </w:rPr>
        <w:t xml:space="preserve"> </w:t>
      </w:r>
      <w:r w:rsidRPr="006D7138">
        <w:rPr>
          <w:color w:val="221F1F"/>
          <w:w w:val="105"/>
          <w:sz w:val="20"/>
        </w:rPr>
        <w:t>total</w:t>
      </w:r>
      <w:r w:rsidRPr="006D7138">
        <w:rPr>
          <w:color w:val="221F1F"/>
          <w:spacing w:val="-9"/>
          <w:w w:val="105"/>
          <w:sz w:val="20"/>
        </w:rPr>
        <w:t xml:space="preserve"> </w:t>
      </w:r>
      <w:r w:rsidRPr="006D7138">
        <w:rPr>
          <w:color w:val="221F1F"/>
          <w:w w:val="105"/>
          <w:sz w:val="20"/>
        </w:rPr>
        <w:t>prices</w:t>
      </w:r>
      <w:r w:rsidRPr="006D7138">
        <w:rPr>
          <w:color w:val="221F1F"/>
          <w:spacing w:val="-11"/>
          <w:w w:val="105"/>
          <w:sz w:val="20"/>
        </w:rPr>
        <w:t xml:space="preserve"> </w:t>
      </w:r>
      <w:r w:rsidRPr="006D7138">
        <w:rPr>
          <w:color w:val="221F1F"/>
          <w:w w:val="105"/>
          <w:sz w:val="20"/>
        </w:rPr>
        <w:t>read</w:t>
      </w:r>
      <w:r w:rsidRPr="006D7138">
        <w:rPr>
          <w:color w:val="221F1F"/>
          <w:spacing w:val="-10"/>
          <w:w w:val="105"/>
          <w:sz w:val="20"/>
        </w:rPr>
        <w:t xml:space="preserve"> </w:t>
      </w:r>
      <w:r w:rsidRPr="006D7138">
        <w:rPr>
          <w:color w:val="221F1F"/>
          <w:w w:val="105"/>
          <w:sz w:val="20"/>
        </w:rPr>
        <w:t>aloud</w:t>
      </w:r>
      <w:r w:rsidRPr="006D7138">
        <w:rPr>
          <w:color w:val="221F1F"/>
          <w:spacing w:val="-11"/>
          <w:w w:val="105"/>
          <w:sz w:val="20"/>
        </w:rPr>
        <w:t xml:space="preserve"> </w:t>
      </w:r>
      <w:r w:rsidRPr="006D7138">
        <w:rPr>
          <w:color w:val="221F1F"/>
          <w:w w:val="105"/>
          <w:sz w:val="20"/>
        </w:rPr>
        <w:t>and</w:t>
      </w:r>
      <w:r w:rsidRPr="006D7138">
        <w:rPr>
          <w:color w:val="221F1F"/>
          <w:spacing w:val="-11"/>
          <w:w w:val="105"/>
          <w:sz w:val="20"/>
        </w:rPr>
        <w:t xml:space="preserve"> </w:t>
      </w:r>
      <w:r w:rsidRPr="006D7138">
        <w:rPr>
          <w:color w:val="221F1F"/>
          <w:w w:val="105"/>
          <w:sz w:val="20"/>
        </w:rPr>
        <w:t>recorded.</w:t>
      </w:r>
      <w:r w:rsidRPr="006D7138">
        <w:rPr>
          <w:color w:val="221F1F"/>
          <w:spacing w:val="-10"/>
          <w:w w:val="105"/>
          <w:sz w:val="20"/>
        </w:rPr>
        <w:t xml:space="preserve"> </w:t>
      </w:r>
      <w:r w:rsidRPr="006D7138">
        <w:rPr>
          <w:color w:val="221F1F"/>
          <w:w w:val="105"/>
          <w:sz w:val="20"/>
        </w:rPr>
        <w:t>Upon</w:t>
      </w:r>
      <w:r w:rsidRPr="006D7138">
        <w:rPr>
          <w:color w:val="221F1F"/>
          <w:spacing w:val="-11"/>
          <w:w w:val="105"/>
          <w:sz w:val="20"/>
        </w:rPr>
        <w:t xml:space="preserve"> </w:t>
      </w:r>
      <w:r w:rsidRPr="006D7138">
        <w:rPr>
          <w:color w:val="221F1F"/>
          <w:w w:val="105"/>
          <w:sz w:val="20"/>
        </w:rPr>
        <w:t>request,</w:t>
      </w:r>
      <w:r w:rsidRPr="006D7138">
        <w:rPr>
          <w:color w:val="221F1F"/>
          <w:spacing w:val="-11"/>
          <w:w w:val="105"/>
          <w:sz w:val="20"/>
        </w:rPr>
        <w:t xml:space="preserve"> </w:t>
      </w:r>
      <w:r w:rsidRPr="006D7138">
        <w:rPr>
          <w:color w:val="221F1F"/>
          <w:w w:val="105"/>
          <w:sz w:val="20"/>
        </w:rPr>
        <w:t>copies</w:t>
      </w:r>
      <w:r w:rsidRPr="006D7138">
        <w:rPr>
          <w:color w:val="221F1F"/>
          <w:spacing w:val="-11"/>
          <w:w w:val="105"/>
          <w:sz w:val="20"/>
        </w:rPr>
        <w:t xml:space="preserve"> </w:t>
      </w:r>
      <w:r w:rsidRPr="006D7138">
        <w:rPr>
          <w:color w:val="221F1F"/>
          <w:w w:val="105"/>
          <w:sz w:val="20"/>
        </w:rPr>
        <w:t>of</w:t>
      </w:r>
      <w:r w:rsidRPr="006D7138">
        <w:rPr>
          <w:color w:val="221F1F"/>
          <w:spacing w:val="-10"/>
          <w:w w:val="105"/>
          <w:sz w:val="20"/>
        </w:rPr>
        <w:t xml:space="preserve"> </w:t>
      </w:r>
      <w:r w:rsidRPr="006D7138">
        <w:rPr>
          <w:color w:val="221F1F"/>
          <w:w w:val="105"/>
          <w:sz w:val="20"/>
        </w:rPr>
        <w:t>the</w:t>
      </w:r>
      <w:r w:rsidRPr="006D7138">
        <w:rPr>
          <w:color w:val="221F1F"/>
          <w:spacing w:val="-10"/>
          <w:w w:val="105"/>
          <w:sz w:val="20"/>
        </w:rPr>
        <w:t xml:space="preserve"> </w:t>
      </w:r>
      <w:r w:rsidRPr="006D7138">
        <w:rPr>
          <w:color w:val="221F1F"/>
          <w:w w:val="105"/>
          <w:sz w:val="20"/>
        </w:rPr>
        <w:t>record</w:t>
      </w:r>
      <w:r w:rsidRPr="006D7138">
        <w:rPr>
          <w:color w:val="221F1F"/>
          <w:spacing w:val="-11"/>
          <w:w w:val="105"/>
          <w:sz w:val="20"/>
        </w:rPr>
        <w:t xml:space="preserve"> </w:t>
      </w:r>
      <w:r w:rsidRPr="006D7138">
        <w:rPr>
          <w:color w:val="221F1F"/>
          <w:w w:val="105"/>
          <w:sz w:val="20"/>
        </w:rPr>
        <w:t>shall</w:t>
      </w:r>
      <w:r w:rsidRPr="006D7138">
        <w:rPr>
          <w:color w:val="221F1F"/>
          <w:spacing w:val="-7"/>
          <w:w w:val="105"/>
          <w:sz w:val="20"/>
        </w:rPr>
        <w:t xml:space="preserve"> </w:t>
      </w:r>
      <w:r w:rsidRPr="006D7138">
        <w:rPr>
          <w:color w:val="221F1F"/>
          <w:w w:val="105"/>
          <w:sz w:val="20"/>
        </w:rPr>
        <w:t>be sent to all Tenders who submitted Tende</w:t>
      </w:r>
      <w:r w:rsidR="009E21DC" w:rsidRPr="006D7138">
        <w:rPr>
          <w:color w:val="221F1F"/>
          <w:w w:val="105"/>
          <w:sz w:val="20"/>
        </w:rPr>
        <w:t>r</w:t>
      </w:r>
    </w:p>
    <w:p w14:paraId="50F1D5E1" w14:textId="77777777" w:rsidR="002475E0" w:rsidRDefault="002475E0" w:rsidP="00E22526">
      <w:pPr>
        <w:tabs>
          <w:tab w:val="left" w:pos="1149"/>
          <w:tab w:val="left" w:pos="2716"/>
        </w:tabs>
        <w:spacing w:before="173"/>
        <w:ind w:right="141"/>
        <w:jc w:val="both"/>
      </w:pPr>
    </w:p>
    <w:p w14:paraId="0EA70005" w14:textId="7D26D04B" w:rsidR="009A34C0" w:rsidRDefault="009A34C0" w:rsidP="004E5D06">
      <w:pPr>
        <w:pStyle w:val="Heading6"/>
        <w:numPr>
          <w:ilvl w:val="0"/>
          <w:numId w:val="63"/>
        </w:numPr>
        <w:tabs>
          <w:tab w:val="left" w:pos="1149"/>
          <w:tab w:val="left" w:pos="2716"/>
        </w:tabs>
        <w:ind w:right="141" w:hanging="542"/>
        <w:jc w:val="both"/>
        <w:rPr>
          <w:color w:val="221F1F"/>
        </w:rPr>
      </w:pPr>
      <w:bookmarkStart w:id="28" w:name="_TOC_250050"/>
      <w:r>
        <w:rPr>
          <w:color w:val="221F1F"/>
        </w:rPr>
        <w:t>Evaluation</w:t>
      </w:r>
      <w:r>
        <w:rPr>
          <w:color w:val="221F1F"/>
          <w:spacing w:val="18"/>
        </w:rPr>
        <w:t xml:space="preserve"> </w:t>
      </w:r>
      <w:r>
        <w:rPr>
          <w:color w:val="221F1F"/>
        </w:rPr>
        <w:t>and</w:t>
      </w:r>
      <w:r>
        <w:rPr>
          <w:color w:val="221F1F"/>
          <w:spacing w:val="19"/>
        </w:rPr>
        <w:t xml:space="preserve"> </w:t>
      </w:r>
      <w:r>
        <w:rPr>
          <w:color w:val="221F1F"/>
        </w:rPr>
        <w:t>Comparison</w:t>
      </w:r>
      <w:r>
        <w:rPr>
          <w:color w:val="221F1F"/>
          <w:spacing w:val="15"/>
        </w:rPr>
        <w:t xml:space="preserve"> </w:t>
      </w:r>
      <w:r>
        <w:rPr>
          <w:color w:val="221F1F"/>
        </w:rPr>
        <w:t>of</w:t>
      </w:r>
      <w:r>
        <w:rPr>
          <w:color w:val="221F1F"/>
          <w:spacing w:val="16"/>
        </w:rPr>
        <w:t xml:space="preserve"> </w:t>
      </w:r>
      <w:bookmarkEnd w:id="28"/>
      <w:r>
        <w:rPr>
          <w:color w:val="221F1F"/>
          <w:spacing w:val="-2"/>
        </w:rPr>
        <w:t>Tenders</w:t>
      </w:r>
    </w:p>
    <w:p w14:paraId="37B8820E" w14:textId="77777777" w:rsidR="009A34C0" w:rsidRDefault="009A34C0" w:rsidP="004E5D06">
      <w:pPr>
        <w:pStyle w:val="Heading6"/>
        <w:numPr>
          <w:ilvl w:val="0"/>
          <w:numId w:val="64"/>
        </w:numPr>
        <w:tabs>
          <w:tab w:val="left" w:pos="1149"/>
          <w:tab w:val="left" w:pos="2716"/>
        </w:tabs>
        <w:spacing w:before="229"/>
        <w:ind w:right="141" w:hanging="542"/>
        <w:jc w:val="both"/>
      </w:pPr>
      <w:bookmarkStart w:id="29" w:name="_TOC_250049"/>
      <w:bookmarkEnd w:id="29"/>
      <w:r>
        <w:rPr>
          <w:color w:val="221F1F"/>
          <w:spacing w:val="-2"/>
        </w:rPr>
        <w:t>Confidentiality</w:t>
      </w:r>
    </w:p>
    <w:p w14:paraId="3C621C71" w14:textId="77777777" w:rsidR="009A34C0" w:rsidRDefault="009A34C0" w:rsidP="00E22526">
      <w:pPr>
        <w:pStyle w:val="BodyText"/>
        <w:tabs>
          <w:tab w:val="left" w:pos="2716"/>
        </w:tabs>
        <w:ind w:right="141"/>
        <w:jc w:val="both"/>
        <w:rPr>
          <w:b/>
        </w:rPr>
      </w:pPr>
    </w:p>
    <w:p w14:paraId="1AE9EE39" w14:textId="3CC076F4" w:rsidR="009A34C0" w:rsidRDefault="009A34C0" w:rsidP="004E5D06">
      <w:pPr>
        <w:pStyle w:val="ListParagraph"/>
        <w:numPr>
          <w:ilvl w:val="1"/>
          <w:numId w:val="64"/>
        </w:numPr>
        <w:tabs>
          <w:tab w:val="left" w:pos="1147"/>
          <w:tab w:val="left" w:pos="1149"/>
          <w:tab w:val="left" w:pos="2716"/>
        </w:tabs>
        <w:spacing w:line="237" w:lineRule="auto"/>
        <w:ind w:right="141"/>
        <w:jc w:val="both"/>
        <w:rPr>
          <w:color w:val="221F1F"/>
          <w:sz w:val="20"/>
        </w:rPr>
      </w:pPr>
      <w:r>
        <w:rPr>
          <w:color w:val="221F1F"/>
          <w:sz w:val="20"/>
        </w:rPr>
        <w:t>Information relating to the evaluation of Tenders and recommendation of contract award shall not be disclosed</w:t>
      </w:r>
      <w:r>
        <w:rPr>
          <w:color w:val="221F1F"/>
          <w:spacing w:val="40"/>
          <w:w w:val="105"/>
          <w:sz w:val="20"/>
        </w:rPr>
        <w:t xml:space="preserve"> </w:t>
      </w:r>
      <w:r>
        <w:rPr>
          <w:color w:val="221F1F"/>
          <w:w w:val="105"/>
          <w:sz w:val="20"/>
        </w:rPr>
        <w:t>to Tenderers or any other persons not officially concerned with the Tender process until information on Intention</w:t>
      </w:r>
      <w:r>
        <w:rPr>
          <w:color w:val="221F1F"/>
          <w:spacing w:val="-1"/>
          <w:w w:val="105"/>
          <w:sz w:val="20"/>
        </w:rPr>
        <w:t xml:space="preserve"> </w:t>
      </w:r>
      <w:r>
        <w:rPr>
          <w:color w:val="221F1F"/>
          <w:w w:val="105"/>
          <w:sz w:val="20"/>
        </w:rPr>
        <w:t>to Award</w:t>
      </w:r>
      <w:r>
        <w:rPr>
          <w:color w:val="221F1F"/>
          <w:spacing w:val="-1"/>
          <w:w w:val="105"/>
          <w:sz w:val="20"/>
        </w:rPr>
        <w:t xml:space="preserve"> </w:t>
      </w:r>
      <w:r>
        <w:rPr>
          <w:color w:val="221F1F"/>
          <w:w w:val="105"/>
          <w:sz w:val="20"/>
        </w:rPr>
        <w:t>the Contract is</w:t>
      </w:r>
      <w:r>
        <w:rPr>
          <w:color w:val="221F1F"/>
          <w:spacing w:val="-1"/>
          <w:w w:val="105"/>
          <w:sz w:val="20"/>
        </w:rPr>
        <w:t xml:space="preserve"> </w:t>
      </w:r>
      <w:r>
        <w:rPr>
          <w:color w:val="221F1F"/>
          <w:w w:val="105"/>
          <w:sz w:val="20"/>
        </w:rPr>
        <w:t>transmitted to all Tenderers</w:t>
      </w:r>
      <w:r>
        <w:rPr>
          <w:color w:val="221F1F"/>
          <w:spacing w:val="-3"/>
          <w:w w:val="105"/>
          <w:sz w:val="20"/>
        </w:rPr>
        <w:t xml:space="preserve"> </w:t>
      </w:r>
      <w:r>
        <w:rPr>
          <w:color w:val="221F1F"/>
          <w:w w:val="105"/>
          <w:sz w:val="20"/>
        </w:rPr>
        <w:t>in accordance with</w:t>
      </w:r>
      <w:r>
        <w:rPr>
          <w:color w:val="221F1F"/>
          <w:spacing w:val="-1"/>
          <w:w w:val="105"/>
          <w:sz w:val="20"/>
        </w:rPr>
        <w:t xml:space="preserve"> </w:t>
      </w:r>
      <w:r>
        <w:rPr>
          <w:color w:val="221F1F"/>
          <w:w w:val="105"/>
          <w:sz w:val="20"/>
        </w:rPr>
        <w:t xml:space="preserve">ITT </w:t>
      </w:r>
      <w:r w:rsidR="008945CA">
        <w:rPr>
          <w:color w:val="221F1F"/>
          <w:w w:val="105"/>
          <w:sz w:val="20"/>
        </w:rPr>
        <w:t>..</w:t>
      </w:r>
      <w:r>
        <w:rPr>
          <w:color w:val="221F1F"/>
          <w:w w:val="105"/>
          <w:sz w:val="20"/>
        </w:rPr>
        <w:t>.</w:t>
      </w:r>
    </w:p>
    <w:p w14:paraId="1B64CC03" w14:textId="77777777" w:rsidR="009A34C0" w:rsidRDefault="009A34C0" w:rsidP="00E22526">
      <w:pPr>
        <w:pStyle w:val="BodyText"/>
        <w:tabs>
          <w:tab w:val="left" w:pos="2716"/>
        </w:tabs>
        <w:spacing w:before="12"/>
        <w:ind w:right="141"/>
        <w:jc w:val="both"/>
      </w:pPr>
    </w:p>
    <w:p w14:paraId="04F357A0" w14:textId="77777777" w:rsidR="009A34C0" w:rsidRDefault="009A34C0" w:rsidP="004E5D06">
      <w:pPr>
        <w:pStyle w:val="ListParagraph"/>
        <w:numPr>
          <w:ilvl w:val="1"/>
          <w:numId w:val="64"/>
        </w:numPr>
        <w:tabs>
          <w:tab w:val="left" w:pos="1147"/>
          <w:tab w:val="left" w:pos="1149"/>
          <w:tab w:val="left" w:pos="2716"/>
        </w:tabs>
        <w:ind w:right="141"/>
        <w:jc w:val="both"/>
        <w:rPr>
          <w:color w:val="221F1F"/>
          <w:sz w:val="20"/>
        </w:rPr>
      </w:pPr>
      <w:r>
        <w:rPr>
          <w:color w:val="221F1F"/>
          <w:w w:val="105"/>
          <w:sz w:val="20"/>
        </w:rPr>
        <w:t>Any</w:t>
      </w:r>
      <w:r>
        <w:rPr>
          <w:color w:val="221F1F"/>
          <w:spacing w:val="-9"/>
          <w:w w:val="105"/>
          <w:sz w:val="20"/>
        </w:rPr>
        <w:t xml:space="preserve"> </w:t>
      </w:r>
      <w:r>
        <w:rPr>
          <w:color w:val="221F1F"/>
          <w:w w:val="105"/>
          <w:sz w:val="20"/>
        </w:rPr>
        <w:t>effort</w:t>
      </w:r>
      <w:r>
        <w:rPr>
          <w:color w:val="221F1F"/>
          <w:spacing w:val="-9"/>
          <w:w w:val="105"/>
          <w:sz w:val="20"/>
        </w:rPr>
        <w:t xml:space="preserve"> </w:t>
      </w:r>
      <w:r>
        <w:rPr>
          <w:color w:val="221F1F"/>
          <w:w w:val="105"/>
          <w:sz w:val="20"/>
        </w:rPr>
        <w:t>by</w:t>
      </w:r>
      <w:r>
        <w:rPr>
          <w:color w:val="221F1F"/>
          <w:spacing w:val="-11"/>
          <w:w w:val="105"/>
          <w:sz w:val="20"/>
        </w:rPr>
        <w:t xml:space="preserve"> </w:t>
      </w:r>
      <w:r>
        <w:rPr>
          <w:color w:val="221F1F"/>
          <w:w w:val="105"/>
          <w:sz w:val="20"/>
        </w:rPr>
        <w:t>a</w:t>
      </w:r>
      <w:r>
        <w:rPr>
          <w:color w:val="221F1F"/>
          <w:spacing w:val="-13"/>
          <w:w w:val="105"/>
          <w:sz w:val="20"/>
        </w:rPr>
        <w:t xml:space="preserve"> </w:t>
      </w:r>
      <w:r>
        <w:rPr>
          <w:color w:val="221F1F"/>
          <w:w w:val="105"/>
          <w:sz w:val="20"/>
        </w:rPr>
        <w:t>Tenderer</w:t>
      </w:r>
      <w:r>
        <w:rPr>
          <w:color w:val="221F1F"/>
          <w:spacing w:val="-11"/>
          <w:w w:val="105"/>
          <w:sz w:val="20"/>
        </w:rPr>
        <w:t xml:space="preserve"> </w:t>
      </w:r>
      <w:r>
        <w:rPr>
          <w:color w:val="221F1F"/>
          <w:w w:val="105"/>
          <w:sz w:val="20"/>
        </w:rPr>
        <w:t>to</w:t>
      </w:r>
      <w:r>
        <w:rPr>
          <w:color w:val="221F1F"/>
          <w:spacing w:val="-12"/>
          <w:w w:val="105"/>
          <w:sz w:val="20"/>
        </w:rPr>
        <w:t xml:space="preserve"> </w:t>
      </w:r>
      <w:r>
        <w:rPr>
          <w:color w:val="221F1F"/>
          <w:w w:val="105"/>
          <w:sz w:val="20"/>
        </w:rPr>
        <w:t>influence</w:t>
      </w:r>
      <w:r>
        <w:rPr>
          <w:color w:val="221F1F"/>
          <w:spacing w:val="-13"/>
          <w:w w:val="105"/>
          <w:sz w:val="20"/>
        </w:rPr>
        <w:t xml:space="preserve"> </w:t>
      </w:r>
      <w:r>
        <w:rPr>
          <w:color w:val="221F1F"/>
          <w:w w:val="105"/>
          <w:sz w:val="20"/>
        </w:rPr>
        <w:t>the</w:t>
      </w:r>
      <w:r>
        <w:rPr>
          <w:color w:val="221F1F"/>
          <w:spacing w:val="-11"/>
          <w:w w:val="105"/>
          <w:sz w:val="20"/>
        </w:rPr>
        <w:t xml:space="preserve"> </w:t>
      </w:r>
      <w:r>
        <w:rPr>
          <w:color w:val="221F1F"/>
          <w:w w:val="105"/>
          <w:sz w:val="20"/>
        </w:rPr>
        <w:t>Procuring</w:t>
      </w:r>
      <w:r>
        <w:rPr>
          <w:color w:val="221F1F"/>
          <w:spacing w:val="-9"/>
          <w:w w:val="105"/>
          <w:sz w:val="20"/>
        </w:rPr>
        <w:t xml:space="preserve"> </w:t>
      </w:r>
      <w:r>
        <w:rPr>
          <w:color w:val="221F1F"/>
          <w:w w:val="105"/>
          <w:sz w:val="20"/>
        </w:rPr>
        <w:t>Entity</w:t>
      </w:r>
      <w:r>
        <w:rPr>
          <w:color w:val="221F1F"/>
          <w:spacing w:val="-12"/>
          <w:w w:val="105"/>
          <w:sz w:val="20"/>
        </w:rPr>
        <w:t xml:space="preserve"> </w:t>
      </w:r>
      <w:r>
        <w:rPr>
          <w:color w:val="221F1F"/>
          <w:w w:val="105"/>
          <w:sz w:val="20"/>
        </w:rPr>
        <w:t>in</w:t>
      </w:r>
      <w:r>
        <w:rPr>
          <w:color w:val="221F1F"/>
          <w:spacing w:val="-9"/>
          <w:w w:val="105"/>
          <w:sz w:val="20"/>
        </w:rPr>
        <w:t xml:space="preserve"> </w:t>
      </w:r>
      <w:r>
        <w:rPr>
          <w:color w:val="221F1F"/>
          <w:w w:val="105"/>
          <w:sz w:val="20"/>
        </w:rPr>
        <w:t>the</w:t>
      </w:r>
      <w:r>
        <w:rPr>
          <w:color w:val="221F1F"/>
          <w:spacing w:val="-11"/>
          <w:w w:val="105"/>
          <w:sz w:val="20"/>
        </w:rPr>
        <w:t xml:space="preserve"> </w:t>
      </w:r>
      <w:r>
        <w:rPr>
          <w:color w:val="221F1F"/>
          <w:w w:val="105"/>
          <w:sz w:val="20"/>
        </w:rPr>
        <w:t>evaluation</w:t>
      </w:r>
      <w:r>
        <w:rPr>
          <w:color w:val="221F1F"/>
          <w:spacing w:val="-12"/>
          <w:w w:val="105"/>
          <w:sz w:val="20"/>
        </w:rPr>
        <w:t xml:space="preserve"> </w:t>
      </w:r>
      <w:r>
        <w:rPr>
          <w:color w:val="221F1F"/>
          <w:w w:val="105"/>
          <w:sz w:val="20"/>
        </w:rPr>
        <w:t>of</w:t>
      </w:r>
      <w:r>
        <w:rPr>
          <w:color w:val="221F1F"/>
          <w:spacing w:val="-12"/>
          <w:w w:val="105"/>
          <w:sz w:val="20"/>
        </w:rPr>
        <w:t xml:space="preserve"> </w:t>
      </w:r>
      <w:r>
        <w:rPr>
          <w:color w:val="221F1F"/>
          <w:w w:val="105"/>
          <w:sz w:val="20"/>
        </w:rPr>
        <w:t>the</w:t>
      </w:r>
      <w:r>
        <w:rPr>
          <w:color w:val="221F1F"/>
          <w:spacing w:val="-13"/>
          <w:w w:val="105"/>
          <w:sz w:val="20"/>
        </w:rPr>
        <w:t xml:space="preserve"> </w:t>
      </w:r>
      <w:r>
        <w:rPr>
          <w:color w:val="221F1F"/>
          <w:w w:val="105"/>
          <w:sz w:val="20"/>
        </w:rPr>
        <w:t>Tenders</w:t>
      </w:r>
      <w:r>
        <w:rPr>
          <w:color w:val="221F1F"/>
          <w:spacing w:val="-11"/>
          <w:w w:val="105"/>
          <w:sz w:val="20"/>
        </w:rPr>
        <w:t xml:space="preserve"> </w:t>
      </w:r>
      <w:r>
        <w:rPr>
          <w:color w:val="221F1F"/>
          <w:w w:val="105"/>
          <w:sz w:val="20"/>
        </w:rPr>
        <w:t>or</w:t>
      </w:r>
      <w:r>
        <w:rPr>
          <w:color w:val="221F1F"/>
          <w:spacing w:val="-11"/>
          <w:w w:val="105"/>
          <w:sz w:val="20"/>
        </w:rPr>
        <w:t xml:space="preserve"> </w:t>
      </w:r>
      <w:r>
        <w:rPr>
          <w:color w:val="221F1F"/>
          <w:w w:val="105"/>
          <w:sz w:val="20"/>
        </w:rPr>
        <w:t>Contract</w:t>
      </w:r>
      <w:r>
        <w:rPr>
          <w:color w:val="221F1F"/>
          <w:spacing w:val="-11"/>
          <w:w w:val="105"/>
          <w:sz w:val="20"/>
        </w:rPr>
        <w:t xml:space="preserve"> </w:t>
      </w:r>
      <w:r>
        <w:rPr>
          <w:color w:val="221F1F"/>
          <w:w w:val="105"/>
          <w:sz w:val="20"/>
        </w:rPr>
        <w:t>award decisions may result in the rejection of its tender.</w:t>
      </w:r>
    </w:p>
    <w:p w14:paraId="06754203" w14:textId="737A6E08" w:rsidR="009A34C0" w:rsidRDefault="009A34C0" w:rsidP="004E5D06">
      <w:pPr>
        <w:pStyle w:val="ListParagraph"/>
        <w:numPr>
          <w:ilvl w:val="1"/>
          <w:numId w:val="64"/>
        </w:numPr>
        <w:tabs>
          <w:tab w:val="left" w:pos="1147"/>
          <w:tab w:val="left" w:pos="1149"/>
          <w:tab w:val="left" w:pos="2716"/>
        </w:tabs>
        <w:spacing w:before="226"/>
        <w:ind w:right="141"/>
        <w:jc w:val="both"/>
        <w:rPr>
          <w:color w:val="221F1F"/>
          <w:sz w:val="20"/>
        </w:rPr>
      </w:pPr>
      <w:r>
        <w:rPr>
          <w:color w:val="221F1F"/>
          <w:w w:val="105"/>
          <w:sz w:val="20"/>
        </w:rPr>
        <w:t>Not</w:t>
      </w:r>
      <w:r>
        <w:rPr>
          <w:color w:val="221F1F"/>
          <w:spacing w:val="-7"/>
          <w:w w:val="105"/>
          <w:sz w:val="20"/>
        </w:rPr>
        <w:t xml:space="preserve"> </w:t>
      </w:r>
      <w:r>
        <w:rPr>
          <w:color w:val="221F1F"/>
          <w:w w:val="105"/>
          <w:sz w:val="20"/>
        </w:rPr>
        <w:t>with</w:t>
      </w:r>
      <w:r>
        <w:rPr>
          <w:color w:val="221F1F"/>
          <w:spacing w:val="-9"/>
          <w:w w:val="105"/>
          <w:sz w:val="20"/>
        </w:rPr>
        <w:t xml:space="preserve"> </w:t>
      </w:r>
      <w:r>
        <w:rPr>
          <w:color w:val="221F1F"/>
          <w:w w:val="105"/>
          <w:sz w:val="20"/>
        </w:rPr>
        <w:t>standing</w:t>
      </w:r>
      <w:r>
        <w:rPr>
          <w:color w:val="221F1F"/>
          <w:spacing w:val="-9"/>
          <w:w w:val="105"/>
          <w:sz w:val="20"/>
        </w:rPr>
        <w:t xml:space="preserve"> </w:t>
      </w:r>
      <w:r>
        <w:rPr>
          <w:color w:val="221F1F"/>
          <w:w w:val="105"/>
          <w:sz w:val="20"/>
        </w:rPr>
        <w:t>ITT</w:t>
      </w:r>
      <w:proofErr w:type="gramStart"/>
      <w:r>
        <w:rPr>
          <w:color w:val="221F1F"/>
          <w:spacing w:val="-11"/>
          <w:w w:val="105"/>
          <w:sz w:val="20"/>
        </w:rPr>
        <w:t xml:space="preserve"> </w:t>
      </w:r>
      <w:r w:rsidR="008945CA">
        <w:rPr>
          <w:color w:val="221F1F"/>
          <w:w w:val="105"/>
          <w:sz w:val="20"/>
        </w:rPr>
        <w:t>..</w:t>
      </w:r>
      <w:proofErr w:type="gramEnd"/>
      <w:r>
        <w:rPr>
          <w:color w:val="221F1F"/>
          <w:w w:val="105"/>
          <w:sz w:val="20"/>
        </w:rPr>
        <w:t>,</w:t>
      </w:r>
      <w:r>
        <w:rPr>
          <w:color w:val="221F1F"/>
          <w:spacing w:val="-9"/>
          <w:w w:val="105"/>
          <w:sz w:val="20"/>
        </w:rPr>
        <w:t xml:space="preserve"> </w:t>
      </w:r>
      <w:r>
        <w:rPr>
          <w:color w:val="221F1F"/>
          <w:w w:val="105"/>
          <w:sz w:val="20"/>
        </w:rPr>
        <w:t>from</w:t>
      </w:r>
      <w:r>
        <w:rPr>
          <w:color w:val="221F1F"/>
          <w:spacing w:val="-9"/>
          <w:w w:val="105"/>
          <w:sz w:val="20"/>
        </w:rPr>
        <w:t xml:space="preserve"> </w:t>
      </w:r>
      <w:r>
        <w:rPr>
          <w:color w:val="221F1F"/>
          <w:w w:val="105"/>
          <w:sz w:val="20"/>
        </w:rPr>
        <w:t>the</w:t>
      </w:r>
      <w:r>
        <w:rPr>
          <w:color w:val="221F1F"/>
          <w:spacing w:val="-11"/>
          <w:w w:val="105"/>
          <w:sz w:val="20"/>
        </w:rPr>
        <w:t xml:space="preserve"> </w:t>
      </w:r>
      <w:r>
        <w:rPr>
          <w:color w:val="221F1F"/>
          <w:w w:val="105"/>
          <w:sz w:val="20"/>
        </w:rPr>
        <w:t>time</w:t>
      </w:r>
      <w:r>
        <w:rPr>
          <w:color w:val="221F1F"/>
          <w:spacing w:val="-6"/>
          <w:w w:val="105"/>
          <w:sz w:val="20"/>
        </w:rPr>
        <w:t xml:space="preserve"> </w:t>
      </w:r>
      <w:r>
        <w:rPr>
          <w:color w:val="221F1F"/>
          <w:w w:val="105"/>
          <w:sz w:val="20"/>
        </w:rPr>
        <w:t>of</w:t>
      </w:r>
      <w:r>
        <w:rPr>
          <w:color w:val="221F1F"/>
          <w:spacing w:val="-9"/>
          <w:w w:val="105"/>
          <w:sz w:val="20"/>
        </w:rPr>
        <w:t xml:space="preserve"> </w:t>
      </w:r>
      <w:r>
        <w:rPr>
          <w:color w:val="221F1F"/>
          <w:w w:val="105"/>
          <w:sz w:val="20"/>
        </w:rPr>
        <w:t>tender</w:t>
      </w:r>
      <w:r>
        <w:rPr>
          <w:color w:val="221F1F"/>
          <w:spacing w:val="-11"/>
          <w:w w:val="105"/>
          <w:sz w:val="20"/>
        </w:rPr>
        <w:t xml:space="preserve"> </w:t>
      </w:r>
      <w:r>
        <w:rPr>
          <w:color w:val="221F1F"/>
          <w:w w:val="105"/>
          <w:sz w:val="20"/>
        </w:rPr>
        <w:t>opening</w:t>
      </w:r>
      <w:r>
        <w:rPr>
          <w:color w:val="221F1F"/>
          <w:spacing w:val="-13"/>
          <w:w w:val="105"/>
          <w:sz w:val="20"/>
        </w:rPr>
        <w:t xml:space="preserve"> </w:t>
      </w:r>
      <w:r>
        <w:rPr>
          <w:color w:val="221F1F"/>
          <w:w w:val="105"/>
          <w:sz w:val="20"/>
        </w:rPr>
        <w:t>to</w:t>
      </w:r>
      <w:r>
        <w:rPr>
          <w:color w:val="221F1F"/>
          <w:spacing w:val="-11"/>
          <w:w w:val="105"/>
          <w:sz w:val="20"/>
        </w:rPr>
        <w:t xml:space="preserve"> </w:t>
      </w:r>
      <w:r>
        <w:rPr>
          <w:color w:val="221F1F"/>
          <w:w w:val="105"/>
          <w:sz w:val="20"/>
        </w:rPr>
        <w:t>the</w:t>
      </w:r>
      <w:r>
        <w:rPr>
          <w:color w:val="221F1F"/>
          <w:spacing w:val="-8"/>
          <w:w w:val="105"/>
          <w:sz w:val="20"/>
        </w:rPr>
        <w:t xml:space="preserve"> </w:t>
      </w:r>
      <w:r>
        <w:rPr>
          <w:color w:val="221F1F"/>
          <w:w w:val="105"/>
          <w:sz w:val="20"/>
        </w:rPr>
        <w:t>time</w:t>
      </w:r>
      <w:r>
        <w:rPr>
          <w:color w:val="221F1F"/>
          <w:spacing w:val="-12"/>
          <w:w w:val="105"/>
          <w:sz w:val="20"/>
        </w:rPr>
        <w:t xml:space="preserve"> </w:t>
      </w:r>
      <w:r>
        <w:rPr>
          <w:color w:val="221F1F"/>
          <w:w w:val="105"/>
          <w:sz w:val="20"/>
        </w:rPr>
        <w:t>of</w:t>
      </w:r>
      <w:r>
        <w:rPr>
          <w:color w:val="221F1F"/>
          <w:spacing w:val="-9"/>
          <w:w w:val="105"/>
          <w:sz w:val="20"/>
        </w:rPr>
        <w:t xml:space="preserve"> </w:t>
      </w:r>
      <w:r>
        <w:rPr>
          <w:color w:val="221F1F"/>
          <w:w w:val="105"/>
          <w:sz w:val="20"/>
        </w:rPr>
        <w:t>contract</w:t>
      </w:r>
      <w:r>
        <w:rPr>
          <w:color w:val="221F1F"/>
          <w:spacing w:val="-9"/>
          <w:w w:val="105"/>
          <w:sz w:val="20"/>
        </w:rPr>
        <w:t xml:space="preserve"> </w:t>
      </w:r>
      <w:r>
        <w:rPr>
          <w:color w:val="221F1F"/>
          <w:w w:val="105"/>
          <w:sz w:val="20"/>
        </w:rPr>
        <w:t>award,</w:t>
      </w:r>
      <w:r>
        <w:rPr>
          <w:color w:val="221F1F"/>
          <w:spacing w:val="-9"/>
          <w:w w:val="105"/>
          <w:sz w:val="20"/>
        </w:rPr>
        <w:t xml:space="preserve"> </w:t>
      </w:r>
      <w:r>
        <w:rPr>
          <w:color w:val="221F1F"/>
          <w:w w:val="105"/>
          <w:sz w:val="20"/>
        </w:rPr>
        <w:t>if</w:t>
      </w:r>
      <w:r>
        <w:rPr>
          <w:color w:val="221F1F"/>
          <w:spacing w:val="-9"/>
          <w:w w:val="105"/>
          <w:sz w:val="20"/>
        </w:rPr>
        <w:t xml:space="preserve"> </w:t>
      </w:r>
      <w:r>
        <w:rPr>
          <w:color w:val="221F1F"/>
          <w:w w:val="105"/>
          <w:sz w:val="20"/>
        </w:rPr>
        <w:t>a</w:t>
      </w:r>
      <w:r>
        <w:rPr>
          <w:color w:val="221F1F"/>
          <w:spacing w:val="-8"/>
          <w:w w:val="105"/>
          <w:sz w:val="20"/>
        </w:rPr>
        <w:t xml:space="preserve"> </w:t>
      </w:r>
      <w:r>
        <w:rPr>
          <w:color w:val="221F1F"/>
          <w:w w:val="105"/>
          <w:sz w:val="20"/>
        </w:rPr>
        <w:t>tenderer wishes</w:t>
      </w:r>
      <w:r>
        <w:rPr>
          <w:color w:val="221F1F"/>
          <w:spacing w:val="-3"/>
          <w:w w:val="105"/>
          <w:sz w:val="20"/>
        </w:rPr>
        <w:t xml:space="preserve"> </w:t>
      </w:r>
      <w:r>
        <w:rPr>
          <w:color w:val="221F1F"/>
          <w:w w:val="105"/>
          <w:sz w:val="20"/>
        </w:rPr>
        <w:t>to</w:t>
      </w:r>
      <w:r>
        <w:rPr>
          <w:color w:val="221F1F"/>
          <w:spacing w:val="-3"/>
          <w:w w:val="105"/>
          <w:sz w:val="20"/>
        </w:rPr>
        <w:t xml:space="preserve"> </w:t>
      </w:r>
      <w:r>
        <w:rPr>
          <w:color w:val="221F1F"/>
          <w:w w:val="105"/>
          <w:sz w:val="20"/>
        </w:rPr>
        <w:t>contact</w:t>
      </w:r>
      <w:r>
        <w:rPr>
          <w:color w:val="221F1F"/>
          <w:spacing w:val="-2"/>
          <w:w w:val="105"/>
          <w:sz w:val="20"/>
        </w:rPr>
        <w:t xml:space="preserve"> </w:t>
      </w:r>
      <w:r>
        <w:rPr>
          <w:color w:val="221F1F"/>
          <w:w w:val="105"/>
          <w:sz w:val="20"/>
        </w:rPr>
        <w:t>the Procuring</w:t>
      </w:r>
      <w:r>
        <w:rPr>
          <w:color w:val="221F1F"/>
          <w:spacing w:val="-1"/>
          <w:w w:val="105"/>
          <w:sz w:val="20"/>
        </w:rPr>
        <w:t xml:space="preserve"> </w:t>
      </w:r>
      <w:r>
        <w:rPr>
          <w:color w:val="221F1F"/>
          <w:w w:val="105"/>
          <w:sz w:val="20"/>
        </w:rPr>
        <w:t>Entity</w:t>
      </w:r>
      <w:r>
        <w:rPr>
          <w:color w:val="221F1F"/>
          <w:spacing w:val="-3"/>
          <w:w w:val="105"/>
          <w:sz w:val="20"/>
        </w:rPr>
        <w:t xml:space="preserve"> </w:t>
      </w:r>
      <w:r>
        <w:rPr>
          <w:color w:val="221F1F"/>
          <w:w w:val="105"/>
          <w:sz w:val="20"/>
        </w:rPr>
        <w:t>on</w:t>
      </w:r>
      <w:r>
        <w:rPr>
          <w:color w:val="221F1F"/>
          <w:spacing w:val="-1"/>
          <w:w w:val="105"/>
          <w:sz w:val="20"/>
        </w:rPr>
        <w:t xml:space="preserve"> </w:t>
      </w:r>
      <w:r>
        <w:rPr>
          <w:color w:val="221F1F"/>
          <w:w w:val="105"/>
          <w:sz w:val="20"/>
        </w:rPr>
        <w:t>any</w:t>
      </w:r>
      <w:r>
        <w:rPr>
          <w:color w:val="221F1F"/>
          <w:spacing w:val="-3"/>
          <w:w w:val="105"/>
          <w:sz w:val="20"/>
        </w:rPr>
        <w:t xml:space="preserve"> </w:t>
      </w:r>
      <w:r>
        <w:rPr>
          <w:color w:val="221F1F"/>
          <w:w w:val="105"/>
          <w:sz w:val="20"/>
        </w:rPr>
        <w:t>matter</w:t>
      </w:r>
      <w:r>
        <w:rPr>
          <w:color w:val="221F1F"/>
          <w:spacing w:val="-3"/>
          <w:w w:val="105"/>
          <w:sz w:val="20"/>
        </w:rPr>
        <w:t xml:space="preserve"> </w:t>
      </w:r>
      <w:r>
        <w:rPr>
          <w:color w:val="221F1F"/>
          <w:w w:val="105"/>
          <w:sz w:val="20"/>
        </w:rPr>
        <w:t>related to</w:t>
      </w:r>
      <w:r>
        <w:rPr>
          <w:color w:val="221F1F"/>
          <w:spacing w:val="-1"/>
          <w:w w:val="105"/>
          <w:sz w:val="20"/>
        </w:rPr>
        <w:t xml:space="preserve"> </w:t>
      </w:r>
      <w:r>
        <w:rPr>
          <w:color w:val="221F1F"/>
          <w:w w:val="105"/>
          <w:sz w:val="20"/>
        </w:rPr>
        <w:t>the</w:t>
      </w:r>
      <w:r>
        <w:rPr>
          <w:color w:val="221F1F"/>
          <w:spacing w:val="-1"/>
          <w:w w:val="105"/>
          <w:sz w:val="20"/>
        </w:rPr>
        <w:t xml:space="preserve"> </w:t>
      </w:r>
      <w:r>
        <w:rPr>
          <w:color w:val="221F1F"/>
          <w:w w:val="105"/>
          <w:sz w:val="20"/>
        </w:rPr>
        <w:t>tendering</w:t>
      </w:r>
      <w:r>
        <w:rPr>
          <w:color w:val="221F1F"/>
          <w:spacing w:val="-1"/>
          <w:w w:val="105"/>
          <w:sz w:val="20"/>
        </w:rPr>
        <w:t xml:space="preserve"> </w:t>
      </w:r>
      <w:r>
        <w:rPr>
          <w:color w:val="221F1F"/>
          <w:w w:val="105"/>
          <w:sz w:val="20"/>
        </w:rPr>
        <w:t>process, it shall do</w:t>
      </w:r>
      <w:r>
        <w:rPr>
          <w:color w:val="221F1F"/>
          <w:spacing w:val="-3"/>
          <w:w w:val="105"/>
          <w:sz w:val="20"/>
        </w:rPr>
        <w:t xml:space="preserve"> </w:t>
      </w:r>
      <w:r>
        <w:rPr>
          <w:color w:val="221F1F"/>
          <w:w w:val="105"/>
          <w:sz w:val="20"/>
        </w:rPr>
        <w:t>so</w:t>
      </w:r>
      <w:r>
        <w:rPr>
          <w:color w:val="221F1F"/>
          <w:spacing w:val="-1"/>
          <w:w w:val="105"/>
          <w:sz w:val="20"/>
        </w:rPr>
        <w:t xml:space="preserve"> </w:t>
      </w:r>
      <w:r>
        <w:rPr>
          <w:color w:val="221F1F"/>
          <w:w w:val="105"/>
          <w:sz w:val="20"/>
        </w:rPr>
        <w:t xml:space="preserve">in </w:t>
      </w:r>
      <w:r>
        <w:rPr>
          <w:color w:val="221F1F"/>
          <w:spacing w:val="-2"/>
          <w:w w:val="105"/>
          <w:sz w:val="20"/>
        </w:rPr>
        <w:t>writing.</w:t>
      </w:r>
    </w:p>
    <w:p w14:paraId="5B7218FF" w14:textId="77777777" w:rsidR="009A34C0" w:rsidRDefault="009A34C0" w:rsidP="004E5D06">
      <w:pPr>
        <w:pStyle w:val="Heading6"/>
        <w:numPr>
          <w:ilvl w:val="0"/>
          <w:numId w:val="64"/>
        </w:numPr>
        <w:tabs>
          <w:tab w:val="left" w:pos="1149"/>
          <w:tab w:val="left" w:pos="2716"/>
        </w:tabs>
        <w:spacing w:before="225"/>
        <w:ind w:right="141" w:hanging="542"/>
        <w:jc w:val="both"/>
      </w:pPr>
      <w:bookmarkStart w:id="30" w:name="_TOC_250048"/>
      <w:r>
        <w:rPr>
          <w:color w:val="221F1F"/>
        </w:rPr>
        <w:t>Clarification</w:t>
      </w:r>
      <w:r>
        <w:rPr>
          <w:color w:val="221F1F"/>
          <w:spacing w:val="11"/>
        </w:rPr>
        <w:t xml:space="preserve"> </w:t>
      </w:r>
      <w:r>
        <w:rPr>
          <w:color w:val="221F1F"/>
        </w:rPr>
        <w:t>of</w:t>
      </w:r>
      <w:r>
        <w:rPr>
          <w:color w:val="221F1F"/>
          <w:spacing w:val="13"/>
        </w:rPr>
        <w:t xml:space="preserve"> </w:t>
      </w:r>
      <w:bookmarkEnd w:id="30"/>
      <w:r>
        <w:rPr>
          <w:color w:val="221F1F"/>
          <w:spacing w:val="-2"/>
        </w:rPr>
        <w:t>Tenders</w:t>
      </w:r>
    </w:p>
    <w:p w14:paraId="4335D969" w14:textId="6EC5F032" w:rsidR="009A34C0" w:rsidRDefault="009A34C0" w:rsidP="004E5D06">
      <w:pPr>
        <w:pStyle w:val="ListParagraph"/>
        <w:numPr>
          <w:ilvl w:val="1"/>
          <w:numId w:val="64"/>
        </w:numPr>
        <w:tabs>
          <w:tab w:val="left" w:pos="1147"/>
          <w:tab w:val="left" w:pos="1149"/>
          <w:tab w:val="left" w:pos="2716"/>
        </w:tabs>
        <w:spacing w:before="228"/>
        <w:ind w:right="141"/>
        <w:jc w:val="both"/>
        <w:rPr>
          <w:color w:val="221F1F"/>
          <w:sz w:val="20"/>
        </w:rPr>
      </w:pPr>
      <w:r>
        <w:rPr>
          <w:color w:val="221F1F"/>
          <w:w w:val="105"/>
          <w:sz w:val="20"/>
        </w:rPr>
        <w:t>To</w:t>
      </w:r>
      <w:r>
        <w:rPr>
          <w:color w:val="221F1F"/>
          <w:spacing w:val="-14"/>
          <w:w w:val="105"/>
          <w:sz w:val="20"/>
        </w:rPr>
        <w:t xml:space="preserve"> </w:t>
      </w:r>
      <w:r>
        <w:rPr>
          <w:color w:val="221F1F"/>
          <w:w w:val="105"/>
          <w:sz w:val="20"/>
        </w:rPr>
        <w:t>assist</w:t>
      </w:r>
      <w:r>
        <w:rPr>
          <w:color w:val="221F1F"/>
          <w:spacing w:val="-13"/>
          <w:w w:val="105"/>
          <w:sz w:val="20"/>
        </w:rPr>
        <w:t xml:space="preserve"> </w:t>
      </w:r>
      <w:r>
        <w:rPr>
          <w:color w:val="221F1F"/>
          <w:w w:val="105"/>
          <w:sz w:val="20"/>
        </w:rPr>
        <w:t>in</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examination,</w:t>
      </w:r>
      <w:r>
        <w:rPr>
          <w:color w:val="221F1F"/>
          <w:spacing w:val="-13"/>
          <w:w w:val="105"/>
          <w:sz w:val="20"/>
        </w:rPr>
        <w:t xml:space="preserve"> </w:t>
      </w:r>
      <w:r>
        <w:rPr>
          <w:color w:val="221F1F"/>
          <w:w w:val="105"/>
          <w:sz w:val="20"/>
        </w:rPr>
        <w:t>evaluation,</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comparison</w:t>
      </w:r>
      <w:r>
        <w:rPr>
          <w:color w:val="221F1F"/>
          <w:spacing w:val="-13"/>
          <w:w w:val="105"/>
          <w:sz w:val="20"/>
        </w:rPr>
        <w:t xml:space="preserve"> </w:t>
      </w:r>
      <w:r>
        <w:rPr>
          <w:color w:val="221F1F"/>
          <w:w w:val="105"/>
          <w:sz w:val="20"/>
        </w:rPr>
        <w:t>of</w:t>
      </w:r>
      <w:r>
        <w:rPr>
          <w:color w:val="221F1F"/>
          <w:spacing w:val="-14"/>
          <w:w w:val="105"/>
          <w:sz w:val="20"/>
        </w:rPr>
        <w:t xml:space="preserve"> </w:t>
      </w:r>
      <w:r>
        <w:rPr>
          <w:color w:val="221F1F"/>
          <w:w w:val="105"/>
          <w:sz w:val="20"/>
        </w:rPr>
        <w:t>the</w:t>
      </w:r>
      <w:r>
        <w:rPr>
          <w:color w:val="221F1F"/>
          <w:spacing w:val="-13"/>
          <w:w w:val="105"/>
          <w:sz w:val="20"/>
        </w:rPr>
        <w:t xml:space="preserve"> </w:t>
      </w:r>
      <w:r>
        <w:rPr>
          <w:color w:val="221F1F"/>
          <w:w w:val="105"/>
          <w:sz w:val="20"/>
        </w:rPr>
        <w:t>tenders,</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qualification</w:t>
      </w:r>
      <w:r>
        <w:rPr>
          <w:color w:val="221F1F"/>
          <w:spacing w:val="-13"/>
          <w:w w:val="105"/>
          <w:sz w:val="20"/>
        </w:rPr>
        <w:t xml:space="preserve"> </w:t>
      </w:r>
      <w:r>
        <w:rPr>
          <w:color w:val="221F1F"/>
          <w:w w:val="105"/>
          <w:sz w:val="20"/>
        </w:rPr>
        <w:t>of</w:t>
      </w:r>
      <w:r>
        <w:rPr>
          <w:color w:val="221F1F"/>
          <w:spacing w:val="-11"/>
          <w:w w:val="105"/>
          <w:sz w:val="20"/>
        </w:rPr>
        <w:t xml:space="preserve"> </w:t>
      </w:r>
      <w:r>
        <w:rPr>
          <w:color w:val="221F1F"/>
          <w:w w:val="105"/>
          <w:sz w:val="20"/>
        </w:rPr>
        <w:t>the</w:t>
      </w:r>
      <w:r>
        <w:rPr>
          <w:color w:val="221F1F"/>
          <w:spacing w:val="-13"/>
          <w:w w:val="105"/>
          <w:sz w:val="20"/>
        </w:rPr>
        <w:t xml:space="preserve"> </w:t>
      </w:r>
      <w:r>
        <w:rPr>
          <w:color w:val="221F1F"/>
          <w:w w:val="105"/>
          <w:sz w:val="20"/>
        </w:rPr>
        <w:t>tenderers,</w:t>
      </w:r>
      <w:r>
        <w:rPr>
          <w:color w:val="221F1F"/>
          <w:spacing w:val="-14"/>
          <w:w w:val="105"/>
          <w:sz w:val="20"/>
        </w:rPr>
        <w:t xml:space="preserve"> </w:t>
      </w:r>
      <w:r>
        <w:rPr>
          <w:color w:val="221F1F"/>
          <w:w w:val="105"/>
          <w:sz w:val="20"/>
        </w:rPr>
        <w:t xml:space="preserve">the </w:t>
      </w:r>
      <w:r>
        <w:rPr>
          <w:color w:val="221F1F"/>
          <w:sz w:val="20"/>
        </w:rPr>
        <w:t xml:space="preserve">Procuring Entity may, at its discretion, ask any tenderer for a clarification of its tender, given a reasonable time </w:t>
      </w:r>
      <w:r>
        <w:rPr>
          <w:color w:val="221F1F"/>
          <w:w w:val="105"/>
          <w:sz w:val="20"/>
        </w:rPr>
        <w:t>for</w:t>
      </w:r>
      <w:r>
        <w:rPr>
          <w:color w:val="221F1F"/>
          <w:spacing w:val="-2"/>
          <w:w w:val="105"/>
          <w:sz w:val="20"/>
        </w:rPr>
        <w:t xml:space="preserve"> </w:t>
      </w:r>
      <w:r>
        <w:rPr>
          <w:color w:val="221F1F"/>
          <w:w w:val="105"/>
          <w:sz w:val="20"/>
        </w:rPr>
        <w:t>a</w:t>
      </w:r>
      <w:r>
        <w:rPr>
          <w:color w:val="221F1F"/>
          <w:spacing w:val="-8"/>
          <w:w w:val="105"/>
          <w:sz w:val="20"/>
        </w:rPr>
        <w:t xml:space="preserve"> </w:t>
      </w:r>
      <w:r>
        <w:rPr>
          <w:color w:val="221F1F"/>
          <w:w w:val="105"/>
          <w:sz w:val="20"/>
        </w:rPr>
        <w:t>response.</w:t>
      </w:r>
      <w:r>
        <w:rPr>
          <w:color w:val="221F1F"/>
          <w:spacing w:val="-6"/>
          <w:w w:val="105"/>
          <w:sz w:val="20"/>
        </w:rPr>
        <w:t xml:space="preserve"> </w:t>
      </w:r>
      <w:r>
        <w:rPr>
          <w:color w:val="221F1F"/>
          <w:w w:val="105"/>
          <w:sz w:val="20"/>
        </w:rPr>
        <w:t>Any</w:t>
      </w:r>
      <w:r>
        <w:rPr>
          <w:color w:val="221F1F"/>
          <w:spacing w:val="-8"/>
          <w:w w:val="105"/>
          <w:sz w:val="20"/>
        </w:rPr>
        <w:t xml:space="preserve"> </w:t>
      </w:r>
      <w:r>
        <w:rPr>
          <w:color w:val="221F1F"/>
          <w:w w:val="105"/>
          <w:sz w:val="20"/>
        </w:rPr>
        <w:t>clarification</w:t>
      </w:r>
      <w:r>
        <w:rPr>
          <w:color w:val="221F1F"/>
          <w:spacing w:val="-6"/>
          <w:w w:val="105"/>
          <w:sz w:val="20"/>
        </w:rPr>
        <w:t xml:space="preserve"> </w:t>
      </w:r>
      <w:r>
        <w:rPr>
          <w:color w:val="221F1F"/>
          <w:w w:val="105"/>
          <w:sz w:val="20"/>
        </w:rPr>
        <w:t>submitted</w:t>
      </w:r>
      <w:r>
        <w:rPr>
          <w:color w:val="221F1F"/>
          <w:spacing w:val="-6"/>
          <w:w w:val="105"/>
          <w:sz w:val="20"/>
        </w:rPr>
        <w:t xml:space="preserve"> </w:t>
      </w:r>
      <w:r>
        <w:rPr>
          <w:color w:val="221F1F"/>
          <w:w w:val="105"/>
          <w:sz w:val="20"/>
        </w:rPr>
        <w:t>by</w:t>
      </w:r>
      <w:r>
        <w:rPr>
          <w:color w:val="221F1F"/>
          <w:spacing w:val="-3"/>
          <w:w w:val="105"/>
          <w:sz w:val="20"/>
        </w:rPr>
        <w:t xml:space="preserve"> </w:t>
      </w:r>
      <w:r>
        <w:rPr>
          <w:color w:val="221F1F"/>
          <w:w w:val="105"/>
          <w:sz w:val="20"/>
        </w:rPr>
        <w:t>a</w:t>
      </w:r>
      <w:r>
        <w:rPr>
          <w:color w:val="221F1F"/>
          <w:spacing w:val="-8"/>
          <w:w w:val="105"/>
          <w:sz w:val="20"/>
        </w:rPr>
        <w:t xml:space="preserve"> </w:t>
      </w:r>
      <w:r>
        <w:rPr>
          <w:color w:val="221F1F"/>
          <w:w w:val="105"/>
          <w:sz w:val="20"/>
        </w:rPr>
        <w:t>tenderer</w:t>
      </w:r>
      <w:r>
        <w:rPr>
          <w:color w:val="221F1F"/>
          <w:spacing w:val="-2"/>
          <w:w w:val="105"/>
          <w:sz w:val="20"/>
        </w:rPr>
        <w:t xml:space="preserve"> </w:t>
      </w:r>
      <w:r>
        <w:rPr>
          <w:color w:val="221F1F"/>
          <w:w w:val="105"/>
          <w:sz w:val="20"/>
        </w:rPr>
        <w:t>that</w:t>
      </w:r>
      <w:r>
        <w:rPr>
          <w:color w:val="221F1F"/>
          <w:spacing w:val="-7"/>
          <w:w w:val="105"/>
          <w:sz w:val="20"/>
        </w:rPr>
        <w:t xml:space="preserve"> </w:t>
      </w:r>
      <w:r>
        <w:rPr>
          <w:color w:val="221F1F"/>
          <w:w w:val="105"/>
          <w:sz w:val="20"/>
        </w:rPr>
        <w:t>is</w:t>
      </w:r>
      <w:r>
        <w:rPr>
          <w:color w:val="221F1F"/>
          <w:spacing w:val="-3"/>
          <w:w w:val="105"/>
          <w:sz w:val="20"/>
        </w:rPr>
        <w:t xml:space="preserve"> </w:t>
      </w:r>
      <w:r>
        <w:rPr>
          <w:color w:val="221F1F"/>
          <w:w w:val="105"/>
          <w:sz w:val="20"/>
        </w:rPr>
        <w:t>not</w:t>
      </w:r>
      <w:r>
        <w:rPr>
          <w:color w:val="221F1F"/>
          <w:spacing w:val="-5"/>
          <w:w w:val="105"/>
          <w:sz w:val="20"/>
        </w:rPr>
        <w:t xml:space="preserve"> </w:t>
      </w:r>
      <w:r>
        <w:rPr>
          <w:color w:val="221F1F"/>
          <w:w w:val="105"/>
          <w:sz w:val="20"/>
        </w:rPr>
        <w:t>in</w:t>
      </w:r>
      <w:r>
        <w:rPr>
          <w:color w:val="221F1F"/>
          <w:spacing w:val="-6"/>
          <w:w w:val="105"/>
          <w:sz w:val="20"/>
        </w:rPr>
        <w:t xml:space="preserve"> </w:t>
      </w:r>
      <w:r>
        <w:rPr>
          <w:color w:val="221F1F"/>
          <w:w w:val="105"/>
          <w:sz w:val="20"/>
        </w:rPr>
        <w:t>response</w:t>
      </w:r>
      <w:r>
        <w:rPr>
          <w:color w:val="221F1F"/>
          <w:spacing w:val="-4"/>
          <w:w w:val="105"/>
          <w:sz w:val="20"/>
        </w:rPr>
        <w:t xml:space="preserve"> </w:t>
      </w:r>
      <w:r>
        <w:rPr>
          <w:color w:val="221F1F"/>
          <w:w w:val="105"/>
          <w:sz w:val="20"/>
        </w:rPr>
        <w:t>to</w:t>
      </w:r>
      <w:r>
        <w:rPr>
          <w:color w:val="221F1F"/>
          <w:spacing w:val="-8"/>
          <w:w w:val="105"/>
          <w:sz w:val="20"/>
        </w:rPr>
        <w:t xml:space="preserve"> </w:t>
      </w:r>
      <w:r>
        <w:rPr>
          <w:color w:val="221F1F"/>
          <w:w w:val="105"/>
          <w:sz w:val="20"/>
        </w:rPr>
        <w:t>a</w:t>
      </w:r>
      <w:r>
        <w:rPr>
          <w:color w:val="221F1F"/>
          <w:spacing w:val="-4"/>
          <w:w w:val="105"/>
          <w:sz w:val="20"/>
        </w:rPr>
        <w:t xml:space="preserve"> </w:t>
      </w:r>
      <w:r>
        <w:rPr>
          <w:color w:val="221F1F"/>
          <w:w w:val="105"/>
          <w:sz w:val="20"/>
        </w:rPr>
        <w:t>request</w:t>
      </w:r>
      <w:r>
        <w:rPr>
          <w:color w:val="221F1F"/>
          <w:spacing w:val="-3"/>
          <w:w w:val="105"/>
          <w:sz w:val="20"/>
        </w:rPr>
        <w:t xml:space="preserve"> </w:t>
      </w:r>
      <w:r>
        <w:rPr>
          <w:color w:val="221F1F"/>
          <w:w w:val="105"/>
          <w:sz w:val="20"/>
        </w:rPr>
        <w:t>by</w:t>
      </w:r>
      <w:r>
        <w:rPr>
          <w:color w:val="221F1F"/>
          <w:spacing w:val="-9"/>
          <w:w w:val="105"/>
          <w:sz w:val="20"/>
        </w:rPr>
        <w:t xml:space="preserve"> </w:t>
      </w:r>
      <w:r>
        <w:rPr>
          <w:color w:val="221F1F"/>
          <w:w w:val="105"/>
          <w:sz w:val="20"/>
        </w:rPr>
        <w:t>the</w:t>
      </w:r>
      <w:r>
        <w:rPr>
          <w:color w:val="221F1F"/>
          <w:spacing w:val="-4"/>
          <w:w w:val="105"/>
          <w:sz w:val="20"/>
        </w:rPr>
        <w:t xml:space="preserve"> </w:t>
      </w:r>
      <w:r>
        <w:rPr>
          <w:color w:val="221F1F"/>
          <w:w w:val="105"/>
          <w:sz w:val="20"/>
        </w:rPr>
        <w:t xml:space="preserve">Procuring Entity shall not be considered. The Procuring Entity's request for clarification and the response shall be in </w:t>
      </w:r>
      <w:r>
        <w:rPr>
          <w:color w:val="221F1F"/>
          <w:spacing w:val="-2"/>
          <w:w w:val="105"/>
          <w:sz w:val="20"/>
        </w:rPr>
        <w:t>writing.</w:t>
      </w:r>
      <w:r>
        <w:rPr>
          <w:color w:val="221F1F"/>
          <w:spacing w:val="-6"/>
          <w:w w:val="105"/>
          <w:sz w:val="20"/>
        </w:rPr>
        <w:t xml:space="preserve"> </w:t>
      </w:r>
      <w:r>
        <w:rPr>
          <w:color w:val="221F1F"/>
          <w:spacing w:val="-2"/>
          <w:w w:val="105"/>
          <w:sz w:val="20"/>
        </w:rPr>
        <w:t>No</w:t>
      </w:r>
      <w:r>
        <w:rPr>
          <w:color w:val="221F1F"/>
          <w:spacing w:val="-4"/>
          <w:w w:val="105"/>
          <w:sz w:val="20"/>
        </w:rPr>
        <w:t xml:space="preserve"> </w:t>
      </w:r>
      <w:r>
        <w:rPr>
          <w:color w:val="221F1F"/>
          <w:spacing w:val="-2"/>
          <w:w w:val="105"/>
          <w:sz w:val="20"/>
        </w:rPr>
        <w:t>change,</w:t>
      </w:r>
      <w:r>
        <w:rPr>
          <w:color w:val="221F1F"/>
          <w:spacing w:val="-6"/>
          <w:w w:val="105"/>
          <w:sz w:val="20"/>
        </w:rPr>
        <w:t xml:space="preserve"> </w:t>
      </w:r>
      <w:r>
        <w:rPr>
          <w:color w:val="221F1F"/>
          <w:spacing w:val="-2"/>
          <w:w w:val="105"/>
          <w:sz w:val="20"/>
        </w:rPr>
        <w:t>including</w:t>
      </w:r>
      <w:r>
        <w:rPr>
          <w:color w:val="221F1F"/>
          <w:spacing w:val="-4"/>
          <w:w w:val="105"/>
          <w:sz w:val="20"/>
        </w:rPr>
        <w:t xml:space="preserve"> </w:t>
      </w:r>
      <w:r>
        <w:rPr>
          <w:color w:val="221F1F"/>
          <w:spacing w:val="-2"/>
          <w:w w:val="105"/>
          <w:sz w:val="20"/>
        </w:rPr>
        <w:t>any</w:t>
      </w:r>
      <w:r>
        <w:rPr>
          <w:color w:val="221F1F"/>
          <w:spacing w:val="-4"/>
          <w:w w:val="105"/>
          <w:sz w:val="20"/>
        </w:rPr>
        <w:t xml:space="preserve"> </w:t>
      </w:r>
      <w:r>
        <w:rPr>
          <w:color w:val="221F1F"/>
          <w:spacing w:val="-2"/>
          <w:w w:val="105"/>
          <w:sz w:val="20"/>
        </w:rPr>
        <w:t>voluntary</w:t>
      </w:r>
      <w:r>
        <w:rPr>
          <w:color w:val="221F1F"/>
          <w:spacing w:val="-4"/>
          <w:w w:val="105"/>
          <w:sz w:val="20"/>
        </w:rPr>
        <w:t xml:space="preserve"> </w:t>
      </w:r>
      <w:r>
        <w:rPr>
          <w:color w:val="221F1F"/>
          <w:spacing w:val="-2"/>
          <w:w w:val="105"/>
          <w:sz w:val="20"/>
        </w:rPr>
        <w:t>increase</w:t>
      </w:r>
      <w:r>
        <w:rPr>
          <w:color w:val="221F1F"/>
          <w:spacing w:val="-5"/>
          <w:w w:val="105"/>
          <w:sz w:val="20"/>
        </w:rPr>
        <w:t xml:space="preserve"> </w:t>
      </w:r>
      <w:r>
        <w:rPr>
          <w:color w:val="221F1F"/>
          <w:spacing w:val="-2"/>
          <w:w w:val="105"/>
          <w:sz w:val="20"/>
        </w:rPr>
        <w:t>or decrease,</w:t>
      </w:r>
      <w:r>
        <w:rPr>
          <w:color w:val="221F1F"/>
          <w:spacing w:val="-6"/>
          <w:w w:val="105"/>
          <w:sz w:val="20"/>
        </w:rPr>
        <w:t xml:space="preserve"> </w:t>
      </w:r>
      <w:r>
        <w:rPr>
          <w:color w:val="221F1F"/>
          <w:spacing w:val="-2"/>
          <w:w w:val="105"/>
          <w:sz w:val="20"/>
        </w:rPr>
        <w:t>in</w:t>
      </w:r>
      <w:r>
        <w:rPr>
          <w:color w:val="221F1F"/>
          <w:spacing w:val="-8"/>
          <w:w w:val="105"/>
          <w:sz w:val="20"/>
        </w:rPr>
        <w:t xml:space="preserve"> </w:t>
      </w:r>
      <w:r>
        <w:rPr>
          <w:color w:val="221F1F"/>
          <w:spacing w:val="-2"/>
          <w:w w:val="105"/>
          <w:sz w:val="20"/>
        </w:rPr>
        <w:t>the</w:t>
      </w:r>
      <w:r>
        <w:rPr>
          <w:color w:val="221F1F"/>
          <w:spacing w:val="-3"/>
          <w:w w:val="105"/>
          <w:sz w:val="20"/>
        </w:rPr>
        <w:t xml:space="preserve"> </w:t>
      </w:r>
      <w:r>
        <w:rPr>
          <w:color w:val="221F1F"/>
          <w:spacing w:val="-2"/>
          <w:w w:val="105"/>
          <w:sz w:val="20"/>
        </w:rPr>
        <w:t>prices</w:t>
      </w:r>
      <w:r>
        <w:rPr>
          <w:color w:val="221F1F"/>
          <w:spacing w:val="-6"/>
          <w:w w:val="105"/>
          <w:sz w:val="20"/>
        </w:rPr>
        <w:t xml:space="preserve"> </w:t>
      </w:r>
      <w:r>
        <w:rPr>
          <w:color w:val="221F1F"/>
          <w:spacing w:val="-2"/>
          <w:w w:val="105"/>
          <w:sz w:val="20"/>
        </w:rPr>
        <w:t>or substance</w:t>
      </w:r>
      <w:r>
        <w:rPr>
          <w:color w:val="221F1F"/>
          <w:spacing w:val="-5"/>
          <w:w w:val="105"/>
          <w:sz w:val="20"/>
        </w:rPr>
        <w:t xml:space="preserve"> </w:t>
      </w:r>
      <w:r>
        <w:rPr>
          <w:color w:val="221F1F"/>
          <w:spacing w:val="-2"/>
          <w:w w:val="105"/>
          <w:sz w:val="20"/>
        </w:rPr>
        <w:t>of</w:t>
      </w:r>
      <w:r>
        <w:rPr>
          <w:color w:val="221F1F"/>
          <w:spacing w:val="-6"/>
          <w:w w:val="105"/>
          <w:sz w:val="20"/>
        </w:rPr>
        <w:t xml:space="preserve"> </w:t>
      </w:r>
      <w:r>
        <w:rPr>
          <w:color w:val="221F1F"/>
          <w:spacing w:val="-2"/>
          <w:w w:val="105"/>
          <w:sz w:val="20"/>
        </w:rPr>
        <w:t>the</w:t>
      </w:r>
      <w:r>
        <w:rPr>
          <w:color w:val="221F1F"/>
          <w:spacing w:val="-8"/>
          <w:w w:val="105"/>
          <w:sz w:val="20"/>
        </w:rPr>
        <w:t xml:space="preserve"> </w:t>
      </w:r>
      <w:r>
        <w:rPr>
          <w:color w:val="221F1F"/>
          <w:spacing w:val="-2"/>
          <w:w w:val="105"/>
          <w:sz w:val="20"/>
        </w:rPr>
        <w:t xml:space="preserve">tender shall </w:t>
      </w:r>
      <w:r>
        <w:rPr>
          <w:color w:val="221F1F"/>
          <w:w w:val="105"/>
          <w:sz w:val="20"/>
        </w:rPr>
        <w:t>be sought, offered, or permitted, except to confirm the correction of arithmetic errors discovered by the Procuring Entity in</w:t>
      </w:r>
      <w:r>
        <w:rPr>
          <w:color w:val="221F1F"/>
          <w:spacing w:val="-1"/>
          <w:w w:val="105"/>
          <w:sz w:val="20"/>
        </w:rPr>
        <w:t xml:space="preserve"> </w:t>
      </w:r>
      <w:r>
        <w:rPr>
          <w:color w:val="221F1F"/>
          <w:w w:val="105"/>
          <w:sz w:val="20"/>
        </w:rPr>
        <w:t xml:space="preserve">the evaluation of the tenders, in accordance with ITT </w:t>
      </w:r>
      <w:r w:rsidR="008945CA">
        <w:rPr>
          <w:color w:val="221F1F"/>
          <w:w w:val="105"/>
          <w:sz w:val="20"/>
        </w:rPr>
        <w:t>..</w:t>
      </w:r>
      <w:r>
        <w:rPr>
          <w:color w:val="221F1F"/>
          <w:w w:val="105"/>
          <w:sz w:val="20"/>
        </w:rPr>
        <w:t>.</w:t>
      </w:r>
    </w:p>
    <w:p w14:paraId="03E264C5" w14:textId="77777777" w:rsidR="009A34C0" w:rsidRDefault="009A34C0" w:rsidP="004E5D06">
      <w:pPr>
        <w:pStyle w:val="ListParagraph"/>
        <w:numPr>
          <w:ilvl w:val="1"/>
          <w:numId w:val="64"/>
        </w:numPr>
        <w:tabs>
          <w:tab w:val="left" w:pos="1147"/>
          <w:tab w:val="left" w:pos="1149"/>
          <w:tab w:val="left" w:pos="2716"/>
        </w:tabs>
        <w:spacing w:before="219"/>
        <w:ind w:right="141"/>
        <w:jc w:val="both"/>
        <w:rPr>
          <w:color w:val="221F1F"/>
          <w:sz w:val="20"/>
        </w:rPr>
      </w:pPr>
      <w:r>
        <w:rPr>
          <w:color w:val="221F1F"/>
          <w:w w:val="105"/>
          <w:sz w:val="20"/>
        </w:rPr>
        <w:t>If</w:t>
      </w:r>
      <w:r>
        <w:rPr>
          <w:color w:val="221F1F"/>
          <w:spacing w:val="-7"/>
          <w:w w:val="105"/>
          <w:sz w:val="20"/>
        </w:rPr>
        <w:t xml:space="preserve"> </w:t>
      </w:r>
      <w:r>
        <w:rPr>
          <w:color w:val="221F1F"/>
          <w:w w:val="105"/>
          <w:sz w:val="20"/>
        </w:rPr>
        <w:t>a</w:t>
      </w:r>
      <w:r>
        <w:rPr>
          <w:color w:val="221F1F"/>
          <w:spacing w:val="-10"/>
          <w:w w:val="105"/>
          <w:sz w:val="20"/>
        </w:rPr>
        <w:t xml:space="preserve"> </w:t>
      </w:r>
      <w:r>
        <w:rPr>
          <w:color w:val="221F1F"/>
          <w:w w:val="105"/>
          <w:sz w:val="20"/>
        </w:rPr>
        <w:t>tenderer</w:t>
      </w:r>
      <w:r>
        <w:rPr>
          <w:color w:val="221F1F"/>
          <w:spacing w:val="-9"/>
          <w:w w:val="105"/>
          <w:sz w:val="20"/>
        </w:rPr>
        <w:t xml:space="preserve"> </w:t>
      </w:r>
      <w:r>
        <w:rPr>
          <w:color w:val="221F1F"/>
          <w:w w:val="105"/>
          <w:sz w:val="20"/>
        </w:rPr>
        <w:t>does</w:t>
      </w:r>
      <w:r>
        <w:rPr>
          <w:color w:val="221F1F"/>
          <w:spacing w:val="-10"/>
          <w:w w:val="105"/>
          <w:sz w:val="20"/>
        </w:rPr>
        <w:t xml:space="preserve"> </w:t>
      </w:r>
      <w:r>
        <w:rPr>
          <w:color w:val="221F1F"/>
          <w:w w:val="105"/>
          <w:sz w:val="20"/>
        </w:rPr>
        <w:t>not</w:t>
      </w:r>
      <w:r>
        <w:rPr>
          <w:color w:val="221F1F"/>
          <w:spacing w:val="-9"/>
          <w:w w:val="105"/>
          <w:sz w:val="20"/>
        </w:rPr>
        <w:t xml:space="preserve"> </w:t>
      </w:r>
      <w:r>
        <w:rPr>
          <w:color w:val="221F1F"/>
          <w:w w:val="105"/>
          <w:sz w:val="20"/>
        </w:rPr>
        <w:t>provide</w:t>
      </w:r>
      <w:r>
        <w:rPr>
          <w:color w:val="221F1F"/>
          <w:spacing w:val="-10"/>
          <w:w w:val="105"/>
          <w:sz w:val="20"/>
        </w:rPr>
        <w:t xml:space="preserve"> </w:t>
      </w:r>
      <w:r>
        <w:rPr>
          <w:color w:val="221F1F"/>
          <w:w w:val="105"/>
          <w:sz w:val="20"/>
        </w:rPr>
        <w:t>clarifications</w:t>
      </w:r>
      <w:r>
        <w:rPr>
          <w:color w:val="221F1F"/>
          <w:spacing w:val="-10"/>
          <w:w w:val="105"/>
          <w:sz w:val="20"/>
        </w:rPr>
        <w:t xml:space="preserve"> </w:t>
      </w:r>
      <w:r>
        <w:rPr>
          <w:color w:val="221F1F"/>
          <w:w w:val="105"/>
          <w:sz w:val="20"/>
        </w:rPr>
        <w:t>of</w:t>
      </w:r>
      <w:r>
        <w:rPr>
          <w:color w:val="221F1F"/>
          <w:spacing w:val="-9"/>
          <w:w w:val="105"/>
          <w:sz w:val="20"/>
        </w:rPr>
        <w:t xml:space="preserve"> </w:t>
      </w:r>
      <w:r>
        <w:rPr>
          <w:color w:val="221F1F"/>
          <w:w w:val="105"/>
          <w:sz w:val="20"/>
        </w:rPr>
        <w:t>its</w:t>
      </w:r>
      <w:r>
        <w:rPr>
          <w:color w:val="221F1F"/>
          <w:spacing w:val="-14"/>
          <w:w w:val="105"/>
          <w:sz w:val="20"/>
        </w:rPr>
        <w:t xml:space="preserve"> </w:t>
      </w:r>
      <w:r>
        <w:rPr>
          <w:color w:val="221F1F"/>
          <w:w w:val="105"/>
          <w:sz w:val="20"/>
        </w:rPr>
        <w:t>tender</w:t>
      </w:r>
      <w:r>
        <w:rPr>
          <w:color w:val="221F1F"/>
          <w:spacing w:val="-9"/>
          <w:w w:val="105"/>
          <w:sz w:val="20"/>
        </w:rPr>
        <w:t xml:space="preserve"> </w:t>
      </w:r>
      <w:r>
        <w:rPr>
          <w:color w:val="221F1F"/>
          <w:w w:val="105"/>
          <w:sz w:val="20"/>
        </w:rPr>
        <w:t>by</w:t>
      </w:r>
      <w:r>
        <w:rPr>
          <w:color w:val="221F1F"/>
          <w:spacing w:val="-12"/>
          <w:w w:val="105"/>
          <w:sz w:val="20"/>
        </w:rPr>
        <w:t xml:space="preserve"> </w:t>
      </w:r>
      <w:r>
        <w:rPr>
          <w:color w:val="221F1F"/>
          <w:w w:val="105"/>
          <w:sz w:val="20"/>
        </w:rPr>
        <w:t>the</w:t>
      </w:r>
      <w:r>
        <w:rPr>
          <w:color w:val="221F1F"/>
          <w:spacing w:val="-10"/>
          <w:w w:val="105"/>
          <w:sz w:val="20"/>
        </w:rPr>
        <w:t xml:space="preserve"> </w:t>
      </w:r>
      <w:r>
        <w:rPr>
          <w:color w:val="221F1F"/>
          <w:w w:val="105"/>
          <w:sz w:val="20"/>
        </w:rPr>
        <w:t>date</w:t>
      </w:r>
      <w:r>
        <w:rPr>
          <w:color w:val="221F1F"/>
          <w:spacing w:val="-12"/>
          <w:w w:val="105"/>
          <w:sz w:val="20"/>
        </w:rPr>
        <w:t xml:space="preserve"> </w:t>
      </w:r>
      <w:r>
        <w:rPr>
          <w:color w:val="221F1F"/>
          <w:w w:val="105"/>
          <w:sz w:val="20"/>
        </w:rPr>
        <w:t>and</w:t>
      </w:r>
      <w:r>
        <w:rPr>
          <w:color w:val="221F1F"/>
          <w:spacing w:val="-12"/>
          <w:w w:val="105"/>
          <w:sz w:val="20"/>
        </w:rPr>
        <w:t xml:space="preserve"> </w:t>
      </w:r>
      <w:r>
        <w:rPr>
          <w:color w:val="221F1F"/>
          <w:w w:val="105"/>
          <w:sz w:val="20"/>
        </w:rPr>
        <w:t>time</w:t>
      </w:r>
      <w:r>
        <w:rPr>
          <w:color w:val="221F1F"/>
          <w:spacing w:val="-10"/>
          <w:w w:val="105"/>
          <w:sz w:val="20"/>
        </w:rPr>
        <w:t xml:space="preserve"> </w:t>
      </w:r>
      <w:r>
        <w:rPr>
          <w:color w:val="221F1F"/>
          <w:w w:val="105"/>
          <w:sz w:val="20"/>
        </w:rPr>
        <w:t>set</w:t>
      </w:r>
      <w:r>
        <w:rPr>
          <w:color w:val="221F1F"/>
          <w:spacing w:val="-11"/>
          <w:w w:val="105"/>
          <w:sz w:val="20"/>
        </w:rPr>
        <w:t xml:space="preserve"> </w:t>
      </w:r>
      <w:r>
        <w:rPr>
          <w:color w:val="221F1F"/>
          <w:w w:val="105"/>
          <w:sz w:val="20"/>
        </w:rPr>
        <w:t>in</w:t>
      </w:r>
      <w:r>
        <w:rPr>
          <w:color w:val="221F1F"/>
          <w:spacing w:val="-12"/>
          <w:w w:val="105"/>
          <w:sz w:val="20"/>
        </w:rPr>
        <w:t xml:space="preserve"> </w:t>
      </w:r>
      <w:r>
        <w:rPr>
          <w:color w:val="221F1F"/>
          <w:w w:val="105"/>
          <w:sz w:val="20"/>
        </w:rPr>
        <w:t>the</w:t>
      </w:r>
      <w:r>
        <w:rPr>
          <w:color w:val="221F1F"/>
          <w:spacing w:val="-10"/>
          <w:w w:val="105"/>
          <w:sz w:val="20"/>
        </w:rPr>
        <w:t xml:space="preserve"> </w:t>
      </w:r>
      <w:r>
        <w:rPr>
          <w:color w:val="221F1F"/>
          <w:w w:val="105"/>
          <w:sz w:val="20"/>
        </w:rPr>
        <w:t>Procuring</w:t>
      </w:r>
      <w:r>
        <w:rPr>
          <w:color w:val="221F1F"/>
          <w:spacing w:val="-10"/>
          <w:w w:val="105"/>
          <w:sz w:val="20"/>
        </w:rPr>
        <w:t xml:space="preserve"> </w:t>
      </w:r>
      <w:r>
        <w:rPr>
          <w:color w:val="221F1F"/>
          <w:w w:val="105"/>
          <w:sz w:val="20"/>
        </w:rPr>
        <w:t>Entity's request for clarification, its Tender may be rejected.</w:t>
      </w:r>
    </w:p>
    <w:p w14:paraId="1F4081F5" w14:textId="77777777" w:rsidR="009A34C0" w:rsidRDefault="009A34C0" w:rsidP="004E5D06">
      <w:pPr>
        <w:pStyle w:val="Heading6"/>
        <w:numPr>
          <w:ilvl w:val="0"/>
          <w:numId w:val="64"/>
        </w:numPr>
        <w:tabs>
          <w:tab w:val="left" w:pos="1134"/>
          <w:tab w:val="left" w:pos="2716"/>
        </w:tabs>
        <w:spacing w:before="227"/>
        <w:ind w:left="1358" w:right="141" w:hanging="751"/>
        <w:jc w:val="both"/>
      </w:pPr>
      <w:bookmarkStart w:id="31" w:name="_TOC_250047"/>
      <w:r>
        <w:rPr>
          <w:color w:val="221F1F"/>
        </w:rPr>
        <w:t>Deviations,</w:t>
      </w:r>
      <w:r>
        <w:rPr>
          <w:color w:val="221F1F"/>
          <w:spacing w:val="20"/>
        </w:rPr>
        <w:t xml:space="preserve"> </w:t>
      </w:r>
      <w:r>
        <w:rPr>
          <w:color w:val="221F1F"/>
        </w:rPr>
        <w:t>Reservations,</w:t>
      </w:r>
      <w:r>
        <w:rPr>
          <w:color w:val="221F1F"/>
          <w:spacing w:val="18"/>
        </w:rPr>
        <w:t xml:space="preserve"> </w:t>
      </w:r>
      <w:r>
        <w:rPr>
          <w:color w:val="221F1F"/>
        </w:rPr>
        <w:t>and</w:t>
      </w:r>
      <w:r>
        <w:rPr>
          <w:color w:val="221F1F"/>
          <w:spacing w:val="20"/>
        </w:rPr>
        <w:t xml:space="preserve"> </w:t>
      </w:r>
      <w:bookmarkEnd w:id="31"/>
      <w:r>
        <w:rPr>
          <w:color w:val="221F1F"/>
          <w:spacing w:val="-2"/>
        </w:rPr>
        <w:t>Omissions</w:t>
      </w:r>
    </w:p>
    <w:p w14:paraId="08C643D0" w14:textId="77777777" w:rsidR="009A34C0" w:rsidRDefault="009A34C0" w:rsidP="00E22526">
      <w:pPr>
        <w:pStyle w:val="BodyText"/>
        <w:tabs>
          <w:tab w:val="left" w:pos="2716"/>
        </w:tabs>
        <w:ind w:right="141"/>
        <w:jc w:val="both"/>
        <w:rPr>
          <w:b/>
        </w:rPr>
      </w:pPr>
    </w:p>
    <w:p w14:paraId="392431B1" w14:textId="77777777" w:rsidR="009A34C0" w:rsidRDefault="009A34C0" w:rsidP="004E5D06">
      <w:pPr>
        <w:pStyle w:val="ListParagraph"/>
        <w:numPr>
          <w:ilvl w:val="1"/>
          <w:numId w:val="64"/>
        </w:numPr>
        <w:tabs>
          <w:tab w:val="left" w:pos="1148"/>
          <w:tab w:val="left" w:pos="2716"/>
        </w:tabs>
        <w:ind w:left="1148" w:right="141" w:hanging="541"/>
        <w:jc w:val="both"/>
        <w:rPr>
          <w:color w:val="221F1F"/>
          <w:sz w:val="20"/>
        </w:rPr>
      </w:pPr>
      <w:r>
        <w:rPr>
          <w:color w:val="221F1F"/>
          <w:sz w:val="20"/>
        </w:rPr>
        <w:t>During</w:t>
      </w:r>
      <w:r>
        <w:rPr>
          <w:color w:val="221F1F"/>
          <w:spacing w:val="11"/>
          <w:sz w:val="20"/>
        </w:rPr>
        <w:t xml:space="preserve"> </w:t>
      </w:r>
      <w:r>
        <w:rPr>
          <w:color w:val="221F1F"/>
          <w:sz w:val="20"/>
        </w:rPr>
        <w:t>the</w:t>
      </w:r>
      <w:r>
        <w:rPr>
          <w:color w:val="221F1F"/>
          <w:spacing w:val="11"/>
          <w:sz w:val="20"/>
        </w:rPr>
        <w:t xml:space="preserve"> </w:t>
      </w:r>
      <w:r>
        <w:rPr>
          <w:color w:val="221F1F"/>
          <w:sz w:val="20"/>
        </w:rPr>
        <w:t>evaluation</w:t>
      </w:r>
      <w:r>
        <w:rPr>
          <w:color w:val="221F1F"/>
          <w:spacing w:val="14"/>
          <w:sz w:val="20"/>
        </w:rPr>
        <w:t xml:space="preserve"> </w:t>
      </w:r>
      <w:r>
        <w:rPr>
          <w:color w:val="221F1F"/>
          <w:sz w:val="20"/>
        </w:rPr>
        <w:t>of</w:t>
      </w:r>
      <w:r>
        <w:rPr>
          <w:color w:val="221F1F"/>
          <w:spacing w:val="14"/>
          <w:sz w:val="20"/>
        </w:rPr>
        <w:t xml:space="preserve"> </w:t>
      </w:r>
      <w:r>
        <w:rPr>
          <w:color w:val="221F1F"/>
          <w:sz w:val="20"/>
        </w:rPr>
        <w:t>tenders,</w:t>
      </w:r>
      <w:r>
        <w:rPr>
          <w:color w:val="221F1F"/>
          <w:spacing w:val="14"/>
          <w:sz w:val="20"/>
        </w:rPr>
        <w:t xml:space="preserve"> </w:t>
      </w:r>
      <w:r>
        <w:rPr>
          <w:color w:val="221F1F"/>
          <w:sz w:val="20"/>
        </w:rPr>
        <w:t>the</w:t>
      </w:r>
      <w:r>
        <w:rPr>
          <w:color w:val="221F1F"/>
          <w:spacing w:val="14"/>
          <w:sz w:val="20"/>
        </w:rPr>
        <w:t xml:space="preserve"> </w:t>
      </w:r>
      <w:r>
        <w:rPr>
          <w:color w:val="221F1F"/>
          <w:sz w:val="20"/>
        </w:rPr>
        <w:t>following</w:t>
      </w:r>
      <w:r>
        <w:rPr>
          <w:color w:val="221F1F"/>
          <w:spacing w:val="14"/>
          <w:sz w:val="20"/>
        </w:rPr>
        <w:t xml:space="preserve"> </w:t>
      </w:r>
      <w:r>
        <w:rPr>
          <w:color w:val="221F1F"/>
          <w:sz w:val="20"/>
        </w:rPr>
        <w:t>definitions</w:t>
      </w:r>
      <w:r>
        <w:rPr>
          <w:color w:val="221F1F"/>
          <w:spacing w:val="16"/>
          <w:sz w:val="20"/>
        </w:rPr>
        <w:t xml:space="preserve"> </w:t>
      </w:r>
      <w:r>
        <w:rPr>
          <w:color w:val="221F1F"/>
          <w:spacing w:val="-2"/>
          <w:sz w:val="20"/>
        </w:rPr>
        <w:t>apply:</w:t>
      </w:r>
    </w:p>
    <w:p w14:paraId="3C9336CE" w14:textId="77777777" w:rsidR="009A34C0" w:rsidRDefault="009A34C0" w:rsidP="00E22526">
      <w:pPr>
        <w:pStyle w:val="BodyText"/>
        <w:tabs>
          <w:tab w:val="left" w:pos="2716"/>
        </w:tabs>
        <w:spacing w:before="229"/>
        <w:ind w:left="1134" w:right="141"/>
        <w:jc w:val="both"/>
      </w:pPr>
      <w:r>
        <w:rPr>
          <w:color w:val="221F1F"/>
          <w:spacing w:val="-2"/>
          <w:w w:val="105"/>
        </w:rPr>
        <w:t>“Deviation” is</w:t>
      </w:r>
      <w:r>
        <w:rPr>
          <w:color w:val="221F1F"/>
          <w:spacing w:val="-3"/>
          <w:w w:val="105"/>
        </w:rPr>
        <w:t xml:space="preserve"> </w:t>
      </w:r>
      <w:r>
        <w:rPr>
          <w:color w:val="221F1F"/>
          <w:spacing w:val="-2"/>
          <w:w w:val="105"/>
        </w:rPr>
        <w:t>a</w:t>
      </w:r>
      <w:r>
        <w:rPr>
          <w:color w:val="221F1F"/>
          <w:spacing w:val="-3"/>
          <w:w w:val="105"/>
        </w:rPr>
        <w:t xml:space="preserve"> </w:t>
      </w:r>
      <w:r>
        <w:rPr>
          <w:color w:val="221F1F"/>
          <w:spacing w:val="-2"/>
          <w:w w:val="105"/>
        </w:rPr>
        <w:t>departure</w:t>
      </w:r>
      <w:r>
        <w:rPr>
          <w:color w:val="221F1F"/>
          <w:spacing w:val="-6"/>
          <w:w w:val="105"/>
        </w:rPr>
        <w:t xml:space="preserve"> </w:t>
      </w:r>
      <w:r>
        <w:rPr>
          <w:color w:val="221F1F"/>
          <w:spacing w:val="-2"/>
          <w:w w:val="105"/>
        </w:rPr>
        <w:t>from</w:t>
      </w:r>
      <w:r>
        <w:rPr>
          <w:color w:val="221F1F"/>
          <w:spacing w:val="2"/>
          <w:w w:val="105"/>
        </w:rPr>
        <w:t xml:space="preserve"> </w:t>
      </w:r>
      <w:r>
        <w:rPr>
          <w:color w:val="221F1F"/>
          <w:spacing w:val="-2"/>
          <w:w w:val="105"/>
        </w:rPr>
        <w:t>the</w:t>
      </w:r>
      <w:r>
        <w:rPr>
          <w:color w:val="221F1F"/>
          <w:w w:val="105"/>
        </w:rPr>
        <w:t xml:space="preserve"> </w:t>
      </w:r>
      <w:r>
        <w:rPr>
          <w:color w:val="221F1F"/>
          <w:spacing w:val="-2"/>
          <w:w w:val="105"/>
        </w:rPr>
        <w:t>requirements</w:t>
      </w:r>
      <w:r>
        <w:rPr>
          <w:color w:val="221F1F"/>
          <w:spacing w:val="-7"/>
          <w:w w:val="105"/>
        </w:rPr>
        <w:t xml:space="preserve"> </w:t>
      </w:r>
      <w:r>
        <w:rPr>
          <w:color w:val="221F1F"/>
          <w:spacing w:val="-2"/>
          <w:w w:val="105"/>
        </w:rPr>
        <w:t>specified</w:t>
      </w:r>
      <w:r>
        <w:rPr>
          <w:color w:val="221F1F"/>
          <w:spacing w:val="-5"/>
          <w:w w:val="105"/>
        </w:rPr>
        <w:t xml:space="preserve"> </w:t>
      </w:r>
      <w:r>
        <w:rPr>
          <w:color w:val="221F1F"/>
          <w:spacing w:val="-2"/>
          <w:w w:val="105"/>
        </w:rPr>
        <w:t>in</w:t>
      </w:r>
      <w:r>
        <w:rPr>
          <w:color w:val="221F1F"/>
          <w:spacing w:val="-3"/>
          <w:w w:val="105"/>
        </w:rPr>
        <w:t xml:space="preserve"> </w:t>
      </w:r>
      <w:r>
        <w:rPr>
          <w:color w:val="221F1F"/>
          <w:spacing w:val="-2"/>
          <w:w w:val="105"/>
        </w:rPr>
        <w:t>the</w:t>
      </w:r>
      <w:r>
        <w:rPr>
          <w:color w:val="221F1F"/>
          <w:spacing w:val="-4"/>
          <w:w w:val="105"/>
        </w:rPr>
        <w:t xml:space="preserve"> </w:t>
      </w:r>
      <w:r>
        <w:rPr>
          <w:color w:val="221F1F"/>
          <w:spacing w:val="-2"/>
          <w:w w:val="105"/>
        </w:rPr>
        <w:t>tender</w:t>
      </w:r>
      <w:r>
        <w:rPr>
          <w:color w:val="221F1F"/>
          <w:spacing w:val="-3"/>
          <w:w w:val="105"/>
        </w:rPr>
        <w:t xml:space="preserve"> </w:t>
      </w:r>
      <w:r>
        <w:rPr>
          <w:color w:val="221F1F"/>
          <w:spacing w:val="-2"/>
          <w:w w:val="105"/>
        </w:rPr>
        <w:t>document;</w:t>
      </w:r>
    </w:p>
    <w:p w14:paraId="76AA5F10" w14:textId="77777777" w:rsidR="009A34C0" w:rsidRDefault="009A34C0" w:rsidP="00E22526">
      <w:pPr>
        <w:pStyle w:val="BodyText"/>
        <w:tabs>
          <w:tab w:val="left" w:pos="2716"/>
        </w:tabs>
        <w:spacing w:before="228" w:line="237" w:lineRule="auto"/>
        <w:ind w:left="1134" w:right="141"/>
        <w:jc w:val="both"/>
      </w:pPr>
      <w:r>
        <w:rPr>
          <w:color w:val="221F1F"/>
          <w:w w:val="105"/>
        </w:rPr>
        <w:t>“Reservation”</w:t>
      </w:r>
      <w:r>
        <w:rPr>
          <w:color w:val="221F1F"/>
          <w:spacing w:val="-13"/>
          <w:w w:val="105"/>
        </w:rPr>
        <w:t xml:space="preserve"> </w:t>
      </w:r>
      <w:r>
        <w:rPr>
          <w:color w:val="221F1F"/>
          <w:w w:val="105"/>
        </w:rPr>
        <w:t>is</w:t>
      </w:r>
      <w:r>
        <w:rPr>
          <w:color w:val="221F1F"/>
          <w:spacing w:val="-10"/>
          <w:w w:val="105"/>
        </w:rPr>
        <w:t xml:space="preserve"> </w:t>
      </w:r>
      <w:r>
        <w:rPr>
          <w:color w:val="221F1F"/>
          <w:w w:val="105"/>
        </w:rPr>
        <w:t>the</w:t>
      </w:r>
      <w:r>
        <w:rPr>
          <w:color w:val="221F1F"/>
          <w:spacing w:val="-9"/>
          <w:w w:val="105"/>
        </w:rPr>
        <w:t xml:space="preserve"> </w:t>
      </w:r>
      <w:r>
        <w:rPr>
          <w:color w:val="221F1F"/>
          <w:w w:val="105"/>
        </w:rPr>
        <w:t>setting</w:t>
      </w:r>
      <w:r>
        <w:rPr>
          <w:color w:val="221F1F"/>
          <w:spacing w:val="-14"/>
          <w:w w:val="105"/>
        </w:rPr>
        <w:t xml:space="preserve"> </w:t>
      </w:r>
      <w:r>
        <w:rPr>
          <w:color w:val="221F1F"/>
          <w:w w:val="105"/>
        </w:rPr>
        <w:t>of</w:t>
      </w:r>
      <w:r>
        <w:rPr>
          <w:color w:val="221F1F"/>
          <w:spacing w:val="-11"/>
          <w:w w:val="105"/>
        </w:rPr>
        <w:t xml:space="preserve"> </w:t>
      </w:r>
      <w:r>
        <w:rPr>
          <w:color w:val="221F1F"/>
          <w:w w:val="105"/>
        </w:rPr>
        <w:t>limiting</w:t>
      </w:r>
      <w:r>
        <w:rPr>
          <w:color w:val="221F1F"/>
          <w:spacing w:val="-12"/>
          <w:w w:val="105"/>
        </w:rPr>
        <w:t xml:space="preserve"> </w:t>
      </w:r>
      <w:r>
        <w:rPr>
          <w:color w:val="221F1F"/>
          <w:w w:val="105"/>
        </w:rPr>
        <w:t>conditions</w:t>
      </w:r>
      <w:r>
        <w:rPr>
          <w:color w:val="221F1F"/>
          <w:spacing w:val="-12"/>
          <w:w w:val="105"/>
        </w:rPr>
        <w:t xml:space="preserve"> </w:t>
      </w:r>
      <w:r>
        <w:rPr>
          <w:color w:val="221F1F"/>
          <w:w w:val="105"/>
        </w:rPr>
        <w:t>or</w:t>
      </w:r>
      <w:r>
        <w:rPr>
          <w:color w:val="221F1F"/>
          <w:spacing w:val="-10"/>
          <w:w w:val="105"/>
        </w:rPr>
        <w:t xml:space="preserve"> </w:t>
      </w:r>
      <w:r>
        <w:rPr>
          <w:color w:val="221F1F"/>
          <w:w w:val="105"/>
        </w:rPr>
        <w:t>withholding</w:t>
      </w:r>
      <w:r>
        <w:rPr>
          <w:color w:val="221F1F"/>
          <w:spacing w:val="-13"/>
          <w:w w:val="105"/>
        </w:rPr>
        <w:t xml:space="preserve"> </w:t>
      </w:r>
      <w:r>
        <w:rPr>
          <w:color w:val="221F1F"/>
          <w:w w:val="105"/>
        </w:rPr>
        <w:t>from</w:t>
      </w:r>
      <w:r>
        <w:rPr>
          <w:color w:val="221F1F"/>
          <w:spacing w:val="-11"/>
          <w:w w:val="105"/>
        </w:rPr>
        <w:t xml:space="preserve"> </w:t>
      </w:r>
      <w:r>
        <w:rPr>
          <w:color w:val="221F1F"/>
          <w:w w:val="105"/>
        </w:rPr>
        <w:t>complete</w:t>
      </w:r>
      <w:r>
        <w:rPr>
          <w:color w:val="221F1F"/>
          <w:spacing w:val="-10"/>
          <w:w w:val="105"/>
        </w:rPr>
        <w:t xml:space="preserve"> </w:t>
      </w:r>
      <w:r>
        <w:rPr>
          <w:color w:val="221F1F"/>
          <w:w w:val="105"/>
        </w:rPr>
        <w:t>acceptance</w:t>
      </w:r>
      <w:r>
        <w:rPr>
          <w:color w:val="221F1F"/>
          <w:spacing w:val="-12"/>
          <w:w w:val="105"/>
        </w:rPr>
        <w:t xml:space="preserve"> </w:t>
      </w:r>
      <w:r>
        <w:rPr>
          <w:color w:val="221F1F"/>
          <w:w w:val="105"/>
        </w:rPr>
        <w:t>of</w:t>
      </w:r>
      <w:r>
        <w:rPr>
          <w:color w:val="221F1F"/>
          <w:spacing w:val="-12"/>
          <w:w w:val="105"/>
        </w:rPr>
        <w:t xml:space="preserve"> </w:t>
      </w:r>
      <w:r>
        <w:rPr>
          <w:color w:val="221F1F"/>
          <w:w w:val="105"/>
        </w:rPr>
        <w:t>the</w:t>
      </w:r>
      <w:r>
        <w:rPr>
          <w:color w:val="221F1F"/>
          <w:spacing w:val="-12"/>
          <w:w w:val="105"/>
        </w:rPr>
        <w:t xml:space="preserve"> </w:t>
      </w:r>
      <w:r>
        <w:rPr>
          <w:color w:val="221F1F"/>
          <w:w w:val="105"/>
        </w:rPr>
        <w:t>requirements specified in the tender document; and “Omission” is the failure to submit part or all of the information or documentation required in the Tender document.</w:t>
      </w:r>
    </w:p>
    <w:p w14:paraId="010DEE0A" w14:textId="77777777" w:rsidR="009A34C0" w:rsidRDefault="009A34C0" w:rsidP="004E5D06">
      <w:pPr>
        <w:pStyle w:val="Heading6"/>
        <w:numPr>
          <w:ilvl w:val="0"/>
          <w:numId w:val="64"/>
        </w:numPr>
        <w:tabs>
          <w:tab w:val="left" w:pos="1149"/>
          <w:tab w:val="left" w:pos="2716"/>
        </w:tabs>
        <w:spacing w:before="229"/>
        <w:ind w:right="141" w:hanging="542"/>
        <w:jc w:val="both"/>
      </w:pPr>
      <w:bookmarkStart w:id="32" w:name="_TOC_250046"/>
      <w:r>
        <w:rPr>
          <w:color w:val="221F1F"/>
        </w:rPr>
        <w:t>Determination</w:t>
      </w:r>
      <w:r>
        <w:rPr>
          <w:color w:val="221F1F"/>
          <w:spacing w:val="19"/>
        </w:rPr>
        <w:t xml:space="preserve"> </w:t>
      </w:r>
      <w:r>
        <w:rPr>
          <w:color w:val="221F1F"/>
        </w:rPr>
        <w:t>of</w:t>
      </w:r>
      <w:r>
        <w:rPr>
          <w:color w:val="221F1F"/>
          <w:spacing w:val="19"/>
        </w:rPr>
        <w:t xml:space="preserve"> </w:t>
      </w:r>
      <w:bookmarkEnd w:id="32"/>
      <w:r>
        <w:rPr>
          <w:color w:val="221F1F"/>
          <w:spacing w:val="-2"/>
        </w:rPr>
        <w:t>Responsiveness</w:t>
      </w:r>
    </w:p>
    <w:p w14:paraId="0E71A79D" w14:textId="65754FB7" w:rsidR="009A34C0" w:rsidRDefault="009A34C0" w:rsidP="004E5D06">
      <w:pPr>
        <w:pStyle w:val="ListParagraph"/>
        <w:numPr>
          <w:ilvl w:val="1"/>
          <w:numId w:val="64"/>
        </w:numPr>
        <w:tabs>
          <w:tab w:val="left" w:pos="1147"/>
          <w:tab w:val="left" w:pos="1149"/>
          <w:tab w:val="left" w:pos="2716"/>
        </w:tabs>
        <w:spacing w:before="229"/>
        <w:ind w:right="141"/>
        <w:jc w:val="both"/>
        <w:rPr>
          <w:color w:val="221F1F"/>
          <w:sz w:val="20"/>
        </w:rPr>
      </w:pPr>
      <w:r>
        <w:rPr>
          <w:color w:val="221F1F"/>
          <w:w w:val="105"/>
          <w:sz w:val="20"/>
        </w:rPr>
        <w:t>The</w:t>
      </w:r>
      <w:r>
        <w:rPr>
          <w:color w:val="221F1F"/>
          <w:spacing w:val="-11"/>
          <w:w w:val="105"/>
          <w:sz w:val="20"/>
        </w:rPr>
        <w:t xml:space="preserve"> </w:t>
      </w:r>
      <w:r>
        <w:rPr>
          <w:color w:val="221F1F"/>
          <w:w w:val="105"/>
          <w:sz w:val="20"/>
        </w:rPr>
        <w:t>Procuring</w:t>
      </w:r>
      <w:r>
        <w:rPr>
          <w:color w:val="221F1F"/>
          <w:spacing w:val="-11"/>
          <w:w w:val="105"/>
          <w:sz w:val="20"/>
        </w:rPr>
        <w:t xml:space="preserve"> </w:t>
      </w:r>
      <w:r>
        <w:rPr>
          <w:color w:val="221F1F"/>
          <w:w w:val="105"/>
          <w:sz w:val="20"/>
        </w:rPr>
        <w:t>Entity's</w:t>
      </w:r>
      <w:r>
        <w:rPr>
          <w:color w:val="221F1F"/>
          <w:spacing w:val="-11"/>
          <w:w w:val="105"/>
          <w:sz w:val="20"/>
        </w:rPr>
        <w:t xml:space="preserve"> </w:t>
      </w:r>
      <w:r>
        <w:rPr>
          <w:color w:val="221F1F"/>
          <w:w w:val="105"/>
          <w:sz w:val="20"/>
        </w:rPr>
        <w:t>determination</w:t>
      </w:r>
      <w:r>
        <w:rPr>
          <w:color w:val="221F1F"/>
          <w:spacing w:val="-11"/>
          <w:w w:val="105"/>
          <w:sz w:val="20"/>
        </w:rPr>
        <w:t xml:space="preserve"> </w:t>
      </w:r>
      <w:r>
        <w:rPr>
          <w:color w:val="221F1F"/>
          <w:w w:val="105"/>
          <w:sz w:val="20"/>
        </w:rPr>
        <w:t>of</w:t>
      </w:r>
      <w:r>
        <w:rPr>
          <w:color w:val="221F1F"/>
          <w:spacing w:val="-11"/>
          <w:w w:val="105"/>
          <w:sz w:val="20"/>
        </w:rPr>
        <w:t xml:space="preserve"> </w:t>
      </w:r>
      <w:r>
        <w:rPr>
          <w:color w:val="221F1F"/>
          <w:w w:val="105"/>
          <w:sz w:val="20"/>
        </w:rPr>
        <w:t>a</w:t>
      </w:r>
      <w:r>
        <w:rPr>
          <w:color w:val="221F1F"/>
          <w:spacing w:val="-10"/>
          <w:w w:val="105"/>
          <w:sz w:val="20"/>
        </w:rPr>
        <w:t xml:space="preserve"> </w:t>
      </w:r>
      <w:r>
        <w:rPr>
          <w:color w:val="221F1F"/>
          <w:w w:val="105"/>
          <w:sz w:val="20"/>
        </w:rPr>
        <w:t>Tender's</w:t>
      </w:r>
      <w:r>
        <w:rPr>
          <w:color w:val="221F1F"/>
          <w:spacing w:val="-13"/>
          <w:w w:val="105"/>
          <w:sz w:val="20"/>
        </w:rPr>
        <w:t xml:space="preserve"> </w:t>
      </w:r>
      <w:r>
        <w:rPr>
          <w:color w:val="221F1F"/>
          <w:w w:val="105"/>
          <w:sz w:val="20"/>
        </w:rPr>
        <w:t>responsiveness</w:t>
      </w:r>
      <w:r>
        <w:rPr>
          <w:color w:val="221F1F"/>
          <w:spacing w:val="-11"/>
          <w:w w:val="105"/>
          <w:sz w:val="20"/>
        </w:rPr>
        <w:t xml:space="preserve"> </w:t>
      </w:r>
      <w:r>
        <w:rPr>
          <w:color w:val="221F1F"/>
          <w:w w:val="105"/>
          <w:sz w:val="20"/>
        </w:rPr>
        <w:t>is</w:t>
      </w:r>
      <w:r>
        <w:rPr>
          <w:color w:val="221F1F"/>
          <w:spacing w:val="-9"/>
          <w:w w:val="105"/>
          <w:sz w:val="20"/>
        </w:rPr>
        <w:t xml:space="preserve"> </w:t>
      </w:r>
      <w:r>
        <w:rPr>
          <w:color w:val="221F1F"/>
          <w:w w:val="105"/>
          <w:sz w:val="20"/>
        </w:rPr>
        <w:t>to</w:t>
      </w:r>
      <w:r>
        <w:rPr>
          <w:color w:val="221F1F"/>
          <w:spacing w:val="-11"/>
          <w:w w:val="105"/>
          <w:sz w:val="20"/>
        </w:rPr>
        <w:t xml:space="preserve"> </w:t>
      </w:r>
      <w:r>
        <w:rPr>
          <w:color w:val="221F1F"/>
          <w:w w:val="105"/>
          <w:sz w:val="20"/>
        </w:rPr>
        <w:t>be</w:t>
      </w:r>
      <w:r>
        <w:rPr>
          <w:color w:val="221F1F"/>
          <w:spacing w:val="-10"/>
          <w:w w:val="105"/>
          <w:sz w:val="20"/>
        </w:rPr>
        <w:t xml:space="preserve"> </w:t>
      </w:r>
      <w:r>
        <w:rPr>
          <w:color w:val="221F1F"/>
          <w:w w:val="105"/>
          <w:sz w:val="20"/>
        </w:rPr>
        <w:t>based</w:t>
      </w:r>
      <w:r>
        <w:rPr>
          <w:color w:val="221F1F"/>
          <w:spacing w:val="-13"/>
          <w:w w:val="105"/>
          <w:sz w:val="20"/>
        </w:rPr>
        <w:t xml:space="preserve"> </w:t>
      </w:r>
      <w:r>
        <w:rPr>
          <w:color w:val="221F1F"/>
          <w:w w:val="105"/>
          <w:sz w:val="20"/>
        </w:rPr>
        <w:t>on</w:t>
      </w:r>
      <w:r>
        <w:rPr>
          <w:color w:val="221F1F"/>
          <w:spacing w:val="-11"/>
          <w:w w:val="105"/>
          <w:sz w:val="20"/>
        </w:rPr>
        <w:t xml:space="preserve"> </w:t>
      </w:r>
      <w:r>
        <w:rPr>
          <w:color w:val="221F1F"/>
          <w:w w:val="105"/>
          <w:sz w:val="20"/>
        </w:rPr>
        <w:t>the</w:t>
      </w:r>
      <w:r>
        <w:rPr>
          <w:color w:val="221F1F"/>
          <w:spacing w:val="-13"/>
          <w:w w:val="105"/>
          <w:sz w:val="20"/>
        </w:rPr>
        <w:t xml:space="preserve"> </w:t>
      </w:r>
      <w:r>
        <w:rPr>
          <w:color w:val="221F1F"/>
          <w:w w:val="105"/>
          <w:sz w:val="20"/>
        </w:rPr>
        <w:t>contents</w:t>
      </w:r>
      <w:r>
        <w:rPr>
          <w:color w:val="221F1F"/>
          <w:spacing w:val="-11"/>
          <w:w w:val="105"/>
          <w:sz w:val="20"/>
        </w:rPr>
        <w:t xml:space="preserve"> </w:t>
      </w:r>
      <w:r>
        <w:rPr>
          <w:color w:val="221F1F"/>
          <w:w w:val="105"/>
          <w:sz w:val="20"/>
        </w:rPr>
        <w:t>of</w:t>
      </w:r>
      <w:r>
        <w:rPr>
          <w:color w:val="221F1F"/>
          <w:spacing w:val="-11"/>
          <w:w w:val="105"/>
          <w:sz w:val="20"/>
        </w:rPr>
        <w:t xml:space="preserve"> </w:t>
      </w:r>
      <w:r>
        <w:rPr>
          <w:color w:val="221F1F"/>
          <w:w w:val="105"/>
          <w:sz w:val="20"/>
        </w:rPr>
        <w:t xml:space="preserve">the tender itself, as defined in ITT </w:t>
      </w:r>
      <w:r w:rsidR="008945CA">
        <w:rPr>
          <w:color w:val="221F1F"/>
          <w:w w:val="105"/>
          <w:sz w:val="20"/>
        </w:rPr>
        <w:t>..</w:t>
      </w:r>
      <w:r>
        <w:rPr>
          <w:color w:val="221F1F"/>
          <w:w w:val="105"/>
          <w:sz w:val="20"/>
        </w:rPr>
        <w:t>.</w:t>
      </w:r>
    </w:p>
    <w:p w14:paraId="3937EB6F" w14:textId="77777777" w:rsidR="009A34C0" w:rsidRDefault="009A34C0" w:rsidP="004E5D06">
      <w:pPr>
        <w:pStyle w:val="ListParagraph"/>
        <w:numPr>
          <w:ilvl w:val="1"/>
          <w:numId w:val="64"/>
        </w:numPr>
        <w:tabs>
          <w:tab w:val="left" w:pos="1147"/>
          <w:tab w:val="left" w:pos="1149"/>
          <w:tab w:val="left" w:pos="2716"/>
        </w:tabs>
        <w:spacing w:before="226"/>
        <w:ind w:right="141"/>
        <w:jc w:val="both"/>
        <w:rPr>
          <w:color w:val="221F1F"/>
          <w:sz w:val="20"/>
        </w:rPr>
      </w:pPr>
      <w:r>
        <w:rPr>
          <w:color w:val="221F1F"/>
          <w:sz w:val="20"/>
        </w:rPr>
        <w:t xml:space="preserve">A substantially responsive Tender is one that meets the requirements of the Tender document without </w:t>
      </w:r>
      <w:r>
        <w:rPr>
          <w:color w:val="221F1F"/>
          <w:sz w:val="20"/>
        </w:rPr>
        <w:lastRenderedPageBreak/>
        <w:t xml:space="preserve">material </w:t>
      </w:r>
      <w:r>
        <w:rPr>
          <w:color w:val="221F1F"/>
          <w:w w:val="105"/>
          <w:sz w:val="20"/>
        </w:rPr>
        <w:t xml:space="preserve">deviation, reservation, or omission. A material deviation, reservation, or omission is one that, if accepted, </w:t>
      </w:r>
      <w:r>
        <w:rPr>
          <w:color w:val="221F1F"/>
          <w:spacing w:val="-2"/>
          <w:w w:val="105"/>
          <w:sz w:val="20"/>
        </w:rPr>
        <w:t>would:</w:t>
      </w:r>
    </w:p>
    <w:p w14:paraId="314FC58C" w14:textId="77777777" w:rsidR="009A34C0" w:rsidRDefault="009A34C0" w:rsidP="004E5D06">
      <w:pPr>
        <w:pStyle w:val="ListParagraph"/>
        <w:numPr>
          <w:ilvl w:val="0"/>
          <w:numId w:val="51"/>
        </w:numPr>
        <w:tabs>
          <w:tab w:val="left" w:pos="1620"/>
          <w:tab w:val="left" w:pos="2716"/>
        </w:tabs>
        <w:spacing w:before="109"/>
        <w:ind w:left="1620" w:right="141" w:hanging="337"/>
        <w:jc w:val="both"/>
        <w:rPr>
          <w:sz w:val="20"/>
        </w:rPr>
      </w:pPr>
      <w:r>
        <w:rPr>
          <w:color w:val="221F1F"/>
          <w:w w:val="105"/>
          <w:sz w:val="20"/>
        </w:rPr>
        <w:t>Affect</w:t>
      </w:r>
      <w:r>
        <w:rPr>
          <w:color w:val="221F1F"/>
          <w:spacing w:val="-14"/>
          <w:w w:val="105"/>
          <w:sz w:val="20"/>
        </w:rPr>
        <w:t xml:space="preserve"> </w:t>
      </w:r>
      <w:r>
        <w:rPr>
          <w:color w:val="221F1F"/>
          <w:w w:val="105"/>
          <w:sz w:val="20"/>
        </w:rPr>
        <w:t>in</w:t>
      </w:r>
      <w:r>
        <w:rPr>
          <w:color w:val="221F1F"/>
          <w:spacing w:val="-13"/>
          <w:w w:val="105"/>
          <w:sz w:val="20"/>
        </w:rPr>
        <w:t xml:space="preserve"> </w:t>
      </w:r>
      <w:r>
        <w:rPr>
          <w:color w:val="221F1F"/>
          <w:w w:val="105"/>
          <w:sz w:val="20"/>
        </w:rPr>
        <w:t>any</w:t>
      </w:r>
      <w:r>
        <w:rPr>
          <w:color w:val="221F1F"/>
          <w:spacing w:val="-13"/>
          <w:w w:val="105"/>
          <w:sz w:val="20"/>
        </w:rPr>
        <w:t xml:space="preserve"> </w:t>
      </w:r>
      <w:r>
        <w:rPr>
          <w:color w:val="221F1F"/>
          <w:w w:val="105"/>
          <w:sz w:val="20"/>
        </w:rPr>
        <w:t>substantial</w:t>
      </w:r>
      <w:r>
        <w:rPr>
          <w:color w:val="221F1F"/>
          <w:spacing w:val="-13"/>
          <w:w w:val="105"/>
          <w:sz w:val="20"/>
        </w:rPr>
        <w:t xml:space="preserve"> </w:t>
      </w:r>
      <w:r>
        <w:rPr>
          <w:color w:val="221F1F"/>
          <w:w w:val="105"/>
          <w:sz w:val="20"/>
        </w:rPr>
        <w:t>way</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scope,</w:t>
      </w:r>
      <w:r>
        <w:rPr>
          <w:color w:val="221F1F"/>
          <w:spacing w:val="-13"/>
          <w:w w:val="105"/>
          <w:sz w:val="20"/>
        </w:rPr>
        <w:t xml:space="preserve"> </w:t>
      </w:r>
      <w:r>
        <w:rPr>
          <w:color w:val="221F1F"/>
          <w:w w:val="105"/>
          <w:sz w:val="20"/>
        </w:rPr>
        <w:t>quality,</w:t>
      </w:r>
      <w:r>
        <w:rPr>
          <w:color w:val="221F1F"/>
          <w:spacing w:val="-13"/>
          <w:w w:val="105"/>
          <w:sz w:val="20"/>
        </w:rPr>
        <w:t xml:space="preserve"> </w:t>
      </w:r>
      <w:r>
        <w:rPr>
          <w:color w:val="221F1F"/>
          <w:w w:val="105"/>
          <w:sz w:val="20"/>
        </w:rPr>
        <w:t>or</w:t>
      </w:r>
      <w:r>
        <w:rPr>
          <w:color w:val="221F1F"/>
          <w:spacing w:val="-14"/>
          <w:w w:val="105"/>
          <w:sz w:val="20"/>
        </w:rPr>
        <w:t xml:space="preserve"> </w:t>
      </w:r>
      <w:r>
        <w:rPr>
          <w:color w:val="221F1F"/>
          <w:w w:val="105"/>
          <w:sz w:val="20"/>
        </w:rPr>
        <w:t>performance</w:t>
      </w:r>
      <w:r>
        <w:rPr>
          <w:color w:val="221F1F"/>
          <w:spacing w:val="-13"/>
          <w:w w:val="105"/>
          <w:sz w:val="20"/>
        </w:rPr>
        <w:t xml:space="preserve"> </w:t>
      </w:r>
      <w:r>
        <w:rPr>
          <w:color w:val="221F1F"/>
          <w:w w:val="105"/>
          <w:sz w:val="20"/>
        </w:rPr>
        <w:t>of</w:t>
      </w:r>
      <w:r>
        <w:rPr>
          <w:color w:val="221F1F"/>
          <w:spacing w:val="-12"/>
          <w:w w:val="105"/>
          <w:sz w:val="20"/>
        </w:rPr>
        <w:t xml:space="preserve"> </w:t>
      </w:r>
      <w:r>
        <w:rPr>
          <w:color w:val="221F1F"/>
          <w:w w:val="105"/>
          <w:sz w:val="20"/>
        </w:rPr>
        <w:t>the</w:t>
      </w:r>
      <w:r>
        <w:rPr>
          <w:color w:val="221F1F"/>
          <w:spacing w:val="-13"/>
          <w:w w:val="105"/>
          <w:sz w:val="20"/>
        </w:rPr>
        <w:t xml:space="preserve"> </w:t>
      </w:r>
      <w:r>
        <w:rPr>
          <w:color w:val="221F1F"/>
          <w:w w:val="105"/>
          <w:sz w:val="20"/>
        </w:rPr>
        <w:t>Works</w:t>
      </w:r>
      <w:r>
        <w:rPr>
          <w:color w:val="221F1F"/>
          <w:spacing w:val="-13"/>
          <w:w w:val="105"/>
          <w:sz w:val="20"/>
        </w:rPr>
        <w:t xml:space="preserve"> </w:t>
      </w:r>
      <w:r>
        <w:rPr>
          <w:color w:val="221F1F"/>
          <w:w w:val="105"/>
          <w:sz w:val="20"/>
        </w:rPr>
        <w:t>specified</w:t>
      </w:r>
      <w:r>
        <w:rPr>
          <w:color w:val="221F1F"/>
          <w:spacing w:val="-14"/>
          <w:w w:val="105"/>
          <w:sz w:val="20"/>
        </w:rPr>
        <w:t xml:space="preserve"> </w:t>
      </w:r>
      <w:r>
        <w:rPr>
          <w:color w:val="221F1F"/>
          <w:w w:val="105"/>
          <w:sz w:val="20"/>
        </w:rPr>
        <w:t>in</w:t>
      </w:r>
      <w:r>
        <w:rPr>
          <w:color w:val="221F1F"/>
          <w:spacing w:val="-13"/>
          <w:w w:val="105"/>
          <w:sz w:val="20"/>
        </w:rPr>
        <w:t xml:space="preserve"> </w:t>
      </w:r>
      <w:r>
        <w:rPr>
          <w:color w:val="221F1F"/>
          <w:w w:val="105"/>
          <w:sz w:val="20"/>
        </w:rPr>
        <w:t>the</w:t>
      </w:r>
      <w:r>
        <w:rPr>
          <w:color w:val="221F1F"/>
          <w:spacing w:val="-11"/>
          <w:w w:val="105"/>
          <w:sz w:val="20"/>
        </w:rPr>
        <w:t xml:space="preserve"> </w:t>
      </w:r>
      <w:r>
        <w:rPr>
          <w:color w:val="221F1F"/>
          <w:w w:val="105"/>
          <w:sz w:val="20"/>
        </w:rPr>
        <w:t>Contract;</w:t>
      </w:r>
      <w:r>
        <w:rPr>
          <w:color w:val="221F1F"/>
          <w:spacing w:val="-13"/>
          <w:w w:val="105"/>
          <w:sz w:val="20"/>
        </w:rPr>
        <w:t xml:space="preserve"> </w:t>
      </w:r>
      <w:r>
        <w:rPr>
          <w:color w:val="221F1F"/>
          <w:spacing w:val="-5"/>
          <w:w w:val="105"/>
          <w:sz w:val="20"/>
        </w:rPr>
        <w:t>or</w:t>
      </w:r>
    </w:p>
    <w:p w14:paraId="5C5A6147" w14:textId="77777777" w:rsidR="009A34C0" w:rsidRDefault="009A34C0" w:rsidP="004E5D06">
      <w:pPr>
        <w:pStyle w:val="ListParagraph"/>
        <w:numPr>
          <w:ilvl w:val="0"/>
          <w:numId w:val="51"/>
        </w:numPr>
        <w:tabs>
          <w:tab w:val="left" w:pos="1620"/>
          <w:tab w:val="left" w:pos="1622"/>
          <w:tab w:val="left" w:pos="2716"/>
        </w:tabs>
        <w:spacing w:before="114"/>
        <w:ind w:right="141"/>
        <w:jc w:val="both"/>
        <w:rPr>
          <w:sz w:val="20"/>
        </w:rPr>
      </w:pPr>
      <w:r>
        <w:rPr>
          <w:color w:val="221F1F"/>
          <w:w w:val="105"/>
          <w:sz w:val="20"/>
        </w:rPr>
        <w:t>limit</w:t>
      </w:r>
      <w:r>
        <w:rPr>
          <w:color w:val="221F1F"/>
          <w:spacing w:val="-10"/>
          <w:w w:val="105"/>
          <w:sz w:val="20"/>
        </w:rPr>
        <w:t xml:space="preserve"> </w:t>
      </w:r>
      <w:r>
        <w:rPr>
          <w:color w:val="221F1F"/>
          <w:w w:val="105"/>
          <w:sz w:val="20"/>
        </w:rPr>
        <w:t>in</w:t>
      </w:r>
      <w:r>
        <w:rPr>
          <w:color w:val="221F1F"/>
          <w:spacing w:val="-12"/>
          <w:w w:val="105"/>
          <w:sz w:val="20"/>
        </w:rPr>
        <w:t xml:space="preserve"> </w:t>
      </w:r>
      <w:r>
        <w:rPr>
          <w:color w:val="221F1F"/>
          <w:w w:val="105"/>
          <w:sz w:val="20"/>
        </w:rPr>
        <w:t>any</w:t>
      </w:r>
      <w:r>
        <w:rPr>
          <w:color w:val="221F1F"/>
          <w:spacing w:val="-13"/>
          <w:w w:val="105"/>
          <w:sz w:val="20"/>
        </w:rPr>
        <w:t xml:space="preserve"> </w:t>
      </w:r>
      <w:r>
        <w:rPr>
          <w:color w:val="221F1F"/>
          <w:w w:val="105"/>
          <w:sz w:val="20"/>
        </w:rPr>
        <w:t>substantial</w:t>
      </w:r>
      <w:r>
        <w:rPr>
          <w:color w:val="221F1F"/>
          <w:spacing w:val="-12"/>
          <w:w w:val="105"/>
          <w:sz w:val="20"/>
        </w:rPr>
        <w:t xml:space="preserve"> </w:t>
      </w:r>
      <w:r>
        <w:rPr>
          <w:color w:val="221F1F"/>
          <w:w w:val="105"/>
          <w:sz w:val="20"/>
        </w:rPr>
        <w:t>way,</w:t>
      </w:r>
      <w:r>
        <w:rPr>
          <w:color w:val="221F1F"/>
          <w:spacing w:val="-13"/>
          <w:w w:val="105"/>
          <w:sz w:val="20"/>
        </w:rPr>
        <w:t xml:space="preserve"> </w:t>
      </w:r>
      <w:r>
        <w:rPr>
          <w:color w:val="221F1F"/>
          <w:w w:val="105"/>
          <w:sz w:val="20"/>
        </w:rPr>
        <w:t>inconsistent</w:t>
      </w:r>
      <w:r>
        <w:rPr>
          <w:color w:val="221F1F"/>
          <w:spacing w:val="-9"/>
          <w:w w:val="105"/>
          <w:sz w:val="20"/>
        </w:rPr>
        <w:t xml:space="preserve"> </w:t>
      </w:r>
      <w:r>
        <w:rPr>
          <w:color w:val="221F1F"/>
          <w:w w:val="105"/>
          <w:sz w:val="20"/>
        </w:rPr>
        <w:t>with</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tender</w:t>
      </w:r>
      <w:r>
        <w:rPr>
          <w:color w:val="221F1F"/>
          <w:spacing w:val="-12"/>
          <w:w w:val="105"/>
          <w:sz w:val="20"/>
        </w:rPr>
        <w:t xml:space="preserve"> </w:t>
      </w:r>
      <w:r>
        <w:rPr>
          <w:color w:val="221F1F"/>
          <w:w w:val="105"/>
          <w:sz w:val="20"/>
        </w:rPr>
        <w:t>document,</w:t>
      </w:r>
      <w:r>
        <w:rPr>
          <w:color w:val="221F1F"/>
          <w:spacing w:val="-13"/>
          <w:w w:val="105"/>
          <w:sz w:val="20"/>
        </w:rPr>
        <w:t xml:space="preserve"> </w:t>
      </w:r>
      <w:r>
        <w:rPr>
          <w:color w:val="221F1F"/>
          <w:w w:val="105"/>
          <w:sz w:val="20"/>
        </w:rPr>
        <w:t>the</w:t>
      </w:r>
      <w:r>
        <w:rPr>
          <w:color w:val="221F1F"/>
          <w:spacing w:val="-10"/>
          <w:w w:val="105"/>
          <w:sz w:val="20"/>
        </w:rPr>
        <w:t xml:space="preserve"> </w:t>
      </w:r>
      <w:r>
        <w:rPr>
          <w:color w:val="221F1F"/>
          <w:w w:val="105"/>
          <w:sz w:val="20"/>
        </w:rPr>
        <w:t>Procuring</w:t>
      </w:r>
      <w:r>
        <w:rPr>
          <w:color w:val="221F1F"/>
          <w:spacing w:val="-13"/>
          <w:w w:val="105"/>
          <w:sz w:val="20"/>
        </w:rPr>
        <w:t xml:space="preserve"> </w:t>
      </w:r>
      <w:r>
        <w:rPr>
          <w:color w:val="221F1F"/>
          <w:w w:val="105"/>
          <w:sz w:val="20"/>
        </w:rPr>
        <w:t>Entity's</w:t>
      </w:r>
      <w:r>
        <w:rPr>
          <w:color w:val="221F1F"/>
          <w:spacing w:val="-13"/>
          <w:w w:val="105"/>
          <w:sz w:val="20"/>
        </w:rPr>
        <w:t xml:space="preserve"> </w:t>
      </w:r>
      <w:r>
        <w:rPr>
          <w:color w:val="221F1F"/>
          <w:w w:val="105"/>
          <w:sz w:val="20"/>
        </w:rPr>
        <w:t>rights</w:t>
      </w:r>
      <w:r>
        <w:rPr>
          <w:color w:val="221F1F"/>
          <w:spacing w:val="-12"/>
          <w:w w:val="105"/>
          <w:sz w:val="20"/>
        </w:rPr>
        <w:t xml:space="preserve"> </w:t>
      </w:r>
      <w:r>
        <w:rPr>
          <w:color w:val="221F1F"/>
          <w:w w:val="105"/>
          <w:sz w:val="20"/>
        </w:rPr>
        <w:t>or</w:t>
      </w:r>
      <w:r>
        <w:rPr>
          <w:color w:val="221F1F"/>
          <w:spacing w:val="-13"/>
          <w:w w:val="105"/>
          <w:sz w:val="20"/>
        </w:rPr>
        <w:t xml:space="preserve"> </w:t>
      </w:r>
      <w:r>
        <w:rPr>
          <w:color w:val="221F1F"/>
          <w:w w:val="105"/>
          <w:sz w:val="20"/>
        </w:rPr>
        <w:t>the tenderer's obligations under the proposed contract; or</w:t>
      </w:r>
    </w:p>
    <w:p w14:paraId="1252BD55" w14:textId="77777777" w:rsidR="009A34C0" w:rsidRDefault="009A34C0" w:rsidP="004E5D06">
      <w:pPr>
        <w:pStyle w:val="ListParagraph"/>
        <w:numPr>
          <w:ilvl w:val="0"/>
          <w:numId w:val="51"/>
        </w:numPr>
        <w:tabs>
          <w:tab w:val="left" w:pos="1620"/>
          <w:tab w:val="left" w:pos="1622"/>
          <w:tab w:val="left" w:pos="2716"/>
        </w:tabs>
        <w:spacing w:before="113"/>
        <w:ind w:right="141"/>
        <w:jc w:val="both"/>
        <w:rPr>
          <w:sz w:val="20"/>
        </w:rPr>
      </w:pPr>
      <w:r>
        <w:rPr>
          <w:color w:val="221F1F"/>
          <w:w w:val="105"/>
          <w:sz w:val="20"/>
        </w:rPr>
        <w:t>if</w:t>
      </w:r>
      <w:r>
        <w:rPr>
          <w:color w:val="221F1F"/>
          <w:spacing w:val="-14"/>
          <w:w w:val="105"/>
          <w:sz w:val="20"/>
        </w:rPr>
        <w:t xml:space="preserve"> </w:t>
      </w:r>
      <w:r>
        <w:rPr>
          <w:color w:val="221F1F"/>
          <w:w w:val="105"/>
          <w:sz w:val="20"/>
        </w:rPr>
        <w:t>rectified,</w:t>
      </w:r>
      <w:r>
        <w:rPr>
          <w:color w:val="221F1F"/>
          <w:spacing w:val="-13"/>
          <w:w w:val="105"/>
          <w:sz w:val="20"/>
        </w:rPr>
        <w:t xml:space="preserve"> </w:t>
      </w:r>
      <w:r>
        <w:rPr>
          <w:color w:val="221F1F"/>
          <w:w w:val="105"/>
          <w:sz w:val="20"/>
        </w:rPr>
        <w:t>would</w:t>
      </w:r>
      <w:r>
        <w:rPr>
          <w:color w:val="221F1F"/>
          <w:spacing w:val="-13"/>
          <w:w w:val="105"/>
          <w:sz w:val="20"/>
        </w:rPr>
        <w:t xml:space="preserve"> </w:t>
      </w:r>
      <w:r>
        <w:rPr>
          <w:color w:val="221F1F"/>
          <w:w w:val="105"/>
          <w:sz w:val="20"/>
        </w:rPr>
        <w:t>unfairly</w:t>
      </w:r>
      <w:r>
        <w:rPr>
          <w:color w:val="221F1F"/>
          <w:spacing w:val="-13"/>
          <w:w w:val="105"/>
          <w:sz w:val="20"/>
        </w:rPr>
        <w:t xml:space="preserve"> </w:t>
      </w:r>
      <w:r>
        <w:rPr>
          <w:color w:val="221F1F"/>
          <w:w w:val="105"/>
          <w:sz w:val="20"/>
        </w:rPr>
        <w:t>affect</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competitive</w:t>
      </w:r>
      <w:r>
        <w:rPr>
          <w:color w:val="221F1F"/>
          <w:spacing w:val="-13"/>
          <w:w w:val="105"/>
          <w:sz w:val="20"/>
        </w:rPr>
        <w:t xml:space="preserve"> </w:t>
      </w:r>
      <w:r>
        <w:rPr>
          <w:color w:val="221F1F"/>
          <w:w w:val="105"/>
          <w:sz w:val="20"/>
        </w:rPr>
        <w:t>position</w:t>
      </w:r>
      <w:r>
        <w:rPr>
          <w:color w:val="221F1F"/>
          <w:spacing w:val="-13"/>
          <w:w w:val="105"/>
          <w:sz w:val="20"/>
        </w:rPr>
        <w:t xml:space="preserve"> </w:t>
      </w:r>
      <w:r>
        <w:rPr>
          <w:color w:val="221F1F"/>
          <w:w w:val="105"/>
          <w:sz w:val="20"/>
        </w:rPr>
        <w:t>of</w:t>
      </w:r>
      <w:r>
        <w:rPr>
          <w:color w:val="221F1F"/>
          <w:spacing w:val="-14"/>
          <w:w w:val="105"/>
          <w:sz w:val="20"/>
        </w:rPr>
        <w:t xml:space="preserve"> </w:t>
      </w:r>
      <w:r>
        <w:rPr>
          <w:color w:val="221F1F"/>
          <w:w w:val="105"/>
          <w:sz w:val="20"/>
        </w:rPr>
        <w:t>other</w:t>
      </w:r>
      <w:r>
        <w:rPr>
          <w:color w:val="221F1F"/>
          <w:spacing w:val="-13"/>
          <w:w w:val="105"/>
          <w:sz w:val="20"/>
        </w:rPr>
        <w:t xml:space="preserve"> </w:t>
      </w:r>
      <w:r>
        <w:rPr>
          <w:color w:val="221F1F"/>
          <w:w w:val="105"/>
          <w:sz w:val="20"/>
        </w:rPr>
        <w:t>tenderers</w:t>
      </w:r>
      <w:r>
        <w:rPr>
          <w:color w:val="221F1F"/>
          <w:spacing w:val="-13"/>
          <w:w w:val="105"/>
          <w:sz w:val="20"/>
        </w:rPr>
        <w:t xml:space="preserve"> </w:t>
      </w:r>
      <w:r>
        <w:rPr>
          <w:color w:val="221F1F"/>
          <w:w w:val="105"/>
          <w:sz w:val="20"/>
        </w:rPr>
        <w:t>presenting</w:t>
      </w:r>
      <w:r>
        <w:rPr>
          <w:color w:val="221F1F"/>
          <w:spacing w:val="-13"/>
          <w:w w:val="105"/>
          <w:sz w:val="20"/>
        </w:rPr>
        <w:t xml:space="preserve"> </w:t>
      </w:r>
      <w:r>
        <w:rPr>
          <w:color w:val="221F1F"/>
          <w:w w:val="105"/>
          <w:sz w:val="20"/>
        </w:rPr>
        <w:t>substantially responsive tenders.</w:t>
      </w:r>
    </w:p>
    <w:p w14:paraId="0B3625DF" w14:textId="27681A87" w:rsidR="009A34C0" w:rsidRDefault="009A34C0" w:rsidP="004E5D06">
      <w:pPr>
        <w:pStyle w:val="ListParagraph"/>
        <w:numPr>
          <w:ilvl w:val="1"/>
          <w:numId w:val="64"/>
        </w:numPr>
        <w:tabs>
          <w:tab w:val="left" w:pos="1147"/>
          <w:tab w:val="left" w:pos="1149"/>
          <w:tab w:val="left" w:pos="2716"/>
        </w:tabs>
        <w:spacing w:before="227"/>
        <w:ind w:right="141"/>
        <w:jc w:val="both"/>
        <w:rPr>
          <w:color w:val="221F1F"/>
          <w:sz w:val="20"/>
        </w:rPr>
      </w:pPr>
      <w:r>
        <w:rPr>
          <w:color w:val="221F1F"/>
          <w:w w:val="105"/>
          <w:sz w:val="20"/>
        </w:rPr>
        <w:t>The</w:t>
      </w:r>
      <w:r>
        <w:rPr>
          <w:color w:val="221F1F"/>
          <w:spacing w:val="-7"/>
          <w:w w:val="105"/>
          <w:sz w:val="20"/>
        </w:rPr>
        <w:t xml:space="preserve"> </w:t>
      </w:r>
      <w:r>
        <w:rPr>
          <w:color w:val="221F1F"/>
          <w:w w:val="105"/>
          <w:sz w:val="20"/>
        </w:rPr>
        <w:t>Procuring</w:t>
      </w:r>
      <w:r>
        <w:rPr>
          <w:color w:val="221F1F"/>
          <w:spacing w:val="-5"/>
          <w:w w:val="105"/>
          <w:sz w:val="20"/>
        </w:rPr>
        <w:t xml:space="preserve"> </w:t>
      </w:r>
      <w:r>
        <w:rPr>
          <w:color w:val="221F1F"/>
          <w:w w:val="105"/>
          <w:sz w:val="20"/>
        </w:rPr>
        <w:t>Entity</w:t>
      </w:r>
      <w:r>
        <w:rPr>
          <w:color w:val="221F1F"/>
          <w:spacing w:val="-5"/>
          <w:w w:val="105"/>
          <w:sz w:val="20"/>
        </w:rPr>
        <w:t xml:space="preserve"> </w:t>
      </w:r>
      <w:r>
        <w:rPr>
          <w:color w:val="221F1F"/>
          <w:w w:val="105"/>
          <w:sz w:val="20"/>
        </w:rPr>
        <w:t>shall</w:t>
      </w:r>
      <w:r>
        <w:rPr>
          <w:color w:val="221F1F"/>
          <w:spacing w:val="-8"/>
          <w:w w:val="105"/>
          <w:sz w:val="20"/>
        </w:rPr>
        <w:t xml:space="preserve"> </w:t>
      </w:r>
      <w:r>
        <w:rPr>
          <w:color w:val="221F1F"/>
          <w:w w:val="105"/>
          <w:sz w:val="20"/>
        </w:rPr>
        <w:t>examine</w:t>
      </w:r>
      <w:r>
        <w:rPr>
          <w:color w:val="221F1F"/>
          <w:spacing w:val="-9"/>
          <w:w w:val="105"/>
          <w:sz w:val="20"/>
        </w:rPr>
        <w:t xml:space="preserve"> </w:t>
      </w:r>
      <w:r>
        <w:rPr>
          <w:color w:val="221F1F"/>
          <w:w w:val="105"/>
          <w:sz w:val="20"/>
        </w:rPr>
        <w:t>the</w:t>
      </w:r>
      <w:r>
        <w:rPr>
          <w:color w:val="221F1F"/>
          <w:spacing w:val="-7"/>
          <w:w w:val="105"/>
          <w:sz w:val="20"/>
        </w:rPr>
        <w:t xml:space="preserve"> </w:t>
      </w:r>
      <w:r>
        <w:rPr>
          <w:color w:val="221F1F"/>
          <w:w w:val="105"/>
          <w:sz w:val="20"/>
        </w:rPr>
        <w:t>technical</w:t>
      </w:r>
      <w:r>
        <w:rPr>
          <w:color w:val="221F1F"/>
          <w:spacing w:val="-5"/>
          <w:w w:val="105"/>
          <w:sz w:val="20"/>
        </w:rPr>
        <w:t xml:space="preserve"> </w:t>
      </w:r>
      <w:r>
        <w:rPr>
          <w:color w:val="221F1F"/>
          <w:w w:val="105"/>
          <w:sz w:val="20"/>
        </w:rPr>
        <w:t>aspects</w:t>
      </w:r>
      <w:r>
        <w:rPr>
          <w:color w:val="221F1F"/>
          <w:spacing w:val="-3"/>
          <w:w w:val="105"/>
          <w:sz w:val="20"/>
        </w:rPr>
        <w:t xml:space="preserve"> </w:t>
      </w:r>
      <w:r>
        <w:rPr>
          <w:color w:val="221F1F"/>
          <w:w w:val="105"/>
          <w:sz w:val="20"/>
        </w:rPr>
        <w:t>of</w:t>
      </w:r>
      <w:r>
        <w:rPr>
          <w:color w:val="221F1F"/>
          <w:spacing w:val="-4"/>
          <w:w w:val="105"/>
          <w:sz w:val="20"/>
        </w:rPr>
        <w:t xml:space="preserve"> </w:t>
      </w:r>
      <w:r>
        <w:rPr>
          <w:color w:val="221F1F"/>
          <w:w w:val="105"/>
          <w:sz w:val="20"/>
        </w:rPr>
        <w:t>the</w:t>
      </w:r>
      <w:r>
        <w:rPr>
          <w:color w:val="221F1F"/>
          <w:spacing w:val="-5"/>
          <w:w w:val="105"/>
          <w:sz w:val="20"/>
        </w:rPr>
        <w:t xml:space="preserve"> </w:t>
      </w:r>
      <w:r>
        <w:rPr>
          <w:color w:val="221F1F"/>
          <w:w w:val="105"/>
          <w:sz w:val="20"/>
        </w:rPr>
        <w:t>tender</w:t>
      </w:r>
      <w:r>
        <w:rPr>
          <w:color w:val="221F1F"/>
          <w:spacing w:val="-6"/>
          <w:w w:val="105"/>
          <w:sz w:val="20"/>
        </w:rPr>
        <w:t xml:space="preserve"> </w:t>
      </w:r>
      <w:r>
        <w:rPr>
          <w:color w:val="221F1F"/>
          <w:w w:val="105"/>
          <w:sz w:val="20"/>
        </w:rPr>
        <w:t>submitted</w:t>
      </w:r>
      <w:r>
        <w:rPr>
          <w:color w:val="221F1F"/>
          <w:spacing w:val="-9"/>
          <w:w w:val="105"/>
          <w:sz w:val="20"/>
        </w:rPr>
        <w:t xml:space="preserve"> </w:t>
      </w:r>
      <w:r>
        <w:rPr>
          <w:color w:val="221F1F"/>
          <w:w w:val="105"/>
          <w:sz w:val="20"/>
        </w:rPr>
        <w:t>in</w:t>
      </w:r>
      <w:r>
        <w:rPr>
          <w:color w:val="221F1F"/>
          <w:spacing w:val="-5"/>
          <w:w w:val="105"/>
          <w:sz w:val="20"/>
        </w:rPr>
        <w:t xml:space="preserve"> </w:t>
      </w:r>
      <w:r>
        <w:rPr>
          <w:color w:val="221F1F"/>
          <w:w w:val="105"/>
          <w:sz w:val="20"/>
        </w:rPr>
        <w:t>accordance</w:t>
      </w:r>
      <w:r>
        <w:rPr>
          <w:color w:val="221F1F"/>
          <w:spacing w:val="-7"/>
          <w:w w:val="105"/>
          <w:sz w:val="20"/>
        </w:rPr>
        <w:t xml:space="preserve"> </w:t>
      </w:r>
      <w:r>
        <w:rPr>
          <w:color w:val="221F1F"/>
          <w:w w:val="105"/>
          <w:sz w:val="20"/>
        </w:rPr>
        <w:t>with</w:t>
      </w:r>
      <w:r>
        <w:rPr>
          <w:color w:val="221F1F"/>
          <w:spacing w:val="-9"/>
          <w:w w:val="105"/>
          <w:sz w:val="20"/>
        </w:rPr>
        <w:t xml:space="preserve"> </w:t>
      </w:r>
      <w:r>
        <w:rPr>
          <w:color w:val="221F1F"/>
          <w:w w:val="105"/>
          <w:sz w:val="20"/>
        </w:rPr>
        <w:t>ITT</w:t>
      </w:r>
      <w:proofErr w:type="gramStart"/>
      <w:r>
        <w:rPr>
          <w:color w:val="221F1F"/>
          <w:spacing w:val="-5"/>
          <w:w w:val="105"/>
          <w:sz w:val="20"/>
        </w:rPr>
        <w:t xml:space="preserve"> </w:t>
      </w:r>
      <w:r w:rsidR="008945CA">
        <w:rPr>
          <w:color w:val="221F1F"/>
          <w:w w:val="105"/>
          <w:sz w:val="20"/>
        </w:rPr>
        <w:t>..</w:t>
      </w:r>
      <w:proofErr w:type="gramEnd"/>
      <w:r>
        <w:rPr>
          <w:color w:val="221F1F"/>
          <w:w w:val="105"/>
          <w:sz w:val="20"/>
        </w:rPr>
        <w:t xml:space="preserve">, to confirm that all requirements of Section </w:t>
      </w:r>
      <w:r w:rsidR="00FE0FDB">
        <w:rPr>
          <w:color w:val="221F1F"/>
          <w:w w:val="105"/>
          <w:sz w:val="20"/>
        </w:rPr>
        <w:t>..</w:t>
      </w:r>
      <w:r>
        <w:rPr>
          <w:color w:val="221F1F"/>
          <w:w w:val="105"/>
          <w:sz w:val="20"/>
        </w:rPr>
        <w:t>, Works' Requirements have been met without any material deviation, reservation or omission.</w:t>
      </w:r>
    </w:p>
    <w:p w14:paraId="37579422" w14:textId="77777777" w:rsidR="009A34C0" w:rsidRPr="002475E0" w:rsidRDefault="009A34C0" w:rsidP="004E5D06">
      <w:pPr>
        <w:pStyle w:val="ListParagraph"/>
        <w:numPr>
          <w:ilvl w:val="1"/>
          <w:numId w:val="64"/>
        </w:numPr>
        <w:tabs>
          <w:tab w:val="left" w:pos="1147"/>
          <w:tab w:val="left" w:pos="1149"/>
          <w:tab w:val="left" w:pos="2716"/>
        </w:tabs>
        <w:spacing w:before="176"/>
        <w:ind w:right="141"/>
        <w:jc w:val="both"/>
        <w:rPr>
          <w:color w:val="221F1F"/>
          <w:sz w:val="20"/>
        </w:rPr>
      </w:pPr>
      <w:r>
        <w:rPr>
          <w:color w:val="221F1F"/>
          <w:w w:val="105"/>
          <w:sz w:val="20"/>
        </w:rPr>
        <w:t>If a tender</w:t>
      </w:r>
      <w:r>
        <w:rPr>
          <w:color w:val="221F1F"/>
          <w:spacing w:val="-2"/>
          <w:w w:val="105"/>
          <w:sz w:val="20"/>
        </w:rPr>
        <w:t xml:space="preserve"> </w:t>
      </w:r>
      <w:r>
        <w:rPr>
          <w:color w:val="221F1F"/>
          <w:w w:val="105"/>
          <w:sz w:val="20"/>
        </w:rPr>
        <w:t>is</w:t>
      </w:r>
      <w:r>
        <w:rPr>
          <w:color w:val="221F1F"/>
          <w:spacing w:val="-2"/>
          <w:w w:val="105"/>
          <w:sz w:val="20"/>
        </w:rPr>
        <w:t xml:space="preserve"> </w:t>
      </w:r>
      <w:r>
        <w:rPr>
          <w:color w:val="221F1F"/>
          <w:w w:val="105"/>
          <w:sz w:val="20"/>
        </w:rPr>
        <w:t>not</w:t>
      </w:r>
      <w:r>
        <w:rPr>
          <w:color w:val="221F1F"/>
          <w:spacing w:val="-3"/>
          <w:w w:val="105"/>
          <w:sz w:val="20"/>
        </w:rPr>
        <w:t xml:space="preserve"> </w:t>
      </w:r>
      <w:r>
        <w:rPr>
          <w:color w:val="221F1F"/>
          <w:w w:val="105"/>
          <w:sz w:val="20"/>
        </w:rPr>
        <w:t>substantially</w:t>
      </w:r>
      <w:r>
        <w:rPr>
          <w:color w:val="221F1F"/>
          <w:spacing w:val="-2"/>
          <w:w w:val="105"/>
          <w:sz w:val="20"/>
        </w:rPr>
        <w:t xml:space="preserve"> </w:t>
      </w:r>
      <w:r>
        <w:rPr>
          <w:color w:val="221F1F"/>
          <w:w w:val="105"/>
          <w:sz w:val="20"/>
        </w:rPr>
        <w:t>responsive</w:t>
      </w:r>
      <w:r>
        <w:rPr>
          <w:color w:val="221F1F"/>
          <w:spacing w:val="-2"/>
          <w:w w:val="105"/>
          <w:sz w:val="20"/>
        </w:rPr>
        <w:t xml:space="preserve"> </w:t>
      </w:r>
      <w:r>
        <w:rPr>
          <w:color w:val="221F1F"/>
          <w:w w:val="105"/>
          <w:sz w:val="20"/>
        </w:rPr>
        <w:t>to the</w:t>
      </w:r>
      <w:r>
        <w:rPr>
          <w:color w:val="221F1F"/>
          <w:spacing w:val="-1"/>
          <w:w w:val="105"/>
          <w:sz w:val="20"/>
        </w:rPr>
        <w:t xml:space="preserve"> </w:t>
      </w:r>
      <w:r>
        <w:rPr>
          <w:color w:val="221F1F"/>
          <w:w w:val="105"/>
          <w:sz w:val="20"/>
        </w:rPr>
        <w:t>requirements of the</w:t>
      </w:r>
      <w:r>
        <w:rPr>
          <w:color w:val="221F1F"/>
          <w:spacing w:val="-2"/>
          <w:w w:val="105"/>
          <w:sz w:val="20"/>
        </w:rPr>
        <w:t xml:space="preserve"> </w:t>
      </w:r>
      <w:r>
        <w:rPr>
          <w:color w:val="221F1F"/>
          <w:w w:val="105"/>
          <w:sz w:val="20"/>
        </w:rPr>
        <w:t>tender</w:t>
      </w:r>
      <w:r>
        <w:rPr>
          <w:color w:val="221F1F"/>
          <w:spacing w:val="-1"/>
          <w:w w:val="105"/>
          <w:sz w:val="20"/>
        </w:rPr>
        <w:t xml:space="preserve"> </w:t>
      </w:r>
      <w:r>
        <w:rPr>
          <w:color w:val="221F1F"/>
          <w:w w:val="105"/>
          <w:sz w:val="20"/>
        </w:rPr>
        <w:t>document, it shall</w:t>
      </w:r>
      <w:r>
        <w:rPr>
          <w:color w:val="221F1F"/>
          <w:spacing w:val="-2"/>
          <w:w w:val="105"/>
          <w:sz w:val="20"/>
        </w:rPr>
        <w:t xml:space="preserve"> </w:t>
      </w:r>
      <w:r>
        <w:rPr>
          <w:color w:val="221F1F"/>
          <w:w w:val="105"/>
          <w:sz w:val="20"/>
        </w:rPr>
        <w:t>be rejected by the Procuring Entity and</w:t>
      </w:r>
      <w:r>
        <w:rPr>
          <w:color w:val="221F1F"/>
          <w:spacing w:val="-2"/>
          <w:w w:val="105"/>
          <w:sz w:val="20"/>
        </w:rPr>
        <w:t xml:space="preserve"> </w:t>
      </w:r>
      <w:r>
        <w:rPr>
          <w:color w:val="221F1F"/>
          <w:w w:val="105"/>
          <w:sz w:val="20"/>
        </w:rPr>
        <w:t>may not subsequently be</w:t>
      </w:r>
      <w:r>
        <w:rPr>
          <w:color w:val="221F1F"/>
          <w:spacing w:val="-1"/>
          <w:w w:val="105"/>
          <w:sz w:val="20"/>
        </w:rPr>
        <w:t xml:space="preserve"> </w:t>
      </w:r>
      <w:r>
        <w:rPr>
          <w:color w:val="221F1F"/>
          <w:w w:val="105"/>
          <w:sz w:val="20"/>
        </w:rPr>
        <w:t>made responsive by correction of the</w:t>
      </w:r>
      <w:r>
        <w:rPr>
          <w:color w:val="221F1F"/>
          <w:spacing w:val="-1"/>
          <w:w w:val="105"/>
          <w:sz w:val="20"/>
        </w:rPr>
        <w:t xml:space="preserve"> </w:t>
      </w:r>
      <w:r>
        <w:rPr>
          <w:color w:val="221F1F"/>
          <w:w w:val="105"/>
          <w:sz w:val="20"/>
        </w:rPr>
        <w:t>material deviation, reservation, or omission.</w:t>
      </w:r>
    </w:p>
    <w:p w14:paraId="08C53AB0" w14:textId="77777777" w:rsidR="002475E0" w:rsidRPr="002475E0" w:rsidRDefault="002475E0" w:rsidP="00E22526">
      <w:pPr>
        <w:tabs>
          <w:tab w:val="left" w:pos="1147"/>
          <w:tab w:val="left" w:pos="1149"/>
          <w:tab w:val="left" w:pos="2716"/>
        </w:tabs>
        <w:spacing w:before="176"/>
        <w:ind w:right="141"/>
        <w:jc w:val="both"/>
        <w:rPr>
          <w:color w:val="221F1F"/>
          <w:sz w:val="20"/>
        </w:rPr>
      </w:pPr>
    </w:p>
    <w:p w14:paraId="3F7F1D9D" w14:textId="77777777" w:rsidR="009A34C0" w:rsidRDefault="009A34C0" w:rsidP="004E5D06">
      <w:pPr>
        <w:pStyle w:val="Heading6"/>
        <w:numPr>
          <w:ilvl w:val="0"/>
          <w:numId w:val="64"/>
        </w:numPr>
        <w:tabs>
          <w:tab w:val="left" w:pos="1149"/>
          <w:tab w:val="left" w:pos="2716"/>
        </w:tabs>
        <w:ind w:right="141" w:hanging="542"/>
        <w:jc w:val="both"/>
      </w:pPr>
      <w:bookmarkStart w:id="33" w:name="_TOC_250045"/>
      <w:r>
        <w:rPr>
          <w:color w:val="221F1F"/>
        </w:rPr>
        <w:t>Non-material</w:t>
      </w:r>
      <w:r>
        <w:rPr>
          <w:color w:val="221F1F"/>
          <w:spacing w:val="41"/>
        </w:rPr>
        <w:t xml:space="preserve"> </w:t>
      </w:r>
      <w:proofErr w:type="gramStart"/>
      <w:r>
        <w:rPr>
          <w:color w:val="221F1F"/>
        </w:rPr>
        <w:t>Non-</w:t>
      </w:r>
      <w:bookmarkEnd w:id="33"/>
      <w:r>
        <w:rPr>
          <w:color w:val="221F1F"/>
          <w:spacing w:val="-2"/>
        </w:rPr>
        <w:t>conformities</w:t>
      </w:r>
      <w:proofErr w:type="gramEnd"/>
    </w:p>
    <w:p w14:paraId="0A9FE7A1" w14:textId="77777777" w:rsidR="009A34C0" w:rsidRDefault="009A34C0" w:rsidP="004E5D06">
      <w:pPr>
        <w:pStyle w:val="ListParagraph"/>
        <w:numPr>
          <w:ilvl w:val="1"/>
          <w:numId w:val="64"/>
        </w:numPr>
        <w:tabs>
          <w:tab w:val="left" w:pos="1147"/>
          <w:tab w:val="left" w:pos="1149"/>
          <w:tab w:val="left" w:pos="2716"/>
        </w:tabs>
        <w:spacing w:before="228"/>
        <w:ind w:right="141"/>
        <w:jc w:val="both"/>
        <w:rPr>
          <w:color w:val="221F1F"/>
          <w:sz w:val="20"/>
        </w:rPr>
      </w:pPr>
      <w:r>
        <w:rPr>
          <w:color w:val="221F1F"/>
          <w:spacing w:val="-2"/>
          <w:w w:val="105"/>
          <w:sz w:val="20"/>
        </w:rPr>
        <w:t>Provided</w:t>
      </w:r>
      <w:r>
        <w:rPr>
          <w:color w:val="221F1F"/>
          <w:spacing w:val="-6"/>
          <w:w w:val="105"/>
          <w:sz w:val="20"/>
        </w:rPr>
        <w:t xml:space="preserve"> </w:t>
      </w:r>
      <w:r>
        <w:rPr>
          <w:color w:val="221F1F"/>
          <w:spacing w:val="-2"/>
          <w:w w:val="105"/>
          <w:sz w:val="20"/>
        </w:rPr>
        <w:t>that</w:t>
      </w:r>
      <w:r>
        <w:rPr>
          <w:color w:val="221F1F"/>
          <w:spacing w:val="-5"/>
          <w:w w:val="105"/>
          <w:sz w:val="20"/>
        </w:rPr>
        <w:t xml:space="preserve"> </w:t>
      </w:r>
      <w:r>
        <w:rPr>
          <w:color w:val="221F1F"/>
          <w:spacing w:val="-2"/>
          <w:w w:val="105"/>
          <w:sz w:val="20"/>
        </w:rPr>
        <w:t>a</w:t>
      </w:r>
      <w:r>
        <w:rPr>
          <w:color w:val="221F1F"/>
          <w:spacing w:val="-3"/>
          <w:w w:val="105"/>
          <w:sz w:val="20"/>
        </w:rPr>
        <w:t xml:space="preserve"> </w:t>
      </w:r>
      <w:r>
        <w:rPr>
          <w:color w:val="221F1F"/>
          <w:spacing w:val="-2"/>
          <w:w w:val="105"/>
          <w:sz w:val="20"/>
        </w:rPr>
        <w:t>tender</w:t>
      </w:r>
      <w:r>
        <w:rPr>
          <w:color w:val="221F1F"/>
          <w:spacing w:val="-4"/>
          <w:w w:val="105"/>
          <w:sz w:val="20"/>
        </w:rPr>
        <w:t xml:space="preserve"> </w:t>
      </w:r>
      <w:r>
        <w:rPr>
          <w:color w:val="221F1F"/>
          <w:spacing w:val="-2"/>
          <w:w w:val="105"/>
          <w:sz w:val="20"/>
        </w:rPr>
        <w:t>is</w:t>
      </w:r>
      <w:r>
        <w:rPr>
          <w:color w:val="221F1F"/>
          <w:spacing w:val="-4"/>
          <w:w w:val="105"/>
          <w:sz w:val="20"/>
        </w:rPr>
        <w:t xml:space="preserve"> </w:t>
      </w:r>
      <w:r>
        <w:rPr>
          <w:color w:val="221F1F"/>
          <w:spacing w:val="-2"/>
          <w:w w:val="105"/>
          <w:sz w:val="20"/>
        </w:rPr>
        <w:t>substantially</w:t>
      </w:r>
      <w:r>
        <w:rPr>
          <w:color w:val="221F1F"/>
          <w:spacing w:val="-6"/>
          <w:w w:val="105"/>
          <w:sz w:val="20"/>
        </w:rPr>
        <w:t xml:space="preserve"> </w:t>
      </w:r>
      <w:r>
        <w:rPr>
          <w:color w:val="221F1F"/>
          <w:spacing w:val="-2"/>
          <w:w w:val="105"/>
          <w:sz w:val="20"/>
        </w:rPr>
        <w:t>responsive,</w:t>
      </w:r>
      <w:r>
        <w:rPr>
          <w:color w:val="221F1F"/>
          <w:spacing w:val="-6"/>
          <w:w w:val="105"/>
          <w:sz w:val="20"/>
        </w:rPr>
        <w:t xml:space="preserve"> </w:t>
      </w:r>
      <w:r>
        <w:rPr>
          <w:color w:val="221F1F"/>
          <w:spacing w:val="-2"/>
          <w:w w:val="105"/>
          <w:sz w:val="20"/>
        </w:rPr>
        <w:t>the</w:t>
      </w:r>
      <w:r>
        <w:rPr>
          <w:color w:val="221F1F"/>
          <w:spacing w:val="-3"/>
          <w:w w:val="105"/>
          <w:sz w:val="20"/>
        </w:rPr>
        <w:t xml:space="preserve"> </w:t>
      </w:r>
      <w:r>
        <w:rPr>
          <w:color w:val="221F1F"/>
          <w:spacing w:val="-2"/>
          <w:w w:val="105"/>
          <w:sz w:val="20"/>
        </w:rPr>
        <w:t>Procuring</w:t>
      </w:r>
      <w:r>
        <w:rPr>
          <w:color w:val="221F1F"/>
          <w:spacing w:val="-6"/>
          <w:w w:val="105"/>
          <w:sz w:val="20"/>
        </w:rPr>
        <w:t xml:space="preserve"> </w:t>
      </w:r>
      <w:r>
        <w:rPr>
          <w:color w:val="221F1F"/>
          <w:spacing w:val="-2"/>
          <w:w w:val="105"/>
          <w:sz w:val="20"/>
        </w:rPr>
        <w:t>Entity</w:t>
      </w:r>
      <w:r>
        <w:rPr>
          <w:color w:val="221F1F"/>
          <w:spacing w:val="-6"/>
          <w:w w:val="105"/>
          <w:sz w:val="20"/>
        </w:rPr>
        <w:t xml:space="preserve"> </w:t>
      </w:r>
      <w:r>
        <w:rPr>
          <w:color w:val="221F1F"/>
          <w:spacing w:val="-2"/>
          <w:w w:val="105"/>
          <w:sz w:val="20"/>
        </w:rPr>
        <w:t>may</w:t>
      </w:r>
      <w:r>
        <w:rPr>
          <w:color w:val="221F1F"/>
          <w:spacing w:val="-8"/>
          <w:w w:val="105"/>
          <w:sz w:val="20"/>
        </w:rPr>
        <w:t xml:space="preserve"> </w:t>
      </w:r>
      <w:r>
        <w:rPr>
          <w:color w:val="221F1F"/>
          <w:spacing w:val="-2"/>
          <w:w w:val="105"/>
          <w:sz w:val="20"/>
        </w:rPr>
        <w:t>waive</w:t>
      </w:r>
      <w:r>
        <w:rPr>
          <w:color w:val="221F1F"/>
          <w:spacing w:val="-8"/>
          <w:w w:val="105"/>
          <w:sz w:val="20"/>
        </w:rPr>
        <w:t xml:space="preserve"> </w:t>
      </w:r>
      <w:r>
        <w:rPr>
          <w:color w:val="221F1F"/>
          <w:spacing w:val="-2"/>
          <w:w w:val="105"/>
          <w:sz w:val="20"/>
        </w:rPr>
        <w:t>any</w:t>
      </w:r>
      <w:r>
        <w:rPr>
          <w:color w:val="221F1F"/>
          <w:spacing w:val="-4"/>
          <w:w w:val="105"/>
          <w:sz w:val="20"/>
        </w:rPr>
        <w:t xml:space="preserve"> </w:t>
      </w:r>
      <w:r>
        <w:rPr>
          <w:color w:val="221F1F"/>
          <w:spacing w:val="-2"/>
          <w:w w:val="105"/>
          <w:sz w:val="20"/>
        </w:rPr>
        <w:t>non-conformities</w:t>
      </w:r>
      <w:r>
        <w:rPr>
          <w:color w:val="221F1F"/>
          <w:spacing w:val="-6"/>
          <w:w w:val="105"/>
          <w:sz w:val="20"/>
        </w:rPr>
        <w:t xml:space="preserve"> </w:t>
      </w:r>
      <w:r>
        <w:rPr>
          <w:color w:val="221F1F"/>
          <w:spacing w:val="-2"/>
          <w:w w:val="105"/>
          <w:sz w:val="20"/>
        </w:rPr>
        <w:t>in</w:t>
      </w:r>
      <w:r>
        <w:rPr>
          <w:color w:val="221F1F"/>
          <w:spacing w:val="-6"/>
          <w:w w:val="105"/>
          <w:sz w:val="20"/>
        </w:rPr>
        <w:t xml:space="preserve"> </w:t>
      </w:r>
      <w:r>
        <w:rPr>
          <w:color w:val="221F1F"/>
          <w:spacing w:val="-2"/>
          <w:w w:val="105"/>
          <w:sz w:val="20"/>
        </w:rPr>
        <w:t>the tender</w:t>
      </w:r>
      <w:r>
        <w:rPr>
          <w:i/>
          <w:color w:val="221F1F"/>
          <w:spacing w:val="-2"/>
          <w:w w:val="105"/>
          <w:sz w:val="20"/>
        </w:rPr>
        <w:t>.</w:t>
      </w:r>
    </w:p>
    <w:p w14:paraId="3385CBED" w14:textId="77777777" w:rsidR="009A34C0" w:rsidRDefault="009A34C0" w:rsidP="004E5D06">
      <w:pPr>
        <w:pStyle w:val="ListParagraph"/>
        <w:numPr>
          <w:ilvl w:val="1"/>
          <w:numId w:val="64"/>
        </w:numPr>
        <w:tabs>
          <w:tab w:val="left" w:pos="1147"/>
          <w:tab w:val="left" w:pos="1149"/>
          <w:tab w:val="left" w:pos="2716"/>
        </w:tabs>
        <w:spacing w:before="224"/>
        <w:ind w:right="141"/>
        <w:jc w:val="both"/>
        <w:rPr>
          <w:color w:val="221F1F"/>
          <w:sz w:val="20"/>
        </w:rPr>
      </w:pPr>
      <w:r>
        <w:rPr>
          <w:color w:val="221F1F"/>
          <w:w w:val="105"/>
          <w:sz w:val="20"/>
        </w:rPr>
        <w:t>Provided</w:t>
      </w:r>
      <w:r>
        <w:rPr>
          <w:color w:val="221F1F"/>
          <w:spacing w:val="-5"/>
          <w:w w:val="105"/>
          <w:sz w:val="20"/>
        </w:rPr>
        <w:t xml:space="preserve"> </w:t>
      </w:r>
      <w:r>
        <w:rPr>
          <w:color w:val="221F1F"/>
          <w:w w:val="105"/>
          <w:sz w:val="20"/>
        </w:rPr>
        <w:t>that</w:t>
      </w:r>
      <w:r>
        <w:rPr>
          <w:color w:val="221F1F"/>
          <w:spacing w:val="-7"/>
          <w:w w:val="105"/>
          <w:sz w:val="20"/>
        </w:rPr>
        <w:t xml:space="preserve"> </w:t>
      </w:r>
      <w:r>
        <w:rPr>
          <w:color w:val="221F1F"/>
          <w:w w:val="105"/>
          <w:sz w:val="20"/>
        </w:rPr>
        <w:t>a</w:t>
      </w:r>
      <w:r>
        <w:rPr>
          <w:color w:val="221F1F"/>
          <w:spacing w:val="-6"/>
          <w:w w:val="105"/>
          <w:sz w:val="20"/>
        </w:rPr>
        <w:t xml:space="preserve"> </w:t>
      </w:r>
      <w:r>
        <w:rPr>
          <w:color w:val="221F1F"/>
          <w:w w:val="105"/>
          <w:sz w:val="20"/>
        </w:rPr>
        <w:t>Tender</w:t>
      </w:r>
      <w:r>
        <w:rPr>
          <w:color w:val="221F1F"/>
          <w:spacing w:val="-7"/>
          <w:w w:val="105"/>
          <w:sz w:val="20"/>
        </w:rPr>
        <w:t xml:space="preserve"> </w:t>
      </w:r>
      <w:r>
        <w:rPr>
          <w:color w:val="221F1F"/>
          <w:w w:val="105"/>
          <w:sz w:val="20"/>
        </w:rPr>
        <w:t>is</w:t>
      </w:r>
      <w:r>
        <w:rPr>
          <w:color w:val="221F1F"/>
          <w:spacing w:val="-5"/>
          <w:w w:val="105"/>
          <w:sz w:val="20"/>
        </w:rPr>
        <w:t xml:space="preserve"> </w:t>
      </w:r>
      <w:r>
        <w:rPr>
          <w:color w:val="221F1F"/>
          <w:w w:val="105"/>
          <w:sz w:val="20"/>
        </w:rPr>
        <w:t>substantially</w:t>
      </w:r>
      <w:r>
        <w:rPr>
          <w:color w:val="221F1F"/>
          <w:spacing w:val="-5"/>
          <w:w w:val="105"/>
          <w:sz w:val="20"/>
        </w:rPr>
        <w:t xml:space="preserve"> </w:t>
      </w:r>
      <w:r>
        <w:rPr>
          <w:color w:val="221F1F"/>
          <w:w w:val="105"/>
          <w:sz w:val="20"/>
        </w:rPr>
        <w:t>responsive,</w:t>
      </w:r>
      <w:r>
        <w:rPr>
          <w:color w:val="221F1F"/>
          <w:spacing w:val="-7"/>
          <w:w w:val="105"/>
          <w:sz w:val="20"/>
        </w:rPr>
        <w:t xml:space="preserve"> </w:t>
      </w:r>
      <w:r>
        <w:rPr>
          <w:color w:val="221F1F"/>
          <w:w w:val="105"/>
          <w:sz w:val="20"/>
        </w:rPr>
        <w:t>the</w:t>
      </w:r>
      <w:r>
        <w:rPr>
          <w:color w:val="221F1F"/>
          <w:spacing w:val="-7"/>
          <w:w w:val="105"/>
          <w:sz w:val="20"/>
        </w:rPr>
        <w:t xml:space="preserve"> </w:t>
      </w:r>
      <w:r>
        <w:rPr>
          <w:color w:val="221F1F"/>
          <w:w w:val="105"/>
          <w:sz w:val="20"/>
        </w:rPr>
        <w:t>Procuring</w:t>
      </w:r>
      <w:r>
        <w:rPr>
          <w:color w:val="221F1F"/>
          <w:spacing w:val="-7"/>
          <w:w w:val="105"/>
          <w:sz w:val="20"/>
        </w:rPr>
        <w:t xml:space="preserve"> </w:t>
      </w:r>
      <w:r>
        <w:rPr>
          <w:color w:val="221F1F"/>
          <w:w w:val="105"/>
          <w:sz w:val="20"/>
        </w:rPr>
        <w:t>Entity</w:t>
      </w:r>
      <w:r>
        <w:rPr>
          <w:color w:val="221F1F"/>
          <w:spacing w:val="-7"/>
          <w:w w:val="105"/>
          <w:sz w:val="20"/>
        </w:rPr>
        <w:t xml:space="preserve"> </w:t>
      </w:r>
      <w:r>
        <w:rPr>
          <w:color w:val="221F1F"/>
          <w:w w:val="105"/>
          <w:sz w:val="20"/>
        </w:rPr>
        <w:t>may</w:t>
      </w:r>
      <w:r>
        <w:rPr>
          <w:color w:val="221F1F"/>
          <w:spacing w:val="-9"/>
          <w:w w:val="105"/>
          <w:sz w:val="20"/>
        </w:rPr>
        <w:t xml:space="preserve"> </w:t>
      </w:r>
      <w:r>
        <w:rPr>
          <w:color w:val="221F1F"/>
          <w:w w:val="105"/>
          <w:sz w:val="20"/>
        </w:rPr>
        <w:t>request</w:t>
      </w:r>
      <w:r>
        <w:rPr>
          <w:color w:val="221F1F"/>
          <w:spacing w:val="-5"/>
          <w:w w:val="105"/>
          <w:sz w:val="20"/>
        </w:rPr>
        <w:t xml:space="preserve"> </w:t>
      </w:r>
      <w:r>
        <w:rPr>
          <w:color w:val="221F1F"/>
          <w:w w:val="105"/>
          <w:sz w:val="20"/>
        </w:rPr>
        <w:t>that</w:t>
      </w:r>
      <w:r>
        <w:rPr>
          <w:color w:val="221F1F"/>
          <w:spacing w:val="-7"/>
          <w:w w:val="105"/>
          <w:sz w:val="20"/>
        </w:rPr>
        <w:t xml:space="preserve"> </w:t>
      </w:r>
      <w:r>
        <w:rPr>
          <w:color w:val="221F1F"/>
          <w:w w:val="105"/>
          <w:sz w:val="20"/>
        </w:rPr>
        <w:t>the</w:t>
      </w:r>
      <w:r>
        <w:rPr>
          <w:color w:val="221F1F"/>
          <w:spacing w:val="-7"/>
          <w:w w:val="105"/>
          <w:sz w:val="20"/>
        </w:rPr>
        <w:t xml:space="preserve"> </w:t>
      </w:r>
      <w:r>
        <w:rPr>
          <w:color w:val="221F1F"/>
          <w:w w:val="105"/>
          <w:sz w:val="20"/>
        </w:rPr>
        <w:t>tenderer</w:t>
      </w:r>
      <w:r>
        <w:rPr>
          <w:color w:val="221F1F"/>
          <w:spacing w:val="-7"/>
          <w:w w:val="105"/>
          <w:sz w:val="20"/>
        </w:rPr>
        <w:t xml:space="preserve"> </w:t>
      </w:r>
      <w:r>
        <w:rPr>
          <w:color w:val="221F1F"/>
          <w:w w:val="105"/>
          <w:sz w:val="20"/>
        </w:rPr>
        <w:t>submit the</w:t>
      </w:r>
      <w:r>
        <w:rPr>
          <w:color w:val="221F1F"/>
          <w:spacing w:val="-2"/>
          <w:w w:val="105"/>
          <w:sz w:val="20"/>
        </w:rPr>
        <w:t xml:space="preserve"> </w:t>
      </w:r>
      <w:r>
        <w:rPr>
          <w:color w:val="221F1F"/>
          <w:w w:val="105"/>
          <w:sz w:val="20"/>
        </w:rPr>
        <w:t>necessary</w:t>
      </w:r>
      <w:r>
        <w:rPr>
          <w:color w:val="221F1F"/>
          <w:spacing w:val="-2"/>
          <w:w w:val="105"/>
          <w:sz w:val="20"/>
        </w:rPr>
        <w:t xml:space="preserve"> </w:t>
      </w:r>
      <w:r>
        <w:rPr>
          <w:color w:val="221F1F"/>
          <w:w w:val="105"/>
          <w:sz w:val="20"/>
        </w:rPr>
        <w:t>information</w:t>
      </w:r>
      <w:r>
        <w:rPr>
          <w:color w:val="221F1F"/>
          <w:spacing w:val="-5"/>
          <w:w w:val="105"/>
          <w:sz w:val="20"/>
        </w:rPr>
        <w:t xml:space="preserve"> </w:t>
      </w:r>
      <w:r>
        <w:rPr>
          <w:color w:val="221F1F"/>
          <w:w w:val="105"/>
          <w:sz w:val="20"/>
        </w:rPr>
        <w:t>or</w:t>
      </w:r>
      <w:r>
        <w:rPr>
          <w:color w:val="221F1F"/>
          <w:spacing w:val="-1"/>
          <w:w w:val="105"/>
          <w:sz w:val="20"/>
        </w:rPr>
        <w:t xml:space="preserve"> </w:t>
      </w:r>
      <w:r>
        <w:rPr>
          <w:color w:val="221F1F"/>
          <w:w w:val="105"/>
          <w:sz w:val="20"/>
        </w:rPr>
        <w:t>documentation,</w:t>
      </w:r>
      <w:r>
        <w:rPr>
          <w:color w:val="221F1F"/>
          <w:spacing w:val="-2"/>
          <w:w w:val="105"/>
          <w:sz w:val="20"/>
        </w:rPr>
        <w:t xml:space="preserve"> </w:t>
      </w:r>
      <w:r>
        <w:rPr>
          <w:color w:val="221F1F"/>
          <w:w w:val="105"/>
          <w:sz w:val="20"/>
        </w:rPr>
        <w:t>within</w:t>
      </w:r>
      <w:r>
        <w:rPr>
          <w:color w:val="221F1F"/>
          <w:spacing w:val="-4"/>
          <w:w w:val="105"/>
          <w:sz w:val="20"/>
        </w:rPr>
        <w:t xml:space="preserve"> </w:t>
      </w:r>
      <w:r>
        <w:rPr>
          <w:color w:val="221F1F"/>
          <w:w w:val="105"/>
          <w:sz w:val="20"/>
        </w:rPr>
        <w:t>a</w:t>
      </w:r>
      <w:r>
        <w:rPr>
          <w:color w:val="221F1F"/>
          <w:spacing w:val="-5"/>
          <w:w w:val="105"/>
          <w:sz w:val="20"/>
        </w:rPr>
        <w:t xml:space="preserve"> </w:t>
      </w:r>
      <w:r>
        <w:rPr>
          <w:color w:val="221F1F"/>
          <w:w w:val="105"/>
          <w:sz w:val="20"/>
        </w:rPr>
        <w:t>reasonable</w:t>
      </w:r>
      <w:r>
        <w:rPr>
          <w:color w:val="221F1F"/>
          <w:spacing w:val="-3"/>
          <w:w w:val="105"/>
          <w:sz w:val="20"/>
        </w:rPr>
        <w:t xml:space="preserve"> </w:t>
      </w:r>
      <w:r>
        <w:rPr>
          <w:color w:val="221F1F"/>
          <w:w w:val="105"/>
          <w:sz w:val="20"/>
        </w:rPr>
        <w:t>period</w:t>
      </w:r>
      <w:r>
        <w:rPr>
          <w:color w:val="221F1F"/>
          <w:spacing w:val="-4"/>
          <w:w w:val="105"/>
          <w:sz w:val="20"/>
        </w:rPr>
        <w:t xml:space="preserve"> </w:t>
      </w:r>
      <w:r>
        <w:rPr>
          <w:color w:val="221F1F"/>
          <w:w w:val="105"/>
          <w:sz w:val="20"/>
        </w:rPr>
        <w:t>of</w:t>
      </w:r>
      <w:r>
        <w:rPr>
          <w:color w:val="221F1F"/>
          <w:spacing w:val="-4"/>
          <w:w w:val="105"/>
          <w:sz w:val="20"/>
        </w:rPr>
        <w:t xml:space="preserve"> </w:t>
      </w:r>
      <w:r>
        <w:rPr>
          <w:color w:val="221F1F"/>
          <w:w w:val="105"/>
          <w:sz w:val="20"/>
        </w:rPr>
        <w:t>time,</w:t>
      </w:r>
      <w:r>
        <w:rPr>
          <w:color w:val="221F1F"/>
          <w:spacing w:val="-5"/>
          <w:w w:val="105"/>
          <w:sz w:val="20"/>
        </w:rPr>
        <w:t xml:space="preserve"> </w:t>
      </w:r>
      <w:r>
        <w:rPr>
          <w:color w:val="221F1F"/>
          <w:w w:val="105"/>
          <w:sz w:val="20"/>
        </w:rPr>
        <w:t>to</w:t>
      </w:r>
      <w:r>
        <w:rPr>
          <w:color w:val="221F1F"/>
          <w:spacing w:val="-2"/>
          <w:w w:val="105"/>
          <w:sz w:val="20"/>
        </w:rPr>
        <w:t xml:space="preserve"> </w:t>
      </w:r>
      <w:r>
        <w:rPr>
          <w:color w:val="221F1F"/>
          <w:w w:val="105"/>
          <w:sz w:val="20"/>
        </w:rPr>
        <w:t>rectify</w:t>
      </w:r>
      <w:r>
        <w:rPr>
          <w:color w:val="221F1F"/>
          <w:spacing w:val="-2"/>
          <w:w w:val="105"/>
          <w:sz w:val="20"/>
        </w:rPr>
        <w:t xml:space="preserve"> </w:t>
      </w:r>
      <w:r>
        <w:rPr>
          <w:color w:val="221F1F"/>
          <w:w w:val="105"/>
          <w:sz w:val="20"/>
        </w:rPr>
        <w:t>nonmaterial</w:t>
      </w:r>
      <w:r>
        <w:rPr>
          <w:color w:val="221F1F"/>
          <w:spacing w:val="-2"/>
          <w:w w:val="105"/>
          <w:sz w:val="20"/>
        </w:rPr>
        <w:t xml:space="preserve"> </w:t>
      </w:r>
      <w:r>
        <w:rPr>
          <w:color w:val="221F1F"/>
          <w:w w:val="105"/>
          <w:sz w:val="20"/>
        </w:rPr>
        <w:t>non- conformities</w:t>
      </w:r>
      <w:r>
        <w:rPr>
          <w:color w:val="221F1F"/>
          <w:spacing w:val="-5"/>
          <w:w w:val="105"/>
          <w:sz w:val="20"/>
        </w:rPr>
        <w:t xml:space="preserve"> </w:t>
      </w:r>
      <w:r>
        <w:rPr>
          <w:color w:val="221F1F"/>
          <w:w w:val="105"/>
          <w:sz w:val="20"/>
        </w:rPr>
        <w:t>in</w:t>
      </w:r>
      <w:r>
        <w:rPr>
          <w:color w:val="221F1F"/>
          <w:spacing w:val="-7"/>
          <w:w w:val="105"/>
          <w:sz w:val="20"/>
        </w:rPr>
        <w:t xml:space="preserve"> </w:t>
      </w:r>
      <w:r>
        <w:rPr>
          <w:color w:val="221F1F"/>
          <w:w w:val="105"/>
          <w:sz w:val="20"/>
        </w:rPr>
        <w:t>the</w:t>
      </w:r>
      <w:r>
        <w:rPr>
          <w:color w:val="221F1F"/>
          <w:spacing w:val="-7"/>
          <w:w w:val="105"/>
          <w:sz w:val="20"/>
        </w:rPr>
        <w:t xml:space="preserve"> </w:t>
      </w:r>
      <w:r>
        <w:rPr>
          <w:color w:val="221F1F"/>
          <w:w w:val="105"/>
          <w:sz w:val="20"/>
        </w:rPr>
        <w:t>tender</w:t>
      </w:r>
      <w:r>
        <w:rPr>
          <w:color w:val="221F1F"/>
          <w:spacing w:val="-6"/>
          <w:w w:val="105"/>
          <w:sz w:val="20"/>
        </w:rPr>
        <w:t xml:space="preserve"> </w:t>
      </w:r>
      <w:r>
        <w:rPr>
          <w:color w:val="221F1F"/>
          <w:w w:val="105"/>
          <w:sz w:val="20"/>
        </w:rPr>
        <w:t>related</w:t>
      </w:r>
      <w:r>
        <w:rPr>
          <w:color w:val="221F1F"/>
          <w:spacing w:val="-8"/>
          <w:w w:val="105"/>
          <w:sz w:val="20"/>
        </w:rPr>
        <w:t xml:space="preserve"> </w:t>
      </w:r>
      <w:r>
        <w:rPr>
          <w:color w:val="221F1F"/>
          <w:w w:val="105"/>
          <w:sz w:val="20"/>
        </w:rPr>
        <w:t>to</w:t>
      </w:r>
      <w:r>
        <w:rPr>
          <w:color w:val="221F1F"/>
          <w:spacing w:val="-8"/>
          <w:w w:val="105"/>
          <w:sz w:val="20"/>
        </w:rPr>
        <w:t xml:space="preserve"> </w:t>
      </w:r>
      <w:r>
        <w:rPr>
          <w:color w:val="221F1F"/>
          <w:w w:val="105"/>
          <w:sz w:val="20"/>
        </w:rPr>
        <w:t>documentation</w:t>
      </w:r>
      <w:r>
        <w:rPr>
          <w:color w:val="221F1F"/>
          <w:spacing w:val="-7"/>
          <w:w w:val="105"/>
          <w:sz w:val="20"/>
        </w:rPr>
        <w:t xml:space="preserve"> </w:t>
      </w:r>
      <w:r>
        <w:rPr>
          <w:color w:val="221F1F"/>
          <w:w w:val="105"/>
          <w:sz w:val="20"/>
        </w:rPr>
        <w:t>requirements.</w:t>
      </w:r>
      <w:r>
        <w:rPr>
          <w:color w:val="221F1F"/>
          <w:spacing w:val="-7"/>
          <w:w w:val="105"/>
          <w:sz w:val="20"/>
        </w:rPr>
        <w:t xml:space="preserve"> </w:t>
      </w:r>
      <w:r>
        <w:rPr>
          <w:color w:val="221F1F"/>
          <w:w w:val="105"/>
          <w:sz w:val="20"/>
        </w:rPr>
        <w:t>Requesting</w:t>
      </w:r>
      <w:r>
        <w:rPr>
          <w:color w:val="221F1F"/>
          <w:spacing w:val="-7"/>
          <w:w w:val="105"/>
          <w:sz w:val="20"/>
        </w:rPr>
        <w:t xml:space="preserve"> </w:t>
      </w:r>
      <w:r>
        <w:rPr>
          <w:color w:val="221F1F"/>
          <w:w w:val="105"/>
          <w:sz w:val="20"/>
        </w:rPr>
        <w:t>information</w:t>
      </w:r>
      <w:r>
        <w:rPr>
          <w:color w:val="221F1F"/>
          <w:spacing w:val="-8"/>
          <w:w w:val="105"/>
          <w:sz w:val="20"/>
        </w:rPr>
        <w:t xml:space="preserve"> </w:t>
      </w:r>
      <w:r>
        <w:rPr>
          <w:color w:val="221F1F"/>
          <w:w w:val="105"/>
          <w:sz w:val="20"/>
        </w:rPr>
        <w:t>or</w:t>
      </w:r>
      <w:r>
        <w:rPr>
          <w:color w:val="221F1F"/>
          <w:spacing w:val="-7"/>
          <w:w w:val="105"/>
          <w:sz w:val="20"/>
        </w:rPr>
        <w:t xml:space="preserve"> </w:t>
      </w:r>
      <w:r>
        <w:rPr>
          <w:color w:val="221F1F"/>
          <w:w w:val="105"/>
          <w:sz w:val="20"/>
        </w:rPr>
        <w:t>documentation on</w:t>
      </w:r>
      <w:r>
        <w:rPr>
          <w:color w:val="221F1F"/>
          <w:spacing w:val="-14"/>
          <w:w w:val="105"/>
          <w:sz w:val="20"/>
        </w:rPr>
        <w:t xml:space="preserve"> </w:t>
      </w:r>
      <w:r>
        <w:rPr>
          <w:color w:val="221F1F"/>
          <w:w w:val="105"/>
          <w:sz w:val="20"/>
        </w:rPr>
        <w:t>such</w:t>
      </w:r>
      <w:r>
        <w:rPr>
          <w:color w:val="221F1F"/>
          <w:spacing w:val="-13"/>
          <w:w w:val="105"/>
          <w:sz w:val="20"/>
        </w:rPr>
        <w:t xml:space="preserve"> </w:t>
      </w:r>
      <w:r>
        <w:rPr>
          <w:color w:val="221F1F"/>
          <w:w w:val="105"/>
          <w:sz w:val="20"/>
        </w:rPr>
        <w:t>non-conformities</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not</w:t>
      </w:r>
      <w:r>
        <w:rPr>
          <w:color w:val="221F1F"/>
          <w:spacing w:val="-13"/>
          <w:w w:val="105"/>
          <w:sz w:val="20"/>
        </w:rPr>
        <w:t xml:space="preserve"> </w:t>
      </w:r>
      <w:r>
        <w:rPr>
          <w:color w:val="221F1F"/>
          <w:w w:val="105"/>
          <w:sz w:val="20"/>
        </w:rPr>
        <w:t>be</w:t>
      </w:r>
      <w:r>
        <w:rPr>
          <w:color w:val="221F1F"/>
          <w:spacing w:val="-13"/>
          <w:w w:val="105"/>
          <w:sz w:val="20"/>
        </w:rPr>
        <w:t xml:space="preserve"> </w:t>
      </w:r>
      <w:r>
        <w:rPr>
          <w:color w:val="221F1F"/>
          <w:w w:val="105"/>
          <w:sz w:val="20"/>
        </w:rPr>
        <w:t>related</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any</w:t>
      </w:r>
      <w:r>
        <w:rPr>
          <w:color w:val="221F1F"/>
          <w:spacing w:val="-14"/>
          <w:w w:val="105"/>
          <w:sz w:val="20"/>
        </w:rPr>
        <w:t xml:space="preserve"> </w:t>
      </w:r>
      <w:r>
        <w:rPr>
          <w:color w:val="221F1F"/>
          <w:w w:val="105"/>
          <w:sz w:val="20"/>
        </w:rPr>
        <w:t>aspect</w:t>
      </w:r>
      <w:r>
        <w:rPr>
          <w:color w:val="221F1F"/>
          <w:spacing w:val="-12"/>
          <w:w w:val="105"/>
          <w:sz w:val="20"/>
        </w:rPr>
        <w:t xml:space="preserve"> </w:t>
      </w:r>
      <w:r>
        <w:rPr>
          <w:color w:val="221F1F"/>
          <w:w w:val="105"/>
          <w:sz w:val="20"/>
        </w:rPr>
        <w:t>of</w:t>
      </w:r>
      <w:r>
        <w:rPr>
          <w:color w:val="221F1F"/>
          <w:spacing w:val="-11"/>
          <w:w w:val="105"/>
          <w:sz w:val="20"/>
        </w:rPr>
        <w:t xml:space="preserve"> </w:t>
      </w:r>
      <w:r>
        <w:rPr>
          <w:color w:val="221F1F"/>
          <w:w w:val="105"/>
          <w:sz w:val="20"/>
        </w:rPr>
        <w:t>the</w:t>
      </w:r>
      <w:r>
        <w:rPr>
          <w:color w:val="221F1F"/>
          <w:spacing w:val="-14"/>
          <w:w w:val="105"/>
          <w:sz w:val="20"/>
        </w:rPr>
        <w:t xml:space="preserve"> </w:t>
      </w:r>
      <w:r>
        <w:rPr>
          <w:color w:val="221F1F"/>
          <w:w w:val="105"/>
          <w:sz w:val="20"/>
        </w:rPr>
        <w:t>price</w:t>
      </w:r>
      <w:r>
        <w:rPr>
          <w:color w:val="221F1F"/>
          <w:spacing w:val="-13"/>
          <w:w w:val="105"/>
          <w:sz w:val="20"/>
        </w:rPr>
        <w:t xml:space="preserve"> </w:t>
      </w:r>
      <w:r>
        <w:rPr>
          <w:color w:val="221F1F"/>
          <w:w w:val="105"/>
          <w:sz w:val="20"/>
        </w:rPr>
        <w:t>of</w:t>
      </w:r>
      <w:r>
        <w:rPr>
          <w:color w:val="221F1F"/>
          <w:spacing w:val="-11"/>
          <w:w w:val="105"/>
          <w:sz w:val="20"/>
        </w:rPr>
        <w:t xml:space="preserve"> </w:t>
      </w:r>
      <w:r>
        <w:rPr>
          <w:color w:val="221F1F"/>
          <w:w w:val="105"/>
          <w:sz w:val="20"/>
        </w:rPr>
        <w:t>the</w:t>
      </w:r>
      <w:r>
        <w:rPr>
          <w:color w:val="221F1F"/>
          <w:spacing w:val="-13"/>
          <w:w w:val="105"/>
          <w:sz w:val="20"/>
        </w:rPr>
        <w:t xml:space="preserve"> </w:t>
      </w:r>
      <w:r>
        <w:rPr>
          <w:color w:val="221F1F"/>
          <w:w w:val="105"/>
          <w:sz w:val="20"/>
        </w:rPr>
        <w:t>tender.</w:t>
      </w:r>
      <w:r>
        <w:rPr>
          <w:color w:val="221F1F"/>
          <w:spacing w:val="-13"/>
          <w:w w:val="105"/>
          <w:sz w:val="20"/>
        </w:rPr>
        <w:t xml:space="preserve"> </w:t>
      </w:r>
      <w:r>
        <w:rPr>
          <w:color w:val="221F1F"/>
          <w:w w:val="105"/>
          <w:sz w:val="20"/>
        </w:rPr>
        <w:t>Failure</w:t>
      </w:r>
      <w:r>
        <w:rPr>
          <w:color w:val="221F1F"/>
          <w:spacing w:val="-13"/>
          <w:w w:val="105"/>
          <w:sz w:val="20"/>
        </w:rPr>
        <w:t xml:space="preserve"> </w:t>
      </w:r>
      <w:r>
        <w:rPr>
          <w:color w:val="221F1F"/>
          <w:w w:val="105"/>
          <w:sz w:val="20"/>
        </w:rPr>
        <w:t>of</w:t>
      </w:r>
      <w:r>
        <w:rPr>
          <w:color w:val="221F1F"/>
          <w:spacing w:val="-12"/>
          <w:w w:val="105"/>
          <w:sz w:val="20"/>
        </w:rPr>
        <w:t xml:space="preserve"> </w:t>
      </w:r>
      <w:r>
        <w:rPr>
          <w:color w:val="221F1F"/>
          <w:w w:val="105"/>
          <w:sz w:val="20"/>
        </w:rPr>
        <w:t>the</w:t>
      </w:r>
      <w:r>
        <w:rPr>
          <w:color w:val="221F1F"/>
          <w:spacing w:val="-13"/>
          <w:w w:val="105"/>
          <w:sz w:val="20"/>
        </w:rPr>
        <w:t xml:space="preserve"> </w:t>
      </w:r>
      <w:r>
        <w:rPr>
          <w:color w:val="221F1F"/>
          <w:w w:val="105"/>
          <w:sz w:val="20"/>
        </w:rPr>
        <w:t>tenderer</w:t>
      </w:r>
      <w:r>
        <w:rPr>
          <w:color w:val="221F1F"/>
          <w:spacing w:val="-11"/>
          <w:w w:val="105"/>
          <w:sz w:val="20"/>
        </w:rPr>
        <w:t xml:space="preserve"> </w:t>
      </w:r>
      <w:r>
        <w:rPr>
          <w:color w:val="221F1F"/>
          <w:w w:val="105"/>
          <w:sz w:val="20"/>
        </w:rPr>
        <w:t>to comply with the request may result in the rejection of its tender.</w:t>
      </w:r>
    </w:p>
    <w:p w14:paraId="2EED2508" w14:textId="77777777" w:rsidR="009A34C0" w:rsidRDefault="009A34C0" w:rsidP="004E5D06">
      <w:pPr>
        <w:pStyle w:val="ListParagraph"/>
        <w:numPr>
          <w:ilvl w:val="1"/>
          <w:numId w:val="64"/>
        </w:numPr>
        <w:tabs>
          <w:tab w:val="left" w:pos="1147"/>
          <w:tab w:val="left" w:pos="1149"/>
          <w:tab w:val="left" w:pos="2716"/>
        </w:tabs>
        <w:spacing w:before="226"/>
        <w:ind w:right="141"/>
        <w:jc w:val="both"/>
        <w:rPr>
          <w:color w:val="221F1F"/>
          <w:sz w:val="20"/>
        </w:rPr>
      </w:pPr>
      <w:r>
        <w:rPr>
          <w:color w:val="221F1F"/>
          <w:w w:val="105"/>
          <w:sz w:val="20"/>
        </w:rPr>
        <w:t>Provided</w:t>
      </w:r>
      <w:r>
        <w:rPr>
          <w:color w:val="221F1F"/>
          <w:spacing w:val="-5"/>
          <w:w w:val="105"/>
          <w:sz w:val="20"/>
        </w:rPr>
        <w:t xml:space="preserve"> </w:t>
      </w:r>
      <w:r>
        <w:rPr>
          <w:color w:val="221F1F"/>
          <w:w w:val="105"/>
          <w:sz w:val="20"/>
        </w:rPr>
        <w:t>that</w:t>
      </w:r>
      <w:r>
        <w:rPr>
          <w:color w:val="221F1F"/>
          <w:spacing w:val="-5"/>
          <w:w w:val="105"/>
          <w:sz w:val="20"/>
        </w:rPr>
        <w:t xml:space="preserve"> </w:t>
      </w:r>
      <w:r>
        <w:rPr>
          <w:color w:val="221F1F"/>
          <w:w w:val="105"/>
          <w:sz w:val="20"/>
        </w:rPr>
        <w:t>a</w:t>
      </w:r>
      <w:r>
        <w:rPr>
          <w:color w:val="221F1F"/>
          <w:spacing w:val="-5"/>
          <w:w w:val="105"/>
          <w:sz w:val="20"/>
        </w:rPr>
        <w:t xml:space="preserve"> </w:t>
      </w:r>
      <w:r>
        <w:rPr>
          <w:color w:val="221F1F"/>
          <w:w w:val="105"/>
          <w:sz w:val="20"/>
        </w:rPr>
        <w:t>tender</w:t>
      </w:r>
      <w:r>
        <w:rPr>
          <w:color w:val="221F1F"/>
          <w:spacing w:val="-8"/>
          <w:w w:val="105"/>
          <w:sz w:val="20"/>
        </w:rPr>
        <w:t xml:space="preserve"> </w:t>
      </w:r>
      <w:r>
        <w:rPr>
          <w:color w:val="221F1F"/>
          <w:w w:val="105"/>
          <w:sz w:val="20"/>
        </w:rPr>
        <w:t>is</w:t>
      </w:r>
      <w:r>
        <w:rPr>
          <w:color w:val="221F1F"/>
          <w:spacing w:val="-4"/>
          <w:w w:val="105"/>
          <w:sz w:val="20"/>
        </w:rPr>
        <w:t xml:space="preserve"> </w:t>
      </w:r>
      <w:r>
        <w:rPr>
          <w:color w:val="221F1F"/>
          <w:w w:val="105"/>
          <w:sz w:val="20"/>
        </w:rPr>
        <w:t>substantially</w:t>
      </w:r>
      <w:r>
        <w:rPr>
          <w:color w:val="221F1F"/>
          <w:spacing w:val="-7"/>
          <w:w w:val="105"/>
          <w:sz w:val="20"/>
        </w:rPr>
        <w:t xml:space="preserve"> </w:t>
      </w:r>
      <w:r>
        <w:rPr>
          <w:color w:val="221F1F"/>
          <w:w w:val="105"/>
          <w:sz w:val="20"/>
        </w:rPr>
        <w:t>responsive,</w:t>
      </w:r>
      <w:r>
        <w:rPr>
          <w:color w:val="221F1F"/>
          <w:spacing w:val="-7"/>
          <w:w w:val="105"/>
          <w:sz w:val="20"/>
        </w:rPr>
        <w:t xml:space="preserve"> </w:t>
      </w:r>
      <w:r>
        <w:rPr>
          <w:color w:val="221F1F"/>
          <w:w w:val="105"/>
          <w:sz w:val="20"/>
        </w:rPr>
        <w:t>the</w:t>
      </w:r>
      <w:r>
        <w:rPr>
          <w:color w:val="221F1F"/>
          <w:spacing w:val="-7"/>
          <w:w w:val="105"/>
          <w:sz w:val="20"/>
        </w:rPr>
        <w:t xml:space="preserve"> </w:t>
      </w:r>
      <w:r>
        <w:rPr>
          <w:color w:val="221F1F"/>
          <w:w w:val="105"/>
          <w:sz w:val="20"/>
        </w:rPr>
        <w:t>Procuring</w:t>
      </w:r>
      <w:r>
        <w:rPr>
          <w:color w:val="221F1F"/>
          <w:spacing w:val="-7"/>
          <w:w w:val="105"/>
          <w:sz w:val="20"/>
        </w:rPr>
        <w:t xml:space="preserve"> </w:t>
      </w:r>
      <w:r>
        <w:rPr>
          <w:color w:val="221F1F"/>
          <w:w w:val="105"/>
          <w:sz w:val="20"/>
        </w:rPr>
        <w:t>Entity</w:t>
      </w:r>
      <w:r>
        <w:rPr>
          <w:color w:val="221F1F"/>
          <w:spacing w:val="-7"/>
          <w:w w:val="105"/>
          <w:sz w:val="20"/>
        </w:rPr>
        <w:t xml:space="preserve"> </w:t>
      </w:r>
      <w:r>
        <w:rPr>
          <w:color w:val="221F1F"/>
          <w:w w:val="105"/>
          <w:sz w:val="20"/>
        </w:rPr>
        <w:t>shall</w:t>
      </w:r>
      <w:r>
        <w:rPr>
          <w:color w:val="221F1F"/>
          <w:spacing w:val="-5"/>
          <w:w w:val="105"/>
          <w:sz w:val="20"/>
        </w:rPr>
        <w:t xml:space="preserve"> </w:t>
      </w:r>
      <w:r>
        <w:rPr>
          <w:color w:val="221F1F"/>
          <w:w w:val="105"/>
          <w:sz w:val="20"/>
        </w:rPr>
        <w:t>rectify</w:t>
      </w:r>
      <w:r>
        <w:rPr>
          <w:color w:val="221F1F"/>
          <w:spacing w:val="-7"/>
          <w:w w:val="105"/>
          <w:sz w:val="20"/>
        </w:rPr>
        <w:t xml:space="preserve"> </w:t>
      </w:r>
      <w:r>
        <w:rPr>
          <w:color w:val="221F1F"/>
          <w:w w:val="105"/>
          <w:sz w:val="20"/>
        </w:rPr>
        <w:t>quantifiable</w:t>
      </w:r>
      <w:r>
        <w:rPr>
          <w:color w:val="221F1F"/>
          <w:spacing w:val="-4"/>
          <w:w w:val="105"/>
          <w:sz w:val="20"/>
        </w:rPr>
        <w:t xml:space="preserve"> </w:t>
      </w:r>
      <w:r>
        <w:rPr>
          <w:color w:val="221F1F"/>
          <w:w w:val="105"/>
          <w:sz w:val="20"/>
        </w:rPr>
        <w:t xml:space="preserve">nonmaterial </w:t>
      </w:r>
      <w:r>
        <w:rPr>
          <w:color w:val="221F1F"/>
          <w:spacing w:val="-2"/>
          <w:w w:val="105"/>
          <w:sz w:val="20"/>
        </w:rPr>
        <w:t>non-conformities</w:t>
      </w:r>
      <w:r>
        <w:rPr>
          <w:color w:val="221F1F"/>
          <w:spacing w:val="-6"/>
          <w:w w:val="105"/>
          <w:sz w:val="20"/>
        </w:rPr>
        <w:t xml:space="preserve"> </w:t>
      </w:r>
      <w:r>
        <w:rPr>
          <w:color w:val="221F1F"/>
          <w:spacing w:val="-2"/>
          <w:w w:val="105"/>
          <w:sz w:val="20"/>
        </w:rPr>
        <w:t>related</w:t>
      </w:r>
      <w:r>
        <w:rPr>
          <w:color w:val="221F1F"/>
          <w:spacing w:val="-6"/>
          <w:w w:val="105"/>
          <w:sz w:val="20"/>
        </w:rPr>
        <w:t xml:space="preserve"> </w:t>
      </w:r>
      <w:r>
        <w:rPr>
          <w:color w:val="221F1F"/>
          <w:spacing w:val="-2"/>
          <w:w w:val="105"/>
          <w:sz w:val="20"/>
        </w:rPr>
        <w:t>to</w:t>
      </w:r>
      <w:r>
        <w:rPr>
          <w:color w:val="221F1F"/>
          <w:spacing w:val="-8"/>
          <w:w w:val="105"/>
          <w:sz w:val="20"/>
        </w:rPr>
        <w:t xml:space="preserve"> </w:t>
      </w:r>
      <w:r>
        <w:rPr>
          <w:color w:val="221F1F"/>
          <w:spacing w:val="-2"/>
          <w:w w:val="105"/>
          <w:sz w:val="20"/>
        </w:rPr>
        <w:t>the</w:t>
      </w:r>
      <w:r>
        <w:rPr>
          <w:color w:val="221F1F"/>
          <w:spacing w:val="-6"/>
          <w:w w:val="105"/>
          <w:sz w:val="20"/>
        </w:rPr>
        <w:t xml:space="preserve"> </w:t>
      </w:r>
      <w:r>
        <w:rPr>
          <w:color w:val="221F1F"/>
          <w:spacing w:val="-2"/>
          <w:w w:val="105"/>
          <w:sz w:val="20"/>
        </w:rPr>
        <w:t>Tender</w:t>
      </w:r>
      <w:r>
        <w:rPr>
          <w:color w:val="221F1F"/>
          <w:spacing w:val="-8"/>
          <w:w w:val="105"/>
          <w:sz w:val="20"/>
        </w:rPr>
        <w:t xml:space="preserve"> </w:t>
      </w:r>
      <w:r>
        <w:rPr>
          <w:color w:val="221F1F"/>
          <w:spacing w:val="-2"/>
          <w:w w:val="105"/>
          <w:sz w:val="20"/>
        </w:rPr>
        <w:t>Price.</w:t>
      </w:r>
      <w:r>
        <w:rPr>
          <w:color w:val="221F1F"/>
          <w:spacing w:val="-6"/>
          <w:w w:val="105"/>
          <w:sz w:val="20"/>
        </w:rPr>
        <w:t xml:space="preserve"> </w:t>
      </w:r>
      <w:r>
        <w:rPr>
          <w:color w:val="221F1F"/>
          <w:spacing w:val="-2"/>
          <w:w w:val="105"/>
          <w:sz w:val="20"/>
        </w:rPr>
        <w:t>To</w:t>
      </w:r>
      <w:r>
        <w:rPr>
          <w:color w:val="221F1F"/>
          <w:spacing w:val="-8"/>
          <w:w w:val="105"/>
          <w:sz w:val="20"/>
        </w:rPr>
        <w:t xml:space="preserve"> </w:t>
      </w:r>
      <w:r>
        <w:rPr>
          <w:color w:val="221F1F"/>
          <w:spacing w:val="-2"/>
          <w:w w:val="105"/>
          <w:sz w:val="20"/>
        </w:rPr>
        <w:t>this</w:t>
      </w:r>
      <w:r>
        <w:rPr>
          <w:color w:val="221F1F"/>
          <w:spacing w:val="-4"/>
          <w:w w:val="105"/>
          <w:sz w:val="20"/>
        </w:rPr>
        <w:t xml:space="preserve"> </w:t>
      </w:r>
      <w:r>
        <w:rPr>
          <w:color w:val="221F1F"/>
          <w:spacing w:val="-2"/>
          <w:w w:val="105"/>
          <w:sz w:val="20"/>
        </w:rPr>
        <w:t>effect,</w:t>
      </w:r>
      <w:r>
        <w:rPr>
          <w:color w:val="221F1F"/>
          <w:spacing w:val="-6"/>
          <w:w w:val="105"/>
          <w:sz w:val="20"/>
        </w:rPr>
        <w:t xml:space="preserve"> </w:t>
      </w:r>
      <w:r>
        <w:rPr>
          <w:color w:val="221F1F"/>
          <w:spacing w:val="-2"/>
          <w:w w:val="105"/>
          <w:sz w:val="20"/>
        </w:rPr>
        <w:t>the</w:t>
      </w:r>
      <w:r>
        <w:rPr>
          <w:color w:val="221F1F"/>
          <w:spacing w:val="-6"/>
          <w:w w:val="105"/>
          <w:sz w:val="20"/>
        </w:rPr>
        <w:t xml:space="preserve"> </w:t>
      </w:r>
      <w:r>
        <w:rPr>
          <w:color w:val="221F1F"/>
          <w:spacing w:val="-2"/>
          <w:w w:val="105"/>
          <w:sz w:val="20"/>
        </w:rPr>
        <w:t>Tender</w:t>
      </w:r>
      <w:r>
        <w:rPr>
          <w:color w:val="221F1F"/>
          <w:spacing w:val="-6"/>
          <w:w w:val="105"/>
          <w:sz w:val="20"/>
        </w:rPr>
        <w:t xml:space="preserve"> </w:t>
      </w:r>
      <w:r>
        <w:rPr>
          <w:color w:val="221F1F"/>
          <w:spacing w:val="-2"/>
          <w:w w:val="105"/>
          <w:sz w:val="20"/>
        </w:rPr>
        <w:t>Price</w:t>
      </w:r>
      <w:r>
        <w:rPr>
          <w:color w:val="221F1F"/>
          <w:spacing w:val="-5"/>
          <w:w w:val="105"/>
          <w:sz w:val="20"/>
        </w:rPr>
        <w:t xml:space="preserve"> </w:t>
      </w:r>
      <w:r>
        <w:rPr>
          <w:color w:val="221F1F"/>
          <w:spacing w:val="-2"/>
          <w:w w:val="105"/>
          <w:sz w:val="20"/>
        </w:rPr>
        <w:t>shall</w:t>
      </w:r>
      <w:r>
        <w:rPr>
          <w:color w:val="221F1F"/>
          <w:spacing w:val="-6"/>
          <w:w w:val="105"/>
          <w:sz w:val="20"/>
        </w:rPr>
        <w:t xml:space="preserve"> </w:t>
      </w:r>
      <w:r>
        <w:rPr>
          <w:color w:val="221F1F"/>
          <w:spacing w:val="-2"/>
          <w:w w:val="105"/>
          <w:sz w:val="20"/>
        </w:rPr>
        <w:t>be</w:t>
      </w:r>
      <w:r>
        <w:rPr>
          <w:color w:val="221F1F"/>
          <w:spacing w:val="-5"/>
          <w:w w:val="105"/>
          <w:sz w:val="20"/>
        </w:rPr>
        <w:t xml:space="preserve"> </w:t>
      </w:r>
      <w:r>
        <w:rPr>
          <w:color w:val="221F1F"/>
          <w:spacing w:val="-2"/>
          <w:w w:val="105"/>
          <w:sz w:val="20"/>
        </w:rPr>
        <w:t>adjusted,</w:t>
      </w:r>
      <w:r>
        <w:rPr>
          <w:color w:val="221F1F"/>
          <w:spacing w:val="-6"/>
          <w:w w:val="105"/>
          <w:sz w:val="20"/>
        </w:rPr>
        <w:t xml:space="preserve"> </w:t>
      </w:r>
      <w:r>
        <w:rPr>
          <w:color w:val="221F1F"/>
          <w:spacing w:val="-2"/>
          <w:w w:val="105"/>
          <w:sz w:val="20"/>
        </w:rPr>
        <w:t>for</w:t>
      </w:r>
      <w:r>
        <w:rPr>
          <w:color w:val="221F1F"/>
          <w:spacing w:val="-6"/>
          <w:w w:val="105"/>
          <w:sz w:val="20"/>
        </w:rPr>
        <w:t xml:space="preserve"> </w:t>
      </w:r>
      <w:r>
        <w:rPr>
          <w:color w:val="221F1F"/>
          <w:spacing w:val="-2"/>
          <w:w w:val="105"/>
          <w:sz w:val="20"/>
        </w:rPr>
        <w:t xml:space="preserve">comparison </w:t>
      </w:r>
      <w:r>
        <w:rPr>
          <w:color w:val="221F1F"/>
          <w:w w:val="105"/>
          <w:sz w:val="20"/>
        </w:rPr>
        <w:t>purposes</w:t>
      </w:r>
      <w:r>
        <w:rPr>
          <w:color w:val="221F1F"/>
          <w:spacing w:val="-12"/>
          <w:w w:val="105"/>
          <w:sz w:val="20"/>
        </w:rPr>
        <w:t xml:space="preserve"> </w:t>
      </w:r>
      <w:r>
        <w:rPr>
          <w:color w:val="221F1F"/>
          <w:w w:val="105"/>
          <w:sz w:val="20"/>
        </w:rPr>
        <w:t>only,</w:t>
      </w:r>
      <w:r>
        <w:rPr>
          <w:color w:val="221F1F"/>
          <w:spacing w:val="-12"/>
          <w:w w:val="105"/>
          <w:sz w:val="20"/>
        </w:rPr>
        <w:t xml:space="preserve"> </w:t>
      </w:r>
      <w:r>
        <w:rPr>
          <w:color w:val="221F1F"/>
          <w:w w:val="105"/>
          <w:sz w:val="20"/>
        </w:rPr>
        <w:t>to</w:t>
      </w:r>
      <w:r>
        <w:rPr>
          <w:color w:val="221F1F"/>
          <w:spacing w:val="-12"/>
          <w:w w:val="105"/>
          <w:sz w:val="20"/>
        </w:rPr>
        <w:t xml:space="preserve"> </w:t>
      </w:r>
      <w:r>
        <w:rPr>
          <w:color w:val="221F1F"/>
          <w:w w:val="105"/>
          <w:sz w:val="20"/>
        </w:rPr>
        <w:t>reflect</w:t>
      </w:r>
      <w:r>
        <w:rPr>
          <w:color w:val="221F1F"/>
          <w:spacing w:val="-11"/>
          <w:w w:val="105"/>
          <w:sz w:val="20"/>
        </w:rPr>
        <w:t xml:space="preserve"> </w:t>
      </w:r>
      <w:r>
        <w:rPr>
          <w:color w:val="221F1F"/>
          <w:w w:val="105"/>
          <w:sz w:val="20"/>
        </w:rPr>
        <w:t>the</w:t>
      </w:r>
      <w:r>
        <w:rPr>
          <w:color w:val="221F1F"/>
          <w:spacing w:val="-12"/>
          <w:w w:val="105"/>
          <w:sz w:val="20"/>
        </w:rPr>
        <w:t xml:space="preserve"> </w:t>
      </w:r>
      <w:r>
        <w:rPr>
          <w:color w:val="221F1F"/>
          <w:w w:val="105"/>
          <w:sz w:val="20"/>
        </w:rPr>
        <w:t>price</w:t>
      </w:r>
      <w:r>
        <w:rPr>
          <w:color w:val="221F1F"/>
          <w:spacing w:val="-11"/>
          <w:w w:val="105"/>
          <w:sz w:val="20"/>
        </w:rPr>
        <w:t xml:space="preserve"> </w:t>
      </w:r>
      <w:r>
        <w:rPr>
          <w:color w:val="221F1F"/>
          <w:w w:val="105"/>
          <w:sz w:val="20"/>
        </w:rPr>
        <w:t>of</w:t>
      </w:r>
      <w:r>
        <w:rPr>
          <w:color w:val="221F1F"/>
          <w:spacing w:val="-11"/>
          <w:w w:val="105"/>
          <w:sz w:val="20"/>
        </w:rPr>
        <w:t xml:space="preserve"> </w:t>
      </w:r>
      <w:r>
        <w:rPr>
          <w:color w:val="221F1F"/>
          <w:w w:val="105"/>
          <w:sz w:val="20"/>
        </w:rPr>
        <w:t>a</w:t>
      </w:r>
      <w:r>
        <w:rPr>
          <w:color w:val="221F1F"/>
          <w:spacing w:val="-11"/>
          <w:w w:val="105"/>
          <w:sz w:val="20"/>
        </w:rPr>
        <w:t xml:space="preserve"> </w:t>
      </w:r>
      <w:r>
        <w:rPr>
          <w:color w:val="221F1F"/>
          <w:w w:val="105"/>
          <w:sz w:val="20"/>
        </w:rPr>
        <w:t>missing</w:t>
      </w:r>
      <w:r>
        <w:rPr>
          <w:color w:val="221F1F"/>
          <w:spacing w:val="-12"/>
          <w:w w:val="105"/>
          <w:sz w:val="20"/>
        </w:rPr>
        <w:t xml:space="preserve"> </w:t>
      </w:r>
      <w:r>
        <w:rPr>
          <w:color w:val="221F1F"/>
          <w:w w:val="105"/>
          <w:sz w:val="20"/>
        </w:rPr>
        <w:t>or</w:t>
      </w:r>
      <w:r>
        <w:rPr>
          <w:color w:val="221F1F"/>
          <w:spacing w:val="-12"/>
          <w:w w:val="105"/>
          <w:sz w:val="20"/>
        </w:rPr>
        <w:t xml:space="preserve"> </w:t>
      </w:r>
      <w:r>
        <w:rPr>
          <w:color w:val="221F1F"/>
          <w:w w:val="105"/>
          <w:sz w:val="20"/>
        </w:rPr>
        <w:t>non-conforming</w:t>
      </w:r>
      <w:r>
        <w:rPr>
          <w:color w:val="221F1F"/>
          <w:spacing w:val="-12"/>
          <w:w w:val="105"/>
          <w:sz w:val="20"/>
        </w:rPr>
        <w:t xml:space="preserve"> </w:t>
      </w:r>
      <w:r>
        <w:rPr>
          <w:color w:val="221F1F"/>
          <w:w w:val="105"/>
          <w:sz w:val="20"/>
        </w:rPr>
        <w:t>item</w:t>
      </w:r>
      <w:r>
        <w:rPr>
          <w:color w:val="221F1F"/>
          <w:spacing w:val="-10"/>
          <w:w w:val="105"/>
          <w:sz w:val="20"/>
        </w:rPr>
        <w:t xml:space="preserve"> </w:t>
      </w:r>
      <w:r>
        <w:rPr>
          <w:color w:val="221F1F"/>
          <w:w w:val="105"/>
          <w:sz w:val="20"/>
        </w:rPr>
        <w:t>or</w:t>
      </w:r>
      <w:r>
        <w:rPr>
          <w:color w:val="221F1F"/>
          <w:spacing w:val="-11"/>
          <w:w w:val="105"/>
          <w:sz w:val="20"/>
        </w:rPr>
        <w:t xml:space="preserve"> </w:t>
      </w:r>
      <w:r>
        <w:rPr>
          <w:color w:val="221F1F"/>
          <w:w w:val="105"/>
          <w:sz w:val="20"/>
        </w:rPr>
        <w:t>component</w:t>
      </w:r>
      <w:r>
        <w:rPr>
          <w:color w:val="221F1F"/>
          <w:spacing w:val="-12"/>
          <w:w w:val="105"/>
          <w:sz w:val="20"/>
        </w:rPr>
        <w:t xml:space="preserve"> </w:t>
      </w:r>
      <w:r>
        <w:rPr>
          <w:color w:val="221F1F"/>
          <w:w w:val="105"/>
          <w:sz w:val="20"/>
        </w:rPr>
        <w:t>in</w:t>
      </w:r>
      <w:r>
        <w:rPr>
          <w:color w:val="221F1F"/>
          <w:spacing w:val="-14"/>
          <w:w w:val="105"/>
          <w:sz w:val="20"/>
        </w:rPr>
        <w:t xml:space="preserve"> </w:t>
      </w:r>
      <w:r>
        <w:rPr>
          <w:color w:val="221F1F"/>
          <w:w w:val="105"/>
          <w:sz w:val="20"/>
        </w:rPr>
        <w:t>the</w:t>
      </w:r>
      <w:r>
        <w:rPr>
          <w:color w:val="221F1F"/>
          <w:spacing w:val="-11"/>
          <w:w w:val="105"/>
          <w:sz w:val="20"/>
        </w:rPr>
        <w:t xml:space="preserve"> </w:t>
      </w:r>
      <w:r>
        <w:rPr>
          <w:color w:val="221F1F"/>
          <w:w w:val="105"/>
          <w:sz w:val="20"/>
        </w:rPr>
        <w:t>manner</w:t>
      </w:r>
      <w:r>
        <w:rPr>
          <w:color w:val="221F1F"/>
          <w:spacing w:val="-11"/>
          <w:w w:val="105"/>
          <w:sz w:val="20"/>
        </w:rPr>
        <w:t xml:space="preserve"> </w:t>
      </w:r>
      <w:r>
        <w:rPr>
          <w:color w:val="221F1F"/>
          <w:w w:val="105"/>
          <w:sz w:val="20"/>
        </w:rPr>
        <w:t xml:space="preserve">specified </w:t>
      </w:r>
      <w:r>
        <w:rPr>
          <w:b/>
          <w:color w:val="221F1F"/>
          <w:w w:val="105"/>
          <w:sz w:val="20"/>
        </w:rPr>
        <w:t>in the TDS.</w:t>
      </w:r>
    </w:p>
    <w:p w14:paraId="5AB266E4" w14:textId="77777777" w:rsidR="009A34C0" w:rsidRDefault="009A34C0" w:rsidP="004E5D06">
      <w:pPr>
        <w:pStyle w:val="ListParagraph"/>
        <w:numPr>
          <w:ilvl w:val="1"/>
          <w:numId w:val="64"/>
        </w:numPr>
        <w:tabs>
          <w:tab w:val="left" w:pos="1148"/>
          <w:tab w:val="left" w:pos="2716"/>
        </w:tabs>
        <w:spacing w:before="222"/>
        <w:ind w:left="1148" w:right="141" w:hanging="541"/>
        <w:jc w:val="both"/>
        <w:rPr>
          <w:color w:val="221F1F"/>
          <w:sz w:val="20"/>
        </w:rPr>
      </w:pPr>
      <w:r>
        <w:rPr>
          <w:color w:val="221F1F"/>
          <w:w w:val="105"/>
          <w:sz w:val="20"/>
        </w:rPr>
        <w:t>Provided</w:t>
      </w:r>
      <w:r>
        <w:rPr>
          <w:color w:val="221F1F"/>
          <w:spacing w:val="-14"/>
          <w:w w:val="105"/>
          <w:sz w:val="20"/>
        </w:rPr>
        <w:t xml:space="preserve"> </w:t>
      </w:r>
      <w:r>
        <w:rPr>
          <w:color w:val="221F1F"/>
          <w:w w:val="105"/>
          <w:sz w:val="20"/>
        </w:rPr>
        <w:t>that</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tender</w:t>
      </w:r>
      <w:r>
        <w:rPr>
          <w:color w:val="221F1F"/>
          <w:spacing w:val="-9"/>
          <w:w w:val="105"/>
          <w:sz w:val="20"/>
        </w:rPr>
        <w:t xml:space="preserve"> </w:t>
      </w:r>
      <w:r>
        <w:rPr>
          <w:color w:val="221F1F"/>
          <w:w w:val="105"/>
          <w:sz w:val="20"/>
        </w:rPr>
        <w:t>is</w:t>
      </w:r>
      <w:r>
        <w:rPr>
          <w:color w:val="221F1F"/>
          <w:spacing w:val="-9"/>
          <w:w w:val="105"/>
          <w:sz w:val="20"/>
        </w:rPr>
        <w:t xml:space="preserve"> </w:t>
      </w:r>
      <w:r>
        <w:rPr>
          <w:color w:val="221F1F"/>
          <w:w w:val="105"/>
          <w:sz w:val="20"/>
        </w:rPr>
        <w:t>substantially</w:t>
      </w:r>
      <w:r>
        <w:rPr>
          <w:color w:val="221F1F"/>
          <w:spacing w:val="-14"/>
          <w:w w:val="105"/>
          <w:sz w:val="20"/>
        </w:rPr>
        <w:t xml:space="preserve"> </w:t>
      </w:r>
      <w:r>
        <w:rPr>
          <w:color w:val="221F1F"/>
          <w:w w:val="105"/>
          <w:sz w:val="20"/>
        </w:rPr>
        <w:t>responsive,</w:t>
      </w:r>
      <w:r>
        <w:rPr>
          <w:color w:val="221F1F"/>
          <w:spacing w:val="-13"/>
          <w:w w:val="105"/>
          <w:sz w:val="20"/>
        </w:rPr>
        <w:t xml:space="preserve"> </w:t>
      </w:r>
      <w:r>
        <w:rPr>
          <w:color w:val="221F1F"/>
          <w:w w:val="105"/>
          <w:sz w:val="20"/>
        </w:rPr>
        <w:t>no</w:t>
      </w:r>
      <w:r>
        <w:rPr>
          <w:color w:val="221F1F"/>
          <w:spacing w:val="-13"/>
          <w:w w:val="105"/>
          <w:sz w:val="20"/>
        </w:rPr>
        <w:t xml:space="preserve"> </w:t>
      </w:r>
      <w:r>
        <w:rPr>
          <w:color w:val="221F1F"/>
          <w:w w:val="105"/>
          <w:sz w:val="20"/>
        </w:rPr>
        <w:t>correction</w:t>
      </w:r>
      <w:r>
        <w:rPr>
          <w:color w:val="221F1F"/>
          <w:spacing w:val="-13"/>
          <w:w w:val="105"/>
          <w:sz w:val="20"/>
        </w:rPr>
        <w:t xml:space="preserve"> </w:t>
      </w:r>
      <w:r>
        <w:rPr>
          <w:color w:val="221F1F"/>
          <w:w w:val="105"/>
          <w:sz w:val="20"/>
        </w:rPr>
        <w:t>of</w:t>
      </w:r>
      <w:r>
        <w:rPr>
          <w:color w:val="221F1F"/>
          <w:spacing w:val="-12"/>
          <w:w w:val="105"/>
          <w:sz w:val="20"/>
        </w:rPr>
        <w:t xml:space="preserve"> </w:t>
      </w:r>
      <w:r>
        <w:rPr>
          <w:color w:val="221F1F"/>
          <w:w w:val="105"/>
          <w:sz w:val="20"/>
        </w:rPr>
        <w:t>errors</w:t>
      </w:r>
      <w:r>
        <w:rPr>
          <w:color w:val="221F1F"/>
          <w:spacing w:val="-13"/>
          <w:w w:val="105"/>
          <w:sz w:val="20"/>
        </w:rPr>
        <w:t xml:space="preserve"> </w:t>
      </w:r>
      <w:r>
        <w:rPr>
          <w:color w:val="221F1F"/>
          <w:w w:val="105"/>
          <w:sz w:val="20"/>
        </w:rPr>
        <w:t>is</w:t>
      </w:r>
      <w:r>
        <w:rPr>
          <w:color w:val="221F1F"/>
          <w:spacing w:val="-12"/>
          <w:w w:val="105"/>
          <w:sz w:val="20"/>
        </w:rPr>
        <w:t xml:space="preserve"> </w:t>
      </w:r>
      <w:r>
        <w:rPr>
          <w:color w:val="221F1F"/>
          <w:w w:val="105"/>
          <w:sz w:val="20"/>
        </w:rPr>
        <w:t>expected</w:t>
      </w:r>
      <w:r>
        <w:rPr>
          <w:color w:val="221F1F"/>
          <w:spacing w:val="-12"/>
          <w:w w:val="105"/>
          <w:sz w:val="20"/>
        </w:rPr>
        <w:t xml:space="preserve"> </w:t>
      </w:r>
      <w:r>
        <w:rPr>
          <w:color w:val="221F1F"/>
          <w:w w:val="105"/>
          <w:sz w:val="20"/>
        </w:rPr>
        <w:t>in</w:t>
      </w:r>
      <w:r>
        <w:rPr>
          <w:color w:val="221F1F"/>
          <w:spacing w:val="-13"/>
          <w:w w:val="105"/>
          <w:sz w:val="20"/>
        </w:rPr>
        <w:t xml:space="preserve"> </w:t>
      </w:r>
      <w:r>
        <w:rPr>
          <w:color w:val="221F1F"/>
          <w:w w:val="105"/>
          <w:sz w:val="20"/>
        </w:rPr>
        <w:t>this</w:t>
      </w:r>
      <w:r>
        <w:rPr>
          <w:color w:val="221F1F"/>
          <w:spacing w:val="-10"/>
          <w:w w:val="105"/>
          <w:sz w:val="20"/>
        </w:rPr>
        <w:t xml:space="preserve"> </w:t>
      </w:r>
      <w:r>
        <w:rPr>
          <w:color w:val="221F1F"/>
          <w:spacing w:val="-2"/>
          <w:w w:val="105"/>
          <w:sz w:val="20"/>
        </w:rPr>
        <w:t>tender.</w:t>
      </w:r>
    </w:p>
    <w:p w14:paraId="09222182" w14:textId="77777777" w:rsidR="009A34C0" w:rsidRDefault="009A34C0" w:rsidP="004E5D06">
      <w:pPr>
        <w:pStyle w:val="Heading6"/>
        <w:numPr>
          <w:ilvl w:val="0"/>
          <w:numId w:val="64"/>
        </w:numPr>
        <w:tabs>
          <w:tab w:val="left" w:pos="1149"/>
          <w:tab w:val="left" w:pos="2716"/>
        </w:tabs>
        <w:spacing w:before="226"/>
        <w:ind w:right="141" w:hanging="542"/>
        <w:jc w:val="both"/>
      </w:pPr>
      <w:bookmarkStart w:id="34" w:name="_TOC_250044"/>
      <w:r>
        <w:rPr>
          <w:color w:val="221F1F"/>
        </w:rPr>
        <w:t>Correction</w:t>
      </w:r>
      <w:r>
        <w:rPr>
          <w:color w:val="221F1F"/>
          <w:spacing w:val="17"/>
        </w:rPr>
        <w:t xml:space="preserve"> </w:t>
      </w:r>
      <w:r>
        <w:rPr>
          <w:color w:val="221F1F"/>
        </w:rPr>
        <w:t>of</w:t>
      </w:r>
      <w:r>
        <w:rPr>
          <w:color w:val="221F1F"/>
          <w:spacing w:val="21"/>
        </w:rPr>
        <w:t xml:space="preserve"> </w:t>
      </w:r>
      <w:r>
        <w:rPr>
          <w:color w:val="221F1F"/>
        </w:rPr>
        <w:t>Arithmetical</w:t>
      </w:r>
      <w:r>
        <w:rPr>
          <w:color w:val="221F1F"/>
          <w:spacing w:val="21"/>
        </w:rPr>
        <w:t xml:space="preserve"> </w:t>
      </w:r>
      <w:bookmarkEnd w:id="34"/>
      <w:r>
        <w:rPr>
          <w:color w:val="221F1F"/>
          <w:spacing w:val="-2"/>
        </w:rPr>
        <w:t>Errors</w:t>
      </w:r>
    </w:p>
    <w:p w14:paraId="7D6C222F" w14:textId="77777777" w:rsidR="009A34C0" w:rsidRDefault="009A34C0" w:rsidP="004E5D06">
      <w:pPr>
        <w:pStyle w:val="ListParagraph"/>
        <w:numPr>
          <w:ilvl w:val="1"/>
          <w:numId w:val="64"/>
        </w:numPr>
        <w:tabs>
          <w:tab w:val="left" w:pos="1147"/>
          <w:tab w:val="left" w:pos="1149"/>
          <w:tab w:val="left" w:pos="2716"/>
        </w:tabs>
        <w:spacing w:before="229"/>
        <w:ind w:right="141"/>
        <w:jc w:val="both"/>
        <w:rPr>
          <w:color w:val="221F1F"/>
          <w:sz w:val="20"/>
        </w:rPr>
      </w:pPr>
      <w:r>
        <w:rPr>
          <w:color w:val="221F1F"/>
          <w:w w:val="105"/>
          <w:sz w:val="20"/>
        </w:rPr>
        <w:t>The</w:t>
      </w:r>
      <w:r>
        <w:rPr>
          <w:color w:val="221F1F"/>
          <w:spacing w:val="-6"/>
          <w:w w:val="105"/>
          <w:sz w:val="20"/>
        </w:rPr>
        <w:t xml:space="preserve"> </w:t>
      </w:r>
      <w:r>
        <w:rPr>
          <w:color w:val="221F1F"/>
          <w:w w:val="105"/>
          <w:sz w:val="20"/>
        </w:rPr>
        <w:t>tender</w:t>
      </w:r>
      <w:r>
        <w:rPr>
          <w:color w:val="221F1F"/>
          <w:spacing w:val="-4"/>
          <w:w w:val="105"/>
          <w:sz w:val="20"/>
        </w:rPr>
        <w:t xml:space="preserve"> </w:t>
      </w:r>
      <w:r>
        <w:rPr>
          <w:color w:val="221F1F"/>
          <w:w w:val="105"/>
          <w:sz w:val="20"/>
        </w:rPr>
        <w:t>sum</w:t>
      </w:r>
      <w:r>
        <w:rPr>
          <w:color w:val="221F1F"/>
          <w:spacing w:val="-4"/>
          <w:w w:val="105"/>
          <w:sz w:val="20"/>
        </w:rPr>
        <w:t xml:space="preserve"> </w:t>
      </w:r>
      <w:r>
        <w:rPr>
          <w:color w:val="221F1F"/>
          <w:w w:val="105"/>
          <w:sz w:val="20"/>
        </w:rPr>
        <w:t>as</w:t>
      </w:r>
      <w:r>
        <w:rPr>
          <w:color w:val="221F1F"/>
          <w:spacing w:val="-5"/>
          <w:w w:val="105"/>
          <w:sz w:val="20"/>
        </w:rPr>
        <w:t xml:space="preserve"> </w:t>
      </w:r>
      <w:r>
        <w:rPr>
          <w:color w:val="221F1F"/>
          <w:w w:val="105"/>
          <w:sz w:val="20"/>
        </w:rPr>
        <w:t>submitted</w:t>
      </w:r>
      <w:r>
        <w:rPr>
          <w:color w:val="221F1F"/>
          <w:spacing w:val="-6"/>
          <w:w w:val="105"/>
          <w:sz w:val="20"/>
        </w:rPr>
        <w:t xml:space="preserve"> </w:t>
      </w:r>
      <w:r>
        <w:rPr>
          <w:color w:val="221F1F"/>
          <w:w w:val="105"/>
          <w:sz w:val="20"/>
        </w:rPr>
        <w:t>and</w:t>
      </w:r>
      <w:r>
        <w:rPr>
          <w:color w:val="221F1F"/>
          <w:spacing w:val="-6"/>
          <w:w w:val="105"/>
          <w:sz w:val="20"/>
        </w:rPr>
        <w:t xml:space="preserve"> </w:t>
      </w:r>
      <w:r>
        <w:rPr>
          <w:color w:val="221F1F"/>
          <w:w w:val="105"/>
          <w:sz w:val="20"/>
        </w:rPr>
        <w:t>read</w:t>
      </w:r>
      <w:r>
        <w:rPr>
          <w:color w:val="221F1F"/>
          <w:spacing w:val="-6"/>
          <w:w w:val="105"/>
          <w:sz w:val="20"/>
        </w:rPr>
        <w:t xml:space="preserve"> </w:t>
      </w:r>
      <w:r>
        <w:rPr>
          <w:color w:val="221F1F"/>
          <w:w w:val="105"/>
          <w:sz w:val="20"/>
        </w:rPr>
        <w:t>out</w:t>
      </w:r>
      <w:r>
        <w:rPr>
          <w:color w:val="221F1F"/>
          <w:spacing w:val="-4"/>
          <w:w w:val="105"/>
          <w:sz w:val="20"/>
        </w:rPr>
        <w:t xml:space="preserve"> </w:t>
      </w:r>
      <w:r>
        <w:rPr>
          <w:color w:val="221F1F"/>
          <w:w w:val="105"/>
          <w:sz w:val="20"/>
        </w:rPr>
        <w:t>during</w:t>
      </w:r>
      <w:r>
        <w:rPr>
          <w:color w:val="221F1F"/>
          <w:spacing w:val="-8"/>
          <w:w w:val="105"/>
          <w:sz w:val="20"/>
        </w:rPr>
        <w:t xml:space="preserve"> </w:t>
      </w:r>
      <w:r>
        <w:rPr>
          <w:color w:val="221F1F"/>
          <w:w w:val="105"/>
          <w:sz w:val="20"/>
        </w:rPr>
        <w:t>the</w:t>
      </w:r>
      <w:r>
        <w:rPr>
          <w:color w:val="221F1F"/>
          <w:spacing w:val="-3"/>
          <w:w w:val="105"/>
          <w:sz w:val="20"/>
        </w:rPr>
        <w:t xml:space="preserve"> </w:t>
      </w:r>
      <w:r>
        <w:rPr>
          <w:color w:val="221F1F"/>
          <w:w w:val="105"/>
          <w:sz w:val="20"/>
        </w:rPr>
        <w:t>tender</w:t>
      </w:r>
      <w:r>
        <w:rPr>
          <w:color w:val="221F1F"/>
          <w:spacing w:val="-4"/>
          <w:w w:val="105"/>
          <w:sz w:val="20"/>
        </w:rPr>
        <w:t xml:space="preserve"> </w:t>
      </w:r>
      <w:r>
        <w:rPr>
          <w:color w:val="221F1F"/>
          <w:w w:val="105"/>
          <w:sz w:val="20"/>
        </w:rPr>
        <w:t>opening</w:t>
      </w:r>
      <w:r>
        <w:rPr>
          <w:color w:val="221F1F"/>
          <w:spacing w:val="-8"/>
          <w:w w:val="105"/>
          <w:sz w:val="20"/>
        </w:rPr>
        <w:t xml:space="preserve"> </w:t>
      </w:r>
      <w:r>
        <w:rPr>
          <w:color w:val="221F1F"/>
          <w:w w:val="105"/>
          <w:sz w:val="20"/>
        </w:rPr>
        <w:t>shall</w:t>
      </w:r>
      <w:r>
        <w:rPr>
          <w:color w:val="221F1F"/>
          <w:spacing w:val="-5"/>
          <w:w w:val="105"/>
          <w:sz w:val="20"/>
        </w:rPr>
        <w:t xml:space="preserve"> </w:t>
      </w:r>
      <w:r>
        <w:rPr>
          <w:color w:val="221F1F"/>
          <w:w w:val="105"/>
          <w:sz w:val="20"/>
        </w:rPr>
        <w:t>be</w:t>
      </w:r>
      <w:r>
        <w:rPr>
          <w:color w:val="221F1F"/>
          <w:spacing w:val="-4"/>
          <w:w w:val="105"/>
          <w:sz w:val="20"/>
        </w:rPr>
        <w:t xml:space="preserve"> </w:t>
      </w:r>
      <w:r>
        <w:rPr>
          <w:color w:val="221F1F"/>
          <w:w w:val="105"/>
          <w:sz w:val="20"/>
        </w:rPr>
        <w:t>absolute</w:t>
      </w:r>
      <w:r>
        <w:rPr>
          <w:color w:val="221F1F"/>
          <w:spacing w:val="-6"/>
          <w:w w:val="105"/>
          <w:sz w:val="20"/>
        </w:rPr>
        <w:t xml:space="preserve"> </w:t>
      </w:r>
      <w:r>
        <w:rPr>
          <w:color w:val="221F1F"/>
          <w:w w:val="105"/>
          <w:sz w:val="20"/>
        </w:rPr>
        <w:t>and</w:t>
      </w:r>
      <w:r>
        <w:rPr>
          <w:color w:val="221F1F"/>
          <w:spacing w:val="-4"/>
          <w:w w:val="105"/>
          <w:sz w:val="20"/>
        </w:rPr>
        <w:t xml:space="preserve"> </w:t>
      </w:r>
      <w:r>
        <w:rPr>
          <w:color w:val="221F1F"/>
          <w:w w:val="105"/>
          <w:sz w:val="20"/>
        </w:rPr>
        <w:t>final</w:t>
      </w:r>
      <w:r>
        <w:rPr>
          <w:color w:val="221F1F"/>
          <w:spacing w:val="-5"/>
          <w:w w:val="105"/>
          <w:sz w:val="20"/>
        </w:rPr>
        <w:t xml:space="preserve"> </w:t>
      </w:r>
      <w:r>
        <w:rPr>
          <w:color w:val="221F1F"/>
          <w:w w:val="105"/>
          <w:sz w:val="20"/>
        </w:rPr>
        <w:t>and</w:t>
      </w:r>
      <w:r>
        <w:rPr>
          <w:color w:val="221F1F"/>
          <w:spacing w:val="-10"/>
          <w:w w:val="105"/>
          <w:sz w:val="20"/>
        </w:rPr>
        <w:t xml:space="preserve"> </w:t>
      </w:r>
      <w:r>
        <w:rPr>
          <w:color w:val="221F1F"/>
          <w:w w:val="105"/>
          <w:sz w:val="20"/>
        </w:rPr>
        <w:t>shall</w:t>
      </w:r>
      <w:r>
        <w:rPr>
          <w:color w:val="221F1F"/>
          <w:spacing w:val="-4"/>
          <w:w w:val="105"/>
          <w:sz w:val="20"/>
        </w:rPr>
        <w:t xml:space="preserve"> </w:t>
      </w:r>
      <w:r>
        <w:rPr>
          <w:color w:val="221F1F"/>
          <w:w w:val="105"/>
          <w:sz w:val="20"/>
        </w:rPr>
        <w:t>not be the subject of correction,</w:t>
      </w:r>
      <w:r>
        <w:rPr>
          <w:color w:val="221F1F"/>
          <w:spacing w:val="-4"/>
          <w:w w:val="105"/>
          <w:sz w:val="20"/>
        </w:rPr>
        <w:t xml:space="preserve"> </w:t>
      </w:r>
      <w:r>
        <w:rPr>
          <w:color w:val="221F1F"/>
          <w:w w:val="105"/>
          <w:sz w:val="20"/>
        </w:rPr>
        <w:t>adjustment or amendment in any way by</w:t>
      </w:r>
      <w:r>
        <w:rPr>
          <w:color w:val="221F1F"/>
          <w:spacing w:val="-2"/>
          <w:w w:val="105"/>
          <w:sz w:val="20"/>
        </w:rPr>
        <w:t xml:space="preserve"> </w:t>
      </w:r>
      <w:r>
        <w:rPr>
          <w:color w:val="221F1F"/>
          <w:w w:val="105"/>
          <w:sz w:val="20"/>
        </w:rPr>
        <w:t>any person or entity.</w:t>
      </w:r>
    </w:p>
    <w:p w14:paraId="38685A7D" w14:textId="77777777" w:rsidR="009A34C0" w:rsidRDefault="009A34C0" w:rsidP="004E5D06">
      <w:pPr>
        <w:pStyle w:val="ListParagraph"/>
        <w:numPr>
          <w:ilvl w:val="1"/>
          <w:numId w:val="64"/>
        </w:numPr>
        <w:tabs>
          <w:tab w:val="left" w:pos="1147"/>
          <w:tab w:val="left" w:pos="1149"/>
          <w:tab w:val="left" w:pos="2716"/>
        </w:tabs>
        <w:spacing w:before="229"/>
        <w:ind w:right="141"/>
        <w:jc w:val="both"/>
        <w:rPr>
          <w:color w:val="221F1F"/>
          <w:sz w:val="20"/>
        </w:rPr>
      </w:pPr>
      <w:r>
        <w:rPr>
          <w:color w:val="221F1F"/>
          <w:w w:val="105"/>
          <w:sz w:val="20"/>
        </w:rPr>
        <w:t>Provided</w:t>
      </w:r>
      <w:r>
        <w:rPr>
          <w:color w:val="221F1F"/>
          <w:spacing w:val="-14"/>
          <w:w w:val="105"/>
          <w:sz w:val="20"/>
        </w:rPr>
        <w:t xml:space="preserve"> </w:t>
      </w:r>
      <w:r>
        <w:rPr>
          <w:color w:val="221F1F"/>
          <w:w w:val="105"/>
          <w:sz w:val="20"/>
        </w:rPr>
        <w:t>that</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Tender</w:t>
      </w:r>
      <w:r>
        <w:rPr>
          <w:color w:val="221F1F"/>
          <w:spacing w:val="-13"/>
          <w:w w:val="105"/>
          <w:sz w:val="20"/>
        </w:rPr>
        <w:t xml:space="preserve"> </w:t>
      </w:r>
      <w:r>
        <w:rPr>
          <w:color w:val="221F1F"/>
          <w:w w:val="105"/>
          <w:sz w:val="20"/>
        </w:rPr>
        <w:t>is</w:t>
      </w:r>
      <w:r>
        <w:rPr>
          <w:color w:val="221F1F"/>
          <w:spacing w:val="-13"/>
          <w:w w:val="105"/>
          <w:sz w:val="20"/>
        </w:rPr>
        <w:t xml:space="preserve"> </w:t>
      </w:r>
      <w:r>
        <w:rPr>
          <w:color w:val="221F1F"/>
          <w:w w:val="105"/>
          <w:sz w:val="20"/>
        </w:rPr>
        <w:t>substantially</w:t>
      </w:r>
      <w:r>
        <w:rPr>
          <w:color w:val="221F1F"/>
          <w:spacing w:val="-13"/>
          <w:w w:val="105"/>
          <w:sz w:val="20"/>
        </w:rPr>
        <w:t xml:space="preserve"> </w:t>
      </w:r>
      <w:r>
        <w:rPr>
          <w:color w:val="221F1F"/>
          <w:w w:val="105"/>
          <w:sz w:val="20"/>
        </w:rPr>
        <w:t>responsive,</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Procuring</w:t>
      </w:r>
      <w:r>
        <w:rPr>
          <w:color w:val="221F1F"/>
          <w:spacing w:val="-13"/>
          <w:w w:val="105"/>
          <w:sz w:val="20"/>
        </w:rPr>
        <w:t xml:space="preserve"> </w:t>
      </w:r>
      <w:r>
        <w:rPr>
          <w:color w:val="221F1F"/>
          <w:w w:val="105"/>
          <w:sz w:val="20"/>
        </w:rPr>
        <w:t>Entity</w:t>
      </w:r>
      <w:r>
        <w:rPr>
          <w:color w:val="221F1F"/>
          <w:spacing w:val="-13"/>
          <w:w w:val="105"/>
          <w:sz w:val="20"/>
        </w:rPr>
        <w:t xml:space="preserve"> </w:t>
      </w:r>
      <w:r>
        <w:rPr>
          <w:color w:val="221F1F"/>
          <w:w w:val="105"/>
          <w:sz w:val="20"/>
        </w:rPr>
        <w:t>shall</w:t>
      </w:r>
      <w:r>
        <w:rPr>
          <w:color w:val="221F1F"/>
          <w:spacing w:val="-11"/>
          <w:w w:val="105"/>
          <w:sz w:val="20"/>
        </w:rPr>
        <w:t xml:space="preserve"> </w:t>
      </w:r>
      <w:r>
        <w:rPr>
          <w:color w:val="221F1F"/>
          <w:w w:val="105"/>
          <w:sz w:val="20"/>
        </w:rPr>
        <w:t>handle</w:t>
      </w:r>
      <w:r>
        <w:rPr>
          <w:color w:val="221F1F"/>
          <w:spacing w:val="-13"/>
          <w:w w:val="105"/>
          <w:sz w:val="20"/>
        </w:rPr>
        <w:t xml:space="preserve"> </w:t>
      </w:r>
      <w:r>
        <w:rPr>
          <w:color w:val="221F1F"/>
          <w:w w:val="105"/>
          <w:sz w:val="20"/>
        </w:rPr>
        <w:t>errors</w:t>
      </w:r>
      <w:r>
        <w:rPr>
          <w:color w:val="221F1F"/>
          <w:spacing w:val="-11"/>
          <w:w w:val="105"/>
          <w:sz w:val="20"/>
        </w:rPr>
        <w:t xml:space="preserve"> </w:t>
      </w:r>
      <w:r>
        <w:rPr>
          <w:color w:val="221F1F"/>
          <w:w w:val="105"/>
          <w:sz w:val="20"/>
        </w:rPr>
        <w:t>on</w:t>
      </w:r>
      <w:r>
        <w:rPr>
          <w:color w:val="221F1F"/>
          <w:spacing w:val="-14"/>
          <w:w w:val="105"/>
          <w:sz w:val="20"/>
        </w:rPr>
        <w:t xml:space="preserve"> </w:t>
      </w:r>
      <w:r>
        <w:rPr>
          <w:color w:val="221F1F"/>
          <w:w w:val="105"/>
          <w:sz w:val="20"/>
        </w:rPr>
        <w:t>the</w:t>
      </w:r>
      <w:r>
        <w:rPr>
          <w:color w:val="221F1F"/>
          <w:spacing w:val="-12"/>
          <w:w w:val="105"/>
          <w:sz w:val="20"/>
        </w:rPr>
        <w:t xml:space="preserve"> </w:t>
      </w:r>
      <w:r>
        <w:rPr>
          <w:color w:val="221F1F"/>
          <w:w w:val="105"/>
          <w:sz w:val="20"/>
        </w:rPr>
        <w:t xml:space="preserve">following </w:t>
      </w:r>
      <w:r>
        <w:rPr>
          <w:color w:val="221F1F"/>
          <w:spacing w:val="-2"/>
          <w:w w:val="105"/>
          <w:sz w:val="20"/>
        </w:rPr>
        <w:t>basis:</w:t>
      </w:r>
    </w:p>
    <w:p w14:paraId="1664392A" w14:textId="77777777" w:rsidR="009A34C0" w:rsidRDefault="009A34C0" w:rsidP="004E5D06">
      <w:pPr>
        <w:pStyle w:val="ListParagraph"/>
        <w:numPr>
          <w:ilvl w:val="0"/>
          <w:numId w:val="50"/>
        </w:numPr>
        <w:tabs>
          <w:tab w:val="left" w:pos="1620"/>
          <w:tab w:val="left" w:pos="1622"/>
          <w:tab w:val="left" w:pos="2716"/>
        </w:tabs>
        <w:spacing w:before="111"/>
        <w:ind w:right="141"/>
        <w:jc w:val="both"/>
        <w:rPr>
          <w:sz w:val="20"/>
        </w:rPr>
      </w:pPr>
      <w:r>
        <w:rPr>
          <w:color w:val="221F1F"/>
          <w:w w:val="105"/>
          <w:sz w:val="20"/>
        </w:rPr>
        <w:t>Any</w:t>
      </w:r>
      <w:r>
        <w:rPr>
          <w:color w:val="221F1F"/>
          <w:spacing w:val="-8"/>
          <w:w w:val="105"/>
          <w:sz w:val="20"/>
        </w:rPr>
        <w:t xml:space="preserve"> </w:t>
      </w:r>
      <w:r>
        <w:rPr>
          <w:color w:val="221F1F"/>
          <w:w w:val="105"/>
          <w:sz w:val="20"/>
        </w:rPr>
        <w:t>error</w:t>
      </w:r>
      <w:r>
        <w:rPr>
          <w:color w:val="221F1F"/>
          <w:spacing w:val="-12"/>
          <w:w w:val="105"/>
          <w:sz w:val="20"/>
        </w:rPr>
        <w:t xml:space="preserve"> </w:t>
      </w:r>
      <w:r>
        <w:rPr>
          <w:color w:val="221F1F"/>
          <w:w w:val="105"/>
          <w:sz w:val="20"/>
        </w:rPr>
        <w:t>detected</w:t>
      </w:r>
      <w:r>
        <w:rPr>
          <w:color w:val="221F1F"/>
          <w:spacing w:val="-8"/>
          <w:w w:val="105"/>
          <w:sz w:val="20"/>
        </w:rPr>
        <w:t xml:space="preserve"> </w:t>
      </w:r>
      <w:r>
        <w:rPr>
          <w:color w:val="221F1F"/>
          <w:w w:val="105"/>
          <w:sz w:val="20"/>
        </w:rPr>
        <w:t>if</w:t>
      </w:r>
      <w:r>
        <w:rPr>
          <w:color w:val="221F1F"/>
          <w:spacing w:val="-8"/>
          <w:w w:val="105"/>
          <w:sz w:val="20"/>
        </w:rPr>
        <w:t xml:space="preserve"> </w:t>
      </w:r>
      <w:r>
        <w:rPr>
          <w:color w:val="221F1F"/>
          <w:w w:val="105"/>
          <w:sz w:val="20"/>
        </w:rPr>
        <w:t>considered</w:t>
      </w:r>
      <w:r>
        <w:rPr>
          <w:color w:val="221F1F"/>
          <w:spacing w:val="-12"/>
          <w:w w:val="105"/>
          <w:sz w:val="20"/>
        </w:rPr>
        <w:t xml:space="preserve"> </w:t>
      </w:r>
      <w:r>
        <w:rPr>
          <w:color w:val="221F1F"/>
          <w:w w:val="105"/>
          <w:sz w:val="20"/>
        </w:rPr>
        <w:t>a</w:t>
      </w:r>
      <w:r>
        <w:rPr>
          <w:color w:val="221F1F"/>
          <w:spacing w:val="-12"/>
          <w:w w:val="105"/>
          <w:sz w:val="20"/>
        </w:rPr>
        <w:t xml:space="preserve"> </w:t>
      </w:r>
      <w:r>
        <w:rPr>
          <w:color w:val="221F1F"/>
          <w:w w:val="105"/>
          <w:sz w:val="20"/>
        </w:rPr>
        <w:t>major</w:t>
      </w:r>
      <w:r>
        <w:rPr>
          <w:color w:val="221F1F"/>
          <w:spacing w:val="-10"/>
          <w:w w:val="105"/>
          <w:sz w:val="20"/>
        </w:rPr>
        <w:t xml:space="preserve"> </w:t>
      </w:r>
      <w:r>
        <w:rPr>
          <w:color w:val="221F1F"/>
          <w:w w:val="105"/>
          <w:sz w:val="20"/>
        </w:rPr>
        <w:t>deviation</w:t>
      </w:r>
      <w:r>
        <w:rPr>
          <w:color w:val="221F1F"/>
          <w:spacing w:val="-12"/>
          <w:w w:val="105"/>
          <w:sz w:val="20"/>
        </w:rPr>
        <w:t xml:space="preserve"> </w:t>
      </w:r>
      <w:r>
        <w:rPr>
          <w:color w:val="221F1F"/>
          <w:w w:val="105"/>
          <w:sz w:val="20"/>
        </w:rPr>
        <w:t>that</w:t>
      </w:r>
      <w:r>
        <w:rPr>
          <w:color w:val="221F1F"/>
          <w:spacing w:val="-9"/>
          <w:w w:val="105"/>
          <w:sz w:val="20"/>
        </w:rPr>
        <w:t xml:space="preserve"> </w:t>
      </w:r>
      <w:r>
        <w:rPr>
          <w:color w:val="221F1F"/>
          <w:w w:val="105"/>
          <w:sz w:val="20"/>
        </w:rPr>
        <w:t>affects</w:t>
      </w:r>
      <w:r>
        <w:rPr>
          <w:color w:val="221F1F"/>
          <w:spacing w:val="-14"/>
          <w:w w:val="105"/>
          <w:sz w:val="20"/>
        </w:rPr>
        <w:t xml:space="preserve"> </w:t>
      </w:r>
      <w:r>
        <w:rPr>
          <w:color w:val="221F1F"/>
          <w:w w:val="105"/>
          <w:sz w:val="20"/>
        </w:rPr>
        <w:t>the</w:t>
      </w:r>
      <w:r>
        <w:rPr>
          <w:color w:val="221F1F"/>
          <w:spacing w:val="-11"/>
          <w:w w:val="105"/>
          <w:sz w:val="20"/>
        </w:rPr>
        <w:t xml:space="preserve"> </w:t>
      </w:r>
      <w:r>
        <w:rPr>
          <w:color w:val="221F1F"/>
          <w:w w:val="105"/>
          <w:sz w:val="20"/>
        </w:rPr>
        <w:t>substance</w:t>
      </w:r>
      <w:r>
        <w:rPr>
          <w:color w:val="221F1F"/>
          <w:spacing w:val="-8"/>
          <w:w w:val="105"/>
          <w:sz w:val="20"/>
        </w:rPr>
        <w:t xml:space="preserve"> </w:t>
      </w:r>
      <w:r>
        <w:rPr>
          <w:color w:val="221F1F"/>
          <w:w w:val="105"/>
          <w:sz w:val="20"/>
        </w:rPr>
        <w:t>of</w:t>
      </w:r>
      <w:r>
        <w:rPr>
          <w:color w:val="221F1F"/>
          <w:spacing w:val="-10"/>
          <w:w w:val="105"/>
          <w:sz w:val="20"/>
        </w:rPr>
        <w:t xml:space="preserve"> </w:t>
      </w:r>
      <w:r>
        <w:rPr>
          <w:color w:val="221F1F"/>
          <w:w w:val="105"/>
          <w:sz w:val="20"/>
        </w:rPr>
        <w:t>the</w:t>
      </w:r>
      <w:r>
        <w:rPr>
          <w:color w:val="221F1F"/>
          <w:spacing w:val="-10"/>
          <w:w w:val="105"/>
          <w:sz w:val="20"/>
        </w:rPr>
        <w:t xml:space="preserve"> </w:t>
      </w:r>
      <w:r>
        <w:rPr>
          <w:color w:val="221F1F"/>
          <w:w w:val="105"/>
          <w:sz w:val="20"/>
        </w:rPr>
        <w:t>tender,</w:t>
      </w:r>
      <w:r>
        <w:rPr>
          <w:color w:val="221F1F"/>
          <w:spacing w:val="-14"/>
          <w:w w:val="105"/>
          <w:sz w:val="20"/>
        </w:rPr>
        <w:t xml:space="preserve"> </w:t>
      </w:r>
      <w:r>
        <w:rPr>
          <w:color w:val="221F1F"/>
          <w:w w:val="105"/>
          <w:sz w:val="20"/>
        </w:rPr>
        <w:t>shall</w:t>
      </w:r>
      <w:r>
        <w:rPr>
          <w:color w:val="221F1F"/>
          <w:spacing w:val="-9"/>
          <w:w w:val="105"/>
          <w:sz w:val="20"/>
        </w:rPr>
        <w:t xml:space="preserve"> </w:t>
      </w:r>
      <w:r>
        <w:rPr>
          <w:color w:val="221F1F"/>
          <w:w w:val="105"/>
          <w:sz w:val="20"/>
        </w:rPr>
        <w:t>lead</w:t>
      </w:r>
      <w:r>
        <w:rPr>
          <w:color w:val="221F1F"/>
          <w:spacing w:val="-10"/>
          <w:w w:val="105"/>
          <w:sz w:val="20"/>
        </w:rPr>
        <w:t xml:space="preserve"> </w:t>
      </w:r>
      <w:r>
        <w:rPr>
          <w:color w:val="221F1F"/>
          <w:w w:val="105"/>
          <w:sz w:val="20"/>
        </w:rPr>
        <w:t>to disqualification of the tender as non-responsive.</w:t>
      </w:r>
    </w:p>
    <w:p w14:paraId="1DF1CC3D" w14:textId="77777777" w:rsidR="009A34C0" w:rsidRDefault="009A34C0" w:rsidP="004E5D06">
      <w:pPr>
        <w:pStyle w:val="ListParagraph"/>
        <w:numPr>
          <w:ilvl w:val="0"/>
          <w:numId w:val="50"/>
        </w:numPr>
        <w:tabs>
          <w:tab w:val="left" w:pos="1620"/>
          <w:tab w:val="left" w:pos="1622"/>
          <w:tab w:val="left" w:pos="2716"/>
        </w:tabs>
        <w:spacing w:before="111"/>
        <w:ind w:right="141"/>
        <w:jc w:val="both"/>
        <w:rPr>
          <w:sz w:val="20"/>
        </w:rPr>
      </w:pPr>
      <w:r>
        <w:rPr>
          <w:color w:val="221F1F"/>
          <w:sz w:val="20"/>
        </w:rPr>
        <w:t xml:space="preserve">Any errors in the submitted tender arising from a miscalculation of unit price, quantity, subtotal and total </w:t>
      </w:r>
      <w:r>
        <w:rPr>
          <w:color w:val="221F1F"/>
          <w:w w:val="105"/>
          <w:sz w:val="20"/>
        </w:rPr>
        <w:t>bid</w:t>
      </w:r>
      <w:r>
        <w:rPr>
          <w:color w:val="221F1F"/>
          <w:spacing w:val="-5"/>
          <w:w w:val="105"/>
          <w:sz w:val="20"/>
        </w:rPr>
        <w:t xml:space="preserve"> </w:t>
      </w:r>
      <w:r>
        <w:rPr>
          <w:color w:val="221F1F"/>
          <w:w w:val="105"/>
          <w:sz w:val="20"/>
        </w:rPr>
        <w:t>price</w:t>
      </w:r>
      <w:r>
        <w:rPr>
          <w:color w:val="221F1F"/>
          <w:spacing w:val="-9"/>
          <w:w w:val="105"/>
          <w:sz w:val="20"/>
        </w:rPr>
        <w:t xml:space="preserve"> </w:t>
      </w:r>
      <w:r>
        <w:rPr>
          <w:color w:val="221F1F"/>
          <w:w w:val="105"/>
          <w:sz w:val="20"/>
        </w:rPr>
        <w:t>shall</w:t>
      </w:r>
      <w:r>
        <w:rPr>
          <w:color w:val="221F1F"/>
          <w:spacing w:val="-4"/>
          <w:w w:val="105"/>
          <w:sz w:val="20"/>
        </w:rPr>
        <w:t xml:space="preserve"> </w:t>
      </w:r>
      <w:r>
        <w:rPr>
          <w:color w:val="221F1F"/>
          <w:w w:val="105"/>
          <w:sz w:val="20"/>
        </w:rPr>
        <w:t>be</w:t>
      </w:r>
      <w:r>
        <w:rPr>
          <w:color w:val="221F1F"/>
          <w:spacing w:val="-5"/>
          <w:w w:val="105"/>
          <w:sz w:val="20"/>
        </w:rPr>
        <w:t xml:space="preserve"> </w:t>
      </w:r>
      <w:r>
        <w:rPr>
          <w:color w:val="221F1F"/>
          <w:w w:val="105"/>
          <w:sz w:val="20"/>
        </w:rPr>
        <w:t>considered</w:t>
      </w:r>
      <w:r>
        <w:rPr>
          <w:color w:val="221F1F"/>
          <w:spacing w:val="-5"/>
          <w:w w:val="105"/>
          <w:sz w:val="20"/>
        </w:rPr>
        <w:t xml:space="preserve"> </w:t>
      </w:r>
      <w:r>
        <w:rPr>
          <w:color w:val="221F1F"/>
          <w:w w:val="105"/>
          <w:sz w:val="20"/>
        </w:rPr>
        <w:t>as</w:t>
      </w:r>
      <w:r>
        <w:rPr>
          <w:color w:val="221F1F"/>
          <w:spacing w:val="-9"/>
          <w:w w:val="105"/>
          <w:sz w:val="20"/>
        </w:rPr>
        <w:t xml:space="preserve"> </w:t>
      </w:r>
      <w:r>
        <w:rPr>
          <w:color w:val="221F1F"/>
          <w:w w:val="105"/>
          <w:sz w:val="20"/>
        </w:rPr>
        <w:t>a</w:t>
      </w:r>
      <w:r>
        <w:rPr>
          <w:color w:val="221F1F"/>
          <w:spacing w:val="-4"/>
          <w:w w:val="105"/>
          <w:sz w:val="20"/>
        </w:rPr>
        <w:t xml:space="preserve"> </w:t>
      </w:r>
      <w:r>
        <w:rPr>
          <w:color w:val="221F1F"/>
          <w:w w:val="105"/>
          <w:sz w:val="20"/>
        </w:rPr>
        <w:t>major</w:t>
      </w:r>
      <w:r>
        <w:rPr>
          <w:color w:val="221F1F"/>
          <w:spacing w:val="-7"/>
          <w:w w:val="105"/>
          <w:sz w:val="20"/>
        </w:rPr>
        <w:t xml:space="preserve"> </w:t>
      </w:r>
      <w:r>
        <w:rPr>
          <w:color w:val="221F1F"/>
          <w:w w:val="105"/>
          <w:sz w:val="20"/>
        </w:rPr>
        <w:t>deviation</w:t>
      </w:r>
      <w:r>
        <w:rPr>
          <w:color w:val="221F1F"/>
          <w:spacing w:val="-7"/>
          <w:w w:val="105"/>
          <w:sz w:val="20"/>
        </w:rPr>
        <w:t xml:space="preserve"> </w:t>
      </w:r>
      <w:r>
        <w:rPr>
          <w:color w:val="221F1F"/>
          <w:w w:val="105"/>
          <w:sz w:val="20"/>
        </w:rPr>
        <w:t>that</w:t>
      </w:r>
      <w:r>
        <w:rPr>
          <w:color w:val="221F1F"/>
          <w:spacing w:val="-6"/>
          <w:w w:val="105"/>
          <w:sz w:val="20"/>
        </w:rPr>
        <w:t xml:space="preserve"> </w:t>
      </w:r>
      <w:r>
        <w:rPr>
          <w:color w:val="221F1F"/>
          <w:w w:val="105"/>
          <w:sz w:val="20"/>
        </w:rPr>
        <w:t>affects</w:t>
      </w:r>
      <w:r>
        <w:rPr>
          <w:color w:val="221F1F"/>
          <w:spacing w:val="-9"/>
          <w:w w:val="105"/>
          <w:sz w:val="20"/>
        </w:rPr>
        <w:t xml:space="preserve"> </w:t>
      </w:r>
      <w:r>
        <w:rPr>
          <w:color w:val="221F1F"/>
          <w:w w:val="105"/>
          <w:sz w:val="20"/>
        </w:rPr>
        <w:t>the</w:t>
      </w:r>
      <w:r>
        <w:rPr>
          <w:color w:val="221F1F"/>
          <w:spacing w:val="-5"/>
          <w:w w:val="105"/>
          <w:sz w:val="20"/>
        </w:rPr>
        <w:t xml:space="preserve"> </w:t>
      </w:r>
      <w:r>
        <w:rPr>
          <w:color w:val="221F1F"/>
          <w:w w:val="105"/>
          <w:sz w:val="20"/>
        </w:rPr>
        <w:t>substance</w:t>
      </w:r>
      <w:r>
        <w:rPr>
          <w:color w:val="221F1F"/>
          <w:spacing w:val="-7"/>
          <w:w w:val="105"/>
          <w:sz w:val="20"/>
        </w:rPr>
        <w:t xml:space="preserve"> </w:t>
      </w:r>
      <w:r>
        <w:rPr>
          <w:color w:val="221F1F"/>
          <w:w w:val="105"/>
          <w:sz w:val="20"/>
        </w:rPr>
        <w:t>of</w:t>
      </w:r>
      <w:r>
        <w:rPr>
          <w:color w:val="221F1F"/>
          <w:spacing w:val="-5"/>
          <w:w w:val="105"/>
          <w:sz w:val="20"/>
        </w:rPr>
        <w:t xml:space="preserve"> </w:t>
      </w:r>
      <w:r>
        <w:rPr>
          <w:color w:val="221F1F"/>
          <w:w w:val="105"/>
          <w:sz w:val="20"/>
        </w:rPr>
        <w:t>the</w:t>
      </w:r>
      <w:r>
        <w:rPr>
          <w:color w:val="221F1F"/>
          <w:spacing w:val="-5"/>
          <w:w w:val="105"/>
          <w:sz w:val="20"/>
        </w:rPr>
        <w:t xml:space="preserve"> </w:t>
      </w:r>
      <w:r>
        <w:rPr>
          <w:color w:val="221F1F"/>
          <w:w w:val="105"/>
          <w:sz w:val="20"/>
        </w:rPr>
        <w:t>tender</w:t>
      </w:r>
      <w:r>
        <w:rPr>
          <w:color w:val="221F1F"/>
          <w:spacing w:val="-5"/>
          <w:w w:val="105"/>
          <w:sz w:val="20"/>
        </w:rPr>
        <w:t xml:space="preserve"> </w:t>
      </w:r>
      <w:r>
        <w:rPr>
          <w:color w:val="221F1F"/>
          <w:w w:val="105"/>
          <w:sz w:val="20"/>
        </w:rPr>
        <w:t>and</w:t>
      </w:r>
      <w:r>
        <w:rPr>
          <w:color w:val="221F1F"/>
          <w:spacing w:val="-9"/>
          <w:w w:val="105"/>
          <w:sz w:val="20"/>
        </w:rPr>
        <w:t xml:space="preserve"> </w:t>
      </w:r>
      <w:r>
        <w:rPr>
          <w:color w:val="221F1F"/>
          <w:w w:val="105"/>
          <w:sz w:val="20"/>
        </w:rPr>
        <w:t>shall</w:t>
      </w:r>
      <w:r>
        <w:rPr>
          <w:color w:val="221F1F"/>
          <w:spacing w:val="-4"/>
          <w:w w:val="105"/>
          <w:sz w:val="20"/>
        </w:rPr>
        <w:t xml:space="preserve"> </w:t>
      </w:r>
      <w:r>
        <w:rPr>
          <w:color w:val="221F1F"/>
          <w:w w:val="105"/>
          <w:sz w:val="20"/>
        </w:rPr>
        <w:t>lead to disqualification of the tender as non-responsive. and</w:t>
      </w:r>
    </w:p>
    <w:p w14:paraId="6034FAAD" w14:textId="77777777" w:rsidR="009A34C0" w:rsidRDefault="009A34C0" w:rsidP="004E5D06">
      <w:pPr>
        <w:pStyle w:val="ListParagraph"/>
        <w:numPr>
          <w:ilvl w:val="0"/>
          <w:numId w:val="50"/>
        </w:numPr>
        <w:tabs>
          <w:tab w:val="left" w:pos="1620"/>
          <w:tab w:val="left" w:pos="1622"/>
          <w:tab w:val="left" w:pos="2716"/>
        </w:tabs>
        <w:spacing w:before="109"/>
        <w:ind w:right="141"/>
        <w:jc w:val="both"/>
        <w:rPr>
          <w:sz w:val="20"/>
        </w:rPr>
      </w:pPr>
      <w:r>
        <w:rPr>
          <w:color w:val="221F1F"/>
          <w:w w:val="105"/>
          <w:sz w:val="20"/>
        </w:rPr>
        <w:t>If</w:t>
      </w:r>
      <w:r>
        <w:rPr>
          <w:color w:val="221F1F"/>
          <w:spacing w:val="-3"/>
          <w:w w:val="105"/>
          <w:sz w:val="20"/>
        </w:rPr>
        <w:t xml:space="preserve"> </w:t>
      </w:r>
      <w:r>
        <w:rPr>
          <w:color w:val="221F1F"/>
          <w:w w:val="105"/>
          <w:sz w:val="20"/>
        </w:rPr>
        <w:t>there</w:t>
      </w:r>
      <w:r>
        <w:rPr>
          <w:color w:val="221F1F"/>
          <w:spacing w:val="-1"/>
          <w:w w:val="105"/>
          <w:sz w:val="20"/>
        </w:rPr>
        <w:t xml:space="preserve"> </w:t>
      </w:r>
      <w:r>
        <w:rPr>
          <w:color w:val="221F1F"/>
          <w:w w:val="105"/>
          <w:sz w:val="20"/>
        </w:rPr>
        <w:t>is a</w:t>
      </w:r>
      <w:r>
        <w:rPr>
          <w:color w:val="221F1F"/>
          <w:spacing w:val="-1"/>
          <w:w w:val="105"/>
          <w:sz w:val="20"/>
        </w:rPr>
        <w:t xml:space="preserve"> </w:t>
      </w:r>
      <w:r>
        <w:rPr>
          <w:color w:val="221F1F"/>
          <w:w w:val="105"/>
          <w:sz w:val="20"/>
        </w:rPr>
        <w:t>discrepancy</w:t>
      </w:r>
      <w:r>
        <w:rPr>
          <w:color w:val="221F1F"/>
          <w:spacing w:val="-5"/>
          <w:w w:val="105"/>
          <w:sz w:val="20"/>
        </w:rPr>
        <w:t xml:space="preserve"> </w:t>
      </w:r>
      <w:r>
        <w:rPr>
          <w:color w:val="221F1F"/>
          <w:w w:val="105"/>
          <w:sz w:val="20"/>
        </w:rPr>
        <w:t>between</w:t>
      </w:r>
      <w:r>
        <w:rPr>
          <w:color w:val="221F1F"/>
          <w:spacing w:val="-1"/>
          <w:w w:val="105"/>
          <w:sz w:val="20"/>
        </w:rPr>
        <w:t xml:space="preserve"> </w:t>
      </w:r>
      <w:r>
        <w:rPr>
          <w:color w:val="221F1F"/>
          <w:w w:val="105"/>
          <w:sz w:val="20"/>
        </w:rPr>
        <w:t>words</w:t>
      </w:r>
      <w:r>
        <w:rPr>
          <w:color w:val="221F1F"/>
          <w:spacing w:val="-3"/>
          <w:w w:val="105"/>
          <w:sz w:val="20"/>
        </w:rPr>
        <w:t xml:space="preserve"> </w:t>
      </w:r>
      <w:r>
        <w:rPr>
          <w:color w:val="221F1F"/>
          <w:w w:val="105"/>
          <w:sz w:val="20"/>
        </w:rPr>
        <w:t>and</w:t>
      </w:r>
      <w:r>
        <w:rPr>
          <w:color w:val="221F1F"/>
          <w:spacing w:val="-1"/>
          <w:w w:val="105"/>
          <w:sz w:val="20"/>
        </w:rPr>
        <w:t xml:space="preserve"> </w:t>
      </w:r>
      <w:r>
        <w:rPr>
          <w:color w:val="221F1F"/>
          <w:w w:val="105"/>
          <w:sz w:val="20"/>
        </w:rPr>
        <w:t>figures,</w:t>
      </w:r>
      <w:r>
        <w:rPr>
          <w:color w:val="221F1F"/>
          <w:spacing w:val="-3"/>
          <w:w w:val="105"/>
          <w:sz w:val="20"/>
        </w:rPr>
        <w:t xml:space="preserve"> </w:t>
      </w:r>
      <w:r>
        <w:rPr>
          <w:color w:val="221F1F"/>
          <w:w w:val="105"/>
          <w:sz w:val="20"/>
        </w:rPr>
        <w:t>the</w:t>
      </w:r>
      <w:r>
        <w:rPr>
          <w:color w:val="221F1F"/>
          <w:spacing w:val="-1"/>
          <w:w w:val="105"/>
          <w:sz w:val="20"/>
        </w:rPr>
        <w:t xml:space="preserve"> </w:t>
      </w:r>
      <w:r>
        <w:rPr>
          <w:color w:val="221F1F"/>
          <w:w w:val="105"/>
          <w:sz w:val="20"/>
        </w:rPr>
        <w:t>amount</w:t>
      </w:r>
      <w:r>
        <w:rPr>
          <w:color w:val="221F1F"/>
          <w:spacing w:val="-2"/>
          <w:w w:val="105"/>
          <w:sz w:val="20"/>
        </w:rPr>
        <w:t xml:space="preserve"> </w:t>
      </w:r>
      <w:r>
        <w:rPr>
          <w:color w:val="221F1F"/>
          <w:w w:val="105"/>
          <w:sz w:val="20"/>
        </w:rPr>
        <w:t>in</w:t>
      </w:r>
      <w:r>
        <w:rPr>
          <w:color w:val="221F1F"/>
          <w:spacing w:val="-1"/>
          <w:w w:val="105"/>
          <w:sz w:val="20"/>
        </w:rPr>
        <w:t xml:space="preserve"> </w:t>
      </w:r>
      <w:r>
        <w:rPr>
          <w:color w:val="221F1F"/>
          <w:w w:val="105"/>
          <w:sz w:val="20"/>
        </w:rPr>
        <w:t>words</w:t>
      </w:r>
      <w:r>
        <w:rPr>
          <w:color w:val="221F1F"/>
          <w:spacing w:val="-3"/>
          <w:w w:val="105"/>
          <w:sz w:val="20"/>
        </w:rPr>
        <w:t xml:space="preserve"> </w:t>
      </w:r>
      <w:r>
        <w:rPr>
          <w:color w:val="221F1F"/>
          <w:w w:val="105"/>
          <w:sz w:val="20"/>
        </w:rPr>
        <w:t>shall prevail, unless the amount</w:t>
      </w:r>
      <w:r>
        <w:rPr>
          <w:color w:val="221F1F"/>
          <w:spacing w:val="-10"/>
          <w:w w:val="105"/>
          <w:sz w:val="20"/>
        </w:rPr>
        <w:t xml:space="preserve"> </w:t>
      </w:r>
      <w:r>
        <w:rPr>
          <w:color w:val="221F1F"/>
          <w:w w:val="105"/>
          <w:sz w:val="20"/>
        </w:rPr>
        <w:t>expressed</w:t>
      </w:r>
      <w:r>
        <w:rPr>
          <w:color w:val="221F1F"/>
          <w:spacing w:val="-12"/>
          <w:w w:val="105"/>
          <w:sz w:val="20"/>
        </w:rPr>
        <w:t xml:space="preserve"> </w:t>
      </w:r>
      <w:r>
        <w:rPr>
          <w:color w:val="221F1F"/>
          <w:w w:val="105"/>
          <w:sz w:val="20"/>
        </w:rPr>
        <w:t>in</w:t>
      </w:r>
      <w:r>
        <w:rPr>
          <w:color w:val="221F1F"/>
          <w:spacing w:val="-12"/>
          <w:w w:val="105"/>
          <w:sz w:val="20"/>
        </w:rPr>
        <w:t xml:space="preserve"> </w:t>
      </w:r>
      <w:r>
        <w:rPr>
          <w:color w:val="221F1F"/>
          <w:w w:val="105"/>
          <w:sz w:val="20"/>
        </w:rPr>
        <w:t>words</w:t>
      </w:r>
      <w:r>
        <w:rPr>
          <w:color w:val="221F1F"/>
          <w:spacing w:val="-14"/>
          <w:w w:val="105"/>
          <w:sz w:val="20"/>
        </w:rPr>
        <w:t xml:space="preserve"> </w:t>
      </w:r>
      <w:r>
        <w:rPr>
          <w:color w:val="221F1F"/>
          <w:w w:val="105"/>
          <w:sz w:val="20"/>
        </w:rPr>
        <w:t>is</w:t>
      </w:r>
      <w:r>
        <w:rPr>
          <w:color w:val="221F1F"/>
          <w:spacing w:val="-7"/>
          <w:w w:val="105"/>
          <w:sz w:val="20"/>
        </w:rPr>
        <w:t xml:space="preserve"> </w:t>
      </w:r>
      <w:r>
        <w:rPr>
          <w:color w:val="221F1F"/>
          <w:w w:val="105"/>
          <w:sz w:val="20"/>
        </w:rPr>
        <w:t>related</w:t>
      </w:r>
      <w:r>
        <w:rPr>
          <w:color w:val="221F1F"/>
          <w:spacing w:val="-11"/>
          <w:w w:val="105"/>
          <w:sz w:val="20"/>
        </w:rPr>
        <w:t xml:space="preserve"> </w:t>
      </w:r>
      <w:r>
        <w:rPr>
          <w:color w:val="221F1F"/>
          <w:w w:val="105"/>
          <w:sz w:val="20"/>
        </w:rPr>
        <w:t>to</w:t>
      </w:r>
      <w:r>
        <w:rPr>
          <w:color w:val="221F1F"/>
          <w:spacing w:val="-12"/>
          <w:w w:val="105"/>
          <w:sz w:val="20"/>
        </w:rPr>
        <w:t xml:space="preserve"> </w:t>
      </w:r>
      <w:r>
        <w:rPr>
          <w:color w:val="221F1F"/>
          <w:w w:val="105"/>
          <w:sz w:val="20"/>
        </w:rPr>
        <w:t>an</w:t>
      </w:r>
      <w:r>
        <w:rPr>
          <w:color w:val="221F1F"/>
          <w:spacing w:val="-12"/>
          <w:w w:val="105"/>
          <w:sz w:val="20"/>
        </w:rPr>
        <w:t xml:space="preserve"> </w:t>
      </w:r>
      <w:r>
        <w:rPr>
          <w:color w:val="221F1F"/>
          <w:w w:val="105"/>
          <w:sz w:val="20"/>
        </w:rPr>
        <w:t>arithmetic</w:t>
      </w:r>
      <w:r>
        <w:rPr>
          <w:color w:val="221F1F"/>
          <w:spacing w:val="-12"/>
          <w:w w:val="105"/>
          <w:sz w:val="20"/>
        </w:rPr>
        <w:t xml:space="preserve"> </w:t>
      </w:r>
      <w:r>
        <w:rPr>
          <w:color w:val="221F1F"/>
          <w:w w:val="105"/>
          <w:sz w:val="20"/>
        </w:rPr>
        <w:t>error,</w:t>
      </w:r>
      <w:r>
        <w:rPr>
          <w:color w:val="221F1F"/>
          <w:spacing w:val="-11"/>
          <w:w w:val="105"/>
          <w:sz w:val="20"/>
        </w:rPr>
        <w:t xml:space="preserve"> </w:t>
      </w:r>
      <w:r>
        <w:rPr>
          <w:color w:val="221F1F"/>
          <w:w w:val="105"/>
          <w:sz w:val="20"/>
        </w:rPr>
        <w:t>in</w:t>
      </w:r>
      <w:r>
        <w:rPr>
          <w:color w:val="221F1F"/>
          <w:spacing w:val="-11"/>
          <w:w w:val="105"/>
          <w:sz w:val="20"/>
        </w:rPr>
        <w:t xml:space="preserve"> </w:t>
      </w:r>
      <w:r>
        <w:rPr>
          <w:color w:val="221F1F"/>
          <w:w w:val="105"/>
          <w:sz w:val="20"/>
        </w:rPr>
        <w:t>which</w:t>
      </w:r>
      <w:r>
        <w:rPr>
          <w:color w:val="221F1F"/>
          <w:spacing w:val="-12"/>
          <w:w w:val="105"/>
          <w:sz w:val="20"/>
        </w:rPr>
        <w:t xml:space="preserve"> </w:t>
      </w:r>
      <w:r>
        <w:rPr>
          <w:color w:val="221F1F"/>
          <w:w w:val="105"/>
          <w:sz w:val="20"/>
        </w:rPr>
        <w:t>case</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w w:val="105"/>
          <w:sz w:val="20"/>
        </w:rPr>
        <w:t>amount</w:t>
      </w:r>
      <w:r>
        <w:rPr>
          <w:color w:val="221F1F"/>
          <w:spacing w:val="-10"/>
          <w:w w:val="105"/>
          <w:sz w:val="20"/>
        </w:rPr>
        <w:t xml:space="preserve"> </w:t>
      </w:r>
      <w:r>
        <w:rPr>
          <w:color w:val="221F1F"/>
          <w:w w:val="105"/>
          <w:sz w:val="20"/>
        </w:rPr>
        <w:t>in</w:t>
      </w:r>
      <w:r>
        <w:rPr>
          <w:color w:val="221F1F"/>
          <w:spacing w:val="-9"/>
          <w:w w:val="105"/>
          <w:sz w:val="20"/>
        </w:rPr>
        <w:t xml:space="preserve"> </w:t>
      </w:r>
      <w:r>
        <w:rPr>
          <w:color w:val="221F1F"/>
          <w:w w:val="105"/>
          <w:sz w:val="20"/>
        </w:rPr>
        <w:t>figures</w:t>
      </w:r>
      <w:r>
        <w:rPr>
          <w:color w:val="221F1F"/>
          <w:spacing w:val="-12"/>
          <w:w w:val="105"/>
          <w:sz w:val="20"/>
        </w:rPr>
        <w:t xml:space="preserve"> </w:t>
      </w:r>
      <w:r>
        <w:rPr>
          <w:color w:val="221F1F"/>
          <w:w w:val="105"/>
          <w:sz w:val="20"/>
        </w:rPr>
        <w:t xml:space="preserve">shall </w:t>
      </w:r>
      <w:r>
        <w:rPr>
          <w:color w:val="221F1F"/>
          <w:spacing w:val="-2"/>
          <w:w w:val="105"/>
          <w:sz w:val="20"/>
        </w:rPr>
        <w:t>prevail.</w:t>
      </w:r>
    </w:p>
    <w:p w14:paraId="6B81B9BA" w14:textId="77777777" w:rsidR="009A34C0" w:rsidRPr="00913547" w:rsidRDefault="009A34C0" w:rsidP="004E5D06">
      <w:pPr>
        <w:pStyle w:val="Heading6"/>
        <w:numPr>
          <w:ilvl w:val="0"/>
          <w:numId w:val="64"/>
        </w:numPr>
        <w:tabs>
          <w:tab w:val="left" w:pos="1149"/>
          <w:tab w:val="left" w:pos="2716"/>
        </w:tabs>
        <w:spacing w:before="225"/>
        <w:ind w:right="141" w:hanging="542"/>
        <w:jc w:val="both"/>
      </w:pPr>
      <w:bookmarkStart w:id="35" w:name="_TOC_250043"/>
      <w:r w:rsidRPr="00913547">
        <w:rPr>
          <w:color w:val="221F1F"/>
        </w:rPr>
        <w:t>Breakdown</w:t>
      </w:r>
      <w:r w:rsidRPr="00913547">
        <w:rPr>
          <w:color w:val="221F1F"/>
          <w:spacing w:val="13"/>
        </w:rPr>
        <w:t xml:space="preserve"> </w:t>
      </w:r>
      <w:r w:rsidRPr="00913547">
        <w:rPr>
          <w:color w:val="221F1F"/>
        </w:rPr>
        <w:t>of</w:t>
      </w:r>
      <w:r w:rsidRPr="00913547">
        <w:rPr>
          <w:color w:val="221F1F"/>
          <w:spacing w:val="13"/>
        </w:rPr>
        <w:t xml:space="preserve"> </w:t>
      </w:r>
      <w:r w:rsidRPr="00913547">
        <w:rPr>
          <w:color w:val="221F1F"/>
        </w:rPr>
        <w:t>the</w:t>
      </w:r>
      <w:r w:rsidRPr="00913547">
        <w:rPr>
          <w:color w:val="221F1F"/>
          <w:spacing w:val="16"/>
        </w:rPr>
        <w:t xml:space="preserve"> </w:t>
      </w:r>
      <w:r w:rsidRPr="00913547">
        <w:rPr>
          <w:color w:val="221F1F"/>
        </w:rPr>
        <w:t>Tender</w:t>
      </w:r>
      <w:r w:rsidRPr="00913547">
        <w:rPr>
          <w:color w:val="221F1F"/>
          <w:spacing w:val="13"/>
        </w:rPr>
        <w:t xml:space="preserve"> </w:t>
      </w:r>
      <w:bookmarkEnd w:id="35"/>
      <w:r w:rsidRPr="00913547">
        <w:rPr>
          <w:color w:val="221F1F"/>
          <w:spacing w:val="-2"/>
        </w:rPr>
        <w:t>Price</w:t>
      </w:r>
    </w:p>
    <w:p w14:paraId="6ABF1093" w14:textId="77777777" w:rsidR="009A34C0" w:rsidRPr="00913547" w:rsidRDefault="009A34C0" w:rsidP="00E22526">
      <w:pPr>
        <w:pStyle w:val="BodyText"/>
        <w:tabs>
          <w:tab w:val="left" w:pos="2716"/>
        </w:tabs>
        <w:ind w:right="141"/>
        <w:jc w:val="both"/>
        <w:rPr>
          <w:b/>
        </w:rPr>
      </w:pPr>
    </w:p>
    <w:p w14:paraId="3EEBC8EB" w14:textId="77777777" w:rsidR="009A34C0" w:rsidRDefault="009A34C0" w:rsidP="00E22526">
      <w:pPr>
        <w:pStyle w:val="ListParagraph"/>
        <w:tabs>
          <w:tab w:val="left" w:pos="1147"/>
          <w:tab w:val="left" w:pos="1149"/>
          <w:tab w:val="left" w:pos="2716"/>
        </w:tabs>
        <w:spacing w:before="1"/>
        <w:ind w:right="141" w:firstLine="0"/>
        <w:jc w:val="both"/>
        <w:rPr>
          <w:color w:val="221F1F"/>
          <w:w w:val="105"/>
          <w:sz w:val="20"/>
        </w:rPr>
      </w:pPr>
      <w:r w:rsidRPr="00913547">
        <w:rPr>
          <w:color w:val="221F1F"/>
          <w:w w:val="105"/>
          <w:sz w:val="20"/>
        </w:rPr>
        <w:t>The completed Form of Tender shall have a table indicating detail</w:t>
      </w:r>
      <w:r>
        <w:rPr>
          <w:color w:val="221F1F"/>
          <w:w w:val="105"/>
          <w:sz w:val="20"/>
        </w:rPr>
        <w:t>s</w:t>
      </w:r>
      <w:r w:rsidRPr="00913547">
        <w:rPr>
          <w:color w:val="221F1F"/>
          <w:w w:val="105"/>
          <w:sz w:val="20"/>
        </w:rPr>
        <w:t xml:space="preserve"> of the Tender Price</w:t>
      </w:r>
      <w:r>
        <w:rPr>
          <w:color w:val="221F1F"/>
          <w:w w:val="105"/>
          <w:sz w:val="20"/>
        </w:rPr>
        <w:t>.</w:t>
      </w:r>
    </w:p>
    <w:p w14:paraId="7687C053" w14:textId="77777777" w:rsidR="009A34C0" w:rsidRDefault="009A34C0" w:rsidP="00E22526">
      <w:pPr>
        <w:pStyle w:val="ListParagraph"/>
        <w:tabs>
          <w:tab w:val="left" w:pos="1147"/>
          <w:tab w:val="left" w:pos="1149"/>
          <w:tab w:val="left" w:pos="2716"/>
        </w:tabs>
        <w:spacing w:before="1"/>
        <w:ind w:right="141" w:firstLine="0"/>
        <w:jc w:val="both"/>
        <w:rPr>
          <w:color w:val="221F1F"/>
          <w:w w:val="105"/>
          <w:sz w:val="20"/>
        </w:rPr>
      </w:pPr>
    </w:p>
    <w:p w14:paraId="50EA3201" w14:textId="77777777" w:rsidR="009A34C0" w:rsidRDefault="009A34C0" w:rsidP="00E22526">
      <w:pPr>
        <w:pStyle w:val="ListParagraph"/>
        <w:tabs>
          <w:tab w:val="left" w:pos="1147"/>
          <w:tab w:val="left" w:pos="1149"/>
          <w:tab w:val="left" w:pos="2716"/>
        </w:tabs>
        <w:spacing w:before="1"/>
        <w:ind w:right="141" w:firstLine="0"/>
        <w:jc w:val="both"/>
        <w:rPr>
          <w:color w:val="221F1F"/>
          <w:w w:val="105"/>
          <w:sz w:val="20"/>
        </w:rPr>
      </w:pPr>
    </w:p>
    <w:p w14:paraId="438D21F6" w14:textId="77777777" w:rsidR="009A34C0" w:rsidRDefault="009A34C0" w:rsidP="004E5D06">
      <w:pPr>
        <w:pStyle w:val="Heading6"/>
        <w:numPr>
          <w:ilvl w:val="0"/>
          <w:numId w:val="64"/>
        </w:numPr>
        <w:tabs>
          <w:tab w:val="left" w:pos="1149"/>
          <w:tab w:val="left" w:pos="2716"/>
        </w:tabs>
        <w:ind w:right="141" w:hanging="542"/>
        <w:jc w:val="both"/>
      </w:pPr>
      <w:r>
        <w:rPr>
          <w:color w:val="221F1F"/>
          <w:spacing w:val="-2"/>
          <w:w w:val="105"/>
        </w:rPr>
        <w:t>Conversion</w:t>
      </w:r>
      <w:r>
        <w:rPr>
          <w:color w:val="221F1F"/>
          <w:spacing w:val="-3"/>
          <w:w w:val="105"/>
        </w:rPr>
        <w:t xml:space="preserve"> </w:t>
      </w:r>
      <w:r>
        <w:rPr>
          <w:color w:val="221F1F"/>
          <w:spacing w:val="-2"/>
          <w:w w:val="105"/>
        </w:rPr>
        <w:t>to</w:t>
      </w:r>
      <w:r>
        <w:rPr>
          <w:color w:val="221F1F"/>
          <w:spacing w:val="-3"/>
          <w:w w:val="105"/>
        </w:rPr>
        <w:t xml:space="preserve"> </w:t>
      </w:r>
      <w:r>
        <w:rPr>
          <w:color w:val="221F1F"/>
          <w:spacing w:val="-2"/>
          <w:w w:val="105"/>
        </w:rPr>
        <w:t>Single Currency</w:t>
      </w:r>
    </w:p>
    <w:p w14:paraId="185CACCB" w14:textId="77777777" w:rsidR="009A34C0" w:rsidRPr="001563C8" w:rsidRDefault="009A34C0" w:rsidP="004E5D06">
      <w:pPr>
        <w:pStyle w:val="ListParagraph"/>
        <w:numPr>
          <w:ilvl w:val="1"/>
          <w:numId w:val="64"/>
        </w:numPr>
        <w:tabs>
          <w:tab w:val="left" w:pos="1147"/>
          <w:tab w:val="left" w:pos="1149"/>
          <w:tab w:val="left" w:pos="2716"/>
        </w:tabs>
        <w:spacing w:before="228"/>
        <w:ind w:right="141"/>
        <w:jc w:val="both"/>
        <w:rPr>
          <w:color w:val="221F1F"/>
          <w:sz w:val="20"/>
        </w:rPr>
      </w:pPr>
      <w:r>
        <w:rPr>
          <w:color w:val="221F1F"/>
          <w:w w:val="105"/>
          <w:sz w:val="20"/>
        </w:rPr>
        <w:t>For evaluation and comparison purposes, the currency (</w:t>
      </w:r>
      <w:proofErr w:type="spellStart"/>
      <w:r>
        <w:rPr>
          <w:color w:val="221F1F"/>
          <w:w w:val="105"/>
          <w:sz w:val="20"/>
        </w:rPr>
        <w:t>ies</w:t>
      </w:r>
      <w:proofErr w:type="spellEnd"/>
      <w:r>
        <w:rPr>
          <w:color w:val="221F1F"/>
          <w:w w:val="105"/>
          <w:sz w:val="20"/>
        </w:rPr>
        <w:t xml:space="preserve">) of the Tender shall be converted into a single currency </w:t>
      </w:r>
      <w:r>
        <w:rPr>
          <w:b/>
          <w:color w:val="221F1F"/>
          <w:w w:val="105"/>
          <w:sz w:val="20"/>
        </w:rPr>
        <w:t>as specified in the TDS</w:t>
      </w:r>
      <w:r>
        <w:rPr>
          <w:color w:val="221F1F"/>
          <w:w w:val="105"/>
          <w:sz w:val="20"/>
        </w:rPr>
        <w:t>.</w:t>
      </w:r>
    </w:p>
    <w:p w14:paraId="365D93BB" w14:textId="77777777" w:rsidR="009A34C0" w:rsidRDefault="009A34C0" w:rsidP="00E22526">
      <w:pPr>
        <w:pStyle w:val="ListParagraph"/>
        <w:tabs>
          <w:tab w:val="left" w:pos="1147"/>
          <w:tab w:val="left" w:pos="1149"/>
          <w:tab w:val="left" w:pos="2716"/>
        </w:tabs>
        <w:spacing w:before="228"/>
        <w:ind w:right="141" w:firstLine="0"/>
        <w:jc w:val="both"/>
        <w:rPr>
          <w:color w:val="221F1F"/>
          <w:sz w:val="20"/>
        </w:rPr>
      </w:pPr>
    </w:p>
    <w:p w14:paraId="3EF93850" w14:textId="77777777" w:rsidR="009A34C0" w:rsidRDefault="009A34C0" w:rsidP="004E5D06">
      <w:pPr>
        <w:pStyle w:val="Heading6"/>
        <w:numPr>
          <w:ilvl w:val="0"/>
          <w:numId w:val="64"/>
        </w:numPr>
        <w:tabs>
          <w:tab w:val="left" w:pos="1358"/>
          <w:tab w:val="left" w:pos="2716"/>
        </w:tabs>
        <w:ind w:left="1358" w:right="141" w:hanging="751"/>
        <w:jc w:val="both"/>
      </w:pPr>
      <w:r>
        <w:rPr>
          <w:color w:val="221F1F"/>
        </w:rPr>
        <w:t>Evaluation</w:t>
      </w:r>
      <w:r>
        <w:rPr>
          <w:color w:val="221F1F"/>
          <w:spacing w:val="10"/>
        </w:rPr>
        <w:t xml:space="preserve"> </w:t>
      </w:r>
      <w:r>
        <w:rPr>
          <w:color w:val="221F1F"/>
        </w:rPr>
        <w:t>of</w:t>
      </w:r>
      <w:r>
        <w:rPr>
          <w:color w:val="221F1F"/>
          <w:spacing w:val="18"/>
        </w:rPr>
        <w:t xml:space="preserve"> </w:t>
      </w:r>
      <w:r>
        <w:rPr>
          <w:color w:val="221F1F"/>
          <w:spacing w:val="-2"/>
        </w:rPr>
        <w:t>Tenders</w:t>
      </w:r>
    </w:p>
    <w:p w14:paraId="79F2248F" w14:textId="65342269" w:rsidR="009A34C0" w:rsidRDefault="009A34C0" w:rsidP="004E5D06">
      <w:pPr>
        <w:pStyle w:val="ListParagraph"/>
        <w:numPr>
          <w:ilvl w:val="1"/>
          <w:numId w:val="64"/>
        </w:numPr>
        <w:tabs>
          <w:tab w:val="left" w:pos="1147"/>
          <w:tab w:val="left" w:pos="1149"/>
          <w:tab w:val="left" w:pos="2716"/>
        </w:tabs>
        <w:spacing w:before="229"/>
        <w:ind w:right="141"/>
        <w:jc w:val="both"/>
        <w:rPr>
          <w:color w:val="221F1F"/>
          <w:sz w:val="20"/>
        </w:rPr>
      </w:pPr>
      <w:r>
        <w:rPr>
          <w:color w:val="221F1F"/>
          <w:w w:val="105"/>
          <w:sz w:val="20"/>
        </w:rPr>
        <w:t>To</w:t>
      </w:r>
      <w:r>
        <w:rPr>
          <w:color w:val="221F1F"/>
          <w:spacing w:val="-1"/>
          <w:w w:val="105"/>
          <w:sz w:val="20"/>
        </w:rPr>
        <w:t xml:space="preserve"> </w:t>
      </w:r>
      <w:r>
        <w:rPr>
          <w:color w:val="221F1F"/>
          <w:w w:val="105"/>
          <w:sz w:val="20"/>
        </w:rPr>
        <w:t>assist in</w:t>
      </w:r>
      <w:r>
        <w:rPr>
          <w:color w:val="221F1F"/>
          <w:spacing w:val="-3"/>
          <w:w w:val="105"/>
          <w:sz w:val="20"/>
        </w:rPr>
        <w:t xml:space="preserve"> </w:t>
      </w:r>
      <w:r>
        <w:rPr>
          <w:color w:val="221F1F"/>
          <w:w w:val="105"/>
          <w:sz w:val="20"/>
        </w:rPr>
        <w:t>the</w:t>
      </w:r>
      <w:r>
        <w:rPr>
          <w:color w:val="221F1F"/>
          <w:spacing w:val="-5"/>
          <w:w w:val="105"/>
          <w:sz w:val="20"/>
        </w:rPr>
        <w:t xml:space="preserve"> </w:t>
      </w:r>
      <w:r>
        <w:rPr>
          <w:color w:val="221F1F"/>
          <w:w w:val="105"/>
          <w:sz w:val="20"/>
        </w:rPr>
        <w:t>examination,</w:t>
      </w:r>
      <w:r>
        <w:rPr>
          <w:color w:val="221F1F"/>
          <w:spacing w:val="-1"/>
          <w:w w:val="105"/>
          <w:sz w:val="20"/>
        </w:rPr>
        <w:t xml:space="preserve"> </w:t>
      </w:r>
      <w:r>
        <w:rPr>
          <w:color w:val="221F1F"/>
          <w:w w:val="105"/>
          <w:sz w:val="20"/>
        </w:rPr>
        <w:t>and</w:t>
      </w:r>
      <w:r>
        <w:rPr>
          <w:color w:val="221F1F"/>
          <w:spacing w:val="-1"/>
          <w:w w:val="105"/>
          <w:sz w:val="20"/>
        </w:rPr>
        <w:t xml:space="preserve"> </w:t>
      </w:r>
      <w:r>
        <w:rPr>
          <w:color w:val="221F1F"/>
          <w:w w:val="105"/>
          <w:sz w:val="20"/>
        </w:rPr>
        <w:t>evaluation</w:t>
      </w:r>
      <w:r>
        <w:rPr>
          <w:color w:val="221F1F"/>
          <w:spacing w:val="-1"/>
          <w:w w:val="105"/>
          <w:sz w:val="20"/>
        </w:rPr>
        <w:t xml:space="preserve"> </w:t>
      </w:r>
      <w:r>
        <w:rPr>
          <w:color w:val="221F1F"/>
          <w:w w:val="105"/>
          <w:sz w:val="20"/>
        </w:rPr>
        <w:t>of Technical Proposals, and</w:t>
      </w:r>
      <w:r>
        <w:rPr>
          <w:color w:val="221F1F"/>
          <w:spacing w:val="-3"/>
          <w:w w:val="105"/>
          <w:sz w:val="20"/>
        </w:rPr>
        <w:t xml:space="preserve"> </w:t>
      </w:r>
      <w:r>
        <w:rPr>
          <w:color w:val="221F1F"/>
          <w:w w:val="105"/>
          <w:sz w:val="20"/>
        </w:rPr>
        <w:t>qualification</w:t>
      </w:r>
      <w:r>
        <w:rPr>
          <w:color w:val="221F1F"/>
          <w:spacing w:val="-3"/>
          <w:w w:val="105"/>
          <w:sz w:val="20"/>
        </w:rPr>
        <w:t xml:space="preserve"> </w:t>
      </w:r>
      <w:r>
        <w:rPr>
          <w:color w:val="221F1F"/>
          <w:w w:val="105"/>
          <w:sz w:val="20"/>
        </w:rPr>
        <w:t>of</w:t>
      </w:r>
      <w:r>
        <w:rPr>
          <w:color w:val="221F1F"/>
          <w:spacing w:val="-1"/>
          <w:w w:val="105"/>
          <w:sz w:val="20"/>
        </w:rPr>
        <w:t xml:space="preserve"> </w:t>
      </w:r>
      <w:r>
        <w:rPr>
          <w:color w:val="221F1F"/>
          <w:w w:val="105"/>
          <w:sz w:val="20"/>
        </w:rPr>
        <w:t>the</w:t>
      </w:r>
      <w:r>
        <w:rPr>
          <w:color w:val="221F1F"/>
          <w:spacing w:val="-4"/>
          <w:w w:val="105"/>
          <w:sz w:val="20"/>
        </w:rPr>
        <w:t xml:space="preserve"> </w:t>
      </w:r>
      <w:r>
        <w:rPr>
          <w:color w:val="221F1F"/>
          <w:w w:val="105"/>
          <w:sz w:val="20"/>
        </w:rPr>
        <w:t>tenderers,</w:t>
      </w:r>
      <w:r>
        <w:rPr>
          <w:color w:val="221F1F"/>
          <w:spacing w:val="-1"/>
          <w:w w:val="105"/>
          <w:sz w:val="20"/>
        </w:rPr>
        <w:t xml:space="preserve"> </w:t>
      </w:r>
      <w:r>
        <w:rPr>
          <w:color w:val="221F1F"/>
          <w:w w:val="105"/>
          <w:sz w:val="20"/>
        </w:rPr>
        <w:t>the Procuring</w:t>
      </w:r>
      <w:r>
        <w:rPr>
          <w:color w:val="221F1F"/>
          <w:spacing w:val="-3"/>
          <w:w w:val="105"/>
          <w:sz w:val="20"/>
        </w:rPr>
        <w:t xml:space="preserve"> </w:t>
      </w:r>
      <w:r>
        <w:rPr>
          <w:color w:val="221F1F"/>
          <w:w w:val="105"/>
          <w:sz w:val="20"/>
        </w:rPr>
        <w:t>Entity</w:t>
      </w:r>
      <w:r>
        <w:rPr>
          <w:color w:val="221F1F"/>
          <w:spacing w:val="-3"/>
          <w:w w:val="105"/>
          <w:sz w:val="20"/>
        </w:rPr>
        <w:t xml:space="preserve"> </w:t>
      </w:r>
      <w:r>
        <w:rPr>
          <w:color w:val="221F1F"/>
          <w:w w:val="105"/>
          <w:sz w:val="20"/>
        </w:rPr>
        <w:t>may,</w:t>
      </w:r>
      <w:r>
        <w:rPr>
          <w:color w:val="221F1F"/>
          <w:spacing w:val="-3"/>
          <w:w w:val="105"/>
          <w:sz w:val="20"/>
        </w:rPr>
        <w:t xml:space="preserve"> </w:t>
      </w:r>
      <w:r>
        <w:rPr>
          <w:color w:val="221F1F"/>
          <w:w w:val="105"/>
          <w:sz w:val="20"/>
        </w:rPr>
        <w:t>at its</w:t>
      </w:r>
      <w:r>
        <w:rPr>
          <w:color w:val="221F1F"/>
          <w:spacing w:val="-1"/>
          <w:w w:val="105"/>
          <w:sz w:val="20"/>
        </w:rPr>
        <w:t xml:space="preserve"> </w:t>
      </w:r>
      <w:r>
        <w:rPr>
          <w:color w:val="221F1F"/>
          <w:w w:val="105"/>
          <w:sz w:val="20"/>
        </w:rPr>
        <w:t>discretion, ask</w:t>
      </w:r>
      <w:r>
        <w:rPr>
          <w:color w:val="221F1F"/>
          <w:spacing w:val="-1"/>
          <w:w w:val="105"/>
          <w:sz w:val="20"/>
        </w:rPr>
        <w:t xml:space="preserve"> </w:t>
      </w:r>
      <w:r>
        <w:rPr>
          <w:color w:val="221F1F"/>
          <w:w w:val="105"/>
          <w:sz w:val="20"/>
        </w:rPr>
        <w:t>any</w:t>
      </w:r>
      <w:r>
        <w:rPr>
          <w:color w:val="221F1F"/>
          <w:spacing w:val="-3"/>
          <w:w w:val="105"/>
          <w:sz w:val="20"/>
        </w:rPr>
        <w:t xml:space="preserve"> </w:t>
      </w:r>
      <w:r>
        <w:rPr>
          <w:color w:val="221F1F"/>
          <w:w w:val="105"/>
          <w:sz w:val="20"/>
        </w:rPr>
        <w:t>tenderer for</w:t>
      </w:r>
      <w:r>
        <w:rPr>
          <w:color w:val="221F1F"/>
          <w:spacing w:val="-3"/>
          <w:w w:val="105"/>
          <w:sz w:val="20"/>
        </w:rPr>
        <w:t xml:space="preserve"> </w:t>
      </w:r>
      <w:r>
        <w:rPr>
          <w:color w:val="221F1F"/>
          <w:w w:val="105"/>
          <w:sz w:val="20"/>
        </w:rPr>
        <w:t>a clarification</w:t>
      </w:r>
      <w:r>
        <w:rPr>
          <w:color w:val="221F1F"/>
          <w:spacing w:val="-3"/>
          <w:w w:val="105"/>
          <w:sz w:val="20"/>
        </w:rPr>
        <w:t xml:space="preserve"> </w:t>
      </w:r>
      <w:r>
        <w:rPr>
          <w:color w:val="221F1F"/>
          <w:w w:val="105"/>
          <w:sz w:val="20"/>
        </w:rPr>
        <w:t>of</w:t>
      </w:r>
      <w:r>
        <w:rPr>
          <w:color w:val="221F1F"/>
          <w:spacing w:val="-1"/>
          <w:w w:val="105"/>
          <w:sz w:val="20"/>
        </w:rPr>
        <w:t xml:space="preserve"> </w:t>
      </w:r>
      <w:r>
        <w:rPr>
          <w:color w:val="221F1F"/>
          <w:w w:val="105"/>
          <w:sz w:val="20"/>
        </w:rPr>
        <w:t>its</w:t>
      </w:r>
      <w:r>
        <w:rPr>
          <w:color w:val="221F1F"/>
          <w:spacing w:val="-3"/>
          <w:w w:val="105"/>
          <w:sz w:val="20"/>
        </w:rPr>
        <w:t xml:space="preserve"> </w:t>
      </w:r>
      <w:r>
        <w:rPr>
          <w:color w:val="221F1F"/>
          <w:w w:val="105"/>
          <w:sz w:val="20"/>
        </w:rPr>
        <w:t>Tender,</w:t>
      </w:r>
      <w:r>
        <w:rPr>
          <w:color w:val="221F1F"/>
          <w:spacing w:val="-3"/>
          <w:w w:val="105"/>
          <w:sz w:val="20"/>
        </w:rPr>
        <w:t xml:space="preserve"> </w:t>
      </w:r>
      <w:r>
        <w:rPr>
          <w:color w:val="221F1F"/>
          <w:w w:val="105"/>
          <w:sz w:val="20"/>
        </w:rPr>
        <w:t>given</w:t>
      </w:r>
      <w:r>
        <w:rPr>
          <w:color w:val="221F1F"/>
          <w:spacing w:val="-5"/>
          <w:w w:val="105"/>
          <w:sz w:val="20"/>
        </w:rPr>
        <w:t xml:space="preserve"> </w:t>
      </w:r>
      <w:r>
        <w:rPr>
          <w:color w:val="221F1F"/>
          <w:w w:val="105"/>
          <w:sz w:val="20"/>
        </w:rPr>
        <w:t>a reasonable time</w:t>
      </w:r>
      <w:r>
        <w:rPr>
          <w:color w:val="221F1F"/>
          <w:spacing w:val="-3"/>
          <w:w w:val="105"/>
          <w:sz w:val="20"/>
        </w:rPr>
        <w:t xml:space="preserve"> </w:t>
      </w:r>
      <w:r>
        <w:rPr>
          <w:color w:val="221F1F"/>
          <w:w w:val="105"/>
          <w:sz w:val="20"/>
        </w:rPr>
        <w:t>for</w:t>
      </w:r>
      <w:r>
        <w:rPr>
          <w:color w:val="221F1F"/>
          <w:spacing w:val="-3"/>
          <w:w w:val="105"/>
          <w:sz w:val="20"/>
        </w:rPr>
        <w:t xml:space="preserve"> </w:t>
      </w:r>
      <w:r>
        <w:rPr>
          <w:color w:val="221F1F"/>
          <w:w w:val="105"/>
          <w:sz w:val="20"/>
        </w:rPr>
        <w:t>a response.</w:t>
      </w:r>
      <w:r>
        <w:rPr>
          <w:color w:val="221F1F"/>
          <w:spacing w:val="-1"/>
          <w:w w:val="105"/>
          <w:sz w:val="20"/>
        </w:rPr>
        <w:t xml:space="preserve"> </w:t>
      </w:r>
      <w:r>
        <w:rPr>
          <w:color w:val="221F1F"/>
          <w:w w:val="105"/>
          <w:sz w:val="20"/>
        </w:rPr>
        <w:t>Any</w:t>
      </w:r>
      <w:r>
        <w:rPr>
          <w:color w:val="221F1F"/>
          <w:spacing w:val="-1"/>
          <w:w w:val="105"/>
          <w:sz w:val="20"/>
        </w:rPr>
        <w:t xml:space="preserve"> </w:t>
      </w:r>
      <w:r>
        <w:rPr>
          <w:color w:val="221F1F"/>
          <w:w w:val="105"/>
          <w:sz w:val="20"/>
        </w:rPr>
        <w:t>clarification</w:t>
      </w:r>
      <w:r>
        <w:rPr>
          <w:color w:val="221F1F"/>
          <w:spacing w:val="-3"/>
          <w:w w:val="105"/>
          <w:sz w:val="20"/>
        </w:rPr>
        <w:t xml:space="preserve"> </w:t>
      </w:r>
      <w:r>
        <w:rPr>
          <w:color w:val="221F1F"/>
          <w:w w:val="105"/>
          <w:sz w:val="20"/>
        </w:rPr>
        <w:t>submitted by</w:t>
      </w:r>
      <w:r>
        <w:rPr>
          <w:color w:val="221F1F"/>
          <w:spacing w:val="-3"/>
          <w:w w:val="105"/>
          <w:sz w:val="20"/>
        </w:rPr>
        <w:t xml:space="preserve"> </w:t>
      </w:r>
      <w:r>
        <w:rPr>
          <w:color w:val="221F1F"/>
          <w:w w:val="105"/>
          <w:sz w:val="20"/>
        </w:rPr>
        <w:t>a tenderer</w:t>
      </w:r>
      <w:r>
        <w:rPr>
          <w:color w:val="221F1F"/>
          <w:spacing w:val="-3"/>
          <w:w w:val="105"/>
          <w:sz w:val="20"/>
        </w:rPr>
        <w:t xml:space="preserve"> </w:t>
      </w:r>
      <w:r>
        <w:rPr>
          <w:color w:val="221F1F"/>
          <w:w w:val="105"/>
          <w:sz w:val="20"/>
        </w:rPr>
        <w:t>that is</w:t>
      </w:r>
      <w:r>
        <w:rPr>
          <w:color w:val="221F1F"/>
          <w:spacing w:val="-3"/>
          <w:w w:val="105"/>
          <w:sz w:val="20"/>
        </w:rPr>
        <w:t xml:space="preserve"> </w:t>
      </w:r>
      <w:r>
        <w:rPr>
          <w:color w:val="221F1F"/>
          <w:w w:val="105"/>
          <w:sz w:val="20"/>
        </w:rPr>
        <w:t>not in</w:t>
      </w:r>
      <w:r>
        <w:rPr>
          <w:color w:val="221F1F"/>
          <w:spacing w:val="-3"/>
          <w:w w:val="105"/>
          <w:sz w:val="20"/>
        </w:rPr>
        <w:t xml:space="preserve"> </w:t>
      </w:r>
      <w:r>
        <w:rPr>
          <w:color w:val="221F1F"/>
          <w:w w:val="105"/>
          <w:sz w:val="20"/>
        </w:rPr>
        <w:t>response</w:t>
      </w:r>
      <w:r>
        <w:rPr>
          <w:color w:val="221F1F"/>
          <w:spacing w:val="-1"/>
          <w:w w:val="105"/>
          <w:sz w:val="20"/>
        </w:rPr>
        <w:t xml:space="preserve"> </w:t>
      </w:r>
      <w:r>
        <w:rPr>
          <w:color w:val="221F1F"/>
          <w:w w:val="105"/>
          <w:sz w:val="20"/>
        </w:rPr>
        <w:t>to</w:t>
      </w:r>
      <w:r>
        <w:rPr>
          <w:color w:val="221F1F"/>
          <w:spacing w:val="-1"/>
          <w:w w:val="105"/>
          <w:sz w:val="20"/>
        </w:rPr>
        <w:t xml:space="preserve"> </w:t>
      </w:r>
      <w:r>
        <w:rPr>
          <w:color w:val="221F1F"/>
          <w:w w:val="105"/>
          <w:sz w:val="20"/>
        </w:rPr>
        <w:t>a</w:t>
      </w:r>
      <w:r>
        <w:rPr>
          <w:color w:val="221F1F"/>
          <w:spacing w:val="-1"/>
          <w:w w:val="105"/>
          <w:sz w:val="20"/>
        </w:rPr>
        <w:t xml:space="preserve"> </w:t>
      </w:r>
      <w:r>
        <w:rPr>
          <w:color w:val="221F1F"/>
          <w:w w:val="105"/>
          <w:sz w:val="20"/>
        </w:rPr>
        <w:t>request by</w:t>
      </w:r>
      <w:r>
        <w:rPr>
          <w:color w:val="221F1F"/>
          <w:spacing w:val="-3"/>
          <w:w w:val="105"/>
          <w:sz w:val="20"/>
        </w:rPr>
        <w:t xml:space="preserve"> </w:t>
      </w:r>
      <w:r>
        <w:rPr>
          <w:color w:val="221F1F"/>
          <w:w w:val="105"/>
          <w:sz w:val="20"/>
        </w:rPr>
        <w:t>the Procuring</w:t>
      </w:r>
      <w:r>
        <w:rPr>
          <w:color w:val="221F1F"/>
          <w:spacing w:val="-4"/>
          <w:w w:val="105"/>
          <w:sz w:val="20"/>
        </w:rPr>
        <w:t xml:space="preserve"> </w:t>
      </w:r>
      <w:r>
        <w:rPr>
          <w:color w:val="221F1F"/>
          <w:w w:val="105"/>
          <w:sz w:val="20"/>
        </w:rPr>
        <w:t>Entity</w:t>
      </w:r>
      <w:r>
        <w:rPr>
          <w:color w:val="221F1F"/>
          <w:spacing w:val="-4"/>
          <w:w w:val="105"/>
          <w:sz w:val="20"/>
        </w:rPr>
        <w:t xml:space="preserve"> </w:t>
      </w:r>
      <w:r>
        <w:rPr>
          <w:color w:val="221F1F"/>
          <w:w w:val="105"/>
          <w:sz w:val="20"/>
        </w:rPr>
        <w:t>shall</w:t>
      </w:r>
      <w:r>
        <w:rPr>
          <w:color w:val="221F1F"/>
          <w:spacing w:val="-1"/>
          <w:w w:val="105"/>
          <w:sz w:val="20"/>
        </w:rPr>
        <w:t xml:space="preserve"> </w:t>
      </w:r>
      <w:r>
        <w:rPr>
          <w:color w:val="221F1F"/>
          <w:w w:val="105"/>
          <w:sz w:val="20"/>
        </w:rPr>
        <w:t>not</w:t>
      </w:r>
      <w:r>
        <w:rPr>
          <w:color w:val="221F1F"/>
          <w:spacing w:val="-2"/>
          <w:w w:val="105"/>
          <w:sz w:val="20"/>
        </w:rPr>
        <w:t xml:space="preserve"> </w:t>
      </w:r>
      <w:r>
        <w:rPr>
          <w:color w:val="221F1F"/>
          <w:w w:val="105"/>
          <w:sz w:val="20"/>
        </w:rPr>
        <w:t>be considered.</w:t>
      </w:r>
      <w:r>
        <w:rPr>
          <w:color w:val="221F1F"/>
          <w:spacing w:val="-2"/>
          <w:w w:val="105"/>
          <w:sz w:val="20"/>
        </w:rPr>
        <w:t xml:space="preserve"> </w:t>
      </w:r>
      <w:r>
        <w:rPr>
          <w:color w:val="221F1F"/>
          <w:w w:val="105"/>
          <w:sz w:val="20"/>
        </w:rPr>
        <w:t>The</w:t>
      </w:r>
      <w:r>
        <w:rPr>
          <w:color w:val="221F1F"/>
          <w:spacing w:val="-2"/>
          <w:w w:val="105"/>
          <w:sz w:val="20"/>
        </w:rPr>
        <w:t xml:space="preserve"> </w:t>
      </w:r>
      <w:r>
        <w:rPr>
          <w:color w:val="221F1F"/>
          <w:w w:val="105"/>
          <w:sz w:val="20"/>
        </w:rPr>
        <w:t>Procuring Entity's</w:t>
      </w:r>
      <w:r>
        <w:rPr>
          <w:color w:val="221F1F"/>
          <w:spacing w:val="-2"/>
          <w:w w:val="105"/>
          <w:sz w:val="20"/>
        </w:rPr>
        <w:t xml:space="preserve"> </w:t>
      </w:r>
      <w:r>
        <w:rPr>
          <w:color w:val="221F1F"/>
          <w:w w:val="105"/>
          <w:sz w:val="20"/>
        </w:rPr>
        <w:t>request</w:t>
      </w:r>
      <w:r>
        <w:rPr>
          <w:color w:val="221F1F"/>
          <w:spacing w:val="-1"/>
          <w:w w:val="105"/>
          <w:sz w:val="20"/>
        </w:rPr>
        <w:t xml:space="preserve"> </w:t>
      </w:r>
      <w:r>
        <w:rPr>
          <w:color w:val="221F1F"/>
          <w:w w:val="105"/>
          <w:sz w:val="20"/>
        </w:rPr>
        <w:t>for clarification</w:t>
      </w:r>
      <w:r>
        <w:rPr>
          <w:color w:val="221F1F"/>
          <w:spacing w:val="-2"/>
          <w:w w:val="105"/>
          <w:sz w:val="20"/>
        </w:rPr>
        <w:t xml:space="preserve"> </w:t>
      </w:r>
      <w:r>
        <w:rPr>
          <w:color w:val="221F1F"/>
          <w:w w:val="105"/>
          <w:sz w:val="20"/>
        </w:rPr>
        <w:t>and</w:t>
      </w:r>
      <w:r>
        <w:rPr>
          <w:color w:val="221F1F"/>
          <w:spacing w:val="-2"/>
          <w:w w:val="105"/>
          <w:sz w:val="20"/>
        </w:rPr>
        <w:t xml:space="preserve"> </w:t>
      </w:r>
      <w:r>
        <w:rPr>
          <w:color w:val="221F1F"/>
          <w:w w:val="105"/>
          <w:sz w:val="20"/>
        </w:rPr>
        <w:t>the</w:t>
      </w:r>
      <w:r>
        <w:rPr>
          <w:color w:val="221F1F"/>
          <w:spacing w:val="-2"/>
          <w:w w:val="105"/>
          <w:sz w:val="20"/>
        </w:rPr>
        <w:t xml:space="preserve"> </w:t>
      </w:r>
      <w:r>
        <w:rPr>
          <w:color w:val="221F1F"/>
          <w:w w:val="105"/>
          <w:sz w:val="20"/>
        </w:rPr>
        <w:t>response shall</w:t>
      </w:r>
      <w:r>
        <w:rPr>
          <w:color w:val="221F1F"/>
          <w:spacing w:val="-9"/>
          <w:w w:val="105"/>
          <w:sz w:val="20"/>
        </w:rPr>
        <w:t xml:space="preserve"> </w:t>
      </w:r>
      <w:r>
        <w:rPr>
          <w:color w:val="221F1F"/>
          <w:w w:val="105"/>
          <w:sz w:val="20"/>
        </w:rPr>
        <w:t>be</w:t>
      </w:r>
      <w:r>
        <w:rPr>
          <w:color w:val="221F1F"/>
          <w:spacing w:val="-10"/>
          <w:w w:val="105"/>
          <w:sz w:val="20"/>
        </w:rPr>
        <w:t xml:space="preserve"> </w:t>
      </w:r>
      <w:r>
        <w:rPr>
          <w:color w:val="221F1F"/>
          <w:w w:val="105"/>
          <w:sz w:val="20"/>
        </w:rPr>
        <w:t>in</w:t>
      </w:r>
      <w:r>
        <w:rPr>
          <w:color w:val="221F1F"/>
          <w:spacing w:val="-8"/>
          <w:w w:val="105"/>
          <w:sz w:val="20"/>
        </w:rPr>
        <w:t xml:space="preserve"> </w:t>
      </w:r>
      <w:r>
        <w:rPr>
          <w:color w:val="221F1F"/>
          <w:w w:val="105"/>
          <w:sz w:val="20"/>
        </w:rPr>
        <w:t>writing.</w:t>
      </w:r>
      <w:r>
        <w:rPr>
          <w:color w:val="221F1F"/>
          <w:spacing w:val="-10"/>
          <w:w w:val="105"/>
          <w:sz w:val="20"/>
        </w:rPr>
        <w:t xml:space="preserve"> </w:t>
      </w:r>
      <w:r>
        <w:rPr>
          <w:color w:val="221F1F"/>
          <w:w w:val="105"/>
          <w:sz w:val="20"/>
        </w:rPr>
        <w:t>No</w:t>
      </w:r>
      <w:r>
        <w:rPr>
          <w:color w:val="221F1F"/>
          <w:spacing w:val="-10"/>
          <w:w w:val="105"/>
          <w:sz w:val="20"/>
        </w:rPr>
        <w:t xml:space="preserve"> </w:t>
      </w:r>
      <w:r>
        <w:rPr>
          <w:color w:val="221F1F"/>
          <w:w w:val="105"/>
          <w:sz w:val="20"/>
        </w:rPr>
        <w:t>change,</w:t>
      </w:r>
      <w:r>
        <w:rPr>
          <w:color w:val="221F1F"/>
          <w:spacing w:val="-12"/>
          <w:w w:val="105"/>
          <w:sz w:val="20"/>
        </w:rPr>
        <w:t xml:space="preserve"> </w:t>
      </w:r>
      <w:r>
        <w:rPr>
          <w:color w:val="221F1F"/>
          <w:w w:val="105"/>
          <w:sz w:val="20"/>
        </w:rPr>
        <w:t>including</w:t>
      </w:r>
      <w:r>
        <w:rPr>
          <w:color w:val="221F1F"/>
          <w:spacing w:val="-12"/>
          <w:w w:val="105"/>
          <w:sz w:val="20"/>
        </w:rPr>
        <w:t xml:space="preserve"> </w:t>
      </w:r>
      <w:r>
        <w:rPr>
          <w:color w:val="221F1F"/>
          <w:w w:val="105"/>
          <w:sz w:val="20"/>
        </w:rPr>
        <w:t>any</w:t>
      </w:r>
      <w:r>
        <w:rPr>
          <w:color w:val="221F1F"/>
          <w:spacing w:val="-12"/>
          <w:w w:val="105"/>
          <w:sz w:val="20"/>
        </w:rPr>
        <w:t xml:space="preserve"> </w:t>
      </w:r>
      <w:r>
        <w:rPr>
          <w:color w:val="221F1F"/>
          <w:w w:val="105"/>
          <w:sz w:val="20"/>
        </w:rPr>
        <w:t>voluntary</w:t>
      </w:r>
      <w:r>
        <w:rPr>
          <w:color w:val="221F1F"/>
          <w:spacing w:val="-12"/>
          <w:w w:val="105"/>
          <w:sz w:val="20"/>
        </w:rPr>
        <w:t xml:space="preserve"> </w:t>
      </w:r>
      <w:r>
        <w:rPr>
          <w:color w:val="221F1F"/>
          <w:w w:val="105"/>
          <w:sz w:val="20"/>
        </w:rPr>
        <w:t>increase</w:t>
      </w:r>
      <w:r>
        <w:rPr>
          <w:color w:val="221F1F"/>
          <w:spacing w:val="-7"/>
          <w:w w:val="105"/>
          <w:sz w:val="20"/>
        </w:rPr>
        <w:t xml:space="preserve"> </w:t>
      </w:r>
      <w:r>
        <w:rPr>
          <w:color w:val="221F1F"/>
          <w:w w:val="105"/>
          <w:sz w:val="20"/>
        </w:rPr>
        <w:t>or</w:t>
      </w:r>
      <w:r>
        <w:rPr>
          <w:color w:val="221F1F"/>
          <w:spacing w:val="-10"/>
          <w:w w:val="105"/>
          <w:sz w:val="20"/>
        </w:rPr>
        <w:t xml:space="preserve"> </w:t>
      </w:r>
      <w:r>
        <w:rPr>
          <w:color w:val="221F1F"/>
          <w:w w:val="105"/>
          <w:sz w:val="20"/>
        </w:rPr>
        <w:t>decrease,</w:t>
      </w:r>
      <w:r>
        <w:rPr>
          <w:color w:val="221F1F"/>
          <w:spacing w:val="-12"/>
          <w:w w:val="105"/>
          <w:sz w:val="20"/>
        </w:rPr>
        <w:t xml:space="preserve"> </w:t>
      </w:r>
      <w:r>
        <w:rPr>
          <w:color w:val="221F1F"/>
          <w:w w:val="105"/>
          <w:sz w:val="20"/>
        </w:rPr>
        <w:t>in</w:t>
      </w:r>
      <w:r>
        <w:rPr>
          <w:color w:val="221F1F"/>
          <w:spacing w:val="-12"/>
          <w:w w:val="105"/>
          <w:sz w:val="20"/>
        </w:rPr>
        <w:t xml:space="preserve"> </w:t>
      </w:r>
      <w:r>
        <w:rPr>
          <w:color w:val="221F1F"/>
          <w:w w:val="105"/>
          <w:sz w:val="20"/>
        </w:rPr>
        <w:t>the</w:t>
      </w:r>
      <w:r>
        <w:rPr>
          <w:color w:val="221F1F"/>
          <w:spacing w:val="-14"/>
          <w:w w:val="105"/>
          <w:sz w:val="20"/>
        </w:rPr>
        <w:t xml:space="preserve"> </w:t>
      </w:r>
      <w:r>
        <w:rPr>
          <w:color w:val="221F1F"/>
          <w:w w:val="105"/>
          <w:sz w:val="20"/>
        </w:rPr>
        <w:t>prices</w:t>
      </w:r>
      <w:r>
        <w:rPr>
          <w:color w:val="221F1F"/>
          <w:spacing w:val="-9"/>
          <w:w w:val="105"/>
          <w:sz w:val="20"/>
        </w:rPr>
        <w:t xml:space="preserve"> </w:t>
      </w:r>
      <w:r>
        <w:rPr>
          <w:color w:val="221F1F"/>
          <w:w w:val="105"/>
          <w:sz w:val="20"/>
        </w:rPr>
        <w:t>or</w:t>
      </w:r>
      <w:r>
        <w:rPr>
          <w:color w:val="221F1F"/>
          <w:spacing w:val="-8"/>
          <w:w w:val="105"/>
          <w:sz w:val="20"/>
        </w:rPr>
        <w:t xml:space="preserve"> </w:t>
      </w:r>
      <w:r>
        <w:rPr>
          <w:color w:val="221F1F"/>
          <w:w w:val="105"/>
          <w:sz w:val="20"/>
        </w:rPr>
        <w:t>substance</w:t>
      </w:r>
      <w:r>
        <w:rPr>
          <w:color w:val="221F1F"/>
          <w:spacing w:val="-10"/>
          <w:w w:val="105"/>
          <w:sz w:val="20"/>
        </w:rPr>
        <w:t xml:space="preserve"> </w:t>
      </w:r>
      <w:r>
        <w:rPr>
          <w:color w:val="221F1F"/>
          <w:w w:val="105"/>
          <w:sz w:val="20"/>
        </w:rPr>
        <w:t>of</w:t>
      </w:r>
      <w:r>
        <w:rPr>
          <w:color w:val="221F1F"/>
          <w:spacing w:val="-12"/>
          <w:w w:val="105"/>
          <w:sz w:val="20"/>
        </w:rPr>
        <w:t xml:space="preserve"> </w:t>
      </w:r>
      <w:r>
        <w:rPr>
          <w:color w:val="221F1F"/>
          <w:w w:val="105"/>
          <w:sz w:val="20"/>
        </w:rPr>
        <w:t>the tender</w:t>
      </w:r>
      <w:r>
        <w:rPr>
          <w:color w:val="221F1F"/>
          <w:spacing w:val="-11"/>
          <w:w w:val="105"/>
          <w:sz w:val="20"/>
        </w:rPr>
        <w:t xml:space="preserve"> </w:t>
      </w:r>
      <w:r>
        <w:rPr>
          <w:color w:val="221F1F"/>
          <w:w w:val="105"/>
          <w:sz w:val="20"/>
        </w:rPr>
        <w:t>shall</w:t>
      </w:r>
      <w:r>
        <w:rPr>
          <w:color w:val="221F1F"/>
          <w:spacing w:val="-10"/>
          <w:w w:val="105"/>
          <w:sz w:val="20"/>
        </w:rPr>
        <w:t xml:space="preserve"> </w:t>
      </w:r>
      <w:r>
        <w:rPr>
          <w:color w:val="221F1F"/>
          <w:w w:val="105"/>
          <w:sz w:val="20"/>
        </w:rPr>
        <w:t>be</w:t>
      </w:r>
      <w:r>
        <w:rPr>
          <w:color w:val="221F1F"/>
          <w:spacing w:val="-11"/>
          <w:w w:val="105"/>
          <w:sz w:val="20"/>
        </w:rPr>
        <w:t xml:space="preserve"> </w:t>
      </w:r>
      <w:r>
        <w:rPr>
          <w:color w:val="221F1F"/>
          <w:w w:val="105"/>
          <w:sz w:val="20"/>
        </w:rPr>
        <w:t>sought,</w:t>
      </w:r>
      <w:r>
        <w:rPr>
          <w:color w:val="221F1F"/>
          <w:spacing w:val="-11"/>
          <w:w w:val="105"/>
          <w:sz w:val="20"/>
        </w:rPr>
        <w:t xml:space="preserve"> </w:t>
      </w:r>
      <w:r>
        <w:rPr>
          <w:color w:val="221F1F"/>
          <w:w w:val="105"/>
          <w:sz w:val="20"/>
        </w:rPr>
        <w:t>offered,</w:t>
      </w:r>
      <w:r>
        <w:rPr>
          <w:color w:val="221F1F"/>
          <w:spacing w:val="-12"/>
          <w:w w:val="105"/>
          <w:sz w:val="20"/>
        </w:rPr>
        <w:t xml:space="preserve"> </w:t>
      </w:r>
      <w:r>
        <w:rPr>
          <w:color w:val="221F1F"/>
          <w:w w:val="105"/>
          <w:sz w:val="20"/>
        </w:rPr>
        <w:t>or</w:t>
      </w:r>
      <w:r>
        <w:rPr>
          <w:color w:val="221F1F"/>
          <w:spacing w:val="-9"/>
          <w:w w:val="105"/>
          <w:sz w:val="20"/>
        </w:rPr>
        <w:t xml:space="preserve"> </w:t>
      </w:r>
      <w:r>
        <w:rPr>
          <w:color w:val="221F1F"/>
          <w:w w:val="105"/>
          <w:sz w:val="20"/>
        </w:rPr>
        <w:t>permitted,</w:t>
      </w:r>
      <w:r>
        <w:rPr>
          <w:color w:val="221F1F"/>
          <w:spacing w:val="-9"/>
          <w:w w:val="105"/>
          <w:sz w:val="20"/>
        </w:rPr>
        <w:t xml:space="preserve"> </w:t>
      </w:r>
      <w:r>
        <w:rPr>
          <w:color w:val="221F1F"/>
          <w:w w:val="105"/>
          <w:sz w:val="20"/>
        </w:rPr>
        <w:t>except</w:t>
      </w:r>
      <w:r>
        <w:rPr>
          <w:color w:val="221F1F"/>
          <w:spacing w:val="-11"/>
          <w:w w:val="105"/>
          <w:sz w:val="20"/>
        </w:rPr>
        <w:t xml:space="preserve"> </w:t>
      </w:r>
      <w:r>
        <w:rPr>
          <w:color w:val="221F1F"/>
          <w:w w:val="105"/>
          <w:sz w:val="20"/>
        </w:rPr>
        <w:t>to</w:t>
      </w:r>
      <w:r>
        <w:rPr>
          <w:color w:val="221F1F"/>
          <w:spacing w:val="-12"/>
          <w:w w:val="105"/>
          <w:sz w:val="20"/>
        </w:rPr>
        <w:t xml:space="preserve"> </w:t>
      </w:r>
      <w:r>
        <w:rPr>
          <w:color w:val="221F1F"/>
          <w:w w:val="105"/>
          <w:sz w:val="20"/>
        </w:rPr>
        <w:t>confirm</w:t>
      </w:r>
      <w:r>
        <w:rPr>
          <w:color w:val="221F1F"/>
          <w:spacing w:val="-9"/>
          <w:w w:val="105"/>
          <w:sz w:val="20"/>
        </w:rPr>
        <w:t xml:space="preserve"> </w:t>
      </w:r>
      <w:r>
        <w:rPr>
          <w:color w:val="221F1F"/>
          <w:w w:val="105"/>
          <w:sz w:val="20"/>
        </w:rPr>
        <w:t>the</w:t>
      </w:r>
      <w:r>
        <w:rPr>
          <w:color w:val="221F1F"/>
          <w:spacing w:val="-11"/>
          <w:w w:val="105"/>
          <w:sz w:val="20"/>
        </w:rPr>
        <w:t xml:space="preserve"> </w:t>
      </w:r>
      <w:r>
        <w:rPr>
          <w:color w:val="221F1F"/>
          <w:w w:val="105"/>
          <w:sz w:val="20"/>
        </w:rPr>
        <w:t>correction</w:t>
      </w:r>
      <w:r>
        <w:rPr>
          <w:color w:val="221F1F"/>
          <w:spacing w:val="-12"/>
          <w:w w:val="105"/>
          <w:sz w:val="20"/>
        </w:rPr>
        <w:t xml:space="preserve"> </w:t>
      </w:r>
      <w:r>
        <w:rPr>
          <w:color w:val="221F1F"/>
          <w:w w:val="105"/>
          <w:sz w:val="20"/>
        </w:rPr>
        <w:t>of</w:t>
      </w:r>
      <w:r>
        <w:rPr>
          <w:color w:val="221F1F"/>
          <w:spacing w:val="-12"/>
          <w:w w:val="105"/>
          <w:sz w:val="20"/>
        </w:rPr>
        <w:t xml:space="preserve"> </w:t>
      </w:r>
      <w:r>
        <w:rPr>
          <w:color w:val="221F1F"/>
          <w:w w:val="105"/>
          <w:sz w:val="20"/>
        </w:rPr>
        <w:t>any</w:t>
      </w:r>
      <w:r>
        <w:rPr>
          <w:color w:val="221F1F"/>
          <w:spacing w:val="-11"/>
          <w:w w:val="105"/>
          <w:sz w:val="20"/>
        </w:rPr>
        <w:t xml:space="preserve"> </w:t>
      </w:r>
      <w:r>
        <w:rPr>
          <w:color w:val="221F1F"/>
          <w:w w:val="105"/>
          <w:sz w:val="20"/>
        </w:rPr>
        <w:t>errors</w:t>
      </w:r>
      <w:r>
        <w:rPr>
          <w:color w:val="221F1F"/>
          <w:spacing w:val="-11"/>
          <w:w w:val="105"/>
          <w:sz w:val="20"/>
        </w:rPr>
        <w:t xml:space="preserve"> </w:t>
      </w:r>
      <w:r>
        <w:rPr>
          <w:color w:val="221F1F"/>
          <w:w w:val="105"/>
          <w:sz w:val="20"/>
        </w:rPr>
        <w:t>discovered</w:t>
      </w:r>
      <w:r>
        <w:rPr>
          <w:color w:val="221F1F"/>
          <w:spacing w:val="-12"/>
          <w:w w:val="105"/>
          <w:sz w:val="20"/>
        </w:rPr>
        <w:t xml:space="preserve"> </w:t>
      </w:r>
      <w:r>
        <w:rPr>
          <w:color w:val="221F1F"/>
          <w:w w:val="105"/>
          <w:sz w:val="20"/>
        </w:rPr>
        <w:t>by</w:t>
      </w:r>
      <w:r>
        <w:rPr>
          <w:color w:val="221F1F"/>
          <w:spacing w:val="-12"/>
          <w:w w:val="105"/>
          <w:sz w:val="20"/>
        </w:rPr>
        <w:t xml:space="preserve"> </w:t>
      </w:r>
      <w:r>
        <w:rPr>
          <w:color w:val="221F1F"/>
          <w:w w:val="105"/>
          <w:sz w:val="20"/>
        </w:rPr>
        <w:t>the Procuring Entity in</w:t>
      </w:r>
      <w:r>
        <w:rPr>
          <w:color w:val="221F1F"/>
          <w:spacing w:val="-1"/>
          <w:w w:val="105"/>
          <w:sz w:val="20"/>
        </w:rPr>
        <w:t xml:space="preserve"> </w:t>
      </w:r>
      <w:r>
        <w:rPr>
          <w:color w:val="221F1F"/>
          <w:w w:val="105"/>
          <w:sz w:val="20"/>
        </w:rPr>
        <w:t xml:space="preserve">the evaluation of the tenders, in accordance with ITT </w:t>
      </w:r>
      <w:r w:rsidR="008945CA">
        <w:rPr>
          <w:color w:val="221F1F"/>
          <w:w w:val="105"/>
          <w:sz w:val="20"/>
        </w:rPr>
        <w:t>..</w:t>
      </w:r>
      <w:r>
        <w:rPr>
          <w:color w:val="221F1F"/>
          <w:w w:val="105"/>
          <w:sz w:val="20"/>
        </w:rPr>
        <w:t>.</w:t>
      </w:r>
    </w:p>
    <w:p w14:paraId="59717770" w14:textId="77777777" w:rsidR="009A34C0" w:rsidRDefault="009A34C0" w:rsidP="004E5D06">
      <w:pPr>
        <w:pStyle w:val="ListParagraph"/>
        <w:numPr>
          <w:ilvl w:val="1"/>
          <w:numId w:val="64"/>
        </w:numPr>
        <w:tabs>
          <w:tab w:val="left" w:pos="1147"/>
          <w:tab w:val="left" w:pos="1149"/>
          <w:tab w:val="left" w:pos="2716"/>
        </w:tabs>
        <w:spacing w:before="219"/>
        <w:ind w:right="141"/>
        <w:jc w:val="both"/>
        <w:rPr>
          <w:color w:val="221F1F"/>
          <w:sz w:val="20"/>
        </w:rPr>
      </w:pPr>
      <w:r>
        <w:rPr>
          <w:color w:val="221F1F"/>
          <w:w w:val="105"/>
          <w:sz w:val="20"/>
        </w:rPr>
        <w:t>If</w:t>
      </w:r>
      <w:r>
        <w:rPr>
          <w:color w:val="221F1F"/>
          <w:spacing w:val="-7"/>
          <w:w w:val="105"/>
          <w:sz w:val="20"/>
        </w:rPr>
        <w:t xml:space="preserve"> </w:t>
      </w:r>
      <w:r>
        <w:rPr>
          <w:color w:val="221F1F"/>
          <w:w w:val="105"/>
          <w:sz w:val="20"/>
        </w:rPr>
        <w:t>a</w:t>
      </w:r>
      <w:r>
        <w:rPr>
          <w:color w:val="221F1F"/>
          <w:spacing w:val="-10"/>
          <w:w w:val="105"/>
          <w:sz w:val="20"/>
        </w:rPr>
        <w:t xml:space="preserve"> </w:t>
      </w:r>
      <w:r>
        <w:rPr>
          <w:color w:val="221F1F"/>
          <w:w w:val="105"/>
          <w:sz w:val="20"/>
        </w:rPr>
        <w:t>tenderer</w:t>
      </w:r>
      <w:r>
        <w:rPr>
          <w:color w:val="221F1F"/>
          <w:spacing w:val="-9"/>
          <w:w w:val="105"/>
          <w:sz w:val="20"/>
        </w:rPr>
        <w:t xml:space="preserve"> </w:t>
      </w:r>
      <w:r>
        <w:rPr>
          <w:color w:val="221F1F"/>
          <w:w w:val="105"/>
          <w:sz w:val="20"/>
        </w:rPr>
        <w:t>does</w:t>
      </w:r>
      <w:r>
        <w:rPr>
          <w:color w:val="221F1F"/>
          <w:spacing w:val="-10"/>
          <w:w w:val="105"/>
          <w:sz w:val="20"/>
        </w:rPr>
        <w:t xml:space="preserve"> </w:t>
      </w:r>
      <w:r>
        <w:rPr>
          <w:color w:val="221F1F"/>
          <w:w w:val="105"/>
          <w:sz w:val="20"/>
        </w:rPr>
        <w:t>not</w:t>
      </w:r>
      <w:r>
        <w:rPr>
          <w:color w:val="221F1F"/>
          <w:spacing w:val="-9"/>
          <w:w w:val="105"/>
          <w:sz w:val="20"/>
        </w:rPr>
        <w:t xml:space="preserve"> </w:t>
      </w:r>
      <w:r>
        <w:rPr>
          <w:color w:val="221F1F"/>
          <w:w w:val="105"/>
          <w:sz w:val="20"/>
        </w:rPr>
        <w:t>provide</w:t>
      </w:r>
      <w:r>
        <w:rPr>
          <w:color w:val="221F1F"/>
          <w:spacing w:val="-10"/>
          <w:w w:val="105"/>
          <w:sz w:val="20"/>
        </w:rPr>
        <w:t xml:space="preserve"> </w:t>
      </w:r>
      <w:r>
        <w:rPr>
          <w:color w:val="221F1F"/>
          <w:w w:val="105"/>
          <w:sz w:val="20"/>
        </w:rPr>
        <w:t>clarifications</w:t>
      </w:r>
      <w:r>
        <w:rPr>
          <w:color w:val="221F1F"/>
          <w:spacing w:val="-10"/>
          <w:w w:val="105"/>
          <w:sz w:val="20"/>
        </w:rPr>
        <w:t xml:space="preserve"> </w:t>
      </w:r>
      <w:r>
        <w:rPr>
          <w:color w:val="221F1F"/>
          <w:w w:val="105"/>
          <w:sz w:val="20"/>
        </w:rPr>
        <w:t>of</w:t>
      </w:r>
      <w:r>
        <w:rPr>
          <w:color w:val="221F1F"/>
          <w:spacing w:val="-9"/>
          <w:w w:val="105"/>
          <w:sz w:val="20"/>
        </w:rPr>
        <w:t xml:space="preserve"> </w:t>
      </w:r>
      <w:r>
        <w:rPr>
          <w:color w:val="221F1F"/>
          <w:w w:val="105"/>
          <w:sz w:val="20"/>
        </w:rPr>
        <w:t>its</w:t>
      </w:r>
      <w:r>
        <w:rPr>
          <w:color w:val="221F1F"/>
          <w:spacing w:val="-14"/>
          <w:w w:val="105"/>
          <w:sz w:val="20"/>
        </w:rPr>
        <w:t xml:space="preserve"> </w:t>
      </w:r>
      <w:r>
        <w:rPr>
          <w:color w:val="221F1F"/>
          <w:w w:val="105"/>
          <w:sz w:val="20"/>
        </w:rPr>
        <w:t>tender</w:t>
      </w:r>
      <w:r>
        <w:rPr>
          <w:color w:val="221F1F"/>
          <w:spacing w:val="-9"/>
          <w:w w:val="105"/>
          <w:sz w:val="20"/>
        </w:rPr>
        <w:t xml:space="preserve"> </w:t>
      </w:r>
      <w:r>
        <w:rPr>
          <w:color w:val="221F1F"/>
          <w:w w:val="105"/>
          <w:sz w:val="20"/>
        </w:rPr>
        <w:t>by</w:t>
      </w:r>
      <w:r>
        <w:rPr>
          <w:color w:val="221F1F"/>
          <w:spacing w:val="-12"/>
          <w:w w:val="105"/>
          <w:sz w:val="20"/>
        </w:rPr>
        <w:t xml:space="preserve"> </w:t>
      </w:r>
      <w:r>
        <w:rPr>
          <w:color w:val="221F1F"/>
          <w:w w:val="105"/>
          <w:sz w:val="20"/>
        </w:rPr>
        <w:t>the</w:t>
      </w:r>
      <w:r>
        <w:rPr>
          <w:color w:val="221F1F"/>
          <w:spacing w:val="-10"/>
          <w:w w:val="105"/>
          <w:sz w:val="20"/>
        </w:rPr>
        <w:t xml:space="preserve"> </w:t>
      </w:r>
      <w:r>
        <w:rPr>
          <w:color w:val="221F1F"/>
          <w:w w:val="105"/>
          <w:sz w:val="20"/>
        </w:rPr>
        <w:t>date</w:t>
      </w:r>
      <w:r>
        <w:rPr>
          <w:color w:val="221F1F"/>
          <w:spacing w:val="-12"/>
          <w:w w:val="105"/>
          <w:sz w:val="20"/>
        </w:rPr>
        <w:t xml:space="preserve"> </w:t>
      </w:r>
      <w:r>
        <w:rPr>
          <w:color w:val="221F1F"/>
          <w:w w:val="105"/>
          <w:sz w:val="20"/>
        </w:rPr>
        <w:t>and</w:t>
      </w:r>
      <w:r>
        <w:rPr>
          <w:color w:val="221F1F"/>
          <w:spacing w:val="-12"/>
          <w:w w:val="105"/>
          <w:sz w:val="20"/>
        </w:rPr>
        <w:t xml:space="preserve"> </w:t>
      </w:r>
      <w:r>
        <w:rPr>
          <w:color w:val="221F1F"/>
          <w:w w:val="105"/>
          <w:sz w:val="20"/>
        </w:rPr>
        <w:t>time</w:t>
      </w:r>
      <w:r>
        <w:rPr>
          <w:color w:val="221F1F"/>
          <w:spacing w:val="-10"/>
          <w:w w:val="105"/>
          <w:sz w:val="20"/>
        </w:rPr>
        <w:t xml:space="preserve"> </w:t>
      </w:r>
      <w:r>
        <w:rPr>
          <w:color w:val="221F1F"/>
          <w:w w:val="105"/>
          <w:sz w:val="20"/>
        </w:rPr>
        <w:t>set</w:t>
      </w:r>
      <w:r>
        <w:rPr>
          <w:color w:val="221F1F"/>
          <w:spacing w:val="-11"/>
          <w:w w:val="105"/>
          <w:sz w:val="20"/>
        </w:rPr>
        <w:t xml:space="preserve"> </w:t>
      </w:r>
      <w:r>
        <w:rPr>
          <w:color w:val="221F1F"/>
          <w:w w:val="105"/>
          <w:sz w:val="20"/>
        </w:rPr>
        <w:t>in</w:t>
      </w:r>
      <w:r>
        <w:rPr>
          <w:color w:val="221F1F"/>
          <w:spacing w:val="-12"/>
          <w:w w:val="105"/>
          <w:sz w:val="20"/>
        </w:rPr>
        <w:t xml:space="preserve"> </w:t>
      </w:r>
      <w:r>
        <w:rPr>
          <w:color w:val="221F1F"/>
          <w:w w:val="105"/>
          <w:sz w:val="20"/>
        </w:rPr>
        <w:t>the</w:t>
      </w:r>
      <w:r>
        <w:rPr>
          <w:color w:val="221F1F"/>
          <w:spacing w:val="-10"/>
          <w:w w:val="105"/>
          <w:sz w:val="20"/>
        </w:rPr>
        <w:t xml:space="preserve"> </w:t>
      </w:r>
      <w:r>
        <w:rPr>
          <w:color w:val="221F1F"/>
          <w:w w:val="105"/>
          <w:sz w:val="20"/>
        </w:rPr>
        <w:t>Procuring</w:t>
      </w:r>
      <w:r>
        <w:rPr>
          <w:color w:val="221F1F"/>
          <w:spacing w:val="-10"/>
          <w:w w:val="105"/>
          <w:sz w:val="20"/>
        </w:rPr>
        <w:t xml:space="preserve"> </w:t>
      </w:r>
      <w:r>
        <w:rPr>
          <w:color w:val="221F1F"/>
          <w:w w:val="105"/>
          <w:sz w:val="20"/>
        </w:rPr>
        <w:t>Entity's request for clarification, its Tender may be rejected.</w:t>
      </w:r>
    </w:p>
    <w:p w14:paraId="70FFD655" w14:textId="77777777" w:rsidR="009A34C0" w:rsidRDefault="009A34C0" w:rsidP="004E5D06">
      <w:pPr>
        <w:pStyle w:val="ListParagraph"/>
        <w:numPr>
          <w:ilvl w:val="1"/>
          <w:numId w:val="64"/>
        </w:numPr>
        <w:tabs>
          <w:tab w:val="left" w:pos="1147"/>
          <w:tab w:val="left" w:pos="1149"/>
          <w:tab w:val="left" w:pos="2716"/>
        </w:tabs>
        <w:spacing w:before="226"/>
        <w:ind w:right="141"/>
        <w:jc w:val="both"/>
        <w:rPr>
          <w:color w:val="221F1F"/>
          <w:sz w:val="20"/>
        </w:rPr>
      </w:pPr>
      <w:r>
        <w:rPr>
          <w:color w:val="221F1F"/>
          <w:w w:val="105"/>
          <w:sz w:val="20"/>
        </w:rPr>
        <w:t>The</w:t>
      </w:r>
      <w:r>
        <w:rPr>
          <w:color w:val="221F1F"/>
          <w:spacing w:val="-14"/>
          <w:w w:val="105"/>
          <w:sz w:val="20"/>
        </w:rPr>
        <w:t xml:space="preserve"> </w:t>
      </w:r>
      <w:r>
        <w:rPr>
          <w:color w:val="221F1F"/>
          <w:w w:val="105"/>
          <w:sz w:val="20"/>
        </w:rPr>
        <w:t>Procuring</w:t>
      </w:r>
      <w:r>
        <w:rPr>
          <w:color w:val="221F1F"/>
          <w:spacing w:val="-13"/>
          <w:w w:val="105"/>
          <w:sz w:val="20"/>
        </w:rPr>
        <w:t xml:space="preserve"> </w:t>
      </w:r>
      <w:r>
        <w:rPr>
          <w:color w:val="221F1F"/>
          <w:w w:val="105"/>
          <w:sz w:val="20"/>
        </w:rPr>
        <w:t>Entity's</w:t>
      </w:r>
      <w:r>
        <w:rPr>
          <w:color w:val="221F1F"/>
          <w:spacing w:val="-13"/>
          <w:w w:val="105"/>
          <w:sz w:val="20"/>
        </w:rPr>
        <w:t xml:space="preserve"> </w:t>
      </w:r>
      <w:r>
        <w:rPr>
          <w:color w:val="221F1F"/>
          <w:w w:val="105"/>
          <w:sz w:val="20"/>
        </w:rPr>
        <w:t>evaluation</w:t>
      </w:r>
      <w:r>
        <w:rPr>
          <w:color w:val="221F1F"/>
          <w:spacing w:val="-13"/>
          <w:w w:val="105"/>
          <w:sz w:val="20"/>
        </w:rPr>
        <w:t xml:space="preserve"> </w:t>
      </w:r>
      <w:r>
        <w:rPr>
          <w:color w:val="221F1F"/>
          <w:w w:val="105"/>
          <w:sz w:val="20"/>
        </w:rPr>
        <w:t>committee</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evaluate</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Technical</w:t>
      </w:r>
      <w:r>
        <w:rPr>
          <w:color w:val="221F1F"/>
          <w:spacing w:val="-14"/>
          <w:w w:val="105"/>
          <w:sz w:val="20"/>
        </w:rPr>
        <w:t xml:space="preserve"> </w:t>
      </w:r>
      <w:r>
        <w:rPr>
          <w:color w:val="221F1F"/>
          <w:w w:val="105"/>
          <w:sz w:val="20"/>
        </w:rPr>
        <w:t>Proposals</w:t>
      </w:r>
      <w:r>
        <w:rPr>
          <w:color w:val="221F1F"/>
          <w:spacing w:val="-13"/>
          <w:w w:val="105"/>
          <w:sz w:val="20"/>
        </w:rPr>
        <w:t xml:space="preserve"> </w:t>
      </w:r>
      <w:r>
        <w:rPr>
          <w:color w:val="221F1F"/>
          <w:w w:val="105"/>
          <w:sz w:val="20"/>
        </w:rPr>
        <w:t>that</w:t>
      </w:r>
      <w:r>
        <w:rPr>
          <w:color w:val="221F1F"/>
          <w:spacing w:val="-13"/>
          <w:w w:val="105"/>
          <w:sz w:val="20"/>
        </w:rPr>
        <w:t xml:space="preserve"> </w:t>
      </w:r>
      <w:r>
        <w:rPr>
          <w:color w:val="221F1F"/>
          <w:w w:val="105"/>
          <w:sz w:val="20"/>
        </w:rPr>
        <w:t>have</w:t>
      </w:r>
      <w:r>
        <w:rPr>
          <w:color w:val="221F1F"/>
          <w:spacing w:val="-13"/>
          <w:w w:val="105"/>
          <w:sz w:val="20"/>
        </w:rPr>
        <w:t xml:space="preserve"> </w:t>
      </w:r>
      <w:r>
        <w:rPr>
          <w:color w:val="221F1F"/>
          <w:w w:val="105"/>
          <w:sz w:val="20"/>
        </w:rPr>
        <w:t>passed</w:t>
      </w:r>
      <w:r>
        <w:rPr>
          <w:color w:val="221F1F"/>
          <w:spacing w:val="-13"/>
          <w:w w:val="105"/>
          <w:sz w:val="20"/>
        </w:rPr>
        <w:t xml:space="preserve"> </w:t>
      </w:r>
      <w:r>
        <w:rPr>
          <w:color w:val="221F1F"/>
          <w:w w:val="105"/>
          <w:sz w:val="20"/>
        </w:rPr>
        <w:t>the eligibility and</w:t>
      </w:r>
      <w:r>
        <w:rPr>
          <w:color w:val="221F1F"/>
          <w:spacing w:val="-2"/>
          <w:w w:val="105"/>
          <w:sz w:val="20"/>
        </w:rPr>
        <w:t xml:space="preserve"> </w:t>
      </w:r>
      <w:r>
        <w:rPr>
          <w:color w:val="221F1F"/>
          <w:w w:val="105"/>
          <w:sz w:val="20"/>
        </w:rPr>
        <w:t>mandatory</w:t>
      </w:r>
      <w:r>
        <w:rPr>
          <w:color w:val="221F1F"/>
          <w:spacing w:val="-2"/>
          <w:w w:val="105"/>
          <w:sz w:val="20"/>
        </w:rPr>
        <w:t xml:space="preserve"> </w:t>
      </w:r>
      <w:r>
        <w:rPr>
          <w:color w:val="221F1F"/>
          <w:w w:val="105"/>
          <w:sz w:val="20"/>
        </w:rPr>
        <w:t>criteria, on</w:t>
      </w:r>
      <w:r>
        <w:rPr>
          <w:color w:val="221F1F"/>
          <w:spacing w:val="-2"/>
          <w:w w:val="105"/>
          <w:sz w:val="20"/>
        </w:rPr>
        <w:t xml:space="preserve"> </w:t>
      </w:r>
      <w:r>
        <w:rPr>
          <w:color w:val="221F1F"/>
          <w:w w:val="105"/>
          <w:sz w:val="20"/>
        </w:rPr>
        <w:t>the</w:t>
      </w:r>
      <w:r>
        <w:rPr>
          <w:color w:val="221F1F"/>
          <w:spacing w:val="-2"/>
          <w:w w:val="105"/>
          <w:sz w:val="20"/>
        </w:rPr>
        <w:t xml:space="preserve"> </w:t>
      </w:r>
      <w:r>
        <w:rPr>
          <w:color w:val="221F1F"/>
          <w:w w:val="105"/>
          <w:sz w:val="20"/>
        </w:rPr>
        <w:t>basis</w:t>
      </w:r>
      <w:r>
        <w:rPr>
          <w:color w:val="221F1F"/>
          <w:spacing w:val="-2"/>
          <w:w w:val="105"/>
          <w:sz w:val="20"/>
        </w:rPr>
        <w:t xml:space="preserve"> </w:t>
      </w:r>
      <w:r>
        <w:rPr>
          <w:color w:val="221F1F"/>
          <w:w w:val="105"/>
          <w:sz w:val="20"/>
        </w:rPr>
        <w:t>of their responsiveness to</w:t>
      </w:r>
      <w:r>
        <w:rPr>
          <w:color w:val="221F1F"/>
          <w:spacing w:val="-2"/>
          <w:w w:val="105"/>
          <w:sz w:val="20"/>
        </w:rPr>
        <w:t xml:space="preserve"> </w:t>
      </w:r>
      <w:r>
        <w:rPr>
          <w:color w:val="221F1F"/>
          <w:w w:val="105"/>
          <w:sz w:val="20"/>
        </w:rPr>
        <w:t>the Tender Documents. The eligibility</w:t>
      </w:r>
      <w:r>
        <w:rPr>
          <w:color w:val="221F1F"/>
          <w:spacing w:val="-10"/>
          <w:w w:val="105"/>
          <w:sz w:val="20"/>
        </w:rPr>
        <w:t xml:space="preserve"> </w:t>
      </w:r>
      <w:r>
        <w:rPr>
          <w:color w:val="221F1F"/>
          <w:w w:val="105"/>
          <w:sz w:val="20"/>
        </w:rPr>
        <w:t>and</w:t>
      </w:r>
      <w:r>
        <w:rPr>
          <w:color w:val="221F1F"/>
          <w:spacing w:val="-11"/>
          <w:w w:val="105"/>
          <w:sz w:val="20"/>
        </w:rPr>
        <w:t xml:space="preserve"> </w:t>
      </w:r>
      <w:r>
        <w:rPr>
          <w:color w:val="221F1F"/>
          <w:w w:val="105"/>
          <w:sz w:val="20"/>
        </w:rPr>
        <w:t>mandatory</w:t>
      </w:r>
      <w:r>
        <w:rPr>
          <w:color w:val="221F1F"/>
          <w:spacing w:val="-11"/>
          <w:w w:val="105"/>
          <w:sz w:val="20"/>
        </w:rPr>
        <w:t xml:space="preserve"> </w:t>
      </w:r>
      <w:r>
        <w:rPr>
          <w:color w:val="221F1F"/>
          <w:w w:val="105"/>
          <w:sz w:val="20"/>
        </w:rPr>
        <w:t>criteria</w:t>
      </w:r>
      <w:r>
        <w:rPr>
          <w:color w:val="221F1F"/>
          <w:spacing w:val="-10"/>
          <w:w w:val="105"/>
          <w:sz w:val="20"/>
        </w:rPr>
        <w:t xml:space="preserve"> </w:t>
      </w:r>
      <w:r>
        <w:rPr>
          <w:color w:val="221F1F"/>
          <w:w w:val="105"/>
          <w:sz w:val="20"/>
        </w:rPr>
        <w:t>shall</w:t>
      </w:r>
      <w:r>
        <w:rPr>
          <w:color w:val="221F1F"/>
          <w:spacing w:val="-9"/>
          <w:w w:val="105"/>
          <w:sz w:val="20"/>
        </w:rPr>
        <w:t xml:space="preserve"> </w:t>
      </w:r>
      <w:r>
        <w:rPr>
          <w:color w:val="221F1F"/>
          <w:w w:val="105"/>
          <w:sz w:val="20"/>
        </w:rPr>
        <w:t>include</w:t>
      </w:r>
      <w:r>
        <w:rPr>
          <w:color w:val="221F1F"/>
          <w:spacing w:val="-10"/>
          <w:w w:val="105"/>
          <w:sz w:val="20"/>
        </w:rPr>
        <w:t xml:space="preserve"> </w:t>
      </w:r>
      <w:r>
        <w:rPr>
          <w:color w:val="221F1F"/>
          <w:w w:val="105"/>
          <w:sz w:val="20"/>
        </w:rPr>
        <w:t>the</w:t>
      </w:r>
      <w:r>
        <w:rPr>
          <w:color w:val="221F1F"/>
          <w:spacing w:val="-10"/>
          <w:w w:val="105"/>
          <w:sz w:val="20"/>
        </w:rPr>
        <w:t xml:space="preserve"> </w:t>
      </w:r>
      <w:r>
        <w:rPr>
          <w:color w:val="221F1F"/>
          <w:w w:val="105"/>
          <w:sz w:val="20"/>
        </w:rPr>
        <w:t>following</w:t>
      </w:r>
      <w:r>
        <w:rPr>
          <w:color w:val="221F1F"/>
          <w:spacing w:val="-8"/>
          <w:w w:val="105"/>
          <w:sz w:val="20"/>
        </w:rPr>
        <w:t xml:space="preserve"> </w:t>
      </w:r>
      <w:r>
        <w:rPr>
          <w:color w:val="221F1F"/>
          <w:w w:val="105"/>
          <w:sz w:val="20"/>
        </w:rPr>
        <w:t>and</w:t>
      </w:r>
      <w:r>
        <w:rPr>
          <w:color w:val="221F1F"/>
          <w:spacing w:val="-11"/>
          <w:w w:val="105"/>
          <w:sz w:val="20"/>
        </w:rPr>
        <w:t xml:space="preserve"> </w:t>
      </w:r>
      <w:r>
        <w:rPr>
          <w:color w:val="221F1F"/>
          <w:w w:val="105"/>
          <w:sz w:val="20"/>
        </w:rPr>
        <w:t>any</w:t>
      </w:r>
      <w:r>
        <w:rPr>
          <w:color w:val="221F1F"/>
          <w:spacing w:val="-8"/>
          <w:w w:val="105"/>
          <w:sz w:val="20"/>
        </w:rPr>
        <w:t xml:space="preserve"> </w:t>
      </w:r>
      <w:r>
        <w:rPr>
          <w:color w:val="221F1F"/>
          <w:w w:val="105"/>
          <w:sz w:val="20"/>
        </w:rPr>
        <w:t>other</w:t>
      </w:r>
      <w:r>
        <w:rPr>
          <w:color w:val="221F1F"/>
          <w:spacing w:val="-10"/>
          <w:w w:val="105"/>
          <w:sz w:val="20"/>
        </w:rPr>
        <w:t xml:space="preserve"> </w:t>
      </w:r>
      <w:r>
        <w:rPr>
          <w:color w:val="221F1F"/>
          <w:w w:val="105"/>
          <w:sz w:val="20"/>
        </w:rPr>
        <w:t>that</w:t>
      </w:r>
      <w:r>
        <w:rPr>
          <w:color w:val="221F1F"/>
          <w:spacing w:val="-10"/>
          <w:w w:val="105"/>
          <w:sz w:val="20"/>
        </w:rPr>
        <w:t xml:space="preserve"> </w:t>
      </w:r>
      <w:r>
        <w:rPr>
          <w:color w:val="221F1F"/>
          <w:w w:val="105"/>
          <w:sz w:val="20"/>
        </w:rPr>
        <w:t>may</w:t>
      </w:r>
      <w:r>
        <w:rPr>
          <w:color w:val="221F1F"/>
          <w:spacing w:val="-10"/>
          <w:w w:val="105"/>
          <w:sz w:val="20"/>
        </w:rPr>
        <w:t xml:space="preserve"> </w:t>
      </w:r>
      <w:r>
        <w:rPr>
          <w:color w:val="221F1F"/>
          <w:w w:val="105"/>
          <w:sz w:val="20"/>
        </w:rPr>
        <w:t>include</w:t>
      </w:r>
      <w:r>
        <w:rPr>
          <w:color w:val="221F1F"/>
          <w:spacing w:val="-10"/>
          <w:w w:val="105"/>
          <w:sz w:val="20"/>
        </w:rPr>
        <w:t xml:space="preserve"> </w:t>
      </w:r>
      <w:r>
        <w:rPr>
          <w:color w:val="221F1F"/>
          <w:w w:val="105"/>
          <w:sz w:val="20"/>
        </w:rPr>
        <w:t>in</w:t>
      </w:r>
      <w:r>
        <w:rPr>
          <w:color w:val="221F1F"/>
          <w:spacing w:val="-11"/>
          <w:w w:val="105"/>
          <w:sz w:val="20"/>
        </w:rPr>
        <w:t xml:space="preserve"> </w:t>
      </w:r>
      <w:r>
        <w:rPr>
          <w:color w:val="221F1F"/>
          <w:w w:val="105"/>
          <w:sz w:val="20"/>
        </w:rPr>
        <w:t>the</w:t>
      </w:r>
      <w:r>
        <w:rPr>
          <w:color w:val="221F1F"/>
          <w:spacing w:val="-3"/>
          <w:w w:val="105"/>
          <w:sz w:val="20"/>
        </w:rPr>
        <w:t xml:space="preserve"> </w:t>
      </w:r>
      <w:r>
        <w:rPr>
          <w:b/>
          <w:color w:val="221F1F"/>
          <w:w w:val="105"/>
          <w:sz w:val="20"/>
        </w:rPr>
        <w:t xml:space="preserve">Data </w:t>
      </w:r>
      <w:r>
        <w:rPr>
          <w:b/>
          <w:color w:val="221F1F"/>
          <w:spacing w:val="-2"/>
          <w:w w:val="105"/>
          <w:sz w:val="20"/>
        </w:rPr>
        <w:t>sheet.</w:t>
      </w:r>
    </w:p>
    <w:p w14:paraId="12CA5173" w14:textId="06E7C3D8" w:rsidR="00F55DCB" w:rsidRPr="00F55DCB" w:rsidRDefault="009A34C0" w:rsidP="004E5D06">
      <w:pPr>
        <w:pStyle w:val="BodyText"/>
        <w:numPr>
          <w:ilvl w:val="0"/>
          <w:numId w:val="105"/>
        </w:numPr>
        <w:spacing w:line="276" w:lineRule="auto"/>
        <w:ind w:left="1276" w:hanging="283"/>
        <w:jc w:val="both"/>
      </w:pPr>
      <w:r>
        <w:rPr>
          <w:w w:val="105"/>
        </w:rPr>
        <w:t>Firm</w:t>
      </w:r>
      <w:r>
        <w:rPr>
          <w:spacing w:val="-14"/>
          <w:w w:val="105"/>
        </w:rPr>
        <w:t xml:space="preserve"> </w:t>
      </w:r>
      <w:r>
        <w:rPr>
          <w:w w:val="105"/>
        </w:rPr>
        <w:t>has</w:t>
      </w:r>
      <w:r>
        <w:rPr>
          <w:spacing w:val="-13"/>
          <w:w w:val="105"/>
        </w:rPr>
        <w:t xml:space="preserve"> </w:t>
      </w:r>
      <w:r>
        <w:rPr>
          <w:w w:val="105"/>
        </w:rPr>
        <w:t>submitted</w:t>
      </w:r>
      <w:r>
        <w:rPr>
          <w:spacing w:val="-13"/>
          <w:w w:val="105"/>
        </w:rPr>
        <w:t xml:space="preserve"> </w:t>
      </w:r>
      <w:r>
        <w:rPr>
          <w:w w:val="105"/>
        </w:rPr>
        <w:t>the</w:t>
      </w:r>
      <w:r>
        <w:rPr>
          <w:spacing w:val="-13"/>
          <w:w w:val="105"/>
        </w:rPr>
        <w:t xml:space="preserve"> </w:t>
      </w:r>
      <w:r>
        <w:rPr>
          <w:w w:val="105"/>
        </w:rPr>
        <w:t>required</w:t>
      </w:r>
      <w:r>
        <w:rPr>
          <w:spacing w:val="-12"/>
          <w:w w:val="105"/>
        </w:rPr>
        <w:t xml:space="preserve"> </w:t>
      </w:r>
      <w:r>
        <w:rPr>
          <w:w w:val="105"/>
        </w:rPr>
        <w:t>number</w:t>
      </w:r>
      <w:r>
        <w:rPr>
          <w:spacing w:val="-13"/>
          <w:w w:val="105"/>
        </w:rPr>
        <w:t xml:space="preserve"> </w:t>
      </w:r>
      <w:r>
        <w:rPr>
          <w:w w:val="105"/>
        </w:rPr>
        <w:t>of</w:t>
      </w:r>
      <w:r>
        <w:rPr>
          <w:spacing w:val="-13"/>
          <w:w w:val="105"/>
        </w:rPr>
        <w:t xml:space="preserve"> </w:t>
      </w:r>
      <w:r>
        <w:rPr>
          <w:w w:val="105"/>
        </w:rPr>
        <w:t>copies</w:t>
      </w:r>
      <w:r>
        <w:rPr>
          <w:spacing w:val="-12"/>
          <w:w w:val="105"/>
        </w:rPr>
        <w:t xml:space="preserve"> </w:t>
      </w:r>
      <w:r>
        <w:rPr>
          <w:w w:val="105"/>
        </w:rPr>
        <w:t>of</w:t>
      </w:r>
      <w:r>
        <w:rPr>
          <w:spacing w:val="-13"/>
          <w:w w:val="105"/>
        </w:rPr>
        <w:t xml:space="preserve"> </w:t>
      </w:r>
      <w:r>
        <w:rPr>
          <w:w w:val="105"/>
        </w:rPr>
        <w:t>the</w:t>
      </w:r>
      <w:r>
        <w:rPr>
          <w:spacing w:val="-11"/>
          <w:w w:val="105"/>
        </w:rPr>
        <w:t xml:space="preserve"> </w:t>
      </w:r>
      <w:r>
        <w:rPr>
          <w:w w:val="105"/>
        </w:rPr>
        <w:t>Technical</w:t>
      </w:r>
      <w:r>
        <w:rPr>
          <w:spacing w:val="-10"/>
          <w:w w:val="105"/>
        </w:rPr>
        <w:t xml:space="preserve"> </w:t>
      </w:r>
      <w:r>
        <w:rPr>
          <w:spacing w:val="-2"/>
          <w:w w:val="105"/>
        </w:rPr>
        <w:t>Proposals.</w:t>
      </w:r>
    </w:p>
    <w:p w14:paraId="5C5E66F6" w14:textId="77777777" w:rsidR="00F55DCB" w:rsidRDefault="00F55DCB" w:rsidP="004E5D06">
      <w:pPr>
        <w:pStyle w:val="BodyText"/>
        <w:numPr>
          <w:ilvl w:val="0"/>
          <w:numId w:val="105"/>
        </w:numPr>
        <w:spacing w:line="276" w:lineRule="auto"/>
        <w:ind w:left="1276" w:hanging="283"/>
        <w:jc w:val="both"/>
      </w:pPr>
      <w:r>
        <w:rPr>
          <w:w w:val="105"/>
        </w:rPr>
        <w:t>Firm</w:t>
      </w:r>
      <w:r>
        <w:rPr>
          <w:spacing w:val="-14"/>
          <w:w w:val="105"/>
        </w:rPr>
        <w:t xml:space="preserve"> </w:t>
      </w:r>
      <w:r>
        <w:rPr>
          <w:w w:val="105"/>
        </w:rPr>
        <w:t>has</w:t>
      </w:r>
      <w:r>
        <w:rPr>
          <w:spacing w:val="-13"/>
          <w:w w:val="105"/>
        </w:rPr>
        <w:t xml:space="preserve"> </w:t>
      </w:r>
      <w:r>
        <w:rPr>
          <w:w w:val="105"/>
        </w:rPr>
        <w:t>submitted</w:t>
      </w:r>
      <w:r>
        <w:rPr>
          <w:spacing w:val="-13"/>
          <w:w w:val="105"/>
        </w:rPr>
        <w:t xml:space="preserve"> </w:t>
      </w:r>
      <w:r>
        <w:rPr>
          <w:w w:val="105"/>
        </w:rPr>
        <w:t>a</w:t>
      </w:r>
      <w:r>
        <w:rPr>
          <w:spacing w:val="-13"/>
          <w:w w:val="105"/>
        </w:rPr>
        <w:t xml:space="preserve"> </w:t>
      </w:r>
      <w:r>
        <w:rPr>
          <w:w w:val="105"/>
        </w:rPr>
        <w:t>sealed</w:t>
      </w:r>
      <w:r>
        <w:rPr>
          <w:spacing w:val="-13"/>
          <w:w w:val="105"/>
        </w:rPr>
        <w:t xml:space="preserve"> </w:t>
      </w:r>
      <w:r>
        <w:rPr>
          <w:w w:val="105"/>
        </w:rPr>
        <w:t>form</w:t>
      </w:r>
      <w:r>
        <w:rPr>
          <w:spacing w:val="-11"/>
          <w:w w:val="105"/>
        </w:rPr>
        <w:t xml:space="preserve"> </w:t>
      </w:r>
      <w:r>
        <w:rPr>
          <w:w w:val="105"/>
        </w:rPr>
        <w:t>of</w:t>
      </w:r>
      <w:r>
        <w:rPr>
          <w:spacing w:val="-11"/>
          <w:w w:val="105"/>
        </w:rPr>
        <w:t xml:space="preserve"> </w:t>
      </w:r>
      <w:r>
        <w:rPr>
          <w:w w:val="105"/>
        </w:rPr>
        <w:t>Tender</w:t>
      </w:r>
      <w:r>
        <w:rPr>
          <w:spacing w:val="-13"/>
          <w:w w:val="105"/>
        </w:rPr>
        <w:t xml:space="preserve"> </w:t>
      </w:r>
      <w:r>
        <w:rPr>
          <w:w w:val="105"/>
        </w:rPr>
        <w:t>(Financial</w:t>
      </w:r>
      <w:r>
        <w:rPr>
          <w:spacing w:val="-13"/>
          <w:w w:val="105"/>
        </w:rPr>
        <w:t xml:space="preserve"> </w:t>
      </w:r>
      <w:r>
        <w:rPr>
          <w:spacing w:val="-2"/>
          <w:w w:val="105"/>
        </w:rPr>
        <w:t>proposal).</w:t>
      </w:r>
    </w:p>
    <w:p w14:paraId="2CA0C129" w14:textId="77777777" w:rsidR="00F55DCB" w:rsidRDefault="00F55DCB" w:rsidP="004E5D06">
      <w:pPr>
        <w:pStyle w:val="BodyText"/>
        <w:numPr>
          <w:ilvl w:val="0"/>
          <w:numId w:val="105"/>
        </w:numPr>
        <w:spacing w:line="276" w:lineRule="auto"/>
        <w:ind w:left="1276" w:hanging="283"/>
        <w:jc w:val="both"/>
      </w:pPr>
      <w:r>
        <w:rPr>
          <w:w w:val="105"/>
        </w:rPr>
        <w:t>The</w:t>
      </w:r>
      <w:r>
        <w:rPr>
          <w:spacing w:val="-11"/>
          <w:w w:val="105"/>
        </w:rPr>
        <w:t xml:space="preserve"> </w:t>
      </w:r>
      <w:r>
        <w:rPr>
          <w:w w:val="105"/>
        </w:rPr>
        <w:t>Proposal</w:t>
      </w:r>
      <w:r>
        <w:rPr>
          <w:spacing w:val="-10"/>
          <w:w w:val="105"/>
        </w:rPr>
        <w:t xml:space="preserve"> </w:t>
      </w:r>
      <w:r>
        <w:rPr>
          <w:w w:val="105"/>
        </w:rPr>
        <w:t>is</w:t>
      </w:r>
      <w:r>
        <w:rPr>
          <w:spacing w:val="-9"/>
          <w:w w:val="105"/>
        </w:rPr>
        <w:t xml:space="preserve"> </w:t>
      </w:r>
      <w:r>
        <w:rPr>
          <w:w w:val="105"/>
        </w:rPr>
        <w:t>valid</w:t>
      </w:r>
      <w:r>
        <w:rPr>
          <w:spacing w:val="-11"/>
          <w:w w:val="105"/>
        </w:rPr>
        <w:t xml:space="preserve"> </w:t>
      </w:r>
      <w:r>
        <w:rPr>
          <w:w w:val="105"/>
        </w:rPr>
        <w:t>for</w:t>
      </w:r>
      <w:r>
        <w:rPr>
          <w:spacing w:val="-12"/>
          <w:w w:val="105"/>
        </w:rPr>
        <w:t xml:space="preserve"> </w:t>
      </w:r>
      <w:r>
        <w:rPr>
          <w:w w:val="105"/>
        </w:rPr>
        <w:t>the</w:t>
      </w:r>
      <w:r>
        <w:rPr>
          <w:spacing w:val="-11"/>
          <w:w w:val="105"/>
        </w:rPr>
        <w:t xml:space="preserve"> </w:t>
      </w:r>
      <w:r>
        <w:rPr>
          <w:w w:val="105"/>
        </w:rPr>
        <w:t>required</w:t>
      </w:r>
      <w:r>
        <w:rPr>
          <w:spacing w:val="-11"/>
          <w:w w:val="105"/>
        </w:rPr>
        <w:t xml:space="preserve"> </w:t>
      </w:r>
      <w:r>
        <w:rPr>
          <w:w w:val="105"/>
        </w:rPr>
        <w:t>number</w:t>
      </w:r>
      <w:r>
        <w:rPr>
          <w:spacing w:val="-10"/>
          <w:w w:val="105"/>
        </w:rPr>
        <w:t xml:space="preserve"> </w:t>
      </w:r>
      <w:r>
        <w:rPr>
          <w:w w:val="105"/>
        </w:rPr>
        <w:t>of</w:t>
      </w:r>
      <w:r>
        <w:rPr>
          <w:spacing w:val="-11"/>
          <w:w w:val="105"/>
        </w:rPr>
        <w:t xml:space="preserve"> </w:t>
      </w:r>
      <w:r>
        <w:rPr>
          <w:spacing w:val="-4"/>
          <w:w w:val="105"/>
        </w:rPr>
        <w:t>days.</w:t>
      </w:r>
    </w:p>
    <w:p w14:paraId="2E1F1AE9" w14:textId="77777777" w:rsidR="00F55DCB" w:rsidRDefault="00F55DCB" w:rsidP="004E5D06">
      <w:pPr>
        <w:pStyle w:val="BodyText"/>
        <w:numPr>
          <w:ilvl w:val="0"/>
          <w:numId w:val="105"/>
        </w:numPr>
        <w:spacing w:line="276" w:lineRule="auto"/>
        <w:ind w:left="1276" w:hanging="283"/>
        <w:jc w:val="both"/>
      </w:pPr>
      <w:r>
        <w:rPr>
          <w:w w:val="105"/>
        </w:rPr>
        <w:t>The</w:t>
      </w:r>
      <w:r>
        <w:rPr>
          <w:spacing w:val="-13"/>
          <w:w w:val="105"/>
        </w:rPr>
        <w:t xml:space="preserve"> </w:t>
      </w:r>
      <w:r>
        <w:rPr>
          <w:w w:val="105"/>
        </w:rPr>
        <w:t>Technical</w:t>
      </w:r>
      <w:r>
        <w:rPr>
          <w:spacing w:val="-12"/>
          <w:w w:val="105"/>
        </w:rPr>
        <w:t xml:space="preserve"> </w:t>
      </w:r>
      <w:r>
        <w:rPr>
          <w:w w:val="105"/>
        </w:rPr>
        <w:t>Proposal</w:t>
      </w:r>
      <w:r>
        <w:rPr>
          <w:spacing w:val="-12"/>
          <w:w w:val="105"/>
        </w:rPr>
        <w:t xml:space="preserve"> </w:t>
      </w:r>
      <w:r>
        <w:rPr>
          <w:w w:val="105"/>
        </w:rPr>
        <w:t>is</w:t>
      </w:r>
      <w:r>
        <w:rPr>
          <w:spacing w:val="-12"/>
          <w:w w:val="105"/>
        </w:rPr>
        <w:t xml:space="preserve"> </w:t>
      </w:r>
      <w:r>
        <w:rPr>
          <w:w w:val="105"/>
        </w:rPr>
        <w:t>signed</w:t>
      </w:r>
      <w:r>
        <w:rPr>
          <w:spacing w:val="-14"/>
          <w:w w:val="105"/>
        </w:rPr>
        <w:t xml:space="preserve"> </w:t>
      </w:r>
      <w:r>
        <w:rPr>
          <w:w w:val="105"/>
        </w:rPr>
        <w:t>by</w:t>
      </w:r>
      <w:r>
        <w:rPr>
          <w:spacing w:val="-12"/>
          <w:w w:val="105"/>
        </w:rPr>
        <w:t xml:space="preserve"> </w:t>
      </w:r>
      <w:r>
        <w:rPr>
          <w:w w:val="105"/>
        </w:rPr>
        <w:t>the</w:t>
      </w:r>
      <w:r>
        <w:rPr>
          <w:spacing w:val="-12"/>
          <w:w w:val="105"/>
        </w:rPr>
        <w:t xml:space="preserve"> </w:t>
      </w:r>
      <w:r>
        <w:rPr>
          <w:w w:val="105"/>
        </w:rPr>
        <w:t>person</w:t>
      </w:r>
      <w:r>
        <w:rPr>
          <w:spacing w:val="-11"/>
          <w:w w:val="105"/>
        </w:rPr>
        <w:t xml:space="preserve"> </w:t>
      </w:r>
      <w:r>
        <w:rPr>
          <w:w w:val="105"/>
        </w:rPr>
        <w:t>with</w:t>
      </w:r>
      <w:r>
        <w:rPr>
          <w:spacing w:val="-12"/>
          <w:w w:val="105"/>
        </w:rPr>
        <w:t xml:space="preserve"> </w:t>
      </w:r>
      <w:r>
        <w:rPr>
          <w:w w:val="105"/>
        </w:rPr>
        <w:t>power</w:t>
      </w:r>
      <w:r>
        <w:rPr>
          <w:spacing w:val="-11"/>
          <w:w w:val="105"/>
        </w:rPr>
        <w:t xml:space="preserve"> </w:t>
      </w:r>
      <w:r>
        <w:rPr>
          <w:w w:val="105"/>
        </w:rPr>
        <w:t>of</w:t>
      </w:r>
      <w:r>
        <w:rPr>
          <w:spacing w:val="-14"/>
          <w:w w:val="105"/>
        </w:rPr>
        <w:t xml:space="preserve"> </w:t>
      </w:r>
      <w:r>
        <w:rPr>
          <w:w w:val="105"/>
        </w:rPr>
        <w:t>attorney,</w:t>
      </w:r>
      <w:r>
        <w:rPr>
          <w:spacing w:val="-13"/>
          <w:w w:val="105"/>
        </w:rPr>
        <w:t xml:space="preserve"> </w:t>
      </w:r>
      <w:r>
        <w:rPr>
          <w:w w:val="105"/>
        </w:rPr>
        <w:t>without</w:t>
      </w:r>
      <w:r>
        <w:rPr>
          <w:spacing w:val="-12"/>
          <w:w w:val="105"/>
        </w:rPr>
        <w:t xml:space="preserve"> </w:t>
      </w:r>
      <w:r>
        <w:rPr>
          <w:w w:val="105"/>
        </w:rPr>
        <w:t>material</w:t>
      </w:r>
      <w:r>
        <w:rPr>
          <w:spacing w:val="-12"/>
          <w:w w:val="105"/>
        </w:rPr>
        <w:t xml:space="preserve"> </w:t>
      </w:r>
      <w:r>
        <w:rPr>
          <w:w w:val="105"/>
        </w:rPr>
        <w:t>deviation, reservation, or omission.</w:t>
      </w:r>
    </w:p>
    <w:p w14:paraId="7A582E63" w14:textId="77777777" w:rsidR="00F55DCB" w:rsidRDefault="00F55DCB" w:rsidP="004E5D06">
      <w:pPr>
        <w:pStyle w:val="BodyText"/>
        <w:numPr>
          <w:ilvl w:val="0"/>
          <w:numId w:val="105"/>
        </w:numPr>
        <w:spacing w:line="276" w:lineRule="auto"/>
        <w:ind w:left="1276" w:hanging="283"/>
        <w:jc w:val="both"/>
      </w:pPr>
      <w:r>
        <w:rPr>
          <w:spacing w:val="-2"/>
          <w:w w:val="105"/>
        </w:rPr>
        <w:t>The Technical Proposal is complete with all</w:t>
      </w:r>
      <w:r>
        <w:rPr>
          <w:spacing w:val="-4"/>
          <w:w w:val="105"/>
        </w:rPr>
        <w:t xml:space="preserve"> </w:t>
      </w:r>
      <w:r>
        <w:rPr>
          <w:spacing w:val="-2"/>
          <w:w w:val="105"/>
        </w:rPr>
        <w:t>the</w:t>
      </w:r>
      <w:r>
        <w:rPr>
          <w:spacing w:val="-3"/>
          <w:w w:val="105"/>
        </w:rPr>
        <w:t xml:space="preserve"> </w:t>
      </w:r>
      <w:r>
        <w:rPr>
          <w:spacing w:val="-2"/>
          <w:w w:val="105"/>
        </w:rPr>
        <w:t>forms and</w:t>
      </w:r>
      <w:r>
        <w:rPr>
          <w:spacing w:val="-4"/>
          <w:w w:val="105"/>
        </w:rPr>
        <w:t xml:space="preserve"> </w:t>
      </w:r>
      <w:r>
        <w:rPr>
          <w:spacing w:val="-2"/>
          <w:w w:val="105"/>
        </w:rPr>
        <w:t>required</w:t>
      </w:r>
      <w:r>
        <w:rPr>
          <w:spacing w:val="-4"/>
          <w:w w:val="105"/>
        </w:rPr>
        <w:t xml:space="preserve"> </w:t>
      </w:r>
      <w:r>
        <w:rPr>
          <w:spacing w:val="-2"/>
          <w:w w:val="105"/>
        </w:rPr>
        <w:t>documentary</w:t>
      </w:r>
      <w:r>
        <w:rPr>
          <w:spacing w:val="-4"/>
          <w:w w:val="105"/>
        </w:rPr>
        <w:t xml:space="preserve"> </w:t>
      </w:r>
      <w:r>
        <w:rPr>
          <w:spacing w:val="-2"/>
          <w:w w:val="105"/>
        </w:rPr>
        <w:t>evidence</w:t>
      </w:r>
      <w:r>
        <w:rPr>
          <w:spacing w:val="-4"/>
          <w:w w:val="105"/>
        </w:rPr>
        <w:t xml:space="preserve"> </w:t>
      </w:r>
      <w:r>
        <w:rPr>
          <w:spacing w:val="-2"/>
          <w:w w:val="105"/>
        </w:rPr>
        <w:t>submitted.</w:t>
      </w:r>
    </w:p>
    <w:p w14:paraId="23F892B0" w14:textId="77777777" w:rsidR="00F55DCB" w:rsidRDefault="00F55DCB" w:rsidP="004E5D06">
      <w:pPr>
        <w:pStyle w:val="BodyText"/>
        <w:numPr>
          <w:ilvl w:val="0"/>
          <w:numId w:val="105"/>
        </w:numPr>
        <w:spacing w:line="276" w:lineRule="auto"/>
        <w:ind w:left="1276" w:hanging="283"/>
        <w:jc w:val="both"/>
      </w:pPr>
      <w:r>
        <w:t>Valid</w:t>
      </w:r>
      <w:r>
        <w:rPr>
          <w:spacing w:val="16"/>
        </w:rPr>
        <w:t xml:space="preserve"> </w:t>
      </w:r>
      <w:r>
        <w:t>Tax</w:t>
      </w:r>
      <w:r>
        <w:rPr>
          <w:spacing w:val="14"/>
        </w:rPr>
        <w:t xml:space="preserve"> </w:t>
      </w:r>
      <w:r>
        <w:t>Compliance</w:t>
      </w:r>
      <w:r>
        <w:rPr>
          <w:spacing w:val="13"/>
        </w:rPr>
        <w:t xml:space="preserve"> </w:t>
      </w:r>
      <w:r>
        <w:t>Certificate</w:t>
      </w:r>
      <w:r>
        <w:rPr>
          <w:spacing w:val="11"/>
        </w:rPr>
        <w:t xml:space="preserve"> </w:t>
      </w:r>
      <w:r>
        <w:t>for</w:t>
      </w:r>
      <w:r>
        <w:rPr>
          <w:spacing w:val="13"/>
        </w:rPr>
        <w:t xml:space="preserve"> </w:t>
      </w:r>
      <w:r>
        <w:t>Kenyan</w:t>
      </w:r>
      <w:r>
        <w:rPr>
          <w:spacing w:val="14"/>
        </w:rPr>
        <w:t xml:space="preserve"> </w:t>
      </w:r>
      <w:r>
        <w:rPr>
          <w:spacing w:val="-2"/>
        </w:rPr>
        <w:t>firms.</w:t>
      </w:r>
    </w:p>
    <w:p w14:paraId="12203432" w14:textId="77777777" w:rsidR="00F55DCB" w:rsidRDefault="00F55DCB" w:rsidP="004E5D06">
      <w:pPr>
        <w:pStyle w:val="BodyText"/>
        <w:numPr>
          <w:ilvl w:val="0"/>
          <w:numId w:val="105"/>
        </w:numPr>
        <w:spacing w:line="276" w:lineRule="auto"/>
        <w:ind w:left="1276" w:hanging="283"/>
        <w:jc w:val="both"/>
      </w:pPr>
      <w:r>
        <w:rPr>
          <w:w w:val="105"/>
        </w:rPr>
        <w:t>Key</w:t>
      </w:r>
      <w:r>
        <w:rPr>
          <w:spacing w:val="-13"/>
          <w:w w:val="105"/>
        </w:rPr>
        <w:t xml:space="preserve"> </w:t>
      </w:r>
      <w:r>
        <w:rPr>
          <w:w w:val="105"/>
        </w:rPr>
        <w:t>Experts</w:t>
      </w:r>
      <w:r>
        <w:rPr>
          <w:spacing w:val="-13"/>
          <w:w w:val="105"/>
        </w:rPr>
        <w:t xml:space="preserve"> </w:t>
      </w:r>
      <w:r>
        <w:rPr>
          <w:w w:val="105"/>
        </w:rPr>
        <w:t>are</w:t>
      </w:r>
      <w:r>
        <w:rPr>
          <w:spacing w:val="-13"/>
          <w:w w:val="105"/>
        </w:rPr>
        <w:t xml:space="preserve"> </w:t>
      </w:r>
      <w:r>
        <w:rPr>
          <w:w w:val="105"/>
        </w:rPr>
        <w:t>from</w:t>
      </w:r>
      <w:r>
        <w:rPr>
          <w:spacing w:val="-12"/>
          <w:w w:val="105"/>
        </w:rPr>
        <w:t xml:space="preserve"> </w:t>
      </w:r>
      <w:r>
        <w:rPr>
          <w:w w:val="105"/>
        </w:rPr>
        <w:t>eligible</w:t>
      </w:r>
      <w:r>
        <w:rPr>
          <w:spacing w:val="-11"/>
          <w:w w:val="105"/>
        </w:rPr>
        <w:t xml:space="preserve"> </w:t>
      </w:r>
      <w:r>
        <w:rPr>
          <w:spacing w:val="-2"/>
          <w:w w:val="105"/>
        </w:rPr>
        <w:t>countries.</w:t>
      </w:r>
    </w:p>
    <w:p w14:paraId="3534E589" w14:textId="6798EB67" w:rsidR="00E22526" w:rsidRPr="00F55DCB" w:rsidRDefault="00F55DCB" w:rsidP="004E5D06">
      <w:pPr>
        <w:pStyle w:val="BodyText"/>
        <w:numPr>
          <w:ilvl w:val="0"/>
          <w:numId w:val="105"/>
        </w:numPr>
        <w:spacing w:line="276" w:lineRule="auto"/>
        <w:ind w:left="1276" w:hanging="283"/>
        <w:jc w:val="both"/>
      </w:pPr>
      <w:r>
        <w:rPr>
          <w:w w:val="105"/>
        </w:rPr>
        <w:t>A</w:t>
      </w:r>
      <w:r>
        <w:rPr>
          <w:spacing w:val="-12"/>
          <w:w w:val="105"/>
        </w:rPr>
        <w:t xml:space="preserve"> </w:t>
      </w:r>
      <w:r>
        <w:rPr>
          <w:w w:val="105"/>
        </w:rPr>
        <w:t>tenderer</w:t>
      </w:r>
      <w:r>
        <w:rPr>
          <w:spacing w:val="-11"/>
          <w:w w:val="105"/>
        </w:rPr>
        <w:t xml:space="preserve"> </w:t>
      </w:r>
      <w:r>
        <w:rPr>
          <w:w w:val="105"/>
        </w:rPr>
        <w:t>has</w:t>
      </w:r>
      <w:r>
        <w:rPr>
          <w:spacing w:val="-12"/>
          <w:w w:val="105"/>
        </w:rPr>
        <w:t xml:space="preserve"> </w:t>
      </w:r>
      <w:r>
        <w:rPr>
          <w:w w:val="105"/>
        </w:rPr>
        <w:t>not</w:t>
      </w:r>
      <w:r>
        <w:rPr>
          <w:spacing w:val="-12"/>
          <w:w w:val="105"/>
        </w:rPr>
        <w:t xml:space="preserve"> </w:t>
      </w:r>
      <w:r>
        <w:rPr>
          <w:w w:val="105"/>
        </w:rPr>
        <w:t>participated</w:t>
      </w:r>
      <w:r>
        <w:rPr>
          <w:spacing w:val="-13"/>
          <w:w w:val="105"/>
        </w:rPr>
        <w:t xml:space="preserve"> </w:t>
      </w:r>
      <w:r>
        <w:rPr>
          <w:w w:val="105"/>
        </w:rPr>
        <w:t>in</w:t>
      </w:r>
      <w:r>
        <w:rPr>
          <w:spacing w:val="-11"/>
          <w:w w:val="105"/>
        </w:rPr>
        <w:t xml:space="preserve"> </w:t>
      </w:r>
      <w:r>
        <w:rPr>
          <w:w w:val="105"/>
        </w:rPr>
        <w:t>more</w:t>
      </w:r>
      <w:r>
        <w:rPr>
          <w:spacing w:val="-10"/>
          <w:w w:val="105"/>
        </w:rPr>
        <w:t xml:space="preserve"> </w:t>
      </w:r>
      <w:r>
        <w:rPr>
          <w:w w:val="105"/>
        </w:rPr>
        <w:t>than</w:t>
      </w:r>
      <w:r>
        <w:rPr>
          <w:spacing w:val="-10"/>
          <w:w w:val="105"/>
        </w:rPr>
        <w:t xml:space="preserve"> </w:t>
      </w:r>
      <w:r>
        <w:rPr>
          <w:w w:val="105"/>
        </w:rPr>
        <w:t>one</w:t>
      </w:r>
      <w:r>
        <w:rPr>
          <w:spacing w:val="-11"/>
          <w:w w:val="105"/>
        </w:rPr>
        <w:t xml:space="preserve"> </w:t>
      </w:r>
      <w:r>
        <w:rPr>
          <w:w w:val="105"/>
        </w:rPr>
        <w:t>tender,</w:t>
      </w:r>
      <w:r>
        <w:rPr>
          <w:spacing w:val="-10"/>
          <w:w w:val="105"/>
        </w:rPr>
        <w:t xml:space="preserve"> </w:t>
      </w:r>
      <w:r>
        <w:rPr>
          <w:w w:val="105"/>
        </w:rPr>
        <w:t>except</w:t>
      </w:r>
      <w:r>
        <w:rPr>
          <w:spacing w:val="-12"/>
          <w:w w:val="105"/>
        </w:rPr>
        <w:t xml:space="preserve"> </w:t>
      </w:r>
      <w:r>
        <w:rPr>
          <w:w w:val="105"/>
        </w:rPr>
        <w:t>for</w:t>
      </w:r>
      <w:r>
        <w:rPr>
          <w:spacing w:val="-13"/>
          <w:w w:val="105"/>
        </w:rPr>
        <w:t xml:space="preserve"> </w:t>
      </w:r>
      <w:r>
        <w:rPr>
          <w:w w:val="105"/>
        </w:rPr>
        <w:t>alternative</w:t>
      </w:r>
      <w:r>
        <w:rPr>
          <w:spacing w:val="-12"/>
          <w:w w:val="105"/>
        </w:rPr>
        <w:t xml:space="preserve"> </w:t>
      </w:r>
      <w:r>
        <w:rPr>
          <w:w w:val="105"/>
        </w:rPr>
        <w:t>tenders</w:t>
      </w:r>
      <w:r>
        <w:rPr>
          <w:spacing w:val="-10"/>
          <w:w w:val="105"/>
        </w:rPr>
        <w:t xml:space="preserve"> </w:t>
      </w:r>
      <w:r>
        <w:rPr>
          <w:w w:val="105"/>
        </w:rPr>
        <w:t>if</w:t>
      </w:r>
      <w:r>
        <w:rPr>
          <w:spacing w:val="-11"/>
          <w:w w:val="105"/>
        </w:rPr>
        <w:t xml:space="preserve"> </w:t>
      </w:r>
      <w:r>
        <w:rPr>
          <w:w w:val="105"/>
        </w:rPr>
        <w:t>so</w:t>
      </w:r>
      <w:r>
        <w:rPr>
          <w:spacing w:val="-10"/>
          <w:w w:val="105"/>
        </w:rPr>
        <w:t xml:space="preserve"> </w:t>
      </w:r>
      <w:r>
        <w:rPr>
          <w:spacing w:val="-2"/>
          <w:w w:val="105"/>
        </w:rPr>
        <w:t>allowed.</w:t>
      </w:r>
    </w:p>
    <w:p w14:paraId="71AFC365" w14:textId="678C2D56" w:rsidR="00E22526" w:rsidRPr="00E22526" w:rsidRDefault="009A34C0" w:rsidP="004E5D06">
      <w:pPr>
        <w:pStyle w:val="BodyText"/>
        <w:numPr>
          <w:ilvl w:val="0"/>
          <w:numId w:val="105"/>
        </w:numPr>
        <w:spacing w:line="276" w:lineRule="auto"/>
        <w:ind w:left="1276" w:hanging="283"/>
        <w:jc w:val="both"/>
      </w:pPr>
      <w:r>
        <w:rPr>
          <w:w w:val="105"/>
        </w:rPr>
        <w:t>The</w:t>
      </w:r>
      <w:r>
        <w:rPr>
          <w:spacing w:val="-12"/>
          <w:w w:val="105"/>
        </w:rPr>
        <w:t xml:space="preserve"> </w:t>
      </w:r>
      <w:r>
        <w:rPr>
          <w:w w:val="105"/>
        </w:rPr>
        <w:t>tender</w:t>
      </w:r>
      <w:r>
        <w:rPr>
          <w:spacing w:val="-9"/>
          <w:w w:val="105"/>
        </w:rPr>
        <w:t xml:space="preserve"> </w:t>
      </w:r>
      <w:r>
        <w:rPr>
          <w:w w:val="105"/>
        </w:rPr>
        <w:t>is</w:t>
      </w:r>
      <w:r>
        <w:rPr>
          <w:spacing w:val="-13"/>
          <w:w w:val="105"/>
        </w:rPr>
        <w:t xml:space="preserve"> </w:t>
      </w:r>
      <w:r>
        <w:rPr>
          <w:w w:val="105"/>
        </w:rPr>
        <w:t>not</w:t>
      </w:r>
      <w:r>
        <w:rPr>
          <w:spacing w:val="-13"/>
          <w:w w:val="105"/>
        </w:rPr>
        <w:t xml:space="preserve"> </w:t>
      </w:r>
      <w:r>
        <w:rPr>
          <w:w w:val="105"/>
        </w:rPr>
        <w:t>in</w:t>
      </w:r>
      <w:r>
        <w:rPr>
          <w:spacing w:val="-12"/>
          <w:w w:val="105"/>
        </w:rPr>
        <w:t xml:space="preserve"> </w:t>
      </w:r>
      <w:r>
        <w:rPr>
          <w:w w:val="105"/>
        </w:rPr>
        <w:t>solvent,</w:t>
      </w:r>
      <w:r>
        <w:rPr>
          <w:spacing w:val="-13"/>
          <w:w w:val="105"/>
        </w:rPr>
        <w:t xml:space="preserve"> </w:t>
      </w:r>
      <w:r>
        <w:rPr>
          <w:w w:val="105"/>
        </w:rPr>
        <w:t>in</w:t>
      </w:r>
      <w:r>
        <w:rPr>
          <w:spacing w:val="-10"/>
          <w:w w:val="105"/>
        </w:rPr>
        <w:t xml:space="preserve"> </w:t>
      </w:r>
      <w:r>
        <w:rPr>
          <w:w w:val="105"/>
        </w:rPr>
        <w:t>receivership,</w:t>
      </w:r>
      <w:r>
        <w:rPr>
          <w:spacing w:val="-13"/>
          <w:w w:val="105"/>
        </w:rPr>
        <w:t xml:space="preserve"> </w:t>
      </w:r>
      <w:r>
        <w:rPr>
          <w:w w:val="105"/>
        </w:rPr>
        <w:t>bankrupt</w:t>
      </w:r>
      <w:r>
        <w:rPr>
          <w:spacing w:val="-8"/>
          <w:w w:val="105"/>
        </w:rPr>
        <w:t xml:space="preserve"> </w:t>
      </w:r>
      <w:r>
        <w:rPr>
          <w:w w:val="105"/>
        </w:rPr>
        <w:t>or</w:t>
      </w:r>
      <w:r>
        <w:rPr>
          <w:spacing w:val="-9"/>
          <w:w w:val="105"/>
        </w:rPr>
        <w:t xml:space="preserve"> </w:t>
      </w:r>
      <w:r>
        <w:rPr>
          <w:w w:val="105"/>
        </w:rPr>
        <w:t>in</w:t>
      </w:r>
      <w:r>
        <w:rPr>
          <w:spacing w:val="-13"/>
          <w:w w:val="105"/>
        </w:rPr>
        <w:t xml:space="preserve"> </w:t>
      </w:r>
      <w:r>
        <w:rPr>
          <w:w w:val="105"/>
        </w:rPr>
        <w:t>the</w:t>
      </w:r>
      <w:r>
        <w:rPr>
          <w:spacing w:val="-13"/>
          <w:w w:val="105"/>
        </w:rPr>
        <w:t xml:space="preserve"> </w:t>
      </w:r>
      <w:r>
        <w:rPr>
          <w:w w:val="105"/>
        </w:rPr>
        <w:t>process</w:t>
      </w:r>
      <w:r>
        <w:rPr>
          <w:spacing w:val="-10"/>
          <w:w w:val="105"/>
        </w:rPr>
        <w:t xml:space="preserve"> </w:t>
      </w:r>
      <w:r>
        <w:rPr>
          <w:w w:val="105"/>
        </w:rPr>
        <w:t>of</w:t>
      </w:r>
      <w:r>
        <w:rPr>
          <w:spacing w:val="-10"/>
          <w:w w:val="105"/>
        </w:rPr>
        <w:t xml:space="preserve"> </w:t>
      </w:r>
      <w:r>
        <w:rPr>
          <w:w w:val="105"/>
        </w:rPr>
        <w:t>being</w:t>
      </w:r>
      <w:r>
        <w:rPr>
          <w:spacing w:val="-10"/>
          <w:w w:val="105"/>
        </w:rPr>
        <w:t xml:space="preserve"> </w:t>
      </w:r>
      <w:r>
        <w:rPr>
          <w:w w:val="105"/>
        </w:rPr>
        <w:t>wound</w:t>
      </w:r>
      <w:r>
        <w:rPr>
          <w:spacing w:val="-9"/>
          <w:w w:val="105"/>
        </w:rPr>
        <w:t xml:space="preserve"> </w:t>
      </w:r>
      <w:r>
        <w:rPr>
          <w:spacing w:val="-5"/>
          <w:w w:val="105"/>
        </w:rPr>
        <w:t>u</w:t>
      </w:r>
      <w:r w:rsidR="002475E0">
        <w:rPr>
          <w:spacing w:val="-5"/>
          <w:w w:val="105"/>
        </w:rPr>
        <w:t>se.</w:t>
      </w:r>
    </w:p>
    <w:p w14:paraId="1B7CB737" w14:textId="4EE3DE24" w:rsidR="009A34C0" w:rsidRPr="001563C8" w:rsidRDefault="009A34C0" w:rsidP="004E5D06">
      <w:pPr>
        <w:pStyle w:val="ListParagraph"/>
        <w:keepNext/>
        <w:numPr>
          <w:ilvl w:val="1"/>
          <w:numId w:val="64"/>
        </w:numPr>
        <w:tabs>
          <w:tab w:val="left" w:pos="1147"/>
          <w:tab w:val="left" w:pos="1149"/>
          <w:tab w:val="left" w:pos="2716"/>
        </w:tabs>
        <w:spacing w:before="228"/>
        <w:ind w:right="141"/>
        <w:jc w:val="both"/>
        <w:rPr>
          <w:color w:val="221F1F"/>
          <w:sz w:val="20"/>
        </w:rPr>
      </w:pPr>
      <w:r>
        <w:rPr>
          <w:color w:val="221F1F"/>
          <w:w w:val="105"/>
          <w:sz w:val="20"/>
        </w:rPr>
        <w:t>For evaluation and comparison purposes, the currency (</w:t>
      </w:r>
      <w:proofErr w:type="spellStart"/>
      <w:r>
        <w:rPr>
          <w:color w:val="221F1F"/>
          <w:w w:val="105"/>
          <w:sz w:val="20"/>
        </w:rPr>
        <w:t>ies</w:t>
      </w:r>
      <w:proofErr w:type="spellEnd"/>
      <w:r>
        <w:rPr>
          <w:color w:val="221F1F"/>
          <w:w w:val="105"/>
          <w:sz w:val="20"/>
        </w:rPr>
        <w:t xml:space="preserve">) of the Tender shall be </w:t>
      </w:r>
      <w:proofErr w:type="gramStart"/>
      <w:r>
        <w:rPr>
          <w:color w:val="221F1F"/>
          <w:w w:val="105"/>
          <w:sz w:val="20"/>
        </w:rPr>
        <w:t xml:space="preserve">converted </w:t>
      </w:r>
      <w:r w:rsidR="00F55DCB">
        <w:rPr>
          <w:color w:val="221F1F"/>
          <w:w w:val="105"/>
          <w:sz w:val="20"/>
        </w:rPr>
        <w:t xml:space="preserve"> </w:t>
      </w:r>
      <w:r>
        <w:rPr>
          <w:color w:val="221F1F"/>
          <w:w w:val="105"/>
          <w:sz w:val="20"/>
        </w:rPr>
        <w:t>into</w:t>
      </w:r>
      <w:proofErr w:type="gramEnd"/>
      <w:r>
        <w:rPr>
          <w:color w:val="221F1F"/>
          <w:w w:val="105"/>
          <w:sz w:val="20"/>
        </w:rPr>
        <w:t xml:space="preserve"> a single currency </w:t>
      </w:r>
      <w:r>
        <w:rPr>
          <w:b/>
          <w:color w:val="221F1F"/>
          <w:w w:val="105"/>
          <w:sz w:val="20"/>
        </w:rPr>
        <w:t>as specified in the TDS</w:t>
      </w:r>
      <w:r>
        <w:rPr>
          <w:color w:val="221F1F"/>
          <w:w w:val="105"/>
          <w:sz w:val="20"/>
        </w:rPr>
        <w:t>.</w:t>
      </w:r>
    </w:p>
    <w:p w14:paraId="1A8D875C" w14:textId="77777777" w:rsidR="009A34C0" w:rsidRDefault="009A34C0" w:rsidP="00E22526">
      <w:pPr>
        <w:pStyle w:val="ListParagraph"/>
        <w:keepNext/>
        <w:tabs>
          <w:tab w:val="left" w:pos="1147"/>
          <w:tab w:val="left" w:pos="1149"/>
          <w:tab w:val="left" w:pos="2716"/>
        </w:tabs>
        <w:spacing w:before="228"/>
        <w:ind w:right="141" w:firstLine="0"/>
        <w:jc w:val="both"/>
        <w:rPr>
          <w:color w:val="221F1F"/>
          <w:sz w:val="20"/>
        </w:rPr>
      </w:pPr>
    </w:p>
    <w:p w14:paraId="1F11723E" w14:textId="77777777" w:rsidR="009A34C0" w:rsidRDefault="009A34C0" w:rsidP="004E5D06">
      <w:pPr>
        <w:pStyle w:val="Heading6"/>
        <w:numPr>
          <w:ilvl w:val="0"/>
          <w:numId w:val="64"/>
        </w:numPr>
        <w:tabs>
          <w:tab w:val="left" w:pos="1149"/>
          <w:tab w:val="left" w:pos="2716"/>
        </w:tabs>
        <w:spacing w:before="227"/>
        <w:ind w:right="141" w:hanging="542"/>
        <w:jc w:val="both"/>
      </w:pPr>
      <w:r>
        <w:rPr>
          <w:color w:val="221F1F"/>
        </w:rPr>
        <w:t>Comparison</w:t>
      </w:r>
      <w:r>
        <w:rPr>
          <w:color w:val="221F1F"/>
          <w:spacing w:val="17"/>
        </w:rPr>
        <w:t xml:space="preserve"> </w:t>
      </w:r>
      <w:r>
        <w:rPr>
          <w:color w:val="221F1F"/>
        </w:rPr>
        <w:t>of</w:t>
      </w:r>
      <w:r>
        <w:rPr>
          <w:color w:val="221F1F"/>
          <w:spacing w:val="18"/>
        </w:rPr>
        <w:t xml:space="preserve"> </w:t>
      </w:r>
      <w:r>
        <w:rPr>
          <w:color w:val="221F1F"/>
        </w:rPr>
        <w:t>Tender</w:t>
      </w:r>
      <w:r>
        <w:rPr>
          <w:color w:val="221F1F"/>
          <w:spacing w:val="15"/>
        </w:rPr>
        <w:t xml:space="preserve"> </w:t>
      </w:r>
      <w:r>
        <w:rPr>
          <w:color w:val="221F1F"/>
          <w:spacing w:val="-2"/>
        </w:rPr>
        <w:t>Prices</w:t>
      </w:r>
    </w:p>
    <w:p w14:paraId="7B58696B" w14:textId="2A4B5AB7" w:rsidR="009A34C0" w:rsidRDefault="009A34C0" w:rsidP="004E5D06">
      <w:pPr>
        <w:pStyle w:val="ListParagraph"/>
        <w:numPr>
          <w:ilvl w:val="1"/>
          <w:numId w:val="64"/>
        </w:numPr>
        <w:tabs>
          <w:tab w:val="left" w:pos="1147"/>
          <w:tab w:val="left" w:pos="1149"/>
          <w:tab w:val="left" w:pos="2716"/>
        </w:tabs>
        <w:spacing w:before="228"/>
        <w:ind w:right="141"/>
        <w:jc w:val="both"/>
        <w:rPr>
          <w:color w:val="221F1F"/>
          <w:sz w:val="20"/>
        </w:rPr>
      </w:pPr>
      <w:r>
        <w:rPr>
          <w:color w:val="221F1F"/>
          <w:w w:val="105"/>
          <w:sz w:val="20"/>
        </w:rPr>
        <w:t>The</w:t>
      </w:r>
      <w:r>
        <w:rPr>
          <w:color w:val="221F1F"/>
          <w:spacing w:val="-1"/>
          <w:w w:val="105"/>
          <w:sz w:val="20"/>
        </w:rPr>
        <w:t xml:space="preserve"> </w:t>
      </w:r>
      <w:r>
        <w:rPr>
          <w:color w:val="221F1F"/>
          <w:w w:val="105"/>
          <w:sz w:val="20"/>
        </w:rPr>
        <w:t>Procuring</w:t>
      </w:r>
      <w:r>
        <w:rPr>
          <w:color w:val="221F1F"/>
          <w:spacing w:val="-1"/>
          <w:w w:val="105"/>
          <w:sz w:val="20"/>
        </w:rPr>
        <w:t xml:space="preserve"> </w:t>
      </w:r>
      <w:r>
        <w:rPr>
          <w:color w:val="221F1F"/>
          <w:w w:val="105"/>
          <w:sz w:val="20"/>
        </w:rPr>
        <w:t>Entity shall</w:t>
      </w:r>
      <w:r>
        <w:rPr>
          <w:color w:val="221F1F"/>
          <w:spacing w:val="-4"/>
          <w:w w:val="105"/>
          <w:sz w:val="20"/>
        </w:rPr>
        <w:t xml:space="preserve"> </w:t>
      </w:r>
      <w:r>
        <w:rPr>
          <w:color w:val="221F1F"/>
          <w:w w:val="105"/>
          <w:sz w:val="20"/>
        </w:rPr>
        <w:t>use</w:t>
      </w:r>
      <w:r>
        <w:rPr>
          <w:color w:val="221F1F"/>
          <w:spacing w:val="-1"/>
          <w:w w:val="105"/>
          <w:sz w:val="20"/>
        </w:rPr>
        <w:t xml:space="preserve"> </w:t>
      </w:r>
      <w:r>
        <w:rPr>
          <w:color w:val="221F1F"/>
          <w:w w:val="105"/>
          <w:sz w:val="20"/>
        </w:rPr>
        <w:t>the criteria</w:t>
      </w:r>
      <w:r>
        <w:rPr>
          <w:color w:val="221F1F"/>
          <w:spacing w:val="-1"/>
          <w:w w:val="105"/>
          <w:sz w:val="20"/>
        </w:rPr>
        <w:t xml:space="preserve"> </w:t>
      </w:r>
      <w:r>
        <w:rPr>
          <w:color w:val="221F1F"/>
          <w:w w:val="105"/>
          <w:sz w:val="20"/>
        </w:rPr>
        <w:t>and</w:t>
      </w:r>
      <w:r>
        <w:rPr>
          <w:color w:val="221F1F"/>
          <w:spacing w:val="-4"/>
          <w:w w:val="105"/>
          <w:sz w:val="20"/>
        </w:rPr>
        <w:t xml:space="preserve"> </w:t>
      </w:r>
      <w:r>
        <w:rPr>
          <w:color w:val="221F1F"/>
          <w:w w:val="105"/>
          <w:sz w:val="20"/>
        </w:rPr>
        <w:t>methodologies</w:t>
      </w:r>
      <w:r>
        <w:rPr>
          <w:color w:val="221F1F"/>
          <w:spacing w:val="-1"/>
          <w:w w:val="105"/>
          <w:sz w:val="20"/>
        </w:rPr>
        <w:t xml:space="preserve"> </w:t>
      </w:r>
      <w:r>
        <w:rPr>
          <w:color w:val="221F1F"/>
          <w:w w:val="105"/>
          <w:sz w:val="20"/>
        </w:rPr>
        <w:t>listed in</w:t>
      </w:r>
      <w:r>
        <w:rPr>
          <w:color w:val="221F1F"/>
          <w:spacing w:val="-4"/>
          <w:w w:val="105"/>
          <w:sz w:val="20"/>
        </w:rPr>
        <w:t xml:space="preserve"> </w:t>
      </w:r>
      <w:r>
        <w:rPr>
          <w:color w:val="221F1F"/>
          <w:w w:val="105"/>
          <w:sz w:val="20"/>
        </w:rPr>
        <w:t>the ITT</w:t>
      </w:r>
      <w:r>
        <w:rPr>
          <w:color w:val="221F1F"/>
          <w:spacing w:val="-1"/>
          <w:w w:val="105"/>
          <w:sz w:val="20"/>
        </w:rPr>
        <w:t xml:space="preserve"> </w:t>
      </w:r>
      <w:r>
        <w:rPr>
          <w:color w:val="221F1F"/>
          <w:w w:val="105"/>
          <w:sz w:val="20"/>
        </w:rPr>
        <w:t>and Section</w:t>
      </w:r>
      <w:proofErr w:type="gramStart"/>
      <w:r>
        <w:rPr>
          <w:color w:val="221F1F"/>
          <w:spacing w:val="-4"/>
          <w:w w:val="105"/>
          <w:sz w:val="20"/>
        </w:rPr>
        <w:t xml:space="preserve"> </w:t>
      </w:r>
      <w:r w:rsidR="00FE0FDB">
        <w:rPr>
          <w:color w:val="221F1F"/>
          <w:w w:val="105"/>
          <w:sz w:val="20"/>
        </w:rPr>
        <w:t>..</w:t>
      </w:r>
      <w:proofErr w:type="gramEnd"/>
      <w:r>
        <w:rPr>
          <w:color w:val="221F1F"/>
          <w:w w:val="105"/>
          <w:sz w:val="20"/>
        </w:rPr>
        <w:t>,</w:t>
      </w:r>
      <w:r>
        <w:rPr>
          <w:color w:val="221F1F"/>
          <w:spacing w:val="-1"/>
          <w:w w:val="105"/>
          <w:sz w:val="20"/>
        </w:rPr>
        <w:t xml:space="preserve"> </w:t>
      </w:r>
      <w:r>
        <w:rPr>
          <w:color w:val="221F1F"/>
          <w:w w:val="105"/>
          <w:sz w:val="20"/>
        </w:rPr>
        <w:t>Evaluation and</w:t>
      </w:r>
      <w:r>
        <w:rPr>
          <w:color w:val="221F1F"/>
          <w:spacing w:val="-14"/>
          <w:w w:val="105"/>
          <w:sz w:val="20"/>
        </w:rPr>
        <w:t xml:space="preserve"> </w:t>
      </w:r>
      <w:r>
        <w:rPr>
          <w:color w:val="221F1F"/>
          <w:w w:val="105"/>
          <w:sz w:val="20"/>
        </w:rPr>
        <w:t>Qualification</w:t>
      </w:r>
      <w:r>
        <w:rPr>
          <w:color w:val="221F1F"/>
          <w:spacing w:val="-13"/>
          <w:w w:val="105"/>
          <w:sz w:val="20"/>
        </w:rPr>
        <w:t xml:space="preserve"> </w:t>
      </w:r>
      <w:r>
        <w:rPr>
          <w:color w:val="221F1F"/>
          <w:w w:val="105"/>
          <w:sz w:val="20"/>
        </w:rPr>
        <w:t>Criteria.</w:t>
      </w:r>
      <w:r>
        <w:rPr>
          <w:color w:val="221F1F"/>
          <w:spacing w:val="-13"/>
          <w:w w:val="105"/>
          <w:sz w:val="20"/>
        </w:rPr>
        <w:t xml:space="preserve"> </w:t>
      </w:r>
      <w:r>
        <w:rPr>
          <w:color w:val="221F1F"/>
          <w:w w:val="105"/>
          <w:sz w:val="20"/>
        </w:rPr>
        <w:t>No</w:t>
      </w:r>
      <w:r>
        <w:rPr>
          <w:color w:val="221F1F"/>
          <w:spacing w:val="-13"/>
          <w:w w:val="105"/>
          <w:sz w:val="20"/>
        </w:rPr>
        <w:t xml:space="preserve"> </w:t>
      </w:r>
      <w:r>
        <w:rPr>
          <w:color w:val="221F1F"/>
          <w:w w:val="105"/>
          <w:sz w:val="20"/>
        </w:rPr>
        <w:t>other</w:t>
      </w:r>
      <w:r>
        <w:rPr>
          <w:color w:val="221F1F"/>
          <w:spacing w:val="-13"/>
          <w:w w:val="105"/>
          <w:sz w:val="20"/>
        </w:rPr>
        <w:t xml:space="preserve"> </w:t>
      </w:r>
      <w:r>
        <w:rPr>
          <w:color w:val="221F1F"/>
          <w:w w:val="105"/>
          <w:sz w:val="20"/>
        </w:rPr>
        <w:t>evaluation</w:t>
      </w:r>
      <w:r>
        <w:rPr>
          <w:color w:val="221F1F"/>
          <w:spacing w:val="-13"/>
          <w:w w:val="105"/>
          <w:sz w:val="20"/>
        </w:rPr>
        <w:t xml:space="preserve"> </w:t>
      </w:r>
      <w:r>
        <w:rPr>
          <w:color w:val="221F1F"/>
          <w:w w:val="105"/>
          <w:sz w:val="20"/>
        </w:rPr>
        <w:t>criteria</w:t>
      </w:r>
      <w:r>
        <w:rPr>
          <w:color w:val="221F1F"/>
          <w:spacing w:val="-13"/>
          <w:w w:val="105"/>
          <w:sz w:val="20"/>
        </w:rPr>
        <w:t xml:space="preserve"> </w:t>
      </w:r>
      <w:r>
        <w:rPr>
          <w:color w:val="221F1F"/>
          <w:w w:val="105"/>
          <w:sz w:val="20"/>
        </w:rPr>
        <w:t>or</w:t>
      </w:r>
      <w:r>
        <w:rPr>
          <w:color w:val="221F1F"/>
          <w:spacing w:val="-13"/>
          <w:w w:val="105"/>
          <w:sz w:val="20"/>
        </w:rPr>
        <w:t xml:space="preserve"> </w:t>
      </w:r>
      <w:r>
        <w:rPr>
          <w:color w:val="221F1F"/>
          <w:w w:val="105"/>
          <w:sz w:val="20"/>
        </w:rPr>
        <w:t>methodologies</w:t>
      </w:r>
      <w:r>
        <w:rPr>
          <w:color w:val="221F1F"/>
          <w:spacing w:val="-14"/>
          <w:w w:val="105"/>
          <w:sz w:val="20"/>
        </w:rPr>
        <w:t xml:space="preserve"> </w:t>
      </w:r>
      <w:r>
        <w:rPr>
          <w:color w:val="221F1F"/>
          <w:w w:val="105"/>
          <w:sz w:val="20"/>
        </w:rPr>
        <w:t>shall</w:t>
      </w:r>
      <w:r>
        <w:rPr>
          <w:color w:val="221F1F"/>
          <w:spacing w:val="-13"/>
          <w:w w:val="105"/>
          <w:sz w:val="20"/>
        </w:rPr>
        <w:t xml:space="preserve"> </w:t>
      </w:r>
      <w:r>
        <w:rPr>
          <w:color w:val="221F1F"/>
          <w:w w:val="105"/>
          <w:sz w:val="20"/>
        </w:rPr>
        <w:t>be</w:t>
      </w:r>
      <w:r>
        <w:rPr>
          <w:color w:val="221F1F"/>
          <w:spacing w:val="-13"/>
          <w:w w:val="105"/>
          <w:sz w:val="20"/>
        </w:rPr>
        <w:t xml:space="preserve"> </w:t>
      </w:r>
      <w:r>
        <w:rPr>
          <w:color w:val="221F1F"/>
          <w:w w:val="105"/>
          <w:sz w:val="20"/>
        </w:rPr>
        <w:t>permitted.</w:t>
      </w:r>
      <w:r>
        <w:rPr>
          <w:color w:val="221F1F"/>
          <w:spacing w:val="-13"/>
          <w:w w:val="105"/>
          <w:sz w:val="20"/>
        </w:rPr>
        <w:t xml:space="preserve"> </w:t>
      </w:r>
      <w:r>
        <w:rPr>
          <w:color w:val="221F1F"/>
          <w:w w:val="105"/>
          <w:sz w:val="20"/>
        </w:rPr>
        <w:t>By</w:t>
      </w:r>
      <w:r>
        <w:rPr>
          <w:color w:val="221F1F"/>
          <w:spacing w:val="-13"/>
          <w:w w:val="105"/>
          <w:sz w:val="20"/>
        </w:rPr>
        <w:t xml:space="preserve"> </w:t>
      </w:r>
      <w:r>
        <w:rPr>
          <w:color w:val="221F1F"/>
          <w:w w:val="105"/>
          <w:sz w:val="20"/>
        </w:rPr>
        <w:t>applying</w:t>
      </w:r>
      <w:r>
        <w:rPr>
          <w:color w:val="221F1F"/>
          <w:spacing w:val="-13"/>
          <w:w w:val="105"/>
          <w:sz w:val="20"/>
        </w:rPr>
        <w:t xml:space="preserve"> </w:t>
      </w:r>
      <w:r>
        <w:rPr>
          <w:color w:val="221F1F"/>
          <w:w w:val="105"/>
          <w:sz w:val="20"/>
        </w:rPr>
        <w:t>the criteria</w:t>
      </w:r>
      <w:r>
        <w:rPr>
          <w:color w:val="221F1F"/>
          <w:spacing w:val="-14"/>
          <w:w w:val="105"/>
          <w:sz w:val="20"/>
        </w:rPr>
        <w:t xml:space="preserve"> </w:t>
      </w:r>
      <w:r>
        <w:rPr>
          <w:color w:val="221F1F"/>
          <w:w w:val="105"/>
          <w:sz w:val="20"/>
        </w:rPr>
        <w:t>and</w:t>
      </w:r>
      <w:r>
        <w:rPr>
          <w:color w:val="221F1F"/>
          <w:spacing w:val="-13"/>
          <w:w w:val="105"/>
          <w:sz w:val="20"/>
        </w:rPr>
        <w:t xml:space="preserve"> </w:t>
      </w:r>
      <w:r>
        <w:rPr>
          <w:color w:val="221F1F"/>
          <w:w w:val="105"/>
          <w:sz w:val="20"/>
        </w:rPr>
        <w:t>methodologies</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Procuring</w:t>
      </w:r>
      <w:r>
        <w:rPr>
          <w:color w:val="221F1F"/>
          <w:spacing w:val="-13"/>
          <w:w w:val="105"/>
          <w:sz w:val="20"/>
        </w:rPr>
        <w:t xml:space="preserve"> </w:t>
      </w:r>
      <w:r>
        <w:rPr>
          <w:color w:val="221F1F"/>
          <w:w w:val="105"/>
          <w:sz w:val="20"/>
        </w:rPr>
        <w:t>Entity</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determine</w:t>
      </w:r>
      <w:r>
        <w:rPr>
          <w:color w:val="221F1F"/>
          <w:spacing w:val="-13"/>
          <w:w w:val="105"/>
          <w:sz w:val="20"/>
        </w:rPr>
        <w:t xml:space="preserve"> </w:t>
      </w:r>
      <w:r>
        <w:rPr>
          <w:color w:val="221F1F"/>
          <w:w w:val="105"/>
          <w:sz w:val="20"/>
        </w:rPr>
        <w:t>the</w:t>
      </w:r>
      <w:r>
        <w:rPr>
          <w:color w:val="221F1F"/>
          <w:spacing w:val="-12"/>
          <w:w w:val="105"/>
          <w:sz w:val="20"/>
        </w:rPr>
        <w:t xml:space="preserve"> </w:t>
      </w:r>
      <w:r>
        <w:rPr>
          <w:color w:val="221F1F"/>
          <w:w w:val="105"/>
          <w:sz w:val="20"/>
          <w:u w:val="single" w:color="221F1F"/>
        </w:rPr>
        <w:t>Lowest</w:t>
      </w:r>
      <w:r>
        <w:rPr>
          <w:color w:val="221F1F"/>
          <w:spacing w:val="-12"/>
          <w:w w:val="105"/>
          <w:sz w:val="20"/>
          <w:u w:val="single" w:color="221F1F"/>
        </w:rPr>
        <w:t xml:space="preserve"> </w:t>
      </w:r>
      <w:r>
        <w:rPr>
          <w:color w:val="221F1F"/>
          <w:w w:val="105"/>
          <w:sz w:val="20"/>
          <w:u w:val="single" w:color="221F1F"/>
        </w:rPr>
        <w:t>Evaluated</w:t>
      </w:r>
      <w:r>
        <w:rPr>
          <w:color w:val="221F1F"/>
          <w:spacing w:val="-13"/>
          <w:w w:val="105"/>
          <w:sz w:val="20"/>
          <w:u w:val="single" w:color="221F1F"/>
        </w:rPr>
        <w:t xml:space="preserve"> </w:t>
      </w:r>
      <w:r>
        <w:rPr>
          <w:color w:val="221F1F"/>
          <w:w w:val="105"/>
          <w:sz w:val="20"/>
          <w:u w:val="single" w:color="221F1F"/>
        </w:rPr>
        <w:t>Tender</w:t>
      </w:r>
      <w:r>
        <w:rPr>
          <w:color w:val="221F1F"/>
          <w:spacing w:val="-11"/>
          <w:w w:val="105"/>
          <w:sz w:val="20"/>
          <w:u w:val="single" w:color="221F1F"/>
        </w:rPr>
        <w:t xml:space="preserve"> </w:t>
      </w:r>
      <w:r>
        <w:rPr>
          <w:color w:val="221F1F"/>
          <w:w w:val="105"/>
          <w:sz w:val="20"/>
        </w:rPr>
        <w:t>in</w:t>
      </w:r>
      <w:r>
        <w:rPr>
          <w:color w:val="221F1F"/>
          <w:spacing w:val="-13"/>
          <w:w w:val="105"/>
          <w:sz w:val="20"/>
        </w:rPr>
        <w:t xml:space="preserve"> </w:t>
      </w:r>
      <w:r>
        <w:rPr>
          <w:color w:val="221F1F"/>
          <w:w w:val="105"/>
          <w:sz w:val="20"/>
        </w:rPr>
        <w:t xml:space="preserve">accordance with ITT </w:t>
      </w:r>
      <w:r w:rsidR="003B59C8">
        <w:rPr>
          <w:color w:val="221F1F"/>
          <w:w w:val="105"/>
          <w:sz w:val="20"/>
        </w:rPr>
        <w:t>..</w:t>
      </w:r>
      <w:r>
        <w:rPr>
          <w:color w:val="221F1F"/>
          <w:w w:val="105"/>
          <w:sz w:val="20"/>
        </w:rPr>
        <w:t>.</w:t>
      </w:r>
    </w:p>
    <w:p w14:paraId="09D13738" w14:textId="77777777" w:rsidR="009A34C0" w:rsidRDefault="009A34C0" w:rsidP="004E5D06">
      <w:pPr>
        <w:pStyle w:val="ListParagraph"/>
        <w:numPr>
          <w:ilvl w:val="1"/>
          <w:numId w:val="64"/>
        </w:numPr>
        <w:tabs>
          <w:tab w:val="left" w:pos="1148"/>
          <w:tab w:val="left" w:pos="2716"/>
        </w:tabs>
        <w:spacing w:before="223"/>
        <w:ind w:left="1148" w:right="141" w:hanging="541"/>
        <w:jc w:val="both"/>
        <w:rPr>
          <w:color w:val="221F1F"/>
          <w:sz w:val="20"/>
        </w:rPr>
      </w:pPr>
      <w:r>
        <w:rPr>
          <w:color w:val="221F1F"/>
          <w:w w:val="105"/>
          <w:sz w:val="20"/>
        </w:rPr>
        <w:t>To</w:t>
      </w:r>
      <w:r>
        <w:rPr>
          <w:color w:val="221F1F"/>
          <w:spacing w:val="-14"/>
          <w:w w:val="105"/>
          <w:sz w:val="20"/>
        </w:rPr>
        <w:t xml:space="preserve"> </w:t>
      </w:r>
      <w:r>
        <w:rPr>
          <w:color w:val="221F1F"/>
          <w:w w:val="105"/>
          <w:sz w:val="20"/>
        </w:rPr>
        <w:t>evaluate</w:t>
      </w:r>
      <w:r>
        <w:rPr>
          <w:color w:val="221F1F"/>
          <w:spacing w:val="-13"/>
          <w:w w:val="105"/>
          <w:sz w:val="20"/>
        </w:rPr>
        <w:t xml:space="preserve"> </w:t>
      </w:r>
      <w:r>
        <w:rPr>
          <w:color w:val="221F1F"/>
          <w:w w:val="105"/>
          <w:sz w:val="20"/>
        </w:rPr>
        <w:t>a</w:t>
      </w:r>
      <w:r>
        <w:rPr>
          <w:color w:val="221F1F"/>
          <w:spacing w:val="-13"/>
          <w:w w:val="105"/>
          <w:sz w:val="20"/>
        </w:rPr>
        <w:t xml:space="preserve"> </w:t>
      </w:r>
      <w:r>
        <w:rPr>
          <w:color w:val="221F1F"/>
          <w:w w:val="105"/>
          <w:sz w:val="20"/>
        </w:rPr>
        <w:t>Tender,</w:t>
      </w:r>
      <w:r>
        <w:rPr>
          <w:color w:val="221F1F"/>
          <w:spacing w:val="-11"/>
          <w:w w:val="105"/>
          <w:sz w:val="20"/>
        </w:rPr>
        <w:t xml:space="preserve"> </w:t>
      </w:r>
      <w:r>
        <w:rPr>
          <w:color w:val="221F1F"/>
          <w:w w:val="105"/>
          <w:sz w:val="20"/>
        </w:rPr>
        <w:t>the</w:t>
      </w:r>
      <w:r>
        <w:rPr>
          <w:color w:val="221F1F"/>
          <w:spacing w:val="-9"/>
          <w:w w:val="105"/>
          <w:sz w:val="20"/>
        </w:rPr>
        <w:t xml:space="preserve"> </w:t>
      </w:r>
      <w:r>
        <w:rPr>
          <w:color w:val="221F1F"/>
          <w:w w:val="105"/>
          <w:sz w:val="20"/>
        </w:rPr>
        <w:t>Procuring</w:t>
      </w:r>
      <w:r>
        <w:rPr>
          <w:color w:val="221F1F"/>
          <w:spacing w:val="-13"/>
          <w:w w:val="105"/>
          <w:sz w:val="20"/>
        </w:rPr>
        <w:t xml:space="preserve"> </w:t>
      </w:r>
      <w:r>
        <w:rPr>
          <w:color w:val="221F1F"/>
          <w:w w:val="105"/>
          <w:sz w:val="20"/>
        </w:rPr>
        <w:t>Entity</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consider</w:t>
      </w:r>
      <w:r>
        <w:rPr>
          <w:color w:val="221F1F"/>
          <w:spacing w:val="-12"/>
          <w:w w:val="105"/>
          <w:sz w:val="20"/>
        </w:rPr>
        <w:t xml:space="preserve"> </w:t>
      </w:r>
      <w:r>
        <w:rPr>
          <w:color w:val="221F1F"/>
          <w:w w:val="105"/>
          <w:sz w:val="20"/>
        </w:rPr>
        <w:t>the</w:t>
      </w:r>
      <w:r>
        <w:rPr>
          <w:color w:val="221F1F"/>
          <w:spacing w:val="-13"/>
          <w:w w:val="105"/>
          <w:sz w:val="20"/>
        </w:rPr>
        <w:t xml:space="preserve"> </w:t>
      </w:r>
      <w:r>
        <w:rPr>
          <w:color w:val="221F1F"/>
          <w:spacing w:val="-2"/>
          <w:w w:val="105"/>
          <w:sz w:val="20"/>
        </w:rPr>
        <w:t>following:</w:t>
      </w:r>
    </w:p>
    <w:p w14:paraId="3A4010DF" w14:textId="77777777" w:rsidR="009A34C0" w:rsidRDefault="009A34C0" w:rsidP="004E5D06">
      <w:pPr>
        <w:pStyle w:val="ListParagraph"/>
        <w:numPr>
          <w:ilvl w:val="0"/>
          <w:numId w:val="49"/>
        </w:numPr>
        <w:tabs>
          <w:tab w:val="left" w:pos="1658"/>
          <w:tab w:val="left" w:pos="2716"/>
        </w:tabs>
        <w:spacing w:before="113"/>
        <w:ind w:right="141"/>
        <w:jc w:val="both"/>
        <w:rPr>
          <w:sz w:val="20"/>
        </w:rPr>
      </w:pPr>
      <w:r>
        <w:rPr>
          <w:color w:val="221F1F"/>
          <w:spacing w:val="-2"/>
          <w:w w:val="105"/>
          <w:sz w:val="20"/>
        </w:rPr>
        <w:t>The</w:t>
      </w:r>
      <w:r>
        <w:rPr>
          <w:color w:val="221F1F"/>
          <w:spacing w:val="2"/>
          <w:w w:val="105"/>
          <w:sz w:val="20"/>
        </w:rPr>
        <w:t xml:space="preserve"> </w:t>
      </w:r>
      <w:r>
        <w:rPr>
          <w:color w:val="221F1F"/>
          <w:spacing w:val="-2"/>
          <w:w w:val="105"/>
          <w:sz w:val="20"/>
        </w:rPr>
        <w:t>Tender price,</w:t>
      </w:r>
      <w:r>
        <w:rPr>
          <w:color w:val="221F1F"/>
          <w:spacing w:val="-6"/>
          <w:w w:val="105"/>
          <w:sz w:val="20"/>
        </w:rPr>
        <w:t xml:space="preserve"> </w:t>
      </w:r>
      <w:r>
        <w:rPr>
          <w:color w:val="221F1F"/>
          <w:spacing w:val="-2"/>
          <w:w w:val="105"/>
          <w:sz w:val="20"/>
        </w:rPr>
        <w:t>including</w:t>
      </w:r>
      <w:r>
        <w:rPr>
          <w:color w:val="221F1F"/>
          <w:spacing w:val="-3"/>
          <w:w w:val="105"/>
          <w:sz w:val="20"/>
        </w:rPr>
        <w:t xml:space="preserve"> </w:t>
      </w:r>
      <w:r>
        <w:rPr>
          <w:color w:val="221F1F"/>
          <w:spacing w:val="-2"/>
          <w:w w:val="105"/>
          <w:sz w:val="20"/>
        </w:rPr>
        <w:t>Provisional</w:t>
      </w:r>
      <w:r>
        <w:rPr>
          <w:color w:val="221F1F"/>
          <w:spacing w:val="-3"/>
          <w:w w:val="105"/>
          <w:sz w:val="20"/>
        </w:rPr>
        <w:t xml:space="preserve"> </w:t>
      </w:r>
      <w:r>
        <w:rPr>
          <w:color w:val="221F1F"/>
          <w:spacing w:val="-2"/>
          <w:w w:val="105"/>
          <w:sz w:val="20"/>
        </w:rPr>
        <w:t>Sums, if</w:t>
      </w:r>
      <w:r>
        <w:rPr>
          <w:color w:val="221F1F"/>
          <w:spacing w:val="1"/>
          <w:w w:val="105"/>
          <w:sz w:val="20"/>
        </w:rPr>
        <w:t xml:space="preserve"> </w:t>
      </w:r>
      <w:r>
        <w:rPr>
          <w:color w:val="221F1F"/>
          <w:spacing w:val="-4"/>
          <w:w w:val="105"/>
          <w:sz w:val="20"/>
        </w:rPr>
        <w:t>any;</w:t>
      </w:r>
    </w:p>
    <w:p w14:paraId="46D41753" w14:textId="5A233BBC" w:rsidR="009A34C0" w:rsidRDefault="009A34C0" w:rsidP="004E5D06">
      <w:pPr>
        <w:pStyle w:val="ListParagraph"/>
        <w:numPr>
          <w:ilvl w:val="0"/>
          <w:numId w:val="49"/>
        </w:numPr>
        <w:tabs>
          <w:tab w:val="left" w:pos="1656"/>
          <w:tab w:val="left" w:pos="2716"/>
        </w:tabs>
        <w:spacing w:before="113"/>
        <w:ind w:left="1656" w:right="141" w:hanging="373"/>
        <w:jc w:val="both"/>
        <w:rPr>
          <w:sz w:val="20"/>
        </w:rPr>
      </w:pPr>
      <w:r>
        <w:rPr>
          <w:color w:val="221F1F"/>
          <w:spacing w:val="-2"/>
          <w:w w:val="105"/>
          <w:sz w:val="20"/>
        </w:rPr>
        <w:t>Price</w:t>
      </w:r>
      <w:r>
        <w:rPr>
          <w:color w:val="221F1F"/>
          <w:spacing w:val="-3"/>
          <w:w w:val="105"/>
          <w:sz w:val="20"/>
        </w:rPr>
        <w:t xml:space="preserve"> </w:t>
      </w:r>
      <w:r>
        <w:rPr>
          <w:color w:val="221F1F"/>
          <w:spacing w:val="-2"/>
          <w:w w:val="105"/>
          <w:sz w:val="20"/>
        </w:rPr>
        <w:t>adjustment</w:t>
      </w:r>
      <w:r>
        <w:rPr>
          <w:color w:val="221F1F"/>
          <w:spacing w:val="-3"/>
          <w:w w:val="105"/>
          <w:sz w:val="20"/>
        </w:rPr>
        <w:t xml:space="preserve"> </w:t>
      </w:r>
      <w:r>
        <w:rPr>
          <w:color w:val="221F1F"/>
          <w:spacing w:val="-2"/>
          <w:w w:val="105"/>
          <w:sz w:val="20"/>
        </w:rPr>
        <w:t>due</w:t>
      </w:r>
      <w:r>
        <w:rPr>
          <w:color w:val="221F1F"/>
          <w:spacing w:val="-4"/>
          <w:w w:val="105"/>
          <w:sz w:val="20"/>
        </w:rPr>
        <w:t xml:space="preserve"> </w:t>
      </w:r>
      <w:r>
        <w:rPr>
          <w:color w:val="221F1F"/>
          <w:spacing w:val="-2"/>
          <w:w w:val="105"/>
          <w:sz w:val="20"/>
        </w:rPr>
        <w:t>to unconditional discounts offered</w:t>
      </w:r>
      <w:r>
        <w:rPr>
          <w:color w:val="221F1F"/>
          <w:w w:val="105"/>
          <w:sz w:val="20"/>
        </w:rPr>
        <w:t xml:space="preserve"> </w:t>
      </w:r>
      <w:r>
        <w:rPr>
          <w:color w:val="221F1F"/>
          <w:spacing w:val="-2"/>
          <w:w w:val="105"/>
          <w:sz w:val="20"/>
        </w:rPr>
        <w:t>in accordance</w:t>
      </w:r>
      <w:r>
        <w:rPr>
          <w:color w:val="221F1F"/>
          <w:spacing w:val="-3"/>
          <w:w w:val="105"/>
          <w:sz w:val="20"/>
        </w:rPr>
        <w:t xml:space="preserve"> </w:t>
      </w:r>
      <w:r>
        <w:rPr>
          <w:color w:val="221F1F"/>
          <w:spacing w:val="-2"/>
          <w:w w:val="105"/>
          <w:sz w:val="20"/>
        </w:rPr>
        <w:t>with ITT</w:t>
      </w:r>
      <w:proofErr w:type="gramStart"/>
      <w:r>
        <w:rPr>
          <w:color w:val="221F1F"/>
          <w:spacing w:val="-4"/>
          <w:w w:val="105"/>
          <w:sz w:val="20"/>
        </w:rPr>
        <w:t xml:space="preserve"> </w:t>
      </w:r>
      <w:r w:rsidR="003B59C8">
        <w:rPr>
          <w:color w:val="221F1F"/>
          <w:spacing w:val="-2"/>
          <w:w w:val="105"/>
          <w:sz w:val="20"/>
        </w:rPr>
        <w:t>..</w:t>
      </w:r>
      <w:proofErr w:type="gramEnd"/>
      <w:r>
        <w:rPr>
          <w:color w:val="221F1F"/>
          <w:spacing w:val="-2"/>
          <w:w w:val="105"/>
          <w:sz w:val="20"/>
        </w:rPr>
        <w:t>;</w:t>
      </w:r>
    </w:p>
    <w:p w14:paraId="518F9C99" w14:textId="09852FFB" w:rsidR="009A34C0" w:rsidRDefault="009A34C0" w:rsidP="004E5D06">
      <w:pPr>
        <w:pStyle w:val="ListParagraph"/>
        <w:numPr>
          <w:ilvl w:val="0"/>
          <w:numId w:val="49"/>
        </w:numPr>
        <w:tabs>
          <w:tab w:val="left" w:pos="1658"/>
          <w:tab w:val="left" w:pos="1692"/>
          <w:tab w:val="left" w:pos="2716"/>
        </w:tabs>
        <w:spacing w:before="114"/>
        <w:ind w:left="1692" w:right="141" w:hanging="408"/>
        <w:jc w:val="both"/>
        <w:rPr>
          <w:sz w:val="20"/>
        </w:rPr>
      </w:pPr>
      <w:r>
        <w:rPr>
          <w:color w:val="221F1F"/>
          <w:w w:val="105"/>
          <w:sz w:val="20"/>
        </w:rPr>
        <w:t>converting</w:t>
      </w:r>
      <w:r>
        <w:rPr>
          <w:color w:val="221F1F"/>
          <w:spacing w:val="-12"/>
          <w:w w:val="105"/>
          <w:sz w:val="20"/>
        </w:rPr>
        <w:t xml:space="preserve"> </w:t>
      </w:r>
      <w:r>
        <w:rPr>
          <w:color w:val="221F1F"/>
          <w:w w:val="105"/>
          <w:sz w:val="20"/>
        </w:rPr>
        <w:t>the</w:t>
      </w:r>
      <w:r>
        <w:rPr>
          <w:color w:val="221F1F"/>
          <w:spacing w:val="-11"/>
          <w:w w:val="105"/>
          <w:sz w:val="20"/>
        </w:rPr>
        <w:t xml:space="preserve"> </w:t>
      </w:r>
      <w:r>
        <w:rPr>
          <w:color w:val="221F1F"/>
          <w:w w:val="105"/>
          <w:sz w:val="20"/>
        </w:rPr>
        <w:t>amount</w:t>
      </w:r>
      <w:r>
        <w:rPr>
          <w:color w:val="221F1F"/>
          <w:spacing w:val="-10"/>
          <w:w w:val="105"/>
          <w:sz w:val="20"/>
        </w:rPr>
        <w:t xml:space="preserve"> </w:t>
      </w:r>
      <w:r>
        <w:rPr>
          <w:color w:val="221F1F"/>
          <w:w w:val="105"/>
          <w:sz w:val="20"/>
        </w:rPr>
        <w:t>resulting</w:t>
      </w:r>
      <w:r>
        <w:rPr>
          <w:color w:val="221F1F"/>
          <w:spacing w:val="-9"/>
          <w:w w:val="105"/>
          <w:sz w:val="20"/>
        </w:rPr>
        <w:t xml:space="preserve"> </w:t>
      </w:r>
      <w:r>
        <w:rPr>
          <w:color w:val="221F1F"/>
          <w:w w:val="105"/>
          <w:sz w:val="20"/>
        </w:rPr>
        <w:t>from</w:t>
      </w:r>
      <w:r>
        <w:rPr>
          <w:color w:val="221F1F"/>
          <w:spacing w:val="-10"/>
          <w:w w:val="105"/>
          <w:sz w:val="20"/>
        </w:rPr>
        <w:t xml:space="preserve"> </w:t>
      </w:r>
      <w:r>
        <w:rPr>
          <w:color w:val="221F1F"/>
          <w:w w:val="105"/>
          <w:sz w:val="20"/>
        </w:rPr>
        <w:t>applying</w:t>
      </w:r>
      <w:r>
        <w:rPr>
          <w:color w:val="221F1F"/>
          <w:spacing w:val="-12"/>
          <w:w w:val="105"/>
          <w:sz w:val="20"/>
        </w:rPr>
        <w:t xml:space="preserve"> </w:t>
      </w:r>
      <w:proofErr w:type="gramStart"/>
      <w:r w:rsidR="00FE0FDB">
        <w:rPr>
          <w:color w:val="221F1F"/>
          <w:w w:val="105"/>
          <w:sz w:val="20"/>
        </w:rPr>
        <w:t>…..</w:t>
      </w:r>
      <w:proofErr w:type="gramEnd"/>
      <w:r>
        <w:rPr>
          <w:color w:val="221F1F"/>
          <w:spacing w:val="-11"/>
          <w:w w:val="105"/>
          <w:sz w:val="20"/>
        </w:rPr>
        <w:t xml:space="preserve"> </w:t>
      </w:r>
      <w:r>
        <w:rPr>
          <w:color w:val="221F1F"/>
          <w:w w:val="105"/>
          <w:sz w:val="20"/>
        </w:rPr>
        <w:t>above,</w:t>
      </w:r>
      <w:r>
        <w:rPr>
          <w:color w:val="221F1F"/>
          <w:spacing w:val="-12"/>
          <w:w w:val="105"/>
          <w:sz w:val="20"/>
        </w:rPr>
        <w:t xml:space="preserve"> </w:t>
      </w:r>
      <w:r>
        <w:rPr>
          <w:color w:val="221F1F"/>
          <w:w w:val="105"/>
          <w:sz w:val="20"/>
        </w:rPr>
        <w:t>if</w:t>
      </w:r>
      <w:r>
        <w:rPr>
          <w:color w:val="221F1F"/>
          <w:spacing w:val="-12"/>
          <w:w w:val="105"/>
          <w:sz w:val="20"/>
        </w:rPr>
        <w:t xml:space="preserve"> </w:t>
      </w:r>
      <w:r>
        <w:rPr>
          <w:color w:val="221F1F"/>
          <w:w w:val="105"/>
          <w:sz w:val="20"/>
        </w:rPr>
        <w:t>relevant,</w:t>
      </w:r>
      <w:r>
        <w:rPr>
          <w:color w:val="221F1F"/>
          <w:spacing w:val="-11"/>
          <w:w w:val="105"/>
          <w:sz w:val="20"/>
        </w:rPr>
        <w:t xml:space="preserve"> </w:t>
      </w:r>
      <w:r>
        <w:rPr>
          <w:color w:val="221F1F"/>
          <w:w w:val="105"/>
          <w:sz w:val="20"/>
        </w:rPr>
        <w:t>to</w:t>
      </w:r>
      <w:r>
        <w:rPr>
          <w:color w:val="221F1F"/>
          <w:spacing w:val="-11"/>
          <w:w w:val="105"/>
          <w:sz w:val="20"/>
        </w:rPr>
        <w:t xml:space="preserve"> </w:t>
      </w:r>
      <w:r>
        <w:rPr>
          <w:color w:val="221F1F"/>
          <w:w w:val="105"/>
          <w:sz w:val="20"/>
        </w:rPr>
        <w:t>a</w:t>
      </w:r>
      <w:r>
        <w:rPr>
          <w:color w:val="221F1F"/>
          <w:spacing w:val="-12"/>
          <w:w w:val="105"/>
          <w:sz w:val="20"/>
        </w:rPr>
        <w:t xml:space="preserve"> </w:t>
      </w:r>
      <w:r>
        <w:rPr>
          <w:color w:val="221F1F"/>
          <w:w w:val="105"/>
          <w:sz w:val="20"/>
        </w:rPr>
        <w:t>single</w:t>
      </w:r>
      <w:r>
        <w:rPr>
          <w:color w:val="221F1F"/>
          <w:spacing w:val="-11"/>
          <w:w w:val="105"/>
          <w:sz w:val="20"/>
        </w:rPr>
        <w:t xml:space="preserve"> </w:t>
      </w:r>
      <w:r>
        <w:rPr>
          <w:color w:val="221F1F"/>
          <w:w w:val="105"/>
          <w:sz w:val="20"/>
        </w:rPr>
        <w:t>currency</w:t>
      </w:r>
      <w:r>
        <w:rPr>
          <w:color w:val="221F1F"/>
          <w:spacing w:val="-9"/>
          <w:w w:val="105"/>
          <w:sz w:val="20"/>
        </w:rPr>
        <w:t xml:space="preserve"> </w:t>
      </w:r>
      <w:r>
        <w:rPr>
          <w:color w:val="221F1F"/>
          <w:w w:val="105"/>
          <w:sz w:val="20"/>
        </w:rPr>
        <w:t xml:space="preserve">in </w:t>
      </w:r>
      <w:r>
        <w:rPr>
          <w:color w:val="221F1F"/>
          <w:w w:val="105"/>
          <w:sz w:val="20"/>
        </w:rPr>
        <w:lastRenderedPageBreak/>
        <w:t>accordance with ITT</w:t>
      </w:r>
      <w:proofErr w:type="gramStart"/>
      <w:r>
        <w:rPr>
          <w:color w:val="221F1F"/>
          <w:w w:val="105"/>
          <w:sz w:val="20"/>
        </w:rPr>
        <w:t xml:space="preserve"> </w:t>
      </w:r>
      <w:r w:rsidR="003B59C8">
        <w:rPr>
          <w:color w:val="221F1F"/>
          <w:w w:val="105"/>
          <w:sz w:val="20"/>
        </w:rPr>
        <w:t>..</w:t>
      </w:r>
      <w:proofErr w:type="gramEnd"/>
      <w:r>
        <w:rPr>
          <w:color w:val="221F1F"/>
          <w:w w:val="105"/>
          <w:sz w:val="20"/>
        </w:rPr>
        <w:t>;</w:t>
      </w:r>
    </w:p>
    <w:p w14:paraId="0D77846F" w14:textId="37197CDE" w:rsidR="009A34C0" w:rsidRDefault="009A34C0" w:rsidP="004E5D06">
      <w:pPr>
        <w:pStyle w:val="ListParagraph"/>
        <w:numPr>
          <w:ilvl w:val="0"/>
          <w:numId w:val="49"/>
        </w:numPr>
        <w:tabs>
          <w:tab w:val="left" w:pos="1657"/>
          <w:tab w:val="left" w:pos="1692"/>
          <w:tab w:val="left" w:pos="2716"/>
        </w:tabs>
        <w:spacing w:before="113"/>
        <w:ind w:left="1692" w:right="141" w:hanging="408"/>
        <w:jc w:val="both"/>
        <w:rPr>
          <w:sz w:val="20"/>
        </w:rPr>
      </w:pPr>
      <w:r>
        <w:rPr>
          <w:color w:val="221F1F"/>
          <w:w w:val="105"/>
          <w:sz w:val="20"/>
        </w:rPr>
        <w:t>any</w:t>
      </w:r>
      <w:r>
        <w:rPr>
          <w:color w:val="221F1F"/>
          <w:spacing w:val="-14"/>
          <w:w w:val="105"/>
          <w:sz w:val="20"/>
        </w:rPr>
        <w:t xml:space="preserve"> </w:t>
      </w:r>
      <w:r>
        <w:rPr>
          <w:color w:val="221F1F"/>
          <w:w w:val="105"/>
          <w:sz w:val="20"/>
        </w:rPr>
        <w:t>additional</w:t>
      </w:r>
      <w:r>
        <w:rPr>
          <w:color w:val="221F1F"/>
          <w:spacing w:val="-13"/>
          <w:w w:val="105"/>
          <w:sz w:val="20"/>
        </w:rPr>
        <w:t xml:space="preserve"> </w:t>
      </w:r>
      <w:r>
        <w:rPr>
          <w:color w:val="221F1F"/>
          <w:w w:val="105"/>
          <w:sz w:val="20"/>
        </w:rPr>
        <w:t>evaluation</w:t>
      </w:r>
      <w:r>
        <w:rPr>
          <w:color w:val="221F1F"/>
          <w:spacing w:val="-13"/>
          <w:w w:val="105"/>
          <w:sz w:val="20"/>
        </w:rPr>
        <w:t xml:space="preserve"> </w:t>
      </w:r>
      <w:r>
        <w:rPr>
          <w:color w:val="221F1F"/>
          <w:w w:val="105"/>
          <w:sz w:val="20"/>
        </w:rPr>
        <w:t>factors</w:t>
      </w:r>
      <w:r>
        <w:rPr>
          <w:color w:val="221F1F"/>
          <w:spacing w:val="-13"/>
          <w:w w:val="105"/>
          <w:sz w:val="20"/>
        </w:rPr>
        <w:t xml:space="preserve"> </w:t>
      </w:r>
      <w:r>
        <w:rPr>
          <w:color w:val="221F1F"/>
          <w:w w:val="105"/>
          <w:sz w:val="20"/>
        </w:rPr>
        <w:t>specified</w:t>
      </w:r>
      <w:r>
        <w:rPr>
          <w:color w:val="221F1F"/>
          <w:spacing w:val="-13"/>
          <w:w w:val="105"/>
          <w:sz w:val="20"/>
        </w:rPr>
        <w:t xml:space="preserve"> </w:t>
      </w:r>
      <w:r>
        <w:rPr>
          <w:b/>
          <w:color w:val="221F1F"/>
          <w:w w:val="105"/>
          <w:sz w:val="20"/>
        </w:rPr>
        <w:t>in</w:t>
      </w:r>
      <w:r>
        <w:rPr>
          <w:b/>
          <w:color w:val="221F1F"/>
          <w:spacing w:val="-13"/>
          <w:w w:val="105"/>
          <w:sz w:val="20"/>
        </w:rPr>
        <w:t xml:space="preserve"> </w:t>
      </w:r>
      <w:r>
        <w:rPr>
          <w:b/>
          <w:color w:val="221F1F"/>
          <w:w w:val="105"/>
          <w:sz w:val="20"/>
        </w:rPr>
        <w:t>the</w:t>
      </w:r>
      <w:r>
        <w:rPr>
          <w:b/>
          <w:color w:val="221F1F"/>
          <w:spacing w:val="-13"/>
          <w:w w:val="105"/>
          <w:sz w:val="20"/>
        </w:rPr>
        <w:t xml:space="preserve"> </w:t>
      </w:r>
      <w:r>
        <w:rPr>
          <w:b/>
          <w:color w:val="221F1F"/>
          <w:w w:val="105"/>
          <w:sz w:val="20"/>
        </w:rPr>
        <w:t>TDS</w:t>
      </w:r>
      <w:r>
        <w:rPr>
          <w:b/>
          <w:color w:val="221F1F"/>
          <w:spacing w:val="-13"/>
          <w:w w:val="105"/>
          <w:sz w:val="20"/>
        </w:rPr>
        <w:t xml:space="preserve"> </w:t>
      </w:r>
      <w:r>
        <w:rPr>
          <w:color w:val="221F1F"/>
          <w:w w:val="105"/>
          <w:sz w:val="20"/>
        </w:rPr>
        <w:t>and</w:t>
      </w:r>
      <w:r>
        <w:rPr>
          <w:color w:val="221F1F"/>
          <w:spacing w:val="-14"/>
          <w:w w:val="105"/>
          <w:sz w:val="20"/>
        </w:rPr>
        <w:t xml:space="preserve"> </w:t>
      </w:r>
      <w:r>
        <w:rPr>
          <w:color w:val="221F1F"/>
          <w:w w:val="105"/>
          <w:sz w:val="20"/>
        </w:rPr>
        <w:t>Section</w:t>
      </w:r>
      <w:proofErr w:type="gramStart"/>
      <w:r>
        <w:rPr>
          <w:color w:val="221F1F"/>
          <w:spacing w:val="-13"/>
          <w:w w:val="105"/>
          <w:sz w:val="20"/>
        </w:rPr>
        <w:t xml:space="preserve"> </w:t>
      </w:r>
      <w:r w:rsidR="00FE0FDB">
        <w:rPr>
          <w:color w:val="221F1F"/>
          <w:w w:val="105"/>
          <w:sz w:val="20"/>
        </w:rPr>
        <w:t>..</w:t>
      </w:r>
      <w:proofErr w:type="gramEnd"/>
      <w:r>
        <w:rPr>
          <w:color w:val="221F1F"/>
          <w:w w:val="105"/>
          <w:sz w:val="20"/>
        </w:rPr>
        <w:t>,</w:t>
      </w:r>
      <w:r>
        <w:rPr>
          <w:color w:val="221F1F"/>
          <w:spacing w:val="-13"/>
          <w:w w:val="105"/>
          <w:sz w:val="20"/>
        </w:rPr>
        <w:t xml:space="preserve"> </w:t>
      </w:r>
      <w:r>
        <w:rPr>
          <w:color w:val="221F1F"/>
          <w:w w:val="105"/>
          <w:sz w:val="20"/>
        </w:rPr>
        <w:t>Evaluation</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 xml:space="preserve">Qualification </w:t>
      </w:r>
      <w:r>
        <w:rPr>
          <w:color w:val="221F1F"/>
          <w:spacing w:val="-2"/>
          <w:w w:val="105"/>
          <w:sz w:val="20"/>
        </w:rPr>
        <w:t>Criteria.</w:t>
      </w:r>
    </w:p>
    <w:p w14:paraId="3D204A8D" w14:textId="77777777" w:rsidR="009A34C0" w:rsidRDefault="009A34C0" w:rsidP="004E5D06">
      <w:pPr>
        <w:pStyle w:val="ListParagraph"/>
        <w:numPr>
          <w:ilvl w:val="1"/>
          <w:numId w:val="64"/>
        </w:numPr>
        <w:tabs>
          <w:tab w:val="left" w:pos="1147"/>
          <w:tab w:val="left" w:pos="1149"/>
          <w:tab w:val="left" w:pos="2716"/>
        </w:tabs>
        <w:spacing w:before="224"/>
        <w:ind w:right="141"/>
        <w:jc w:val="both"/>
        <w:rPr>
          <w:color w:val="221F1F"/>
          <w:sz w:val="20"/>
        </w:rPr>
      </w:pPr>
      <w:r>
        <w:rPr>
          <w:color w:val="221F1F"/>
          <w:w w:val="105"/>
          <w:sz w:val="20"/>
        </w:rPr>
        <w:t>The</w:t>
      </w:r>
      <w:r>
        <w:rPr>
          <w:color w:val="221F1F"/>
          <w:spacing w:val="-12"/>
          <w:w w:val="105"/>
          <w:sz w:val="20"/>
        </w:rPr>
        <w:t xml:space="preserve"> </w:t>
      </w:r>
      <w:r>
        <w:rPr>
          <w:color w:val="221F1F"/>
          <w:w w:val="105"/>
          <w:sz w:val="20"/>
        </w:rPr>
        <w:t>estimated</w:t>
      </w:r>
      <w:r>
        <w:rPr>
          <w:color w:val="221F1F"/>
          <w:spacing w:val="-13"/>
          <w:w w:val="105"/>
          <w:sz w:val="20"/>
        </w:rPr>
        <w:t xml:space="preserve"> </w:t>
      </w:r>
      <w:r>
        <w:rPr>
          <w:color w:val="221F1F"/>
          <w:w w:val="105"/>
          <w:sz w:val="20"/>
        </w:rPr>
        <w:t>effect</w:t>
      </w:r>
      <w:r>
        <w:rPr>
          <w:color w:val="221F1F"/>
          <w:spacing w:val="-12"/>
          <w:w w:val="105"/>
          <w:sz w:val="20"/>
        </w:rPr>
        <w:t xml:space="preserve"> </w:t>
      </w:r>
      <w:r>
        <w:rPr>
          <w:color w:val="221F1F"/>
          <w:w w:val="105"/>
          <w:sz w:val="20"/>
        </w:rPr>
        <w:t>of</w:t>
      </w:r>
      <w:r>
        <w:rPr>
          <w:color w:val="221F1F"/>
          <w:spacing w:val="-12"/>
          <w:w w:val="105"/>
          <w:sz w:val="20"/>
        </w:rPr>
        <w:t xml:space="preserve"> </w:t>
      </w:r>
      <w:r>
        <w:rPr>
          <w:color w:val="221F1F"/>
          <w:w w:val="105"/>
          <w:sz w:val="20"/>
        </w:rPr>
        <w:t>the</w:t>
      </w:r>
      <w:r>
        <w:rPr>
          <w:color w:val="221F1F"/>
          <w:spacing w:val="-13"/>
          <w:w w:val="105"/>
          <w:sz w:val="20"/>
        </w:rPr>
        <w:t xml:space="preserve"> </w:t>
      </w:r>
      <w:r>
        <w:rPr>
          <w:color w:val="221F1F"/>
          <w:w w:val="105"/>
          <w:sz w:val="20"/>
        </w:rPr>
        <w:t>price</w:t>
      </w:r>
      <w:r>
        <w:rPr>
          <w:color w:val="221F1F"/>
          <w:spacing w:val="-12"/>
          <w:w w:val="105"/>
          <w:sz w:val="20"/>
        </w:rPr>
        <w:t xml:space="preserve"> </w:t>
      </w:r>
      <w:r>
        <w:rPr>
          <w:color w:val="221F1F"/>
          <w:w w:val="105"/>
          <w:sz w:val="20"/>
        </w:rPr>
        <w:t>adjustment</w:t>
      </w:r>
      <w:r>
        <w:rPr>
          <w:color w:val="221F1F"/>
          <w:spacing w:val="-12"/>
          <w:w w:val="105"/>
          <w:sz w:val="20"/>
        </w:rPr>
        <w:t xml:space="preserve"> </w:t>
      </w:r>
      <w:r>
        <w:rPr>
          <w:color w:val="221F1F"/>
          <w:w w:val="105"/>
          <w:sz w:val="20"/>
        </w:rPr>
        <w:t>provisions</w:t>
      </w:r>
      <w:r>
        <w:rPr>
          <w:color w:val="221F1F"/>
          <w:spacing w:val="-12"/>
          <w:w w:val="105"/>
          <w:sz w:val="20"/>
        </w:rPr>
        <w:t xml:space="preserve"> </w:t>
      </w:r>
      <w:r>
        <w:rPr>
          <w:color w:val="221F1F"/>
          <w:w w:val="105"/>
          <w:sz w:val="20"/>
        </w:rPr>
        <w:t>of</w:t>
      </w:r>
      <w:r>
        <w:rPr>
          <w:color w:val="221F1F"/>
          <w:spacing w:val="-10"/>
          <w:w w:val="105"/>
          <w:sz w:val="20"/>
        </w:rPr>
        <w:t xml:space="preserve"> </w:t>
      </w:r>
      <w:r>
        <w:rPr>
          <w:color w:val="221F1F"/>
          <w:w w:val="105"/>
          <w:sz w:val="20"/>
        </w:rPr>
        <w:t>the</w:t>
      </w:r>
      <w:r>
        <w:rPr>
          <w:color w:val="221F1F"/>
          <w:spacing w:val="-10"/>
          <w:w w:val="105"/>
          <w:sz w:val="20"/>
        </w:rPr>
        <w:t xml:space="preserve"> </w:t>
      </w:r>
      <w:r>
        <w:rPr>
          <w:color w:val="221F1F"/>
          <w:w w:val="105"/>
          <w:sz w:val="20"/>
        </w:rPr>
        <w:t>Conditions</w:t>
      </w:r>
      <w:r>
        <w:rPr>
          <w:color w:val="221F1F"/>
          <w:spacing w:val="-13"/>
          <w:w w:val="105"/>
          <w:sz w:val="20"/>
        </w:rPr>
        <w:t xml:space="preserve"> </w:t>
      </w:r>
      <w:r>
        <w:rPr>
          <w:color w:val="221F1F"/>
          <w:w w:val="105"/>
          <w:sz w:val="20"/>
        </w:rPr>
        <w:t>of</w:t>
      </w:r>
      <w:r>
        <w:rPr>
          <w:color w:val="221F1F"/>
          <w:spacing w:val="-10"/>
          <w:w w:val="105"/>
          <w:sz w:val="20"/>
        </w:rPr>
        <w:t xml:space="preserve"> </w:t>
      </w:r>
      <w:r>
        <w:rPr>
          <w:color w:val="221F1F"/>
          <w:w w:val="105"/>
          <w:sz w:val="20"/>
        </w:rPr>
        <w:t>Contract,</w:t>
      </w:r>
      <w:r>
        <w:rPr>
          <w:color w:val="221F1F"/>
          <w:spacing w:val="-13"/>
          <w:w w:val="105"/>
          <w:sz w:val="20"/>
        </w:rPr>
        <w:t xml:space="preserve"> </w:t>
      </w:r>
      <w:r>
        <w:rPr>
          <w:color w:val="221F1F"/>
          <w:w w:val="105"/>
          <w:sz w:val="20"/>
        </w:rPr>
        <w:t>applied</w:t>
      </w:r>
      <w:r>
        <w:rPr>
          <w:color w:val="221F1F"/>
          <w:spacing w:val="-12"/>
          <w:w w:val="105"/>
          <w:sz w:val="20"/>
        </w:rPr>
        <w:t xml:space="preserve"> </w:t>
      </w:r>
      <w:r>
        <w:rPr>
          <w:color w:val="221F1F"/>
          <w:w w:val="105"/>
          <w:sz w:val="20"/>
        </w:rPr>
        <w:t>over</w:t>
      </w:r>
      <w:r>
        <w:rPr>
          <w:color w:val="221F1F"/>
          <w:spacing w:val="-12"/>
          <w:w w:val="105"/>
          <w:sz w:val="20"/>
        </w:rPr>
        <w:t xml:space="preserve"> </w:t>
      </w:r>
      <w:r>
        <w:rPr>
          <w:color w:val="221F1F"/>
          <w:w w:val="105"/>
          <w:sz w:val="20"/>
        </w:rPr>
        <w:t>the</w:t>
      </w:r>
      <w:r>
        <w:rPr>
          <w:color w:val="221F1F"/>
          <w:spacing w:val="-12"/>
          <w:w w:val="105"/>
          <w:sz w:val="20"/>
        </w:rPr>
        <w:t xml:space="preserve"> </w:t>
      </w:r>
      <w:r>
        <w:rPr>
          <w:color w:val="221F1F"/>
          <w:w w:val="105"/>
          <w:sz w:val="20"/>
        </w:rPr>
        <w:t>period of execution of the Contract, shall not be considered in Tender evaluation.</w:t>
      </w:r>
    </w:p>
    <w:p w14:paraId="1AD8CDDB" w14:textId="093E8128" w:rsidR="009A34C0" w:rsidRDefault="009A34C0" w:rsidP="004E5D06">
      <w:pPr>
        <w:pStyle w:val="ListParagraph"/>
        <w:numPr>
          <w:ilvl w:val="1"/>
          <w:numId w:val="64"/>
        </w:numPr>
        <w:tabs>
          <w:tab w:val="left" w:pos="1147"/>
          <w:tab w:val="left" w:pos="1149"/>
          <w:tab w:val="left" w:pos="2716"/>
        </w:tabs>
        <w:spacing w:before="229"/>
        <w:ind w:right="141"/>
        <w:jc w:val="both"/>
        <w:rPr>
          <w:color w:val="221F1F"/>
          <w:sz w:val="20"/>
        </w:rPr>
      </w:pPr>
      <w:r>
        <w:rPr>
          <w:color w:val="221F1F"/>
          <w:w w:val="105"/>
          <w:sz w:val="20"/>
        </w:rPr>
        <w:t>In the case of multiple</w:t>
      </w:r>
      <w:r>
        <w:rPr>
          <w:color w:val="221F1F"/>
          <w:spacing w:val="-3"/>
          <w:w w:val="105"/>
          <w:sz w:val="20"/>
        </w:rPr>
        <w:t xml:space="preserve"> </w:t>
      </w:r>
      <w:r>
        <w:rPr>
          <w:color w:val="221F1F"/>
          <w:w w:val="105"/>
          <w:sz w:val="20"/>
        </w:rPr>
        <w:t>contracts or lots, Tenderers</w:t>
      </w:r>
      <w:r>
        <w:rPr>
          <w:color w:val="221F1F"/>
          <w:spacing w:val="-2"/>
          <w:w w:val="105"/>
          <w:sz w:val="20"/>
        </w:rPr>
        <w:t xml:space="preserve"> </w:t>
      </w:r>
      <w:r>
        <w:rPr>
          <w:color w:val="221F1F"/>
          <w:w w:val="105"/>
          <w:sz w:val="20"/>
        </w:rPr>
        <w:t>are</w:t>
      </w:r>
      <w:r>
        <w:rPr>
          <w:color w:val="221F1F"/>
          <w:spacing w:val="-4"/>
          <w:w w:val="105"/>
          <w:sz w:val="20"/>
        </w:rPr>
        <w:t xml:space="preserve"> </w:t>
      </w:r>
      <w:r>
        <w:rPr>
          <w:color w:val="221F1F"/>
          <w:w w:val="105"/>
          <w:sz w:val="20"/>
        </w:rPr>
        <w:t>allowed</w:t>
      </w:r>
      <w:r>
        <w:rPr>
          <w:color w:val="221F1F"/>
          <w:spacing w:val="-2"/>
          <w:w w:val="105"/>
          <w:sz w:val="20"/>
        </w:rPr>
        <w:t xml:space="preserve"> </w:t>
      </w:r>
      <w:r>
        <w:rPr>
          <w:color w:val="221F1F"/>
          <w:w w:val="105"/>
          <w:sz w:val="20"/>
        </w:rPr>
        <w:t>to tender for one or more lots</w:t>
      </w:r>
      <w:r>
        <w:rPr>
          <w:color w:val="221F1F"/>
          <w:spacing w:val="-2"/>
          <w:w w:val="105"/>
          <w:sz w:val="20"/>
        </w:rPr>
        <w:t xml:space="preserve"> </w:t>
      </w:r>
      <w:r>
        <w:rPr>
          <w:color w:val="221F1F"/>
          <w:w w:val="105"/>
          <w:sz w:val="20"/>
        </w:rPr>
        <w:t>and</w:t>
      </w:r>
      <w:r>
        <w:rPr>
          <w:color w:val="221F1F"/>
          <w:spacing w:val="-2"/>
          <w:w w:val="105"/>
          <w:sz w:val="20"/>
        </w:rPr>
        <w:t xml:space="preserve"> </w:t>
      </w:r>
      <w:r>
        <w:rPr>
          <w:color w:val="221F1F"/>
          <w:w w:val="105"/>
          <w:sz w:val="20"/>
        </w:rPr>
        <w:t>the methodology</w:t>
      </w:r>
      <w:r>
        <w:rPr>
          <w:color w:val="221F1F"/>
          <w:spacing w:val="-14"/>
          <w:w w:val="105"/>
          <w:sz w:val="20"/>
        </w:rPr>
        <w:t xml:space="preserve"> </w:t>
      </w:r>
      <w:r>
        <w:rPr>
          <w:color w:val="221F1F"/>
          <w:w w:val="105"/>
          <w:sz w:val="20"/>
        </w:rPr>
        <w:t>to</w:t>
      </w:r>
      <w:r>
        <w:rPr>
          <w:color w:val="221F1F"/>
          <w:spacing w:val="-13"/>
          <w:w w:val="105"/>
          <w:sz w:val="20"/>
        </w:rPr>
        <w:t xml:space="preserve"> </w:t>
      </w:r>
      <w:r>
        <w:rPr>
          <w:color w:val="221F1F"/>
          <w:w w:val="105"/>
          <w:sz w:val="20"/>
        </w:rPr>
        <w:t>determine</w:t>
      </w:r>
      <w:r>
        <w:rPr>
          <w:color w:val="221F1F"/>
          <w:spacing w:val="-10"/>
          <w:w w:val="105"/>
          <w:sz w:val="20"/>
        </w:rPr>
        <w:t xml:space="preserve"> </w:t>
      </w:r>
      <w:r>
        <w:rPr>
          <w:color w:val="221F1F"/>
          <w:w w:val="105"/>
          <w:sz w:val="20"/>
        </w:rPr>
        <w:t>the</w:t>
      </w:r>
      <w:r>
        <w:rPr>
          <w:color w:val="221F1F"/>
          <w:spacing w:val="-12"/>
          <w:w w:val="105"/>
          <w:sz w:val="20"/>
        </w:rPr>
        <w:t xml:space="preserve"> </w:t>
      </w:r>
      <w:r>
        <w:rPr>
          <w:color w:val="221F1F"/>
          <w:w w:val="105"/>
          <w:sz w:val="20"/>
        </w:rPr>
        <w:t>lowest</w:t>
      </w:r>
      <w:r>
        <w:rPr>
          <w:color w:val="221F1F"/>
          <w:spacing w:val="-13"/>
          <w:w w:val="105"/>
          <w:sz w:val="20"/>
        </w:rPr>
        <w:t xml:space="preserve"> </w:t>
      </w:r>
      <w:r>
        <w:rPr>
          <w:color w:val="221F1F"/>
          <w:w w:val="105"/>
          <w:sz w:val="20"/>
        </w:rPr>
        <w:t>evaluated</w:t>
      </w:r>
      <w:r>
        <w:rPr>
          <w:color w:val="221F1F"/>
          <w:spacing w:val="-12"/>
          <w:w w:val="105"/>
          <w:sz w:val="20"/>
        </w:rPr>
        <w:t xml:space="preserve"> </w:t>
      </w:r>
      <w:r>
        <w:rPr>
          <w:color w:val="221F1F"/>
          <w:w w:val="105"/>
          <w:sz w:val="20"/>
        </w:rPr>
        <w:t>cost</w:t>
      </w:r>
      <w:r>
        <w:rPr>
          <w:color w:val="221F1F"/>
          <w:spacing w:val="-13"/>
          <w:w w:val="105"/>
          <w:sz w:val="20"/>
        </w:rPr>
        <w:t xml:space="preserve"> </w:t>
      </w:r>
      <w:r>
        <w:rPr>
          <w:color w:val="221F1F"/>
          <w:w w:val="105"/>
          <w:sz w:val="20"/>
        </w:rPr>
        <w:t>of</w:t>
      </w:r>
      <w:r>
        <w:rPr>
          <w:color w:val="221F1F"/>
          <w:spacing w:val="-14"/>
          <w:w w:val="105"/>
          <w:sz w:val="20"/>
        </w:rPr>
        <w:t xml:space="preserve"> </w:t>
      </w:r>
      <w:r>
        <w:rPr>
          <w:color w:val="221F1F"/>
          <w:w w:val="105"/>
          <w:sz w:val="20"/>
        </w:rPr>
        <w:t>the</w:t>
      </w:r>
      <w:r>
        <w:rPr>
          <w:color w:val="221F1F"/>
          <w:spacing w:val="-13"/>
          <w:w w:val="105"/>
          <w:sz w:val="20"/>
        </w:rPr>
        <w:t xml:space="preserve"> </w:t>
      </w:r>
      <w:r>
        <w:rPr>
          <w:color w:val="221F1F"/>
          <w:w w:val="105"/>
          <w:sz w:val="20"/>
        </w:rPr>
        <w:t>lot</w:t>
      </w:r>
      <w:r>
        <w:rPr>
          <w:color w:val="221F1F"/>
          <w:spacing w:val="-12"/>
          <w:w w:val="105"/>
          <w:sz w:val="20"/>
        </w:rPr>
        <w:t xml:space="preserve"> </w:t>
      </w:r>
      <w:r>
        <w:rPr>
          <w:color w:val="221F1F"/>
          <w:w w:val="105"/>
          <w:sz w:val="20"/>
        </w:rPr>
        <w:t>(contract)</w:t>
      </w:r>
      <w:r>
        <w:rPr>
          <w:color w:val="221F1F"/>
          <w:spacing w:val="-12"/>
          <w:w w:val="105"/>
          <w:sz w:val="20"/>
        </w:rPr>
        <w:t xml:space="preserve"> </w:t>
      </w:r>
      <w:r>
        <w:rPr>
          <w:color w:val="221F1F"/>
          <w:w w:val="105"/>
          <w:sz w:val="20"/>
        </w:rPr>
        <w:t>and</w:t>
      </w:r>
      <w:r>
        <w:rPr>
          <w:color w:val="221F1F"/>
          <w:spacing w:val="-12"/>
          <w:w w:val="105"/>
          <w:sz w:val="20"/>
        </w:rPr>
        <w:t xml:space="preserve"> </w:t>
      </w:r>
      <w:r>
        <w:rPr>
          <w:color w:val="221F1F"/>
          <w:w w:val="105"/>
          <w:sz w:val="20"/>
        </w:rPr>
        <w:t>for</w:t>
      </w:r>
      <w:r>
        <w:rPr>
          <w:color w:val="221F1F"/>
          <w:spacing w:val="-11"/>
          <w:w w:val="105"/>
          <w:sz w:val="20"/>
        </w:rPr>
        <w:t xml:space="preserve"> </w:t>
      </w:r>
      <w:r>
        <w:rPr>
          <w:color w:val="221F1F"/>
          <w:w w:val="105"/>
          <w:sz w:val="20"/>
        </w:rPr>
        <w:t>combinations,</w:t>
      </w:r>
      <w:r>
        <w:rPr>
          <w:color w:val="221F1F"/>
          <w:spacing w:val="-11"/>
          <w:w w:val="105"/>
          <w:sz w:val="20"/>
        </w:rPr>
        <w:t xml:space="preserve"> </w:t>
      </w:r>
      <w:r>
        <w:rPr>
          <w:color w:val="221F1F"/>
          <w:w w:val="105"/>
          <w:sz w:val="20"/>
        </w:rPr>
        <w:t>including</w:t>
      </w:r>
      <w:r>
        <w:rPr>
          <w:color w:val="221F1F"/>
          <w:spacing w:val="-14"/>
          <w:w w:val="105"/>
          <w:sz w:val="20"/>
        </w:rPr>
        <w:t xml:space="preserve"> </w:t>
      </w:r>
      <w:r>
        <w:rPr>
          <w:color w:val="221F1F"/>
          <w:w w:val="105"/>
          <w:sz w:val="20"/>
        </w:rPr>
        <w:t>any discounts</w:t>
      </w:r>
      <w:r>
        <w:rPr>
          <w:color w:val="221F1F"/>
          <w:spacing w:val="-1"/>
          <w:w w:val="105"/>
          <w:sz w:val="20"/>
        </w:rPr>
        <w:t xml:space="preserve"> </w:t>
      </w:r>
      <w:r>
        <w:rPr>
          <w:color w:val="221F1F"/>
          <w:w w:val="105"/>
          <w:sz w:val="20"/>
        </w:rPr>
        <w:t>offered</w:t>
      </w:r>
      <w:r>
        <w:rPr>
          <w:color w:val="221F1F"/>
          <w:spacing w:val="-5"/>
          <w:w w:val="105"/>
          <w:sz w:val="20"/>
        </w:rPr>
        <w:t xml:space="preserve"> </w:t>
      </w:r>
      <w:r>
        <w:rPr>
          <w:color w:val="221F1F"/>
          <w:w w:val="105"/>
          <w:sz w:val="20"/>
        </w:rPr>
        <w:t>in</w:t>
      </w:r>
      <w:r>
        <w:rPr>
          <w:color w:val="221F1F"/>
          <w:spacing w:val="-5"/>
          <w:w w:val="105"/>
          <w:sz w:val="20"/>
        </w:rPr>
        <w:t xml:space="preserve"> </w:t>
      </w:r>
      <w:r>
        <w:rPr>
          <w:color w:val="221F1F"/>
          <w:w w:val="105"/>
          <w:sz w:val="20"/>
        </w:rPr>
        <w:t>the</w:t>
      </w:r>
      <w:r>
        <w:rPr>
          <w:color w:val="221F1F"/>
          <w:spacing w:val="-3"/>
          <w:w w:val="105"/>
          <w:sz w:val="20"/>
        </w:rPr>
        <w:t xml:space="preserve"> </w:t>
      </w:r>
      <w:r>
        <w:rPr>
          <w:color w:val="221F1F"/>
          <w:w w:val="105"/>
          <w:sz w:val="20"/>
        </w:rPr>
        <w:t>Form of Tender,</w:t>
      </w:r>
      <w:r>
        <w:rPr>
          <w:color w:val="221F1F"/>
          <w:spacing w:val="-7"/>
          <w:w w:val="105"/>
          <w:sz w:val="20"/>
        </w:rPr>
        <w:t xml:space="preserve"> </w:t>
      </w:r>
      <w:r>
        <w:rPr>
          <w:color w:val="221F1F"/>
          <w:w w:val="105"/>
          <w:sz w:val="20"/>
        </w:rPr>
        <w:t>is</w:t>
      </w:r>
      <w:r>
        <w:rPr>
          <w:color w:val="221F1F"/>
          <w:spacing w:val="-3"/>
          <w:w w:val="105"/>
          <w:sz w:val="20"/>
        </w:rPr>
        <w:t xml:space="preserve"> </w:t>
      </w:r>
      <w:r>
        <w:rPr>
          <w:color w:val="221F1F"/>
          <w:w w:val="105"/>
          <w:sz w:val="20"/>
        </w:rPr>
        <w:t>specified</w:t>
      </w:r>
      <w:r>
        <w:rPr>
          <w:color w:val="221F1F"/>
          <w:spacing w:val="-5"/>
          <w:w w:val="105"/>
          <w:sz w:val="20"/>
        </w:rPr>
        <w:t xml:space="preserve"> </w:t>
      </w:r>
      <w:r>
        <w:rPr>
          <w:color w:val="221F1F"/>
          <w:w w:val="105"/>
          <w:sz w:val="20"/>
        </w:rPr>
        <w:t>in</w:t>
      </w:r>
      <w:r>
        <w:rPr>
          <w:color w:val="221F1F"/>
          <w:spacing w:val="-5"/>
          <w:w w:val="105"/>
          <w:sz w:val="20"/>
        </w:rPr>
        <w:t xml:space="preserve"> </w:t>
      </w:r>
      <w:r>
        <w:rPr>
          <w:color w:val="221F1F"/>
          <w:w w:val="105"/>
          <w:sz w:val="20"/>
        </w:rPr>
        <w:t>Section</w:t>
      </w:r>
      <w:proofErr w:type="gramStart"/>
      <w:r>
        <w:rPr>
          <w:color w:val="221F1F"/>
          <w:spacing w:val="-3"/>
          <w:w w:val="105"/>
          <w:sz w:val="20"/>
        </w:rPr>
        <w:t xml:space="preserve"> </w:t>
      </w:r>
      <w:r w:rsidR="00AD5AA4">
        <w:rPr>
          <w:color w:val="221F1F"/>
          <w:w w:val="105"/>
          <w:sz w:val="20"/>
        </w:rPr>
        <w:t>..</w:t>
      </w:r>
      <w:proofErr w:type="gramEnd"/>
      <w:r>
        <w:rPr>
          <w:color w:val="221F1F"/>
          <w:w w:val="105"/>
          <w:sz w:val="20"/>
        </w:rPr>
        <w:t>,</w:t>
      </w:r>
      <w:r>
        <w:rPr>
          <w:color w:val="221F1F"/>
          <w:spacing w:val="-1"/>
          <w:w w:val="105"/>
          <w:sz w:val="20"/>
        </w:rPr>
        <w:t xml:space="preserve"> </w:t>
      </w:r>
      <w:r>
        <w:rPr>
          <w:color w:val="221F1F"/>
          <w:w w:val="105"/>
          <w:sz w:val="20"/>
        </w:rPr>
        <w:t>Evaluation</w:t>
      </w:r>
      <w:r>
        <w:rPr>
          <w:color w:val="221F1F"/>
          <w:spacing w:val="-3"/>
          <w:w w:val="105"/>
          <w:sz w:val="20"/>
        </w:rPr>
        <w:t xml:space="preserve"> </w:t>
      </w:r>
      <w:r>
        <w:rPr>
          <w:color w:val="221F1F"/>
          <w:w w:val="105"/>
          <w:sz w:val="20"/>
        </w:rPr>
        <w:t>and</w:t>
      </w:r>
      <w:r>
        <w:rPr>
          <w:color w:val="221F1F"/>
          <w:spacing w:val="-5"/>
          <w:w w:val="105"/>
          <w:sz w:val="20"/>
        </w:rPr>
        <w:t xml:space="preserve"> </w:t>
      </w:r>
      <w:r>
        <w:rPr>
          <w:color w:val="221F1F"/>
          <w:w w:val="105"/>
          <w:sz w:val="20"/>
        </w:rPr>
        <w:t>Qualification</w:t>
      </w:r>
      <w:r>
        <w:rPr>
          <w:color w:val="221F1F"/>
          <w:spacing w:val="-5"/>
          <w:w w:val="105"/>
          <w:sz w:val="20"/>
        </w:rPr>
        <w:t xml:space="preserve"> </w:t>
      </w:r>
      <w:r>
        <w:rPr>
          <w:color w:val="221F1F"/>
          <w:w w:val="105"/>
          <w:sz w:val="20"/>
        </w:rPr>
        <w:t>Criteria.</w:t>
      </w:r>
    </w:p>
    <w:p w14:paraId="0A5DFABE" w14:textId="60FB87AD" w:rsidR="009A34C0" w:rsidRDefault="009A34C0" w:rsidP="004E5D06">
      <w:pPr>
        <w:pStyle w:val="ListParagraph"/>
        <w:numPr>
          <w:ilvl w:val="1"/>
          <w:numId w:val="64"/>
        </w:numPr>
        <w:tabs>
          <w:tab w:val="left" w:pos="1147"/>
          <w:tab w:val="left" w:pos="1149"/>
          <w:tab w:val="left" w:pos="2716"/>
        </w:tabs>
        <w:spacing w:before="225"/>
        <w:ind w:right="141"/>
        <w:jc w:val="both"/>
        <w:rPr>
          <w:color w:val="221F1F"/>
          <w:sz w:val="20"/>
        </w:rPr>
      </w:pPr>
      <w:r>
        <w:rPr>
          <w:color w:val="221F1F"/>
          <w:w w:val="105"/>
          <w:sz w:val="20"/>
        </w:rPr>
        <w:t>The</w:t>
      </w:r>
      <w:r>
        <w:rPr>
          <w:color w:val="221F1F"/>
          <w:spacing w:val="-14"/>
          <w:w w:val="105"/>
          <w:sz w:val="20"/>
        </w:rPr>
        <w:t xml:space="preserve"> </w:t>
      </w:r>
      <w:r>
        <w:rPr>
          <w:color w:val="221F1F"/>
          <w:w w:val="105"/>
          <w:sz w:val="20"/>
        </w:rPr>
        <w:t>Procuring</w:t>
      </w:r>
      <w:r>
        <w:rPr>
          <w:color w:val="221F1F"/>
          <w:spacing w:val="-13"/>
          <w:w w:val="105"/>
          <w:sz w:val="20"/>
        </w:rPr>
        <w:t xml:space="preserve"> </w:t>
      </w:r>
      <w:r>
        <w:rPr>
          <w:color w:val="221F1F"/>
          <w:w w:val="105"/>
          <w:sz w:val="20"/>
        </w:rPr>
        <w:t>Entity</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compare</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evaluated</w:t>
      </w:r>
      <w:r>
        <w:rPr>
          <w:color w:val="221F1F"/>
          <w:spacing w:val="-13"/>
          <w:w w:val="105"/>
          <w:sz w:val="20"/>
        </w:rPr>
        <w:t xml:space="preserve"> </w:t>
      </w:r>
      <w:r>
        <w:rPr>
          <w:color w:val="221F1F"/>
          <w:w w:val="105"/>
          <w:sz w:val="20"/>
        </w:rPr>
        <w:t>costs</w:t>
      </w:r>
      <w:r>
        <w:rPr>
          <w:color w:val="221F1F"/>
          <w:spacing w:val="-13"/>
          <w:w w:val="105"/>
          <w:sz w:val="20"/>
        </w:rPr>
        <w:t xml:space="preserve"> </w:t>
      </w:r>
      <w:r>
        <w:rPr>
          <w:color w:val="221F1F"/>
          <w:w w:val="105"/>
          <w:sz w:val="20"/>
        </w:rPr>
        <w:t>of</w:t>
      </w:r>
      <w:r>
        <w:rPr>
          <w:color w:val="221F1F"/>
          <w:spacing w:val="-12"/>
          <w:w w:val="105"/>
          <w:sz w:val="20"/>
        </w:rPr>
        <w:t xml:space="preserve"> </w:t>
      </w:r>
      <w:r>
        <w:rPr>
          <w:color w:val="221F1F"/>
          <w:w w:val="105"/>
          <w:sz w:val="20"/>
        </w:rPr>
        <w:t>all</w:t>
      </w:r>
      <w:r>
        <w:rPr>
          <w:color w:val="221F1F"/>
          <w:spacing w:val="-12"/>
          <w:w w:val="105"/>
          <w:sz w:val="20"/>
        </w:rPr>
        <w:t xml:space="preserve"> </w:t>
      </w:r>
      <w:r>
        <w:rPr>
          <w:color w:val="221F1F"/>
          <w:w w:val="105"/>
          <w:sz w:val="20"/>
        </w:rPr>
        <w:t>substantially</w:t>
      </w:r>
      <w:r>
        <w:rPr>
          <w:color w:val="221F1F"/>
          <w:spacing w:val="-14"/>
          <w:w w:val="105"/>
          <w:sz w:val="20"/>
        </w:rPr>
        <w:t xml:space="preserve"> </w:t>
      </w:r>
      <w:r>
        <w:rPr>
          <w:color w:val="221F1F"/>
          <w:w w:val="105"/>
          <w:sz w:val="20"/>
        </w:rPr>
        <w:t>responsive</w:t>
      </w:r>
      <w:r>
        <w:rPr>
          <w:color w:val="221F1F"/>
          <w:spacing w:val="-12"/>
          <w:w w:val="105"/>
          <w:sz w:val="20"/>
        </w:rPr>
        <w:t xml:space="preserve"> </w:t>
      </w:r>
      <w:r>
        <w:rPr>
          <w:color w:val="221F1F"/>
          <w:w w:val="105"/>
          <w:sz w:val="20"/>
        </w:rPr>
        <w:t>Tenders</w:t>
      </w:r>
      <w:r>
        <w:rPr>
          <w:color w:val="221F1F"/>
          <w:spacing w:val="-13"/>
          <w:w w:val="105"/>
          <w:sz w:val="20"/>
        </w:rPr>
        <w:t xml:space="preserve"> </w:t>
      </w:r>
      <w:r>
        <w:rPr>
          <w:color w:val="221F1F"/>
          <w:w w:val="105"/>
          <w:sz w:val="20"/>
        </w:rPr>
        <w:t>established</w:t>
      </w:r>
      <w:r>
        <w:rPr>
          <w:color w:val="221F1F"/>
          <w:spacing w:val="-13"/>
          <w:w w:val="105"/>
          <w:sz w:val="20"/>
        </w:rPr>
        <w:t xml:space="preserve"> </w:t>
      </w:r>
      <w:r>
        <w:rPr>
          <w:color w:val="221F1F"/>
          <w:w w:val="105"/>
          <w:sz w:val="20"/>
        </w:rPr>
        <w:t>in accordance with ITT</w:t>
      </w:r>
      <w:proofErr w:type="gramStart"/>
      <w:r>
        <w:rPr>
          <w:color w:val="221F1F"/>
          <w:w w:val="105"/>
          <w:sz w:val="20"/>
        </w:rPr>
        <w:t xml:space="preserve"> </w:t>
      </w:r>
      <w:r w:rsidR="008945CA">
        <w:rPr>
          <w:color w:val="221F1F"/>
          <w:w w:val="105"/>
          <w:sz w:val="20"/>
        </w:rPr>
        <w:t>..</w:t>
      </w:r>
      <w:proofErr w:type="gramEnd"/>
      <w:r>
        <w:rPr>
          <w:color w:val="221F1F"/>
          <w:w w:val="105"/>
          <w:sz w:val="20"/>
        </w:rPr>
        <w:t xml:space="preserve"> to determine the Tender that has the</w:t>
      </w:r>
      <w:r>
        <w:rPr>
          <w:color w:val="221F1F"/>
          <w:spacing w:val="-1"/>
          <w:w w:val="105"/>
          <w:sz w:val="20"/>
        </w:rPr>
        <w:t xml:space="preserve"> </w:t>
      </w:r>
      <w:r>
        <w:rPr>
          <w:color w:val="221F1F"/>
          <w:w w:val="105"/>
          <w:sz w:val="20"/>
        </w:rPr>
        <w:t>lowest evaluated cost.</w:t>
      </w:r>
    </w:p>
    <w:p w14:paraId="5268F6A2" w14:textId="77777777" w:rsidR="009A34C0" w:rsidRDefault="009A34C0" w:rsidP="004E5D06">
      <w:pPr>
        <w:pStyle w:val="Heading6"/>
        <w:numPr>
          <w:ilvl w:val="0"/>
          <w:numId w:val="64"/>
        </w:numPr>
        <w:tabs>
          <w:tab w:val="left" w:pos="1149"/>
          <w:tab w:val="left" w:pos="2716"/>
        </w:tabs>
        <w:spacing w:before="226"/>
        <w:ind w:right="141" w:hanging="542"/>
        <w:jc w:val="both"/>
      </w:pPr>
      <w:r>
        <w:rPr>
          <w:color w:val="221F1F"/>
        </w:rPr>
        <w:t>Abnormally</w:t>
      </w:r>
      <w:r>
        <w:rPr>
          <w:color w:val="221F1F"/>
          <w:spacing w:val="21"/>
        </w:rPr>
        <w:t xml:space="preserve"> </w:t>
      </w:r>
      <w:r>
        <w:rPr>
          <w:color w:val="221F1F"/>
        </w:rPr>
        <w:t>Low</w:t>
      </w:r>
      <w:r>
        <w:rPr>
          <w:color w:val="221F1F"/>
          <w:spacing w:val="17"/>
        </w:rPr>
        <w:t xml:space="preserve"> </w:t>
      </w:r>
      <w:r>
        <w:rPr>
          <w:color w:val="221F1F"/>
          <w:spacing w:val="-2"/>
        </w:rPr>
        <w:t>Tenders</w:t>
      </w:r>
    </w:p>
    <w:p w14:paraId="1FCA73C1" w14:textId="77777777" w:rsidR="009A34C0" w:rsidRDefault="009A34C0" w:rsidP="004E5D06">
      <w:pPr>
        <w:pStyle w:val="ListParagraph"/>
        <w:numPr>
          <w:ilvl w:val="1"/>
          <w:numId w:val="64"/>
        </w:numPr>
        <w:tabs>
          <w:tab w:val="left" w:pos="1147"/>
          <w:tab w:val="left" w:pos="1149"/>
          <w:tab w:val="left" w:pos="2716"/>
        </w:tabs>
        <w:spacing w:before="226"/>
        <w:ind w:right="141"/>
        <w:jc w:val="both"/>
        <w:rPr>
          <w:color w:val="221F1F"/>
          <w:sz w:val="20"/>
        </w:rPr>
      </w:pPr>
      <w:r>
        <w:rPr>
          <w:color w:val="221F1F"/>
          <w:w w:val="105"/>
          <w:sz w:val="20"/>
        </w:rPr>
        <w:t>An Abnormally Low</w:t>
      </w:r>
      <w:r>
        <w:rPr>
          <w:color w:val="221F1F"/>
          <w:spacing w:val="-2"/>
          <w:w w:val="105"/>
          <w:sz w:val="20"/>
        </w:rPr>
        <w:t xml:space="preserve"> </w:t>
      </w:r>
      <w:r>
        <w:rPr>
          <w:color w:val="221F1F"/>
          <w:w w:val="105"/>
          <w:sz w:val="20"/>
        </w:rPr>
        <w:t>Tender is</w:t>
      </w:r>
      <w:r>
        <w:rPr>
          <w:color w:val="221F1F"/>
          <w:spacing w:val="-4"/>
          <w:w w:val="105"/>
          <w:sz w:val="20"/>
        </w:rPr>
        <w:t xml:space="preserve"> </w:t>
      </w:r>
      <w:r>
        <w:rPr>
          <w:color w:val="221F1F"/>
          <w:w w:val="105"/>
          <w:sz w:val="20"/>
        </w:rPr>
        <w:t>one where</w:t>
      </w:r>
      <w:r>
        <w:rPr>
          <w:color w:val="221F1F"/>
          <w:spacing w:val="-3"/>
          <w:w w:val="105"/>
          <w:sz w:val="20"/>
        </w:rPr>
        <w:t xml:space="preserve"> </w:t>
      </w:r>
      <w:r>
        <w:rPr>
          <w:color w:val="221F1F"/>
          <w:w w:val="105"/>
          <w:sz w:val="20"/>
        </w:rPr>
        <w:t>the Tender</w:t>
      </w:r>
      <w:r>
        <w:rPr>
          <w:color w:val="221F1F"/>
          <w:spacing w:val="-2"/>
          <w:w w:val="105"/>
          <w:sz w:val="20"/>
        </w:rPr>
        <w:t xml:space="preserve"> </w:t>
      </w:r>
      <w:r>
        <w:rPr>
          <w:color w:val="221F1F"/>
          <w:w w:val="105"/>
          <w:sz w:val="20"/>
        </w:rPr>
        <w:t>price, in combination with</w:t>
      </w:r>
      <w:r>
        <w:rPr>
          <w:color w:val="221F1F"/>
          <w:spacing w:val="-2"/>
          <w:w w:val="105"/>
          <w:sz w:val="20"/>
        </w:rPr>
        <w:t xml:space="preserve"> </w:t>
      </w:r>
      <w:r>
        <w:rPr>
          <w:color w:val="221F1F"/>
          <w:w w:val="105"/>
          <w:sz w:val="20"/>
        </w:rPr>
        <w:t>other elements of</w:t>
      </w:r>
      <w:r>
        <w:rPr>
          <w:color w:val="221F1F"/>
          <w:spacing w:val="-2"/>
          <w:w w:val="105"/>
          <w:sz w:val="20"/>
        </w:rPr>
        <w:t xml:space="preserve"> </w:t>
      </w:r>
      <w:r>
        <w:rPr>
          <w:color w:val="221F1F"/>
          <w:w w:val="105"/>
          <w:sz w:val="20"/>
        </w:rPr>
        <w:t>the Tender,</w:t>
      </w:r>
      <w:r>
        <w:rPr>
          <w:color w:val="221F1F"/>
          <w:spacing w:val="-7"/>
          <w:w w:val="105"/>
          <w:sz w:val="20"/>
        </w:rPr>
        <w:t xml:space="preserve"> </w:t>
      </w:r>
      <w:r>
        <w:rPr>
          <w:color w:val="221F1F"/>
          <w:w w:val="105"/>
          <w:sz w:val="20"/>
        </w:rPr>
        <w:t>appears</w:t>
      </w:r>
      <w:r>
        <w:rPr>
          <w:color w:val="221F1F"/>
          <w:spacing w:val="-11"/>
          <w:w w:val="105"/>
          <w:sz w:val="20"/>
        </w:rPr>
        <w:t xml:space="preserve"> </w:t>
      </w:r>
      <w:r>
        <w:rPr>
          <w:color w:val="221F1F"/>
          <w:w w:val="105"/>
          <w:sz w:val="20"/>
        </w:rPr>
        <w:t>so</w:t>
      </w:r>
      <w:r>
        <w:rPr>
          <w:color w:val="221F1F"/>
          <w:spacing w:val="-11"/>
          <w:w w:val="105"/>
          <w:sz w:val="20"/>
        </w:rPr>
        <w:t xml:space="preserve"> </w:t>
      </w:r>
      <w:r>
        <w:rPr>
          <w:color w:val="221F1F"/>
          <w:w w:val="105"/>
          <w:sz w:val="20"/>
        </w:rPr>
        <w:t>low</w:t>
      </w:r>
      <w:r>
        <w:rPr>
          <w:color w:val="221F1F"/>
          <w:spacing w:val="-9"/>
          <w:w w:val="105"/>
          <w:sz w:val="20"/>
        </w:rPr>
        <w:t xml:space="preserve"> </w:t>
      </w:r>
      <w:r>
        <w:rPr>
          <w:color w:val="221F1F"/>
          <w:w w:val="105"/>
          <w:sz w:val="20"/>
        </w:rPr>
        <w:t>that</w:t>
      </w:r>
      <w:r>
        <w:rPr>
          <w:color w:val="221F1F"/>
          <w:spacing w:val="-10"/>
          <w:w w:val="105"/>
          <w:sz w:val="20"/>
        </w:rPr>
        <w:t xml:space="preserve"> </w:t>
      </w:r>
      <w:r>
        <w:rPr>
          <w:color w:val="221F1F"/>
          <w:w w:val="105"/>
          <w:sz w:val="20"/>
        </w:rPr>
        <w:t>it</w:t>
      </w:r>
      <w:r>
        <w:rPr>
          <w:color w:val="221F1F"/>
          <w:spacing w:val="-8"/>
          <w:w w:val="105"/>
          <w:sz w:val="20"/>
        </w:rPr>
        <w:t xml:space="preserve"> </w:t>
      </w:r>
      <w:r>
        <w:rPr>
          <w:color w:val="221F1F"/>
          <w:w w:val="105"/>
          <w:sz w:val="20"/>
        </w:rPr>
        <w:t>raises</w:t>
      </w:r>
      <w:r>
        <w:rPr>
          <w:color w:val="221F1F"/>
          <w:spacing w:val="-11"/>
          <w:w w:val="105"/>
          <w:sz w:val="20"/>
        </w:rPr>
        <w:t xml:space="preserve"> </w:t>
      </w:r>
      <w:r>
        <w:rPr>
          <w:color w:val="221F1F"/>
          <w:w w:val="105"/>
          <w:sz w:val="20"/>
        </w:rPr>
        <w:t>material</w:t>
      </w:r>
      <w:r>
        <w:rPr>
          <w:color w:val="221F1F"/>
          <w:spacing w:val="-10"/>
          <w:w w:val="105"/>
          <w:sz w:val="20"/>
        </w:rPr>
        <w:t xml:space="preserve"> </w:t>
      </w:r>
      <w:r>
        <w:rPr>
          <w:color w:val="221F1F"/>
          <w:w w:val="105"/>
          <w:sz w:val="20"/>
        </w:rPr>
        <w:t>concerns</w:t>
      </w:r>
      <w:r>
        <w:rPr>
          <w:color w:val="221F1F"/>
          <w:spacing w:val="-12"/>
          <w:w w:val="105"/>
          <w:sz w:val="20"/>
        </w:rPr>
        <w:t xml:space="preserve"> </w:t>
      </w:r>
      <w:r>
        <w:rPr>
          <w:color w:val="221F1F"/>
          <w:w w:val="105"/>
          <w:sz w:val="20"/>
        </w:rPr>
        <w:t>as</w:t>
      </w:r>
      <w:r>
        <w:rPr>
          <w:color w:val="221F1F"/>
          <w:spacing w:val="-9"/>
          <w:w w:val="105"/>
          <w:sz w:val="20"/>
        </w:rPr>
        <w:t xml:space="preserve"> </w:t>
      </w:r>
      <w:r>
        <w:rPr>
          <w:color w:val="221F1F"/>
          <w:w w:val="105"/>
          <w:sz w:val="20"/>
        </w:rPr>
        <w:t>to</w:t>
      </w:r>
      <w:r>
        <w:rPr>
          <w:color w:val="221F1F"/>
          <w:spacing w:val="-11"/>
          <w:w w:val="105"/>
          <w:sz w:val="20"/>
        </w:rPr>
        <w:t xml:space="preserve"> </w:t>
      </w:r>
      <w:r>
        <w:rPr>
          <w:color w:val="221F1F"/>
          <w:w w:val="105"/>
          <w:sz w:val="20"/>
        </w:rPr>
        <w:t>the</w:t>
      </w:r>
      <w:r>
        <w:rPr>
          <w:color w:val="221F1F"/>
          <w:spacing w:val="-9"/>
          <w:w w:val="105"/>
          <w:sz w:val="20"/>
        </w:rPr>
        <w:t xml:space="preserve"> </w:t>
      </w:r>
      <w:r>
        <w:rPr>
          <w:color w:val="221F1F"/>
          <w:w w:val="105"/>
          <w:sz w:val="20"/>
        </w:rPr>
        <w:t>capability</w:t>
      </w:r>
      <w:r>
        <w:rPr>
          <w:color w:val="221F1F"/>
          <w:spacing w:val="-9"/>
          <w:w w:val="105"/>
          <w:sz w:val="20"/>
        </w:rPr>
        <w:t xml:space="preserve"> </w:t>
      </w:r>
      <w:r>
        <w:rPr>
          <w:color w:val="221F1F"/>
          <w:w w:val="105"/>
          <w:sz w:val="20"/>
        </w:rPr>
        <w:t>of</w:t>
      </w:r>
      <w:r>
        <w:rPr>
          <w:color w:val="221F1F"/>
          <w:spacing w:val="-9"/>
          <w:w w:val="105"/>
          <w:sz w:val="20"/>
        </w:rPr>
        <w:t xml:space="preserve"> </w:t>
      </w:r>
      <w:r>
        <w:rPr>
          <w:color w:val="221F1F"/>
          <w:w w:val="105"/>
          <w:sz w:val="20"/>
        </w:rPr>
        <w:t>the</w:t>
      </w:r>
      <w:r>
        <w:rPr>
          <w:color w:val="221F1F"/>
          <w:spacing w:val="-7"/>
          <w:w w:val="105"/>
          <w:sz w:val="20"/>
        </w:rPr>
        <w:t xml:space="preserve"> </w:t>
      </w:r>
      <w:r>
        <w:rPr>
          <w:color w:val="221F1F"/>
          <w:w w:val="105"/>
          <w:sz w:val="20"/>
        </w:rPr>
        <w:t>Tenderer</w:t>
      </w:r>
      <w:r>
        <w:rPr>
          <w:color w:val="221F1F"/>
          <w:spacing w:val="-12"/>
          <w:w w:val="105"/>
          <w:sz w:val="20"/>
        </w:rPr>
        <w:t xml:space="preserve"> </w:t>
      </w:r>
      <w:r>
        <w:rPr>
          <w:color w:val="221F1F"/>
          <w:w w:val="105"/>
          <w:sz w:val="20"/>
        </w:rPr>
        <w:t>in</w:t>
      </w:r>
      <w:r>
        <w:rPr>
          <w:color w:val="221F1F"/>
          <w:spacing w:val="-11"/>
          <w:w w:val="105"/>
          <w:sz w:val="20"/>
        </w:rPr>
        <w:t xml:space="preserve"> </w:t>
      </w:r>
      <w:r>
        <w:rPr>
          <w:color w:val="221F1F"/>
          <w:w w:val="105"/>
          <w:sz w:val="20"/>
        </w:rPr>
        <w:t>regards</w:t>
      </w:r>
      <w:r>
        <w:rPr>
          <w:color w:val="221F1F"/>
          <w:spacing w:val="-11"/>
          <w:w w:val="105"/>
          <w:sz w:val="20"/>
        </w:rPr>
        <w:t xml:space="preserve"> </w:t>
      </w:r>
      <w:r>
        <w:rPr>
          <w:color w:val="221F1F"/>
          <w:w w:val="105"/>
          <w:sz w:val="20"/>
        </w:rPr>
        <w:t>to</w:t>
      </w:r>
      <w:r>
        <w:rPr>
          <w:color w:val="221F1F"/>
          <w:spacing w:val="-12"/>
          <w:w w:val="105"/>
          <w:sz w:val="20"/>
        </w:rPr>
        <w:t xml:space="preserve"> </w:t>
      </w:r>
      <w:r>
        <w:rPr>
          <w:color w:val="221F1F"/>
          <w:w w:val="105"/>
          <w:sz w:val="20"/>
        </w:rPr>
        <w:t>the Tenderer's ability to perform the Contract for the offered Tender Price.</w:t>
      </w:r>
    </w:p>
    <w:p w14:paraId="34C770DB" w14:textId="77777777" w:rsidR="009A34C0" w:rsidRDefault="009A34C0" w:rsidP="004E5D06">
      <w:pPr>
        <w:pStyle w:val="ListParagraph"/>
        <w:numPr>
          <w:ilvl w:val="1"/>
          <w:numId w:val="64"/>
        </w:numPr>
        <w:tabs>
          <w:tab w:val="left" w:pos="1147"/>
          <w:tab w:val="left" w:pos="1149"/>
          <w:tab w:val="left" w:pos="2716"/>
        </w:tabs>
        <w:spacing w:before="227"/>
        <w:ind w:right="141"/>
        <w:jc w:val="both"/>
        <w:rPr>
          <w:color w:val="221F1F"/>
          <w:sz w:val="20"/>
        </w:rPr>
      </w:pPr>
      <w:r>
        <w:rPr>
          <w:color w:val="221F1F"/>
          <w:w w:val="105"/>
          <w:sz w:val="20"/>
        </w:rPr>
        <w:t>In</w:t>
      </w:r>
      <w:r>
        <w:rPr>
          <w:color w:val="221F1F"/>
          <w:spacing w:val="-12"/>
          <w:w w:val="105"/>
          <w:sz w:val="20"/>
        </w:rPr>
        <w:t xml:space="preserve"> </w:t>
      </w:r>
      <w:r>
        <w:rPr>
          <w:color w:val="221F1F"/>
          <w:w w:val="105"/>
          <w:sz w:val="20"/>
        </w:rPr>
        <w:t>the</w:t>
      </w:r>
      <w:r>
        <w:rPr>
          <w:color w:val="221F1F"/>
          <w:spacing w:val="-12"/>
          <w:w w:val="105"/>
          <w:sz w:val="20"/>
        </w:rPr>
        <w:t xml:space="preserve"> </w:t>
      </w:r>
      <w:r>
        <w:rPr>
          <w:color w:val="221F1F"/>
          <w:w w:val="105"/>
          <w:sz w:val="20"/>
        </w:rPr>
        <w:t>event</w:t>
      </w:r>
      <w:r>
        <w:rPr>
          <w:color w:val="221F1F"/>
          <w:spacing w:val="-14"/>
          <w:w w:val="105"/>
          <w:sz w:val="20"/>
        </w:rPr>
        <w:t xml:space="preserve"> </w:t>
      </w:r>
      <w:r>
        <w:rPr>
          <w:color w:val="221F1F"/>
          <w:w w:val="105"/>
          <w:sz w:val="20"/>
        </w:rPr>
        <w:t>of</w:t>
      </w:r>
      <w:r>
        <w:rPr>
          <w:color w:val="221F1F"/>
          <w:spacing w:val="-11"/>
          <w:w w:val="105"/>
          <w:sz w:val="20"/>
        </w:rPr>
        <w:t xml:space="preserve"> </w:t>
      </w:r>
      <w:r>
        <w:rPr>
          <w:color w:val="221F1F"/>
          <w:w w:val="105"/>
          <w:sz w:val="20"/>
        </w:rPr>
        <w:t>identification</w:t>
      </w:r>
      <w:r>
        <w:rPr>
          <w:color w:val="221F1F"/>
          <w:spacing w:val="-12"/>
          <w:w w:val="105"/>
          <w:sz w:val="20"/>
        </w:rPr>
        <w:t xml:space="preserve"> </w:t>
      </w:r>
      <w:r>
        <w:rPr>
          <w:color w:val="221F1F"/>
          <w:w w:val="105"/>
          <w:sz w:val="20"/>
        </w:rPr>
        <w:t>of</w:t>
      </w:r>
      <w:r>
        <w:rPr>
          <w:color w:val="221F1F"/>
          <w:spacing w:val="-12"/>
          <w:w w:val="105"/>
          <w:sz w:val="20"/>
        </w:rPr>
        <w:t xml:space="preserve"> </w:t>
      </w:r>
      <w:r>
        <w:rPr>
          <w:color w:val="221F1F"/>
          <w:w w:val="105"/>
          <w:sz w:val="20"/>
        </w:rPr>
        <w:t>a</w:t>
      </w:r>
      <w:r>
        <w:rPr>
          <w:color w:val="221F1F"/>
          <w:spacing w:val="-10"/>
          <w:w w:val="105"/>
          <w:sz w:val="20"/>
        </w:rPr>
        <w:t xml:space="preserve"> </w:t>
      </w:r>
      <w:r>
        <w:rPr>
          <w:color w:val="221F1F"/>
          <w:w w:val="105"/>
          <w:sz w:val="20"/>
        </w:rPr>
        <w:t>potentially</w:t>
      </w:r>
      <w:r>
        <w:rPr>
          <w:color w:val="221F1F"/>
          <w:spacing w:val="-12"/>
          <w:w w:val="105"/>
          <w:sz w:val="20"/>
        </w:rPr>
        <w:t xml:space="preserve"> </w:t>
      </w:r>
      <w:r>
        <w:rPr>
          <w:color w:val="221F1F"/>
          <w:w w:val="105"/>
          <w:sz w:val="20"/>
        </w:rPr>
        <w:t>Abnormally</w:t>
      </w:r>
      <w:r>
        <w:rPr>
          <w:color w:val="221F1F"/>
          <w:spacing w:val="-12"/>
          <w:w w:val="105"/>
          <w:sz w:val="20"/>
        </w:rPr>
        <w:t xml:space="preserve"> </w:t>
      </w:r>
      <w:r>
        <w:rPr>
          <w:color w:val="221F1F"/>
          <w:w w:val="105"/>
          <w:sz w:val="20"/>
        </w:rPr>
        <w:t>Low</w:t>
      </w:r>
      <w:r>
        <w:rPr>
          <w:color w:val="221F1F"/>
          <w:spacing w:val="-14"/>
          <w:w w:val="105"/>
          <w:sz w:val="20"/>
        </w:rPr>
        <w:t xml:space="preserve"> </w:t>
      </w:r>
      <w:r>
        <w:rPr>
          <w:color w:val="221F1F"/>
          <w:w w:val="105"/>
          <w:sz w:val="20"/>
        </w:rPr>
        <w:t>Tender,</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Procuring</w:t>
      </w:r>
      <w:r>
        <w:rPr>
          <w:color w:val="221F1F"/>
          <w:spacing w:val="-11"/>
          <w:w w:val="105"/>
          <w:sz w:val="20"/>
        </w:rPr>
        <w:t xml:space="preserve"> </w:t>
      </w:r>
      <w:r>
        <w:rPr>
          <w:color w:val="221F1F"/>
          <w:w w:val="105"/>
          <w:sz w:val="20"/>
        </w:rPr>
        <w:t>Entity</w:t>
      </w:r>
      <w:r>
        <w:rPr>
          <w:color w:val="221F1F"/>
          <w:spacing w:val="-14"/>
          <w:w w:val="105"/>
          <w:sz w:val="20"/>
        </w:rPr>
        <w:t xml:space="preserve"> </w:t>
      </w:r>
      <w:r>
        <w:rPr>
          <w:color w:val="221F1F"/>
          <w:w w:val="105"/>
          <w:sz w:val="20"/>
        </w:rPr>
        <w:t>shall</w:t>
      </w:r>
      <w:r>
        <w:rPr>
          <w:color w:val="221F1F"/>
          <w:spacing w:val="-12"/>
          <w:w w:val="105"/>
          <w:sz w:val="20"/>
        </w:rPr>
        <w:t xml:space="preserve"> </w:t>
      </w:r>
      <w:r>
        <w:rPr>
          <w:color w:val="221F1F"/>
          <w:w w:val="105"/>
          <w:sz w:val="20"/>
        </w:rPr>
        <w:t>seek</w:t>
      </w:r>
      <w:r>
        <w:rPr>
          <w:color w:val="221F1F"/>
          <w:spacing w:val="-14"/>
          <w:w w:val="105"/>
          <w:sz w:val="20"/>
        </w:rPr>
        <w:t xml:space="preserve"> </w:t>
      </w:r>
      <w:r>
        <w:rPr>
          <w:color w:val="221F1F"/>
          <w:w w:val="105"/>
          <w:sz w:val="20"/>
        </w:rPr>
        <w:t>written clarifications</w:t>
      </w:r>
      <w:r>
        <w:rPr>
          <w:color w:val="221F1F"/>
          <w:spacing w:val="-2"/>
          <w:w w:val="105"/>
          <w:sz w:val="20"/>
        </w:rPr>
        <w:t xml:space="preserve"> </w:t>
      </w:r>
      <w:r>
        <w:rPr>
          <w:color w:val="221F1F"/>
          <w:w w:val="105"/>
          <w:sz w:val="20"/>
        </w:rPr>
        <w:t>from</w:t>
      </w:r>
      <w:r>
        <w:rPr>
          <w:color w:val="221F1F"/>
          <w:spacing w:val="-2"/>
          <w:w w:val="105"/>
          <w:sz w:val="20"/>
        </w:rPr>
        <w:t xml:space="preserve"> </w:t>
      </w:r>
      <w:r>
        <w:rPr>
          <w:color w:val="221F1F"/>
          <w:w w:val="105"/>
          <w:sz w:val="20"/>
        </w:rPr>
        <w:t>the</w:t>
      </w:r>
      <w:r>
        <w:rPr>
          <w:color w:val="221F1F"/>
          <w:spacing w:val="-3"/>
          <w:w w:val="105"/>
          <w:sz w:val="20"/>
        </w:rPr>
        <w:t xml:space="preserve"> </w:t>
      </w:r>
      <w:r>
        <w:rPr>
          <w:color w:val="221F1F"/>
          <w:w w:val="105"/>
          <w:sz w:val="20"/>
        </w:rPr>
        <w:t>Tenderer,</w:t>
      </w:r>
      <w:r>
        <w:rPr>
          <w:color w:val="221F1F"/>
          <w:spacing w:val="-2"/>
          <w:w w:val="105"/>
          <w:sz w:val="20"/>
        </w:rPr>
        <w:t xml:space="preserve"> </w:t>
      </w:r>
      <w:r>
        <w:rPr>
          <w:color w:val="221F1F"/>
          <w:w w:val="105"/>
          <w:sz w:val="20"/>
        </w:rPr>
        <w:t>including</w:t>
      </w:r>
      <w:r>
        <w:rPr>
          <w:color w:val="221F1F"/>
          <w:spacing w:val="-2"/>
          <w:w w:val="105"/>
          <w:sz w:val="20"/>
        </w:rPr>
        <w:t xml:space="preserve"> </w:t>
      </w:r>
      <w:r>
        <w:rPr>
          <w:color w:val="221F1F"/>
          <w:w w:val="105"/>
          <w:sz w:val="20"/>
        </w:rPr>
        <w:t>detailed</w:t>
      </w:r>
      <w:r>
        <w:rPr>
          <w:color w:val="221F1F"/>
          <w:spacing w:val="-2"/>
          <w:w w:val="105"/>
          <w:sz w:val="20"/>
        </w:rPr>
        <w:t xml:space="preserve"> </w:t>
      </w:r>
      <w:r>
        <w:rPr>
          <w:color w:val="221F1F"/>
          <w:w w:val="105"/>
          <w:sz w:val="20"/>
        </w:rPr>
        <w:t>price analyses of its Tender price in</w:t>
      </w:r>
      <w:r>
        <w:rPr>
          <w:color w:val="221F1F"/>
          <w:spacing w:val="-2"/>
          <w:w w:val="105"/>
          <w:sz w:val="20"/>
        </w:rPr>
        <w:t xml:space="preserve"> </w:t>
      </w:r>
      <w:r>
        <w:rPr>
          <w:color w:val="221F1F"/>
          <w:w w:val="105"/>
          <w:sz w:val="20"/>
        </w:rPr>
        <w:t>relation</w:t>
      </w:r>
      <w:r>
        <w:rPr>
          <w:color w:val="221F1F"/>
          <w:spacing w:val="-4"/>
          <w:w w:val="105"/>
          <w:sz w:val="20"/>
        </w:rPr>
        <w:t xml:space="preserve"> </w:t>
      </w:r>
      <w:r>
        <w:rPr>
          <w:color w:val="221F1F"/>
          <w:w w:val="105"/>
          <w:sz w:val="20"/>
        </w:rPr>
        <w:t>to</w:t>
      </w:r>
      <w:r>
        <w:rPr>
          <w:color w:val="221F1F"/>
          <w:spacing w:val="-2"/>
          <w:w w:val="105"/>
          <w:sz w:val="20"/>
        </w:rPr>
        <w:t xml:space="preserve"> </w:t>
      </w:r>
      <w:r>
        <w:rPr>
          <w:color w:val="221F1F"/>
          <w:w w:val="105"/>
          <w:sz w:val="20"/>
        </w:rPr>
        <w:t>the subject matter of the contract, scope, proposed</w:t>
      </w:r>
      <w:r>
        <w:rPr>
          <w:color w:val="221F1F"/>
          <w:spacing w:val="-2"/>
          <w:w w:val="105"/>
          <w:sz w:val="20"/>
        </w:rPr>
        <w:t xml:space="preserve"> </w:t>
      </w:r>
      <w:r>
        <w:rPr>
          <w:color w:val="221F1F"/>
          <w:w w:val="105"/>
          <w:sz w:val="20"/>
        </w:rPr>
        <w:t>methodology, schedule, allocation</w:t>
      </w:r>
      <w:r>
        <w:rPr>
          <w:color w:val="221F1F"/>
          <w:spacing w:val="-2"/>
          <w:w w:val="105"/>
          <w:sz w:val="20"/>
        </w:rPr>
        <w:t xml:space="preserve"> </w:t>
      </w:r>
      <w:r>
        <w:rPr>
          <w:color w:val="221F1F"/>
          <w:w w:val="105"/>
          <w:sz w:val="20"/>
        </w:rPr>
        <w:t>of risks and responsibilities and any other requirements of the Tender document.</w:t>
      </w:r>
    </w:p>
    <w:p w14:paraId="62414ECF" w14:textId="77777777" w:rsidR="009A34C0" w:rsidRDefault="009A34C0" w:rsidP="004E5D06">
      <w:pPr>
        <w:pStyle w:val="ListParagraph"/>
        <w:numPr>
          <w:ilvl w:val="1"/>
          <w:numId w:val="64"/>
        </w:numPr>
        <w:tabs>
          <w:tab w:val="left" w:pos="1147"/>
          <w:tab w:val="left" w:pos="1149"/>
          <w:tab w:val="left" w:pos="2716"/>
        </w:tabs>
        <w:spacing w:before="225"/>
        <w:ind w:right="141"/>
        <w:jc w:val="both"/>
        <w:rPr>
          <w:color w:val="221F1F"/>
          <w:sz w:val="20"/>
        </w:rPr>
      </w:pPr>
      <w:r>
        <w:rPr>
          <w:color w:val="221F1F"/>
          <w:w w:val="105"/>
          <w:sz w:val="20"/>
        </w:rPr>
        <w:t>After</w:t>
      </w:r>
      <w:r>
        <w:rPr>
          <w:color w:val="221F1F"/>
          <w:spacing w:val="-11"/>
          <w:w w:val="105"/>
          <w:sz w:val="20"/>
        </w:rPr>
        <w:t xml:space="preserve"> </w:t>
      </w:r>
      <w:r>
        <w:rPr>
          <w:color w:val="221F1F"/>
          <w:w w:val="105"/>
          <w:sz w:val="20"/>
        </w:rPr>
        <w:t>evaluation</w:t>
      </w:r>
      <w:r>
        <w:rPr>
          <w:color w:val="221F1F"/>
          <w:spacing w:val="-11"/>
          <w:w w:val="105"/>
          <w:sz w:val="20"/>
        </w:rPr>
        <w:t xml:space="preserve"> </w:t>
      </w:r>
      <w:r>
        <w:rPr>
          <w:color w:val="221F1F"/>
          <w:w w:val="105"/>
          <w:sz w:val="20"/>
        </w:rPr>
        <w:t>of</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w w:val="105"/>
          <w:sz w:val="20"/>
        </w:rPr>
        <w:t>price</w:t>
      </w:r>
      <w:r>
        <w:rPr>
          <w:color w:val="221F1F"/>
          <w:spacing w:val="-11"/>
          <w:w w:val="105"/>
          <w:sz w:val="20"/>
        </w:rPr>
        <w:t xml:space="preserve"> </w:t>
      </w:r>
      <w:r>
        <w:rPr>
          <w:color w:val="221F1F"/>
          <w:w w:val="105"/>
          <w:sz w:val="20"/>
        </w:rPr>
        <w:t>analyses,</w:t>
      </w:r>
      <w:r>
        <w:rPr>
          <w:color w:val="221F1F"/>
          <w:spacing w:val="-13"/>
          <w:w w:val="105"/>
          <w:sz w:val="20"/>
        </w:rPr>
        <w:t xml:space="preserve"> </w:t>
      </w:r>
      <w:r>
        <w:rPr>
          <w:color w:val="221F1F"/>
          <w:w w:val="105"/>
          <w:sz w:val="20"/>
        </w:rPr>
        <w:t>in</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w w:val="105"/>
          <w:sz w:val="20"/>
        </w:rPr>
        <w:t>event</w:t>
      </w:r>
      <w:r>
        <w:rPr>
          <w:color w:val="221F1F"/>
          <w:spacing w:val="-13"/>
          <w:w w:val="105"/>
          <w:sz w:val="20"/>
        </w:rPr>
        <w:t xml:space="preserve"> </w:t>
      </w:r>
      <w:r>
        <w:rPr>
          <w:color w:val="221F1F"/>
          <w:w w:val="105"/>
          <w:sz w:val="20"/>
        </w:rPr>
        <w:t>that</w:t>
      </w:r>
      <w:r>
        <w:rPr>
          <w:color w:val="221F1F"/>
          <w:spacing w:val="-11"/>
          <w:w w:val="105"/>
          <w:sz w:val="20"/>
        </w:rPr>
        <w:t xml:space="preserve"> </w:t>
      </w:r>
      <w:r>
        <w:rPr>
          <w:color w:val="221F1F"/>
          <w:w w:val="105"/>
          <w:sz w:val="20"/>
        </w:rPr>
        <w:t>the</w:t>
      </w:r>
      <w:r>
        <w:rPr>
          <w:color w:val="221F1F"/>
          <w:spacing w:val="-9"/>
          <w:w w:val="105"/>
          <w:sz w:val="20"/>
        </w:rPr>
        <w:t xml:space="preserve"> </w:t>
      </w:r>
      <w:r>
        <w:rPr>
          <w:color w:val="221F1F"/>
          <w:w w:val="105"/>
          <w:sz w:val="20"/>
        </w:rPr>
        <w:t>Procuring</w:t>
      </w:r>
      <w:r>
        <w:rPr>
          <w:color w:val="221F1F"/>
          <w:spacing w:val="-9"/>
          <w:w w:val="105"/>
          <w:sz w:val="20"/>
        </w:rPr>
        <w:t xml:space="preserve"> </w:t>
      </w:r>
      <w:r>
        <w:rPr>
          <w:color w:val="221F1F"/>
          <w:w w:val="105"/>
          <w:sz w:val="20"/>
        </w:rPr>
        <w:t>Entity</w:t>
      </w:r>
      <w:r>
        <w:rPr>
          <w:color w:val="221F1F"/>
          <w:spacing w:val="-11"/>
          <w:w w:val="105"/>
          <w:sz w:val="20"/>
        </w:rPr>
        <w:t xml:space="preserve"> </w:t>
      </w:r>
      <w:r>
        <w:rPr>
          <w:color w:val="221F1F"/>
          <w:w w:val="105"/>
          <w:sz w:val="20"/>
        </w:rPr>
        <w:t>determines</w:t>
      </w:r>
      <w:r>
        <w:rPr>
          <w:color w:val="221F1F"/>
          <w:spacing w:val="-13"/>
          <w:w w:val="105"/>
          <w:sz w:val="20"/>
        </w:rPr>
        <w:t xml:space="preserve"> </w:t>
      </w:r>
      <w:r>
        <w:rPr>
          <w:color w:val="221F1F"/>
          <w:w w:val="105"/>
          <w:sz w:val="20"/>
        </w:rPr>
        <w:t>that</w:t>
      </w:r>
      <w:r>
        <w:rPr>
          <w:color w:val="221F1F"/>
          <w:spacing w:val="-10"/>
          <w:w w:val="105"/>
          <w:sz w:val="20"/>
        </w:rPr>
        <w:t xml:space="preserve"> </w:t>
      </w:r>
      <w:r>
        <w:rPr>
          <w:color w:val="221F1F"/>
          <w:w w:val="105"/>
          <w:sz w:val="20"/>
        </w:rPr>
        <w:t>the</w:t>
      </w:r>
      <w:r>
        <w:rPr>
          <w:color w:val="221F1F"/>
          <w:spacing w:val="-11"/>
          <w:w w:val="105"/>
          <w:sz w:val="20"/>
        </w:rPr>
        <w:t xml:space="preserve"> </w:t>
      </w:r>
      <w:r>
        <w:rPr>
          <w:color w:val="221F1F"/>
          <w:w w:val="105"/>
          <w:sz w:val="20"/>
        </w:rPr>
        <w:t>Tenderer</w:t>
      </w:r>
      <w:r>
        <w:rPr>
          <w:color w:val="221F1F"/>
          <w:spacing w:val="-9"/>
          <w:w w:val="105"/>
          <w:sz w:val="20"/>
        </w:rPr>
        <w:t xml:space="preserve"> </w:t>
      </w:r>
      <w:r>
        <w:rPr>
          <w:color w:val="221F1F"/>
          <w:w w:val="105"/>
          <w:sz w:val="20"/>
        </w:rPr>
        <w:t>has failed</w:t>
      </w:r>
      <w:r>
        <w:rPr>
          <w:color w:val="221F1F"/>
          <w:spacing w:val="-13"/>
          <w:w w:val="105"/>
          <w:sz w:val="20"/>
        </w:rPr>
        <w:t xml:space="preserve"> </w:t>
      </w:r>
      <w:r>
        <w:rPr>
          <w:color w:val="221F1F"/>
          <w:w w:val="105"/>
          <w:sz w:val="20"/>
        </w:rPr>
        <w:t>to</w:t>
      </w:r>
      <w:r>
        <w:rPr>
          <w:color w:val="221F1F"/>
          <w:spacing w:val="-12"/>
          <w:w w:val="105"/>
          <w:sz w:val="20"/>
        </w:rPr>
        <w:t xml:space="preserve"> </w:t>
      </w:r>
      <w:r>
        <w:rPr>
          <w:color w:val="221F1F"/>
          <w:w w:val="105"/>
          <w:sz w:val="20"/>
        </w:rPr>
        <w:t>demonstrate</w:t>
      </w:r>
      <w:r>
        <w:rPr>
          <w:color w:val="221F1F"/>
          <w:spacing w:val="-11"/>
          <w:w w:val="105"/>
          <w:sz w:val="20"/>
        </w:rPr>
        <w:t xml:space="preserve"> </w:t>
      </w:r>
      <w:r>
        <w:rPr>
          <w:color w:val="221F1F"/>
          <w:w w:val="105"/>
          <w:sz w:val="20"/>
        </w:rPr>
        <w:t>its</w:t>
      </w:r>
      <w:r>
        <w:rPr>
          <w:color w:val="221F1F"/>
          <w:spacing w:val="-8"/>
          <w:w w:val="105"/>
          <w:sz w:val="20"/>
        </w:rPr>
        <w:t xml:space="preserve"> </w:t>
      </w:r>
      <w:r>
        <w:rPr>
          <w:color w:val="221F1F"/>
          <w:w w:val="105"/>
          <w:sz w:val="20"/>
        </w:rPr>
        <w:t>capability</w:t>
      </w:r>
      <w:r>
        <w:rPr>
          <w:color w:val="221F1F"/>
          <w:spacing w:val="-12"/>
          <w:w w:val="105"/>
          <w:sz w:val="20"/>
        </w:rPr>
        <w:t xml:space="preserve"> </w:t>
      </w:r>
      <w:r>
        <w:rPr>
          <w:color w:val="221F1F"/>
          <w:w w:val="105"/>
          <w:sz w:val="20"/>
        </w:rPr>
        <w:t>to</w:t>
      </w:r>
      <w:r>
        <w:rPr>
          <w:color w:val="221F1F"/>
          <w:spacing w:val="-11"/>
          <w:w w:val="105"/>
          <w:sz w:val="20"/>
        </w:rPr>
        <w:t xml:space="preserve"> </w:t>
      </w:r>
      <w:r>
        <w:rPr>
          <w:color w:val="221F1F"/>
          <w:w w:val="105"/>
          <w:sz w:val="20"/>
        </w:rPr>
        <w:t>perform</w:t>
      </w:r>
      <w:r>
        <w:rPr>
          <w:color w:val="221F1F"/>
          <w:spacing w:val="-9"/>
          <w:w w:val="105"/>
          <w:sz w:val="20"/>
        </w:rPr>
        <w:t xml:space="preserve"> </w:t>
      </w:r>
      <w:r>
        <w:rPr>
          <w:color w:val="221F1F"/>
          <w:w w:val="105"/>
          <w:sz w:val="20"/>
        </w:rPr>
        <w:t>the</w:t>
      </w:r>
      <w:r>
        <w:rPr>
          <w:color w:val="221F1F"/>
          <w:spacing w:val="-11"/>
          <w:w w:val="105"/>
          <w:sz w:val="20"/>
        </w:rPr>
        <w:t xml:space="preserve"> </w:t>
      </w:r>
      <w:r>
        <w:rPr>
          <w:color w:val="221F1F"/>
          <w:w w:val="105"/>
          <w:sz w:val="20"/>
        </w:rPr>
        <w:t>Contract</w:t>
      </w:r>
      <w:r>
        <w:rPr>
          <w:color w:val="221F1F"/>
          <w:spacing w:val="-14"/>
          <w:w w:val="105"/>
          <w:sz w:val="20"/>
        </w:rPr>
        <w:t xml:space="preserve"> </w:t>
      </w:r>
      <w:r>
        <w:rPr>
          <w:color w:val="221F1F"/>
          <w:w w:val="105"/>
          <w:sz w:val="20"/>
        </w:rPr>
        <w:t>for</w:t>
      </w:r>
      <w:r>
        <w:rPr>
          <w:color w:val="221F1F"/>
          <w:spacing w:val="-10"/>
          <w:w w:val="105"/>
          <w:sz w:val="20"/>
        </w:rPr>
        <w:t xml:space="preserve"> </w:t>
      </w:r>
      <w:r>
        <w:rPr>
          <w:color w:val="221F1F"/>
          <w:w w:val="105"/>
          <w:sz w:val="20"/>
        </w:rPr>
        <w:t>the</w:t>
      </w:r>
      <w:r>
        <w:rPr>
          <w:color w:val="221F1F"/>
          <w:spacing w:val="-11"/>
          <w:w w:val="105"/>
          <w:sz w:val="20"/>
        </w:rPr>
        <w:t xml:space="preserve"> </w:t>
      </w:r>
      <w:r>
        <w:rPr>
          <w:color w:val="221F1F"/>
          <w:w w:val="105"/>
          <w:sz w:val="20"/>
        </w:rPr>
        <w:t>offered</w:t>
      </w:r>
      <w:r>
        <w:rPr>
          <w:color w:val="221F1F"/>
          <w:spacing w:val="-11"/>
          <w:w w:val="105"/>
          <w:sz w:val="20"/>
        </w:rPr>
        <w:t xml:space="preserve"> </w:t>
      </w:r>
      <w:r>
        <w:rPr>
          <w:color w:val="221F1F"/>
          <w:w w:val="105"/>
          <w:sz w:val="20"/>
        </w:rPr>
        <w:t>Tender</w:t>
      </w:r>
      <w:r>
        <w:rPr>
          <w:color w:val="221F1F"/>
          <w:spacing w:val="-12"/>
          <w:w w:val="105"/>
          <w:sz w:val="20"/>
        </w:rPr>
        <w:t xml:space="preserve"> </w:t>
      </w:r>
      <w:r>
        <w:rPr>
          <w:color w:val="221F1F"/>
          <w:w w:val="105"/>
          <w:sz w:val="20"/>
        </w:rPr>
        <w:t>Price,</w:t>
      </w:r>
      <w:r>
        <w:rPr>
          <w:color w:val="221F1F"/>
          <w:spacing w:val="-12"/>
          <w:w w:val="105"/>
          <w:sz w:val="20"/>
        </w:rPr>
        <w:t xml:space="preserve"> </w:t>
      </w:r>
      <w:r>
        <w:rPr>
          <w:color w:val="221F1F"/>
          <w:w w:val="105"/>
          <w:sz w:val="20"/>
        </w:rPr>
        <w:t>the</w:t>
      </w:r>
      <w:r>
        <w:rPr>
          <w:color w:val="221F1F"/>
          <w:spacing w:val="-11"/>
          <w:w w:val="105"/>
          <w:sz w:val="20"/>
        </w:rPr>
        <w:t xml:space="preserve"> </w:t>
      </w:r>
      <w:r>
        <w:rPr>
          <w:color w:val="221F1F"/>
          <w:w w:val="105"/>
          <w:sz w:val="20"/>
        </w:rPr>
        <w:t>Procuring</w:t>
      </w:r>
      <w:r>
        <w:rPr>
          <w:color w:val="221F1F"/>
          <w:spacing w:val="-11"/>
          <w:w w:val="105"/>
          <w:sz w:val="20"/>
        </w:rPr>
        <w:t xml:space="preserve"> </w:t>
      </w:r>
      <w:r>
        <w:rPr>
          <w:color w:val="221F1F"/>
          <w:w w:val="105"/>
          <w:sz w:val="20"/>
        </w:rPr>
        <w:t>Entity shall reject the Tender.</w:t>
      </w:r>
    </w:p>
    <w:p w14:paraId="7E793F73" w14:textId="77777777" w:rsidR="009A34C0" w:rsidRDefault="009A34C0" w:rsidP="004E5D06">
      <w:pPr>
        <w:pStyle w:val="Heading6"/>
        <w:numPr>
          <w:ilvl w:val="0"/>
          <w:numId w:val="64"/>
        </w:numPr>
        <w:tabs>
          <w:tab w:val="left" w:pos="1149"/>
          <w:tab w:val="left" w:pos="2716"/>
        </w:tabs>
        <w:spacing w:before="169"/>
        <w:ind w:right="141" w:hanging="542"/>
        <w:jc w:val="both"/>
      </w:pPr>
      <w:r>
        <w:rPr>
          <w:color w:val="221F1F"/>
        </w:rPr>
        <w:t>Abnormally</w:t>
      </w:r>
      <w:r>
        <w:rPr>
          <w:color w:val="221F1F"/>
          <w:spacing w:val="21"/>
        </w:rPr>
        <w:t xml:space="preserve"> </w:t>
      </w:r>
      <w:r>
        <w:rPr>
          <w:color w:val="221F1F"/>
        </w:rPr>
        <w:t>High</w:t>
      </w:r>
      <w:r>
        <w:rPr>
          <w:color w:val="221F1F"/>
          <w:spacing w:val="18"/>
        </w:rPr>
        <w:t xml:space="preserve"> </w:t>
      </w:r>
      <w:r>
        <w:rPr>
          <w:color w:val="221F1F"/>
          <w:spacing w:val="-2"/>
        </w:rPr>
        <w:t>Tenders</w:t>
      </w:r>
    </w:p>
    <w:p w14:paraId="0C842055" w14:textId="77777777" w:rsidR="009A34C0" w:rsidRDefault="009A34C0" w:rsidP="00E22526">
      <w:pPr>
        <w:pStyle w:val="BodyText"/>
        <w:tabs>
          <w:tab w:val="left" w:pos="2716"/>
        </w:tabs>
        <w:ind w:right="141"/>
        <w:jc w:val="both"/>
        <w:rPr>
          <w:b/>
        </w:rPr>
      </w:pPr>
    </w:p>
    <w:p w14:paraId="43D9129A" w14:textId="77777777" w:rsidR="009A34C0" w:rsidRDefault="009A34C0" w:rsidP="004E5D06">
      <w:pPr>
        <w:pStyle w:val="ListParagraph"/>
        <w:numPr>
          <w:ilvl w:val="1"/>
          <w:numId w:val="64"/>
        </w:numPr>
        <w:tabs>
          <w:tab w:val="left" w:pos="1147"/>
          <w:tab w:val="left" w:pos="1149"/>
          <w:tab w:val="left" w:pos="2716"/>
        </w:tabs>
        <w:spacing w:line="237" w:lineRule="auto"/>
        <w:ind w:right="141"/>
        <w:jc w:val="both"/>
        <w:rPr>
          <w:color w:val="221F1F"/>
          <w:sz w:val="20"/>
        </w:rPr>
      </w:pPr>
      <w:r>
        <w:rPr>
          <w:color w:val="221F1F"/>
          <w:w w:val="105"/>
          <w:sz w:val="20"/>
        </w:rPr>
        <w:t>An</w:t>
      </w:r>
      <w:r>
        <w:rPr>
          <w:color w:val="221F1F"/>
          <w:spacing w:val="-1"/>
          <w:w w:val="105"/>
          <w:sz w:val="20"/>
        </w:rPr>
        <w:t xml:space="preserve"> </w:t>
      </w:r>
      <w:r>
        <w:rPr>
          <w:color w:val="221F1F"/>
          <w:w w:val="105"/>
          <w:sz w:val="20"/>
        </w:rPr>
        <w:t>abnormally</w:t>
      </w:r>
      <w:r>
        <w:rPr>
          <w:color w:val="221F1F"/>
          <w:spacing w:val="-3"/>
          <w:w w:val="105"/>
          <w:sz w:val="20"/>
        </w:rPr>
        <w:t xml:space="preserve"> </w:t>
      </w:r>
      <w:r>
        <w:rPr>
          <w:color w:val="221F1F"/>
          <w:w w:val="105"/>
          <w:sz w:val="20"/>
        </w:rPr>
        <w:t>high</w:t>
      </w:r>
      <w:r>
        <w:rPr>
          <w:color w:val="221F1F"/>
          <w:spacing w:val="-1"/>
          <w:w w:val="105"/>
          <w:sz w:val="20"/>
        </w:rPr>
        <w:t xml:space="preserve"> </w:t>
      </w:r>
      <w:r>
        <w:rPr>
          <w:color w:val="221F1F"/>
          <w:w w:val="105"/>
          <w:sz w:val="20"/>
        </w:rPr>
        <w:t>tender</w:t>
      </w:r>
      <w:r>
        <w:rPr>
          <w:color w:val="221F1F"/>
          <w:spacing w:val="-1"/>
          <w:w w:val="105"/>
          <w:sz w:val="20"/>
        </w:rPr>
        <w:t xml:space="preserve"> </w:t>
      </w:r>
      <w:r>
        <w:rPr>
          <w:color w:val="221F1F"/>
          <w:w w:val="105"/>
          <w:sz w:val="20"/>
        </w:rPr>
        <w:t>price</w:t>
      </w:r>
      <w:r>
        <w:rPr>
          <w:color w:val="221F1F"/>
          <w:spacing w:val="-1"/>
          <w:w w:val="105"/>
          <w:sz w:val="20"/>
        </w:rPr>
        <w:t xml:space="preserve"> </w:t>
      </w:r>
      <w:r>
        <w:rPr>
          <w:color w:val="221F1F"/>
          <w:w w:val="105"/>
          <w:sz w:val="20"/>
        </w:rPr>
        <w:t>is one</w:t>
      </w:r>
      <w:r>
        <w:rPr>
          <w:color w:val="221F1F"/>
          <w:spacing w:val="-3"/>
          <w:w w:val="105"/>
          <w:sz w:val="20"/>
        </w:rPr>
        <w:t xml:space="preserve"> </w:t>
      </w:r>
      <w:r>
        <w:rPr>
          <w:color w:val="221F1F"/>
          <w:w w:val="105"/>
          <w:sz w:val="20"/>
        </w:rPr>
        <w:t>where</w:t>
      </w:r>
      <w:r>
        <w:rPr>
          <w:color w:val="221F1F"/>
          <w:spacing w:val="-1"/>
          <w:w w:val="105"/>
          <w:sz w:val="20"/>
        </w:rPr>
        <w:t xml:space="preserve"> </w:t>
      </w:r>
      <w:r>
        <w:rPr>
          <w:color w:val="221F1F"/>
          <w:w w:val="105"/>
          <w:sz w:val="20"/>
        </w:rPr>
        <w:t>the tender</w:t>
      </w:r>
      <w:r>
        <w:rPr>
          <w:color w:val="221F1F"/>
          <w:spacing w:val="-1"/>
          <w:w w:val="105"/>
          <w:sz w:val="20"/>
        </w:rPr>
        <w:t xml:space="preserve"> </w:t>
      </w:r>
      <w:r>
        <w:rPr>
          <w:color w:val="221F1F"/>
          <w:w w:val="105"/>
          <w:sz w:val="20"/>
        </w:rPr>
        <w:t>price,</w:t>
      </w:r>
      <w:r>
        <w:rPr>
          <w:color w:val="221F1F"/>
          <w:spacing w:val="-1"/>
          <w:w w:val="105"/>
          <w:sz w:val="20"/>
        </w:rPr>
        <w:t xml:space="preserve"> </w:t>
      </w:r>
      <w:r>
        <w:rPr>
          <w:color w:val="221F1F"/>
          <w:w w:val="105"/>
          <w:sz w:val="20"/>
        </w:rPr>
        <w:t>in</w:t>
      </w:r>
      <w:r>
        <w:rPr>
          <w:color w:val="221F1F"/>
          <w:spacing w:val="-1"/>
          <w:w w:val="105"/>
          <w:sz w:val="20"/>
        </w:rPr>
        <w:t xml:space="preserve"> </w:t>
      </w:r>
      <w:r>
        <w:rPr>
          <w:color w:val="221F1F"/>
          <w:w w:val="105"/>
          <w:sz w:val="20"/>
        </w:rPr>
        <w:t>combination</w:t>
      </w:r>
      <w:r>
        <w:rPr>
          <w:color w:val="221F1F"/>
          <w:spacing w:val="-1"/>
          <w:w w:val="105"/>
          <w:sz w:val="20"/>
        </w:rPr>
        <w:t xml:space="preserve"> </w:t>
      </w:r>
      <w:r>
        <w:rPr>
          <w:color w:val="221F1F"/>
          <w:w w:val="105"/>
          <w:sz w:val="20"/>
        </w:rPr>
        <w:t>with</w:t>
      </w:r>
      <w:r>
        <w:rPr>
          <w:color w:val="221F1F"/>
          <w:spacing w:val="-1"/>
          <w:w w:val="105"/>
          <w:sz w:val="20"/>
        </w:rPr>
        <w:t xml:space="preserve"> </w:t>
      </w:r>
      <w:r>
        <w:rPr>
          <w:color w:val="221F1F"/>
          <w:w w:val="105"/>
          <w:sz w:val="20"/>
        </w:rPr>
        <w:t>other</w:t>
      </w:r>
      <w:r>
        <w:rPr>
          <w:color w:val="221F1F"/>
          <w:spacing w:val="-1"/>
          <w:w w:val="105"/>
          <w:sz w:val="20"/>
        </w:rPr>
        <w:t xml:space="preserve"> </w:t>
      </w:r>
      <w:r>
        <w:rPr>
          <w:color w:val="221F1F"/>
          <w:w w:val="105"/>
          <w:sz w:val="20"/>
        </w:rPr>
        <w:t>constituent elements</w:t>
      </w:r>
      <w:r>
        <w:rPr>
          <w:color w:val="221F1F"/>
          <w:spacing w:val="-1"/>
          <w:w w:val="105"/>
          <w:sz w:val="20"/>
        </w:rPr>
        <w:t xml:space="preserve"> </w:t>
      </w:r>
      <w:r>
        <w:rPr>
          <w:color w:val="221F1F"/>
          <w:w w:val="105"/>
          <w:sz w:val="20"/>
        </w:rPr>
        <w:t>of</w:t>
      </w:r>
      <w:r>
        <w:rPr>
          <w:color w:val="221F1F"/>
          <w:spacing w:val="-3"/>
          <w:w w:val="105"/>
          <w:sz w:val="20"/>
        </w:rPr>
        <w:t xml:space="preserve"> </w:t>
      </w:r>
      <w:r>
        <w:rPr>
          <w:color w:val="221F1F"/>
          <w:w w:val="105"/>
          <w:sz w:val="20"/>
        </w:rPr>
        <w:t>the</w:t>
      </w:r>
      <w:r>
        <w:rPr>
          <w:color w:val="221F1F"/>
          <w:spacing w:val="-1"/>
          <w:w w:val="105"/>
          <w:sz w:val="20"/>
        </w:rPr>
        <w:t xml:space="preserve"> </w:t>
      </w:r>
      <w:r>
        <w:rPr>
          <w:color w:val="221F1F"/>
          <w:w w:val="105"/>
          <w:sz w:val="20"/>
        </w:rPr>
        <w:t>Tender,</w:t>
      </w:r>
      <w:r>
        <w:rPr>
          <w:color w:val="221F1F"/>
          <w:spacing w:val="-1"/>
          <w:w w:val="105"/>
          <w:sz w:val="20"/>
        </w:rPr>
        <w:t xml:space="preserve"> </w:t>
      </w:r>
      <w:r>
        <w:rPr>
          <w:color w:val="221F1F"/>
          <w:w w:val="105"/>
          <w:sz w:val="20"/>
        </w:rPr>
        <w:t>appears</w:t>
      </w:r>
      <w:r>
        <w:rPr>
          <w:color w:val="221F1F"/>
          <w:spacing w:val="-1"/>
          <w:w w:val="105"/>
          <w:sz w:val="20"/>
        </w:rPr>
        <w:t xml:space="preserve"> </w:t>
      </w:r>
      <w:r>
        <w:rPr>
          <w:color w:val="221F1F"/>
          <w:w w:val="105"/>
          <w:sz w:val="20"/>
        </w:rPr>
        <w:t>unreasonably</w:t>
      </w:r>
      <w:r>
        <w:rPr>
          <w:color w:val="221F1F"/>
          <w:spacing w:val="-1"/>
          <w:w w:val="105"/>
          <w:sz w:val="20"/>
        </w:rPr>
        <w:t xml:space="preserve"> </w:t>
      </w:r>
      <w:r>
        <w:rPr>
          <w:color w:val="221F1F"/>
          <w:w w:val="105"/>
          <w:sz w:val="20"/>
        </w:rPr>
        <w:t>too</w:t>
      </w:r>
      <w:r>
        <w:rPr>
          <w:color w:val="221F1F"/>
          <w:spacing w:val="-3"/>
          <w:w w:val="105"/>
          <w:sz w:val="20"/>
        </w:rPr>
        <w:t xml:space="preserve"> </w:t>
      </w:r>
      <w:r>
        <w:rPr>
          <w:color w:val="221F1F"/>
          <w:w w:val="105"/>
          <w:sz w:val="20"/>
        </w:rPr>
        <w:t>high</w:t>
      </w:r>
      <w:r>
        <w:rPr>
          <w:color w:val="221F1F"/>
          <w:spacing w:val="-3"/>
          <w:w w:val="105"/>
          <w:sz w:val="20"/>
        </w:rPr>
        <w:t xml:space="preserve"> </w:t>
      </w:r>
      <w:r>
        <w:rPr>
          <w:color w:val="221F1F"/>
          <w:w w:val="105"/>
          <w:sz w:val="20"/>
        </w:rPr>
        <w:t>to</w:t>
      </w:r>
      <w:r>
        <w:rPr>
          <w:color w:val="221F1F"/>
          <w:spacing w:val="-1"/>
          <w:w w:val="105"/>
          <w:sz w:val="20"/>
        </w:rPr>
        <w:t xml:space="preserve"> </w:t>
      </w:r>
      <w:r>
        <w:rPr>
          <w:color w:val="221F1F"/>
          <w:w w:val="105"/>
          <w:sz w:val="20"/>
        </w:rPr>
        <w:t>the</w:t>
      </w:r>
      <w:r>
        <w:rPr>
          <w:color w:val="221F1F"/>
          <w:spacing w:val="-1"/>
          <w:w w:val="105"/>
          <w:sz w:val="20"/>
        </w:rPr>
        <w:t xml:space="preserve"> </w:t>
      </w:r>
      <w:r>
        <w:rPr>
          <w:color w:val="221F1F"/>
          <w:w w:val="105"/>
          <w:sz w:val="20"/>
        </w:rPr>
        <w:t>extent that the</w:t>
      </w:r>
      <w:r>
        <w:rPr>
          <w:color w:val="221F1F"/>
          <w:spacing w:val="-1"/>
          <w:w w:val="105"/>
          <w:sz w:val="20"/>
        </w:rPr>
        <w:t xml:space="preserve"> </w:t>
      </w:r>
      <w:r>
        <w:rPr>
          <w:color w:val="221F1F"/>
          <w:w w:val="105"/>
          <w:sz w:val="20"/>
        </w:rPr>
        <w:t>Procuring Entity is</w:t>
      </w:r>
      <w:r>
        <w:rPr>
          <w:color w:val="221F1F"/>
          <w:spacing w:val="-1"/>
          <w:w w:val="105"/>
          <w:sz w:val="20"/>
        </w:rPr>
        <w:t xml:space="preserve"> </w:t>
      </w:r>
      <w:r>
        <w:rPr>
          <w:color w:val="221F1F"/>
          <w:w w:val="105"/>
          <w:sz w:val="20"/>
        </w:rPr>
        <w:t>concerned that</w:t>
      </w:r>
      <w:r>
        <w:rPr>
          <w:color w:val="221F1F"/>
          <w:spacing w:val="-8"/>
          <w:w w:val="105"/>
          <w:sz w:val="20"/>
        </w:rPr>
        <w:t xml:space="preserve"> </w:t>
      </w:r>
      <w:r>
        <w:rPr>
          <w:color w:val="221F1F"/>
          <w:w w:val="105"/>
          <w:sz w:val="20"/>
        </w:rPr>
        <w:t>it</w:t>
      </w:r>
      <w:r>
        <w:rPr>
          <w:color w:val="221F1F"/>
          <w:spacing w:val="-7"/>
          <w:w w:val="105"/>
          <w:sz w:val="20"/>
        </w:rPr>
        <w:t xml:space="preserve"> </w:t>
      </w:r>
      <w:r>
        <w:rPr>
          <w:color w:val="221F1F"/>
          <w:w w:val="105"/>
          <w:sz w:val="20"/>
        </w:rPr>
        <w:t>(the</w:t>
      </w:r>
      <w:r>
        <w:rPr>
          <w:color w:val="221F1F"/>
          <w:spacing w:val="-9"/>
          <w:w w:val="105"/>
          <w:sz w:val="20"/>
        </w:rPr>
        <w:t xml:space="preserve"> </w:t>
      </w:r>
      <w:r>
        <w:rPr>
          <w:color w:val="221F1F"/>
          <w:w w:val="105"/>
          <w:sz w:val="20"/>
        </w:rPr>
        <w:t>Procuring</w:t>
      </w:r>
      <w:r>
        <w:rPr>
          <w:color w:val="221F1F"/>
          <w:spacing w:val="-9"/>
          <w:w w:val="105"/>
          <w:sz w:val="20"/>
        </w:rPr>
        <w:t xml:space="preserve"> </w:t>
      </w:r>
      <w:r>
        <w:rPr>
          <w:color w:val="221F1F"/>
          <w:w w:val="105"/>
          <w:sz w:val="20"/>
        </w:rPr>
        <w:t>Entity)</w:t>
      </w:r>
      <w:r>
        <w:rPr>
          <w:color w:val="221F1F"/>
          <w:spacing w:val="-9"/>
          <w:w w:val="105"/>
          <w:sz w:val="20"/>
        </w:rPr>
        <w:t xml:space="preserve"> </w:t>
      </w:r>
      <w:r>
        <w:rPr>
          <w:color w:val="221F1F"/>
          <w:w w:val="105"/>
          <w:sz w:val="20"/>
        </w:rPr>
        <w:t>may</w:t>
      </w:r>
      <w:r>
        <w:rPr>
          <w:color w:val="221F1F"/>
          <w:spacing w:val="-11"/>
          <w:w w:val="105"/>
          <w:sz w:val="20"/>
        </w:rPr>
        <w:t xml:space="preserve"> </w:t>
      </w:r>
      <w:r>
        <w:rPr>
          <w:color w:val="221F1F"/>
          <w:w w:val="105"/>
          <w:sz w:val="20"/>
        </w:rPr>
        <w:t>not</w:t>
      </w:r>
      <w:r>
        <w:rPr>
          <w:color w:val="221F1F"/>
          <w:spacing w:val="-8"/>
          <w:w w:val="105"/>
          <w:sz w:val="20"/>
        </w:rPr>
        <w:t xml:space="preserve"> </w:t>
      </w:r>
      <w:r>
        <w:rPr>
          <w:color w:val="221F1F"/>
          <w:w w:val="105"/>
          <w:sz w:val="20"/>
        </w:rPr>
        <w:t>be</w:t>
      </w:r>
      <w:r>
        <w:rPr>
          <w:color w:val="221F1F"/>
          <w:spacing w:val="-9"/>
          <w:w w:val="105"/>
          <w:sz w:val="20"/>
        </w:rPr>
        <w:t xml:space="preserve"> </w:t>
      </w:r>
      <w:r>
        <w:rPr>
          <w:color w:val="221F1F"/>
          <w:w w:val="105"/>
          <w:sz w:val="20"/>
        </w:rPr>
        <w:t>getting</w:t>
      </w:r>
      <w:r>
        <w:rPr>
          <w:color w:val="221F1F"/>
          <w:spacing w:val="-9"/>
          <w:w w:val="105"/>
          <w:sz w:val="20"/>
        </w:rPr>
        <w:t xml:space="preserve"> </w:t>
      </w:r>
      <w:r>
        <w:rPr>
          <w:color w:val="221F1F"/>
          <w:w w:val="105"/>
          <w:sz w:val="20"/>
        </w:rPr>
        <w:t>value</w:t>
      </w:r>
      <w:r>
        <w:rPr>
          <w:color w:val="221F1F"/>
          <w:spacing w:val="-9"/>
          <w:w w:val="105"/>
          <w:sz w:val="20"/>
        </w:rPr>
        <w:t xml:space="preserve"> </w:t>
      </w:r>
      <w:r>
        <w:rPr>
          <w:color w:val="221F1F"/>
          <w:w w:val="105"/>
          <w:sz w:val="20"/>
        </w:rPr>
        <w:t>for</w:t>
      </w:r>
      <w:r>
        <w:rPr>
          <w:color w:val="221F1F"/>
          <w:spacing w:val="-7"/>
          <w:w w:val="105"/>
          <w:sz w:val="20"/>
        </w:rPr>
        <w:t xml:space="preserve"> </w:t>
      </w:r>
      <w:r>
        <w:rPr>
          <w:color w:val="221F1F"/>
          <w:w w:val="105"/>
          <w:sz w:val="20"/>
        </w:rPr>
        <w:t>money</w:t>
      </w:r>
      <w:r>
        <w:rPr>
          <w:color w:val="221F1F"/>
          <w:spacing w:val="-11"/>
          <w:w w:val="105"/>
          <w:sz w:val="20"/>
        </w:rPr>
        <w:t xml:space="preserve"> </w:t>
      </w:r>
      <w:r>
        <w:rPr>
          <w:color w:val="221F1F"/>
          <w:w w:val="105"/>
          <w:sz w:val="20"/>
        </w:rPr>
        <w:t>or</w:t>
      </w:r>
      <w:r>
        <w:rPr>
          <w:color w:val="221F1F"/>
          <w:spacing w:val="-11"/>
          <w:w w:val="105"/>
          <w:sz w:val="20"/>
        </w:rPr>
        <w:t xml:space="preserve"> </w:t>
      </w:r>
      <w:r>
        <w:rPr>
          <w:color w:val="221F1F"/>
          <w:w w:val="105"/>
          <w:sz w:val="20"/>
        </w:rPr>
        <w:t>it</w:t>
      </w:r>
      <w:r>
        <w:rPr>
          <w:color w:val="221F1F"/>
          <w:spacing w:val="-11"/>
          <w:w w:val="105"/>
          <w:sz w:val="20"/>
        </w:rPr>
        <w:t xml:space="preserve"> </w:t>
      </w:r>
      <w:r>
        <w:rPr>
          <w:color w:val="221F1F"/>
          <w:w w:val="105"/>
          <w:sz w:val="20"/>
        </w:rPr>
        <w:t>may</w:t>
      </w:r>
      <w:r>
        <w:rPr>
          <w:color w:val="221F1F"/>
          <w:spacing w:val="-11"/>
          <w:w w:val="105"/>
          <w:sz w:val="20"/>
        </w:rPr>
        <w:t xml:space="preserve"> </w:t>
      </w:r>
      <w:r>
        <w:rPr>
          <w:color w:val="221F1F"/>
          <w:w w:val="105"/>
          <w:sz w:val="20"/>
        </w:rPr>
        <w:t>be</w:t>
      </w:r>
      <w:r>
        <w:rPr>
          <w:color w:val="221F1F"/>
          <w:spacing w:val="-7"/>
          <w:w w:val="105"/>
          <w:sz w:val="20"/>
        </w:rPr>
        <w:t xml:space="preserve"> </w:t>
      </w:r>
      <w:r>
        <w:rPr>
          <w:color w:val="221F1F"/>
          <w:w w:val="105"/>
          <w:sz w:val="20"/>
        </w:rPr>
        <w:t>paying</w:t>
      </w:r>
      <w:r>
        <w:rPr>
          <w:color w:val="221F1F"/>
          <w:spacing w:val="-9"/>
          <w:w w:val="105"/>
          <w:sz w:val="20"/>
        </w:rPr>
        <w:t xml:space="preserve"> </w:t>
      </w:r>
      <w:r>
        <w:rPr>
          <w:color w:val="221F1F"/>
          <w:w w:val="105"/>
          <w:sz w:val="20"/>
        </w:rPr>
        <w:t>too</w:t>
      </w:r>
      <w:r>
        <w:rPr>
          <w:color w:val="221F1F"/>
          <w:spacing w:val="-11"/>
          <w:w w:val="105"/>
          <w:sz w:val="20"/>
        </w:rPr>
        <w:t xml:space="preserve"> </w:t>
      </w:r>
      <w:r>
        <w:rPr>
          <w:color w:val="221F1F"/>
          <w:w w:val="105"/>
          <w:sz w:val="20"/>
        </w:rPr>
        <w:t>high</w:t>
      </w:r>
      <w:r>
        <w:rPr>
          <w:color w:val="221F1F"/>
          <w:spacing w:val="-11"/>
          <w:w w:val="105"/>
          <w:sz w:val="20"/>
        </w:rPr>
        <w:t xml:space="preserve"> </w:t>
      </w:r>
      <w:r>
        <w:rPr>
          <w:color w:val="221F1F"/>
          <w:w w:val="105"/>
          <w:sz w:val="20"/>
        </w:rPr>
        <w:t>a</w:t>
      </w:r>
      <w:r>
        <w:rPr>
          <w:color w:val="221F1F"/>
          <w:spacing w:val="-9"/>
          <w:w w:val="105"/>
          <w:sz w:val="20"/>
        </w:rPr>
        <w:t xml:space="preserve"> </w:t>
      </w:r>
      <w:r>
        <w:rPr>
          <w:color w:val="221F1F"/>
          <w:w w:val="105"/>
          <w:sz w:val="20"/>
        </w:rPr>
        <w:t>price</w:t>
      </w:r>
      <w:r>
        <w:rPr>
          <w:color w:val="221F1F"/>
          <w:spacing w:val="-5"/>
          <w:w w:val="105"/>
          <w:sz w:val="20"/>
        </w:rPr>
        <w:t xml:space="preserve"> </w:t>
      </w:r>
      <w:r>
        <w:rPr>
          <w:color w:val="221F1F"/>
          <w:w w:val="105"/>
          <w:sz w:val="20"/>
        </w:rPr>
        <w:t>for</w:t>
      </w:r>
      <w:r>
        <w:rPr>
          <w:color w:val="221F1F"/>
          <w:spacing w:val="-7"/>
          <w:w w:val="105"/>
          <w:sz w:val="20"/>
        </w:rPr>
        <w:t xml:space="preserve"> </w:t>
      </w:r>
      <w:r>
        <w:rPr>
          <w:color w:val="221F1F"/>
          <w:w w:val="105"/>
          <w:sz w:val="20"/>
        </w:rPr>
        <w:t>the contract</w:t>
      </w:r>
      <w:r>
        <w:rPr>
          <w:color w:val="221F1F"/>
          <w:spacing w:val="-1"/>
          <w:w w:val="105"/>
          <w:sz w:val="20"/>
        </w:rPr>
        <w:t xml:space="preserve"> </w:t>
      </w:r>
      <w:r>
        <w:rPr>
          <w:color w:val="221F1F"/>
          <w:w w:val="105"/>
          <w:sz w:val="20"/>
        </w:rPr>
        <w:t>compared</w:t>
      </w:r>
      <w:r>
        <w:rPr>
          <w:color w:val="221F1F"/>
          <w:spacing w:val="-2"/>
          <w:w w:val="105"/>
          <w:sz w:val="20"/>
        </w:rPr>
        <w:t xml:space="preserve"> </w:t>
      </w:r>
      <w:r>
        <w:rPr>
          <w:color w:val="221F1F"/>
          <w:w w:val="105"/>
          <w:sz w:val="20"/>
        </w:rPr>
        <w:t>with market</w:t>
      </w:r>
      <w:r>
        <w:rPr>
          <w:color w:val="221F1F"/>
          <w:spacing w:val="-1"/>
          <w:w w:val="105"/>
          <w:sz w:val="20"/>
        </w:rPr>
        <w:t xml:space="preserve"> </w:t>
      </w:r>
      <w:r>
        <w:rPr>
          <w:color w:val="221F1F"/>
          <w:w w:val="105"/>
          <w:sz w:val="20"/>
        </w:rPr>
        <w:t>prices or</w:t>
      </w:r>
      <w:r>
        <w:rPr>
          <w:color w:val="221F1F"/>
          <w:spacing w:val="-2"/>
          <w:w w:val="105"/>
          <w:sz w:val="20"/>
        </w:rPr>
        <w:t xml:space="preserve"> </w:t>
      </w:r>
      <w:r>
        <w:rPr>
          <w:color w:val="221F1F"/>
          <w:w w:val="105"/>
          <w:sz w:val="20"/>
        </w:rPr>
        <w:t>that genuine competition between</w:t>
      </w:r>
      <w:r>
        <w:rPr>
          <w:color w:val="221F1F"/>
          <w:spacing w:val="-2"/>
          <w:w w:val="105"/>
          <w:sz w:val="20"/>
        </w:rPr>
        <w:t xml:space="preserve"> </w:t>
      </w:r>
      <w:r>
        <w:rPr>
          <w:color w:val="221F1F"/>
          <w:w w:val="105"/>
          <w:sz w:val="20"/>
        </w:rPr>
        <w:t>Tenderers</w:t>
      </w:r>
      <w:r>
        <w:rPr>
          <w:color w:val="221F1F"/>
          <w:spacing w:val="-2"/>
          <w:w w:val="105"/>
          <w:sz w:val="20"/>
        </w:rPr>
        <w:t xml:space="preserve"> </w:t>
      </w:r>
      <w:r>
        <w:rPr>
          <w:color w:val="221F1F"/>
          <w:w w:val="105"/>
          <w:sz w:val="20"/>
        </w:rPr>
        <w:t>is</w:t>
      </w:r>
      <w:r>
        <w:rPr>
          <w:color w:val="221F1F"/>
          <w:spacing w:val="-2"/>
          <w:w w:val="105"/>
          <w:sz w:val="20"/>
        </w:rPr>
        <w:t xml:space="preserve"> </w:t>
      </w:r>
      <w:r>
        <w:rPr>
          <w:color w:val="221F1F"/>
          <w:w w:val="105"/>
          <w:sz w:val="20"/>
        </w:rPr>
        <w:t>compromised.</w:t>
      </w:r>
    </w:p>
    <w:p w14:paraId="79AB80D9" w14:textId="77777777" w:rsidR="009A34C0" w:rsidRDefault="009A34C0" w:rsidP="00E22526">
      <w:pPr>
        <w:pStyle w:val="BodyText"/>
        <w:tabs>
          <w:tab w:val="left" w:pos="2716"/>
        </w:tabs>
        <w:ind w:right="141"/>
        <w:jc w:val="both"/>
      </w:pPr>
    </w:p>
    <w:p w14:paraId="437AFC0B" w14:textId="77777777" w:rsidR="009A34C0" w:rsidRDefault="009A34C0" w:rsidP="004E5D06">
      <w:pPr>
        <w:pStyle w:val="ListParagraph"/>
        <w:numPr>
          <w:ilvl w:val="1"/>
          <w:numId w:val="64"/>
        </w:numPr>
        <w:tabs>
          <w:tab w:val="left" w:pos="1148"/>
          <w:tab w:val="left" w:pos="2716"/>
        </w:tabs>
        <w:ind w:left="1148" w:right="141" w:hanging="541"/>
        <w:jc w:val="both"/>
        <w:rPr>
          <w:color w:val="221F1F"/>
          <w:sz w:val="20"/>
        </w:rPr>
      </w:pPr>
      <w:r>
        <w:rPr>
          <w:color w:val="221F1F"/>
          <w:w w:val="105"/>
          <w:sz w:val="20"/>
        </w:rPr>
        <w:t>In</w:t>
      </w:r>
      <w:r>
        <w:rPr>
          <w:color w:val="221F1F"/>
          <w:spacing w:val="-11"/>
          <w:w w:val="105"/>
          <w:sz w:val="20"/>
        </w:rPr>
        <w:t xml:space="preserve"> </w:t>
      </w:r>
      <w:r>
        <w:rPr>
          <w:color w:val="221F1F"/>
          <w:w w:val="105"/>
          <w:sz w:val="20"/>
        </w:rPr>
        <w:t>case</w:t>
      </w:r>
      <w:r>
        <w:rPr>
          <w:color w:val="221F1F"/>
          <w:spacing w:val="-11"/>
          <w:w w:val="105"/>
          <w:sz w:val="20"/>
        </w:rPr>
        <w:t xml:space="preserve"> </w:t>
      </w:r>
      <w:r>
        <w:rPr>
          <w:color w:val="221F1F"/>
          <w:w w:val="105"/>
          <w:sz w:val="20"/>
        </w:rPr>
        <w:t>of</w:t>
      </w:r>
      <w:r>
        <w:rPr>
          <w:color w:val="221F1F"/>
          <w:spacing w:val="-9"/>
          <w:w w:val="105"/>
          <w:sz w:val="20"/>
        </w:rPr>
        <w:t xml:space="preserve"> </w:t>
      </w:r>
      <w:r>
        <w:rPr>
          <w:color w:val="221F1F"/>
          <w:w w:val="105"/>
          <w:sz w:val="20"/>
        </w:rPr>
        <w:t>an</w:t>
      </w:r>
      <w:r>
        <w:rPr>
          <w:color w:val="221F1F"/>
          <w:spacing w:val="-12"/>
          <w:w w:val="105"/>
          <w:sz w:val="20"/>
        </w:rPr>
        <w:t xml:space="preserve"> </w:t>
      </w:r>
      <w:r>
        <w:rPr>
          <w:color w:val="221F1F"/>
          <w:w w:val="105"/>
          <w:sz w:val="20"/>
        </w:rPr>
        <w:t>abnormally</w:t>
      </w:r>
      <w:r>
        <w:rPr>
          <w:color w:val="221F1F"/>
          <w:spacing w:val="-11"/>
          <w:w w:val="105"/>
          <w:sz w:val="20"/>
        </w:rPr>
        <w:t xml:space="preserve"> </w:t>
      </w:r>
      <w:r>
        <w:rPr>
          <w:color w:val="221F1F"/>
          <w:w w:val="105"/>
          <w:sz w:val="20"/>
        </w:rPr>
        <w:t>high</w:t>
      </w:r>
      <w:r>
        <w:rPr>
          <w:color w:val="221F1F"/>
          <w:spacing w:val="-9"/>
          <w:w w:val="105"/>
          <w:sz w:val="20"/>
        </w:rPr>
        <w:t xml:space="preserve"> </w:t>
      </w:r>
      <w:r>
        <w:rPr>
          <w:color w:val="221F1F"/>
          <w:w w:val="105"/>
          <w:sz w:val="20"/>
        </w:rPr>
        <w:t>price,</w:t>
      </w:r>
      <w:r>
        <w:rPr>
          <w:color w:val="221F1F"/>
          <w:spacing w:val="-13"/>
          <w:w w:val="105"/>
          <w:sz w:val="20"/>
        </w:rPr>
        <w:t xml:space="preserve"> </w:t>
      </w:r>
      <w:r>
        <w:rPr>
          <w:color w:val="221F1F"/>
          <w:w w:val="105"/>
          <w:sz w:val="20"/>
        </w:rPr>
        <w:t>the</w:t>
      </w:r>
      <w:r>
        <w:rPr>
          <w:color w:val="221F1F"/>
          <w:spacing w:val="-9"/>
          <w:w w:val="105"/>
          <w:sz w:val="20"/>
        </w:rPr>
        <w:t xml:space="preserve"> </w:t>
      </w:r>
      <w:r>
        <w:rPr>
          <w:color w:val="221F1F"/>
          <w:w w:val="105"/>
          <w:sz w:val="20"/>
        </w:rPr>
        <w:t>Procuring</w:t>
      </w:r>
      <w:r>
        <w:rPr>
          <w:color w:val="221F1F"/>
          <w:spacing w:val="-10"/>
          <w:w w:val="105"/>
          <w:sz w:val="20"/>
        </w:rPr>
        <w:t xml:space="preserve"> </w:t>
      </w:r>
      <w:r>
        <w:rPr>
          <w:color w:val="221F1F"/>
          <w:w w:val="105"/>
          <w:sz w:val="20"/>
        </w:rPr>
        <w:t>Entity</w:t>
      </w:r>
      <w:r>
        <w:rPr>
          <w:color w:val="221F1F"/>
          <w:spacing w:val="-13"/>
          <w:w w:val="105"/>
          <w:sz w:val="20"/>
        </w:rPr>
        <w:t xml:space="preserve"> </w:t>
      </w:r>
      <w:r>
        <w:rPr>
          <w:color w:val="221F1F"/>
          <w:w w:val="105"/>
          <w:sz w:val="20"/>
        </w:rPr>
        <w:t>shall</w:t>
      </w:r>
      <w:r>
        <w:rPr>
          <w:color w:val="221F1F"/>
          <w:spacing w:val="-10"/>
          <w:w w:val="105"/>
          <w:sz w:val="20"/>
        </w:rPr>
        <w:t xml:space="preserve"> </w:t>
      </w:r>
      <w:r>
        <w:rPr>
          <w:color w:val="221F1F"/>
          <w:w w:val="105"/>
          <w:sz w:val="20"/>
        </w:rPr>
        <w:t>make</w:t>
      </w:r>
      <w:r>
        <w:rPr>
          <w:color w:val="221F1F"/>
          <w:spacing w:val="-13"/>
          <w:w w:val="105"/>
          <w:sz w:val="20"/>
        </w:rPr>
        <w:t xml:space="preserve"> </w:t>
      </w:r>
      <w:r>
        <w:rPr>
          <w:color w:val="221F1F"/>
          <w:w w:val="105"/>
          <w:sz w:val="20"/>
        </w:rPr>
        <w:t>a</w:t>
      </w:r>
      <w:r>
        <w:rPr>
          <w:color w:val="221F1F"/>
          <w:spacing w:val="-8"/>
          <w:w w:val="105"/>
          <w:sz w:val="20"/>
        </w:rPr>
        <w:t xml:space="preserve"> </w:t>
      </w:r>
      <w:r>
        <w:rPr>
          <w:color w:val="221F1F"/>
          <w:w w:val="105"/>
          <w:sz w:val="20"/>
        </w:rPr>
        <w:t>survey</w:t>
      </w:r>
      <w:r>
        <w:rPr>
          <w:color w:val="221F1F"/>
          <w:spacing w:val="-13"/>
          <w:w w:val="105"/>
          <w:sz w:val="20"/>
        </w:rPr>
        <w:t xml:space="preserve"> </w:t>
      </w:r>
      <w:r>
        <w:rPr>
          <w:color w:val="221F1F"/>
          <w:w w:val="105"/>
          <w:sz w:val="20"/>
        </w:rPr>
        <w:t>of</w:t>
      </w:r>
      <w:r>
        <w:rPr>
          <w:color w:val="221F1F"/>
          <w:spacing w:val="-12"/>
          <w:w w:val="105"/>
          <w:sz w:val="20"/>
        </w:rPr>
        <w:t xml:space="preserve"> </w:t>
      </w:r>
      <w:r>
        <w:rPr>
          <w:color w:val="221F1F"/>
          <w:w w:val="105"/>
          <w:sz w:val="20"/>
        </w:rPr>
        <w:t>the</w:t>
      </w:r>
      <w:r>
        <w:rPr>
          <w:color w:val="221F1F"/>
          <w:spacing w:val="-11"/>
          <w:w w:val="105"/>
          <w:sz w:val="20"/>
        </w:rPr>
        <w:t xml:space="preserve"> </w:t>
      </w:r>
      <w:r>
        <w:rPr>
          <w:color w:val="221F1F"/>
          <w:w w:val="105"/>
          <w:sz w:val="20"/>
        </w:rPr>
        <w:t>market</w:t>
      </w:r>
      <w:r>
        <w:rPr>
          <w:color w:val="221F1F"/>
          <w:spacing w:val="-11"/>
          <w:w w:val="105"/>
          <w:sz w:val="20"/>
        </w:rPr>
        <w:t xml:space="preserve"> </w:t>
      </w:r>
      <w:r>
        <w:rPr>
          <w:color w:val="221F1F"/>
          <w:w w:val="105"/>
          <w:sz w:val="20"/>
        </w:rPr>
        <w:t>prices,</w:t>
      </w:r>
      <w:r>
        <w:rPr>
          <w:color w:val="221F1F"/>
          <w:spacing w:val="-13"/>
          <w:w w:val="105"/>
          <w:sz w:val="20"/>
        </w:rPr>
        <w:t xml:space="preserve"> </w:t>
      </w:r>
      <w:r>
        <w:rPr>
          <w:color w:val="221F1F"/>
          <w:w w:val="105"/>
          <w:sz w:val="20"/>
        </w:rPr>
        <w:t>check</w:t>
      </w:r>
      <w:r>
        <w:rPr>
          <w:color w:val="221F1F"/>
          <w:spacing w:val="-12"/>
          <w:w w:val="105"/>
          <w:sz w:val="20"/>
        </w:rPr>
        <w:t xml:space="preserve"> </w:t>
      </w:r>
      <w:r>
        <w:rPr>
          <w:color w:val="221F1F"/>
          <w:spacing w:val="-5"/>
          <w:w w:val="105"/>
          <w:sz w:val="20"/>
        </w:rPr>
        <w:t>if</w:t>
      </w:r>
    </w:p>
    <w:p w14:paraId="60240B89" w14:textId="77777777" w:rsidR="009A34C0" w:rsidRDefault="009A34C0" w:rsidP="00E22526">
      <w:pPr>
        <w:pStyle w:val="BodyText"/>
        <w:tabs>
          <w:tab w:val="left" w:pos="2716"/>
        </w:tabs>
        <w:ind w:left="1149" w:right="141"/>
        <w:jc w:val="both"/>
      </w:pPr>
      <w:r>
        <w:rPr>
          <w:color w:val="221F1F"/>
          <w:w w:val="105"/>
        </w:rPr>
        <w:t>the</w:t>
      </w:r>
      <w:r>
        <w:rPr>
          <w:color w:val="221F1F"/>
          <w:spacing w:val="-13"/>
          <w:w w:val="105"/>
        </w:rPr>
        <w:t xml:space="preserve"> </w:t>
      </w:r>
      <w:r>
        <w:rPr>
          <w:color w:val="221F1F"/>
          <w:w w:val="105"/>
        </w:rPr>
        <w:t>estimated</w:t>
      </w:r>
      <w:r>
        <w:rPr>
          <w:color w:val="221F1F"/>
          <w:spacing w:val="-12"/>
          <w:w w:val="105"/>
        </w:rPr>
        <w:t xml:space="preserve"> </w:t>
      </w:r>
      <w:r>
        <w:rPr>
          <w:color w:val="221F1F"/>
          <w:w w:val="105"/>
        </w:rPr>
        <w:t>cost</w:t>
      </w:r>
      <w:r>
        <w:rPr>
          <w:color w:val="221F1F"/>
          <w:spacing w:val="-10"/>
          <w:w w:val="105"/>
        </w:rPr>
        <w:t xml:space="preserve"> </w:t>
      </w:r>
      <w:r>
        <w:rPr>
          <w:color w:val="221F1F"/>
          <w:w w:val="105"/>
        </w:rPr>
        <w:t>of</w:t>
      </w:r>
      <w:r>
        <w:rPr>
          <w:color w:val="221F1F"/>
          <w:spacing w:val="-11"/>
          <w:w w:val="105"/>
        </w:rPr>
        <w:t xml:space="preserve"> </w:t>
      </w:r>
      <w:r>
        <w:rPr>
          <w:color w:val="221F1F"/>
          <w:w w:val="105"/>
        </w:rPr>
        <w:t>the</w:t>
      </w:r>
      <w:r>
        <w:rPr>
          <w:color w:val="221F1F"/>
          <w:spacing w:val="-11"/>
          <w:w w:val="105"/>
        </w:rPr>
        <w:t xml:space="preserve"> </w:t>
      </w:r>
      <w:r>
        <w:rPr>
          <w:color w:val="221F1F"/>
          <w:w w:val="105"/>
        </w:rPr>
        <w:t>contract</w:t>
      </w:r>
      <w:r>
        <w:rPr>
          <w:color w:val="221F1F"/>
          <w:spacing w:val="-13"/>
          <w:w w:val="105"/>
        </w:rPr>
        <w:t xml:space="preserve"> </w:t>
      </w:r>
      <w:r>
        <w:rPr>
          <w:color w:val="221F1F"/>
          <w:w w:val="105"/>
        </w:rPr>
        <w:t>is</w:t>
      </w:r>
      <w:r>
        <w:rPr>
          <w:color w:val="221F1F"/>
          <w:spacing w:val="-13"/>
          <w:w w:val="105"/>
        </w:rPr>
        <w:t xml:space="preserve"> </w:t>
      </w:r>
      <w:r>
        <w:rPr>
          <w:color w:val="221F1F"/>
          <w:w w:val="105"/>
        </w:rPr>
        <w:t>correct</w:t>
      </w:r>
      <w:r>
        <w:rPr>
          <w:color w:val="221F1F"/>
          <w:spacing w:val="-10"/>
          <w:w w:val="105"/>
        </w:rPr>
        <w:t xml:space="preserve"> </w:t>
      </w:r>
      <w:r>
        <w:rPr>
          <w:color w:val="221F1F"/>
          <w:w w:val="105"/>
        </w:rPr>
        <w:t>and</w:t>
      </w:r>
      <w:r>
        <w:rPr>
          <w:color w:val="221F1F"/>
          <w:spacing w:val="-11"/>
          <w:w w:val="105"/>
        </w:rPr>
        <w:t xml:space="preserve"> </w:t>
      </w:r>
      <w:r>
        <w:rPr>
          <w:color w:val="221F1F"/>
          <w:w w:val="105"/>
        </w:rPr>
        <w:t>review</w:t>
      </w:r>
      <w:r>
        <w:rPr>
          <w:color w:val="221F1F"/>
          <w:spacing w:val="-13"/>
          <w:w w:val="105"/>
        </w:rPr>
        <w:t xml:space="preserve"> </w:t>
      </w:r>
      <w:r>
        <w:rPr>
          <w:color w:val="221F1F"/>
          <w:w w:val="105"/>
        </w:rPr>
        <w:t>the</w:t>
      </w:r>
      <w:r>
        <w:rPr>
          <w:color w:val="221F1F"/>
          <w:spacing w:val="-10"/>
          <w:w w:val="105"/>
        </w:rPr>
        <w:t xml:space="preserve"> </w:t>
      </w:r>
      <w:r>
        <w:rPr>
          <w:color w:val="221F1F"/>
          <w:w w:val="105"/>
        </w:rPr>
        <w:t>Tender</w:t>
      </w:r>
      <w:r>
        <w:rPr>
          <w:color w:val="221F1F"/>
          <w:spacing w:val="-10"/>
          <w:w w:val="105"/>
        </w:rPr>
        <w:t xml:space="preserve"> </w:t>
      </w:r>
      <w:r>
        <w:rPr>
          <w:color w:val="221F1F"/>
          <w:w w:val="105"/>
        </w:rPr>
        <w:t>Documents</w:t>
      </w:r>
      <w:r>
        <w:rPr>
          <w:color w:val="221F1F"/>
          <w:spacing w:val="-14"/>
          <w:w w:val="105"/>
        </w:rPr>
        <w:t xml:space="preserve"> </w:t>
      </w:r>
      <w:r>
        <w:rPr>
          <w:color w:val="221F1F"/>
          <w:w w:val="105"/>
        </w:rPr>
        <w:t>to</w:t>
      </w:r>
      <w:r>
        <w:rPr>
          <w:color w:val="221F1F"/>
          <w:spacing w:val="-10"/>
          <w:w w:val="105"/>
        </w:rPr>
        <w:t xml:space="preserve"> </w:t>
      </w:r>
      <w:r>
        <w:rPr>
          <w:color w:val="221F1F"/>
          <w:w w:val="105"/>
        </w:rPr>
        <w:t>check</w:t>
      </w:r>
      <w:r>
        <w:rPr>
          <w:color w:val="221F1F"/>
          <w:spacing w:val="-14"/>
          <w:w w:val="105"/>
        </w:rPr>
        <w:t xml:space="preserve"> </w:t>
      </w:r>
      <w:r>
        <w:rPr>
          <w:color w:val="221F1F"/>
          <w:w w:val="105"/>
        </w:rPr>
        <w:t>if</w:t>
      </w:r>
      <w:r>
        <w:rPr>
          <w:color w:val="221F1F"/>
          <w:spacing w:val="-10"/>
          <w:w w:val="105"/>
        </w:rPr>
        <w:t xml:space="preserve"> </w:t>
      </w:r>
      <w:r>
        <w:rPr>
          <w:color w:val="221F1F"/>
          <w:w w:val="105"/>
        </w:rPr>
        <w:t>the</w:t>
      </w:r>
      <w:r>
        <w:rPr>
          <w:color w:val="221F1F"/>
          <w:spacing w:val="-11"/>
          <w:w w:val="105"/>
        </w:rPr>
        <w:t xml:space="preserve"> </w:t>
      </w:r>
      <w:r>
        <w:rPr>
          <w:color w:val="221F1F"/>
          <w:w w:val="105"/>
        </w:rPr>
        <w:t>specifications, scope</w:t>
      </w:r>
      <w:r>
        <w:rPr>
          <w:color w:val="221F1F"/>
          <w:spacing w:val="-3"/>
          <w:w w:val="105"/>
        </w:rPr>
        <w:t xml:space="preserve"> </w:t>
      </w:r>
      <w:r>
        <w:rPr>
          <w:color w:val="221F1F"/>
          <w:w w:val="105"/>
        </w:rPr>
        <w:t>of work</w:t>
      </w:r>
      <w:r>
        <w:rPr>
          <w:color w:val="221F1F"/>
          <w:spacing w:val="-3"/>
          <w:w w:val="105"/>
        </w:rPr>
        <w:t xml:space="preserve"> </w:t>
      </w:r>
      <w:r>
        <w:rPr>
          <w:color w:val="221F1F"/>
          <w:w w:val="105"/>
        </w:rPr>
        <w:t>and</w:t>
      </w:r>
      <w:r>
        <w:rPr>
          <w:color w:val="221F1F"/>
          <w:spacing w:val="-3"/>
          <w:w w:val="105"/>
        </w:rPr>
        <w:t xml:space="preserve"> </w:t>
      </w:r>
      <w:r>
        <w:rPr>
          <w:color w:val="221F1F"/>
          <w:w w:val="105"/>
        </w:rPr>
        <w:t>conditions of</w:t>
      </w:r>
      <w:r>
        <w:rPr>
          <w:color w:val="221F1F"/>
          <w:spacing w:val="-1"/>
          <w:w w:val="105"/>
        </w:rPr>
        <w:t xml:space="preserve"> </w:t>
      </w:r>
      <w:r>
        <w:rPr>
          <w:color w:val="221F1F"/>
          <w:w w:val="105"/>
        </w:rPr>
        <w:t>contract are</w:t>
      </w:r>
      <w:r>
        <w:rPr>
          <w:color w:val="221F1F"/>
          <w:spacing w:val="-3"/>
          <w:w w:val="105"/>
        </w:rPr>
        <w:t xml:space="preserve"> </w:t>
      </w:r>
      <w:r>
        <w:rPr>
          <w:color w:val="221F1F"/>
          <w:w w:val="105"/>
        </w:rPr>
        <w:t>contributory</w:t>
      </w:r>
      <w:r>
        <w:rPr>
          <w:color w:val="221F1F"/>
          <w:spacing w:val="-1"/>
          <w:w w:val="105"/>
        </w:rPr>
        <w:t xml:space="preserve"> </w:t>
      </w:r>
      <w:r>
        <w:rPr>
          <w:color w:val="221F1F"/>
          <w:w w:val="105"/>
        </w:rPr>
        <w:t>to</w:t>
      </w:r>
      <w:r>
        <w:rPr>
          <w:color w:val="221F1F"/>
          <w:spacing w:val="-3"/>
          <w:w w:val="105"/>
        </w:rPr>
        <w:t xml:space="preserve"> </w:t>
      </w:r>
      <w:r>
        <w:rPr>
          <w:color w:val="221F1F"/>
          <w:w w:val="105"/>
        </w:rPr>
        <w:t>the</w:t>
      </w:r>
      <w:r>
        <w:rPr>
          <w:color w:val="221F1F"/>
          <w:spacing w:val="-1"/>
          <w:w w:val="105"/>
        </w:rPr>
        <w:t xml:space="preserve"> </w:t>
      </w:r>
      <w:r>
        <w:rPr>
          <w:color w:val="221F1F"/>
          <w:w w:val="105"/>
        </w:rPr>
        <w:t>abnormally high</w:t>
      </w:r>
      <w:r>
        <w:rPr>
          <w:color w:val="221F1F"/>
          <w:spacing w:val="-3"/>
          <w:w w:val="105"/>
        </w:rPr>
        <w:t xml:space="preserve"> </w:t>
      </w:r>
      <w:r>
        <w:rPr>
          <w:color w:val="221F1F"/>
          <w:w w:val="105"/>
        </w:rPr>
        <w:t>tenders.</w:t>
      </w:r>
      <w:r>
        <w:rPr>
          <w:color w:val="221F1F"/>
          <w:spacing w:val="-1"/>
          <w:w w:val="105"/>
        </w:rPr>
        <w:t xml:space="preserve"> </w:t>
      </w:r>
      <w:r>
        <w:rPr>
          <w:color w:val="221F1F"/>
          <w:w w:val="105"/>
        </w:rPr>
        <w:t>The</w:t>
      </w:r>
      <w:r>
        <w:rPr>
          <w:color w:val="221F1F"/>
          <w:spacing w:val="-1"/>
          <w:w w:val="105"/>
        </w:rPr>
        <w:t xml:space="preserve"> </w:t>
      </w:r>
      <w:r>
        <w:rPr>
          <w:color w:val="221F1F"/>
          <w:w w:val="105"/>
        </w:rPr>
        <w:t>Procuring Entity</w:t>
      </w:r>
      <w:r>
        <w:rPr>
          <w:color w:val="221F1F"/>
          <w:spacing w:val="-2"/>
          <w:w w:val="105"/>
        </w:rPr>
        <w:t xml:space="preserve"> </w:t>
      </w:r>
      <w:r>
        <w:rPr>
          <w:color w:val="221F1F"/>
          <w:w w:val="105"/>
        </w:rPr>
        <w:t>may</w:t>
      </w:r>
      <w:r>
        <w:rPr>
          <w:color w:val="221F1F"/>
          <w:spacing w:val="-4"/>
          <w:w w:val="105"/>
        </w:rPr>
        <w:t xml:space="preserve"> </w:t>
      </w:r>
      <w:r>
        <w:rPr>
          <w:color w:val="221F1F"/>
          <w:w w:val="105"/>
        </w:rPr>
        <w:t>also seek written clarification</w:t>
      </w:r>
      <w:r>
        <w:rPr>
          <w:color w:val="221F1F"/>
          <w:spacing w:val="-2"/>
          <w:w w:val="105"/>
        </w:rPr>
        <w:t xml:space="preserve"> </w:t>
      </w:r>
      <w:r>
        <w:rPr>
          <w:color w:val="221F1F"/>
          <w:w w:val="105"/>
        </w:rPr>
        <w:t>from</w:t>
      </w:r>
      <w:r>
        <w:rPr>
          <w:color w:val="221F1F"/>
          <w:spacing w:val="-1"/>
          <w:w w:val="105"/>
        </w:rPr>
        <w:t xml:space="preserve"> </w:t>
      </w:r>
      <w:r>
        <w:rPr>
          <w:color w:val="221F1F"/>
          <w:w w:val="105"/>
        </w:rPr>
        <w:t>the</w:t>
      </w:r>
      <w:r>
        <w:rPr>
          <w:color w:val="221F1F"/>
          <w:spacing w:val="-3"/>
          <w:w w:val="105"/>
        </w:rPr>
        <w:t xml:space="preserve"> </w:t>
      </w:r>
      <w:r>
        <w:rPr>
          <w:color w:val="221F1F"/>
          <w:w w:val="105"/>
        </w:rPr>
        <w:t>tenderer on</w:t>
      </w:r>
      <w:r>
        <w:rPr>
          <w:color w:val="221F1F"/>
          <w:spacing w:val="-2"/>
          <w:w w:val="105"/>
        </w:rPr>
        <w:t xml:space="preserve"> </w:t>
      </w:r>
      <w:r>
        <w:rPr>
          <w:color w:val="221F1F"/>
          <w:w w:val="105"/>
        </w:rPr>
        <w:t>the</w:t>
      </w:r>
      <w:r>
        <w:rPr>
          <w:color w:val="221F1F"/>
          <w:spacing w:val="-2"/>
          <w:w w:val="105"/>
        </w:rPr>
        <w:t xml:space="preserve"> </w:t>
      </w:r>
      <w:r>
        <w:rPr>
          <w:color w:val="221F1F"/>
          <w:w w:val="105"/>
        </w:rPr>
        <w:t>reason for</w:t>
      </w:r>
      <w:r>
        <w:rPr>
          <w:color w:val="221F1F"/>
          <w:spacing w:val="-2"/>
          <w:w w:val="105"/>
        </w:rPr>
        <w:t xml:space="preserve"> </w:t>
      </w:r>
      <w:r>
        <w:rPr>
          <w:color w:val="221F1F"/>
          <w:w w:val="105"/>
        </w:rPr>
        <w:t>the high tender</w:t>
      </w:r>
      <w:r>
        <w:rPr>
          <w:color w:val="221F1F"/>
          <w:spacing w:val="-2"/>
          <w:w w:val="105"/>
        </w:rPr>
        <w:t xml:space="preserve"> </w:t>
      </w:r>
      <w:r>
        <w:rPr>
          <w:color w:val="221F1F"/>
          <w:w w:val="105"/>
        </w:rPr>
        <w:t>price. The Procuring Entity shall proceed as follows:</w:t>
      </w:r>
    </w:p>
    <w:p w14:paraId="61DB62EE" w14:textId="77777777" w:rsidR="009A34C0" w:rsidRDefault="009A34C0" w:rsidP="004E5D06">
      <w:pPr>
        <w:pStyle w:val="ListParagraph"/>
        <w:numPr>
          <w:ilvl w:val="0"/>
          <w:numId w:val="48"/>
        </w:numPr>
        <w:tabs>
          <w:tab w:val="left" w:pos="1657"/>
          <w:tab w:val="left" w:pos="1692"/>
          <w:tab w:val="left" w:pos="2716"/>
        </w:tabs>
        <w:spacing w:before="110"/>
        <w:ind w:right="141" w:hanging="408"/>
        <w:jc w:val="both"/>
        <w:rPr>
          <w:sz w:val="20"/>
        </w:rPr>
      </w:pPr>
      <w:r>
        <w:rPr>
          <w:color w:val="221F1F"/>
          <w:w w:val="105"/>
          <w:sz w:val="20"/>
        </w:rPr>
        <w:t>If the tender price is abnormally high based on wrong estimated cost of the contract, the Procuring Entity</w:t>
      </w:r>
      <w:r>
        <w:rPr>
          <w:color w:val="221F1F"/>
          <w:spacing w:val="-14"/>
          <w:w w:val="105"/>
          <w:sz w:val="20"/>
          <w:u w:val="single" w:color="221F1F"/>
        </w:rPr>
        <w:t xml:space="preserve"> </w:t>
      </w:r>
      <w:r>
        <w:rPr>
          <w:color w:val="221F1F"/>
          <w:w w:val="105"/>
          <w:sz w:val="20"/>
          <w:u w:val="single" w:color="221F1F"/>
        </w:rPr>
        <w:t>may</w:t>
      </w:r>
      <w:r>
        <w:rPr>
          <w:color w:val="221F1F"/>
          <w:spacing w:val="-13"/>
          <w:w w:val="105"/>
          <w:sz w:val="20"/>
          <w:u w:val="single" w:color="221F1F"/>
        </w:rPr>
        <w:t xml:space="preserve"> </w:t>
      </w:r>
      <w:r>
        <w:rPr>
          <w:color w:val="221F1F"/>
          <w:w w:val="105"/>
          <w:sz w:val="20"/>
          <w:u w:val="single" w:color="221F1F"/>
        </w:rPr>
        <w:t>accept</w:t>
      </w:r>
      <w:r>
        <w:rPr>
          <w:color w:val="221F1F"/>
          <w:spacing w:val="-13"/>
          <w:w w:val="105"/>
          <w:sz w:val="20"/>
          <w:u w:val="single" w:color="221F1F"/>
        </w:rPr>
        <w:t xml:space="preserve"> </w:t>
      </w:r>
      <w:r>
        <w:rPr>
          <w:color w:val="221F1F"/>
          <w:w w:val="105"/>
          <w:sz w:val="20"/>
          <w:u w:val="single" w:color="221F1F"/>
        </w:rPr>
        <w:t>or</w:t>
      </w:r>
      <w:r>
        <w:rPr>
          <w:color w:val="221F1F"/>
          <w:spacing w:val="-12"/>
          <w:w w:val="105"/>
          <w:sz w:val="20"/>
          <w:u w:val="single" w:color="221F1F"/>
        </w:rPr>
        <w:t xml:space="preserve"> </w:t>
      </w:r>
      <w:r>
        <w:rPr>
          <w:color w:val="221F1F"/>
          <w:w w:val="105"/>
          <w:sz w:val="20"/>
          <w:u w:val="single" w:color="221F1F"/>
        </w:rPr>
        <w:t>not</w:t>
      </w:r>
      <w:r>
        <w:rPr>
          <w:color w:val="221F1F"/>
          <w:spacing w:val="-12"/>
          <w:w w:val="105"/>
          <w:sz w:val="20"/>
          <w:u w:val="single" w:color="221F1F"/>
        </w:rPr>
        <w:t xml:space="preserve"> </w:t>
      </w:r>
      <w:r>
        <w:rPr>
          <w:color w:val="221F1F"/>
          <w:w w:val="105"/>
          <w:sz w:val="20"/>
          <w:u w:val="single" w:color="221F1F"/>
        </w:rPr>
        <w:t>accept</w:t>
      </w:r>
      <w:r>
        <w:rPr>
          <w:color w:val="221F1F"/>
          <w:spacing w:val="-13"/>
          <w:w w:val="105"/>
          <w:sz w:val="20"/>
          <w:u w:val="single" w:color="221F1F"/>
        </w:rPr>
        <w:t xml:space="preserve"> </w:t>
      </w:r>
      <w:r>
        <w:rPr>
          <w:color w:val="221F1F"/>
          <w:w w:val="105"/>
          <w:sz w:val="20"/>
        </w:rPr>
        <w:t>the</w:t>
      </w:r>
      <w:r>
        <w:rPr>
          <w:color w:val="221F1F"/>
          <w:spacing w:val="-11"/>
          <w:w w:val="105"/>
          <w:sz w:val="20"/>
        </w:rPr>
        <w:t xml:space="preserve"> </w:t>
      </w:r>
      <w:r>
        <w:rPr>
          <w:color w:val="221F1F"/>
          <w:w w:val="105"/>
          <w:sz w:val="20"/>
        </w:rPr>
        <w:t>tender</w:t>
      </w:r>
      <w:r>
        <w:rPr>
          <w:color w:val="221F1F"/>
          <w:spacing w:val="-13"/>
          <w:w w:val="105"/>
          <w:sz w:val="20"/>
        </w:rPr>
        <w:t xml:space="preserve"> </w:t>
      </w:r>
      <w:r>
        <w:rPr>
          <w:color w:val="221F1F"/>
          <w:w w:val="105"/>
          <w:sz w:val="20"/>
        </w:rPr>
        <w:t>depending</w:t>
      </w:r>
      <w:r>
        <w:rPr>
          <w:color w:val="221F1F"/>
          <w:spacing w:val="-13"/>
          <w:w w:val="105"/>
          <w:sz w:val="20"/>
        </w:rPr>
        <w:t xml:space="preserve"> </w:t>
      </w:r>
      <w:r>
        <w:rPr>
          <w:color w:val="221F1F"/>
          <w:w w:val="105"/>
          <w:sz w:val="20"/>
        </w:rPr>
        <w:t>on</w:t>
      </w:r>
      <w:r>
        <w:rPr>
          <w:color w:val="221F1F"/>
          <w:spacing w:val="-14"/>
          <w:w w:val="105"/>
          <w:sz w:val="20"/>
        </w:rPr>
        <w:t xml:space="preserve"> </w:t>
      </w:r>
      <w:r>
        <w:rPr>
          <w:color w:val="221F1F"/>
          <w:w w:val="105"/>
          <w:sz w:val="20"/>
        </w:rPr>
        <w:t>the</w:t>
      </w:r>
      <w:r>
        <w:rPr>
          <w:color w:val="221F1F"/>
          <w:spacing w:val="-12"/>
          <w:w w:val="105"/>
          <w:sz w:val="20"/>
        </w:rPr>
        <w:t xml:space="preserve"> </w:t>
      </w:r>
      <w:r>
        <w:rPr>
          <w:color w:val="221F1F"/>
          <w:w w:val="105"/>
          <w:sz w:val="20"/>
        </w:rPr>
        <w:t>Procuring</w:t>
      </w:r>
      <w:r>
        <w:rPr>
          <w:color w:val="221F1F"/>
          <w:spacing w:val="-11"/>
          <w:w w:val="105"/>
          <w:sz w:val="20"/>
        </w:rPr>
        <w:t xml:space="preserve"> </w:t>
      </w:r>
      <w:r>
        <w:rPr>
          <w:color w:val="221F1F"/>
          <w:w w:val="105"/>
          <w:sz w:val="20"/>
        </w:rPr>
        <w:t>Entity's</w:t>
      </w:r>
      <w:r>
        <w:rPr>
          <w:color w:val="221F1F"/>
          <w:spacing w:val="-13"/>
          <w:w w:val="105"/>
          <w:sz w:val="20"/>
        </w:rPr>
        <w:t xml:space="preserve"> </w:t>
      </w:r>
      <w:r>
        <w:rPr>
          <w:color w:val="221F1F"/>
          <w:w w:val="105"/>
          <w:sz w:val="20"/>
        </w:rPr>
        <w:t>budget</w:t>
      </w:r>
      <w:r>
        <w:rPr>
          <w:color w:val="221F1F"/>
          <w:spacing w:val="-13"/>
          <w:w w:val="105"/>
          <w:sz w:val="20"/>
        </w:rPr>
        <w:t xml:space="preserve"> </w:t>
      </w:r>
      <w:r>
        <w:rPr>
          <w:color w:val="221F1F"/>
          <w:w w:val="105"/>
          <w:sz w:val="20"/>
        </w:rPr>
        <w:t>considerations.</w:t>
      </w:r>
    </w:p>
    <w:p w14:paraId="386F2E56" w14:textId="77777777" w:rsidR="009A34C0" w:rsidRDefault="009A34C0" w:rsidP="004E5D06">
      <w:pPr>
        <w:pStyle w:val="ListParagraph"/>
        <w:numPr>
          <w:ilvl w:val="0"/>
          <w:numId w:val="48"/>
        </w:numPr>
        <w:tabs>
          <w:tab w:val="left" w:pos="1659"/>
          <w:tab w:val="left" w:pos="1692"/>
          <w:tab w:val="left" w:pos="2716"/>
        </w:tabs>
        <w:spacing w:before="111"/>
        <w:ind w:right="141" w:hanging="408"/>
        <w:jc w:val="both"/>
        <w:rPr>
          <w:sz w:val="20"/>
        </w:rPr>
      </w:pPr>
      <w:r>
        <w:rPr>
          <w:color w:val="221F1F"/>
          <w:w w:val="105"/>
          <w:sz w:val="20"/>
        </w:rPr>
        <w:t>If specifications, scope of</w:t>
      </w:r>
      <w:r>
        <w:rPr>
          <w:color w:val="221F1F"/>
          <w:spacing w:val="-1"/>
          <w:w w:val="105"/>
          <w:sz w:val="20"/>
        </w:rPr>
        <w:t xml:space="preserve"> </w:t>
      </w:r>
      <w:r>
        <w:rPr>
          <w:color w:val="221F1F"/>
          <w:w w:val="105"/>
          <w:sz w:val="20"/>
        </w:rPr>
        <w:t>work and/or conditions of contract are contributory to the abnormally high tender prices, the Procuring Entity shall reject all tenders and may retender for the contract based on revised</w:t>
      </w:r>
      <w:r>
        <w:rPr>
          <w:color w:val="221F1F"/>
          <w:spacing w:val="-1"/>
          <w:w w:val="105"/>
          <w:sz w:val="20"/>
        </w:rPr>
        <w:t xml:space="preserve"> </w:t>
      </w:r>
      <w:r>
        <w:rPr>
          <w:color w:val="221F1F"/>
          <w:w w:val="105"/>
          <w:sz w:val="20"/>
        </w:rPr>
        <w:t>estimates,</w:t>
      </w:r>
      <w:r>
        <w:rPr>
          <w:color w:val="221F1F"/>
          <w:spacing w:val="-3"/>
          <w:w w:val="105"/>
          <w:sz w:val="20"/>
        </w:rPr>
        <w:t xml:space="preserve"> </w:t>
      </w:r>
      <w:r>
        <w:rPr>
          <w:color w:val="221F1F"/>
          <w:w w:val="105"/>
          <w:sz w:val="20"/>
        </w:rPr>
        <w:t>specifications,</w:t>
      </w:r>
      <w:r>
        <w:rPr>
          <w:color w:val="221F1F"/>
          <w:spacing w:val="-3"/>
          <w:w w:val="105"/>
          <w:sz w:val="20"/>
        </w:rPr>
        <w:t xml:space="preserve"> </w:t>
      </w:r>
      <w:r>
        <w:rPr>
          <w:color w:val="221F1F"/>
          <w:w w:val="105"/>
          <w:sz w:val="20"/>
        </w:rPr>
        <w:t>scope of work and conditions of</w:t>
      </w:r>
      <w:r>
        <w:rPr>
          <w:color w:val="221F1F"/>
          <w:spacing w:val="-3"/>
          <w:w w:val="105"/>
          <w:sz w:val="20"/>
        </w:rPr>
        <w:t xml:space="preserve"> </w:t>
      </w:r>
      <w:r>
        <w:rPr>
          <w:color w:val="221F1F"/>
          <w:w w:val="105"/>
          <w:sz w:val="20"/>
        </w:rPr>
        <w:t>contract,</w:t>
      </w:r>
      <w:r>
        <w:rPr>
          <w:color w:val="221F1F"/>
          <w:spacing w:val="-1"/>
          <w:w w:val="105"/>
          <w:sz w:val="20"/>
        </w:rPr>
        <w:t xml:space="preserve"> </w:t>
      </w:r>
      <w:r>
        <w:rPr>
          <w:color w:val="221F1F"/>
          <w:w w:val="105"/>
          <w:sz w:val="20"/>
        </w:rPr>
        <w:t>as</w:t>
      </w:r>
      <w:r>
        <w:rPr>
          <w:color w:val="221F1F"/>
          <w:spacing w:val="-1"/>
          <w:w w:val="105"/>
          <w:sz w:val="20"/>
        </w:rPr>
        <w:t xml:space="preserve"> </w:t>
      </w:r>
      <w:r>
        <w:rPr>
          <w:color w:val="221F1F"/>
          <w:w w:val="105"/>
          <w:sz w:val="20"/>
        </w:rPr>
        <w:t>the</w:t>
      </w:r>
      <w:r>
        <w:rPr>
          <w:color w:val="221F1F"/>
          <w:spacing w:val="-1"/>
          <w:w w:val="105"/>
          <w:sz w:val="20"/>
        </w:rPr>
        <w:t xml:space="preserve"> </w:t>
      </w:r>
      <w:r>
        <w:rPr>
          <w:color w:val="221F1F"/>
          <w:w w:val="105"/>
          <w:sz w:val="20"/>
        </w:rPr>
        <w:t>case</w:t>
      </w:r>
      <w:r>
        <w:rPr>
          <w:color w:val="221F1F"/>
          <w:spacing w:val="-1"/>
          <w:w w:val="105"/>
          <w:sz w:val="20"/>
        </w:rPr>
        <w:t xml:space="preserve"> </w:t>
      </w:r>
      <w:r>
        <w:rPr>
          <w:color w:val="221F1F"/>
          <w:w w:val="105"/>
          <w:sz w:val="20"/>
        </w:rPr>
        <w:t>may be.</w:t>
      </w:r>
    </w:p>
    <w:p w14:paraId="1C5165F9" w14:textId="77777777" w:rsidR="009A34C0" w:rsidRPr="00FB460F" w:rsidRDefault="009A34C0" w:rsidP="004E5D06">
      <w:pPr>
        <w:pStyle w:val="ListParagraph"/>
        <w:numPr>
          <w:ilvl w:val="1"/>
          <w:numId w:val="64"/>
        </w:numPr>
        <w:tabs>
          <w:tab w:val="left" w:pos="1147"/>
          <w:tab w:val="left" w:pos="1149"/>
          <w:tab w:val="left" w:pos="2716"/>
        </w:tabs>
        <w:spacing w:before="224"/>
        <w:ind w:right="141"/>
        <w:jc w:val="both"/>
        <w:rPr>
          <w:color w:val="221F1F"/>
          <w:sz w:val="20"/>
        </w:rPr>
      </w:pPr>
      <w:r>
        <w:rPr>
          <w:color w:val="221F1F"/>
          <w:w w:val="105"/>
          <w:sz w:val="20"/>
        </w:rPr>
        <w:t>If</w:t>
      </w:r>
      <w:r>
        <w:rPr>
          <w:color w:val="221F1F"/>
          <w:spacing w:val="-6"/>
          <w:w w:val="105"/>
          <w:sz w:val="20"/>
        </w:rPr>
        <w:t xml:space="preserve"> </w:t>
      </w:r>
      <w:r>
        <w:rPr>
          <w:color w:val="221F1F"/>
          <w:w w:val="105"/>
          <w:sz w:val="20"/>
        </w:rPr>
        <w:t>the</w:t>
      </w:r>
      <w:r>
        <w:rPr>
          <w:color w:val="221F1F"/>
          <w:spacing w:val="-10"/>
          <w:w w:val="105"/>
          <w:sz w:val="20"/>
        </w:rPr>
        <w:t xml:space="preserve"> </w:t>
      </w:r>
      <w:r>
        <w:rPr>
          <w:color w:val="221F1F"/>
          <w:w w:val="105"/>
          <w:sz w:val="20"/>
        </w:rPr>
        <w:t>Procuring</w:t>
      </w:r>
      <w:r>
        <w:rPr>
          <w:color w:val="221F1F"/>
          <w:spacing w:val="-8"/>
          <w:w w:val="105"/>
          <w:sz w:val="20"/>
        </w:rPr>
        <w:t xml:space="preserve"> </w:t>
      </w:r>
      <w:r>
        <w:rPr>
          <w:color w:val="221F1F"/>
          <w:w w:val="105"/>
          <w:sz w:val="20"/>
        </w:rPr>
        <w:t>Entity</w:t>
      </w:r>
      <w:r>
        <w:rPr>
          <w:color w:val="221F1F"/>
          <w:spacing w:val="-10"/>
          <w:w w:val="105"/>
          <w:sz w:val="20"/>
        </w:rPr>
        <w:t xml:space="preserve"> </w:t>
      </w:r>
      <w:r>
        <w:rPr>
          <w:color w:val="221F1F"/>
          <w:w w:val="105"/>
          <w:sz w:val="20"/>
        </w:rPr>
        <w:t>determines</w:t>
      </w:r>
      <w:r>
        <w:rPr>
          <w:color w:val="221F1F"/>
          <w:spacing w:val="-13"/>
          <w:w w:val="105"/>
          <w:sz w:val="20"/>
        </w:rPr>
        <w:t xml:space="preserve"> </w:t>
      </w:r>
      <w:r>
        <w:rPr>
          <w:color w:val="221F1F"/>
          <w:w w:val="105"/>
          <w:sz w:val="20"/>
        </w:rPr>
        <w:t>that</w:t>
      </w:r>
      <w:r>
        <w:rPr>
          <w:color w:val="221F1F"/>
          <w:spacing w:val="-11"/>
          <w:w w:val="105"/>
          <w:sz w:val="20"/>
        </w:rPr>
        <w:t xml:space="preserve"> </w:t>
      </w:r>
      <w:r>
        <w:rPr>
          <w:color w:val="221F1F"/>
          <w:w w:val="105"/>
          <w:sz w:val="20"/>
        </w:rPr>
        <w:t>the</w:t>
      </w:r>
      <w:r>
        <w:rPr>
          <w:color w:val="221F1F"/>
          <w:spacing w:val="-10"/>
          <w:w w:val="105"/>
          <w:sz w:val="20"/>
        </w:rPr>
        <w:t xml:space="preserve"> </w:t>
      </w:r>
      <w:r>
        <w:rPr>
          <w:color w:val="221F1F"/>
          <w:w w:val="105"/>
          <w:sz w:val="20"/>
        </w:rPr>
        <w:t>Tender</w:t>
      </w:r>
      <w:r>
        <w:rPr>
          <w:color w:val="221F1F"/>
          <w:spacing w:val="-10"/>
          <w:w w:val="105"/>
          <w:sz w:val="20"/>
        </w:rPr>
        <w:t xml:space="preserve"> </w:t>
      </w:r>
      <w:r>
        <w:rPr>
          <w:color w:val="221F1F"/>
          <w:w w:val="105"/>
          <w:sz w:val="20"/>
        </w:rPr>
        <w:t>Price</w:t>
      </w:r>
      <w:r>
        <w:rPr>
          <w:color w:val="221F1F"/>
          <w:spacing w:val="-10"/>
          <w:w w:val="105"/>
          <w:sz w:val="20"/>
        </w:rPr>
        <w:t xml:space="preserve"> </w:t>
      </w:r>
      <w:r>
        <w:rPr>
          <w:color w:val="221F1F"/>
          <w:w w:val="105"/>
          <w:sz w:val="20"/>
        </w:rPr>
        <w:t>is</w:t>
      </w:r>
      <w:r>
        <w:rPr>
          <w:color w:val="221F1F"/>
          <w:spacing w:val="-11"/>
          <w:w w:val="105"/>
          <w:sz w:val="20"/>
        </w:rPr>
        <w:t xml:space="preserve"> </w:t>
      </w:r>
      <w:r>
        <w:rPr>
          <w:color w:val="221F1F"/>
          <w:w w:val="105"/>
          <w:sz w:val="20"/>
        </w:rPr>
        <w:t>abnormally</w:t>
      </w:r>
      <w:r>
        <w:rPr>
          <w:color w:val="221F1F"/>
          <w:spacing w:val="-10"/>
          <w:w w:val="105"/>
          <w:sz w:val="20"/>
        </w:rPr>
        <w:t xml:space="preserve"> </w:t>
      </w:r>
      <w:r>
        <w:rPr>
          <w:color w:val="221F1F"/>
          <w:w w:val="105"/>
          <w:sz w:val="20"/>
        </w:rPr>
        <w:t>too</w:t>
      </w:r>
      <w:r>
        <w:rPr>
          <w:color w:val="221F1F"/>
          <w:spacing w:val="-10"/>
          <w:w w:val="105"/>
          <w:sz w:val="20"/>
        </w:rPr>
        <w:t xml:space="preserve"> </w:t>
      </w:r>
      <w:r>
        <w:rPr>
          <w:color w:val="221F1F"/>
          <w:w w:val="105"/>
          <w:sz w:val="20"/>
        </w:rPr>
        <w:t>high</w:t>
      </w:r>
      <w:r>
        <w:rPr>
          <w:color w:val="221F1F"/>
          <w:spacing w:val="-10"/>
          <w:w w:val="105"/>
          <w:sz w:val="20"/>
        </w:rPr>
        <w:t xml:space="preserve"> </w:t>
      </w:r>
      <w:r>
        <w:rPr>
          <w:color w:val="221F1F"/>
          <w:w w:val="105"/>
          <w:sz w:val="20"/>
        </w:rPr>
        <w:t>because</w:t>
      </w:r>
      <w:r>
        <w:rPr>
          <w:color w:val="221F1F"/>
          <w:spacing w:val="-11"/>
          <w:w w:val="105"/>
          <w:sz w:val="20"/>
        </w:rPr>
        <w:t xml:space="preserve"> </w:t>
      </w:r>
      <w:r>
        <w:rPr>
          <w:color w:val="221F1F"/>
          <w:w w:val="105"/>
          <w:sz w:val="20"/>
          <w:u w:val="single" w:color="221F1F"/>
        </w:rPr>
        <w:t>genuine</w:t>
      </w:r>
      <w:r>
        <w:rPr>
          <w:color w:val="221F1F"/>
          <w:spacing w:val="-10"/>
          <w:w w:val="105"/>
          <w:sz w:val="20"/>
          <w:u w:val="single" w:color="221F1F"/>
        </w:rPr>
        <w:t xml:space="preserve"> </w:t>
      </w:r>
      <w:r>
        <w:rPr>
          <w:color w:val="221F1F"/>
          <w:w w:val="105"/>
          <w:sz w:val="20"/>
          <w:u w:val="single" w:color="221F1F"/>
        </w:rPr>
        <w:t>competition</w:t>
      </w:r>
      <w:r>
        <w:rPr>
          <w:color w:val="221F1F"/>
          <w:w w:val="105"/>
          <w:sz w:val="20"/>
        </w:rPr>
        <w:t xml:space="preserve"> </w:t>
      </w:r>
      <w:r>
        <w:rPr>
          <w:color w:val="221F1F"/>
          <w:w w:val="105"/>
          <w:sz w:val="20"/>
          <w:u w:val="single" w:color="221F1F"/>
        </w:rPr>
        <w:t>between</w:t>
      </w:r>
      <w:r>
        <w:rPr>
          <w:color w:val="221F1F"/>
          <w:spacing w:val="-14"/>
          <w:w w:val="105"/>
          <w:sz w:val="20"/>
          <w:u w:val="single" w:color="221F1F"/>
        </w:rPr>
        <w:t xml:space="preserve"> </w:t>
      </w:r>
      <w:r>
        <w:rPr>
          <w:color w:val="221F1F"/>
          <w:w w:val="105"/>
          <w:sz w:val="20"/>
          <w:u w:val="single" w:color="221F1F"/>
        </w:rPr>
        <w:t>tenderers</w:t>
      </w:r>
      <w:r>
        <w:rPr>
          <w:color w:val="221F1F"/>
          <w:spacing w:val="-13"/>
          <w:w w:val="105"/>
          <w:sz w:val="20"/>
          <w:u w:val="single" w:color="221F1F"/>
        </w:rPr>
        <w:t xml:space="preserve"> </w:t>
      </w:r>
      <w:r>
        <w:rPr>
          <w:color w:val="221F1F"/>
          <w:w w:val="105"/>
          <w:sz w:val="20"/>
          <w:u w:val="single" w:color="221F1F"/>
        </w:rPr>
        <w:t>is</w:t>
      </w:r>
      <w:r>
        <w:rPr>
          <w:color w:val="221F1F"/>
          <w:spacing w:val="-13"/>
          <w:w w:val="105"/>
          <w:sz w:val="20"/>
          <w:u w:val="single" w:color="221F1F"/>
        </w:rPr>
        <w:t xml:space="preserve"> </w:t>
      </w:r>
      <w:r>
        <w:rPr>
          <w:color w:val="221F1F"/>
          <w:w w:val="105"/>
          <w:sz w:val="20"/>
          <w:u w:val="single" w:color="221F1F"/>
        </w:rPr>
        <w:t>compromised</w:t>
      </w:r>
      <w:r>
        <w:rPr>
          <w:color w:val="221F1F"/>
          <w:spacing w:val="-13"/>
          <w:w w:val="105"/>
          <w:sz w:val="20"/>
        </w:rPr>
        <w:t xml:space="preserve"> </w:t>
      </w:r>
      <w:r>
        <w:rPr>
          <w:color w:val="221F1F"/>
          <w:w w:val="105"/>
          <w:sz w:val="20"/>
        </w:rPr>
        <w:t>(</w:t>
      </w:r>
      <w:r>
        <w:rPr>
          <w:i/>
          <w:color w:val="221F1F"/>
          <w:w w:val="105"/>
          <w:sz w:val="20"/>
        </w:rPr>
        <w:t>often</w:t>
      </w:r>
      <w:r>
        <w:rPr>
          <w:i/>
          <w:color w:val="221F1F"/>
          <w:spacing w:val="-13"/>
          <w:w w:val="105"/>
          <w:sz w:val="20"/>
        </w:rPr>
        <w:t xml:space="preserve"> </w:t>
      </w:r>
      <w:r>
        <w:rPr>
          <w:i/>
          <w:color w:val="221F1F"/>
          <w:w w:val="105"/>
          <w:sz w:val="20"/>
        </w:rPr>
        <w:t>due</w:t>
      </w:r>
      <w:r>
        <w:rPr>
          <w:i/>
          <w:color w:val="221F1F"/>
          <w:spacing w:val="-13"/>
          <w:w w:val="105"/>
          <w:sz w:val="20"/>
        </w:rPr>
        <w:t xml:space="preserve"> </w:t>
      </w:r>
      <w:r>
        <w:rPr>
          <w:i/>
          <w:color w:val="221F1F"/>
          <w:w w:val="105"/>
          <w:sz w:val="20"/>
        </w:rPr>
        <w:t>to</w:t>
      </w:r>
      <w:r>
        <w:rPr>
          <w:i/>
          <w:color w:val="221F1F"/>
          <w:spacing w:val="-13"/>
          <w:w w:val="105"/>
          <w:sz w:val="20"/>
        </w:rPr>
        <w:t xml:space="preserve"> </w:t>
      </w:r>
      <w:r>
        <w:rPr>
          <w:i/>
          <w:color w:val="221F1F"/>
          <w:w w:val="105"/>
          <w:sz w:val="20"/>
        </w:rPr>
        <w:t>collusion,</w:t>
      </w:r>
      <w:r>
        <w:rPr>
          <w:i/>
          <w:color w:val="221F1F"/>
          <w:spacing w:val="-13"/>
          <w:w w:val="105"/>
          <w:sz w:val="20"/>
        </w:rPr>
        <w:t xml:space="preserve"> </w:t>
      </w:r>
      <w:r>
        <w:rPr>
          <w:i/>
          <w:color w:val="221F1F"/>
          <w:w w:val="105"/>
          <w:sz w:val="20"/>
        </w:rPr>
        <w:t>corruption</w:t>
      </w:r>
      <w:r>
        <w:rPr>
          <w:i/>
          <w:color w:val="221F1F"/>
          <w:spacing w:val="-14"/>
          <w:w w:val="105"/>
          <w:sz w:val="20"/>
        </w:rPr>
        <w:t xml:space="preserve"> </w:t>
      </w:r>
      <w:r>
        <w:rPr>
          <w:i/>
          <w:color w:val="221F1F"/>
          <w:w w:val="105"/>
          <w:sz w:val="20"/>
        </w:rPr>
        <w:t>or</w:t>
      </w:r>
      <w:r>
        <w:rPr>
          <w:i/>
          <w:color w:val="221F1F"/>
          <w:spacing w:val="-13"/>
          <w:w w:val="105"/>
          <w:sz w:val="20"/>
        </w:rPr>
        <w:t xml:space="preserve"> </w:t>
      </w:r>
      <w:r>
        <w:rPr>
          <w:i/>
          <w:color w:val="221F1F"/>
          <w:w w:val="105"/>
          <w:sz w:val="20"/>
        </w:rPr>
        <w:t>other</w:t>
      </w:r>
      <w:r>
        <w:rPr>
          <w:i/>
          <w:color w:val="221F1F"/>
          <w:spacing w:val="-13"/>
          <w:w w:val="105"/>
          <w:sz w:val="20"/>
        </w:rPr>
        <w:t xml:space="preserve"> </w:t>
      </w:r>
      <w:r>
        <w:rPr>
          <w:i/>
          <w:color w:val="221F1F"/>
          <w:w w:val="105"/>
          <w:sz w:val="20"/>
        </w:rPr>
        <w:t>manipulations</w:t>
      </w:r>
      <w:r>
        <w:rPr>
          <w:color w:val="221F1F"/>
          <w:w w:val="105"/>
          <w:sz w:val="20"/>
        </w:rPr>
        <w:t>),</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Procuring Entity</w:t>
      </w:r>
      <w:r>
        <w:rPr>
          <w:color w:val="221F1F"/>
          <w:spacing w:val="-1"/>
          <w:w w:val="105"/>
          <w:sz w:val="20"/>
        </w:rPr>
        <w:t xml:space="preserve"> </w:t>
      </w:r>
      <w:r>
        <w:rPr>
          <w:color w:val="221F1F"/>
          <w:w w:val="105"/>
          <w:sz w:val="20"/>
        </w:rPr>
        <w:t>shall reject</w:t>
      </w:r>
      <w:r>
        <w:rPr>
          <w:color w:val="221F1F"/>
          <w:spacing w:val="-3"/>
          <w:w w:val="105"/>
          <w:sz w:val="20"/>
        </w:rPr>
        <w:t xml:space="preserve"> </w:t>
      </w:r>
      <w:r>
        <w:rPr>
          <w:color w:val="221F1F"/>
          <w:w w:val="105"/>
          <w:sz w:val="20"/>
        </w:rPr>
        <w:t>all</w:t>
      </w:r>
      <w:r>
        <w:rPr>
          <w:color w:val="221F1F"/>
          <w:spacing w:val="-1"/>
          <w:w w:val="105"/>
          <w:sz w:val="20"/>
        </w:rPr>
        <w:t xml:space="preserve"> </w:t>
      </w:r>
      <w:r>
        <w:rPr>
          <w:color w:val="221F1F"/>
          <w:w w:val="105"/>
          <w:sz w:val="20"/>
        </w:rPr>
        <w:t>Tenders and</w:t>
      </w:r>
      <w:r>
        <w:rPr>
          <w:color w:val="221F1F"/>
          <w:spacing w:val="-1"/>
          <w:w w:val="105"/>
          <w:sz w:val="20"/>
        </w:rPr>
        <w:t xml:space="preserve"> </w:t>
      </w:r>
      <w:r>
        <w:rPr>
          <w:color w:val="221F1F"/>
          <w:w w:val="105"/>
          <w:sz w:val="20"/>
        </w:rPr>
        <w:t>shall institute or cause competent Government Agencies</w:t>
      </w:r>
      <w:r>
        <w:rPr>
          <w:color w:val="221F1F"/>
          <w:spacing w:val="-5"/>
          <w:w w:val="105"/>
          <w:sz w:val="20"/>
        </w:rPr>
        <w:t xml:space="preserve"> </w:t>
      </w:r>
      <w:r>
        <w:rPr>
          <w:color w:val="221F1F"/>
          <w:w w:val="105"/>
          <w:sz w:val="20"/>
        </w:rPr>
        <w:t>to</w:t>
      </w:r>
      <w:r>
        <w:rPr>
          <w:color w:val="221F1F"/>
          <w:spacing w:val="-3"/>
          <w:w w:val="105"/>
          <w:sz w:val="20"/>
        </w:rPr>
        <w:t xml:space="preserve"> </w:t>
      </w:r>
      <w:r>
        <w:rPr>
          <w:color w:val="221F1F"/>
          <w:w w:val="105"/>
          <w:sz w:val="20"/>
        </w:rPr>
        <w:t>institute</w:t>
      </w:r>
      <w:r>
        <w:rPr>
          <w:color w:val="221F1F"/>
          <w:spacing w:val="-1"/>
          <w:w w:val="105"/>
          <w:sz w:val="20"/>
        </w:rPr>
        <w:t xml:space="preserve"> </w:t>
      </w:r>
      <w:r>
        <w:rPr>
          <w:color w:val="221F1F"/>
          <w:w w:val="105"/>
          <w:sz w:val="20"/>
        </w:rPr>
        <w:t>an investigation on the cause of the compromise, before retendering.</w:t>
      </w:r>
    </w:p>
    <w:p w14:paraId="17470680" w14:textId="77777777" w:rsidR="009A34C0" w:rsidRPr="00FB460F" w:rsidRDefault="009A34C0" w:rsidP="00E22526">
      <w:pPr>
        <w:tabs>
          <w:tab w:val="left" w:pos="1147"/>
          <w:tab w:val="left" w:pos="1149"/>
          <w:tab w:val="left" w:pos="2716"/>
        </w:tabs>
        <w:spacing w:before="224"/>
        <w:ind w:right="141"/>
        <w:jc w:val="both"/>
        <w:rPr>
          <w:color w:val="221F1F"/>
          <w:sz w:val="20"/>
        </w:rPr>
      </w:pPr>
    </w:p>
    <w:p w14:paraId="1AD10FAE" w14:textId="77777777" w:rsidR="009A34C0" w:rsidRDefault="009A34C0" w:rsidP="004E5D06">
      <w:pPr>
        <w:pStyle w:val="Heading6"/>
        <w:numPr>
          <w:ilvl w:val="0"/>
          <w:numId w:val="64"/>
        </w:numPr>
        <w:tabs>
          <w:tab w:val="left" w:pos="1149"/>
          <w:tab w:val="left" w:pos="2716"/>
        </w:tabs>
        <w:spacing w:before="225"/>
        <w:ind w:right="141" w:hanging="542"/>
        <w:jc w:val="both"/>
      </w:pPr>
      <w:r>
        <w:rPr>
          <w:color w:val="221F1F"/>
        </w:rPr>
        <w:t>Qualifications</w:t>
      </w:r>
      <w:r>
        <w:rPr>
          <w:color w:val="221F1F"/>
          <w:spacing w:val="10"/>
        </w:rPr>
        <w:t xml:space="preserve"> </w:t>
      </w:r>
      <w:r>
        <w:rPr>
          <w:color w:val="221F1F"/>
        </w:rPr>
        <w:t>of</w:t>
      </w:r>
      <w:r>
        <w:rPr>
          <w:color w:val="221F1F"/>
          <w:spacing w:val="13"/>
        </w:rPr>
        <w:t xml:space="preserve"> </w:t>
      </w:r>
      <w:r>
        <w:rPr>
          <w:color w:val="221F1F"/>
        </w:rPr>
        <w:t>the</w:t>
      </w:r>
      <w:r>
        <w:rPr>
          <w:color w:val="221F1F"/>
          <w:spacing w:val="11"/>
        </w:rPr>
        <w:t xml:space="preserve"> </w:t>
      </w:r>
      <w:r>
        <w:rPr>
          <w:color w:val="221F1F"/>
          <w:spacing w:val="-2"/>
        </w:rPr>
        <w:t>Tenderer</w:t>
      </w:r>
    </w:p>
    <w:p w14:paraId="61533C02" w14:textId="77777777" w:rsidR="009A34C0" w:rsidRDefault="009A34C0" w:rsidP="00E22526">
      <w:pPr>
        <w:pStyle w:val="BodyText"/>
        <w:tabs>
          <w:tab w:val="left" w:pos="2716"/>
        </w:tabs>
        <w:ind w:right="141"/>
        <w:jc w:val="both"/>
        <w:rPr>
          <w:b/>
        </w:rPr>
      </w:pPr>
    </w:p>
    <w:p w14:paraId="51320299" w14:textId="4B7D6B2B" w:rsidR="009A34C0" w:rsidRDefault="009A34C0" w:rsidP="004E5D06">
      <w:pPr>
        <w:pStyle w:val="ListParagraph"/>
        <w:numPr>
          <w:ilvl w:val="1"/>
          <w:numId w:val="64"/>
        </w:numPr>
        <w:tabs>
          <w:tab w:val="left" w:pos="1147"/>
          <w:tab w:val="left" w:pos="1149"/>
          <w:tab w:val="left" w:pos="2716"/>
        </w:tabs>
        <w:spacing w:before="1" w:line="237" w:lineRule="auto"/>
        <w:ind w:right="141"/>
        <w:jc w:val="both"/>
        <w:rPr>
          <w:color w:val="221F1F"/>
          <w:sz w:val="20"/>
        </w:rPr>
      </w:pPr>
      <w:r>
        <w:rPr>
          <w:color w:val="221F1F"/>
          <w:w w:val="105"/>
          <w:sz w:val="20"/>
        </w:rPr>
        <w:t>The Procuring Entity shall</w:t>
      </w:r>
      <w:r>
        <w:rPr>
          <w:color w:val="221F1F"/>
          <w:spacing w:val="-2"/>
          <w:w w:val="105"/>
          <w:sz w:val="20"/>
        </w:rPr>
        <w:t xml:space="preserve"> </w:t>
      </w:r>
      <w:r>
        <w:rPr>
          <w:color w:val="221F1F"/>
          <w:w w:val="105"/>
          <w:sz w:val="20"/>
        </w:rPr>
        <w:t>determine to</w:t>
      </w:r>
      <w:r>
        <w:rPr>
          <w:color w:val="221F1F"/>
          <w:spacing w:val="-2"/>
          <w:w w:val="105"/>
          <w:sz w:val="20"/>
        </w:rPr>
        <w:t xml:space="preserve"> </w:t>
      </w:r>
      <w:r>
        <w:rPr>
          <w:color w:val="221F1F"/>
          <w:w w:val="105"/>
          <w:sz w:val="20"/>
        </w:rPr>
        <w:t>its satisfaction</w:t>
      </w:r>
      <w:r>
        <w:rPr>
          <w:color w:val="221F1F"/>
          <w:spacing w:val="-2"/>
          <w:w w:val="105"/>
          <w:sz w:val="20"/>
        </w:rPr>
        <w:t xml:space="preserve"> </w:t>
      </w:r>
      <w:r>
        <w:rPr>
          <w:color w:val="221F1F"/>
          <w:w w:val="105"/>
          <w:sz w:val="20"/>
        </w:rPr>
        <w:t>whether the eligible Tenderer</w:t>
      </w:r>
      <w:r>
        <w:rPr>
          <w:color w:val="221F1F"/>
          <w:spacing w:val="-2"/>
          <w:w w:val="105"/>
          <w:sz w:val="20"/>
        </w:rPr>
        <w:t xml:space="preserve"> </w:t>
      </w:r>
      <w:r>
        <w:rPr>
          <w:color w:val="221F1F"/>
          <w:w w:val="105"/>
          <w:sz w:val="20"/>
        </w:rPr>
        <w:t>that is selected as having</w:t>
      </w:r>
      <w:r>
        <w:rPr>
          <w:color w:val="221F1F"/>
          <w:spacing w:val="-14"/>
          <w:w w:val="105"/>
          <w:sz w:val="20"/>
        </w:rPr>
        <w:t xml:space="preserve"> </w:t>
      </w:r>
      <w:r>
        <w:rPr>
          <w:color w:val="221F1F"/>
          <w:w w:val="105"/>
          <w:sz w:val="20"/>
        </w:rPr>
        <w:t>submitted</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lowest</w:t>
      </w:r>
      <w:r>
        <w:rPr>
          <w:color w:val="221F1F"/>
          <w:spacing w:val="-13"/>
          <w:w w:val="105"/>
          <w:sz w:val="20"/>
        </w:rPr>
        <w:t xml:space="preserve"> </w:t>
      </w:r>
      <w:r>
        <w:rPr>
          <w:color w:val="221F1F"/>
          <w:w w:val="105"/>
          <w:sz w:val="20"/>
        </w:rPr>
        <w:t>evaluated</w:t>
      </w:r>
      <w:r>
        <w:rPr>
          <w:color w:val="221F1F"/>
          <w:spacing w:val="-13"/>
          <w:w w:val="105"/>
          <w:sz w:val="20"/>
        </w:rPr>
        <w:t xml:space="preserve"> </w:t>
      </w:r>
      <w:r>
        <w:rPr>
          <w:color w:val="221F1F"/>
          <w:w w:val="105"/>
          <w:sz w:val="20"/>
        </w:rPr>
        <w:t>cost</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substantially</w:t>
      </w:r>
      <w:r>
        <w:rPr>
          <w:color w:val="221F1F"/>
          <w:spacing w:val="-13"/>
          <w:w w:val="105"/>
          <w:sz w:val="20"/>
        </w:rPr>
        <w:t xml:space="preserve"> </w:t>
      </w:r>
      <w:r>
        <w:rPr>
          <w:color w:val="221F1F"/>
          <w:w w:val="105"/>
          <w:sz w:val="20"/>
        </w:rPr>
        <w:t>responsive</w:t>
      </w:r>
      <w:r>
        <w:rPr>
          <w:color w:val="221F1F"/>
          <w:spacing w:val="-14"/>
          <w:w w:val="105"/>
          <w:sz w:val="20"/>
        </w:rPr>
        <w:t xml:space="preserve"> </w:t>
      </w:r>
      <w:r>
        <w:rPr>
          <w:color w:val="221F1F"/>
          <w:w w:val="105"/>
          <w:sz w:val="20"/>
        </w:rPr>
        <w:t>Tender,</w:t>
      </w:r>
      <w:r>
        <w:rPr>
          <w:color w:val="221F1F"/>
          <w:spacing w:val="-13"/>
          <w:w w:val="105"/>
          <w:sz w:val="20"/>
        </w:rPr>
        <w:t xml:space="preserve"> </w:t>
      </w:r>
      <w:r>
        <w:rPr>
          <w:color w:val="221F1F"/>
          <w:w w:val="105"/>
          <w:sz w:val="20"/>
        </w:rPr>
        <w:t>meets</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qualifying</w:t>
      </w:r>
      <w:r>
        <w:rPr>
          <w:color w:val="221F1F"/>
          <w:spacing w:val="-13"/>
          <w:w w:val="105"/>
          <w:sz w:val="20"/>
        </w:rPr>
        <w:t xml:space="preserve"> </w:t>
      </w:r>
      <w:r>
        <w:rPr>
          <w:color w:val="221F1F"/>
          <w:w w:val="105"/>
          <w:sz w:val="20"/>
        </w:rPr>
        <w:t>criteria specified in Section</w:t>
      </w:r>
      <w:proofErr w:type="gramStart"/>
      <w:r>
        <w:rPr>
          <w:color w:val="221F1F"/>
          <w:w w:val="105"/>
          <w:sz w:val="20"/>
        </w:rPr>
        <w:t xml:space="preserve"> </w:t>
      </w:r>
      <w:r w:rsidR="00AD5AA4">
        <w:rPr>
          <w:color w:val="221F1F"/>
          <w:w w:val="105"/>
          <w:sz w:val="20"/>
        </w:rPr>
        <w:t>..</w:t>
      </w:r>
      <w:proofErr w:type="gramEnd"/>
      <w:r>
        <w:rPr>
          <w:color w:val="221F1F"/>
          <w:w w:val="105"/>
          <w:sz w:val="20"/>
        </w:rPr>
        <w:t>, Evaluation and Qualification Criteria.</w:t>
      </w:r>
    </w:p>
    <w:p w14:paraId="069A9AAD" w14:textId="7F32E02C" w:rsidR="009A34C0" w:rsidRDefault="009A34C0" w:rsidP="004E5D06">
      <w:pPr>
        <w:pStyle w:val="ListParagraph"/>
        <w:numPr>
          <w:ilvl w:val="1"/>
          <w:numId w:val="64"/>
        </w:numPr>
        <w:tabs>
          <w:tab w:val="left" w:pos="1147"/>
          <w:tab w:val="left" w:pos="1149"/>
          <w:tab w:val="left" w:pos="2716"/>
        </w:tabs>
        <w:spacing w:before="229"/>
        <w:ind w:right="141"/>
        <w:jc w:val="both"/>
        <w:rPr>
          <w:color w:val="221F1F"/>
          <w:sz w:val="20"/>
        </w:rPr>
      </w:pPr>
      <w:r>
        <w:rPr>
          <w:color w:val="221F1F"/>
          <w:w w:val="105"/>
          <w:sz w:val="20"/>
        </w:rPr>
        <w:t>The determination</w:t>
      </w:r>
      <w:r>
        <w:rPr>
          <w:color w:val="221F1F"/>
          <w:spacing w:val="-1"/>
          <w:w w:val="105"/>
          <w:sz w:val="20"/>
        </w:rPr>
        <w:t xml:space="preserve"> </w:t>
      </w:r>
      <w:r>
        <w:rPr>
          <w:color w:val="221F1F"/>
          <w:w w:val="105"/>
          <w:sz w:val="20"/>
        </w:rPr>
        <w:t>shall be</w:t>
      </w:r>
      <w:r>
        <w:rPr>
          <w:color w:val="221F1F"/>
          <w:spacing w:val="-1"/>
          <w:w w:val="105"/>
          <w:sz w:val="20"/>
        </w:rPr>
        <w:t xml:space="preserve"> </w:t>
      </w:r>
      <w:r>
        <w:rPr>
          <w:color w:val="221F1F"/>
          <w:w w:val="105"/>
          <w:sz w:val="20"/>
        </w:rPr>
        <w:t>based</w:t>
      </w:r>
      <w:r>
        <w:rPr>
          <w:color w:val="221F1F"/>
          <w:spacing w:val="-1"/>
          <w:w w:val="105"/>
          <w:sz w:val="20"/>
        </w:rPr>
        <w:t xml:space="preserve"> </w:t>
      </w:r>
      <w:r>
        <w:rPr>
          <w:color w:val="221F1F"/>
          <w:w w:val="105"/>
          <w:sz w:val="20"/>
        </w:rPr>
        <w:t>upon an examination</w:t>
      </w:r>
      <w:r>
        <w:rPr>
          <w:color w:val="221F1F"/>
          <w:spacing w:val="-3"/>
          <w:w w:val="105"/>
          <w:sz w:val="20"/>
        </w:rPr>
        <w:t xml:space="preserve"> </w:t>
      </w:r>
      <w:r>
        <w:rPr>
          <w:color w:val="221F1F"/>
          <w:w w:val="105"/>
          <w:sz w:val="20"/>
        </w:rPr>
        <w:t>of the documentary</w:t>
      </w:r>
      <w:r>
        <w:rPr>
          <w:color w:val="221F1F"/>
          <w:spacing w:val="-1"/>
          <w:w w:val="105"/>
          <w:sz w:val="20"/>
        </w:rPr>
        <w:t xml:space="preserve"> </w:t>
      </w:r>
      <w:r>
        <w:rPr>
          <w:color w:val="221F1F"/>
          <w:w w:val="105"/>
          <w:sz w:val="20"/>
        </w:rPr>
        <w:t>evidence of</w:t>
      </w:r>
      <w:r>
        <w:rPr>
          <w:color w:val="221F1F"/>
          <w:spacing w:val="-1"/>
          <w:w w:val="105"/>
          <w:sz w:val="20"/>
        </w:rPr>
        <w:t xml:space="preserve"> </w:t>
      </w:r>
      <w:r>
        <w:rPr>
          <w:color w:val="221F1F"/>
          <w:w w:val="105"/>
          <w:sz w:val="20"/>
        </w:rPr>
        <w:t>the Tenderer's qualifications submitted</w:t>
      </w:r>
      <w:r>
        <w:rPr>
          <w:color w:val="221F1F"/>
          <w:spacing w:val="-1"/>
          <w:w w:val="105"/>
          <w:sz w:val="20"/>
        </w:rPr>
        <w:t xml:space="preserve"> </w:t>
      </w:r>
      <w:r>
        <w:rPr>
          <w:color w:val="221F1F"/>
          <w:w w:val="105"/>
          <w:sz w:val="20"/>
        </w:rPr>
        <w:t>by</w:t>
      </w:r>
      <w:r>
        <w:rPr>
          <w:color w:val="221F1F"/>
          <w:spacing w:val="-3"/>
          <w:w w:val="105"/>
          <w:sz w:val="20"/>
        </w:rPr>
        <w:t xml:space="preserve"> </w:t>
      </w:r>
      <w:r>
        <w:rPr>
          <w:color w:val="221F1F"/>
          <w:w w:val="105"/>
          <w:sz w:val="20"/>
        </w:rPr>
        <w:t>the</w:t>
      </w:r>
      <w:r>
        <w:rPr>
          <w:color w:val="221F1F"/>
          <w:spacing w:val="-1"/>
          <w:w w:val="105"/>
          <w:sz w:val="20"/>
        </w:rPr>
        <w:t xml:space="preserve"> </w:t>
      </w:r>
      <w:r>
        <w:rPr>
          <w:color w:val="221F1F"/>
          <w:w w:val="105"/>
          <w:sz w:val="20"/>
        </w:rPr>
        <w:t>Tenderer,</w:t>
      </w:r>
      <w:r>
        <w:rPr>
          <w:color w:val="221F1F"/>
          <w:spacing w:val="-5"/>
          <w:w w:val="105"/>
          <w:sz w:val="20"/>
        </w:rPr>
        <w:t xml:space="preserve"> </w:t>
      </w:r>
      <w:r>
        <w:rPr>
          <w:color w:val="221F1F"/>
          <w:w w:val="105"/>
          <w:sz w:val="20"/>
        </w:rPr>
        <w:t>pursuant to ITT</w:t>
      </w:r>
      <w:r>
        <w:rPr>
          <w:color w:val="221F1F"/>
          <w:spacing w:val="-1"/>
          <w:w w:val="105"/>
          <w:sz w:val="20"/>
        </w:rPr>
        <w:t xml:space="preserve"> </w:t>
      </w:r>
      <w:r w:rsidR="003B59C8">
        <w:rPr>
          <w:color w:val="221F1F"/>
          <w:w w:val="105"/>
          <w:sz w:val="20"/>
        </w:rPr>
        <w:t>..</w:t>
      </w:r>
      <w:r>
        <w:rPr>
          <w:color w:val="221F1F"/>
          <w:w w:val="105"/>
          <w:sz w:val="20"/>
        </w:rPr>
        <w:t>.</w:t>
      </w:r>
      <w:r>
        <w:rPr>
          <w:color w:val="221F1F"/>
          <w:spacing w:val="-3"/>
          <w:w w:val="105"/>
          <w:sz w:val="20"/>
        </w:rPr>
        <w:t xml:space="preserve"> </w:t>
      </w:r>
      <w:r>
        <w:rPr>
          <w:color w:val="221F1F"/>
          <w:w w:val="105"/>
          <w:sz w:val="20"/>
        </w:rPr>
        <w:t>The</w:t>
      </w:r>
      <w:r>
        <w:rPr>
          <w:color w:val="221F1F"/>
          <w:spacing w:val="-1"/>
          <w:w w:val="105"/>
          <w:sz w:val="20"/>
        </w:rPr>
        <w:t xml:space="preserve"> </w:t>
      </w:r>
      <w:r>
        <w:rPr>
          <w:color w:val="221F1F"/>
          <w:w w:val="105"/>
          <w:sz w:val="20"/>
        </w:rPr>
        <w:t>determination</w:t>
      </w:r>
      <w:r>
        <w:rPr>
          <w:color w:val="221F1F"/>
          <w:spacing w:val="-1"/>
          <w:w w:val="105"/>
          <w:sz w:val="20"/>
        </w:rPr>
        <w:t xml:space="preserve"> </w:t>
      </w:r>
      <w:r>
        <w:rPr>
          <w:color w:val="221F1F"/>
          <w:w w:val="105"/>
          <w:sz w:val="20"/>
        </w:rPr>
        <w:t>shall not</w:t>
      </w:r>
      <w:r>
        <w:rPr>
          <w:color w:val="221F1F"/>
          <w:spacing w:val="-2"/>
          <w:w w:val="105"/>
          <w:sz w:val="20"/>
        </w:rPr>
        <w:t xml:space="preserve"> </w:t>
      </w:r>
      <w:r>
        <w:rPr>
          <w:color w:val="221F1F"/>
          <w:w w:val="105"/>
          <w:sz w:val="20"/>
        </w:rPr>
        <w:t xml:space="preserve">take into </w:t>
      </w:r>
      <w:r>
        <w:rPr>
          <w:color w:val="221F1F"/>
          <w:spacing w:val="-2"/>
          <w:w w:val="105"/>
          <w:sz w:val="20"/>
        </w:rPr>
        <w:t>consideration</w:t>
      </w:r>
      <w:r>
        <w:rPr>
          <w:color w:val="221F1F"/>
          <w:spacing w:val="-4"/>
          <w:w w:val="105"/>
          <w:sz w:val="20"/>
        </w:rPr>
        <w:t xml:space="preserve"> </w:t>
      </w:r>
      <w:r>
        <w:rPr>
          <w:color w:val="221F1F"/>
          <w:spacing w:val="-2"/>
          <w:w w:val="105"/>
          <w:sz w:val="20"/>
        </w:rPr>
        <w:t>the qualifications of other firms such as</w:t>
      </w:r>
      <w:r>
        <w:rPr>
          <w:color w:val="221F1F"/>
          <w:spacing w:val="-6"/>
          <w:w w:val="105"/>
          <w:sz w:val="20"/>
        </w:rPr>
        <w:t xml:space="preserve"> </w:t>
      </w:r>
      <w:r>
        <w:rPr>
          <w:color w:val="221F1F"/>
          <w:spacing w:val="-2"/>
          <w:w w:val="105"/>
          <w:sz w:val="20"/>
        </w:rPr>
        <w:t>the Tenderer's subsidiaries,</w:t>
      </w:r>
      <w:r>
        <w:rPr>
          <w:color w:val="221F1F"/>
          <w:spacing w:val="-4"/>
          <w:w w:val="105"/>
          <w:sz w:val="20"/>
        </w:rPr>
        <w:t xml:space="preserve"> </w:t>
      </w:r>
      <w:r>
        <w:rPr>
          <w:color w:val="221F1F"/>
          <w:spacing w:val="-2"/>
          <w:w w:val="105"/>
          <w:sz w:val="20"/>
        </w:rPr>
        <w:t>parent entities,</w:t>
      </w:r>
      <w:r>
        <w:rPr>
          <w:color w:val="221F1F"/>
          <w:spacing w:val="-4"/>
          <w:w w:val="105"/>
          <w:sz w:val="20"/>
        </w:rPr>
        <w:t xml:space="preserve"> </w:t>
      </w:r>
      <w:r>
        <w:rPr>
          <w:color w:val="221F1F"/>
          <w:spacing w:val="-2"/>
          <w:w w:val="105"/>
          <w:sz w:val="20"/>
        </w:rPr>
        <w:t xml:space="preserve">affiliates, </w:t>
      </w:r>
      <w:r>
        <w:rPr>
          <w:color w:val="221F1F"/>
          <w:w w:val="105"/>
          <w:sz w:val="20"/>
        </w:rPr>
        <w:t>subcontractors</w:t>
      </w:r>
      <w:r>
        <w:rPr>
          <w:color w:val="221F1F"/>
          <w:spacing w:val="-3"/>
          <w:w w:val="105"/>
          <w:sz w:val="20"/>
        </w:rPr>
        <w:t xml:space="preserve"> </w:t>
      </w:r>
      <w:r>
        <w:rPr>
          <w:color w:val="221F1F"/>
          <w:w w:val="105"/>
          <w:sz w:val="20"/>
        </w:rPr>
        <w:t>(other</w:t>
      </w:r>
      <w:r>
        <w:rPr>
          <w:color w:val="221F1F"/>
          <w:spacing w:val="-1"/>
          <w:w w:val="105"/>
          <w:sz w:val="20"/>
        </w:rPr>
        <w:t xml:space="preserve"> </w:t>
      </w:r>
      <w:r>
        <w:rPr>
          <w:color w:val="221F1F"/>
          <w:w w:val="105"/>
          <w:sz w:val="20"/>
        </w:rPr>
        <w:t>than</w:t>
      </w:r>
      <w:r>
        <w:rPr>
          <w:color w:val="221F1F"/>
          <w:spacing w:val="-7"/>
          <w:w w:val="105"/>
          <w:sz w:val="20"/>
        </w:rPr>
        <w:t xml:space="preserve"> </w:t>
      </w:r>
      <w:r>
        <w:rPr>
          <w:color w:val="221F1F"/>
          <w:w w:val="105"/>
          <w:sz w:val="20"/>
        </w:rPr>
        <w:t>Specialized</w:t>
      </w:r>
      <w:r>
        <w:rPr>
          <w:color w:val="221F1F"/>
          <w:spacing w:val="-7"/>
          <w:w w:val="105"/>
          <w:sz w:val="20"/>
        </w:rPr>
        <w:t xml:space="preserve"> </w:t>
      </w:r>
      <w:r>
        <w:rPr>
          <w:color w:val="221F1F"/>
          <w:w w:val="105"/>
          <w:sz w:val="20"/>
        </w:rPr>
        <w:t>Subcontractors</w:t>
      </w:r>
      <w:r>
        <w:rPr>
          <w:color w:val="221F1F"/>
          <w:spacing w:val="-5"/>
          <w:w w:val="105"/>
          <w:sz w:val="20"/>
        </w:rPr>
        <w:t xml:space="preserve"> </w:t>
      </w:r>
      <w:r>
        <w:rPr>
          <w:color w:val="221F1F"/>
          <w:w w:val="105"/>
          <w:sz w:val="20"/>
        </w:rPr>
        <w:t>if</w:t>
      </w:r>
      <w:r>
        <w:rPr>
          <w:color w:val="221F1F"/>
          <w:spacing w:val="-5"/>
          <w:w w:val="105"/>
          <w:sz w:val="20"/>
        </w:rPr>
        <w:t xml:space="preserve"> </w:t>
      </w:r>
      <w:r>
        <w:rPr>
          <w:color w:val="221F1F"/>
          <w:w w:val="105"/>
          <w:sz w:val="20"/>
        </w:rPr>
        <w:t>permitted</w:t>
      </w:r>
      <w:r>
        <w:rPr>
          <w:color w:val="221F1F"/>
          <w:spacing w:val="-3"/>
          <w:w w:val="105"/>
          <w:sz w:val="20"/>
        </w:rPr>
        <w:t xml:space="preserve"> </w:t>
      </w:r>
      <w:r>
        <w:rPr>
          <w:color w:val="221F1F"/>
          <w:w w:val="105"/>
          <w:sz w:val="20"/>
        </w:rPr>
        <w:t>in</w:t>
      </w:r>
      <w:r>
        <w:rPr>
          <w:color w:val="221F1F"/>
          <w:spacing w:val="-3"/>
          <w:w w:val="105"/>
          <w:sz w:val="20"/>
        </w:rPr>
        <w:t xml:space="preserve"> </w:t>
      </w:r>
      <w:r>
        <w:rPr>
          <w:color w:val="221F1F"/>
          <w:w w:val="105"/>
          <w:sz w:val="20"/>
        </w:rPr>
        <w:t>the</w:t>
      </w:r>
      <w:r>
        <w:rPr>
          <w:color w:val="221F1F"/>
          <w:spacing w:val="-3"/>
          <w:w w:val="105"/>
          <w:sz w:val="20"/>
        </w:rPr>
        <w:t xml:space="preserve"> </w:t>
      </w:r>
      <w:r>
        <w:rPr>
          <w:color w:val="221F1F"/>
          <w:w w:val="105"/>
          <w:sz w:val="20"/>
        </w:rPr>
        <w:t>Tender</w:t>
      </w:r>
      <w:r>
        <w:rPr>
          <w:color w:val="221F1F"/>
          <w:spacing w:val="-3"/>
          <w:w w:val="105"/>
          <w:sz w:val="20"/>
        </w:rPr>
        <w:t xml:space="preserve"> </w:t>
      </w:r>
      <w:r>
        <w:rPr>
          <w:color w:val="221F1F"/>
          <w:w w:val="105"/>
          <w:sz w:val="20"/>
        </w:rPr>
        <w:t>document),</w:t>
      </w:r>
      <w:r>
        <w:rPr>
          <w:color w:val="221F1F"/>
          <w:spacing w:val="-3"/>
          <w:w w:val="105"/>
          <w:sz w:val="20"/>
        </w:rPr>
        <w:t xml:space="preserve"> </w:t>
      </w:r>
      <w:r>
        <w:rPr>
          <w:color w:val="221F1F"/>
          <w:w w:val="105"/>
          <w:sz w:val="20"/>
        </w:rPr>
        <w:t>or</w:t>
      </w:r>
      <w:r>
        <w:rPr>
          <w:color w:val="221F1F"/>
          <w:spacing w:val="-1"/>
          <w:w w:val="105"/>
          <w:sz w:val="20"/>
        </w:rPr>
        <w:t xml:space="preserve"> </w:t>
      </w:r>
      <w:r>
        <w:rPr>
          <w:color w:val="221F1F"/>
          <w:w w:val="105"/>
          <w:sz w:val="20"/>
        </w:rPr>
        <w:t>any</w:t>
      </w:r>
      <w:r>
        <w:rPr>
          <w:color w:val="221F1F"/>
          <w:spacing w:val="-5"/>
          <w:w w:val="105"/>
          <w:sz w:val="20"/>
        </w:rPr>
        <w:t xml:space="preserve"> </w:t>
      </w:r>
      <w:r>
        <w:rPr>
          <w:color w:val="221F1F"/>
          <w:w w:val="105"/>
          <w:sz w:val="20"/>
        </w:rPr>
        <w:t>other firm (s) different from the Tenderer.</w:t>
      </w:r>
    </w:p>
    <w:p w14:paraId="742C9252" w14:textId="77777777" w:rsidR="009A34C0" w:rsidRDefault="009A34C0" w:rsidP="004E5D06">
      <w:pPr>
        <w:pStyle w:val="ListParagraph"/>
        <w:numPr>
          <w:ilvl w:val="1"/>
          <w:numId w:val="64"/>
        </w:numPr>
        <w:tabs>
          <w:tab w:val="left" w:pos="1147"/>
          <w:tab w:val="left" w:pos="1149"/>
          <w:tab w:val="left" w:pos="2716"/>
        </w:tabs>
        <w:spacing w:before="223"/>
        <w:ind w:right="141"/>
        <w:jc w:val="both"/>
        <w:rPr>
          <w:color w:val="221F1F"/>
          <w:sz w:val="20"/>
        </w:rPr>
      </w:pPr>
      <w:r>
        <w:rPr>
          <w:color w:val="221F1F"/>
          <w:w w:val="105"/>
          <w:sz w:val="20"/>
        </w:rPr>
        <w:t>An</w:t>
      </w:r>
      <w:r>
        <w:rPr>
          <w:color w:val="221F1F"/>
          <w:spacing w:val="-1"/>
          <w:w w:val="105"/>
          <w:sz w:val="20"/>
        </w:rPr>
        <w:t xml:space="preserve"> </w:t>
      </w:r>
      <w:r>
        <w:rPr>
          <w:color w:val="221F1F"/>
          <w:w w:val="105"/>
          <w:sz w:val="20"/>
        </w:rPr>
        <w:t>affirmative determination</w:t>
      </w:r>
      <w:r>
        <w:rPr>
          <w:color w:val="221F1F"/>
          <w:spacing w:val="-3"/>
          <w:w w:val="105"/>
          <w:sz w:val="20"/>
        </w:rPr>
        <w:t xml:space="preserve"> </w:t>
      </w:r>
      <w:r>
        <w:rPr>
          <w:color w:val="221F1F"/>
          <w:w w:val="105"/>
          <w:sz w:val="20"/>
        </w:rPr>
        <w:t>shall</w:t>
      </w:r>
      <w:r>
        <w:rPr>
          <w:color w:val="221F1F"/>
          <w:spacing w:val="-1"/>
          <w:w w:val="105"/>
          <w:sz w:val="20"/>
        </w:rPr>
        <w:t xml:space="preserve"> </w:t>
      </w:r>
      <w:r>
        <w:rPr>
          <w:color w:val="221F1F"/>
          <w:w w:val="105"/>
          <w:sz w:val="20"/>
        </w:rPr>
        <w:t>be</w:t>
      </w:r>
      <w:r>
        <w:rPr>
          <w:color w:val="221F1F"/>
          <w:spacing w:val="-1"/>
          <w:w w:val="105"/>
          <w:sz w:val="20"/>
        </w:rPr>
        <w:t xml:space="preserve"> </w:t>
      </w:r>
      <w:r>
        <w:rPr>
          <w:color w:val="221F1F"/>
          <w:w w:val="105"/>
          <w:sz w:val="20"/>
        </w:rPr>
        <w:t>a prerequisite</w:t>
      </w:r>
      <w:r>
        <w:rPr>
          <w:color w:val="221F1F"/>
          <w:spacing w:val="-3"/>
          <w:w w:val="105"/>
          <w:sz w:val="20"/>
        </w:rPr>
        <w:t xml:space="preserve"> </w:t>
      </w:r>
      <w:r>
        <w:rPr>
          <w:color w:val="221F1F"/>
          <w:w w:val="105"/>
          <w:sz w:val="20"/>
        </w:rPr>
        <w:t>for</w:t>
      </w:r>
      <w:r>
        <w:rPr>
          <w:color w:val="221F1F"/>
          <w:spacing w:val="-1"/>
          <w:w w:val="105"/>
          <w:sz w:val="20"/>
        </w:rPr>
        <w:t xml:space="preserve"> </w:t>
      </w:r>
      <w:r>
        <w:rPr>
          <w:color w:val="221F1F"/>
          <w:w w:val="105"/>
          <w:sz w:val="20"/>
        </w:rPr>
        <w:t>award</w:t>
      </w:r>
      <w:r>
        <w:rPr>
          <w:color w:val="221F1F"/>
          <w:spacing w:val="-3"/>
          <w:w w:val="105"/>
          <w:sz w:val="20"/>
        </w:rPr>
        <w:t xml:space="preserve"> </w:t>
      </w:r>
      <w:r>
        <w:rPr>
          <w:color w:val="221F1F"/>
          <w:w w:val="105"/>
          <w:sz w:val="20"/>
        </w:rPr>
        <w:t>of</w:t>
      </w:r>
      <w:r>
        <w:rPr>
          <w:color w:val="221F1F"/>
          <w:spacing w:val="-3"/>
          <w:w w:val="105"/>
          <w:sz w:val="20"/>
        </w:rPr>
        <w:t xml:space="preserve"> </w:t>
      </w:r>
      <w:r>
        <w:rPr>
          <w:color w:val="221F1F"/>
          <w:w w:val="105"/>
          <w:sz w:val="20"/>
        </w:rPr>
        <w:t>the</w:t>
      </w:r>
      <w:r>
        <w:rPr>
          <w:color w:val="221F1F"/>
          <w:spacing w:val="-1"/>
          <w:w w:val="105"/>
          <w:sz w:val="20"/>
        </w:rPr>
        <w:t xml:space="preserve"> </w:t>
      </w:r>
      <w:r>
        <w:rPr>
          <w:color w:val="221F1F"/>
          <w:w w:val="105"/>
          <w:sz w:val="20"/>
        </w:rPr>
        <w:t>Contract</w:t>
      </w:r>
      <w:r>
        <w:rPr>
          <w:color w:val="221F1F"/>
          <w:spacing w:val="-2"/>
          <w:w w:val="105"/>
          <w:sz w:val="20"/>
        </w:rPr>
        <w:t xml:space="preserve"> </w:t>
      </w:r>
      <w:r>
        <w:rPr>
          <w:color w:val="221F1F"/>
          <w:w w:val="105"/>
          <w:sz w:val="20"/>
        </w:rPr>
        <w:t>to</w:t>
      </w:r>
      <w:r>
        <w:rPr>
          <w:color w:val="221F1F"/>
          <w:spacing w:val="-3"/>
          <w:w w:val="105"/>
          <w:sz w:val="20"/>
        </w:rPr>
        <w:t xml:space="preserve"> </w:t>
      </w:r>
      <w:r>
        <w:rPr>
          <w:color w:val="221F1F"/>
          <w:w w:val="105"/>
          <w:sz w:val="20"/>
        </w:rPr>
        <w:t>the Tenderer.</w:t>
      </w:r>
      <w:r>
        <w:rPr>
          <w:color w:val="221F1F"/>
          <w:spacing w:val="-1"/>
          <w:w w:val="105"/>
          <w:sz w:val="20"/>
        </w:rPr>
        <w:t xml:space="preserve"> </w:t>
      </w:r>
      <w:r>
        <w:rPr>
          <w:color w:val="221F1F"/>
          <w:w w:val="105"/>
          <w:sz w:val="20"/>
        </w:rPr>
        <w:t>A</w:t>
      </w:r>
      <w:r>
        <w:rPr>
          <w:color w:val="221F1F"/>
          <w:spacing w:val="-3"/>
          <w:w w:val="105"/>
          <w:sz w:val="20"/>
        </w:rPr>
        <w:t xml:space="preserve"> </w:t>
      </w:r>
      <w:r>
        <w:rPr>
          <w:color w:val="221F1F"/>
          <w:w w:val="105"/>
          <w:sz w:val="20"/>
        </w:rPr>
        <w:t>negative determination</w:t>
      </w:r>
      <w:r>
        <w:rPr>
          <w:color w:val="221F1F"/>
          <w:spacing w:val="-14"/>
          <w:w w:val="105"/>
          <w:sz w:val="20"/>
        </w:rPr>
        <w:t xml:space="preserve"> </w:t>
      </w:r>
      <w:r>
        <w:rPr>
          <w:color w:val="221F1F"/>
          <w:w w:val="105"/>
          <w:sz w:val="20"/>
        </w:rPr>
        <w:t>shall</w:t>
      </w:r>
      <w:r>
        <w:rPr>
          <w:color w:val="221F1F"/>
          <w:spacing w:val="-13"/>
          <w:w w:val="105"/>
          <w:sz w:val="20"/>
        </w:rPr>
        <w:t xml:space="preserve"> </w:t>
      </w:r>
      <w:r>
        <w:rPr>
          <w:color w:val="221F1F"/>
          <w:w w:val="105"/>
          <w:sz w:val="20"/>
        </w:rPr>
        <w:t>result</w:t>
      </w:r>
      <w:r>
        <w:rPr>
          <w:color w:val="221F1F"/>
          <w:spacing w:val="-13"/>
          <w:w w:val="105"/>
          <w:sz w:val="20"/>
        </w:rPr>
        <w:t xml:space="preserve"> </w:t>
      </w:r>
      <w:r>
        <w:rPr>
          <w:color w:val="221F1F"/>
          <w:w w:val="105"/>
          <w:sz w:val="20"/>
        </w:rPr>
        <w:t>in</w:t>
      </w:r>
      <w:r>
        <w:rPr>
          <w:color w:val="221F1F"/>
          <w:spacing w:val="-13"/>
          <w:w w:val="105"/>
          <w:sz w:val="20"/>
        </w:rPr>
        <w:t xml:space="preserve"> </w:t>
      </w:r>
      <w:r>
        <w:rPr>
          <w:color w:val="221F1F"/>
          <w:w w:val="105"/>
          <w:sz w:val="20"/>
        </w:rPr>
        <w:t>disqualification</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Tender,</w:t>
      </w:r>
      <w:r>
        <w:rPr>
          <w:color w:val="221F1F"/>
          <w:spacing w:val="-13"/>
          <w:w w:val="105"/>
          <w:sz w:val="20"/>
        </w:rPr>
        <w:t xml:space="preserve"> </w:t>
      </w:r>
      <w:r>
        <w:rPr>
          <w:color w:val="221F1F"/>
          <w:w w:val="105"/>
          <w:sz w:val="20"/>
        </w:rPr>
        <w:t>in</w:t>
      </w:r>
      <w:r>
        <w:rPr>
          <w:color w:val="221F1F"/>
          <w:spacing w:val="-14"/>
          <w:w w:val="105"/>
          <w:sz w:val="20"/>
        </w:rPr>
        <w:t xml:space="preserve"> </w:t>
      </w:r>
      <w:r>
        <w:rPr>
          <w:color w:val="221F1F"/>
          <w:w w:val="105"/>
          <w:sz w:val="20"/>
        </w:rPr>
        <w:t>which</w:t>
      </w:r>
      <w:r>
        <w:rPr>
          <w:color w:val="221F1F"/>
          <w:spacing w:val="-13"/>
          <w:w w:val="105"/>
          <w:sz w:val="20"/>
        </w:rPr>
        <w:t xml:space="preserve"> </w:t>
      </w:r>
      <w:r>
        <w:rPr>
          <w:color w:val="221F1F"/>
          <w:w w:val="105"/>
          <w:sz w:val="20"/>
        </w:rPr>
        <w:t>event</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Procuring</w:t>
      </w:r>
      <w:r>
        <w:rPr>
          <w:color w:val="221F1F"/>
          <w:spacing w:val="-13"/>
          <w:w w:val="105"/>
          <w:sz w:val="20"/>
        </w:rPr>
        <w:t xml:space="preserve"> </w:t>
      </w:r>
      <w:r>
        <w:rPr>
          <w:color w:val="221F1F"/>
          <w:w w:val="105"/>
          <w:sz w:val="20"/>
        </w:rPr>
        <w:t>Entity</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proceed to</w:t>
      </w:r>
      <w:r>
        <w:rPr>
          <w:color w:val="221F1F"/>
          <w:spacing w:val="-5"/>
          <w:w w:val="105"/>
          <w:sz w:val="20"/>
        </w:rPr>
        <w:t xml:space="preserve"> </w:t>
      </w:r>
      <w:r>
        <w:rPr>
          <w:color w:val="221F1F"/>
          <w:w w:val="105"/>
          <w:sz w:val="20"/>
        </w:rPr>
        <w:t>the</w:t>
      </w:r>
      <w:r>
        <w:rPr>
          <w:color w:val="221F1F"/>
          <w:spacing w:val="-5"/>
          <w:w w:val="105"/>
          <w:sz w:val="20"/>
        </w:rPr>
        <w:t xml:space="preserve"> </w:t>
      </w:r>
      <w:r>
        <w:rPr>
          <w:color w:val="221F1F"/>
          <w:w w:val="105"/>
          <w:sz w:val="20"/>
        </w:rPr>
        <w:t>Tenderer</w:t>
      </w:r>
      <w:r>
        <w:rPr>
          <w:color w:val="221F1F"/>
          <w:spacing w:val="-5"/>
          <w:w w:val="105"/>
          <w:sz w:val="20"/>
        </w:rPr>
        <w:t xml:space="preserve"> </w:t>
      </w:r>
      <w:r>
        <w:rPr>
          <w:color w:val="221F1F"/>
          <w:w w:val="105"/>
          <w:sz w:val="20"/>
        </w:rPr>
        <w:t>who</w:t>
      </w:r>
      <w:r>
        <w:rPr>
          <w:color w:val="221F1F"/>
          <w:spacing w:val="-7"/>
          <w:w w:val="105"/>
          <w:sz w:val="20"/>
        </w:rPr>
        <w:t xml:space="preserve"> </w:t>
      </w:r>
      <w:r>
        <w:rPr>
          <w:color w:val="221F1F"/>
          <w:w w:val="105"/>
          <w:sz w:val="20"/>
        </w:rPr>
        <w:t>offers</w:t>
      </w:r>
      <w:r>
        <w:rPr>
          <w:color w:val="221F1F"/>
          <w:spacing w:val="-5"/>
          <w:w w:val="105"/>
          <w:sz w:val="20"/>
        </w:rPr>
        <w:t xml:space="preserve"> </w:t>
      </w:r>
      <w:r>
        <w:rPr>
          <w:color w:val="221F1F"/>
          <w:w w:val="105"/>
          <w:sz w:val="20"/>
        </w:rPr>
        <w:t>a</w:t>
      </w:r>
      <w:r>
        <w:rPr>
          <w:color w:val="221F1F"/>
          <w:spacing w:val="-5"/>
          <w:w w:val="105"/>
          <w:sz w:val="20"/>
        </w:rPr>
        <w:t xml:space="preserve"> </w:t>
      </w:r>
      <w:r>
        <w:rPr>
          <w:color w:val="221F1F"/>
          <w:w w:val="105"/>
          <w:sz w:val="20"/>
        </w:rPr>
        <w:t>substantially</w:t>
      </w:r>
      <w:r>
        <w:rPr>
          <w:color w:val="221F1F"/>
          <w:spacing w:val="-7"/>
          <w:w w:val="105"/>
          <w:sz w:val="20"/>
        </w:rPr>
        <w:t xml:space="preserve"> </w:t>
      </w:r>
      <w:r>
        <w:rPr>
          <w:color w:val="221F1F"/>
          <w:w w:val="105"/>
          <w:sz w:val="20"/>
        </w:rPr>
        <w:t>responsive</w:t>
      </w:r>
      <w:r>
        <w:rPr>
          <w:color w:val="221F1F"/>
          <w:spacing w:val="-5"/>
          <w:w w:val="105"/>
          <w:sz w:val="20"/>
        </w:rPr>
        <w:t xml:space="preserve"> </w:t>
      </w:r>
      <w:r>
        <w:rPr>
          <w:color w:val="221F1F"/>
          <w:w w:val="105"/>
          <w:sz w:val="20"/>
        </w:rPr>
        <w:t>Tender</w:t>
      </w:r>
      <w:r>
        <w:rPr>
          <w:color w:val="221F1F"/>
          <w:spacing w:val="-7"/>
          <w:w w:val="105"/>
          <w:sz w:val="20"/>
        </w:rPr>
        <w:t xml:space="preserve"> </w:t>
      </w:r>
      <w:r>
        <w:rPr>
          <w:color w:val="221F1F"/>
          <w:w w:val="105"/>
          <w:sz w:val="20"/>
        </w:rPr>
        <w:t>with</w:t>
      </w:r>
      <w:r>
        <w:rPr>
          <w:color w:val="221F1F"/>
          <w:spacing w:val="-5"/>
          <w:w w:val="105"/>
          <w:sz w:val="20"/>
        </w:rPr>
        <w:t xml:space="preserve"> </w:t>
      </w:r>
      <w:r>
        <w:rPr>
          <w:color w:val="221F1F"/>
          <w:w w:val="105"/>
          <w:sz w:val="20"/>
        </w:rPr>
        <w:t>the</w:t>
      </w:r>
      <w:r>
        <w:rPr>
          <w:color w:val="221F1F"/>
          <w:spacing w:val="-5"/>
          <w:w w:val="105"/>
          <w:sz w:val="20"/>
        </w:rPr>
        <w:t xml:space="preserve"> </w:t>
      </w:r>
      <w:r>
        <w:rPr>
          <w:color w:val="221F1F"/>
          <w:w w:val="105"/>
          <w:sz w:val="20"/>
        </w:rPr>
        <w:t>next</w:t>
      </w:r>
      <w:r>
        <w:rPr>
          <w:color w:val="221F1F"/>
          <w:spacing w:val="-4"/>
          <w:w w:val="105"/>
          <w:sz w:val="20"/>
        </w:rPr>
        <w:t xml:space="preserve"> </w:t>
      </w:r>
      <w:r>
        <w:rPr>
          <w:color w:val="221F1F"/>
          <w:w w:val="105"/>
          <w:sz w:val="20"/>
        </w:rPr>
        <w:t>lowest</w:t>
      </w:r>
      <w:r>
        <w:rPr>
          <w:color w:val="221F1F"/>
          <w:spacing w:val="-6"/>
          <w:w w:val="105"/>
          <w:sz w:val="20"/>
        </w:rPr>
        <w:t xml:space="preserve"> </w:t>
      </w:r>
      <w:r>
        <w:rPr>
          <w:color w:val="221F1F"/>
          <w:w w:val="105"/>
          <w:sz w:val="20"/>
        </w:rPr>
        <w:t>evaluated</w:t>
      </w:r>
      <w:r>
        <w:rPr>
          <w:color w:val="221F1F"/>
          <w:spacing w:val="-5"/>
          <w:w w:val="105"/>
          <w:sz w:val="20"/>
        </w:rPr>
        <w:t xml:space="preserve"> </w:t>
      </w:r>
      <w:r>
        <w:rPr>
          <w:color w:val="221F1F"/>
          <w:w w:val="105"/>
          <w:sz w:val="20"/>
        </w:rPr>
        <w:t>price</w:t>
      </w:r>
      <w:r>
        <w:rPr>
          <w:color w:val="221F1F"/>
          <w:spacing w:val="-5"/>
          <w:w w:val="105"/>
          <w:sz w:val="20"/>
        </w:rPr>
        <w:t xml:space="preserve"> </w:t>
      </w:r>
      <w:r>
        <w:rPr>
          <w:color w:val="221F1F"/>
          <w:w w:val="105"/>
          <w:sz w:val="20"/>
        </w:rPr>
        <w:t>to</w:t>
      </w:r>
      <w:r>
        <w:rPr>
          <w:color w:val="221F1F"/>
          <w:spacing w:val="-5"/>
          <w:w w:val="105"/>
          <w:sz w:val="20"/>
        </w:rPr>
        <w:t xml:space="preserve"> </w:t>
      </w:r>
      <w:r>
        <w:rPr>
          <w:color w:val="221F1F"/>
          <w:w w:val="105"/>
          <w:sz w:val="20"/>
        </w:rPr>
        <w:t>make</w:t>
      </w:r>
      <w:r>
        <w:rPr>
          <w:color w:val="221F1F"/>
          <w:spacing w:val="-2"/>
          <w:w w:val="105"/>
          <w:sz w:val="20"/>
        </w:rPr>
        <w:t xml:space="preserve"> </w:t>
      </w:r>
      <w:r>
        <w:rPr>
          <w:color w:val="221F1F"/>
          <w:w w:val="105"/>
          <w:sz w:val="20"/>
        </w:rPr>
        <w:t>a similar determination</w:t>
      </w:r>
      <w:r>
        <w:rPr>
          <w:color w:val="221F1F"/>
          <w:spacing w:val="-1"/>
          <w:w w:val="105"/>
          <w:sz w:val="20"/>
        </w:rPr>
        <w:t xml:space="preserve"> </w:t>
      </w:r>
      <w:r>
        <w:rPr>
          <w:color w:val="221F1F"/>
          <w:w w:val="105"/>
          <w:sz w:val="20"/>
        </w:rPr>
        <w:t>of</w:t>
      </w:r>
      <w:r>
        <w:rPr>
          <w:color w:val="221F1F"/>
          <w:spacing w:val="-1"/>
          <w:w w:val="105"/>
          <w:sz w:val="20"/>
        </w:rPr>
        <w:t xml:space="preserve"> </w:t>
      </w:r>
      <w:r>
        <w:rPr>
          <w:color w:val="221F1F"/>
          <w:w w:val="105"/>
          <w:sz w:val="20"/>
        </w:rPr>
        <w:t>that Tenderer's qualifications to perform satisfactorily.</w:t>
      </w:r>
    </w:p>
    <w:p w14:paraId="6CF64BD2" w14:textId="77777777" w:rsidR="009A34C0" w:rsidRDefault="009A34C0" w:rsidP="004E5D06">
      <w:pPr>
        <w:pStyle w:val="Heading6"/>
        <w:numPr>
          <w:ilvl w:val="0"/>
          <w:numId w:val="64"/>
        </w:numPr>
        <w:tabs>
          <w:tab w:val="left" w:pos="1149"/>
          <w:tab w:val="left" w:pos="2716"/>
        </w:tabs>
        <w:spacing w:before="222"/>
        <w:ind w:right="141" w:hanging="542"/>
        <w:jc w:val="both"/>
      </w:pPr>
      <w:r>
        <w:rPr>
          <w:color w:val="221F1F"/>
        </w:rPr>
        <w:t>Lowest</w:t>
      </w:r>
      <w:r>
        <w:rPr>
          <w:color w:val="221F1F"/>
          <w:spacing w:val="21"/>
        </w:rPr>
        <w:t xml:space="preserve"> </w:t>
      </w:r>
      <w:r>
        <w:rPr>
          <w:color w:val="221F1F"/>
        </w:rPr>
        <w:t>Evaluated</w:t>
      </w:r>
      <w:r>
        <w:rPr>
          <w:color w:val="221F1F"/>
          <w:spacing w:val="21"/>
        </w:rPr>
        <w:t xml:space="preserve"> </w:t>
      </w:r>
      <w:r>
        <w:rPr>
          <w:color w:val="221F1F"/>
          <w:spacing w:val="-2"/>
        </w:rPr>
        <w:t>Tender</w:t>
      </w:r>
    </w:p>
    <w:p w14:paraId="3FC7B731" w14:textId="77777777" w:rsidR="009A34C0" w:rsidRDefault="009A34C0" w:rsidP="004E5D06">
      <w:pPr>
        <w:pStyle w:val="ListParagraph"/>
        <w:numPr>
          <w:ilvl w:val="1"/>
          <w:numId w:val="64"/>
        </w:numPr>
        <w:tabs>
          <w:tab w:val="left" w:pos="1147"/>
          <w:tab w:val="left" w:pos="1149"/>
          <w:tab w:val="left" w:pos="2716"/>
        </w:tabs>
        <w:spacing w:before="229"/>
        <w:ind w:right="141"/>
        <w:jc w:val="both"/>
        <w:rPr>
          <w:color w:val="221F1F"/>
          <w:sz w:val="20"/>
        </w:rPr>
      </w:pPr>
      <w:r>
        <w:rPr>
          <w:color w:val="221F1F"/>
          <w:w w:val="105"/>
          <w:sz w:val="20"/>
        </w:rPr>
        <w:t>Having</w:t>
      </w:r>
      <w:r>
        <w:rPr>
          <w:color w:val="221F1F"/>
          <w:spacing w:val="-3"/>
          <w:w w:val="105"/>
          <w:sz w:val="20"/>
        </w:rPr>
        <w:t xml:space="preserve"> </w:t>
      </w:r>
      <w:r>
        <w:rPr>
          <w:color w:val="221F1F"/>
          <w:w w:val="105"/>
          <w:sz w:val="20"/>
        </w:rPr>
        <w:t>compared the evaluated</w:t>
      </w:r>
      <w:r>
        <w:rPr>
          <w:color w:val="221F1F"/>
          <w:spacing w:val="-1"/>
          <w:w w:val="105"/>
          <w:sz w:val="20"/>
        </w:rPr>
        <w:t xml:space="preserve"> </w:t>
      </w:r>
      <w:r>
        <w:rPr>
          <w:color w:val="221F1F"/>
          <w:w w:val="105"/>
          <w:sz w:val="20"/>
        </w:rPr>
        <w:t>prices</w:t>
      </w:r>
      <w:r>
        <w:rPr>
          <w:color w:val="221F1F"/>
          <w:spacing w:val="-1"/>
          <w:w w:val="105"/>
          <w:sz w:val="20"/>
        </w:rPr>
        <w:t xml:space="preserve"> </w:t>
      </w:r>
      <w:r>
        <w:rPr>
          <w:color w:val="221F1F"/>
          <w:w w:val="105"/>
          <w:sz w:val="20"/>
        </w:rPr>
        <w:t>of Tenders,</w:t>
      </w:r>
      <w:r>
        <w:rPr>
          <w:color w:val="221F1F"/>
          <w:spacing w:val="-1"/>
          <w:w w:val="105"/>
          <w:sz w:val="20"/>
        </w:rPr>
        <w:t xml:space="preserve"> </w:t>
      </w:r>
      <w:r>
        <w:rPr>
          <w:color w:val="221F1F"/>
          <w:w w:val="105"/>
          <w:sz w:val="20"/>
        </w:rPr>
        <w:t>the</w:t>
      </w:r>
      <w:r>
        <w:rPr>
          <w:color w:val="221F1F"/>
          <w:spacing w:val="-1"/>
          <w:w w:val="105"/>
          <w:sz w:val="20"/>
        </w:rPr>
        <w:t xml:space="preserve"> </w:t>
      </w:r>
      <w:r>
        <w:rPr>
          <w:color w:val="221F1F"/>
          <w:w w:val="105"/>
          <w:sz w:val="20"/>
        </w:rPr>
        <w:t>Procuring</w:t>
      </w:r>
      <w:r>
        <w:rPr>
          <w:color w:val="221F1F"/>
          <w:spacing w:val="-1"/>
          <w:w w:val="105"/>
          <w:sz w:val="20"/>
        </w:rPr>
        <w:t xml:space="preserve"> </w:t>
      </w:r>
      <w:r>
        <w:rPr>
          <w:color w:val="221F1F"/>
          <w:w w:val="105"/>
          <w:sz w:val="20"/>
        </w:rPr>
        <w:t>Entity shall</w:t>
      </w:r>
      <w:r>
        <w:rPr>
          <w:color w:val="221F1F"/>
          <w:spacing w:val="-1"/>
          <w:w w:val="105"/>
          <w:sz w:val="20"/>
        </w:rPr>
        <w:t xml:space="preserve"> </w:t>
      </w:r>
      <w:r>
        <w:rPr>
          <w:color w:val="221F1F"/>
          <w:w w:val="105"/>
          <w:sz w:val="20"/>
        </w:rPr>
        <w:t>determine the Lowest Evaluated</w:t>
      </w:r>
      <w:r>
        <w:rPr>
          <w:color w:val="221F1F"/>
          <w:spacing w:val="-14"/>
          <w:w w:val="105"/>
          <w:sz w:val="20"/>
        </w:rPr>
        <w:t xml:space="preserve"> </w:t>
      </w:r>
      <w:r>
        <w:rPr>
          <w:color w:val="221F1F"/>
          <w:w w:val="105"/>
          <w:sz w:val="20"/>
        </w:rPr>
        <w:t>Tender.</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Lowest</w:t>
      </w:r>
      <w:r>
        <w:rPr>
          <w:color w:val="221F1F"/>
          <w:spacing w:val="-13"/>
          <w:w w:val="105"/>
          <w:sz w:val="20"/>
        </w:rPr>
        <w:t xml:space="preserve"> </w:t>
      </w:r>
      <w:r>
        <w:rPr>
          <w:color w:val="221F1F"/>
          <w:w w:val="105"/>
          <w:sz w:val="20"/>
        </w:rPr>
        <w:t>Evaluated</w:t>
      </w:r>
      <w:r>
        <w:rPr>
          <w:color w:val="221F1F"/>
          <w:spacing w:val="-13"/>
          <w:w w:val="105"/>
          <w:sz w:val="20"/>
        </w:rPr>
        <w:t xml:space="preserve"> </w:t>
      </w:r>
      <w:r>
        <w:rPr>
          <w:color w:val="221F1F"/>
          <w:w w:val="105"/>
          <w:sz w:val="20"/>
        </w:rPr>
        <w:t>Tender</w:t>
      </w:r>
      <w:r>
        <w:rPr>
          <w:color w:val="221F1F"/>
          <w:spacing w:val="-13"/>
          <w:w w:val="105"/>
          <w:sz w:val="20"/>
        </w:rPr>
        <w:t xml:space="preserve"> </w:t>
      </w:r>
      <w:r>
        <w:rPr>
          <w:color w:val="221F1F"/>
          <w:w w:val="105"/>
          <w:sz w:val="20"/>
        </w:rPr>
        <w:t>is</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Tender</w:t>
      </w:r>
      <w:r>
        <w:rPr>
          <w:color w:val="221F1F"/>
          <w:spacing w:val="-14"/>
          <w:w w:val="105"/>
          <w:sz w:val="20"/>
        </w:rPr>
        <w:t xml:space="preserve"> </w:t>
      </w:r>
      <w:r>
        <w:rPr>
          <w:color w:val="221F1F"/>
          <w:w w:val="105"/>
          <w:sz w:val="20"/>
        </w:rPr>
        <w:t>of</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Tenderer</w:t>
      </w:r>
      <w:r>
        <w:rPr>
          <w:color w:val="221F1F"/>
          <w:spacing w:val="-13"/>
          <w:w w:val="105"/>
          <w:sz w:val="20"/>
        </w:rPr>
        <w:t xml:space="preserve"> </w:t>
      </w:r>
      <w:r>
        <w:rPr>
          <w:color w:val="221F1F"/>
          <w:w w:val="105"/>
          <w:sz w:val="20"/>
        </w:rPr>
        <w:t>that</w:t>
      </w:r>
      <w:r>
        <w:rPr>
          <w:color w:val="221F1F"/>
          <w:spacing w:val="-12"/>
          <w:w w:val="105"/>
          <w:sz w:val="20"/>
        </w:rPr>
        <w:t xml:space="preserve"> </w:t>
      </w:r>
      <w:r>
        <w:rPr>
          <w:color w:val="221F1F"/>
          <w:w w:val="105"/>
          <w:sz w:val="20"/>
        </w:rPr>
        <w:t>meets</w:t>
      </w:r>
      <w:r>
        <w:rPr>
          <w:color w:val="221F1F"/>
          <w:spacing w:val="-13"/>
          <w:w w:val="105"/>
          <w:sz w:val="20"/>
        </w:rPr>
        <w:t xml:space="preserve"> </w:t>
      </w:r>
      <w:r>
        <w:rPr>
          <w:color w:val="221F1F"/>
          <w:w w:val="105"/>
          <w:sz w:val="20"/>
        </w:rPr>
        <w:t>the</w:t>
      </w:r>
      <w:r>
        <w:rPr>
          <w:color w:val="221F1F"/>
          <w:spacing w:val="-11"/>
          <w:w w:val="105"/>
          <w:sz w:val="20"/>
        </w:rPr>
        <w:t xml:space="preserve"> </w:t>
      </w:r>
      <w:r>
        <w:rPr>
          <w:color w:val="221F1F"/>
          <w:w w:val="105"/>
          <w:sz w:val="20"/>
        </w:rPr>
        <w:t>Qualification Criteria and whose Tender has been determined to be:</w:t>
      </w:r>
    </w:p>
    <w:p w14:paraId="6BCBAF09" w14:textId="77777777" w:rsidR="009A34C0" w:rsidRDefault="009A34C0" w:rsidP="004E5D06">
      <w:pPr>
        <w:pStyle w:val="ListParagraph"/>
        <w:numPr>
          <w:ilvl w:val="0"/>
          <w:numId w:val="47"/>
        </w:numPr>
        <w:tabs>
          <w:tab w:val="left" w:pos="1620"/>
          <w:tab w:val="left" w:pos="2716"/>
        </w:tabs>
        <w:spacing w:before="112"/>
        <w:ind w:left="1620" w:right="141" w:hanging="337"/>
        <w:jc w:val="both"/>
        <w:rPr>
          <w:sz w:val="20"/>
        </w:rPr>
      </w:pPr>
      <w:r>
        <w:rPr>
          <w:color w:val="221F1F"/>
          <w:sz w:val="20"/>
        </w:rPr>
        <w:t>Substantially</w:t>
      </w:r>
      <w:r>
        <w:rPr>
          <w:color w:val="221F1F"/>
          <w:spacing w:val="14"/>
          <w:sz w:val="20"/>
        </w:rPr>
        <w:t xml:space="preserve"> </w:t>
      </w:r>
      <w:r>
        <w:rPr>
          <w:color w:val="221F1F"/>
          <w:sz w:val="20"/>
        </w:rPr>
        <w:t>responsive</w:t>
      </w:r>
      <w:r>
        <w:rPr>
          <w:color w:val="221F1F"/>
          <w:spacing w:val="17"/>
          <w:sz w:val="20"/>
        </w:rPr>
        <w:t xml:space="preserve"> </w:t>
      </w:r>
      <w:r>
        <w:rPr>
          <w:color w:val="221F1F"/>
          <w:sz w:val="20"/>
        </w:rPr>
        <w:t>to</w:t>
      </w:r>
      <w:r>
        <w:rPr>
          <w:color w:val="221F1F"/>
          <w:spacing w:val="15"/>
          <w:sz w:val="20"/>
        </w:rPr>
        <w:t xml:space="preserve"> </w:t>
      </w:r>
      <w:r>
        <w:rPr>
          <w:color w:val="221F1F"/>
          <w:sz w:val="20"/>
        </w:rPr>
        <w:t>the</w:t>
      </w:r>
      <w:r>
        <w:rPr>
          <w:color w:val="221F1F"/>
          <w:spacing w:val="20"/>
          <w:sz w:val="20"/>
        </w:rPr>
        <w:t xml:space="preserve"> </w:t>
      </w:r>
      <w:r>
        <w:rPr>
          <w:color w:val="221F1F"/>
          <w:sz w:val="20"/>
        </w:rPr>
        <w:t>Tender</w:t>
      </w:r>
      <w:r>
        <w:rPr>
          <w:color w:val="221F1F"/>
          <w:spacing w:val="19"/>
          <w:sz w:val="20"/>
        </w:rPr>
        <w:t xml:space="preserve"> </w:t>
      </w:r>
      <w:r>
        <w:rPr>
          <w:color w:val="221F1F"/>
          <w:sz w:val="20"/>
        </w:rPr>
        <w:t>document;</w:t>
      </w:r>
      <w:r>
        <w:rPr>
          <w:color w:val="221F1F"/>
          <w:spacing w:val="19"/>
          <w:sz w:val="20"/>
        </w:rPr>
        <w:t xml:space="preserve"> </w:t>
      </w:r>
      <w:r>
        <w:rPr>
          <w:color w:val="221F1F"/>
          <w:spacing w:val="-5"/>
          <w:sz w:val="20"/>
        </w:rPr>
        <w:t>and</w:t>
      </w:r>
    </w:p>
    <w:p w14:paraId="0006DD1E" w14:textId="77777777" w:rsidR="009A34C0" w:rsidRDefault="009A34C0" w:rsidP="004E5D06">
      <w:pPr>
        <w:pStyle w:val="ListParagraph"/>
        <w:numPr>
          <w:ilvl w:val="0"/>
          <w:numId w:val="47"/>
        </w:numPr>
        <w:tabs>
          <w:tab w:val="left" w:pos="1620"/>
          <w:tab w:val="left" w:pos="2716"/>
        </w:tabs>
        <w:spacing w:before="113"/>
        <w:ind w:left="1620" w:right="141" w:hanging="337"/>
        <w:jc w:val="both"/>
        <w:rPr>
          <w:sz w:val="20"/>
        </w:rPr>
      </w:pPr>
      <w:r>
        <w:rPr>
          <w:color w:val="221F1F"/>
          <w:spacing w:val="-2"/>
          <w:w w:val="105"/>
          <w:sz w:val="20"/>
        </w:rPr>
        <w:t>The</w:t>
      </w:r>
      <w:r>
        <w:rPr>
          <w:color w:val="221F1F"/>
          <w:spacing w:val="-1"/>
          <w:w w:val="105"/>
          <w:sz w:val="20"/>
        </w:rPr>
        <w:t xml:space="preserve"> </w:t>
      </w:r>
      <w:r>
        <w:rPr>
          <w:color w:val="221F1F"/>
          <w:spacing w:val="-2"/>
          <w:w w:val="105"/>
          <w:sz w:val="20"/>
        </w:rPr>
        <w:t>lowest evaluated</w:t>
      </w:r>
      <w:r>
        <w:rPr>
          <w:color w:val="221F1F"/>
          <w:spacing w:val="-1"/>
          <w:w w:val="105"/>
          <w:sz w:val="20"/>
        </w:rPr>
        <w:t xml:space="preserve"> </w:t>
      </w:r>
      <w:r>
        <w:rPr>
          <w:color w:val="221F1F"/>
          <w:spacing w:val="-2"/>
          <w:w w:val="105"/>
          <w:sz w:val="20"/>
        </w:rPr>
        <w:t>price.</w:t>
      </w:r>
    </w:p>
    <w:p w14:paraId="225D6A4B" w14:textId="77777777" w:rsidR="009A34C0" w:rsidRDefault="009A34C0" w:rsidP="00E22526">
      <w:pPr>
        <w:pStyle w:val="BodyText"/>
        <w:tabs>
          <w:tab w:val="left" w:pos="2716"/>
        </w:tabs>
        <w:ind w:right="141"/>
        <w:jc w:val="both"/>
      </w:pPr>
    </w:p>
    <w:p w14:paraId="74C38108" w14:textId="77777777" w:rsidR="009A34C0" w:rsidRDefault="009A34C0" w:rsidP="004E5D06">
      <w:pPr>
        <w:pStyle w:val="Heading6"/>
        <w:numPr>
          <w:ilvl w:val="0"/>
          <w:numId w:val="64"/>
        </w:numPr>
        <w:tabs>
          <w:tab w:val="left" w:pos="1201"/>
          <w:tab w:val="left" w:pos="2716"/>
        </w:tabs>
        <w:spacing w:before="1"/>
        <w:ind w:left="1201" w:right="141" w:hanging="594"/>
        <w:jc w:val="both"/>
      </w:pPr>
      <w:r>
        <w:rPr>
          <w:color w:val="221F1F"/>
          <w:w w:val="105"/>
        </w:rPr>
        <w:t>Procuring</w:t>
      </w:r>
      <w:r>
        <w:rPr>
          <w:color w:val="221F1F"/>
          <w:spacing w:val="-14"/>
          <w:w w:val="105"/>
        </w:rPr>
        <w:t xml:space="preserve"> </w:t>
      </w:r>
      <w:r>
        <w:rPr>
          <w:color w:val="221F1F"/>
          <w:w w:val="105"/>
        </w:rPr>
        <w:t>Entity's</w:t>
      </w:r>
      <w:r>
        <w:rPr>
          <w:color w:val="221F1F"/>
          <w:spacing w:val="-10"/>
          <w:w w:val="105"/>
        </w:rPr>
        <w:t xml:space="preserve"> </w:t>
      </w:r>
      <w:r>
        <w:rPr>
          <w:color w:val="221F1F"/>
          <w:w w:val="105"/>
        </w:rPr>
        <w:t>Right</w:t>
      </w:r>
      <w:r>
        <w:rPr>
          <w:color w:val="221F1F"/>
          <w:spacing w:val="-11"/>
          <w:w w:val="105"/>
        </w:rPr>
        <w:t xml:space="preserve"> </w:t>
      </w:r>
      <w:r>
        <w:rPr>
          <w:color w:val="221F1F"/>
          <w:w w:val="105"/>
        </w:rPr>
        <w:t>to</w:t>
      </w:r>
      <w:r>
        <w:rPr>
          <w:color w:val="221F1F"/>
          <w:spacing w:val="-12"/>
          <w:w w:val="105"/>
        </w:rPr>
        <w:t xml:space="preserve"> </w:t>
      </w:r>
      <w:r>
        <w:rPr>
          <w:color w:val="221F1F"/>
          <w:w w:val="105"/>
        </w:rPr>
        <w:t>Accept</w:t>
      </w:r>
      <w:r>
        <w:rPr>
          <w:color w:val="221F1F"/>
          <w:spacing w:val="-10"/>
          <w:w w:val="105"/>
        </w:rPr>
        <w:t xml:space="preserve"> </w:t>
      </w:r>
      <w:r>
        <w:rPr>
          <w:color w:val="221F1F"/>
          <w:w w:val="105"/>
        </w:rPr>
        <w:t>Any</w:t>
      </w:r>
      <w:r>
        <w:rPr>
          <w:color w:val="221F1F"/>
          <w:spacing w:val="-13"/>
          <w:w w:val="105"/>
        </w:rPr>
        <w:t xml:space="preserve"> </w:t>
      </w:r>
      <w:r>
        <w:rPr>
          <w:color w:val="221F1F"/>
          <w:w w:val="105"/>
        </w:rPr>
        <w:t>Tender,</w:t>
      </w:r>
      <w:r>
        <w:rPr>
          <w:color w:val="221F1F"/>
          <w:spacing w:val="-11"/>
          <w:w w:val="105"/>
        </w:rPr>
        <w:t xml:space="preserve"> </w:t>
      </w:r>
      <w:r>
        <w:rPr>
          <w:color w:val="221F1F"/>
          <w:w w:val="105"/>
        </w:rPr>
        <w:t>and</w:t>
      </w:r>
      <w:r>
        <w:rPr>
          <w:color w:val="221F1F"/>
          <w:spacing w:val="-13"/>
          <w:w w:val="105"/>
        </w:rPr>
        <w:t xml:space="preserve"> </w:t>
      </w:r>
      <w:r>
        <w:rPr>
          <w:color w:val="221F1F"/>
          <w:w w:val="105"/>
        </w:rPr>
        <w:t>to</w:t>
      </w:r>
      <w:r>
        <w:rPr>
          <w:color w:val="221F1F"/>
          <w:spacing w:val="-13"/>
          <w:w w:val="105"/>
        </w:rPr>
        <w:t xml:space="preserve"> </w:t>
      </w:r>
      <w:r>
        <w:rPr>
          <w:color w:val="221F1F"/>
          <w:w w:val="105"/>
        </w:rPr>
        <w:t>Reject</w:t>
      </w:r>
      <w:r>
        <w:rPr>
          <w:color w:val="221F1F"/>
          <w:spacing w:val="-14"/>
          <w:w w:val="105"/>
        </w:rPr>
        <w:t xml:space="preserve"> </w:t>
      </w:r>
      <w:r>
        <w:rPr>
          <w:color w:val="221F1F"/>
          <w:w w:val="105"/>
        </w:rPr>
        <w:t>Any</w:t>
      </w:r>
      <w:r>
        <w:rPr>
          <w:color w:val="221F1F"/>
          <w:spacing w:val="-11"/>
          <w:w w:val="105"/>
        </w:rPr>
        <w:t xml:space="preserve"> </w:t>
      </w:r>
      <w:r>
        <w:rPr>
          <w:color w:val="221F1F"/>
          <w:w w:val="105"/>
        </w:rPr>
        <w:t>or</w:t>
      </w:r>
      <w:r>
        <w:rPr>
          <w:color w:val="221F1F"/>
          <w:spacing w:val="-12"/>
          <w:w w:val="105"/>
        </w:rPr>
        <w:t xml:space="preserve"> </w:t>
      </w:r>
      <w:r>
        <w:rPr>
          <w:color w:val="221F1F"/>
          <w:w w:val="105"/>
        </w:rPr>
        <w:t>All</w:t>
      </w:r>
      <w:r>
        <w:rPr>
          <w:color w:val="221F1F"/>
          <w:spacing w:val="-10"/>
          <w:w w:val="105"/>
        </w:rPr>
        <w:t xml:space="preserve"> </w:t>
      </w:r>
      <w:r>
        <w:rPr>
          <w:color w:val="221F1F"/>
          <w:spacing w:val="-2"/>
          <w:w w:val="105"/>
        </w:rPr>
        <w:t>Tenders.</w:t>
      </w:r>
    </w:p>
    <w:p w14:paraId="0B3A09D1" w14:textId="77777777" w:rsidR="009A34C0" w:rsidRDefault="009A34C0" w:rsidP="00E22526">
      <w:pPr>
        <w:pStyle w:val="BodyText"/>
        <w:tabs>
          <w:tab w:val="left" w:pos="2716"/>
        </w:tabs>
        <w:spacing w:before="228"/>
        <w:ind w:left="1149" w:right="141"/>
        <w:jc w:val="both"/>
      </w:pPr>
      <w:r>
        <w:rPr>
          <w:color w:val="221F1F"/>
          <w:w w:val="105"/>
        </w:rPr>
        <w:t>The Procuring Entity reserves the right to accept or reject any Tender and to annul the Tender process and reject</w:t>
      </w:r>
      <w:r>
        <w:rPr>
          <w:color w:val="221F1F"/>
          <w:spacing w:val="-4"/>
          <w:w w:val="105"/>
        </w:rPr>
        <w:t xml:space="preserve"> </w:t>
      </w:r>
      <w:r>
        <w:rPr>
          <w:color w:val="221F1F"/>
          <w:w w:val="105"/>
        </w:rPr>
        <w:t>all</w:t>
      </w:r>
      <w:r>
        <w:rPr>
          <w:color w:val="221F1F"/>
          <w:spacing w:val="-3"/>
          <w:w w:val="105"/>
        </w:rPr>
        <w:t xml:space="preserve"> </w:t>
      </w:r>
      <w:r>
        <w:rPr>
          <w:color w:val="221F1F"/>
          <w:w w:val="105"/>
        </w:rPr>
        <w:t>Tenders</w:t>
      </w:r>
      <w:r>
        <w:rPr>
          <w:color w:val="221F1F"/>
          <w:spacing w:val="-3"/>
          <w:w w:val="105"/>
        </w:rPr>
        <w:t xml:space="preserve"> </w:t>
      </w:r>
      <w:r>
        <w:rPr>
          <w:color w:val="221F1F"/>
          <w:w w:val="105"/>
        </w:rPr>
        <w:t>at</w:t>
      </w:r>
      <w:r>
        <w:rPr>
          <w:color w:val="221F1F"/>
          <w:spacing w:val="-3"/>
          <w:w w:val="105"/>
        </w:rPr>
        <w:t xml:space="preserve"> </w:t>
      </w:r>
      <w:r>
        <w:rPr>
          <w:color w:val="221F1F"/>
          <w:w w:val="105"/>
        </w:rPr>
        <w:t>any</w:t>
      </w:r>
      <w:r>
        <w:rPr>
          <w:color w:val="221F1F"/>
          <w:spacing w:val="-4"/>
          <w:w w:val="105"/>
        </w:rPr>
        <w:t xml:space="preserve"> </w:t>
      </w:r>
      <w:r>
        <w:rPr>
          <w:color w:val="221F1F"/>
          <w:w w:val="105"/>
        </w:rPr>
        <w:t>time</w:t>
      </w:r>
      <w:r>
        <w:rPr>
          <w:color w:val="221F1F"/>
          <w:spacing w:val="-4"/>
          <w:w w:val="105"/>
        </w:rPr>
        <w:t xml:space="preserve"> </w:t>
      </w:r>
      <w:r>
        <w:rPr>
          <w:color w:val="221F1F"/>
          <w:w w:val="105"/>
        </w:rPr>
        <w:t>prior</w:t>
      </w:r>
      <w:r>
        <w:rPr>
          <w:color w:val="221F1F"/>
          <w:spacing w:val="-3"/>
          <w:w w:val="105"/>
        </w:rPr>
        <w:t xml:space="preserve"> </w:t>
      </w:r>
      <w:r>
        <w:rPr>
          <w:color w:val="221F1F"/>
          <w:w w:val="105"/>
        </w:rPr>
        <w:t>to</w:t>
      </w:r>
      <w:r>
        <w:rPr>
          <w:color w:val="221F1F"/>
          <w:spacing w:val="-3"/>
          <w:w w:val="105"/>
        </w:rPr>
        <w:t xml:space="preserve"> </w:t>
      </w:r>
      <w:r>
        <w:rPr>
          <w:color w:val="221F1F"/>
          <w:w w:val="105"/>
        </w:rPr>
        <w:t>Contract</w:t>
      </w:r>
      <w:r>
        <w:rPr>
          <w:color w:val="221F1F"/>
          <w:spacing w:val="-4"/>
          <w:w w:val="105"/>
        </w:rPr>
        <w:t xml:space="preserve"> </w:t>
      </w:r>
      <w:r>
        <w:rPr>
          <w:color w:val="221F1F"/>
          <w:w w:val="105"/>
        </w:rPr>
        <w:t>Award,</w:t>
      </w:r>
      <w:r>
        <w:rPr>
          <w:color w:val="221F1F"/>
          <w:spacing w:val="-1"/>
          <w:w w:val="105"/>
        </w:rPr>
        <w:t xml:space="preserve"> </w:t>
      </w:r>
      <w:r>
        <w:rPr>
          <w:color w:val="221F1F"/>
          <w:w w:val="105"/>
        </w:rPr>
        <w:t>without</w:t>
      </w:r>
      <w:r>
        <w:rPr>
          <w:color w:val="221F1F"/>
          <w:spacing w:val="-3"/>
          <w:w w:val="105"/>
        </w:rPr>
        <w:t xml:space="preserve"> </w:t>
      </w:r>
      <w:r>
        <w:rPr>
          <w:color w:val="221F1F"/>
          <w:w w:val="105"/>
        </w:rPr>
        <w:t>there</w:t>
      </w:r>
      <w:r>
        <w:rPr>
          <w:color w:val="221F1F"/>
          <w:spacing w:val="-5"/>
          <w:w w:val="105"/>
        </w:rPr>
        <w:t xml:space="preserve"> </w:t>
      </w:r>
      <w:r>
        <w:rPr>
          <w:color w:val="221F1F"/>
          <w:w w:val="105"/>
        </w:rPr>
        <w:t>by</w:t>
      </w:r>
      <w:r>
        <w:rPr>
          <w:color w:val="221F1F"/>
          <w:spacing w:val="-3"/>
          <w:w w:val="105"/>
        </w:rPr>
        <w:t xml:space="preserve"> </w:t>
      </w:r>
      <w:r>
        <w:rPr>
          <w:color w:val="221F1F"/>
          <w:w w:val="105"/>
        </w:rPr>
        <w:t>incurring</w:t>
      </w:r>
      <w:r>
        <w:rPr>
          <w:color w:val="221F1F"/>
          <w:spacing w:val="-1"/>
          <w:w w:val="105"/>
        </w:rPr>
        <w:t xml:space="preserve"> </w:t>
      </w:r>
      <w:r>
        <w:rPr>
          <w:color w:val="221F1F"/>
          <w:w w:val="105"/>
        </w:rPr>
        <w:t>any</w:t>
      </w:r>
      <w:r>
        <w:rPr>
          <w:color w:val="221F1F"/>
          <w:spacing w:val="-4"/>
          <w:w w:val="105"/>
        </w:rPr>
        <w:t xml:space="preserve"> </w:t>
      </w:r>
      <w:r>
        <w:rPr>
          <w:color w:val="221F1F"/>
          <w:w w:val="105"/>
        </w:rPr>
        <w:t>liability</w:t>
      </w:r>
      <w:r>
        <w:rPr>
          <w:color w:val="221F1F"/>
          <w:spacing w:val="-4"/>
          <w:w w:val="105"/>
        </w:rPr>
        <w:t xml:space="preserve"> </w:t>
      </w:r>
      <w:r>
        <w:rPr>
          <w:color w:val="221F1F"/>
          <w:w w:val="105"/>
        </w:rPr>
        <w:t>to</w:t>
      </w:r>
      <w:r>
        <w:rPr>
          <w:color w:val="221F1F"/>
          <w:spacing w:val="-1"/>
          <w:w w:val="105"/>
        </w:rPr>
        <w:t xml:space="preserve"> </w:t>
      </w:r>
      <w:r>
        <w:rPr>
          <w:color w:val="221F1F"/>
          <w:w w:val="105"/>
        </w:rPr>
        <w:t>Tenderers. In</w:t>
      </w:r>
      <w:r>
        <w:rPr>
          <w:color w:val="221F1F"/>
          <w:spacing w:val="-9"/>
          <w:w w:val="105"/>
        </w:rPr>
        <w:t xml:space="preserve"> </w:t>
      </w:r>
      <w:r>
        <w:rPr>
          <w:color w:val="221F1F"/>
          <w:w w:val="105"/>
        </w:rPr>
        <w:t>case</w:t>
      </w:r>
      <w:r>
        <w:rPr>
          <w:color w:val="221F1F"/>
          <w:spacing w:val="-11"/>
          <w:w w:val="105"/>
        </w:rPr>
        <w:t xml:space="preserve"> </w:t>
      </w:r>
      <w:r>
        <w:rPr>
          <w:color w:val="221F1F"/>
          <w:w w:val="105"/>
        </w:rPr>
        <w:t>of</w:t>
      </w:r>
      <w:r>
        <w:rPr>
          <w:color w:val="221F1F"/>
          <w:spacing w:val="-9"/>
          <w:w w:val="105"/>
        </w:rPr>
        <w:t xml:space="preserve"> </w:t>
      </w:r>
      <w:r>
        <w:rPr>
          <w:color w:val="221F1F"/>
          <w:w w:val="105"/>
        </w:rPr>
        <w:t>annulment,</w:t>
      </w:r>
      <w:r>
        <w:rPr>
          <w:color w:val="221F1F"/>
          <w:spacing w:val="-9"/>
          <w:w w:val="105"/>
        </w:rPr>
        <w:t xml:space="preserve"> </w:t>
      </w:r>
      <w:r>
        <w:rPr>
          <w:color w:val="221F1F"/>
          <w:w w:val="105"/>
        </w:rPr>
        <w:t>all</w:t>
      </w:r>
      <w:r>
        <w:rPr>
          <w:color w:val="221F1F"/>
          <w:spacing w:val="-9"/>
          <w:w w:val="105"/>
        </w:rPr>
        <w:t xml:space="preserve"> </w:t>
      </w:r>
      <w:r>
        <w:rPr>
          <w:color w:val="221F1F"/>
          <w:w w:val="105"/>
        </w:rPr>
        <w:t>Tenders</w:t>
      </w:r>
      <w:r>
        <w:rPr>
          <w:color w:val="221F1F"/>
          <w:spacing w:val="-9"/>
          <w:w w:val="105"/>
        </w:rPr>
        <w:t xml:space="preserve"> </w:t>
      </w:r>
      <w:r>
        <w:rPr>
          <w:color w:val="221F1F"/>
          <w:w w:val="105"/>
        </w:rPr>
        <w:t>submitted</w:t>
      </w:r>
      <w:r>
        <w:rPr>
          <w:color w:val="221F1F"/>
          <w:spacing w:val="-9"/>
          <w:w w:val="105"/>
        </w:rPr>
        <w:t xml:space="preserve"> </w:t>
      </w:r>
      <w:r>
        <w:rPr>
          <w:color w:val="221F1F"/>
          <w:w w:val="105"/>
        </w:rPr>
        <w:t>and</w:t>
      </w:r>
      <w:r>
        <w:rPr>
          <w:color w:val="221F1F"/>
          <w:spacing w:val="-9"/>
          <w:w w:val="105"/>
        </w:rPr>
        <w:t xml:space="preserve"> </w:t>
      </w:r>
      <w:r>
        <w:rPr>
          <w:color w:val="221F1F"/>
          <w:w w:val="105"/>
        </w:rPr>
        <w:t>specifically,</w:t>
      </w:r>
      <w:r>
        <w:rPr>
          <w:color w:val="221F1F"/>
          <w:spacing w:val="-11"/>
          <w:w w:val="105"/>
        </w:rPr>
        <w:t xml:space="preserve"> </w:t>
      </w:r>
      <w:r>
        <w:rPr>
          <w:color w:val="221F1F"/>
          <w:w w:val="105"/>
        </w:rPr>
        <w:t>Tender</w:t>
      </w:r>
      <w:r>
        <w:rPr>
          <w:color w:val="221F1F"/>
          <w:spacing w:val="-11"/>
          <w:w w:val="105"/>
        </w:rPr>
        <w:t xml:space="preserve"> </w:t>
      </w:r>
      <w:r>
        <w:rPr>
          <w:color w:val="221F1F"/>
          <w:w w:val="105"/>
        </w:rPr>
        <w:t>securities,</w:t>
      </w:r>
      <w:r>
        <w:rPr>
          <w:color w:val="221F1F"/>
          <w:spacing w:val="-9"/>
          <w:w w:val="105"/>
        </w:rPr>
        <w:t xml:space="preserve"> </w:t>
      </w:r>
      <w:r>
        <w:rPr>
          <w:color w:val="221F1F"/>
          <w:w w:val="105"/>
        </w:rPr>
        <w:t>shall</w:t>
      </w:r>
      <w:r>
        <w:rPr>
          <w:color w:val="221F1F"/>
          <w:spacing w:val="-9"/>
          <w:w w:val="105"/>
        </w:rPr>
        <w:t xml:space="preserve"> </w:t>
      </w:r>
      <w:r>
        <w:rPr>
          <w:color w:val="221F1F"/>
          <w:w w:val="105"/>
        </w:rPr>
        <w:t>be</w:t>
      </w:r>
      <w:r>
        <w:rPr>
          <w:color w:val="221F1F"/>
          <w:spacing w:val="-9"/>
          <w:w w:val="105"/>
        </w:rPr>
        <w:t xml:space="preserve"> </w:t>
      </w:r>
      <w:r>
        <w:rPr>
          <w:color w:val="221F1F"/>
          <w:w w:val="105"/>
        </w:rPr>
        <w:t>promptly</w:t>
      </w:r>
      <w:r>
        <w:rPr>
          <w:color w:val="221F1F"/>
          <w:spacing w:val="-11"/>
          <w:w w:val="105"/>
        </w:rPr>
        <w:t xml:space="preserve"> </w:t>
      </w:r>
      <w:r>
        <w:rPr>
          <w:color w:val="221F1F"/>
          <w:w w:val="105"/>
        </w:rPr>
        <w:t>returned</w:t>
      </w:r>
      <w:r>
        <w:rPr>
          <w:color w:val="221F1F"/>
          <w:spacing w:val="-11"/>
          <w:w w:val="105"/>
        </w:rPr>
        <w:t xml:space="preserve"> </w:t>
      </w:r>
      <w:r>
        <w:rPr>
          <w:color w:val="221F1F"/>
          <w:w w:val="105"/>
        </w:rPr>
        <w:t>to the Tenderers.</w:t>
      </w:r>
    </w:p>
    <w:p w14:paraId="4C975EC8" w14:textId="77777777" w:rsidR="009A34C0" w:rsidRDefault="009A34C0" w:rsidP="004E5D06">
      <w:pPr>
        <w:pStyle w:val="Heading6"/>
        <w:numPr>
          <w:ilvl w:val="0"/>
          <w:numId w:val="63"/>
        </w:numPr>
        <w:tabs>
          <w:tab w:val="left" w:pos="1149"/>
          <w:tab w:val="left" w:pos="2716"/>
        </w:tabs>
        <w:spacing w:before="174"/>
        <w:ind w:right="141" w:hanging="542"/>
        <w:jc w:val="both"/>
      </w:pPr>
      <w:r>
        <w:rPr>
          <w:color w:val="221F1F"/>
        </w:rPr>
        <w:t>AWARD</w:t>
      </w:r>
      <w:r>
        <w:rPr>
          <w:color w:val="221F1F"/>
          <w:spacing w:val="14"/>
        </w:rPr>
        <w:t xml:space="preserve"> </w:t>
      </w:r>
      <w:r>
        <w:rPr>
          <w:color w:val="221F1F"/>
        </w:rPr>
        <w:t>OF</w:t>
      </w:r>
      <w:r>
        <w:rPr>
          <w:color w:val="221F1F"/>
          <w:spacing w:val="14"/>
        </w:rPr>
        <w:t xml:space="preserve"> </w:t>
      </w:r>
      <w:r>
        <w:rPr>
          <w:color w:val="221F1F"/>
          <w:spacing w:val="-2"/>
        </w:rPr>
        <w:t>CONTRACT</w:t>
      </w:r>
    </w:p>
    <w:p w14:paraId="661BFFE9" w14:textId="77777777" w:rsidR="009A34C0" w:rsidRDefault="009A34C0" w:rsidP="00E22526">
      <w:pPr>
        <w:pStyle w:val="BodyText"/>
        <w:tabs>
          <w:tab w:val="left" w:pos="2716"/>
        </w:tabs>
        <w:spacing w:before="6"/>
        <w:ind w:right="141"/>
        <w:jc w:val="both"/>
        <w:rPr>
          <w:b/>
        </w:rPr>
      </w:pPr>
    </w:p>
    <w:p w14:paraId="5B358501" w14:textId="77777777" w:rsidR="009A34C0" w:rsidRDefault="009A34C0" w:rsidP="004E5D06">
      <w:pPr>
        <w:pStyle w:val="ListParagraph"/>
        <w:numPr>
          <w:ilvl w:val="0"/>
          <w:numId w:val="64"/>
        </w:numPr>
        <w:tabs>
          <w:tab w:val="left" w:pos="1149"/>
          <w:tab w:val="left" w:pos="2716"/>
        </w:tabs>
        <w:ind w:right="141" w:hanging="542"/>
        <w:jc w:val="both"/>
        <w:rPr>
          <w:b/>
          <w:sz w:val="20"/>
        </w:rPr>
      </w:pPr>
      <w:r>
        <w:rPr>
          <w:b/>
          <w:color w:val="221F1F"/>
          <w:sz w:val="20"/>
        </w:rPr>
        <w:t>Award</w:t>
      </w:r>
      <w:r>
        <w:rPr>
          <w:b/>
          <w:color w:val="221F1F"/>
          <w:spacing w:val="17"/>
          <w:sz w:val="20"/>
        </w:rPr>
        <w:t xml:space="preserve"> </w:t>
      </w:r>
      <w:r>
        <w:rPr>
          <w:b/>
          <w:color w:val="221F1F"/>
          <w:spacing w:val="-2"/>
          <w:sz w:val="20"/>
        </w:rPr>
        <w:t>Criteria</w:t>
      </w:r>
    </w:p>
    <w:p w14:paraId="2F3C5EC4" w14:textId="77777777" w:rsidR="009A34C0" w:rsidRDefault="009A34C0" w:rsidP="00E22526">
      <w:pPr>
        <w:pStyle w:val="BodyText"/>
        <w:tabs>
          <w:tab w:val="left" w:pos="2716"/>
        </w:tabs>
        <w:spacing w:before="229"/>
        <w:ind w:left="1149" w:right="141"/>
        <w:jc w:val="both"/>
      </w:pPr>
      <w:r>
        <w:rPr>
          <w:color w:val="221F1F"/>
          <w:w w:val="105"/>
        </w:rPr>
        <w:t>The</w:t>
      </w:r>
      <w:r>
        <w:rPr>
          <w:color w:val="221F1F"/>
          <w:spacing w:val="-13"/>
          <w:w w:val="105"/>
        </w:rPr>
        <w:t xml:space="preserve"> </w:t>
      </w:r>
      <w:r>
        <w:rPr>
          <w:color w:val="221F1F"/>
          <w:w w:val="105"/>
        </w:rPr>
        <w:t>Procuring</w:t>
      </w:r>
      <w:r>
        <w:rPr>
          <w:color w:val="221F1F"/>
          <w:spacing w:val="-12"/>
          <w:w w:val="105"/>
        </w:rPr>
        <w:t xml:space="preserve"> </w:t>
      </w:r>
      <w:r>
        <w:rPr>
          <w:color w:val="221F1F"/>
          <w:w w:val="105"/>
        </w:rPr>
        <w:t>Entity</w:t>
      </w:r>
      <w:r>
        <w:rPr>
          <w:color w:val="221F1F"/>
          <w:spacing w:val="-11"/>
          <w:w w:val="105"/>
        </w:rPr>
        <w:t xml:space="preserve"> </w:t>
      </w:r>
      <w:r>
        <w:rPr>
          <w:color w:val="221F1F"/>
          <w:w w:val="105"/>
        </w:rPr>
        <w:t>shall</w:t>
      </w:r>
      <w:r>
        <w:rPr>
          <w:color w:val="221F1F"/>
          <w:spacing w:val="-14"/>
          <w:w w:val="105"/>
        </w:rPr>
        <w:t xml:space="preserve"> </w:t>
      </w:r>
      <w:r>
        <w:rPr>
          <w:color w:val="221F1F"/>
          <w:w w:val="105"/>
        </w:rPr>
        <w:t>award</w:t>
      </w:r>
      <w:r>
        <w:rPr>
          <w:color w:val="221F1F"/>
          <w:spacing w:val="-13"/>
          <w:w w:val="105"/>
        </w:rPr>
        <w:t xml:space="preserve"> </w:t>
      </w:r>
      <w:r>
        <w:rPr>
          <w:color w:val="221F1F"/>
          <w:w w:val="105"/>
        </w:rPr>
        <w:t>the</w:t>
      </w:r>
      <w:r>
        <w:rPr>
          <w:color w:val="221F1F"/>
          <w:spacing w:val="-11"/>
          <w:w w:val="105"/>
        </w:rPr>
        <w:t xml:space="preserve"> </w:t>
      </w:r>
      <w:r>
        <w:rPr>
          <w:color w:val="221F1F"/>
          <w:w w:val="105"/>
        </w:rPr>
        <w:t>Contract</w:t>
      </w:r>
      <w:r>
        <w:rPr>
          <w:color w:val="221F1F"/>
          <w:spacing w:val="-10"/>
          <w:w w:val="105"/>
        </w:rPr>
        <w:t xml:space="preserve"> </w:t>
      </w:r>
      <w:r>
        <w:rPr>
          <w:color w:val="221F1F"/>
          <w:w w:val="105"/>
        </w:rPr>
        <w:t>to</w:t>
      </w:r>
      <w:r>
        <w:rPr>
          <w:color w:val="221F1F"/>
          <w:spacing w:val="-14"/>
          <w:w w:val="105"/>
        </w:rPr>
        <w:t xml:space="preserve"> </w:t>
      </w:r>
      <w:r>
        <w:rPr>
          <w:color w:val="221F1F"/>
          <w:w w:val="105"/>
        </w:rPr>
        <w:t>the</w:t>
      </w:r>
      <w:r>
        <w:rPr>
          <w:color w:val="221F1F"/>
          <w:spacing w:val="-11"/>
          <w:w w:val="105"/>
        </w:rPr>
        <w:t xml:space="preserve"> </w:t>
      </w:r>
      <w:r>
        <w:rPr>
          <w:color w:val="221F1F"/>
          <w:w w:val="105"/>
        </w:rPr>
        <w:t>successful</w:t>
      </w:r>
      <w:r>
        <w:rPr>
          <w:color w:val="221F1F"/>
          <w:spacing w:val="-10"/>
          <w:w w:val="105"/>
        </w:rPr>
        <w:t xml:space="preserve"> </w:t>
      </w:r>
      <w:r>
        <w:rPr>
          <w:color w:val="221F1F"/>
          <w:w w:val="105"/>
        </w:rPr>
        <w:t>tenderer</w:t>
      </w:r>
      <w:r>
        <w:rPr>
          <w:color w:val="221F1F"/>
          <w:spacing w:val="-9"/>
          <w:w w:val="105"/>
        </w:rPr>
        <w:t xml:space="preserve"> </w:t>
      </w:r>
      <w:r>
        <w:rPr>
          <w:color w:val="221F1F"/>
          <w:w w:val="105"/>
        </w:rPr>
        <w:t>whose</w:t>
      </w:r>
      <w:r>
        <w:rPr>
          <w:color w:val="221F1F"/>
          <w:spacing w:val="-12"/>
          <w:w w:val="105"/>
        </w:rPr>
        <w:t xml:space="preserve"> </w:t>
      </w:r>
      <w:r>
        <w:rPr>
          <w:color w:val="221F1F"/>
          <w:w w:val="105"/>
        </w:rPr>
        <w:t>tender</w:t>
      </w:r>
      <w:r>
        <w:rPr>
          <w:color w:val="221F1F"/>
          <w:spacing w:val="-14"/>
          <w:w w:val="105"/>
        </w:rPr>
        <w:t xml:space="preserve"> </w:t>
      </w:r>
      <w:r>
        <w:rPr>
          <w:color w:val="221F1F"/>
          <w:w w:val="105"/>
        </w:rPr>
        <w:t>has</w:t>
      </w:r>
      <w:r>
        <w:rPr>
          <w:color w:val="221F1F"/>
          <w:spacing w:val="-11"/>
          <w:w w:val="105"/>
        </w:rPr>
        <w:t xml:space="preserve"> </w:t>
      </w:r>
      <w:r>
        <w:rPr>
          <w:color w:val="221F1F"/>
          <w:w w:val="105"/>
        </w:rPr>
        <w:t>been</w:t>
      </w:r>
      <w:r>
        <w:rPr>
          <w:color w:val="221F1F"/>
          <w:spacing w:val="-12"/>
          <w:w w:val="105"/>
        </w:rPr>
        <w:t xml:space="preserve"> </w:t>
      </w:r>
      <w:r>
        <w:rPr>
          <w:color w:val="221F1F"/>
          <w:w w:val="105"/>
        </w:rPr>
        <w:t>determined</w:t>
      </w:r>
      <w:r>
        <w:rPr>
          <w:color w:val="221F1F"/>
          <w:spacing w:val="-12"/>
          <w:w w:val="105"/>
        </w:rPr>
        <w:t xml:space="preserve"> </w:t>
      </w:r>
      <w:r>
        <w:rPr>
          <w:color w:val="221F1F"/>
          <w:w w:val="105"/>
        </w:rPr>
        <w:t>to be the Lowest Evaluated Tender.</w:t>
      </w:r>
    </w:p>
    <w:p w14:paraId="3A0C5228" w14:textId="77777777" w:rsidR="009A34C0" w:rsidRDefault="009A34C0" w:rsidP="004E5D06">
      <w:pPr>
        <w:pStyle w:val="Heading6"/>
        <w:numPr>
          <w:ilvl w:val="0"/>
          <w:numId w:val="64"/>
        </w:numPr>
        <w:tabs>
          <w:tab w:val="left" w:pos="1149"/>
          <w:tab w:val="left" w:pos="2716"/>
        </w:tabs>
        <w:spacing w:before="226"/>
        <w:ind w:right="141" w:hanging="542"/>
        <w:jc w:val="both"/>
      </w:pPr>
      <w:r>
        <w:rPr>
          <w:color w:val="221F1F"/>
        </w:rPr>
        <w:t>Notice</w:t>
      </w:r>
      <w:r>
        <w:rPr>
          <w:color w:val="221F1F"/>
          <w:spacing w:val="14"/>
        </w:rPr>
        <w:t xml:space="preserve"> </w:t>
      </w:r>
      <w:r>
        <w:rPr>
          <w:color w:val="221F1F"/>
        </w:rPr>
        <w:t>of</w:t>
      </w:r>
      <w:r>
        <w:rPr>
          <w:color w:val="221F1F"/>
          <w:spacing w:val="13"/>
        </w:rPr>
        <w:t xml:space="preserve"> </w:t>
      </w:r>
      <w:r>
        <w:rPr>
          <w:color w:val="221F1F"/>
        </w:rPr>
        <w:t>Intention</w:t>
      </w:r>
      <w:r>
        <w:rPr>
          <w:color w:val="221F1F"/>
          <w:spacing w:val="14"/>
        </w:rPr>
        <w:t xml:space="preserve"> </w:t>
      </w:r>
      <w:r>
        <w:rPr>
          <w:color w:val="221F1F"/>
        </w:rPr>
        <w:t>to</w:t>
      </w:r>
      <w:r>
        <w:rPr>
          <w:color w:val="221F1F"/>
          <w:spacing w:val="10"/>
        </w:rPr>
        <w:t xml:space="preserve"> </w:t>
      </w:r>
      <w:r>
        <w:rPr>
          <w:color w:val="221F1F"/>
        </w:rPr>
        <w:t>enter</w:t>
      </w:r>
      <w:r>
        <w:rPr>
          <w:color w:val="221F1F"/>
          <w:spacing w:val="13"/>
        </w:rPr>
        <w:t xml:space="preserve"> </w:t>
      </w:r>
      <w:r>
        <w:rPr>
          <w:color w:val="221F1F"/>
        </w:rPr>
        <w:t>into</w:t>
      </w:r>
      <w:r>
        <w:rPr>
          <w:color w:val="221F1F"/>
          <w:spacing w:val="12"/>
        </w:rPr>
        <w:t xml:space="preserve"> </w:t>
      </w:r>
      <w:r>
        <w:rPr>
          <w:color w:val="221F1F"/>
        </w:rPr>
        <w:t>a</w:t>
      </w:r>
      <w:r>
        <w:rPr>
          <w:color w:val="221F1F"/>
          <w:spacing w:val="10"/>
        </w:rPr>
        <w:t xml:space="preserve"> </w:t>
      </w:r>
      <w:r>
        <w:rPr>
          <w:color w:val="221F1F"/>
        </w:rPr>
        <w:t>Contract/Notification</w:t>
      </w:r>
      <w:r>
        <w:rPr>
          <w:color w:val="221F1F"/>
          <w:spacing w:val="13"/>
        </w:rPr>
        <w:t xml:space="preserve"> </w:t>
      </w:r>
      <w:r>
        <w:rPr>
          <w:color w:val="221F1F"/>
        </w:rPr>
        <w:t>of</w:t>
      </w:r>
      <w:r>
        <w:rPr>
          <w:color w:val="221F1F"/>
          <w:spacing w:val="13"/>
        </w:rPr>
        <w:t xml:space="preserve"> </w:t>
      </w:r>
      <w:r>
        <w:rPr>
          <w:color w:val="221F1F"/>
          <w:spacing w:val="-2"/>
        </w:rPr>
        <w:t>award</w:t>
      </w:r>
    </w:p>
    <w:p w14:paraId="05B890EA" w14:textId="6759AE83" w:rsidR="009A34C0" w:rsidRDefault="009A34C0" w:rsidP="004E5D06">
      <w:pPr>
        <w:pStyle w:val="ListParagraph"/>
        <w:numPr>
          <w:ilvl w:val="1"/>
          <w:numId w:val="64"/>
        </w:numPr>
        <w:tabs>
          <w:tab w:val="left" w:pos="1147"/>
          <w:tab w:val="left" w:pos="1149"/>
          <w:tab w:val="left" w:pos="2716"/>
        </w:tabs>
        <w:spacing w:before="226"/>
        <w:ind w:right="141"/>
        <w:jc w:val="both"/>
        <w:rPr>
          <w:sz w:val="20"/>
        </w:rPr>
      </w:pPr>
      <w:r>
        <w:rPr>
          <w:color w:val="221F1F"/>
          <w:w w:val="105"/>
          <w:sz w:val="20"/>
        </w:rPr>
        <w:t xml:space="preserve">Upon award of the contract and </w:t>
      </w:r>
      <w:r w:rsidR="003A1427">
        <w:rPr>
          <w:color w:val="221F1F"/>
          <w:w w:val="105"/>
          <w:sz w:val="20"/>
        </w:rPr>
        <w:t>prior to</w:t>
      </w:r>
      <w:r>
        <w:rPr>
          <w:color w:val="221F1F"/>
          <w:w w:val="105"/>
          <w:sz w:val="20"/>
        </w:rPr>
        <w:t xml:space="preserve"> the expiry of</w:t>
      </w:r>
      <w:r>
        <w:rPr>
          <w:color w:val="221F1F"/>
          <w:spacing w:val="-2"/>
          <w:w w:val="105"/>
          <w:sz w:val="20"/>
        </w:rPr>
        <w:t xml:space="preserve"> </w:t>
      </w:r>
      <w:r>
        <w:rPr>
          <w:color w:val="221F1F"/>
          <w:w w:val="105"/>
          <w:sz w:val="20"/>
        </w:rPr>
        <w:t xml:space="preserve">the Tender Validity Period the Procuring Entity shall issue a </w:t>
      </w:r>
      <w:r>
        <w:rPr>
          <w:color w:val="221F1F"/>
          <w:w w:val="105"/>
          <w:sz w:val="20"/>
          <w:u w:val="single" w:color="221F1F"/>
        </w:rPr>
        <w:t>Notification of Intention to Enter into a Contract</w:t>
      </w:r>
      <w:r>
        <w:rPr>
          <w:color w:val="221F1F"/>
          <w:w w:val="105"/>
          <w:sz w:val="20"/>
        </w:rPr>
        <w:t>/Notification of award to all tenderers which shall contain, at a minimum, the following information:</w:t>
      </w:r>
    </w:p>
    <w:p w14:paraId="149C2652" w14:textId="77777777" w:rsidR="009A34C0" w:rsidRDefault="009A34C0" w:rsidP="004E5D06">
      <w:pPr>
        <w:pStyle w:val="ListParagraph"/>
        <w:numPr>
          <w:ilvl w:val="0"/>
          <w:numId w:val="46"/>
        </w:numPr>
        <w:tabs>
          <w:tab w:val="left" w:pos="1620"/>
          <w:tab w:val="left" w:pos="2716"/>
        </w:tabs>
        <w:spacing w:before="112"/>
        <w:ind w:left="1620" w:right="141" w:hanging="337"/>
        <w:jc w:val="both"/>
        <w:rPr>
          <w:sz w:val="20"/>
        </w:rPr>
      </w:pPr>
      <w:r>
        <w:rPr>
          <w:color w:val="221F1F"/>
          <w:w w:val="105"/>
          <w:sz w:val="20"/>
        </w:rPr>
        <w:t>The</w:t>
      </w:r>
      <w:r>
        <w:rPr>
          <w:color w:val="221F1F"/>
          <w:spacing w:val="-14"/>
          <w:w w:val="105"/>
          <w:sz w:val="20"/>
        </w:rPr>
        <w:t xml:space="preserve"> </w:t>
      </w:r>
      <w:r>
        <w:rPr>
          <w:color w:val="221F1F"/>
          <w:w w:val="105"/>
          <w:sz w:val="20"/>
        </w:rPr>
        <w:t>name</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address</w:t>
      </w:r>
      <w:r>
        <w:rPr>
          <w:color w:val="221F1F"/>
          <w:spacing w:val="-12"/>
          <w:w w:val="105"/>
          <w:sz w:val="20"/>
        </w:rPr>
        <w:t xml:space="preserve"> </w:t>
      </w:r>
      <w:r>
        <w:rPr>
          <w:color w:val="221F1F"/>
          <w:w w:val="105"/>
          <w:sz w:val="20"/>
        </w:rPr>
        <w:t>of</w:t>
      </w:r>
      <w:r>
        <w:rPr>
          <w:color w:val="221F1F"/>
          <w:spacing w:val="-11"/>
          <w:w w:val="105"/>
          <w:sz w:val="20"/>
        </w:rPr>
        <w:t xml:space="preserve"> </w:t>
      </w:r>
      <w:r>
        <w:rPr>
          <w:color w:val="221F1F"/>
          <w:w w:val="105"/>
          <w:sz w:val="20"/>
        </w:rPr>
        <w:t>the</w:t>
      </w:r>
      <w:r>
        <w:rPr>
          <w:color w:val="221F1F"/>
          <w:spacing w:val="-13"/>
          <w:w w:val="105"/>
          <w:sz w:val="20"/>
        </w:rPr>
        <w:t xml:space="preserve"> </w:t>
      </w:r>
      <w:r>
        <w:rPr>
          <w:color w:val="221F1F"/>
          <w:w w:val="105"/>
          <w:sz w:val="20"/>
        </w:rPr>
        <w:t>Tenderer</w:t>
      </w:r>
      <w:r>
        <w:rPr>
          <w:color w:val="221F1F"/>
          <w:spacing w:val="-13"/>
          <w:w w:val="105"/>
          <w:sz w:val="20"/>
        </w:rPr>
        <w:t xml:space="preserve"> </w:t>
      </w:r>
      <w:r>
        <w:rPr>
          <w:color w:val="221F1F"/>
          <w:w w:val="105"/>
          <w:sz w:val="20"/>
        </w:rPr>
        <w:t>submitting</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successful</w:t>
      </w:r>
      <w:r>
        <w:rPr>
          <w:color w:val="221F1F"/>
          <w:spacing w:val="-13"/>
          <w:w w:val="105"/>
          <w:sz w:val="20"/>
        </w:rPr>
        <w:t xml:space="preserve"> </w:t>
      </w:r>
      <w:r>
        <w:rPr>
          <w:color w:val="221F1F"/>
          <w:spacing w:val="-2"/>
          <w:w w:val="105"/>
          <w:sz w:val="20"/>
        </w:rPr>
        <w:t>tender;</w:t>
      </w:r>
    </w:p>
    <w:p w14:paraId="4576CBF0" w14:textId="77777777" w:rsidR="009A34C0" w:rsidRDefault="009A34C0" w:rsidP="004E5D06">
      <w:pPr>
        <w:pStyle w:val="ListParagraph"/>
        <w:numPr>
          <w:ilvl w:val="0"/>
          <w:numId w:val="46"/>
        </w:numPr>
        <w:tabs>
          <w:tab w:val="left" w:pos="1620"/>
          <w:tab w:val="left" w:pos="2716"/>
        </w:tabs>
        <w:spacing w:before="113"/>
        <w:ind w:left="1620" w:right="141" w:hanging="337"/>
        <w:jc w:val="both"/>
        <w:rPr>
          <w:sz w:val="20"/>
        </w:rPr>
      </w:pPr>
      <w:r>
        <w:rPr>
          <w:color w:val="221F1F"/>
          <w:w w:val="105"/>
          <w:sz w:val="20"/>
        </w:rPr>
        <w:t>The</w:t>
      </w:r>
      <w:r>
        <w:rPr>
          <w:color w:val="221F1F"/>
          <w:spacing w:val="-12"/>
          <w:w w:val="105"/>
          <w:sz w:val="20"/>
        </w:rPr>
        <w:t xml:space="preserve"> </w:t>
      </w:r>
      <w:r>
        <w:rPr>
          <w:color w:val="221F1F"/>
          <w:w w:val="105"/>
          <w:sz w:val="20"/>
        </w:rPr>
        <w:t>Contract</w:t>
      </w:r>
      <w:r>
        <w:rPr>
          <w:color w:val="221F1F"/>
          <w:spacing w:val="-11"/>
          <w:w w:val="105"/>
          <w:sz w:val="20"/>
        </w:rPr>
        <w:t xml:space="preserve"> </w:t>
      </w:r>
      <w:r>
        <w:rPr>
          <w:color w:val="221F1F"/>
          <w:w w:val="105"/>
          <w:sz w:val="20"/>
        </w:rPr>
        <w:t>price</w:t>
      </w:r>
      <w:r>
        <w:rPr>
          <w:color w:val="221F1F"/>
          <w:spacing w:val="-11"/>
          <w:w w:val="105"/>
          <w:sz w:val="20"/>
        </w:rPr>
        <w:t xml:space="preserve"> </w:t>
      </w:r>
      <w:r>
        <w:rPr>
          <w:color w:val="221F1F"/>
          <w:w w:val="105"/>
          <w:sz w:val="20"/>
        </w:rPr>
        <w:t>of</w:t>
      </w:r>
      <w:r>
        <w:rPr>
          <w:color w:val="221F1F"/>
          <w:spacing w:val="-13"/>
          <w:w w:val="105"/>
          <w:sz w:val="20"/>
        </w:rPr>
        <w:t xml:space="preserve"> </w:t>
      </w:r>
      <w:r>
        <w:rPr>
          <w:color w:val="221F1F"/>
          <w:w w:val="105"/>
          <w:sz w:val="20"/>
        </w:rPr>
        <w:t>the</w:t>
      </w:r>
      <w:r>
        <w:rPr>
          <w:color w:val="221F1F"/>
          <w:spacing w:val="-12"/>
          <w:w w:val="105"/>
          <w:sz w:val="20"/>
        </w:rPr>
        <w:t xml:space="preserve"> </w:t>
      </w:r>
      <w:r>
        <w:rPr>
          <w:color w:val="221F1F"/>
          <w:w w:val="105"/>
          <w:sz w:val="20"/>
        </w:rPr>
        <w:t>successful</w:t>
      </w:r>
      <w:r>
        <w:rPr>
          <w:color w:val="221F1F"/>
          <w:spacing w:val="-13"/>
          <w:w w:val="105"/>
          <w:sz w:val="20"/>
        </w:rPr>
        <w:t xml:space="preserve"> </w:t>
      </w:r>
      <w:r>
        <w:rPr>
          <w:color w:val="221F1F"/>
          <w:spacing w:val="-2"/>
          <w:w w:val="105"/>
          <w:sz w:val="20"/>
        </w:rPr>
        <w:t>tender;</w:t>
      </w:r>
    </w:p>
    <w:p w14:paraId="797AA035" w14:textId="77777777" w:rsidR="009A34C0" w:rsidRDefault="009A34C0" w:rsidP="004E5D06">
      <w:pPr>
        <w:pStyle w:val="ListParagraph"/>
        <w:numPr>
          <w:ilvl w:val="0"/>
          <w:numId w:val="46"/>
        </w:numPr>
        <w:tabs>
          <w:tab w:val="left" w:pos="1620"/>
          <w:tab w:val="left" w:pos="1622"/>
          <w:tab w:val="left" w:pos="2716"/>
        </w:tabs>
        <w:ind w:right="141"/>
        <w:jc w:val="both"/>
        <w:rPr>
          <w:sz w:val="20"/>
        </w:rPr>
      </w:pPr>
      <w:r>
        <w:rPr>
          <w:color w:val="221F1F"/>
          <w:w w:val="105"/>
          <w:sz w:val="20"/>
        </w:rPr>
        <w:t>a</w:t>
      </w:r>
      <w:r>
        <w:rPr>
          <w:color w:val="221F1F"/>
          <w:spacing w:val="-7"/>
          <w:w w:val="105"/>
          <w:sz w:val="20"/>
        </w:rPr>
        <w:t xml:space="preserve"> </w:t>
      </w:r>
      <w:r>
        <w:rPr>
          <w:color w:val="221F1F"/>
          <w:w w:val="105"/>
          <w:sz w:val="20"/>
        </w:rPr>
        <w:t>statement</w:t>
      </w:r>
      <w:r>
        <w:rPr>
          <w:color w:val="221F1F"/>
          <w:spacing w:val="-9"/>
          <w:w w:val="105"/>
          <w:sz w:val="20"/>
        </w:rPr>
        <w:t xml:space="preserve"> </w:t>
      </w:r>
      <w:r>
        <w:rPr>
          <w:color w:val="221F1F"/>
          <w:w w:val="105"/>
          <w:sz w:val="20"/>
        </w:rPr>
        <w:t>of</w:t>
      </w:r>
      <w:r>
        <w:rPr>
          <w:color w:val="221F1F"/>
          <w:spacing w:val="-7"/>
          <w:w w:val="105"/>
          <w:sz w:val="20"/>
        </w:rPr>
        <w:t xml:space="preserve"> </w:t>
      </w:r>
      <w:r>
        <w:rPr>
          <w:color w:val="221F1F"/>
          <w:w w:val="105"/>
          <w:sz w:val="20"/>
        </w:rPr>
        <w:t>the</w:t>
      </w:r>
      <w:r>
        <w:rPr>
          <w:color w:val="221F1F"/>
          <w:spacing w:val="-10"/>
          <w:w w:val="105"/>
          <w:sz w:val="20"/>
        </w:rPr>
        <w:t xml:space="preserve"> </w:t>
      </w:r>
      <w:r>
        <w:rPr>
          <w:color w:val="221F1F"/>
          <w:w w:val="105"/>
          <w:sz w:val="20"/>
        </w:rPr>
        <w:t>reason(s)</w:t>
      </w:r>
      <w:r>
        <w:rPr>
          <w:color w:val="221F1F"/>
          <w:spacing w:val="-12"/>
          <w:w w:val="105"/>
          <w:sz w:val="20"/>
        </w:rPr>
        <w:t xml:space="preserve"> </w:t>
      </w:r>
      <w:r>
        <w:rPr>
          <w:color w:val="221F1F"/>
          <w:w w:val="105"/>
          <w:sz w:val="20"/>
        </w:rPr>
        <w:t>the</w:t>
      </w:r>
      <w:r>
        <w:rPr>
          <w:color w:val="221F1F"/>
          <w:spacing w:val="-13"/>
          <w:w w:val="105"/>
          <w:sz w:val="20"/>
        </w:rPr>
        <w:t xml:space="preserve"> </w:t>
      </w:r>
      <w:r>
        <w:rPr>
          <w:color w:val="221F1F"/>
          <w:w w:val="105"/>
          <w:sz w:val="20"/>
        </w:rPr>
        <w:t>tender</w:t>
      </w:r>
      <w:r>
        <w:rPr>
          <w:color w:val="221F1F"/>
          <w:spacing w:val="-12"/>
          <w:w w:val="105"/>
          <w:sz w:val="20"/>
        </w:rPr>
        <w:t xml:space="preserve"> </w:t>
      </w:r>
      <w:r>
        <w:rPr>
          <w:color w:val="221F1F"/>
          <w:w w:val="105"/>
          <w:sz w:val="20"/>
        </w:rPr>
        <w:t>of</w:t>
      </w:r>
      <w:r>
        <w:rPr>
          <w:color w:val="221F1F"/>
          <w:spacing w:val="-10"/>
          <w:w w:val="105"/>
          <w:sz w:val="20"/>
        </w:rPr>
        <w:t xml:space="preserve"> </w:t>
      </w:r>
      <w:r>
        <w:rPr>
          <w:color w:val="221F1F"/>
          <w:w w:val="105"/>
          <w:sz w:val="20"/>
        </w:rPr>
        <w:t>the</w:t>
      </w:r>
      <w:r>
        <w:rPr>
          <w:color w:val="221F1F"/>
          <w:spacing w:val="-10"/>
          <w:w w:val="105"/>
          <w:sz w:val="20"/>
        </w:rPr>
        <w:t xml:space="preserve"> </w:t>
      </w:r>
      <w:r>
        <w:rPr>
          <w:color w:val="221F1F"/>
          <w:w w:val="105"/>
          <w:sz w:val="20"/>
        </w:rPr>
        <w:t>unsuccessful</w:t>
      </w:r>
      <w:r>
        <w:rPr>
          <w:color w:val="221F1F"/>
          <w:spacing w:val="-11"/>
          <w:w w:val="105"/>
          <w:sz w:val="20"/>
        </w:rPr>
        <w:t xml:space="preserve"> </w:t>
      </w:r>
      <w:r>
        <w:rPr>
          <w:color w:val="221F1F"/>
          <w:w w:val="105"/>
          <w:sz w:val="20"/>
        </w:rPr>
        <w:t>tenderer</w:t>
      </w:r>
      <w:r>
        <w:rPr>
          <w:color w:val="221F1F"/>
          <w:spacing w:val="-14"/>
          <w:w w:val="105"/>
          <w:sz w:val="20"/>
        </w:rPr>
        <w:t xml:space="preserve"> </w:t>
      </w:r>
      <w:r>
        <w:rPr>
          <w:color w:val="221F1F"/>
          <w:w w:val="105"/>
          <w:sz w:val="20"/>
        </w:rPr>
        <w:t>to</w:t>
      </w:r>
      <w:r>
        <w:rPr>
          <w:color w:val="221F1F"/>
          <w:spacing w:val="-9"/>
          <w:w w:val="105"/>
          <w:sz w:val="20"/>
        </w:rPr>
        <w:t xml:space="preserve"> </w:t>
      </w:r>
      <w:r>
        <w:rPr>
          <w:color w:val="221F1F"/>
          <w:w w:val="105"/>
          <w:sz w:val="20"/>
        </w:rPr>
        <w:t>whom</w:t>
      </w:r>
      <w:r>
        <w:rPr>
          <w:color w:val="221F1F"/>
          <w:spacing w:val="-8"/>
          <w:w w:val="105"/>
          <w:sz w:val="20"/>
        </w:rPr>
        <w:t xml:space="preserve"> </w:t>
      </w:r>
      <w:r>
        <w:rPr>
          <w:color w:val="221F1F"/>
          <w:w w:val="105"/>
          <w:sz w:val="20"/>
        </w:rPr>
        <w:t>the</w:t>
      </w:r>
      <w:r>
        <w:rPr>
          <w:color w:val="221F1F"/>
          <w:spacing w:val="-10"/>
          <w:w w:val="105"/>
          <w:sz w:val="20"/>
        </w:rPr>
        <w:t xml:space="preserve"> </w:t>
      </w:r>
      <w:r>
        <w:rPr>
          <w:color w:val="221F1F"/>
          <w:w w:val="105"/>
          <w:sz w:val="20"/>
        </w:rPr>
        <w:t>letter</w:t>
      </w:r>
      <w:r>
        <w:rPr>
          <w:color w:val="221F1F"/>
          <w:spacing w:val="-10"/>
          <w:w w:val="105"/>
          <w:sz w:val="20"/>
        </w:rPr>
        <w:t xml:space="preserve"> </w:t>
      </w:r>
      <w:r>
        <w:rPr>
          <w:color w:val="221F1F"/>
          <w:w w:val="105"/>
          <w:sz w:val="20"/>
        </w:rPr>
        <w:t>is</w:t>
      </w:r>
      <w:r>
        <w:rPr>
          <w:color w:val="221F1F"/>
          <w:spacing w:val="-10"/>
          <w:w w:val="105"/>
          <w:sz w:val="20"/>
        </w:rPr>
        <w:t xml:space="preserve"> </w:t>
      </w:r>
      <w:r>
        <w:rPr>
          <w:color w:val="221F1F"/>
          <w:w w:val="105"/>
          <w:sz w:val="20"/>
        </w:rPr>
        <w:t>addressed</w:t>
      </w:r>
      <w:r>
        <w:rPr>
          <w:color w:val="221F1F"/>
          <w:spacing w:val="-10"/>
          <w:w w:val="105"/>
          <w:sz w:val="20"/>
        </w:rPr>
        <w:t xml:space="preserve"> </w:t>
      </w:r>
      <w:r>
        <w:rPr>
          <w:color w:val="221F1F"/>
          <w:w w:val="105"/>
          <w:sz w:val="20"/>
        </w:rPr>
        <w:t>was unsuccessful, unless the price information in (c) above already reveals the reason;</w:t>
      </w:r>
    </w:p>
    <w:p w14:paraId="70611247" w14:textId="77777777" w:rsidR="009A34C0" w:rsidRDefault="009A34C0" w:rsidP="004E5D06">
      <w:pPr>
        <w:pStyle w:val="ListParagraph"/>
        <w:numPr>
          <w:ilvl w:val="0"/>
          <w:numId w:val="46"/>
        </w:numPr>
        <w:tabs>
          <w:tab w:val="left" w:pos="1620"/>
          <w:tab w:val="left" w:pos="2716"/>
        </w:tabs>
        <w:spacing w:before="114"/>
        <w:ind w:left="1620" w:right="141" w:hanging="337"/>
        <w:jc w:val="both"/>
        <w:rPr>
          <w:sz w:val="20"/>
        </w:rPr>
      </w:pPr>
      <w:r>
        <w:rPr>
          <w:color w:val="221F1F"/>
          <w:w w:val="105"/>
          <w:sz w:val="20"/>
        </w:rPr>
        <w:t>the</w:t>
      </w:r>
      <w:r>
        <w:rPr>
          <w:color w:val="221F1F"/>
          <w:spacing w:val="-10"/>
          <w:w w:val="105"/>
          <w:sz w:val="20"/>
        </w:rPr>
        <w:t xml:space="preserve"> </w:t>
      </w:r>
      <w:r>
        <w:rPr>
          <w:color w:val="221F1F"/>
          <w:w w:val="105"/>
          <w:sz w:val="20"/>
        </w:rPr>
        <w:t>expiry</w:t>
      </w:r>
      <w:r>
        <w:rPr>
          <w:color w:val="221F1F"/>
          <w:spacing w:val="-10"/>
          <w:w w:val="105"/>
          <w:sz w:val="20"/>
        </w:rPr>
        <w:t xml:space="preserve"> </w:t>
      </w:r>
      <w:r>
        <w:rPr>
          <w:color w:val="221F1F"/>
          <w:w w:val="105"/>
          <w:sz w:val="20"/>
        </w:rPr>
        <w:t>date</w:t>
      </w:r>
      <w:r>
        <w:rPr>
          <w:color w:val="221F1F"/>
          <w:spacing w:val="-13"/>
          <w:w w:val="105"/>
          <w:sz w:val="20"/>
        </w:rPr>
        <w:t xml:space="preserve"> </w:t>
      </w:r>
      <w:r>
        <w:rPr>
          <w:color w:val="221F1F"/>
          <w:w w:val="105"/>
          <w:sz w:val="20"/>
        </w:rPr>
        <w:t>of</w:t>
      </w:r>
      <w:r>
        <w:rPr>
          <w:color w:val="221F1F"/>
          <w:spacing w:val="-12"/>
          <w:w w:val="105"/>
          <w:sz w:val="20"/>
        </w:rPr>
        <w:t xml:space="preserve"> </w:t>
      </w:r>
      <w:r>
        <w:rPr>
          <w:color w:val="221F1F"/>
          <w:w w:val="105"/>
          <w:sz w:val="20"/>
        </w:rPr>
        <w:t>the</w:t>
      </w:r>
      <w:r>
        <w:rPr>
          <w:color w:val="221F1F"/>
          <w:spacing w:val="-10"/>
          <w:w w:val="105"/>
          <w:sz w:val="20"/>
        </w:rPr>
        <w:t xml:space="preserve"> </w:t>
      </w:r>
      <w:r>
        <w:rPr>
          <w:color w:val="221F1F"/>
          <w:w w:val="105"/>
          <w:sz w:val="20"/>
        </w:rPr>
        <w:t>Standstill</w:t>
      </w:r>
      <w:r>
        <w:rPr>
          <w:color w:val="221F1F"/>
          <w:spacing w:val="-10"/>
          <w:w w:val="105"/>
          <w:sz w:val="20"/>
        </w:rPr>
        <w:t xml:space="preserve"> </w:t>
      </w:r>
      <w:r>
        <w:rPr>
          <w:color w:val="221F1F"/>
          <w:w w:val="105"/>
          <w:sz w:val="20"/>
        </w:rPr>
        <w:t>Period;</w:t>
      </w:r>
      <w:r>
        <w:rPr>
          <w:color w:val="221F1F"/>
          <w:spacing w:val="-10"/>
          <w:w w:val="105"/>
          <w:sz w:val="20"/>
        </w:rPr>
        <w:t xml:space="preserve"> </w:t>
      </w:r>
      <w:r>
        <w:rPr>
          <w:color w:val="221F1F"/>
          <w:spacing w:val="-5"/>
          <w:w w:val="105"/>
          <w:sz w:val="20"/>
        </w:rPr>
        <w:t>and</w:t>
      </w:r>
    </w:p>
    <w:p w14:paraId="570725E7" w14:textId="77777777" w:rsidR="009A34C0" w:rsidRDefault="009A34C0" w:rsidP="004E5D06">
      <w:pPr>
        <w:pStyle w:val="ListParagraph"/>
        <w:numPr>
          <w:ilvl w:val="0"/>
          <w:numId w:val="46"/>
        </w:numPr>
        <w:tabs>
          <w:tab w:val="left" w:pos="1620"/>
          <w:tab w:val="left" w:pos="2716"/>
        </w:tabs>
        <w:spacing w:before="113"/>
        <w:ind w:left="1620" w:right="141" w:hanging="337"/>
        <w:jc w:val="both"/>
        <w:rPr>
          <w:sz w:val="20"/>
        </w:rPr>
      </w:pPr>
      <w:r>
        <w:rPr>
          <w:color w:val="221F1F"/>
          <w:spacing w:val="-2"/>
          <w:w w:val="105"/>
          <w:sz w:val="20"/>
        </w:rPr>
        <w:t>instructions</w:t>
      </w:r>
      <w:r>
        <w:rPr>
          <w:color w:val="221F1F"/>
          <w:spacing w:val="-4"/>
          <w:w w:val="105"/>
          <w:sz w:val="20"/>
        </w:rPr>
        <w:t xml:space="preserve"> </w:t>
      </w:r>
      <w:r>
        <w:rPr>
          <w:color w:val="221F1F"/>
          <w:spacing w:val="-2"/>
          <w:w w:val="105"/>
          <w:sz w:val="20"/>
        </w:rPr>
        <w:t>on</w:t>
      </w:r>
      <w:r>
        <w:rPr>
          <w:color w:val="221F1F"/>
          <w:spacing w:val="-3"/>
          <w:w w:val="105"/>
          <w:sz w:val="20"/>
        </w:rPr>
        <w:t xml:space="preserve"> </w:t>
      </w:r>
      <w:r>
        <w:rPr>
          <w:color w:val="221F1F"/>
          <w:spacing w:val="-2"/>
          <w:w w:val="105"/>
          <w:sz w:val="20"/>
        </w:rPr>
        <w:t>how</w:t>
      </w:r>
      <w:r>
        <w:rPr>
          <w:color w:val="221F1F"/>
          <w:spacing w:val="-3"/>
          <w:w w:val="105"/>
          <w:sz w:val="20"/>
        </w:rPr>
        <w:t xml:space="preserve"> </w:t>
      </w:r>
      <w:r>
        <w:rPr>
          <w:color w:val="221F1F"/>
          <w:spacing w:val="-2"/>
          <w:w w:val="105"/>
          <w:sz w:val="20"/>
        </w:rPr>
        <w:t>to</w:t>
      </w:r>
      <w:r>
        <w:rPr>
          <w:color w:val="221F1F"/>
          <w:spacing w:val="-4"/>
          <w:w w:val="105"/>
          <w:sz w:val="20"/>
        </w:rPr>
        <w:t xml:space="preserve"> </w:t>
      </w:r>
      <w:r>
        <w:rPr>
          <w:color w:val="221F1F"/>
          <w:spacing w:val="-2"/>
          <w:w w:val="105"/>
          <w:sz w:val="20"/>
        </w:rPr>
        <w:t>request</w:t>
      </w:r>
      <w:r>
        <w:rPr>
          <w:color w:val="221F1F"/>
          <w:spacing w:val="-5"/>
          <w:w w:val="105"/>
          <w:sz w:val="20"/>
        </w:rPr>
        <w:t xml:space="preserve"> </w:t>
      </w:r>
      <w:r>
        <w:rPr>
          <w:color w:val="221F1F"/>
          <w:spacing w:val="-2"/>
          <w:w w:val="105"/>
          <w:sz w:val="20"/>
        </w:rPr>
        <w:t>a</w:t>
      </w:r>
      <w:r>
        <w:rPr>
          <w:color w:val="221F1F"/>
          <w:spacing w:val="-3"/>
          <w:w w:val="105"/>
          <w:sz w:val="20"/>
        </w:rPr>
        <w:t xml:space="preserve"> </w:t>
      </w:r>
      <w:r>
        <w:rPr>
          <w:color w:val="221F1F"/>
          <w:spacing w:val="-2"/>
          <w:w w:val="105"/>
          <w:sz w:val="20"/>
        </w:rPr>
        <w:t>debriefing</w:t>
      </w:r>
      <w:r>
        <w:rPr>
          <w:color w:val="221F1F"/>
          <w:spacing w:val="-3"/>
          <w:w w:val="105"/>
          <w:sz w:val="20"/>
        </w:rPr>
        <w:t xml:space="preserve"> </w:t>
      </w:r>
      <w:r>
        <w:rPr>
          <w:color w:val="221F1F"/>
          <w:spacing w:val="-2"/>
          <w:w w:val="105"/>
          <w:sz w:val="20"/>
        </w:rPr>
        <w:t>and/or submit</w:t>
      </w:r>
      <w:r>
        <w:rPr>
          <w:color w:val="221F1F"/>
          <w:w w:val="105"/>
          <w:sz w:val="20"/>
        </w:rPr>
        <w:t xml:space="preserve"> </w:t>
      </w:r>
      <w:r>
        <w:rPr>
          <w:color w:val="221F1F"/>
          <w:spacing w:val="-2"/>
          <w:w w:val="105"/>
          <w:sz w:val="20"/>
        </w:rPr>
        <w:t>a</w:t>
      </w:r>
      <w:r>
        <w:rPr>
          <w:color w:val="221F1F"/>
          <w:spacing w:val="-3"/>
          <w:w w:val="105"/>
          <w:sz w:val="20"/>
        </w:rPr>
        <w:t xml:space="preserve"> </w:t>
      </w:r>
      <w:r>
        <w:rPr>
          <w:color w:val="221F1F"/>
          <w:spacing w:val="-2"/>
          <w:w w:val="105"/>
          <w:sz w:val="20"/>
        </w:rPr>
        <w:t>complaint</w:t>
      </w:r>
      <w:r>
        <w:rPr>
          <w:color w:val="221F1F"/>
          <w:spacing w:val="-1"/>
          <w:w w:val="105"/>
          <w:sz w:val="20"/>
        </w:rPr>
        <w:t xml:space="preserve"> </w:t>
      </w:r>
      <w:r>
        <w:rPr>
          <w:color w:val="221F1F"/>
          <w:spacing w:val="-2"/>
          <w:w w:val="105"/>
          <w:sz w:val="20"/>
        </w:rPr>
        <w:t>during</w:t>
      </w:r>
      <w:r>
        <w:rPr>
          <w:color w:val="221F1F"/>
          <w:spacing w:val="-5"/>
          <w:w w:val="105"/>
          <w:sz w:val="20"/>
        </w:rPr>
        <w:t xml:space="preserve"> </w:t>
      </w:r>
      <w:r>
        <w:rPr>
          <w:color w:val="221F1F"/>
          <w:spacing w:val="-2"/>
          <w:w w:val="105"/>
          <w:sz w:val="20"/>
        </w:rPr>
        <w:t>the</w:t>
      </w:r>
      <w:r>
        <w:rPr>
          <w:color w:val="221F1F"/>
          <w:spacing w:val="-5"/>
          <w:w w:val="105"/>
          <w:sz w:val="20"/>
        </w:rPr>
        <w:t xml:space="preserve"> </w:t>
      </w:r>
      <w:r>
        <w:rPr>
          <w:color w:val="221F1F"/>
          <w:spacing w:val="-2"/>
          <w:w w:val="105"/>
          <w:sz w:val="20"/>
        </w:rPr>
        <w:t>standstill</w:t>
      </w:r>
      <w:r>
        <w:rPr>
          <w:color w:val="221F1F"/>
          <w:spacing w:val="-3"/>
          <w:w w:val="105"/>
          <w:sz w:val="20"/>
        </w:rPr>
        <w:t xml:space="preserve"> </w:t>
      </w:r>
      <w:r>
        <w:rPr>
          <w:color w:val="221F1F"/>
          <w:spacing w:val="-2"/>
          <w:w w:val="105"/>
          <w:sz w:val="20"/>
        </w:rPr>
        <w:t>period;</w:t>
      </w:r>
    </w:p>
    <w:p w14:paraId="4845EF5A" w14:textId="77777777" w:rsidR="009A34C0" w:rsidRDefault="009A34C0" w:rsidP="00E22526">
      <w:pPr>
        <w:pStyle w:val="BodyText"/>
        <w:tabs>
          <w:tab w:val="left" w:pos="2716"/>
        </w:tabs>
        <w:spacing w:before="3"/>
        <w:ind w:right="141"/>
        <w:jc w:val="both"/>
      </w:pPr>
    </w:p>
    <w:p w14:paraId="3DFC20C5" w14:textId="77777777" w:rsidR="009A34C0" w:rsidRDefault="009A34C0" w:rsidP="004E5D06">
      <w:pPr>
        <w:pStyle w:val="Heading6"/>
        <w:numPr>
          <w:ilvl w:val="0"/>
          <w:numId w:val="64"/>
        </w:numPr>
        <w:tabs>
          <w:tab w:val="left" w:pos="1149"/>
          <w:tab w:val="left" w:pos="2716"/>
        </w:tabs>
        <w:ind w:right="141" w:hanging="542"/>
        <w:jc w:val="both"/>
      </w:pPr>
      <w:r>
        <w:rPr>
          <w:color w:val="221F1F"/>
        </w:rPr>
        <w:lastRenderedPageBreak/>
        <w:t>Standstill</w:t>
      </w:r>
      <w:r>
        <w:rPr>
          <w:color w:val="221F1F"/>
          <w:spacing w:val="23"/>
        </w:rPr>
        <w:t xml:space="preserve"> </w:t>
      </w:r>
      <w:r>
        <w:rPr>
          <w:color w:val="221F1F"/>
          <w:spacing w:val="-2"/>
        </w:rPr>
        <w:t>Period</w:t>
      </w:r>
    </w:p>
    <w:p w14:paraId="0C81ED93" w14:textId="77777777" w:rsidR="009A34C0" w:rsidRDefault="009A34C0" w:rsidP="004E5D06">
      <w:pPr>
        <w:pStyle w:val="ListParagraph"/>
        <w:numPr>
          <w:ilvl w:val="1"/>
          <w:numId w:val="64"/>
        </w:numPr>
        <w:tabs>
          <w:tab w:val="left" w:pos="1147"/>
          <w:tab w:val="left" w:pos="1149"/>
          <w:tab w:val="left" w:pos="2716"/>
        </w:tabs>
        <w:spacing w:before="229"/>
        <w:ind w:right="141"/>
        <w:jc w:val="both"/>
        <w:rPr>
          <w:sz w:val="20"/>
        </w:rPr>
      </w:pPr>
      <w:r>
        <w:rPr>
          <w:color w:val="221F1F"/>
          <w:w w:val="105"/>
          <w:sz w:val="20"/>
        </w:rPr>
        <w:t>The Contract</w:t>
      </w:r>
      <w:r>
        <w:rPr>
          <w:color w:val="221F1F"/>
          <w:spacing w:val="-1"/>
          <w:w w:val="105"/>
          <w:sz w:val="20"/>
        </w:rPr>
        <w:t xml:space="preserve"> </w:t>
      </w:r>
      <w:r>
        <w:rPr>
          <w:color w:val="221F1F"/>
          <w:w w:val="105"/>
          <w:sz w:val="20"/>
        </w:rPr>
        <w:t>shall not be</w:t>
      </w:r>
      <w:r>
        <w:rPr>
          <w:color w:val="221F1F"/>
          <w:spacing w:val="-2"/>
          <w:w w:val="105"/>
          <w:sz w:val="20"/>
        </w:rPr>
        <w:t xml:space="preserve"> </w:t>
      </w:r>
      <w:r>
        <w:rPr>
          <w:color w:val="221F1F"/>
          <w:w w:val="105"/>
          <w:sz w:val="20"/>
        </w:rPr>
        <w:t>signed</w:t>
      </w:r>
      <w:r>
        <w:rPr>
          <w:color w:val="221F1F"/>
          <w:spacing w:val="-2"/>
          <w:w w:val="105"/>
          <w:sz w:val="20"/>
        </w:rPr>
        <w:t xml:space="preserve"> </w:t>
      </w:r>
      <w:r>
        <w:rPr>
          <w:color w:val="221F1F"/>
          <w:w w:val="105"/>
          <w:sz w:val="20"/>
        </w:rPr>
        <w:t>earlier than</w:t>
      </w:r>
      <w:r>
        <w:rPr>
          <w:color w:val="221F1F"/>
          <w:spacing w:val="-4"/>
          <w:w w:val="105"/>
          <w:sz w:val="20"/>
        </w:rPr>
        <w:t xml:space="preserve"> </w:t>
      </w:r>
      <w:r>
        <w:rPr>
          <w:color w:val="221F1F"/>
          <w:w w:val="105"/>
          <w:sz w:val="20"/>
        </w:rPr>
        <w:t>the</w:t>
      </w:r>
      <w:r>
        <w:rPr>
          <w:color w:val="221F1F"/>
          <w:spacing w:val="-2"/>
          <w:w w:val="105"/>
          <w:sz w:val="20"/>
        </w:rPr>
        <w:t xml:space="preserve"> </w:t>
      </w:r>
      <w:r>
        <w:rPr>
          <w:color w:val="221F1F"/>
          <w:w w:val="105"/>
          <w:sz w:val="20"/>
        </w:rPr>
        <w:t>expiry</w:t>
      </w:r>
      <w:r>
        <w:rPr>
          <w:color w:val="221F1F"/>
          <w:spacing w:val="-2"/>
          <w:w w:val="105"/>
          <w:sz w:val="20"/>
        </w:rPr>
        <w:t xml:space="preserve"> </w:t>
      </w:r>
      <w:r>
        <w:rPr>
          <w:color w:val="221F1F"/>
          <w:w w:val="105"/>
          <w:sz w:val="20"/>
        </w:rPr>
        <w:t>of a Standstill Period of 14</w:t>
      </w:r>
      <w:r>
        <w:rPr>
          <w:color w:val="221F1F"/>
          <w:spacing w:val="-2"/>
          <w:w w:val="105"/>
          <w:sz w:val="20"/>
        </w:rPr>
        <w:t xml:space="preserve"> </w:t>
      </w:r>
      <w:r>
        <w:rPr>
          <w:color w:val="221F1F"/>
          <w:w w:val="105"/>
          <w:sz w:val="20"/>
        </w:rPr>
        <w:t>days</w:t>
      </w:r>
      <w:r>
        <w:rPr>
          <w:color w:val="221F1F"/>
          <w:spacing w:val="-2"/>
          <w:w w:val="105"/>
          <w:sz w:val="20"/>
        </w:rPr>
        <w:t xml:space="preserve"> </w:t>
      </w:r>
      <w:r>
        <w:rPr>
          <w:color w:val="221F1F"/>
          <w:w w:val="105"/>
          <w:sz w:val="20"/>
        </w:rPr>
        <w:t>to allow</w:t>
      </w:r>
      <w:r>
        <w:rPr>
          <w:color w:val="221F1F"/>
          <w:spacing w:val="-4"/>
          <w:w w:val="105"/>
          <w:sz w:val="20"/>
        </w:rPr>
        <w:t xml:space="preserve"> </w:t>
      </w:r>
      <w:r>
        <w:rPr>
          <w:color w:val="221F1F"/>
          <w:w w:val="105"/>
          <w:sz w:val="20"/>
        </w:rPr>
        <w:t>any dissatisfied</w:t>
      </w:r>
      <w:r>
        <w:rPr>
          <w:color w:val="221F1F"/>
          <w:spacing w:val="-14"/>
          <w:w w:val="105"/>
          <w:sz w:val="20"/>
        </w:rPr>
        <w:t xml:space="preserve"> </w:t>
      </w:r>
      <w:r>
        <w:rPr>
          <w:color w:val="221F1F"/>
          <w:w w:val="105"/>
          <w:sz w:val="20"/>
        </w:rPr>
        <w:t>tender</w:t>
      </w:r>
      <w:r>
        <w:rPr>
          <w:color w:val="221F1F"/>
          <w:spacing w:val="-12"/>
          <w:w w:val="105"/>
          <w:sz w:val="20"/>
        </w:rPr>
        <w:t xml:space="preserve"> </w:t>
      </w:r>
      <w:r>
        <w:rPr>
          <w:color w:val="221F1F"/>
          <w:w w:val="105"/>
          <w:sz w:val="20"/>
        </w:rPr>
        <w:t>to</w:t>
      </w:r>
      <w:r>
        <w:rPr>
          <w:color w:val="221F1F"/>
          <w:spacing w:val="-13"/>
          <w:w w:val="105"/>
          <w:sz w:val="20"/>
        </w:rPr>
        <w:t xml:space="preserve"> </w:t>
      </w:r>
      <w:r>
        <w:rPr>
          <w:color w:val="221F1F"/>
          <w:w w:val="105"/>
          <w:sz w:val="20"/>
        </w:rPr>
        <w:t>launch</w:t>
      </w:r>
      <w:r>
        <w:rPr>
          <w:color w:val="221F1F"/>
          <w:spacing w:val="-13"/>
          <w:w w:val="105"/>
          <w:sz w:val="20"/>
        </w:rPr>
        <w:t xml:space="preserve"> </w:t>
      </w:r>
      <w:r>
        <w:rPr>
          <w:color w:val="221F1F"/>
          <w:w w:val="105"/>
          <w:sz w:val="20"/>
        </w:rPr>
        <w:t>a</w:t>
      </w:r>
      <w:r>
        <w:rPr>
          <w:color w:val="221F1F"/>
          <w:spacing w:val="-8"/>
          <w:w w:val="105"/>
          <w:sz w:val="20"/>
        </w:rPr>
        <w:t xml:space="preserve"> </w:t>
      </w:r>
      <w:r>
        <w:rPr>
          <w:color w:val="221F1F"/>
          <w:w w:val="105"/>
          <w:sz w:val="20"/>
        </w:rPr>
        <w:t>complaint.</w:t>
      </w:r>
      <w:r>
        <w:rPr>
          <w:color w:val="221F1F"/>
          <w:spacing w:val="-13"/>
          <w:w w:val="105"/>
          <w:sz w:val="20"/>
        </w:rPr>
        <w:t xml:space="preserve"> </w:t>
      </w:r>
      <w:r>
        <w:rPr>
          <w:color w:val="221F1F"/>
          <w:w w:val="105"/>
          <w:sz w:val="20"/>
        </w:rPr>
        <w:t>Where</w:t>
      </w:r>
      <w:r>
        <w:rPr>
          <w:color w:val="221F1F"/>
          <w:spacing w:val="-12"/>
          <w:w w:val="105"/>
          <w:sz w:val="20"/>
        </w:rPr>
        <w:t xml:space="preserve"> </w:t>
      </w:r>
      <w:r>
        <w:rPr>
          <w:color w:val="221F1F"/>
          <w:w w:val="105"/>
          <w:sz w:val="20"/>
        </w:rPr>
        <w:t>only</w:t>
      </w:r>
      <w:r>
        <w:rPr>
          <w:color w:val="221F1F"/>
          <w:spacing w:val="-12"/>
          <w:w w:val="105"/>
          <w:sz w:val="20"/>
        </w:rPr>
        <w:t xml:space="preserve"> </w:t>
      </w:r>
      <w:r>
        <w:rPr>
          <w:color w:val="221F1F"/>
          <w:w w:val="105"/>
          <w:sz w:val="20"/>
        </w:rPr>
        <w:t>one</w:t>
      </w:r>
      <w:r>
        <w:rPr>
          <w:color w:val="221F1F"/>
          <w:spacing w:val="-12"/>
          <w:w w:val="105"/>
          <w:sz w:val="20"/>
        </w:rPr>
        <w:t xml:space="preserve"> </w:t>
      </w:r>
      <w:r>
        <w:rPr>
          <w:color w:val="221F1F"/>
          <w:w w:val="105"/>
          <w:sz w:val="20"/>
        </w:rPr>
        <w:t>Tender</w:t>
      </w:r>
      <w:r>
        <w:rPr>
          <w:color w:val="221F1F"/>
          <w:spacing w:val="-14"/>
          <w:w w:val="105"/>
          <w:sz w:val="20"/>
        </w:rPr>
        <w:t xml:space="preserve"> </w:t>
      </w:r>
      <w:r>
        <w:rPr>
          <w:color w:val="221F1F"/>
          <w:w w:val="105"/>
          <w:sz w:val="20"/>
        </w:rPr>
        <w:t>is</w:t>
      </w:r>
      <w:r>
        <w:rPr>
          <w:color w:val="221F1F"/>
          <w:spacing w:val="-11"/>
          <w:w w:val="105"/>
          <w:sz w:val="20"/>
        </w:rPr>
        <w:t xml:space="preserve"> </w:t>
      </w:r>
      <w:r>
        <w:rPr>
          <w:color w:val="221F1F"/>
          <w:w w:val="105"/>
          <w:sz w:val="20"/>
        </w:rPr>
        <w:t>submitted,</w:t>
      </w:r>
      <w:r>
        <w:rPr>
          <w:color w:val="221F1F"/>
          <w:spacing w:val="-14"/>
          <w:w w:val="105"/>
          <w:sz w:val="20"/>
        </w:rPr>
        <w:t xml:space="preserve"> </w:t>
      </w:r>
      <w:r>
        <w:rPr>
          <w:color w:val="221F1F"/>
          <w:w w:val="105"/>
          <w:sz w:val="20"/>
        </w:rPr>
        <w:t>the</w:t>
      </w:r>
      <w:r>
        <w:rPr>
          <w:color w:val="221F1F"/>
          <w:spacing w:val="-13"/>
          <w:w w:val="105"/>
          <w:sz w:val="20"/>
        </w:rPr>
        <w:t xml:space="preserve"> </w:t>
      </w:r>
      <w:r>
        <w:rPr>
          <w:color w:val="221F1F"/>
          <w:w w:val="105"/>
          <w:sz w:val="20"/>
        </w:rPr>
        <w:t>Standstill</w:t>
      </w:r>
      <w:r>
        <w:rPr>
          <w:color w:val="221F1F"/>
          <w:spacing w:val="-9"/>
          <w:w w:val="105"/>
          <w:sz w:val="20"/>
        </w:rPr>
        <w:t xml:space="preserve"> </w:t>
      </w:r>
      <w:r>
        <w:rPr>
          <w:color w:val="221F1F"/>
          <w:w w:val="105"/>
          <w:sz w:val="20"/>
        </w:rPr>
        <w:t>Period</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 xml:space="preserve">not </w:t>
      </w:r>
      <w:r>
        <w:rPr>
          <w:color w:val="221F1F"/>
          <w:spacing w:val="-2"/>
          <w:w w:val="105"/>
          <w:sz w:val="20"/>
        </w:rPr>
        <w:t>apply.</w:t>
      </w:r>
    </w:p>
    <w:p w14:paraId="6F83E93B" w14:textId="77777777" w:rsidR="009A34C0" w:rsidRPr="00FB460F" w:rsidRDefault="009A34C0" w:rsidP="004E5D06">
      <w:pPr>
        <w:pStyle w:val="ListParagraph"/>
        <w:numPr>
          <w:ilvl w:val="1"/>
          <w:numId w:val="64"/>
        </w:numPr>
        <w:tabs>
          <w:tab w:val="left" w:pos="1147"/>
          <w:tab w:val="left" w:pos="1149"/>
          <w:tab w:val="left" w:pos="2716"/>
        </w:tabs>
        <w:spacing w:before="224"/>
        <w:ind w:right="141"/>
        <w:jc w:val="both"/>
        <w:rPr>
          <w:sz w:val="20"/>
        </w:rPr>
      </w:pPr>
      <w:r>
        <w:rPr>
          <w:color w:val="221F1F"/>
          <w:w w:val="105"/>
          <w:sz w:val="20"/>
        </w:rPr>
        <w:t>Where</w:t>
      </w:r>
      <w:r>
        <w:rPr>
          <w:color w:val="221F1F"/>
          <w:spacing w:val="-13"/>
          <w:w w:val="105"/>
          <w:sz w:val="20"/>
        </w:rPr>
        <w:t xml:space="preserve"> </w:t>
      </w:r>
      <w:r>
        <w:rPr>
          <w:color w:val="221F1F"/>
          <w:w w:val="105"/>
          <w:sz w:val="20"/>
        </w:rPr>
        <w:t>a</w:t>
      </w:r>
      <w:r>
        <w:rPr>
          <w:color w:val="221F1F"/>
          <w:spacing w:val="-12"/>
          <w:w w:val="105"/>
          <w:sz w:val="20"/>
        </w:rPr>
        <w:t xml:space="preserve"> </w:t>
      </w:r>
      <w:r>
        <w:rPr>
          <w:color w:val="221F1F"/>
          <w:w w:val="105"/>
          <w:sz w:val="20"/>
        </w:rPr>
        <w:t>Standstill</w:t>
      </w:r>
      <w:r>
        <w:rPr>
          <w:color w:val="221F1F"/>
          <w:spacing w:val="-10"/>
          <w:w w:val="105"/>
          <w:sz w:val="20"/>
        </w:rPr>
        <w:t xml:space="preserve"> </w:t>
      </w:r>
      <w:r>
        <w:rPr>
          <w:color w:val="221F1F"/>
          <w:w w:val="105"/>
          <w:sz w:val="20"/>
        </w:rPr>
        <w:t>Period</w:t>
      </w:r>
      <w:r>
        <w:rPr>
          <w:color w:val="221F1F"/>
          <w:spacing w:val="-10"/>
          <w:w w:val="105"/>
          <w:sz w:val="20"/>
        </w:rPr>
        <w:t xml:space="preserve"> </w:t>
      </w:r>
      <w:r>
        <w:rPr>
          <w:color w:val="221F1F"/>
          <w:w w:val="105"/>
          <w:sz w:val="20"/>
        </w:rPr>
        <w:t>applies,</w:t>
      </w:r>
      <w:r>
        <w:rPr>
          <w:color w:val="221F1F"/>
          <w:spacing w:val="-14"/>
          <w:w w:val="105"/>
          <w:sz w:val="20"/>
        </w:rPr>
        <w:t xml:space="preserve"> </w:t>
      </w:r>
      <w:r>
        <w:rPr>
          <w:color w:val="221F1F"/>
          <w:w w:val="105"/>
          <w:sz w:val="20"/>
        </w:rPr>
        <w:t>it</w:t>
      </w:r>
      <w:r>
        <w:rPr>
          <w:color w:val="221F1F"/>
          <w:spacing w:val="-9"/>
          <w:w w:val="105"/>
          <w:sz w:val="20"/>
        </w:rPr>
        <w:t xml:space="preserve"> </w:t>
      </w:r>
      <w:r>
        <w:rPr>
          <w:color w:val="221F1F"/>
          <w:w w:val="105"/>
          <w:sz w:val="20"/>
        </w:rPr>
        <w:t>shall</w:t>
      </w:r>
      <w:r>
        <w:rPr>
          <w:color w:val="221F1F"/>
          <w:spacing w:val="-13"/>
          <w:w w:val="105"/>
          <w:sz w:val="20"/>
        </w:rPr>
        <w:t xml:space="preserve"> </w:t>
      </w:r>
      <w:r>
        <w:rPr>
          <w:color w:val="221F1F"/>
          <w:w w:val="105"/>
          <w:sz w:val="20"/>
        </w:rPr>
        <w:t>commence</w:t>
      </w:r>
      <w:r>
        <w:rPr>
          <w:color w:val="221F1F"/>
          <w:spacing w:val="-14"/>
          <w:w w:val="105"/>
          <w:sz w:val="20"/>
        </w:rPr>
        <w:t xml:space="preserve"> </w:t>
      </w:r>
      <w:r>
        <w:rPr>
          <w:color w:val="221F1F"/>
          <w:w w:val="105"/>
          <w:sz w:val="20"/>
        </w:rPr>
        <w:t>when</w:t>
      </w:r>
      <w:r>
        <w:rPr>
          <w:color w:val="221F1F"/>
          <w:spacing w:val="-13"/>
          <w:w w:val="105"/>
          <w:sz w:val="20"/>
        </w:rPr>
        <w:t xml:space="preserve"> </w:t>
      </w:r>
      <w:r>
        <w:rPr>
          <w:color w:val="221F1F"/>
          <w:w w:val="105"/>
          <w:sz w:val="20"/>
        </w:rPr>
        <w:t>the</w:t>
      </w:r>
      <w:r>
        <w:rPr>
          <w:color w:val="221F1F"/>
          <w:spacing w:val="-11"/>
          <w:w w:val="105"/>
          <w:sz w:val="20"/>
        </w:rPr>
        <w:t xml:space="preserve"> </w:t>
      </w:r>
      <w:r>
        <w:rPr>
          <w:color w:val="221F1F"/>
          <w:w w:val="105"/>
          <w:sz w:val="20"/>
        </w:rPr>
        <w:t>Procuring</w:t>
      </w:r>
      <w:r>
        <w:rPr>
          <w:color w:val="221F1F"/>
          <w:spacing w:val="-12"/>
          <w:w w:val="105"/>
          <w:sz w:val="20"/>
        </w:rPr>
        <w:t xml:space="preserve"> </w:t>
      </w:r>
      <w:r>
        <w:rPr>
          <w:color w:val="221F1F"/>
          <w:w w:val="105"/>
          <w:sz w:val="20"/>
        </w:rPr>
        <w:t>Entity</w:t>
      </w:r>
      <w:r>
        <w:rPr>
          <w:color w:val="221F1F"/>
          <w:spacing w:val="-14"/>
          <w:w w:val="105"/>
          <w:sz w:val="20"/>
        </w:rPr>
        <w:t xml:space="preserve"> </w:t>
      </w:r>
      <w:r>
        <w:rPr>
          <w:color w:val="221F1F"/>
          <w:w w:val="105"/>
          <w:sz w:val="20"/>
        </w:rPr>
        <w:t>has</w:t>
      </w:r>
      <w:r>
        <w:rPr>
          <w:color w:val="221F1F"/>
          <w:spacing w:val="-9"/>
          <w:w w:val="105"/>
          <w:sz w:val="20"/>
        </w:rPr>
        <w:t xml:space="preserve"> </w:t>
      </w:r>
      <w:r>
        <w:rPr>
          <w:color w:val="221F1F"/>
          <w:w w:val="105"/>
          <w:sz w:val="20"/>
        </w:rPr>
        <w:t>transmitted</w:t>
      </w:r>
      <w:r>
        <w:rPr>
          <w:color w:val="221F1F"/>
          <w:spacing w:val="-14"/>
          <w:w w:val="105"/>
          <w:sz w:val="20"/>
        </w:rPr>
        <w:t xml:space="preserve"> </w:t>
      </w:r>
      <w:r>
        <w:rPr>
          <w:color w:val="221F1F"/>
          <w:w w:val="105"/>
          <w:sz w:val="20"/>
        </w:rPr>
        <w:t>to</w:t>
      </w:r>
      <w:r>
        <w:rPr>
          <w:color w:val="221F1F"/>
          <w:spacing w:val="-11"/>
          <w:w w:val="105"/>
          <w:sz w:val="20"/>
        </w:rPr>
        <w:t xml:space="preserve"> </w:t>
      </w:r>
      <w:r>
        <w:rPr>
          <w:color w:val="221F1F"/>
          <w:w w:val="105"/>
          <w:sz w:val="20"/>
        </w:rPr>
        <w:t>each Tenderer</w:t>
      </w:r>
      <w:r>
        <w:rPr>
          <w:color w:val="221F1F"/>
          <w:spacing w:val="-2"/>
          <w:w w:val="105"/>
          <w:sz w:val="20"/>
        </w:rPr>
        <w:t xml:space="preserve"> </w:t>
      </w:r>
      <w:r>
        <w:rPr>
          <w:color w:val="221F1F"/>
          <w:w w:val="105"/>
          <w:sz w:val="20"/>
        </w:rPr>
        <w:t>the Notification</w:t>
      </w:r>
      <w:r>
        <w:rPr>
          <w:color w:val="221F1F"/>
          <w:spacing w:val="-2"/>
          <w:w w:val="105"/>
          <w:sz w:val="20"/>
        </w:rPr>
        <w:t xml:space="preserve"> </w:t>
      </w:r>
      <w:r>
        <w:rPr>
          <w:color w:val="221F1F"/>
          <w:w w:val="105"/>
          <w:sz w:val="20"/>
        </w:rPr>
        <w:t>of Intention to Enter in to</w:t>
      </w:r>
      <w:r>
        <w:rPr>
          <w:color w:val="221F1F"/>
          <w:spacing w:val="-2"/>
          <w:w w:val="105"/>
          <w:sz w:val="20"/>
        </w:rPr>
        <w:t xml:space="preserve"> </w:t>
      </w:r>
      <w:r>
        <w:rPr>
          <w:color w:val="221F1F"/>
          <w:w w:val="105"/>
          <w:sz w:val="20"/>
        </w:rPr>
        <w:t>a</w:t>
      </w:r>
      <w:r>
        <w:rPr>
          <w:color w:val="221F1F"/>
          <w:spacing w:val="-2"/>
          <w:w w:val="105"/>
          <w:sz w:val="20"/>
        </w:rPr>
        <w:t xml:space="preserve"> </w:t>
      </w:r>
      <w:r>
        <w:rPr>
          <w:color w:val="221F1F"/>
          <w:w w:val="105"/>
          <w:sz w:val="20"/>
        </w:rPr>
        <w:t>Contract with</w:t>
      </w:r>
      <w:r>
        <w:rPr>
          <w:color w:val="221F1F"/>
          <w:spacing w:val="-2"/>
          <w:w w:val="105"/>
          <w:sz w:val="20"/>
        </w:rPr>
        <w:t xml:space="preserve"> </w:t>
      </w:r>
      <w:r>
        <w:rPr>
          <w:color w:val="221F1F"/>
          <w:w w:val="105"/>
          <w:sz w:val="20"/>
        </w:rPr>
        <w:t>the successful Tenderer.</w:t>
      </w:r>
    </w:p>
    <w:p w14:paraId="32976B8E" w14:textId="77777777" w:rsidR="009A34C0" w:rsidRPr="00FB460F" w:rsidRDefault="009A34C0" w:rsidP="00E22526">
      <w:pPr>
        <w:tabs>
          <w:tab w:val="left" w:pos="1147"/>
          <w:tab w:val="left" w:pos="1149"/>
          <w:tab w:val="left" w:pos="2716"/>
        </w:tabs>
        <w:spacing w:before="224"/>
        <w:ind w:right="141"/>
        <w:jc w:val="both"/>
        <w:rPr>
          <w:sz w:val="20"/>
        </w:rPr>
      </w:pPr>
    </w:p>
    <w:p w14:paraId="7605E872" w14:textId="77777777" w:rsidR="009A34C0" w:rsidRDefault="009A34C0" w:rsidP="004E5D06">
      <w:pPr>
        <w:pStyle w:val="Heading6"/>
        <w:numPr>
          <w:ilvl w:val="0"/>
          <w:numId w:val="64"/>
        </w:numPr>
        <w:tabs>
          <w:tab w:val="left" w:pos="1149"/>
          <w:tab w:val="left" w:pos="2716"/>
        </w:tabs>
        <w:spacing w:before="227"/>
        <w:ind w:right="141" w:hanging="542"/>
        <w:jc w:val="both"/>
      </w:pPr>
      <w:r>
        <w:rPr>
          <w:color w:val="221F1F"/>
        </w:rPr>
        <w:t>Debriefing</w:t>
      </w:r>
      <w:r>
        <w:rPr>
          <w:color w:val="221F1F"/>
          <w:spacing w:val="10"/>
        </w:rPr>
        <w:t xml:space="preserve"> </w:t>
      </w:r>
      <w:r>
        <w:rPr>
          <w:color w:val="221F1F"/>
        </w:rPr>
        <w:t>by</w:t>
      </w:r>
      <w:r>
        <w:rPr>
          <w:color w:val="221F1F"/>
          <w:spacing w:val="13"/>
        </w:rPr>
        <w:t xml:space="preserve"> </w:t>
      </w:r>
      <w:r>
        <w:rPr>
          <w:color w:val="221F1F"/>
        </w:rPr>
        <w:t>the</w:t>
      </w:r>
      <w:r>
        <w:rPr>
          <w:color w:val="221F1F"/>
          <w:spacing w:val="13"/>
        </w:rPr>
        <w:t xml:space="preserve"> </w:t>
      </w:r>
      <w:r>
        <w:rPr>
          <w:color w:val="221F1F"/>
        </w:rPr>
        <w:t>Procuring</w:t>
      </w:r>
      <w:r>
        <w:rPr>
          <w:color w:val="221F1F"/>
          <w:spacing w:val="15"/>
        </w:rPr>
        <w:t xml:space="preserve"> </w:t>
      </w:r>
      <w:r>
        <w:rPr>
          <w:color w:val="221F1F"/>
          <w:spacing w:val="-2"/>
        </w:rPr>
        <w:t>Entity</w:t>
      </w:r>
    </w:p>
    <w:p w14:paraId="5BB350A7" w14:textId="77777777" w:rsidR="009A34C0" w:rsidRDefault="009A34C0" w:rsidP="00E22526">
      <w:pPr>
        <w:pStyle w:val="BodyText"/>
        <w:tabs>
          <w:tab w:val="left" w:pos="2716"/>
        </w:tabs>
        <w:ind w:right="141"/>
        <w:jc w:val="both"/>
        <w:rPr>
          <w:b/>
        </w:rPr>
      </w:pPr>
    </w:p>
    <w:p w14:paraId="0929FE99" w14:textId="652F3D36" w:rsidR="009A34C0" w:rsidRDefault="009A34C0" w:rsidP="004E5D06">
      <w:pPr>
        <w:pStyle w:val="ListParagraph"/>
        <w:numPr>
          <w:ilvl w:val="1"/>
          <w:numId w:val="64"/>
        </w:numPr>
        <w:tabs>
          <w:tab w:val="left" w:pos="1147"/>
          <w:tab w:val="left" w:pos="1149"/>
          <w:tab w:val="left" w:pos="2716"/>
        </w:tabs>
        <w:spacing w:line="237" w:lineRule="auto"/>
        <w:ind w:right="141"/>
        <w:jc w:val="both"/>
        <w:rPr>
          <w:sz w:val="20"/>
        </w:rPr>
      </w:pPr>
      <w:r>
        <w:rPr>
          <w:color w:val="221F1F"/>
          <w:w w:val="105"/>
          <w:sz w:val="20"/>
        </w:rPr>
        <w:t>On</w:t>
      </w:r>
      <w:r>
        <w:rPr>
          <w:color w:val="221F1F"/>
          <w:spacing w:val="-9"/>
          <w:w w:val="105"/>
          <w:sz w:val="20"/>
        </w:rPr>
        <w:t xml:space="preserve"> </w:t>
      </w:r>
      <w:r>
        <w:rPr>
          <w:color w:val="221F1F"/>
          <w:w w:val="105"/>
          <w:sz w:val="20"/>
        </w:rPr>
        <w:t>receipt</w:t>
      </w:r>
      <w:r>
        <w:rPr>
          <w:color w:val="221F1F"/>
          <w:spacing w:val="-6"/>
          <w:w w:val="105"/>
          <w:sz w:val="20"/>
        </w:rPr>
        <w:t xml:space="preserve"> </w:t>
      </w:r>
      <w:r>
        <w:rPr>
          <w:color w:val="221F1F"/>
          <w:w w:val="105"/>
          <w:sz w:val="20"/>
        </w:rPr>
        <w:t>of</w:t>
      </w:r>
      <w:r>
        <w:rPr>
          <w:color w:val="221F1F"/>
          <w:spacing w:val="-11"/>
          <w:w w:val="105"/>
          <w:sz w:val="20"/>
        </w:rPr>
        <w:t xml:space="preserve"> </w:t>
      </w:r>
      <w:r>
        <w:rPr>
          <w:color w:val="221F1F"/>
          <w:w w:val="105"/>
          <w:sz w:val="20"/>
        </w:rPr>
        <w:t>the</w:t>
      </w:r>
      <w:r>
        <w:rPr>
          <w:color w:val="221F1F"/>
          <w:spacing w:val="-9"/>
          <w:w w:val="105"/>
          <w:sz w:val="20"/>
        </w:rPr>
        <w:t xml:space="preserve"> </w:t>
      </w:r>
      <w:r>
        <w:rPr>
          <w:color w:val="221F1F"/>
          <w:w w:val="105"/>
          <w:sz w:val="20"/>
        </w:rPr>
        <w:t>Procuring</w:t>
      </w:r>
      <w:r>
        <w:rPr>
          <w:color w:val="221F1F"/>
          <w:spacing w:val="-12"/>
          <w:w w:val="105"/>
          <w:sz w:val="20"/>
        </w:rPr>
        <w:t xml:space="preserve"> </w:t>
      </w:r>
      <w:r>
        <w:rPr>
          <w:color w:val="221F1F"/>
          <w:w w:val="105"/>
          <w:sz w:val="20"/>
        </w:rPr>
        <w:t>Entity's</w:t>
      </w:r>
      <w:r>
        <w:rPr>
          <w:color w:val="221F1F"/>
          <w:spacing w:val="-11"/>
          <w:w w:val="105"/>
          <w:sz w:val="20"/>
        </w:rPr>
        <w:t xml:space="preserve"> </w:t>
      </w:r>
      <w:r>
        <w:rPr>
          <w:color w:val="221F1F"/>
          <w:w w:val="105"/>
          <w:sz w:val="20"/>
          <w:u w:val="single" w:color="221F1F"/>
        </w:rPr>
        <w:t>Notification</w:t>
      </w:r>
      <w:r>
        <w:rPr>
          <w:color w:val="221F1F"/>
          <w:spacing w:val="-9"/>
          <w:w w:val="105"/>
          <w:sz w:val="20"/>
          <w:u w:val="single" w:color="221F1F"/>
        </w:rPr>
        <w:t xml:space="preserve"> </w:t>
      </w:r>
      <w:r>
        <w:rPr>
          <w:color w:val="221F1F"/>
          <w:w w:val="105"/>
          <w:sz w:val="20"/>
          <w:u w:val="single" w:color="221F1F"/>
        </w:rPr>
        <w:t>of</w:t>
      </w:r>
      <w:r>
        <w:rPr>
          <w:color w:val="221F1F"/>
          <w:spacing w:val="-5"/>
          <w:w w:val="105"/>
          <w:sz w:val="20"/>
          <w:u w:val="single" w:color="221F1F"/>
        </w:rPr>
        <w:t xml:space="preserve"> </w:t>
      </w:r>
      <w:r>
        <w:rPr>
          <w:color w:val="221F1F"/>
          <w:w w:val="105"/>
          <w:sz w:val="20"/>
          <w:u w:val="single" w:color="221F1F"/>
        </w:rPr>
        <w:t>Intention</w:t>
      </w:r>
      <w:r>
        <w:rPr>
          <w:color w:val="221F1F"/>
          <w:spacing w:val="-9"/>
          <w:w w:val="105"/>
          <w:sz w:val="20"/>
          <w:u w:val="single" w:color="221F1F"/>
        </w:rPr>
        <w:t xml:space="preserve"> </w:t>
      </w:r>
      <w:r>
        <w:rPr>
          <w:color w:val="221F1F"/>
          <w:w w:val="105"/>
          <w:sz w:val="20"/>
          <w:u w:val="single" w:color="221F1F"/>
        </w:rPr>
        <w:t>to</w:t>
      </w:r>
      <w:r>
        <w:rPr>
          <w:color w:val="221F1F"/>
          <w:spacing w:val="-7"/>
          <w:w w:val="105"/>
          <w:sz w:val="20"/>
          <w:u w:val="single" w:color="221F1F"/>
        </w:rPr>
        <w:t xml:space="preserve"> </w:t>
      </w:r>
      <w:r>
        <w:rPr>
          <w:color w:val="221F1F"/>
          <w:w w:val="105"/>
          <w:sz w:val="20"/>
          <w:u w:val="single" w:color="221F1F"/>
        </w:rPr>
        <w:t>Enter</w:t>
      </w:r>
      <w:r>
        <w:rPr>
          <w:color w:val="221F1F"/>
          <w:spacing w:val="-9"/>
          <w:w w:val="105"/>
          <w:sz w:val="20"/>
          <w:u w:val="single" w:color="221F1F"/>
        </w:rPr>
        <w:t xml:space="preserve"> </w:t>
      </w:r>
      <w:r>
        <w:rPr>
          <w:color w:val="221F1F"/>
          <w:w w:val="105"/>
          <w:sz w:val="20"/>
          <w:u w:val="single" w:color="221F1F"/>
        </w:rPr>
        <w:t>in</w:t>
      </w:r>
      <w:r>
        <w:rPr>
          <w:color w:val="221F1F"/>
          <w:spacing w:val="-11"/>
          <w:w w:val="105"/>
          <w:sz w:val="20"/>
          <w:u w:val="single" w:color="221F1F"/>
        </w:rPr>
        <w:t xml:space="preserve"> </w:t>
      </w:r>
      <w:r>
        <w:rPr>
          <w:color w:val="221F1F"/>
          <w:w w:val="105"/>
          <w:sz w:val="20"/>
          <w:u w:val="single" w:color="221F1F"/>
        </w:rPr>
        <w:t>to</w:t>
      </w:r>
      <w:r>
        <w:rPr>
          <w:color w:val="221F1F"/>
          <w:spacing w:val="-11"/>
          <w:w w:val="105"/>
          <w:sz w:val="20"/>
          <w:u w:val="single" w:color="221F1F"/>
        </w:rPr>
        <w:t xml:space="preserve"> </w:t>
      </w:r>
      <w:r>
        <w:rPr>
          <w:color w:val="221F1F"/>
          <w:w w:val="105"/>
          <w:sz w:val="20"/>
          <w:u w:val="single" w:color="221F1F"/>
        </w:rPr>
        <w:t>a</w:t>
      </w:r>
      <w:r>
        <w:rPr>
          <w:color w:val="221F1F"/>
          <w:spacing w:val="-5"/>
          <w:w w:val="105"/>
          <w:sz w:val="20"/>
          <w:u w:val="single" w:color="221F1F"/>
        </w:rPr>
        <w:t xml:space="preserve"> </w:t>
      </w:r>
      <w:r>
        <w:rPr>
          <w:color w:val="221F1F"/>
          <w:w w:val="105"/>
          <w:sz w:val="20"/>
          <w:u w:val="single" w:color="221F1F"/>
        </w:rPr>
        <w:t>Contract</w:t>
      </w:r>
      <w:r>
        <w:rPr>
          <w:color w:val="221F1F"/>
          <w:spacing w:val="-8"/>
          <w:w w:val="105"/>
          <w:sz w:val="20"/>
          <w:u w:val="single" w:color="221F1F"/>
        </w:rPr>
        <w:t xml:space="preserve"> </w:t>
      </w:r>
      <w:r>
        <w:rPr>
          <w:color w:val="221F1F"/>
          <w:w w:val="105"/>
          <w:sz w:val="20"/>
        </w:rPr>
        <w:t>referred</w:t>
      </w:r>
      <w:r>
        <w:rPr>
          <w:color w:val="221F1F"/>
          <w:spacing w:val="-9"/>
          <w:w w:val="105"/>
          <w:sz w:val="20"/>
        </w:rPr>
        <w:t xml:space="preserve"> </w:t>
      </w:r>
      <w:r>
        <w:rPr>
          <w:color w:val="221F1F"/>
          <w:w w:val="105"/>
          <w:sz w:val="20"/>
        </w:rPr>
        <w:t>to</w:t>
      </w:r>
      <w:r>
        <w:rPr>
          <w:color w:val="221F1F"/>
          <w:spacing w:val="-11"/>
          <w:w w:val="105"/>
          <w:sz w:val="20"/>
        </w:rPr>
        <w:t xml:space="preserve"> </w:t>
      </w:r>
      <w:r>
        <w:rPr>
          <w:color w:val="221F1F"/>
          <w:w w:val="105"/>
          <w:sz w:val="20"/>
        </w:rPr>
        <w:t>in</w:t>
      </w:r>
      <w:r>
        <w:rPr>
          <w:color w:val="221F1F"/>
          <w:spacing w:val="-7"/>
          <w:w w:val="105"/>
          <w:sz w:val="20"/>
        </w:rPr>
        <w:t xml:space="preserve"> </w:t>
      </w:r>
      <w:r>
        <w:rPr>
          <w:color w:val="221F1F"/>
          <w:w w:val="105"/>
          <w:sz w:val="20"/>
        </w:rPr>
        <w:t>ITT</w:t>
      </w:r>
      <w:proofErr w:type="gramStart"/>
      <w:r>
        <w:rPr>
          <w:color w:val="221F1F"/>
          <w:spacing w:val="-9"/>
          <w:w w:val="105"/>
          <w:sz w:val="20"/>
        </w:rPr>
        <w:t xml:space="preserve"> </w:t>
      </w:r>
      <w:r w:rsidR="003B59C8">
        <w:rPr>
          <w:color w:val="221F1F"/>
          <w:w w:val="105"/>
          <w:sz w:val="20"/>
        </w:rPr>
        <w:t>..</w:t>
      </w:r>
      <w:proofErr w:type="gramEnd"/>
      <w:r>
        <w:rPr>
          <w:color w:val="221F1F"/>
          <w:w w:val="105"/>
          <w:sz w:val="20"/>
        </w:rPr>
        <w:t>, an</w:t>
      </w:r>
      <w:r>
        <w:rPr>
          <w:color w:val="221F1F"/>
          <w:spacing w:val="-4"/>
          <w:w w:val="105"/>
          <w:sz w:val="20"/>
        </w:rPr>
        <w:t xml:space="preserve"> </w:t>
      </w:r>
      <w:r>
        <w:rPr>
          <w:color w:val="221F1F"/>
          <w:w w:val="105"/>
          <w:sz w:val="20"/>
        </w:rPr>
        <w:t>unsuccessful</w:t>
      </w:r>
      <w:r>
        <w:rPr>
          <w:color w:val="221F1F"/>
          <w:spacing w:val="-2"/>
          <w:w w:val="105"/>
          <w:sz w:val="20"/>
        </w:rPr>
        <w:t xml:space="preserve"> </w:t>
      </w:r>
      <w:r>
        <w:rPr>
          <w:color w:val="221F1F"/>
          <w:w w:val="105"/>
          <w:sz w:val="20"/>
        </w:rPr>
        <w:t>tenderer</w:t>
      </w:r>
      <w:r>
        <w:rPr>
          <w:color w:val="221F1F"/>
          <w:spacing w:val="-4"/>
          <w:w w:val="105"/>
          <w:sz w:val="20"/>
        </w:rPr>
        <w:t xml:space="preserve"> </w:t>
      </w:r>
      <w:r>
        <w:rPr>
          <w:color w:val="221F1F"/>
          <w:w w:val="105"/>
          <w:sz w:val="20"/>
        </w:rPr>
        <w:t>may</w:t>
      </w:r>
      <w:r>
        <w:rPr>
          <w:color w:val="221F1F"/>
          <w:spacing w:val="-2"/>
          <w:w w:val="105"/>
          <w:sz w:val="20"/>
        </w:rPr>
        <w:t xml:space="preserve"> </w:t>
      </w:r>
      <w:r>
        <w:rPr>
          <w:color w:val="221F1F"/>
          <w:w w:val="105"/>
          <w:sz w:val="20"/>
        </w:rPr>
        <w:t>make a</w:t>
      </w:r>
      <w:r>
        <w:rPr>
          <w:color w:val="221F1F"/>
          <w:spacing w:val="-2"/>
          <w:w w:val="105"/>
          <w:sz w:val="20"/>
        </w:rPr>
        <w:t xml:space="preserve"> </w:t>
      </w:r>
      <w:r>
        <w:rPr>
          <w:color w:val="221F1F"/>
          <w:w w:val="105"/>
          <w:sz w:val="20"/>
        </w:rPr>
        <w:t>written</w:t>
      </w:r>
      <w:r>
        <w:rPr>
          <w:color w:val="221F1F"/>
          <w:spacing w:val="-2"/>
          <w:w w:val="105"/>
          <w:sz w:val="20"/>
        </w:rPr>
        <w:t xml:space="preserve"> </w:t>
      </w:r>
      <w:r>
        <w:rPr>
          <w:color w:val="221F1F"/>
          <w:w w:val="105"/>
          <w:sz w:val="20"/>
        </w:rPr>
        <w:t>request</w:t>
      </w:r>
      <w:r>
        <w:rPr>
          <w:color w:val="221F1F"/>
          <w:spacing w:val="-3"/>
          <w:w w:val="105"/>
          <w:sz w:val="20"/>
        </w:rPr>
        <w:t xml:space="preserve"> </w:t>
      </w:r>
      <w:r>
        <w:rPr>
          <w:color w:val="221F1F"/>
          <w:w w:val="105"/>
          <w:sz w:val="20"/>
        </w:rPr>
        <w:t>to the Procuring</w:t>
      </w:r>
      <w:r>
        <w:rPr>
          <w:color w:val="221F1F"/>
          <w:spacing w:val="-2"/>
          <w:w w:val="105"/>
          <w:sz w:val="20"/>
        </w:rPr>
        <w:t xml:space="preserve"> </w:t>
      </w:r>
      <w:r>
        <w:rPr>
          <w:color w:val="221F1F"/>
          <w:w w:val="105"/>
          <w:sz w:val="20"/>
        </w:rPr>
        <w:t>Entity for</w:t>
      </w:r>
      <w:r>
        <w:rPr>
          <w:color w:val="221F1F"/>
          <w:spacing w:val="-2"/>
          <w:w w:val="105"/>
          <w:sz w:val="20"/>
        </w:rPr>
        <w:t xml:space="preserve"> </w:t>
      </w:r>
      <w:r>
        <w:rPr>
          <w:color w:val="221F1F"/>
          <w:w w:val="105"/>
          <w:sz w:val="20"/>
        </w:rPr>
        <w:t>a</w:t>
      </w:r>
      <w:r>
        <w:rPr>
          <w:color w:val="221F1F"/>
          <w:spacing w:val="-4"/>
          <w:w w:val="105"/>
          <w:sz w:val="20"/>
        </w:rPr>
        <w:t xml:space="preserve"> </w:t>
      </w:r>
      <w:r>
        <w:rPr>
          <w:color w:val="221F1F"/>
          <w:w w:val="105"/>
          <w:sz w:val="20"/>
        </w:rPr>
        <w:t>debriefing</w:t>
      </w:r>
      <w:r>
        <w:rPr>
          <w:color w:val="221F1F"/>
          <w:spacing w:val="-4"/>
          <w:w w:val="105"/>
          <w:sz w:val="20"/>
        </w:rPr>
        <w:t xml:space="preserve"> </w:t>
      </w:r>
      <w:r>
        <w:rPr>
          <w:color w:val="221F1F"/>
          <w:w w:val="105"/>
          <w:sz w:val="20"/>
        </w:rPr>
        <w:t>on</w:t>
      </w:r>
      <w:r>
        <w:rPr>
          <w:color w:val="221F1F"/>
          <w:spacing w:val="-2"/>
          <w:w w:val="105"/>
          <w:sz w:val="20"/>
        </w:rPr>
        <w:t xml:space="preserve"> </w:t>
      </w:r>
      <w:r>
        <w:rPr>
          <w:color w:val="221F1F"/>
          <w:w w:val="105"/>
          <w:sz w:val="20"/>
        </w:rPr>
        <w:t>specific issues</w:t>
      </w:r>
      <w:r>
        <w:rPr>
          <w:color w:val="221F1F"/>
          <w:spacing w:val="-14"/>
          <w:w w:val="105"/>
          <w:sz w:val="20"/>
        </w:rPr>
        <w:t xml:space="preserve"> </w:t>
      </w:r>
      <w:r>
        <w:rPr>
          <w:color w:val="221F1F"/>
          <w:w w:val="105"/>
          <w:sz w:val="20"/>
        </w:rPr>
        <w:t>or</w:t>
      </w:r>
      <w:r>
        <w:rPr>
          <w:color w:val="221F1F"/>
          <w:spacing w:val="-13"/>
          <w:w w:val="105"/>
          <w:sz w:val="20"/>
        </w:rPr>
        <w:t xml:space="preserve"> </w:t>
      </w:r>
      <w:r>
        <w:rPr>
          <w:color w:val="221F1F"/>
          <w:w w:val="105"/>
          <w:sz w:val="20"/>
        </w:rPr>
        <w:t>concerns</w:t>
      </w:r>
      <w:r>
        <w:rPr>
          <w:color w:val="221F1F"/>
          <w:spacing w:val="-13"/>
          <w:w w:val="105"/>
          <w:sz w:val="20"/>
        </w:rPr>
        <w:t xml:space="preserve"> </w:t>
      </w:r>
      <w:r>
        <w:rPr>
          <w:color w:val="221F1F"/>
          <w:w w:val="105"/>
          <w:sz w:val="20"/>
        </w:rPr>
        <w:t>regarding</w:t>
      </w:r>
      <w:r>
        <w:rPr>
          <w:color w:val="221F1F"/>
          <w:spacing w:val="-13"/>
          <w:w w:val="105"/>
          <w:sz w:val="20"/>
        </w:rPr>
        <w:t xml:space="preserve"> </w:t>
      </w:r>
      <w:r>
        <w:rPr>
          <w:color w:val="221F1F"/>
          <w:w w:val="105"/>
          <w:sz w:val="20"/>
        </w:rPr>
        <w:t>their</w:t>
      </w:r>
      <w:r>
        <w:rPr>
          <w:color w:val="221F1F"/>
          <w:spacing w:val="-13"/>
          <w:w w:val="105"/>
          <w:sz w:val="20"/>
        </w:rPr>
        <w:t xml:space="preserve"> </w:t>
      </w:r>
      <w:r>
        <w:rPr>
          <w:color w:val="221F1F"/>
          <w:w w:val="105"/>
          <w:sz w:val="20"/>
        </w:rPr>
        <w:t>tender.</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Procuring</w:t>
      </w:r>
      <w:r>
        <w:rPr>
          <w:color w:val="221F1F"/>
          <w:spacing w:val="-13"/>
          <w:w w:val="105"/>
          <w:sz w:val="20"/>
        </w:rPr>
        <w:t xml:space="preserve"> </w:t>
      </w:r>
      <w:r>
        <w:rPr>
          <w:color w:val="221F1F"/>
          <w:w w:val="105"/>
          <w:sz w:val="20"/>
        </w:rPr>
        <w:t>Entity</w:t>
      </w:r>
      <w:r>
        <w:rPr>
          <w:color w:val="221F1F"/>
          <w:spacing w:val="-14"/>
          <w:w w:val="105"/>
          <w:sz w:val="20"/>
        </w:rPr>
        <w:t xml:space="preserve"> </w:t>
      </w:r>
      <w:r>
        <w:rPr>
          <w:color w:val="221F1F"/>
          <w:w w:val="105"/>
          <w:sz w:val="20"/>
        </w:rPr>
        <w:t>shall</w:t>
      </w:r>
      <w:r>
        <w:rPr>
          <w:color w:val="221F1F"/>
          <w:spacing w:val="-13"/>
          <w:w w:val="105"/>
          <w:sz w:val="20"/>
        </w:rPr>
        <w:t xml:space="preserve"> </w:t>
      </w:r>
      <w:r>
        <w:rPr>
          <w:color w:val="221F1F"/>
          <w:w w:val="105"/>
          <w:sz w:val="20"/>
        </w:rPr>
        <w:t>provide</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debriefing</w:t>
      </w:r>
      <w:r>
        <w:rPr>
          <w:color w:val="221F1F"/>
          <w:spacing w:val="-13"/>
          <w:w w:val="105"/>
          <w:sz w:val="20"/>
        </w:rPr>
        <w:t xml:space="preserve"> </w:t>
      </w:r>
      <w:r>
        <w:rPr>
          <w:color w:val="221F1F"/>
          <w:w w:val="105"/>
          <w:sz w:val="20"/>
        </w:rPr>
        <w:t>within</w:t>
      </w:r>
      <w:r>
        <w:rPr>
          <w:color w:val="221F1F"/>
          <w:spacing w:val="-13"/>
          <w:w w:val="105"/>
          <w:sz w:val="20"/>
        </w:rPr>
        <w:t xml:space="preserve"> </w:t>
      </w:r>
      <w:r>
        <w:rPr>
          <w:color w:val="221F1F"/>
          <w:w w:val="105"/>
          <w:sz w:val="20"/>
        </w:rPr>
        <w:t>five</w:t>
      </w:r>
      <w:r>
        <w:rPr>
          <w:color w:val="221F1F"/>
          <w:spacing w:val="-13"/>
          <w:w w:val="105"/>
          <w:sz w:val="20"/>
        </w:rPr>
        <w:t xml:space="preserve"> </w:t>
      </w:r>
      <w:r>
        <w:rPr>
          <w:color w:val="221F1F"/>
          <w:w w:val="105"/>
          <w:sz w:val="20"/>
        </w:rPr>
        <w:t>days of receipt of the request.</w:t>
      </w:r>
    </w:p>
    <w:p w14:paraId="2B18E496" w14:textId="77777777" w:rsidR="009A34C0" w:rsidRDefault="009A34C0" w:rsidP="00E22526">
      <w:pPr>
        <w:pStyle w:val="BodyText"/>
        <w:tabs>
          <w:tab w:val="left" w:pos="2716"/>
        </w:tabs>
        <w:ind w:right="141"/>
        <w:jc w:val="both"/>
      </w:pPr>
    </w:p>
    <w:p w14:paraId="75062063" w14:textId="77777777" w:rsidR="009A34C0" w:rsidRDefault="009A34C0" w:rsidP="004E5D06">
      <w:pPr>
        <w:pStyle w:val="ListParagraph"/>
        <w:numPr>
          <w:ilvl w:val="1"/>
          <w:numId w:val="64"/>
        </w:numPr>
        <w:tabs>
          <w:tab w:val="left" w:pos="1147"/>
          <w:tab w:val="left" w:pos="1149"/>
          <w:tab w:val="left" w:pos="2716"/>
        </w:tabs>
        <w:ind w:right="141"/>
        <w:jc w:val="both"/>
        <w:rPr>
          <w:sz w:val="20"/>
        </w:rPr>
      </w:pPr>
      <w:r>
        <w:rPr>
          <w:color w:val="221F1F"/>
          <w:w w:val="105"/>
          <w:sz w:val="20"/>
        </w:rPr>
        <w:t>Debriefings</w:t>
      </w:r>
      <w:r>
        <w:rPr>
          <w:color w:val="221F1F"/>
          <w:spacing w:val="-14"/>
          <w:w w:val="105"/>
          <w:sz w:val="20"/>
        </w:rPr>
        <w:t xml:space="preserve"> </w:t>
      </w:r>
      <w:r>
        <w:rPr>
          <w:color w:val="221F1F"/>
          <w:w w:val="105"/>
          <w:sz w:val="20"/>
        </w:rPr>
        <w:t>of</w:t>
      </w:r>
      <w:r>
        <w:rPr>
          <w:color w:val="221F1F"/>
          <w:spacing w:val="-11"/>
          <w:w w:val="105"/>
          <w:sz w:val="20"/>
        </w:rPr>
        <w:t xml:space="preserve"> </w:t>
      </w:r>
      <w:r>
        <w:rPr>
          <w:color w:val="221F1F"/>
          <w:w w:val="105"/>
          <w:sz w:val="20"/>
        </w:rPr>
        <w:t>unsuccessful</w:t>
      </w:r>
      <w:r>
        <w:rPr>
          <w:color w:val="221F1F"/>
          <w:spacing w:val="-11"/>
          <w:w w:val="105"/>
          <w:sz w:val="20"/>
        </w:rPr>
        <w:t xml:space="preserve"> </w:t>
      </w:r>
      <w:r>
        <w:rPr>
          <w:color w:val="221F1F"/>
          <w:w w:val="105"/>
          <w:sz w:val="20"/>
        </w:rPr>
        <w:t>Tenderers</w:t>
      </w:r>
      <w:r>
        <w:rPr>
          <w:color w:val="221F1F"/>
          <w:spacing w:val="-13"/>
          <w:w w:val="105"/>
          <w:sz w:val="20"/>
        </w:rPr>
        <w:t xml:space="preserve"> </w:t>
      </w:r>
      <w:r>
        <w:rPr>
          <w:color w:val="221F1F"/>
          <w:w w:val="105"/>
          <w:sz w:val="20"/>
        </w:rPr>
        <w:t>may</w:t>
      </w:r>
      <w:r>
        <w:rPr>
          <w:color w:val="221F1F"/>
          <w:spacing w:val="-13"/>
          <w:w w:val="105"/>
          <w:sz w:val="20"/>
        </w:rPr>
        <w:t xml:space="preserve"> </w:t>
      </w:r>
      <w:r>
        <w:rPr>
          <w:color w:val="221F1F"/>
          <w:w w:val="105"/>
          <w:sz w:val="20"/>
        </w:rPr>
        <w:t>be</w:t>
      </w:r>
      <w:r>
        <w:rPr>
          <w:color w:val="221F1F"/>
          <w:spacing w:val="-14"/>
          <w:w w:val="105"/>
          <w:sz w:val="20"/>
        </w:rPr>
        <w:t xml:space="preserve"> </w:t>
      </w:r>
      <w:r>
        <w:rPr>
          <w:color w:val="221F1F"/>
          <w:w w:val="105"/>
          <w:sz w:val="20"/>
        </w:rPr>
        <w:t>done</w:t>
      </w:r>
      <w:r>
        <w:rPr>
          <w:color w:val="221F1F"/>
          <w:spacing w:val="-10"/>
          <w:w w:val="105"/>
          <w:sz w:val="20"/>
        </w:rPr>
        <w:t xml:space="preserve"> </w:t>
      </w:r>
      <w:r>
        <w:rPr>
          <w:color w:val="221F1F"/>
          <w:w w:val="105"/>
          <w:sz w:val="20"/>
        </w:rPr>
        <w:t>in</w:t>
      </w:r>
      <w:r>
        <w:rPr>
          <w:color w:val="221F1F"/>
          <w:spacing w:val="-14"/>
          <w:w w:val="105"/>
          <w:sz w:val="20"/>
        </w:rPr>
        <w:t xml:space="preserve"> </w:t>
      </w:r>
      <w:r>
        <w:rPr>
          <w:color w:val="221F1F"/>
          <w:w w:val="105"/>
          <w:sz w:val="20"/>
        </w:rPr>
        <w:t>writing</w:t>
      </w:r>
      <w:r>
        <w:rPr>
          <w:color w:val="221F1F"/>
          <w:spacing w:val="-12"/>
          <w:w w:val="105"/>
          <w:sz w:val="20"/>
        </w:rPr>
        <w:t xml:space="preserve"> </w:t>
      </w:r>
      <w:r>
        <w:rPr>
          <w:color w:val="221F1F"/>
          <w:w w:val="105"/>
          <w:sz w:val="20"/>
        </w:rPr>
        <w:t>or</w:t>
      </w:r>
      <w:r>
        <w:rPr>
          <w:color w:val="221F1F"/>
          <w:spacing w:val="-11"/>
          <w:w w:val="105"/>
          <w:sz w:val="20"/>
        </w:rPr>
        <w:t xml:space="preserve"> </w:t>
      </w:r>
      <w:r>
        <w:rPr>
          <w:color w:val="221F1F"/>
          <w:w w:val="105"/>
          <w:sz w:val="20"/>
        </w:rPr>
        <w:t>verbally.</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Tenderer</w:t>
      </w:r>
      <w:r>
        <w:rPr>
          <w:color w:val="221F1F"/>
          <w:spacing w:val="-11"/>
          <w:w w:val="105"/>
          <w:sz w:val="20"/>
        </w:rPr>
        <w:t xml:space="preserve"> </w:t>
      </w:r>
      <w:r>
        <w:rPr>
          <w:color w:val="221F1F"/>
          <w:w w:val="105"/>
          <w:sz w:val="20"/>
        </w:rPr>
        <w:t>shall</w:t>
      </w:r>
      <w:r>
        <w:rPr>
          <w:color w:val="221F1F"/>
          <w:spacing w:val="-12"/>
          <w:w w:val="105"/>
          <w:sz w:val="20"/>
        </w:rPr>
        <w:t xml:space="preserve"> </w:t>
      </w:r>
      <w:r>
        <w:rPr>
          <w:color w:val="221F1F"/>
          <w:w w:val="105"/>
          <w:sz w:val="20"/>
        </w:rPr>
        <w:t>bear</w:t>
      </w:r>
      <w:r>
        <w:rPr>
          <w:color w:val="221F1F"/>
          <w:spacing w:val="-14"/>
          <w:w w:val="105"/>
          <w:sz w:val="20"/>
        </w:rPr>
        <w:t xml:space="preserve"> </w:t>
      </w:r>
      <w:r>
        <w:rPr>
          <w:color w:val="221F1F"/>
          <w:w w:val="105"/>
          <w:sz w:val="20"/>
        </w:rPr>
        <w:t>its</w:t>
      </w:r>
      <w:r>
        <w:rPr>
          <w:color w:val="221F1F"/>
          <w:spacing w:val="-10"/>
          <w:w w:val="105"/>
          <w:sz w:val="20"/>
        </w:rPr>
        <w:t xml:space="preserve"> </w:t>
      </w:r>
      <w:r>
        <w:rPr>
          <w:color w:val="221F1F"/>
          <w:w w:val="105"/>
          <w:sz w:val="20"/>
        </w:rPr>
        <w:t>own costs of attending such a debriefing meeting.</w:t>
      </w:r>
    </w:p>
    <w:p w14:paraId="07156443" w14:textId="77777777" w:rsidR="009A34C0" w:rsidRDefault="009A34C0" w:rsidP="004E5D06">
      <w:pPr>
        <w:pStyle w:val="Heading6"/>
        <w:numPr>
          <w:ilvl w:val="0"/>
          <w:numId w:val="64"/>
        </w:numPr>
        <w:tabs>
          <w:tab w:val="left" w:pos="1149"/>
          <w:tab w:val="left" w:pos="2716"/>
        </w:tabs>
        <w:spacing w:before="226"/>
        <w:ind w:right="141" w:hanging="542"/>
        <w:jc w:val="both"/>
      </w:pPr>
      <w:r>
        <w:rPr>
          <w:color w:val="221F1F"/>
          <w:w w:val="105"/>
        </w:rPr>
        <w:t>Letter</w:t>
      </w:r>
      <w:r>
        <w:rPr>
          <w:color w:val="221F1F"/>
          <w:spacing w:val="-10"/>
          <w:w w:val="105"/>
        </w:rPr>
        <w:t xml:space="preserve"> </w:t>
      </w:r>
      <w:r>
        <w:rPr>
          <w:color w:val="221F1F"/>
          <w:w w:val="105"/>
        </w:rPr>
        <w:t>of</w:t>
      </w:r>
      <w:r>
        <w:rPr>
          <w:color w:val="221F1F"/>
          <w:spacing w:val="-10"/>
          <w:w w:val="105"/>
        </w:rPr>
        <w:t xml:space="preserve"> </w:t>
      </w:r>
      <w:r>
        <w:rPr>
          <w:color w:val="221F1F"/>
          <w:spacing w:val="-2"/>
          <w:w w:val="105"/>
        </w:rPr>
        <w:t>Award</w:t>
      </w:r>
    </w:p>
    <w:p w14:paraId="5AB42033" w14:textId="775366F8" w:rsidR="009A34C0" w:rsidRDefault="009A34C0" w:rsidP="004E5D06">
      <w:pPr>
        <w:pStyle w:val="ListParagraph"/>
        <w:numPr>
          <w:ilvl w:val="1"/>
          <w:numId w:val="64"/>
        </w:numPr>
        <w:tabs>
          <w:tab w:val="left" w:pos="1147"/>
          <w:tab w:val="left" w:pos="1149"/>
          <w:tab w:val="left" w:pos="2716"/>
        </w:tabs>
        <w:spacing w:before="229"/>
        <w:ind w:right="141"/>
        <w:jc w:val="both"/>
        <w:rPr>
          <w:sz w:val="20"/>
        </w:rPr>
      </w:pPr>
      <w:r>
        <w:rPr>
          <w:color w:val="221F1F"/>
          <w:w w:val="105"/>
          <w:sz w:val="20"/>
        </w:rPr>
        <w:t>Prior</w:t>
      </w:r>
      <w:r>
        <w:rPr>
          <w:color w:val="221F1F"/>
          <w:spacing w:val="-2"/>
          <w:w w:val="105"/>
          <w:sz w:val="20"/>
        </w:rPr>
        <w:t xml:space="preserve"> </w:t>
      </w:r>
      <w:r>
        <w:rPr>
          <w:color w:val="221F1F"/>
          <w:w w:val="105"/>
          <w:sz w:val="20"/>
        </w:rPr>
        <w:t>to</w:t>
      </w:r>
      <w:r>
        <w:rPr>
          <w:color w:val="221F1F"/>
          <w:spacing w:val="-2"/>
          <w:w w:val="105"/>
          <w:sz w:val="20"/>
        </w:rPr>
        <w:t xml:space="preserve"> </w:t>
      </w:r>
      <w:r>
        <w:rPr>
          <w:color w:val="221F1F"/>
          <w:w w:val="105"/>
          <w:sz w:val="20"/>
        </w:rPr>
        <w:t>the</w:t>
      </w:r>
      <w:r>
        <w:rPr>
          <w:color w:val="221F1F"/>
          <w:spacing w:val="-2"/>
          <w:w w:val="105"/>
          <w:sz w:val="20"/>
        </w:rPr>
        <w:t xml:space="preserve"> </w:t>
      </w:r>
      <w:r>
        <w:rPr>
          <w:color w:val="221F1F"/>
          <w:w w:val="105"/>
          <w:sz w:val="20"/>
        </w:rPr>
        <w:t>expiry</w:t>
      </w:r>
      <w:r>
        <w:rPr>
          <w:color w:val="221F1F"/>
          <w:spacing w:val="-6"/>
          <w:w w:val="105"/>
          <w:sz w:val="20"/>
        </w:rPr>
        <w:t xml:space="preserve"> </w:t>
      </w:r>
      <w:r>
        <w:rPr>
          <w:color w:val="221F1F"/>
          <w:w w:val="105"/>
          <w:sz w:val="20"/>
        </w:rPr>
        <w:t>of</w:t>
      </w:r>
      <w:r>
        <w:rPr>
          <w:color w:val="221F1F"/>
          <w:spacing w:val="-4"/>
          <w:w w:val="105"/>
          <w:sz w:val="20"/>
        </w:rPr>
        <w:t xml:space="preserve"> </w:t>
      </w:r>
      <w:r>
        <w:rPr>
          <w:color w:val="221F1F"/>
          <w:w w:val="105"/>
          <w:sz w:val="20"/>
        </w:rPr>
        <w:t>the Tender</w:t>
      </w:r>
      <w:r>
        <w:rPr>
          <w:color w:val="221F1F"/>
          <w:spacing w:val="-2"/>
          <w:w w:val="105"/>
          <w:sz w:val="20"/>
        </w:rPr>
        <w:t xml:space="preserve"> </w:t>
      </w:r>
      <w:r>
        <w:rPr>
          <w:color w:val="221F1F"/>
          <w:w w:val="105"/>
          <w:sz w:val="20"/>
        </w:rPr>
        <w:t>Validity</w:t>
      </w:r>
      <w:r>
        <w:rPr>
          <w:color w:val="221F1F"/>
          <w:spacing w:val="-2"/>
          <w:w w:val="105"/>
          <w:sz w:val="20"/>
        </w:rPr>
        <w:t xml:space="preserve"> </w:t>
      </w:r>
      <w:r>
        <w:rPr>
          <w:color w:val="221F1F"/>
          <w:w w:val="105"/>
          <w:sz w:val="20"/>
        </w:rPr>
        <w:t>Period</w:t>
      </w:r>
      <w:r>
        <w:rPr>
          <w:color w:val="221F1F"/>
          <w:spacing w:val="-4"/>
          <w:w w:val="105"/>
          <w:sz w:val="20"/>
        </w:rPr>
        <w:t xml:space="preserve"> </w:t>
      </w:r>
      <w:r>
        <w:rPr>
          <w:color w:val="221F1F"/>
          <w:w w:val="105"/>
          <w:sz w:val="20"/>
        </w:rPr>
        <w:t>and</w:t>
      </w:r>
      <w:r>
        <w:rPr>
          <w:color w:val="221F1F"/>
          <w:spacing w:val="-2"/>
          <w:w w:val="105"/>
          <w:sz w:val="20"/>
        </w:rPr>
        <w:t xml:space="preserve"> </w:t>
      </w:r>
      <w:r>
        <w:rPr>
          <w:color w:val="221F1F"/>
          <w:w w:val="105"/>
          <w:sz w:val="20"/>
        </w:rPr>
        <w:t>upon expiry</w:t>
      </w:r>
      <w:r>
        <w:rPr>
          <w:color w:val="221F1F"/>
          <w:spacing w:val="-2"/>
          <w:w w:val="105"/>
          <w:sz w:val="20"/>
        </w:rPr>
        <w:t xml:space="preserve"> </w:t>
      </w:r>
      <w:r>
        <w:rPr>
          <w:color w:val="221F1F"/>
          <w:w w:val="105"/>
          <w:sz w:val="20"/>
        </w:rPr>
        <w:t>of</w:t>
      </w:r>
      <w:r>
        <w:rPr>
          <w:color w:val="221F1F"/>
          <w:spacing w:val="-2"/>
          <w:w w:val="105"/>
          <w:sz w:val="20"/>
        </w:rPr>
        <w:t xml:space="preserve"> </w:t>
      </w:r>
      <w:r>
        <w:rPr>
          <w:color w:val="221F1F"/>
          <w:w w:val="105"/>
          <w:sz w:val="20"/>
        </w:rPr>
        <w:t>the</w:t>
      </w:r>
      <w:r>
        <w:rPr>
          <w:color w:val="221F1F"/>
          <w:spacing w:val="-2"/>
          <w:w w:val="105"/>
          <w:sz w:val="20"/>
        </w:rPr>
        <w:t xml:space="preserve"> </w:t>
      </w:r>
      <w:r>
        <w:rPr>
          <w:color w:val="221F1F"/>
          <w:w w:val="105"/>
          <w:sz w:val="20"/>
        </w:rPr>
        <w:t>Standstill</w:t>
      </w:r>
      <w:r>
        <w:rPr>
          <w:color w:val="221F1F"/>
          <w:spacing w:val="-2"/>
          <w:w w:val="105"/>
          <w:sz w:val="20"/>
        </w:rPr>
        <w:t xml:space="preserve"> </w:t>
      </w:r>
      <w:r>
        <w:rPr>
          <w:color w:val="221F1F"/>
          <w:w w:val="105"/>
          <w:sz w:val="20"/>
        </w:rPr>
        <w:t>Period</w:t>
      </w:r>
      <w:r>
        <w:rPr>
          <w:color w:val="221F1F"/>
          <w:spacing w:val="-2"/>
          <w:w w:val="105"/>
          <w:sz w:val="20"/>
        </w:rPr>
        <w:t xml:space="preserve"> </w:t>
      </w:r>
      <w:r>
        <w:rPr>
          <w:color w:val="221F1F"/>
          <w:w w:val="105"/>
          <w:sz w:val="20"/>
        </w:rPr>
        <w:t>specified</w:t>
      </w:r>
      <w:r>
        <w:rPr>
          <w:color w:val="221F1F"/>
          <w:spacing w:val="-4"/>
          <w:w w:val="105"/>
          <w:sz w:val="20"/>
        </w:rPr>
        <w:t xml:space="preserve"> </w:t>
      </w:r>
      <w:r>
        <w:rPr>
          <w:color w:val="221F1F"/>
          <w:w w:val="105"/>
          <w:sz w:val="20"/>
        </w:rPr>
        <w:t>in</w:t>
      </w:r>
      <w:r>
        <w:rPr>
          <w:color w:val="221F1F"/>
          <w:spacing w:val="-2"/>
          <w:w w:val="105"/>
          <w:sz w:val="20"/>
        </w:rPr>
        <w:t xml:space="preserve"> </w:t>
      </w:r>
      <w:r>
        <w:rPr>
          <w:color w:val="221F1F"/>
          <w:w w:val="105"/>
          <w:sz w:val="20"/>
        </w:rPr>
        <w:t>ITT</w:t>
      </w:r>
      <w:proofErr w:type="gramStart"/>
      <w:r>
        <w:rPr>
          <w:color w:val="221F1F"/>
          <w:w w:val="105"/>
          <w:sz w:val="20"/>
        </w:rPr>
        <w:t xml:space="preserve"> </w:t>
      </w:r>
      <w:r w:rsidR="00426A4A">
        <w:rPr>
          <w:color w:val="221F1F"/>
          <w:w w:val="105"/>
          <w:sz w:val="20"/>
        </w:rPr>
        <w:t>..</w:t>
      </w:r>
      <w:proofErr w:type="gramEnd"/>
      <w:r>
        <w:rPr>
          <w:color w:val="221F1F"/>
          <w:w w:val="105"/>
          <w:sz w:val="20"/>
        </w:rPr>
        <w:t>,</w:t>
      </w:r>
      <w:r>
        <w:rPr>
          <w:color w:val="221F1F"/>
          <w:spacing w:val="-14"/>
          <w:w w:val="105"/>
          <w:sz w:val="20"/>
        </w:rPr>
        <w:t xml:space="preserve"> </w:t>
      </w:r>
      <w:r>
        <w:rPr>
          <w:color w:val="221F1F"/>
          <w:w w:val="105"/>
          <w:sz w:val="20"/>
        </w:rPr>
        <w:t>upon</w:t>
      </w:r>
      <w:r>
        <w:rPr>
          <w:color w:val="221F1F"/>
          <w:spacing w:val="-13"/>
          <w:w w:val="105"/>
          <w:sz w:val="20"/>
        </w:rPr>
        <w:t xml:space="preserve"> </w:t>
      </w:r>
      <w:r>
        <w:rPr>
          <w:color w:val="221F1F"/>
          <w:w w:val="105"/>
          <w:sz w:val="20"/>
        </w:rPr>
        <w:t>addressing</w:t>
      </w:r>
      <w:r>
        <w:rPr>
          <w:color w:val="221F1F"/>
          <w:spacing w:val="-13"/>
          <w:w w:val="105"/>
          <w:sz w:val="20"/>
        </w:rPr>
        <w:t xml:space="preserve"> </w:t>
      </w:r>
      <w:r>
        <w:rPr>
          <w:color w:val="221F1F"/>
          <w:w w:val="105"/>
          <w:sz w:val="20"/>
        </w:rPr>
        <w:t>a</w:t>
      </w:r>
      <w:r>
        <w:rPr>
          <w:color w:val="221F1F"/>
          <w:spacing w:val="-12"/>
          <w:w w:val="105"/>
          <w:sz w:val="20"/>
        </w:rPr>
        <w:t xml:space="preserve"> </w:t>
      </w:r>
      <w:r>
        <w:rPr>
          <w:color w:val="221F1F"/>
          <w:w w:val="105"/>
          <w:sz w:val="20"/>
        </w:rPr>
        <w:t>complaint</w:t>
      </w:r>
      <w:r>
        <w:rPr>
          <w:color w:val="221F1F"/>
          <w:spacing w:val="-12"/>
          <w:w w:val="105"/>
          <w:sz w:val="20"/>
        </w:rPr>
        <w:t xml:space="preserve"> </w:t>
      </w:r>
      <w:r>
        <w:rPr>
          <w:color w:val="221F1F"/>
          <w:w w:val="105"/>
          <w:sz w:val="20"/>
        </w:rPr>
        <w:t>that</w:t>
      </w:r>
      <w:r>
        <w:rPr>
          <w:color w:val="221F1F"/>
          <w:spacing w:val="-9"/>
          <w:w w:val="105"/>
          <w:sz w:val="20"/>
        </w:rPr>
        <w:t xml:space="preserve"> </w:t>
      </w:r>
      <w:r>
        <w:rPr>
          <w:color w:val="221F1F"/>
          <w:w w:val="105"/>
          <w:sz w:val="20"/>
        </w:rPr>
        <w:t>has</w:t>
      </w:r>
      <w:r>
        <w:rPr>
          <w:color w:val="221F1F"/>
          <w:spacing w:val="-13"/>
          <w:w w:val="105"/>
          <w:sz w:val="20"/>
        </w:rPr>
        <w:t xml:space="preserve"> </w:t>
      </w:r>
      <w:r>
        <w:rPr>
          <w:color w:val="221F1F"/>
          <w:w w:val="105"/>
          <w:sz w:val="20"/>
        </w:rPr>
        <w:t>been</w:t>
      </w:r>
      <w:r>
        <w:rPr>
          <w:color w:val="221F1F"/>
          <w:spacing w:val="-14"/>
          <w:w w:val="105"/>
          <w:sz w:val="20"/>
        </w:rPr>
        <w:t xml:space="preserve"> </w:t>
      </w:r>
      <w:r>
        <w:rPr>
          <w:color w:val="221F1F"/>
          <w:w w:val="105"/>
          <w:sz w:val="20"/>
        </w:rPr>
        <w:t>filed</w:t>
      </w:r>
      <w:r>
        <w:rPr>
          <w:color w:val="221F1F"/>
          <w:spacing w:val="-13"/>
          <w:w w:val="105"/>
          <w:sz w:val="20"/>
        </w:rPr>
        <w:t xml:space="preserve"> </w:t>
      </w:r>
      <w:r>
        <w:rPr>
          <w:color w:val="221F1F"/>
          <w:w w:val="105"/>
          <w:sz w:val="20"/>
        </w:rPr>
        <w:t>within</w:t>
      </w:r>
      <w:r>
        <w:rPr>
          <w:color w:val="221F1F"/>
          <w:spacing w:val="-13"/>
          <w:w w:val="105"/>
          <w:sz w:val="20"/>
        </w:rPr>
        <w:t xml:space="preserve"> </w:t>
      </w:r>
      <w:r>
        <w:rPr>
          <w:color w:val="221F1F"/>
          <w:w w:val="105"/>
          <w:sz w:val="20"/>
        </w:rPr>
        <w:t>the</w:t>
      </w:r>
      <w:r>
        <w:rPr>
          <w:color w:val="221F1F"/>
          <w:spacing w:val="-11"/>
          <w:w w:val="105"/>
          <w:sz w:val="20"/>
        </w:rPr>
        <w:t xml:space="preserve"> </w:t>
      </w:r>
      <w:r>
        <w:rPr>
          <w:color w:val="221F1F"/>
          <w:w w:val="105"/>
          <w:sz w:val="20"/>
        </w:rPr>
        <w:t>Standstill</w:t>
      </w:r>
      <w:r>
        <w:rPr>
          <w:color w:val="221F1F"/>
          <w:spacing w:val="-13"/>
          <w:w w:val="105"/>
          <w:sz w:val="20"/>
        </w:rPr>
        <w:t xml:space="preserve"> </w:t>
      </w:r>
      <w:r>
        <w:rPr>
          <w:color w:val="221F1F"/>
          <w:w w:val="105"/>
          <w:sz w:val="20"/>
        </w:rPr>
        <w:t>Period,</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Procuring</w:t>
      </w:r>
      <w:r>
        <w:rPr>
          <w:color w:val="221F1F"/>
          <w:spacing w:val="-13"/>
          <w:w w:val="105"/>
          <w:sz w:val="20"/>
        </w:rPr>
        <w:t xml:space="preserve"> </w:t>
      </w:r>
      <w:r>
        <w:rPr>
          <w:color w:val="221F1F"/>
          <w:w w:val="105"/>
          <w:sz w:val="20"/>
        </w:rPr>
        <w:t>Entity</w:t>
      </w:r>
      <w:r>
        <w:rPr>
          <w:color w:val="221F1F"/>
          <w:spacing w:val="-11"/>
          <w:w w:val="105"/>
          <w:sz w:val="20"/>
        </w:rPr>
        <w:t xml:space="preserve"> </w:t>
      </w:r>
      <w:r>
        <w:rPr>
          <w:color w:val="221F1F"/>
          <w:w w:val="105"/>
          <w:sz w:val="20"/>
        </w:rPr>
        <w:t>shall transmit</w:t>
      </w:r>
      <w:r>
        <w:rPr>
          <w:color w:val="221F1F"/>
          <w:spacing w:val="-1"/>
          <w:w w:val="105"/>
          <w:sz w:val="20"/>
        </w:rPr>
        <w:t xml:space="preserve"> </w:t>
      </w:r>
      <w:r>
        <w:rPr>
          <w:color w:val="221F1F"/>
          <w:w w:val="105"/>
          <w:sz w:val="20"/>
        </w:rPr>
        <w:t xml:space="preserve">the </w:t>
      </w:r>
      <w:r>
        <w:rPr>
          <w:color w:val="221F1F"/>
          <w:w w:val="105"/>
          <w:sz w:val="20"/>
          <w:u w:val="single" w:color="221F1F"/>
        </w:rPr>
        <w:t xml:space="preserve">Letter of Award </w:t>
      </w:r>
      <w:r>
        <w:rPr>
          <w:color w:val="221F1F"/>
          <w:w w:val="105"/>
          <w:sz w:val="20"/>
        </w:rPr>
        <w:t>to</w:t>
      </w:r>
      <w:r>
        <w:rPr>
          <w:color w:val="221F1F"/>
          <w:spacing w:val="-3"/>
          <w:w w:val="105"/>
          <w:sz w:val="20"/>
        </w:rPr>
        <w:t xml:space="preserve"> </w:t>
      </w:r>
      <w:r>
        <w:rPr>
          <w:color w:val="221F1F"/>
          <w:w w:val="105"/>
          <w:sz w:val="20"/>
        </w:rPr>
        <w:t>the</w:t>
      </w:r>
      <w:r>
        <w:rPr>
          <w:color w:val="221F1F"/>
          <w:spacing w:val="-1"/>
          <w:w w:val="105"/>
          <w:sz w:val="20"/>
        </w:rPr>
        <w:t xml:space="preserve"> </w:t>
      </w:r>
      <w:r>
        <w:rPr>
          <w:color w:val="221F1F"/>
          <w:w w:val="105"/>
          <w:sz w:val="20"/>
        </w:rPr>
        <w:t>successful Tenderer.</w:t>
      </w:r>
      <w:r>
        <w:rPr>
          <w:color w:val="221F1F"/>
          <w:spacing w:val="-3"/>
          <w:w w:val="105"/>
          <w:sz w:val="20"/>
        </w:rPr>
        <w:t xml:space="preserve"> </w:t>
      </w:r>
      <w:r>
        <w:rPr>
          <w:color w:val="221F1F"/>
          <w:w w:val="105"/>
          <w:sz w:val="20"/>
        </w:rPr>
        <w:t>The</w:t>
      </w:r>
      <w:r>
        <w:rPr>
          <w:color w:val="221F1F"/>
          <w:spacing w:val="-4"/>
          <w:w w:val="105"/>
          <w:sz w:val="20"/>
        </w:rPr>
        <w:t xml:space="preserve"> </w:t>
      </w:r>
      <w:r>
        <w:rPr>
          <w:color w:val="221F1F"/>
          <w:w w:val="105"/>
          <w:sz w:val="20"/>
        </w:rPr>
        <w:t>letter</w:t>
      </w:r>
      <w:r>
        <w:rPr>
          <w:color w:val="221F1F"/>
          <w:spacing w:val="-1"/>
          <w:w w:val="105"/>
          <w:sz w:val="20"/>
        </w:rPr>
        <w:t xml:space="preserve"> </w:t>
      </w:r>
      <w:r>
        <w:rPr>
          <w:color w:val="221F1F"/>
          <w:w w:val="105"/>
          <w:sz w:val="20"/>
        </w:rPr>
        <w:t>of</w:t>
      </w:r>
      <w:r>
        <w:rPr>
          <w:color w:val="221F1F"/>
          <w:spacing w:val="-1"/>
          <w:w w:val="105"/>
          <w:sz w:val="20"/>
        </w:rPr>
        <w:t xml:space="preserve"> </w:t>
      </w:r>
      <w:r>
        <w:rPr>
          <w:color w:val="221F1F"/>
          <w:w w:val="105"/>
          <w:sz w:val="20"/>
        </w:rPr>
        <w:t>award</w:t>
      </w:r>
      <w:r>
        <w:rPr>
          <w:color w:val="221F1F"/>
          <w:spacing w:val="-1"/>
          <w:w w:val="105"/>
          <w:sz w:val="20"/>
        </w:rPr>
        <w:t xml:space="preserve"> </w:t>
      </w:r>
      <w:r>
        <w:rPr>
          <w:color w:val="221F1F"/>
          <w:w w:val="105"/>
          <w:sz w:val="20"/>
        </w:rPr>
        <w:t>shall</w:t>
      </w:r>
      <w:r>
        <w:rPr>
          <w:color w:val="221F1F"/>
          <w:spacing w:val="-2"/>
          <w:w w:val="105"/>
          <w:sz w:val="20"/>
        </w:rPr>
        <w:t xml:space="preserve"> </w:t>
      </w:r>
      <w:r>
        <w:rPr>
          <w:color w:val="221F1F"/>
          <w:w w:val="105"/>
          <w:sz w:val="20"/>
        </w:rPr>
        <w:t>request</w:t>
      </w:r>
      <w:r>
        <w:rPr>
          <w:color w:val="221F1F"/>
          <w:spacing w:val="-1"/>
          <w:w w:val="105"/>
          <w:sz w:val="20"/>
        </w:rPr>
        <w:t xml:space="preserve"> </w:t>
      </w:r>
      <w:r>
        <w:rPr>
          <w:color w:val="221F1F"/>
          <w:w w:val="105"/>
          <w:sz w:val="20"/>
        </w:rPr>
        <w:t>the</w:t>
      </w:r>
      <w:r>
        <w:rPr>
          <w:color w:val="221F1F"/>
          <w:spacing w:val="-3"/>
          <w:w w:val="105"/>
          <w:sz w:val="20"/>
        </w:rPr>
        <w:t xml:space="preserve"> </w:t>
      </w:r>
      <w:r>
        <w:rPr>
          <w:color w:val="221F1F"/>
          <w:w w:val="105"/>
          <w:sz w:val="20"/>
        </w:rPr>
        <w:t>successful tenderer to furnish the Performance</w:t>
      </w:r>
      <w:r>
        <w:rPr>
          <w:color w:val="221F1F"/>
          <w:spacing w:val="-3"/>
          <w:w w:val="105"/>
          <w:sz w:val="20"/>
        </w:rPr>
        <w:t xml:space="preserve"> </w:t>
      </w:r>
      <w:r>
        <w:rPr>
          <w:color w:val="221F1F"/>
          <w:w w:val="105"/>
          <w:sz w:val="20"/>
        </w:rPr>
        <w:t>Security within 21days of the date of the letter.</w:t>
      </w:r>
    </w:p>
    <w:p w14:paraId="4B4437C4" w14:textId="77777777" w:rsidR="009A34C0" w:rsidRDefault="009A34C0" w:rsidP="004E5D06">
      <w:pPr>
        <w:pStyle w:val="Heading6"/>
        <w:numPr>
          <w:ilvl w:val="0"/>
          <w:numId w:val="64"/>
        </w:numPr>
        <w:tabs>
          <w:tab w:val="left" w:pos="1149"/>
          <w:tab w:val="left" w:pos="2716"/>
        </w:tabs>
        <w:spacing w:before="222"/>
        <w:ind w:right="141" w:hanging="542"/>
        <w:jc w:val="both"/>
      </w:pPr>
      <w:r>
        <w:rPr>
          <w:color w:val="221F1F"/>
          <w:w w:val="105"/>
        </w:rPr>
        <w:t>Signing</w:t>
      </w:r>
      <w:r>
        <w:rPr>
          <w:color w:val="221F1F"/>
          <w:spacing w:val="-12"/>
          <w:w w:val="105"/>
        </w:rPr>
        <w:t xml:space="preserve"> </w:t>
      </w:r>
      <w:r>
        <w:rPr>
          <w:color w:val="221F1F"/>
          <w:w w:val="105"/>
        </w:rPr>
        <w:t>of</w:t>
      </w:r>
      <w:r>
        <w:rPr>
          <w:color w:val="221F1F"/>
          <w:spacing w:val="-8"/>
          <w:w w:val="105"/>
        </w:rPr>
        <w:t xml:space="preserve"> </w:t>
      </w:r>
      <w:r>
        <w:rPr>
          <w:color w:val="221F1F"/>
          <w:spacing w:val="-2"/>
          <w:w w:val="105"/>
        </w:rPr>
        <w:t>Contract</w:t>
      </w:r>
    </w:p>
    <w:p w14:paraId="131C41FB" w14:textId="77777777" w:rsidR="009A34C0" w:rsidRDefault="009A34C0" w:rsidP="004E5D06">
      <w:pPr>
        <w:pStyle w:val="ListParagraph"/>
        <w:numPr>
          <w:ilvl w:val="1"/>
          <w:numId w:val="64"/>
        </w:numPr>
        <w:tabs>
          <w:tab w:val="left" w:pos="1147"/>
          <w:tab w:val="left" w:pos="1149"/>
          <w:tab w:val="left" w:pos="2716"/>
        </w:tabs>
        <w:spacing w:before="229"/>
        <w:ind w:right="141"/>
        <w:jc w:val="both"/>
        <w:rPr>
          <w:sz w:val="20"/>
        </w:rPr>
      </w:pPr>
      <w:r>
        <w:rPr>
          <w:color w:val="221F1F"/>
          <w:sz w:val="20"/>
        </w:rPr>
        <w:t xml:space="preserve">UpontheexpiryofthefourteendaysoftheNotificationofIntentiontoenterintocontractandupontheparties meeting </w:t>
      </w:r>
      <w:r>
        <w:rPr>
          <w:color w:val="221F1F"/>
          <w:w w:val="105"/>
          <w:sz w:val="20"/>
        </w:rPr>
        <w:t>their</w:t>
      </w:r>
      <w:r>
        <w:rPr>
          <w:color w:val="221F1F"/>
          <w:spacing w:val="-14"/>
          <w:w w:val="105"/>
          <w:sz w:val="20"/>
        </w:rPr>
        <w:t xml:space="preserve"> </w:t>
      </w:r>
      <w:r>
        <w:rPr>
          <w:color w:val="221F1F"/>
          <w:w w:val="105"/>
          <w:sz w:val="20"/>
        </w:rPr>
        <w:t>respective</w:t>
      </w:r>
      <w:r>
        <w:rPr>
          <w:color w:val="221F1F"/>
          <w:spacing w:val="-13"/>
          <w:w w:val="105"/>
          <w:sz w:val="20"/>
        </w:rPr>
        <w:t xml:space="preserve"> </w:t>
      </w:r>
      <w:r>
        <w:rPr>
          <w:color w:val="221F1F"/>
          <w:w w:val="105"/>
          <w:sz w:val="20"/>
        </w:rPr>
        <w:t>statutory</w:t>
      </w:r>
      <w:r>
        <w:rPr>
          <w:color w:val="221F1F"/>
          <w:spacing w:val="-13"/>
          <w:w w:val="105"/>
          <w:sz w:val="20"/>
        </w:rPr>
        <w:t xml:space="preserve"> </w:t>
      </w:r>
      <w:r>
        <w:rPr>
          <w:color w:val="221F1F"/>
          <w:w w:val="105"/>
          <w:sz w:val="20"/>
        </w:rPr>
        <w:t>requirements,</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Procuring</w:t>
      </w:r>
      <w:r>
        <w:rPr>
          <w:color w:val="221F1F"/>
          <w:spacing w:val="-13"/>
          <w:w w:val="105"/>
          <w:sz w:val="20"/>
        </w:rPr>
        <w:t xml:space="preserve"> </w:t>
      </w:r>
      <w:r>
        <w:rPr>
          <w:color w:val="221F1F"/>
          <w:w w:val="105"/>
          <w:sz w:val="20"/>
        </w:rPr>
        <w:t>Entity</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send</w:t>
      </w:r>
      <w:r>
        <w:rPr>
          <w:color w:val="221F1F"/>
          <w:spacing w:val="-14"/>
          <w:w w:val="105"/>
          <w:sz w:val="20"/>
        </w:rPr>
        <w:t xml:space="preserve"> </w:t>
      </w:r>
      <w:r>
        <w:rPr>
          <w:color w:val="221F1F"/>
          <w:w w:val="105"/>
          <w:sz w:val="20"/>
        </w:rPr>
        <w:t>the</w:t>
      </w:r>
      <w:r>
        <w:rPr>
          <w:color w:val="221F1F"/>
          <w:spacing w:val="-13"/>
          <w:w w:val="105"/>
          <w:sz w:val="20"/>
        </w:rPr>
        <w:t xml:space="preserve"> </w:t>
      </w:r>
      <w:r>
        <w:rPr>
          <w:color w:val="221F1F"/>
          <w:w w:val="105"/>
          <w:sz w:val="20"/>
        </w:rPr>
        <w:t>successful</w:t>
      </w:r>
      <w:r>
        <w:rPr>
          <w:color w:val="221F1F"/>
          <w:spacing w:val="-13"/>
          <w:w w:val="105"/>
          <w:sz w:val="20"/>
        </w:rPr>
        <w:t xml:space="preserve"> </w:t>
      </w:r>
      <w:r>
        <w:rPr>
          <w:color w:val="221F1F"/>
          <w:w w:val="105"/>
          <w:sz w:val="20"/>
        </w:rPr>
        <w:t>Tenderer</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 xml:space="preserve">Contract </w:t>
      </w:r>
      <w:r>
        <w:rPr>
          <w:color w:val="221F1F"/>
          <w:spacing w:val="-2"/>
          <w:w w:val="105"/>
          <w:sz w:val="20"/>
        </w:rPr>
        <w:t>Agreement.</w:t>
      </w:r>
    </w:p>
    <w:p w14:paraId="3E1C039D" w14:textId="77777777" w:rsidR="009A34C0" w:rsidRDefault="009A34C0" w:rsidP="004E5D06">
      <w:pPr>
        <w:pStyle w:val="ListParagraph"/>
        <w:numPr>
          <w:ilvl w:val="1"/>
          <w:numId w:val="64"/>
        </w:numPr>
        <w:tabs>
          <w:tab w:val="left" w:pos="1147"/>
          <w:tab w:val="left" w:pos="1149"/>
          <w:tab w:val="left" w:pos="2716"/>
        </w:tabs>
        <w:spacing w:before="227"/>
        <w:ind w:right="141"/>
        <w:jc w:val="both"/>
        <w:rPr>
          <w:sz w:val="20"/>
        </w:rPr>
      </w:pPr>
      <w:r>
        <w:rPr>
          <w:color w:val="221F1F"/>
          <w:w w:val="105"/>
          <w:sz w:val="20"/>
        </w:rPr>
        <w:t>Within</w:t>
      </w:r>
      <w:r>
        <w:rPr>
          <w:color w:val="221F1F"/>
          <w:spacing w:val="-13"/>
          <w:w w:val="105"/>
          <w:sz w:val="20"/>
        </w:rPr>
        <w:t xml:space="preserve"> </w:t>
      </w:r>
      <w:r>
        <w:rPr>
          <w:color w:val="221F1F"/>
          <w:w w:val="105"/>
          <w:sz w:val="20"/>
        </w:rPr>
        <w:t>fourteen</w:t>
      </w:r>
      <w:r>
        <w:rPr>
          <w:color w:val="221F1F"/>
          <w:spacing w:val="-13"/>
          <w:w w:val="105"/>
          <w:sz w:val="20"/>
        </w:rPr>
        <w:t xml:space="preserve"> </w:t>
      </w:r>
      <w:r>
        <w:rPr>
          <w:color w:val="221F1F"/>
          <w:w w:val="105"/>
          <w:sz w:val="20"/>
        </w:rPr>
        <w:t>(14)</w:t>
      </w:r>
      <w:r>
        <w:rPr>
          <w:color w:val="221F1F"/>
          <w:spacing w:val="-13"/>
          <w:w w:val="105"/>
          <w:sz w:val="20"/>
        </w:rPr>
        <w:t xml:space="preserve"> </w:t>
      </w:r>
      <w:r>
        <w:rPr>
          <w:color w:val="221F1F"/>
          <w:w w:val="105"/>
          <w:sz w:val="20"/>
        </w:rPr>
        <w:t>days</w:t>
      </w:r>
      <w:r>
        <w:rPr>
          <w:color w:val="221F1F"/>
          <w:spacing w:val="-13"/>
          <w:w w:val="105"/>
          <w:sz w:val="20"/>
        </w:rPr>
        <w:t xml:space="preserve"> </w:t>
      </w:r>
      <w:r>
        <w:rPr>
          <w:color w:val="221F1F"/>
          <w:w w:val="105"/>
          <w:sz w:val="20"/>
        </w:rPr>
        <w:t>of</w:t>
      </w:r>
      <w:r>
        <w:rPr>
          <w:color w:val="221F1F"/>
          <w:spacing w:val="-9"/>
          <w:w w:val="105"/>
          <w:sz w:val="20"/>
        </w:rPr>
        <w:t xml:space="preserve"> </w:t>
      </w:r>
      <w:r>
        <w:rPr>
          <w:color w:val="221F1F"/>
          <w:w w:val="105"/>
          <w:sz w:val="20"/>
        </w:rPr>
        <w:t>receipt</w:t>
      </w:r>
      <w:r>
        <w:rPr>
          <w:color w:val="221F1F"/>
          <w:spacing w:val="-10"/>
          <w:w w:val="105"/>
          <w:sz w:val="20"/>
        </w:rPr>
        <w:t xml:space="preserve"> </w:t>
      </w:r>
      <w:r>
        <w:rPr>
          <w:color w:val="221F1F"/>
          <w:w w:val="105"/>
          <w:sz w:val="20"/>
        </w:rPr>
        <w:t>of</w:t>
      </w:r>
      <w:r>
        <w:rPr>
          <w:color w:val="221F1F"/>
          <w:spacing w:val="-13"/>
          <w:w w:val="105"/>
          <w:sz w:val="20"/>
        </w:rPr>
        <w:t xml:space="preserve"> </w:t>
      </w:r>
      <w:r>
        <w:rPr>
          <w:color w:val="221F1F"/>
          <w:w w:val="105"/>
          <w:sz w:val="20"/>
        </w:rPr>
        <w:t>the</w:t>
      </w:r>
      <w:r>
        <w:rPr>
          <w:color w:val="221F1F"/>
          <w:spacing w:val="-11"/>
          <w:w w:val="105"/>
          <w:sz w:val="20"/>
        </w:rPr>
        <w:t xml:space="preserve"> </w:t>
      </w:r>
      <w:r>
        <w:rPr>
          <w:color w:val="221F1F"/>
          <w:w w:val="105"/>
          <w:sz w:val="20"/>
        </w:rPr>
        <w:t>Contract</w:t>
      </w:r>
      <w:r>
        <w:rPr>
          <w:color w:val="221F1F"/>
          <w:spacing w:val="-11"/>
          <w:w w:val="105"/>
          <w:sz w:val="20"/>
        </w:rPr>
        <w:t xml:space="preserve"> </w:t>
      </w:r>
      <w:r>
        <w:rPr>
          <w:color w:val="221F1F"/>
          <w:w w:val="105"/>
          <w:sz w:val="20"/>
        </w:rPr>
        <w:t>Agreement,</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w w:val="105"/>
          <w:sz w:val="20"/>
        </w:rPr>
        <w:t>successful</w:t>
      </w:r>
      <w:r>
        <w:rPr>
          <w:color w:val="221F1F"/>
          <w:spacing w:val="-11"/>
          <w:w w:val="105"/>
          <w:sz w:val="20"/>
        </w:rPr>
        <w:t xml:space="preserve"> </w:t>
      </w:r>
      <w:r>
        <w:rPr>
          <w:color w:val="221F1F"/>
          <w:w w:val="105"/>
          <w:sz w:val="20"/>
        </w:rPr>
        <w:t>Tenderer</w:t>
      </w:r>
      <w:r>
        <w:rPr>
          <w:color w:val="221F1F"/>
          <w:spacing w:val="-13"/>
          <w:w w:val="105"/>
          <w:sz w:val="20"/>
        </w:rPr>
        <w:t xml:space="preserve"> </w:t>
      </w:r>
      <w:r>
        <w:rPr>
          <w:color w:val="221F1F"/>
          <w:w w:val="105"/>
          <w:sz w:val="20"/>
        </w:rPr>
        <w:t>shall</w:t>
      </w:r>
      <w:r>
        <w:rPr>
          <w:color w:val="221F1F"/>
          <w:spacing w:val="-9"/>
          <w:w w:val="105"/>
          <w:sz w:val="20"/>
        </w:rPr>
        <w:t xml:space="preserve"> </w:t>
      </w:r>
      <w:r>
        <w:rPr>
          <w:color w:val="221F1F"/>
          <w:w w:val="105"/>
          <w:sz w:val="20"/>
        </w:rPr>
        <w:t>sign,</w:t>
      </w:r>
      <w:r>
        <w:rPr>
          <w:color w:val="221F1F"/>
          <w:spacing w:val="-11"/>
          <w:w w:val="105"/>
          <w:sz w:val="20"/>
        </w:rPr>
        <w:t xml:space="preserve"> </w:t>
      </w:r>
      <w:r>
        <w:rPr>
          <w:color w:val="221F1F"/>
          <w:w w:val="105"/>
          <w:sz w:val="20"/>
        </w:rPr>
        <w:t>date,</w:t>
      </w:r>
      <w:r>
        <w:rPr>
          <w:color w:val="221F1F"/>
          <w:spacing w:val="-14"/>
          <w:w w:val="105"/>
          <w:sz w:val="20"/>
        </w:rPr>
        <w:t xml:space="preserve"> </w:t>
      </w:r>
      <w:r>
        <w:rPr>
          <w:color w:val="221F1F"/>
          <w:w w:val="105"/>
          <w:sz w:val="20"/>
        </w:rPr>
        <w:t>and return it to the Procuring Entity.</w:t>
      </w:r>
    </w:p>
    <w:p w14:paraId="53C3782C" w14:textId="77777777" w:rsidR="009A34C0" w:rsidRDefault="009A34C0" w:rsidP="004E5D06">
      <w:pPr>
        <w:pStyle w:val="ListParagraph"/>
        <w:numPr>
          <w:ilvl w:val="1"/>
          <w:numId w:val="64"/>
        </w:numPr>
        <w:tabs>
          <w:tab w:val="left" w:pos="1147"/>
          <w:tab w:val="left" w:pos="1149"/>
          <w:tab w:val="left" w:pos="2716"/>
        </w:tabs>
        <w:spacing w:before="224"/>
        <w:ind w:right="141"/>
        <w:jc w:val="both"/>
        <w:rPr>
          <w:sz w:val="20"/>
        </w:rPr>
      </w:pPr>
      <w:r>
        <w:rPr>
          <w:color w:val="221F1F"/>
          <w:w w:val="105"/>
          <w:sz w:val="20"/>
        </w:rPr>
        <w:t>The</w:t>
      </w:r>
      <w:r>
        <w:rPr>
          <w:color w:val="221F1F"/>
          <w:spacing w:val="-14"/>
          <w:w w:val="105"/>
          <w:sz w:val="20"/>
        </w:rPr>
        <w:t xml:space="preserve"> </w:t>
      </w:r>
      <w:r>
        <w:rPr>
          <w:color w:val="221F1F"/>
          <w:w w:val="105"/>
          <w:sz w:val="20"/>
        </w:rPr>
        <w:t>written</w:t>
      </w:r>
      <w:r>
        <w:rPr>
          <w:color w:val="221F1F"/>
          <w:spacing w:val="-13"/>
          <w:w w:val="105"/>
          <w:sz w:val="20"/>
        </w:rPr>
        <w:t xml:space="preserve"> </w:t>
      </w:r>
      <w:r>
        <w:rPr>
          <w:color w:val="221F1F"/>
          <w:w w:val="105"/>
          <w:sz w:val="20"/>
        </w:rPr>
        <w:t>contract</w:t>
      </w:r>
      <w:r>
        <w:rPr>
          <w:color w:val="221F1F"/>
          <w:spacing w:val="-13"/>
          <w:w w:val="105"/>
          <w:sz w:val="20"/>
        </w:rPr>
        <w:t xml:space="preserve"> </w:t>
      </w:r>
      <w:r>
        <w:rPr>
          <w:color w:val="221F1F"/>
          <w:w w:val="105"/>
          <w:sz w:val="20"/>
        </w:rPr>
        <w:t>shall</w:t>
      </w:r>
      <w:r>
        <w:rPr>
          <w:color w:val="221F1F"/>
          <w:spacing w:val="-11"/>
          <w:w w:val="105"/>
          <w:sz w:val="20"/>
        </w:rPr>
        <w:t xml:space="preserve"> </w:t>
      </w:r>
      <w:r>
        <w:rPr>
          <w:color w:val="221F1F"/>
          <w:w w:val="105"/>
          <w:sz w:val="20"/>
        </w:rPr>
        <w:t>be</w:t>
      </w:r>
      <w:r>
        <w:rPr>
          <w:color w:val="221F1F"/>
          <w:spacing w:val="-11"/>
          <w:w w:val="105"/>
          <w:sz w:val="20"/>
        </w:rPr>
        <w:t xml:space="preserve"> </w:t>
      </w:r>
      <w:r>
        <w:rPr>
          <w:color w:val="221F1F"/>
          <w:w w:val="105"/>
          <w:sz w:val="20"/>
        </w:rPr>
        <w:t>entered</w:t>
      </w:r>
      <w:r>
        <w:rPr>
          <w:color w:val="221F1F"/>
          <w:spacing w:val="-12"/>
          <w:w w:val="105"/>
          <w:sz w:val="20"/>
        </w:rPr>
        <w:t xml:space="preserve"> </w:t>
      </w:r>
      <w:r>
        <w:rPr>
          <w:color w:val="221F1F"/>
          <w:w w:val="105"/>
          <w:sz w:val="20"/>
        </w:rPr>
        <w:t>into</w:t>
      </w:r>
      <w:r>
        <w:rPr>
          <w:color w:val="221F1F"/>
          <w:spacing w:val="-10"/>
          <w:w w:val="105"/>
          <w:sz w:val="20"/>
        </w:rPr>
        <w:t xml:space="preserve"> </w:t>
      </w:r>
      <w:r>
        <w:rPr>
          <w:color w:val="221F1F"/>
          <w:w w:val="105"/>
          <w:sz w:val="20"/>
        </w:rPr>
        <w:t>within</w:t>
      </w:r>
      <w:r>
        <w:rPr>
          <w:color w:val="221F1F"/>
          <w:spacing w:val="-14"/>
          <w:w w:val="105"/>
          <w:sz w:val="20"/>
        </w:rPr>
        <w:t xml:space="preserve"> </w:t>
      </w:r>
      <w:r>
        <w:rPr>
          <w:color w:val="221F1F"/>
          <w:w w:val="105"/>
          <w:sz w:val="20"/>
        </w:rPr>
        <w:t>the</w:t>
      </w:r>
      <w:r>
        <w:rPr>
          <w:color w:val="221F1F"/>
          <w:spacing w:val="-10"/>
          <w:w w:val="105"/>
          <w:sz w:val="20"/>
        </w:rPr>
        <w:t xml:space="preserve"> </w:t>
      </w:r>
      <w:r>
        <w:rPr>
          <w:color w:val="221F1F"/>
          <w:w w:val="105"/>
          <w:sz w:val="20"/>
        </w:rPr>
        <w:t>period</w:t>
      </w:r>
      <w:r>
        <w:rPr>
          <w:color w:val="221F1F"/>
          <w:spacing w:val="-14"/>
          <w:w w:val="105"/>
          <w:sz w:val="20"/>
        </w:rPr>
        <w:t xml:space="preserve"> </w:t>
      </w:r>
      <w:r>
        <w:rPr>
          <w:color w:val="221F1F"/>
          <w:w w:val="105"/>
          <w:sz w:val="20"/>
        </w:rPr>
        <w:t>specified</w:t>
      </w:r>
      <w:r>
        <w:rPr>
          <w:color w:val="221F1F"/>
          <w:spacing w:val="-13"/>
          <w:w w:val="105"/>
          <w:sz w:val="20"/>
        </w:rPr>
        <w:t xml:space="preserve"> </w:t>
      </w:r>
      <w:r>
        <w:rPr>
          <w:color w:val="221F1F"/>
          <w:w w:val="105"/>
          <w:sz w:val="20"/>
        </w:rPr>
        <w:t>in</w:t>
      </w:r>
      <w:r>
        <w:rPr>
          <w:color w:val="221F1F"/>
          <w:spacing w:val="-13"/>
          <w:w w:val="105"/>
          <w:sz w:val="20"/>
        </w:rPr>
        <w:t xml:space="preserve"> </w:t>
      </w:r>
      <w:r>
        <w:rPr>
          <w:color w:val="221F1F"/>
          <w:w w:val="105"/>
          <w:sz w:val="20"/>
        </w:rPr>
        <w:t>the</w:t>
      </w:r>
      <w:r>
        <w:rPr>
          <w:color w:val="221F1F"/>
          <w:spacing w:val="-11"/>
          <w:w w:val="105"/>
          <w:sz w:val="20"/>
        </w:rPr>
        <w:t xml:space="preserve"> </w:t>
      </w:r>
      <w:r>
        <w:rPr>
          <w:color w:val="221F1F"/>
          <w:w w:val="105"/>
          <w:sz w:val="20"/>
        </w:rPr>
        <w:t>notification</w:t>
      </w:r>
      <w:r>
        <w:rPr>
          <w:color w:val="221F1F"/>
          <w:spacing w:val="-14"/>
          <w:w w:val="105"/>
          <w:sz w:val="20"/>
        </w:rPr>
        <w:t xml:space="preserve"> </w:t>
      </w:r>
      <w:r>
        <w:rPr>
          <w:color w:val="221F1F"/>
          <w:w w:val="105"/>
          <w:sz w:val="20"/>
        </w:rPr>
        <w:t>of</w:t>
      </w:r>
      <w:r>
        <w:rPr>
          <w:color w:val="221F1F"/>
          <w:spacing w:val="-10"/>
          <w:w w:val="105"/>
          <w:sz w:val="20"/>
        </w:rPr>
        <w:t xml:space="preserve"> </w:t>
      </w:r>
      <w:r>
        <w:rPr>
          <w:color w:val="221F1F"/>
          <w:w w:val="105"/>
          <w:sz w:val="20"/>
        </w:rPr>
        <w:t>award</w:t>
      </w:r>
      <w:r>
        <w:rPr>
          <w:color w:val="221F1F"/>
          <w:spacing w:val="-14"/>
          <w:w w:val="105"/>
          <w:sz w:val="20"/>
        </w:rPr>
        <w:t xml:space="preserve"> </w:t>
      </w:r>
      <w:r>
        <w:rPr>
          <w:color w:val="221F1F"/>
          <w:w w:val="105"/>
          <w:sz w:val="20"/>
        </w:rPr>
        <w:t>and</w:t>
      </w:r>
      <w:r>
        <w:rPr>
          <w:color w:val="221F1F"/>
          <w:spacing w:val="-10"/>
          <w:w w:val="105"/>
          <w:sz w:val="20"/>
        </w:rPr>
        <w:t xml:space="preserve"> </w:t>
      </w:r>
      <w:r>
        <w:rPr>
          <w:color w:val="221F1F"/>
          <w:w w:val="105"/>
          <w:sz w:val="20"/>
        </w:rPr>
        <w:t>before expiry of the tender validity period</w:t>
      </w:r>
    </w:p>
    <w:p w14:paraId="0CE61D88" w14:textId="3D1E12BE" w:rsidR="009A34C0" w:rsidRDefault="009A34C0" w:rsidP="004E5D06">
      <w:pPr>
        <w:pStyle w:val="ListParagraph"/>
        <w:numPr>
          <w:ilvl w:val="1"/>
          <w:numId w:val="64"/>
        </w:numPr>
        <w:tabs>
          <w:tab w:val="left" w:pos="1147"/>
          <w:tab w:val="left" w:pos="1149"/>
          <w:tab w:val="left" w:pos="2716"/>
        </w:tabs>
        <w:spacing w:before="226"/>
        <w:ind w:right="141"/>
        <w:jc w:val="both"/>
        <w:rPr>
          <w:sz w:val="20"/>
        </w:rPr>
      </w:pPr>
      <w:r>
        <w:rPr>
          <w:color w:val="221F1F"/>
          <w:w w:val="105"/>
          <w:sz w:val="20"/>
        </w:rPr>
        <w:t>Notwithstanding</w:t>
      </w:r>
      <w:r>
        <w:rPr>
          <w:color w:val="221F1F"/>
          <w:spacing w:val="-12"/>
          <w:w w:val="105"/>
          <w:sz w:val="20"/>
        </w:rPr>
        <w:t xml:space="preserve"> </w:t>
      </w:r>
      <w:r>
        <w:rPr>
          <w:color w:val="221F1F"/>
          <w:w w:val="105"/>
          <w:sz w:val="20"/>
        </w:rPr>
        <w:t>ITT</w:t>
      </w:r>
      <w:proofErr w:type="gramStart"/>
      <w:r>
        <w:rPr>
          <w:color w:val="221F1F"/>
          <w:spacing w:val="-12"/>
          <w:w w:val="105"/>
          <w:sz w:val="20"/>
        </w:rPr>
        <w:t xml:space="preserve"> </w:t>
      </w:r>
      <w:r w:rsidR="00426A4A">
        <w:rPr>
          <w:color w:val="221F1F"/>
          <w:w w:val="105"/>
          <w:sz w:val="20"/>
        </w:rPr>
        <w:t>..</w:t>
      </w:r>
      <w:proofErr w:type="gramEnd"/>
      <w:r>
        <w:rPr>
          <w:color w:val="221F1F"/>
          <w:spacing w:val="-13"/>
          <w:w w:val="105"/>
          <w:sz w:val="20"/>
        </w:rPr>
        <w:t xml:space="preserve"> </w:t>
      </w:r>
      <w:r>
        <w:rPr>
          <w:color w:val="221F1F"/>
          <w:w w:val="105"/>
          <w:sz w:val="20"/>
        </w:rPr>
        <w:t>above,</w:t>
      </w:r>
      <w:r>
        <w:rPr>
          <w:color w:val="221F1F"/>
          <w:spacing w:val="-13"/>
          <w:w w:val="105"/>
          <w:sz w:val="20"/>
        </w:rPr>
        <w:t xml:space="preserve"> </w:t>
      </w:r>
      <w:r>
        <w:rPr>
          <w:color w:val="221F1F"/>
          <w:w w:val="105"/>
          <w:sz w:val="20"/>
        </w:rPr>
        <w:t>in</w:t>
      </w:r>
      <w:r>
        <w:rPr>
          <w:color w:val="221F1F"/>
          <w:spacing w:val="-13"/>
          <w:w w:val="105"/>
          <w:sz w:val="20"/>
        </w:rPr>
        <w:t xml:space="preserve"> </w:t>
      </w:r>
      <w:r>
        <w:rPr>
          <w:color w:val="221F1F"/>
          <w:w w:val="105"/>
          <w:sz w:val="20"/>
        </w:rPr>
        <w:t>case</w:t>
      </w:r>
      <w:r>
        <w:rPr>
          <w:color w:val="221F1F"/>
          <w:spacing w:val="-12"/>
          <w:w w:val="105"/>
          <w:sz w:val="20"/>
        </w:rPr>
        <w:t xml:space="preserve"> </w:t>
      </w:r>
      <w:r>
        <w:rPr>
          <w:color w:val="221F1F"/>
          <w:w w:val="105"/>
          <w:sz w:val="20"/>
        </w:rPr>
        <w:t>signing</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the</w:t>
      </w:r>
      <w:r>
        <w:rPr>
          <w:color w:val="221F1F"/>
          <w:spacing w:val="-12"/>
          <w:w w:val="105"/>
          <w:sz w:val="20"/>
        </w:rPr>
        <w:t xml:space="preserve"> </w:t>
      </w:r>
      <w:r>
        <w:rPr>
          <w:color w:val="221F1F"/>
          <w:w w:val="105"/>
          <w:sz w:val="20"/>
        </w:rPr>
        <w:t>Contract</w:t>
      </w:r>
      <w:r>
        <w:rPr>
          <w:color w:val="221F1F"/>
          <w:spacing w:val="-11"/>
          <w:w w:val="105"/>
          <w:sz w:val="20"/>
        </w:rPr>
        <w:t xml:space="preserve"> </w:t>
      </w:r>
      <w:r>
        <w:rPr>
          <w:color w:val="221F1F"/>
          <w:w w:val="105"/>
          <w:sz w:val="20"/>
        </w:rPr>
        <w:t>Agreement</w:t>
      </w:r>
      <w:r>
        <w:rPr>
          <w:color w:val="221F1F"/>
          <w:spacing w:val="-10"/>
          <w:w w:val="105"/>
          <w:sz w:val="20"/>
        </w:rPr>
        <w:t xml:space="preserve"> </w:t>
      </w:r>
      <w:r>
        <w:rPr>
          <w:color w:val="221F1F"/>
          <w:w w:val="105"/>
          <w:sz w:val="20"/>
        </w:rPr>
        <w:t>is</w:t>
      </w:r>
      <w:r>
        <w:rPr>
          <w:color w:val="221F1F"/>
          <w:spacing w:val="-12"/>
          <w:w w:val="105"/>
          <w:sz w:val="20"/>
        </w:rPr>
        <w:t xml:space="preserve"> </w:t>
      </w:r>
      <w:r>
        <w:rPr>
          <w:color w:val="221F1F"/>
          <w:w w:val="105"/>
          <w:sz w:val="20"/>
        </w:rPr>
        <w:t>prevented</w:t>
      </w:r>
      <w:r>
        <w:rPr>
          <w:color w:val="221F1F"/>
          <w:spacing w:val="-12"/>
          <w:w w:val="105"/>
          <w:sz w:val="20"/>
        </w:rPr>
        <w:t xml:space="preserve"> </w:t>
      </w:r>
      <w:r>
        <w:rPr>
          <w:color w:val="221F1F"/>
          <w:w w:val="105"/>
          <w:sz w:val="20"/>
        </w:rPr>
        <w:t>by</w:t>
      </w:r>
      <w:r>
        <w:rPr>
          <w:color w:val="221F1F"/>
          <w:spacing w:val="-13"/>
          <w:w w:val="105"/>
          <w:sz w:val="20"/>
        </w:rPr>
        <w:t xml:space="preserve"> </w:t>
      </w:r>
      <w:r>
        <w:rPr>
          <w:color w:val="221F1F"/>
          <w:w w:val="105"/>
          <w:sz w:val="20"/>
        </w:rPr>
        <w:t>any</w:t>
      </w:r>
      <w:r>
        <w:rPr>
          <w:color w:val="221F1F"/>
          <w:spacing w:val="-10"/>
          <w:w w:val="105"/>
          <w:sz w:val="20"/>
        </w:rPr>
        <w:t xml:space="preserve"> </w:t>
      </w:r>
      <w:r>
        <w:rPr>
          <w:color w:val="221F1F"/>
          <w:w w:val="105"/>
          <w:sz w:val="20"/>
        </w:rPr>
        <w:t>export restrictions</w:t>
      </w:r>
      <w:r>
        <w:rPr>
          <w:color w:val="221F1F"/>
          <w:spacing w:val="-8"/>
          <w:w w:val="105"/>
          <w:sz w:val="20"/>
        </w:rPr>
        <w:t xml:space="preserve"> </w:t>
      </w:r>
      <w:r>
        <w:rPr>
          <w:color w:val="221F1F"/>
          <w:w w:val="105"/>
          <w:sz w:val="20"/>
        </w:rPr>
        <w:t>attributable</w:t>
      </w:r>
      <w:r>
        <w:rPr>
          <w:color w:val="221F1F"/>
          <w:spacing w:val="-10"/>
          <w:w w:val="105"/>
          <w:sz w:val="20"/>
        </w:rPr>
        <w:t xml:space="preserve"> </w:t>
      </w:r>
      <w:r>
        <w:rPr>
          <w:color w:val="221F1F"/>
          <w:w w:val="105"/>
          <w:sz w:val="20"/>
        </w:rPr>
        <w:t>to</w:t>
      </w:r>
      <w:r>
        <w:rPr>
          <w:color w:val="221F1F"/>
          <w:spacing w:val="-10"/>
          <w:w w:val="105"/>
          <w:sz w:val="20"/>
        </w:rPr>
        <w:t xml:space="preserve"> </w:t>
      </w:r>
      <w:r>
        <w:rPr>
          <w:color w:val="221F1F"/>
          <w:w w:val="105"/>
          <w:sz w:val="20"/>
        </w:rPr>
        <w:t>the</w:t>
      </w:r>
      <w:r>
        <w:rPr>
          <w:color w:val="221F1F"/>
          <w:spacing w:val="-8"/>
          <w:w w:val="105"/>
          <w:sz w:val="20"/>
        </w:rPr>
        <w:t xml:space="preserve"> </w:t>
      </w:r>
      <w:r>
        <w:rPr>
          <w:color w:val="221F1F"/>
          <w:w w:val="105"/>
          <w:sz w:val="20"/>
        </w:rPr>
        <w:t>Procuring</w:t>
      </w:r>
      <w:r>
        <w:rPr>
          <w:color w:val="221F1F"/>
          <w:spacing w:val="-8"/>
          <w:w w:val="105"/>
          <w:sz w:val="20"/>
        </w:rPr>
        <w:t xml:space="preserve"> </w:t>
      </w:r>
      <w:r>
        <w:rPr>
          <w:color w:val="221F1F"/>
          <w:w w:val="105"/>
          <w:sz w:val="20"/>
        </w:rPr>
        <w:t>Entity,</w:t>
      </w:r>
      <w:r>
        <w:rPr>
          <w:color w:val="221F1F"/>
          <w:spacing w:val="-10"/>
          <w:w w:val="105"/>
          <w:sz w:val="20"/>
        </w:rPr>
        <w:t xml:space="preserve"> </w:t>
      </w:r>
      <w:r>
        <w:rPr>
          <w:color w:val="221F1F"/>
          <w:w w:val="105"/>
          <w:sz w:val="20"/>
        </w:rPr>
        <w:t>to</w:t>
      </w:r>
      <w:r>
        <w:rPr>
          <w:color w:val="221F1F"/>
          <w:spacing w:val="-8"/>
          <w:w w:val="105"/>
          <w:sz w:val="20"/>
        </w:rPr>
        <w:t xml:space="preserve"> </w:t>
      </w:r>
      <w:r>
        <w:rPr>
          <w:color w:val="221F1F"/>
          <w:w w:val="105"/>
          <w:sz w:val="20"/>
        </w:rPr>
        <w:t>Kenya,</w:t>
      </w:r>
      <w:r>
        <w:rPr>
          <w:color w:val="221F1F"/>
          <w:spacing w:val="-10"/>
          <w:w w:val="105"/>
          <w:sz w:val="20"/>
        </w:rPr>
        <w:t xml:space="preserve"> </w:t>
      </w:r>
      <w:r>
        <w:rPr>
          <w:color w:val="221F1F"/>
          <w:w w:val="105"/>
          <w:sz w:val="20"/>
        </w:rPr>
        <w:t>or</w:t>
      </w:r>
      <w:r>
        <w:rPr>
          <w:color w:val="221F1F"/>
          <w:spacing w:val="-8"/>
          <w:w w:val="105"/>
          <w:sz w:val="20"/>
        </w:rPr>
        <w:t xml:space="preserve"> </w:t>
      </w:r>
      <w:r>
        <w:rPr>
          <w:color w:val="221F1F"/>
          <w:w w:val="105"/>
          <w:sz w:val="20"/>
        </w:rPr>
        <w:t>to</w:t>
      </w:r>
      <w:r>
        <w:rPr>
          <w:color w:val="221F1F"/>
          <w:spacing w:val="-10"/>
          <w:w w:val="105"/>
          <w:sz w:val="20"/>
        </w:rPr>
        <w:t xml:space="preserve"> </w:t>
      </w:r>
      <w:r>
        <w:rPr>
          <w:color w:val="221F1F"/>
          <w:w w:val="105"/>
          <w:sz w:val="20"/>
        </w:rPr>
        <w:t>the</w:t>
      </w:r>
      <w:r>
        <w:rPr>
          <w:color w:val="221F1F"/>
          <w:spacing w:val="-8"/>
          <w:w w:val="105"/>
          <w:sz w:val="20"/>
        </w:rPr>
        <w:t xml:space="preserve"> </w:t>
      </w:r>
      <w:r>
        <w:rPr>
          <w:color w:val="221F1F"/>
          <w:w w:val="105"/>
          <w:sz w:val="20"/>
        </w:rPr>
        <w:t>use</w:t>
      </w:r>
      <w:r>
        <w:rPr>
          <w:color w:val="221F1F"/>
          <w:spacing w:val="-5"/>
          <w:w w:val="105"/>
          <w:sz w:val="20"/>
        </w:rPr>
        <w:t xml:space="preserve"> </w:t>
      </w:r>
      <w:r>
        <w:rPr>
          <w:color w:val="221F1F"/>
          <w:w w:val="105"/>
          <w:sz w:val="20"/>
        </w:rPr>
        <w:t>of</w:t>
      </w:r>
      <w:r>
        <w:rPr>
          <w:color w:val="221F1F"/>
          <w:spacing w:val="-8"/>
          <w:w w:val="105"/>
          <w:sz w:val="20"/>
        </w:rPr>
        <w:t xml:space="preserve"> </w:t>
      </w:r>
      <w:r>
        <w:rPr>
          <w:color w:val="221F1F"/>
          <w:w w:val="105"/>
          <w:sz w:val="20"/>
        </w:rPr>
        <w:t>the</w:t>
      </w:r>
      <w:r>
        <w:rPr>
          <w:color w:val="221F1F"/>
          <w:spacing w:val="-7"/>
          <w:w w:val="105"/>
          <w:sz w:val="20"/>
        </w:rPr>
        <w:t xml:space="preserve"> </w:t>
      </w:r>
      <w:r>
        <w:rPr>
          <w:color w:val="221F1F"/>
          <w:w w:val="105"/>
          <w:sz w:val="20"/>
        </w:rPr>
        <w:t>Information</w:t>
      </w:r>
      <w:r>
        <w:rPr>
          <w:color w:val="221F1F"/>
          <w:spacing w:val="-8"/>
          <w:w w:val="105"/>
          <w:sz w:val="20"/>
        </w:rPr>
        <w:t xml:space="preserve"> </w:t>
      </w:r>
      <w:r>
        <w:rPr>
          <w:color w:val="221F1F"/>
          <w:w w:val="105"/>
          <w:sz w:val="20"/>
        </w:rPr>
        <w:t>System</w:t>
      </w:r>
      <w:r>
        <w:rPr>
          <w:color w:val="221F1F"/>
          <w:spacing w:val="-8"/>
          <w:w w:val="105"/>
          <w:sz w:val="20"/>
        </w:rPr>
        <w:t xml:space="preserve"> </w:t>
      </w:r>
      <w:r>
        <w:rPr>
          <w:color w:val="221F1F"/>
          <w:w w:val="105"/>
          <w:sz w:val="20"/>
        </w:rPr>
        <w:t>to</w:t>
      </w:r>
      <w:r>
        <w:rPr>
          <w:color w:val="221F1F"/>
          <w:spacing w:val="-10"/>
          <w:w w:val="105"/>
          <w:sz w:val="20"/>
        </w:rPr>
        <w:t xml:space="preserve"> </w:t>
      </w:r>
      <w:r>
        <w:rPr>
          <w:color w:val="221F1F"/>
          <w:w w:val="105"/>
          <w:sz w:val="20"/>
        </w:rPr>
        <w:t xml:space="preserve">be </w:t>
      </w:r>
      <w:r>
        <w:rPr>
          <w:color w:val="221F1F"/>
          <w:spacing w:val="-2"/>
          <w:w w:val="105"/>
          <w:sz w:val="20"/>
        </w:rPr>
        <w:t>supplied,</w:t>
      </w:r>
    </w:p>
    <w:p w14:paraId="6B3EBE72" w14:textId="77777777" w:rsidR="00627F59" w:rsidRPr="00627F59" w:rsidRDefault="009A34C0" w:rsidP="004E5D06">
      <w:pPr>
        <w:pStyle w:val="ListParagraph"/>
        <w:numPr>
          <w:ilvl w:val="1"/>
          <w:numId w:val="64"/>
        </w:numPr>
        <w:tabs>
          <w:tab w:val="left" w:pos="1147"/>
          <w:tab w:val="left" w:pos="1149"/>
          <w:tab w:val="left" w:pos="2716"/>
        </w:tabs>
        <w:spacing w:before="225"/>
        <w:ind w:right="141"/>
        <w:jc w:val="both"/>
        <w:rPr>
          <w:sz w:val="20"/>
        </w:rPr>
      </w:pPr>
      <w:r>
        <w:rPr>
          <w:color w:val="221F1F"/>
          <w:w w:val="105"/>
          <w:sz w:val="20"/>
        </w:rPr>
        <w:t>Where</w:t>
      </w:r>
      <w:r>
        <w:rPr>
          <w:color w:val="221F1F"/>
          <w:spacing w:val="-14"/>
          <w:w w:val="105"/>
          <w:sz w:val="20"/>
        </w:rPr>
        <w:t xml:space="preserve"> </w:t>
      </w:r>
      <w:r>
        <w:rPr>
          <w:color w:val="221F1F"/>
          <w:w w:val="105"/>
          <w:sz w:val="20"/>
        </w:rPr>
        <w:t>such</w:t>
      </w:r>
      <w:r>
        <w:rPr>
          <w:color w:val="221F1F"/>
          <w:spacing w:val="-13"/>
          <w:w w:val="105"/>
          <w:sz w:val="20"/>
        </w:rPr>
        <w:t xml:space="preserve"> </w:t>
      </w:r>
      <w:r>
        <w:rPr>
          <w:color w:val="221F1F"/>
          <w:w w:val="105"/>
          <w:sz w:val="20"/>
        </w:rPr>
        <w:t>export</w:t>
      </w:r>
      <w:r>
        <w:rPr>
          <w:color w:val="221F1F"/>
          <w:spacing w:val="-13"/>
          <w:w w:val="105"/>
          <w:sz w:val="20"/>
        </w:rPr>
        <w:t xml:space="preserve"> </w:t>
      </w:r>
      <w:r>
        <w:rPr>
          <w:color w:val="221F1F"/>
          <w:w w:val="105"/>
          <w:sz w:val="20"/>
        </w:rPr>
        <w:t>restrictions</w:t>
      </w:r>
      <w:r>
        <w:rPr>
          <w:color w:val="221F1F"/>
          <w:spacing w:val="-13"/>
          <w:w w:val="105"/>
          <w:sz w:val="20"/>
        </w:rPr>
        <w:t xml:space="preserve"> </w:t>
      </w:r>
      <w:r>
        <w:rPr>
          <w:color w:val="221F1F"/>
          <w:w w:val="105"/>
          <w:sz w:val="20"/>
        </w:rPr>
        <w:t>arise</w:t>
      </w:r>
      <w:r>
        <w:rPr>
          <w:color w:val="221F1F"/>
          <w:spacing w:val="-13"/>
          <w:w w:val="105"/>
          <w:sz w:val="20"/>
        </w:rPr>
        <w:t xml:space="preserve"> </w:t>
      </w:r>
      <w:r>
        <w:rPr>
          <w:color w:val="221F1F"/>
          <w:w w:val="105"/>
          <w:sz w:val="20"/>
        </w:rPr>
        <w:t>from</w:t>
      </w:r>
      <w:r>
        <w:rPr>
          <w:color w:val="221F1F"/>
          <w:spacing w:val="-13"/>
          <w:w w:val="105"/>
          <w:sz w:val="20"/>
        </w:rPr>
        <w:t xml:space="preserve"> </w:t>
      </w:r>
      <w:r>
        <w:rPr>
          <w:color w:val="221F1F"/>
          <w:w w:val="105"/>
          <w:sz w:val="20"/>
        </w:rPr>
        <w:t>trade</w:t>
      </w:r>
      <w:r>
        <w:rPr>
          <w:color w:val="221F1F"/>
          <w:spacing w:val="-13"/>
          <w:w w:val="105"/>
          <w:sz w:val="20"/>
        </w:rPr>
        <w:t xml:space="preserve"> </w:t>
      </w:r>
      <w:r>
        <w:rPr>
          <w:color w:val="221F1F"/>
          <w:w w:val="105"/>
          <w:sz w:val="20"/>
        </w:rPr>
        <w:t>regulations</w:t>
      </w:r>
      <w:r>
        <w:rPr>
          <w:color w:val="221F1F"/>
          <w:spacing w:val="-13"/>
          <w:w w:val="105"/>
          <w:sz w:val="20"/>
        </w:rPr>
        <w:t xml:space="preserve"> </w:t>
      </w:r>
      <w:r>
        <w:rPr>
          <w:color w:val="221F1F"/>
          <w:w w:val="105"/>
          <w:sz w:val="20"/>
        </w:rPr>
        <w:t>from</w:t>
      </w:r>
      <w:r>
        <w:rPr>
          <w:color w:val="221F1F"/>
          <w:spacing w:val="-14"/>
          <w:w w:val="105"/>
          <w:sz w:val="20"/>
        </w:rPr>
        <w:t xml:space="preserve"> </w:t>
      </w:r>
      <w:r>
        <w:rPr>
          <w:color w:val="221F1F"/>
          <w:w w:val="105"/>
          <w:sz w:val="20"/>
        </w:rPr>
        <w:t>a</w:t>
      </w:r>
      <w:r>
        <w:rPr>
          <w:color w:val="221F1F"/>
          <w:spacing w:val="-13"/>
          <w:w w:val="105"/>
          <w:sz w:val="20"/>
        </w:rPr>
        <w:t xml:space="preserve"> </w:t>
      </w:r>
      <w:r>
        <w:rPr>
          <w:color w:val="221F1F"/>
          <w:w w:val="105"/>
          <w:sz w:val="20"/>
        </w:rPr>
        <w:t>country</w:t>
      </w:r>
      <w:r>
        <w:rPr>
          <w:color w:val="221F1F"/>
          <w:spacing w:val="-13"/>
          <w:w w:val="105"/>
          <w:sz w:val="20"/>
        </w:rPr>
        <w:t xml:space="preserve"> </w:t>
      </w:r>
      <w:r>
        <w:rPr>
          <w:color w:val="221F1F"/>
          <w:w w:val="105"/>
          <w:sz w:val="20"/>
        </w:rPr>
        <w:t>supplying</w:t>
      </w:r>
      <w:r>
        <w:rPr>
          <w:color w:val="221F1F"/>
          <w:spacing w:val="-12"/>
          <w:w w:val="105"/>
          <w:sz w:val="20"/>
        </w:rPr>
        <w:t xml:space="preserve"> </w:t>
      </w:r>
      <w:r>
        <w:rPr>
          <w:color w:val="221F1F"/>
          <w:w w:val="105"/>
          <w:sz w:val="20"/>
        </w:rPr>
        <w:t>those</w:t>
      </w:r>
      <w:r>
        <w:rPr>
          <w:color w:val="221F1F"/>
          <w:spacing w:val="-11"/>
          <w:w w:val="105"/>
          <w:sz w:val="20"/>
        </w:rPr>
        <w:t xml:space="preserve"> </w:t>
      </w:r>
      <w:r>
        <w:rPr>
          <w:color w:val="221F1F"/>
          <w:w w:val="105"/>
          <w:sz w:val="20"/>
        </w:rPr>
        <w:t>Information System,</w:t>
      </w:r>
      <w:r>
        <w:rPr>
          <w:color w:val="221F1F"/>
          <w:spacing w:val="-13"/>
          <w:w w:val="105"/>
          <w:sz w:val="20"/>
        </w:rPr>
        <w:t xml:space="preserve"> </w:t>
      </w:r>
      <w:r>
        <w:rPr>
          <w:color w:val="221F1F"/>
          <w:w w:val="105"/>
          <w:sz w:val="20"/>
        </w:rPr>
        <w:t>the</w:t>
      </w:r>
      <w:r>
        <w:rPr>
          <w:color w:val="221F1F"/>
          <w:spacing w:val="-11"/>
          <w:w w:val="105"/>
          <w:sz w:val="20"/>
        </w:rPr>
        <w:t xml:space="preserve"> </w:t>
      </w:r>
      <w:r>
        <w:rPr>
          <w:color w:val="221F1F"/>
          <w:w w:val="105"/>
          <w:sz w:val="20"/>
        </w:rPr>
        <w:t>Tenderer</w:t>
      </w:r>
      <w:r>
        <w:rPr>
          <w:color w:val="221F1F"/>
          <w:spacing w:val="-11"/>
          <w:w w:val="105"/>
          <w:sz w:val="20"/>
        </w:rPr>
        <w:t xml:space="preserve"> </w:t>
      </w:r>
      <w:r>
        <w:rPr>
          <w:color w:val="221F1F"/>
          <w:w w:val="105"/>
          <w:sz w:val="20"/>
        </w:rPr>
        <w:t>shall</w:t>
      </w:r>
      <w:r>
        <w:rPr>
          <w:color w:val="221F1F"/>
          <w:spacing w:val="-13"/>
          <w:w w:val="105"/>
          <w:sz w:val="20"/>
        </w:rPr>
        <w:t xml:space="preserve"> </w:t>
      </w:r>
      <w:r>
        <w:rPr>
          <w:color w:val="221F1F"/>
          <w:w w:val="105"/>
          <w:sz w:val="20"/>
        </w:rPr>
        <w:t>not</w:t>
      </w:r>
      <w:r>
        <w:rPr>
          <w:color w:val="221F1F"/>
          <w:spacing w:val="-9"/>
          <w:w w:val="105"/>
          <w:sz w:val="20"/>
        </w:rPr>
        <w:t xml:space="preserve"> </w:t>
      </w:r>
      <w:r>
        <w:rPr>
          <w:color w:val="221F1F"/>
          <w:w w:val="105"/>
          <w:sz w:val="20"/>
        </w:rPr>
        <w:t>be</w:t>
      </w:r>
      <w:r>
        <w:rPr>
          <w:color w:val="221F1F"/>
          <w:spacing w:val="-14"/>
          <w:w w:val="105"/>
          <w:sz w:val="20"/>
        </w:rPr>
        <w:t xml:space="preserve"> </w:t>
      </w:r>
      <w:r>
        <w:rPr>
          <w:color w:val="221F1F"/>
          <w:w w:val="105"/>
          <w:sz w:val="20"/>
        </w:rPr>
        <w:t>bound</w:t>
      </w:r>
      <w:r>
        <w:rPr>
          <w:color w:val="221F1F"/>
          <w:spacing w:val="-12"/>
          <w:w w:val="105"/>
          <w:sz w:val="20"/>
        </w:rPr>
        <w:t xml:space="preserve"> </w:t>
      </w:r>
      <w:r>
        <w:rPr>
          <w:color w:val="221F1F"/>
          <w:w w:val="105"/>
          <w:sz w:val="20"/>
        </w:rPr>
        <w:t>by</w:t>
      </w:r>
      <w:r>
        <w:rPr>
          <w:color w:val="221F1F"/>
          <w:spacing w:val="-9"/>
          <w:w w:val="105"/>
          <w:sz w:val="20"/>
        </w:rPr>
        <w:t xml:space="preserve"> </w:t>
      </w:r>
      <w:r>
        <w:rPr>
          <w:color w:val="221F1F"/>
          <w:w w:val="105"/>
          <w:sz w:val="20"/>
        </w:rPr>
        <w:t>its</w:t>
      </w:r>
      <w:r>
        <w:rPr>
          <w:color w:val="221F1F"/>
          <w:spacing w:val="-11"/>
          <w:w w:val="105"/>
          <w:sz w:val="20"/>
        </w:rPr>
        <w:t xml:space="preserve"> </w:t>
      </w:r>
      <w:r>
        <w:rPr>
          <w:color w:val="221F1F"/>
          <w:w w:val="105"/>
          <w:sz w:val="20"/>
        </w:rPr>
        <w:t>Tender,</w:t>
      </w:r>
      <w:r>
        <w:rPr>
          <w:color w:val="221F1F"/>
          <w:spacing w:val="-12"/>
          <w:w w:val="105"/>
          <w:sz w:val="20"/>
        </w:rPr>
        <w:t xml:space="preserve"> </w:t>
      </w:r>
      <w:r>
        <w:rPr>
          <w:color w:val="221F1F"/>
          <w:w w:val="105"/>
          <w:sz w:val="20"/>
        </w:rPr>
        <w:t>provided</w:t>
      </w:r>
      <w:r>
        <w:rPr>
          <w:color w:val="221F1F"/>
          <w:spacing w:val="-12"/>
          <w:w w:val="105"/>
          <w:sz w:val="20"/>
        </w:rPr>
        <w:t xml:space="preserve"> </w:t>
      </w:r>
      <w:r>
        <w:rPr>
          <w:color w:val="221F1F"/>
          <w:w w:val="105"/>
          <w:sz w:val="20"/>
        </w:rPr>
        <w:t>that</w:t>
      </w:r>
      <w:r>
        <w:rPr>
          <w:color w:val="221F1F"/>
          <w:spacing w:val="-12"/>
          <w:w w:val="105"/>
          <w:sz w:val="20"/>
        </w:rPr>
        <w:t xml:space="preserve"> </w:t>
      </w:r>
      <w:r>
        <w:rPr>
          <w:color w:val="221F1F"/>
          <w:w w:val="105"/>
          <w:sz w:val="20"/>
        </w:rPr>
        <w:t>the</w:t>
      </w:r>
      <w:r>
        <w:rPr>
          <w:color w:val="221F1F"/>
          <w:spacing w:val="-11"/>
          <w:w w:val="105"/>
          <w:sz w:val="20"/>
        </w:rPr>
        <w:t xml:space="preserve"> </w:t>
      </w:r>
      <w:r>
        <w:rPr>
          <w:color w:val="221F1F"/>
          <w:w w:val="105"/>
          <w:sz w:val="20"/>
        </w:rPr>
        <w:t>Tenderer</w:t>
      </w:r>
      <w:r>
        <w:rPr>
          <w:color w:val="221F1F"/>
          <w:spacing w:val="-11"/>
          <w:w w:val="105"/>
          <w:sz w:val="20"/>
        </w:rPr>
        <w:t xml:space="preserve"> </w:t>
      </w:r>
      <w:r>
        <w:rPr>
          <w:color w:val="221F1F"/>
          <w:w w:val="105"/>
          <w:sz w:val="20"/>
        </w:rPr>
        <w:t>can</w:t>
      </w:r>
      <w:r>
        <w:rPr>
          <w:color w:val="221F1F"/>
          <w:spacing w:val="-12"/>
          <w:w w:val="105"/>
          <w:sz w:val="20"/>
        </w:rPr>
        <w:t xml:space="preserve"> </w:t>
      </w:r>
      <w:r>
        <w:rPr>
          <w:color w:val="221F1F"/>
          <w:w w:val="105"/>
          <w:sz w:val="20"/>
        </w:rPr>
        <w:t>demonstrate</w:t>
      </w:r>
      <w:r>
        <w:rPr>
          <w:color w:val="221F1F"/>
          <w:spacing w:val="-11"/>
          <w:w w:val="105"/>
          <w:sz w:val="20"/>
        </w:rPr>
        <w:t xml:space="preserve"> </w:t>
      </w:r>
      <w:r>
        <w:rPr>
          <w:color w:val="221F1F"/>
          <w:w w:val="105"/>
          <w:sz w:val="20"/>
        </w:rPr>
        <w:t>that signing</w:t>
      </w:r>
      <w:r>
        <w:rPr>
          <w:color w:val="221F1F"/>
          <w:spacing w:val="-2"/>
          <w:w w:val="105"/>
          <w:sz w:val="20"/>
        </w:rPr>
        <w:t xml:space="preserve"> </w:t>
      </w:r>
      <w:r>
        <w:rPr>
          <w:color w:val="221F1F"/>
          <w:w w:val="105"/>
          <w:sz w:val="20"/>
        </w:rPr>
        <w:t>of</w:t>
      </w:r>
      <w:r>
        <w:rPr>
          <w:color w:val="221F1F"/>
          <w:spacing w:val="-2"/>
          <w:w w:val="105"/>
          <w:sz w:val="20"/>
        </w:rPr>
        <w:t xml:space="preserve"> </w:t>
      </w:r>
      <w:r>
        <w:rPr>
          <w:color w:val="221F1F"/>
          <w:w w:val="105"/>
          <w:sz w:val="20"/>
        </w:rPr>
        <w:t>the Contract Agreement</w:t>
      </w:r>
      <w:r>
        <w:rPr>
          <w:color w:val="221F1F"/>
          <w:spacing w:val="-1"/>
          <w:w w:val="105"/>
          <w:sz w:val="20"/>
        </w:rPr>
        <w:t xml:space="preserve"> </w:t>
      </w:r>
      <w:r>
        <w:rPr>
          <w:color w:val="221F1F"/>
          <w:w w:val="105"/>
          <w:sz w:val="20"/>
        </w:rPr>
        <w:t>has not been prevented</w:t>
      </w:r>
      <w:r>
        <w:rPr>
          <w:color w:val="221F1F"/>
          <w:spacing w:val="-2"/>
          <w:w w:val="105"/>
          <w:sz w:val="20"/>
        </w:rPr>
        <w:t xml:space="preserve"> </w:t>
      </w:r>
      <w:r>
        <w:rPr>
          <w:color w:val="221F1F"/>
          <w:w w:val="105"/>
          <w:sz w:val="20"/>
        </w:rPr>
        <w:t>by</w:t>
      </w:r>
      <w:r>
        <w:rPr>
          <w:color w:val="221F1F"/>
          <w:spacing w:val="-4"/>
          <w:w w:val="105"/>
          <w:sz w:val="20"/>
        </w:rPr>
        <w:t xml:space="preserve"> </w:t>
      </w:r>
      <w:r>
        <w:rPr>
          <w:color w:val="221F1F"/>
          <w:w w:val="105"/>
          <w:sz w:val="20"/>
        </w:rPr>
        <w:t>any</w:t>
      </w:r>
      <w:r>
        <w:rPr>
          <w:color w:val="221F1F"/>
          <w:spacing w:val="-2"/>
          <w:w w:val="105"/>
          <w:sz w:val="20"/>
        </w:rPr>
        <w:t xml:space="preserve"> </w:t>
      </w:r>
      <w:r>
        <w:rPr>
          <w:color w:val="221F1F"/>
          <w:w w:val="105"/>
          <w:sz w:val="20"/>
        </w:rPr>
        <w:t>lack of diligence</w:t>
      </w:r>
      <w:r>
        <w:rPr>
          <w:color w:val="221F1F"/>
          <w:spacing w:val="-2"/>
          <w:w w:val="105"/>
          <w:sz w:val="20"/>
        </w:rPr>
        <w:t xml:space="preserve"> </w:t>
      </w:r>
      <w:r>
        <w:rPr>
          <w:color w:val="221F1F"/>
          <w:w w:val="105"/>
          <w:sz w:val="20"/>
        </w:rPr>
        <w:t>on the</w:t>
      </w:r>
      <w:r>
        <w:rPr>
          <w:color w:val="221F1F"/>
          <w:spacing w:val="-2"/>
          <w:w w:val="105"/>
          <w:sz w:val="20"/>
        </w:rPr>
        <w:t xml:space="preserve"> </w:t>
      </w:r>
      <w:r>
        <w:rPr>
          <w:color w:val="221F1F"/>
          <w:w w:val="105"/>
          <w:sz w:val="20"/>
        </w:rPr>
        <w:t>part of the Tenderer</w:t>
      </w:r>
      <w:r>
        <w:rPr>
          <w:color w:val="221F1F"/>
          <w:spacing w:val="-1"/>
          <w:w w:val="105"/>
          <w:sz w:val="20"/>
        </w:rPr>
        <w:t xml:space="preserve"> </w:t>
      </w:r>
      <w:r>
        <w:rPr>
          <w:color w:val="221F1F"/>
          <w:w w:val="105"/>
          <w:sz w:val="20"/>
        </w:rPr>
        <w:t>in completing any</w:t>
      </w:r>
      <w:r>
        <w:rPr>
          <w:color w:val="221F1F"/>
          <w:spacing w:val="-1"/>
          <w:w w:val="105"/>
          <w:sz w:val="20"/>
        </w:rPr>
        <w:t xml:space="preserve"> </w:t>
      </w:r>
      <w:r>
        <w:rPr>
          <w:color w:val="221F1F"/>
          <w:w w:val="105"/>
          <w:sz w:val="20"/>
        </w:rPr>
        <w:t>formalities,</w:t>
      </w:r>
      <w:r>
        <w:rPr>
          <w:color w:val="221F1F"/>
          <w:spacing w:val="-1"/>
          <w:w w:val="105"/>
          <w:sz w:val="20"/>
        </w:rPr>
        <w:t xml:space="preserve"> </w:t>
      </w:r>
      <w:r>
        <w:rPr>
          <w:color w:val="221F1F"/>
          <w:w w:val="105"/>
          <w:sz w:val="20"/>
        </w:rPr>
        <w:t>including applying</w:t>
      </w:r>
      <w:r>
        <w:rPr>
          <w:color w:val="221F1F"/>
          <w:spacing w:val="-1"/>
          <w:w w:val="105"/>
          <w:sz w:val="20"/>
        </w:rPr>
        <w:t xml:space="preserve"> </w:t>
      </w:r>
      <w:r>
        <w:rPr>
          <w:color w:val="221F1F"/>
          <w:w w:val="105"/>
          <w:sz w:val="20"/>
        </w:rPr>
        <w:t>for</w:t>
      </w:r>
      <w:r>
        <w:rPr>
          <w:color w:val="221F1F"/>
          <w:spacing w:val="-1"/>
          <w:w w:val="105"/>
          <w:sz w:val="20"/>
        </w:rPr>
        <w:t xml:space="preserve"> </w:t>
      </w:r>
      <w:r>
        <w:rPr>
          <w:color w:val="221F1F"/>
          <w:w w:val="105"/>
          <w:sz w:val="20"/>
        </w:rPr>
        <w:t>permits,</w:t>
      </w:r>
      <w:r>
        <w:rPr>
          <w:color w:val="221F1F"/>
          <w:spacing w:val="-3"/>
          <w:w w:val="105"/>
          <w:sz w:val="20"/>
        </w:rPr>
        <w:t xml:space="preserve"> </w:t>
      </w:r>
      <w:r>
        <w:rPr>
          <w:color w:val="221F1F"/>
          <w:w w:val="105"/>
          <w:sz w:val="20"/>
        </w:rPr>
        <w:t>authorizations and</w:t>
      </w:r>
      <w:r>
        <w:rPr>
          <w:color w:val="221F1F"/>
          <w:spacing w:val="-3"/>
          <w:w w:val="105"/>
          <w:sz w:val="20"/>
        </w:rPr>
        <w:t xml:space="preserve"> </w:t>
      </w:r>
      <w:r>
        <w:rPr>
          <w:color w:val="221F1F"/>
          <w:w w:val="105"/>
          <w:sz w:val="20"/>
        </w:rPr>
        <w:t>licenses necessary for the export of the Information System under the terms of the Contract</w:t>
      </w:r>
    </w:p>
    <w:p w14:paraId="7307B34F" w14:textId="611CF939" w:rsidR="009A34C0" w:rsidRDefault="009A34C0" w:rsidP="00627F59">
      <w:pPr>
        <w:pStyle w:val="ListParagraph"/>
        <w:tabs>
          <w:tab w:val="left" w:pos="1147"/>
          <w:tab w:val="left" w:pos="1149"/>
          <w:tab w:val="left" w:pos="2716"/>
        </w:tabs>
        <w:spacing w:before="225"/>
        <w:ind w:right="141" w:firstLine="0"/>
        <w:jc w:val="both"/>
        <w:rPr>
          <w:color w:val="221F1F"/>
          <w:w w:val="105"/>
          <w:sz w:val="20"/>
        </w:rPr>
      </w:pPr>
      <w:r w:rsidRPr="00627F59">
        <w:rPr>
          <w:color w:val="221F1F"/>
          <w:w w:val="105"/>
          <w:sz w:val="20"/>
        </w:rPr>
        <w:t>.</w:t>
      </w:r>
    </w:p>
    <w:p w14:paraId="39B0170B" w14:textId="77777777" w:rsidR="00426A4A" w:rsidRPr="00627F59" w:rsidRDefault="00426A4A" w:rsidP="00627F59">
      <w:pPr>
        <w:pStyle w:val="ListParagraph"/>
        <w:tabs>
          <w:tab w:val="left" w:pos="1147"/>
          <w:tab w:val="left" w:pos="1149"/>
          <w:tab w:val="left" w:pos="2716"/>
        </w:tabs>
        <w:spacing w:before="225"/>
        <w:ind w:right="141" w:firstLine="0"/>
        <w:jc w:val="both"/>
        <w:rPr>
          <w:sz w:val="20"/>
        </w:rPr>
      </w:pPr>
    </w:p>
    <w:p w14:paraId="0976D3CA" w14:textId="77777777" w:rsidR="009A34C0" w:rsidRDefault="009A34C0" w:rsidP="004E5D06">
      <w:pPr>
        <w:pStyle w:val="Heading6"/>
        <w:numPr>
          <w:ilvl w:val="0"/>
          <w:numId w:val="64"/>
        </w:numPr>
        <w:tabs>
          <w:tab w:val="left" w:pos="1149"/>
          <w:tab w:val="left" w:pos="2716"/>
        </w:tabs>
        <w:spacing w:before="220"/>
        <w:ind w:right="141" w:hanging="542"/>
        <w:jc w:val="both"/>
      </w:pPr>
      <w:r>
        <w:rPr>
          <w:color w:val="221F1F"/>
        </w:rPr>
        <w:t>Performance</w:t>
      </w:r>
      <w:r>
        <w:rPr>
          <w:color w:val="221F1F"/>
          <w:spacing w:val="30"/>
        </w:rPr>
        <w:t xml:space="preserve"> </w:t>
      </w:r>
      <w:r>
        <w:rPr>
          <w:color w:val="221F1F"/>
          <w:spacing w:val="-2"/>
        </w:rPr>
        <w:t>Security</w:t>
      </w:r>
    </w:p>
    <w:p w14:paraId="2EA7AA0D" w14:textId="548E541B" w:rsidR="009A34C0" w:rsidRDefault="009A34C0" w:rsidP="004E5D06">
      <w:pPr>
        <w:pStyle w:val="ListParagraph"/>
        <w:numPr>
          <w:ilvl w:val="1"/>
          <w:numId w:val="64"/>
        </w:numPr>
        <w:tabs>
          <w:tab w:val="left" w:pos="1147"/>
          <w:tab w:val="left" w:pos="1149"/>
          <w:tab w:val="left" w:pos="2716"/>
        </w:tabs>
        <w:spacing w:before="228"/>
        <w:ind w:right="141"/>
        <w:jc w:val="both"/>
        <w:rPr>
          <w:sz w:val="20"/>
        </w:rPr>
      </w:pPr>
      <w:r>
        <w:rPr>
          <w:color w:val="221F1F"/>
          <w:w w:val="105"/>
          <w:sz w:val="20"/>
        </w:rPr>
        <w:t>Within</w:t>
      </w:r>
      <w:r>
        <w:rPr>
          <w:color w:val="221F1F"/>
          <w:spacing w:val="-2"/>
          <w:w w:val="105"/>
          <w:sz w:val="20"/>
        </w:rPr>
        <w:t xml:space="preserve"> </w:t>
      </w:r>
      <w:r>
        <w:rPr>
          <w:color w:val="221F1F"/>
          <w:w w:val="105"/>
          <w:sz w:val="20"/>
        </w:rPr>
        <w:t>twenty-one</w:t>
      </w:r>
      <w:r>
        <w:rPr>
          <w:color w:val="221F1F"/>
          <w:spacing w:val="-3"/>
          <w:w w:val="105"/>
          <w:sz w:val="20"/>
        </w:rPr>
        <w:t xml:space="preserve"> </w:t>
      </w:r>
      <w:r>
        <w:rPr>
          <w:color w:val="221F1F"/>
          <w:w w:val="105"/>
          <w:sz w:val="20"/>
        </w:rPr>
        <w:t>(21) days</w:t>
      </w:r>
      <w:r>
        <w:rPr>
          <w:color w:val="221F1F"/>
          <w:spacing w:val="-2"/>
          <w:w w:val="105"/>
          <w:sz w:val="20"/>
        </w:rPr>
        <w:t xml:space="preserve"> </w:t>
      </w:r>
      <w:r>
        <w:rPr>
          <w:color w:val="221F1F"/>
          <w:w w:val="105"/>
          <w:sz w:val="20"/>
        </w:rPr>
        <w:t>of the</w:t>
      </w:r>
      <w:r>
        <w:rPr>
          <w:color w:val="221F1F"/>
          <w:spacing w:val="-2"/>
          <w:w w:val="105"/>
          <w:sz w:val="20"/>
        </w:rPr>
        <w:t xml:space="preserve"> </w:t>
      </w:r>
      <w:r>
        <w:rPr>
          <w:color w:val="221F1F"/>
          <w:w w:val="105"/>
          <w:sz w:val="20"/>
        </w:rPr>
        <w:t>receipt of the Letter of Acceptance</w:t>
      </w:r>
      <w:r>
        <w:rPr>
          <w:color w:val="221F1F"/>
          <w:spacing w:val="-3"/>
          <w:w w:val="105"/>
          <w:sz w:val="20"/>
        </w:rPr>
        <w:t xml:space="preserve"> </w:t>
      </w:r>
      <w:r>
        <w:rPr>
          <w:color w:val="221F1F"/>
          <w:w w:val="105"/>
          <w:sz w:val="20"/>
        </w:rPr>
        <w:t>from the Procuring Entity,</w:t>
      </w:r>
      <w:r>
        <w:rPr>
          <w:color w:val="221F1F"/>
          <w:spacing w:val="-2"/>
          <w:w w:val="105"/>
          <w:sz w:val="20"/>
        </w:rPr>
        <w:t xml:space="preserve"> </w:t>
      </w:r>
      <w:r>
        <w:rPr>
          <w:color w:val="221F1F"/>
          <w:w w:val="105"/>
          <w:sz w:val="20"/>
        </w:rPr>
        <w:lastRenderedPageBreak/>
        <w:t>the successful</w:t>
      </w:r>
      <w:r>
        <w:rPr>
          <w:color w:val="221F1F"/>
          <w:spacing w:val="-12"/>
          <w:w w:val="105"/>
          <w:sz w:val="20"/>
        </w:rPr>
        <w:t xml:space="preserve"> </w:t>
      </w:r>
      <w:r>
        <w:rPr>
          <w:color w:val="221F1F"/>
          <w:w w:val="105"/>
          <w:sz w:val="20"/>
        </w:rPr>
        <w:t>Tenderer</w:t>
      </w:r>
      <w:r>
        <w:rPr>
          <w:color w:val="221F1F"/>
          <w:spacing w:val="-12"/>
          <w:w w:val="105"/>
          <w:sz w:val="20"/>
        </w:rPr>
        <w:t xml:space="preserve"> </w:t>
      </w:r>
      <w:r>
        <w:rPr>
          <w:color w:val="221F1F"/>
          <w:w w:val="105"/>
          <w:sz w:val="20"/>
        </w:rPr>
        <w:t>shall</w:t>
      </w:r>
      <w:r>
        <w:rPr>
          <w:color w:val="221F1F"/>
          <w:spacing w:val="-13"/>
          <w:w w:val="105"/>
          <w:sz w:val="20"/>
        </w:rPr>
        <w:t xml:space="preserve"> </w:t>
      </w:r>
      <w:r>
        <w:rPr>
          <w:color w:val="221F1F"/>
          <w:w w:val="105"/>
          <w:sz w:val="20"/>
        </w:rPr>
        <w:t>furnish</w:t>
      </w:r>
      <w:r>
        <w:rPr>
          <w:color w:val="221F1F"/>
          <w:spacing w:val="-12"/>
          <w:w w:val="105"/>
          <w:sz w:val="20"/>
        </w:rPr>
        <w:t xml:space="preserve"> </w:t>
      </w:r>
      <w:r>
        <w:rPr>
          <w:color w:val="221F1F"/>
          <w:w w:val="105"/>
          <w:sz w:val="20"/>
        </w:rPr>
        <w:t>the</w:t>
      </w:r>
      <w:r>
        <w:rPr>
          <w:color w:val="221F1F"/>
          <w:spacing w:val="-12"/>
          <w:w w:val="105"/>
          <w:sz w:val="20"/>
        </w:rPr>
        <w:t xml:space="preserve"> </w:t>
      </w:r>
      <w:r>
        <w:rPr>
          <w:color w:val="221F1F"/>
          <w:w w:val="105"/>
          <w:sz w:val="20"/>
        </w:rPr>
        <w:t>Performance</w:t>
      </w:r>
      <w:r>
        <w:rPr>
          <w:color w:val="221F1F"/>
          <w:spacing w:val="-11"/>
          <w:w w:val="105"/>
          <w:sz w:val="20"/>
        </w:rPr>
        <w:t xml:space="preserve"> </w:t>
      </w:r>
      <w:r>
        <w:rPr>
          <w:color w:val="221F1F"/>
          <w:w w:val="105"/>
          <w:sz w:val="20"/>
        </w:rPr>
        <w:t>Security</w:t>
      </w:r>
      <w:r>
        <w:rPr>
          <w:color w:val="221F1F"/>
          <w:spacing w:val="-12"/>
          <w:w w:val="105"/>
          <w:sz w:val="20"/>
        </w:rPr>
        <w:t xml:space="preserve"> </w:t>
      </w:r>
      <w:r>
        <w:rPr>
          <w:color w:val="221F1F"/>
          <w:w w:val="105"/>
          <w:sz w:val="20"/>
        </w:rPr>
        <w:t>and,</w:t>
      </w:r>
      <w:r>
        <w:rPr>
          <w:color w:val="221F1F"/>
          <w:spacing w:val="-12"/>
          <w:w w:val="105"/>
          <w:sz w:val="20"/>
        </w:rPr>
        <w:t xml:space="preserve"> </w:t>
      </w:r>
      <w:r>
        <w:rPr>
          <w:color w:val="221F1F"/>
          <w:w w:val="105"/>
          <w:sz w:val="20"/>
        </w:rPr>
        <w:t>any</w:t>
      </w:r>
      <w:r>
        <w:rPr>
          <w:color w:val="221F1F"/>
          <w:spacing w:val="-14"/>
          <w:w w:val="105"/>
          <w:sz w:val="20"/>
        </w:rPr>
        <w:t xml:space="preserve"> </w:t>
      </w:r>
      <w:r>
        <w:rPr>
          <w:color w:val="221F1F"/>
          <w:w w:val="105"/>
          <w:sz w:val="20"/>
        </w:rPr>
        <w:t>other</w:t>
      </w:r>
      <w:r>
        <w:rPr>
          <w:color w:val="221F1F"/>
          <w:spacing w:val="-12"/>
          <w:w w:val="105"/>
          <w:sz w:val="20"/>
        </w:rPr>
        <w:t xml:space="preserve"> </w:t>
      </w:r>
      <w:r>
        <w:rPr>
          <w:color w:val="221F1F"/>
          <w:w w:val="105"/>
          <w:sz w:val="20"/>
        </w:rPr>
        <w:t>documents</w:t>
      </w:r>
      <w:r>
        <w:rPr>
          <w:color w:val="221F1F"/>
          <w:spacing w:val="-12"/>
          <w:w w:val="105"/>
          <w:sz w:val="20"/>
        </w:rPr>
        <w:t xml:space="preserve"> </w:t>
      </w:r>
      <w:r>
        <w:rPr>
          <w:color w:val="221F1F"/>
          <w:w w:val="105"/>
          <w:sz w:val="20"/>
        </w:rPr>
        <w:t>required</w:t>
      </w:r>
      <w:r>
        <w:rPr>
          <w:color w:val="221F1F"/>
          <w:spacing w:val="-14"/>
          <w:w w:val="105"/>
          <w:sz w:val="20"/>
        </w:rPr>
        <w:t xml:space="preserve"> </w:t>
      </w:r>
      <w:r>
        <w:rPr>
          <w:color w:val="221F1F"/>
          <w:w w:val="105"/>
          <w:sz w:val="20"/>
        </w:rPr>
        <w:t>in</w:t>
      </w:r>
      <w:r>
        <w:rPr>
          <w:color w:val="221F1F"/>
          <w:spacing w:val="-12"/>
          <w:w w:val="105"/>
          <w:sz w:val="20"/>
        </w:rPr>
        <w:t xml:space="preserve"> </w:t>
      </w:r>
      <w:r>
        <w:rPr>
          <w:color w:val="221F1F"/>
          <w:w w:val="105"/>
          <w:sz w:val="20"/>
        </w:rPr>
        <w:t>the</w:t>
      </w:r>
      <w:r>
        <w:rPr>
          <w:color w:val="221F1F"/>
          <w:spacing w:val="-5"/>
          <w:w w:val="105"/>
          <w:sz w:val="20"/>
        </w:rPr>
        <w:t xml:space="preserve"> </w:t>
      </w:r>
      <w:r>
        <w:rPr>
          <w:b/>
          <w:color w:val="221F1F"/>
          <w:w w:val="105"/>
          <w:sz w:val="20"/>
        </w:rPr>
        <w:t>TDS</w:t>
      </w:r>
      <w:r>
        <w:rPr>
          <w:color w:val="221F1F"/>
          <w:w w:val="105"/>
          <w:sz w:val="20"/>
        </w:rPr>
        <w:t>,</w:t>
      </w:r>
      <w:r>
        <w:rPr>
          <w:color w:val="221F1F"/>
          <w:spacing w:val="-12"/>
          <w:w w:val="105"/>
          <w:sz w:val="20"/>
        </w:rPr>
        <w:t xml:space="preserve"> </w:t>
      </w:r>
      <w:r>
        <w:rPr>
          <w:color w:val="221F1F"/>
          <w:w w:val="105"/>
          <w:sz w:val="20"/>
        </w:rPr>
        <w:t>in accordance</w:t>
      </w:r>
      <w:r>
        <w:rPr>
          <w:color w:val="221F1F"/>
          <w:spacing w:val="-10"/>
          <w:w w:val="105"/>
          <w:sz w:val="20"/>
        </w:rPr>
        <w:t xml:space="preserve"> </w:t>
      </w:r>
      <w:r>
        <w:rPr>
          <w:color w:val="221F1F"/>
          <w:w w:val="105"/>
          <w:sz w:val="20"/>
        </w:rPr>
        <w:t>with</w:t>
      </w:r>
      <w:r>
        <w:rPr>
          <w:color w:val="221F1F"/>
          <w:spacing w:val="-11"/>
          <w:w w:val="105"/>
          <w:sz w:val="20"/>
        </w:rPr>
        <w:t xml:space="preserve"> </w:t>
      </w:r>
      <w:r>
        <w:rPr>
          <w:color w:val="221F1F"/>
          <w:w w:val="105"/>
          <w:sz w:val="20"/>
        </w:rPr>
        <w:t>the</w:t>
      </w:r>
      <w:r>
        <w:rPr>
          <w:color w:val="221F1F"/>
          <w:spacing w:val="-8"/>
          <w:w w:val="105"/>
          <w:sz w:val="20"/>
        </w:rPr>
        <w:t xml:space="preserve"> </w:t>
      </w:r>
      <w:r>
        <w:rPr>
          <w:color w:val="221F1F"/>
          <w:w w:val="105"/>
          <w:sz w:val="20"/>
        </w:rPr>
        <w:t>General</w:t>
      </w:r>
      <w:r>
        <w:rPr>
          <w:color w:val="221F1F"/>
          <w:spacing w:val="-9"/>
          <w:w w:val="105"/>
          <w:sz w:val="20"/>
        </w:rPr>
        <w:t xml:space="preserve"> </w:t>
      </w:r>
      <w:r>
        <w:rPr>
          <w:color w:val="221F1F"/>
          <w:w w:val="105"/>
          <w:sz w:val="20"/>
        </w:rPr>
        <w:t>Conditions</w:t>
      </w:r>
      <w:r>
        <w:rPr>
          <w:color w:val="221F1F"/>
          <w:spacing w:val="-10"/>
          <w:w w:val="105"/>
          <w:sz w:val="20"/>
        </w:rPr>
        <w:t xml:space="preserve"> </w:t>
      </w:r>
      <w:r>
        <w:rPr>
          <w:color w:val="221F1F"/>
          <w:w w:val="105"/>
          <w:sz w:val="20"/>
        </w:rPr>
        <w:t>of</w:t>
      </w:r>
      <w:r>
        <w:rPr>
          <w:color w:val="221F1F"/>
          <w:spacing w:val="-11"/>
          <w:w w:val="105"/>
          <w:sz w:val="20"/>
        </w:rPr>
        <w:t xml:space="preserve"> </w:t>
      </w:r>
      <w:r>
        <w:rPr>
          <w:color w:val="221F1F"/>
          <w:w w:val="105"/>
          <w:sz w:val="20"/>
        </w:rPr>
        <w:t>Contract,</w:t>
      </w:r>
      <w:r>
        <w:rPr>
          <w:color w:val="221F1F"/>
          <w:spacing w:val="-10"/>
          <w:w w:val="105"/>
          <w:sz w:val="20"/>
        </w:rPr>
        <w:t xml:space="preserve"> </w:t>
      </w:r>
      <w:r>
        <w:rPr>
          <w:color w:val="221F1F"/>
          <w:w w:val="105"/>
          <w:sz w:val="20"/>
        </w:rPr>
        <w:t>subject</w:t>
      </w:r>
      <w:r>
        <w:rPr>
          <w:color w:val="221F1F"/>
          <w:spacing w:val="-9"/>
          <w:w w:val="105"/>
          <w:sz w:val="20"/>
        </w:rPr>
        <w:t xml:space="preserve"> </w:t>
      </w:r>
      <w:r>
        <w:rPr>
          <w:color w:val="221F1F"/>
          <w:w w:val="105"/>
          <w:sz w:val="20"/>
        </w:rPr>
        <w:t>to</w:t>
      </w:r>
      <w:r>
        <w:rPr>
          <w:color w:val="221F1F"/>
          <w:spacing w:val="-8"/>
          <w:w w:val="105"/>
          <w:sz w:val="20"/>
        </w:rPr>
        <w:t xml:space="preserve"> </w:t>
      </w:r>
      <w:r>
        <w:rPr>
          <w:color w:val="221F1F"/>
          <w:w w:val="105"/>
          <w:sz w:val="20"/>
        </w:rPr>
        <w:t>ITT</w:t>
      </w:r>
      <w:proofErr w:type="gramStart"/>
      <w:r>
        <w:rPr>
          <w:color w:val="221F1F"/>
          <w:spacing w:val="-10"/>
          <w:w w:val="105"/>
          <w:sz w:val="20"/>
        </w:rPr>
        <w:t xml:space="preserve"> </w:t>
      </w:r>
      <w:r w:rsidR="00426A4A">
        <w:rPr>
          <w:color w:val="221F1F"/>
          <w:w w:val="105"/>
          <w:sz w:val="20"/>
        </w:rPr>
        <w:t>..</w:t>
      </w:r>
      <w:proofErr w:type="gramEnd"/>
      <w:r>
        <w:rPr>
          <w:color w:val="221F1F"/>
          <w:w w:val="105"/>
          <w:sz w:val="20"/>
        </w:rPr>
        <w:t>,</w:t>
      </w:r>
      <w:r>
        <w:rPr>
          <w:color w:val="221F1F"/>
          <w:spacing w:val="-10"/>
          <w:w w:val="105"/>
          <w:sz w:val="20"/>
        </w:rPr>
        <w:t xml:space="preserve"> </w:t>
      </w:r>
      <w:r>
        <w:rPr>
          <w:color w:val="221F1F"/>
          <w:w w:val="105"/>
          <w:sz w:val="20"/>
        </w:rPr>
        <w:t>using</w:t>
      </w:r>
      <w:r>
        <w:rPr>
          <w:color w:val="221F1F"/>
          <w:spacing w:val="-11"/>
          <w:w w:val="105"/>
          <w:sz w:val="20"/>
        </w:rPr>
        <w:t xml:space="preserve"> </w:t>
      </w:r>
      <w:r>
        <w:rPr>
          <w:color w:val="221F1F"/>
          <w:w w:val="105"/>
          <w:sz w:val="20"/>
        </w:rPr>
        <w:t>the</w:t>
      </w:r>
      <w:r>
        <w:rPr>
          <w:color w:val="221F1F"/>
          <w:spacing w:val="-6"/>
          <w:w w:val="105"/>
          <w:sz w:val="20"/>
        </w:rPr>
        <w:t xml:space="preserve"> </w:t>
      </w:r>
      <w:r>
        <w:rPr>
          <w:color w:val="221F1F"/>
          <w:w w:val="105"/>
          <w:sz w:val="20"/>
        </w:rPr>
        <w:t>Performance</w:t>
      </w:r>
      <w:r>
        <w:rPr>
          <w:color w:val="221F1F"/>
          <w:spacing w:val="-10"/>
          <w:w w:val="105"/>
          <w:sz w:val="20"/>
        </w:rPr>
        <w:t xml:space="preserve"> </w:t>
      </w:r>
      <w:r>
        <w:rPr>
          <w:color w:val="221F1F"/>
          <w:w w:val="105"/>
          <w:sz w:val="20"/>
        </w:rPr>
        <w:t>Security and</w:t>
      </w:r>
      <w:r>
        <w:rPr>
          <w:color w:val="221F1F"/>
          <w:spacing w:val="-4"/>
          <w:w w:val="105"/>
          <w:sz w:val="20"/>
        </w:rPr>
        <w:t xml:space="preserve"> </w:t>
      </w:r>
      <w:r>
        <w:rPr>
          <w:color w:val="221F1F"/>
          <w:w w:val="105"/>
          <w:sz w:val="20"/>
        </w:rPr>
        <w:t>other</w:t>
      </w:r>
      <w:r>
        <w:rPr>
          <w:color w:val="221F1F"/>
          <w:spacing w:val="-3"/>
          <w:w w:val="105"/>
          <w:sz w:val="20"/>
        </w:rPr>
        <w:t xml:space="preserve"> </w:t>
      </w:r>
      <w:r>
        <w:rPr>
          <w:color w:val="221F1F"/>
          <w:w w:val="105"/>
          <w:sz w:val="20"/>
        </w:rPr>
        <w:t>Forms</w:t>
      </w:r>
      <w:r>
        <w:rPr>
          <w:color w:val="221F1F"/>
          <w:spacing w:val="-4"/>
          <w:w w:val="105"/>
          <w:sz w:val="20"/>
        </w:rPr>
        <w:t xml:space="preserve"> </w:t>
      </w:r>
      <w:r>
        <w:rPr>
          <w:color w:val="221F1F"/>
          <w:w w:val="105"/>
          <w:sz w:val="20"/>
        </w:rPr>
        <w:t>included</w:t>
      </w:r>
      <w:r>
        <w:rPr>
          <w:color w:val="221F1F"/>
          <w:spacing w:val="-4"/>
          <w:w w:val="105"/>
          <w:sz w:val="20"/>
        </w:rPr>
        <w:t xml:space="preserve"> </w:t>
      </w:r>
      <w:r>
        <w:rPr>
          <w:color w:val="221F1F"/>
          <w:w w:val="105"/>
          <w:sz w:val="20"/>
        </w:rPr>
        <w:t>in</w:t>
      </w:r>
      <w:r>
        <w:rPr>
          <w:color w:val="221F1F"/>
          <w:spacing w:val="-3"/>
          <w:w w:val="105"/>
          <w:sz w:val="20"/>
        </w:rPr>
        <w:t xml:space="preserve"> </w:t>
      </w:r>
      <w:r>
        <w:rPr>
          <w:color w:val="221F1F"/>
          <w:w w:val="105"/>
          <w:sz w:val="20"/>
        </w:rPr>
        <w:t>Section</w:t>
      </w:r>
      <w:r>
        <w:rPr>
          <w:color w:val="221F1F"/>
          <w:spacing w:val="-3"/>
          <w:w w:val="105"/>
          <w:sz w:val="20"/>
        </w:rPr>
        <w:t xml:space="preserve"> </w:t>
      </w:r>
      <w:r w:rsidR="00AD5AA4">
        <w:rPr>
          <w:color w:val="221F1F"/>
          <w:w w:val="105"/>
          <w:sz w:val="20"/>
        </w:rPr>
        <w:t>..</w:t>
      </w:r>
      <w:r>
        <w:rPr>
          <w:color w:val="221F1F"/>
          <w:w w:val="105"/>
          <w:sz w:val="20"/>
        </w:rPr>
        <w:t>,</w:t>
      </w:r>
      <w:r>
        <w:rPr>
          <w:color w:val="221F1F"/>
          <w:spacing w:val="-4"/>
          <w:w w:val="105"/>
          <w:sz w:val="20"/>
        </w:rPr>
        <w:t xml:space="preserve"> </w:t>
      </w:r>
      <w:r>
        <w:rPr>
          <w:color w:val="221F1F"/>
          <w:w w:val="105"/>
          <w:sz w:val="20"/>
        </w:rPr>
        <w:t>Contract</w:t>
      </w:r>
      <w:r>
        <w:rPr>
          <w:color w:val="221F1F"/>
          <w:spacing w:val="-4"/>
          <w:w w:val="105"/>
          <w:sz w:val="20"/>
        </w:rPr>
        <w:t xml:space="preserve"> </w:t>
      </w:r>
      <w:r>
        <w:rPr>
          <w:color w:val="221F1F"/>
          <w:w w:val="105"/>
          <w:sz w:val="20"/>
        </w:rPr>
        <w:t>Forms,</w:t>
      </w:r>
      <w:r>
        <w:rPr>
          <w:color w:val="221F1F"/>
          <w:spacing w:val="-4"/>
          <w:w w:val="105"/>
          <w:sz w:val="20"/>
        </w:rPr>
        <w:t xml:space="preserve"> </w:t>
      </w:r>
      <w:r>
        <w:rPr>
          <w:color w:val="221F1F"/>
          <w:w w:val="105"/>
          <w:sz w:val="20"/>
        </w:rPr>
        <w:t>or</w:t>
      </w:r>
      <w:r>
        <w:rPr>
          <w:color w:val="221F1F"/>
          <w:spacing w:val="-4"/>
          <w:w w:val="105"/>
          <w:sz w:val="20"/>
        </w:rPr>
        <w:t xml:space="preserve"> </w:t>
      </w:r>
      <w:r>
        <w:rPr>
          <w:color w:val="221F1F"/>
          <w:w w:val="105"/>
          <w:sz w:val="20"/>
        </w:rPr>
        <w:t>another</w:t>
      </w:r>
      <w:r>
        <w:rPr>
          <w:color w:val="221F1F"/>
          <w:spacing w:val="-6"/>
          <w:w w:val="105"/>
          <w:sz w:val="20"/>
        </w:rPr>
        <w:t xml:space="preserve"> </w:t>
      </w:r>
      <w:r>
        <w:rPr>
          <w:color w:val="221F1F"/>
          <w:w w:val="105"/>
          <w:sz w:val="20"/>
        </w:rPr>
        <w:t>form</w:t>
      </w:r>
      <w:r>
        <w:rPr>
          <w:color w:val="221F1F"/>
          <w:spacing w:val="-6"/>
          <w:w w:val="105"/>
          <w:sz w:val="20"/>
        </w:rPr>
        <w:t xml:space="preserve"> </w:t>
      </w:r>
      <w:r>
        <w:rPr>
          <w:color w:val="221F1F"/>
          <w:w w:val="105"/>
          <w:sz w:val="20"/>
        </w:rPr>
        <w:t>acceptable</w:t>
      </w:r>
      <w:r>
        <w:rPr>
          <w:color w:val="221F1F"/>
          <w:spacing w:val="-3"/>
          <w:w w:val="105"/>
          <w:sz w:val="20"/>
        </w:rPr>
        <w:t xml:space="preserve"> </w:t>
      </w:r>
      <w:r>
        <w:rPr>
          <w:color w:val="221F1F"/>
          <w:w w:val="105"/>
          <w:sz w:val="20"/>
        </w:rPr>
        <w:t>to</w:t>
      </w:r>
      <w:r>
        <w:rPr>
          <w:color w:val="221F1F"/>
          <w:spacing w:val="-4"/>
          <w:w w:val="105"/>
          <w:sz w:val="20"/>
        </w:rPr>
        <w:t xml:space="preserve"> </w:t>
      </w:r>
      <w:r>
        <w:rPr>
          <w:color w:val="221F1F"/>
          <w:w w:val="105"/>
          <w:sz w:val="20"/>
        </w:rPr>
        <w:t>the</w:t>
      </w:r>
      <w:r>
        <w:rPr>
          <w:color w:val="221F1F"/>
          <w:spacing w:val="-3"/>
          <w:w w:val="105"/>
          <w:sz w:val="20"/>
        </w:rPr>
        <w:t xml:space="preserve"> </w:t>
      </w:r>
      <w:r>
        <w:rPr>
          <w:color w:val="221F1F"/>
          <w:w w:val="105"/>
          <w:sz w:val="20"/>
        </w:rPr>
        <w:t>Procuring</w:t>
      </w:r>
      <w:r>
        <w:rPr>
          <w:color w:val="221F1F"/>
          <w:spacing w:val="-4"/>
          <w:w w:val="105"/>
          <w:sz w:val="20"/>
        </w:rPr>
        <w:t xml:space="preserve"> </w:t>
      </w:r>
      <w:r>
        <w:rPr>
          <w:color w:val="221F1F"/>
          <w:w w:val="105"/>
          <w:sz w:val="20"/>
        </w:rPr>
        <w:t>Entity. A</w:t>
      </w:r>
      <w:r>
        <w:rPr>
          <w:color w:val="221F1F"/>
          <w:spacing w:val="-2"/>
          <w:w w:val="105"/>
          <w:sz w:val="20"/>
        </w:rPr>
        <w:t xml:space="preserve"> </w:t>
      </w:r>
      <w:r>
        <w:rPr>
          <w:color w:val="221F1F"/>
          <w:w w:val="105"/>
          <w:sz w:val="20"/>
        </w:rPr>
        <w:t>foreign</w:t>
      </w:r>
      <w:r>
        <w:rPr>
          <w:color w:val="221F1F"/>
          <w:spacing w:val="-4"/>
          <w:w w:val="105"/>
          <w:sz w:val="20"/>
        </w:rPr>
        <w:t xml:space="preserve"> </w:t>
      </w:r>
      <w:r>
        <w:rPr>
          <w:color w:val="221F1F"/>
          <w:w w:val="105"/>
          <w:sz w:val="20"/>
        </w:rPr>
        <w:t>institution</w:t>
      </w:r>
      <w:r>
        <w:rPr>
          <w:color w:val="221F1F"/>
          <w:spacing w:val="-4"/>
          <w:w w:val="105"/>
          <w:sz w:val="20"/>
        </w:rPr>
        <w:t xml:space="preserve"> </w:t>
      </w:r>
      <w:r>
        <w:rPr>
          <w:color w:val="221F1F"/>
          <w:w w:val="105"/>
          <w:sz w:val="20"/>
        </w:rPr>
        <w:t>providing</w:t>
      </w:r>
      <w:r>
        <w:rPr>
          <w:color w:val="221F1F"/>
          <w:spacing w:val="-2"/>
          <w:w w:val="105"/>
          <w:sz w:val="20"/>
        </w:rPr>
        <w:t xml:space="preserve"> </w:t>
      </w:r>
      <w:r>
        <w:rPr>
          <w:color w:val="221F1F"/>
          <w:w w:val="105"/>
          <w:sz w:val="20"/>
        </w:rPr>
        <w:t>a</w:t>
      </w:r>
      <w:r>
        <w:rPr>
          <w:color w:val="221F1F"/>
          <w:spacing w:val="-2"/>
          <w:w w:val="105"/>
          <w:sz w:val="20"/>
        </w:rPr>
        <w:t xml:space="preserve"> </w:t>
      </w:r>
      <w:r>
        <w:rPr>
          <w:color w:val="221F1F"/>
          <w:w w:val="105"/>
          <w:sz w:val="20"/>
        </w:rPr>
        <w:t>bank</w:t>
      </w:r>
      <w:r>
        <w:rPr>
          <w:color w:val="221F1F"/>
          <w:spacing w:val="-2"/>
          <w:w w:val="105"/>
          <w:sz w:val="20"/>
        </w:rPr>
        <w:t xml:space="preserve"> </w:t>
      </w:r>
      <w:r>
        <w:rPr>
          <w:color w:val="221F1F"/>
          <w:w w:val="105"/>
          <w:sz w:val="20"/>
        </w:rPr>
        <w:t>guarantee shall have</w:t>
      </w:r>
      <w:r>
        <w:rPr>
          <w:color w:val="221F1F"/>
          <w:spacing w:val="-2"/>
          <w:w w:val="105"/>
          <w:sz w:val="20"/>
        </w:rPr>
        <w:t xml:space="preserve"> </w:t>
      </w:r>
      <w:r>
        <w:rPr>
          <w:color w:val="221F1F"/>
          <w:w w:val="105"/>
          <w:sz w:val="20"/>
        </w:rPr>
        <w:t>a</w:t>
      </w:r>
      <w:r>
        <w:rPr>
          <w:color w:val="221F1F"/>
          <w:spacing w:val="-4"/>
          <w:w w:val="105"/>
          <w:sz w:val="20"/>
        </w:rPr>
        <w:t xml:space="preserve"> </w:t>
      </w:r>
      <w:r>
        <w:rPr>
          <w:color w:val="221F1F"/>
          <w:w w:val="105"/>
          <w:sz w:val="20"/>
        </w:rPr>
        <w:t>correspondent financial</w:t>
      </w:r>
      <w:r>
        <w:rPr>
          <w:color w:val="221F1F"/>
          <w:spacing w:val="-1"/>
          <w:w w:val="105"/>
          <w:sz w:val="20"/>
        </w:rPr>
        <w:t xml:space="preserve"> </w:t>
      </w:r>
      <w:r>
        <w:rPr>
          <w:color w:val="221F1F"/>
          <w:w w:val="105"/>
          <w:sz w:val="20"/>
        </w:rPr>
        <w:t>institution</w:t>
      </w:r>
      <w:r>
        <w:rPr>
          <w:color w:val="221F1F"/>
          <w:spacing w:val="-6"/>
          <w:w w:val="105"/>
          <w:sz w:val="20"/>
        </w:rPr>
        <w:t xml:space="preserve"> </w:t>
      </w:r>
      <w:r>
        <w:rPr>
          <w:color w:val="221F1F"/>
          <w:w w:val="105"/>
          <w:sz w:val="20"/>
        </w:rPr>
        <w:t>located</w:t>
      </w:r>
      <w:r>
        <w:rPr>
          <w:color w:val="221F1F"/>
          <w:spacing w:val="-6"/>
          <w:w w:val="105"/>
          <w:sz w:val="20"/>
        </w:rPr>
        <w:t xml:space="preserve"> </w:t>
      </w:r>
      <w:r>
        <w:rPr>
          <w:color w:val="221F1F"/>
          <w:w w:val="105"/>
          <w:sz w:val="20"/>
        </w:rPr>
        <w:t>in Kenya,</w:t>
      </w:r>
      <w:r>
        <w:rPr>
          <w:color w:val="221F1F"/>
          <w:spacing w:val="-1"/>
          <w:w w:val="105"/>
          <w:sz w:val="20"/>
        </w:rPr>
        <w:t xml:space="preserve"> </w:t>
      </w:r>
      <w:r>
        <w:rPr>
          <w:color w:val="221F1F"/>
          <w:w w:val="105"/>
          <w:sz w:val="20"/>
        </w:rPr>
        <w:t>unless the Procuring</w:t>
      </w:r>
      <w:r>
        <w:rPr>
          <w:color w:val="221F1F"/>
          <w:spacing w:val="-1"/>
          <w:w w:val="105"/>
          <w:sz w:val="20"/>
        </w:rPr>
        <w:t xml:space="preserve"> </w:t>
      </w:r>
      <w:r>
        <w:rPr>
          <w:color w:val="221F1F"/>
          <w:w w:val="105"/>
          <w:sz w:val="20"/>
        </w:rPr>
        <w:t>Entity</w:t>
      </w:r>
      <w:r>
        <w:rPr>
          <w:color w:val="221F1F"/>
          <w:spacing w:val="-1"/>
          <w:w w:val="105"/>
          <w:sz w:val="20"/>
        </w:rPr>
        <w:t xml:space="preserve"> </w:t>
      </w:r>
      <w:r>
        <w:rPr>
          <w:color w:val="221F1F"/>
          <w:w w:val="105"/>
          <w:sz w:val="20"/>
        </w:rPr>
        <w:t>has</w:t>
      </w:r>
      <w:r>
        <w:rPr>
          <w:color w:val="221F1F"/>
          <w:spacing w:val="-3"/>
          <w:w w:val="105"/>
          <w:sz w:val="20"/>
        </w:rPr>
        <w:t xml:space="preserve"> </w:t>
      </w:r>
      <w:r>
        <w:rPr>
          <w:color w:val="221F1F"/>
          <w:w w:val="105"/>
          <w:sz w:val="20"/>
        </w:rPr>
        <w:t>agreed in</w:t>
      </w:r>
      <w:r>
        <w:rPr>
          <w:color w:val="221F1F"/>
          <w:spacing w:val="-3"/>
          <w:w w:val="105"/>
          <w:sz w:val="20"/>
        </w:rPr>
        <w:t xml:space="preserve"> </w:t>
      </w:r>
      <w:r>
        <w:rPr>
          <w:color w:val="221F1F"/>
          <w:w w:val="105"/>
          <w:sz w:val="20"/>
        </w:rPr>
        <w:t>writing</w:t>
      </w:r>
      <w:r>
        <w:rPr>
          <w:color w:val="221F1F"/>
          <w:spacing w:val="-1"/>
          <w:w w:val="105"/>
          <w:sz w:val="20"/>
        </w:rPr>
        <w:t xml:space="preserve"> </w:t>
      </w:r>
      <w:r>
        <w:rPr>
          <w:color w:val="221F1F"/>
          <w:w w:val="105"/>
          <w:sz w:val="20"/>
        </w:rPr>
        <w:t>that a</w:t>
      </w:r>
      <w:r>
        <w:rPr>
          <w:color w:val="221F1F"/>
          <w:spacing w:val="-1"/>
          <w:w w:val="105"/>
          <w:sz w:val="20"/>
        </w:rPr>
        <w:t xml:space="preserve"> </w:t>
      </w:r>
      <w:r>
        <w:rPr>
          <w:color w:val="221F1F"/>
          <w:w w:val="105"/>
          <w:sz w:val="20"/>
        </w:rPr>
        <w:t>correspondent bank</w:t>
      </w:r>
      <w:r>
        <w:rPr>
          <w:color w:val="221F1F"/>
          <w:spacing w:val="-1"/>
          <w:w w:val="105"/>
          <w:sz w:val="20"/>
        </w:rPr>
        <w:t xml:space="preserve"> </w:t>
      </w:r>
      <w:r>
        <w:rPr>
          <w:color w:val="221F1F"/>
          <w:w w:val="105"/>
          <w:sz w:val="20"/>
        </w:rPr>
        <w:t>is</w:t>
      </w:r>
      <w:r>
        <w:rPr>
          <w:color w:val="221F1F"/>
          <w:spacing w:val="-1"/>
          <w:w w:val="105"/>
          <w:sz w:val="20"/>
        </w:rPr>
        <w:t xml:space="preserve"> </w:t>
      </w:r>
      <w:r>
        <w:rPr>
          <w:color w:val="221F1F"/>
          <w:w w:val="105"/>
          <w:sz w:val="20"/>
        </w:rPr>
        <w:t>not</w:t>
      </w:r>
      <w:r>
        <w:rPr>
          <w:color w:val="221F1F"/>
          <w:spacing w:val="-2"/>
          <w:w w:val="105"/>
          <w:sz w:val="20"/>
        </w:rPr>
        <w:t xml:space="preserve"> </w:t>
      </w:r>
      <w:r>
        <w:rPr>
          <w:color w:val="221F1F"/>
          <w:w w:val="105"/>
          <w:sz w:val="20"/>
        </w:rPr>
        <w:t>required.</w:t>
      </w:r>
    </w:p>
    <w:p w14:paraId="71337B01" w14:textId="77777777" w:rsidR="009A34C0" w:rsidRDefault="009A34C0" w:rsidP="004E5D06">
      <w:pPr>
        <w:pStyle w:val="ListParagraph"/>
        <w:numPr>
          <w:ilvl w:val="1"/>
          <w:numId w:val="64"/>
        </w:numPr>
        <w:tabs>
          <w:tab w:val="left" w:pos="1147"/>
          <w:tab w:val="left" w:pos="1149"/>
          <w:tab w:val="left" w:pos="2716"/>
        </w:tabs>
        <w:spacing w:before="1"/>
        <w:ind w:right="141"/>
        <w:jc w:val="both"/>
        <w:rPr>
          <w:sz w:val="20"/>
        </w:rPr>
      </w:pPr>
      <w:r>
        <w:rPr>
          <w:color w:val="221F1F"/>
          <w:w w:val="105"/>
          <w:sz w:val="20"/>
        </w:rPr>
        <w:t>Failure</w:t>
      </w:r>
      <w:r>
        <w:rPr>
          <w:color w:val="221F1F"/>
          <w:spacing w:val="-1"/>
          <w:w w:val="105"/>
          <w:sz w:val="20"/>
        </w:rPr>
        <w:t xml:space="preserve"> </w:t>
      </w:r>
      <w:r>
        <w:rPr>
          <w:color w:val="221F1F"/>
          <w:w w:val="105"/>
          <w:sz w:val="20"/>
        </w:rPr>
        <w:t>of</w:t>
      </w:r>
      <w:r>
        <w:rPr>
          <w:color w:val="221F1F"/>
          <w:spacing w:val="-1"/>
          <w:w w:val="105"/>
          <w:sz w:val="20"/>
        </w:rPr>
        <w:t xml:space="preserve"> </w:t>
      </w:r>
      <w:r>
        <w:rPr>
          <w:color w:val="221F1F"/>
          <w:w w:val="105"/>
          <w:sz w:val="20"/>
        </w:rPr>
        <w:t>the</w:t>
      </w:r>
      <w:r>
        <w:rPr>
          <w:color w:val="221F1F"/>
          <w:spacing w:val="-1"/>
          <w:w w:val="105"/>
          <w:sz w:val="20"/>
        </w:rPr>
        <w:t xml:space="preserve"> </w:t>
      </w:r>
      <w:r>
        <w:rPr>
          <w:color w:val="221F1F"/>
          <w:w w:val="105"/>
          <w:sz w:val="20"/>
        </w:rPr>
        <w:t>successful Tenderer</w:t>
      </w:r>
      <w:r>
        <w:rPr>
          <w:color w:val="221F1F"/>
          <w:spacing w:val="-1"/>
          <w:w w:val="105"/>
          <w:sz w:val="20"/>
        </w:rPr>
        <w:t xml:space="preserve"> </w:t>
      </w:r>
      <w:r>
        <w:rPr>
          <w:color w:val="221F1F"/>
          <w:w w:val="105"/>
          <w:sz w:val="20"/>
        </w:rPr>
        <w:t>to submit</w:t>
      </w:r>
      <w:r>
        <w:rPr>
          <w:color w:val="221F1F"/>
          <w:spacing w:val="-1"/>
          <w:w w:val="105"/>
          <w:sz w:val="20"/>
        </w:rPr>
        <w:t xml:space="preserve"> </w:t>
      </w:r>
      <w:r>
        <w:rPr>
          <w:color w:val="221F1F"/>
          <w:w w:val="105"/>
          <w:sz w:val="20"/>
        </w:rPr>
        <w:t>the above-mentioned</w:t>
      </w:r>
      <w:r>
        <w:rPr>
          <w:color w:val="221F1F"/>
          <w:spacing w:val="-1"/>
          <w:w w:val="105"/>
          <w:sz w:val="20"/>
        </w:rPr>
        <w:t xml:space="preserve"> </w:t>
      </w:r>
      <w:r>
        <w:rPr>
          <w:color w:val="221F1F"/>
          <w:w w:val="105"/>
          <w:sz w:val="20"/>
        </w:rPr>
        <w:t>Performance Security</w:t>
      </w:r>
      <w:r>
        <w:rPr>
          <w:color w:val="221F1F"/>
          <w:spacing w:val="-1"/>
          <w:w w:val="105"/>
          <w:sz w:val="20"/>
        </w:rPr>
        <w:t xml:space="preserve"> </w:t>
      </w:r>
      <w:r>
        <w:rPr>
          <w:color w:val="221F1F"/>
          <w:w w:val="105"/>
          <w:sz w:val="20"/>
        </w:rPr>
        <w:t>and other documents</w:t>
      </w:r>
      <w:r>
        <w:rPr>
          <w:color w:val="221F1F"/>
          <w:spacing w:val="-5"/>
          <w:w w:val="105"/>
          <w:sz w:val="20"/>
        </w:rPr>
        <w:t xml:space="preserve"> </w:t>
      </w:r>
      <w:r>
        <w:rPr>
          <w:color w:val="221F1F"/>
          <w:w w:val="105"/>
          <w:sz w:val="20"/>
        </w:rPr>
        <w:t>required</w:t>
      </w:r>
      <w:r>
        <w:rPr>
          <w:color w:val="221F1F"/>
          <w:spacing w:val="-9"/>
          <w:w w:val="105"/>
          <w:sz w:val="20"/>
        </w:rPr>
        <w:t xml:space="preserve"> </w:t>
      </w:r>
      <w:r>
        <w:rPr>
          <w:color w:val="221F1F"/>
          <w:w w:val="105"/>
          <w:sz w:val="20"/>
        </w:rPr>
        <w:t>in</w:t>
      </w:r>
      <w:r>
        <w:rPr>
          <w:color w:val="221F1F"/>
          <w:spacing w:val="-11"/>
          <w:w w:val="105"/>
          <w:sz w:val="20"/>
        </w:rPr>
        <w:t xml:space="preserve"> </w:t>
      </w:r>
      <w:r>
        <w:rPr>
          <w:color w:val="221F1F"/>
          <w:w w:val="105"/>
          <w:sz w:val="20"/>
        </w:rPr>
        <w:t>the</w:t>
      </w:r>
      <w:r>
        <w:rPr>
          <w:color w:val="221F1F"/>
          <w:spacing w:val="-7"/>
          <w:w w:val="105"/>
          <w:sz w:val="20"/>
        </w:rPr>
        <w:t xml:space="preserve"> </w:t>
      </w:r>
      <w:r>
        <w:rPr>
          <w:b/>
          <w:color w:val="221F1F"/>
          <w:w w:val="105"/>
          <w:sz w:val="20"/>
        </w:rPr>
        <w:t>TDS</w:t>
      </w:r>
      <w:r>
        <w:rPr>
          <w:color w:val="221F1F"/>
          <w:w w:val="105"/>
          <w:sz w:val="20"/>
        </w:rPr>
        <w:t>,</w:t>
      </w:r>
      <w:r>
        <w:rPr>
          <w:color w:val="221F1F"/>
          <w:spacing w:val="-8"/>
          <w:w w:val="105"/>
          <w:sz w:val="20"/>
        </w:rPr>
        <w:t xml:space="preserve"> </w:t>
      </w:r>
      <w:r>
        <w:rPr>
          <w:color w:val="221F1F"/>
          <w:w w:val="105"/>
          <w:sz w:val="20"/>
        </w:rPr>
        <w:t>or</w:t>
      </w:r>
      <w:r>
        <w:rPr>
          <w:color w:val="221F1F"/>
          <w:spacing w:val="-8"/>
          <w:w w:val="105"/>
          <w:sz w:val="20"/>
        </w:rPr>
        <w:t xml:space="preserve"> </w:t>
      </w:r>
      <w:r>
        <w:rPr>
          <w:color w:val="221F1F"/>
          <w:w w:val="105"/>
          <w:sz w:val="20"/>
        </w:rPr>
        <w:t>sign</w:t>
      </w:r>
      <w:r>
        <w:rPr>
          <w:color w:val="221F1F"/>
          <w:spacing w:val="-8"/>
          <w:w w:val="105"/>
          <w:sz w:val="20"/>
        </w:rPr>
        <w:t xml:space="preserve"> </w:t>
      </w:r>
      <w:r>
        <w:rPr>
          <w:color w:val="221F1F"/>
          <w:w w:val="105"/>
          <w:sz w:val="20"/>
        </w:rPr>
        <w:t>the</w:t>
      </w:r>
      <w:r>
        <w:rPr>
          <w:color w:val="221F1F"/>
          <w:spacing w:val="-8"/>
          <w:w w:val="105"/>
          <w:sz w:val="20"/>
        </w:rPr>
        <w:t xml:space="preserve"> </w:t>
      </w:r>
      <w:r>
        <w:rPr>
          <w:color w:val="221F1F"/>
          <w:w w:val="105"/>
          <w:sz w:val="20"/>
        </w:rPr>
        <w:t>Contract</w:t>
      </w:r>
      <w:r>
        <w:rPr>
          <w:color w:val="221F1F"/>
          <w:spacing w:val="-9"/>
          <w:w w:val="105"/>
          <w:sz w:val="20"/>
        </w:rPr>
        <w:t xml:space="preserve"> </w:t>
      </w:r>
      <w:r>
        <w:rPr>
          <w:color w:val="221F1F"/>
          <w:w w:val="105"/>
          <w:sz w:val="20"/>
        </w:rPr>
        <w:t>shall</w:t>
      </w:r>
      <w:r>
        <w:rPr>
          <w:color w:val="221F1F"/>
          <w:spacing w:val="-7"/>
          <w:w w:val="105"/>
          <w:sz w:val="20"/>
        </w:rPr>
        <w:t xml:space="preserve"> </w:t>
      </w:r>
      <w:r>
        <w:rPr>
          <w:color w:val="221F1F"/>
          <w:w w:val="105"/>
          <w:sz w:val="20"/>
        </w:rPr>
        <w:t>constitute</w:t>
      </w:r>
      <w:r>
        <w:rPr>
          <w:color w:val="221F1F"/>
          <w:spacing w:val="-10"/>
          <w:w w:val="105"/>
          <w:sz w:val="20"/>
        </w:rPr>
        <w:t xml:space="preserve"> </w:t>
      </w:r>
      <w:r>
        <w:rPr>
          <w:color w:val="221F1F"/>
          <w:w w:val="105"/>
          <w:sz w:val="20"/>
        </w:rPr>
        <w:t>sufficient</w:t>
      </w:r>
      <w:r>
        <w:rPr>
          <w:color w:val="221F1F"/>
          <w:spacing w:val="-5"/>
          <w:w w:val="105"/>
          <w:sz w:val="20"/>
        </w:rPr>
        <w:t xml:space="preserve"> </w:t>
      </w:r>
      <w:r>
        <w:rPr>
          <w:color w:val="221F1F"/>
          <w:w w:val="105"/>
          <w:sz w:val="20"/>
        </w:rPr>
        <w:t>grounds</w:t>
      </w:r>
      <w:r>
        <w:rPr>
          <w:color w:val="221F1F"/>
          <w:spacing w:val="-8"/>
          <w:w w:val="105"/>
          <w:sz w:val="20"/>
        </w:rPr>
        <w:t xml:space="preserve"> </w:t>
      </w:r>
      <w:r>
        <w:rPr>
          <w:color w:val="221F1F"/>
          <w:w w:val="105"/>
          <w:sz w:val="20"/>
        </w:rPr>
        <w:t>for</w:t>
      </w:r>
      <w:r>
        <w:rPr>
          <w:color w:val="221F1F"/>
          <w:spacing w:val="-8"/>
          <w:w w:val="105"/>
          <w:sz w:val="20"/>
        </w:rPr>
        <w:t xml:space="preserve"> </w:t>
      </w:r>
      <w:r>
        <w:rPr>
          <w:color w:val="221F1F"/>
          <w:w w:val="105"/>
          <w:sz w:val="20"/>
        </w:rPr>
        <w:t>the</w:t>
      </w:r>
      <w:r>
        <w:rPr>
          <w:color w:val="221F1F"/>
          <w:spacing w:val="-6"/>
          <w:w w:val="105"/>
          <w:sz w:val="20"/>
        </w:rPr>
        <w:t xml:space="preserve"> </w:t>
      </w:r>
      <w:r>
        <w:rPr>
          <w:color w:val="221F1F"/>
          <w:w w:val="105"/>
          <w:sz w:val="20"/>
        </w:rPr>
        <w:t>annulment</w:t>
      </w:r>
      <w:r>
        <w:rPr>
          <w:color w:val="221F1F"/>
          <w:spacing w:val="-9"/>
          <w:w w:val="105"/>
          <w:sz w:val="20"/>
        </w:rPr>
        <w:t xml:space="preserve"> </w:t>
      </w:r>
      <w:r>
        <w:rPr>
          <w:color w:val="221F1F"/>
          <w:w w:val="105"/>
          <w:sz w:val="20"/>
        </w:rPr>
        <w:t>of the</w:t>
      </w:r>
      <w:r>
        <w:rPr>
          <w:color w:val="221F1F"/>
          <w:spacing w:val="-11"/>
          <w:w w:val="105"/>
          <w:sz w:val="20"/>
        </w:rPr>
        <w:t xml:space="preserve"> </w:t>
      </w:r>
      <w:r>
        <w:rPr>
          <w:color w:val="221F1F"/>
          <w:w w:val="105"/>
          <w:sz w:val="20"/>
        </w:rPr>
        <w:t>award</w:t>
      </w:r>
      <w:r>
        <w:rPr>
          <w:color w:val="221F1F"/>
          <w:spacing w:val="-12"/>
          <w:w w:val="105"/>
          <w:sz w:val="20"/>
        </w:rPr>
        <w:t xml:space="preserve"> </w:t>
      </w:r>
      <w:r>
        <w:rPr>
          <w:color w:val="221F1F"/>
          <w:w w:val="105"/>
          <w:sz w:val="20"/>
        </w:rPr>
        <w:t>and</w:t>
      </w:r>
      <w:r>
        <w:rPr>
          <w:color w:val="221F1F"/>
          <w:spacing w:val="-11"/>
          <w:w w:val="105"/>
          <w:sz w:val="20"/>
        </w:rPr>
        <w:t xml:space="preserve"> </w:t>
      </w:r>
      <w:r>
        <w:rPr>
          <w:color w:val="221F1F"/>
          <w:w w:val="105"/>
          <w:sz w:val="20"/>
        </w:rPr>
        <w:t>forfeiture</w:t>
      </w:r>
      <w:r>
        <w:rPr>
          <w:color w:val="221F1F"/>
          <w:spacing w:val="-9"/>
          <w:w w:val="105"/>
          <w:sz w:val="20"/>
        </w:rPr>
        <w:t xml:space="preserve"> </w:t>
      </w:r>
      <w:r>
        <w:rPr>
          <w:color w:val="221F1F"/>
          <w:w w:val="105"/>
          <w:sz w:val="20"/>
        </w:rPr>
        <w:t>of</w:t>
      </w:r>
      <w:r>
        <w:rPr>
          <w:color w:val="221F1F"/>
          <w:spacing w:val="-12"/>
          <w:w w:val="105"/>
          <w:sz w:val="20"/>
        </w:rPr>
        <w:t xml:space="preserve"> </w:t>
      </w:r>
      <w:r>
        <w:rPr>
          <w:color w:val="221F1F"/>
          <w:w w:val="105"/>
          <w:sz w:val="20"/>
        </w:rPr>
        <w:t>the</w:t>
      </w:r>
      <w:r>
        <w:rPr>
          <w:color w:val="221F1F"/>
          <w:spacing w:val="-7"/>
          <w:w w:val="105"/>
          <w:sz w:val="20"/>
        </w:rPr>
        <w:t xml:space="preserve"> </w:t>
      </w:r>
      <w:r>
        <w:rPr>
          <w:color w:val="221F1F"/>
          <w:w w:val="105"/>
          <w:sz w:val="20"/>
        </w:rPr>
        <w:t>Tender</w:t>
      </w:r>
      <w:r>
        <w:rPr>
          <w:color w:val="221F1F"/>
          <w:spacing w:val="-11"/>
          <w:w w:val="105"/>
          <w:sz w:val="20"/>
        </w:rPr>
        <w:t xml:space="preserve"> </w:t>
      </w:r>
      <w:r>
        <w:rPr>
          <w:color w:val="221F1F"/>
          <w:w w:val="105"/>
          <w:sz w:val="20"/>
        </w:rPr>
        <w:t>Security.</w:t>
      </w:r>
      <w:r>
        <w:rPr>
          <w:color w:val="221F1F"/>
          <w:spacing w:val="-11"/>
          <w:w w:val="105"/>
          <w:sz w:val="20"/>
        </w:rPr>
        <w:t xml:space="preserve"> </w:t>
      </w:r>
      <w:r>
        <w:rPr>
          <w:color w:val="221F1F"/>
          <w:w w:val="105"/>
          <w:sz w:val="20"/>
        </w:rPr>
        <w:t>In</w:t>
      </w:r>
      <w:r>
        <w:rPr>
          <w:color w:val="221F1F"/>
          <w:spacing w:val="-11"/>
          <w:w w:val="105"/>
          <w:sz w:val="20"/>
        </w:rPr>
        <w:t xml:space="preserve"> </w:t>
      </w:r>
      <w:r>
        <w:rPr>
          <w:color w:val="221F1F"/>
          <w:w w:val="105"/>
          <w:sz w:val="20"/>
        </w:rPr>
        <w:t>that</w:t>
      </w:r>
      <w:r>
        <w:rPr>
          <w:color w:val="221F1F"/>
          <w:spacing w:val="-11"/>
          <w:w w:val="105"/>
          <w:sz w:val="20"/>
        </w:rPr>
        <w:t xml:space="preserve"> </w:t>
      </w:r>
      <w:r>
        <w:rPr>
          <w:color w:val="221F1F"/>
          <w:w w:val="105"/>
          <w:sz w:val="20"/>
        </w:rPr>
        <w:t>event</w:t>
      </w:r>
      <w:r>
        <w:rPr>
          <w:color w:val="221F1F"/>
          <w:spacing w:val="-10"/>
          <w:w w:val="105"/>
          <w:sz w:val="20"/>
        </w:rPr>
        <w:t xml:space="preserve"> </w:t>
      </w:r>
      <w:r>
        <w:rPr>
          <w:color w:val="221F1F"/>
          <w:w w:val="105"/>
          <w:sz w:val="20"/>
        </w:rPr>
        <w:t>the</w:t>
      </w:r>
      <w:r>
        <w:rPr>
          <w:color w:val="221F1F"/>
          <w:spacing w:val="-9"/>
          <w:w w:val="105"/>
          <w:sz w:val="20"/>
        </w:rPr>
        <w:t xml:space="preserve"> </w:t>
      </w:r>
      <w:r>
        <w:rPr>
          <w:color w:val="221F1F"/>
          <w:w w:val="105"/>
          <w:sz w:val="20"/>
        </w:rPr>
        <w:t>Procuring</w:t>
      </w:r>
      <w:r>
        <w:rPr>
          <w:color w:val="221F1F"/>
          <w:spacing w:val="-12"/>
          <w:w w:val="105"/>
          <w:sz w:val="20"/>
        </w:rPr>
        <w:t xml:space="preserve"> </w:t>
      </w:r>
      <w:r>
        <w:rPr>
          <w:color w:val="221F1F"/>
          <w:w w:val="105"/>
          <w:sz w:val="20"/>
        </w:rPr>
        <w:t>Entity</w:t>
      </w:r>
      <w:r>
        <w:rPr>
          <w:color w:val="221F1F"/>
          <w:spacing w:val="-12"/>
          <w:w w:val="105"/>
          <w:sz w:val="20"/>
        </w:rPr>
        <w:t xml:space="preserve"> </w:t>
      </w:r>
      <w:r>
        <w:rPr>
          <w:color w:val="221F1F"/>
          <w:w w:val="105"/>
          <w:sz w:val="20"/>
        </w:rPr>
        <w:t>may</w:t>
      </w:r>
      <w:r>
        <w:rPr>
          <w:color w:val="221F1F"/>
          <w:spacing w:val="-12"/>
          <w:w w:val="105"/>
          <w:sz w:val="20"/>
        </w:rPr>
        <w:t xml:space="preserve"> </w:t>
      </w:r>
      <w:r>
        <w:rPr>
          <w:color w:val="221F1F"/>
          <w:w w:val="105"/>
          <w:sz w:val="20"/>
        </w:rPr>
        <w:t>award</w:t>
      </w:r>
      <w:r>
        <w:rPr>
          <w:color w:val="221F1F"/>
          <w:spacing w:val="-12"/>
          <w:w w:val="105"/>
          <w:sz w:val="20"/>
        </w:rPr>
        <w:t xml:space="preserve"> </w:t>
      </w:r>
      <w:r>
        <w:rPr>
          <w:color w:val="221F1F"/>
          <w:w w:val="105"/>
          <w:sz w:val="20"/>
        </w:rPr>
        <w:t>the</w:t>
      </w:r>
      <w:r>
        <w:rPr>
          <w:color w:val="221F1F"/>
          <w:spacing w:val="-11"/>
          <w:w w:val="105"/>
          <w:sz w:val="20"/>
        </w:rPr>
        <w:t xml:space="preserve"> </w:t>
      </w:r>
      <w:r>
        <w:rPr>
          <w:color w:val="221F1F"/>
          <w:w w:val="105"/>
          <w:sz w:val="20"/>
        </w:rPr>
        <w:t>Contract</w:t>
      </w:r>
      <w:r>
        <w:rPr>
          <w:color w:val="221F1F"/>
          <w:spacing w:val="-10"/>
          <w:w w:val="105"/>
          <w:sz w:val="20"/>
        </w:rPr>
        <w:t xml:space="preserve"> </w:t>
      </w:r>
      <w:r>
        <w:rPr>
          <w:color w:val="221F1F"/>
          <w:w w:val="105"/>
          <w:sz w:val="20"/>
        </w:rPr>
        <w:t>to the Tenderer offering the next Lowest Evaluated Tender.</w:t>
      </w:r>
    </w:p>
    <w:p w14:paraId="5F02BDBD" w14:textId="77777777" w:rsidR="009A34C0" w:rsidRDefault="009A34C0" w:rsidP="004E5D06">
      <w:pPr>
        <w:pStyle w:val="ListParagraph"/>
        <w:numPr>
          <w:ilvl w:val="1"/>
          <w:numId w:val="64"/>
        </w:numPr>
        <w:tabs>
          <w:tab w:val="left" w:pos="1147"/>
          <w:tab w:val="left" w:pos="1149"/>
          <w:tab w:val="left" w:pos="2716"/>
        </w:tabs>
        <w:spacing w:before="227"/>
        <w:ind w:right="141"/>
        <w:jc w:val="both"/>
        <w:rPr>
          <w:sz w:val="20"/>
        </w:rPr>
      </w:pPr>
      <w:r>
        <w:rPr>
          <w:color w:val="221F1F"/>
          <w:w w:val="105"/>
          <w:sz w:val="20"/>
        </w:rPr>
        <w:t>Performance</w:t>
      </w:r>
      <w:r>
        <w:rPr>
          <w:color w:val="221F1F"/>
          <w:spacing w:val="-14"/>
          <w:w w:val="105"/>
          <w:sz w:val="20"/>
        </w:rPr>
        <w:t xml:space="preserve"> </w:t>
      </w:r>
      <w:r>
        <w:rPr>
          <w:color w:val="221F1F"/>
          <w:w w:val="105"/>
          <w:sz w:val="20"/>
        </w:rPr>
        <w:t>security</w:t>
      </w:r>
      <w:r>
        <w:rPr>
          <w:color w:val="221F1F"/>
          <w:spacing w:val="-13"/>
          <w:w w:val="105"/>
          <w:sz w:val="20"/>
        </w:rPr>
        <w:t xml:space="preserve"> </w:t>
      </w:r>
      <w:r>
        <w:rPr>
          <w:color w:val="221F1F"/>
          <w:w w:val="105"/>
          <w:sz w:val="20"/>
        </w:rPr>
        <w:t>shall</w:t>
      </w:r>
      <w:r>
        <w:rPr>
          <w:color w:val="221F1F"/>
          <w:spacing w:val="-12"/>
          <w:w w:val="105"/>
          <w:sz w:val="20"/>
        </w:rPr>
        <w:t xml:space="preserve"> </w:t>
      </w:r>
      <w:r>
        <w:rPr>
          <w:color w:val="221F1F"/>
          <w:w w:val="105"/>
          <w:sz w:val="20"/>
        </w:rPr>
        <w:t>not</w:t>
      </w:r>
      <w:r>
        <w:rPr>
          <w:color w:val="221F1F"/>
          <w:spacing w:val="-11"/>
          <w:w w:val="105"/>
          <w:sz w:val="20"/>
        </w:rPr>
        <w:t xml:space="preserve"> </w:t>
      </w:r>
      <w:r>
        <w:rPr>
          <w:color w:val="221F1F"/>
          <w:w w:val="105"/>
          <w:sz w:val="20"/>
        </w:rPr>
        <w:t>be</w:t>
      </w:r>
      <w:r>
        <w:rPr>
          <w:color w:val="221F1F"/>
          <w:spacing w:val="-14"/>
          <w:w w:val="105"/>
          <w:sz w:val="20"/>
        </w:rPr>
        <w:t xml:space="preserve"> </w:t>
      </w:r>
      <w:r>
        <w:rPr>
          <w:color w:val="221F1F"/>
          <w:w w:val="105"/>
          <w:sz w:val="20"/>
        </w:rPr>
        <w:t>required</w:t>
      </w:r>
      <w:r>
        <w:rPr>
          <w:color w:val="221F1F"/>
          <w:spacing w:val="-13"/>
          <w:w w:val="105"/>
          <w:sz w:val="20"/>
        </w:rPr>
        <w:t xml:space="preserve"> </w:t>
      </w:r>
      <w:r>
        <w:rPr>
          <w:color w:val="221F1F"/>
          <w:w w:val="105"/>
          <w:sz w:val="20"/>
        </w:rPr>
        <w:t>for</w:t>
      </w:r>
      <w:r>
        <w:rPr>
          <w:color w:val="221F1F"/>
          <w:spacing w:val="-12"/>
          <w:w w:val="105"/>
          <w:sz w:val="20"/>
        </w:rPr>
        <w:t xml:space="preserve"> </w:t>
      </w:r>
      <w:r>
        <w:rPr>
          <w:color w:val="221F1F"/>
          <w:w w:val="105"/>
          <w:sz w:val="20"/>
        </w:rPr>
        <w:t>contracts</w:t>
      </w:r>
      <w:r>
        <w:rPr>
          <w:color w:val="221F1F"/>
          <w:spacing w:val="-13"/>
          <w:w w:val="105"/>
          <w:sz w:val="20"/>
        </w:rPr>
        <w:t xml:space="preserve"> </w:t>
      </w:r>
      <w:r>
        <w:rPr>
          <w:color w:val="221F1F"/>
          <w:w w:val="105"/>
          <w:sz w:val="20"/>
        </w:rPr>
        <w:t>estimated</w:t>
      </w:r>
      <w:r>
        <w:rPr>
          <w:color w:val="221F1F"/>
          <w:spacing w:val="-14"/>
          <w:w w:val="105"/>
          <w:sz w:val="20"/>
        </w:rPr>
        <w:t xml:space="preserve"> </w:t>
      </w:r>
      <w:r>
        <w:rPr>
          <w:color w:val="221F1F"/>
          <w:w w:val="105"/>
          <w:sz w:val="20"/>
        </w:rPr>
        <w:t>to</w:t>
      </w:r>
      <w:r>
        <w:rPr>
          <w:color w:val="221F1F"/>
          <w:spacing w:val="-10"/>
          <w:w w:val="105"/>
          <w:sz w:val="20"/>
        </w:rPr>
        <w:t xml:space="preserve"> </w:t>
      </w:r>
      <w:r>
        <w:rPr>
          <w:color w:val="221F1F"/>
          <w:w w:val="105"/>
          <w:sz w:val="20"/>
        </w:rPr>
        <w:t>cost</w:t>
      </w:r>
      <w:r>
        <w:rPr>
          <w:color w:val="221F1F"/>
          <w:spacing w:val="-14"/>
          <w:w w:val="105"/>
          <w:sz w:val="20"/>
        </w:rPr>
        <w:t xml:space="preserve"> </w:t>
      </w:r>
      <w:r>
        <w:rPr>
          <w:color w:val="221F1F"/>
          <w:w w:val="105"/>
          <w:sz w:val="20"/>
        </w:rPr>
        <w:t>less</w:t>
      </w:r>
      <w:r>
        <w:rPr>
          <w:color w:val="221F1F"/>
          <w:spacing w:val="-12"/>
          <w:w w:val="105"/>
          <w:sz w:val="20"/>
        </w:rPr>
        <w:t xml:space="preserve"> </w:t>
      </w:r>
      <w:r>
        <w:rPr>
          <w:color w:val="221F1F"/>
          <w:w w:val="105"/>
          <w:sz w:val="20"/>
        </w:rPr>
        <w:t>than</w:t>
      </w:r>
      <w:r>
        <w:rPr>
          <w:color w:val="221F1F"/>
          <w:spacing w:val="-14"/>
          <w:w w:val="105"/>
          <w:sz w:val="20"/>
        </w:rPr>
        <w:t xml:space="preserve"> </w:t>
      </w:r>
      <w:r>
        <w:rPr>
          <w:color w:val="221F1F"/>
          <w:w w:val="105"/>
          <w:sz w:val="20"/>
        </w:rPr>
        <w:t>Kenya</w:t>
      </w:r>
      <w:r>
        <w:rPr>
          <w:color w:val="221F1F"/>
          <w:spacing w:val="-12"/>
          <w:w w:val="105"/>
          <w:sz w:val="20"/>
        </w:rPr>
        <w:t xml:space="preserve"> </w:t>
      </w:r>
      <w:r>
        <w:rPr>
          <w:color w:val="221F1F"/>
          <w:w w:val="105"/>
          <w:sz w:val="20"/>
        </w:rPr>
        <w:t>shillings</w:t>
      </w:r>
      <w:r>
        <w:rPr>
          <w:color w:val="221F1F"/>
          <w:spacing w:val="-11"/>
          <w:w w:val="105"/>
          <w:sz w:val="20"/>
        </w:rPr>
        <w:t xml:space="preserve"> </w:t>
      </w:r>
      <w:r>
        <w:rPr>
          <w:color w:val="221F1F"/>
          <w:w w:val="105"/>
          <w:sz w:val="20"/>
        </w:rPr>
        <w:t>five million shillings.</w:t>
      </w:r>
    </w:p>
    <w:p w14:paraId="0735D68D" w14:textId="77777777" w:rsidR="009A34C0" w:rsidRDefault="009A34C0" w:rsidP="004E5D06">
      <w:pPr>
        <w:pStyle w:val="Heading6"/>
        <w:numPr>
          <w:ilvl w:val="0"/>
          <w:numId w:val="64"/>
        </w:numPr>
        <w:tabs>
          <w:tab w:val="left" w:pos="1149"/>
          <w:tab w:val="left" w:pos="2716"/>
        </w:tabs>
        <w:spacing w:before="226"/>
        <w:ind w:right="141" w:hanging="542"/>
        <w:jc w:val="both"/>
      </w:pPr>
      <w:r>
        <w:rPr>
          <w:color w:val="221F1F"/>
        </w:rPr>
        <w:t>Publication</w:t>
      </w:r>
      <w:r>
        <w:rPr>
          <w:color w:val="221F1F"/>
          <w:spacing w:val="21"/>
        </w:rPr>
        <w:t xml:space="preserve"> </w:t>
      </w:r>
      <w:r>
        <w:rPr>
          <w:color w:val="221F1F"/>
        </w:rPr>
        <w:t>of</w:t>
      </w:r>
      <w:r>
        <w:rPr>
          <w:color w:val="221F1F"/>
          <w:spacing w:val="19"/>
        </w:rPr>
        <w:t xml:space="preserve"> </w:t>
      </w:r>
      <w:r>
        <w:rPr>
          <w:color w:val="221F1F"/>
        </w:rPr>
        <w:t>Procurement</w:t>
      </w:r>
      <w:r>
        <w:rPr>
          <w:color w:val="221F1F"/>
          <w:spacing w:val="21"/>
        </w:rPr>
        <w:t xml:space="preserve"> </w:t>
      </w:r>
      <w:r>
        <w:rPr>
          <w:color w:val="221F1F"/>
          <w:spacing w:val="-2"/>
        </w:rPr>
        <w:t>Contract</w:t>
      </w:r>
    </w:p>
    <w:p w14:paraId="37749F5D" w14:textId="77777777" w:rsidR="009A34C0" w:rsidRDefault="009A34C0" w:rsidP="00E22526">
      <w:pPr>
        <w:pStyle w:val="BodyText"/>
        <w:tabs>
          <w:tab w:val="left" w:pos="2716"/>
        </w:tabs>
        <w:spacing w:before="229"/>
        <w:ind w:left="1149" w:right="141"/>
        <w:jc w:val="both"/>
      </w:pPr>
      <w:r>
        <w:rPr>
          <w:color w:val="221F1F"/>
          <w:w w:val="105"/>
        </w:rPr>
        <w:t>Within</w:t>
      </w:r>
      <w:r>
        <w:rPr>
          <w:color w:val="221F1F"/>
          <w:spacing w:val="-14"/>
          <w:w w:val="105"/>
        </w:rPr>
        <w:t xml:space="preserve"> </w:t>
      </w:r>
      <w:r>
        <w:rPr>
          <w:color w:val="221F1F"/>
          <w:w w:val="105"/>
        </w:rPr>
        <w:t>fourteen</w:t>
      </w:r>
      <w:r>
        <w:rPr>
          <w:color w:val="221F1F"/>
          <w:spacing w:val="-11"/>
          <w:w w:val="105"/>
        </w:rPr>
        <w:t xml:space="preserve"> </w:t>
      </w:r>
      <w:r>
        <w:rPr>
          <w:color w:val="221F1F"/>
          <w:w w:val="105"/>
        </w:rPr>
        <w:t>days</w:t>
      </w:r>
      <w:r>
        <w:rPr>
          <w:color w:val="221F1F"/>
          <w:spacing w:val="-12"/>
          <w:w w:val="105"/>
        </w:rPr>
        <w:t xml:space="preserve"> </w:t>
      </w:r>
      <w:r>
        <w:rPr>
          <w:color w:val="221F1F"/>
          <w:w w:val="105"/>
        </w:rPr>
        <w:t>after</w:t>
      </w:r>
      <w:r>
        <w:rPr>
          <w:color w:val="221F1F"/>
          <w:spacing w:val="-12"/>
          <w:w w:val="105"/>
        </w:rPr>
        <w:t xml:space="preserve"> </w:t>
      </w:r>
      <w:r>
        <w:rPr>
          <w:color w:val="221F1F"/>
          <w:w w:val="105"/>
        </w:rPr>
        <w:t>signing</w:t>
      </w:r>
      <w:r>
        <w:rPr>
          <w:color w:val="221F1F"/>
          <w:spacing w:val="-12"/>
          <w:w w:val="105"/>
        </w:rPr>
        <w:t xml:space="preserve"> </w:t>
      </w:r>
      <w:r>
        <w:rPr>
          <w:color w:val="221F1F"/>
          <w:w w:val="105"/>
        </w:rPr>
        <w:t>the</w:t>
      </w:r>
      <w:r>
        <w:rPr>
          <w:color w:val="221F1F"/>
          <w:spacing w:val="-12"/>
          <w:w w:val="105"/>
        </w:rPr>
        <w:t xml:space="preserve"> </w:t>
      </w:r>
      <w:r>
        <w:rPr>
          <w:color w:val="221F1F"/>
          <w:w w:val="105"/>
        </w:rPr>
        <w:t>contract,</w:t>
      </w:r>
      <w:r>
        <w:rPr>
          <w:color w:val="221F1F"/>
          <w:spacing w:val="-10"/>
          <w:w w:val="105"/>
        </w:rPr>
        <w:t xml:space="preserve"> </w:t>
      </w:r>
      <w:r>
        <w:rPr>
          <w:color w:val="221F1F"/>
          <w:w w:val="105"/>
        </w:rPr>
        <w:t>the</w:t>
      </w:r>
      <w:r>
        <w:rPr>
          <w:color w:val="221F1F"/>
          <w:spacing w:val="-9"/>
          <w:w w:val="105"/>
        </w:rPr>
        <w:t xml:space="preserve"> </w:t>
      </w:r>
      <w:r>
        <w:rPr>
          <w:color w:val="221F1F"/>
          <w:w w:val="105"/>
        </w:rPr>
        <w:t>Procuring</w:t>
      </w:r>
      <w:r>
        <w:rPr>
          <w:color w:val="221F1F"/>
          <w:spacing w:val="-14"/>
          <w:w w:val="105"/>
        </w:rPr>
        <w:t xml:space="preserve"> </w:t>
      </w:r>
      <w:r>
        <w:rPr>
          <w:color w:val="221F1F"/>
          <w:w w:val="105"/>
        </w:rPr>
        <w:t>Entity</w:t>
      </w:r>
      <w:r>
        <w:rPr>
          <w:color w:val="221F1F"/>
          <w:spacing w:val="-11"/>
          <w:w w:val="105"/>
        </w:rPr>
        <w:t xml:space="preserve"> </w:t>
      </w:r>
      <w:r>
        <w:rPr>
          <w:color w:val="221F1F"/>
          <w:w w:val="105"/>
        </w:rPr>
        <w:t>shall</w:t>
      </w:r>
      <w:r>
        <w:rPr>
          <w:color w:val="221F1F"/>
          <w:spacing w:val="-10"/>
          <w:w w:val="105"/>
        </w:rPr>
        <w:t xml:space="preserve"> </w:t>
      </w:r>
      <w:r>
        <w:rPr>
          <w:color w:val="221F1F"/>
          <w:w w:val="105"/>
        </w:rPr>
        <w:t>publish</w:t>
      </w:r>
      <w:r>
        <w:rPr>
          <w:color w:val="221F1F"/>
          <w:spacing w:val="-10"/>
          <w:w w:val="105"/>
        </w:rPr>
        <w:t xml:space="preserve"> </w:t>
      </w:r>
      <w:r>
        <w:rPr>
          <w:color w:val="221F1F"/>
          <w:w w:val="105"/>
        </w:rPr>
        <w:t>the</w:t>
      </w:r>
      <w:r>
        <w:rPr>
          <w:color w:val="221F1F"/>
          <w:spacing w:val="-10"/>
          <w:w w:val="105"/>
        </w:rPr>
        <w:t xml:space="preserve"> </w:t>
      </w:r>
      <w:r>
        <w:rPr>
          <w:color w:val="221F1F"/>
          <w:w w:val="105"/>
        </w:rPr>
        <w:t>awarded</w:t>
      </w:r>
      <w:r>
        <w:rPr>
          <w:color w:val="221F1F"/>
          <w:spacing w:val="-14"/>
          <w:w w:val="105"/>
        </w:rPr>
        <w:t xml:space="preserve"> </w:t>
      </w:r>
      <w:r>
        <w:rPr>
          <w:color w:val="221F1F"/>
          <w:w w:val="105"/>
        </w:rPr>
        <w:t>contract</w:t>
      </w:r>
      <w:r>
        <w:rPr>
          <w:color w:val="221F1F"/>
          <w:spacing w:val="-12"/>
          <w:w w:val="105"/>
        </w:rPr>
        <w:t xml:space="preserve"> </w:t>
      </w:r>
      <w:r>
        <w:rPr>
          <w:color w:val="221F1F"/>
          <w:w w:val="105"/>
        </w:rPr>
        <w:t>at</w:t>
      </w:r>
      <w:r>
        <w:rPr>
          <w:color w:val="221F1F"/>
          <w:spacing w:val="-12"/>
          <w:w w:val="105"/>
        </w:rPr>
        <w:t xml:space="preserve"> </w:t>
      </w:r>
      <w:r>
        <w:rPr>
          <w:color w:val="221F1F"/>
          <w:w w:val="105"/>
        </w:rPr>
        <w:t>its notice boards and websites;</w:t>
      </w:r>
      <w:r>
        <w:rPr>
          <w:color w:val="221F1F"/>
          <w:spacing w:val="-1"/>
          <w:w w:val="105"/>
        </w:rPr>
        <w:t xml:space="preserve"> </w:t>
      </w:r>
      <w:r>
        <w:rPr>
          <w:color w:val="221F1F"/>
          <w:w w:val="105"/>
        </w:rPr>
        <w:t>and on</w:t>
      </w:r>
      <w:r>
        <w:rPr>
          <w:color w:val="221F1F"/>
          <w:spacing w:val="-2"/>
          <w:w w:val="105"/>
        </w:rPr>
        <w:t xml:space="preserve"> </w:t>
      </w:r>
      <w:r>
        <w:rPr>
          <w:color w:val="221F1F"/>
          <w:w w:val="105"/>
        </w:rPr>
        <w:t>the Website of the</w:t>
      </w:r>
      <w:r>
        <w:rPr>
          <w:color w:val="221F1F"/>
          <w:spacing w:val="-4"/>
          <w:w w:val="105"/>
        </w:rPr>
        <w:t xml:space="preserve"> </w:t>
      </w:r>
      <w:r>
        <w:rPr>
          <w:color w:val="221F1F"/>
          <w:w w:val="105"/>
        </w:rPr>
        <w:t>Authority.</w:t>
      </w:r>
      <w:r>
        <w:rPr>
          <w:color w:val="221F1F"/>
          <w:spacing w:val="-2"/>
          <w:w w:val="105"/>
        </w:rPr>
        <w:t xml:space="preserve"> </w:t>
      </w:r>
      <w:r>
        <w:rPr>
          <w:color w:val="221F1F"/>
          <w:w w:val="105"/>
        </w:rPr>
        <w:t>At</w:t>
      </w:r>
      <w:r>
        <w:rPr>
          <w:color w:val="221F1F"/>
          <w:spacing w:val="-1"/>
          <w:w w:val="105"/>
        </w:rPr>
        <w:t xml:space="preserve"> </w:t>
      </w:r>
      <w:r>
        <w:rPr>
          <w:color w:val="221F1F"/>
          <w:w w:val="105"/>
        </w:rPr>
        <w:t>the</w:t>
      </w:r>
      <w:r>
        <w:rPr>
          <w:color w:val="221F1F"/>
          <w:spacing w:val="-2"/>
          <w:w w:val="105"/>
        </w:rPr>
        <w:t xml:space="preserve"> </w:t>
      </w:r>
      <w:r>
        <w:rPr>
          <w:color w:val="221F1F"/>
          <w:w w:val="105"/>
        </w:rPr>
        <w:t>minimum, the notice</w:t>
      </w:r>
      <w:r>
        <w:rPr>
          <w:color w:val="221F1F"/>
          <w:spacing w:val="-2"/>
          <w:w w:val="105"/>
        </w:rPr>
        <w:t xml:space="preserve"> </w:t>
      </w:r>
      <w:r>
        <w:rPr>
          <w:color w:val="221F1F"/>
          <w:w w:val="105"/>
        </w:rPr>
        <w:t>shall</w:t>
      </w:r>
      <w:r>
        <w:rPr>
          <w:color w:val="221F1F"/>
          <w:spacing w:val="-1"/>
          <w:w w:val="105"/>
        </w:rPr>
        <w:t xml:space="preserve"> </w:t>
      </w:r>
      <w:r>
        <w:rPr>
          <w:color w:val="221F1F"/>
          <w:w w:val="105"/>
        </w:rPr>
        <w:t>contain the following information:</w:t>
      </w:r>
    </w:p>
    <w:p w14:paraId="101278D9" w14:textId="77777777" w:rsidR="009A34C0" w:rsidRDefault="009A34C0" w:rsidP="004E5D06">
      <w:pPr>
        <w:pStyle w:val="ListParagraph"/>
        <w:numPr>
          <w:ilvl w:val="0"/>
          <w:numId w:val="45"/>
        </w:numPr>
        <w:tabs>
          <w:tab w:val="left" w:pos="1663"/>
          <w:tab w:val="left" w:pos="2716"/>
        </w:tabs>
        <w:spacing w:before="111"/>
        <w:ind w:right="141"/>
        <w:jc w:val="both"/>
        <w:rPr>
          <w:sz w:val="20"/>
        </w:rPr>
      </w:pPr>
      <w:r>
        <w:rPr>
          <w:color w:val="221F1F"/>
          <w:w w:val="105"/>
          <w:sz w:val="20"/>
        </w:rPr>
        <w:t>Name</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address</w:t>
      </w:r>
      <w:r>
        <w:rPr>
          <w:color w:val="221F1F"/>
          <w:spacing w:val="-11"/>
          <w:w w:val="105"/>
          <w:sz w:val="20"/>
        </w:rPr>
        <w:t xml:space="preserve"> </w:t>
      </w:r>
      <w:r>
        <w:rPr>
          <w:color w:val="221F1F"/>
          <w:w w:val="105"/>
          <w:sz w:val="20"/>
        </w:rPr>
        <w:t>of</w:t>
      </w:r>
      <w:r>
        <w:rPr>
          <w:color w:val="221F1F"/>
          <w:spacing w:val="-12"/>
          <w:w w:val="105"/>
          <w:sz w:val="20"/>
        </w:rPr>
        <w:t xml:space="preserve"> </w:t>
      </w:r>
      <w:r>
        <w:rPr>
          <w:color w:val="221F1F"/>
          <w:w w:val="105"/>
          <w:sz w:val="20"/>
        </w:rPr>
        <w:t>the</w:t>
      </w:r>
      <w:r>
        <w:rPr>
          <w:color w:val="221F1F"/>
          <w:spacing w:val="-9"/>
          <w:w w:val="105"/>
          <w:sz w:val="20"/>
        </w:rPr>
        <w:t xml:space="preserve"> </w:t>
      </w:r>
      <w:r>
        <w:rPr>
          <w:color w:val="221F1F"/>
          <w:w w:val="105"/>
          <w:sz w:val="20"/>
        </w:rPr>
        <w:t>Procuring</w:t>
      </w:r>
      <w:r>
        <w:rPr>
          <w:color w:val="221F1F"/>
          <w:spacing w:val="-13"/>
          <w:w w:val="105"/>
          <w:sz w:val="20"/>
        </w:rPr>
        <w:t xml:space="preserve"> </w:t>
      </w:r>
      <w:r>
        <w:rPr>
          <w:color w:val="221F1F"/>
          <w:spacing w:val="-2"/>
          <w:w w:val="105"/>
          <w:sz w:val="20"/>
        </w:rPr>
        <w:t>Entity;</w:t>
      </w:r>
    </w:p>
    <w:p w14:paraId="2FB2C9F1" w14:textId="77777777" w:rsidR="009A34C0" w:rsidRDefault="009A34C0" w:rsidP="004E5D06">
      <w:pPr>
        <w:pStyle w:val="ListParagraph"/>
        <w:numPr>
          <w:ilvl w:val="0"/>
          <w:numId w:val="45"/>
        </w:numPr>
        <w:tabs>
          <w:tab w:val="left" w:pos="1663"/>
          <w:tab w:val="left" w:pos="1692"/>
          <w:tab w:val="left" w:pos="2716"/>
        </w:tabs>
        <w:spacing w:before="114"/>
        <w:ind w:left="1692" w:right="141" w:hanging="408"/>
        <w:jc w:val="both"/>
        <w:rPr>
          <w:sz w:val="20"/>
        </w:rPr>
      </w:pPr>
      <w:r>
        <w:rPr>
          <w:color w:val="221F1F"/>
          <w:w w:val="105"/>
          <w:sz w:val="20"/>
        </w:rPr>
        <w:t>name</w:t>
      </w:r>
      <w:r>
        <w:rPr>
          <w:color w:val="221F1F"/>
          <w:spacing w:val="-12"/>
          <w:w w:val="105"/>
          <w:sz w:val="20"/>
        </w:rPr>
        <w:t xml:space="preserve"> </w:t>
      </w:r>
      <w:r>
        <w:rPr>
          <w:color w:val="221F1F"/>
          <w:w w:val="105"/>
          <w:sz w:val="20"/>
        </w:rPr>
        <w:t>and</w:t>
      </w:r>
      <w:r>
        <w:rPr>
          <w:color w:val="221F1F"/>
          <w:spacing w:val="-13"/>
          <w:w w:val="105"/>
          <w:sz w:val="20"/>
        </w:rPr>
        <w:t xml:space="preserve"> </w:t>
      </w:r>
      <w:r>
        <w:rPr>
          <w:color w:val="221F1F"/>
          <w:w w:val="105"/>
          <w:sz w:val="20"/>
        </w:rPr>
        <w:t>reference</w:t>
      </w:r>
      <w:r>
        <w:rPr>
          <w:color w:val="221F1F"/>
          <w:spacing w:val="-13"/>
          <w:w w:val="105"/>
          <w:sz w:val="20"/>
        </w:rPr>
        <w:t xml:space="preserve"> </w:t>
      </w:r>
      <w:r>
        <w:rPr>
          <w:color w:val="221F1F"/>
          <w:w w:val="105"/>
          <w:sz w:val="20"/>
        </w:rPr>
        <w:t>number</w:t>
      </w:r>
      <w:r>
        <w:rPr>
          <w:color w:val="221F1F"/>
          <w:spacing w:val="-11"/>
          <w:w w:val="105"/>
          <w:sz w:val="20"/>
        </w:rPr>
        <w:t xml:space="preserve"> </w:t>
      </w:r>
      <w:r>
        <w:rPr>
          <w:color w:val="221F1F"/>
          <w:w w:val="105"/>
          <w:sz w:val="20"/>
        </w:rPr>
        <w:t>of</w:t>
      </w:r>
      <w:r>
        <w:rPr>
          <w:color w:val="221F1F"/>
          <w:spacing w:val="-8"/>
          <w:w w:val="105"/>
          <w:sz w:val="20"/>
        </w:rPr>
        <w:t xml:space="preserve"> </w:t>
      </w:r>
      <w:r>
        <w:rPr>
          <w:color w:val="221F1F"/>
          <w:w w:val="105"/>
          <w:sz w:val="20"/>
        </w:rPr>
        <w:t>the</w:t>
      </w:r>
      <w:r>
        <w:rPr>
          <w:color w:val="221F1F"/>
          <w:spacing w:val="-8"/>
          <w:w w:val="105"/>
          <w:sz w:val="20"/>
        </w:rPr>
        <w:t xml:space="preserve"> </w:t>
      </w:r>
      <w:r>
        <w:rPr>
          <w:color w:val="221F1F"/>
          <w:w w:val="105"/>
          <w:sz w:val="20"/>
        </w:rPr>
        <w:t>contract</w:t>
      </w:r>
      <w:r>
        <w:rPr>
          <w:color w:val="221F1F"/>
          <w:spacing w:val="-9"/>
          <w:w w:val="105"/>
          <w:sz w:val="20"/>
        </w:rPr>
        <w:t xml:space="preserve"> </w:t>
      </w:r>
      <w:r>
        <w:rPr>
          <w:color w:val="221F1F"/>
          <w:w w:val="105"/>
          <w:sz w:val="20"/>
        </w:rPr>
        <w:t>being</w:t>
      </w:r>
      <w:r>
        <w:rPr>
          <w:color w:val="221F1F"/>
          <w:spacing w:val="-11"/>
          <w:w w:val="105"/>
          <w:sz w:val="20"/>
        </w:rPr>
        <w:t xml:space="preserve"> </w:t>
      </w:r>
      <w:r>
        <w:rPr>
          <w:color w:val="221F1F"/>
          <w:w w:val="105"/>
          <w:sz w:val="20"/>
        </w:rPr>
        <w:t>awarded,</w:t>
      </w:r>
      <w:r>
        <w:rPr>
          <w:color w:val="221F1F"/>
          <w:spacing w:val="-11"/>
          <w:w w:val="105"/>
          <w:sz w:val="20"/>
        </w:rPr>
        <w:t xml:space="preserve"> </w:t>
      </w:r>
      <w:r>
        <w:rPr>
          <w:color w:val="221F1F"/>
          <w:w w:val="105"/>
          <w:sz w:val="20"/>
        </w:rPr>
        <w:t>a</w:t>
      </w:r>
      <w:r>
        <w:rPr>
          <w:color w:val="221F1F"/>
          <w:spacing w:val="-13"/>
          <w:w w:val="105"/>
          <w:sz w:val="20"/>
        </w:rPr>
        <w:t xml:space="preserve"> </w:t>
      </w:r>
      <w:r>
        <w:rPr>
          <w:color w:val="221F1F"/>
          <w:w w:val="105"/>
          <w:sz w:val="20"/>
        </w:rPr>
        <w:t>summary</w:t>
      </w:r>
      <w:r>
        <w:rPr>
          <w:color w:val="221F1F"/>
          <w:spacing w:val="-11"/>
          <w:w w:val="105"/>
          <w:sz w:val="20"/>
        </w:rPr>
        <w:t xml:space="preserve"> </w:t>
      </w:r>
      <w:r>
        <w:rPr>
          <w:color w:val="221F1F"/>
          <w:w w:val="105"/>
          <w:sz w:val="20"/>
        </w:rPr>
        <w:t>of</w:t>
      </w:r>
      <w:r>
        <w:rPr>
          <w:color w:val="221F1F"/>
          <w:spacing w:val="-11"/>
          <w:w w:val="105"/>
          <w:sz w:val="20"/>
        </w:rPr>
        <w:t xml:space="preserve"> </w:t>
      </w:r>
      <w:r>
        <w:rPr>
          <w:color w:val="221F1F"/>
          <w:w w:val="105"/>
          <w:sz w:val="20"/>
        </w:rPr>
        <w:t>its</w:t>
      </w:r>
      <w:r>
        <w:rPr>
          <w:color w:val="221F1F"/>
          <w:spacing w:val="-14"/>
          <w:w w:val="105"/>
          <w:sz w:val="20"/>
        </w:rPr>
        <w:t xml:space="preserve"> </w:t>
      </w:r>
      <w:r>
        <w:rPr>
          <w:color w:val="221F1F"/>
          <w:w w:val="105"/>
          <w:sz w:val="20"/>
        </w:rPr>
        <w:t>scope</w:t>
      </w:r>
      <w:r>
        <w:rPr>
          <w:color w:val="221F1F"/>
          <w:spacing w:val="-10"/>
          <w:w w:val="105"/>
          <w:sz w:val="20"/>
        </w:rPr>
        <w:t xml:space="preserve"> </w:t>
      </w:r>
      <w:r>
        <w:rPr>
          <w:color w:val="221F1F"/>
          <w:w w:val="105"/>
          <w:sz w:val="20"/>
        </w:rPr>
        <w:t>and</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w w:val="105"/>
          <w:sz w:val="20"/>
        </w:rPr>
        <w:t>selection method used;</w:t>
      </w:r>
    </w:p>
    <w:p w14:paraId="78F9E35C" w14:textId="77777777" w:rsidR="009A34C0" w:rsidRDefault="009A34C0" w:rsidP="004E5D06">
      <w:pPr>
        <w:pStyle w:val="ListParagraph"/>
        <w:numPr>
          <w:ilvl w:val="0"/>
          <w:numId w:val="45"/>
        </w:numPr>
        <w:tabs>
          <w:tab w:val="left" w:pos="1663"/>
          <w:tab w:val="left" w:pos="2716"/>
        </w:tabs>
        <w:spacing w:before="111"/>
        <w:ind w:right="141"/>
        <w:jc w:val="both"/>
        <w:rPr>
          <w:sz w:val="20"/>
        </w:rPr>
      </w:pPr>
      <w:r>
        <w:rPr>
          <w:color w:val="221F1F"/>
          <w:w w:val="105"/>
          <w:sz w:val="20"/>
        </w:rPr>
        <w:t>the</w:t>
      </w:r>
      <w:r>
        <w:rPr>
          <w:color w:val="221F1F"/>
          <w:spacing w:val="-14"/>
          <w:w w:val="105"/>
          <w:sz w:val="20"/>
        </w:rPr>
        <w:t xml:space="preserve"> </w:t>
      </w:r>
      <w:r>
        <w:rPr>
          <w:color w:val="221F1F"/>
          <w:w w:val="105"/>
          <w:sz w:val="20"/>
        </w:rPr>
        <w:t>name</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successful</w:t>
      </w:r>
      <w:r>
        <w:rPr>
          <w:color w:val="221F1F"/>
          <w:spacing w:val="-13"/>
          <w:w w:val="105"/>
          <w:sz w:val="20"/>
        </w:rPr>
        <w:t xml:space="preserve"> </w:t>
      </w:r>
      <w:r>
        <w:rPr>
          <w:color w:val="221F1F"/>
          <w:w w:val="105"/>
          <w:sz w:val="20"/>
        </w:rPr>
        <w:t>Tenderer,</w:t>
      </w:r>
      <w:r>
        <w:rPr>
          <w:color w:val="221F1F"/>
          <w:spacing w:val="-13"/>
          <w:w w:val="105"/>
          <w:sz w:val="20"/>
        </w:rPr>
        <w:t xml:space="preserve"> </w:t>
      </w:r>
      <w:r>
        <w:rPr>
          <w:color w:val="221F1F"/>
          <w:w w:val="105"/>
          <w:sz w:val="20"/>
        </w:rPr>
        <w:t>the</w:t>
      </w:r>
      <w:r>
        <w:rPr>
          <w:color w:val="221F1F"/>
          <w:spacing w:val="-12"/>
          <w:w w:val="105"/>
          <w:sz w:val="20"/>
        </w:rPr>
        <w:t xml:space="preserve"> </w:t>
      </w:r>
      <w:r>
        <w:rPr>
          <w:color w:val="221F1F"/>
          <w:w w:val="105"/>
          <w:sz w:val="20"/>
        </w:rPr>
        <w:t>final</w:t>
      </w:r>
      <w:r>
        <w:rPr>
          <w:color w:val="221F1F"/>
          <w:spacing w:val="-13"/>
          <w:w w:val="105"/>
          <w:sz w:val="20"/>
        </w:rPr>
        <w:t xml:space="preserve"> </w:t>
      </w:r>
      <w:r>
        <w:rPr>
          <w:color w:val="221F1F"/>
          <w:w w:val="105"/>
          <w:sz w:val="20"/>
        </w:rPr>
        <w:t>total</w:t>
      </w:r>
      <w:r>
        <w:rPr>
          <w:color w:val="221F1F"/>
          <w:spacing w:val="-11"/>
          <w:w w:val="105"/>
          <w:sz w:val="20"/>
        </w:rPr>
        <w:t xml:space="preserve"> </w:t>
      </w:r>
      <w:r>
        <w:rPr>
          <w:color w:val="221F1F"/>
          <w:w w:val="105"/>
          <w:sz w:val="20"/>
        </w:rPr>
        <w:t>contract</w:t>
      </w:r>
      <w:r>
        <w:rPr>
          <w:color w:val="221F1F"/>
          <w:spacing w:val="-12"/>
          <w:w w:val="105"/>
          <w:sz w:val="20"/>
        </w:rPr>
        <w:t xml:space="preserve"> </w:t>
      </w:r>
      <w:r>
        <w:rPr>
          <w:color w:val="221F1F"/>
          <w:w w:val="105"/>
          <w:sz w:val="20"/>
        </w:rPr>
        <w:t>price,</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contract</w:t>
      </w:r>
      <w:r>
        <w:rPr>
          <w:color w:val="221F1F"/>
          <w:spacing w:val="-11"/>
          <w:w w:val="105"/>
          <w:sz w:val="20"/>
        </w:rPr>
        <w:t xml:space="preserve"> </w:t>
      </w:r>
      <w:r>
        <w:rPr>
          <w:color w:val="221F1F"/>
          <w:spacing w:val="-2"/>
          <w:w w:val="105"/>
          <w:sz w:val="20"/>
        </w:rPr>
        <w:t>duration.</w:t>
      </w:r>
    </w:p>
    <w:p w14:paraId="25944532" w14:textId="77777777" w:rsidR="009A34C0" w:rsidRDefault="009A34C0" w:rsidP="004E5D06">
      <w:pPr>
        <w:pStyle w:val="ListParagraph"/>
        <w:numPr>
          <w:ilvl w:val="0"/>
          <w:numId w:val="45"/>
        </w:numPr>
        <w:tabs>
          <w:tab w:val="left" w:pos="1662"/>
          <w:tab w:val="left" w:pos="2716"/>
        </w:tabs>
        <w:spacing w:before="111"/>
        <w:ind w:left="1662" w:right="141" w:hanging="379"/>
        <w:jc w:val="both"/>
        <w:rPr>
          <w:sz w:val="20"/>
        </w:rPr>
      </w:pPr>
      <w:r>
        <w:rPr>
          <w:color w:val="221F1F"/>
          <w:sz w:val="20"/>
        </w:rPr>
        <w:t>Dates</w:t>
      </w:r>
      <w:r>
        <w:rPr>
          <w:color w:val="221F1F"/>
          <w:spacing w:val="12"/>
          <w:sz w:val="20"/>
        </w:rPr>
        <w:t xml:space="preserve"> </w:t>
      </w:r>
      <w:r>
        <w:rPr>
          <w:color w:val="221F1F"/>
          <w:sz w:val="20"/>
        </w:rPr>
        <w:t>of</w:t>
      </w:r>
      <w:r>
        <w:rPr>
          <w:color w:val="221F1F"/>
          <w:spacing w:val="18"/>
          <w:sz w:val="20"/>
        </w:rPr>
        <w:t xml:space="preserve"> </w:t>
      </w:r>
      <w:r>
        <w:rPr>
          <w:color w:val="221F1F"/>
          <w:sz w:val="20"/>
        </w:rPr>
        <w:t>signature,</w:t>
      </w:r>
      <w:r>
        <w:rPr>
          <w:color w:val="221F1F"/>
          <w:spacing w:val="15"/>
          <w:sz w:val="20"/>
        </w:rPr>
        <w:t xml:space="preserve"> </w:t>
      </w:r>
      <w:r>
        <w:rPr>
          <w:color w:val="221F1F"/>
          <w:sz w:val="20"/>
        </w:rPr>
        <w:t>commencement</w:t>
      </w:r>
      <w:r>
        <w:rPr>
          <w:color w:val="221F1F"/>
          <w:spacing w:val="15"/>
          <w:sz w:val="20"/>
        </w:rPr>
        <w:t xml:space="preserve"> </w:t>
      </w:r>
      <w:r>
        <w:rPr>
          <w:color w:val="221F1F"/>
          <w:sz w:val="20"/>
        </w:rPr>
        <w:t>and</w:t>
      </w:r>
      <w:r>
        <w:rPr>
          <w:color w:val="221F1F"/>
          <w:spacing w:val="15"/>
          <w:sz w:val="20"/>
        </w:rPr>
        <w:t xml:space="preserve"> </w:t>
      </w:r>
      <w:r>
        <w:rPr>
          <w:color w:val="221F1F"/>
          <w:sz w:val="20"/>
        </w:rPr>
        <w:t>completion</w:t>
      </w:r>
      <w:r>
        <w:rPr>
          <w:color w:val="221F1F"/>
          <w:spacing w:val="18"/>
          <w:sz w:val="20"/>
        </w:rPr>
        <w:t xml:space="preserve"> </w:t>
      </w:r>
      <w:r>
        <w:rPr>
          <w:color w:val="221F1F"/>
          <w:sz w:val="20"/>
        </w:rPr>
        <w:t>of</w:t>
      </w:r>
      <w:r>
        <w:rPr>
          <w:color w:val="221F1F"/>
          <w:spacing w:val="17"/>
          <w:sz w:val="20"/>
        </w:rPr>
        <w:t xml:space="preserve"> </w:t>
      </w:r>
      <w:r>
        <w:rPr>
          <w:color w:val="221F1F"/>
          <w:spacing w:val="-2"/>
          <w:sz w:val="20"/>
        </w:rPr>
        <w:t>contract;</w:t>
      </w:r>
    </w:p>
    <w:p w14:paraId="442F63E8" w14:textId="77777777" w:rsidR="009A34C0" w:rsidRDefault="009A34C0" w:rsidP="004E5D06">
      <w:pPr>
        <w:pStyle w:val="ListParagraph"/>
        <w:numPr>
          <w:ilvl w:val="0"/>
          <w:numId w:val="45"/>
        </w:numPr>
        <w:tabs>
          <w:tab w:val="left" w:pos="1663"/>
          <w:tab w:val="left" w:pos="2716"/>
        </w:tabs>
        <w:spacing w:before="115"/>
        <w:ind w:right="141"/>
        <w:jc w:val="both"/>
        <w:rPr>
          <w:sz w:val="20"/>
        </w:rPr>
      </w:pPr>
      <w:r>
        <w:rPr>
          <w:color w:val="221F1F"/>
          <w:w w:val="105"/>
          <w:sz w:val="20"/>
        </w:rPr>
        <w:t>Names</w:t>
      </w:r>
      <w:r>
        <w:rPr>
          <w:color w:val="221F1F"/>
          <w:spacing w:val="-14"/>
          <w:w w:val="105"/>
          <w:sz w:val="20"/>
        </w:rPr>
        <w:t xml:space="preserve"> </w:t>
      </w:r>
      <w:r>
        <w:rPr>
          <w:color w:val="221F1F"/>
          <w:w w:val="105"/>
          <w:sz w:val="20"/>
        </w:rPr>
        <w:t>of</w:t>
      </w:r>
      <w:r>
        <w:rPr>
          <w:color w:val="221F1F"/>
          <w:spacing w:val="-12"/>
          <w:w w:val="105"/>
          <w:sz w:val="20"/>
        </w:rPr>
        <w:t xml:space="preserve"> </w:t>
      </w:r>
      <w:r>
        <w:rPr>
          <w:color w:val="221F1F"/>
          <w:w w:val="105"/>
          <w:sz w:val="20"/>
        </w:rPr>
        <w:t>all</w:t>
      </w:r>
      <w:r>
        <w:rPr>
          <w:color w:val="221F1F"/>
          <w:spacing w:val="-9"/>
          <w:w w:val="105"/>
          <w:sz w:val="20"/>
        </w:rPr>
        <w:t xml:space="preserve"> </w:t>
      </w:r>
      <w:r>
        <w:rPr>
          <w:color w:val="221F1F"/>
          <w:w w:val="105"/>
          <w:sz w:val="20"/>
        </w:rPr>
        <w:t>Tenderers</w:t>
      </w:r>
      <w:r>
        <w:rPr>
          <w:color w:val="221F1F"/>
          <w:spacing w:val="-13"/>
          <w:w w:val="105"/>
          <w:sz w:val="20"/>
        </w:rPr>
        <w:t xml:space="preserve"> </w:t>
      </w:r>
      <w:r>
        <w:rPr>
          <w:color w:val="221F1F"/>
          <w:w w:val="105"/>
          <w:sz w:val="20"/>
        </w:rPr>
        <w:t>that</w:t>
      </w:r>
      <w:r>
        <w:rPr>
          <w:color w:val="221F1F"/>
          <w:spacing w:val="-12"/>
          <w:w w:val="105"/>
          <w:sz w:val="20"/>
        </w:rPr>
        <w:t xml:space="preserve"> </w:t>
      </w:r>
      <w:r>
        <w:rPr>
          <w:color w:val="221F1F"/>
          <w:w w:val="105"/>
          <w:sz w:val="20"/>
        </w:rPr>
        <w:t>submitted</w:t>
      </w:r>
      <w:r>
        <w:rPr>
          <w:color w:val="221F1F"/>
          <w:spacing w:val="-12"/>
          <w:w w:val="105"/>
          <w:sz w:val="20"/>
        </w:rPr>
        <w:t xml:space="preserve"> </w:t>
      </w:r>
      <w:r>
        <w:rPr>
          <w:color w:val="221F1F"/>
          <w:w w:val="105"/>
          <w:sz w:val="20"/>
        </w:rPr>
        <w:t>Tenders,</w:t>
      </w:r>
      <w:r>
        <w:rPr>
          <w:color w:val="221F1F"/>
          <w:spacing w:val="-14"/>
          <w:w w:val="105"/>
          <w:sz w:val="20"/>
        </w:rPr>
        <w:t xml:space="preserve"> </w:t>
      </w:r>
      <w:r>
        <w:rPr>
          <w:color w:val="221F1F"/>
          <w:w w:val="105"/>
          <w:sz w:val="20"/>
        </w:rPr>
        <w:t>and</w:t>
      </w:r>
      <w:r>
        <w:rPr>
          <w:color w:val="221F1F"/>
          <w:spacing w:val="-12"/>
          <w:w w:val="105"/>
          <w:sz w:val="20"/>
        </w:rPr>
        <w:t xml:space="preserve"> </w:t>
      </w:r>
      <w:r>
        <w:rPr>
          <w:color w:val="221F1F"/>
          <w:w w:val="105"/>
          <w:sz w:val="20"/>
        </w:rPr>
        <w:t>their</w:t>
      </w:r>
      <w:r>
        <w:rPr>
          <w:color w:val="221F1F"/>
          <w:spacing w:val="-10"/>
          <w:w w:val="105"/>
          <w:sz w:val="20"/>
        </w:rPr>
        <w:t xml:space="preserve"> </w:t>
      </w:r>
      <w:r>
        <w:rPr>
          <w:color w:val="221F1F"/>
          <w:w w:val="105"/>
          <w:sz w:val="20"/>
        </w:rPr>
        <w:t>Tender</w:t>
      </w:r>
      <w:r>
        <w:rPr>
          <w:color w:val="221F1F"/>
          <w:spacing w:val="-11"/>
          <w:w w:val="105"/>
          <w:sz w:val="20"/>
        </w:rPr>
        <w:t xml:space="preserve"> </w:t>
      </w:r>
      <w:r>
        <w:rPr>
          <w:color w:val="221F1F"/>
          <w:w w:val="105"/>
          <w:sz w:val="20"/>
        </w:rPr>
        <w:t>prices</w:t>
      </w:r>
      <w:r>
        <w:rPr>
          <w:color w:val="221F1F"/>
          <w:spacing w:val="-13"/>
          <w:w w:val="105"/>
          <w:sz w:val="20"/>
        </w:rPr>
        <w:t xml:space="preserve"> </w:t>
      </w:r>
      <w:r>
        <w:rPr>
          <w:color w:val="221F1F"/>
          <w:w w:val="105"/>
          <w:sz w:val="20"/>
        </w:rPr>
        <w:t>as</w:t>
      </w:r>
      <w:r>
        <w:rPr>
          <w:color w:val="221F1F"/>
          <w:spacing w:val="-12"/>
          <w:w w:val="105"/>
          <w:sz w:val="20"/>
        </w:rPr>
        <w:t xml:space="preserve"> </w:t>
      </w:r>
      <w:r>
        <w:rPr>
          <w:color w:val="221F1F"/>
          <w:w w:val="105"/>
          <w:sz w:val="20"/>
        </w:rPr>
        <w:t>read</w:t>
      </w:r>
      <w:r>
        <w:rPr>
          <w:color w:val="221F1F"/>
          <w:spacing w:val="-10"/>
          <w:w w:val="105"/>
          <w:sz w:val="20"/>
        </w:rPr>
        <w:t xml:space="preserve"> </w:t>
      </w:r>
      <w:r>
        <w:rPr>
          <w:color w:val="221F1F"/>
          <w:w w:val="105"/>
          <w:sz w:val="20"/>
        </w:rPr>
        <w:t>out</w:t>
      </w:r>
      <w:r>
        <w:rPr>
          <w:color w:val="221F1F"/>
          <w:spacing w:val="-11"/>
          <w:w w:val="105"/>
          <w:sz w:val="20"/>
        </w:rPr>
        <w:t xml:space="preserve"> </w:t>
      </w:r>
      <w:r>
        <w:rPr>
          <w:color w:val="221F1F"/>
          <w:w w:val="105"/>
          <w:sz w:val="20"/>
        </w:rPr>
        <w:t>at</w:t>
      </w:r>
      <w:r>
        <w:rPr>
          <w:color w:val="221F1F"/>
          <w:spacing w:val="-9"/>
          <w:w w:val="105"/>
          <w:sz w:val="20"/>
        </w:rPr>
        <w:t xml:space="preserve"> </w:t>
      </w:r>
      <w:r>
        <w:rPr>
          <w:color w:val="221F1F"/>
          <w:w w:val="105"/>
          <w:sz w:val="20"/>
        </w:rPr>
        <w:t>Tender</w:t>
      </w:r>
      <w:r>
        <w:rPr>
          <w:color w:val="221F1F"/>
          <w:spacing w:val="-13"/>
          <w:w w:val="105"/>
          <w:sz w:val="20"/>
        </w:rPr>
        <w:t xml:space="preserve"> </w:t>
      </w:r>
      <w:r>
        <w:rPr>
          <w:color w:val="221F1F"/>
          <w:spacing w:val="-2"/>
          <w:w w:val="105"/>
          <w:sz w:val="20"/>
        </w:rPr>
        <w:t>opening.</w:t>
      </w:r>
    </w:p>
    <w:p w14:paraId="6918A5D4" w14:textId="77777777" w:rsidR="009A34C0" w:rsidRDefault="009A34C0" w:rsidP="00E22526">
      <w:pPr>
        <w:pStyle w:val="BodyText"/>
        <w:tabs>
          <w:tab w:val="left" w:pos="2716"/>
        </w:tabs>
        <w:ind w:right="141"/>
        <w:jc w:val="both"/>
      </w:pPr>
    </w:p>
    <w:p w14:paraId="719E9B17" w14:textId="77777777" w:rsidR="009A34C0" w:rsidRDefault="009A34C0" w:rsidP="00E22526">
      <w:pPr>
        <w:pStyle w:val="BodyText"/>
        <w:tabs>
          <w:tab w:val="left" w:pos="2716"/>
        </w:tabs>
        <w:spacing w:before="119"/>
        <w:ind w:right="141"/>
        <w:jc w:val="both"/>
      </w:pPr>
    </w:p>
    <w:p w14:paraId="6CB0C2D4" w14:textId="77777777" w:rsidR="009A34C0" w:rsidRDefault="009A34C0" w:rsidP="004E5D06">
      <w:pPr>
        <w:pStyle w:val="Heading6"/>
        <w:numPr>
          <w:ilvl w:val="0"/>
          <w:numId w:val="64"/>
        </w:numPr>
        <w:tabs>
          <w:tab w:val="left" w:pos="1149"/>
          <w:tab w:val="left" w:pos="2716"/>
        </w:tabs>
        <w:ind w:right="141" w:hanging="542"/>
        <w:jc w:val="both"/>
      </w:pPr>
      <w:r>
        <w:rPr>
          <w:color w:val="221F1F"/>
        </w:rPr>
        <w:t>Procurement</w:t>
      </w:r>
      <w:r>
        <w:rPr>
          <w:color w:val="221F1F"/>
          <w:spacing w:val="24"/>
        </w:rPr>
        <w:t xml:space="preserve"> </w:t>
      </w:r>
      <w:r>
        <w:rPr>
          <w:color w:val="221F1F"/>
        </w:rPr>
        <w:t>Related</w:t>
      </w:r>
      <w:r>
        <w:rPr>
          <w:color w:val="221F1F"/>
          <w:spacing w:val="21"/>
        </w:rPr>
        <w:t xml:space="preserve"> </w:t>
      </w:r>
      <w:r>
        <w:rPr>
          <w:color w:val="221F1F"/>
        </w:rPr>
        <w:t>Complaint</w:t>
      </w:r>
      <w:r>
        <w:rPr>
          <w:color w:val="221F1F"/>
          <w:spacing w:val="22"/>
        </w:rPr>
        <w:t xml:space="preserve"> </w:t>
      </w:r>
      <w:r>
        <w:rPr>
          <w:color w:val="221F1F"/>
        </w:rPr>
        <w:t>and</w:t>
      </w:r>
      <w:r>
        <w:rPr>
          <w:color w:val="221F1F"/>
          <w:spacing w:val="28"/>
        </w:rPr>
        <w:t xml:space="preserve"> </w:t>
      </w:r>
      <w:r>
        <w:t>Administrative</w:t>
      </w:r>
      <w:r>
        <w:rPr>
          <w:spacing w:val="21"/>
        </w:rPr>
        <w:t xml:space="preserve"> </w:t>
      </w:r>
      <w:r>
        <w:rPr>
          <w:spacing w:val="-2"/>
        </w:rPr>
        <w:t>Review</w:t>
      </w:r>
    </w:p>
    <w:p w14:paraId="542F3A6C" w14:textId="77777777" w:rsidR="009A34C0" w:rsidRDefault="009A34C0" w:rsidP="004E5D06">
      <w:pPr>
        <w:pStyle w:val="ListParagraph"/>
        <w:numPr>
          <w:ilvl w:val="1"/>
          <w:numId w:val="64"/>
        </w:numPr>
        <w:tabs>
          <w:tab w:val="left" w:pos="1148"/>
          <w:tab w:val="left" w:pos="2716"/>
        </w:tabs>
        <w:spacing w:before="226"/>
        <w:ind w:left="1148" w:right="141" w:hanging="541"/>
        <w:jc w:val="both"/>
        <w:rPr>
          <w:sz w:val="20"/>
        </w:rPr>
      </w:pPr>
      <w:r>
        <w:rPr>
          <w:color w:val="221F1F"/>
          <w:sz w:val="20"/>
        </w:rPr>
        <w:t>The</w:t>
      </w:r>
      <w:r>
        <w:rPr>
          <w:color w:val="221F1F"/>
          <w:spacing w:val="13"/>
          <w:sz w:val="20"/>
        </w:rPr>
        <w:t xml:space="preserve"> </w:t>
      </w:r>
      <w:r>
        <w:rPr>
          <w:color w:val="221F1F"/>
          <w:sz w:val="20"/>
        </w:rPr>
        <w:t>procedures</w:t>
      </w:r>
      <w:r>
        <w:rPr>
          <w:color w:val="221F1F"/>
          <w:spacing w:val="11"/>
          <w:sz w:val="20"/>
        </w:rPr>
        <w:t xml:space="preserve"> </w:t>
      </w:r>
      <w:r>
        <w:rPr>
          <w:color w:val="221F1F"/>
          <w:sz w:val="20"/>
        </w:rPr>
        <w:t>for</w:t>
      </w:r>
      <w:r>
        <w:rPr>
          <w:color w:val="221F1F"/>
          <w:spacing w:val="14"/>
          <w:sz w:val="20"/>
        </w:rPr>
        <w:t xml:space="preserve"> </w:t>
      </w:r>
      <w:r>
        <w:rPr>
          <w:color w:val="221F1F"/>
          <w:sz w:val="20"/>
        </w:rPr>
        <w:t>making</w:t>
      </w:r>
      <w:r>
        <w:rPr>
          <w:color w:val="221F1F"/>
          <w:spacing w:val="11"/>
          <w:sz w:val="20"/>
        </w:rPr>
        <w:t xml:space="preserve"> </w:t>
      </w:r>
      <w:r>
        <w:rPr>
          <w:color w:val="221F1F"/>
          <w:sz w:val="20"/>
        </w:rPr>
        <w:t>Procurement-related</w:t>
      </w:r>
      <w:r>
        <w:rPr>
          <w:color w:val="221F1F"/>
          <w:spacing w:val="16"/>
          <w:sz w:val="20"/>
        </w:rPr>
        <w:t xml:space="preserve"> </w:t>
      </w:r>
      <w:r>
        <w:rPr>
          <w:color w:val="221F1F"/>
          <w:sz w:val="20"/>
        </w:rPr>
        <w:t>Complaints</w:t>
      </w:r>
      <w:r>
        <w:rPr>
          <w:color w:val="221F1F"/>
          <w:spacing w:val="17"/>
          <w:sz w:val="20"/>
        </w:rPr>
        <w:t xml:space="preserve"> </w:t>
      </w:r>
      <w:r>
        <w:rPr>
          <w:color w:val="221F1F"/>
          <w:sz w:val="20"/>
        </w:rPr>
        <w:t>or</w:t>
      </w:r>
      <w:r>
        <w:rPr>
          <w:color w:val="221F1F"/>
          <w:spacing w:val="13"/>
          <w:sz w:val="20"/>
        </w:rPr>
        <w:t xml:space="preserve"> </w:t>
      </w:r>
      <w:r>
        <w:rPr>
          <w:color w:val="221F1F"/>
          <w:sz w:val="20"/>
        </w:rPr>
        <w:t>a</w:t>
      </w:r>
      <w:r>
        <w:rPr>
          <w:color w:val="221F1F"/>
          <w:spacing w:val="11"/>
          <w:sz w:val="20"/>
        </w:rPr>
        <w:t xml:space="preserve"> </w:t>
      </w:r>
      <w:r>
        <w:rPr>
          <w:color w:val="221F1F"/>
          <w:sz w:val="20"/>
        </w:rPr>
        <w:t>request</w:t>
      </w:r>
      <w:r>
        <w:rPr>
          <w:color w:val="221F1F"/>
          <w:spacing w:val="12"/>
          <w:sz w:val="20"/>
        </w:rPr>
        <w:t xml:space="preserve"> </w:t>
      </w:r>
      <w:r>
        <w:rPr>
          <w:color w:val="221F1F"/>
          <w:sz w:val="20"/>
        </w:rPr>
        <w:t>for</w:t>
      </w:r>
      <w:r>
        <w:rPr>
          <w:color w:val="221F1F"/>
          <w:spacing w:val="16"/>
          <w:sz w:val="20"/>
        </w:rPr>
        <w:t xml:space="preserve"> </w:t>
      </w:r>
      <w:r>
        <w:rPr>
          <w:color w:val="221F1F"/>
          <w:sz w:val="20"/>
        </w:rPr>
        <w:t>review</w:t>
      </w:r>
      <w:r>
        <w:rPr>
          <w:color w:val="221F1F"/>
          <w:spacing w:val="13"/>
          <w:sz w:val="20"/>
        </w:rPr>
        <w:t xml:space="preserve"> </w:t>
      </w:r>
      <w:r>
        <w:rPr>
          <w:color w:val="221F1F"/>
          <w:sz w:val="20"/>
        </w:rPr>
        <w:t>shall</w:t>
      </w:r>
      <w:r>
        <w:rPr>
          <w:color w:val="221F1F"/>
          <w:spacing w:val="14"/>
          <w:sz w:val="20"/>
        </w:rPr>
        <w:t xml:space="preserve"> </w:t>
      </w:r>
      <w:r>
        <w:rPr>
          <w:color w:val="221F1F"/>
          <w:sz w:val="20"/>
        </w:rPr>
        <w:t>be</w:t>
      </w:r>
      <w:r>
        <w:rPr>
          <w:color w:val="221F1F"/>
          <w:spacing w:val="10"/>
          <w:sz w:val="20"/>
        </w:rPr>
        <w:t xml:space="preserve"> </w:t>
      </w:r>
      <w:r>
        <w:rPr>
          <w:color w:val="221F1F"/>
          <w:sz w:val="20"/>
        </w:rPr>
        <w:t>specified</w:t>
      </w:r>
      <w:r>
        <w:rPr>
          <w:color w:val="221F1F"/>
          <w:spacing w:val="11"/>
          <w:sz w:val="20"/>
        </w:rPr>
        <w:t xml:space="preserve"> </w:t>
      </w:r>
      <w:r>
        <w:rPr>
          <w:color w:val="221F1F"/>
          <w:sz w:val="20"/>
        </w:rPr>
        <w:t>in</w:t>
      </w:r>
      <w:r>
        <w:rPr>
          <w:color w:val="221F1F"/>
          <w:spacing w:val="11"/>
          <w:sz w:val="20"/>
        </w:rPr>
        <w:t xml:space="preserve"> </w:t>
      </w:r>
      <w:r>
        <w:rPr>
          <w:color w:val="221F1F"/>
          <w:spacing w:val="-5"/>
          <w:sz w:val="20"/>
        </w:rPr>
        <w:t>the</w:t>
      </w:r>
    </w:p>
    <w:p w14:paraId="32E1215E" w14:textId="77777777" w:rsidR="009A34C0" w:rsidRDefault="009A34C0" w:rsidP="00E22526">
      <w:pPr>
        <w:pStyle w:val="Heading6"/>
        <w:tabs>
          <w:tab w:val="left" w:pos="2716"/>
        </w:tabs>
        <w:spacing w:before="5"/>
        <w:ind w:left="607" w:right="141"/>
        <w:jc w:val="both"/>
      </w:pPr>
      <w:r>
        <w:rPr>
          <w:color w:val="221F1F"/>
          <w:spacing w:val="-4"/>
          <w:w w:val="105"/>
        </w:rPr>
        <w:t>TDS.</w:t>
      </w:r>
    </w:p>
    <w:p w14:paraId="01C9EEB7" w14:textId="77777777" w:rsidR="009A34C0" w:rsidRDefault="009A34C0" w:rsidP="00E22526">
      <w:pPr>
        <w:pStyle w:val="BodyText"/>
        <w:tabs>
          <w:tab w:val="left" w:pos="2716"/>
        </w:tabs>
        <w:spacing w:before="18"/>
        <w:ind w:right="141"/>
        <w:jc w:val="both"/>
        <w:rPr>
          <w:b/>
        </w:rPr>
      </w:pPr>
    </w:p>
    <w:p w14:paraId="3AD7949C" w14:textId="77777777" w:rsidR="009A34C0" w:rsidRPr="00E22526" w:rsidRDefault="009A34C0" w:rsidP="004E5D06">
      <w:pPr>
        <w:pStyle w:val="ListParagraph"/>
        <w:numPr>
          <w:ilvl w:val="1"/>
          <w:numId w:val="64"/>
        </w:numPr>
        <w:tabs>
          <w:tab w:val="left" w:pos="1074"/>
          <w:tab w:val="left" w:pos="2716"/>
        </w:tabs>
        <w:ind w:left="1074" w:right="141" w:hanging="412"/>
        <w:jc w:val="both"/>
        <w:rPr>
          <w:sz w:val="20"/>
        </w:rPr>
      </w:pPr>
      <w:r>
        <w:rPr>
          <w:w w:val="105"/>
          <w:sz w:val="20"/>
        </w:rPr>
        <w:t>A</w:t>
      </w:r>
      <w:r>
        <w:rPr>
          <w:spacing w:val="-14"/>
          <w:w w:val="105"/>
          <w:sz w:val="20"/>
        </w:rPr>
        <w:t xml:space="preserve"> </w:t>
      </w:r>
      <w:r>
        <w:rPr>
          <w:w w:val="105"/>
          <w:sz w:val="20"/>
        </w:rPr>
        <w:t>request</w:t>
      </w:r>
      <w:r>
        <w:rPr>
          <w:spacing w:val="-13"/>
          <w:w w:val="105"/>
          <w:sz w:val="20"/>
        </w:rPr>
        <w:t xml:space="preserve"> </w:t>
      </w:r>
      <w:r>
        <w:rPr>
          <w:w w:val="105"/>
          <w:sz w:val="20"/>
        </w:rPr>
        <w:t>for</w:t>
      </w:r>
      <w:r>
        <w:rPr>
          <w:spacing w:val="-13"/>
          <w:w w:val="105"/>
          <w:sz w:val="20"/>
        </w:rPr>
        <w:t xml:space="preserve"> </w:t>
      </w:r>
      <w:r>
        <w:rPr>
          <w:w w:val="105"/>
          <w:sz w:val="20"/>
        </w:rPr>
        <w:t>administrative</w:t>
      </w:r>
      <w:r>
        <w:rPr>
          <w:spacing w:val="-13"/>
          <w:w w:val="105"/>
          <w:sz w:val="20"/>
        </w:rPr>
        <w:t xml:space="preserve"> </w:t>
      </w:r>
      <w:r>
        <w:rPr>
          <w:w w:val="105"/>
          <w:sz w:val="20"/>
        </w:rPr>
        <w:t>review</w:t>
      </w:r>
      <w:r>
        <w:rPr>
          <w:spacing w:val="-13"/>
          <w:w w:val="105"/>
          <w:sz w:val="20"/>
        </w:rPr>
        <w:t xml:space="preserve"> </w:t>
      </w:r>
      <w:r>
        <w:rPr>
          <w:w w:val="105"/>
          <w:sz w:val="20"/>
        </w:rPr>
        <w:t>shall</w:t>
      </w:r>
      <w:r>
        <w:rPr>
          <w:spacing w:val="-13"/>
          <w:w w:val="105"/>
          <w:sz w:val="20"/>
        </w:rPr>
        <w:t xml:space="preserve"> </w:t>
      </w:r>
      <w:r>
        <w:rPr>
          <w:w w:val="105"/>
          <w:sz w:val="20"/>
        </w:rPr>
        <w:t>be</w:t>
      </w:r>
      <w:r>
        <w:rPr>
          <w:spacing w:val="-13"/>
          <w:w w:val="105"/>
          <w:sz w:val="20"/>
        </w:rPr>
        <w:t xml:space="preserve"> </w:t>
      </w:r>
      <w:r>
        <w:rPr>
          <w:w w:val="105"/>
          <w:sz w:val="20"/>
        </w:rPr>
        <w:t>made</w:t>
      </w:r>
      <w:r>
        <w:rPr>
          <w:spacing w:val="-13"/>
          <w:w w:val="105"/>
          <w:sz w:val="20"/>
        </w:rPr>
        <w:t xml:space="preserve"> </w:t>
      </w:r>
      <w:r>
        <w:rPr>
          <w:w w:val="105"/>
          <w:sz w:val="20"/>
        </w:rPr>
        <w:t>in</w:t>
      </w:r>
      <w:r>
        <w:rPr>
          <w:spacing w:val="-13"/>
          <w:w w:val="105"/>
          <w:sz w:val="20"/>
        </w:rPr>
        <w:t xml:space="preserve"> </w:t>
      </w:r>
      <w:r>
        <w:rPr>
          <w:w w:val="105"/>
          <w:sz w:val="20"/>
        </w:rPr>
        <w:t>the</w:t>
      </w:r>
      <w:r>
        <w:rPr>
          <w:spacing w:val="-13"/>
          <w:w w:val="105"/>
          <w:sz w:val="20"/>
        </w:rPr>
        <w:t xml:space="preserve"> </w:t>
      </w:r>
      <w:r>
        <w:rPr>
          <w:w w:val="105"/>
          <w:sz w:val="20"/>
        </w:rPr>
        <w:t>form</w:t>
      </w:r>
      <w:r>
        <w:rPr>
          <w:spacing w:val="-12"/>
          <w:w w:val="105"/>
          <w:sz w:val="20"/>
        </w:rPr>
        <w:t xml:space="preserve"> </w:t>
      </w:r>
      <w:r>
        <w:rPr>
          <w:w w:val="105"/>
          <w:sz w:val="20"/>
        </w:rPr>
        <w:t>provided</w:t>
      </w:r>
      <w:r>
        <w:rPr>
          <w:spacing w:val="-13"/>
          <w:w w:val="105"/>
          <w:sz w:val="20"/>
        </w:rPr>
        <w:t xml:space="preserve"> </w:t>
      </w:r>
      <w:r>
        <w:rPr>
          <w:w w:val="105"/>
          <w:sz w:val="20"/>
        </w:rPr>
        <w:t>under</w:t>
      </w:r>
      <w:r>
        <w:rPr>
          <w:spacing w:val="-7"/>
          <w:w w:val="105"/>
          <w:sz w:val="20"/>
        </w:rPr>
        <w:t xml:space="preserve"> </w:t>
      </w:r>
      <w:r>
        <w:rPr>
          <w:color w:val="221F1F"/>
          <w:w w:val="105"/>
          <w:sz w:val="20"/>
        </w:rPr>
        <w:t>contract</w:t>
      </w:r>
      <w:r>
        <w:rPr>
          <w:color w:val="221F1F"/>
          <w:spacing w:val="-10"/>
          <w:w w:val="105"/>
          <w:sz w:val="20"/>
        </w:rPr>
        <w:t xml:space="preserve"> </w:t>
      </w:r>
      <w:r>
        <w:rPr>
          <w:color w:val="221F1F"/>
          <w:spacing w:val="-2"/>
          <w:w w:val="105"/>
          <w:sz w:val="20"/>
        </w:rPr>
        <w:t>forms.</w:t>
      </w:r>
    </w:p>
    <w:p w14:paraId="00E65CD2" w14:textId="77777777" w:rsidR="00E22526" w:rsidRDefault="00E22526" w:rsidP="00E22526">
      <w:pPr>
        <w:tabs>
          <w:tab w:val="left" w:pos="1074"/>
          <w:tab w:val="left" w:pos="2716"/>
        </w:tabs>
        <w:ind w:right="141"/>
        <w:jc w:val="both"/>
        <w:rPr>
          <w:sz w:val="20"/>
        </w:rPr>
      </w:pPr>
    </w:p>
    <w:p w14:paraId="2C23B57B" w14:textId="77777777" w:rsidR="00E22526" w:rsidRDefault="00E22526" w:rsidP="00E22526">
      <w:pPr>
        <w:tabs>
          <w:tab w:val="left" w:pos="1074"/>
          <w:tab w:val="left" w:pos="2716"/>
        </w:tabs>
        <w:ind w:right="141"/>
        <w:jc w:val="both"/>
        <w:rPr>
          <w:sz w:val="20"/>
        </w:rPr>
      </w:pPr>
    </w:p>
    <w:p w14:paraId="34AE1EE2" w14:textId="77777777" w:rsidR="00627F59" w:rsidRDefault="00627F59" w:rsidP="00E22526">
      <w:pPr>
        <w:tabs>
          <w:tab w:val="left" w:pos="1074"/>
          <w:tab w:val="left" w:pos="2716"/>
        </w:tabs>
        <w:ind w:right="141"/>
        <w:jc w:val="both"/>
        <w:rPr>
          <w:sz w:val="20"/>
        </w:rPr>
      </w:pPr>
    </w:p>
    <w:p w14:paraId="34C49D02" w14:textId="77777777" w:rsidR="00627F59" w:rsidRDefault="00627F59" w:rsidP="00E22526">
      <w:pPr>
        <w:tabs>
          <w:tab w:val="left" w:pos="1074"/>
          <w:tab w:val="left" w:pos="2716"/>
        </w:tabs>
        <w:ind w:right="141"/>
        <w:jc w:val="both"/>
        <w:rPr>
          <w:sz w:val="20"/>
        </w:rPr>
      </w:pPr>
    </w:p>
    <w:p w14:paraId="1B9F01CF" w14:textId="77777777" w:rsidR="00627F59" w:rsidRDefault="00627F59" w:rsidP="00E22526">
      <w:pPr>
        <w:tabs>
          <w:tab w:val="left" w:pos="1074"/>
          <w:tab w:val="left" w:pos="2716"/>
        </w:tabs>
        <w:ind w:right="141"/>
        <w:jc w:val="both"/>
        <w:rPr>
          <w:sz w:val="20"/>
        </w:rPr>
      </w:pPr>
    </w:p>
    <w:p w14:paraId="4A1B5D73" w14:textId="77777777" w:rsidR="00627F59" w:rsidRDefault="00627F59" w:rsidP="00E22526">
      <w:pPr>
        <w:tabs>
          <w:tab w:val="left" w:pos="1074"/>
          <w:tab w:val="left" w:pos="2716"/>
        </w:tabs>
        <w:ind w:right="141"/>
        <w:jc w:val="both"/>
        <w:rPr>
          <w:sz w:val="20"/>
        </w:rPr>
      </w:pPr>
    </w:p>
    <w:p w14:paraId="33E1D339" w14:textId="77777777" w:rsidR="00627F59" w:rsidRDefault="00627F59" w:rsidP="00E22526">
      <w:pPr>
        <w:tabs>
          <w:tab w:val="left" w:pos="1074"/>
          <w:tab w:val="left" w:pos="2716"/>
        </w:tabs>
        <w:ind w:right="141"/>
        <w:jc w:val="both"/>
        <w:rPr>
          <w:sz w:val="20"/>
        </w:rPr>
      </w:pPr>
    </w:p>
    <w:p w14:paraId="01C640AC" w14:textId="77777777" w:rsidR="00627F59" w:rsidRDefault="00627F59" w:rsidP="00E22526">
      <w:pPr>
        <w:tabs>
          <w:tab w:val="left" w:pos="1074"/>
          <w:tab w:val="left" w:pos="2716"/>
        </w:tabs>
        <w:ind w:right="141"/>
        <w:jc w:val="both"/>
        <w:rPr>
          <w:sz w:val="20"/>
        </w:rPr>
      </w:pPr>
    </w:p>
    <w:p w14:paraId="2FDBE61D" w14:textId="77777777" w:rsidR="00627F59" w:rsidRDefault="00627F59" w:rsidP="00E22526">
      <w:pPr>
        <w:tabs>
          <w:tab w:val="left" w:pos="1074"/>
          <w:tab w:val="left" w:pos="2716"/>
        </w:tabs>
        <w:ind w:right="141"/>
        <w:jc w:val="both"/>
        <w:rPr>
          <w:sz w:val="20"/>
        </w:rPr>
      </w:pPr>
    </w:p>
    <w:p w14:paraId="003F8276" w14:textId="77777777" w:rsidR="00627F59" w:rsidRDefault="00627F59" w:rsidP="00E22526">
      <w:pPr>
        <w:tabs>
          <w:tab w:val="left" w:pos="1074"/>
          <w:tab w:val="left" w:pos="2716"/>
        </w:tabs>
        <w:ind w:right="141"/>
        <w:jc w:val="both"/>
        <w:rPr>
          <w:sz w:val="20"/>
        </w:rPr>
      </w:pPr>
    </w:p>
    <w:p w14:paraId="0B3BC580" w14:textId="77777777" w:rsidR="00627F59" w:rsidRDefault="00627F59" w:rsidP="00E22526">
      <w:pPr>
        <w:tabs>
          <w:tab w:val="left" w:pos="1074"/>
          <w:tab w:val="left" w:pos="2716"/>
        </w:tabs>
        <w:ind w:right="141"/>
        <w:jc w:val="both"/>
        <w:rPr>
          <w:sz w:val="20"/>
        </w:rPr>
      </w:pPr>
    </w:p>
    <w:p w14:paraId="1C38AD44" w14:textId="77777777" w:rsidR="00627F59" w:rsidRDefault="00627F59" w:rsidP="00E22526">
      <w:pPr>
        <w:tabs>
          <w:tab w:val="left" w:pos="1074"/>
          <w:tab w:val="left" w:pos="2716"/>
        </w:tabs>
        <w:ind w:right="141"/>
        <w:jc w:val="both"/>
        <w:rPr>
          <w:sz w:val="20"/>
        </w:rPr>
      </w:pPr>
    </w:p>
    <w:p w14:paraId="6CBFF082" w14:textId="77777777" w:rsidR="00627F59" w:rsidRDefault="00627F59" w:rsidP="00E22526">
      <w:pPr>
        <w:tabs>
          <w:tab w:val="left" w:pos="1074"/>
          <w:tab w:val="left" w:pos="2716"/>
        </w:tabs>
        <w:ind w:right="141"/>
        <w:jc w:val="both"/>
        <w:rPr>
          <w:sz w:val="20"/>
        </w:rPr>
      </w:pPr>
    </w:p>
    <w:p w14:paraId="6CF5E4D0" w14:textId="77777777" w:rsidR="00627F59" w:rsidRDefault="00627F59" w:rsidP="00E22526">
      <w:pPr>
        <w:tabs>
          <w:tab w:val="left" w:pos="1074"/>
          <w:tab w:val="left" w:pos="2716"/>
        </w:tabs>
        <w:ind w:right="141"/>
        <w:jc w:val="both"/>
        <w:rPr>
          <w:sz w:val="20"/>
        </w:rPr>
      </w:pPr>
    </w:p>
    <w:p w14:paraId="3B6BEEFB" w14:textId="77777777" w:rsidR="00627F59" w:rsidRDefault="00627F59" w:rsidP="00E22526">
      <w:pPr>
        <w:tabs>
          <w:tab w:val="left" w:pos="1074"/>
          <w:tab w:val="left" w:pos="2716"/>
        </w:tabs>
        <w:ind w:right="141"/>
        <w:jc w:val="both"/>
        <w:rPr>
          <w:sz w:val="20"/>
        </w:rPr>
      </w:pPr>
    </w:p>
    <w:p w14:paraId="091A23FB" w14:textId="77777777" w:rsidR="00E22526" w:rsidRDefault="00E22526" w:rsidP="00E22526">
      <w:pPr>
        <w:tabs>
          <w:tab w:val="left" w:pos="1074"/>
          <w:tab w:val="left" w:pos="2716"/>
        </w:tabs>
        <w:ind w:right="141"/>
        <w:jc w:val="both"/>
        <w:rPr>
          <w:sz w:val="20"/>
        </w:rPr>
      </w:pPr>
    </w:p>
    <w:p w14:paraId="613575B8" w14:textId="77777777" w:rsidR="00E22526" w:rsidRPr="00E22526" w:rsidRDefault="00E22526" w:rsidP="00E22526">
      <w:pPr>
        <w:tabs>
          <w:tab w:val="left" w:pos="1074"/>
          <w:tab w:val="left" w:pos="2716"/>
        </w:tabs>
        <w:ind w:right="141"/>
        <w:jc w:val="both"/>
        <w:rPr>
          <w:sz w:val="20"/>
        </w:rPr>
      </w:pPr>
    </w:p>
    <w:p w14:paraId="7B6CEC01" w14:textId="77777777" w:rsidR="009A34C0" w:rsidRDefault="009A34C0" w:rsidP="00E22526">
      <w:pPr>
        <w:pStyle w:val="Heading3"/>
        <w:tabs>
          <w:tab w:val="left" w:pos="2716"/>
        </w:tabs>
        <w:ind w:left="595" w:right="141"/>
        <w:jc w:val="both"/>
      </w:pPr>
      <w:bookmarkStart w:id="36" w:name="_TOC_250040"/>
      <w:bookmarkStart w:id="37" w:name="_Toc218155740"/>
      <w:r>
        <w:rPr>
          <w:color w:val="221F1F"/>
        </w:rPr>
        <w:t>SECTION</w:t>
      </w:r>
      <w:r>
        <w:rPr>
          <w:color w:val="221F1F"/>
          <w:spacing w:val="11"/>
        </w:rPr>
        <w:t xml:space="preserve"> </w:t>
      </w:r>
      <w:r>
        <w:rPr>
          <w:color w:val="221F1F"/>
        </w:rPr>
        <w:t>II</w:t>
      </w:r>
      <w:r>
        <w:rPr>
          <w:color w:val="221F1F"/>
          <w:spacing w:val="12"/>
        </w:rPr>
        <w:t xml:space="preserve"> </w:t>
      </w:r>
      <w:r>
        <w:rPr>
          <w:color w:val="221F1F"/>
        </w:rPr>
        <w:t>-</w:t>
      </w:r>
      <w:r>
        <w:rPr>
          <w:color w:val="221F1F"/>
          <w:spacing w:val="12"/>
        </w:rPr>
        <w:t xml:space="preserve"> </w:t>
      </w:r>
      <w:r>
        <w:rPr>
          <w:color w:val="221F1F"/>
        </w:rPr>
        <w:t>TENDER</w:t>
      </w:r>
      <w:r>
        <w:rPr>
          <w:color w:val="221F1F"/>
          <w:spacing w:val="10"/>
        </w:rPr>
        <w:t xml:space="preserve"> </w:t>
      </w:r>
      <w:r>
        <w:rPr>
          <w:color w:val="221F1F"/>
        </w:rPr>
        <w:t>DATA</w:t>
      </w:r>
      <w:r>
        <w:rPr>
          <w:color w:val="221F1F"/>
          <w:spacing w:val="17"/>
        </w:rPr>
        <w:t xml:space="preserve"> </w:t>
      </w:r>
      <w:r>
        <w:rPr>
          <w:color w:val="221F1F"/>
        </w:rPr>
        <w:t>SHEET</w:t>
      </w:r>
      <w:r>
        <w:rPr>
          <w:color w:val="221F1F"/>
          <w:spacing w:val="13"/>
        </w:rPr>
        <w:t xml:space="preserve"> </w:t>
      </w:r>
      <w:bookmarkEnd w:id="36"/>
      <w:r>
        <w:rPr>
          <w:color w:val="221F1F"/>
          <w:spacing w:val="-4"/>
        </w:rPr>
        <w:t>(TDS)</w:t>
      </w:r>
      <w:bookmarkEnd w:id="37"/>
    </w:p>
    <w:p w14:paraId="1CA6D036" w14:textId="77777777" w:rsidR="009A34C0" w:rsidRDefault="009A34C0" w:rsidP="00E22526">
      <w:pPr>
        <w:pStyle w:val="BodyText"/>
        <w:tabs>
          <w:tab w:val="left" w:pos="2716"/>
        </w:tabs>
        <w:spacing w:before="233" w:line="235" w:lineRule="auto"/>
        <w:ind w:left="426" w:right="141"/>
        <w:jc w:val="both"/>
      </w:pPr>
      <w:r>
        <w:rPr>
          <w:color w:val="221F1F"/>
          <w:w w:val="105"/>
        </w:rPr>
        <w:t>The</w:t>
      </w:r>
      <w:r>
        <w:rPr>
          <w:color w:val="221F1F"/>
          <w:spacing w:val="-14"/>
          <w:w w:val="105"/>
        </w:rPr>
        <w:t xml:space="preserve"> </w:t>
      </w:r>
      <w:r>
        <w:rPr>
          <w:color w:val="221F1F"/>
          <w:w w:val="105"/>
        </w:rPr>
        <w:t>following</w:t>
      </w:r>
      <w:r>
        <w:rPr>
          <w:color w:val="221F1F"/>
          <w:spacing w:val="-13"/>
          <w:w w:val="105"/>
        </w:rPr>
        <w:t xml:space="preserve"> </w:t>
      </w:r>
      <w:r>
        <w:rPr>
          <w:color w:val="221F1F"/>
          <w:w w:val="105"/>
        </w:rPr>
        <w:t>specific</w:t>
      </w:r>
      <w:r>
        <w:rPr>
          <w:color w:val="221F1F"/>
          <w:spacing w:val="-13"/>
          <w:w w:val="105"/>
        </w:rPr>
        <w:t xml:space="preserve"> </w:t>
      </w:r>
      <w:r>
        <w:rPr>
          <w:color w:val="221F1F"/>
          <w:w w:val="105"/>
        </w:rPr>
        <w:t>data</w:t>
      </w:r>
      <w:r>
        <w:rPr>
          <w:color w:val="221F1F"/>
          <w:spacing w:val="-13"/>
          <w:w w:val="105"/>
        </w:rPr>
        <w:t xml:space="preserve"> </w:t>
      </w:r>
      <w:r>
        <w:rPr>
          <w:color w:val="221F1F"/>
          <w:w w:val="105"/>
        </w:rPr>
        <w:t>shall</w:t>
      </w:r>
      <w:r>
        <w:rPr>
          <w:color w:val="221F1F"/>
          <w:spacing w:val="-13"/>
          <w:w w:val="105"/>
        </w:rPr>
        <w:t xml:space="preserve"> </w:t>
      </w:r>
      <w:r>
        <w:rPr>
          <w:color w:val="221F1F"/>
          <w:w w:val="105"/>
        </w:rPr>
        <w:t>complement,</w:t>
      </w:r>
      <w:r>
        <w:rPr>
          <w:color w:val="221F1F"/>
          <w:spacing w:val="-13"/>
          <w:w w:val="105"/>
        </w:rPr>
        <w:t xml:space="preserve"> </w:t>
      </w:r>
      <w:r>
        <w:rPr>
          <w:color w:val="221F1F"/>
          <w:w w:val="105"/>
        </w:rPr>
        <w:t>supplement,</w:t>
      </w:r>
      <w:r>
        <w:rPr>
          <w:color w:val="221F1F"/>
          <w:spacing w:val="-13"/>
          <w:w w:val="105"/>
        </w:rPr>
        <w:t xml:space="preserve"> </w:t>
      </w:r>
      <w:r>
        <w:rPr>
          <w:color w:val="221F1F"/>
          <w:w w:val="105"/>
        </w:rPr>
        <w:t>or</w:t>
      </w:r>
      <w:r>
        <w:rPr>
          <w:color w:val="221F1F"/>
          <w:spacing w:val="-13"/>
          <w:w w:val="105"/>
        </w:rPr>
        <w:t xml:space="preserve"> </w:t>
      </w:r>
      <w:r>
        <w:rPr>
          <w:color w:val="221F1F"/>
          <w:w w:val="105"/>
        </w:rPr>
        <w:t>amend</w:t>
      </w:r>
      <w:r>
        <w:rPr>
          <w:color w:val="221F1F"/>
          <w:spacing w:val="-14"/>
          <w:w w:val="105"/>
        </w:rPr>
        <w:t xml:space="preserve"> </w:t>
      </w:r>
      <w:r>
        <w:rPr>
          <w:color w:val="221F1F"/>
          <w:w w:val="105"/>
        </w:rPr>
        <w:t>the</w:t>
      </w:r>
      <w:r>
        <w:rPr>
          <w:color w:val="221F1F"/>
          <w:spacing w:val="-13"/>
          <w:w w:val="105"/>
        </w:rPr>
        <w:t xml:space="preserve"> </w:t>
      </w:r>
      <w:r>
        <w:rPr>
          <w:color w:val="221F1F"/>
          <w:w w:val="105"/>
        </w:rPr>
        <w:t>provisions</w:t>
      </w:r>
      <w:r>
        <w:rPr>
          <w:color w:val="221F1F"/>
          <w:spacing w:val="-13"/>
          <w:w w:val="105"/>
        </w:rPr>
        <w:t xml:space="preserve"> </w:t>
      </w:r>
      <w:r>
        <w:rPr>
          <w:color w:val="221F1F"/>
          <w:w w:val="105"/>
        </w:rPr>
        <w:t>in</w:t>
      </w:r>
      <w:r>
        <w:rPr>
          <w:color w:val="221F1F"/>
          <w:spacing w:val="-13"/>
          <w:w w:val="105"/>
        </w:rPr>
        <w:t xml:space="preserve"> </w:t>
      </w:r>
      <w:r>
        <w:rPr>
          <w:color w:val="221F1F"/>
          <w:w w:val="105"/>
        </w:rPr>
        <w:t>the</w:t>
      </w:r>
      <w:r>
        <w:rPr>
          <w:color w:val="221F1F"/>
          <w:spacing w:val="-13"/>
          <w:w w:val="105"/>
        </w:rPr>
        <w:t xml:space="preserve"> </w:t>
      </w:r>
      <w:r>
        <w:rPr>
          <w:color w:val="221F1F"/>
          <w:w w:val="105"/>
        </w:rPr>
        <w:t>Instructions</w:t>
      </w:r>
      <w:r>
        <w:rPr>
          <w:color w:val="221F1F"/>
          <w:spacing w:val="-13"/>
          <w:w w:val="105"/>
        </w:rPr>
        <w:t xml:space="preserve"> </w:t>
      </w:r>
      <w:r>
        <w:rPr>
          <w:color w:val="221F1F"/>
          <w:w w:val="105"/>
        </w:rPr>
        <w:t>to</w:t>
      </w:r>
      <w:r>
        <w:rPr>
          <w:color w:val="221F1F"/>
          <w:spacing w:val="-13"/>
          <w:w w:val="105"/>
        </w:rPr>
        <w:t xml:space="preserve"> </w:t>
      </w:r>
      <w:r>
        <w:rPr>
          <w:color w:val="221F1F"/>
          <w:w w:val="105"/>
        </w:rPr>
        <w:lastRenderedPageBreak/>
        <w:t>Tenderers (ITT). Whenever</w:t>
      </w:r>
      <w:r>
        <w:rPr>
          <w:color w:val="221F1F"/>
          <w:spacing w:val="-2"/>
          <w:w w:val="105"/>
        </w:rPr>
        <w:t xml:space="preserve"> </w:t>
      </w:r>
      <w:r>
        <w:rPr>
          <w:color w:val="221F1F"/>
          <w:w w:val="105"/>
        </w:rPr>
        <w:t>there is a conflict,</w:t>
      </w:r>
      <w:r>
        <w:rPr>
          <w:color w:val="221F1F"/>
          <w:spacing w:val="-2"/>
          <w:w w:val="105"/>
        </w:rPr>
        <w:t xml:space="preserve"> </w:t>
      </w:r>
      <w:r>
        <w:rPr>
          <w:color w:val="221F1F"/>
          <w:w w:val="105"/>
        </w:rPr>
        <w:t>the provisions herein shall prevail over</w:t>
      </w:r>
      <w:r>
        <w:rPr>
          <w:color w:val="221F1F"/>
          <w:spacing w:val="-2"/>
          <w:w w:val="105"/>
        </w:rPr>
        <w:t xml:space="preserve"> </w:t>
      </w:r>
      <w:r>
        <w:rPr>
          <w:color w:val="221F1F"/>
          <w:w w:val="105"/>
        </w:rPr>
        <w:t>those</w:t>
      </w:r>
      <w:r>
        <w:rPr>
          <w:color w:val="221F1F"/>
          <w:spacing w:val="-3"/>
          <w:w w:val="105"/>
        </w:rPr>
        <w:t xml:space="preserve"> </w:t>
      </w:r>
      <w:r>
        <w:rPr>
          <w:color w:val="221F1F"/>
          <w:w w:val="105"/>
        </w:rPr>
        <w:t>in ITT.</w:t>
      </w:r>
    </w:p>
    <w:p w14:paraId="468E662F" w14:textId="77777777" w:rsidR="009A34C0" w:rsidRDefault="009A34C0" w:rsidP="00E22526">
      <w:pPr>
        <w:pStyle w:val="BodyText"/>
        <w:tabs>
          <w:tab w:val="left" w:pos="2716"/>
        </w:tabs>
        <w:spacing w:before="226"/>
        <w:ind w:right="141"/>
        <w:jc w:val="both"/>
      </w:pPr>
    </w:p>
    <w:p w14:paraId="7EB93F00" w14:textId="77777777" w:rsidR="009A34C0" w:rsidRDefault="009A34C0" w:rsidP="00E22526">
      <w:pPr>
        <w:pStyle w:val="ListParagraph"/>
        <w:tabs>
          <w:tab w:val="left" w:pos="1147"/>
          <w:tab w:val="left" w:pos="1149"/>
          <w:tab w:val="left" w:pos="2716"/>
        </w:tabs>
        <w:spacing w:before="197"/>
        <w:ind w:right="141" w:firstLine="0"/>
        <w:jc w:val="both"/>
        <w:rPr>
          <w:sz w:val="20"/>
        </w:rPr>
      </w:pPr>
    </w:p>
    <w:tbl>
      <w:tblPr>
        <w:tblW w:w="0" w:type="auto"/>
        <w:tblInd w:w="67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56"/>
        <w:gridCol w:w="8205"/>
      </w:tblGrid>
      <w:tr w:rsidR="000A6534" w14:paraId="61329888" w14:textId="77777777" w:rsidTr="00A14ADD">
        <w:trPr>
          <w:trHeight w:val="543"/>
        </w:trPr>
        <w:tc>
          <w:tcPr>
            <w:tcW w:w="1256" w:type="dxa"/>
          </w:tcPr>
          <w:p w14:paraId="328804F4" w14:textId="77777777" w:rsidR="000A6534" w:rsidRDefault="000A6534" w:rsidP="00E22526">
            <w:pPr>
              <w:pStyle w:val="TableParagraph"/>
              <w:tabs>
                <w:tab w:val="left" w:pos="2716"/>
              </w:tabs>
              <w:spacing w:before="5" w:line="250" w:lineRule="atLeast"/>
              <w:ind w:left="100" w:right="141"/>
              <w:jc w:val="both"/>
              <w:rPr>
                <w:b/>
                <w:sz w:val="18"/>
              </w:rPr>
            </w:pPr>
            <w:r>
              <w:rPr>
                <w:b/>
                <w:spacing w:val="-2"/>
                <w:w w:val="105"/>
                <w:sz w:val="18"/>
              </w:rPr>
              <w:t>Reference</w:t>
            </w:r>
            <w:r>
              <w:rPr>
                <w:b/>
                <w:spacing w:val="-10"/>
                <w:w w:val="105"/>
                <w:sz w:val="18"/>
              </w:rPr>
              <w:t xml:space="preserve"> </w:t>
            </w:r>
            <w:r>
              <w:rPr>
                <w:b/>
                <w:spacing w:val="-2"/>
                <w:w w:val="105"/>
                <w:sz w:val="18"/>
              </w:rPr>
              <w:t xml:space="preserve">to </w:t>
            </w:r>
            <w:r>
              <w:rPr>
                <w:b/>
                <w:w w:val="105"/>
                <w:sz w:val="18"/>
              </w:rPr>
              <w:t>ITC Clause</w:t>
            </w:r>
          </w:p>
        </w:tc>
        <w:tc>
          <w:tcPr>
            <w:tcW w:w="8205" w:type="dxa"/>
          </w:tcPr>
          <w:p w14:paraId="2732C169" w14:textId="77777777" w:rsidR="000A6534" w:rsidRDefault="000A6534" w:rsidP="00E22526">
            <w:pPr>
              <w:pStyle w:val="TableParagraph"/>
              <w:tabs>
                <w:tab w:val="left" w:pos="2716"/>
              </w:tabs>
              <w:spacing w:before="48"/>
              <w:ind w:left="101" w:right="141"/>
              <w:jc w:val="both"/>
              <w:rPr>
                <w:b/>
                <w:sz w:val="18"/>
              </w:rPr>
            </w:pPr>
            <w:r>
              <w:rPr>
                <w:b/>
                <w:sz w:val="18"/>
              </w:rPr>
              <w:t>PARTICULARS</w:t>
            </w:r>
            <w:r>
              <w:rPr>
                <w:b/>
                <w:spacing w:val="23"/>
                <w:sz w:val="18"/>
              </w:rPr>
              <w:t xml:space="preserve"> </w:t>
            </w:r>
            <w:r>
              <w:rPr>
                <w:b/>
                <w:sz w:val="18"/>
              </w:rPr>
              <w:t>OF</w:t>
            </w:r>
            <w:r>
              <w:rPr>
                <w:b/>
                <w:spacing w:val="22"/>
                <w:sz w:val="18"/>
              </w:rPr>
              <w:t xml:space="preserve"> </w:t>
            </w:r>
            <w:r>
              <w:rPr>
                <w:b/>
                <w:sz w:val="18"/>
              </w:rPr>
              <w:t>APPENDIX</w:t>
            </w:r>
            <w:r>
              <w:rPr>
                <w:b/>
                <w:spacing w:val="25"/>
                <w:sz w:val="18"/>
              </w:rPr>
              <w:t xml:space="preserve"> </w:t>
            </w:r>
            <w:r>
              <w:rPr>
                <w:b/>
                <w:sz w:val="18"/>
              </w:rPr>
              <w:t>TO</w:t>
            </w:r>
            <w:r>
              <w:rPr>
                <w:b/>
                <w:spacing w:val="31"/>
                <w:sz w:val="18"/>
              </w:rPr>
              <w:t xml:space="preserve"> </w:t>
            </w:r>
            <w:r>
              <w:rPr>
                <w:b/>
                <w:sz w:val="18"/>
              </w:rPr>
              <w:t>INSTRUCTIONS</w:t>
            </w:r>
            <w:r>
              <w:rPr>
                <w:b/>
                <w:spacing w:val="27"/>
                <w:sz w:val="18"/>
              </w:rPr>
              <w:t xml:space="preserve"> </w:t>
            </w:r>
            <w:r>
              <w:rPr>
                <w:b/>
                <w:sz w:val="18"/>
              </w:rPr>
              <w:t>TO</w:t>
            </w:r>
            <w:r>
              <w:rPr>
                <w:b/>
                <w:spacing w:val="27"/>
                <w:sz w:val="18"/>
              </w:rPr>
              <w:t xml:space="preserve"> </w:t>
            </w:r>
            <w:r>
              <w:rPr>
                <w:b/>
                <w:spacing w:val="-2"/>
                <w:sz w:val="18"/>
              </w:rPr>
              <w:t>TENDERS</w:t>
            </w:r>
          </w:p>
        </w:tc>
      </w:tr>
      <w:tr w:rsidR="000A6534" w14:paraId="7BB31D53" w14:textId="77777777" w:rsidTr="00A14ADD">
        <w:trPr>
          <w:trHeight w:val="313"/>
        </w:trPr>
        <w:tc>
          <w:tcPr>
            <w:tcW w:w="9461" w:type="dxa"/>
            <w:gridSpan w:val="2"/>
          </w:tcPr>
          <w:p w14:paraId="6D128CDE" w14:textId="77777777" w:rsidR="000A6534" w:rsidRDefault="000A6534" w:rsidP="00E22526">
            <w:pPr>
              <w:pStyle w:val="TableParagraph"/>
              <w:tabs>
                <w:tab w:val="left" w:pos="2716"/>
              </w:tabs>
              <w:spacing w:before="46"/>
              <w:ind w:left="100" w:right="141"/>
              <w:jc w:val="both"/>
              <w:rPr>
                <w:b/>
                <w:sz w:val="20"/>
              </w:rPr>
            </w:pPr>
            <w:r>
              <w:rPr>
                <w:b/>
                <w:w w:val="105"/>
                <w:sz w:val="20"/>
              </w:rPr>
              <w:t>A.</w:t>
            </w:r>
            <w:r>
              <w:rPr>
                <w:b/>
                <w:spacing w:val="46"/>
                <w:w w:val="105"/>
                <w:sz w:val="20"/>
              </w:rPr>
              <w:t xml:space="preserve"> </w:t>
            </w:r>
            <w:r>
              <w:rPr>
                <w:b/>
                <w:spacing w:val="-2"/>
                <w:w w:val="105"/>
                <w:sz w:val="20"/>
              </w:rPr>
              <w:t>General</w:t>
            </w:r>
          </w:p>
        </w:tc>
      </w:tr>
      <w:tr w:rsidR="000A6534" w14:paraId="6AF83D32" w14:textId="77777777" w:rsidTr="00A14ADD">
        <w:trPr>
          <w:trHeight w:val="4621"/>
        </w:trPr>
        <w:tc>
          <w:tcPr>
            <w:tcW w:w="1256" w:type="dxa"/>
          </w:tcPr>
          <w:p w14:paraId="217902F3" w14:textId="77777777" w:rsidR="000A6534" w:rsidRDefault="000A6534" w:rsidP="00E22526">
            <w:pPr>
              <w:pStyle w:val="TableParagraph"/>
              <w:tabs>
                <w:tab w:val="left" w:pos="2716"/>
              </w:tabs>
              <w:spacing w:before="44"/>
              <w:ind w:left="100" w:right="141"/>
              <w:jc w:val="both"/>
              <w:rPr>
                <w:b/>
                <w:sz w:val="20"/>
              </w:rPr>
            </w:pPr>
            <w:r>
              <w:rPr>
                <w:b/>
                <w:w w:val="105"/>
                <w:sz w:val="20"/>
              </w:rPr>
              <w:t>ITT</w:t>
            </w:r>
            <w:r>
              <w:rPr>
                <w:b/>
                <w:spacing w:val="-10"/>
                <w:w w:val="105"/>
                <w:sz w:val="20"/>
              </w:rPr>
              <w:t xml:space="preserve"> </w:t>
            </w:r>
            <w:r>
              <w:rPr>
                <w:b/>
                <w:spacing w:val="-5"/>
                <w:w w:val="105"/>
                <w:sz w:val="20"/>
              </w:rPr>
              <w:t>1.1</w:t>
            </w:r>
          </w:p>
        </w:tc>
        <w:tc>
          <w:tcPr>
            <w:tcW w:w="8205" w:type="dxa"/>
          </w:tcPr>
          <w:p w14:paraId="3A72D941" w14:textId="77777777" w:rsidR="000A6534" w:rsidRPr="00335826" w:rsidRDefault="000A6534" w:rsidP="00E22526">
            <w:pPr>
              <w:pStyle w:val="TableParagraph"/>
              <w:tabs>
                <w:tab w:val="left" w:pos="2716"/>
              </w:tabs>
              <w:spacing w:before="42" w:line="249" w:lineRule="auto"/>
              <w:ind w:left="101" w:right="141"/>
              <w:jc w:val="both"/>
              <w:rPr>
                <w:b/>
                <w:sz w:val="20"/>
              </w:rPr>
            </w:pPr>
            <w:r w:rsidRPr="00335826">
              <w:rPr>
                <w:w w:val="105"/>
                <w:sz w:val="20"/>
              </w:rPr>
              <w:t>The</w:t>
            </w:r>
            <w:r w:rsidRPr="00335826">
              <w:rPr>
                <w:spacing w:val="-13"/>
                <w:w w:val="105"/>
                <w:sz w:val="20"/>
              </w:rPr>
              <w:t xml:space="preserve"> </w:t>
            </w:r>
            <w:r w:rsidRPr="00335826">
              <w:rPr>
                <w:w w:val="105"/>
                <w:sz w:val="20"/>
              </w:rPr>
              <w:t>reference</w:t>
            </w:r>
            <w:r w:rsidRPr="00335826">
              <w:rPr>
                <w:spacing w:val="-12"/>
                <w:w w:val="105"/>
                <w:sz w:val="20"/>
              </w:rPr>
              <w:t xml:space="preserve"> </w:t>
            </w:r>
            <w:r w:rsidRPr="00335826">
              <w:rPr>
                <w:w w:val="105"/>
                <w:sz w:val="20"/>
              </w:rPr>
              <w:t>number</w:t>
            </w:r>
            <w:r w:rsidRPr="00335826">
              <w:rPr>
                <w:spacing w:val="-12"/>
                <w:w w:val="105"/>
                <w:sz w:val="20"/>
              </w:rPr>
              <w:t xml:space="preserve"> </w:t>
            </w:r>
            <w:r w:rsidRPr="00335826">
              <w:rPr>
                <w:w w:val="105"/>
                <w:sz w:val="20"/>
              </w:rPr>
              <w:t>of</w:t>
            </w:r>
            <w:r w:rsidRPr="00335826">
              <w:rPr>
                <w:spacing w:val="-12"/>
                <w:w w:val="105"/>
                <w:sz w:val="20"/>
              </w:rPr>
              <w:t xml:space="preserve"> </w:t>
            </w:r>
            <w:r w:rsidRPr="00335826">
              <w:rPr>
                <w:w w:val="105"/>
                <w:sz w:val="20"/>
              </w:rPr>
              <w:t>the</w:t>
            </w:r>
            <w:r w:rsidRPr="00335826">
              <w:rPr>
                <w:spacing w:val="-12"/>
                <w:w w:val="105"/>
                <w:sz w:val="20"/>
              </w:rPr>
              <w:t xml:space="preserve"> </w:t>
            </w:r>
            <w:r w:rsidRPr="00335826">
              <w:rPr>
                <w:w w:val="105"/>
                <w:sz w:val="20"/>
              </w:rPr>
              <w:t>Invitation</w:t>
            </w:r>
            <w:r w:rsidRPr="00335826">
              <w:rPr>
                <w:spacing w:val="-14"/>
                <w:w w:val="105"/>
                <w:sz w:val="20"/>
              </w:rPr>
              <w:t xml:space="preserve"> </w:t>
            </w:r>
            <w:r w:rsidRPr="00335826">
              <w:rPr>
                <w:w w:val="105"/>
                <w:sz w:val="20"/>
              </w:rPr>
              <w:t>to</w:t>
            </w:r>
            <w:r w:rsidRPr="00335826">
              <w:rPr>
                <w:spacing w:val="-13"/>
                <w:w w:val="105"/>
                <w:sz w:val="20"/>
              </w:rPr>
              <w:t xml:space="preserve"> </w:t>
            </w:r>
            <w:r w:rsidRPr="00335826">
              <w:rPr>
                <w:w w:val="105"/>
                <w:sz w:val="20"/>
              </w:rPr>
              <w:t>Tender</w:t>
            </w:r>
            <w:r w:rsidRPr="00335826">
              <w:rPr>
                <w:spacing w:val="-13"/>
                <w:w w:val="105"/>
                <w:sz w:val="20"/>
              </w:rPr>
              <w:t xml:space="preserve"> </w:t>
            </w:r>
            <w:r w:rsidRPr="00335826">
              <w:rPr>
                <w:w w:val="105"/>
                <w:sz w:val="20"/>
              </w:rPr>
              <w:t>(ITT)</w:t>
            </w:r>
            <w:r w:rsidRPr="00335826">
              <w:rPr>
                <w:spacing w:val="-12"/>
                <w:w w:val="105"/>
                <w:sz w:val="20"/>
              </w:rPr>
              <w:t xml:space="preserve"> </w:t>
            </w:r>
            <w:r w:rsidRPr="00335826">
              <w:rPr>
                <w:w w:val="105"/>
                <w:sz w:val="20"/>
              </w:rPr>
              <w:t>is:</w:t>
            </w:r>
            <w:r w:rsidRPr="00335826">
              <w:rPr>
                <w:spacing w:val="-9"/>
                <w:w w:val="105"/>
                <w:sz w:val="20"/>
              </w:rPr>
              <w:t xml:space="preserve"> </w:t>
            </w:r>
            <w:r w:rsidRPr="00335826">
              <w:rPr>
                <w:b/>
                <w:w w:val="105"/>
                <w:sz w:val="20"/>
                <w:u w:val="single"/>
              </w:rPr>
              <w:t>TENDER</w:t>
            </w:r>
            <w:r w:rsidRPr="00335826">
              <w:rPr>
                <w:b/>
                <w:spacing w:val="-12"/>
                <w:w w:val="105"/>
                <w:sz w:val="20"/>
                <w:u w:val="single"/>
              </w:rPr>
              <w:t xml:space="preserve"> </w:t>
            </w:r>
            <w:r w:rsidRPr="00335826">
              <w:rPr>
                <w:b/>
                <w:w w:val="105"/>
                <w:sz w:val="20"/>
                <w:u w:val="single"/>
              </w:rPr>
              <w:t>NO:</w:t>
            </w:r>
            <w:r w:rsidRPr="00335826">
              <w:rPr>
                <w:b/>
                <w:w w:val="105"/>
                <w:sz w:val="20"/>
              </w:rPr>
              <w:t xml:space="preserve"> </w:t>
            </w:r>
            <w:r w:rsidRPr="00335826">
              <w:rPr>
                <w:b/>
                <w:spacing w:val="-2"/>
                <w:w w:val="105"/>
                <w:sz w:val="20"/>
                <w:u w:val="single"/>
              </w:rPr>
              <w:t>KIPRE/SVN/001/2025-2026</w:t>
            </w:r>
          </w:p>
          <w:p w14:paraId="63055632" w14:textId="77777777" w:rsidR="000A6534" w:rsidRPr="00335826" w:rsidRDefault="000A6534" w:rsidP="00E22526">
            <w:pPr>
              <w:pStyle w:val="TableParagraph"/>
              <w:tabs>
                <w:tab w:val="left" w:pos="2716"/>
              </w:tabs>
              <w:spacing w:before="35"/>
              <w:ind w:left="101" w:right="141"/>
              <w:jc w:val="both"/>
              <w:rPr>
                <w:b/>
                <w:sz w:val="20"/>
              </w:rPr>
            </w:pPr>
            <w:r w:rsidRPr="00335826">
              <w:rPr>
                <w:b/>
                <w:spacing w:val="-2"/>
                <w:w w:val="105"/>
                <w:sz w:val="20"/>
                <w:u w:val="single"/>
              </w:rPr>
              <w:t>W.P.</w:t>
            </w:r>
            <w:r w:rsidRPr="00335826">
              <w:rPr>
                <w:b/>
                <w:spacing w:val="-5"/>
                <w:w w:val="105"/>
                <w:sz w:val="20"/>
                <w:u w:val="single"/>
              </w:rPr>
              <w:t xml:space="preserve"> </w:t>
            </w:r>
            <w:r w:rsidRPr="00335826">
              <w:rPr>
                <w:b/>
                <w:spacing w:val="-2"/>
                <w:w w:val="105"/>
                <w:sz w:val="20"/>
                <w:u w:val="single"/>
              </w:rPr>
              <w:t>ITEM</w:t>
            </w:r>
            <w:r w:rsidRPr="00335826">
              <w:rPr>
                <w:b/>
                <w:spacing w:val="-3"/>
                <w:w w:val="105"/>
                <w:sz w:val="20"/>
                <w:u w:val="single"/>
              </w:rPr>
              <w:t xml:space="preserve"> </w:t>
            </w:r>
            <w:r w:rsidRPr="00335826">
              <w:rPr>
                <w:b/>
                <w:spacing w:val="-2"/>
                <w:w w:val="105"/>
                <w:sz w:val="20"/>
                <w:u w:val="single"/>
              </w:rPr>
              <w:t>NO.</w:t>
            </w:r>
            <w:r w:rsidRPr="00335826">
              <w:rPr>
                <w:b/>
                <w:spacing w:val="-5"/>
                <w:w w:val="105"/>
                <w:sz w:val="20"/>
                <w:u w:val="single"/>
              </w:rPr>
              <w:t xml:space="preserve"> </w:t>
            </w:r>
          </w:p>
          <w:p w14:paraId="5EC8B638" w14:textId="77777777" w:rsidR="000A6534" w:rsidRPr="00335826" w:rsidRDefault="000A6534" w:rsidP="00E22526">
            <w:pPr>
              <w:pStyle w:val="TableParagraph"/>
              <w:tabs>
                <w:tab w:val="left" w:pos="2716"/>
              </w:tabs>
              <w:spacing w:before="92"/>
              <w:ind w:right="141"/>
              <w:jc w:val="both"/>
              <w:rPr>
                <w:sz w:val="20"/>
              </w:rPr>
            </w:pPr>
          </w:p>
          <w:p w14:paraId="55037E6D" w14:textId="77777777" w:rsidR="000A6534" w:rsidRPr="00335826" w:rsidRDefault="000A6534" w:rsidP="00E22526">
            <w:pPr>
              <w:pStyle w:val="TableParagraph"/>
              <w:tabs>
                <w:tab w:val="left" w:pos="2716"/>
              </w:tabs>
              <w:ind w:left="101" w:right="141"/>
              <w:jc w:val="both"/>
              <w:rPr>
                <w:b/>
                <w:sz w:val="20"/>
              </w:rPr>
            </w:pPr>
            <w:r w:rsidRPr="00335826">
              <w:rPr>
                <w:sz w:val="20"/>
              </w:rPr>
              <w:t>The</w:t>
            </w:r>
            <w:r w:rsidRPr="00335826">
              <w:rPr>
                <w:spacing w:val="15"/>
                <w:sz w:val="20"/>
              </w:rPr>
              <w:t xml:space="preserve"> </w:t>
            </w:r>
            <w:r w:rsidRPr="00335826">
              <w:rPr>
                <w:sz w:val="20"/>
              </w:rPr>
              <w:t>Procuring</w:t>
            </w:r>
            <w:r w:rsidRPr="00335826">
              <w:rPr>
                <w:spacing w:val="15"/>
                <w:sz w:val="20"/>
              </w:rPr>
              <w:t xml:space="preserve"> </w:t>
            </w:r>
            <w:r w:rsidRPr="00335826">
              <w:rPr>
                <w:sz w:val="20"/>
              </w:rPr>
              <w:t>Entity</w:t>
            </w:r>
            <w:r w:rsidRPr="00335826">
              <w:rPr>
                <w:spacing w:val="13"/>
                <w:sz w:val="20"/>
              </w:rPr>
              <w:t xml:space="preserve"> </w:t>
            </w:r>
            <w:r w:rsidRPr="00335826">
              <w:rPr>
                <w:sz w:val="20"/>
              </w:rPr>
              <w:t>is:</w:t>
            </w:r>
            <w:r w:rsidRPr="00335826">
              <w:rPr>
                <w:spacing w:val="15"/>
                <w:sz w:val="20"/>
              </w:rPr>
              <w:t xml:space="preserve"> </w:t>
            </w:r>
            <w:r w:rsidRPr="00335826">
              <w:rPr>
                <w:b/>
                <w:sz w:val="20"/>
              </w:rPr>
              <w:t xml:space="preserve">The Kenya Institute of Primate Research </w:t>
            </w:r>
          </w:p>
          <w:p w14:paraId="0215EDA6" w14:textId="77777777" w:rsidR="000A6534" w:rsidRPr="00335826" w:rsidRDefault="000A6534" w:rsidP="00E22526">
            <w:pPr>
              <w:pStyle w:val="TableParagraph"/>
              <w:tabs>
                <w:tab w:val="left" w:pos="2716"/>
              </w:tabs>
              <w:spacing w:before="90"/>
              <w:ind w:right="141"/>
              <w:jc w:val="both"/>
              <w:rPr>
                <w:sz w:val="20"/>
              </w:rPr>
            </w:pPr>
          </w:p>
          <w:p w14:paraId="1E4AA8D0" w14:textId="77777777" w:rsidR="000A6534" w:rsidRDefault="000A6534" w:rsidP="00E22526">
            <w:pPr>
              <w:pStyle w:val="TableParagraph"/>
              <w:tabs>
                <w:tab w:val="left" w:pos="2716"/>
              </w:tabs>
              <w:spacing w:line="244" w:lineRule="auto"/>
              <w:ind w:left="101" w:right="141"/>
              <w:jc w:val="both"/>
              <w:rPr>
                <w:b/>
                <w:bCs/>
                <w:lang w:val="en-GB"/>
              </w:rPr>
            </w:pPr>
            <w:r w:rsidRPr="00335826">
              <w:rPr>
                <w:sz w:val="20"/>
              </w:rPr>
              <w:t xml:space="preserve">The name of the ITT is: </w:t>
            </w:r>
            <w:r w:rsidRPr="00335826">
              <w:rPr>
                <w:b/>
                <w:bCs/>
                <w:lang w:val="en-GB"/>
              </w:rPr>
              <w:t>Developing a Polyvalent Snake Venom Anti-Serum for the Effective Treatment of Snakebite Envenoming in Kenya and the Rest of East Africa</w:t>
            </w:r>
            <w:r>
              <w:rPr>
                <w:b/>
                <w:bCs/>
                <w:lang w:val="en-GB"/>
              </w:rPr>
              <w:t xml:space="preserve"> </w:t>
            </w:r>
          </w:p>
          <w:p w14:paraId="313AED30" w14:textId="77777777" w:rsidR="000A6534" w:rsidRDefault="000A6534" w:rsidP="00E22526">
            <w:pPr>
              <w:pStyle w:val="TableParagraph"/>
              <w:tabs>
                <w:tab w:val="left" w:pos="2716"/>
              </w:tabs>
              <w:spacing w:line="244" w:lineRule="auto"/>
              <w:ind w:left="101" w:right="141"/>
              <w:jc w:val="both"/>
              <w:rPr>
                <w:b/>
                <w:bCs/>
                <w:lang w:val="en-GB"/>
              </w:rPr>
            </w:pPr>
          </w:p>
          <w:p w14:paraId="3CAA08B4" w14:textId="77777777" w:rsidR="000A6534" w:rsidRPr="00E22526" w:rsidRDefault="000A6534" w:rsidP="00E22526">
            <w:pPr>
              <w:tabs>
                <w:tab w:val="left" w:pos="2716"/>
              </w:tabs>
              <w:ind w:right="141"/>
              <w:jc w:val="both"/>
              <w:rPr>
                <w:b/>
                <w:bCs/>
              </w:rPr>
            </w:pPr>
            <w:r w:rsidRPr="00E22526">
              <w:rPr>
                <w:b/>
                <w:bCs/>
              </w:rPr>
              <w:t>Scope of Work –</w:t>
            </w:r>
          </w:p>
          <w:p w14:paraId="621CB90E" w14:textId="77777777" w:rsidR="000A6534" w:rsidRPr="00E22526" w:rsidRDefault="000A6534" w:rsidP="00E22526">
            <w:pPr>
              <w:tabs>
                <w:tab w:val="left" w:pos="2716"/>
              </w:tabs>
              <w:ind w:right="141"/>
              <w:jc w:val="both"/>
            </w:pPr>
          </w:p>
          <w:p w14:paraId="02F43BDC" w14:textId="77777777" w:rsidR="000A6534" w:rsidRPr="00E22526" w:rsidRDefault="000A6534" w:rsidP="00E22526">
            <w:pPr>
              <w:tabs>
                <w:tab w:val="left" w:pos="2716"/>
              </w:tabs>
              <w:ind w:right="141"/>
              <w:jc w:val="both"/>
            </w:pPr>
            <w:r w:rsidRPr="00E22526">
              <w:t xml:space="preserve">KIPRE will provide to the Tenderer or his Principal relevant Snake Venoms (which are already part of the Product registered in Kenya) and the </w:t>
            </w:r>
            <w:proofErr w:type="gramStart"/>
            <w:r w:rsidRPr="00E22526">
              <w:t>Principal</w:t>
            </w:r>
            <w:proofErr w:type="gramEnd"/>
            <w:r w:rsidRPr="00E22526">
              <w:t xml:space="preserve"> will use them in the immunizing mix for the product being sold in Kenya</w:t>
            </w:r>
          </w:p>
          <w:p w14:paraId="6EA91E5E" w14:textId="77777777" w:rsidR="000A6534" w:rsidRPr="00E22526" w:rsidRDefault="000A6534" w:rsidP="00E22526">
            <w:pPr>
              <w:tabs>
                <w:tab w:val="left" w:pos="2716"/>
              </w:tabs>
              <w:ind w:right="141"/>
              <w:jc w:val="both"/>
            </w:pPr>
            <w:r w:rsidRPr="00E22526">
              <w:t>Tenderer or his Principal will simultaneously coordinate with KIPRE on producing a Snake Venom Antiserum specifically for East Africa by:</w:t>
            </w:r>
          </w:p>
          <w:p w14:paraId="68FEE5DF" w14:textId="77777777" w:rsidR="000A6534" w:rsidRPr="00E22526" w:rsidRDefault="000A6534" w:rsidP="00E22526">
            <w:pPr>
              <w:tabs>
                <w:tab w:val="left" w:pos="2716"/>
              </w:tabs>
              <w:ind w:right="141"/>
              <w:jc w:val="both"/>
            </w:pPr>
          </w:p>
          <w:p w14:paraId="15C5982C" w14:textId="77777777" w:rsidR="000A6534" w:rsidRPr="00E22526" w:rsidRDefault="000A6534" w:rsidP="00E22526">
            <w:pPr>
              <w:tabs>
                <w:tab w:val="left" w:pos="2716"/>
              </w:tabs>
              <w:ind w:right="141"/>
              <w:jc w:val="both"/>
            </w:pPr>
            <w:r w:rsidRPr="00E22526">
              <w:t>Identifying relevant Snake species specific to East Africa</w:t>
            </w:r>
          </w:p>
          <w:p w14:paraId="586B82A2" w14:textId="77777777" w:rsidR="000A6534" w:rsidRPr="00E22526" w:rsidRDefault="000A6534" w:rsidP="00E22526">
            <w:pPr>
              <w:tabs>
                <w:tab w:val="left" w:pos="2716"/>
              </w:tabs>
              <w:ind w:right="141"/>
              <w:jc w:val="both"/>
            </w:pPr>
            <w:r w:rsidRPr="00E22526">
              <w:t>Source the Venoms from KIPRE and other countries in East Africa</w:t>
            </w:r>
          </w:p>
          <w:p w14:paraId="2F7F78F7" w14:textId="77777777" w:rsidR="000A6534" w:rsidRPr="00E22526" w:rsidRDefault="000A6534" w:rsidP="00E22526">
            <w:pPr>
              <w:tabs>
                <w:tab w:val="left" w:pos="2716"/>
              </w:tabs>
              <w:ind w:right="141"/>
              <w:jc w:val="both"/>
            </w:pPr>
            <w:r w:rsidRPr="00E22526">
              <w:t>After taking permissions from local regulatory authorities, initially procure 50 Equines which could produce approximately 30,000 vials of the product annually</w:t>
            </w:r>
          </w:p>
          <w:p w14:paraId="485055BA" w14:textId="77777777" w:rsidR="000A6534" w:rsidRPr="00E22526" w:rsidRDefault="000A6534" w:rsidP="00E22526">
            <w:pPr>
              <w:tabs>
                <w:tab w:val="left" w:pos="2716"/>
              </w:tabs>
              <w:ind w:right="141"/>
              <w:jc w:val="both"/>
            </w:pPr>
            <w:r w:rsidRPr="00E22526">
              <w:t>Start Immunization of the Equines</w:t>
            </w:r>
          </w:p>
          <w:p w14:paraId="4CF58AAD" w14:textId="77777777" w:rsidR="000A6534" w:rsidRPr="00E22526" w:rsidRDefault="000A6534" w:rsidP="00E22526">
            <w:pPr>
              <w:tabs>
                <w:tab w:val="left" w:pos="2716"/>
              </w:tabs>
              <w:ind w:right="141"/>
              <w:jc w:val="both"/>
            </w:pPr>
            <w:r w:rsidRPr="00E22526">
              <w:t xml:space="preserve">Manufacture the finished formulation </w:t>
            </w:r>
          </w:p>
          <w:p w14:paraId="02D5DAFB" w14:textId="77777777" w:rsidR="000A6534" w:rsidRPr="00E22526" w:rsidRDefault="000A6534" w:rsidP="00E22526">
            <w:pPr>
              <w:tabs>
                <w:tab w:val="left" w:pos="2716"/>
              </w:tabs>
              <w:ind w:right="141"/>
              <w:jc w:val="both"/>
            </w:pPr>
            <w:r w:rsidRPr="00E22526">
              <w:t>Submit the finished product dossier to KIPRE for the product to be registered at PPB         </w:t>
            </w:r>
          </w:p>
          <w:p w14:paraId="613E7146" w14:textId="77777777" w:rsidR="000A6534" w:rsidRDefault="000A6534" w:rsidP="00E22526">
            <w:pPr>
              <w:pStyle w:val="BodyText"/>
              <w:tabs>
                <w:tab w:val="left" w:pos="2716"/>
              </w:tabs>
              <w:spacing w:before="201"/>
              <w:ind w:right="141"/>
              <w:jc w:val="both"/>
              <w:rPr>
                <w:sz w:val="22"/>
              </w:rPr>
            </w:pPr>
          </w:p>
          <w:p w14:paraId="338C7D13" w14:textId="77777777" w:rsidR="000A6534" w:rsidRDefault="000A6534" w:rsidP="00E22526">
            <w:pPr>
              <w:pStyle w:val="TableParagraph"/>
              <w:tabs>
                <w:tab w:val="left" w:pos="2716"/>
              </w:tabs>
              <w:spacing w:line="244" w:lineRule="auto"/>
              <w:ind w:left="101" w:right="141"/>
              <w:jc w:val="both"/>
              <w:rPr>
                <w:b/>
                <w:bCs/>
                <w:lang w:val="en-GB"/>
              </w:rPr>
            </w:pPr>
          </w:p>
          <w:p w14:paraId="5BE4936A" w14:textId="77777777" w:rsidR="000A6534" w:rsidRPr="00E22526" w:rsidRDefault="000A6534" w:rsidP="00E22526">
            <w:pPr>
              <w:widowControl/>
              <w:tabs>
                <w:tab w:val="left" w:pos="2716"/>
              </w:tabs>
              <w:adjustRightInd w:val="0"/>
              <w:ind w:right="141"/>
              <w:contextualSpacing/>
              <w:jc w:val="both"/>
              <w:rPr>
                <w:i/>
                <w:iCs/>
                <w:sz w:val="20"/>
                <w:szCs w:val="20"/>
              </w:rPr>
            </w:pPr>
          </w:p>
        </w:tc>
      </w:tr>
      <w:tr w:rsidR="000A6534" w14:paraId="17CAA18E" w14:textId="77777777" w:rsidTr="00A14ADD">
        <w:trPr>
          <w:trHeight w:val="548"/>
        </w:trPr>
        <w:tc>
          <w:tcPr>
            <w:tcW w:w="1256" w:type="dxa"/>
          </w:tcPr>
          <w:p w14:paraId="50509263" w14:textId="77777777" w:rsidR="000A6534" w:rsidRDefault="000A6534" w:rsidP="00E22526">
            <w:pPr>
              <w:pStyle w:val="TableParagraph"/>
              <w:tabs>
                <w:tab w:val="left" w:pos="2716"/>
              </w:tabs>
              <w:spacing w:before="44"/>
              <w:ind w:left="100" w:right="141"/>
              <w:jc w:val="both"/>
              <w:rPr>
                <w:b/>
                <w:sz w:val="20"/>
              </w:rPr>
            </w:pPr>
            <w:r>
              <w:rPr>
                <w:b/>
                <w:w w:val="105"/>
                <w:sz w:val="20"/>
              </w:rPr>
              <w:t>ITT</w:t>
            </w:r>
            <w:r>
              <w:rPr>
                <w:b/>
                <w:spacing w:val="-10"/>
                <w:w w:val="105"/>
                <w:sz w:val="20"/>
              </w:rPr>
              <w:t xml:space="preserve"> </w:t>
            </w:r>
            <w:r>
              <w:rPr>
                <w:b/>
                <w:spacing w:val="-5"/>
                <w:w w:val="105"/>
                <w:sz w:val="20"/>
              </w:rPr>
              <w:t>2.3</w:t>
            </w:r>
          </w:p>
        </w:tc>
        <w:tc>
          <w:tcPr>
            <w:tcW w:w="8205" w:type="dxa"/>
          </w:tcPr>
          <w:p w14:paraId="3E0CB71B" w14:textId="77777777" w:rsidR="000A6534" w:rsidRPr="00335826" w:rsidRDefault="000A6534" w:rsidP="00E22526">
            <w:pPr>
              <w:pStyle w:val="TableParagraph"/>
              <w:tabs>
                <w:tab w:val="left" w:pos="2716"/>
              </w:tabs>
              <w:spacing w:before="42"/>
              <w:ind w:left="101" w:right="141"/>
              <w:jc w:val="both"/>
              <w:rPr>
                <w:sz w:val="20"/>
              </w:rPr>
            </w:pPr>
            <w:r w:rsidRPr="00335826">
              <w:rPr>
                <w:w w:val="105"/>
                <w:sz w:val="20"/>
              </w:rPr>
              <w:t>The</w:t>
            </w:r>
            <w:r w:rsidRPr="00335826">
              <w:rPr>
                <w:spacing w:val="-14"/>
                <w:w w:val="105"/>
                <w:sz w:val="20"/>
              </w:rPr>
              <w:t xml:space="preserve"> </w:t>
            </w:r>
            <w:r w:rsidRPr="00335826">
              <w:rPr>
                <w:w w:val="105"/>
                <w:sz w:val="20"/>
              </w:rPr>
              <w:t>firm</w:t>
            </w:r>
            <w:r w:rsidRPr="00335826">
              <w:rPr>
                <w:spacing w:val="-13"/>
                <w:w w:val="105"/>
                <w:sz w:val="20"/>
              </w:rPr>
              <w:t xml:space="preserve"> </w:t>
            </w:r>
            <w:r w:rsidRPr="00335826">
              <w:rPr>
                <w:w w:val="105"/>
                <w:sz w:val="20"/>
              </w:rPr>
              <w:t>that</w:t>
            </w:r>
            <w:r w:rsidRPr="00335826">
              <w:rPr>
                <w:spacing w:val="-13"/>
                <w:w w:val="105"/>
                <w:sz w:val="20"/>
              </w:rPr>
              <w:t xml:space="preserve"> </w:t>
            </w:r>
            <w:r w:rsidRPr="00335826">
              <w:rPr>
                <w:w w:val="105"/>
                <w:sz w:val="20"/>
              </w:rPr>
              <w:t>provided</w:t>
            </w:r>
            <w:r w:rsidRPr="00335826">
              <w:rPr>
                <w:spacing w:val="-13"/>
                <w:w w:val="105"/>
                <w:sz w:val="20"/>
              </w:rPr>
              <w:t xml:space="preserve"> </w:t>
            </w:r>
            <w:r w:rsidRPr="00335826">
              <w:rPr>
                <w:w w:val="105"/>
                <w:sz w:val="20"/>
              </w:rPr>
              <w:t>consulting</w:t>
            </w:r>
            <w:r w:rsidRPr="00335826">
              <w:rPr>
                <w:spacing w:val="-13"/>
                <w:w w:val="105"/>
                <w:sz w:val="20"/>
              </w:rPr>
              <w:t xml:space="preserve"> </w:t>
            </w:r>
            <w:r w:rsidRPr="00335826">
              <w:rPr>
                <w:w w:val="105"/>
                <w:sz w:val="20"/>
              </w:rPr>
              <w:t>services</w:t>
            </w:r>
            <w:r w:rsidRPr="00335826">
              <w:rPr>
                <w:spacing w:val="-13"/>
                <w:w w:val="105"/>
                <w:sz w:val="20"/>
              </w:rPr>
              <w:t xml:space="preserve"> </w:t>
            </w:r>
            <w:r w:rsidRPr="00335826">
              <w:rPr>
                <w:w w:val="105"/>
                <w:sz w:val="20"/>
              </w:rPr>
              <w:t>for</w:t>
            </w:r>
            <w:r w:rsidRPr="00335826">
              <w:rPr>
                <w:spacing w:val="-13"/>
                <w:w w:val="105"/>
                <w:sz w:val="20"/>
              </w:rPr>
              <w:t xml:space="preserve"> </w:t>
            </w:r>
            <w:r w:rsidRPr="00335826">
              <w:rPr>
                <w:w w:val="105"/>
                <w:sz w:val="20"/>
              </w:rPr>
              <w:t>the</w:t>
            </w:r>
            <w:r w:rsidRPr="00335826">
              <w:rPr>
                <w:spacing w:val="-13"/>
                <w:w w:val="105"/>
                <w:sz w:val="20"/>
              </w:rPr>
              <w:t xml:space="preserve"> </w:t>
            </w:r>
            <w:r w:rsidRPr="00335826">
              <w:rPr>
                <w:w w:val="105"/>
                <w:sz w:val="20"/>
              </w:rPr>
              <w:t>contract</w:t>
            </w:r>
            <w:r w:rsidRPr="00335826">
              <w:rPr>
                <w:spacing w:val="-14"/>
                <w:w w:val="105"/>
                <w:sz w:val="20"/>
              </w:rPr>
              <w:t xml:space="preserve"> </w:t>
            </w:r>
            <w:r w:rsidRPr="00335826">
              <w:rPr>
                <w:w w:val="105"/>
                <w:sz w:val="20"/>
              </w:rPr>
              <w:t>being</w:t>
            </w:r>
            <w:r w:rsidRPr="00335826">
              <w:rPr>
                <w:spacing w:val="-12"/>
                <w:w w:val="105"/>
                <w:sz w:val="20"/>
              </w:rPr>
              <w:t xml:space="preserve"> </w:t>
            </w:r>
            <w:r w:rsidRPr="00335826">
              <w:rPr>
                <w:w w:val="105"/>
                <w:sz w:val="20"/>
              </w:rPr>
              <w:t>tendered</w:t>
            </w:r>
            <w:r w:rsidRPr="00335826">
              <w:rPr>
                <w:spacing w:val="-13"/>
                <w:w w:val="105"/>
                <w:sz w:val="20"/>
              </w:rPr>
              <w:t xml:space="preserve"> </w:t>
            </w:r>
            <w:r w:rsidRPr="00335826">
              <w:rPr>
                <w:w w:val="105"/>
                <w:sz w:val="20"/>
              </w:rPr>
              <w:t>for</w:t>
            </w:r>
            <w:r w:rsidRPr="00335826">
              <w:rPr>
                <w:spacing w:val="-13"/>
                <w:w w:val="105"/>
                <w:sz w:val="20"/>
              </w:rPr>
              <w:t xml:space="preserve"> </w:t>
            </w:r>
            <w:r w:rsidRPr="00335826">
              <w:rPr>
                <w:spacing w:val="-4"/>
                <w:w w:val="105"/>
                <w:sz w:val="20"/>
              </w:rPr>
              <w:t>are:</w:t>
            </w:r>
          </w:p>
          <w:p w14:paraId="08D96A2B" w14:textId="77777777" w:rsidR="000A6534" w:rsidRPr="00335826" w:rsidRDefault="000A6534" w:rsidP="00E22526">
            <w:pPr>
              <w:pStyle w:val="TableParagraph"/>
              <w:tabs>
                <w:tab w:val="left" w:pos="2716"/>
              </w:tabs>
              <w:spacing w:before="10"/>
              <w:ind w:left="101" w:right="141"/>
              <w:jc w:val="both"/>
              <w:rPr>
                <w:b/>
                <w:i/>
                <w:sz w:val="20"/>
              </w:rPr>
            </w:pPr>
            <w:r w:rsidRPr="00335826">
              <w:rPr>
                <w:b/>
                <w:i/>
                <w:spacing w:val="-2"/>
                <w:w w:val="105"/>
                <w:sz w:val="20"/>
              </w:rPr>
              <w:t>Kenya Institute of Primate Research</w:t>
            </w:r>
          </w:p>
        </w:tc>
      </w:tr>
      <w:tr w:rsidR="000A6534" w14:paraId="1139D816" w14:textId="77777777" w:rsidTr="00A14ADD">
        <w:trPr>
          <w:trHeight w:val="788"/>
        </w:trPr>
        <w:tc>
          <w:tcPr>
            <w:tcW w:w="1256" w:type="dxa"/>
          </w:tcPr>
          <w:p w14:paraId="53A48553" w14:textId="77777777" w:rsidR="000A6534" w:rsidRDefault="000A6534" w:rsidP="00E22526">
            <w:pPr>
              <w:pStyle w:val="TableParagraph"/>
              <w:tabs>
                <w:tab w:val="left" w:pos="2716"/>
              </w:tabs>
              <w:spacing w:before="46"/>
              <w:ind w:left="100" w:right="141"/>
              <w:jc w:val="both"/>
              <w:rPr>
                <w:b/>
                <w:sz w:val="20"/>
              </w:rPr>
            </w:pPr>
            <w:r>
              <w:rPr>
                <w:b/>
                <w:w w:val="105"/>
                <w:sz w:val="20"/>
              </w:rPr>
              <w:t>ITT</w:t>
            </w:r>
            <w:r>
              <w:rPr>
                <w:b/>
                <w:spacing w:val="-10"/>
                <w:w w:val="105"/>
                <w:sz w:val="20"/>
              </w:rPr>
              <w:t xml:space="preserve"> </w:t>
            </w:r>
            <w:r>
              <w:rPr>
                <w:b/>
                <w:spacing w:val="-5"/>
                <w:w w:val="105"/>
                <w:sz w:val="20"/>
              </w:rPr>
              <w:t>3.1</w:t>
            </w:r>
          </w:p>
        </w:tc>
        <w:tc>
          <w:tcPr>
            <w:tcW w:w="8205" w:type="dxa"/>
          </w:tcPr>
          <w:p w14:paraId="578D5A86" w14:textId="77777777" w:rsidR="000A6534" w:rsidRDefault="000A6534" w:rsidP="00E22526">
            <w:pPr>
              <w:pStyle w:val="TableParagraph"/>
              <w:tabs>
                <w:tab w:val="left" w:pos="2716"/>
              </w:tabs>
              <w:spacing w:before="44" w:line="247" w:lineRule="auto"/>
              <w:ind w:left="101" w:right="141"/>
              <w:jc w:val="both"/>
              <w:rPr>
                <w:spacing w:val="-2"/>
                <w:w w:val="105"/>
                <w:sz w:val="20"/>
              </w:rPr>
            </w:pPr>
            <w:r>
              <w:rPr>
                <w:w w:val="105"/>
                <w:sz w:val="20"/>
              </w:rPr>
              <w:t>Maximum</w:t>
            </w:r>
            <w:r>
              <w:rPr>
                <w:spacing w:val="-10"/>
                <w:w w:val="105"/>
                <w:sz w:val="20"/>
              </w:rPr>
              <w:t xml:space="preserve"> </w:t>
            </w:r>
            <w:r>
              <w:rPr>
                <w:w w:val="105"/>
                <w:sz w:val="20"/>
              </w:rPr>
              <w:t>number</w:t>
            </w:r>
            <w:r>
              <w:rPr>
                <w:spacing w:val="-10"/>
                <w:w w:val="105"/>
                <w:sz w:val="20"/>
              </w:rPr>
              <w:t xml:space="preserve"> </w:t>
            </w:r>
            <w:r>
              <w:rPr>
                <w:w w:val="105"/>
                <w:sz w:val="20"/>
              </w:rPr>
              <w:t>of</w:t>
            </w:r>
            <w:r>
              <w:rPr>
                <w:spacing w:val="-14"/>
                <w:w w:val="105"/>
                <w:sz w:val="20"/>
              </w:rPr>
              <w:t xml:space="preserve"> </w:t>
            </w:r>
            <w:r>
              <w:rPr>
                <w:w w:val="105"/>
                <w:sz w:val="20"/>
              </w:rPr>
              <w:t>members</w:t>
            </w:r>
            <w:r>
              <w:rPr>
                <w:spacing w:val="-11"/>
                <w:w w:val="105"/>
                <w:sz w:val="20"/>
              </w:rPr>
              <w:t xml:space="preserve"> </w:t>
            </w:r>
            <w:r>
              <w:rPr>
                <w:w w:val="105"/>
                <w:sz w:val="20"/>
              </w:rPr>
              <w:t>in</w:t>
            </w:r>
            <w:r>
              <w:rPr>
                <w:spacing w:val="-10"/>
                <w:w w:val="105"/>
                <w:sz w:val="20"/>
              </w:rPr>
              <w:t xml:space="preserve"> </w:t>
            </w:r>
            <w:r>
              <w:rPr>
                <w:w w:val="105"/>
                <w:sz w:val="20"/>
              </w:rPr>
              <w:t>the</w:t>
            </w:r>
            <w:r>
              <w:rPr>
                <w:spacing w:val="-12"/>
                <w:w w:val="105"/>
                <w:sz w:val="20"/>
              </w:rPr>
              <w:t xml:space="preserve"> </w:t>
            </w:r>
            <w:r>
              <w:rPr>
                <w:w w:val="105"/>
                <w:sz w:val="20"/>
              </w:rPr>
              <w:t>Joint</w:t>
            </w:r>
            <w:r>
              <w:rPr>
                <w:spacing w:val="-9"/>
                <w:w w:val="105"/>
                <w:sz w:val="20"/>
              </w:rPr>
              <w:t xml:space="preserve"> </w:t>
            </w:r>
            <w:r>
              <w:rPr>
                <w:w w:val="105"/>
                <w:sz w:val="20"/>
              </w:rPr>
              <w:t>Venture</w:t>
            </w:r>
            <w:r>
              <w:rPr>
                <w:spacing w:val="-10"/>
                <w:w w:val="105"/>
                <w:sz w:val="20"/>
              </w:rPr>
              <w:t xml:space="preserve"> </w:t>
            </w:r>
            <w:r>
              <w:rPr>
                <w:w w:val="105"/>
                <w:sz w:val="20"/>
              </w:rPr>
              <w:t>(JV)</w:t>
            </w:r>
            <w:r>
              <w:rPr>
                <w:spacing w:val="-9"/>
                <w:w w:val="105"/>
                <w:sz w:val="20"/>
              </w:rPr>
              <w:t xml:space="preserve"> </w:t>
            </w:r>
            <w:r>
              <w:rPr>
                <w:w w:val="105"/>
                <w:sz w:val="20"/>
              </w:rPr>
              <w:t>shall</w:t>
            </w:r>
            <w:r>
              <w:rPr>
                <w:spacing w:val="-9"/>
                <w:w w:val="105"/>
                <w:sz w:val="20"/>
              </w:rPr>
              <w:t xml:space="preserve"> </w:t>
            </w:r>
            <w:r>
              <w:rPr>
                <w:w w:val="105"/>
                <w:sz w:val="20"/>
              </w:rPr>
              <w:t>be:</w:t>
            </w:r>
            <w:r>
              <w:rPr>
                <w:spacing w:val="-6"/>
                <w:w w:val="105"/>
                <w:sz w:val="20"/>
              </w:rPr>
              <w:t xml:space="preserve"> </w:t>
            </w:r>
            <w:r>
              <w:rPr>
                <w:b/>
                <w:w w:val="105"/>
                <w:sz w:val="20"/>
              </w:rPr>
              <w:t>Three</w:t>
            </w:r>
            <w:r>
              <w:rPr>
                <w:b/>
                <w:spacing w:val="-12"/>
                <w:w w:val="105"/>
                <w:sz w:val="20"/>
              </w:rPr>
              <w:t xml:space="preserve"> </w:t>
            </w:r>
            <w:r>
              <w:rPr>
                <w:b/>
                <w:w w:val="105"/>
                <w:sz w:val="20"/>
              </w:rPr>
              <w:t>(3).</w:t>
            </w:r>
            <w:r>
              <w:rPr>
                <w:b/>
                <w:spacing w:val="-12"/>
                <w:w w:val="105"/>
                <w:sz w:val="20"/>
              </w:rPr>
              <w:t xml:space="preserve"> </w:t>
            </w:r>
            <w:r>
              <w:rPr>
                <w:w w:val="105"/>
                <w:sz w:val="20"/>
              </w:rPr>
              <w:t>If</w:t>
            </w:r>
            <w:r>
              <w:rPr>
                <w:spacing w:val="-12"/>
                <w:w w:val="105"/>
                <w:sz w:val="20"/>
              </w:rPr>
              <w:t xml:space="preserve"> </w:t>
            </w:r>
            <w:r>
              <w:rPr>
                <w:w w:val="105"/>
                <w:sz w:val="20"/>
              </w:rPr>
              <w:t>the</w:t>
            </w:r>
            <w:r>
              <w:rPr>
                <w:spacing w:val="-10"/>
                <w:w w:val="105"/>
                <w:sz w:val="20"/>
              </w:rPr>
              <w:t xml:space="preserve"> </w:t>
            </w:r>
            <w:r>
              <w:rPr>
                <w:w w:val="105"/>
                <w:sz w:val="20"/>
              </w:rPr>
              <w:t xml:space="preserve">Joint Ventures includes a Consortium, the </w:t>
            </w:r>
            <w:r>
              <w:rPr>
                <w:b/>
                <w:w w:val="105"/>
                <w:sz w:val="20"/>
              </w:rPr>
              <w:t xml:space="preserve">Tenderer/bidder must </w:t>
            </w:r>
            <w:r>
              <w:rPr>
                <w:w w:val="105"/>
                <w:sz w:val="20"/>
              </w:rPr>
              <w:t xml:space="preserve">state Clearly and attach </w:t>
            </w:r>
            <w:r>
              <w:rPr>
                <w:spacing w:val="-2"/>
                <w:w w:val="105"/>
                <w:sz w:val="20"/>
              </w:rPr>
              <w:t>documentation</w:t>
            </w:r>
          </w:p>
          <w:p w14:paraId="19D8B47B" w14:textId="77777777" w:rsidR="00FC4318" w:rsidRDefault="00FC4318" w:rsidP="00E22526">
            <w:pPr>
              <w:pStyle w:val="TableParagraph"/>
              <w:tabs>
                <w:tab w:val="left" w:pos="2716"/>
              </w:tabs>
              <w:spacing w:before="44" w:line="247" w:lineRule="auto"/>
              <w:ind w:left="101" w:right="141"/>
              <w:jc w:val="both"/>
              <w:rPr>
                <w:spacing w:val="-2"/>
                <w:w w:val="105"/>
                <w:sz w:val="20"/>
              </w:rPr>
            </w:pPr>
          </w:p>
          <w:p w14:paraId="2AED283F" w14:textId="77777777" w:rsidR="00FC4318" w:rsidRDefault="00FC4318" w:rsidP="00E22526">
            <w:pPr>
              <w:pStyle w:val="TableParagraph"/>
              <w:tabs>
                <w:tab w:val="left" w:pos="2716"/>
              </w:tabs>
              <w:spacing w:before="44" w:line="247" w:lineRule="auto"/>
              <w:ind w:left="101" w:right="141"/>
              <w:jc w:val="both"/>
              <w:rPr>
                <w:spacing w:val="-2"/>
                <w:w w:val="105"/>
                <w:sz w:val="20"/>
              </w:rPr>
            </w:pPr>
          </w:p>
          <w:p w14:paraId="60E37ECE" w14:textId="77777777" w:rsidR="00FC4318" w:rsidRDefault="00FC4318" w:rsidP="00E22526">
            <w:pPr>
              <w:pStyle w:val="TableParagraph"/>
              <w:tabs>
                <w:tab w:val="left" w:pos="2716"/>
              </w:tabs>
              <w:spacing w:before="44" w:line="247" w:lineRule="auto"/>
              <w:ind w:left="101" w:right="141"/>
              <w:jc w:val="both"/>
              <w:rPr>
                <w:spacing w:val="-2"/>
                <w:w w:val="105"/>
                <w:sz w:val="20"/>
              </w:rPr>
            </w:pPr>
          </w:p>
          <w:p w14:paraId="0307817A" w14:textId="77777777" w:rsidR="00FC4318" w:rsidRDefault="00FC4318" w:rsidP="00E22526">
            <w:pPr>
              <w:pStyle w:val="TableParagraph"/>
              <w:tabs>
                <w:tab w:val="left" w:pos="2716"/>
              </w:tabs>
              <w:spacing w:before="44" w:line="247" w:lineRule="auto"/>
              <w:ind w:left="101" w:right="141"/>
              <w:jc w:val="both"/>
              <w:rPr>
                <w:spacing w:val="-2"/>
                <w:w w:val="105"/>
                <w:sz w:val="20"/>
              </w:rPr>
            </w:pPr>
          </w:p>
          <w:p w14:paraId="381AC3EF" w14:textId="77777777" w:rsidR="00FC4318" w:rsidRDefault="00FC4318" w:rsidP="00E22526">
            <w:pPr>
              <w:pStyle w:val="TableParagraph"/>
              <w:tabs>
                <w:tab w:val="left" w:pos="2716"/>
              </w:tabs>
              <w:spacing w:before="44" w:line="247" w:lineRule="auto"/>
              <w:ind w:left="101" w:right="141"/>
              <w:jc w:val="both"/>
              <w:rPr>
                <w:spacing w:val="-2"/>
                <w:w w:val="105"/>
                <w:sz w:val="20"/>
              </w:rPr>
            </w:pPr>
          </w:p>
          <w:p w14:paraId="7D55931B" w14:textId="77777777" w:rsidR="00FC4318" w:rsidRDefault="00FC4318" w:rsidP="00E22526">
            <w:pPr>
              <w:pStyle w:val="TableParagraph"/>
              <w:tabs>
                <w:tab w:val="left" w:pos="2716"/>
              </w:tabs>
              <w:spacing w:before="44" w:line="247" w:lineRule="auto"/>
              <w:ind w:left="101" w:right="141"/>
              <w:jc w:val="both"/>
              <w:rPr>
                <w:spacing w:val="-2"/>
                <w:w w:val="105"/>
                <w:sz w:val="20"/>
              </w:rPr>
            </w:pPr>
          </w:p>
          <w:p w14:paraId="699B9897" w14:textId="77777777" w:rsidR="00FC4318" w:rsidRDefault="00FC4318" w:rsidP="00E22526">
            <w:pPr>
              <w:pStyle w:val="TableParagraph"/>
              <w:tabs>
                <w:tab w:val="left" w:pos="2716"/>
              </w:tabs>
              <w:spacing w:before="44" w:line="247" w:lineRule="auto"/>
              <w:ind w:left="101" w:right="141"/>
              <w:jc w:val="both"/>
              <w:rPr>
                <w:sz w:val="20"/>
              </w:rPr>
            </w:pPr>
          </w:p>
        </w:tc>
      </w:tr>
      <w:tr w:rsidR="000A6534" w14:paraId="351DAC13" w14:textId="77777777" w:rsidTr="00A14ADD">
        <w:trPr>
          <w:trHeight w:val="310"/>
        </w:trPr>
        <w:tc>
          <w:tcPr>
            <w:tcW w:w="9461" w:type="dxa"/>
            <w:gridSpan w:val="2"/>
          </w:tcPr>
          <w:p w14:paraId="732387CD" w14:textId="77777777" w:rsidR="000A6534" w:rsidRDefault="000A6534" w:rsidP="00E22526">
            <w:pPr>
              <w:pStyle w:val="TableParagraph"/>
              <w:tabs>
                <w:tab w:val="left" w:pos="2716"/>
              </w:tabs>
              <w:spacing w:before="44"/>
              <w:ind w:left="100" w:right="141"/>
              <w:jc w:val="both"/>
              <w:rPr>
                <w:b/>
                <w:sz w:val="20"/>
              </w:rPr>
            </w:pPr>
            <w:r>
              <w:rPr>
                <w:b/>
                <w:w w:val="105"/>
                <w:sz w:val="20"/>
              </w:rPr>
              <w:t>B.</w:t>
            </w:r>
            <w:r>
              <w:rPr>
                <w:b/>
                <w:spacing w:val="33"/>
                <w:w w:val="105"/>
                <w:sz w:val="20"/>
              </w:rPr>
              <w:t xml:space="preserve"> </w:t>
            </w:r>
            <w:r>
              <w:rPr>
                <w:b/>
                <w:w w:val="105"/>
                <w:sz w:val="20"/>
              </w:rPr>
              <w:t>Contents</w:t>
            </w:r>
            <w:r>
              <w:rPr>
                <w:b/>
                <w:spacing w:val="-9"/>
                <w:w w:val="105"/>
                <w:sz w:val="20"/>
              </w:rPr>
              <w:t xml:space="preserve"> </w:t>
            </w:r>
            <w:r>
              <w:rPr>
                <w:b/>
                <w:w w:val="105"/>
                <w:sz w:val="20"/>
              </w:rPr>
              <w:t>of</w:t>
            </w:r>
            <w:r>
              <w:rPr>
                <w:b/>
                <w:spacing w:val="-9"/>
                <w:w w:val="105"/>
                <w:sz w:val="20"/>
              </w:rPr>
              <w:t xml:space="preserve"> </w:t>
            </w:r>
            <w:r>
              <w:rPr>
                <w:b/>
                <w:w w:val="105"/>
                <w:sz w:val="20"/>
              </w:rPr>
              <w:t>Tender</w:t>
            </w:r>
            <w:r>
              <w:rPr>
                <w:b/>
                <w:spacing w:val="-7"/>
                <w:w w:val="105"/>
                <w:sz w:val="20"/>
              </w:rPr>
              <w:t xml:space="preserve"> </w:t>
            </w:r>
            <w:r>
              <w:rPr>
                <w:b/>
                <w:spacing w:val="-2"/>
                <w:w w:val="105"/>
                <w:sz w:val="20"/>
              </w:rPr>
              <w:t>Document</w:t>
            </w:r>
          </w:p>
        </w:tc>
      </w:tr>
      <w:tr w:rsidR="000A6534" w14:paraId="041F3EF0" w14:textId="77777777" w:rsidTr="00A14ADD">
        <w:trPr>
          <w:trHeight w:val="2138"/>
        </w:trPr>
        <w:tc>
          <w:tcPr>
            <w:tcW w:w="1256" w:type="dxa"/>
          </w:tcPr>
          <w:p w14:paraId="4E5F1E42" w14:textId="77777777" w:rsidR="000A6534" w:rsidRDefault="000A6534" w:rsidP="00E22526">
            <w:pPr>
              <w:pStyle w:val="TableParagraph"/>
              <w:tabs>
                <w:tab w:val="left" w:pos="2716"/>
              </w:tabs>
              <w:spacing w:before="44"/>
              <w:ind w:left="100" w:right="141"/>
              <w:jc w:val="both"/>
              <w:rPr>
                <w:b/>
                <w:sz w:val="20"/>
              </w:rPr>
            </w:pPr>
            <w:r>
              <w:rPr>
                <w:b/>
                <w:w w:val="105"/>
                <w:sz w:val="20"/>
              </w:rPr>
              <w:lastRenderedPageBreak/>
              <w:t>ITT</w:t>
            </w:r>
            <w:r>
              <w:rPr>
                <w:b/>
                <w:spacing w:val="-10"/>
                <w:w w:val="105"/>
                <w:sz w:val="20"/>
              </w:rPr>
              <w:t xml:space="preserve"> </w:t>
            </w:r>
            <w:r>
              <w:rPr>
                <w:b/>
                <w:spacing w:val="-5"/>
                <w:w w:val="105"/>
                <w:sz w:val="20"/>
              </w:rPr>
              <w:t>8.1</w:t>
            </w:r>
          </w:p>
        </w:tc>
        <w:tc>
          <w:tcPr>
            <w:tcW w:w="8205" w:type="dxa"/>
          </w:tcPr>
          <w:p w14:paraId="32189D26" w14:textId="77777777" w:rsidR="000A6534" w:rsidRDefault="000A6534" w:rsidP="00E22526">
            <w:pPr>
              <w:pStyle w:val="TableParagraph"/>
              <w:tabs>
                <w:tab w:val="left" w:pos="2716"/>
              </w:tabs>
              <w:spacing w:before="3" w:line="249" w:lineRule="auto"/>
              <w:ind w:left="440" w:right="141" w:hanging="339"/>
              <w:jc w:val="both"/>
              <w:rPr>
                <w:sz w:val="20"/>
              </w:rPr>
            </w:pPr>
            <w:r>
              <w:rPr>
                <w:w w:val="105"/>
                <w:sz w:val="20"/>
              </w:rPr>
              <w:t>A.</w:t>
            </w:r>
            <w:r>
              <w:rPr>
                <w:spacing w:val="64"/>
                <w:w w:val="105"/>
                <w:sz w:val="20"/>
              </w:rPr>
              <w:t xml:space="preserve"> </w:t>
            </w:r>
            <w:r>
              <w:rPr>
                <w:w w:val="105"/>
                <w:sz w:val="20"/>
              </w:rPr>
              <w:t>The</w:t>
            </w:r>
            <w:r>
              <w:rPr>
                <w:spacing w:val="-9"/>
                <w:w w:val="105"/>
                <w:sz w:val="20"/>
              </w:rPr>
              <w:t xml:space="preserve"> </w:t>
            </w:r>
            <w:r>
              <w:rPr>
                <w:w w:val="105"/>
                <w:sz w:val="20"/>
              </w:rPr>
              <w:t>procuring</w:t>
            </w:r>
            <w:r>
              <w:rPr>
                <w:spacing w:val="-11"/>
                <w:w w:val="105"/>
                <w:sz w:val="20"/>
              </w:rPr>
              <w:t xml:space="preserve"> </w:t>
            </w:r>
            <w:r>
              <w:rPr>
                <w:w w:val="105"/>
                <w:sz w:val="20"/>
              </w:rPr>
              <w:t>entity</w:t>
            </w:r>
            <w:r>
              <w:rPr>
                <w:spacing w:val="-11"/>
                <w:w w:val="105"/>
                <w:sz w:val="20"/>
              </w:rPr>
              <w:t xml:space="preserve"> </w:t>
            </w:r>
            <w:r>
              <w:rPr>
                <w:w w:val="105"/>
                <w:sz w:val="20"/>
              </w:rPr>
              <w:t>shall</w:t>
            </w:r>
            <w:r>
              <w:rPr>
                <w:spacing w:val="-10"/>
                <w:w w:val="105"/>
                <w:sz w:val="20"/>
              </w:rPr>
              <w:t xml:space="preserve"> </w:t>
            </w:r>
            <w:r>
              <w:rPr>
                <w:w w:val="105"/>
                <w:sz w:val="20"/>
              </w:rPr>
              <w:t>hold</w:t>
            </w:r>
            <w:r>
              <w:rPr>
                <w:spacing w:val="-8"/>
                <w:w w:val="105"/>
                <w:sz w:val="20"/>
              </w:rPr>
              <w:t xml:space="preserve"> </w:t>
            </w:r>
            <w:r>
              <w:rPr>
                <w:w w:val="105"/>
                <w:sz w:val="20"/>
              </w:rPr>
              <w:t>a</w:t>
            </w:r>
            <w:r>
              <w:rPr>
                <w:spacing w:val="-9"/>
                <w:w w:val="105"/>
                <w:sz w:val="20"/>
              </w:rPr>
              <w:t xml:space="preserve"> </w:t>
            </w:r>
            <w:r>
              <w:rPr>
                <w:w w:val="105"/>
                <w:sz w:val="20"/>
              </w:rPr>
              <w:t>pre-tender</w:t>
            </w:r>
            <w:r>
              <w:rPr>
                <w:spacing w:val="-9"/>
                <w:w w:val="105"/>
                <w:sz w:val="20"/>
              </w:rPr>
              <w:t xml:space="preserve"> </w:t>
            </w:r>
            <w:r>
              <w:rPr>
                <w:w w:val="105"/>
                <w:sz w:val="20"/>
              </w:rPr>
              <w:t>conference</w:t>
            </w:r>
            <w:r>
              <w:rPr>
                <w:spacing w:val="-12"/>
                <w:w w:val="105"/>
                <w:sz w:val="20"/>
              </w:rPr>
              <w:t xml:space="preserve"> </w:t>
            </w:r>
            <w:r>
              <w:rPr>
                <w:w w:val="105"/>
                <w:sz w:val="20"/>
              </w:rPr>
              <w:t>and</w:t>
            </w:r>
            <w:r>
              <w:rPr>
                <w:spacing w:val="-9"/>
                <w:w w:val="105"/>
                <w:sz w:val="20"/>
              </w:rPr>
              <w:t xml:space="preserve"> </w:t>
            </w:r>
            <w:r>
              <w:rPr>
                <w:w w:val="105"/>
                <w:sz w:val="20"/>
              </w:rPr>
              <w:t>a</w:t>
            </w:r>
            <w:r>
              <w:rPr>
                <w:spacing w:val="-11"/>
                <w:w w:val="105"/>
                <w:sz w:val="20"/>
              </w:rPr>
              <w:t xml:space="preserve"> </w:t>
            </w:r>
            <w:r>
              <w:rPr>
                <w:w w:val="105"/>
                <w:sz w:val="20"/>
              </w:rPr>
              <w:t>site</w:t>
            </w:r>
            <w:r>
              <w:rPr>
                <w:spacing w:val="-9"/>
                <w:w w:val="105"/>
                <w:sz w:val="20"/>
              </w:rPr>
              <w:t xml:space="preserve"> </w:t>
            </w:r>
            <w:r>
              <w:rPr>
                <w:w w:val="105"/>
                <w:sz w:val="20"/>
              </w:rPr>
              <w:t>visit</w:t>
            </w:r>
            <w:r>
              <w:rPr>
                <w:spacing w:val="-8"/>
                <w:w w:val="105"/>
                <w:sz w:val="20"/>
              </w:rPr>
              <w:t xml:space="preserve"> </w:t>
            </w:r>
            <w:r>
              <w:rPr>
                <w:w w:val="105"/>
                <w:sz w:val="20"/>
              </w:rPr>
              <w:t>and</w:t>
            </w:r>
            <w:r>
              <w:rPr>
                <w:spacing w:val="-9"/>
                <w:w w:val="105"/>
                <w:sz w:val="20"/>
              </w:rPr>
              <w:t xml:space="preserve"> </w:t>
            </w:r>
            <w:r>
              <w:rPr>
                <w:w w:val="105"/>
                <w:sz w:val="20"/>
              </w:rPr>
              <w:t>issue</w:t>
            </w:r>
            <w:r>
              <w:rPr>
                <w:spacing w:val="-12"/>
                <w:w w:val="105"/>
                <w:sz w:val="20"/>
              </w:rPr>
              <w:t xml:space="preserve"> </w:t>
            </w:r>
            <w:r>
              <w:rPr>
                <w:w w:val="105"/>
                <w:sz w:val="20"/>
              </w:rPr>
              <w:t>site</w:t>
            </w:r>
            <w:r>
              <w:rPr>
                <w:spacing w:val="-9"/>
                <w:w w:val="105"/>
                <w:sz w:val="20"/>
              </w:rPr>
              <w:t xml:space="preserve"> </w:t>
            </w:r>
            <w:r>
              <w:rPr>
                <w:w w:val="105"/>
                <w:sz w:val="20"/>
              </w:rPr>
              <w:t>visit certificate as follows;</w:t>
            </w:r>
          </w:p>
          <w:p w14:paraId="7551861B" w14:textId="77777777" w:rsidR="000A6534" w:rsidRDefault="000A6534" w:rsidP="00E22526">
            <w:pPr>
              <w:pStyle w:val="TableParagraph"/>
              <w:tabs>
                <w:tab w:val="left" w:pos="2716"/>
              </w:tabs>
              <w:spacing w:before="4"/>
              <w:ind w:right="141"/>
              <w:jc w:val="both"/>
              <w:rPr>
                <w:sz w:val="20"/>
              </w:rPr>
            </w:pPr>
          </w:p>
          <w:p w14:paraId="5392A8B4" w14:textId="77777777" w:rsidR="000A6534" w:rsidRDefault="000A6534" w:rsidP="00E22526">
            <w:pPr>
              <w:pStyle w:val="TableParagraph"/>
              <w:tabs>
                <w:tab w:val="left" w:pos="1119"/>
                <w:tab w:val="left" w:pos="2716"/>
              </w:tabs>
              <w:spacing w:before="1" w:line="496" w:lineRule="auto"/>
              <w:ind w:left="440" w:right="141"/>
              <w:jc w:val="both"/>
              <w:rPr>
                <w:b/>
                <w:w w:val="105"/>
                <w:sz w:val="20"/>
              </w:rPr>
            </w:pPr>
            <w:r>
              <w:rPr>
                <w:b/>
                <w:spacing w:val="-2"/>
                <w:w w:val="105"/>
                <w:sz w:val="20"/>
              </w:rPr>
              <w:t>Date</w:t>
            </w:r>
            <w:r>
              <w:rPr>
                <w:spacing w:val="-2"/>
                <w:w w:val="105"/>
                <w:sz w:val="20"/>
              </w:rPr>
              <w:t>:</w:t>
            </w:r>
            <w:r>
              <w:rPr>
                <w:sz w:val="20"/>
              </w:rPr>
              <w:tab/>
            </w:r>
            <w:r>
              <w:rPr>
                <w:b/>
                <w:w w:val="105"/>
                <w:sz w:val="20"/>
              </w:rPr>
              <w:t>23</w:t>
            </w:r>
            <w:r>
              <w:rPr>
                <w:b/>
                <w:w w:val="105"/>
                <w:sz w:val="20"/>
                <w:vertAlign w:val="superscript"/>
              </w:rPr>
              <w:t>rd</w:t>
            </w:r>
            <w:r>
              <w:rPr>
                <w:b/>
                <w:spacing w:val="-14"/>
                <w:w w:val="105"/>
                <w:sz w:val="20"/>
              </w:rPr>
              <w:t xml:space="preserve"> </w:t>
            </w:r>
            <w:r>
              <w:rPr>
                <w:b/>
                <w:w w:val="105"/>
                <w:sz w:val="20"/>
              </w:rPr>
              <w:t>January</w:t>
            </w:r>
            <w:r>
              <w:rPr>
                <w:b/>
                <w:spacing w:val="-13"/>
                <w:w w:val="105"/>
                <w:sz w:val="20"/>
              </w:rPr>
              <w:t xml:space="preserve"> </w:t>
            </w:r>
            <w:r>
              <w:rPr>
                <w:b/>
                <w:w w:val="105"/>
                <w:sz w:val="20"/>
              </w:rPr>
              <w:t>2026</w:t>
            </w:r>
            <w:r>
              <w:rPr>
                <w:b/>
                <w:spacing w:val="-13"/>
                <w:w w:val="105"/>
                <w:sz w:val="20"/>
              </w:rPr>
              <w:t xml:space="preserve"> </w:t>
            </w:r>
            <w:r>
              <w:rPr>
                <w:b/>
                <w:w w:val="105"/>
                <w:sz w:val="20"/>
              </w:rPr>
              <w:t>&amp;</w:t>
            </w:r>
            <w:r>
              <w:rPr>
                <w:b/>
                <w:spacing w:val="-13"/>
                <w:w w:val="105"/>
                <w:sz w:val="20"/>
              </w:rPr>
              <w:t xml:space="preserve"> </w:t>
            </w:r>
            <w:r>
              <w:rPr>
                <w:b/>
                <w:w w:val="105"/>
                <w:sz w:val="20"/>
              </w:rPr>
              <w:t>30</w:t>
            </w:r>
            <w:r>
              <w:rPr>
                <w:b/>
                <w:w w:val="105"/>
                <w:sz w:val="20"/>
                <w:vertAlign w:val="superscript"/>
              </w:rPr>
              <w:t>th</w:t>
            </w:r>
            <w:r>
              <w:rPr>
                <w:b/>
                <w:spacing w:val="-13"/>
                <w:w w:val="105"/>
                <w:sz w:val="20"/>
              </w:rPr>
              <w:t xml:space="preserve"> </w:t>
            </w:r>
            <w:r>
              <w:rPr>
                <w:b/>
                <w:w w:val="105"/>
                <w:sz w:val="20"/>
              </w:rPr>
              <w:t>January</w:t>
            </w:r>
            <w:r>
              <w:rPr>
                <w:b/>
                <w:spacing w:val="-13"/>
                <w:w w:val="105"/>
                <w:sz w:val="20"/>
              </w:rPr>
              <w:t xml:space="preserve"> </w:t>
            </w:r>
            <w:r>
              <w:rPr>
                <w:b/>
                <w:w w:val="105"/>
                <w:sz w:val="20"/>
              </w:rPr>
              <w:t>2026</w:t>
            </w:r>
          </w:p>
          <w:p w14:paraId="3C5ED4A3" w14:textId="77777777" w:rsidR="000A6534" w:rsidRDefault="000A6534" w:rsidP="00E22526">
            <w:pPr>
              <w:pStyle w:val="TableParagraph"/>
              <w:tabs>
                <w:tab w:val="left" w:pos="1119"/>
                <w:tab w:val="left" w:pos="2716"/>
              </w:tabs>
              <w:spacing w:before="1" w:line="496" w:lineRule="auto"/>
              <w:ind w:left="440" w:right="141"/>
              <w:jc w:val="both"/>
              <w:rPr>
                <w:b/>
                <w:sz w:val="20"/>
              </w:rPr>
            </w:pPr>
            <w:r>
              <w:rPr>
                <w:b/>
                <w:w w:val="105"/>
                <w:sz w:val="20"/>
              </w:rPr>
              <w:t>Time</w:t>
            </w:r>
            <w:r>
              <w:rPr>
                <w:w w:val="105"/>
                <w:sz w:val="20"/>
              </w:rPr>
              <w:t>:</w:t>
            </w:r>
            <w:r>
              <w:rPr>
                <w:spacing w:val="80"/>
                <w:w w:val="105"/>
                <w:sz w:val="20"/>
              </w:rPr>
              <w:t xml:space="preserve"> </w:t>
            </w:r>
            <w:r>
              <w:rPr>
                <w:b/>
                <w:w w:val="105"/>
                <w:sz w:val="20"/>
              </w:rPr>
              <w:t>11:00Am (EAT)</w:t>
            </w:r>
          </w:p>
          <w:p w14:paraId="1D10437D" w14:textId="77777777" w:rsidR="000A6534" w:rsidRPr="00416F2A" w:rsidRDefault="000A6534" w:rsidP="00E22526">
            <w:pPr>
              <w:pStyle w:val="TableParagraph"/>
              <w:tabs>
                <w:tab w:val="left" w:pos="2716"/>
              </w:tabs>
              <w:ind w:left="440" w:right="141"/>
              <w:jc w:val="both"/>
              <w:rPr>
                <w:b/>
                <w:bCs/>
                <w:spacing w:val="-2"/>
                <w:w w:val="105"/>
                <w:sz w:val="20"/>
                <w:lang w:val="en-GB"/>
              </w:rPr>
            </w:pPr>
            <w:r>
              <w:rPr>
                <w:b/>
                <w:spacing w:val="-2"/>
                <w:w w:val="105"/>
                <w:sz w:val="20"/>
              </w:rPr>
              <w:t>Place:</w:t>
            </w:r>
            <w:r>
              <w:rPr>
                <w:b/>
                <w:spacing w:val="73"/>
                <w:w w:val="150"/>
                <w:sz w:val="20"/>
              </w:rPr>
              <w:t xml:space="preserve"> </w:t>
            </w:r>
            <w:r w:rsidRPr="00416F2A">
              <w:rPr>
                <w:b/>
                <w:bCs/>
                <w:spacing w:val="-2"/>
                <w:w w:val="105"/>
                <w:sz w:val="20"/>
                <w:lang w:val="en-GB"/>
              </w:rPr>
              <w:t>KENYA INSTITUTE OF PRIMATE RESEARCH</w:t>
            </w:r>
          </w:p>
          <w:p w14:paraId="13F9D6D3" w14:textId="77777777" w:rsidR="000A6534" w:rsidRPr="00416F2A" w:rsidRDefault="000A6534" w:rsidP="00E22526">
            <w:pPr>
              <w:pStyle w:val="TableParagraph"/>
              <w:tabs>
                <w:tab w:val="left" w:pos="2716"/>
              </w:tabs>
              <w:ind w:left="440" w:right="141"/>
              <w:jc w:val="both"/>
              <w:rPr>
                <w:b/>
                <w:bCs/>
                <w:spacing w:val="-2"/>
                <w:w w:val="105"/>
                <w:sz w:val="20"/>
                <w:lang w:val="en-GB"/>
              </w:rPr>
            </w:pPr>
            <w:r w:rsidRPr="00416F2A">
              <w:rPr>
                <w:b/>
                <w:bCs/>
                <w:spacing w:val="-2"/>
                <w:w w:val="105"/>
                <w:sz w:val="20"/>
                <w:lang w:val="en-GB"/>
              </w:rPr>
              <w:t>P.O. BOX 24881 – 00502</w:t>
            </w:r>
          </w:p>
          <w:p w14:paraId="72B309E8" w14:textId="77777777" w:rsidR="000A6534" w:rsidRPr="00416F2A" w:rsidRDefault="000A6534" w:rsidP="00E22526">
            <w:pPr>
              <w:pStyle w:val="TableParagraph"/>
              <w:tabs>
                <w:tab w:val="left" w:pos="2716"/>
              </w:tabs>
              <w:ind w:left="440" w:right="141"/>
              <w:jc w:val="both"/>
              <w:rPr>
                <w:b/>
                <w:bCs/>
                <w:spacing w:val="-2"/>
                <w:w w:val="105"/>
                <w:sz w:val="20"/>
                <w:lang w:val="en-GB"/>
              </w:rPr>
            </w:pPr>
            <w:r w:rsidRPr="00416F2A">
              <w:rPr>
                <w:b/>
                <w:bCs/>
                <w:spacing w:val="-2"/>
                <w:w w:val="105"/>
                <w:sz w:val="20"/>
                <w:lang w:val="en-GB"/>
              </w:rPr>
              <w:t>NAIROBI, KENYA</w:t>
            </w:r>
          </w:p>
          <w:p w14:paraId="598FFE65" w14:textId="77777777" w:rsidR="000A6534" w:rsidRDefault="000A6534" w:rsidP="00E22526">
            <w:pPr>
              <w:pStyle w:val="TableParagraph"/>
              <w:tabs>
                <w:tab w:val="left" w:pos="2716"/>
              </w:tabs>
              <w:ind w:left="440" w:right="141"/>
              <w:jc w:val="both"/>
              <w:rPr>
                <w:b/>
                <w:sz w:val="20"/>
              </w:rPr>
            </w:pPr>
          </w:p>
        </w:tc>
      </w:tr>
      <w:tr w:rsidR="000A6534" w14:paraId="2875F605" w14:textId="77777777" w:rsidTr="00A14ADD">
        <w:trPr>
          <w:trHeight w:val="712"/>
        </w:trPr>
        <w:tc>
          <w:tcPr>
            <w:tcW w:w="1256" w:type="dxa"/>
          </w:tcPr>
          <w:p w14:paraId="3DBE3349" w14:textId="77777777" w:rsidR="000A6534" w:rsidRDefault="000A6534" w:rsidP="00E22526">
            <w:pPr>
              <w:pStyle w:val="TableParagraph"/>
              <w:tabs>
                <w:tab w:val="left" w:pos="2716"/>
              </w:tabs>
              <w:spacing w:before="43"/>
              <w:ind w:left="100" w:right="141"/>
              <w:jc w:val="both"/>
              <w:rPr>
                <w:b/>
                <w:sz w:val="20"/>
              </w:rPr>
            </w:pPr>
            <w:r>
              <w:rPr>
                <w:b/>
                <w:w w:val="105"/>
                <w:sz w:val="20"/>
              </w:rPr>
              <w:t>ITT</w:t>
            </w:r>
            <w:r>
              <w:rPr>
                <w:b/>
                <w:spacing w:val="-10"/>
                <w:w w:val="105"/>
                <w:sz w:val="20"/>
              </w:rPr>
              <w:t xml:space="preserve"> </w:t>
            </w:r>
            <w:r>
              <w:rPr>
                <w:b/>
                <w:spacing w:val="-5"/>
                <w:w w:val="105"/>
                <w:sz w:val="20"/>
              </w:rPr>
              <w:t>8.2</w:t>
            </w:r>
          </w:p>
        </w:tc>
        <w:tc>
          <w:tcPr>
            <w:tcW w:w="8205" w:type="dxa"/>
          </w:tcPr>
          <w:p w14:paraId="44C256E7" w14:textId="77777777" w:rsidR="000A6534" w:rsidRDefault="000A6534" w:rsidP="00E22526">
            <w:pPr>
              <w:pStyle w:val="TableParagraph"/>
              <w:tabs>
                <w:tab w:val="left" w:pos="2716"/>
              </w:tabs>
              <w:spacing w:before="2"/>
              <w:ind w:left="101" w:right="141"/>
              <w:jc w:val="both"/>
              <w:rPr>
                <w:sz w:val="20"/>
              </w:rPr>
            </w:pPr>
            <w:r>
              <w:rPr>
                <w:w w:val="105"/>
                <w:sz w:val="20"/>
              </w:rPr>
              <w:t>Any</w:t>
            </w:r>
            <w:r>
              <w:rPr>
                <w:spacing w:val="-14"/>
                <w:w w:val="105"/>
                <w:sz w:val="20"/>
              </w:rPr>
              <w:t xml:space="preserve"> </w:t>
            </w:r>
            <w:r>
              <w:rPr>
                <w:w w:val="105"/>
                <w:sz w:val="20"/>
              </w:rPr>
              <w:t>questions</w:t>
            </w:r>
            <w:r>
              <w:rPr>
                <w:spacing w:val="-13"/>
                <w:w w:val="105"/>
                <w:sz w:val="20"/>
              </w:rPr>
              <w:t xml:space="preserve"> </w:t>
            </w:r>
            <w:r>
              <w:rPr>
                <w:w w:val="105"/>
                <w:sz w:val="20"/>
              </w:rPr>
              <w:t>in</w:t>
            </w:r>
            <w:r>
              <w:rPr>
                <w:spacing w:val="-12"/>
                <w:w w:val="105"/>
                <w:sz w:val="20"/>
              </w:rPr>
              <w:t xml:space="preserve"> </w:t>
            </w:r>
            <w:r>
              <w:rPr>
                <w:w w:val="105"/>
                <w:sz w:val="20"/>
              </w:rPr>
              <w:t>writing,</w:t>
            </w:r>
            <w:r>
              <w:rPr>
                <w:spacing w:val="-13"/>
                <w:w w:val="105"/>
                <w:sz w:val="20"/>
              </w:rPr>
              <w:t xml:space="preserve"> </w:t>
            </w:r>
            <w:r>
              <w:rPr>
                <w:w w:val="105"/>
                <w:sz w:val="20"/>
              </w:rPr>
              <w:t>shall</w:t>
            </w:r>
            <w:r>
              <w:rPr>
                <w:spacing w:val="-13"/>
                <w:w w:val="105"/>
                <w:sz w:val="20"/>
              </w:rPr>
              <w:t xml:space="preserve"> </w:t>
            </w:r>
            <w:r>
              <w:rPr>
                <w:w w:val="105"/>
                <w:sz w:val="20"/>
              </w:rPr>
              <w:t>reach</w:t>
            </w:r>
            <w:r>
              <w:rPr>
                <w:spacing w:val="-13"/>
                <w:w w:val="105"/>
                <w:sz w:val="20"/>
              </w:rPr>
              <w:t xml:space="preserve"> </w:t>
            </w:r>
            <w:r>
              <w:rPr>
                <w:w w:val="105"/>
                <w:sz w:val="20"/>
              </w:rPr>
              <w:t>the</w:t>
            </w:r>
            <w:r>
              <w:rPr>
                <w:spacing w:val="-13"/>
                <w:w w:val="105"/>
                <w:sz w:val="20"/>
              </w:rPr>
              <w:t xml:space="preserve"> </w:t>
            </w:r>
            <w:r>
              <w:rPr>
                <w:w w:val="105"/>
                <w:sz w:val="20"/>
              </w:rPr>
              <w:t>Procuring</w:t>
            </w:r>
            <w:r>
              <w:rPr>
                <w:spacing w:val="-11"/>
                <w:w w:val="105"/>
                <w:sz w:val="20"/>
              </w:rPr>
              <w:t xml:space="preserve"> </w:t>
            </w:r>
            <w:r>
              <w:rPr>
                <w:w w:val="105"/>
                <w:sz w:val="20"/>
              </w:rPr>
              <w:t>Entity</w:t>
            </w:r>
            <w:r>
              <w:rPr>
                <w:spacing w:val="-13"/>
                <w:w w:val="105"/>
                <w:sz w:val="20"/>
              </w:rPr>
              <w:t xml:space="preserve"> </w:t>
            </w:r>
            <w:r>
              <w:rPr>
                <w:w w:val="105"/>
                <w:sz w:val="20"/>
              </w:rPr>
              <w:t>not</w:t>
            </w:r>
            <w:r>
              <w:rPr>
                <w:spacing w:val="-12"/>
                <w:w w:val="105"/>
                <w:sz w:val="20"/>
              </w:rPr>
              <w:t xml:space="preserve"> </w:t>
            </w:r>
            <w:r>
              <w:rPr>
                <w:w w:val="105"/>
                <w:sz w:val="20"/>
              </w:rPr>
              <w:t>later</w:t>
            </w:r>
            <w:r>
              <w:rPr>
                <w:spacing w:val="-14"/>
                <w:w w:val="105"/>
                <w:sz w:val="20"/>
              </w:rPr>
              <w:t xml:space="preserve"> </w:t>
            </w:r>
            <w:r>
              <w:rPr>
                <w:spacing w:val="-4"/>
                <w:w w:val="105"/>
                <w:sz w:val="20"/>
              </w:rPr>
              <w:t>than</w:t>
            </w:r>
          </w:p>
          <w:p w14:paraId="6E8CBE85" w14:textId="77777777" w:rsidR="000A6534" w:rsidRDefault="000A6534" w:rsidP="00E22526">
            <w:pPr>
              <w:pStyle w:val="TableParagraph"/>
              <w:tabs>
                <w:tab w:val="left" w:pos="2716"/>
              </w:tabs>
              <w:spacing w:before="10"/>
              <w:ind w:left="101" w:right="141"/>
              <w:jc w:val="both"/>
              <w:rPr>
                <w:b/>
                <w:sz w:val="20"/>
              </w:rPr>
            </w:pPr>
            <w:r>
              <w:rPr>
                <w:b/>
                <w:spacing w:val="-2"/>
                <w:w w:val="105"/>
                <w:sz w:val="20"/>
              </w:rPr>
              <w:t>5</w:t>
            </w:r>
            <w:r>
              <w:rPr>
                <w:b/>
                <w:spacing w:val="-4"/>
                <w:w w:val="105"/>
                <w:sz w:val="20"/>
              </w:rPr>
              <w:t xml:space="preserve"> </w:t>
            </w:r>
            <w:r>
              <w:rPr>
                <w:b/>
                <w:spacing w:val="-2"/>
                <w:w w:val="105"/>
                <w:sz w:val="20"/>
              </w:rPr>
              <w:t>working</w:t>
            </w:r>
            <w:r>
              <w:rPr>
                <w:b/>
                <w:spacing w:val="-3"/>
                <w:w w:val="105"/>
                <w:sz w:val="20"/>
              </w:rPr>
              <w:t xml:space="preserve"> </w:t>
            </w:r>
            <w:r>
              <w:rPr>
                <w:b/>
                <w:spacing w:val="-2"/>
                <w:w w:val="105"/>
                <w:sz w:val="20"/>
              </w:rPr>
              <w:t>days</w:t>
            </w:r>
            <w:r>
              <w:rPr>
                <w:b/>
                <w:spacing w:val="-3"/>
                <w:w w:val="105"/>
                <w:sz w:val="20"/>
              </w:rPr>
              <w:t xml:space="preserve"> </w:t>
            </w:r>
            <w:r>
              <w:rPr>
                <w:b/>
                <w:spacing w:val="-2"/>
                <w:w w:val="105"/>
                <w:sz w:val="20"/>
              </w:rPr>
              <w:t>before</w:t>
            </w:r>
            <w:r>
              <w:rPr>
                <w:b/>
                <w:spacing w:val="-4"/>
                <w:w w:val="105"/>
                <w:sz w:val="20"/>
              </w:rPr>
              <w:t xml:space="preserve"> </w:t>
            </w:r>
            <w:r>
              <w:rPr>
                <w:b/>
                <w:spacing w:val="-2"/>
                <w:w w:val="105"/>
                <w:sz w:val="20"/>
              </w:rPr>
              <w:t>the</w:t>
            </w:r>
            <w:r>
              <w:rPr>
                <w:b/>
                <w:spacing w:val="-4"/>
                <w:w w:val="105"/>
                <w:sz w:val="20"/>
              </w:rPr>
              <w:t xml:space="preserve"> </w:t>
            </w:r>
            <w:r>
              <w:rPr>
                <w:b/>
                <w:spacing w:val="-2"/>
                <w:w w:val="105"/>
                <w:sz w:val="20"/>
              </w:rPr>
              <w:t>Tender</w:t>
            </w:r>
            <w:r>
              <w:rPr>
                <w:b/>
                <w:spacing w:val="-7"/>
                <w:w w:val="105"/>
                <w:sz w:val="20"/>
              </w:rPr>
              <w:t xml:space="preserve"> </w:t>
            </w:r>
            <w:r>
              <w:rPr>
                <w:b/>
                <w:spacing w:val="-2"/>
                <w:w w:val="105"/>
                <w:sz w:val="20"/>
              </w:rPr>
              <w:t>Opening Date.</w:t>
            </w:r>
          </w:p>
        </w:tc>
      </w:tr>
      <w:tr w:rsidR="000A6534" w14:paraId="3D5E9825" w14:textId="77777777" w:rsidTr="00A14ADD">
        <w:trPr>
          <w:trHeight w:val="709"/>
        </w:trPr>
        <w:tc>
          <w:tcPr>
            <w:tcW w:w="1256" w:type="dxa"/>
          </w:tcPr>
          <w:p w14:paraId="506BE17A" w14:textId="77777777" w:rsidR="000A6534" w:rsidRDefault="000A6534" w:rsidP="00E22526">
            <w:pPr>
              <w:pStyle w:val="TableParagraph"/>
              <w:tabs>
                <w:tab w:val="left" w:pos="2716"/>
              </w:tabs>
              <w:spacing w:before="44"/>
              <w:ind w:left="100" w:right="141"/>
              <w:jc w:val="both"/>
              <w:rPr>
                <w:b/>
                <w:sz w:val="20"/>
              </w:rPr>
            </w:pPr>
            <w:r>
              <w:rPr>
                <w:b/>
                <w:w w:val="105"/>
                <w:sz w:val="20"/>
              </w:rPr>
              <w:t>ITT</w:t>
            </w:r>
            <w:r>
              <w:rPr>
                <w:b/>
                <w:spacing w:val="-10"/>
                <w:w w:val="105"/>
                <w:sz w:val="20"/>
              </w:rPr>
              <w:t xml:space="preserve"> </w:t>
            </w:r>
            <w:r>
              <w:rPr>
                <w:b/>
                <w:spacing w:val="-5"/>
                <w:w w:val="105"/>
                <w:sz w:val="20"/>
              </w:rPr>
              <w:t>8.4</w:t>
            </w:r>
          </w:p>
        </w:tc>
        <w:tc>
          <w:tcPr>
            <w:tcW w:w="8205" w:type="dxa"/>
          </w:tcPr>
          <w:p w14:paraId="55B5DFFC" w14:textId="77777777" w:rsidR="000A6534" w:rsidRDefault="000A6534" w:rsidP="00E22526">
            <w:pPr>
              <w:pStyle w:val="TableParagraph"/>
              <w:tabs>
                <w:tab w:val="left" w:pos="2716"/>
              </w:tabs>
              <w:spacing w:before="3" w:line="247" w:lineRule="auto"/>
              <w:ind w:left="101" w:right="141"/>
              <w:jc w:val="both"/>
              <w:rPr>
                <w:b/>
                <w:sz w:val="20"/>
              </w:rPr>
            </w:pPr>
            <w:r>
              <w:rPr>
                <w:w w:val="105"/>
                <w:sz w:val="20"/>
              </w:rPr>
              <w:t>Minutes</w:t>
            </w:r>
            <w:r>
              <w:rPr>
                <w:spacing w:val="-13"/>
                <w:w w:val="105"/>
                <w:sz w:val="20"/>
              </w:rPr>
              <w:t xml:space="preserve"> </w:t>
            </w:r>
            <w:r>
              <w:rPr>
                <w:w w:val="105"/>
                <w:sz w:val="20"/>
              </w:rPr>
              <w:t>of</w:t>
            </w:r>
            <w:r>
              <w:rPr>
                <w:spacing w:val="-13"/>
                <w:w w:val="105"/>
                <w:sz w:val="20"/>
              </w:rPr>
              <w:t xml:space="preserve"> </w:t>
            </w:r>
            <w:r>
              <w:rPr>
                <w:w w:val="105"/>
                <w:sz w:val="20"/>
              </w:rPr>
              <w:t>the</w:t>
            </w:r>
            <w:r>
              <w:rPr>
                <w:spacing w:val="-13"/>
                <w:w w:val="105"/>
                <w:sz w:val="20"/>
              </w:rPr>
              <w:t xml:space="preserve"> </w:t>
            </w:r>
            <w:r>
              <w:rPr>
                <w:w w:val="105"/>
                <w:sz w:val="20"/>
              </w:rPr>
              <w:t>pre-Tender</w:t>
            </w:r>
            <w:r>
              <w:rPr>
                <w:spacing w:val="-13"/>
                <w:w w:val="105"/>
                <w:sz w:val="20"/>
              </w:rPr>
              <w:t xml:space="preserve"> </w:t>
            </w:r>
            <w:r>
              <w:rPr>
                <w:w w:val="105"/>
                <w:sz w:val="20"/>
              </w:rPr>
              <w:t>meeting</w:t>
            </w:r>
            <w:r>
              <w:rPr>
                <w:spacing w:val="-13"/>
                <w:w w:val="105"/>
                <w:sz w:val="20"/>
              </w:rPr>
              <w:t xml:space="preserve"> </w:t>
            </w:r>
            <w:r>
              <w:rPr>
                <w:w w:val="105"/>
                <w:sz w:val="20"/>
              </w:rPr>
              <w:t>and</w:t>
            </w:r>
            <w:r>
              <w:rPr>
                <w:spacing w:val="-13"/>
                <w:w w:val="105"/>
                <w:sz w:val="20"/>
              </w:rPr>
              <w:t xml:space="preserve"> </w:t>
            </w:r>
            <w:r>
              <w:rPr>
                <w:w w:val="105"/>
                <w:sz w:val="20"/>
              </w:rPr>
              <w:t>the</w:t>
            </w:r>
            <w:r>
              <w:rPr>
                <w:spacing w:val="-11"/>
                <w:w w:val="105"/>
                <w:sz w:val="20"/>
              </w:rPr>
              <w:t xml:space="preserve"> </w:t>
            </w:r>
            <w:r>
              <w:rPr>
                <w:w w:val="105"/>
                <w:sz w:val="20"/>
              </w:rPr>
              <w:t>pre-arranged</w:t>
            </w:r>
            <w:r>
              <w:rPr>
                <w:spacing w:val="-9"/>
                <w:w w:val="105"/>
                <w:sz w:val="20"/>
              </w:rPr>
              <w:t xml:space="preserve"> </w:t>
            </w:r>
            <w:r>
              <w:rPr>
                <w:w w:val="105"/>
                <w:sz w:val="20"/>
              </w:rPr>
              <w:t>pretender</w:t>
            </w:r>
            <w:r>
              <w:rPr>
                <w:spacing w:val="-13"/>
                <w:w w:val="105"/>
                <w:sz w:val="20"/>
              </w:rPr>
              <w:t xml:space="preserve"> </w:t>
            </w:r>
            <w:r>
              <w:rPr>
                <w:w w:val="105"/>
                <w:sz w:val="20"/>
              </w:rPr>
              <w:t>visit</w:t>
            </w:r>
            <w:r>
              <w:rPr>
                <w:spacing w:val="-9"/>
                <w:w w:val="105"/>
                <w:sz w:val="20"/>
              </w:rPr>
              <w:t xml:space="preserve"> </w:t>
            </w:r>
            <w:r>
              <w:rPr>
                <w:w w:val="105"/>
                <w:sz w:val="20"/>
              </w:rPr>
              <w:t>of</w:t>
            </w:r>
            <w:r>
              <w:rPr>
                <w:spacing w:val="-13"/>
                <w:w w:val="105"/>
                <w:sz w:val="20"/>
              </w:rPr>
              <w:t xml:space="preserve"> </w:t>
            </w:r>
            <w:r>
              <w:rPr>
                <w:w w:val="105"/>
                <w:sz w:val="20"/>
              </w:rPr>
              <w:t>the</w:t>
            </w:r>
            <w:r>
              <w:rPr>
                <w:spacing w:val="-11"/>
                <w:w w:val="105"/>
                <w:sz w:val="20"/>
              </w:rPr>
              <w:t xml:space="preserve"> </w:t>
            </w:r>
            <w:r>
              <w:rPr>
                <w:w w:val="105"/>
                <w:sz w:val="20"/>
              </w:rPr>
              <w:t>site</w:t>
            </w:r>
            <w:r>
              <w:rPr>
                <w:spacing w:val="-9"/>
                <w:w w:val="105"/>
                <w:sz w:val="20"/>
              </w:rPr>
              <w:t xml:space="preserve"> </w:t>
            </w:r>
            <w:r>
              <w:rPr>
                <w:w w:val="105"/>
                <w:sz w:val="20"/>
              </w:rPr>
              <w:t>of</w:t>
            </w:r>
            <w:r>
              <w:rPr>
                <w:spacing w:val="-9"/>
                <w:w w:val="105"/>
                <w:sz w:val="20"/>
              </w:rPr>
              <w:t xml:space="preserve"> </w:t>
            </w:r>
            <w:r>
              <w:rPr>
                <w:w w:val="105"/>
                <w:sz w:val="20"/>
              </w:rPr>
              <w:t>the</w:t>
            </w:r>
            <w:r>
              <w:rPr>
                <w:spacing w:val="-11"/>
                <w:w w:val="105"/>
                <w:sz w:val="20"/>
              </w:rPr>
              <w:t xml:space="preserve"> </w:t>
            </w:r>
            <w:r>
              <w:rPr>
                <w:w w:val="105"/>
                <w:sz w:val="20"/>
              </w:rPr>
              <w:t>works will be published at the website</w:t>
            </w:r>
            <w:r>
              <w:rPr>
                <w:b/>
                <w:w w:val="105"/>
                <w:sz w:val="20"/>
              </w:rPr>
              <w:t>.</w:t>
            </w:r>
          </w:p>
        </w:tc>
      </w:tr>
      <w:tr w:rsidR="000A6534" w14:paraId="23FDA114" w14:textId="77777777" w:rsidTr="00A14ADD">
        <w:trPr>
          <w:trHeight w:val="1903"/>
        </w:trPr>
        <w:tc>
          <w:tcPr>
            <w:tcW w:w="1256" w:type="dxa"/>
          </w:tcPr>
          <w:p w14:paraId="70FF95DC" w14:textId="77777777" w:rsidR="000A6534" w:rsidRDefault="000A6534" w:rsidP="00E22526">
            <w:pPr>
              <w:pStyle w:val="TableParagraph"/>
              <w:tabs>
                <w:tab w:val="left" w:pos="2716"/>
              </w:tabs>
              <w:spacing w:before="46"/>
              <w:ind w:left="100" w:right="141"/>
              <w:jc w:val="both"/>
              <w:rPr>
                <w:b/>
                <w:sz w:val="20"/>
              </w:rPr>
            </w:pPr>
            <w:r>
              <w:rPr>
                <w:b/>
                <w:w w:val="105"/>
                <w:sz w:val="20"/>
              </w:rPr>
              <w:t>ITT</w:t>
            </w:r>
            <w:r>
              <w:rPr>
                <w:b/>
                <w:spacing w:val="-10"/>
                <w:w w:val="105"/>
                <w:sz w:val="20"/>
              </w:rPr>
              <w:t xml:space="preserve"> </w:t>
            </w:r>
            <w:r>
              <w:rPr>
                <w:b/>
                <w:spacing w:val="-5"/>
                <w:w w:val="105"/>
                <w:sz w:val="20"/>
              </w:rPr>
              <w:t>9.1</w:t>
            </w:r>
          </w:p>
        </w:tc>
        <w:tc>
          <w:tcPr>
            <w:tcW w:w="8205" w:type="dxa"/>
          </w:tcPr>
          <w:p w14:paraId="182511A2" w14:textId="77777777" w:rsidR="000A6534" w:rsidRDefault="000A6534" w:rsidP="00E22526">
            <w:pPr>
              <w:pStyle w:val="TableParagraph"/>
              <w:tabs>
                <w:tab w:val="left" w:pos="2716"/>
              </w:tabs>
              <w:spacing w:before="6" w:line="247" w:lineRule="auto"/>
              <w:ind w:left="101" w:right="141"/>
              <w:jc w:val="both"/>
              <w:rPr>
                <w:sz w:val="20"/>
              </w:rPr>
            </w:pPr>
            <w:r>
              <w:rPr>
                <w:w w:val="105"/>
                <w:sz w:val="20"/>
              </w:rPr>
              <w:t>For</w:t>
            </w:r>
            <w:r>
              <w:rPr>
                <w:spacing w:val="-14"/>
                <w:w w:val="105"/>
                <w:sz w:val="20"/>
              </w:rPr>
              <w:t xml:space="preserve"> </w:t>
            </w:r>
            <w:r>
              <w:rPr>
                <w:w w:val="105"/>
                <w:sz w:val="20"/>
              </w:rPr>
              <w:t>Clarification</w:t>
            </w:r>
            <w:r>
              <w:rPr>
                <w:spacing w:val="-13"/>
                <w:w w:val="105"/>
                <w:sz w:val="20"/>
              </w:rPr>
              <w:t xml:space="preserve"> </w:t>
            </w:r>
            <w:r>
              <w:rPr>
                <w:w w:val="105"/>
                <w:sz w:val="20"/>
              </w:rPr>
              <w:t>of</w:t>
            </w:r>
            <w:r>
              <w:rPr>
                <w:spacing w:val="-13"/>
                <w:w w:val="105"/>
                <w:sz w:val="20"/>
              </w:rPr>
              <w:t xml:space="preserve"> </w:t>
            </w:r>
            <w:r>
              <w:rPr>
                <w:w w:val="105"/>
                <w:sz w:val="20"/>
              </w:rPr>
              <w:t>Tender</w:t>
            </w:r>
            <w:r>
              <w:rPr>
                <w:spacing w:val="-13"/>
                <w:w w:val="105"/>
                <w:sz w:val="20"/>
              </w:rPr>
              <w:t xml:space="preserve"> </w:t>
            </w:r>
            <w:r>
              <w:rPr>
                <w:w w:val="105"/>
                <w:sz w:val="20"/>
              </w:rPr>
              <w:t>purposes</w:t>
            </w:r>
            <w:r>
              <w:rPr>
                <w:spacing w:val="-13"/>
                <w:w w:val="105"/>
                <w:sz w:val="20"/>
              </w:rPr>
              <w:t xml:space="preserve"> </w:t>
            </w:r>
            <w:r>
              <w:rPr>
                <w:w w:val="105"/>
                <w:sz w:val="20"/>
              </w:rPr>
              <w:t>and</w:t>
            </w:r>
            <w:r>
              <w:rPr>
                <w:spacing w:val="-13"/>
                <w:w w:val="105"/>
                <w:sz w:val="20"/>
              </w:rPr>
              <w:t xml:space="preserve"> </w:t>
            </w:r>
            <w:r>
              <w:rPr>
                <w:w w:val="105"/>
                <w:sz w:val="20"/>
              </w:rPr>
              <w:t>for</w:t>
            </w:r>
            <w:r>
              <w:rPr>
                <w:spacing w:val="-13"/>
                <w:w w:val="105"/>
                <w:sz w:val="20"/>
              </w:rPr>
              <w:t xml:space="preserve"> </w:t>
            </w:r>
            <w:r>
              <w:rPr>
                <w:w w:val="105"/>
                <w:sz w:val="20"/>
              </w:rPr>
              <w:t>obtaining</w:t>
            </w:r>
            <w:r>
              <w:rPr>
                <w:spacing w:val="-13"/>
                <w:w w:val="105"/>
                <w:sz w:val="20"/>
              </w:rPr>
              <w:t xml:space="preserve"> </w:t>
            </w:r>
            <w:r>
              <w:rPr>
                <w:w w:val="105"/>
                <w:sz w:val="20"/>
              </w:rPr>
              <w:t>further</w:t>
            </w:r>
            <w:r>
              <w:rPr>
                <w:spacing w:val="-14"/>
                <w:w w:val="105"/>
                <w:sz w:val="20"/>
              </w:rPr>
              <w:t xml:space="preserve"> </w:t>
            </w:r>
            <w:r>
              <w:rPr>
                <w:w w:val="105"/>
                <w:sz w:val="20"/>
              </w:rPr>
              <w:t>information,</w:t>
            </w:r>
            <w:r>
              <w:rPr>
                <w:spacing w:val="-13"/>
                <w:w w:val="105"/>
                <w:sz w:val="20"/>
              </w:rPr>
              <w:t xml:space="preserve"> </w:t>
            </w:r>
            <w:r>
              <w:rPr>
                <w:w w:val="105"/>
                <w:sz w:val="20"/>
              </w:rPr>
              <w:t>the</w:t>
            </w:r>
            <w:r>
              <w:rPr>
                <w:spacing w:val="-13"/>
                <w:w w:val="105"/>
                <w:sz w:val="20"/>
              </w:rPr>
              <w:t xml:space="preserve"> </w:t>
            </w:r>
            <w:r>
              <w:rPr>
                <w:w w:val="105"/>
                <w:sz w:val="20"/>
              </w:rPr>
              <w:t>Procuring Entity’s address is:</w:t>
            </w:r>
          </w:p>
          <w:p w14:paraId="61223F4D" w14:textId="77777777" w:rsidR="000A6534" w:rsidRDefault="000A6534" w:rsidP="00E22526">
            <w:pPr>
              <w:pStyle w:val="TableParagraph"/>
              <w:tabs>
                <w:tab w:val="left" w:pos="2716"/>
              </w:tabs>
              <w:spacing w:before="8"/>
              <w:ind w:right="141"/>
              <w:jc w:val="both"/>
              <w:rPr>
                <w:sz w:val="20"/>
              </w:rPr>
            </w:pPr>
          </w:p>
          <w:p w14:paraId="79E369CD" w14:textId="77777777" w:rsidR="000A6534" w:rsidRPr="00335826" w:rsidRDefault="000A6534" w:rsidP="00E22526">
            <w:pPr>
              <w:pStyle w:val="TableParagraph"/>
              <w:tabs>
                <w:tab w:val="left" w:pos="2273"/>
                <w:tab w:val="left" w:pos="2716"/>
              </w:tabs>
              <w:spacing w:before="1"/>
              <w:ind w:left="202" w:right="141"/>
              <w:jc w:val="both"/>
              <w:rPr>
                <w:b/>
                <w:sz w:val="20"/>
                <w:lang w:val="en-GB"/>
              </w:rPr>
            </w:pPr>
            <w:r>
              <w:rPr>
                <w:spacing w:val="-4"/>
                <w:sz w:val="20"/>
              </w:rPr>
              <w:t>Name</w:t>
            </w:r>
            <w:r>
              <w:rPr>
                <w:sz w:val="20"/>
              </w:rPr>
              <w:tab/>
            </w:r>
            <w:r w:rsidRPr="00335826">
              <w:rPr>
                <w:b/>
                <w:sz w:val="20"/>
                <w:lang w:val="en-GB"/>
              </w:rPr>
              <w:t>Director General/Chief Executive Officer</w:t>
            </w:r>
          </w:p>
          <w:p w14:paraId="245ECED7" w14:textId="77777777" w:rsidR="000A6534" w:rsidRPr="00335826" w:rsidRDefault="000A6534" w:rsidP="00E22526">
            <w:pPr>
              <w:pStyle w:val="TableParagraph"/>
              <w:tabs>
                <w:tab w:val="left" w:pos="2273"/>
                <w:tab w:val="left" w:pos="2716"/>
              </w:tabs>
              <w:spacing w:before="7"/>
              <w:ind w:left="202" w:right="141"/>
              <w:jc w:val="both"/>
              <w:rPr>
                <w:b/>
                <w:sz w:val="20"/>
                <w:lang w:val="en-GB"/>
              </w:rPr>
            </w:pPr>
            <w:r w:rsidRPr="00335826">
              <w:rPr>
                <w:sz w:val="20"/>
              </w:rPr>
              <w:t>Physical</w:t>
            </w:r>
            <w:r w:rsidRPr="00335826">
              <w:rPr>
                <w:spacing w:val="23"/>
                <w:sz w:val="20"/>
              </w:rPr>
              <w:t xml:space="preserve"> </w:t>
            </w:r>
            <w:r w:rsidRPr="00335826">
              <w:rPr>
                <w:spacing w:val="-2"/>
                <w:sz w:val="20"/>
              </w:rPr>
              <w:t>Location</w:t>
            </w:r>
            <w:r w:rsidRPr="00335826">
              <w:rPr>
                <w:sz w:val="20"/>
              </w:rPr>
              <w:tab/>
            </w:r>
            <w:r w:rsidRPr="00335826">
              <w:rPr>
                <w:b/>
                <w:sz w:val="20"/>
                <w:lang w:val="en-GB"/>
              </w:rPr>
              <w:t xml:space="preserve">Kenya Institute of Primate Research, End of Karen Road, </w:t>
            </w:r>
            <w:proofErr w:type="gramStart"/>
            <w:r w:rsidRPr="00335826">
              <w:rPr>
                <w:b/>
                <w:sz w:val="20"/>
                <w:lang w:val="en-GB"/>
              </w:rPr>
              <w:t xml:space="preserve">Karen, </w:t>
            </w:r>
            <w:r>
              <w:rPr>
                <w:b/>
                <w:sz w:val="20"/>
                <w:lang w:val="en-GB"/>
              </w:rPr>
              <w:t xml:space="preserve">  </w:t>
            </w:r>
            <w:proofErr w:type="gramEnd"/>
            <w:r w:rsidRPr="00335826">
              <w:rPr>
                <w:b/>
                <w:sz w:val="20"/>
                <w:lang w:val="en-GB"/>
              </w:rPr>
              <w:t>Nairobi, Kenya</w:t>
            </w:r>
          </w:p>
          <w:p w14:paraId="6431E133" w14:textId="77777777" w:rsidR="000A6534" w:rsidRPr="00335826" w:rsidRDefault="000A6534" w:rsidP="00E22526">
            <w:pPr>
              <w:pStyle w:val="TableParagraph"/>
              <w:tabs>
                <w:tab w:val="left" w:pos="2273"/>
                <w:tab w:val="left" w:pos="2716"/>
              </w:tabs>
              <w:spacing w:before="8"/>
              <w:ind w:left="202" w:right="141"/>
              <w:jc w:val="both"/>
              <w:rPr>
                <w:b/>
                <w:w w:val="105"/>
                <w:sz w:val="20"/>
                <w:lang w:val="en-GB"/>
              </w:rPr>
            </w:pPr>
            <w:r w:rsidRPr="00335826">
              <w:rPr>
                <w:spacing w:val="-2"/>
                <w:w w:val="105"/>
                <w:sz w:val="20"/>
              </w:rPr>
              <w:t>Address</w:t>
            </w:r>
            <w:r w:rsidRPr="00335826">
              <w:rPr>
                <w:sz w:val="20"/>
              </w:rPr>
              <w:tab/>
            </w:r>
            <w:r w:rsidRPr="00335826">
              <w:rPr>
                <w:b/>
                <w:w w:val="105"/>
                <w:sz w:val="20"/>
                <w:lang w:val="en-GB"/>
              </w:rPr>
              <w:t>P.O. Box 24481 – 00502 Nairobi, Kenya.</w:t>
            </w:r>
          </w:p>
          <w:p w14:paraId="68994C39" w14:textId="77777777" w:rsidR="000A6534" w:rsidRDefault="000A6534" w:rsidP="00E22526">
            <w:pPr>
              <w:pStyle w:val="TableParagraph"/>
              <w:tabs>
                <w:tab w:val="left" w:pos="2273"/>
                <w:tab w:val="left" w:pos="2716"/>
              </w:tabs>
              <w:spacing w:before="30" w:line="158" w:lineRule="auto"/>
              <w:ind w:left="202" w:right="141"/>
              <w:jc w:val="both"/>
              <w:rPr>
                <w:b/>
                <w:sz w:val="20"/>
              </w:rPr>
            </w:pPr>
            <w:r w:rsidRPr="00335826">
              <w:rPr>
                <w:spacing w:val="-2"/>
                <w:position w:val="-11"/>
                <w:sz w:val="20"/>
                <w:highlight w:val="red"/>
              </w:rPr>
              <w:t>Phone</w:t>
            </w:r>
            <w:r w:rsidRPr="00335826">
              <w:rPr>
                <w:position w:val="-11"/>
                <w:sz w:val="20"/>
              </w:rPr>
              <w:tab/>
            </w:r>
          </w:p>
          <w:p w14:paraId="5C0E19B8" w14:textId="77777777" w:rsidR="000A6534" w:rsidRDefault="000A6534" w:rsidP="00E22526">
            <w:pPr>
              <w:pStyle w:val="TableParagraph"/>
              <w:tabs>
                <w:tab w:val="left" w:pos="2716"/>
              </w:tabs>
              <w:spacing w:line="157" w:lineRule="exact"/>
              <w:ind w:left="2273" w:right="141"/>
              <w:jc w:val="both"/>
              <w:rPr>
                <w:b/>
                <w:sz w:val="20"/>
              </w:rPr>
            </w:pPr>
          </w:p>
        </w:tc>
      </w:tr>
    </w:tbl>
    <w:p w14:paraId="14E0DACF" w14:textId="77777777" w:rsidR="00421DA8" w:rsidRDefault="00421DA8" w:rsidP="00421DA8">
      <w:pPr>
        <w:tabs>
          <w:tab w:val="left" w:pos="1147"/>
          <w:tab w:val="left" w:pos="1149"/>
          <w:tab w:val="left" w:pos="2716"/>
        </w:tabs>
        <w:spacing w:before="226"/>
        <w:ind w:right="141"/>
        <w:jc w:val="both"/>
        <w:rPr>
          <w:color w:val="221F1F"/>
          <w:sz w:val="20"/>
        </w:rPr>
      </w:pPr>
    </w:p>
    <w:p w14:paraId="4E8ECB27" w14:textId="77777777" w:rsidR="00421DA8" w:rsidRDefault="00421DA8" w:rsidP="00421DA8">
      <w:pPr>
        <w:tabs>
          <w:tab w:val="left" w:pos="1147"/>
          <w:tab w:val="left" w:pos="1149"/>
          <w:tab w:val="left" w:pos="2716"/>
        </w:tabs>
        <w:spacing w:before="226"/>
        <w:ind w:right="141"/>
        <w:jc w:val="both"/>
        <w:rPr>
          <w:color w:val="221F1F"/>
          <w:sz w:val="20"/>
        </w:rPr>
      </w:pPr>
    </w:p>
    <w:p w14:paraId="454BD664" w14:textId="77777777" w:rsidR="00421DA8" w:rsidRDefault="00421DA8" w:rsidP="00421DA8">
      <w:pPr>
        <w:tabs>
          <w:tab w:val="left" w:pos="1147"/>
          <w:tab w:val="left" w:pos="1149"/>
          <w:tab w:val="left" w:pos="2716"/>
        </w:tabs>
        <w:spacing w:before="226"/>
        <w:ind w:right="141"/>
        <w:jc w:val="both"/>
        <w:rPr>
          <w:color w:val="221F1F"/>
          <w:sz w:val="20"/>
        </w:rPr>
      </w:pPr>
    </w:p>
    <w:p w14:paraId="262C5F68" w14:textId="77777777" w:rsidR="00421DA8" w:rsidRDefault="00421DA8" w:rsidP="00421DA8">
      <w:pPr>
        <w:tabs>
          <w:tab w:val="left" w:pos="1147"/>
          <w:tab w:val="left" w:pos="1149"/>
          <w:tab w:val="left" w:pos="2716"/>
        </w:tabs>
        <w:spacing w:before="226"/>
        <w:ind w:right="141"/>
        <w:jc w:val="both"/>
        <w:rPr>
          <w:color w:val="221F1F"/>
          <w:sz w:val="20"/>
        </w:rPr>
      </w:pPr>
    </w:p>
    <w:p w14:paraId="45ADD4CF" w14:textId="77777777" w:rsidR="00421DA8" w:rsidRDefault="00421DA8" w:rsidP="00421DA8">
      <w:pPr>
        <w:tabs>
          <w:tab w:val="left" w:pos="1147"/>
          <w:tab w:val="left" w:pos="1149"/>
          <w:tab w:val="left" w:pos="2716"/>
        </w:tabs>
        <w:spacing w:before="226"/>
        <w:ind w:right="141"/>
        <w:jc w:val="both"/>
        <w:rPr>
          <w:color w:val="221F1F"/>
          <w:sz w:val="20"/>
        </w:rPr>
      </w:pPr>
    </w:p>
    <w:p w14:paraId="3448A61B" w14:textId="77777777" w:rsidR="00421DA8" w:rsidRDefault="00421DA8" w:rsidP="00421DA8">
      <w:pPr>
        <w:tabs>
          <w:tab w:val="left" w:pos="1147"/>
          <w:tab w:val="left" w:pos="1149"/>
          <w:tab w:val="left" w:pos="2716"/>
        </w:tabs>
        <w:spacing w:before="226"/>
        <w:ind w:right="141"/>
        <w:jc w:val="both"/>
        <w:rPr>
          <w:color w:val="221F1F"/>
          <w:sz w:val="20"/>
        </w:rPr>
      </w:pPr>
    </w:p>
    <w:p w14:paraId="7CCDCE3D" w14:textId="77777777" w:rsidR="00421DA8" w:rsidRDefault="00421DA8" w:rsidP="00421DA8">
      <w:pPr>
        <w:tabs>
          <w:tab w:val="left" w:pos="1147"/>
          <w:tab w:val="left" w:pos="1149"/>
          <w:tab w:val="left" w:pos="2716"/>
        </w:tabs>
        <w:spacing w:before="226"/>
        <w:ind w:right="141"/>
        <w:jc w:val="both"/>
        <w:rPr>
          <w:color w:val="221F1F"/>
          <w:sz w:val="20"/>
        </w:rPr>
      </w:pPr>
    </w:p>
    <w:p w14:paraId="5C94EEAC" w14:textId="77777777" w:rsidR="00421DA8" w:rsidRDefault="00421DA8" w:rsidP="00421DA8">
      <w:pPr>
        <w:tabs>
          <w:tab w:val="left" w:pos="1147"/>
          <w:tab w:val="left" w:pos="1149"/>
          <w:tab w:val="left" w:pos="2716"/>
        </w:tabs>
        <w:spacing w:before="226"/>
        <w:ind w:right="141"/>
        <w:jc w:val="both"/>
        <w:rPr>
          <w:color w:val="221F1F"/>
          <w:sz w:val="20"/>
        </w:rPr>
      </w:pPr>
    </w:p>
    <w:p w14:paraId="6A9D3ECA" w14:textId="77777777" w:rsidR="00421DA8" w:rsidRDefault="00421DA8" w:rsidP="00421DA8">
      <w:pPr>
        <w:tabs>
          <w:tab w:val="left" w:pos="1147"/>
          <w:tab w:val="left" w:pos="1149"/>
          <w:tab w:val="left" w:pos="2716"/>
        </w:tabs>
        <w:spacing w:before="226"/>
        <w:ind w:right="141"/>
        <w:jc w:val="both"/>
        <w:rPr>
          <w:color w:val="221F1F"/>
          <w:sz w:val="20"/>
        </w:rPr>
      </w:pPr>
    </w:p>
    <w:p w14:paraId="6F5304D7" w14:textId="77777777" w:rsidR="00421DA8" w:rsidRDefault="00421DA8" w:rsidP="00421DA8">
      <w:pPr>
        <w:tabs>
          <w:tab w:val="left" w:pos="1147"/>
          <w:tab w:val="left" w:pos="1149"/>
          <w:tab w:val="left" w:pos="2716"/>
        </w:tabs>
        <w:spacing w:before="226"/>
        <w:ind w:right="141"/>
        <w:jc w:val="both"/>
        <w:rPr>
          <w:color w:val="221F1F"/>
          <w:sz w:val="20"/>
        </w:rPr>
      </w:pPr>
    </w:p>
    <w:p w14:paraId="37823115" w14:textId="77777777" w:rsidR="00FC4318" w:rsidRDefault="00FC4318" w:rsidP="00421DA8">
      <w:pPr>
        <w:tabs>
          <w:tab w:val="left" w:pos="1147"/>
          <w:tab w:val="left" w:pos="1149"/>
          <w:tab w:val="left" w:pos="2716"/>
        </w:tabs>
        <w:spacing w:before="226"/>
        <w:ind w:right="141"/>
        <w:jc w:val="both"/>
        <w:rPr>
          <w:color w:val="221F1F"/>
          <w:sz w:val="20"/>
        </w:rPr>
      </w:pPr>
    </w:p>
    <w:p w14:paraId="12CC0228" w14:textId="77777777" w:rsidR="00FC4318" w:rsidRDefault="00FC4318" w:rsidP="00421DA8">
      <w:pPr>
        <w:tabs>
          <w:tab w:val="left" w:pos="1147"/>
          <w:tab w:val="left" w:pos="1149"/>
          <w:tab w:val="left" w:pos="2716"/>
        </w:tabs>
        <w:spacing w:before="226"/>
        <w:ind w:right="141"/>
        <w:jc w:val="both"/>
        <w:rPr>
          <w:color w:val="221F1F"/>
          <w:sz w:val="20"/>
        </w:rPr>
      </w:pPr>
    </w:p>
    <w:p w14:paraId="15613519" w14:textId="77777777" w:rsidR="00FC4318" w:rsidRDefault="00FC4318" w:rsidP="00421DA8">
      <w:pPr>
        <w:tabs>
          <w:tab w:val="left" w:pos="1147"/>
          <w:tab w:val="left" w:pos="1149"/>
          <w:tab w:val="left" w:pos="2716"/>
        </w:tabs>
        <w:spacing w:before="226"/>
        <w:ind w:right="141"/>
        <w:jc w:val="both"/>
        <w:rPr>
          <w:color w:val="221F1F"/>
          <w:sz w:val="20"/>
        </w:rPr>
      </w:pPr>
    </w:p>
    <w:p w14:paraId="7CD6BFF3" w14:textId="77777777" w:rsidR="00FC4318" w:rsidRDefault="00FC4318" w:rsidP="00421DA8">
      <w:pPr>
        <w:tabs>
          <w:tab w:val="left" w:pos="1147"/>
          <w:tab w:val="left" w:pos="1149"/>
          <w:tab w:val="left" w:pos="2716"/>
        </w:tabs>
        <w:spacing w:before="226"/>
        <w:ind w:right="141"/>
        <w:jc w:val="both"/>
        <w:rPr>
          <w:color w:val="221F1F"/>
          <w:sz w:val="20"/>
        </w:rPr>
      </w:pPr>
    </w:p>
    <w:p w14:paraId="61AD2205" w14:textId="77777777" w:rsidR="00FC4318" w:rsidRPr="00421DA8" w:rsidRDefault="00FC4318" w:rsidP="00421DA8">
      <w:pPr>
        <w:tabs>
          <w:tab w:val="left" w:pos="1147"/>
          <w:tab w:val="left" w:pos="1149"/>
          <w:tab w:val="left" w:pos="2716"/>
        </w:tabs>
        <w:spacing w:before="226"/>
        <w:ind w:right="141"/>
        <w:jc w:val="both"/>
        <w:rPr>
          <w:color w:val="221F1F"/>
          <w:sz w:val="20"/>
        </w:rPr>
      </w:pPr>
    </w:p>
    <w:tbl>
      <w:tblPr>
        <w:tblpPr w:leftFromText="180" w:rightFromText="180" w:vertAnchor="text" w:horzAnchor="margin" w:tblpXSpec="right" w:tblpY="55"/>
        <w:tblW w:w="1036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56"/>
        <w:gridCol w:w="9107"/>
      </w:tblGrid>
      <w:tr w:rsidR="000A6534" w14:paraId="3C5F50FF" w14:textId="77777777" w:rsidTr="00FC4318">
        <w:trPr>
          <w:trHeight w:val="543"/>
        </w:trPr>
        <w:tc>
          <w:tcPr>
            <w:tcW w:w="1256" w:type="dxa"/>
          </w:tcPr>
          <w:p w14:paraId="0D094D80" w14:textId="77777777" w:rsidR="000A6534" w:rsidRDefault="000A6534" w:rsidP="00FC4318">
            <w:pPr>
              <w:pStyle w:val="TableParagraph"/>
              <w:tabs>
                <w:tab w:val="left" w:pos="2716"/>
              </w:tabs>
              <w:spacing w:before="3" w:line="250" w:lineRule="atLeast"/>
              <w:ind w:left="100" w:right="141"/>
              <w:jc w:val="both"/>
              <w:rPr>
                <w:b/>
                <w:sz w:val="18"/>
              </w:rPr>
            </w:pPr>
            <w:r>
              <w:rPr>
                <w:b/>
                <w:spacing w:val="-2"/>
                <w:w w:val="105"/>
                <w:sz w:val="18"/>
              </w:rPr>
              <w:lastRenderedPageBreak/>
              <w:t>Reference</w:t>
            </w:r>
            <w:r>
              <w:rPr>
                <w:b/>
                <w:spacing w:val="-10"/>
                <w:w w:val="105"/>
                <w:sz w:val="18"/>
              </w:rPr>
              <w:t xml:space="preserve"> </w:t>
            </w:r>
            <w:r>
              <w:rPr>
                <w:b/>
                <w:spacing w:val="-2"/>
                <w:w w:val="105"/>
                <w:sz w:val="18"/>
              </w:rPr>
              <w:t xml:space="preserve">to </w:t>
            </w:r>
            <w:r>
              <w:rPr>
                <w:b/>
                <w:w w:val="105"/>
                <w:sz w:val="18"/>
              </w:rPr>
              <w:t>ITC Clause</w:t>
            </w:r>
          </w:p>
        </w:tc>
        <w:tc>
          <w:tcPr>
            <w:tcW w:w="9107" w:type="dxa"/>
          </w:tcPr>
          <w:p w14:paraId="38EECDF0" w14:textId="77777777" w:rsidR="000A6534" w:rsidRDefault="000A6534" w:rsidP="00FC4318">
            <w:pPr>
              <w:pStyle w:val="TableParagraph"/>
              <w:tabs>
                <w:tab w:val="left" w:pos="2716"/>
              </w:tabs>
              <w:spacing w:before="46"/>
              <w:ind w:left="101" w:right="141"/>
              <w:jc w:val="both"/>
              <w:rPr>
                <w:b/>
                <w:sz w:val="18"/>
              </w:rPr>
            </w:pPr>
            <w:r>
              <w:rPr>
                <w:b/>
                <w:sz w:val="18"/>
              </w:rPr>
              <w:t>PARTICULARS</w:t>
            </w:r>
            <w:r>
              <w:rPr>
                <w:b/>
                <w:spacing w:val="23"/>
                <w:sz w:val="18"/>
              </w:rPr>
              <w:t xml:space="preserve"> </w:t>
            </w:r>
            <w:r>
              <w:rPr>
                <w:b/>
                <w:sz w:val="18"/>
              </w:rPr>
              <w:t>OF</w:t>
            </w:r>
            <w:r>
              <w:rPr>
                <w:b/>
                <w:spacing w:val="22"/>
                <w:sz w:val="18"/>
              </w:rPr>
              <w:t xml:space="preserve"> </w:t>
            </w:r>
            <w:r>
              <w:rPr>
                <w:b/>
                <w:sz w:val="18"/>
              </w:rPr>
              <w:t>APPENDIX</w:t>
            </w:r>
            <w:r>
              <w:rPr>
                <w:b/>
                <w:spacing w:val="25"/>
                <w:sz w:val="18"/>
              </w:rPr>
              <w:t xml:space="preserve"> </w:t>
            </w:r>
            <w:r>
              <w:rPr>
                <w:b/>
                <w:sz w:val="18"/>
              </w:rPr>
              <w:t>TO</w:t>
            </w:r>
            <w:r>
              <w:rPr>
                <w:b/>
                <w:spacing w:val="31"/>
                <w:sz w:val="18"/>
              </w:rPr>
              <w:t xml:space="preserve"> </w:t>
            </w:r>
            <w:r>
              <w:rPr>
                <w:b/>
                <w:sz w:val="18"/>
              </w:rPr>
              <w:t>INSTRUCTIONS</w:t>
            </w:r>
            <w:r>
              <w:rPr>
                <w:b/>
                <w:spacing w:val="27"/>
                <w:sz w:val="18"/>
              </w:rPr>
              <w:t xml:space="preserve"> </w:t>
            </w:r>
            <w:r>
              <w:rPr>
                <w:b/>
                <w:sz w:val="18"/>
              </w:rPr>
              <w:t>TO</w:t>
            </w:r>
            <w:r>
              <w:rPr>
                <w:b/>
                <w:spacing w:val="27"/>
                <w:sz w:val="18"/>
              </w:rPr>
              <w:t xml:space="preserve"> </w:t>
            </w:r>
            <w:r>
              <w:rPr>
                <w:b/>
                <w:spacing w:val="-2"/>
                <w:sz w:val="18"/>
              </w:rPr>
              <w:t>TENDERS</w:t>
            </w:r>
          </w:p>
        </w:tc>
      </w:tr>
      <w:tr w:rsidR="000A6534" w14:paraId="15B6CCBB" w14:textId="77777777" w:rsidTr="00FC4318">
        <w:trPr>
          <w:trHeight w:val="711"/>
        </w:trPr>
        <w:tc>
          <w:tcPr>
            <w:tcW w:w="1256" w:type="dxa"/>
          </w:tcPr>
          <w:p w14:paraId="2FB31430" w14:textId="77777777" w:rsidR="000A6534" w:rsidRDefault="000A6534" w:rsidP="00FC4318">
            <w:pPr>
              <w:pStyle w:val="TableParagraph"/>
              <w:tabs>
                <w:tab w:val="left" w:pos="2716"/>
              </w:tabs>
              <w:ind w:right="141"/>
              <w:jc w:val="both"/>
              <w:rPr>
                <w:sz w:val="20"/>
              </w:rPr>
            </w:pPr>
          </w:p>
        </w:tc>
        <w:tc>
          <w:tcPr>
            <w:tcW w:w="9107" w:type="dxa"/>
          </w:tcPr>
          <w:p w14:paraId="041A4F35" w14:textId="77777777" w:rsidR="000A6534" w:rsidRPr="00335826" w:rsidRDefault="000A6534" w:rsidP="00FC4318">
            <w:pPr>
              <w:pStyle w:val="TableParagraph"/>
              <w:tabs>
                <w:tab w:val="left" w:pos="2273"/>
                <w:tab w:val="left" w:pos="2716"/>
              </w:tabs>
              <w:spacing w:before="3"/>
              <w:ind w:left="202" w:right="141"/>
              <w:jc w:val="both"/>
              <w:rPr>
                <w:b/>
                <w:sz w:val="20"/>
              </w:rPr>
            </w:pPr>
            <w:r>
              <w:rPr>
                <w:spacing w:val="-2"/>
                <w:w w:val="105"/>
                <w:sz w:val="20"/>
              </w:rPr>
              <w:t>Website</w:t>
            </w:r>
            <w:r>
              <w:rPr>
                <w:sz w:val="20"/>
              </w:rPr>
              <w:tab/>
            </w:r>
            <w:hyperlink r:id="rId26" w:history="1">
              <w:r w:rsidRPr="00335826">
                <w:rPr>
                  <w:rStyle w:val="Hyperlink"/>
                  <w:lang w:val="en-GB"/>
                </w:rPr>
                <w:t>www.primateresearch.org</w:t>
              </w:r>
            </w:hyperlink>
          </w:p>
          <w:p w14:paraId="005D4899" w14:textId="77777777" w:rsidR="000A6534" w:rsidRDefault="000A6534" w:rsidP="00FC4318">
            <w:pPr>
              <w:pStyle w:val="TableParagraph"/>
              <w:tabs>
                <w:tab w:val="left" w:pos="2273"/>
                <w:tab w:val="left" w:pos="2716"/>
              </w:tabs>
              <w:spacing w:before="10"/>
              <w:ind w:left="202" w:right="141"/>
              <w:jc w:val="both"/>
              <w:rPr>
                <w:b/>
                <w:sz w:val="20"/>
              </w:rPr>
            </w:pPr>
            <w:r w:rsidRPr="00335826">
              <w:rPr>
                <w:spacing w:val="-2"/>
                <w:position w:val="-11"/>
                <w:sz w:val="20"/>
              </w:rPr>
              <w:t>Email</w:t>
            </w:r>
            <w:r w:rsidRPr="00335826">
              <w:rPr>
                <w:position w:val="-11"/>
                <w:sz w:val="20"/>
              </w:rPr>
              <w:tab/>
            </w:r>
            <w:hyperlink r:id="rId27" w:history="1">
              <w:r w:rsidRPr="00335826">
                <w:rPr>
                  <w:rStyle w:val="Hyperlink"/>
                  <w:b/>
                  <w:spacing w:val="2"/>
                  <w:sz w:val="20"/>
                  <w:lang w:val="en-GB"/>
                </w:rPr>
                <w:t>ceo@primateresearch.org</w:t>
              </w:r>
            </w:hyperlink>
          </w:p>
        </w:tc>
      </w:tr>
      <w:tr w:rsidR="000A6534" w14:paraId="3D73CFA9" w14:textId="77777777" w:rsidTr="00FC4318">
        <w:trPr>
          <w:trHeight w:val="310"/>
        </w:trPr>
        <w:tc>
          <w:tcPr>
            <w:tcW w:w="10363" w:type="dxa"/>
            <w:gridSpan w:val="2"/>
          </w:tcPr>
          <w:p w14:paraId="20D8EFCA" w14:textId="77777777" w:rsidR="000A6534" w:rsidRDefault="000A6534" w:rsidP="00FC4318">
            <w:pPr>
              <w:pStyle w:val="TableParagraph"/>
              <w:tabs>
                <w:tab w:val="left" w:pos="2716"/>
              </w:tabs>
              <w:spacing w:before="44"/>
              <w:ind w:left="100" w:right="141"/>
              <w:jc w:val="both"/>
              <w:rPr>
                <w:b/>
                <w:sz w:val="20"/>
              </w:rPr>
            </w:pPr>
            <w:r>
              <w:rPr>
                <w:b/>
                <w:w w:val="105"/>
                <w:sz w:val="20"/>
              </w:rPr>
              <w:t>C.</w:t>
            </w:r>
            <w:r>
              <w:rPr>
                <w:b/>
                <w:spacing w:val="36"/>
                <w:w w:val="105"/>
                <w:sz w:val="20"/>
              </w:rPr>
              <w:t xml:space="preserve"> </w:t>
            </w:r>
            <w:r>
              <w:rPr>
                <w:b/>
                <w:w w:val="105"/>
                <w:sz w:val="20"/>
              </w:rPr>
              <w:t>Preparation</w:t>
            </w:r>
            <w:r>
              <w:rPr>
                <w:b/>
                <w:spacing w:val="-13"/>
                <w:w w:val="105"/>
                <w:sz w:val="20"/>
              </w:rPr>
              <w:t xml:space="preserve"> </w:t>
            </w:r>
            <w:r>
              <w:rPr>
                <w:b/>
                <w:w w:val="105"/>
                <w:sz w:val="20"/>
              </w:rPr>
              <w:t>of</w:t>
            </w:r>
            <w:r>
              <w:rPr>
                <w:b/>
                <w:spacing w:val="-8"/>
                <w:w w:val="105"/>
                <w:sz w:val="20"/>
              </w:rPr>
              <w:t xml:space="preserve"> </w:t>
            </w:r>
            <w:r>
              <w:rPr>
                <w:b/>
                <w:spacing w:val="-2"/>
                <w:w w:val="105"/>
                <w:sz w:val="20"/>
              </w:rPr>
              <w:t>Tenders</w:t>
            </w:r>
          </w:p>
        </w:tc>
      </w:tr>
      <w:tr w:rsidR="000A6534" w14:paraId="1D990756" w14:textId="77777777" w:rsidTr="00FC4318">
        <w:trPr>
          <w:trHeight w:val="738"/>
        </w:trPr>
        <w:tc>
          <w:tcPr>
            <w:tcW w:w="1256" w:type="dxa"/>
          </w:tcPr>
          <w:p w14:paraId="1EF26A0D" w14:textId="77777777" w:rsidR="000A6534" w:rsidRDefault="000A6534" w:rsidP="00FC4318">
            <w:pPr>
              <w:pStyle w:val="TableParagraph"/>
              <w:tabs>
                <w:tab w:val="left" w:pos="2716"/>
              </w:tabs>
              <w:spacing w:before="44"/>
              <w:ind w:left="100" w:right="141"/>
              <w:jc w:val="both"/>
              <w:rPr>
                <w:b/>
                <w:sz w:val="20"/>
              </w:rPr>
            </w:pPr>
            <w:r>
              <w:rPr>
                <w:b/>
                <w:w w:val="105"/>
                <w:sz w:val="20"/>
              </w:rPr>
              <w:t>ITT</w:t>
            </w:r>
            <w:r>
              <w:rPr>
                <w:b/>
                <w:spacing w:val="-10"/>
                <w:w w:val="105"/>
                <w:sz w:val="20"/>
              </w:rPr>
              <w:t xml:space="preserve"> </w:t>
            </w:r>
            <w:r>
              <w:rPr>
                <w:b/>
                <w:spacing w:val="-2"/>
                <w:w w:val="105"/>
                <w:sz w:val="20"/>
              </w:rPr>
              <w:t>13.1(h)</w:t>
            </w:r>
          </w:p>
        </w:tc>
        <w:tc>
          <w:tcPr>
            <w:tcW w:w="9107" w:type="dxa"/>
          </w:tcPr>
          <w:p w14:paraId="54DB3E87" w14:textId="77777777" w:rsidR="000A6534" w:rsidRDefault="000A6534" w:rsidP="00FC4318">
            <w:pPr>
              <w:pStyle w:val="TableParagraph"/>
              <w:tabs>
                <w:tab w:val="left" w:pos="2716"/>
              </w:tabs>
              <w:spacing w:before="118"/>
              <w:ind w:left="101" w:right="141"/>
              <w:jc w:val="both"/>
              <w:rPr>
                <w:sz w:val="20"/>
              </w:rPr>
            </w:pPr>
            <w:r>
              <w:rPr>
                <w:spacing w:val="-2"/>
                <w:w w:val="105"/>
                <w:sz w:val="20"/>
              </w:rPr>
              <w:t>The Tenderer shall submit</w:t>
            </w:r>
            <w:r>
              <w:rPr>
                <w:spacing w:val="-1"/>
                <w:w w:val="105"/>
                <w:sz w:val="20"/>
              </w:rPr>
              <w:t xml:space="preserve"> </w:t>
            </w:r>
            <w:r>
              <w:rPr>
                <w:spacing w:val="-2"/>
                <w:w w:val="105"/>
                <w:sz w:val="20"/>
              </w:rPr>
              <w:t>the</w:t>
            </w:r>
            <w:r>
              <w:rPr>
                <w:spacing w:val="-1"/>
                <w:w w:val="105"/>
                <w:sz w:val="20"/>
              </w:rPr>
              <w:t xml:space="preserve"> </w:t>
            </w:r>
            <w:r>
              <w:rPr>
                <w:spacing w:val="-2"/>
                <w:w w:val="105"/>
                <w:sz w:val="20"/>
              </w:rPr>
              <w:t>following additional</w:t>
            </w:r>
            <w:r>
              <w:rPr>
                <w:spacing w:val="-1"/>
                <w:w w:val="105"/>
                <w:sz w:val="20"/>
              </w:rPr>
              <w:t xml:space="preserve"> </w:t>
            </w:r>
            <w:r>
              <w:rPr>
                <w:spacing w:val="-2"/>
                <w:w w:val="105"/>
                <w:sz w:val="20"/>
              </w:rPr>
              <w:t>documents</w:t>
            </w:r>
            <w:r>
              <w:rPr>
                <w:spacing w:val="-4"/>
                <w:w w:val="105"/>
                <w:sz w:val="20"/>
              </w:rPr>
              <w:t xml:space="preserve"> </w:t>
            </w:r>
            <w:r>
              <w:rPr>
                <w:spacing w:val="-2"/>
                <w:w w:val="105"/>
                <w:sz w:val="20"/>
              </w:rPr>
              <w:t>in</w:t>
            </w:r>
            <w:r>
              <w:rPr>
                <w:spacing w:val="-5"/>
                <w:w w:val="105"/>
                <w:sz w:val="20"/>
              </w:rPr>
              <w:t xml:space="preserve"> </w:t>
            </w:r>
            <w:r>
              <w:rPr>
                <w:spacing w:val="-2"/>
                <w:w w:val="105"/>
                <w:sz w:val="20"/>
              </w:rPr>
              <w:t>its Tender:</w:t>
            </w:r>
          </w:p>
          <w:p w14:paraId="79FA97A8" w14:textId="77777777" w:rsidR="000A6534" w:rsidRDefault="000A6534" w:rsidP="00FC4318">
            <w:pPr>
              <w:pStyle w:val="TableParagraph"/>
              <w:tabs>
                <w:tab w:val="left" w:pos="2716"/>
              </w:tabs>
              <w:spacing w:before="123"/>
              <w:ind w:left="152" w:right="141"/>
              <w:jc w:val="both"/>
              <w:rPr>
                <w:b/>
                <w:sz w:val="20"/>
              </w:rPr>
            </w:pPr>
            <w:r>
              <w:rPr>
                <w:b/>
                <w:w w:val="105"/>
                <w:sz w:val="20"/>
              </w:rPr>
              <w:t>Equipment</w:t>
            </w:r>
            <w:r>
              <w:rPr>
                <w:b/>
                <w:spacing w:val="-10"/>
                <w:w w:val="105"/>
                <w:sz w:val="20"/>
              </w:rPr>
              <w:t xml:space="preserve"> </w:t>
            </w:r>
            <w:r>
              <w:rPr>
                <w:b/>
                <w:w w:val="105"/>
                <w:sz w:val="20"/>
              </w:rPr>
              <w:t>Data</w:t>
            </w:r>
            <w:r>
              <w:rPr>
                <w:b/>
                <w:spacing w:val="-10"/>
                <w:w w:val="105"/>
                <w:sz w:val="20"/>
              </w:rPr>
              <w:t xml:space="preserve"> </w:t>
            </w:r>
            <w:r>
              <w:rPr>
                <w:b/>
                <w:w w:val="105"/>
                <w:sz w:val="20"/>
              </w:rPr>
              <w:t>Sheet</w:t>
            </w:r>
            <w:r>
              <w:rPr>
                <w:b/>
                <w:spacing w:val="-8"/>
                <w:w w:val="105"/>
                <w:sz w:val="20"/>
              </w:rPr>
              <w:t xml:space="preserve"> </w:t>
            </w:r>
            <w:r>
              <w:rPr>
                <w:b/>
                <w:w w:val="105"/>
                <w:sz w:val="20"/>
              </w:rPr>
              <w:t>for</w:t>
            </w:r>
            <w:r>
              <w:rPr>
                <w:b/>
                <w:spacing w:val="-8"/>
                <w:w w:val="105"/>
                <w:sz w:val="20"/>
              </w:rPr>
              <w:t xml:space="preserve"> </w:t>
            </w:r>
            <w:r>
              <w:rPr>
                <w:b/>
                <w:w w:val="105"/>
                <w:sz w:val="20"/>
              </w:rPr>
              <w:t>Lots</w:t>
            </w:r>
            <w:r>
              <w:rPr>
                <w:b/>
                <w:spacing w:val="-8"/>
                <w:w w:val="105"/>
                <w:sz w:val="20"/>
              </w:rPr>
              <w:t xml:space="preserve"> </w:t>
            </w:r>
            <w:r w:rsidRPr="00335826">
              <w:rPr>
                <w:b/>
                <w:w w:val="105"/>
                <w:sz w:val="20"/>
              </w:rPr>
              <w:t>1,</w:t>
            </w:r>
            <w:r w:rsidRPr="00335826">
              <w:rPr>
                <w:b/>
                <w:spacing w:val="-9"/>
                <w:w w:val="105"/>
                <w:sz w:val="20"/>
              </w:rPr>
              <w:t xml:space="preserve"> </w:t>
            </w:r>
            <w:r w:rsidRPr="00335826">
              <w:rPr>
                <w:b/>
                <w:w w:val="105"/>
                <w:sz w:val="20"/>
              </w:rPr>
              <w:t>2</w:t>
            </w:r>
          </w:p>
        </w:tc>
      </w:tr>
      <w:tr w:rsidR="000A6534" w14:paraId="58BFEC3A" w14:textId="77777777" w:rsidTr="00FC4318">
        <w:trPr>
          <w:trHeight w:val="460"/>
        </w:trPr>
        <w:tc>
          <w:tcPr>
            <w:tcW w:w="1256" w:type="dxa"/>
          </w:tcPr>
          <w:p w14:paraId="12BB3919" w14:textId="77777777" w:rsidR="000A6534" w:rsidRDefault="000A6534" w:rsidP="00FC4318">
            <w:pPr>
              <w:pStyle w:val="TableParagraph"/>
              <w:tabs>
                <w:tab w:val="left" w:pos="2716"/>
              </w:tabs>
              <w:spacing w:before="44"/>
              <w:ind w:left="100" w:right="141"/>
              <w:jc w:val="both"/>
              <w:rPr>
                <w:b/>
                <w:sz w:val="20"/>
              </w:rPr>
            </w:pPr>
            <w:r>
              <w:rPr>
                <w:b/>
                <w:w w:val="105"/>
                <w:sz w:val="20"/>
              </w:rPr>
              <w:t>ITT</w:t>
            </w:r>
            <w:r>
              <w:rPr>
                <w:b/>
                <w:spacing w:val="-10"/>
                <w:w w:val="105"/>
                <w:sz w:val="20"/>
              </w:rPr>
              <w:t xml:space="preserve"> </w:t>
            </w:r>
            <w:r>
              <w:rPr>
                <w:b/>
                <w:spacing w:val="-4"/>
                <w:w w:val="105"/>
                <w:sz w:val="20"/>
              </w:rPr>
              <w:t>15.1</w:t>
            </w:r>
          </w:p>
        </w:tc>
        <w:tc>
          <w:tcPr>
            <w:tcW w:w="9107" w:type="dxa"/>
          </w:tcPr>
          <w:p w14:paraId="338A392B" w14:textId="77777777" w:rsidR="000A6534" w:rsidRDefault="000A6534" w:rsidP="00FC4318">
            <w:pPr>
              <w:pStyle w:val="TableParagraph"/>
              <w:tabs>
                <w:tab w:val="left" w:pos="2716"/>
              </w:tabs>
              <w:spacing w:before="118"/>
              <w:ind w:left="101" w:right="141"/>
              <w:jc w:val="both"/>
              <w:rPr>
                <w:sz w:val="20"/>
              </w:rPr>
            </w:pPr>
            <w:r>
              <w:rPr>
                <w:w w:val="105"/>
                <w:sz w:val="20"/>
              </w:rPr>
              <w:t>Alternative</w:t>
            </w:r>
            <w:r>
              <w:rPr>
                <w:spacing w:val="-14"/>
                <w:w w:val="105"/>
                <w:sz w:val="20"/>
              </w:rPr>
              <w:t xml:space="preserve"> </w:t>
            </w:r>
            <w:r>
              <w:rPr>
                <w:w w:val="105"/>
                <w:sz w:val="20"/>
              </w:rPr>
              <w:t>Tenders</w:t>
            </w:r>
            <w:r>
              <w:rPr>
                <w:spacing w:val="-13"/>
                <w:w w:val="105"/>
                <w:sz w:val="20"/>
              </w:rPr>
              <w:t xml:space="preserve"> </w:t>
            </w:r>
            <w:r>
              <w:rPr>
                <w:w w:val="105"/>
                <w:sz w:val="20"/>
              </w:rPr>
              <w:t>s</w:t>
            </w:r>
            <w:r>
              <w:rPr>
                <w:b/>
                <w:w w:val="105"/>
                <w:sz w:val="20"/>
              </w:rPr>
              <w:t>hall</w:t>
            </w:r>
            <w:r>
              <w:rPr>
                <w:b/>
                <w:spacing w:val="-13"/>
                <w:w w:val="105"/>
                <w:sz w:val="20"/>
              </w:rPr>
              <w:t xml:space="preserve"> </w:t>
            </w:r>
            <w:r>
              <w:rPr>
                <w:b/>
                <w:w w:val="105"/>
                <w:sz w:val="20"/>
              </w:rPr>
              <w:t>not</w:t>
            </w:r>
            <w:r>
              <w:rPr>
                <w:b/>
                <w:spacing w:val="-12"/>
                <w:w w:val="105"/>
                <w:sz w:val="20"/>
              </w:rPr>
              <w:t xml:space="preserve"> </w:t>
            </w:r>
            <w:r>
              <w:rPr>
                <w:b/>
                <w:w w:val="105"/>
                <w:sz w:val="20"/>
              </w:rPr>
              <w:t>be</w:t>
            </w:r>
            <w:r>
              <w:rPr>
                <w:b/>
                <w:spacing w:val="-13"/>
                <w:w w:val="105"/>
                <w:sz w:val="20"/>
              </w:rPr>
              <w:t xml:space="preserve"> </w:t>
            </w:r>
            <w:r>
              <w:rPr>
                <w:spacing w:val="-2"/>
                <w:w w:val="105"/>
                <w:sz w:val="20"/>
              </w:rPr>
              <w:t>considered.</w:t>
            </w:r>
          </w:p>
        </w:tc>
      </w:tr>
      <w:tr w:rsidR="000A6534" w14:paraId="010ED729" w14:textId="77777777" w:rsidTr="00FC4318">
        <w:trPr>
          <w:trHeight w:val="349"/>
        </w:trPr>
        <w:tc>
          <w:tcPr>
            <w:tcW w:w="1256" w:type="dxa"/>
          </w:tcPr>
          <w:p w14:paraId="55D66375" w14:textId="77777777" w:rsidR="000A6534" w:rsidRDefault="000A6534" w:rsidP="00FC4318">
            <w:pPr>
              <w:pStyle w:val="TableParagraph"/>
              <w:tabs>
                <w:tab w:val="left" w:pos="2716"/>
              </w:tabs>
              <w:spacing w:before="45"/>
              <w:ind w:left="100" w:right="141"/>
              <w:jc w:val="both"/>
              <w:rPr>
                <w:sz w:val="20"/>
              </w:rPr>
            </w:pPr>
            <w:r>
              <w:rPr>
                <w:w w:val="105"/>
                <w:sz w:val="20"/>
              </w:rPr>
              <w:t>ITT</w:t>
            </w:r>
            <w:r>
              <w:rPr>
                <w:spacing w:val="-12"/>
                <w:w w:val="105"/>
                <w:sz w:val="20"/>
              </w:rPr>
              <w:t xml:space="preserve"> </w:t>
            </w:r>
            <w:r>
              <w:rPr>
                <w:spacing w:val="-4"/>
                <w:w w:val="105"/>
                <w:sz w:val="20"/>
              </w:rPr>
              <w:t>15.2</w:t>
            </w:r>
          </w:p>
        </w:tc>
        <w:tc>
          <w:tcPr>
            <w:tcW w:w="9107" w:type="dxa"/>
          </w:tcPr>
          <w:p w14:paraId="1CB2590C" w14:textId="77777777" w:rsidR="000A6534" w:rsidRDefault="000A6534" w:rsidP="00FC4318">
            <w:pPr>
              <w:pStyle w:val="TableParagraph"/>
              <w:tabs>
                <w:tab w:val="left" w:pos="2716"/>
              </w:tabs>
              <w:spacing w:before="117" w:line="212" w:lineRule="exact"/>
              <w:ind w:left="101" w:right="141"/>
              <w:jc w:val="both"/>
              <w:rPr>
                <w:sz w:val="20"/>
              </w:rPr>
            </w:pPr>
            <w:r>
              <w:rPr>
                <w:w w:val="105"/>
                <w:sz w:val="20"/>
              </w:rPr>
              <w:t>Alternatives</w:t>
            </w:r>
            <w:r>
              <w:rPr>
                <w:spacing w:val="-14"/>
                <w:w w:val="105"/>
                <w:sz w:val="20"/>
              </w:rPr>
              <w:t xml:space="preserve"> </w:t>
            </w:r>
            <w:r>
              <w:rPr>
                <w:w w:val="105"/>
                <w:sz w:val="20"/>
              </w:rPr>
              <w:t>to</w:t>
            </w:r>
            <w:r>
              <w:rPr>
                <w:spacing w:val="-10"/>
                <w:w w:val="105"/>
                <w:sz w:val="20"/>
              </w:rPr>
              <w:t xml:space="preserve"> </w:t>
            </w:r>
            <w:r>
              <w:rPr>
                <w:w w:val="105"/>
                <w:sz w:val="20"/>
              </w:rPr>
              <w:t>the</w:t>
            </w:r>
            <w:r>
              <w:rPr>
                <w:spacing w:val="-12"/>
                <w:w w:val="105"/>
                <w:sz w:val="20"/>
              </w:rPr>
              <w:t xml:space="preserve"> </w:t>
            </w:r>
            <w:r>
              <w:rPr>
                <w:w w:val="105"/>
                <w:sz w:val="20"/>
              </w:rPr>
              <w:t>Time</w:t>
            </w:r>
            <w:r>
              <w:rPr>
                <w:spacing w:val="-11"/>
                <w:w w:val="105"/>
                <w:sz w:val="20"/>
              </w:rPr>
              <w:t xml:space="preserve"> </w:t>
            </w:r>
            <w:r>
              <w:rPr>
                <w:w w:val="105"/>
                <w:sz w:val="20"/>
              </w:rPr>
              <w:t>Schedule</w:t>
            </w:r>
            <w:r>
              <w:rPr>
                <w:spacing w:val="-12"/>
                <w:w w:val="105"/>
                <w:sz w:val="20"/>
              </w:rPr>
              <w:t xml:space="preserve"> </w:t>
            </w:r>
            <w:r>
              <w:rPr>
                <w:w w:val="105"/>
                <w:sz w:val="20"/>
              </w:rPr>
              <w:t>s</w:t>
            </w:r>
            <w:r>
              <w:rPr>
                <w:b/>
                <w:w w:val="105"/>
                <w:sz w:val="20"/>
              </w:rPr>
              <w:t>hall</w:t>
            </w:r>
            <w:r>
              <w:rPr>
                <w:b/>
                <w:spacing w:val="-11"/>
                <w:w w:val="105"/>
                <w:sz w:val="20"/>
              </w:rPr>
              <w:t xml:space="preserve"> </w:t>
            </w:r>
            <w:r>
              <w:rPr>
                <w:b/>
                <w:w w:val="105"/>
                <w:sz w:val="20"/>
              </w:rPr>
              <w:t>not</w:t>
            </w:r>
            <w:r>
              <w:rPr>
                <w:b/>
                <w:spacing w:val="-10"/>
                <w:w w:val="105"/>
                <w:sz w:val="20"/>
              </w:rPr>
              <w:t xml:space="preserve"> </w:t>
            </w:r>
            <w:r>
              <w:rPr>
                <w:b/>
                <w:w w:val="105"/>
                <w:sz w:val="20"/>
              </w:rPr>
              <w:t>be</w:t>
            </w:r>
            <w:r>
              <w:rPr>
                <w:b/>
                <w:spacing w:val="-13"/>
                <w:w w:val="105"/>
                <w:sz w:val="20"/>
              </w:rPr>
              <w:t xml:space="preserve"> </w:t>
            </w:r>
            <w:r>
              <w:rPr>
                <w:spacing w:val="-2"/>
                <w:w w:val="105"/>
                <w:sz w:val="20"/>
              </w:rPr>
              <w:t>permitted.</w:t>
            </w:r>
          </w:p>
        </w:tc>
      </w:tr>
      <w:tr w:rsidR="000A6534" w14:paraId="4C5E5591" w14:textId="77777777" w:rsidTr="00FC4318">
        <w:trPr>
          <w:trHeight w:val="459"/>
        </w:trPr>
        <w:tc>
          <w:tcPr>
            <w:tcW w:w="1256" w:type="dxa"/>
          </w:tcPr>
          <w:p w14:paraId="31610368" w14:textId="77777777" w:rsidR="000A6534" w:rsidRDefault="000A6534" w:rsidP="00FC4318">
            <w:pPr>
              <w:pStyle w:val="TableParagraph"/>
              <w:tabs>
                <w:tab w:val="left" w:pos="2716"/>
              </w:tabs>
              <w:spacing w:before="45"/>
              <w:ind w:left="100" w:right="141"/>
              <w:jc w:val="both"/>
              <w:rPr>
                <w:sz w:val="20"/>
              </w:rPr>
            </w:pPr>
            <w:r>
              <w:rPr>
                <w:w w:val="105"/>
                <w:sz w:val="20"/>
              </w:rPr>
              <w:t>ITT</w:t>
            </w:r>
            <w:r>
              <w:rPr>
                <w:spacing w:val="-12"/>
                <w:w w:val="105"/>
                <w:sz w:val="20"/>
              </w:rPr>
              <w:t xml:space="preserve"> </w:t>
            </w:r>
            <w:r>
              <w:rPr>
                <w:spacing w:val="-4"/>
                <w:w w:val="105"/>
                <w:sz w:val="20"/>
              </w:rPr>
              <w:t>15.4</w:t>
            </w:r>
          </w:p>
        </w:tc>
        <w:tc>
          <w:tcPr>
            <w:tcW w:w="9107" w:type="dxa"/>
          </w:tcPr>
          <w:p w14:paraId="71CC7982" w14:textId="77777777" w:rsidR="000A6534" w:rsidRDefault="000A6534" w:rsidP="00FC4318">
            <w:pPr>
              <w:pStyle w:val="TableParagraph"/>
              <w:tabs>
                <w:tab w:val="left" w:pos="2716"/>
              </w:tabs>
              <w:spacing w:before="120"/>
              <w:ind w:left="101" w:right="141"/>
              <w:jc w:val="both"/>
              <w:rPr>
                <w:sz w:val="20"/>
              </w:rPr>
            </w:pPr>
            <w:r>
              <w:rPr>
                <w:spacing w:val="-2"/>
                <w:w w:val="105"/>
                <w:sz w:val="20"/>
              </w:rPr>
              <w:t>Alternative technical</w:t>
            </w:r>
            <w:r>
              <w:rPr>
                <w:spacing w:val="-1"/>
                <w:w w:val="105"/>
                <w:sz w:val="20"/>
              </w:rPr>
              <w:t xml:space="preserve"> </w:t>
            </w:r>
            <w:r>
              <w:rPr>
                <w:spacing w:val="-2"/>
                <w:w w:val="105"/>
                <w:sz w:val="20"/>
              </w:rPr>
              <w:t>solutions s</w:t>
            </w:r>
            <w:r>
              <w:rPr>
                <w:b/>
                <w:spacing w:val="-2"/>
                <w:w w:val="105"/>
                <w:sz w:val="20"/>
              </w:rPr>
              <w:t>hall</w:t>
            </w:r>
            <w:r>
              <w:rPr>
                <w:b/>
                <w:w w:val="105"/>
                <w:sz w:val="20"/>
              </w:rPr>
              <w:t xml:space="preserve"> </w:t>
            </w:r>
            <w:r>
              <w:rPr>
                <w:b/>
                <w:spacing w:val="-2"/>
                <w:w w:val="105"/>
                <w:sz w:val="20"/>
              </w:rPr>
              <w:t>not</w:t>
            </w:r>
            <w:r>
              <w:rPr>
                <w:b/>
                <w:w w:val="105"/>
                <w:sz w:val="20"/>
              </w:rPr>
              <w:t xml:space="preserve"> </w:t>
            </w:r>
            <w:r>
              <w:rPr>
                <w:b/>
                <w:spacing w:val="-2"/>
                <w:w w:val="105"/>
                <w:sz w:val="20"/>
              </w:rPr>
              <w:t>be</w:t>
            </w:r>
            <w:r>
              <w:rPr>
                <w:b/>
                <w:spacing w:val="-3"/>
                <w:w w:val="105"/>
                <w:sz w:val="20"/>
              </w:rPr>
              <w:t xml:space="preserve"> </w:t>
            </w:r>
            <w:r>
              <w:rPr>
                <w:spacing w:val="-2"/>
                <w:w w:val="105"/>
                <w:sz w:val="20"/>
              </w:rPr>
              <w:t>permitted.</w:t>
            </w:r>
          </w:p>
        </w:tc>
      </w:tr>
      <w:tr w:rsidR="000A6534" w14:paraId="3590ABE5" w14:textId="77777777" w:rsidTr="00FC4318">
        <w:trPr>
          <w:trHeight w:val="554"/>
        </w:trPr>
        <w:tc>
          <w:tcPr>
            <w:tcW w:w="1256" w:type="dxa"/>
          </w:tcPr>
          <w:p w14:paraId="5A057C1B" w14:textId="77777777" w:rsidR="000A6534" w:rsidRDefault="000A6534" w:rsidP="00FC4318">
            <w:pPr>
              <w:pStyle w:val="TableParagraph"/>
              <w:tabs>
                <w:tab w:val="left" w:pos="2716"/>
              </w:tabs>
              <w:spacing w:before="45"/>
              <w:ind w:left="100" w:right="141"/>
              <w:jc w:val="both"/>
              <w:rPr>
                <w:b/>
                <w:sz w:val="20"/>
              </w:rPr>
            </w:pPr>
            <w:r>
              <w:rPr>
                <w:b/>
                <w:w w:val="105"/>
                <w:sz w:val="20"/>
              </w:rPr>
              <w:t>ITT</w:t>
            </w:r>
            <w:r>
              <w:rPr>
                <w:b/>
                <w:spacing w:val="-10"/>
                <w:w w:val="105"/>
                <w:sz w:val="20"/>
              </w:rPr>
              <w:t xml:space="preserve"> </w:t>
            </w:r>
            <w:r>
              <w:rPr>
                <w:b/>
                <w:spacing w:val="-4"/>
                <w:w w:val="105"/>
                <w:sz w:val="20"/>
              </w:rPr>
              <w:t>16.5</w:t>
            </w:r>
          </w:p>
        </w:tc>
        <w:tc>
          <w:tcPr>
            <w:tcW w:w="9107" w:type="dxa"/>
          </w:tcPr>
          <w:p w14:paraId="1F770F3F" w14:textId="77777777" w:rsidR="000A6534" w:rsidRDefault="000A6534" w:rsidP="00FC4318">
            <w:pPr>
              <w:pStyle w:val="TableParagraph"/>
              <w:tabs>
                <w:tab w:val="left" w:pos="2716"/>
              </w:tabs>
              <w:spacing w:before="43" w:line="249" w:lineRule="auto"/>
              <w:ind w:left="101" w:right="141"/>
              <w:jc w:val="both"/>
              <w:rPr>
                <w:sz w:val="20"/>
              </w:rPr>
            </w:pPr>
            <w:r>
              <w:rPr>
                <w:w w:val="105"/>
                <w:sz w:val="20"/>
              </w:rPr>
              <w:t>The</w:t>
            </w:r>
            <w:r>
              <w:rPr>
                <w:spacing w:val="-12"/>
                <w:w w:val="105"/>
                <w:sz w:val="20"/>
              </w:rPr>
              <w:t xml:space="preserve"> </w:t>
            </w:r>
            <w:r>
              <w:rPr>
                <w:w w:val="105"/>
                <w:sz w:val="20"/>
              </w:rPr>
              <w:t>prices</w:t>
            </w:r>
            <w:r>
              <w:rPr>
                <w:spacing w:val="-13"/>
                <w:w w:val="105"/>
                <w:sz w:val="20"/>
              </w:rPr>
              <w:t xml:space="preserve"> </w:t>
            </w:r>
            <w:r>
              <w:rPr>
                <w:w w:val="105"/>
                <w:sz w:val="20"/>
              </w:rPr>
              <w:t>quoted</w:t>
            </w:r>
            <w:r>
              <w:rPr>
                <w:spacing w:val="-12"/>
                <w:w w:val="105"/>
                <w:sz w:val="20"/>
              </w:rPr>
              <w:t xml:space="preserve"> </w:t>
            </w:r>
            <w:r>
              <w:rPr>
                <w:w w:val="105"/>
                <w:sz w:val="20"/>
              </w:rPr>
              <w:t>by</w:t>
            </w:r>
            <w:r>
              <w:rPr>
                <w:spacing w:val="-12"/>
                <w:w w:val="105"/>
                <w:sz w:val="20"/>
              </w:rPr>
              <w:t xml:space="preserve"> </w:t>
            </w:r>
            <w:r>
              <w:rPr>
                <w:w w:val="105"/>
                <w:sz w:val="20"/>
              </w:rPr>
              <w:t>the</w:t>
            </w:r>
            <w:r>
              <w:rPr>
                <w:spacing w:val="-12"/>
                <w:w w:val="105"/>
                <w:sz w:val="20"/>
              </w:rPr>
              <w:t xml:space="preserve"> </w:t>
            </w:r>
            <w:r>
              <w:rPr>
                <w:w w:val="105"/>
                <w:sz w:val="20"/>
              </w:rPr>
              <w:t>Tenderer</w:t>
            </w:r>
            <w:r>
              <w:rPr>
                <w:spacing w:val="-13"/>
                <w:w w:val="105"/>
                <w:sz w:val="20"/>
              </w:rPr>
              <w:t xml:space="preserve"> </w:t>
            </w:r>
            <w:r>
              <w:rPr>
                <w:w w:val="105"/>
                <w:sz w:val="20"/>
              </w:rPr>
              <w:t>shall</w:t>
            </w:r>
            <w:r>
              <w:rPr>
                <w:spacing w:val="-10"/>
                <w:w w:val="105"/>
                <w:sz w:val="20"/>
              </w:rPr>
              <w:t xml:space="preserve"> </w:t>
            </w:r>
            <w:r>
              <w:rPr>
                <w:w w:val="105"/>
                <w:sz w:val="20"/>
              </w:rPr>
              <w:t>be</w:t>
            </w:r>
            <w:r>
              <w:rPr>
                <w:spacing w:val="-10"/>
                <w:w w:val="105"/>
                <w:sz w:val="20"/>
              </w:rPr>
              <w:t xml:space="preserve"> </w:t>
            </w:r>
            <w:r>
              <w:rPr>
                <w:w w:val="105"/>
                <w:sz w:val="20"/>
              </w:rPr>
              <w:t>eligible</w:t>
            </w:r>
            <w:r>
              <w:rPr>
                <w:spacing w:val="-12"/>
                <w:w w:val="105"/>
                <w:sz w:val="20"/>
              </w:rPr>
              <w:t xml:space="preserve"> </w:t>
            </w:r>
            <w:r>
              <w:rPr>
                <w:w w:val="105"/>
                <w:sz w:val="20"/>
              </w:rPr>
              <w:t>for</w:t>
            </w:r>
            <w:r>
              <w:rPr>
                <w:spacing w:val="-12"/>
                <w:w w:val="105"/>
                <w:sz w:val="20"/>
              </w:rPr>
              <w:t xml:space="preserve"> </w:t>
            </w:r>
            <w:r>
              <w:rPr>
                <w:w w:val="105"/>
                <w:sz w:val="20"/>
              </w:rPr>
              <w:t>adjustment</w:t>
            </w:r>
            <w:r>
              <w:rPr>
                <w:spacing w:val="-11"/>
                <w:w w:val="105"/>
                <w:sz w:val="20"/>
              </w:rPr>
              <w:t xml:space="preserve"> </w:t>
            </w:r>
            <w:r>
              <w:rPr>
                <w:w w:val="105"/>
                <w:sz w:val="20"/>
              </w:rPr>
              <w:t>as</w:t>
            </w:r>
            <w:r>
              <w:rPr>
                <w:spacing w:val="-13"/>
                <w:w w:val="105"/>
                <w:sz w:val="20"/>
              </w:rPr>
              <w:t xml:space="preserve"> </w:t>
            </w:r>
            <w:r>
              <w:rPr>
                <w:w w:val="105"/>
                <w:sz w:val="20"/>
              </w:rPr>
              <w:t>per</w:t>
            </w:r>
            <w:r>
              <w:rPr>
                <w:spacing w:val="-10"/>
                <w:w w:val="105"/>
                <w:sz w:val="20"/>
              </w:rPr>
              <w:t xml:space="preserve"> </w:t>
            </w:r>
            <w:r w:rsidRPr="00AA393B">
              <w:rPr>
                <w:w w:val="105"/>
                <w:sz w:val="20"/>
                <w:highlight w:val="red"/>
              </w:rPr>
              <w:t>PPADA</w:t>
            </w:r>
            <w:r w:rsidRPr="00AA393B">
              <w:rPr>
                <w:spacing w:val="-12"/>
                <w:w w:val="105"/>
                <w:sz w:val="20"/>
                <w:highlight w:val="red"/>
              </w:rPr>
              <w:t xml:space="preserve"> </w:t>
            </w:r>
            <w:r w:rsidRPr="00AA393B">
              <w:rPr>
                <w:w w:val="105"/>
                <w:sz w:val="20"/>
                <w:highlight w:val="red"/>
              </w:rPr>
              <w:t xml:space="preserve">2015/ </w:t>
            </w:r>
            <w:r w:rsidRPr="00AA393B">
              <w:rPr>
                <w:spacing w:val="-2"/>
                <w:w w:val="105"/>
                <w:sz w:val="20"/>
                <w:highlight w:val="red"/>
              </w:rPr>
              <w:t>Section13</w:t>
            </w:r>
          </w:p>
        </w:tc>
      </w:tr>
      <w:tr w:rsidR="000A6534" w14:paraId="7D95AFF9" w14:textId="77777777" w:rsidTr="00FC4318">
        <w:trPr>
          <w:trHeight w:val="547"/>
        </w:trPr>
        <w:tc>
          <w:tcPr>
            <w:tcW w:w="1256" w:type="dxa"/>
          </w:tcPr>
          <w:p w14:paraId="0A1F3906" w14:textId="77777777" w:rsidR="000A6534" w:rsidRDefault="000A6534" w:rsidP="00FC4318">
            <w:pPr>
              <w:pStyle w:val="TableParagraph"/>
              <w:tabs>
                <w:tab w:val="left" w:pos="2716"/>
              </w:tabs>
              <w:spacing w:before="44"/>
              <w:ind w:left="100" w:right="141"/>
              <w:jc w:val="both"/>
              <w:rPr>
                <w:b/>
                <w:sz w:val="20"/>
              </w:rPr>
            </w:pPr>
            <w:r>
              <w:rPr>
                <w:b/>
                <w:w w:val="105"/>
                <w:sz w:val="20"/>
              </w:rPr>
              <w:t>ITT</w:t>
            </w:r>
            <w:r>
              <w:rPr>
                <w:b/>
                <w:spacing w:val="-10"/>
                <w:w w:val="105"/>
                <w:sz w:val="20"/>
              </w:rPr>
              <w:t xml:space="preserve"> </w:t>
            </w:r>
            <w:r>
              <w:rPr>
                <w:b/>
                <w:spacing w:val="-2"/>
                <w:w w:val="105"/>
                <w:sz w:val="20"/>
              </w:rPr>
              <w:t>17.2.2</w:t>
            </w:r>
          </w:p>
        </w:tc>
        <w:tc>
          <w:tcPr>
            <w:tcW w:w="9107" w:type="dxa"/>
          </w:tcPr>
          <w:p w14:paraId="6ADB63EF" w14:textId="77777777" w:rsidR="000A6534" w:rsidRDefault="000A6534" w:rsidP="00FC4318">
            <w:pPr>
              <w:pStyle w:val="TableParagraph"/>
              <w:tabs>
                <w:tab w:val="left" w:pos="2716"/>
              </w:tabs>
              <w:spacing w:before="42" w:line="249" w:lineRule="auto"/>
              <w:ind w:left="185" w:right="141" w:hanging="84"/>
              <w:jc w:val="both"/>
              <w:rPr>
                <w:sz w:val="20"/>
              </w:rPr>
            </w:pPr>
            <w:r>
              <w:rPr>
                <w:w w:val="105"/>
                <w:sz w:val="20"/>
              </w:rPr>
              <w:t>The</w:t>
            </w:r>
            <w:r>
              <w:rPr>
                <w:spacing w:val="-9"/>
                <w:w w:val="105"/>
                <w:sz w:val="20"/>
              </w:rPr>
              <w:t xml:space="preserve"> </w:t>
            </w:r>
            <w:r>
              <w:rPr>
                <w:w w:val="105"/>
                <w:sz w:val="20"/>
              </w:rPr>
              <w:t>rates</w:t>
            </w:r>
            <w:r>
              <w:rPr>
                <w:spacing w:val="-11"/>
                <w:w w:val="105"/>
                <w:sz w:val="20"/>
              </w:rPr>
              <w:t xml:space="preserve"> </w:t>
            </w:r>
            <w:r>
              <w:rPr>
                <w:w w:val="105"/>
                <w:sz w:val="20"/>
              </w:rPr>
              <w:t>of</w:t>
            </w:r>
            <w:r>
              <w:rPr>
                <w:spacing w:val="-9"/>
                <w:w w:val="105"/>
                <w:sz w:val="20"/>
              </w:rPr>
              <w:t xml:space="preserve"> </w:t>
            </w:r>
            <w:r>
              <w:rPr>
                <w:w w:val="105"/>
                <w:sz w:val="20"/>
              </w:rPr>
              <w:t>exchange</w:t>
            </w:r>
            <w:r>
              <w:rPr>
                <w:spacing w:val="-11"/>
                <w:w w:val="105"/>
                <w:sz w:val="20"/>
              </w:rPr>
              <w:t xml:space="preserve"> </w:t>
            </w:r>
            <w:r>
              <w:rPr>
                <w:w w:val="105"/>
                <w:sz w:val="20"/>
              </w:rPr>
              <w:t>shall</w:t>
            </w:r>
            <w:r>
              <w:rPr>
                <w:spacing w:val="-9"/>
                <w:w w:val="105"/>
                <w:sz w:val="20"/>
              </w:rPr>
              <w:t xml:space="preserve"> </w:t>
            </w:r>
            <w:r>
              <w:rPr>
                <w:w w:val="105"/>
                <w:sz w:val="20"/>
              </w:rPr>
              <w:t>be</w:t>
            </w:r>
            <w:r>
              <w:rPr>
                <w:spacing w:val="-9"/>
                <w:w w:val="105"/>
                <w:sz w:val="20"/>
              </w:rPr>
              <w:t xml:space="preserve"> </w:t>
            </w:r>
            <w:r>
              <w:rPr>
                <w:w w:val="105"/>
                <w:sz w:val="20"/>
              </w:rPr>
              <w:t>those</w:t>
            </w:r>
            <w:r>
              <w:rPr>
                <w:spacing w:val="-9"/>
                <w:w w:val="105"/>
                <w:sz w:val="20"/>
              </w:rPr>
              <w:t xml:space="preserve"> </w:t>
            </w:r>
            <w:r>
              <w:rPr>
                <w:w w:val="105"/>
                <w:sz w:val="20"/>
              </w:rPr>
              <w:t>published</w:t>
            </w:r>
            <w:r>
              <w:rPr>
                <w:spacing w:val="-11"/>
                <w:w w:val="105"/>
                <w:sz w:val="20"/>
              </w:rPr>
              <w:t xml:space="preserve"> </w:t>
            </w:r>
            <w:r>
              <w:rPr>
                <w:w w:val="105"/>
                <w:sz w:val="20"/>
              </w:rPr>
              <w:t>by</w:t>
            </w:r>
            <w:r>
              <w:rPr>
                <w:spacing w:val="-9"/>
                <w:w w:val="105"/>
                <w:sz w:val="20"/>
              </w:rPr>
              <w:t xml:space="preserve"> </w:t>
            </w:r>
            <w:r>
              <w:rPr>
                <w:w w:val="105"/>
                <w:sz w:val="20"/>
              </w:rPr>
              <w:t>Central</w:t>
            </w:r>
            <w:r>
              <w:rPr>
                <w:spacing w:val="-9"/>
                <w:w w:val="105"/>
                <w:sz w:val="20"/>
              </w:rPr>
              <w:t xml:space="preserve"> </w:t>
            </w:r>
            <w:r>
              <w:rPr>
                <w:w w:val="105"/>
                <w:sz w:val="20"/>
              </w:rPr>
              <w:t>Bank</w:t>
            </w:r>
            <w:r>
              <w:rPr>
                <w:spacing w:val="-11"/>
                <w:w w:val="105"/>
                <w:sz w:val="20"/>
              </w:rPr>
              <w:t xml:space="preserve"> </w:t>
            </w:r>
            <w:r>
              <w:rPr>
                <w:w w:val="105"/>
                <w:sz w:val="20"/>
              </w:rPr>
              <w:t>of</w:t>
            </w:r>
            <w:r>
              <w:rPr>
                <w:spacing w:val="-7"/>
                <w:w w:val="105"/>
                <w:sz w:val="20"/>
              </w:rPr>
              <w:t xml:space="preserve"> </w:t>
            </w:r>
            <w:r>
              <w:rPr>
                <w:w w:val="105"/>
                <w:sz w:val="20"/>
              </w:rPr>
              <w:t>Kenya</w:t>
            </w:r>
            <w:r>
              <w:rPr>
                <w:spacing w:val="-12"/>
                <w:w w:val="105"/>
                <w:sz w:val="20"/>
              </w:rPr>
              <w:t xml:space="preserve"> </w:t>
            </w:r>
            <w:r>
              <w:rPr>
                <w:w w:val="105"/>
                <w:sz w:val="20"/>
              </w:rPr>
              <w:t>as</w:t>
            </w:r>
            <w:r>
              <w:rPr>
                <w:spacing w:val="-7"/>
                <w:w w:val="105"/>
                <w:sz w:val="20"/>
              </w:rPr>
              <w:t xml:space="preserve"> </w:t>
            </w:r>
            <w:r>
              <w:rPr>
                <w:w w:val="105"/>
                <w:sz w:val="20"/>
              </w:rPr>
              <w:t>on</w:t>
            </w:r>
            <w:r>
              <w:rPr>
                <w:spacing w:val="-7"/>
                <w:w w:val="105"/>
                <w:sz w:val="20"/>
              </w:rPr>
              <w:t xml:space="preserve"> </w:t>
            </w:r>
            <w:r>
              <w:rPr>
                <w:w w:val="105"/>
                <w:sz w:val="20"/>
              </w:rPr>
              <w:t>the</w:t>
            </w:r>
            <w:r>
              <w:rPr>
                <w:spacing w:val="-12"/>
                <w:w w:val="105"/>
                <w:sz w:val="20"/>
              </w:rPr>
              <w:t xml:space="preserve"> </w:t>
            </w:r>
            <w:r>
              <w:rPr>
                <w:w w:val="105"/>
                <w:sz w:val="20"/>
              </w:rPr>
              <w:t>date</w:t>
            </w:r>
            <w:r>
              <w:rPr>
                <w:spacing w:val="-9"/>
                <w:w w:val="105"/>
                <w:sz w:val="20"/>
              </w:rPr>
              <w:t xml:space="preserve"> </w:t>
            </w:r>
            <w:r w:rsidRPr="00376526">
              <w:rPr>
                <w:w w:val="105"/>
                <w:sz w:val="20"/>
                <w:highlight w:val="red"/>
              </w:rPr>
              <w:t>17</w:t>
            </w:r>
            <w:r w:rsidRPr="00376526">
              <w:rPr>
                <w:w w:val="105"/>
                <w:sz w:val="20"/>
                <w:highlight w:val="red"/>
                <w:vertAlign w:val="superscript"/>
              </w:rPr>
              <w:t>th</w:t>
            </w:r>
            <w:r w:rsidRPr="00376526">
              <w:rPr>
                <w:spacing w:val="-9"/>
                <w:w w:val="105"/>
                <w:sz w:val="20"/>
                <w:highlight w:val="red"/>
              </w:rPr>
              <w:t xml:space="preserve"> </w:t>
            </w:r>
            <w:r w:rsidRPr="00376526">
              <w:rPr>
                <w:w w:val="105"/>
                <w:sz w:val="20"/>
                <w:highlight w:val="red"/>
              </w:rPr>
              <w:t xml:space="preserve">Jan </w:t>
            </w:r>
            <w:r w:rsidRPr="00376526">
              <w:rPr>
                <w:spacing w:val="-4"/>
                <w:w w:val="105"/>
                <w:sz w:val="20"/>
                <w:highlight w:val="red"/>
              </w:rPr>
              <w:t>2026</w:t>
            </w:r>
          </w:p>
        </w:tc>
      </w:tr>
      <w:tr w:rsidR="000A6534" w14:paraId="3A03BE60" w14:textId="77777777" w:rsidTr="00FC4318">
        <w:trPr>
          <w:trHeight w:val="588"/>
        </w:trPr>
        <w:tc>
          <w:tcPr>
            <w:tcW w:w="1256" w:type="dxa"/>
          </w:tcPr>
          <w:p w14:paraId="728CCFE0" w14:textId="77777777" w:rsidR="000A6534" w:rsidRDefault="000A6534" w:rsidP="00FC4318">
            <w:pPr>
              <w:pStyle w:val="TableParagraph"/>
              <w:tabs>
                <w:tab w:val="left" w:pos="2716"/>
              </w:tabs>
              <w:spacing w:before="48"/>
              <w:ind w:left="100" w:right="141"/>
              <w:jc w:val="both"/>
              <w:rPr>
                <w:b/>
                <w:sz w:val="20"/>
              </w:rPr>
            </w:pPr>
            <w:r>
              <w:rPr>
                <w:b/>
                <w:w w:val="105"/>
                <w:sz w:val="20"/>
              </w:rPr>
              <w:t>ITT</w:t>
            </w:r>
            <w:r>
              <w:rPr>
                <w:b/>
                <w:spacing w:val="-10"/>
                <w:w w:val="105"/>
                <w:sz w:val="20"/>
              </w:rPr>
              <w:t xml:space="preserve"> </w:t>
            </w:r>
            <w:r>
              <w:rPr>
                <w:b/>
                <w:spacing w:val="-4"/>
                <w:w w:val="105"/>
                <w:sz w:val="20"/>
              </w:rPr>
              <w:t>20.1</w:t>
            </w:r>
          </w:p>
        </w:tc>
        <w:tc>
          <w:tcPr>
            <w:tcW w:w="9107" w:type="dxa"/>
          </w:tcPr>
          <w:p w14:paraId="1F0FBE49" w14:textId="77777777" w:rsidR="000A6534" w:rsidRDefault="000A6534" w:rsidP="00FC4318">
            <w:pPr>
              <w:pStyle w:val="TableParagraph"/>
              <w:tabs>
                <w:tab w:val="left" w:pos="2716"/>
              </w:tabs>
              <w:spacing w:before="48"/>
              <w:ind w:left="101" w:right="141"/>
              <w:jc w:val="both"/>
              <w:rPr>
                <w:sz w:val="20"/>
              </w:rPr>
            </w:pPr>
            <w:r>
              <w:rPr>
                <w:w w:val="105"/>
                <w:sz w:val="20"/>
              </w:rPr>
              <w:t>The</w:t>
            </w:r>
            <w:r>
              <w:rPr>
                <w:spacing w:val="-14"/>
                <w:w w:val="105"/>
                <w:sz w:val="20"/>
              </w:rPr>
              <w:t xml:space="preserve"> </w:t>
            </w:r>
            <w:r>
              <w:rPr>
                <w:w w:val="105"/>
                <w:sz w:val="20"/>
              </w:rPr>
              <w:t>Tender</w:t>
            </w:r>
            <w:r>
              <w:rPr>
                <w:spacing w:val="-11"/>
                <w:w w:val="105"/>
                <w:sz w:val="20"/>
              </w:rPr>
              <w:t xml:space="preserve"> </w:t>
            </w:r>
            <w:r>
              <w:rPr>
                <w:w w:val="105"/>
                <w:sz w:val="20"/>
              </w:rPr>
              <w:t>validity</w:t>
            </w:r>
            <w:r>
              <w:rPr>
                <w:spacing w:val="-12"/>
                <w:w w:val="105"/>
                <w:sz w:val="20"/>
              </w:rPr>
              <w:t xml:space="preserve"> </w:t>
            </w:r>
            <w:r>
              <w:rPr>
                <w:w w:val="105"/>
                <w:sz w:val="20"/>
              </w:rPr>
              <w:t>period</w:t>
            </w:r>
            <w:r>
              <w:rPr>
                <w:spacing w:val="-13"/>
                <w:w w:val="105"/>
                <w:sz w:val="20"/>
              </w:rPr>
              <w:t xml:space="preserve"> </w:t>
            </w:r>
            <w:r>
              <w:rPr>
                <w:w w:val="105"/>
                <w:sz w:val="20"/>
              </w:rPr>
              <w:t>shall</w:t>
            </w:r>
            <w:r>
              <w:rPr>
                <w:spacing w:val="-7"/>
                <w:w w:val="105"/>
                <w:sz w:val="20"/>
              </w:rPr>
              <w:t xml:space="preserve"> </w:t>
            </w:r>
            <w:r>
              <w:rPr>
                <w:w w:val="105"/>
                <w:sz w:val="20"/>
              </w:rPr>
              <w:t>be</w:t>
            </w:r>
            <w:r>
              <w:rPr>
                <w:spacing w:val="-14"/>
                <w:w w:val="105"/>
                <w:sz w:val="20"/>
              </w:rPr>
              <w:t xml:space="preserve"> </w:t>
            </w:r>
            <w:r>
              <w:rPr>
                <w:w w:val="105"/>
                <w:sz w:val="20"/>
              </w:rPr>
              <w:t>154</w:t>
            </w:r>
            <w:r>
              <w:rPr>
                <w:spacing w:val="-10"/>
                <w:w w:val="105"/>
                <w:sz w:val="20"/>
              </w:rPr>
              <w:t xml:space="preserve"> </w:t>
            </w:r>
            <w:r>
              <w:rPr>
                <w:spacing w:val="-4"/>
                <w:w w:val="105"/>
                <w:sz w:val="20"/>
              </w:rPr>
              <w:t>days.</w:t>
            </w:r>
          </w:p>
        </w:tc>
      </w:tr>
      <w:tr w:rsidR="000A6534" w14:paraId="7A90B0A1" w14:textId="77777777" w:rsidTr="00FC4318">
        <w:trPr>
          <w:trHeight w:val="861"/>
        </w:trPr>
        <w:tc>
          <w:tcPr>
            <w:tcW w:w="1256" w:type="dxa"/>
          </w:tcPr>
          <w:p w14:paraId="3CAB4A22" w14:textId="77777777" w:rsidR="000A6534" w:rsidRDefault="000A6534" w:rsidP="00FC4318">
            <w:pPr>
              <w:pStyle w:val="TableParagraph"/>
              <w:tabs>
                <w:tab w:val="left" w:pos="2716"/>
              </w:tabs>
              <w:spacing w:before="44"/>
              <w:ind w:left="100" w:right="141"/>
              <w:jc w:val="both"/>
              <w:rPr>
                <w:b/>
                <w:sz w:val="20"/>
              </w:rPr>
            </w:pPr>
            <w:r>
              <w:rPr>
                <w:b/>
                <w:w w:val="105"/>
                <w:sz w:val="20"/>
              </w:rPr>
              <w:t>ITT</w:t>
            </w:r>
            <w:r>
              <w:rPr>
                <w:b/>
                <w:spacing w:val="-10"/>
                <w:w w:val="105"/>
                <w:sz w:val="20"/>
              </w:rPr>
              <w:t xml:space="preserve"> </w:t>
            </w:r>
            <w:r>
              <w:rPr>
                <w:b/>
                <w:spacing w:val="-4"/>
                <w:w w:val="105"/>
                <w:sz w:val="20"/>
              </w:rPr>
              <w:t>21.1</w:t>
            </w:r>
          </w:p>
        </w:tc>
        <w:tc>
          <w:tcPr>
            <w:tcW w:w="9107" w:type="dxa"/>
          </w:tcPr>
          <w:p w14:paraId="6750FCBB" w14:textId="25157E78" w:rsidR="000A6534" w:rsidRDefault="000A6534" w:rsidP="00FC4318">
            <w:pPr>
              <w:pStyle w:val="TableParagraph"/>
              <w:tabs>
                <w:tab w:val="left" w:pos="2716"/>
              </w:tabs>
              <w:spacing w:before="44"/>
              <w:ind w:left="101" w:right="141"/>
              <w:jc w:val="both"/>
              <w:rPr>
                <w:sz w:val="20"/>
              </w:rPr>
            </w:pPr>
            <w:r>
              <w:rPr>
                <w:w w:val="105"/>
                <w:sz w:val="20"/>
              </w:rPr>
              <w:t>A</w:t>
            </w:r>
            <w:r>
              <w:rPr>
                <w:spacing w:val="-14"/>
                <w:w w:val="105"/>
                <w:sz w:val="20"/>
              </w:rPr>
              <w:t xml:space="preserve"> </w:t>
            </w:r>
            <w:r>
              <w:rPr>
                <w:w w:val="105"/>
                <w:sz w:val="20"/>
              </w:rPr>
              <w:t>Tender</w:t>
            </w:r>
            <w:r>
              <w:rPr>
                <w:spacing w:val="-12"/>
                <w:w w:val="105"/>
                <w:sz w:val="20"/>
              </w:rPr>
              <w:t xml:space="preserve"> </w:t>
            </w:r>
            <w:r>
              <w:rPr>
                <w:w w:val="105"/>
                <w:sz w:val="20"/>
              </w:rPr>
              <w:t>Security</w:t>
            </w:r>
            <w:r>
              <w:rPr>
                <w:spacing w:val="-14"/>
                <w:w w:val="105"/>
                <w:sz w:val="20"/>
              </w:rPr>
              <w:t xml:space="preserve"> </w:t>
            </w:r>
            <w:proofErr w:type="spellStart"/>
            <w:proofErr w:type="gramStart"/>
            <w:r>
              <w:rPr>
                <w:b/>
                <w:w w:val="105"/>
                <w:sz w:val="20"/>
              </w:rPr>
              <w:t>Ksh</w:t>
            </w:r>
            <w:proofErr w:type="spellEnd"/>
            <w:r>
              <w:rPr>
                <w:b/>
                <w:spacing w:val="-12"/>
                <w:w w:val="105"/>
                <w:sz w:val="20"/>
              </w:rPr>
              <w:t xml:space="preserve"> </w:t>
            </w:r>
            <w:r w:rsidRPr="0084264C">
              <w:rPr>
                <w:b/>
                <w:w w:val="105"/>
                <w:sz w:val="20"/>
                <w:highlight w:val="red"/>
              </w:rPr>
              <w:t>,</w:t>
            </w:r>
            <w:proofErr w:type="gramEnd"/>
            <w:r w:rsidRPr="0084264C">
              <w:rPr>
                <w:b/>
                <w:w w:val="105"/>
                <w:sz w:val="20"/>
                <w:highlight w:val="red"/>
              </w:rPr>
              <w:t>000,000.00</w:t>
            </w:r>
            <w:r>
              <w:rPr>
                <w:b/>
                <w:spacing w:val="-13"/>
                <w:w w:val="105"/>
                <w:sz w:val="20"/>
              </w:rPr>
              <w:t xml:space="preserve"> </w:t>
            </w:r>
            <w:r>
              <w:rPr>
                <w:w w:val="105"/>
                <w:sz w:val="20"/>
              </w:rPr>
              <w:t>is</w:t>
            </w:r>
            <w:r>
              <w:rPr>
                <w:spacing w:val="-13"/>
                <w:w w:val="105"/>
                <w:sz w:val="20"/>
              </w:rPr>
              <w:t xml:space="preserve"> </w:t>
            </w:r>
            <w:r>
              <w:rPr>
                <w:spacing w:val="-2"/>
                <w:w w:val="105"/>
                <w:sz w:val="20"/>
              </w:rPr>
              <w:t>required.</w:t>
            </w:r>
          </w:p>
          <w:p w14:paraId="28FC8540" w14:textId="77777777" w:rsidR="000A6534" w:rsidRDefault="000A6534" w:rsidP="00FC4318">
            <w:pPr>
              <w:pStyle w:val="TableParagraph"/>
              <w:tabs>
                <w:tab w:val="left" w:pos="2716"/>
              </w:tabs>
              <w:ind w:left="101" w:right="141"/>
              <w:jc w:val="both"/>
              <w:rPr>
                <w:sz w:val="20"/>
              </w:rPr>
            </w:pPr>
            <w:r>
              <w:rPr>
                <w:spacing w:val="-2"/>
                <w:w w:val="105"/>
                <w:sz w:val="20"/>
              </w:rPr>
              <w:t>A</w:t>
            </w:r>
            <w:r>
              <w:rPr>
                <w:spacing w:val="-3"/>
                <w:w w:val="105"/>
                <w:sz w:val="20"/>
              </w:rPr>
              <w:t xml:space="preserve"> </w:t>
            </w:r>
            <w:r>
              <w:rPr>
                <w:spacing w:val="-2"/>
                <w:w w:val="105"/>
                <w:sz w:val="20"/>
              </w:rPr>
              <w:t>Tender-Securing Declaration</w:t>
            </w:r>
            <w:r>
              <w:rPr>
                <w:w w:val="105"/>
                <w:sz w:val="20"/>
              </w:rPr>
              <w:t xml:space="preserve"> </w:t>
            </w:r>
            <w:r>
              <w:rPr>
                <w:b/>
                <w:spacing w:val="-2"/>
                <w:w w:val="105"/>
                <w:sz w:val="20"/>
              </w:rPr>
              <w:t>Shall</w:t>
            </w:r>
            <w:r>
              <w:rPr>
                <w:b/>
                <w:spacing w:val="-3"/>
                <w:w w:val="105"/>
                <w:sz w:val="20"/>
              </w:rPr>
              <w:t xml:space="preserve"> </w:t>
            </w:r>
            <w:r>
              <w:rPr>
                <w:b/>
                <w:spacing w:val="-2"/>
                <w:w w:val="105"/>
                <w:sz w:val="20"/>
              </w:rPr>
              <w:t>not be</w:t>
            </w:r>
            <w:r>
              <w:rPr>
                <w:b/>
                <w:spacing w:val="-1"/>
                <w:w w:val="105"/>
                <w:sz w:val="20"/>
              </w:rPr>
              <w:t xml:space="preserve"> </w:t>
            </w:r>
            <w:r>
              <w:rPr>
                <w:spacing w:val="-2"/>
                <w:w w:val="105"/>
                <w:sz w:val="20"/>
              </w:rPr>
              <w:t>required.</w:t>
            </w:r>
          </w:p>
        </w:tc>
      </w:tr>
      <w:tr w:rsidR="000A6534" w14:paraId="5F25DEAD" w14:textId="77777777" w:rsidTr="00FC4318">
        <w:trPr>
          <w:trHeight w:val="331"/>
        </w:trPr>
        <w:tc>
          <w:tcPr>
            <w:tcW w:w="1256" w:type="dxa"/>
          </w:tcPr>
          <w:p w14:paraId="1BD4FC2A" w14:textId="77777777" w:rsidR="000A6534" w:rsidRDefault="000A6534" w:rsidP="00FC4318">
            <w:pPr>
              <w:pStyle w:val="TableParagraph"/>
              <w:tabs>
                <w:tab w:val="left" w:pos="2716"/>
              </w:tabs>
              <w:spacing w:before="45"/>
              <w:ind w:left="100" w:right="141"/>
              <w:jc w:val="both"/>
              <w:rPr>
                <w:b/>
                <w:sz w:val="20"/>
              </w:rPr>
            </w:pPr>
            <w:r>
              <w:rPr>
                <w:b/>
                <w:w w:val="105"/>
                <w:sz w:val="20"/>
              </w:rPr>
              <w:t>ITT</w:t>
            </w:r>
            <w:r>
              <w:rPr>
                <w:b/>
                <w:spacing w:val="-10"/>
                <w:w w:val="105"/>
                <w:sz w:val="20"/>
              </w:rPr>
              <w:t xml:space="preserve"> </w:t>
            </w:r>
            <w:r>
              <w:rPr>
                <w:b/>
                <w:spacing w:val="-4"/>
                <w:w w:val="105"/>
                <w:sz w:val="20"/>
              </w:rPr>
              <w:t>22.1</w:t>
            </w:r>
          </w:p>
        </w:tc>
        <w:tc>
          <w:tcPr>
            <w:tcW w:w="9107" w:type="dxa"/>
          </w:tcPr>
          <w:p w14:paraId="54DA8B7B" w14:textId="77777777" w:rsidR="000A6534" w:rsidRDefault="000A6534" w:rsidP="00FC4318">
            <w:pPr>
              <w:pStyle w:val="TableParagraph"/>
              <w:tabs>
                <w:tab w:val="left" w:pos="2716"/>
              </w:tabs>
              <w:spacing w:before="45"/>
              <w:ind w:left="101" w:right="141"/>
              <w:jc w:val="both"/>
              <w:rPr>
                <w:b/>
                <w:sz w:val="20"/>
              </w:rPr>
            </w:pPr>
            <w:r>
              <w:rPr>
                <w:w w:val="105"/>
                <w:sz w:val="20"/>
              </w:rPr>
              <w:t>In</w:t>
            </w:r>
            <w:r>
              <w:rPr>
                <w:spacing w:val="-12"/>
                <w:w w:val="105"/>
                <w:sz w:val="20"/>
              </w:rPr>
              <w:t xml:space="preserve"> </w:t>
            </w:r>
            <w:r>
              <w:rPr>
                <w:w w:val="105"/>
                <w:sz w:val="20"/>
              </w:rPr>
              <w:t>addition</w:t>
            </w:r>
            <w:r>
              <w:rPr>
                <w:spacing w:val="-13"/>
                <w:w w:val="105"/>
                <w:sz w:val="20"/>
              </w:rPr>
              <w:t xml:space="preserve"> </w:t>
            </w:r>
            <w:r>
              <w:rPr>
                <w:w w:val="105"/>
                <w:sz w:val="20"/>
              </w:rPr>
              <w:t>to</w:t>
            </w:r>
            <w:r>
              <w:rPr>
                <w:spacing w:val="-13"/>
                <w:w w:val="105"/>
                <w:sz w:val="20"/>
              </w:rPr>
              <w:t xml:space="preserve"> </w:t>
            </w:r>
            <w:r>
              <w:rPr>
                <w:w w:val="105"/>
                <w:sz w:val="20"/>
              </w:rPr>
              <w:t>the</w:t>
            </w:r>
            <w:r>
              <w:rPr>
                <w:spacing w:val="-11"/>
                <w:w w:val="105"/>
                <w:sz w:val="20"/>
              </w:rPr>
              <w:t xml:space="preserve"> </w:t>
            </w:r>
            <w:r>
              <w:rPr>
                <w:w w:val="105"/>
                <w:sz w:val="20"/>
              </w:rPr>
              <w:t>original</w:t>
            </w:r>
            <w:r>
              <w:rPr>
                <w:spacing w:val="-11"/>
                <w:w w:val="105"/>
                <w:sz w:val="20"/>
              </w:rPr>
              <w:t xml:space="preserve"> </w:t>
            </w:r>
            <w:r>
              <w:rPr>
                <w:w w:val="105"/>
                <w:sz w:val="20"/>
              </w:rPr>
              <w:t>of</w:t>
            </w:r>
            <w:r>
              <w:rPr>
                <w:spacing w:val="-9"/>
                <w:w w:val="105"/>
                <w:sz w:val="20"/>
              </w:rPr>
              <w:t xml:space="preserve"> </w:t>
            </w:r>
            <w:r>
              <w:rPr>
                <w:w w:val="105"/>
                <w:sz w:val="20"/>
              </w:rPr>
              <w:t>the</w:t>
            </w:r>
            <w:r>
              <w:rPr>
                <w:spacing w:val="-9"/>
                <w:w w:val="105"/>
                <w:sz w:val="20"/>
              </w:rPr>
              <w:t xml:space="preserve"> </w:t>
            </w:r>
            <w:r>
              <w:rPr>
                <w:w w:val="105"/>
                <w:sz w:val="20"/>
              </w:rPr>
              <w:t>Technical</w:t>
            </w:r>
            <w:r>
              <w:rPr>
                <w:spacing w:val="-12"/>
                <w:w w:val="105"/>
                <w:sz w:val="20"/>
              </w:rPr>
              <w:t xml:space="preserve"> </w:t>
            </w:r>
            <w:r>
              <w:rPr>
                <w:w w:val="105"/>
                <w:sz w:val="20"/>
              </w:rPr>
              <w:t>and</w:t>
            </w:r>
            <w:r>
              <w:rPr>
                <w:spacing w:val="-11"/>
                <w:w w:val="105"/>
                <w:sz w:val="20"/>
              </w:rPr>
              <w:t xml:space="preserve"> </w:t>
            </w:r>
            <w:r>
              <w:rPr>
                <w:w w:val="105"/>
                <w:sz w:val="20"/>
              </w:rPr>
              <w:t>Financial</w:t>
            </w:r>
            <w:r>
              <w:rPr>
                <w:spacing w:val="-11"/>
                <w:w w:val="105"/>
                <w:sz w:val="20"/>
              </w:rPr>
              <w:t xml:space="preserve"> </w:t>
            </w:r>
            <w:r>
              <w:rPr>
                <w:w w:val="105"/>
                <w:sz w:val="20"/>
              </w:rPr>
              <w:t>Proposal,</w:t>
            </w:r>
            <w:r>
              <w:rPr>
                <w:spacing w:val="-12"/>
                <w:w w:val="105"/>
                <w:sz w:val="20"/>
              </w:rPr>
              <w:t xml:space="preserve"> </w:t>
            </w:r>
            <w:r>
              <w:rPr>
                <w:w w:val="105"/>
                <w:sz w:val="20"/>
              </w:rPr>
              <w:t>the</w:t>
            </w:r>
            <w:r>
              <w:rPr>
                <w:spacing w:val="-11"/>
                <w:w w:val="105"/>
                <w:sz w:val="20"/>
              </w:rPr>
              <w:t xml:space="preserve"> </w:t>
            </w:r>
            <w:r>
              <w:rPr>
                <w:w w:val="105"/>
                <w:sz w:val="20"/>
              </w:rPr>
              <w:t>number</w:t>
            </w:r>
            <w:r>
              <w:rPr>
                <w:spacing w:val="-11"/>
                <w:w w:val="105"/>
                <w:sz w:val="20"/>
              </w:rPr>
              <w:t xml:space="preserve"> </w:t>
            </w:r>
            <w:r>
              <w:rPr>
                <w:w w:val="105"/>
                <w:sz w:val="20"/>
              </w:rPr>
              <w:t>of</w:t>
            </w:r>
            <w:r>
              <w:rPr>
                <w:spacing w:val="-12"/>
                <w:w w:val="105"/>
                <w:sz w:val="20"/>
              </w:rPr>
              <w:t xml:space="preserve"> </w:t>
            </w:r>
            <w:r>
              <w:rPr>
                <w:w w:val="105"/>
                <w:sz w:val="20"/>
              </w:rPr>
              <w:t>copies</w:t>
            </w:r>
            <w:r>
              <w:rPr>
                <w:spacing w:val="-13"/>
                <w:w w:val="105"/>
                <w:sz w:val="20"/>
              </w:rPr>
              <w:t xml:space="preserve"> </w:t>
            </w:r>
            <w:r>
              <w:rPr>
                <w:w w:val="105"/>
                <w:sz w:val="20"/>
              </w:rPr>
              <w:t>is:</w:t>
            </w:r>
            <w:r>
              <w:rPr>
                <w:spacing w:val="-6"/>
                <w:w w:val="105"/>
                <w:sz w:val="20"/>
              </w:rPr>
              <w:t xml:space="preserve"> </w:t>
            </w:r>
            <w:r>
              <w:rPr>
                <w:b/>
                <w:spacing w:val="-5"/>
                <w:w w:val="105"/>
                <w:sz w:val="20"/>
              </w:rPr>
              <w:t>One</w:t>
            </w:r>
          </w:p>
        </w:tc>
      </w:tr>
      <w:tr w:rsidR="000A6534" w14:paraId="385ED626" w14:textId="77777777" w:rsidTr="00FC4318">
        <w:trPr>
          <w:trHeight w:val="809"/>
        </w:trPr>
        <w:tc>
          <w:tcPr>
            <w:tcW w:w="1256" w:type="dxa"/>
          </w:tcPr>
          <w:p w14:paraId="4ADC6964" w14:textId="77777777" w:rsidR="000A6534" w:rsidRDefault="000A6534" w:rsidP="00FC4318">
            <w:pPr>
              <w:pStyle w:val="TableParagraph"/>
              <w:tabs>
                <w:tab w:val="left" w:pos="2716"/>
              </w:tabs>
              <w:spacing w:before="46"/>
              <w:ind w:left="100" w:right="141"/>
              <w:jc w:val="both"/>
              <w:rPr>
                <w:b/>
                <w:sz w:val="20"/>
              </w:rPr>
            </w:pPr>
            <w:r>
              <w:rPr>
                <w:b/>
                <w:w w:val="105"/>
                <w:sz w:val="20"/>
              </w:rPr>
              <w:t>ITT</w:t>
            </w:r>
            <w:r>
              <w:rPr>
                <w:b/>
                <w:spacing w:val="-10"/>
                <w:w w:val="105"/>
                <w:sz w:val="20"/>
              </w:rPr>
              <w:t xml:space="preserve"> </w:t>
            </w:r>
            <w:r>
              <w:rPr>
                <w:b/>
                <w:spacing w:val="-4"/>
                <w:w w:val="105"/>
                <w:sz w:val="20"/>
              </w:rPr>
              <w:t>22.3</w:t>
            </w:r>
          </w:p>
        </w:tc>
        <w:tc>
          <w:tcPr>
            <w:tcW w:w="9107" w:type="dxa"/>
          </w:tcPr>
          <w:p w14:paraId="6C599FDF" w14:textId="53F606C5" w:rsidR="000A6534" w:rsidRDefault="000A6534" w:rsidP="00FC4318">
            <w:pPr>
              <w:pStyle w:val="TableParagraph"/>
              <w:tabs>
                <w:tab w:val="left" w:pos="2716"/>
              </w:tabs>
              <w:spacing w:before="44" w:line="249" w:lineRule="auto"/>
              <w:ind w:left="101" w:right="141"/>
              <w:jc w:val="both"/>
              <w:rPr>
                <w:sz w:val="20"/>
              </w:rPr>
            </w:pPr>
            <w:r>
              <w:rPr>
                <w:w w:val="105"/>
                <w:sz w:val="20"/>
              </w:rPr>
              <w:t>The</w:t>
            </w:r>
            <w:r>
              <w:rPr>
                <w:spacing w:val="-11"/>
                <w:w w:val="105"/>
                <w:sz w:val="20"/>
              </w:rPr>
              <w:t xml:space="preserve"> </w:t>
            </w:r>
            <w:r>
              <w:rPr>
                <w:w w:val="105"/>
                <w:sz w:val="20"/>
              </w:rPr>
              <w:t>written</w:t>
            </w:r>
            <w:r>
              <w:rPr>
                <w:spacing w:val="-11"/>
                <w:w w:val="105"/>
                <w:sz w:val="20"/>
              </w:rPr>
              <w:t xml:space="preserve"> </w:t>
            </w:r>
            <w:r>
              <w:rPr>
                <w:w w:val="105"/>
                <w:sz w:val="20"/>
              </w:rPr>
              <w:t>confirmation</w:t>
            </w:r>
            <w:r>
              <w:rPr>
                <w:spacing w:val="-13"/>
                <w:w w:val="105"/>
                <w:sz w:val="20"/>
              </w:rPr>
              <w:t xml:space="preserve"> </w:t>
            </w:r>
            <w:r>
              <w:rPr>
                <w:w w:val="105"/>
                <w:sz w:val="20"/>
              </w:rPr>
              <w:t>of</w:t>
            </w:r>
            <w:r>
              <w:rPr>
                <w:spacing w:val="-13"/>
                <w:w w:val="105"/>
                <w:sz w:val="20"/>
              </w:rPr>
              <w:t xml:space="preserve"> </w:t>
            </w:r>
            <w:r>
              <w:rPr>
                <w:w w:val="105"/>
                <w:sz w:val="20"/>
              </w:rPr>
              <w:t>authorization</w:t>
            </w:r>
            <w:r>
              <w:rPr>
                <w:spacing w:val="-13"/>
                <w:w w:val="105"/>
                <w:sz w:val="20"/>
              </w:rPr>
              <w:t xml:space="preserve"> </w:t>
            </w:r>
            <w:r>
              <w:rPr>
                <w:w w:val="105"/>
                <w:sz w:val="20"/>
              </w:rPr>
              <w:t>to</w:t>
            </w:r>
            <w:r>
              <w:rPr>
                <w:spacing w:val="-13"/>
                <w:w w:val="105"/>
                <w:sz w:val="20"/>
              </w:rPr>
              <w:t xml:space="preserve"> </w:t>
            </w:r>
            <w:r>
              <w:rPr>
                <w:w w:val="105"/>
                <w:sz w:val="20"/>
              </w:rPr>
              <w:t>sign</w:t>
            </w:r>
            <w:r>
              <w:rPr>
                <w:spacing w:val="-11"/>
                <w:w w:val="105"/>
                <w:sz w:val="20"/>
              </w:rPr>
              <w:t xml:space="preserve"> </w:t>
            </w:r>
            <w:r>
              <w:rPr>
                <w:w w:val="105"/>
                <w:sz w:val="20"/>
              </w:rPr>
              <w:t>on</w:t>
            </w:r>
            <w:r>
              <w:rPr>
                <w:spacing w:val="-10"/>
                <w:w w:val="105"/>
                <w:sz w:val="20"/>
              </w:rPr>
              <w:t xml:space="preserve"> </w:t>
            </w:r>
            <w:r>
              <w:rPr>
                <w:w w:val="105"/>
                <w:sz w:val="20"/>
              </w:rPr>
              <w:t>behalf</w:t>
            </w:r>
            <w:r>
              <w:rPr>
                <w:spacing w:val="-11"/>
                <w:w w:val="105"/>
                <w:sz w:val="20"/>
              </w:rPr>
              <w:t xml:space="preserve"> </w:t>
            </w:r>
            <w:r>
              <w:rPr>
                <w:w w:val="105"/>
                <w:sz w:val="20"/>
              </w:rPr>
              <w:t>of</w:t>
            </w:r>
            <w:r>
              <w:rPr>
                <w:spacing w:val="-13"/>
                <w:w w:val="105"/>
                <w:sz w:val="20"/>
              </w:rPr>
              <w:t xml:space="preserve"> </w:t>
            </w:r>
            <w:r>
              <w:rPr>
                <w:w w:val="105"/>
                <w:sz w:val="20"/>
              </w:rPr>
              <w:t>the</w:t>
            </w:r>
            <w:r>
              <w:rPr>
                <w:spacing w:val="-11"/>
                <w:w w:val="105"/>
                <w:sz w:val="20"/>
              </w:rPr>
              <w:t xml:space="preserve"> </w:t>
            </w:r>
            <w:r>
              <w:rPr>
                <w:w w:val="105"/>
                <w:sz w:val="20"/>
              </w:rPr>
              <w:t>Tenderer</w:t>
            </w:r>
            <w:r>
              <w:rPr>
                <w:spacing w:val="-13"/>
                <w:w w:val="105"/>
                <w:sz w:val="20"/>
              </w:rPr>
              <w:t xml:space="preserve"> </w:t>
            </w:r>
            <w:r>
              <w:rPr>
                <w:w w:val="105"/>
                <w:sz w:val="20"/>
              </w:rPr>
              <w:t>shall</w:t>
            </w:r>
            <w:r>
              <w:rPr>
                <w:spacing w:val="-7"/>
                <w:w w:val="105"/>
                <w:sz w:val="20"/>
              </w:rPr>
              <w:t xml:space="preserve"> </w:t>
            </w:r>
            <w:r>
              <w:rPr>
                <w:w w:val="105"/>
                <w:sz w:val="20"/>
              </w:rPr>
              <w:t>consist</w:t>
            </w:r>
            <w:r>
              <w:rPr>
                <w:spacing w:val="-10"/>
                <w:w w:val="105"/>
                <w:sz w:val="20"/>
              </w:rPr>
              <w:t xml:space="preserve"> </w:t>
            </w:r>
            <w:r>
              <w:rPr>
                <w:w w:val="105"/>
                <w:sz w:val="20"/>
              </w:rPr>
              <w:t>of:</w:t>
            </w:r>
            <w:r>
              <w:rPr>
                <w:spacing w:val="-11"/>
                <w:w w:val="105"/>
                <w:sz w:val="20"/>
              </w:rPr>
              <w:t xml:space="preserve"> </w:t>
            </w:r>
            <w:r>
              <w:rPr>
                <w:w w:val="105"/>
                <w:sz w:val="20"/>
              </w:rPr>
              <w:t>The written</w:t>
            </w:r>
            <w:r>
              <w:rPr>
                <w:spacing w:val="-1"/>
                <w:w w:val="105"/>
                <w:sz w:val="20"/>
              </w:rPr>
              <w:t xml:space="preserve"> </w:t>
            </w:r>
            <w:r>
              <w:rPr>
                <w:w w:val="105"/>
                <w:sz w:val="20"/>
              </w:rPr>
              <w:t>confirmation of authorization</w:t>
            </w:r>
            <w:r>
              <w:rPr>
                <w:spacing w:val="-1"/>
                <w:w w:val="105"/>
                <w:sz w:val="20"/>
              </w:rPr>
              <w:t xml:space="preserve"> </w:t>
            </w:r>
            <w:r>
              <w:rPr>
                <w:w w:val="105"/>
                <w:sz w:val="20"/>
              </w:rPr>
              <w:t>to</w:t>
            </w:r>
            <w:r>
              <w:rPr>
                <w:spacing w:val="-1"/>
                <w:w w:val="105"/>
                <w:sz w:val="20"/>
              </w:rPr>
              <w:t xml:space="preserve"> </w:t>
            </w:r>
            <w:r>
              <w:rPr>
                <w:w w:val="105"/>
                <w:sz w:val="20"/>
              </w:rPr>
              <w:t>sign</w:t>
            </w:r>
            <w:r>
              <w:rPr>
                <w:spacing w:val="-1"/>
                <w:w w:val="105"/>
                <w:sz w:val="20"/>
              </w:rPr>
              <w:t xml:space="preserve"> </w:t>
            </w:r>
            <w:r>
              <w:rPr>
                <w:w w:val="105"/>
                <w:sz w:val="20"/>
              </w:rPr>
              <w:t>on behalf of the Tenderer shall consist of:</w:t>
            </w:r>
          </w:p>
          <w:p w14:paraId="4557121E" w14:textId="360E0C2E" w:rsidR="00FC4318" w:rsidRPr="00FC4318" w:rsidRDefault="000A6534" w:rsidP="00FC4318">
            <w:pPr>
              <w:pStyle w:val="TableParagraph"/>
              <w:tabs>
                <w:tab w:val="left" w:pos="2716"/>
              </w:tabs>
              <w:ind w:left="101" w:right="141"/>
              <w:jc w:val="both"/>
              <w:rPr>
                <w:b/>
                <w:spacing w:val="-2"/>
                <w:sz w:val="20"/>
              </w:rPr>
            </w:pPr>
            <w:r>
              <w:rPr>
                <w:b/>
                <w:sz w:val="20"/>
              </w:rPr>
              <w:t>Written</w:t>
            </w:r>
            <w:r>
              <w:rPr>
                <w:b/>
                <w:spacing w:val="18"/>
                <w:sz w:val="20"/>
              </w:rPr>
              <w:t xml:space="preserve"> </w:t>
            </w:r>
            <w:r>
              <w:rPr>
                <w:b/>
                <w:sz w:val="20"/>
              </w:rPr>
              <w:t>power</w:t>
            </w:r>
            <w:r>
              <w:rPr>
                <w:b/>
                <w:spacing w:val="23"/>
                <w:sz w:val="20"/>
              </w:rPr>
              <w:t xml:space="preserve"> </w:t>
            </w:r>
            <w:r>
              <w:rPr>
                <w:b/>
                <w:sz w:val="20"/>
              </w:rPr>
              <w:t>of</w:t>
            </w:r>
            <w:r>
              <w:rPr>
                <w:b/>
                <w:spacing w:val="22"/>
                <w:sz w:val="20"/>
              </w:rPr>
              <w:t xml:space="preserve"> </w:t>
            </w:r>
            <w:r>
              <w:rPr>
                <w:b/>
                <w:sz w:val="20"/>
              </w:rPr>
              <w:t>attorney/Authorization</w:t>
            </w:r>
            <w:r>
              <w:rPr>
                <w:b/>
                <w:spacing w:val="23"/>
                <w:sz w:val="20"/>
              </w:rPr>
              <w:t xml:space="preserve"> </w:t>
            </w:r>
            <w:r>
              <w:rPr>
                <w:b/>
                <w:spacing w:val="-2"/>
                <w:sz w:val="20"/>
              </w:rPr>
              <w:t>letter</w:t>
            </w:r>
          </w:p>
        </w:tc>
      </w:tr>
      <w:tr w:rsidR="000A6534" w14:paraId="23879EA4" w14:textId="77777777" w:rsidTr="00FC4318">
        <w:trPr>
          <w:trHeight w:val="313"/>
        </w:trPr>
        <w:tc>
          <w:tcPr>
            <w:tcW w:w="10363" w:type="dxa"/>
            <w:gridSpan w:val="2"/>
          </w:tcPr>
          <w:p w14:paraId="294A540F" w14:textId="77777777" w:rsidR="000A6534" w:rsidRDefault="000A6534" w:rsidP="00FC4318">
            <w:pPr>
              <w:pStyle w:val="TableParagraph"/>
              <w:tabs>
                <w:tab w:val="left" w:pos="2716"/>
              </w:tabs>
              <w:spacing w:before="46"/>
              <w:ind w:left="100" w:right="141"/>
              <w:jc w:val="both"/>
              <w:rPr>
                <w:b/>
                <w:sz w:val="20"/>
              </w:rPr>
            </w:pPr>
            <w:r>
              <w:rPr>
                <w:b/>
                <w:w w:val="105"/>
                <w:sz w:val="20"/>
              </w:rPr>
              <w:t>D.</w:t>
            </w:r>
            <w:r>
              <w:rPr>
                <w:b/>
                <w:spacing w:val="31"/>
                <w:w w:val="105"/>
                <w:sz w:val="20"/>
              </w:rPr>
              <w:t xml:space="preserve"> </w:t>
            </w:r>
            <w:r>
              <w:rPr>
                <w:b/>
                <w:w w:val="105"/>
                <w:sz w:val="20"/>
              </w:rPr>
              <w:t>Submission</w:t>
            </w:r>
            <w:r>
              <w:rPr>
                <w:b/>
                <w:spacing w:val="-11"/>
                <w:w w:val="105"/>
                <w:sz w:val="20"/>
              </w:rPr>
              <w:t xml:space="preserve"> </w:t>
            </w:r>
            <w:r>
              <w:rPr>
                <w:b/>
                <w:w w:val="105"/>
                <w:sz w:val="20"/>
              </w:rPr>
              <w:t>and</w:t>
            </w:r>
            <w:r>
              <w:rPr>
                <w:b/>
                <w:spacing w:val="-13"/>
                <w:w w:val="105"/>
                <w:sz w:val="20"/>
              </w:rPr>
              <w:t xml:space="preserve"> </w:t>
            </w:r>
            <w:r>
              <w:rPr>
                <w:b/>
                <w:w w:val="105"/>
                <w:sz w:val="20"/>
              </w:rPr>
              <w:t>Opening</w:t>
            </w:r>
            <w:r>
              <w:rPr>
                <w:b/>
                <w:spacing w:val="-11"/>
                <w:w w:val="105"/>
                <w:sz w:val="20"/>
              </w:rPr>
              <w:t xml:space="preserve"> </w:t>
            </w:r>
            <w:r>
              <w:rPr>
                <w:b/>
                <w:w w:val="105"/>
                <w:sz w:val="20"/>
              </w:rPr>
              <w:t>of</w:t>
            </w:r>
            <w:r>
              <w:rPr>
                <w:b/>
                <w:spacing w:val="-9"/>
                <w:w w:val="105"/>
                <w:sz w:val="20"/>
              </w:rPr>
              <w:t xml:space="preserve"> </w:t>
            </w:r>
            <w:r>
              <w:rPr>
                <w:b/>
                <w:spacing w:val="-2"/>
                <w:w w:val="105"/>
                <w:sz w:val="20"/>
              </w:rPr>
              <w:t>Tenders</w:t>
            </w:r>
          </w:p>
        </w:tc>
      </w:tr>
      <w:tr w:rsidR="000A6534" w14:paraId="5210C1B2" w14:textId="77777777" w:rsidTr="00FC4318">
        <w:trPr>
          <w:trHeight w:val="547"/>
        </w:trPr>
        <w:tc>
          <w:tcPr>
            <w:tcW w:w="1256" w:type="dxa"/>
            <w:tcBorders>
              <w:right w:val="single" w:sz="6" w:space="0" w:color="000000"/>
            </w:tcBorders>
          </w:tcPr>
          <w:p w14:paraId="24DDAF3B" w14:textId="77777777" w:rsidR="000A6534" w:rsidRDefault="000A6534" w:rsidP="00FC4318">
            <w:pPr>
              <w:pStyle w:val="TableParagraph"/>
              <w:tabs>
                <w:tab w:val="left" w:pos="2716"/>
              </w:tabs>
              <w:spacing w:before="44"/>
              <w:ind w:left="100" w:right="141"/>
              <w:jc w:val="both"/>
              <w:rPr>
                <w:b/>
                <w:sz w:val="20"/>
              </w:rPr>
            </w:pPr>
            <w:r>
              <w:rPr>
                <w:b/>
                <w:w w:val="105"/>
                <w:sz w:val="20"/>
              </w:rPr>
              <w:t>ITT</w:t>
            </w:r>
            <w:r>
              <w:rPr>
                <w:b/>
                <w:spacing w:val="-10"/>
                <w:w w:val="105"/>
                <w:sz w:val="20"/>
              </w:rPr>
              <w:t xml:space="preserve"> </w:t>
            </w:r>
            <w:r>
              <w:rPr>
                <w:b/>
                <w:spacing w:val="-4"/>
                <w:w w:val="105"/>
                <w:sz w:val="20"/>
              </w:rPr>
              <w:t>23.2</w:t>
            </w:r>
          </w:p>
        </w:tc>
        <w:tc>
          <w:tcPr>
            <w:tcW w:w="9107" w:type="dxa"/>
            <w:tcBorders>
              <w:left w:val="single" w:sz="6" w:space="0" w:color="000000"/>
            </w:tcBorders>
          </w:tcPr>
          <w:p w14:paraId="67982001" w14:textId="77777777" w:rsidR="000A6534" w:rsidRDefault="000A6534" w:rsidP="00FC4318">
            <w:pPr>
              <w:pStyle w:val="TableParagraph"/>
              <w:tabs>
                <w:tab w:val="left" w:pos="2716"/>
              </w:tabs>
              <w:spacing w:before="42" w:line="249" w:lineRule="auto"/>
              <w:ind w:left="109" w:right="141"/>
              <w:jc w:val="both"/>
              <w:rPr>
                <w:b/>
                <w:sz w:val="20"/>
              </w:rPr>
            </w:pPr>
            <w:r>
              <w:rPr>
                <w:w w:val="105"/>
                <w:sz w:val="20"/>
              </w:rPr>
              <w:t>Tenderer</w:t>
            </w:r>
            <w:r>
              <w:rPr>
                <w:spacing w:val="-14"/>
                <w:w w:val="105"/>
                <w:sz w:val="20"/>
              </w:rPr>
              <w:t xml:space="preserve"> </w:t>
            </w:r>
            <w:r>
              <w:rPr>
                <w:w w:val="105"/>
                <w:sz w:val="20"/>
              </w:rPr>
              <w:t>to</w:t>
            </w:r>
            <w:r>
              <w:rPr>
                <w:spacing w:val="-13"/>
                <w:w w:val="105"/>
                <w:sz w:val="20"/>
              </w:rPr>
              <w:t xml:space="preserve"> </w:t>
            </w:r>
            <w:r>
              <w:rPr>
                <w:w w:val="105"/>
                <w:sz w:val="20"/>
              </w:rPr>
              <w:t>submit</w:t>
            </w:r>
            <w:r>
              <w:rPr>
                <w:spacing w:val="-13"/>
                <w:w w:val="105"/>
                <w:sz w:val="20"/>
              </w:rPr>
              <w:t xml:space="preserve"> </w:t>
            </w:r>
            <w:r>
              <w:rPr>
                <w:b/>
                <w:w w:val="105"/>
                <w:sz w:val="20"/>
              </w:rPr>
              <w:t>Technical</w:t>
            </w:r>
            <w:r>
              <w:rPr>
                <w:b/>
                <w:spacing w:val="-13"/>
                <w:w w:val="105"/>
                <w:sz w:val="20"/>
              </w:rPr>
              <w:t xml:space="preserve"> </w:t>
            </w:r>
            <w:r>
              <w:rPr>
                <w:b/>
                <w:w w:val="105"/>
                <w:sz w:val="20"/>
              </w:rPr>
              <w:t>Proposal</w:t>
            </w:r>
            <w:r>
              <w:rPr>
                <w:b/>
                <w:spacing w:val="-13"/>
                <w:w w:val="105"/>
                <w:sz w:val="20"/>
              </w:rPr>
              <w:t xml:space="preserve"> </w:t>
            </w:r>
            <w:r>
              <w:rPr>
                <w:w w:val="105"/>
                <w:sz w:val="20"/>
              </w:rPr>
              <w:t>and</w:t>
            </w:r>
            <w:r>
              <w:rPr>
                <w:spacing w:val="-13"/>
                <w:w w:val="105"/>
                <w:sz w:val="20"/>
              </w:rPr>
              <w:t xml:space="preserve"> </w:t>
            </w:r>
            <w:r>
              <w:rPr>
                <w:b/>
                <w:w w:val="105"/>
                <w:sz w:val="20"/>
              </w:rPr>
              <w:t>Financial</w:t>
            </w:r>
            <w:r>
              <w:rPr>
                <w:b/>
                <w:spacing w:val="-13"/>
                <w:w w:val="105"/>
                <w:sz w:val="20"/>
              </w:rPr>
              <w:t xml:space="preserve"> </w:t>
            </w:r>
            <w:r>
              <w:rPr>
                <w:b/>
                <w:w w:val="105"/>
                <w:sz w:val="20"/>
              </w:rPr>
              <w:t>Proposal.</w:t>
            </w:r>
            <w:r>
              <w:rPr>
                <w:b/>
                <w:spacing w:val="-13"/>
                <w:w w:val="105"/>
                <w:sz w:val="20"/>
              </w:rPr>
              <w:t xml:space="preserve"> </w:t>
            </w:r>
            <w:r>
              <w:rPr>
                <w:b/>
                <w:w w:val="105"/>
                <w:sz w:val="20"/>
              </w:rPr>
              <w:t>The</w:t>
            </w:r>
            <w:r>
              <w:rPr>
                <w:b/>
                <w:spacing w:val="-14"/>
                <w:w w:val="105"/>
                <w:sz w:val="20"/>
              </w:rPr>
              <w:t xml:space="preserve"> </w:t>
            </w:r>
            <w:r>
              <w:rPr>
                <w:b/>
                <w:w w:val="105"/>
                <w:sz w:val="20"/>
              </w:rPr>
              <w:t>dully</w:t>
            </w:r>
            <w:r>
              <w:rPr>
                <w:b/>
                <w:spacing w:val="-13"/>
                <w:w w:val="105"/>
                <w:sz w:val="20"/>
              </w:rPr>
              <w:t xml:space="preserve"> </w:t>
            </w:r>
            <w:r>
              <w:rPr>
                <w:b/>
                <w:w w:val="105"/>
                <w:sz w:val="20"/>
              </w:rPr>
              <w:t>filled,</w:t>
            </w:r>
            <w:r>
              <w:rPr>
                <w:b/>
                <w:spacing w:val="-13"/>
                <w:w w:val="105"/>
                <w:sz w:val="20"/>
              </w:rPr>
              <w:t xml:space="preserve"> </w:t>
            </w:r>
            <w:r>
              <w:rPr>
                <w:b/>
                <w:w w:val="105"/>
                <w:sz w:val="20"/>
              </w:rPr>
              <w:t>signed</w:t>
            </w:r>
            <w:r>
              <w:rPr>
                <w:b/>
                <w:spacing w:val="-13"/>
                <w:w w:val="105"/>
                <w:sz w:val="20"/>
              </w:rPr>
              <w:t xml:space="preserve"> </w:t>
            </w:r>
            <w:r>
              <w:rPr>
                <w:b/>
                <w:w w:val="105"/>
                <w:sz w:val="20"/>
              </w:rPr>
              <w:t xml:space="preserve">and stamped Form of Tender </w:t>
            </w:r>
            <w:r>
              <w:rPr>
                <w:w w:val="105"/>
                <w:sz w:val="20"/>
              </w:rPr>
              <w:t xml:space="preserve">will be contained in the </w:t>
            </w:r>
            <w:r>
              <w:rPr>
                <w:b/>
                <w:w w:val="105"/>
                <w:sz w:val="20"/>
              </w:rPr>
              <w:t>Financial Proposal</w:t>
            </w:r>
          </w:p>
        </w:tc>
      </w:tr>
      <w:tr w:rsidR="000A6534" w14:paraId="408149DC" w14:textId="77777777" w:rsidTr="00FC4318">
        <w:trPr>
          <w:trHeight w:val="5007"/>
        </w:trPr>
        <w:tc>
          <w:tcPr>
            <w:tcW w:w="1256" w:type="dxa"/>
          </w:tcPr>
          <w:p w14:paraId="67E3A2C0" w14:textId="77777777" w:rsidR="000A6534" w:rsidRDefault="000A6534" w:rsidP="00FC4318">
            <w:pPr>
              <w:pStyle w:val="TableParagraph"/>
              <w:tabs>
                <w:tab w:val="left" w:pos="2716"/>
              </w:tabs>
              <w:spacing w:before="45"/>
              <w:ind w:left="100" w:right="141"/>
              <w:jc w:val="both"/>
              <w:rPr>
                <w:b/>
                <w:sz w:val="20"/>
              </w:rPr>
            </w:pPr>
            <w:r>
              <w:rPr>
                <w:b/>
                <w:w w:val="105"/>
                <w:sz w:val="20"/>
              </w:rPr>
              <w:lastRenderedPageBreak/>
              <w:t>ITT</w:t>
            </w:r>
            <w:r>
              <w:rPr>
                <w:b/>
                <w:spacing w:val="-10"/>
                <w:w w:val="105"/>
                <w:sz w:val="20"/>
              </w:rPr>
              <w:t xml:space="preserve"> </w:t>
            </w:r>
            <w:r>
              <w:rPr>
                <w:b/>
                <w:spacing w:val="-4"/>
                <w:w w:val="105"/>
                <w:sz w:val="20"/>
              </w:rPr>
              <w:t>24.1</w:t>
            </w:r>
          </w:p>
        </w:tc>
        <w:tc>
          <w:tcPr>
            <w:tcW w:w="9107" w:type="dxa"/>
          </w:tcPr>
          <w:p w14:paraId="22E79ED5" w14:textId="77777777" w:rsidR="000A6534" w:rsidRDefault="000A6534" w:rsidP="00FC4318">
            <w:pPr>
              <w:pStyle w:val="TableParagraph"/>
              <w:tabs>
                <w:tab w:val="left" w:pos="2716"/>
              </w:tabs>
              <w:spacing w:before="120"/>
              <w:ind w:left="101" w:right="141"/>
              <w:jc w:val="both"/>
              <w:rPr>
                <w:sz w:val="20"/>
              </w:rPr>
            </w:pPr>
            <w:r>
              <w:rPr>
                <w:sz w:val="20"/>
              </w:rPr>
              <w:t>For</w:t>
            </w:r>
            <w:r>
              <w:rPr>
                <w:spacing w:val="18"/>
                <w:sz w:val="20"/>
              </w:rPr>
              <w:t xml:space="preserve"> </w:t>
            </w:r>
            <w:r>
              <w:rPr>
                <w:b/>
                <w:sz w:val="20"/>
                <w:u w:val="single"/>
              </w:rPr>
              <w:t>Tender</w:t>
            </w:r>
            <w:r>
              <w:rPr>
                <w:b/>
                <w:spacing w:val="16"/>
                <w:sz w:val="20"/>
                <w:u w:val="single"/>
              </w:rPr>
              <w:t xml:space="preserve"> </w:t>
            </w:r>
            <w:r>
              <w:rPr>
                <w:b/>
                <w:sz w:val="20"/>
                <w:u w:val="single"/>
              </w:rPr>
              <w:t>submission</w:t>
            </w:r>
            <w:r>
              <w:rPr>
                <w:b/>
                <w:spacing w:val="16"/>
                <w:sz w:val="20"/>
                <w:u w:val="single"/>
              </w:rPr>
              <w:t xml:space="preserve"> </w:t>
            </w:r>
            <w:r>
              <w:rPr>
                <w:b/>
                <w:sz w:val="20"/>
                <w:u w:val="single"/>
              </w:rPr>
              <w:t>purposes</w:t>
            </w:r>
            <w:r>
              <w:rPr>
                <w:b/>
                <w:spacing w:val="19"/>
                <w:sz w:val="20"/>
              </w:rPr>
              <w:t xml:space="preserve"> </w:t>
            </w:r>
            <w:r>
              <w:rPr>
                <w:sz w:val="20"/>
              </w:rPr>
              <w:t>only,</w:t>
            </w:r>
            <w:r>
              <w:rPr>
                <w:spacing w:val="16"/>
                <w:sz w:val="20"/>
              </w:rPr>
              <w:t xml:space="preserve"> </w:t>
            </w:r>
            <w:r>
              <w:rPr>
                <w:sz w:val="20"/>
              </w:rPr>
              <w:t>the</w:t>
            </w:r>
            <w:r>
              <w:rPr>
                <w:spacing w:val="16"/>
                <w:sz w:val="20"/>
              </w:rPr>
              <w:t xml:space="preserve"> </w:t>
            </w:r>
            <w:r>
              <w:rPr>
                <w:sz w:val="20"/>
              </w:rPr>
              <w:t>Procuring</w:t>
            </w:r>
            <w:r>
              <w:rPr>
                <w:spacing w:val="13"/>
                <w:sz w:val="20"/>
              </w:rPr>
              <w:t xml:space="preserve"> </w:t>
            </w:r>
            <w:r>
              <w:rPr>
                <w:sz w:val="20"/>
              </w:rPr>
              <w:t>Entity’s</w:t>
            </w:r>
            <w:r>
              <w:rPr>
                <w:spacing w:val="16"/>
                <w:sz w:val="20"/>
              </w:rPr>
              <w:t xml:space="preserve"> </w:t>
            </w:r>
            <w:r>
              <w:rPr>
                <w:sz w:val="20"/>
              </w:rPr>
              <w:t>address</w:t>
            </w:r>
            <w:r>
              <w:rPr>
                <w:spacing w:val="16"/>
                <w:sz w:val="20"/>
              </w:rPr>
              <w:t xml:space="preserve"> </w:t>
            </w:r>
            <w:r>
              <w:rPr>
                <w:spacing w:val="-5"/>
                <w:sz w:val="20"/>
              </w:rPr>
              <w:t>is:</w:t>
            </w:r>
          </w:p>
          <w:p w14:paraId="2AC50741" w14:textId="77777777" w:rsidR="000A6534" w:rsidRPr="00335826" w:rsidRDefault="000A6534" w:rsidP="00FC4318">
            <w:pPr>
              <w:pStyle w:val="TableParagraph"/>
              <w:tabs>
                <w:tab w:val="left" w:pos="2132"/>
                <w:tab w:val="left" w:pos="2716"/>
              </w:tabs>
              <w:spacing w:before="118"/>
              <w:ind w:left="101" w:right="141"/>
              <w:jc w:val="both"/>
              <w:rPr>
                <w:b/>
                <w:sz w:val="20"/>
              </w:rPr>
            </w:pPr>
            <w:r w:rsidRPr="00335826">
              <w:rPr>
                <w:b/>
                <w:spacing w:val="-2"/>
                <w:sz w:val="20"/>
              </w:rPr>
              <w:t>Attention</w:t>
            </w:r>
            <w:r w:rsidRPr="00335826">
              <w:rPr>
                <w:b/>
                <w:sz w:val="20"/>
              </w:rPr>
              <w:tab/>
            </w:r>
            <w:r w:rsidRPr="00335826">
              <w:rPr>
                <w:b/>
                <w:sz w:val="20"/>
                <w:lang w:val="en-GB"/>
              </w:rPr>
              <w:t>Director General/Chief Executive Officer</w:t>
            </w:r>
          </w:p>
          <w:p w14:paraId="63B41317" w14:textId="77777777" w:rsidR="000A6534" w:rsidRPr="00335826" w:rsidRDefault="000A6534" w:rsidP="00FC4318">
            <w:pPr>
              <w:pStyle w:val="TableParagraph"/>
              <w:tabs>
                <w:tab w:val="left" w:pos="2131"/>
                <w:tab w:val="left" w:pos="2716"/>
              </w:tabs>
              <w:spacing w:before="10"/>
              <w:ind w:left="101" w:right="141"/>
              <w:jc w:val="both"/>
              <w:rPr>
                <w:b/>
                <w:sz w:val="20"/>
              </w:rPr>
            </w:pPr>
            <w:r w:rsidRPr="00335826">
              <w:rPr>
                <w:b/>
                <w:spacing w:val="-4"/>
                <w:sz w:val="20"/>
              </w:rPr>
              <w:t>Name</w:t>
            </w:r>
            <w:r w:rsidRPr="00335826">
              <w:rPr>
                <w:b/>
                <w:sz w:val="20"/>
              </w:rPr>
              <w:tab/>
            </w:r>
            <w:r w:rsidRPr="00335826">
              <w:rPr>
                <w:b/>
                <w:sz w:val="20"/>
                <w:lang w:val="en-GB"/>
              </w:rPr>
              <w:t>Kenya Institute of Primate Research</w:t>
            </w:r>
          </w:p>
          <w:p w14:paraId="0E4D4854" w14:textId="77777777" w:rsidR="000A6534" w:rsidRPr="00335826" w:rsidRDefault="000A6534" w:rsidP="00FC4318">
            <w:pPr>
              <w:pStyle w:val="TableParagraph"/>
              <w:tabs>
                <w:tab w:val="left" w:pos="2131"/>
                <w:tab w:val="left" w:pos="2716"/>
              </w:tabs>
              <w:spacing w:before="178" w:line="422" w:lineRule="auto"/>
              <w:ind w:left="101" w:right="141"/>
              <w:jc w:val="both"/>
              <w:rPr>
                <w:b/>
                <w:sz w:val="20"/>
              </w:rPr>
            </w:pPr>
            <w:r w:rsidRPr="00335826">
              <w:rPr>
                <w:b/>
                <w:sz w:val="20"/>
              </w:rPr>
              <w:t>Physical</w:t>
            </w:r>
            <w:r w:rsidRPr="00335826">
              <w:rPr>
                <w:b/>
                <w:spacing w:val="-9"/>
                <w:sz w:val="20"/>
              </w:rPr>
              <w:t xml:space="preserve"> </w:t>
            </w:r>
            <w:r w:rsidRPr="00335826">
              <w:rPr>
                <w:b/>
                <w:sz w:val="20"/>
              </w:rPr>
              <w:t>Address</w:t>
            </w:r>
            <w:r w:rsidRPr="00335826">
              <w:rPr>
                <w:b/>
                <w:sz w:val="20"/>
              </w:rPr>
              <w:tab/>
            </w:r>
            <w:r w:rsidRPr="00335826">
              <w:rPr>
                <w:b/>
                <w:sz w:val="20"/>
                <w:lang w:val="en-GB"/>
              </w:rPr>
              <w:t>Kenya Institute of Primate Research, End of Karen Road, Karen, Nairobi, Kenya</w:t>
            </w:r>
            <w:r w:rsidRPr="00335826">
              <w:rPr>
                <w:b/>
                <w:sz w:val="20"/>
              </w:rPr>
              <w:t xml:space="preserve"> </w:t>
            </w:r>
          </w:p>
          <w:p w14:paraId="45DC725E" w14:textId="77777777" w:rsidR="000A6534" w:rsidRPr="00335826" w:rsidRDefault="000A6534" w:rsidP="00FC4318">
            <w:pPr>
              <w:pStyle w:val="TableParagraph"/>
              <w:tabs>
                <w:tab w:val="left" w:pos="2131"/>
                <w:tab w:val="left" w:pos="2716"/>
              </w:tabs>
              <w:spacing w:before="178" w:line="422" w:lineRule="auto"/>
              <w:ind w:left="101" w:right="141"/>
              <w:jc w:val="both"/>
              <w:rPr>
                <w:b/>
                <w:sz w:val="20"/>
              </w:rPr>
            </w:pPr>
            <w:r w:rsidRPr="00335826">
              <w:rPr>
                <w:b/>
                <w:spacing w:val="-2"/>
                <w:w w:val="105"/>
                <w:sz w:val="20"/>
              </w:rPr>
              <w:t>Address</w:t>
            </w:r>
            <w:r w:rsidRPr="00335826">
              <w:rPr>
                <w:b/>
                <w:sz w:val="20"/>
              </w:rPr>
              <w:tab/>
            </w:r>
            <w:r w:rsidRPr="00335826">
              <w:rPr>
                <w:b/>
                <w:w w:val="105"/>
                <w:sz w:val="20"/>
                <w:lang w:val="en-GB"/>
              </w:rPr>
              <w:t>P.O. Box 24481 – 00502 Nairobi, Kenya</w:t>
            </w:r>
          </w:p>
          <w:p w14:paraId="351C4E4D" w14:textId="77777777" w:rsidR="000A6534" w:rsidRPr="00335826" w:rsidRDefault="000A6534" w:rsidP="00FC4318">
            <w:pPr>
              <w:pStyle w:val="TableParagraph"/>
              <w:tabs>
                <w:tab w:val="left" w:pos="2132"/>
                <w:tab w:val="left" w:pos="2716"/>
              </w:tabs>
              <w:spacing w:before="4"/>
              <w:ind w:left="101" w:right="141"/>
              <w:jc w:val="both"/>
              <w:rPr>
                <w:b/>
                <w:sz w:val="20"/>
              </w:rPr>
            </w:pPr>
            <w:r w:rsidRPr="00335826">
              <w:rPr>
                <w:b/>
                <w:spacing w:val="-4"/>
                <w:sz w:val="20"/>
              </w:rPr>
              <w:t>Phone</w:t>
            </w:r>
            <w:r w:rsidRPr="00335826">
              <w:rPr>
                <w:b/>
                <w:sz w:val="20"/>
              </w:rPr>
              <w:tab/>
            </w:r>
          </w:p>
          <w:p w14:paraId="19F4A4C2" w14:textId="77777777" w:rsidR="000A6534" w:rsidRPr="00335826" w:rsidRDefault="000A6534" w:rsidP="00FC4318">
            <w:pPr>
              <w:pStyle w:val="TableParagraph"/>
              <w:tabs>
                <w:tab w:val="left" w:pos="2132"/>
                <w:tab w:val="left" w:pos="2716"/>
              </w:tabs>
              <w:spacing w:before="178"/>
              <w:ind w:left="101" w:right="141"/>
              <w:jc w:val="both"/>
              <w:rPr>
                <w:b/>
                <w:sz w:val="20"/>
              </w:rPr>
            </w:pPr>
            <w:r w:rsidRPr="00335826">
              <w:rPr>
                <w:b/>
                <w:spacing w:val="-4"/>
                <w:sz w:val="20"/>
              </w:rPr>
              <w:t>Cell</w:t>
            </w:r>
            <w:r w:rsidRPr="00335826">
              <w:rPr>
                <w:b/>
                <w:sz w:val="20"/>
              </w:rPr>
              <w:tab/>
            </w:r>
          </w:p>
          <w:p w14:paraId="0B0EC5EA" w14:textId="7B12A52D" w:rsidR="000A6534" w:rsidRPr="000A6534" w:rsidRDefault="000A6534" w:rsidP="00FC4318">
            <w:pPr>
              <w:pStyle w:val="TableParagraph"/>
              <w:tabs>
                <w:tab w:val="left" w:pos="2716"/>
              </w:tabs>
              <w:spacing w:before="178" w:line="422" w:lineRule="auto"/>
              <w:ind w:left="101" w:right="141"/>
              <w:jc w:val="both"/>
              <w:rPr>
                <w:b/>
                <w:sz w:val="20"/>
              </w:rPr>
            </w:pPr>
            <w:r w:rsidRPr="00335826">
              <w:rPr>
                <w:b/>
                <w:w w:val="105"/>
                <w:sz w:val="20"/>
              </w:rPr>
              <w:t>Information</w:t>
            </w:r>
            <w:r w:rsidRPr="00335826">
              <w:rPr>
                <w:b/>
                <w:spacing w:val="-14"/>
                <w:w w:val="105"/>
                <w:sz w:val="20"/>
              </w:rPr>
              <w:t xml:space="preserve"> </w:t>
            </w:r>
            <w:r w:rsidRPr="00335826">
              <w:rPr>
                <w:b/>
                <w:w w:val="105"/>
                <w:sz w:val="20"/>
              </w:rPr>
              <w:t>on</w:t>
            </w:r>
            <w:r w:rsidRPr="00335826">
              <w:rPr>
                <w:b/>
                <w:spacing w:val="-13"/>
                <w:w w:val="105"/>
                <w:sz w:val="20"/>
              </w:rPr>
              <w:t xml:space="preserve"> </w:t>
            </w:r>
            <w:r w:rsidRPr="00335826">
              <w:rPr>
                <w:b/>
                <w:w w:val="105"/>
                <w:sz w:val="20"/>
              </w:rPr>
              <w:t>the</w:t>
            </w:r>
            <w:r w:rsidRPr="00335826">
              <w:rPr>
                <w:b/>
                <w:spacing w:val="-13"/>
                <w:w w:val="105"/>
                <w:sz w:val="20"/>
              </w:rPr>
              <w:t xml:space="preserve"> </w:t>
            </w:r>
            <w:r w:rsidRPr="00335826">
              <w:rPr>
                <w:b/>
                <w:w w:val="105"/>
                <w:sz w:val="20"/>
              </w:rPr>
              <w:t>outer</w:t>
            </w:r>
            <w:r w:rsidRPr="00335826">
              <w:rPr>
                <w:b/>
                <w:spacing w:val="-13"/>
                <w:w w:val="105"/>
                <w:sz w:val="20"/>
              </w:rPr>
              <w:t xml:space="preserve"> </w:t>
            </w:r>
            <w:r w:rsidRPr="00335826">
              <w:rPr>
                <w:b/>
                <w:w w:val="105"/>
                <w:sz w:val="20"/>
              </w:rPr>
              <w:t>envelope</w:t>
            </w:r>
            <w:r w:rsidRPr="00335826">
              <w:rPr>
                <w:b/>
                <w:spacing w:val="-13"/>
                <w:w w:val="105"/>
                <w:sz w:val="20"/>
              </w:rPr>
              <w:t xml:space="preserve"> </w:t>
            </w:r>
            <w:r w:rsidRPr="00335826">
              <w:rPr>
                <w:b/>
                <w:w w:val="105"/>
                <w:sz w:val="20"/>
              </w:rPr>
              <w:t>should</w:t>
            </w:r>
            <w:r w:rsidRPr="00335826">
              <w:rPr>
                <w:b/>
                <w:spacing w:val="-13"/>
                <w:w w:val="105"/>
                <w:sz w:val="20"/>
              </w:rPr>
              <w:t xml:space="preserve"> </w:t>
            </w:r>
            <w:r w:rsidRPr="00335826">
              <w:rPr>
                <w:b/>
                <w:w w:val="105"/>
                <w:sz w:val="20"/>
              </w:rPr>
              <w:t>also</w:t>
            </w:r>
            <w:r w:rsidRPr="00335826">
              <w:rPr>
                <w:b/>
                <w:spacing w:val="-13"/>
                <w:w w:val="105"/>
                <w:sz w:val="20"/>
              </w:rPr>
              <w:t xml:space="preserve"> </w:t>
            </w:r>
            <w:r w:rsidRPr="00335826">
              <w:rPr>
                <w:b/>
                <w:w w:val="105"/>
                <w:sz w:val="20"/>
              </w:rPr>
              <w:t>include:</w:t>
            </w:r>
            <w:r w:rsidRPr="00335826">
              <w:rPr>
                <w:b/>
                <w:spacing w:val="-13"/>
                <w:w w:val="105"/>
                <w:sz w:val="20"/>
              </w:rPr>
              <w:t xml:space="preserve"> </w:t>
            </w:r>
            <w:r w:rsidRPr="00335826">
              <w:rPr>
                <w:b/>
                <w:w w:val="105"/>
                <w:sz w:val="20"/>
              </w:rPr>
              <w:t>Tender</w:t>
            </w:r>
            <w:r w:rsidRPr="00335826">
              <w:rPr>
                <w:b/>
                <w:spacing w:val="-14"/>
                <w:w w:val="105"/>
                <w:sz w:val="20"/>
              </w:rPr>
              <w:t xml:space="preserve"> </w:t>
            </w:r>
            <w:r w:rsidRPr="00335826">
              <w:rPr>
                <w:b/>
                <w:w w:val="105"/>
                <w:sz w:val="20"/>
              </w:rPr>
              <w:t>Name</w:t>
            </w:r>
            <w:r w:rsidRPr="00335826">
              <w:rPr>
                <w:b/>
                <w:spacing w:val="-13"/>
                <w:w w:val="105"/>
                <w:sz w:val="20"/>
              </w:rPr>
              <w:t xml:space="preserve"> </w:t>
            </w:r>
            <w:r w:rsidRPr="00335826">
              <w:rPr>
                <w:b/>
                <w:w w:val="105"/>
                <w:sz w:val="20"/>
              </w:rPr>
              <w:t>and</w:t>
            </w:r>
            <w:r w:rsidRPr="00335826">
              <w:rPr>
                <w:b/>
                <w:spacing w:val="-13"/>
                <w:w w:val="105"/>
                <w:sz w:val="20"/>
              </w:rPr>
              <w:t xml:space="preserve"> </w:t>
            </w:r>
            <w:r w:rsidRPr="00335826">
              <w:rPr>
                <w:b/>
                <w:w w:val="105"/>
                <w:sz w:val="20"/>
              </w:rPr>
              <w:t>Ref.</w:t>
            </w:r>
            <w:r w:rsidRPr="00335826">
              <w:rPr>
                <w:b/>
                <w:spacing w:val="-13"/>
                <w:w w:val="105"/>
                <w:sz w:val="20"/>
              </w:rPr>
              <w:t xml:space="preserve"> </w:t>
            </w:r>
            <w:proofErr w:type="gramStart"/>
            <w:r w:rsidRPr="00335826">
              <w:rPr>
                <w:b/>
                <w:w w:val="105"/>
                <w:sz w:val="20"/>
              </w:rPr>
              <w:t>No</w:t>
            </w:r>
            <w:proofErr w:type="gramEnd"/>
            <w:r w:rsidRPr="00335826">
              <w:rPr>
                <w:b/>
                <w:w w:val="105"/>
                <w:sz w:val="20"/>
              </w:rPr>
              <w:t xml:space="preserve"> The deadline for Tender submission is:</w:t>
            </w:r>
          </w:p>
          <w:p w14:paraId="50CB53AF" w14:textId="77777777" w:rsidR="000A6534" w:rsidRDefault="000A6534" w:rsidP="00FC4318">
            <w:pPr>
              <w:pStyle w:val="TableParagraph"/>
              <w:tabs>
                <w:tab w:val="left" w:pos="2716"/>
              </w:tabs>
              <w:spacing w:line="422" w:lineRule="auto"/>
              <w:ind w:left="101" w:right="141"/>
              <w:jc w:val="both"/>
              <w:rPr>
                <w:b/>
                <w:spacing w:val="-2"/>
                <w:w w:val="105"/>
                <w:sz w:val="20"/>
              </w:rPr>
            </w:pPr>
            <w:r w:rsidRPr="00873796">
              <w:rPr>
                <w:b/>
                <w:spacing w:val="-2"/>
                <w:w w:val="105"/>
                <w:sz w:val="20"/>
                <w:highlight w:val="red"/>
              </w:rPr>
              <w:t>23</w:t>
            </w:r>
            <w:r w:rsidRPr="00873796">
              <w:rPr>
                <w:b/>
                <w:spacing w:val="-2"/>
                <w:w w:val="105"/>
                <w:sz w:val="20"/>
                <w:highlight w:val="red"/>
                <w:vertAlign w:val="superscript"/>
              </w:rPr>
              <w:t>rd</w:t>
            </w:r>
            <w:r w:rsidRPr="00873796">
              <w:rPr>
                <w:b/>
                <w:spacing w:val="-2"/>
                <w:w w:val="105"/>
                <w:sz w:val="20"/>
                <w:highlight w:val="red"/>
              </w:rPr>
              <w:t xml:space="preserve"> February 2026</w:t>
            </w:r>
          </w:p>
          <w:p w14:paraId="23564AD3" w14:textId="77777777" w:rsidR="000A6534" w:rsidRDefault="000A6534" w:rsidP="00FC4318">
            <w:pPr>
              <w:pStyle w:val="TableParagraph"/>
              <w:tabs>
                <w:tab w:val="left" w:pos="2716"/>
              </w:tabs>
              <w:spacing w:line="422" w:lineRule="auto"/>
              <w:ind w:left="101" w:right="141"/>
              <w:jc w:val="both"/>
              <w:rPr>
                <w:b/>
                <w:sz w:val="20"/>
              </w:rPr>
            </w:pPr>
            <w:r>
              <w:rPr>
                <w:b/>
                <w:w w:val="105"/>
                <w:sz w:val="20"/>
              </w:rPr>
              <w:t>Time: 11:00Am (EAT)</w:t>
            </w:r>
          </w:p>
        </w:tc>
      </w:tr>
      <w:tr w:rsidR="000A6534" w14:paraId="4912E30C" w14:textId="77777777" w:rsidTr="00FC4318">
        <w:trPr>
          <w:trHeight w:val="313"/>
        </w:trPr>
        <w:tc>
          <w:tcPr>
            <w:tcW w:w="1256" w:type="dxa"/>
          </w:tcPr>
          <w:p w14:paraId="3AFB4228" w14:textId="77777777" w:rsidR="000A6534" w:rsidRDefault="000A6534" w:rsidP="00FC4318">
            <w:pPr>
              <w:pStyle w:val="TableParagraph"/>
              <w:tabs>
                <w:tab w:val="left" w:pos="2716"/>
              </w:tabs>
              <w:spacing w:before="45"/>
              <w:ind w:left="100" w:right="141"/>
              <w:jc w:val="both"/>
              <w:rPr>
                <w:b/>
                <w:sz w:val="20"/>
              </w:rPr>
            </w:pPr>
            <w:r>
              <w:rPr>
                <w:b/>
                <w:w w:val="105"/>
                <w:sz w:val="20"/>
              </w:rPr>
              <w:t>ITT</w:t>
            </w:r>
            <w:r>
              <w:rPr>
                <w:b/>
                <w:spacing w:val="-10"/>
                <w:w w:val="105"/>
                <w:sz w:val="20"/>
              </w:rPr>
              <w:t xml:space="preserve"> </w:t>
            </w:r>
            <w:r>
              <w:rPr>
                <w:b/>
                <w:spacing w:val="-4"/>
                <w:w w:val="105"/>
                <w:sz w:val="20"/>
              </w:rPr>
              <w:t>24.1</w:t>
            </w:r>
          </w:p>
        </w:tc>
        <w:tc>
          <w:tcPr>
            <w:tcW w:w="9107" w:type="dxa"/>
          </w:tcPr>
          <w:p w14:paraId="5425CC13" w14:textId="77777777" w:rsidR="000A6534" w:rsidRDefault="000A6534" w:rsidP="00FC4318">
            <w:pPr>
              <w:pStyle w:val="TableParagraph"/>
              <w:tabs>
                <w:tab w:val="left" w:pos="2716"/>
              </w:tabs>
              <w:spacing w:before="45"/>
              <w:ind w:left="102" w:right="141"/>
              <w:jc w:val="both"/>
              <w:rPr>
                <w:sz w:val="20"/>
              </w:rPr>
            </w:pPr>
            <w:r w:rsidRPr="000D78CA">
              <w:rPr>
                <w:color w:val="EE0000"/>
                <w:w w:val="105"/>
                <w:sz w:val="20"/>
              </w:rPr>
              <w:t>Tenderers</w:t>
            </w:r>
            <w:r w:rsidRPr="000D78CA">
              <w:rPr>
                <w:color w:val="EE0000"/>
                <w:spacing w:val="-14"/>
                <w:w w:val="105"/>
                <w:sz w:val="20"/>
              </w:rPr>
              <w:t xml:space="preserve"> </w:t>
            </w:r>
            <w:r w:rsidRPr="000D78CA">
              <w:rPr>
                <w:b/>
                <w:i/>
                <w:color w:val="EE0000"/>
                <w:w w:val="105"/>
                <w:sz w:val="20"/>
              </w:rPr>
              <w:t>are</w:t>
            </w:r>
            <w:r w:rsidRPr="000D78CA">
              <w:rPr>
                <w:b/>
                <w:i/>
                <w:color w:val="EE0000"/>
                <w:spacing w:val="-13"/>
                <w:w w:val="105"/>
                <w:sz w:val="20"/>
              </w:rPr>
              <w:t xml:space="preserve"> </w:t>
            </w:r>
            <w:r w:rsidRPr="000D78CA">
              <w:rPr>
                <w:b/>
                <w:i/>
                <w:color w:val="EE0000"/>
                <w:w w:val="105"/>
                <w:sz w:val="20"/>
              </w:rPr>
              <w:t>not</w:t>
            </w:r>
            <w:r w:rsidRPr="000D78CA">
              <w:rPr>
                <w:b/>
                <w:i/>
                <w:color w:val="EE0000"/>
                <w:spacing w:val="-13"/>
                <w:w w:val="105"/>
                <w:sz w:val="20"/>
              </w:rPr>
              <w:t xml:space="preserve"> </w:t>
            </w:r>
            <w:r w:rsidRPr="000D78CA">
              <w:rPr>
                <w:b/>
                <w:i/>
                <w:color w:val="EE0000"/>
                <w:w w:val="105"/>
                <w:sz w:val="20"/>
              </w:rPr>
              <w:t>allowed</w:t>
            </w:r>
            <w:r w:rsidRPr="000D78CA">
              <w:rPr>
                <w:b/>
                <w:i/>
                <w:color w:val="EE0000"/>
                <w:spacing w:val="-13"/>
                <w:w w:val="105"/>
                <w:sz w:val="20"/>
              </w:rPr>
              <w:t xml:space="preserve"> </w:t>
            </w:r>
            <w:r w:rsidRPr="000D78CA">
              <w:rPr>
                <w:color w:val="EE0000"/>
                <w:w w:val="105"/>
                <w:sz w:val="20"/>
              </w:rPr>
              <w:t>to</w:t>
            </w:r>
            <w:r w:rsidRPr="000D78CA">
              <w:rPr>
                <w:color w:val="EE0000"/>
                <w:spacing w:val="-13"/>
                <w:w w:val="105"/>
                <w:sz w:val="20"/>
              </w:rPr>
              <w:t xml:space="preserve"> </w:t>
            </w:r>
            <w:r w:rsidRPr="000D78CA">
              <w:rPr>
                <w:color w:val="EE0000"/>
                <w:w w:val="105"/>
                <w:sz w:val="20"/>
              </w:rPr>
              <w:t>submit</w:t>
            </w:r>
            <w:r w:rsidRPr="000D78CA">
              <w:rPr>
                <w:color w:val="EE0000"/>
                <w:spacing w:val="-11"/>
                <w:w w:val="105"/>
                <w:sz w:val="20"/>
              </w:rPr>
              <w:t xml:space="preserve"> </w:t>
            </w:r>
            <w:r w:rsidRPr="000D78CA">
              <w:rPr>
                <w:color w:val="EE0000"/>
                <w:w w:val="105"/>
                <w:sz w:val="20"/>
              </w:rPr>
              <w:t>Tenders</w:t>
            </w:r>
            <w:r w:rsidRPr="000D78CA">
              <w:rPr>
                <w:color w:val="EE0000"/>
                <w:spacing w:val="-13"/>
                <w:w w:val="105"/>
                <w:sz w:val="20"/>
              </w:rPr>
              <w:t xml:space="preserve"> </w:t>
            </w:r>
            <w:r w:rsidRPr="000D78CA">
              <w:rPr>
                <w:color w:val="EE0000"/>
                <w:spacing w:val="-2"/>
                <w:w w:val="105"/>
                <w:sz w:val="20"/>
              </w:rPr>
              <w:t>electronically.</w:t>
            </w:r>
          </w:p>
        </w:tc>
      </w:tr>
    </w:tbl>
    <w:p w14:paraId="37748B1B" w14:textId="77777777" w:rsidR="000A6534" w:rsidRPr="00DC1395" w:rsidRDefault="000A6534" w:rsidP="00E22526">
      <w:pPr>
        <w:pStyle w:val="ListParagraph"/>
        <w:tabs>
          <w:tab w:val="left" w:pos="1147"/>
          <w:tab w:val="left" w:pos="1149"/>
          <w:tab w:val="left" w:pos="2716"/>
        </w:tabs>
        <w:spacing w:before="226"/>
        <w:ind w:right="141" w:firstLine="0"/>
        <w:jc w:val="both"/>
        <w:rPr>
          <w:color w:val="221F1F"/>
          <w:sz w:val="20"/>
        </w:rPr>
      </w:pPr>
    </w:p>
    <w:p w14:paraId="2F4F392A" w14:textId="77777777" w:rsidR="00DC1395" w:rsidRDefault="00DC1395" w:rsidP="00E22526">
      <w:pPr>
        <w:tabs>
          <w:tab w:val="left" w:pos="1555"/>
        </w:tabs>
        <w:spacing w:before="87"/>
        <w:ind w:right="141"/>
        <w:jc w:val="both"/>
        <w:rPr>
          <w:sz w:val="20"/>
        </w:rPr>
      </w:pPr>
    </w:p>
    <w:p w14:paraId="064970F5" w14:textId="77777777" w:rsidR="00027FF5" w:rsidRDefault="00027FF5" w:rsidP="00E22526">
      <w:pPr>
        <w:tabs>
          <w:tab w:val="left" w:pos="1555"/>
        </w:tabs>
        <w:spacing w:before="87"/>
        <w:ind w:right="141"/>
        <w:jc w:val="both"/>
        <w:rPr>
          <w:sz w:val="20"/>
        </w:rPr>
      </w:pPr>
    </w:p>
    <w:p w14:paraId="0B133C3F" w14:textId="77777777" w:rsidR="00027FF5" w:rsidRDefault="00027FF5" w:rsidP="00E22526">
      <w:pPr>
        <w:tabs>
          <w:tab w:val="left" w:pos="1555"/>
        </w:tabs>
        <w:spacing w:before="87"/>
        <w:ind w:right="141"/>
        <w:jc w:val="both"/>
        <w:rPr>
          <w:sz w:val="20"/>
        </w:rPr>
      </w:pPr>
    </w:p>
    <w:p w14:paraId="62B36AAC" w14:textId="77777777" w:rsidR="00027FF5" w:rsidRDefault="00027FF5" w:rsidP="00E22526">
      <w:pPr>
        <w:tabs>
          <w:tab w:val="left" w:pos="1555"/>
        </w:tabs>
        <w:spacing w:before="87"/>
        <w:ind w:right="141"/>
        <w:jc w:val="both"/>
        <w:rPr>
          <w:sz w:val="20"/>
        </w:rPr>
      </w:pPr>
    </w:p>
    <w:p w14:paraId="43655DBF" w14:textId="77777777" w:rsidR="00027FF5" w:rsidRDefault="00027FF5" w:rsidP="00E22526">
      <w:pPr>
        <w:tabs>
          <w:tab w:val="left" w:pos="1555"/>
        </w:tabs>
        <w:spacing w:before="87"/>
        <w:ind w:right="141"/>
        <w:jc w:val="both"/>
        <w:rPr>
          <w:sz w:val="20"/>
        </w:rPr>
      </w:pPr>
    </w:p>
    <w:p w14:paraId="55E7596B" w14:textId="77777777" w:rsidR="00FC4318" w:rsidRDefault="00FC4318" w:rsidP="00E22526">
      <w:pPr>
        <w:tabs>
          <w:tab w:val="left" w:pos="1555"/>
        </w:tabs>
        <w:spacing w:before="87"/>
        <w:ind w:right="141"/>
        <w:jc w:val="both"/>
        <w:rPr>
          <w:sz w:val="20"/>
        </w:rPr>
      </w:pPr>
    </w:p>
    <w:p w14:paraId="634D0124" w14:textId="77777777" w:rsidR="00FC4318" w:rsidRDefault="00FC4318" w:rsidP="00E22526">
      <w:pPr>
        <w:tabs>
          <w:tab w:val="left" w:pos="1555"/>
        </w:tabs>
        <w:spacing w:before="87"/>
        <w:ind w:right="141"/>
        <w:jc w:val="both"/>
        <w:rPr>
          <w:sz w:val="20"/>
        </w:rPr>
      </w:pPr>
    </w:p>
    <w:p w14:paraId="3B75BBA6" w14:textId="77777777" w:rsidR="00FC4318" w:rsidRDefault="00FC4318" w:rsidP="00E22526">
      <w:pPr>
        <w:tabs>
          <w:tab w:val="left" w:pos="1555"/>
        </w:tabs>
        <w:spacing w:before="87"/>
        <w:ind w:right="141"/>
        <w:jc w:val="both"/>
        <w:rPr>
          <w:sz w:val="20"/>
        </w:rPr>
      </w:pPr>
    </w:p>
    <w:p w14:paraId="2FDC2DE2" w14:textId="77777777" w:rsidR="00FC4318" w:rsidRDefault="00FC4318" w:rsidP="00E22526">
      <w:pPr>
        <w:tabs>
          <w:tab w:val="left" w:pos="1555"/>
        </w:tabs>
        <w:spacing w:before="87"/>
        <w:ind w:right="141"/>
        <w:jc w:val="both"/>
        <w:rPr>
          <w:sz w:val="20"/>
        </w:rPr>
      </w:pPr>
    </w:p>
    <w:p w14:paraId="1D0FEEE0" w14:textId="77777777" w:rsidR="00FC4318" w:rsidRDefault="00FC4318" w:rsidP="00E22526">
      <w:pPr>
        <w:tabs>
          <w:tab w:val="left" w:pos="1555"/>
        </w:tabs>
        <w:spacing w:before="87"/>
        <w:ind w:right="141"/>
        <w:jc w:val="both"/>
        <w:rPr>
          <w:sz w:val="20"/>
        </w:rPr>
      </w:pPr>
    </w:p>
    <w:p w14:paraId="7F37EFC5" w14:textId="77777777" w:rsidR="00FC4318" w:rsidRDefault="00FC4318" w:rsidP="00E22526">
      <w:pPr>
        <w:tabs>
          <w:tab w:val="left" w:pos="1555"/>
        </w:tabs>
        <w:spacing w:before="87"/>
        <w:ind w:right="141"/>
        <w:jc w:val="both"/>
        <w:rPr>
          <w:sz w:val="20"/>
        </w:rPr>
      </w:pPr>
    </w:p>
    <w:p w14:paraId="473A0097" w14:textId="77777777" w:rsidR="00FC4318" w:rsidRDefault="00FC4318" w:rsidP="00E22526">
      <w:pPr>
        <w:tabs>
          <w:tab w:val="left" w:pos="1555"/>
        </w:tabs>
        <w:spacing w:before="87"/>
        <w:ind w:right="141"/>
        <w:jc w:val="both"/>
        <w:rPr>
          <w:sz w:val="20"/>
        </w:rPr>
      </w:pPr>
    </w:p>
    <w:p w14:paraId="779D0842" w14:textId="77777777" w:rsidR="00FC4318" w:rsidRDefault="00FC4318" w:rsidP="00E22526">
      <w:pPr>
        <w:tabs>
          <w:tab w:val="left" w:pos="1555"/>
        </w:tabs>
        <w:spacing w:before="87"/>
        <w:ind w:right="141"/>
        <w:jc w:val="both"/>
        <w:rPr>
          <w:sz w:val="20"/>
        </w:rPr>
      </w:pPr>
    </w:p>
    <w:p w14:paraId="28A3BB91" w14:textId="77777777" w:rsidR="00FC4318" w:rsidRDefault="00FC4318" w:rsidP="00E22526">
      <w:pPr>
        <w:tabs>
          <w:tab w:val="left" w:pos="1555"/>
        </w:tabs>
        <w:spacing w:before="87"/>
        <w:ind w:right="141"/>
        <w:jc w:val="both"/>
        <w:rPr>
          <w:sz w:val="20"/>
        </w:rPr>
      </w:pPr>
    </w:p>
    <w:p w14:paraId="650EEA1A" w14:textId="77777777" w:rsidR="00FC4318" w:rsidRDefault="00FC4318" w:rsidP="00E22526">
      <w:pPr>
        <w:tabs>
          <w:tab w:val="left" w:pos="1555"/>
        </w:tabs>
        <w:spacing w:before="87"/>
        <w:ind w:right="141"/>
        <w:jc w:val="both"/>
        <w:rPr>
          <w:sz w:val="20"/>
        </w:rPr>
      </w:pPr>
    </w:p>
    <w:p w14:paraId="5EDC353B" w14:textId="77777777" w:rsidR="00FC4318" w:rsidRDefault="00FC4318" w:rsidP="00E22526">
      <w:pPr>
        <w:tabs>
          <w:tab w:val="left" w:pos="1555"/>
        </w:tabs>
        <w:spacing w:before="87"/>
        <w:ind w:right="141"/>
        <w:jc w:val="both"/>
        <w:rPr>
          <w:sz w:val="20"/>
        </w:rPr>
      </w:pPr>
    </w:p>
    <w:p w14:paraId="476429A4" w14:textId="77777777" w:rsidR="00FC4318" w:rsidRDefault="00FC4318" w:rsidP="00E22526">
      <w:pPr>
        <w:tabs>
          <w:tab w:val="left" w:pos="1555"/>
        </w:tabs>
        <w:spacing w:before="87"/>
        <w:ind w:right="141"/>
        <w:jc w:val="both"/>
        <w:rPr>
          <w:sz w:val="20"/>
        </w:rPr>
      </w:pPr>
    </w:p>
    <w:p w14:paraId="1A4BA163" w14:textId="77777777" w:rsidR="00FC4318" w:rsidRDefault="00FC4318" w:rsidP="00E22526">
      <w:pPr>
        <w:tabs>
          <w:tab w:val="left" w:pos="1555"/>
        </w:tabs>
        <w:spacing w:before="87"/>
        <w:ind w:right="141"/>
        <w:jc w:val="both"/>
        <w:rPr>
          <w:sz w:val="20"/>
        </w:rPr>
      </w:pPr>
    </w:p>
    <w:p w14:paraId="245F927A" w14:textId="77777777" w:rsidR="00FC4318" w:rsidRDefault="00FC4318" w:rsidP="00E22526">
      <w:pPr>
        <w:tabs>
          <w:tab w:val="left" w:pos="1555"/>
        </w:tabs>
        <w:spacing w:before="87"/>
        <w:ind w:right="141"/>
        <w:jc w:val="both"/>
        <w:rPr>
          <w:sz w:val="20"/>
        </w:rPr>
      </w:pPr>
    </w:p>
    <w:p w14:paraId="46CE208D" w14:textId="77777777" w:rsidR="00027FF5" w:rsidRDefault="00027FF5" w:rsidP="00E22526">
      <w:pPr>
        <w:tabs>
          <w:tab w:val="left" w:pos="1555"/>
        </w:tabs>
        <w:spacing w:before="87"/>
        <w:ind w:right="141"/>
        <w:jc w:val="both"/>
        <w:rPr>
          <w:sz w:val="20"/>
        </w:rPr>
      </w:pPr>
    </w:p>
    <w:p w14:paraId="1C54B7E4" w14:textId="77777777" w:rsidR="00027FF5" w:rsidRDefault="00027FF5" w:rsidP="00E22526">
      <w:pPr>
        <w:tabs>
          <w:tab w:val="left" w:pos="1555"/>
        </w:tabs>
        <w:spacing w:before="87"/>
        <w:ind w:right="141"/>
        <w:jc w:val="both"/>
        <w:rPr>
          <w:sz w:val="20"/>
        </w:rPr>
      </w:pPr>
    </w:p>
    <w:p w14:paraId="41F9DF49" w14:textId="77777777" w:rsidR="00027FF5" w:rsidRDefault="00027FF5" w:rsidP="00E22526">
      <w:pPr>
        <w:tabs>
          <w:tab w:val="left" w:pos="1555"/>
        </w:tabs>
        <w:spacing w:before="87"/>
        <w:ind w:right="141"/>
        <w:jc w:val="both"/>
        <w:rPr>
          <w:sz w:val="20"/>
        </w:rPr>
      </w:pPr>
    </w:p>
    <w:p w14:paraId="67F2DD9D" w14:textId="77777777" w:rsidR="00027FF5" w:rsidRDefault="00027FF5" w:rsidP="00E22526">
      <w:pPr>
        <w:tabs>
          <w:tab w:val="left" w:pos="1555"/>
        </w:tabs>
        <w:spacing w:before="87"/>
        <w:ind w:right="141"/>
        <w:jc w:val="both"/>
        <w:rPr>
          <w:sz w:val="20"/>
        </w:rPr>
      </w:pPr>
    </w:p>
    <w:tbl>
      <w:tblPr>
        <w:tblW w:w="9923"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56"/>
        <w:gridCol w:w="8667"/>
      </w:tblGrid>
      <w:tr w:rsidR="00027FF5" w14:paraId="4FE6D8FB" w14:textId="77777777" w:rsidTr="00FC4318">
        <w:trPr>
          <w:trHeight w:val="543"/>
        </w:trPr>
        <w:tc>
          <w:tcPr>
            <w:tcW w:w="1256" w:type="dxa"/>
          </w:tcPr>
          <w:p w14:paraId="189AC756" w14:textId="77777777" w:rsidR="00027FF5" w:rsidRDefault="00027FF5" w:rsidP="00E22526">
            <w:pPr>
              <w:pStyle w:val="TableParagraph"/>
              <w:tabs>
                <w:tab w:val="left" w:pos="2716"/>
              </w:tabs>
              <w:spacing w:before="3" w:line="250" w:lineRule="atLeast"/>
              <w:ind w:left="100" w:right="141"/>
              <w:jc w:val="both"/>
              <w:rPr>
                <w:b/>
                <w:sz w:val="18"/>
              </w:rPr>
            </w:pPr>
            <w:r>
              <w:rPr>
                <w:b/>
                <w:spacing w:val="-2"/>
                <w:w w:val="105"/>
                <w:sz w:val="18"/>
              </w:rPr>
              <w:lastRenderedPageBreak/>
              <w:t>Reference</w:t>
            </w:r>
            <w:r>
              <w:rPr>
                <w:b/>
                <w:spacing w:val="-10"/>
                <w:w w:val="105"/>
                <w:sz w:val="18"/>
              </w:rPr>
              <w:t xml:space="preserve"> </w:t>
            </w:r>
            <w:r>
              <w:rPr>
                <w:b/>
                <w:spacing w:val="-2"/>
                <w:w w:val="105"/>
                <w:sz w:val="18"/>
              </w:rPr>
              <w:t xml:space="preserve">to </w:t>
            </w:r>
            <w:r>
              <w:rPr>
                <w:b/>
                <w:w w:val="105"/>
                <w:sz w:val="18"/>
              </w:rPr>
              <w:t>ITC Clause</w:t>
            </w:r>
          </w:p>
        </w:tc>
        <w:tc>
          <w:tcPr>
            <w:tcW w:w="8667" w:type="dxa"/>
          </w:tcPr>
          <w:p w14:paraId="04DDE6AB" w14:textId="77777777" w:rsidR="00027FF5" w:rsidRDefault="00027FF5" w:rsidP="00E22526">
            <w:pPr>
              <w:pStyle w:val="TableParagraph"/>
              <w:tabs>
                <w:tab w:val="left" w:pos="2716"/>
              </w:tabs>
              <w:spacing w:before="46"/>
              <w:ind w:left="101" w:right="141"/>
              <w:jc w:val="both"/>
              <w:rPr>
                <w:b/>
                <w:sz w:val="18"/>
              </w:rPr>
            </w:pPr>
            <w:r>
              <w:rPr>
                <w:b/>
                <w:sz w:val="18"/>
              </w:rPr>
              <w:t>PARTICULARS</w:t>
            </w:r>
            <w:r>
              <w:rPr>
                <w:b/>
                <w:spacing w:val="23"/>
                <w:sz w:val="18"/>
              </w:rPr>
              <w:t xml:space="preserve"> </w:t>
            </w:r>
            <w:r>
              <w:rPr>
                <w:b/>
                <w:sz w:val="18"/>
              </w:rPr>
              <w:t>OF</w:t>
            </w:r>
            <w:r>
              <w:rPr>
                <w:b/>
                <w:spacing w:val="22"/>
                <w:sz w:val="18"/>
              </w:rPr>
              <w:t xml:space="preserve"> </w:t>
            </w:r>
            <w:r>
              <w:rPr>
                <w:b/>
                <w:sz w:val="18"/>
              </w:rPr>
              <w:t>APPENDIX</w:t>
            </w:r>
            <w:r>
              <w:rPr>
                <w:b/>
                <w:spacing w:val="25"/>
                <w:sz w:val="18"/>
              </w:rPr>
              <w:t xml:space="preserve"> </w:t>
            </w:r>
            <w:r>
              <w:rPr>
                <w:b/>
                <w:sz w:val="18"/>
              </w:rPr>
              <w:t>TO</w:t>
            </w:r>
            <w:r>
              <w:rPr>
                <w:b/>
                <w:spacing w:val="31"/>
                <w:sz w:val="18"/>
              </w:rPr>
              <w:t xml:space="preserve"> </w:t>
            </w:r>
            <w:r>
              <w:rPr>
                <w:b/>
                <w:sz w:val="18"/>
              </w:rPr>
              <w:t>INSTRUCTIONS</w:t>
            </w:r>
            <w:r>
              <w:rPr>
                <w:b/>
                <w:spacing w:val="27"/>
                <w:sz w:val="18"/>
              </w:rPr>
              <w:t xml:space="preserve"> </w:t>
            </w:r>
            <w:r>
              <w:rPr>
                <w:b/>
                <w:sz w:val="18"/>
              </w:rPr>
              <w:t>TO</w:t>
            </w:r>
            <w:r>
              <w:rPr>
                <w:b/>
                <w:spacing w:val="27"/>
                <w:sz w:val="18"/>
              </w:rPr>
              <w:t xml:space="preserve"> </w:t>
            </w:r>
            <w:r>
              <w:rPr>
                <w:b/>
                <w:spacing w:val="-2"/>
                <w:sz w:val="18"/>
              </w:rPr>
              <w:t>TENDERS</w:t>
            </w:r>
          </w:p>
        </w:tc>
      </w:tr>
      <w:tr w:rsidR="00027FF5" w14:paraId="67C22445" w14:textId="77777777" w:rsidTr="00FC4318">
        <w:trPr>
          <w:trHeight w:val="272"/>
        </w:trPr>
        <w:tc>
          <w:tcPr>
            <w:tcW w:w="1256" w:type="dxa"/>
          </w:tcPr>
          <w:p w14:paraId="661EEB20" w14:textId="77777777" w:rsidR="00027FF5" w:rsidRDefault="00027FF5" w:rsidP="00E22526">
            <w:pPr>
              <w:pStyle w:val="TableParagraph"/>
              <w:tabs>
                <w:tab w:val="left" w:pos="2716"/>
              </w:tabs>
              <w:ind w:right="141"/>
              <w:jc w:val="both"/>
              <w:rPr>
                <w:sz w:val="20"/>
              </w:rPr>
            </w:pPr>
          </w:p>
        </w:tc>
        <w:tc>
          <w:tcPr>
            <w:tcW w:w="8667" w:type="dxa"/>
          </w:tcPr>
          <w:p w14:paraId="4B2F1193" w14:textId="77777777" w:rsidR="00027FF5" w:rsidRDefault="00027FF5" w:rsidP="00E22526">
            <w:pPr>
              <w:pStyle w:val="TableParagraph"/>
              <w:tabs>
                <w:tab w:val="left" w:pos="2716"/>
              </w:tabs>
              <w:ind w:right="141"/>
              <w:jc w:val="both"/>
              <w:rPr>
                <w:sz w:val="20"/>
              </w:rPr>
            </w:pPr>
          </w:p>
        </w:tc>
      </w:tr>
      <w:tr w:rsidR="00027FF5" w14:paraId="60AB6BA9" w14:textId="77777777" w:rsidTr="00FC4318">
        <w:trPr>
          <w:trHeight w:val="2271"/>
        </w:trPr>
        <w:tc>
          <w:tcPr>
            <w:tcW w:w="1256" w:type="dxa"/>
          </w:tcPr>
          <w:p w14:paraId="1DF64C2D" w14:textId="77777777" w:rsidR="00027FF5" w:rsidRDefault="00027FF5" w:rsidP="00E22526">
            <w:pPr>
              <w:pStyle w:val="TableParagraph"/>
              <w:tabs>
                <w:tab w:val="left" w:pos="2716"/>
              </w:tabs>
              <w:spacing w:before="46"/>
              <w:ind w:left="100" w:right="141"/>
              <w:jc w:val="both"/>
              <w:rPr>
                <w:b/>
                <w:sz w:val="20"/>
              </w:rPr>
            </w:pPr>
            <w:r>
              <w:rPr>
                <w:b/>
                <w:w w:val="105"/>
                <w:sz w:val="20"/>
              </w:rPr>
              <w:t>ITT</w:t>
            </w:r>
            <w:r>
              <w:rPr>
                <w:b/>
                <w:spacing w:val="-10"/>
                <w:w w:val="105"/>
                <w:sz w:val="20"/>
              </w:rPr>
              <w:t xml:space="preserve"> </w:t>
            </w:r>
            <w:r>
              <w:rPr>
                <w:b/>
                <w:spacing w:val="-4"/>
                <w:w w:val="105"/>
                <w:sz w:val="20"/>
              </w:rPr>
              <w:t>27.1</w:t>
            </w:r>
          </w:p>
        </w:tc>
        <w:tc>
          <w:tcPr>
            <w:tcW w:w="8667" w:type="dxa"/>
          </w:tcPr>
          <w:p w14:paraId="0CD51D69" w14:textId="77777777" w:rsidR="00027FF5" w:rsidRDefault="00027FF5" w:rsidP="00E22526">
            <w:pPr>
              <w:pStyle w:val="TableParagraph"/>
              <w:tabs>
                <w:tab w:val="left" w:pos="2716"/>
              </w:tabs>
              <w:spacing w:before="44" w:line="247" w:lineRule="auto"/>
              <w:ind w:left="101" w:right="141"/>
              <w:jc w:val="both"/>
              <w:rPr>
                <w:sz w:val="20"/>
              </w:rPr>
            </w:pPr>
            <w:r>
              <w:rPr>
                <w:w w:val="105"/>
                <w:sz w:val="20"/>
              </w:rPr>
              <w:t>The</w:t>
            </w:r>
            <w:r>
              <w:rPr>
                <w:spacing w:val="-11"/>
                <w:w w:val="105"/>
                <w:sz w:val="20"/>
              </w:rPr>
              <w:t xml:space="preserve"> </w:t>
            </w:r>
            <w:r>
              <w:rPr>
                <w:w w:val="105"/>
                <w:sz w:val="20"/>
              </w:rPr>
              <w:t>Tender</w:t>
            </w:r>
            <w:r>
              <w:rPr>
                <w:spacing w:val="-11"/>
                <w:w w:val="105"/>
                <w:sz w:val="20"/>
              </w:rPr>
              <w:t xml:space="preserve"> </w:t>
            </w:r>
            <w:r>
              <w:rPr>
                <w:w w:val="105"/>
                <w:sz w:val="20"/>
              </w:rPr>
              <w:t>opening</w:t>
            </w:r>
            <w:r>
              <w:rPr>
                <w:spacing w:val="-11"/>
                <w:w w:val="105"/>
                <w:sz w:val="20"/>
              </w:rPr>
              <w:t xml:space="preserve"> </w:t>
            </w:r>
            <w:r>
              <w:rPr>
                <w:w w:val="105"/>
                <w:sz w:val="20"/>
              </w:rPr>
              <w:t>shall</w:t>
            </w:r>
            <w:r>
              <w:rPr>
                <w:spacing w:val="-9"/>
                <w:w w:val="105"/>
                <w:sz w:val="20"/>
              </w:rPr>
              <w:t xml:space="preserve"> </w:t>
            </w:r>
            <w:r>
              <w:rPr>
                <w:w w:val="105"/>
                <w:sz w:val="20"/>
              </w:rPr>
              <w:t>take</w:t>
            </w:r>
            <w:r>
              <w:rPr>
                <w:spacing w:val="-9"/>
                <w:w w:val="105"/>
                <w:sz w:val="20"/>
              </w:rPr>
              <w:t xml:space="preserve"> </w:t>
            </w:r>
            <w:r>
              <w:rPr>
                <w:w w:val="105"/>
                <w:sz w:val="20"/>
              </w:rPr>
              <w:t>place</w:t>
            </w:r>
            <w:r>
              <w:rPr>
                <w:spacing w:val="-11"/>
                <w:w w:val="105"/>
                <w:sz w:val="20"/>
              </w:rPr>
              <w:t xml:space="preserve"> </w:t>
            </w:r>
            <w:r>
              <w:rPr>
                <w:w w:val="105"/>
                <w:sz w:val="20"/>
              </w:rPr>
              <w:t>at</w:t>
            </w:r>
            <w:r>
              <w:rPr>
                <w:spacing w:val="-14"/>
                <w:w w:val="105"/>
                <w:sz w:val="20"/>
              </w:rPr>
              <w:t xml:space="preserve"> </w:t>
            </w:r>
            <w:r>
              <w:rPr>
                <w:w w:val="105"/>
                <w:sz w:val="20"/>
              </w:rPr>
              <w:t>the</w:t>
            </w:r>
            <w:r>
              <w:rPr>
                <w:spacing w:val="-12"/>
                <w:w w:val="105"/>
                <w:sz w:val="20"/>
              </w:rPr>
              <w:t xml:space="preserve"> </w:t>
            </w:r>
            <w:r>
              <w:rPr>
                <w:w w:val="105"/>
                <w:sz w:val="20"/>
              </w:rPr>
              <w:t>time</w:t>
            </w:r>
            <w:r>
              <w:rPr>
                <w:spacing w:val="-11"/>
                <w:w w:val="105"/>
                <w:sz w:val="20"/>
              </w:rPr>
              <w:t xml:space="preserve"> </w:t>
            </w:r>
            <w:r>
              <w:rPr>
                <w:w w:val="105"/>
                <w:sz w:val="20"/>
              </w:rPr>
              <w:t>and</w:t>
            </w:r>
            <w:r>
              <w:rPr>
                <w:spacing w:val="-13"/>
                <w:w w:val="105"/>
                <w:sz w:val="20"/>
              </w:rPr>
              <w:t xml:space="preserve"> </w:t>
            </w:r>
            <w:r>
              <w:rPr>
                <w:w w:val="105"/>
                <w:sz w:val="20"/>
              </w:rPr>
              <w:t>the</w:t>
            </w:r>
            <w:r>
              <w:rPr>
                <w:spacing w:val="-8"/>
                <w:w w:val="105"/>
                <w:sz w:val="20"/>
              </w:rPr>
              <w:t xml:space="preserve"> </w:t>
            </w:r>
            <w:r>
              <w:rPr>
                <w:w w:val="105"/>
                <w:sz w:val="20"/>
              </w:rPr>
              <w:t>address</w:t>
            </w:r>
            <w:r>
              <w:rPr>
                <w:spacing w:val="-11"/>
                <w:w w:val="105"/>
                <w:sz w:val="20"/>
              </w:rPr>
              <w:t xml:space="preserve"> </w:t>
            </w:r>
            <w:r>
              <w:rPr>
                <w:w w:val="105"/>
                <w:sz w:val="20"/>
              </w:rPr>
              <w:t>for</w:t>
            </w:r>
            <w:r>
              <w:rPr>
                <w:spacing w:val="-11"/>
                <w:w w:val="105"/>
                <w:sz w:val="20"/>
              </w:rPr>
              <w:t xml:space="preserve"> </w:t>
            </w:r>
            <w:r>
              <w:rPr>
                <w:w w:val="105"/>
                <w:sz w:val="20"/>
              </w:rPr>
              <w:t>Opening</w:t>
            </w:r>
            <w:r>
              <w:rPr>
                <w:spacing w:val="-9"/>
                <w:w w:val="105"/>
                <w:sz w:val="20"/>
              </w:rPr>
              <w:t xml:space="preserve"> </w:t>
            </w:r>
            <w:r>
              <w:rPr>
                <w:w w:val="105"/>
                <w:sz w:val="20"/>
              </w:rPr>
              <w:t>of</w:t>
            </w:r>
            <w:r>
              <w:rPr>
                <w:spacing w:val="-9"/>
                <w:w w:val="105"/>
                <w:sz w:val="20"/>
              </w:rPr>
              <w:t xml:space="preserve"> </w:t>
            </w:r>
            <w:r>
              <w:rPr>
                <w:w w:val="105"/>
                <w:sz w:val="20"/>
              </w:rPr>
              <w:t>Tenders provided below:</w:t>
            </w:r>
          </w:p>
          <w:p w14:paraId="66D60E6C" w14:textId="77777777" w:rsidR="00027FF5" w:rsidRDefault="00027FF5" w:rsidP="00E22526">
            <w:pPr>
              <w:pStyle w:val="TableParagraph"/>
              <w:tabs>
                <w:tab w:val="left" w:pos="2716"/>
              </w:tabs>
              <w:spacing w:before="8"/>
              <w:ind w:right="141"/>
              <w:jc w:val="both"/>
              <w:rPr>
                <w:sz w:val="20"/>
              </w:rPr>
            </w:pPr>
          </w:p>
          <w:p w14:paraId="3CF437CD" w14:textId="77777777" w:rsidR="00027FF5" w:rsidRPr="00335826" w:rsidRDefault="00027FF5" w:rsidP="00E22526">
            <w:pPr>
              <w:pStyle w:val="TableParagraph"/>
              <w:tabs>
                <w:tab w:val="left" w:pos="2273"/>
                <w:tab w:val="left" w:pos="2716"/>
              </w:tabs>
              <w:spacing w:before="1"/>
              <w:ind w:left="202" w:right="141"/>
              <w:jc w:val="both"/>
              <w:rPr>
                <w:b/>
                <w:sz w:val="20"/>
                <w:lang w:val="en-GB"/>
              </w:rPr>
            </w:pPr>
            <w:r>
              <w:rPr>
                <w:spacing w:val="-4"/>
                <w:sz w:val="20"/>
              </w:rPr>
              <w:t>Name</w:t>
            </w:r>
            <w:r>
              <w:rPr>
                <w:sz w:val="20"/>
              </w:rPr>
              <w:tab/>
            </w:r>
            <w:r w:rsidRPr="00335826">
              <w:rPr>
                <w:b/>
                <w:sz w:val="20"/>
                <w:lang w:val="en-GB"/>
              </w:rPr>
              <w:t>Director General/Chief Executive Officer</w:t>
            </w:r>
          </w:p>
          <w:p w14:paraId="000D82E7" w14:textId="77777777" w:rsidR="00027FF5" w:rsidRPr="00335826" w:rsidRDefault="00027FF5" w:rsidP="00E22526">
            <w:pPr>
              <w:pStyle w:val="TableParagraph"/>
              <w:tabs>
                <w:tab w:val="left" w:pos="2273"/>
                <w:tab w:val="left" w:pos="2716"/>
              </w:tabs>
              <w:spacing w:before="7"/>
              <w:ind w:left="202" w:right="141"/>
              <w:jc w:val="both"/>
              <w:rPr>
                <w:b/>
                <w:sz w:val="20"/>
                <w:lang w:val="en-GB"/>
              </w:rPr>
            </w:pPr>
            <w:r w:rsidRPr="00335826">
              <w:rPr>
                <w:sz w:val="20"/>
              </w:rPr>
              <w:t>Physical</w:t>
            </w:r>
            <w:r w:rsidRPr="00335826">
              <w:rPr>
                <w:spacing w:val="23"/>
                <w:sz w:val="20"/>
              </w:rPr>
              <w:t xml:space="preserve"> </w:t>
            </w:r>
            <w:r w:rsidRPr="00335826">
              <w:rPr>
                <w:spacing w:val="-2"/>
                <w:sz w:val="20"/>
              </w:rPr>
              <w:t>Location</w:t>
            </w:r>
            <w:r w:rsidRPr="00335826">
              <w:rPr>
                <w:sz w:val="20"/>
              </w:rPr>
              <w:tab/>
            </w:r>
            <w:r w:rsidRPr="00335826">
              <w:rPr>
                <w:b/>
                <w:sz w:val="20"/>
                <w:lang w:val="en-GB"/>
              </w:rPr>
              <w:t>Kenya Institute of Primate Research, End of Karen Road, Karen, Nairobi, Kenya</w:t>
            </w:r>
          </w:p>
          <w:p w14:paraId="216379B6" w14:textId="77777777" w:rsidR="00027FF5" w:rsidRPr="00335826" w:rsidRDefault="00027FF5" w:rsidP="00E22526">
            <w:pPr>
              <w:pStyle w:val="TableParagraph"/>
              <w:tabs>
                <w:tab w:val="left" w:pos="2273"/>
                <w:tab w:val="left" w:pos="2716"/>
              </w:tabs>
              <w:spacing w:before="8"/>
              <w:ind w:left="202" w:right="141"/>
              <w:jc w:val="both"/>
              <w:rPr>
                <w:b/>
                <w:w w:val="105"/>
                <w:sz w:val="20"/>
                <w:lang w:val="en-GB"/>
              </w:rPr>
            </w:pPr>
            <w:r w:rsidRPr="00335826">
              <w:rPr>
                <w:spacing w:val="-2"/>
                <w:w w:val="105"/>
                <w:sz w:val="20"/>
              </w:rPr>
              <w:t>Address</w:t>
            </w:r>
            <w:r w:rsidRPr="00335826">
              <w:rPr>
                <w:sz w:val="20"/>
              </w:rPr>
              <w:tab/>
            </w:r>
            <w:r w:rsidRPr="00335826">
              <w:rPr>
                <w:b/>
                <w:w w:val="105"/>
                <w:sz w:val="20"/>
                <w:lang w:val="en-GB"/>
              </w:rPr>
              <w:t>P.O. Box 24481 – 00502 Nairobi, Kenya.</w:t>
            </w:r>
          </w:p>
          <w:p w14:paraId="004111E4" w14:textId="77777777" w:rsidR="00027FF5" w:rsidRPr="00335826" w:rsidRDefault="00027FF5" w:rsidP="00E22526">
            <w:pPr>
              <w:pStyle w:val="TableParagraph"/>
              <w:tabs>
                <w:tab w:val="left" w:pos="2273"/>
                <w:tab w:val="left" w:pos="2716"/>
              </w:tabs>
              <w:spacing w:before="30" w:line="158" w:lineRule="auto"/>
              <w:ind w:left="202" w:right="141"/>
              <w:jc w:val="both"/>
              <w:rPr>
                <w:b/>
                <w:sz w:val="20"/>
              </w:rPr>
            </w:pPr>
            <w:r w:rsidRPr="00335826">
              <w:rPr>
                <w:spacing w:val="-2"/>
                <w:position w:val="-11"/>
                <w:sz w:val="20"/>
              </w:rPr>
              <w:t>Phone</w:t>
            </w:r>
            <w:r w:rsidRPr="00335826">
              <w:rPr>
                <w:position w:val="-11"/>
                <w:sz w:val="20"/>
              </w:rPr>
              <w:tab/>
            </w:r>
          </w:p>
          <w:p w14:paraId="5B57FF9D" w14:textId="77777777" w:rsidR="00027FF5" w:rsidRPr="00335826" w:rsidRDefault="00027FF5" w:rsidP="00E22526">
            <w:pPr>
              <w:pStyle w:val="TableParagraph"/>
              <w:tabs>
                <w:tab w:val="left" w:pos="2290"/>
                <w:tab w:val="left" w:pos="2716"/>
              </w:tabs>
              <w:spacing w:before="66"/>
              <w:ind w:left="202" w:right="141"/>
              <w:jc w:val="both"/>
              <w:rPr>
                <w:b/>
                <w:position w:val="-5"/>
                <w:sz w:val="20"/>
              </w:rPr>
            </w:pPr>
            <w:r w:rsidRPr="00335826">
              <w:rPr>
                <w:spacing w:val="-2"/>
                <w:position w:val="-5"/>
                <w:sz w:val="20"/>
              </w:rPr>
              <w:t>Date:</w:t>
            </w:r>
            <w:r w:rsidRPr="00335826">
              <w:rPr>
                <w:position w:val="-5"/>
                <w:sz w:val="20"/>
              </w:rPr>
              <w:tab/>
            </w:r>
            <w:r w:rsidRPr="00335826">
              <w:rPr>
                <w:b/>
                <w:color w:val="006FC0"/>
                <w:sz w:val="20"/>
                <w:highlight w:val="red"/>
              </w:rPr>
              <w:t>23</w:t>
            </w:r>
            <w:r w:rsidRPr="00335826">
              <w:rPr>
                <w:b/>
                <w:color w:val="006FC0"/>
                <w:sz w:val="20"/>
                <w:highlight w:val="red"/>
                <w:vertAlign w:val="superscript"/>
              </w:rPr>
              <w:t>rd</w:t>
            </w:r>
            <w:r w:rsidRPr="00335826">
              <w:rPr>
                <w:b/>
                <w:color w:val="006FC0"/>
                <w:spacing w:val="15"/>
                <w:sz w:val="20"/>
                <w:highlight w:val="red"/>
              </w:rPr>
              <w:t xml:space="preserve"> </w:t>
            </w:r>
            <w:r w:rsidRPr="00335826">
              <w:rPr>
                <w:b/>
                <w:color w:val="006FC0"/>
                <w:sz w:val="20"/>
                <w:highlight w:val="red"/>
              </w:rPr>
              <w:t>February</w:t>
            </w:r>
            <w:r w:rsidRPr="00335826">
              <w:rPr>
                <w:b/>
                <w:color w:val="006FC0"/>
                <w:spacing w:val="15"/>
                <w:sz w:val="20"/>
                <w:highlight w:val="red"/>
              </w:rPr>
              <w:t xml:space="preserve"> </w:t>
            </w:r>
            <w:r w:rsidRPr="00335826">
              <w:rPr>
                <w:b/>
                <w:color w:val="006FC0"/>
                <w:spacing w:val="-4"/>
                <w:sz w:val="20"/>
                <w:highlight w:val="red"/>
              </w:rPr>
              <w:t>2026</w:t>
            </w:r>
          </w:p>
          <w:p w14:paraId="59F6152F" w14:textId="77777777" w:rsidR="00027FF5" w:rsidRPr="00335826" w:rsidRDefault="00027FF5" w:rsidP="00E22526">
            <w:pPr>
              <w:pStyle w:val="TableParagraph"/>
              <w:tabs>
                <w:tab w:val="left" w:pos="2290"/>
                <w:tab w:val="left" w:pos="2716"/>
              </w:tabs>
              <w:spacing w:before="66"/>
              <w:ind w:left="202" w:right="141"/>
              <w:jc w:val="both"/>
              <w:rPr>
                <w:b/>
                <w:sz w:val="20"/>
              </w:rPr>
            </w:pPr>
          </w:p>
          <w:p w14:paraId="50978A8F" w14:textId="77777777" w:rsidR="00027FF5" w:rsidRDefault="00027FF5" w:rsidP="00E22526">
            <w:pPr>
              <w:pStyle w:val="TableParagraph"/>
              <w:tabs>
                <w:tab w:val="left" w:pos="2290"/>
                <w:tab w:val="left" w:pos="2716"/>
              </w:tabs>
              <w:spacing w:before="67"/>
              <w:ind w:left="202" w:right="141"/>
              <w:jc w:val="both"/>
              <w:rPr>
                <w:b/>
                <w:sz w:val="20"/>
              </w:rPr>
            </w:pPr>
            <w:r w:rsidRPr="00335826">
              <w:rPr>
                <w:spacing w:val="-2"/>
                <w:w w:val="105"/>
                <w:position w:val="-5"/>
                <w:sz w:val="20"/>
              </w:rPr>
              <w:t>Time:</w:t>
            </w:r>
            <w:r w:rsidRPr="00335826">
              <w:rPr>
                <w:position w:val="-5"/>
                <w:sz w:val="20"/>
              </w:rPr>
              <w:tab/>
            </w:r>
            <w:r w:rsidRPr="00335826">
              <w:rPr>
                <w:b/>
                <w:w w:val="105"/>
                <w:sz w:val="20"/>
              </w:rPr>
              <w:t>11:00</w:t>
            </w:r>
            <w:r w:rsidRPr="00335826">
              <w:rPr>
                <w:b/>
                <w:spacing w:val="-10"/>
                <w:w w:val="105"/>
                <w:sz w:val="20"/>
              </w:rPr>
              <w:t xml:space="preserve"> </w:t>
            </w:r>
            <w:r w:rsidRPr="00335826">
              <w:rPr>
                <w:b/>
                <w:w w:val="105"/>
                <w:sz w:val="20"/>
              </w:rPr>
              <w:t>am</w:t>
            </w:r>
            <w:r w:rsidRPr="00335826">
              <w:rPr>
                <w:b/>
                <w:spacing w:val="-10"/>
                <w:w w:val="105"/>
                <w:sz w:val="20"/>
              </w:rPr>
              <w:t xml:space="preserve"> </w:t>
            </w:r>
            <w:r w:rsidRPr="00335826">
              <w:rPr>
                <w:b/>
                <w:spacing w:val="-2"/>
                <w:w w:val="105"/>
                <w:sz w:val="20"/>
              </w:rPr>
              <w:t>(EAT)</w:t>
            </w:r>
          </w:p>
        </w:tc>
      </w:tr>
      <w:tr w:rsidR="00027FF5" w14:paraId="6E1B15BD" w14:textId="77777777" w:rsidTr="00FC4318">
        <w:trPr>
          <w:trHeight w:val="309"/>
        </w:trPr>
        <w:tc>
          <w:tcPr>
            <w:tcW w:w="9923" w:type="dxa"/>
            <w:gridSpan w:val="2"/>
          </w:tcPr>
          <w:p w14:paraId="2B4E18D3" w14:textId="77777777" w:rsidR="00027FF5" w:rsidRDefault="00027FF5" w:rsidP="00E22526">
            <w:pPr>
              <w:pStyle w:val="TableParagraph"/>
              <w:tabs>
                <w:tab w:val="left" w:pos="2716"/>
              </w:tabs>
              <w:spacing w:before="44"/>
              <w:ind w:left="100" w:right="141"/>
              <w:jc w:val="both"/>
              <w:rPr>
                <w:sz w:val="20"/>
              </w:rPr>
            </w:pPr>
            <w:r>
              <w:rPr>
                <w:w w:val="105"/>
                <w:sz w:val="20"/>
              </w:rPr>
              <w:t>E.</w:t>
            </w:r>
            <w:r>
              <w:rPr>
                <w:spacing w:val="30"/>
                <w:w w:val="105"/>
                <w:sz w:val="20"/>
              </w:rPr>
              <w:t xml:space="preserve"> </w:t>
            </w:r>
            <w:r>
              <w:rPr>
                <w:w w:val="105"/>
                <w:sz w:val="20"/>
              </w:rPr>
              <w:t>Evaluation,</w:t>
            </w:r>
            <w:r>
              <w:rPr>
                <w:spacing w:val="-13"/>
                <w:w w:val="105"/>
                <w:sz w:val="20"/>
              </w:rPr>
              <w:t xml:space="preserve"> </w:t>
            </w:r>
            <w:r>
              <w:rPr>
                <w:w w:val="105"/>
                <w:sz w:val="20"/>
              </w:rPr>
              <w:t>and</w:t>
            </w:r>
            <w:r>
              <w:rPr>
                <w:spacing w:val="-12"/>
                <w:w w:val="105"/>
                <w:sz w:val="20"/>
              </w:rPr>
              <w:t xml:space="preserve"> </w:t>
            </w:r>
            <w:r>
              <w:rPr>
                <w:w w:val="105"/>
                <w:sz w:val="20"/>
              </w:rPr>
              <w:t>Comparison</w:t>
            </w:r>
            <w:r>
              <w:rPr>
                <w:spacing w:val="-11"/>
                <w:w w:val="105"/>
                <w:sz w:val="20"/>
              </w:rPr>
              <w:t xml:space="preserve"> </w:t>
            </w:r>
            <w:r>
              <w:rPr>
                <w:w w:val="105"/>
                <w:sz w:val="20"/>
              </w:rPr>
              <w:t>of</w:t>
            </w:r>
            <w:r>
              <w:rPr>
                <w:spacing w:val="-10"/>
                <w:w w:val="105"/>
                <w:sz w:val="20"/>
              </w:rPr>
              <w:t xml:space="preserve"> </w:t>
            </w:r>
            <w:r>
              <w:rPr>
                <w:spacing w:val="-2"/>
                <w:w w:val="105"/>
                <w:sz w:val="20"/>
              </w:rPr>
              <w:t>Tenders</w:t>
            </w:r>
          </w:p>
        </w:tc>
      </w:tr>
      <w:tr w:rsidR="00027FF5" w14:paraId="44796442" w14:textId="77777777" w:rsidTr="00FC4318">
        <w:trPr>
          <w:trHeight w:val="1813"/>
        </w:trPr>
        <w:tc>
          <w:tcPr>
            <w:tcW w:w="1256" w:type="dxa"/>
          </w:tcPr>
          <w:p w14:paraId="201DF19E" w14:textId="77777777" w:rsidR="00027FF5" w:rsidRDefault="00027FF5" w:rsidP="00E22526">
            <w:pPr>
              <w:pStyle w:val="TableParagraph"/>
              <w:tabs>
                <w:tab w:val="left" w:pos="2716"/>
              </w:tabs>
              <w:spacing w:before="48"/>
              <w:ind w:left="100" w:right="141"/>
              <w:jc w:val="both"/>
              <w:rPr>
                <w:b/>
                <w:sz w:val="20"/>
              </w:rPr>
            </w:pPr>
            <w:r>
              <w:rPr>
                <w:b/>
                <w:w w:val="105"/>
                <w:sz w:val="20"/>
              </w:rPr>
              <w:t>ITT</w:t>
            </w:r>
            <w:r>
              <w:rPr>
                <w:b/>
                <w:spacing w:val="-10"/>
                <w:w w:val="105"/>
                <w:sz w:val="20"/>
              </w:rPr>
              <w:t xml:space="preserve"> </w:t>
            </w:r>
            <w:r>
              <w:rPr>
                <w:b/>
                <w:spacing w:val="-4"/>
                <w:w w:val="105"/>
                <w:sz w:val="20"/>
              </w:rPr>
              <w:t>32.3</w:t>
            </w:r>
          </w:p>
        </w:tc>
        <w:tc>
          <w:tcPr>
            <w:tcW w:w="8667" w:type="dxa"/>
          </w:tcPr>
          <w:p w14:paraId="37CAFAEA" w14:textId="77777777" w:rsidR="00027FF5" w:rsidRDefault="00027FF5" w:rsidP="00E22526">
            <w:pPr>
              <w:pStyle w:val="TableParagraph"/>
              <w:tabs>
                <w:tab w:val="left" w:pos="2716"/>
              </w:tabs>
              <w:spacing w:before="45" w:line="247" w:lineRule="auto"/>
              <w:ind w:left="101" w:right="141"/>
              <w:jc w:val="both"/>
              <w:rPr>
                <w:sz w:val="20"/>
              </w:rPr>
            </w:pPr>
            <w:r>
              <w:rPr>
                <w:w w:val="105"/>
                <w:sz w:val="20"/>
              </w:rPr>
              <w:t>The</w:t>
            </w:r>
            <w:r>
              <w:rPr>
                <w:spacing w:val="-14"/>
                <w:w w:val="105"/>
                <w:sz w:val="20"/>
              </w:rPr>
              <w:t xml:space="preserve"> </w:t>
            </w:r>
            <w:r>
              <w:rPr>
                <w:w w:val="105"/>
                <w:sz w:val="20"/>
              </w:rPr>
              <w:t>Procuring</w:t>
            </w:r>
            <w:r>
              <w:rPr>
                <w:spacing w:val="-13"/>
                <w:w w:val="105"/>
                <w:sz w:val="20"/>
              </w:rPr>
              <w:t xml:space="preserve"> </w:t>
            </w:r>
            <w:r>
              <w:rPr>
                <w:w w:val="105"/>
                <w:sz w:val="20"/>
              </w:rPr>
              <w:t>Entity</w:t>
            </w:r>
            <w:r>
              <w:rPr>
                <w:spacing w:val="-13"/>
                <w:w w:val="105"/>
                <w:sz w:val="20"/>
              </w:rPr>
              <w:t xml:space="preserve"> </w:t>
            </w:r>
            <w:r>
              <w:rPr>
                <w:w w:val="105"/>
                <w:sz w:val="20"/>
              </w:rPr>
              <w:t>shall</w:t>
            </w:r>
            <w:r>
              <w:rPr>
                <w:spacing w:val="-13"/>
                <w:w w:val="105"/>
                <w:sz w:val="20"/>
              </w:rPr>
              <w:t xml:space="preserve"> </w:t>
            </w:r>
            <w:r>
              <w:rPr>
                <w:w w:val="105"/>
                <w:sz w:val="20"/>
              </w:rPr>
              <w:t>rectify</w:t>
            </w:r>
            <w:r>
              <w:rPr>
                <w:spacing w:val="-13"/>
                <w:w w:val="105"/>
                <w:sz w:val="20"/>
              </w:rPr>
              <w:t xml:space="preserve"> </w:t>
            </w:r>
            <w:r>
              <w:rPr>
                <w:w w:val="105"/>
                <w:sz w:val="20"/>
              </w:rPr>
              <w:t>quantifiable</w:t>
            </w:r>
            <w:r>
              <w:rPr>
                <w:spacing w:val="-13"/>
                <w:w w:val="105"/>
                <w:sz w:val="20"/>
              </w:rPr>
              <w:t xml:space="preserve"> </w:t>
            </w:r>
            <w:r>
              <w:rPr>
                <w:w w:val="105"/>
                <w:sz w:val="20"/>
              </w:rPr>
              <w:t>nonmaterial</w:t>
            </w:r>
            <w:r>
              <w:rPr>
                <w:spacing w:val="-13"/>
                <w:w w:val="105"/>
                <w:sz w:val="20"/>
              </w:rPr>
              <w:t xml:space="preserve"> </w:t>
            </w:r>
            <w:r>
              <w:rPr>
                <w:w w:val="105"/>
                <w:sz w:val="20"/>
              </w:rPr>
              <w:t>nonconformities</w:t>
            </w:r>
            <w:r>
              <w:rPr>
                <w:spacing w:val="-13"/>
                <w:w w:val="105"/>
                <w:sz w:val="20"/>
              </w:rPr>
              <w:t xml:space="preserve"> </w:t>
            </w:r>
            <w:r>
              <w:rPr>
                <w:w w:val="105"/>
                <w:sz w:val="20"/>
              </w:rPr>
              <w:t>related</w:t>
            </w:r>
            <w:r>
              <w:rPr>
                <w:spacing w:val="-14"/>
                <w:w w:val="105"/>
                <w:sz w:val="20"/>
              </w:rPr>
              <w:t xml:space="preserve"> </w:t>
            </w:r>
            <w:r>
              <w:rPr>
                <w:w w:val="105"/>
                <w:sz w:val="20"/>
              </w:rPr>
              <w:t>to</w:t>
            </w:r>
            <w:r>
              <w:rPr>
                <w:spacing w:val="-13"/>
                <w:w w:val="105"/>
                <w:sz w:val="20"/>
              </w:rPr>
              <w:t xml:space="preserve"> </w:t>
            </w:r>
            <w:r>
              <w:rPr>
                <w:w w:val="105"/>
                <w:sz w:val="20"/>
              </w:rPr>
              <w:t>the Tender Price in the following manner:</w:t>
            </w:r>
          </w:p>
          <w:p w14:paraId="0108A58C" w14:textId="77777777" w:rsidR="00027FF5" w:rsidRDefault="00027FF5" w:rsidP="00E22526">
            <w:pPr>
              <w:pStyle w:val="TableParagraph"/>
              <w:tabs>
                <w:tab w:val="left" w:pos="2716"/>
              </w:tabs>
              <w:spacing w:before="83"/>
              <w:ind w:right="141"/>
              <w:jc w:val="both"/>
              <w:rPr>
                <w:sz w:val="20"/>
              </w:rPr>
            </w:pPr>
          </w:p>
          <w:p w14:paraId="43C3AAB9" w14:textId="77777777" w:rsidR="00027FF5" w:rsidRDefault="00027FF5" w:rsidP="00E22526">
            <w:pPr>
              <w:pStyle w:val="TableParagraph"/>
              <w:tabs>
                <w:tab w:val="left" w:pos="2716"/>
              </w:tabs>
              <w:spacing w:before="1" w:line="249" w:lineRule="auto"/>
              <w:ind w:left="101" w:right="141"/>
              <w:jc w:val="both"/>
              <w:rPr>
                <w:sz w:val="20"/>
              </w:rPr>
            </w:pPr>
            <w:r>
              <w:rPr>
                <w:w w:val="105"/>
                <w:sz w:val="20"/>
              </w:rPr>
              <w:t>The</w:t>
            </w:r>
            <w:r>
              <w:rPr>
                <w:spacing w:val="-10"/>
                <w:w w:val="105"/>
                <w:sz w:val="20"/>
              </w:rPr>
              <w:t xml:space="preserve"> </w:t>
            </w:r>
            <w:r>
              <w:rPr>
                <w:w w:val="105"/>
                <w:sz w:val="20"/>
              </w:rPr>
              <w:t>adjustment</w:t>
            </w:r>
            <w:r>
              <w:rPr>
                <w:spacing w:val="-11"/>
                <w:w w:val="105"/>
                <w:sz w:val="20"/>
              </w:rPr>
              <w:t xml:space="preserve"> </w:t>
            </w:r>
            <w:r>
              <w:rPr>
                <w:w w:val="105"/>
                <w:sz w:val="20"/>
              </w:rPr>
              <w:t>shall</w:t>
            </w:r>
            <w:r>
              <w:rPr>
                <w:spacing w:val="-9"/>
                <w:w w:val="105"/>
                <w:sz w:val="20"/>
              </w:rPr>
              <w:t xml:space="preserve"> </w:t>
            </w:r>
            <w:r>
              <w:rPr>
                <w:w w:val="105"/>
                <w:sz w:val="20"/>
              </w:rPr>
              <w:t>be</w:t>
            </w:r>
            <w:r>
              <w:rPr>
                <w:spacing w:val="-10"/>
                <w:w w:val="105"/>
                <w:sz w:val="20"/>
              </w:rPr>
              <w:t xml:space="preserve"> </w:t>
            </w:r>
            <w:r>
              <w:rPr>
                <w:w w:val="105"/>
                <w:sz w:val="20"/>
              </w:rPr>
              <w:t>based</w:t>
            </w:r>
            <w:r>
              <w:rPr>
                <w:spacing w:val="-10"/>
                <w:w w:val="105"/>
                <w:sz w:val="20"/>
              </w:rPr>
              <w:t xml:space="preserve"> </w:t>
            </w:r>
            <w:r>
              <w:rPr>
                <w:w w:val="105"/>
                <w:sz w:val="20"/>
              </w:rPr>
              <w:t>on</w:t>
            </w:r>
            <w:r>
              <w:rPr>
                <w:spacing w:val="-10"/>
                <w:w w:val="105"/>
                <w:sz w:val="20"/>
              </w:rPr>
              <w:t xml:space="preserve"> </w:t>
            </w:r>
            <w:r>
              <w:rPr>
                <w:w w:val="105"/>
                <w:sz w:val="20"/>
              </w:rPr>
              <w:t>the</w:t>
            </w:r>
            <w:r>
              <w:rPr>
                <w:spacing w:val="-8"/>
                <w:w w:val="105"/>
                <w:sz w:val="20"/>
              </w:rPr>
              <w:t xml:space="preserve"> </w:t>
            </w:r>
            <w:r>
              <w:rPr>
                <w:b/>
                <w:i/>
                <w:w w:val="105"/>
                <w:sz w:val="20"/>
              </w:rPr>
              <w:t>highest</w:t>
            </w:r>
            <w:r>
              <w:rPr>
                <w:b/>
                <w:i/>
                <w:spacing w:val="-9"/>
                <w:w w:val="105"/>
                <w:sz w:val="20"/>
              </w:rPr>
              <w:t xml:space="preserve"> </w:t>
            </w:r>
            <w:r>
              <w:rPr>
                <w:w w:val="105"/>
                <w:sz w:val="20"/>
              </w:rPr>
              <w:t>price</w:t>
            </w:r>
            <w:r>
              <w:rPr>
                <w:spacing w:val="-10"/>
                <w:w w:val="105"/>
                <w:sz w:val="20"/>
              </w:rPr>
              <w:t xml:space="preserve"> </w:t>
            </w:r>
            <w:r>
              <w:rPr>
                <w:w w:val="105"/>
                <w:sz w:val="20"/>
              </w:rPr>
              <w:t>of</w:t>
            </w:r>
            <w:r>
              <w:rPr>
                <w:spacing w:val="-10"/>
                <w:w w:val="105"/>
                <w:sz w:val="20"/>
              </w:rPr>
              <w:t xml:space="preserve"> </w:t>
            </w:r>
            <w:r>
              <w:rPr>
                <w:w w:val="105"/>
                <w:sz w:val="20"/>
              </w:rPr>
              <w:t>the</w:t>
            </w:r>
            <w:r>
              <w:rPr>
                <w:spacing w:val="-10"/>
                <w:w w:val="105"/>
                <w:sz w:val="20"/>
              </w:rPr>
              <w:t xml:space="preserve"> </w:t>
            </w:r>
            <w:r>
              <w:rPr>
                <w:w w:val="105"/>
                <w:sz w:val="20"/>
              </w:rPr>
              <w:t>item</w:t>
            </w:r>
            <w:r>
              <w:rPr>
                <w:spacing w:val="-6"/>
                <w:w w:val="105"/>
                <w:sz w:val="20"/>
              </w:rPr>
              <w:t xml:space="preserve"> </w:t>
            </w:r>
            <w:r>
              <w:rPr>
                <w:w w:val="105"/>
                <w:sz w:val="20"/>
              </w:rPr>
              <w:t>or</w:t>
            </w:r>
            <w:r>
              <w:rPr>
                <w:spacing w:val="-12"/>
                <w:w w:val="105"/>
                <w:sz w:val="20"/>
              </w:rPr>
              <w:t xml:space="preserve"> </w:t>
            </w:r>
            <w:r>
              <w:rPr>
                <w:w w:val="105"/>
                <w:sz w:val="20"/>
              </w:rPr>
              <w:t>component</w:t>
            </w:r>
            <w:r>
              <w:rPr>
                <w:spacing w:val="-9"/>
                <w:w w:val="105"/>
                <w:sz w:val="20"/>
              </w:rPr>
              <w:t xml:space="preserve"> </w:t>
            </w:r>
            <w:r>
              <w:rPr>
                <w:w w:val="105"/>
                <w:sz w:val="20"/>
              </w:rPr>
              <w:t>as</w:t>
            </w:r>
            <w:r>
              <w:rPr>
                <w:spacing w:val="-12"/>
                <w:w w:val="105"/>
                <w:sz w:val="20"/>
              </w:rPr>
              <w:t xml:space="preserve"> </w:t>
            </w:r>
            <w:r>
              <w:rPr>
                <w:w w:val="105"/>
                <w:sz w:val="20"/>
              </w:rPr>
              <w:t>quoted</w:t>
            </w:r>
            <w:r>
              <w:rPr>
                <w:spacing w:val="-12"/>
                <w:w w:val="105"/>
                <w:sz w:val="20"/>
              </w:rPr>
              <w:t xml:space="preserve"> </w:t>
            </w:r>
            <w:r>
              <w:rPr>
                <w:w w:val="105"/>
                <w:sz w:val="20"/>
              </w:rPr>
              <w:t>in</w:t>
            </w:r>
            <w:r>
              <w:rPr>
                <w:spacing w:val="-9"/>
                <w:w w:val="105"/>
                <w:sz w:val="20"/>
              </w:rPr>
              <w:t xml:space="preserve"> </w:t>
            </w:r>
            <w:r>
              <w:rPr>
                <w:w w:val="105"/>
                <w:sz w:val="20"/>
              </w:rPr>
              <w:t>other substantially</w:t>
            </w:r>
            <w:r>
              <w:rPr>
                <w:spacing w:val="-9"/>
                <w:w w:val="105"/>
                <w:sz w:val="20"/>
              </w:rPr>
              <w:t xml:space="preserve"> </w:t>
            </w:r>
            <w:r>
              <w:rPr>
                <w:w w:val="105"/>
                <w:sz w:val="20"/>
              </w:rPr>
              <w:t>responsive</w:t>
            </w:r>
            <w:r>
              <w:rPr>
                <w:spacing w:val="-9"/>
                <w:w w:val="105"/>
                <w:sz w:val="20"/>
              </w:rPr>
              <w:t xml:space="preserve"> </w:t>
            </w:r>
            <w:r>
              <w:rPr>
                <w:w w:val="105"/>
                <w:sz w:val="20"/>
              </w:rPr>
              <w:t>Tenders.</w:t>
            </w:r>
            <w:r>
              <w:rPr>
                <w:spacing w:val="-9"/>
                <w:w w:val="105"/>
                <w:sz w:val="20"/>
              </w:rPr>
              <w:t xml:space="preserve"> </w:t>
            </w:r>
            <w:r>
              <w:rPr>
                <w:w w:val="105"/>
                <w:sz w:val="20"/>
              </w:rPr>
              <w:t>If</w:t>
            </w:r>
            <w:r>
              <w:rPr>
                <w:spacing w:val="-7"/>
                <w:w w:val="105"/>
                <w:sz w:val="20"/>
              </w:rPr>
              <w:t xml:space="preserve"> </w:t>
            </w:r>
            <w:r>
              <w:rPr>
                <w:w w:val="105"/>
                <w:sz w:val="20"/>
              </w:rPr>
              <w:t>the</w:t>
            </w:r>
            <w:r>
              <w:rPr>
                <w:spacing w:val="-7"/>
                <w:w w:val="105"/>
                <w:sz w:val="20"/>
              </w:rPr>
              <w:t xml:space="preserve"> </w:t>
            </w:r>
            <w:r>
              <w:rPr>
                <w:w w:val="105"/>
                <w:sz w:val="20"/>
              </w:rPr>
              <w:t>price</w:t>
            </w:r>
            <w:r>
              <w:rPr>
                <w:spacing w:val="-11"/>
                <w:w w:val="105"/>
                <w:sz w:val="20"/>
              </w:rPr>
              <w:t xml:space="preserve"> </w:t>
            </w:r>
            <w:r>
              <w:rPr>
                <w:w w:val="105"/>
                <w:sz w:val="20"/>
              </w:rPr>
              <w:t>of</w:t>
            </w:r>
            <w:r>
              <w:rPr>
                <w:spacing w:val="-9"/>
                <w:w w:val="105"/>
                <w:sz w:val="20"/>
              </w:rPr>
              <w:t xml:space="preserve"> </w:t>
            </w:r>
            <w:r>
              <w:rPr>
                <w:w w:val="105"/>
                <w:sz w:val="20"/>
              </w:rPr>
              <w:t>the</w:t>
            </w:r>
            <w:r>
              <w:rPr>
                <w:spacing w:val="-11"/>
                <w:w w:val="105"/>
                <w:sz w:val="20"/>
              </w:rPr>
              <w:t xml:space="preserve"> </w:t>
            </w:r>
            <w:r>
              <w:rPr>
                <w:w w:val="105"/>
                <w:sz w:val="20"/>
              </w:rPr>
              <w:t>item</w:t>
            </w:r>
            <w:r>
              <w:rPr>
                <w:spacing w:val="-7"/>
                <w:w w:val="105"/>
                <w:sz w:val="20"/>
              </w:rPr>
              <w:t xml:space="preserve"> </w:t>
            </w:r>
            <w:r>
              <w:rPr>
                <w:w w:val="105"/>
                <w:sz w:val="20"/>
              </w:rPr>
              <w:t>or</w:t>
            </w:r>
            <w:r>
              <w:rPr>
                <w:spacing w:val="-11"/>
                <w:w w:val="105"/>
                <w:sz w:val="20"/>
              </w:rPr>
              <w:t xml:space="preserve"> </w:t>
            </w:r>
            <w:r>
              <w:rPr>
                <w:w w:val="105"/>
                <w:sz w:val="20"/>
              </w:rPr>
              <w:t>component</w:t>
            </w:r>
            <w:r>
              <w:rPr>
                <w:spacing w:val="-10"/>
                <w:w w:val="105"/>
                <w:sz w:val="20"/>
              </w:rPr>
              <w:t xml:space="preserve"> </w:t>
            </w:r>
            <w:r>
              <w:rPr>
                <w:w w:val="105"/>
                <w:sz w:val="20"/>
              </w:rPr>
              <w:t>cannot</w:t>
            </w:r>
            <w:r>
              <w:rPr>
                <w:spacing w:val="-7"/>
                <w:w w:val="105"/>
                <w:sz w:val="20"/>
              </w:rPr>
              <w:t xml:space="preserve"> </w:t>
            </w:r>
            <w:r>
              <w:rPr>
                <w:w w:val="105"/>
                <w:sz w:val="20"/>
              </w:rPr>
              <w:t>be</w:t>
            </w:r>
            <w:r>
              <w:rPr>
                <w:spacing w:val="-13"/>
                <w:w w:val="105"/>
                <w:sz w:val="20"/>
              </w:rPr>
              <w:t xml:space="preserve"> </w:t>
            </w:r>
            <w:r>
              <w:rPr>
                <w:w w:val="105"/>
                <w:sz w:val="20"/>
              </w:rPr>
              <w:t>derived</w:t>
            </w:r>
            <w:r>
              <w:rPr>
                <w:spacing w:val="-12"/>
                <w:w w:val="105"/>
                <w:sz w:val="20"/>
              </w:rPr>
              <w:t xml:space="preserve"> </w:t>
            </w:r>
            <w:r>
              <w:rPr>
                <w:w w:val="105"/>
                <w:sz w:val="20"/>
              </w:rPr>
              <w:t>from the price of other substantially responsive Tenders, the</w:t>
            </w:r>
            <w:r>
              <w:rPr>
                <w:spacing w:val="-2"/>
                <w:w w:val="105"/>
                <w:sz w:val="20"/>
              </w:rPr>
              <w:t xml:space="preserve"> </w:t>
            </w:r>
            <w:r>
              <w:rPr>
                <w:w w:val="105"/>
                <w:sz w:val="20"/>
              </w:rPr>
              <w:t xml:space="preserve">Procuring Entity shall use its best </w:t>
            </w:r>
            <w:r>
              <w:rPr>
                <w:spacing w:val="-2"/>
                <w:w w:val="105"/>
                <w:sz w:val="20"/>
              </w:rPr>
              <w:t>estimate.</w:t>
            </w:r>
          </w:p>
        </w:tc>
      </w:tr>
      <w:tr w:rsidR="00027FF5" w14:paraId="257A2745" w14:textId="77777777" w:rsidTr="00FC4318">
        <w:trPr>
          <w:trHeight w:val="588"/>
        </w:trPr>
        <w:tc>
          <w:tcPr>
            <w:tcW w:w="1256" w:type="dxa"/>
          </w:tcPr>
          <w:p w14:paraId="0008103F" w14:textId="77777777" w:rsidR="00027FF5" w:rsidRDefault="00027FF5" w:rsidP="00E22526">
            <w:pPr>
              <w:pStyle w:val="TableParagraph"/>
              <w:tabs>
                <w:tab w:val="left" w:pos="2716"/>
              </w:tabs>
              <w:spacing w:before="45"/>
              <w:ind w:left="100" w:right="141"/>
              <w:jc w:val="both"/>
              <w:rPr>
                <w:b/>
                <w:sz w:val="20"/>
              </w:rPr>
            </w:pPr>
            <w:r>
              <w:rPr>
                <w:b/>
                <w:w w:val="105"/>
                <w:sz w:val="20"/>
              </w:rPr>
              <w:t>ITT</w:t>
            </w:r>
            <w:r>
              <w:rPr>
                <w:b/>
                <w:spacing w:val="-8"/>
                <w:w w:val="105"/>
                <w:sz w:val="20"/>
              </w:rPr>
              <w:t xml:space="preserve"> </w:t>
            </w:r>
            <w:r>
              <w:rPr>
                <w:b/>
                <w:w w:val="105"/>
                <w:sz w:val="20"/>
              </w:rPr>
              <w:t>34.1</w:t>
            </w:r>
            <w:r>
              <w:rPr>
                <w:b/>
                <w:spacing w:val="-10"/>
                <w:w w:val="105"/>
                <w:sz w:val="20"/>
              </w:rPr>
              <w:t xml:space="preserve"> </w:t>
            </w:r>
            <w:r>
              <w:rPr>
                <w:b/>
                <w:spacing w:val="-5"/>
                <w:w w:val="105"/>
                <w:sz w:val="20"/>
              </w:rPr>
              <w:t>(e)</w:t>
            </w:r>
          </w:p>
        </w:tc>
        <w:tc>
          <w:tcPr>
            <w:tcW w:w="8667" w:type="dxa"/>
          </w:tcPr>
          <w:p w14:paraId="5063F350" w14:textId="77777777" w:rsidR="00027FF5" w:rsidRDefault="00027FF5" w:rsidP="00E22526">
            <w:pPr>
              <w:pStyle w:val="TableParagraph"/>
              <w:tabs>
                <w:tab w:val="left" w:pos="2716"/>
              </w:tabs>
              <w:spacing w:before="45"/>
              <w:ind w:left="92" w:right="141"/>
              <w:jc w:val="both"/>
              <w:rPr>
                <w:sz w:val="20"/>
              </w:rPr>
            </w:pPr>
            <w:r>
              <w:rPr>
                <w:w w:val="105"/>
                <w:sz w:val="20"/>
              </w:rPr>
              <w:t>Any</w:t>
            </w:r>
            <w:r>
              <w:rPr>
                <w:spacing w:val="-14"/>
                <w:w w:val="105"/>
                <w:sz w:val="20"/>
              </w:rPr>
              <w:t xml:space="preserve"> </w:t>
            </w:r>
            <w:r>
              <w:rPr>
                <w:w w:val="105"/>
                <w:sz w:val="20"/>
              </w:rPr>
              <w:t>items</w:t>
            </w:r>
            <w:r>
              <w:rPr>
                <w:spacing w:val="-10"/>
                <w:w w:val="105"/>
                <w:sz w:val="20"/>
              </w:rPr>
              <w:t xml:space="preserve"> </w:t>
            </w:r>
            <w:r>
              <w:rPr>
                <w:w w:val="105"/>
                <w:sz w:val="20"/>
              </w:rPr>
              <w:t>specified</w:t>
            </w:r>
            <w:r>
              <w:rPr>
                <w:spacing w:val="-12"/>
                <w:w w:val="105"/>
                <w:sz w:val="20"/>
              </w:rPr>
              <w:t xml:space="preserve"> </w:t>
            </w:r>
            <w:r>
              <w:rPr>
                <w:w w:val="105"/>
                <w:sz w:val="20"/>
              </w:rPr>
              <w:t>in</w:t>
            </w:r>
            <w:r>
              <w:rPr>
                <w:spacing w:val="-12"/>
                <w:w w:val="105"/>
                <w:sz w:val="20"/>
              </w:rPr>
              <w:t xml:space="preserve"> </w:t>
            </w:r>
            <w:r>
              <w:rPr>
                <w:w w:val="105"/>
                <w:sz w:val="20"/>
              </w:rPr>
              <w:t>the</w:t>
            </w:r>
            <w:r>
              <w:rPr>
                <w:spacing w:val="-13"/>
                <w:w w:val="105"/>
                <w:sz w:val="20"/>
              </w:rPr>
              <w:t xml:space="preserve"> </w:t>
            </w:r>
            <w:r>
              <w:rPr>
                <w:w w:val="105"/>
                <w:sz w:val="20"/>
              </w:rPr>
              <w:t>Breakdown</w:t>
            </w:r>
            <w:r>
              <w:rPr>
                <w:spacing w:val="-13"/>
                <w:w w:val="105"/>
                <w:sz w:val="20"/>
              </w:rPr>
              <w:t xml:space="preserve"> </w:t>
            </w:r>
            <w:r>
              <w:rPr>
                <w:w w:val="105"/>
                <w:sz w:val="20"/>
              </w:rPr>
              <w:t>of</w:t>
            </w:r>
            <w:r>
              <w:rPr>
                <w:spacing w:val="-12"/>
                <w:w w:val="105"/>
                <w:sz w:val="20"/>
              </w:rPr>
              <w:t xml:space="preserve"> </w:t>
            </w:r>
            <w:r>
              <w:rPr>
                <w:w w:val="105"/>
                <w:sz w:val="20"/>
              </w:rPr>
              <w:t>the</w:t>
            </w:r>
            <w:r>
              <w:rPr>
                <w:spacing w:val="-11"/>
                <w:w w:val="105"/>
                <w:sz w:val="20"/>
              </w:rPr>
              <w:t xml:space="preserve"> </w:t>
            </w:r>
            <w:r>
              <w:rPr>
                <w:w w:val="105"/>
                <w:sz w:val="20"/>
              </w:rPr>
              <w:t>Tender</w:t>
            </w:r>
            <w:r>
              <w:rPr>
                <w:spacing w:val="-10"/>
                <w:w w:val="105"/>
                <w:sz w:val="20"/>
              </w:rPr>
              <w:t xml:space="preserve"> </w:t>
            </w:r>
            <w:r>
              <w:rPr>
                <w:w w:val="105"/>
                <w:sz w:val="20"/>
              </w:rPr>
              <w:t>Price</w:t>
            </w:r>
            <w:r>
              <w:rPr>
                <w:spacing w:val="-9"/>
                <w:w w:val="105"/>
                <w:sz w:val="20"/>
              </w:rPr>
              <w:t xml:space="preserve"> </w:t>
            </w:r>
            <w:r>
              <w:rPr>
                <w:w w:val="105"/>
                <w:sz w:val="20"/>
              </w:rPr>
              <w:t>(specify</w:t>
            </w:r>
            <w:r>
              <w:rPr>
                <w:spacing w:val="-13"/>
                <w:w w:val="105"/>
                <w:sz w:val="20"/>
              </w:rPr>
              <w:t xml:space="preserve"> </w:t>
            </w:r>
            <w:r>
              <w:rPr>
                <w:w w:val="105"/>
                <w:sz w:val="20"/>
              </w:rPr>
              <w:t>and</w:t>
            </w:r>
            <w:r>
              <w:rPr>
                <w:spacing w:val="-13"/>
                <w:w w:val="105"/>
                <w:sz w:val="20"/>
              </w:rPr>
              <w:t xml:space="preserve"> </w:t>
            </w:r>
            <w:r>
              <w:rPr>
                <w:w w:val="105"/>
                <w:sz w:val="20"/>
              </w:rPr>
              <w:t>list)</w:t>
            </w:r>
            <w:r>
              <w:rPr>
                <w:spacing w:val="-10"/>
                <w:w w:val="105"/>
                <w:sz w:val="20"/>
              </w:rPr>
              <w:t xml:space="preserve"> </w:t>
            </w:r>
            <w:r>
              <w:rPr>
                <w:spacing w:val="-5"/>
                <w:w w:val="105"/>
                <w:sz w:val="20"/>
              </w:rPr>
              <w:t>N/A</w:t>
            </w:r>
          </w:p>
        </w:tc>
      </w:tr>
      <w:tr w:rsidR="00027FF5" w14:paraId="74A3BA8E" w14:textId="77777777" w:rsidTr="00FC4318">
        <w:trPr>
          <w:trHeight w:val="823"/>
        </w:trPr>
        <w:tc>
          <w:tcPr>
            <w:tcW w:w="1256" w:type="dxa"/>
          </w:tcPr>
          <w:p w14:paraId="5A41560F" w14:textId="77777777" w:rsidR="00027FF5" w:rsidRDefault="00027FF5" w:rsidP="00E22526">
            <w:pPr>
              <w:pStyle w:val="TableParagraph"/>
              <w:tabs>
                <w:tab w:val="left" w:pos="2716"/>
              </w:tabs>
              <w:spacing w:before="44"/>
              <w:ind w:left="100" w:right="141"/>
              <w:jc w:val="both"/>
              <w:rPr>
                <w:b/>
                <w:sz w:val="20"/>
              </w:rPr>
            </w:pPr>
            <w:r>
              <w:rPr>
                <w:b/>
                <w:w w:val="105"/>
                <w:sz w:val="20"/>
              </w:rPr>
              <w:t>ITT</w:t>
            </w:r>
            <w:r>
              <w:rPr>
                <w:b/>
                <w:spacing w:val="-10"/>
                <w:w w:val="105"/>
                <w:sz w:val="20"/>
              </w:rPr>
              <w:t xml:space="preserve"> </w:t>
            </w:r>
            <w:r>
              <w:rPr>
                <w:b/>
                <w:spacing w:val="-4"/>
                <w:w w:val="105"/>
                <w:sz w:val="20"/>
              </w:rPr>
              <w:t>34.4</w:t>
            </w:r>
          </w:p>
        </w:tc>
        <w:tc>
          <w:tcPr>
            <w:tcW w:w="8667" w:type="dxa"/>
          </w:tcPr>
          <w:p w14:paraId="178F6F0B" w14:textId="77777777" w:rsidR="00027FF5" w:rsidRDefault="00027FF5" w:rsidP="00E22526">
            <w:pPr>
              <w:pStyle w:val="TableParagraph"/>
              <w:tabs>
                <w:tab w:val="left" w:pos="2716"/>
              </w:tabs>
              <w:spacing w:before="42" w:line="249" w:lineRule="auto"/>
              <w:ind w:left="101" w:right="141"/>
              <w:jc w:val="both"/>
              <w:rPr>
                <w:sz w:val="20"/>
              </w:rPr>
            </w:pPr>
            <w:r>
              <w:rPr>
                <w:w w:val="105"/>
                <w:sz w:val="20"/>
              </w:rPr>
              <w:t>The</w:t>
            </w:r>
            <w:r>
              <w:rPr>
                <w:spacing w:val="-11"/>
                <w:w w:val="105"/>
                <w:sz w:val="20"/>
              </w:rPr>
              <w:t xml:space="preserve"> </w:t>
            </w:r>
            <w:r>
              <w:rPr>
                <w:w w:val="105"/>
                <w:sz w:val="20"/>
              </w:rPr>
              <w:t>Contractor</w:t>
            </w:r>
            <w:r>
              <w:rPr>
                <w:spacing w:val="-7"/>
                <w:w w:val="105"/>
                <w:sz w:val="20"/>
              </w:rPr>
              <w:t xml:space="preserve"> </w:t>
            </w:r>
            <w:r>
              <w:rPr>
                <w:w w:val="105"/>
                <w:sz w:val="20"/>
              </w:rPr>
              <w:t>will</w:t>
            </w:r>
            <w:r>
              <w:rPr>
                <w:spacing w:val="-9"/>
                <w:w w:val="105"/>
                <w:sz w:val="20"/>
              </w:rPr>
              <w:t xml:space="preserve"> </w:t>
            </w:r>
            <w:r>
              <w:rPr>
                <w:w w:val="105"/>
                <w:sz w:val="20"/>
              </w:rPr>
              <w:t>prepare</w:t>
            </w:r>
            <w:r>
              <w:rPr>
                <w:spacing w:val="-12"/>
                <w:w w:val="105"/>
                <w:sz w:val="20"/>
              </w:rPr>
              <w:t xml:space="preserve"> </w:t>
            </w:r>
            <w:r>
              <w:rPr>
                <w:w w:val="105"/>
                <w:sz w:val="20"/>
              </w:rPr>
              <w:t>a</w:t>
            </w:r>
            <w:r>
              <w:rPr>
                <w:spacing w:val="-10"/>
                <w:w w:val="105"/>
                <w:sz w:val="20"/>
              </w:rPr>
              <w:t xml:space="preserve"> </w:t>
            </w:r>
            <w:r>
              <w:rPr>
                <w:w w:val="105"/>
                <w:sz w:val="20"/>
              </w:rPr>
              <w:t>complete</w:t>
            </w:r>
            <w:r>
              <w:rPr>
                <w:spacing w:val="-13"/>
                <w:w w:val="105"/>
                <w:sz w:val="20"/>
              </w:rPr>
              <w:t xml:space="preserve"> </w:t>
            </w:r>
            <w:r>
              <w:rPr>
                <w:w w:val="105"/>
                <w:sz w:val="20"/>
              </w:rPr>
              <w:t>Bills</w:t>
            </w:r>
            <w:r>
              <w:rPr>
                <w:spacing w:val="-14"/>
                <w:w w:val="105"/>
                <w:sz w:val="20"/>
              </w:rPr>
              <w:t xml:space="preserve"> </w:t>
            </w:r>
            <w:r>
              <w:rPr>
                <w:w w:val="105"/>
                <w:sz w:val="20"/>
              </w:rPr>
              <w:t>of</w:t>
            </w:r>
            <w:r>
              <w:rPr>
                <w:spacing w:val="-8"/>
                <w:w w:val="105"/>
                <w:sz w:val="20"/>
              </w:rPr>
              <w:t xml:space="preserve"> </w:t>
            </w:r>
            <w:r>
              <w:rPr>
                <w:w w:val="105"/>
                <w:sz w:val="20"/>
              </w:rPr>
              <w:t>Quantities</w:t>
            </w:r>
            <w:r>
              <w:rPr>
                <w:spacing w:val="-14"/>
                <w:w w:val="105"/>
                <w:sz w:val="20"/>
              </w:rPr>
              <w:t xml:space="preserve"> </w:t>
            </w:r>
            <w:r>
              <w:rPr>
                <w:w w:val="105"/>
                <w:sz w:val="20"/>
              </w:rPr>
              <w:t>for</w:t>
            </w:r>
            <w:r>
              <w:rPr>
                <w:spacing w:val="-13"/>
                <w:w w:val="105"/>
                <w:sz w:val="20"/>
              </w:rPr>
              <w:t xml:space="preserve"> </w:t>
            </w:r>
            <w:r>
              <w:rPr>
                <w:w w:val="105"/>
                <w:sz w:val="20"/>
              </w:rPr>
              <w:t>the</w:t>
            </w:r>
            <w:r>
              <w:rPr>
                <w:spacing w:val="-11"/>
                <w:w w:val="105"/>
                <w:sz w:val="20"/>
              </w:rPr>
              <w:t xml:space="preserve"> </w:t>
            </w:r>
            <w:r>
              <w:rPr>
                <w:w w:val="105"/>
                <w:sz w:val="20"/>
              </w:rPr>
              <w:t>work</w:t>
            </w:r>
            <w:r>
              <w:rPr>
                <w:spacing w:val="-10"/>
                <w:w w:val="105"/>
                <w:sz w:val="20"/>
              </w:rPr>
              <w:t xml:space="preserve"> </w:t>
            </w:r>
            <w:r>
              <w:rPr>
                <w:w w:val="105"/>
                <w:sz w:val="20"/>
              </w:rPr>
              <w:t>within</w:t>
            </w:r>
            <w:r>
              <w:rPr>
                <w:spacing w:val="-9"/>
                <w:w w:val="105"/>
                <w:sz w:val="20"/>
              </w:rPr>
              <w:t xml:space="preserve"> </w:t>
            </w:r>
            <w:r>
              <w:rPr>
                <w:w w:val="105"/>
                <w:sz w:val="20"/>
              </w:rPr>
              <w:t>21</w:t>
            </w:r>
            <w:r>
              <w:rPr>
                <w:spacing w:val="-12"/>
                <w:w w:val="105"/>
                <w:sz w:val="20"/>
              </w:rPr>
              <w:t xml:space="preserve"> </w:t>
            </w:r>
            <w:r>
              <w:rPr>
                <w:w w:val="105"/>
                <w:sz w:val="20"/>
              </w:rPr>
              <w:t>days</w:t>
            </w:r>
            <w:r>
              <w:rPr>
                <w:spacing w:val="-10"/>
                <w:w w:val="105"/>
                <w:sz w:val="20"/>
              </w:rPr>
              <w:t xml:space="preserve"> </w:t>
            </w:r>
            <w:r>
              <w:rPr>
                <w:w w:val="105"/>
                <w:sz w:val="20"/>
              </w:rPr>
              <w:t>after award of Contract.</w:t>
            </w:r>
          </w:p>
        </w:tc>
      </w:tr>
      <w:tr w:rsidR="00027FF5" w14:paraId="3B662DB0" w14:textId="77777777" w:rsidTr="00FC4318">
        <w:trPr>
          <w:trHeight w:val="2440"/>
        </w:trPr>
        <w:tc>
          <w:tcPr>
            <w:tcW w:w="1256" w:type="dxa"/>
          </w:tcPr>
          <w:p w14:paraId="4838D751" w14:textId="77777777" w:rsidR="00027FF5" w:rsidRDefault="00027FF5" w:rsidP="00E22526">
            <w:pPr>
              <w:pStyle w:val="TableParagraph"/>
              <w:tabs>
                <w:tab w:val="left" w:pos="2716"/>
              </w:tabs>
              <w:spacing w:before="45"/>
              <w:ind w:left="100" w:right="141"/>
              <w:jc w:val="both"/>
              <w:rPr>
                <w:b/>
                <w:sz w:val="20"/>
              </w:rPr>
            </w:pPr>
            <w:r>
              <w:rPr>
                <w:b/>
                <w:w w:val="105"/>
                <w:sz w:val="20"/>
              </w:rPr>
              <w:t>ITT</w:t>
            </w:r>
            <w:r>
              <w:rPr>
                <w:b/>
                <w:spacing w:val="-10"/>
                <w:w w:val="105"/>
                <w:sz w:val="20"/>
              </w:rPr>
              <w:t xml:space="preserve"> </w:t>
            </w:r>
            <w:r>
              <w:rPr>
                <w:b/>
                <w:spacing w:val="-4"/>
                <w:w w:val="105"/>
                <w:sz w:val="20"/>
              </w:rPr>
              <w:t>35.1</w:t>
            </w:r>
          </w:p>
        </w:tc>
        <w:tc>
          <w:tcPr>
            <w:tcW w:w="8667" w:type="dxa"/>
          </w:tcPr>
          <w:p w14:paraId="47A91079" w14:textId="77777777" w:rsidR="00027FF5" w:rsidRDefault="00027FF5" w:rsidP="00E22526">
            <w:pPr>
              <w:pStyle w:val="TableParagraph"/>
              <w:tabs>
                <w:tab w:val="left" w:pos="2716"/>
              </w:tabs>
              <w:spacing w:before="43" w:line="249" w:lineRule="auto"/>
              <w:ind w:left="101" w:right="141"/>
              <w:jc w:val="both"/>
              <w:rPr>
                <w:sz w:val="20"/>
              </w:rPr>
            </w:pPr>
            <w:r>
              <w:rPr>
                <w:w w:val="105"/>
                <w:sz w:val="20"/>
              </w:rPr>
              <w:t>The</w:t>
            </w:r>
            <w:r>
              <w:rPr>
                <w:spacing w:val="-12"/>
                <w:w w:val="105"/>
                <w:sz w:val="20"/>
              </w:rPr>
              <w:t xml:space="preserve"> </w:t>
            </w:r>
            <w:r>
              <w:rPr>
                <w:w w:val="105"/>
                <w:sz w:val="20"/>
              </w:rPr>
              <w:t>currency</w:t>
            </w:r>
            <w:r>
              <w:rPr>
                <w:spacing w:val="-14"/>
                <w:w w:val="105"/>
                <w:sz w:val="20"/>
              </w:rPr>
              <w:t xml:space="preserve"> </w:t>
            </w:r>
            <w:r>
              <w:rPr>
                <w:w w:val="105"/>
                <w:sz w:val="20"/>
              </w:rPr>
              <w:t>that</w:t>
            </w:r>
            <w:r>
              <w:rPr>
                <w:spacing w:val="-10"/>
                <w:w w:val="105"/>
                <w:sz w:val="20"/>
              </w:rPr>
              <w:t xml:space="preserve"> </w:t>
            </w:r>
            <w:r>
              <w:rPr>
                <w:w w:val="105"/>
                <w:sz w:val="20"/>
              </w:rPr>
              <w:t>shall</w:t>
            </w:r>
            <w:r>
              <w:rPr>
                <w:spacing w:val="-12"/>
                <w:w w:val="105"/>
                <w:sz w:val="20"/>
              </w:rPr>
              <w:t xml:space="preserve"> </w:t>
            </w:r>
            <w:r>
              <w:rPr>
                <w:w w:val="105"/>
                <w:sz w:val="20"/>
              </w:rPr>
              <w:t>be</w:t>
            </w:r>
            <w:r>
              <w:rPr>
                <w:spacing w:val="-11"/>
                <w:w w:val="105"/>
                <w:sz w:val="20"/>
              </w:rPr>
              <w:t xml:space="preserve"> </w:t>
            </w:r>
            <w:r>
              <w:rPr>
                <w:w w:val="105"/>
                <w:sz w:val="20"/>
              </w:rPr>
              <w:t>used</w:t>
            </w:r>
            <w:r>
              <w:rPr>
                <w:spacing w:val="-10"/>
                <w:w w:val="105"/>
                <w:sz w:val="20"/>
              </w:rPr>
              <w:t xml:space="preserve"> </w:t>
            </w:r>
            <w:r>
              <w:rPr>
                <w:w w:val="105"/>
                <w:sz w:val="20"/>
              </w:rPr>
              <w:t>for</w:t>
            </w:r>
            <w:r>
              <w:rPr>
                <w:spacing w:val="-10"/>
                <w:w w:val="105"/>
                <w:sz w:val="20"/>
              </w:rPr>
              <w:t xml:space="preserve"> </w:t>
            </w:r>
            <w:r>
              <w:rPr>
                <w:w w:val="105"/>
                <w:sz w:val="20"/>
              </w:rPr>
              <w:t>Tender</w:t>
            </w:r>
            <w:r>
              <w:rPr>
                <w:spacing w:val="-11"/>
                <w:w w:val="105"/>
                <w:sz w:val="20"/>
              </w:rPr>
              <w:t xml:space="preserve"> </w:t>
            </w:r>
            <w:r>
              <w:rPr>
                <w:w w:val="105"/>
                <w:sz w:val="20"/>
              </w:rPr>
              <w:t>evaluation</w:t>
            </w:r>
            <w:r>
              <w:rPr>
                <w:spacing w:val="-11"/>
                <w:w w:val="105"/>
                <w:sz w:val="20"/>
              </w:rPr>
              <w:t xml:space="preserve"> </w:t>
            </w:r>
            <w:r>
              <w:rPr>
                <w:w w:val="105"/>
                <w:sz w:val="20"/>
              </w:rPr>
              <w:t>and</w:t>
            </w:r>
            <w:r>
              <w:rPr>
                <w:spacing w:val="-11"/>
                <w:w w:val="105"/>
                <w:sz w:val="20"/>
              </w:rPr>
              <w:t xml:space="preserve"> </w:t>
            </w:r>
            <w:r>
              <w:rPr>
                <w:w w:val="105"/>
                <w:sz w:val="20"/>
              </w:rPr>
              <w:t>comparison</w:t>
            </w:r>
            <w:r>
              <w:rPr>
                <w:spacing w:val="-11"/>
                <w:w w:val="105"/>
                <w:sz w:val="20"/>
              </w:rPr>
              <w:t xml:space="preserve"> </w:t>
            </w:r>
            <w:r>
              <w:rPr>
                <w:w w:val="105"/>
                <w:sz w:val="20"/>
              </w:rPr>
              <w:t>purposes</w:t>
            </w:r>
            <w:r>
              <w:rPr>
                <w:spacing w:val="-11"/>
                <w:w w:val="105"/>
                <w:sz w:val="20"/>
              </w:rPr>
              <w:t xml:space="preserve"> </w:t>
            </w:r>
            <w:r>
              <w:rPr>
                <w:w w:val="105"/>
                <w:sz w:val="20"/>
              </w:rPr>
              <w:t>to</w:t>
            </w:r>
            <w:r>
              <w:rPr>
                <w:spacing w:val="-13"/>
                <w:w w:val="105"/>
                <w:sz w:val="20"/>
              </w:rPr>
              <w:t xml:space="preserve"> </w:t>
            </w:r>
            <w:r>
              <w:rPr>
                <w:w w:val="105"/>
                <w:sz w:val="20"/>
              </w:rPr>
              <w:t>convert</w:t>
            </w:r>
            <w:r>
              <w:rPr>
                <w:spacing w:val="-12"/>
                <w:w w:val="105"/>
                <w:sz w:val="20"/>
              </w:rPr>
              <w:t xml:space="preserve"> </w:t>
            </w:r>
            <w:r>
              <w:rPr>
                <w:w w:val="105"/>
                <w:sz w:val="20"/>
              </w:rPr>
              <w:t>at</w:t>
            </w:r>
            <w:r>
              <w:rPr>
                <w:spacing w:val="-13"/>
                <w:w w:val="105"/>
                <w:sz w:val="20"/>
              </w:rPr>
              <w:t xml:space="preserve"> </w:t>
            </w:r>
            <w:r>
              <w:rPr>
                <w:w w:val="105"/>
                <w:sz w:val="20"/>
              </w:rPr>
              <w:t>the selling</w:t>
            </w:r>
            <w:r>
              <w:rPr>
                <w:spacing w:val="-8"/>
                <w:w w:val="105"/>
                <w:sz w:val="20"/>
              </w:rPr>
              <w:t xml:space="preserve"> </w:t>
            </w:r>
            <w:r>
              <w:rPr>
                <w:w w:val="105"/>
                <w:sz w:val="20"/>
              </w:rPr>
              <w:t>exchange</w:t>
            </w:r>
            <w:r>
              <w:rPr>
                <w:spacing w:val="-4"/>
                <w:w w:val="105"/>
                <w:sz w:val="20"/>
              </w:rPr>
              <w:t xml:space="preserve"> </w:t>
            </w:r>
            <w:r>
              <w:rPr>
                <w:w w:val="105"/>
                <w:sz w:val="20"/>
              </w:rPr>
              <w:t>rate</w:t>
            </w:r>
            <w:r>
              <w:rPr>
                <w:spacing w:val="-10"/>
                <w:w w:val="105"/>
                <w:sz w:val="20"/>
              </w:rPr>
              <w:t xml:space="preserve"> </w:t>
            </w:r>
            <w:r>
              <w:rPr>
                <w:w w:val="105"/>
                <w:sz w:val="20"/>
              </w:rPr>
              <w:t>all</w:t>
            </w:r>
            <w:r>
              <w:rPr>
                <w:spacing w:val="-7"/>
                <w:w w:val="105"/>
                <w:sz w:val="20"/>
              </w:rPr>
              <w:t xml:space="preserve"> </w:t>
            </w:r>
            <w:r>
              <w:rPr>
                <w:w w:val="105"/>
                <w:sz w:val="20"/>
              </w:rPr>
              <w:t>Tender</w:t>
            </w:r>
            <w:r>
              <w:rPr>
                <w:spacing w:val="-4"/>
                <w:w w:val="105"/>
                <w:sz w:val="20"/>
              </w:rPr>
              <w:t xml:space="preserve"> </w:t>
            </w:r>
            <w:r>
              <w:rPr>
                <w:w w:val="105"/>
                <w:sz w:val="20"/>
              </w:rPr>
              <w:t>prices</w:t>
            </w:r>
            <w:r>
              <w:rPr>
                <w:spacing w:val="-10"/>
                <w:w w:val="105"/>
                <w:sz w:val="20"/>
              </w:rPr>
              <w:t xml:space="preserve"> </w:t>
            </w:r>
            <w:r>
              <w:rPr>
                <w:w w:val="105"/>
                <w:sz w:val="20"/>
              </w:rPr>
              <w:t>expressed</w:t>
            </w:r>
            <w:r>
              <w:rPr>
                <w:spacing w:val="-10"/>
                <w:w w:val="105"/>
                <w:sz w:val="20"/>
              </w:rPr>
              <w:t xml:space="preserve"> </w:t>
            </w:r>
            <w:r>
              <w:rPr>
                <w:w w:val="105"/>
                <w:sz w:val="20"/>
              </w:rPr>
              <w:t>in</w:t>
            </w:r>
            <w:r>
              <w:rPr>
                <w:spacing w:val="-8"/>
                <w:w w:val="105"/>
                <w:sz w:val="20"/>
              </w:rPr>
              <w:t xml:space="preserve"> </w:t>
            </w:r>
            <w:r>
              <w:rPr>
                <w:w w:val="105"/>
                <w:sz w:val="20"/>
              </w:rPr>
              <w:t>various</w:t>
            </w:r>
            <w:r>
              <w:rPr>
                <w:spacing w:val="-11"/>
                <w:w w:val="105"/>
                <w:sz w:val="20"/>
              </w:rPr>
              <w:t xml:space="preserve"> </w:t>
            </w:r>
            <w:r>
              <w:rPr>
                <w:w w:val="105"/>
                <w:sz w:val="20"/>
              </w:rPr>
              <w:t>currencies</w:t>
            </w:r>
            <w:r>
              <w:rPr>
                <w:spacing w:val="-10"/>
                <w:w w:val="105"/>
                <w:sz w:val="20"/>
              </w:rPr>
              <w:t xml:space="preserve"> </w:t>
            </w:r>
            <w:r>
              <w:rPr>
                <w:w w:val="105"/>
                <w:sz w:val="20"/>
              </w:rPr>
              <w:t>into</w:t>
            </w:r>
            <w:r>
              <w:rPr>
                <w:spacing w:val="-10"/>
                <w:w w:val="105"/>
                <w:sz w:val="20"/>
              </w:rPr>
              <w:t xml:space="preserve"> </w:t>
            </w:r>
            <w:r>
              <w:rPr>
                <w:w w:val="105"/>
                <w:sz w:val="20"/>
              </w:rPr>
              <w:t>a</w:t>
            </w:r>
            <w:r>
              <w:rPr>
                <w:spacing w:val="-8"/>
                <w:w w:val="105"/>
                <w:sz w:val="20"/>
              </w:rPr>
              <w:t xml:space="preserve"> </w:t>
            </w:r>
            <w:r>
              <w:rPr>
                <w:w w:val="105"/>
                <w:sz w:val="20"/>
              </w:rPr>
              <w:t>single</w:t>
            </w:r>
            <w:r>
              <w:rPr>
                <w:spacing w:val="-10"/>
                <w:w w:val="105"/>
                <w:sz w:val="20"/>
              </w:rPr>
              <w:t xml:space="preserve"> </w:t>
            </w:r>
            <w:r>
              <w:rPr>
                <w:w w:val="105"/>
                <w:sz w:val="20"/>
              </w:rPr>
              <w:t>currency</w:t>
            </w:r>
            <w:r>
              <w:rPr>
                <w:spacing w:val="-10"/>
                <w:w w:val="105"/>
                <w:sz w:val="20"/>
              </w:rPr>
              <w:t xml:space="preserve"> </w:t>
            </w:r>
            <w:r>
              <w:rPr>
                <w:w w:val="105"/>
                <w:sz w:val="20"/>
              </w:rPr>
              <w:t>is: Kenya Shillings</w:t>
            </w:r>
          </w:p>
          <w:p w14:paraId="3BE9C7D3" w14:textId="77777777" w:rsidR="00027FF5" w:rsidRDefault="00027FF5" w:rsidP="00E22526">
            <w:pPr>
              <w:pStyle w:val="TableParagraph"/>
              <w:tabs>
                <w:tab w:val="left" w:pos="2716"/>
              </w:tabs>
              <w:spacing w:before="79"/>
              <w:ind w:right="141"/>
              <w:jc w:val="both"/>
              <w:rPr>
                <w:sz w:val="20"/>
              </w:rPr>
            </w:pPr>
          </w:p>
          <w:p w14:paraId="12A3C9A3" w14:textId="77777777" w:rsidR="00027FF5" w:rsidRDefault="00027FF5" w:rsidP="00E22526">
            <w:pPr>
              <w:pStyle w:val="TableParagraph"/>
              <w:tabs>
                <w:tab w:val="left" w:pos="2716"/>
              </w:tabs>
              <w:ind w:left="101" w:right="141"/>
              <w:jc w:val="both"/>
              <w:rPr>
                <w:b/>
                <w:sz w:val="20"/>
              </w:rPr>
            </w:pPr>
            <w:r>
              <w:rPr>
                <w:w w:val="105"/>
                <w:sz w:val="20"/>
              </w:rPr>
              <w:t>The</w:t>
            </w:r>
            <w:r>
              <w:rPr>
                <w:spacing w:val="-14"/>
                <w:w w:val="105"/>
                <w:sz w:val="20"/>
              </w:rPr>
              <w:t xml:space="preserve"> </w:t>
            </w:r>
            <w:r>
              <w:rPr>
                <w:w w:val="105"/>
                <w:sz w:val="20"/>
              </w:rPr>
              <w:t>source</w:t>
            </w:r>
            <w:r>
              <w:rPr>
                <w:spacing w:val="-13"/>
                <w:w w:val="105"/>
                <w:sz w:val="20"/>
              </w:rPr>
              <w:t xml:space="preserve"> </w:t>
            </w:r>
            <w:r>
              <w:rPr>
                <w:w w:val="105"/>
                <w:sz w:val="20"/>
              </w:rPr>
              <w:t>of</w:t>
            </w:r>
            <w:r>
              <w:rPr>
                <w:spacing w:val="-10"/>
                <w:w w:val="105"/>
                <w:sz w:val="20"/>
              </w:rPr>
              <w:t xml:space="preserve"> </w:t>
            </w:r>
            <w:r>
              <w:rPr>
                <w:w w:val="105"/>
                <w:sz w:val="20"/>
              </w:rPr>
              <w:t>exchange</w:t>
            </w:r>
            <w:r>
              <w:rPr>
                <w:spacing w:val="-13"/>
                <w:w w:val="105"/>
                <w:sz w:val="20"/>
              </w:rPr>
              <w:t xml:space="preserve"> </w:t>
            </w:r>
            <w:r>
              <w:rPr>
                <w:w w:val="105"/>
                <w:sz w:val="20"/>
              </w:rPr>
              <w:t>rate</w:t>
            </w:r>
            <w:r>
              <w:rPr>
                <w:spacing w:val="-11"/>
                <w:w w:val="105"/>
                <w:sz w:val="20"/>
              </w:rPr>
              <w:t xml:space="preserve"> </w:t>
            </w:r>
            <w:r>
              <w:rPr>
                <w:w w:val="105"/>
                <w:sz w:val="20"/>
              </w:rPr>
              <w:t>shall</w:t>
            </w:r>
            <w:r>
              <w:rPr>
                <w:spacing w:val="-10"/>
                <w:w w:val="105"/>
                <w:sz w:val="20"/>
              </w:rPr>
              <w:t xml:space="preserve"> </w:t>
            </w:r>
            <w:r>
              <w:rPr>
                <w:w w:val="105"/>
                <w:sz w:val="20"/>
              </w:rPr>
              <w:t>be:</w:t>
            </w:r>
            <w:r>
              <w:rPr>
                <w:spacing w:val="-9"/>
                <w:w w:val="105"/>
                <w:sz w:val="20"/>
              </w:rPr>
              <w:t xml:space="preserve"> </w:t>
            </w:r>
            <w:r>
              <w:rPr>
                <w:b/>
                <w:w w:val="105"/>
                <w:sz w:val="20"/>
              </w:rPr>
              <w:t>The</w:t>
            </w:r>
            <w:r>
              <w:rPr>
                <w:b/>
                <w:spacing w:val="-10"/>
                <w:w w:val="105"/>
                <w:sz w:val="20"/>
              </w:rPr>
              <w:t xml:space="preserve"> </w:t>
            </w:r>
            <w:r>
              <w:rPr>
                <w:b/>
                <w:w w:val="105"/>
                <w:sz w:val="20"/>
              </w:rPr>
              <w:t>Central</w:t>
            </w:r>
            <w:r>
              <w:rPr>
                <w:b/>
                <w:spacing w:val="-10"/>
                <w:w w:val="105"/>
                <w:sz w:val="20"/>
              </w:rPr>
              <w:t xml:space="preserve"> </w:t>
            </w:r>
            <w:r>
              <w:rPr>
                <w:b/>
                <w:w w:val="105"/>
                <w:sz w:val="20"/>
              </w:rPr>
              <w:t>bank</w:t>
            </w:r>
            <w:r>
              <w:rPr>
                <w:b/>
                <w:spacing w:val="-11"/>
                <w:w w:val="105"/>
                <w:sz w:val="20"/>
              </w:rPr>
              <w:t xml:space="preserve"> </w:t>
            </w:r>
            <w:r>
              <w:rPr>
                <w:b/>
                <w:w w:val="105"/>
                <w:sz w:val="20"/>
              </w:rPr>
              <w:t>of</w:t>
            </w:r>
            <w:r>
              <w:rPr>
                <w:b/>
                <w:spacing w:val="-13"/>
                <w:w w:val="105"/>
                <w:sz w:val="20"/>
              </w:rPr>
              <w:t xml:space="preserve"> </w:t>
            </w:r>
            <w:r>
              <w:rPr>
                <w:b/>
                <w:spacing w:val="-2"/>
                <w:w w:val="105"/>
                <w:sz w:val="20"/>
              </w:rPr>
              <w:t>Kenya</w:t>
            </w:r>
          </w:p>
          <w:p w14:paraId="307B3FD8" w14:textId="77777777" w:rsidR="00027FF5" w:rsidRDefault="00027FF5" w:rsidP="00E22526">
            <w:pPr>
              <w:pStyle w:val="TableParagraph"/>
              <w:tabs>
                <w:tab w:val="left" w:pos="2716"/>
              </w:tabs>
              <w:spacing w:before="92"/>
              <w:ind w:right="141"/>
              <w:jc w:val="both"/>
              <w:rPr>
                <w:sz w:val="20"/>
              </w:rPr>
            </w:pPr>
          </w:p>
          <w:p w14:paraId="034CFBD8" w14:textId="77777777" w:rsidR="00027FF5" w:rsidRDefault="00027FF5" w:rsidP="00E22526">
            <w:pPr>
              <w:pStyle w:val="TableParagraph"/>
              <w:tabs>
                <w:tab w:val="left" w:pos="2716"/>
              </w:tabs>
              <w:spacing w:before="1"/>
              <w:ind w:left="101" w:right="141"/>
              <w:jc w:val="both"/>
              <w:rPr>
                <w:b/>
                <w:sz w:val="20"/>
              </w:rPr>
            </w:pPr>
            <w:r>
              <w:rPr>
                <w:w w:val="105"/>
                <w:sz w:val="20"/>
              </w:rPr>
              <w:t>The</w:t>
            </w:r>
            <w:r>
              <w:rPr>
                <w:spacing w:val="-12"/>
                <w:w w:val="105"/>
                <w:sz w:val="20"/>
              </w:rPr>
              <w:t xml:space="preserve"> </w:t>
            </w:r>
            <w:r>
              <w:rPr>
                <w:w w:val="105"/>
                <w:sz w:val="20"/>
              </w:rPr>
              <w:t>date</w:t>
            </w:r>
            <w:r>
              <w:rPr>
                <w:spacing w:val="-9"/>
                <w:w w:val="105"/>
                <w:sz w:val="20"/>
              </w:rPr>
              <w:t xml:space="preserve"> </w:t>
            </w:r>
            <w:r>
              <w:rPr>
                <w:w w:val="105"/>
                <w:sz w:val="20"/>
              </w:rPr>
              <w:t>for</w:t>
            </w:r>
            <w:r>
              <w:rPr>
                <w:spacing w:val="-12"/>
                <w:w w:val="105"/>
                <w:sz w:val="20"/>
              </w:rPr>
              <w:t xml:space="preserve"> </w:t>
            </w:r>
            <w:r>
              <w:rPr>
                <w:w w:val="105"/>
                <w:sz w:val="20"/>
              </w:rPr>
              <w:t>the</w:t>
            </w:r>
            <w:r>
              <w:rPr>
                <w:spacing w:val="-13"/>
                <w:w w:val="105"/>
                <w:sz w:val="20"/>
              </w:rPr>
              <w:t xml:space="preserve"> </w:t>
            </w:r>
            <w:r>
              <w:rPr>
                <w:w w:val="105"/>
                <w:sz w:val="20"/>
              </w:rPr>
              <w:t>exchange</w:t>
            </w:r>
            <w:r>
              <w:rPr>
                <w:spacing w:val="-10"/>
                <w:w w:val="105"/>
                <w:sz w:val="20"/>
              </w:rPr>
              <w:t xml:space="preserve"> </w:t>
            </w:r>
            <w:r>
              <w:rPr>
                <w:w w:val="105"/>
                <w:sz w:val="20"/>
              </w:rPr>
              <w:t>rate</w:t>
            </w:r>
            <w:r>
              <w:rPr>
                <w:spacing w:val="-13"/>
                <w:w w:val="105"/>
                <w:sz w:val="20"/>
              </w:rPr>
              <w:t xml:space="preserve"> </w:t>
            </w:r>
            <w:r>
              <w:rPr>
                <w:w w:val="105"/>
                <w:sz w:val="20"/>
              </w:rPr>
              <w:t>shall</w:t>
            </w:r>
            <w:r>
              <w:rPr>
                <w:spacing w:val="-9"/>
                <w:w w:val="105"/>
                <w:sz w:val="20"/>
              </w:rPr>
              <w:t xml:space="preserve"> </w:t>
            </w:r>
            <w:r>
              <w:rPr>
                <w:w w:val="105"/>
                <w:sz w:val="20"/>
              </w:rPr>
              <w:t>be</w:t>
            </w:r>
            <w:r>
              <w:rPr>
                <w:i/>
                <w:w w:val="105"/>
                <w:sz w:val="20"/>
              </w:rPr>
              <w:t>:</w:t>
            </w:r>
            <w:r>
              <w:rPr>
                <w:i/>
                <w:spacing w:val="-11"/>
                <w:w w:val="105"/>
                <w:sz w:val="20"/>
              </w:rPr>
              <w:t xml:space="preserve"> </w:t>
            </w:r>
            <w:r>
              <w:rPr>
                <w:b/>
                <w:w w:val="105"/>
                <w:sz w:val="20"/>
              </w:rPr>
              <w:t>the</w:t>
            </w:r>
            <w:r>
              <w:rPr>
                <w:b/>
                <w:spacing w:val="-10"/>
                <w:w w:val="105"/>
                <w:sz w:val="20"/>
              </w:rPr>
              <w:t xml:space="preserve"> </w:t>
            </w:r>
            <w:r>
              <w:rPr>
                <w:b/>
                <w:w w:val="105"/>
                <w:sz w:val="20"/>
              </w:rPr>
              <w:t>deadline</w:t>
            </w:r>
            <w:r>
              <w:rPr>
                <w:b/>
                <w:spacing w:val="-8"/>
                <w:w w:val="105"/>
                <w:sz w:val="20"/>
              </w:rPr>
              <w:t xml:space="preserve"> </w:t>
            </w:r>
            <w:r>
              <w:rPr>
                <w:b/>
                <w:w w:val="105"/>
                <w:sz w:val="20"/>
              </w:rPr>
              <w:t>date</w:t>
            </w:r>
            <w:r>
              <w:rPr>
                <w:b/>
                <w:spacing w:val="-10"/>
                <w:w w:val="105"/>
                <w:sz w:val="20"/>
              </w:rPr>
              <w:t xml:space="preserve"> </w:t>
            </w:r>
            <w:r>
              <w:rPr>
                <w:b/>
                <w:w w:val="105"/>
                <w:sz w:val="20"/>
              </w:rPr>
              <w:t>for</w:t>
            </w:r>
            <w:r>
              <w:rPr>
                <w:b/>
                <w:spacing w:val="-11"/>
                <w:w w:val="105"/>
                <w:sz w:val="20"/>
              </w:rPr>
              <w:t xml:space="preserve"> </w:t>
            </w:r>
            <w:r>
              <w:rPr>
                <w:b/>
                <w:w w:val="105"/>
                <w:sz w:val="20"/>
              </w:rPr>
              <w:t>Submission</w:t>
            </w:r>
            <w:r>
              <w:rPr>
                <w:b/>
                <w:spacing w:val="-12"/>
                <w:w w:val="105"/>
                <w:sz w:val="20"/>
              </w:rPr>
              <w:t xml:space="preserve"> </w:t>
            </w:r>
            <w:r>
              <w:rPr>
                <w:b/>
                <w:w w:val="105"/>
                <w:sz w:val="20"/>
              </w:rPr>
              <w:t>of</w:t>
            </w:r>
            <w:r>
              <w:rPr>
                <w:b/>
                <w:spacing w:val="-10"/>
                <w:w w:val="105"/>
                <w:sz w:val="20"/>
              </w:rPr>
              <w:t xml:space="preserve"> </w:t>
            </w:r>
            <w:r>
              <w:rPr>
                <w:b/>
                <w:w w:val="105"/>
                <w:sz w:val="20"/>
              </w:rPr>
              <w:t>the</w:t>
            </w:r>
            <w:r>
              <w:rPr>
                <w:b/>
                <w:spacing w:val="-13"/>
                <w:w w:val="105"/>
                <w:sz w:val="20"/>
              </w:rPr>
              <w:t xml:space="preserve"> </w:t>
            </w:r>
            <w:r>
              <w:rPr>
                <w:b/>
                <w:spacing w:val="-2"/>
                <w:w w:val="105"/>
                <w:sz w:val="20"/>
              </w:rPr>
              <w:t>Tenders.</w:t>
            </w:r>
          </w:p>
        </w:tc>
      </w:tr>
      <w:tr w:rsidR="00027FF5" w14:paraId="75358483" w14:textId="77777777" w:rsidTr="00FC4318">
        <w:trPr>
          <w:trHeight w:val="547"/>
        </w:trPr>
        <w:tc>
          <w:tcPr>
            <w:tcW w:w="1256" w:type="dxa"/>
          </w:tcPr>
          <w:p w14:paraId="59F396D3" w14:textId="77777777" w:rsidR="00027FF5" w:rsidRDefault="00027FF5" w:rsidP="00E22526">
            <w:pPr>
              <w:pStyle w:val="TableParagraph"/>
              <w:tabs>
                <w:tab w:val="left" w:pos="2716"/>
              </w:tabs>
              <w:spacing w:before="44"/>
              <w:ind w:left="100" w:right="141"/>
              <w:jc w:val="both"/>
              <w:rPr>
                <w:b/>
                <w:sz w:val="20"/>
              </w:rPr>
            </w:pPr>
            <w:r>
              <w:rPr>
                <w:b/>
                <w:w w:val="105"/>
                <w:sz w:val="20"/>
              </w:rPr>
              <w:t>ITT</w:t>
            </w:r>
            <w:r>
              <w:rPr>
                <w:b/>
                <w:spacing w:val="-10"/>
                <w:w w:val="105"/>
                <w:sz w:val="20"/>
              </w:rPr>
              <w:t xml:space="preserve"> </w:t>
            </w:r>
            <w:r>
              <w:rPr>
                <w:b/>
                <w:spacing w:val="-4"/>
                <w:w w:val="105"/>
                <w:sz w:val="20"/>
              </w:rPr>
              <w:t>37.1</w:t>
            </w:r>
          </w:p>
        </w:tc>
        <w:tc>
          <w:tcPr>
            <w:tcW w:w="8667" w:type="dxa"/>
          </w:tcPr>
          <w:p w14:paraId="70EDFDFB" w14:textId="77777777" w:rsidR="00027FF5" w:rsidRDefault="00027FF5" w:rsidP="00E22526">
            <w:pPr>
              <w:pStyle w:val="TableParagraph"/>
              <w:tabs>
                <w:tab w:val="left" w:pos="2716"/>
              </w:tabs>
              <w:spacing w:before="42" w:line="247" w:lineRule="auto"/>
              <w:ind w:left="101" w:right="141"/>
              <w:jc w:val="both"/>
              <w:rPr>
                <w:sz w:val="20"/>
              </w:rPr>
            </w:pPr>
            <w:r>
              <w:rPr>
                <w:w w:val="105"/>
                <w:sz w:val="20"/>
              </w:rPr>
              <w:t>At</w:t>
            </w:r>
            <w:r>
              <w:rPr>
                <w:spacing w:val="-9"/>
                <w:w w:val="105"/>
                <w:sz w:val="20"/>
              </w:rPr>
              <w:t xml:space="preserve"> </w:t>
            </w:r>
            <w:r>
              <w:rPr>
                <w:w w:val="105"/>
                <w:sz w:val="20"/>
              </w:rPr>
              <w:t>this</w:t>
            </w:r>
            <w:r>
              <w:rPr>
                <w:spacing w:val="-10"/>
                <w:w w:val="105"/>
                <w:sz w:val="20"/>
              </w:rPr>
              <w:t xml:space="preserve"> </w:t>
            </w:r>
            <w:r>
              <w:rPr>
                <w:w w:val="105"/>
                <w:sz w:val="20"/>
              </w:rPr>
              <w:t>time,</w:t>
            </w:r>
            <w:r>
              <w:rPr>
                <w:spacing w:val="-14"/>
                <w:w w:val="105"/>
                <w:sz w:val="20"/>
              </w:rPr>
              <w:t xml:space="preserve"> </w:t>
            </w:r>
            <w:r>
              <w:rPr>
                <w:w w:val="105"/>
                <w:sz w:val="20"/>
              </w:rPr>
              <w:t>the</w:t>
            </w:r>
            <w:r>
              <w:rPr>
                <w:spacing w:val="-9"/>
                <w:w w:val="105"/>
                <w:sz w:val="20"/>
              </w:rPr>
              <w:t xml:space="preserve"> </w:t>
            </w:r>
            <w:r>
              <w:rPr>
                <w:w w:val="105"/>
                <w:sz w:val="20"/>
              </w:rPr>
              <w:t>Procuring</w:t>
            </w:r>
            <w:r>
              <w:rPr>
                <w:spacing w:val="-12"/>
                <w:w w:val="105"/>
                <w:sz w:val="20"/>
              </w:rPr>
              <w:t xml:space="preserve"> </w:t>
            </w:r>
            <w:r>
              <w:rPr>
                <w:w w:val="105"/>
                <w:sz w:val="20"/>
              </w:rPr>
              <w:t>Entity</w:t>
            </w:r>
            <w:r>
              <w:rPr>
                <w:spacing w:val="-6"/>
                <w:w w:val="105"/>
                <w:sz w:val="20"/>
              </w:rPr>
              <w:t xml:space="preserve"> </w:t>
            </w:r>
            <w:r>
              <w:rPr>
                <w:i/>
                <w:w w:val="105"/>
                <w:sz w:val="20"/>
              </w:rPr>
              <w:t>does</w:t>
            </w:r>
            <w:r>
              <w:rPr>
                <w:i/>
                <w:spacing w:val="-8"/>
                <w:w w:val="105"/>
                <w:sz w:val="20"/>
              </w:rPr>
              <w:t xml:space="preserve"> </w:t>
            </w:r>
            <w:r>
              <w:rPr>
                <w:i/>
                <w:w w:val="105"/>
                <w:sz w:val="20"/>
              </w:rPr>
              <w:t>not</w:t>
            </w:r>
            <w:r>
              <w:rPr>
                <w:i/>
                <w:spacing w:val="-11"/>
                <w:w w:val="105"/>
                <w:sz w:val="20"/>
              </w:rPr>
              <w:t xml:space="preserve"> </w:t>
            </w:r>
            <w:r>
              <w:rPr>
                <w:i/>
                <w:w w:val="105"/>
                <w:sz w:val="20"/>
              </w:rPr>
              <w:t>intend</w:t>
            </w:r>
            <w:r>
              <w:rPr>
                <w:i/>
                <w:spacing w:val="-10"/>
                <w:w w:val="105"/>
                <w:sz w:val="20"/>
              </w:rPr>
              <w:t xml:space="preserve"> </w:t>
            </w:r>
            <w:r>
              <w:rPr>
                <w:i/>
                <w:w w:val="105"/>
                <w:sz w:val="20"/>
              </w:rPr>
              <w:t>t</w:t>
            </w:r>
            <w:r>
              <w:rPr>
                <w:w w:val="105"/>
                <w:sz w:val="20"/>
              </w:rPr>
              <w:t>o</w:t>
            </w:r>
            <w:r>
              <w:rPr>
                <w:spacing w:val="-10"/>
                <w:w w:val="105"/>
                <w:sz w:val="20"/>
              </w:rPr>
              <w:t xml:space="preserve"> </w:t>
            </w:r>
            <w:r>
              <w:rPr>
                <w:w w:val="105"/>
                <w:sz w:val="20"/>
              </w:rPr>
              <w:t>execute</w:t>
            </w:r>
            <w:r>
              <w:rPr>
                <w:spacing w:val="-10"/>
                <w:w w:val="105"/>
                <w:sz w:val="20"/>
              </w:rPr>
              <w:t xml:space="preserve"> </w:t>
            </w:r>
            <w:r>
              <w:rPr>
                <w:w w:val="105"/>
                <w:sz w:val="20"/>
              </w:rPr>
              <w:t>certain</w:t>
            </w:r>
            <w:r>
              <w:rPr>
                <w:spacing w:val="-12"/>
                <w:w w:val="105"/>
                <w:sz w:val="20"/>
              </w:rPr>
              <w:t xml:space="preserve"> </w:t>
            </w:r>
            <w:r>
              <w:rPr>
                <w:w w:val="105"/>
                <w:sz w:val="20"/>
              </w:rPr>
              <w:t>specific</w:t>
            </w:r>
            <w:r>
              <w:rPr>
                <w:spacing w:val="-9"/>
                <w:w w:val="105"/>
                <w:sz w:val="20"/>
              </w:rPr>
              <w:t xml:space="preserve"> </w:t>
            </w:r>
            <w:r>
              <w:rPr>
                <w:w w:val="105"/>
                <w:sz w:val="20"/>
              </w:rPr>
              <w:t>parts</w:t>
            </w:r>
            <w:r>
              <w:rPr>
                <w:spacing w:val="-12"/>
                <w:w w:val="105"/>
                <w:sz w:val="20"/>
              </w:rPr>
              <w:t xml:space="preserve"> </w:t>
            </w:r>
            <w:r>
              <w:rPr>
                <w:w w:val="105"/>
                <w:sz w:val="20"/>
              </w:rPr>
              <w:t>of</w:t>
            </w:r>
            <w:r>
              <w:rPr>
                <w:spacing w:val="-12"/>
                <w:w w:val="105"/>
                <w:sz w:val="20"/>
              </w:rPr>
              <w:t xml:space="preserve"> </w:t>
            </w:r>
            <w:r>
              <w:rPr>
                <w:w w:val="105"/>
                <w:sz w:val="20"/>
              </w:rPr>
              <w:t>the</w:t>
            </w:r>
            <w:r>
              <w:rPr>
                <w:spacing w:val="-10"/>
                <w:w w:val="105"/>
                <w:sz w:val="20"/>
              </w:rPr>
              <w:t xml:space="preserve"> </w:t>
            </w:r>
            <w:r>
              <w:rPr>
                <w:w w:val="105"/>
                <w:sz w:val="20"/>
              </w:rPr>
              <w:t>Works by subcontractors selected in advance.</w:t>
            </w:r>
          </w:p>
        </w:tc>
      </w:tr>
    </w:tbl>
    <w:p w14:paraId="4E43C2F3" w14:textId="77777777" w:rsidR="00027FF5" w:rsidRDefault="00027FF5" w:rsidP="00E22526">
      <w:pPr>
        <w:tabs>
          <w:tab w:val="left" w:pos="1555"/>
        </w:tabs>
        <w:spacing w:before="87"/>
        <w:ind w:right="141"/>
        <w:jc w:val="both"/>
        <w:rPr>
          <w:sz w:val="20"/>
        </w:rPr>
      </w:pPr>
    </w:p>
    <w:p w14:paraId="79A3D37C" w14:textId="77777777" w:rsidR="00027FF5" w:rsidRDefault="00027FF5" w:rsidP="00E22526">
      <w:pPr>
        <w:tabs>
          <w:tab w:val="left" w:pos="1555"/>
        </w:tabs>
        <w:spacing w:before="87"/>
        <w:ind w:right="141"/>
        <w:jc w:val="both"/>
        <w:rPr>
          <w:sz w:val="20"/>
        </w:rPr>
      </w:pPr>
    </w:p>
    <w:p w14:paraId="05CAA3CC" w14:textId="77777777" w:rsidR="00027FF5" w:rsidRDefault="00027FF5" w:rsidP="00E22526">
      <w:pPr>
        <w:tabs>
          <w:tab w:val="left" w:pos="1555"/>
        </w:tabs>
        <w:spacing w:before="87"/>
        <w:ind w:right="141"/>
        <w:jc w:val="both"/>
        <w:rPr>
          <w:sz w:val="20"/>
        </w:rPr>
      </w:pPr>
    </w:p>
    <w:p w14:paraId="2B816189" w14:textId="77777777" w:rsidR="00027FF5" w:rsidRDefault="00027FF5" w:rsidP="00E22526">
      <w:pPr>
        <w:tabs>
          <w:tab w:val="left" w:pos="1555"/>
        </w:tabs>
        <w:spacing w:before="87"/>
        <w:ind w:right="141"/>
        <w:jc w:val="both"/>
        <w:rPr>
          <w:sz w:val="20"/>
        </w:rPr>
      </w:pPr>
    </w:p>
    <w:p w14:paraId="7233AE03" w14:textId="77777777" w:rsidR="00027FF5" w:rsidRDefault="00027FF5" w:rsidP="00E22526">
      <w:pPr>
        <w:tabs>
          <w:tab w:val="left" w:pos="1555"/>
        </w:tabs>
        <w:spacing w:before="87"/>
        <w:ind w:right="141"/>
        <w:jc w:val="both"/>
        <w:rPr>
          <w:sz w:val="20"/>
        </w:rPr>
      </w:pPr>
    </w:p>
    <w:p w14:paraId="76134DBB" w14:textId="77777777" w:rsidR="00027FF5" w:rsidRDefault="00027FF5" w:rsidP="00E22526">
      <w:pPr>
        <w:tabs>
          <w:tab w:val="left" w:pos="1555"/>
        </w:tabs>
        <w:spacing w:before="87"/>
        <w:ind w:right="141"/>
        <w:jc w:val="both"/>
        <w:rPr>
          <w:sz w:val="20"/>
        </w:rPr>
      </w:pPr>
    </w:p>
    <w:p w14:paraId="74401D1A" w14:textId="77777777" w:rsidR="00027FF5" w:rsidRDefault="00027FF5" w:rsidP="00E22526">
      <w:pPr>
        <w:tabs>
          <w:tab w:val="left" w:pos="1555"/>
        </w:tabs>
        <w:spacing w:before="87"/>
        <w:ind w:right="141"/>
        <w:jc w:val="both"/>
        <w:rPr>
          <w:sz w:val="20"/>
        </w:rPr>
      </w:pPr>
    </w:p>
    <w:p w14:paraId="5F158BE7" w14:textId="77777777" w:rsidR="00027FF5" w:rsidRDefault="00027FF5" w:rsidP="00E22526">
      <w:pPr>
        <w:tabs>
          <w:tab w:val="left" w:pos="1555"/>
        </w:tabs>
        <w:spacing w:before="87"/>
        <w:ind w:right="141"/>
        <w:jc w:val="both"/>
        <w:rPr>
          <w:sz w:val="20"/>
        </w:rPr>
      </w:pPr>
    </w:p>
    <w:tbl>
      <w:tblPr>
        <w:tblW w:w="9461"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56"/>
        <w:gridCol w:w="8205"/>
      </w:tblGrid>
      <w:tr w:rsidR="00027FF5" w14:paraId="4BA9D90F" w14:textId="77777777" w:rsidTr="00FC4318">
        <w:trPr>
          <w:trHeight w:val="543"/>
        </w:trPr>
        <w:tc>
          <w:tcPr>
            <w:tcW w:w="1256" w:type="dxa"/>
          </w:tcPr>
          <w:p w14:paraId="3FD1CD59" w14:textId="77777777" w:rsidR="00027FF5" w:rsidRDefault="00027FF5" w:rsidP="00E22526">
            <w:pPr>
              <w:pStyle w:val="TableParagraph"/>
              <w:tabs>
                <w:tab w:val="left" w:pos="2716"/>
              </w:tabs>
              <w:spacing w:before="3" w:line="250" w:lineRule="atLeast"/>
              <w:ind w:left="100" w:right="141"/>
              <w:jc w:val="both"/>
              <w:rPr>
                <w:b/>
                <w:sz w:val="18"/>
              </w:rPr>
            </w:pPr>
            <w:r>
              <w:rPr>
                <w:b/>
                <w:spacing w:val="-2"/>
                <w:w w:val="105"/>
                <w:sz w:val="18"/>
              </w:rPr>
              <w:lastRenderedPageBreak/>
              <w:t>Reference</w:t>
            </w:r>
            <w:r>
              <w:rPr>
                <w:b/>
                <w:spacing w:val="-10"/>
                <w:w w:val="105"/>
                <w:sz w:val="18"/>
              </w:rPr>
              <w:t xml:space="preserve"> </w:t>
            </w:r>
            <w:r>
              <w:rPr>
                <w:b/>
                <w:spacing w:val="-2"/>
                <w:w w:val="105"/>
                <w:sz w:val="18"/>
              </w:rPr>
              <w:t xml:space="preserve">to </w:t>
            </w:r>
            <w:r>
              <w:rPr>
                <w:b/>
                <w:w w:val="105"/>
                <w:sz w:val="18"/>
              </w:rPr>
              <w:t>ITC Clause</w:t>
            </w:r>
          </w:p>
        </w:tc>
        <w:tc>
          <w:tcPr>
            <w:tcW w:w="8205" w:type="dxa"/>
          </w:tcPr>
          <w:p w14:paraId="6EBFB5AE" w14:textId="77777777" w:rsidR="00027FF5" w:rsidRDefault="00027FF5" w:rsidP="00E22526">
            <w:pPr>
              <w:pStyle w:val="TableParagraph"/>
              <w:tabs>
                <w:tab w:val="left" w:pos="2716"/>
              </w:tabs>
              <w:spacing w:before="46"/>
              <w:ind w:left="101" w:right="141"/>
              <w:jc w:val="both"/>
              <w:rPr>
                <w:b/>
                <w:sz w:val="18"/>
              </w:rPr>
            </w:pPr>
            <w:r>
              <w:rPr>
                <w:b/>
                <w:sz w:val="18"/>
              </w:rPr>
              <w:t>PARTICULARS</w:t>
            </w:r>
            <w:r>
              <w:rPr>
                <w:b/>
                <w:spacing w:val="23"/>
                <w:sz w:val="18"/>
              </w:rPr>
              <w:t xml:space="preserve"> </w:t>
            </w:r>
            <w:r>
              <w:rPr>
                <w:b/>
                <w:sz w:val="18"/>
              </w:rPr>
              <w:t>OF</w:t>
            </w:r>
            <w:r>
              <w:rPr>
                <w:b/>
                <w:spacing w:val="22"/>
                <w:sz w:val="18"/>
              </w:rPr>
              <w:t xml:space="preserve"> </w:t>
            </w:r>
            <w:r>
              <w:rPr>
                <w:b/>
                <w:sz w:val="18"/>
              </w:rPr>
              <w:t>APPENDIX</w:t>
            </w:r>
            <w:r>
              <w:rPr>
                <w:b/>
                <w:spacing w:val="25"/>
                <w:sz w:val="18"/>
              </w:rPr>
              <w:t xml:space="preserve"> </w:t>
            </w:r>
            <w:r>
              <w:rPr>
                <w:b/>
                <w:sz w:val="18"/>
              </w:rPr>
              <w:t>TO</w:t>
            </w:r>
            <w:r>
              <w:rPr>
                <w:b/>
                <w:spacing w:val="31"/>
                <w:sz w:val="18"/>
              </w:rPr>
              <w:t xml:space="preserve"> </w:t>
            </w:r>
            <w:r>
              <w:rPr>
                <w:b/>
                <w:sz w:val="18"/>
              </w:rPr>
              <w:t>INSTRUCTIONS</w:t>
            </w:r>
            <w:r>
              <w:rPr>
                <w:b/>
                <w:spacing w:val="27"/>
                <w:sz w:val="18"/>
              </w:rPr>
              <w:t xml:space="preserve"> </w:t>
            </w:r>
            <w:r>
              <w:rPr>
                <w:b/>
                <w:sz w:val="18"/>
              </w:rPr>
              <w:t>TO</w:t>
            </w:r>
            <w:r>
              <w:rPr>
                <w:b/>
                <w:spacing w:val="27"/>
                <w:sz w:val="18"/>
              </w:rPr>
              <w:t xml:space="preserve"> </w:t>
            </w:r>
            <w:r>
              <w:rPr>
                <w:b/>
                <w:spacing w:val="-2"/>
                <w:sz w:val="18"/>
              </w:rPr>
              <w:t>TENDERS</w:t>
            </w:r>
          </w:p>
        </w:tc>
      </w:tr>
      <w:tr w:rsidR="00027FF5" w14:paraId="44910822" w14:textId="77777777" w:rsidTr="00FC4318">
        <w:trPr>
          <w:trHeight w:val="406"/>
        </w:trPr>
        <w:tc>
          <w:tcPr>
            <w:tcW w:w="1256" w:type="dxa"/>
          </w:tcPr>
          <w:p w14:paraId="4DF8F03C" w14:textId="77777777" w:rsidR="00027FF5" w:rsidRDefault="00027FF5" w:rsidP="00E22526">
            <w:pPr>
              <w:pStyle w:val="TableParagraph"/>
              <w:tabs>
                <w:tab w:val="left" w:pos="2716"/>
              </w:tabs>
              <w:ind w:right="141"/>
              <w:jc w:val="both"/>
              <w:rPr>
                <w:sz w:val="20"/>
              </w:rPr>
            </w:pPr>
          </w:p>
        </w:tc>
        <w:tc>
          <w:tcPr>
            <w:tcW w:w="8205" w:type="dxa"/>
          </w:tcPr>
          <w:p w14:paraId="62251B31" w14:textId="77777777" w:rsidR="00027FF5" w:rsidRDefault="00027FF5" w:rsidP="00E22526">
            <w:pPr>
              <w:pStyle w:val="TableParagraph"/>
              <w:tabs>
                <w:tab w:val="left" w:pos="2716"/>
              </w:tabs>
              <w:spacing w:before="6"/>
              <w:ind w:left="101" w:right="141"/>
              <w:jc w:val="both"/>
              <w:rPr>
                <w:sz w:val="20"/>
              </w:rPr>
            </w:pPr>
            <w:r>
              <w:rPr>
                <w:w w:val="105"/>
                <w:sz w:val="20"/>
              </w:rPr>
              <w:t>qualifications</w:t>
            </w:r>
            <w:r>
              <w:rPr>
                <w:spacing w:val="-14"/>
                <w:w w:val="105"/>
                <w:sz w:val="20"/>
              </w:rPr>
              <w:t xml:space="preserve"> </w:t>
            </w:r>
            <w:r>
              <w:rPr>
                <w:w w:val="105"/>
                <w:sz w:val="20"/>
              </w:rPr>
              <w:t>of</w:t>
            </w:r>
            <w:r>
              <w:rPr>
                <w:spacing w:val="-13"/>
                <w:w w:val="105"/>
                <w:sz w:val="20"/>
              </w:rPr>
              <w:t xml:space="preserve"> </w:t>
            </w:r>
            <w:r>
              <w:rPr>
                <w:w w:val="105"/>
                <w:sz w:val="20"/>
              </w:rPr>
              <w:t>the</w:t>
            </w:r>
            <w:r>
              <w:rPr>
                <w:spacing w:val="-12"/>
                <w:w w:val="105"/>
                <w:sz w:val="20"/>
              </w:rPr>
              <w:t xml:space="preserve"> </w:t>
            </w:r>
            <w:r>
              <w:rPr>
                <w:w w:val="105"/>
                <w:sz w:val="20"/>
              </w:rPr>
              <w:t>Tenderer</w:t>
            </w:r>
            <w:r>
              <w:rPr>
                <w:spacing w:val="-10"/>
                <w:w w:val="105"/>
                <w:sz w:val="20"/>
              </w:rPr>
              <w:t xml:space="preserve"> </w:t>
            </w:r>
            <w:r>
              <w:rPr>
                <w:w w:val="105"/>
                <w:sz w:val="20"/>
              </w:rPr>
              <w:t>for</w:t>
            </w:r>
            <w:r>
              <w:rPr>
                <w:spacing w:val="-13"/>
                <w:w w:val="105"/>
                <w:sz w:val="20"/>
              </w:rPr>
              <w:t xml:space="preserve"> </w:t>
            </w:r>
            <w:r>
              <w:rPr>
                <w:w w:val="105"/>
                <w:sz w:val="20"/>
              </w:rPr>
              <w:t>the</w:t>
            </w:r>
            <w:r>
              <w:rPr>
                <w:spacing w:val="-12"/>
                <w:w w:val="105"/>
                <w:sz w:val="20"/>
              </w:rPr>
              <w:t xml:space="preserve"> </w:t>
            </w:r>
            <w:r>
              <w:rPr>
                <w:w w:val="105"/>
                <w:sz w:val="20"/>
              </w:rPr>
              <w:t>purpose</w:t>
            </w:r>
            <w:r>
              <w:rPr>
                <w:spacing w:val="-11"/>
                <w:w w:val="105"/>
                <w:sz w:val="20"/>
              </w:rPr>
              <w:t xml:space="preserve"> </w:t>
            </w:r>
            <w:r>
              <w:rPr>
                <w:w w:val="105"/>
                <w:sz w:val="20"/>
              </w:rPr>
              <w:t>of</w:t>
            </w:r>
            <w:r>
              <w:rPr>
                <w:spacing w:val="-10"/>
                <w:w w:val="105"/>
                <w:sz w:val="20"/>
              </w:rPr>
              <w:t xml:space="preserve"> </w:t>
            </w:r>
            <w:r>
              <w:rPr>
                <w:spacing w:val="-2"/>
                <w:w w:val="105"/>
                <w:sz w:val="20"/>
              </w:rPr>
              <w:t>evaluation.</w:t>
            </w:r>
          </w:p>
        </w:tc>
      </w:tr>
      <w:tr w:rsidR="00027FF5" w14:paraId="767DB314" w14:textId="77777777" w:rsidTr="00FC4318">
        <w:trPr>
          <w:trHeight w:val="771"/>
        </w:trPr>
        <w:tc>
          <w:tcPr>
            <w:tcW w:w="1256" w:type="dxa"/>
          </w:tcPr>
          <w:p w14:paraId="0AF1D852" w14:textId="77777777" w:rsidR="00027FF5" w:rsidRDefault="00027FF5" w:rsidP="00E22526">
            <w:pPr>
              <w:pStyle w:val="TableParagraph"/>
              <w:tabs>
                <w:tab w:val="left" w:pos="2716"/>
              </w:tabs>
              <w:spacing w:before="46"/>
              <w:ind w:left="100" w:right="141"/>
              <w:jc w:val="both"/>
              <w:rPr>
                <w:b/>
                <w:sz w:val="20"/>
              </w:rPr>
            </w:pPr>
            <w:r>
              <w:rPr>
                <w:b/>
                <w:w w:val="105"/>
                <w:sz w:val="20"/>
              </w:rPr>
              <w:t>ITT</w:t>
            </w:r>
            <w:r>
              <w:rPr>
                <w:b/>
                <w:spacing w:val="-10"/>
                <w:w w:val="105"/>
                <w:sz w:val="20"/>
              </w:rPr>
              <w:t xml:space="preserve"> </w:t>
            </w:r>
            <w:r>
              <w:rPr>
                <w:b/>
                <w:spacing w:val="-4"/>
                <w:w w:val="105"/>
                <w:sz w:val="20"/>
              </w:rPr>
              <w:t>37.2</w:t>
            </w:r>
          </w:p>
        </w:tc>
        <w:tc>
          <w:tcPr>
            <w:tcW w:w="8205" w:type="dxa"/>
          </w:tcPr>
          <w:p w14:paraId="7B047EB4" w14:textId="77777777" w:rsidR="00027FF5" w:rsidRDefault="00027FF5" w:rsidP="00E22526">
            <w:pPr>
              <w:pStyle w:val="TableParagraph"/>
              <w:tabs>
                <w:tab w:val="left" w:pos="2716"/>
              </w:tabs>
              <w:spacing w:before="45" w:line="244" w:lineRule="auto"/>
              <w:ind w:left="101" w:right="141"/>
              <w:jc w:val="both"/>
            </w:pPr>
            <w:r>
              <w:t xml:space="preserve">The qualifications of the Specialized Subcontractors proposed by the Tenderer </w:t>
            </w:r>
            <w:r>
              <w:rPr>
                <w:b/>
              </w:rPr>
              <w:t>may be added</w:t>
            </w:r>
            <w:r>
              <w:rPr>
                <w:b/>
                <w:spacing w:val="40"/>
              </w:rPr>
              <w:t xml:space="preserve"> </w:t>
            </w:r>
            <w:r>
              <w:t>to the qualifications of the Tenderer.</w:t>
            </w:r>
          </w:p>
        </w:tc>
      </w:tr>
      <w:tr w:rsidR="00027FF5" w14:paraId="47D34794" w14:textId="77777777" w:rsidTr="00FC4318">
        <w:trPr>
          <w:trHeight w:val="502"/>
        </w:trPr>
        <w:tc>
          <w:tcPr>
            <w:tcW w:w="1256" w:type="dxa"/>
          </w:tcPr>
          <w:p w14:paraId="4F4BF17D" w14:textId="77777777" w:rsidR="00027FF5" w:rsidRDefault="00027FF5" w:rsidP="00E22526">
            <w:pPr>
              <w:pStyle w:val="TableParagraph"/>
              <w:tabs>
                <w:tab w:val="left" w:pos="2716"/>
              </w:tabs>
              <w:spacing w:before="44"/>
              <w:ind w:left="100" w:right="141"/>
              <w:jc w:val="both"/>
              <w:rPr>
                <w:b/>
                <w:sz w:val="20"/>
              </w:rPr>
            </w:pPr>
            <w:r>
              <w:rPr>
                <w:b/>
                <w:w w:val="105"/>
                <w:sz w:val="20"/>
              </w:rPr>
              <w:t>ITT</w:t>
            </w:r>
            <w:r>
              <w:rPr>
                <w:b/>
                <w:spacing w:val="-10"/>
                <w:w w:val="105"/>
                <w:sz w:val="20"/>
              </w:rPr>
              <w:t xml:space="preserve"> </w:t>
            </w:r>
            <w:r>
              <w:rPr>
                <w:b/>
                <w:spacing w:val="-4"/>
                <w:w w:val="105"/>
                <w:sz w:val="20"/>
              </w:rPr>
              <w:t>38.4</w:t>
            </w:r>
          </w:p>
        </w:tc>
        <w:tc>
          <w:tcPr>
            <w:tcW w:w="8205" w:type="dxa"/>
          </w:tcPr>
          <w:p w14:paraId="2F7C1F8E" w14:textId="77777777" w:rsidR="00027FF5" w:rsidRDefault="00027FF5" w:rsidP="00E22526">
            <w:pPr>
              <w:pStyle w:val="TableParagraph"/>
              <w:tabs>
                <w:tab w:val="left" w:pos="2716"/>
              </w:tabs>
              <w:spacing w:before="44"/>
              <w:ind w:left="101" w:right="141"/>
              <w:jc w:val="both"/>
              <w:rPr>
                <w:sz w:val="20"/>
              </w:rPr>
            </w:pPr>
            <w:r>
              <w:rPr>
                <w:w w:val="105"/>
                <w:sz w:val="20"/>
              </w:rPr>
              <w:t>A</w:t>
            </w:r>
            <w:r>
              <w:rPr>
                <w:spacing w:val="-9"/>
                <w:w w:val="105"/>
                <w:sz w:val="20"/>
              </w:rPr>
              <w:t xml:space="preserve"> </w:t>
            </w:r>
            <w:r>
              <w:rPr>
                <w:w w:val="105"/>
                <w:sz w:val="20"/>
              </w:rPr>
              <w:t>Proposal</w:t>
            </w:r>
            <w:r>
              <w:rPr>
                <w:spacing w:val="-8"/>
                <w:w w:val="105"/>
                <w:sz w:val="20"/>
              </w:rPr>
              <w:t xml:space="preserve"> </w:t>
            </w:r>
            <w:r>
              <w:rPr>
                <w:w w:val="105"/>
                <w:sz w:val="20"/>
              </w:rPr>
              <w:t>shall</w:t>
            </w:r>
            <w:r>
              <w:rPr>
                <w:spacing w:val="-9"/>
                <w:w w:val="105"/>
                <w:sz w:val="20"/>
              </w:rPr>
              <w:t xml:space="preserve"> </w:t>
            </w:r>
            <w:r>
              <w:rPr>
                <w:w w:val="105"/>
                <w:sz w:val="20"/>
              </w:rPr>
              <w:t>be</w:t>
            </w:r>
            <w:r>
              <w:rPr>
                <w:spacing w:val="-5"/>
                <w:w w:val="105"/>
                <w:sz w:val="20"/>
              </w:rPr>
              <w:t xml:space="preserve"> </w:t>
            </w:r>
            <w:r>
              <w:rPr>
                <w:w w:val="105"/>
                <w:sz w:val="20"/>
              </w:rPr>
              <w:t>rejected</w:t>
            </w:r>
            <w:r>
              <w:rPr>
                <w:spacing w:val="-9"/>
                <w:w w:val="105"/>
                <w:sz w:val="20"/>
              </w:rPr>
              <w:t xml:space="preserve"> </w:t>
            </w:r>
            <w:r>
              <w:rPr>
                <w:w w:val="105"/>
                <w:sz w:val="20"/>
              </w:rPr>
              <w:t>if</w:t>
            </w:r>
            <w:r>
              <w:rPr>
                <w:spacing w:val="-11"/>
                <w:w w:val="105"/>
                <w:sz w:val="20"/>
              </w:rPr>
              <w:t xml:space="preserve"> </w:t>
            </w:r>
            <w:r>
              <w:rPr>
                <w:w w:val="105"/>
                <w:sz w:val="20"/>
              </w:rPr>
              <w:t>it</w:t>
            </w:r>
            <w:r>
              <w:rPr>
                <w:spacing w:val="-6"/>
                <w:w w:val="105"/>
                <w:sz w:val="20"/>
              </w:rPr>
              <w:t xml:space="preserve"> </w:t>
            </w:r>
            <w:r>
              <w:rPr>
                <w:w w:val="105"/>
                <w:sz w:val="20"/>
              </w:rPr>
              <w:t>attains</w:t>
            </w:r>
            <w:r>
              <w:rPr>
                <w:spacing w:val="-10"/>
                <w:w w:val="105"/>
                <w:sz w:val="20"/>
              </w:rPr>
              <w:t xml:space="preserve"> </w:t>
            </w:r>
            <w:r>
              <w:rPr>
                <w:w w:val="105"/>
                <w:sz w:val="20"/>
              </w:rPr>
              <w:t>a</w:t>
            </w:r>
            <w:r>
              <w:rPr>
                <w:spacing w:val="-9"/>
                <w:w w:val="105"/>
                <w:sz w:val="20"/>
              </w:rPr>
              <w:t xml:space="preserve"> </w:t>
            </w:r>
            <w:r>
              <w:rPr>
                <w:w w:val="105"/>
                <w:sz w:val="20"/>
              </w:rPr>
              <w:t>FAIL</w:t>
            </w:r>
            <w:r>
              <w:rPr>
                <w:spacing w:val="-9"/>
                <w:w w:val="105"/>
                <w:sz w:val="20"/>
              </w:rPr>
              <w:t xml:space="preserve"> </w:t>
            </w:r>
            <w:r>
              <w:rPr>
                <w:w w:val="105"/>
                <w:sz w:val="20"/>
              </w:rPr>
              <w:t>in</w:t>
            </w:r>
            <w:r>
              <w:rPr>
                <w:spacing w:val="-9"/>
                <w:w w:val="105"/>
                <w:sz w:val="20"/>
              </w:rPr>
              <w:t xml:space="preserve"> </w:t>
            </w:r>
            <w:r>
              <w:rPr>
                <w:w w:val="105"/>
                <w:sz w:val="20"/>
              </w:rPr>
              <w:t>any</w:t>
            </w:r>
            <w:r>
              <w:rPr>
                <w:spacing w:val="-12"/>
                <w:w w:val="105"/>
                <w:sz w:val="20"/>
              </w:rPr>
              <w:t xml:space="preserve"> </w:t>
            </w:r>
            <w:r>
              <w:rPr>
                <w:w w:val="105"/>
                <w:sz w:val="20"/>
              </w:rPr>
              <w:t>of</w:t>
            </w:r>
            <w:r>
              <w:rPr>
                <w:spacing w:val="-7"/>
                <w:w w:val="105"/>
                <w:sz w:val="20"/>
              </w:rPr>
              <w:t xml:space="preserve"> </w:t>
            </w:r>
            <w:r>
              <w:rPr>
                <w:w w:val="105"/>
                <w:sz w:val="20"/>
              </w:rPr>
              <w:t>the</w:t>
            </w:r>
            <w:r>
              <w:rPr>
                <w:spacing w:val="-7"/>
                <w:w w:val="105"/>
                <w:sz w:val="20"/>
              </w:rPr>
              <w:t xml:space="preserve"> </w:t>
            </w:r>
            <w:r>
              <w:rPr>
                <w:spacing w:val="-2"/>
                <w:w w:val="105"/>
                <w:sz w:val="20"/>
              </w:rPr>
              <w:t>requirement.</w:t>
            </w:r>
          </w:p>
        </w:tc>
      </w:tr>
      <w:tr w:rsidR="00027FF5" w14:paraId="4FD5BBAA" w14:textId="77777777" w:rsidTr="00FC4318">
        <w:trPr>
          <w:trHeight w:val="824"/>
        </w:trPr>
        <w:tc>
          <w:tcPr>
            <w:tcW w:w="1256" w:type="dxa"/>
          </w:tcPr>
          <w:p w14:paraId="0F6DCD10" w14:textId="77777777" w:rsidR="00027FF5" w:rsidRDefault="00027FF5" w:rsidP="00E22526">
            <w:pPr>
              <w:pStyle w:val="TableParagraph"/>
              <w:tabs>
                <w:tab w:val="left" w:pos="2716"/>
              </w:tabs>
              <w:spacing w:before="46"/>
              <w:ind w:left="100" w:right="141"/>
              <w:jc w:val="both"/>
              <w:rPr>
                <w:b/>
                <w:sz w:val="20"/>
              </w:rPr>
            </w:pPr>
            <w:r>
              <w:rPr>
                <w:b/>
                <w:w w:val="105"/>
                <w:sz w:val="20"/>
              </w:rPr>
              <w:t>ITT</w:t>
            </w:r>
            <w:r>
              <w:rPr>
                <w:b/>
                <w:spacing w:val="-10"/>
                <w:w w:val="105"/>
                <w:sz w:val="20"/>
              </w:rPr>
              <w:t xml:space="preserve"> </w:t>
            </w:r>
            <w:r>
              <w:rPr>
                <w:b/>
                <w:spacing w:val="-2"/>
                <w:w w:val="105"/>
                <w:sz w:val="20"/>
              </w:rPr>
              <w:t>39.2(d)</w:t>
            </w:r>
          </w:p>
        </w:tc>
        <w:tc>
          <w:tcPr>
            <w:tcW w:w="8205" w:type="dxa"/>
          </w:tcPr>
          <w:p w14:paraId="02609F8E" w14:textId="6163E962" w:rsidR="00027FF5" w:rsidRDefault="00027FF5" w:rsidP="00E22526">
            <w:pPr>
              <w:pStyle w:val="TableParagraph"/>
              <w:tabs>
                <w:tab w:val="left" w:pos="2716"/>
              </w:tabs>
              <w:spacing w:before="44" w:line="247" w:lineRule="auto"/>
              <w:ind w:left="101" w:right="141"/>
              <w:jc w:val="both"/>
              <w:rPr>
                <w:sz w:val="20"/>
              </w:rPr>
            </w:pPr>
            <w:r>
              <w:rPr>
                <w:w w:val="105"/>
                <w:sz w:val="20"/>
              </w:rPr>
              <w:t>Additional</w:t>
            </w:r>
            <w:r>
              <w:rPr>
                <w:spacing w:val="-14"/>
                <w:w w:val="105"/>
                <w:sz w:val="20"/>
              </w:rPr>
              <w:t xml:space="preserve"> </w:t>
            </w:r>
            <w:r>
              <w:rPr>
                <w:w w:val="105"/>
                <w:sz w:val="20"/>
              </w:rPr>
              <w:t>requirements</w:t>
            </w:r>
            <w:r>
              <w:rPr>
                <w:spacing w:val="-13"/>
                <w:w w:val="105"/>
                <w:sz w:val="20"/>
              </w:rPr>
              <w:t xml:space="preserve"> </w:t>
            </w:r>
            <w:r>
              <w:rPr>
                <w:w w:val="105"/>
                <w:sz w:val="20"/>
              </w:rPr>
              <w:t>apply.</w:t>
            </w:r>
            <w:r>
              <w:rPr>
                <w:spacing w:val="-13"/>
                <w:w w:val="105"/>
                <w:sz w:val="20"/>
              </w:rPr>
              <w:t xml:space="preserve"> </w:t>
            </w:r>
            <w:r>
              <w:rPr>
                <w:w w:val="105"/>
                <w:sz w:val="20"/>
              </w:rPr>
              <w:t>These</w:t>
            </w:r>
            <w:r>
              <w:rPr>
                <w:spacing w:val="-13"/>
                <w:w w:val="105"/>
                <w:sz w:val="20"/>
              </w:rPr>
              <w:t xml:space="preserve"> </w:t>
            </w:r>
            <w:r>
              <w:rPr>
                <w:w w:val="105"/>
                <w:sz w:val="20"/>
              </w:rPr>
              <w:t>are</w:t>
            </w:r>
            <w:r>
              <w:rPr>
                <w:spacing w:val="-13"/>
                <w:w w:val="105"/>
                <w:sz w:val="20"/>
              </w:rPr>
              <w:t xml:space="preserve"> </w:t>
            </w:r>
            <w:r>
              <w:rPr>
                <w:w w:val="105"/>
                <w:sz w:val="20"/>
              </w:rPr>
              <w:t>detailed</w:t>
            </w:r>
            <w:r>
              <w:rPr>
                <w:spacing w:val="-13"/>
                <w:w w:val="105"/>
                <w:sz w:val="20"/>
              </w:rPr>
              <w:t xml:space="preserve"> </w:t>
            </w:r>
            <w:r>
              <w:rPr>
                <w:w w:val="105"/>
                <w:sz w:val="20"/>
              </w:rPr>
              <w:t>in</w:t>
            </w:r>
            <w:r>
              <w:rPr>
                <w:spacing w:val="-13"/>
                <w:w w:val="105"/>
                <w:sz w:val="20"/>
              </w:rPr>
              <w:t xml:space="preserve"> </w:t>
            </w:r>
            <w:r>
              <w:rPr>
                <w:w w:val="105"/>
                <w:sz w:val="20"/>
              </w:rPr>
              <w:t>the</w:t>
            </w:r>
            <w:r>
              <w:rPr>
                <w:spacing w:val="-13"/>
                <w:w w:val="105"/>
                <w:sz w:val="20"/>
              </w:rPr>
              <w:t xml:space="preserve"> </w:t>
            </w:r>
            <w:r>
              <w:rPr>
                <w:w w:val="105"/>
                <w:sz w:val="20"/>
              </w:rPr>
              <w:t>evaluation</w:t>
            </w:r>
            <w:r>
              <w:rPr>
                <w:spacing w:val="-14"/>
                <w:w w:val="105"/>
                <w:sz w:val="20"/>
              </w:rPr>
              <w:t xml:space="preserve"> </w:t>
            </w:r>
            <w:r>
              <w:rPr>
                <w:w w:val="105"/>
                <w:sz w:val="20"/>
              </w:rPr>
              <w:t>criteria</w:t>
            </w:r>
            <w:r>
              <w:rPr>
                <w:spacing w:val="-13"/>
                <w:w w:val="105"/>
                <w:sz w:val="20"/>
              </w:rPr>
              <w:t xml:space="preserve"> </w:t>
            </w:r>
            <w:r>
              <w:rPr>
                <w:w w:val="105"/>
                <w:sz w:val="20"/>
              </w:rPr>
              <w:t>in</w:t>
            </w:r>
            <w:r>
              <w:rPr>
                <w:spacing w:val="-13"/>
                <w:w w:val="105"/>
                <w:sz w:val="20"/>
              </w:rPr>
              <w:t xml:space="preserve"> </w:t>
            </w:r>
            <w:r>
              <w:rPr>
                <w:w w:val="105"/>
                <w:sz w:val="20"/>
              </w:rPr>
              <w:t>Section</w:t>
            </w:r>
            <w:proofErr w:type="gramStart"/>
            <w:r>
              <w:rPr>
                <w:spacing w:val="-12"/>
                <w:w w:val="105"/>
                <w:sz w:val="20"/>
              </w:rPr>
              <w:t xml:space="preserve"> </w:t>
            </w:r>
            <w:r w:rsidR="00AD5AA4">
              <w:rPr>
                <w:w w:val="105"/>
                <w:sz w:val="20"/>
              </w:rPr>
              <w:t>..</w:t>
            </w:r>
            <w:proofErr w:type="gramEnd"/>
            <w:r>
              <w:rPr>
                <w:w w:val="105"/>
                <w:sz w:val="20"/>
              </w:rPr>
              <w:t>, Evaluation and Qualification Criteria.</w:t>
            </w:r>
          </w:p>
        </w:tc>
      </w:tr>
      <w:tr w:rsidR="00027FF5" w14:paraId="62EEE3B8" w14:textId="77777777" w:rsidTr="00FC4318">
        <w:trPr>
          <w:trHeight w:val="550"/>
        </w:trPr>
        <w:tc>
          <w:tcPr>
            <w:tcW w:w="1256" w:type="dxa"/>
          </w:tcPr>
          <w:p w14:paraId="558D41A0" w14:textId="77777777" w:rsidR="00027FF5" w:rsidRDefault="00027FF5" w:rsidP="00E22526">
            <w:pPr>
              <w:pStyle w:val="TableParagraph"/>
              <w:tabs>
                <w:tab w:val="left" w:pos="2716"/>
              </w:tabs>
              <w:spacing w:before="44"/>
              <w:ind w:left="78" w:right="141"/>
              <w:jc w:val="both"/>
              <w:rPr>
                <w:b/>
                <w:sz w:val="20"/>
              </w:rPr>
            </w:pPr>
            <w:r>
              <w:rPr>
                <w:b/>
                <w:w w:val="105"/>
                <w:sz w:val="20"/>
              </w:rPr>
              <w:t>ITT</w:t>
            </w:r>
            <w:r>
              <w:rPr>
                <w:b/>
                <w:spacing w:val="-10"/>
                <w:w w:val="105"/>
                <w:sz w:val="20"/>
              </w:rPr>
              <w:t xml:space="preserve"> </w:t>
            </w:r>
            <w:r>
              <w:rPr>
                <w:b/>
                <w:spacing w:val="-4"/>
                <w:w w:val="105"/>
                <w:sz w:val="20"/>
              </w:rPr>
              <w:t>39.4</w:t>
            </w:r>
          </w:p>
        </w:tc>
        <w:tc>
          <w:tcPr>
            <w:tcW w:w="8205" w:type="dxa"/>
          </w:tcPr>
          <w:p w14:paraId="271B71F1" w14:textId="7B8F15A6" w:rsidR="00027FF5" w:rsidRDefault="00027FF5" w:rsidP="00E22526">
            <w:pPr>
              <w:pStyle w:val="TableParagraph"/>
              <w:tabs>
                <w:tab w:val="left" w:pos="2716"/>
              </w:tabs>
              <w:spacing w:before="42" w:line="252" w:lineRule="auto"/>
              <w:ind w:left="101" w:right="141"/>
              <w:jc w:val="both"/>
              <w:rPr>
                <w:sz w:val="20"/>
              </w:rPr>
            </w:pPr>
            <w:r>
              <w:rPr>
                <w:w w:val="105"/>
                <w:sz w:val="20"/>
              </w:rPr>
              <w:t>Tenderers</w:t>
            </w:r>
            <w:r>
              <w:rPr>
                <w:spacing w:val="-14"/>
                <w:w w:val="105"/>
                <w:sz w:val="20"/>
              </w:rPr>
              <w:t xml:space="preserve"> </w:t>
            </w:r>
            <w:r>
              <w:rPr>
                <w:w w:val="105"/>
                <w:sz w:val="20"/>
              </w:rPr>
              <w:t>shall</w:t>
            </w:r>
            <w:r>
              <w:rPr>
                <w:spacing w:val="-13"/>
                <w:w w:val="105"/>
                <w:sz w:val="20"/>
              </w:rPr>
              <w:t xml:space="preserve"> </w:t>
            </w:r>
            <w:r>
              <w:rPr>
                <w:w w:val="105"/>
                <w:sz w:val="20"/>
              </w:rPr>
              <w:t>quote</w:t>
            </w:r>
            <w:r>
              <w:rPr>
                <w:spacing w:val="-13"/>
                <w:w w:val="105"/>
                <w:sz w:val="20"/>
              </w:rPr>
              <w:t xml:space="preserve"> </w:t>
            </w:r>
            <w:r>
              <w:rPr>
                <w:w w:val="105"/>
                <w:sz w:val="20"/>
              </w:rPr>
              <w:t>for</w:t>
            </w:r>
            <w:r>
              <w:rPr>
                <w:spacing w:val="-13"/>
                <w:w w:val="105"/>
                <w:sz w:val="20"/>
              </w:rPr>
              <w:t xml:space="preserve"> </w:t>
            </w:r>
            <w:r>
              <w:rPr>
                <w:b/>
                <w:w w:val="105"/>
                <w:sz w:val="20"/>
              </w:rPr>
              <w:t>ALL</w:t>
            </w:r>
            <w:r>
              <w:rPr>
                <w:b/>
                <w:spacing w:val="-13"/>
                <w:w w:val="105"/>
                <w:sz w:val="20"/>
              </w:rPr>
              <w:t xml:space="preserve"> </w:t>
            </w:r>
            <w:r>
              <w:rPr>
                <w:b/>
                <w:w w:val="105"/>
                <w:sz w:val="20"/>
              </w:rPr>
              <w:t>LOTS</w:t>
            </w:r>
            <w:r>
              <w:rPr>
                <w:b/>
                <w:spacing w:val="-13"/>
                <w:w w:val="105"/>
                <w:sz w:val="20"/>
              </w:rPr>
              <w:t xml:space="preserve"> </w:t>
            </w:r>
            <w:r>
              <w:rPr>
                <w:b/>
                <w:w w:val="105"/>
                <w:sz w:val="20"/>
              </w:rPr>
              <w:t>(CONTRACTS)</w:t>
            </w:r>
            <w:r>
              <w:rPr>
                <w:b/>
                <w:spacing w:val="-13"/>
                <w:w w:val="105"/>
                <w:sz w:val="20"/>
              </w:rPr>
              <w:t xml:space="preserve"> </w:t>
            </w:r>
            <w:r>
              <w:rPr>
                <w:w w:val="105"/>
                <w:sz w:val="20"/>
              </w:rPr>
              <w:t>and</w:t>
            </w:r>
            <w:r>
              <w:rPr>
                <w:spacing w:val="-13"/>
                <w:w w:val="105"/>
                <w:sz w:val="20"/>
              </w:rPr>
              <w:t xml:space="preserve"> </w:t>
            </w:r>
            <w:r>
              <w:rPr>
                <w:w w:val="105"/>
                <w:sz w:val="20"/>
              </w:rPr>
              <w:t>the</w:t>
            </w:r>
            <w:r>
              <w:rPr>
                <w:spacing w:val="-14"/>
                <w:w w:val="105"/>
                <w:sz w:val="20"/>
              </w:rPr>
              <w:t xml:space="preserve"> </w:t>
            </w:r>
            <w:r>
              <w:rPr>
                <w:w w:val="105"/>
                <w:sz w:val="20"/>
              </w:rPr>
              <w:t>methodology</w:t>
            </w:r>
            <w:r>
              <w:rPr>
                <w:spacing w:val="-13"/>
                <w:w w:val="105"/>
                <w:sz w:val="20"/>
              </w:rPr>
              <w:t xml:space="preserve"> </w:t>
            </w:r>
            <w:r>
              <w:rPr>
                <w:w w:val="105"/>
                <w:sz w:val="20"/>
              </w:rPr>
              <w:t>to</w:t>
            </w:r>
            <w:r>
              <w:rPr>
                <w:spacing w:val="-13"/>
                <w:w w:val="105"/>
                <w:sz w:val="20"/>
              </w:rPr>
              <w:t xml:space="preserve"> </w:t>
            </w:r>
            <w:r>
              <w:rPr>
                <w:w w:val="105"/>
                <w:sz w:val="20"/>
              </w:rPr>
              <w:t>determine</w:t>
            </w:r>
            <w:r>
              <w:rPr>
                <w:spacing w:val="-13"/>
                <w:w w:val="105"/>
                <w:sz w:val="20"/>
              </w:rPr>
              <w:t xml:space="preserve"> </w:t>
            </w:r>
            <w:r>
              <w:rPr>
                <w:w w:val="105"/>
                <w:sz w:val="20"/>
              </w:rPr>
              <w:t>the lowest tenderer is specified</w:t>
            </w:r>
            <w:r>
              <w:rPr>
                <w:spacing w:val="-1"/>
                <w:w w:val="105"/>
                <w:sz w:val="20"/>
              </w:rPr>
              <w:t xml:space="preserve"> </w:t>
            </w:r>
            <w:r>
              <w:rPr>
                <w:w w:val="105"/>
                <w:sz w:val="20"/>
              </w:rPr>
              <w:t>in Section</w:t>
            </w:r>
            <w:proofErr w:type="gramStart"/>
            <w:r>
              <w:rPr>
                <w:w w:val="105"/>
                <w:sz w:val="20"/>
              </w:rPr>
              <w:t xml:space="preserve"> </w:t>
            </w:r>
            <w:r w:rsidR="00AD5AA4">
              <w:rPr>
                <w:w w:val="105"/>
                <w:sz w:val="20"/>
              </w:rPr>
              <w:t>..</w:t>
            </w:r>
            <w:proofErr w:type="gramEnd"/>
            <w:r>
              <w:rPr>
                <w:w w:val="105"/>
                <w:sz w:val="20"/>
              </w:rPr>
              <w:t>, Evaluation</w:t>
            </w:r>
            <w:r>
              <w:rPr>
                <w:spacing w:val="-1"/>
                <w:w w:val="105"/>
                <w:sz w:val="20"/>
              </w:rPr>
              <w:t xml:space="preserve"> </w:t>
            </w:r>
            <w:r>
              <w:rPr>
                <w:w w:val="105"/>
                <w:sz w:val="20"/>
              </w:rPr>
              <w:t>and Qualification Criteria.</w:t>
            </w:r>
          </w:p>
        </w:tc>
      </w:tr>
      <w:tr w:rsidR="00027FF5" w14:paraId="30B9D926" w14:textId="77777777" w:rsidTr="00FC4318">
        <w:trPr>
          <w:trHeight w:val="546"/>
        </w:trPr>
        <w:tc>
          <w:tcPr>
            <w:tcW w:w="1256" w:type="dxa"/>
          </w:tcPr>
          <w:p w14:paraId="01A2FA64" w14:textId="77777777" w:rsidR="00027FF5" w:rsidRDefault="00027FF5" w:rsidP="00E22526">
            <w:pPr>
              <w:pStyle w:val="TableParagraph"/>
              <w:tabs>
                <w:tab w:val="left" w:pos="2716"/>
              </w:tabs>
              <w:spacing w:before="44"/>
              <w:ind w:left="100" w:right="141"/>
              <w:jc w:val="both"/>
              <w:rPr>
                <w:b/>
                <w:sz w:val="20"/>
              </w:rPr>
            </w:pPr>
            <w:r>
              <w:rPr>
                <w:b/>
                <w:w w:val="105"/>
                <w:sz w:val="20"/>
              </w:rPr>
              <w:t>ITT</w:t>
            </w:r>
            <w:r>
              <w:rPr>
                <w:b/>
                <w:spacing w:val="-10"/>
                <w:w w:val="105"/>
                <w:sz w:val="20"/>
              </w:rPr>
              <w:t xml:space="preserve"> </w:t>
            </w:r>
            <w:r>
              <w:rPr>
                <w:b/>
                <w:spacing w:val="-4"/>
                <w:w w:val="105"/>
                <w:sz w:val="20"/>
              </w:rPr>
              <w:t>51.2</w:t>
            </w:r>
          </w:p>
        </w:tc>
        <w:tc>
          <w:tcPr>
            <w:tcW w:w="8205" w:type="dxa"/>
          </w:tcPr>
          <w:p w14:paraId="646C7B0F" w14:textId="77777777" w:rsidR="00027FF5" w:rsidRDefault="00027FF5" w:rsidP="00E22526">
            <w:pPr>
              <w:pStyle w:val="TableParagraph"/>
              <w:tabs>
                <w:tab w:val="left" w:pos="2716"/>
              </w:tabs>
              <w:spacing w:before="42" w:line="247" w:lineRule="auto"/>
              <w:ind w:left="101" w:right="141"/>
              <w:jc w:val="both"/>
              <w:rPr>
                <w:b/>
                <w:sz w:val="20"/>
              </w:rPr>
            </w:pPr>
            <w:r>
              <w:rPr>
                <w:b/>
                <w:w w:val="105"/>
                <w:sz w:val="20"/>
              </w:rPr>
              <w:t>Performance</w:t>
            </w:r>
            <w:r>
              <w:rPr>
                <w:b/>
                <w:spacing w:val="-14"/>
                <w:w w:val="105"/>
                <w:sz w:val="20"/>
              </w:rPr>
              <w:t xml:space="preserve"> </w:t>
            </w:r>
            <w:r>
              <w:rPr>
                <w:b/>
                <w:w w:val="105"/>
                <w:sz w:val="20"/>
              </w:rPr>
              <w:t>Security;</w:t>
            </w:r>
            <w:r>
              <w:rPr>
                <w:b/>
                <w:spacing w:val="-13"/>
                <w:w w:val="105"/>
                <w:sz w:val="20"/>
              </w:rPr>
              <w:t xml:space="preserve"> </w:t>
            </w:r>
            <w:r>
              <w:rPr>
                <w:w w:val="105"/>
                <w:sz w:val="20"/>
              </w:rPr>
              <w:t>other</w:t>
            </w:r>
            <w:r>
              <w:rPr>
                <w:spacing w:val="-13"/>
                <w:w w:val="105"/>
                <w:sz w:val="20"/>
              </w:rPr>
              <w:t xml:space="preserve"> </w:t>
            </w:r>
            <w:r>
              <w:rPr>
                <w:w w:val="105"/>
                <w:sz w:val="20"/>
              </w:rPr>
              <w:t>documents</w:t>
            </w:r>
            <w:r>
              <w:rPr>
                <w:spacing w:val="-13"/>
                <w:w w:val="105"/>
                <w:sz w:val="20"/>
              </w:rPr>
              <w:t xml:space="preserve"> </w:t>
            </w:r>
            <w:r>
              <w:rPr>
                <w:w w:val="105"/>
                <w:sz w:val="20"/>
              </w:rPr>
              <w:t>required</w:t>
            </w:r>
            <w:r>
              <w:rPr>
                <w:spacing w:val="-13"/>
                <w:w w:val="105"/>
                <w:sz w:val="20"/>
              </w:rPr>
              <w:t xml:space="preserve"> </w:t>
            </w:r>
            <w:r>
              <w:rPr>
                <w:w w:val="105"/>
                <w:sz w:val="20"/>
              </w:rPr>
              <w:t>are,</w:t>
            </w:r>
            <w:r>
              <w:rPr>
                <w:spacing w:val="-13"/>
                <w:w w:val="105"/>
                <w:sz w:val="20"/>
              </w:rPr>
              <w:t xml:space="preserve"> </w:t>
            </w:r>
            <w:r>
              <w:rPr>
                <w:w w:val="105"/>
                <w:sz w:val="20"/>
              </w:rPr>
              <w:t>list:</w:t>
            </w:r>
            <w:r>
              <w:rPr>
                <w:spacing w:val="-13"/>
                <w:w w:val="105"/>
                <w:sz w:val="20"/>
              </w:rPr>
              <w:t xml:space="preserve"> </w:t>
            </w:r>
            <w:r>
              <w:rPr>
                <w:b/>
                <w:w w:val="105"/>
                <w:sz w:val="20"/>
              </w:rPr>
              <w:t>10%</w:t>
            </w:r>
            <w:r>
              <w:rPr>
                <w:b/>
                <w:spacing w:val="-13"/>
                <w:w w:val="105"/>
                <w:sz w:val="20"/>
              </w:rPr>
              <w:t xml:space="preserve"> </w:t>
            </w:r>
            <w:r>
              <w:rPr>
                <w:b/>
                <w:w w:val="105"/>
                <w:sz w:val="20"/>
              </w:rPr>
              <w:t>of</w:t>
            </w:r>
            <w:r>
              <w:rPr>
                <w:b/>
                <w:spacing w:val="-13"/>
                <w:w w:val="105"/>
                <w:sz w:val="20"/>
              </w:rPr>
              <w:t xml:space="preserve"> </w:t>
            </w:r>
            <w:r>
              <w:rPr>
                <w:b/>
                <w:w w:val="105"/>
                <w:sz w:val="20"/>
              </w:rPr>
              <w:t>the</w:t>
            </w:r>
            <w:r>
              <w:rPr>
                <w:b/>
                <w:spacing w:val="-13"/>
                <w:w w:val="105"/>
                <w:sz w:val="20"/>
              </w:rPr>
              <w:t xml:space="preserve"> </w:t>
            </w:r>
            <w:r>
              <w:rPr>
                <w:b/>
                <w:w w:val="105"/>
                <w:sz w:val="20"/>
              </w:rPr>
              <w:t>contract</w:t>
            </w:r>
            <w:r>
              <w:rPr>
                <w:b/>
                <w:spacing w:val="-13"/>
                <w:w w:val="105"/>
                <w:sz w:val="20"/>
              </w:rPr>
              <w:t xml:space="preserve"> </w:t>
            </w:r>
            <w:r>
              <w:rPr>
                <w:b/>
                <w:w w:val="105"/>
                <w:sz w:val="20"/>
              </w:rPr>
              <w:t>sum</w:t>
            </w:r>
            <w:r>
              <w:rPr>
                <w:b/>
                <w:spacing w:val="-12"/>
                <w:w w:val="105"/>
                <w:sz w:val="20"/>
              </w:rPr>
              <w:t xml:space="preserve"> </w:t>
            </w:r>
            <w:r>
              <w:rPr>
                <w:b/>
                <w:w w:val="105"/>
                <w:sz w:val="20"/>
              </w:rPr>
              <w:t xml:space="preserve">upon </w:t>
            </w:r>
            <w:r>
              <w:rPr>
                <w:b/>
                <w:spacing w:val="-2"/>
                <w:w w:val="105"/>
                <w:sz w:val="20"/>
              </w:rPr>
              <w:t>award</w:t>
            </w:r>
          </w:p>
        </w:tc>
      </w:tr>
      <w:tr w:rsidR="00027FF5" w:rsidRPr="000D7379" w14:paraId="0A2F65BE" w14:textId="77777777" w:rsidTr="00FC4318">
        <w:trPr>
          <w:trHeight w:val="4545"/>
        </w:trPr>
        <w:tc>
          <w:tcPr>
            <w:tcW w:w="1256" w:type="dxa"/>
          </w:tcPr>
          <w:p w14:paraId="64CC5EEB" w14:textId="77777777" w:rsidR="00027FF5" w:rsidRPr="000D7379" w:rsidRDefault="00027FF5" w:rsidP="00E22526">
            <w:pPr>
              <w:pStyle w:val="TableParagraph"/>
              <w:tabs>
                <w:tab w:val="left" w:pos="2716"/>
              </w:tabs>
              <w:spacing w:before="46"/>
              <w:ind w:left="100" w:right="141"/>
              <w:jc w:val="both"/>
              <w:rPr>
                <w:b/>
                <w:sz w:val="20"/>
              </w:rPr>
            </w:pPr>
            <w:r w:rsidRPr="000D7379">
              <w:rPr>
                <w:b/>
                <w:w w:val="105"/>
                <w:sz w:val="20"/>
              </w:rPr>
              <w:t>ITT</w:t>
            </w:r>
            <w:r w:rsidRPr="000D7379">
              <w:rPr>
                <w:b/>
                <w:spacing w:val="-10"/>
                <w:w w:val="105"/>
                <w:sz w:val="20"/>
              </w:rPr>
              <w:t xml:space="preserve"> </w:t>
            </w:r>
            <w:r w:rsidRPr="000D7379">
              <w:rPr>
                <w:b/>
                <w:spacing w:val="-4"/>
                <w:w w:val="105"/>
                <w:sz w:val="20"/>
              </w:rPr>
              <w:t>53.1</w:t>
            </w:r>
          </w:p>
        </w:tc>
        <w:tc>
          <w:tcPr>
            <w:tcW w:w="8205" w:type="dxa"/>
          </w:tcPr>
          <w:p w14:paraId="0F624E97" w14:textId="77777777" w:rsidR="00027FF5" w:rsidRPr="000D7379" w:rsidRDefault="00027FF5" w:rsidP="00E22526">
            <w:pPr>
              <w:pStyle w:val="TableParagraph"/>
              <w:tabs>
                <w:tab w:val="left" w:pos="2716"/>
              </w:tabs>
              <w:spacing w:before="44" w:line="249" w:lineRule="auto"/>
              <w:ind w:left="101" w:right="141"/>
              <w:jc w:val="both"/>
              <w:rPr>
                <w:b/>
                <w:sz w:val="20"/>
              </w:rPr>
            </w:pPr>
            <w:r w:rsidRPr="000D7379">
              <w:rPr>
                <w:b/>
                <w:w w:val="105"/>
                <w:sz w:val="20"/>
              </w:rPr>
              <w:t>The</w:t>
            </w:r>
            <w:r w:rsidRPr="000D7379">
              <w:rPr>
                <w:b/>
                <w:spacing w:val="-8"/>
                <w:w w:val="105"/>
                <w:sz w:val="20"/>
              </w:rPr>
              <w:t xml:space="preserve"> </w:t>
            </w:r>
            <w:r w:rsidRPr="000D7379">
              <w:rPr>
                <w:b/>
                <w:w w:val="105"/>
                <w:sz w:val="20"/>
              </w:rPr>
              <w:t>procedures</w:t>
            </w:r>
            <w:r w:rsidRPr="000D7379">
              <w:rPr>
                <w:b/>
                <w:spacing w:val="-8"/>
                <w:w w:val="105"/>
                <w:sz w:val="20"/>
              </w:rPr>
              <w:t xml:space="preserve"> </w:t>
            </w:r>
            <w:r w:rsidRPr="000D7379">
              <w:rPr>
                <w:b/>
                <w:w w:val="105"/>
                <w:sz w:val="20"/>
              </w:rPr>
              <w:t>for</w:t>
            </w:r>
            <w:r w:rsidRPr="000D7379">
              <w:rPr>
                <w:b/>
                <w:spacing w:val="-11"/>
                <w:w w:val="105"/>
                <w:sz w:val="20"/>
              </w:rPr>
              <w:t xml:space="preserve"> </w:t>
            </w:r>
            <w:r w:rsidRPr="000D7379">
              <w:rPr>
                <w:b/>
                <w:w w:val="105"/>
                <w:sz w:val="20"/>
              </w:rPr>
              <w:t>making</w:t>
            </w:r>
            <w:r w:rsidRPr="000D7379">
              <w:rPr>
                <w:b/>
                <w:spacing w:val="-8"/>
                <w:w w:val="105"/>
                <w:sz w:val="20"/>
              </w:rPr>
              <w:t xml:space="preserve"> </w:t>
            </w:r>
            <w:r w:rsidRPr="000D7379">
              <w:rPr>
                <w:b/>
                <w:w w:val="105"/>
                <w:sz w:val="20"/>
              </w:rPr>
              <w:t>a</w:t>
            </w:r>
            <w:r w:rsidRPr="000D7379">
              <w:rPr>
                <w:b/>
                <w:spacing w:val="-6"/>
                <w:w w:val="105"/>
                <w:sz w:val="20"/>
              </w:rPr>
              <w:t xml:space="preserve"> </w:t>
            </w:r>
            <w:r w:rsidRPr="000D7379">
              <w:rPr>
                <w:b/>
                <w:w w:val="105"/>
                <w:sz w:val="20"/>
              </w:rPr>
              <w:t>Procurement-related</w:t>
            </w:r>
            <w:r w:rsidRPr="000D7379">
              <w:rPr>
                <w:b/>
                <w:spacing w:val="-9"/>
                <w:w w:val="105"/>
                <w:sz w:val="20"/>
              </w:rPr>
              <w:t xml:space="preserve"> </w:t>
            </w:r>
            <w:r w:rsidRPr="000D7379">
              <w:rPr>
                <w:b/>
                <w:w w:val="105"/>
                <w:sz w:val="20"/>
              </w:rPr>
              <w:t>Complaint</w:t>
            </w:r>
            <w:r w:rsidRPr="000D7379">
              <w:rPr>
                <w:b/>
                <w:spacing w:val="-8"/>
                <w:w w:val="105"/>
                <w:sz w:val="20"/>
              </w:rPr>
              <w:t xml:space="preserve"> </w:t>
            </w:r>
            <w:r w:rsidRPr="000D7379">
              <w:rPr>
                <w:b/>
                <w:w w:val="105"/>
                <w:sz w:val="20"/>
              </w:rPr>
              <w:t>are</w:t>
            </w:r>
            <w:r w:rsidRPr="000D7379">
              <w:rPr>
                <w:b/>
                <w:spacing w:val="-8"/>
                <w:w w:val="105"/>
                <w:sz w:val="20"/>
              </w:rPr>
              <w:t xml:space="preserve"> </w:t>
            </w:r>
            <w:r w:rsidRPr="000D7379">
              <w:rPr>
                <w:b/>
                <w:w w:val="105"/>
                <w:sz w:val="20"/>
              </w:rPr>
              <w:t>detailed</w:t>
            </w:r>
            <w:r w:rsidRPr="000D7379">
              <w:rPr>
                <w:b/>
                <w:spacing w:val="-7"/>
                <w:w w:val="105"/>
                <w:sz w:val="20"/>
              </w:rPr>
              <w:t xml:space="preserve"> </w:t>
            </w:r>
            <w:r w:rsidRPr="000D7379">
              <w:rPr>
                <w:b/>
                <w:w w:val="105"/>
                <w:sz w:val="20"/>
              </w:rPr>
              <w:t>in</w:t>
            </w:r>
            <w:r w:rsidRPr="000D7379">
              <w:rPr>
                <w:b/>
                <w:spacing w:val="-9"/>
                <w:w w:val="105"/>
                <w:sz w:val="20"/>
              </w:rPr>
              <w:t xml:space="preserve"> </w:t>
            </w:r>
            <w:r w:rsidRPr="000D7379">
              <w:rPr>
                <w:b/>
                <w:w w:val="105"/>
                <w:sz w:val="20"/>
              </w:rPr>
              <w:t>the</w:t>
            </w:r>
            <w:r w:rsidRPr="000D7379">
              <w:rPr>
                <w:b/>
                <w:spacing w:val="-8"/>
                <w:w w:val="105"/>
                <w:sz w:val="20"/>
              </w:rPr>
              <w:t xml:space="preserve"> </w:t>
            </w:r>
            <w:r w:rsidRPr="000D7379">
              <w:rPr>
                <w:b/>
                <w:w w:val="105"/>
                <w:sz w:val="20"/>
              </w:rPr>
              <w:t>“Notice of</w:t>
            </w:r>
            <w:r w:rsidRPr="000D7379">
              <w:rPr>
                <w:b/>
                <w:spacing w:val="-14"/>
                <w:w w:val="105"/>
                <w:sz w:val="20"/>
              </w:rPr>
              <w:t xml:space="preserve"> </w:t>
            </w:r>
            <w:r w:rsidRPr="000D7379">
              <w:rPr>
                <w:b/>
                <w:w w:val="105"/>
                <w:sz w:val="20"/>
              </w:rPr>
              <w:t>Intention</w:t>
            </w:r>
            <w:r w:rsidRPr="000D7379">
              <w:rPr>
                <w:b/>
                <w:spacing w:val="-13"/>
                <w:w w:val="105"/>
                <w:sz w:val="20"/>
              </w:rPr>
              <w:t xml:space="preserve"> </w:t>
            </w:r>
            <w:r w:rsidRPr="000D7379">
              <w:rPr>
                <w:b/>
                <w:w w:val="105"/>
                <w:sz w:val="20"/>
              </w:rPr>
              <w:t>to</w:t>
            </w:r>
            <w:r w:rsidRPr="000D7379">
              <w:rPr>
                <w:b/>
                <w:spacing w:val="-12"/>
                <w:w w:val="105"/>
                <w:sz w:val="20"/>
              </w:rPr>
              <w:t xml:space="preserve"> </w:t>
            </w:r>
            <w:r w:rsidRPr="000D7379">
              <w:rPr>
                <w:b/>
                <w:w w:val="105"/>
                <w:sz w:val="20"/>
              </w:rPr>
              <w:t>Award</w:t>
            </w:r>
            <w:r w:rsidRPr="000D7379">
              <w:rPr>
                <w:b/>
                <w:spacing w:val="-12"/>
                <w:w w:val="105"/>
                <w:sz w:val="20"/>
              </w:rPr>
              <w:t xml:space="preserve"> </w:t>
            </w:r>
            <w:r w:rsidRPr="000D7379">
              <w:rPr>
                <w:b/>
                <w:w w:val="105"/>
                <w:sz w:val="20"/>
              </w:rPr>
              <w:t>the</w:t>
            </w:r>
            <w:r w:rsidRPr="000D7379">
              <w:rPr>
                <w:b/>
                <w:spacing w:val="-10"/>
                <w:w w:val="105"/>
                <w:sz w:val="20"/>
              </w:rPr>
              <w:t xml:space="preserve"> </w:t>
            </w:r>
            <w:r w:rsidRPr="000D7379">
              <w:rPr>
                <w:b/>
                <w:w w:val="105"/>
                <w:sz w:val="20"/>
              </w:rPr>
              <w:t>Contract”</w:t>
            </w:r>
            <w:r w:rsidRPr="000D7379">
              <w:rPr>
                <w:b/>
                <w:spacing w:val="-12"/>
                <w:w w:val="105"/>
                <w:sz w:val="20"/>
              </w:rPr>
              <w:t xml:space="preserve"> </w:t>
            </w:r>
            <w:r w:rsidRPr="000D7379">
              <w:rPr>
                <w:b/>
                <w:w w:val="105"/>
                <w:sz w:val="20"/>
              </w:rPr>
              <w:t>herein</w:t>
            </w:r>
            <w:r w:rsidRPr="000D7379">
              <w:rPr>
                <w:b/>
                <w:spacing w:val="-13"/>
                <w:w w:val="105"/>
                <w:sz w:val="20"/>
              </w:rPr>
              <w:t xml:space="preserve"> </w:t>
            </w:r>
            <w:r w:rsidRPr="000D7379">
              <w:rPr>
                <w:b/>
                <w:w w:val="105"/>
                <w:sz w:val="20"/>
              </w:rPr>
              <w:t>and</w:t>
            </w:r>
            <w:r w:rsidRPr="000D7379">
              <w:rPr>
                <w:b/>
                <w:spacing w:val="-10"/>
                <w:w w:val="105"/>
                <w:sz w:val="20"/>
              </w:rPr>
              <w:t xml:space="preserve"> </w:t>
            </w:r>
            <w:r w:rsidRPr="000D7379">
              <w:rPr>
                <w:b/>
                <w:w w:val="105"/>
                <w:sz w:val="20"/>
              </w:rPr>
              <w:t>are</w:t>
            </w:r>
            <w:r w:rsidRPr="000D7379">
              <w:rPr>
                <w:b/>
                <w:spacing w:val="-14"/>
                <w:w w:val="105"/>
                <w:sz w:val="20"/>
              </w:rPr>
              <w:t xml:space="preserve"> </w:t>
            </w:r>
            <w:r w:rsidRPr="000D7379">
              <w:rPr>
                <w:b/>
                <w:w w:val="105"/>
                <w:sz w:val="20"/>
              </w:rPr>
              <w:t>also</w:t>
            </w:r>
            <w:r w:rsidRPr="000D7379">
              <w:rPr>
                <w:b/>
                <w:spacing w:val="-9"/>
                <w:w w:val="105"/>
                <w:sz w:val="20"/>
              </w:rPr>
              <w:t xml:space="preserve"> </w:t>
            </w:r>
            <w:r w:rsidRPr="000D7379">
              <w:rPr>
                <w:b/>
                <w:w w:val="105"/>
                <w:sz w:val="20"/>
              </w:rPr>
              <w:t>available</w:t>
            </w:r>
            <w:r w:rsidRPr="000D7379">
              <w:rPr>
                <w:b/>
                <w:spacing w:val="-12"/>
                <w:w w:val="105"/>
                <w:sz w:val="20"/>
              </w:rPr>
              <w:t xml:space="preserve"> </w:t>
            </w:r>
            <w:r w:rsidRPr="000D7379">
              <w:rPr>
                <w:b/>
                <w:w w:val="105"/>
                <w:sz w:val="20"/>
              </w:rPr>
              <w:t>from</w:t>
            </w:r>
            <w:r w:rsidRPr="000D7379">
              <w:rPr>
                <w:b/>
                <w:spacing w:val="-12"/>
                <w:w w:val="105"/>
                <w:sz w:val="20"/>
              </w:rPr>
              <w:t xml:space="preserve"> </w:t>
            </w:r>
            <w:r w:rsidRPr="000D7379">
              <w:rPr>
                <w:b/>
                <w:w w:val="105"/>
                <w:sz w:val="20"/>
              </w:rPr>
              <w:t>the</w:t>
            </w:r>
            <w:r w:rsidRPr="000D7379">
              <w:rPr>
                <w:b/>
                <w:spacing w:val="-12"/>
                <w:w w:val="105"/>
                <w:sz w:val="20"/>
              </w:rPr>
              <w:t xml:space="preserve"> </w:t>
            </w:r>
            <w:r w:rsidRPr="000D7379">
              <w:rPr>
                <w:b/>
                <w:w w:val="105"/>
                <w:sz w:val="20"/>
              </w:rPr>
              <w:t>PPRA</w:t>
            </w:r>
            <w:r w:rsidRPr="000D7379">
              <w:rPr>
                <w:b/>
                <w:spacing w:val="-14"/>
                <w:w w:val="105"/>
                <w:sz w:val="20"/>
              </w:rPr>
              <w:t xml:space="preserve"> </w:t>
            </w:r>
            <w:r w:rsidRPr="000D7379">
              <w:rPr>
                <w:b/>
                <w:w w:val="105"/>
                <w:sz w:val="20"/>
              </w:rPr>
              <w:t xml:space="preserve">website </w:t>
            </w:r>
            <w:hyperlink r:id="rId28">
              <w:r w:rsidRPr="000D7379">
                <w:rPr>
                  <w:b/>
                  <w:spacing w:val="-2"/>
                  <w:w w:val="105"/>
                  <w:sz w:val="20"/>
                </w:rPr>
                <w:t>www.</w:t>
              </w:r>
              <w:r w:rsidRPr="000D7379">
                <w:rPr>
                  <w:b/>
                  <w:spacing w:val="-2"/>
                  <w:w w:val="105"/>
                  <w:sz w:val="20"/>
                  <w:u w:val="single"/>
                </w:rPr>
                <w:t>ppra.go.ke</w:t>
              </w:r>
              <w:r w:rsidRPr="000D7379">
                <w:rPr>
                  <w:b/>
                  <w:spacing w:val="-2"/>
                  <w:w w:val="105"/>
                  <w:sz w:val="20"/>
                </w:rPr>
                <w:t>.</w:t>
              </w:r>
            </w:hyperlink>
          </w:p>
          <w:p w14:paraId="496DBBF0" w14:textId="77777777" w:rsidR="00027FF5" w:rsidRPr="000D7379" w:rsidRDefault="00027FF5" w:rsidP="00E22526">
            <w:pPr>
              <w:pStyle w:val="TableParagraph"/>
              <w:tabs>
                <w:tab w:val="left" w:pos="2716"/>
              </w:tabs>
              <w:spacing w:before="77"/>
              <w:ind w:right="141"/>
              <w:jc w:val="both"/>
              <w:rPr>
                <w:sz w:val="20"/>
              </w:rPr>
            </w:pPr>
          </w:p>
          <w:p w14:paraId="11CFD22A" w14:textId="77777777" w:rsidR="00027FF5" w:rsidRPr="000D7379" w:rsidRDefault="00027FF5" w:rsidP="00E22526">
            <w:pPr>
              <w:pStyle w:val="TableParagraph"/>
              <w:tabs>
                <w:tab w:val="left" w:pos="2716"/>
              </w:tabs>
              <w:spacing w:line="249" w:lineRule="auto"/>
              <w:ind w:left="101" w:right="141"/>
              <w:jc w:val="both"/>
              <w:rPr>
                <w:sz w:val="20"/>
              </w:rPr>
            </w:pPr>
            <w:r w:rsidRPr="000D7379">
              <w:rPr>
                <w:w w:val="105"/>
                <w:sz w:val="20"/>
              </w:rPr>
              <w:t>If</w:t>
            </w:r>
            <w:r w:rsidRPr="000D7379">
              <w:rPr>
                <w:spacing w:val="-4"/>
                <w:w w:val="105"/>
                <w:sz w:val="20"/>
              </w:rPr>
              <w:t xml:space="preserve"> </w:t>
            </w:r>
            <w:r w:rsidRPr="000D7379">
              <w:rPr>
                <w:w w:val="105"/>
                <w:sz w:val="20"/>
              </w:rPr>
              <w:t>a</w:t>
            </w:r>
            <w:r w:rsidRPr="000D7379">
              <w:rPr>
                <w:spacing w:val="-7"/>
                <w:w w:val="105"/>
                <w:sz w:val="20"/>
              </w:rPr>
              <w:t xml:space="preserve"> </w:t>
            </w:r>
            <w:r w:rsidRPr="000D7379">
              <w:rPr>
                <w:w w:val="105"/>
                <w:sz w:val="20"/>
              </w:rPr>
              <w:t>Tenderer</w:t>
            </w:r>
            <w:r w:rsidRPr="000D7379">
              <w:rPr>
                <w:spacing w:val="-7"/>
                <w:w w:val="105"/>
                <w:sz w:val="20"/>
              </w:rPr>
              <w:t xml:space="preserve"> </w:t>
            </w:r>
            <w:r w:rsidRPr="000D7379">
              <w:rPr>
                <w:w w:val="105"/>
                <w:sz w:val="20"/>
              </w:rPr>
              <w:t>wishes</w:t>
            </w:r>
            <w:r w:rsidRPr="000D7379">
              <w:rPr>
                <w:spacing w:val="-9"/>
                <w:w w:val="105"/>
                <w:sz w:val="20"/>
              </w:rPr>
              <w:t xml:space="preserve"> </w:t>
            </w:r>
            <w:r w:rsidRPr="000D7379">
              <w:rPr>
                <w:w w:val="105"/>
                <w:sz w:val="20"/>
              </w:rPr>
              <w:t>to</w:t>
            </w:r>
            <w:r w:rsidRPr="000D7379">
              <w:rPr>
                <w:spacing w:val="-9"/>
                <w:w w:val="105"/>
                <w:sz w:val="20"/>
              </w:rPr>
              <w:t xml:space="preserve"> </w:t>
            </w:r>
            <w:r w:rsidRPr="000D7379">
              <w:rPr>
                <w:w w:val="105"/>
                <w:sz w:val="20"/>
              </w:rPr>
              <w:t>make</w:t>
            </w:r>
            <w:r w:rsidRPr="000D7379">
              <w:rPr>
                <w:spacing w:val="-7"/>
                <w:w w:val="105"/>
                <w:sz w:val="20"/>
              </w:rPr>
              <w:t xml:space="preserve"> </w:t>
            </w:r>
            <w:r w:rsidRPr="000D7379">
              <w:rPr>
                <w:w w:val="105"/>
                <w:sz w:val="20"/>
              </w:rPr>
              <w:t>a</w:t>
            </w:r>
            <w:r w:rsidRPr="000D7379">
              <w:rPr>
                <w:spacing w:val="-4"/>
                <w:w w:val="105"/>
                <w:sz w:val="20"/>
              </w:rPr>
              <w:t xml:space="preserve"> </w:t>
            </w:r>
            <w:r w:rsidRPr="000D7379">
              <w:rPr>
                <w:w w:val="105"/>
                <w:sz w:val="20"/>
              </w:rPr>
              <w:t>Procurement-related</w:t>
            </w:r>
            <w:r w:rsidRPr="000D7379">
              <w:rPr>
                <w:spacing w:val="-9"/>
                <w:w w:val="105"/>
                <w:sz w:val="20"/>
              </w:rPr>
              <w:t xml:space="preserve"> </w:t>
            </w:r>
            <w:r w:rsidRPr="000D7379">
              <w:rPr>
                <w:w w:val="105"/>
                <w:sz w:val="20"/>
              </w:rPr>
              <w:t>Complaint,</w:t>
            </w:r>
            <w:r w:rsidRPr="000D7379">
              <w:rPr>
                <w:spacing w:val="-9"/>
                <w:w w:val="105"/>
                <w:sz w:val="20"/>
              </w:rPr>
              <w:t xml:space="preserve"> </w:t>
            </w:r>
            <w:r w:rsidRPr="000D7379">
              <w:rPr>
                <w:w w:val="105"/>
                <w:sz w:val="20"/>
              </w:rPr>
              <w:t>the</w:t>
            </w:r>
            <w:r w:rsidRPr="000D7379">
              <w:rPr>
                <w:spacing w:val="-6"/>
                <w:w w:val="105"/>
                <w:sz w:val="20"/>
              </w:rPr>
              <w:t xml:space="preserve"> </w:t>
            </w:r>
            <w:r w:rsidRPr="000D7379">
              <w:rPr>
                <w:w w:val="105"/>
                <w:sz w:val="20"/>
              </w:rPr>
              <w:t>Tenderer</w:t>
            </w:r>
            <w:r w:rsidRPr="000D7379">
              <w:rPr>
                <w:spacing w:val="-6"/>
                <w:w w:val="105"/>
                <w:sz w:val="20"/>
              </w:rPr>
              <w:t xml:space="preserve"> </w:t>
            </w:r>
            <w:r w:rsidRPr="000D7379">
              <w:rPr>
                <w:w w:val="105"/>
                <w:sz w:val="20"/>
              </w:rPr>
              <w:t>should</w:t>
            </w:r>
            <w:r w:rsidRPr="000D7379">
              <w:rPr>
                <w:spacing w:val="-7"/>
                <w:w w:val="105"/>
                <w:sz w:val="20"/>
              </w:rPr>
              <w:t xml:space="preserve"> </w:t>
            </w:r>
            <w:r w:rsidRPr="000D7379">
              <w:rPr>
                <w:w w:val="105"/>
                <w:sz w:val="20"/>
              </w:rPr>
              <w:t>submit</w:t>
            </w:r>
            <w:r w:rsidRPr="000D7379">
              <w:rPr>
                <w:spacing w:val="-9"/>
                <w:w w:val="105"/>
                <w:sz w:val="20"/>
              </w:rPr>
              <w:t xml:space="preserve"> </w:t>
            </w:r>
            <w:r w:rsidRPr="000D7379">
              <w:rPr>
                <w:w w:val="105"/>
                <w:sz w:val="20"/>
              </w:rPr>
              <w:t>its complaint</w:t>
            </w:r>
            <w:r w:rsidRPr="000D7379">
              <w:rPr>
                <w:spacing w:val="-14"/>
                <w:w w:val="105"/>
                <w:sz w:val="20"/>
              </w:rPr>
              <w:t xml:space="preserve"> </w:t>
            </w:r>
            <w:r w:rsidRPr="000D7379">
              <w:rPr>
                <w:w w:val="105"/>
                <w:sz w:val="20"/>
              </w:rPr>
              <w:t>following</w:t>
            </w:r>
            <w:r w:rsidRPr="000D7379">
              <w:rPr>
                <w:spacing w:val="-13"/>
                <w:w w:val="105"/>
                <w:sz w:val="20"/>
              </w:rPr>
              <w:t xml:space="preserve"> </w:t>
            </w:r>
            <w:r w:rsidRPr="000D7379">
              <w:rPr>
                <w:w w:val="105"/>
                <w:sz w:val="20"/>
              </w:rPr>
              <w:t>these</w:t>
            </w:r>
            <w:r w:rsidRPr="000D7379">
              <w:rPr>
                <w:spacing w:val="-13"/>
                <w:w w:val="105"/>
                <w:sz w:val="20"/>
              </w:rPr>
              <w:t xml:space="preserve"> </w:t>
            </w:r>
            <w:r w:rsidRPr="000D7379">
              <w:rPr>
                <w:w w:val="105"/>
                <w:sz w:val="20"/>
              </w:rPr>
              <w:t>procedures,</w:t>
            </w:r>
            <w:r w:rsidRPr="000D7379">
              <w:rPr>
                <w:spacing w:val="-13"/>
                <w:w w:val="105"/>
                <w:sz w:val="20"/>
              </w:rPr>
              <w:t xml:space="preserve"> </w:t>
            </w:r>
            <w:r w:rsidRPr="000D7379">
              <w:rPr>
                <w:w w:val="105"/>
                <w:sz w:val="20"/>
              </w:rPr>
              <w:t>in</w:t>
            </w:r>
            <w:r w:rsidRPr="000D7379">
              <w:rPr>
                <w:spacing w:val="-13"/>
                <w:w w:val="105"/>
                <w:sz w:val="20"/>
              </w:rPr>
              <w:t xml:space="preserve"> </w:t>
            </w:r>
            <w:r w:rsidRPr="000D7379">
              <w:rPr>
                <w:w w:val="105"/>
                <w:sz w:val="20"/>
              </w:rPr>
              <w:t>writing</w:t>
            </w:r>
            <w:r w:rsidRPr="000D7379">
              <w:rPr>
                <w:spacing w:val="-13"/>
                <w:w w:val="105"/>
                <w:sz w:val="20"/>
              </w:rPr>
              <w:t xml:space="preserve"> </w:t>
            </w:r>
            <w:r w:rsidRPr="000D7379">
              <w:rPr>
                <w:w w:val="105"/>
                <w:sz w:val="20"/>
              </w:rPr>
              <w:t>(by</w:t>
            </w:r>
            <w:r w:rsidRPr="000D7379">
              <w:rPr>
                <w:spacing w:val="-13"/>
                <w:w w:val="105"/>
                <w:sz w:val="20"/>
              </w:rPr>
              <w:t xml:space="preserve"> </w:t>
            </w:r>
            <w:r w:rsidRPr="000D7379">
              <w:rPr>
                <w:w w:val="105"/>
                <w:sz w:val="20"/>
              </w:rPr>
              <w:t>the</w:t>
            </w:r>
            <w:r w:rsidRPr="000D7379">
              <w:rPr>
                <w:spacing w:val="-12"/>
                <w:w w:val="105"/>
                <w:sz w:val="20"/>
              </w:rPr>
              <w:t xml:space="preserve"> </w:t>
            </w:r>
            <w:r w:rsidRPr="000D7379">
              <w:rPr>
                <w:w w:val="105"/>
                <w:sz w:val="20"/>
              </w:rPr>
              <w:t>quickest</w:t>
            </w:r>
            <w:r w:rsidRPr="000D7379">
              <w:rPr>
                <w:spacing w:val="-13"/>
                <w:w w:val="105"/>
                <w:sz w:val="20"/>
              </w:rPr>
              <w:t xml:space="preserve"> </w:t>
            </w:r>
            <w:r w:rsidRPr="000D7379">
              <w:rPr>
                <w:w w:val="105"/>
                <w:sz w:val="20"/>
              </w:rPr>
              <w:t>means</w:t>
            </w:r>
            <w:r w:rsidRPr="000D7379">
              <w:rPr>
                <w:spacing w:val="-13"/>
                <w:w w:val="105"/>
                <w:sz w:val="20"/>
              </w:rPr>
              <w:t xml:space="preserve"> </w:t>
            </w:r>
            <w:r w:rsidRPr="000D7379">
              <w:rPr>
                <w:w w:val="105"/>
                <w:sz w:val="20"/>
              </w:rPr>
              <w:t>available,</w:t>
            </w:r>
            <w:r w:rsidRPr="000D7379">
              <w:rPr>
                <w:spacing w:val="-10"/>
                <w:w w:val="105"/>
                <w:sz w:val="20"/>
              </w:rPr>
              <w:t xml:space="preserve"> </w:t>
            </w:r>
            <w:r w:rsidRPr="000D7379">
              <w:rPr>
                <w:w w:val="105"/>
                <w:sz w:val="20"/>
              </w:rPr>
              <w:t>that</w:t>
            </w:r>
            <w:r w:rsidRPr="000D7379">
              <w:rPr>
                <w:spacing w:val="-13"/>
                <w:w w:val="105"/>
                <w:sz w:val="20"/>
              </w:rPr>
              <w:t xml:space="preserve"> </w:t>
            </w:r>
            <w:r w:rsidRPr="000D7379">
              <w:rPr>
                <w:w w:val="105"/>
                <w:sz w:val="20"/>
              </w:rPr>
              <w:t>is</w:t>
            </w:r>
            <w:r w:rsidRPr="000D7379">
              <w:rPr>
                <w:spacing w:val="-12"/>
                <w:w w:val="105"/>
                <w:sz w:val="20"/>
              </w:rPr>
              <w:t xml:space="preserve"> </w:t>
            </w:r>
            <w:r w:rsidRPr="000D7379">
              <w:rPr>
                <w:w w:val="105"/>
                <w:sz w:val="20"/>
              </w:rPr>
              <w:t>either by hand delivery or email to:</w:t>
            </w:r>
          </w:p>
          <w:p w14:paraId="6CBE3EEA" w14:textId="77777777" w:rsidR="00027FF5" w:rsidRPr="000D7379" w:rsidRDefault="00027FF5" w:rsidP="00E22526">
            <w:pPr>
              <w:pStyle w:val="TableParagraph"/>
              <w:tabs>
                <w:tab w:val="left" w:pos="2716"/>
              </w:tabs>
              <w:spacing w:before="157"/>
              <w:ind w:right="141"/>
              <w:jc w:val="both"/>
              <w:rPr>
                <w:sz w:val="20"/>
              </w:rPr>
            </w:pPr>
          </w:p>
          <w:p w14:paraId="598096E9" w14:textId="77777777" w:rsidR="00027FF5" w:rsidRPr="000D7379" w:rsidRDefault="00027FF5" w:rsidP="00E22526">
            <w:pPr>
              <w:pStyle w:val="TableParagraph"/>
              <w:tabs>
                <w:tab w:val="left" w:pos="2716"/>
              </w:tabs>
              <w:spacing w:line="364" w:lineRule="auto"/>
              <w:ind w:left="101" w:right="141"/>
              <w:jc w:val="both"/>
              <w:rPr>
                <w:w w:val="105"/>
                <w:sz w:val="20"/>
                <w:lang w:val="en-GB"/>
              </w:rPr>
            </w:pPr>
            <w:r w:rsidRPr="000D7379">
              <w:rPr>
                <w:b/>
                <w:sz w:val="20"/>
              </w:rPr>
              <w:t>For the attention</w:t>
            </w:r>
            <w:r w:rsidRPr="000D7379">
              <w:rPr>
                <w:sz w:val="20"/>
              </w:rPr>
              <w:t xml:space="preserve">: </w:t>
            </w:r>
            <w:r w:rsidRPr="000D7379">
              <w:rPr>
                <w:b/>
                <w:sz w:val="20"/>
              </w:rPr>
              <w:t xml:space="preserve">…………………………………………. </w:t>
            </w:r>
            <w:r w:rsidRPr="000D7379">
              <w:rPr>
                <w:b/>
                <w:w w:val="105"/>
                <w:sz w:val="20"/>
              </w:rPr>
              <w:t>Title/position</w:t>
            </w:r>
            <w:r w:rsidRPr="000D7379">
              <w:rPr>
                <w:w w:val="105"/>
                <w:sz w:val="20"/>
              </w:rPr>
              <w:t xml:space="preserve">: </w:t>
            </w:r>
            <w:r w:rsidRPr="000D7379">
              <w:rPr>
                <w:w w:val="105"/>
                <w:sz w:val="20"/>
                <w:lang w:val="en-GB"/>
              </w:rPr>
              <w:t>Director General/Chief Executive Officer</w:t>
            </w:r>
          </w:p>
          <w:p w14:paraId="352A44E2" w14:textId="77777777" w:rsidR="00027FF5" w:rsidRPr="000D7379" w:rsidRDefault="00027FF5" w:rsidP="00E22526">
            <w:pPr>
              <w:pStyle w:val="TableParagraph"/>
              <w:tabs>
                <w:tab w:val="left" w:pos="2716"/>
              </w:tabs>
              <w:spacing w:before="4"/>
              <w:ind w:left="101" w:right="141"/>
              <w:jc w:val="both"/>
              <w:rPr>
                <w:sz w:val="20"/>
              </w:rPr>
            </w:pPr>
            <w:r w:rsidRPr="000D7379">
              <w:rPr>
                <w:b/>
                <w:sz w:val="20"/>
              </w:rPr>
              <w:t>Procuring</w:t>
            </w:r>
            <w:r w:rsidRPr="000D7379">
              <w:rPr>
                <w:b/>
                <w:spacing w:val="16"/>
                <w:sz w:val="20"/>
              </w:rPr>
              <w:t xml:space="preserve"> </w:t>
            </w:r>
            <w:r w:rsidRPr="000D7379">
              <w:rPr>
                <w:b/>
                <w:sz w:val="20"/>
              </w:rPr>
              <w:t>Entity</w:t>
            </w:r>
            <w:r w:rsidRPr="000D7379">
              <w:rPr>
                <w:sz w:val="20"/>
              </w:rPr>
              <w:t>:</w:t>
            </w:r>
            <w:r w:rsidRPr="000D7379">
              <w:rPr>
                <w:spacing w:val="17"/>
                <w:sz w:val="20"/>
              </w:rPr>
              <w:t xml:space="preserve"> </w:t>
            </w:r>
            <w:r w:rsidRPr="000D7379">
              <w:rPr>
                <w:sz w:val="20"/>
                <w:lang w:val="en-GB"/>
              </w:rPr>
              <w:t>Kenya Institute of Primate Research</w:t>
            </w:r>
          </w:p>
          <w:p w14:paraId="31A15C95" w14:textId="77777777" w:rsidR="00027FF5" w:rsidRPr="000D7379" w:rsidRDefault="00027FF5" w:rsidP="00E22526">
            <w:pPr>
              <w:pStyle w:val="TableParagraph"/>
              <w:tabs>
                <w:tab w:val="left" w:pos="2716"/>
              </w:tabs>
              <w:spacing w:before="120"/>
              <w:ind w:left="101" w:right="141"/>
              <w:jc w:val="both"/>
              <w:rPr>
                <w:sz w:val="20"/>
              </w:rPr>
            </w:pPr>
            <w:r w:rsidRPr="000D7379">
              <w:rPr>
                <w:b/>
                <w:sz w:val="20"/>
              </w:rPr>
              <w:t>Email</w:t>
            </w:r>
            <w:r w:rsidRPr="000D7379">
              <w:rPr>
                <w:b/>
                <w:spacing w:val="17"/>
                <w:sz w:val="20"/>
              </w:rPr>
              <w:t xml:space="preserve"> </w:t>
            </w:r>
            <w:r w:rsidRPr="000D7379">
              <w:rPr>
                <w:b/>
                <w:sz w:val="20"/>
              </w:rPr>
              <w:t>address</w:t>
            </w:r>
            <w:r w:rsidRPr="000D7379">
              <w:rPr>
                <w:i/>
                <w:sz w:val="20"/>
              </w:rPr>
              <w:t>:</w:t>
            </w:r>
            <w:r w:rsidRPr="000D7379">
              <w:rPr>
                <w:i/>
                <w:spacing w:val="19"/>
                <w:sz w:val="20"/>
              </w:rPr>
              <w:t xml:space="preserve"> </w:t>
            </w:r>
            <w:hyperlink r:id="rId29">
              <w:hyperlink r:id="rId30" w:history="1">
                <w:r w:rsidRPr="000D7379">
                  <w:rPr>
                    <w:rStyle w:val="Hyperlink"/>
                    <w:color w:val="auto"/>
                    <w:sz w:val="20"/>
                    <w:lang w:val="en-GB"/>
                  </w:rPr>
                  <w:t>ceo@primateresearch.org</w:t>
                </w:r>
              </w:hyperlink>
            </w:hyperlink>
          </w:p>
          <w:p w14:paraId="166988BD" w14:textId="77777777" w:rsidR="00027FF5" w:rsidRPr="000D7379" w:rsidRDefault="00027FF5" w:rsidP="00E22526">
            <w:pPr>
              <w:pStyle w:val="TableParagraph"/>
              <w:tabs>
                <w:tab w:val="left" w:pos="2716"/>
              </w:tabs>
              <w:spacing w:before="118"/>
              <w:ind w:left="101" w:right="141"/>
              <w:jc w:val="both"/>
              <w:rPr>
                <w:sz w:val="20"/>
              </w:rPr>
            </w:pPr>
            <w:r w:rsidRPr="000D7379">
              <w:rPr>
                <w:spacing w:val="-2"/>
                <w:w w:val="105"/>
                <w:sz w:val="20"/>
              </w:rPr>
              <w:t>In summary,</w:t>
            </w:r>
            <w:r w:rsidRPr="000D7379">
              <w:rPr>
                <w:spacing w:val="-1"/>
                <w:w w:val="105"/>
                <w:sz w:val="20"/>
              </w:rPr>
              <w:t xml:space="preserve"> </w:t>
            </w:r>
            <w:r w:rsidRPr="000D7379">
              <w:rPr>
                <w:spacing w:val="-2"/>
                <w:w w:val="105"/>
                <w:sz w:val="20"/>
              </w:rPr>
              <w:t>a</w:t>
            </w:r>
            <w:r w:rsidRPr="000D7379">
              <w:rPr>
                <w:spacing w:val="-3"/>
                <w:w w:val="105"/>
                <w:sz w:val="20"/>
              </w:rPr>
              <w:t xml:space="preserve"> </w:t>
            </w:r>
            <w:r w:rsidRPr="000D7379">
              <w:rPr>
                <w:spacing w:val="-2"/>
                <w:w w:val="105"/>
                <w:sz w:val="20"/>
              </w:rPr>
              <w:t>Procurement-related</w:t>
            </w:r>
            <w:r w:rsidRPr="000D7379">
              <w:rPr>
                <w:spacing w:val="-3"/>
                <w:w w:val="105"/>
                <w:sz w:val="20"/>
              </w:rPr>
              <w:t xml:space="preserve"> </w:t>
            </w:r>
            <w:r w:rsidRPr="000D7379">
              <w:rPr>
                <w:spacing w:val="-2"/>
                <w:w w:val="105"/>
                <w:sz w:val="20"/>
              </w:rPr>
              <w:t>Complaint</w:t>
            </w:r>
            <w:r w:rsidRPr="000D7379">
              <w:rPr>
                <w:spacing w:val="-5"/>
                <w:w w:val="105"/>
                <w:sz w:val="20"/>
              </w:rPr>
              <w:t xml:space="preserve"> </w:t>
            </w:r>
            <w:r w:rsidRPr="000D7379">
              <w:rPr>
                <w:spacing w:val="-2"/>
                <w:w w:val="105"/>
                <w:sz w:val="20"/>
              </w:rPr>
              <w:t>may</w:t>
            </w:r>
            <w:r w:rsidRPr="000D7379">
              <w:rPr>
                <w:spacing w:val="-5"/>
                <w:w w:val="105"/>
                <w:sz w:val="20"/>
              </w:rPr>
              <w:t xml:space="preserve"> </w:t>
            </w:r>
            <w:r w:rsidRPr="000D7379">
              <w:rPr>
                <w:spacing w:val="-2"/>
                <w:w w:val="105"/>
                <w:sz w:val="20"/>
              </w:rPr>
              <w:t>challenge</w:t>
            </w:r>
            <w:r w:rsidRPr="000D7379">
              <w:rPr>
                <w:w w:val="105"/>
                <w:sz w:val="20"/>
              </w:rPr>
              <w:t xml:space="preserve"> </w:t>
            </w:r>
            <w:r w:rsidRPr="000D7379">
              <w:rPr>
                <w:spacing w:val="-2"/>
                <w:w w:val="105"/>
                <w:sz w:val="20"/>
              </w:rPr>
              <w:t>any</w:t>
            </w:r>
            <w:r w:rsidRPr="000D7379">
              <w:rPr>
                <w:spacing w:val="-3"/>
                <w:w w:val="105"/>
                <w:sz w:val="20"/>
              </w:rPr>
              <w:t xml:space="preserve"> </w:t>
            </w:r>
            <w:r w:rsidRPr="000D7379">
              <w:rPr>
                <w:spacing w:val="-2"/>
                <w:w w:val="105"/>
                <w:sz w:val="20"/>
              </w:rPr>
              <w:t>of</w:t>
            </w:r>
            <w:r w:rsidRPr="000D7379">
              <w:rPr>
                <w:spacing w:val="-7"/>
                <w:w w:val="105"/>
                <w:sz w:val="20"/>
              </w:rPr>
              <w:t xml:space="preserve"> </w:t>
            </w:r>
            <w:r w:rsidRPr="000D7379">
              <w:rPr>
                <w:spacing w:val="-2"/>
                <w:w w:val="105"/>
                <w:sz w:val="20"/>
              </w:rPr>
              <w:t>the</w:t>
            </w:r>
            <w:r w:rsidRPr="000D7379">
              <w:rPr>
                <w:spacing w:val="-1"/>
                <w:w w:val="105"/>
                <w:sz w:val="20"/>
              </w:rPr>
              <w:t xml:space="preserve"> </w:t>
            </w:r>
            <w:r w:rsidRPr="000D7379">
              <w:rPr>
                <w:spacing w:val="-2"/>
                <w:w w:val="105"/>
                <w:sz w:val="20"/>
              </w:rPr>
              <w:t>following:</w:t>
            </w:r>
          </w:p>
          <w:p w14:paraId="69AF6E82" w14:textId="77777777" w:rsidR="00027FF5" w:rsidRPr="000D7379" w:rsidRDefault="00027FF5" w:rsidP="00E22526">
            <w:pPr>
              <w:pStyle w:val="TableParagraph"/>
              <w:tabs>
                <w:tab w:val="left" w:pos="485"/>
                <w:tab w:val="left" w:pos="2716"/>
              </w:tabs>
              <w:spacing w:before="3" w:line="350" w:lineRule="atLeast"/>
              <w:ind w:left="101" w:right="141"/>
              <w:jc w:val="both"/>
              <w:rPr>
                <w:sz w:val="20"/>
              </w:rPr>
            </w:pPr>
            <w:r w:rsidRPr="000D7379">
              <w:rPr>
                <w:b/>
                <w:spacing w:val="-6"/>
                <w:w w:val="105"/>
                <w:sz w:val="20"/>
              </w:rPr>
              <w:t>1.</w:t>
            </w:r>
            <w:r w:rsidRPr="000D7379">
              <w:rPr>
                <w:b/>
                <w:sz w:val="20"/>
              </w:rPr>
              <w:tab/>
            </w:r>
            <w:r w:rsidRPr="000D7379">
              <w:rPr>
                <w:w w:val="105"/>
                <w:sz w:val="20"/>
              </w:rPr>
              <w:t>the terms of the Tendering Documents; and the</w:t>
            </w:r>
            <w:r w:rsidRPr="000D7379">
              <w:rPr>
                <w:spacing w:val="-14"/>
                <w:w w:val="105"/>
                <w:sz w:val="20"/>
              </w:rPr>
              <w:t xml:space="preserve"> </w:t>
            </w:r>
            <w:r w:rsidRPr="000D7379">
              <w:rPr>
                <w:w w:val="105"/>
                <w:sz w:val="20"/>
              </w:rPr>
              <w:t>Procuring</w:t>
            </w:r>
            <w:r w:rsidRPr="000D7379">
              <w:rPr>
                <w:spacing w:val="-13"/>
                <w:w w:val="105"/>
                <w:sz w:val="20"/>
              </w:rPr>
              <w:t xml:space="preserve"> </w:t>
            </w:r>
            <w:r w:rsidRPr="000D7379">
              <w:rPr>
                <w:w w:val="105"/>
                <w:sz w:val="20"/>
              </w:rPr>
              <w:t>Entity’s</w:t>
            </w:r>
            <w:r w:rsidRPr="000D7379">
              <w:rPr>
                <w:spacing w:val="-13"/>
                <w:w w:val="105"/>
                <w:sz w:val="20"/>
              </w:rPr>
              <w:t xml:space="preserve"> </w:t>
            </w:r>
            <w:r w:rsidRPr="000D7379">
              <w:rPr>
                <w:w w:val="105"/>
                <w:sz w:val="20"/>
              </w:rPr>
              <w:t>decision</w:t>
            </w:r>
            <w:r w:rsidRPr="000D7379">
              <w:rPr>
                <w:spacing w:val="-13"/>
                <w:w w:val="105"/>
                <w:sz w:val="20"/>
              </w:rPr>
              <w:t xml:space="preserve"> </w:t>
            </w:r>
            <w:r w:rsidRPr="000D7379">
              <w:rPr>
                <w:w w:val="105"/>
                <w:sz w:val="20"/>
              </w:rPr>
              <w:t>to</w:t>
            </w:r>
            <w:r w:rsidRPr="000D7379">
              <w:rPr>
                <w:spacing w:val="-13"/>
                <w:w w:val="105"/>
                <w:sz w:val="20"/>
              </w:rPr>
              <w:t xml:space="preserve"> </w:t>
            </w:r>
            <w:r w:rsidRPr="000D7379">
              <w:rPr>
                <w:w w:val="105"/>
                <w:sz w:val="20"/>
              </w:rPr>
              <w:t>award</w:t>
            </w:r>
            <w:r w:rsidRPr="000D7379">
              <w:rPr>
                <w:spacing w:val="-13"/>
                <w:w w:val="105"/>
                <w:sz w:val="20"/>
              </w:rPr>
              <w:t xml:space="preserve"> </w:t>
            </w:r>
            <w:r w:rsidRPr="000D7379">
              <w:rPr>
                <w:w w:val="105"/>
                <w:sz w:val="20"/>
              </w:rPr>
              <w:t>the</w:t>
            </w:r>
            <w:r w:rsidRPr="000D7379">
              <w:rPr>
                <w:spacing w:val="-13"/>
                <w:w w:val="105"/>
                <w:sz w:val="20"/>
              </w:rPr>
              <w:t xml:space="preserve"> </w:t>
            </w:r>
            <w:r w:rsidRPr="000D7379">
              <w:rPr>
                <w:w w:val="105"/>
                <w:sz w:val="20"/>
              </w:rPr>
              <w:t>contract</w:t>
            </w:r>
          </w:p>
        </w:tc>
      </w:tr>
    </w:tbl>
    <w:p w14:paraId="4B2E0710" w14:textId="77777777" w:rsidR="00027FF5" w:rsidRDefault="00027FF5" w:rsidP="00E22526">
      <w:pPr>
        <w:tabs>
          <w:tab w:val="left" w:pos="1555"/>
        </w:tabs>
        <w:spacing w:before="87"/>
        <w:ind w:right="141"/>
        <w:jc w:val="both"/>
        <w:rPr>
          <w:sz w:val="20"/>
        </w:rPr>
      </w:pPr>
    </w:p>
    <w:p w14:paraId="010C673D" w14:textId="77777777" w:rsidR="00027FF5" w:rsidRDefault="00027FF5" w:rsidP="00E22526">
      <w:pPr>
        <w:tabs>
          <w:tab w:val="left" w:pos="1555"/>
        </w:tabs>
        <w:spacing w:before="87"/>
        <w:ind w:right="141"/>
        <w:jc w:val="both"/>
        <w:rPr>
          <w:sz w:val="20"/>
        </w:rPr>
      </w:pPr>
    </w:p>
    <w:p w14:paraId="02B5252E" w14:textId="77777777" w:rsidR="00027FF5" w:rsidRDefault="00027FF5" w:rsidP="00E22526">
      <w:pPr>
        <w:tabs>
          <w:tab w:val="left" w:pos="1555"/>
        </w:tabs>
        <w:spacing w:before="87"/>
        <w:ind w:right="141"/>
        <w:jc w:val="both"/>
        <w:rPr>
          <w:sz w:val="20"/>
        </w:rPr>
      </w:pPr>
    </w:p>
    <w:p w14:paraId="4E61E9BC" w14:textId="77777777" w:rsidR="00027FF5" w:rsidRDefault="00027FF5" w:rsidP="00E22526">
      <w:pPr>
        <w:tabs>
          <w:tab w:val="left" w:pos="1555"/>
        </w:tabs>
        <w:spacing w:before="87"/>
        <w:ind w:right="141"/>
        <w:jc w:val="both"/>
        <w:rPr>
          <w:sz w:val="20"/>
        </w:rPr>
      </w:pPr>
    </w:p>
    <w:p w14:paraId="3DBECCFD" w14:textId="77777777" w:rsidR="00027FF5" w:rsidRDefault="00027FF5" w:rsidP="00E22526">
      <w:pPr>
        <w:tabs>
          <w:tab w:val="left" w:pos="1555"/>
        </w:tabs>
        <w:spacing w:before="87"/>
        <w:ind w:right="141"/>
        <w:jc w:val="both"/>
        <w:rPr>
          <w:sz w:val="20"/>
        </w:rPr>
      </w:pPr>
    </w:p>
    <w:p w14:paraId="2C4239CC" w14:textId="77777777" w:rsidR="00027FF5" w:rsidRDefault="00027FF5" w:rsidP="00E22526">
      <w:pPr>
        <w:tabs>
          <w:tab w:val="left" w:pos="1555"/>
        </w:tabs>
        <w:spacing w:before="87"/>
        <w:ind w:right="141"/>
        <w:jc w:val="both"/>
        <w:rPr>
          <w:sz w:val="20"/>
        </w:rPr>
      </w:pPr>
    </w:p>
    <w:p w14:paraId="2F316A37" w14:textId="77777777" w:rsidR="005124E3" w:rsidRDefault="005124E3" w:rsidP="00E22526">
      <w:pPr>
        <w:tabs>
          <w:tab w:val="left" w:pos="1555"/>
        </w:tabs>
        <w:spacing w:before="87"/>
        <w:ind w:right="141"/>
        <w:jc w:val="both"/>
        <w:rPr>
          <w:sz w:val="20"/>
        </w:rPr>
      </w:pPr>
    </w:p>
    <w:p w14:paraId="1482D7C2" w14:textId="77777777" w:rsidR="00027FF5" w:rsidRDefault="00027FF5" w:rsidP="00E22526">
      <w:pPr>
        <w:tabs>
          <w:tab w:val="left" w:pos="1555"/>
        </w:tabs>
        <w:spacing w:before="87"/>
        <w:ind w:right="141"/>
        <w:jc w:val="both"/>
        <w:rPr>
          <w:sz w:val="20"/>
        </w:rPr>
      </w:pPr>
    </w:p>
    <w:p w14:paraId="498D5CC0" w14:textId="77777777" w:rsidR="00027FF5" w:rsidRDefault="00027FF5" w:rsidP="00E22526">
      <w:pPr>
        <w:tabs>
          <w:tab w:val="left" w:pos="1555"/>
        </w:tabs>
        <w:spacing w:before="87"/>
        <w:ind w:right="141"/>
        <w:jc w:val="both"/>
        <w:rPr>
          <w:sz w:val="20"/>
        </w:rPr>
      </w:pPr>
    </w:p>
    <w:p w14:paraId="78C8CF90" w14:textId="77777777" w:rsidR="003A1427" w:rsidRDefault="003A1427" w:rsidP="00E22526">
      <w:pPr>
        <w:tabs>
          <w:tab w:val="left" w:pos="1555"/>
        </w:tabs>
        <w:spacing w:before="87"/>
        <w:ind w:right="141"/>
        <w:jc w:val="both"/>
        <w:rPr>
          <w:sz w:val="20"/>
        </w:rPr>
      </w:pPr>
    </w:p>
    <w:p w14:paraId="0524D7DA" w14:textId="77777777" w:rsidR="00FC4318" w:rsidRDefault="00FC4318" w:rsidP="00E22526">
      <w:pPr>
        <w:tabs>
          <w:tab w:val="left" w:pos="1555"/>
        </w:tabs>
        <w:spacing w:before="87"/>
        <w:ind w:right="141"/>
        <w:jc w:val="both"/>
        <w:rPr>
          <w:sz w:val="20"/>
        </w:rPr>
      </w:pPr>
    </w:p>
    <w:p w14:paraId="2167D638" w14:textId="77777777" w:rsidR="003A1427" w:rsidRDefault="003A1427" w:rsidP="00E22526">
      <w:pPr>
        <w:tabs>
          <w:tab w:val="left" w:pos="1555"/>
        </w:tabs>
        <w:spacing w:before="87"/>
        <w:ind w:right="141"/>
        <w:jc w:val="both"/>
        <w:rPr>
          <w:sz w:val="20"/>
        </w:rPr>
      </w:pPr>
    </w:p>
    <w:p w14:paraId="69E798F4" w14:textId="77777777" w:rsidR="00027FF5" w:rsidRDefault="00027FF5" w:rsidP="00E22526">
      <w:pPr>
        <w:tabs>
          <w:tab w:val="left" w:pos="1555"/>
        </w:tabs>
        <w:spacing w:before="87"/>
        <w:ind w:right="141"/>
        <w:jc w:val="both"/>
        <w:rPr>
          <w:sz w:val="20"/>
        </w:rPr>
      </w:pPr>
    </w:p>
    <w:p w14:paraId="2DCB1F25" w14:textId="77777777" w:rsidR="00027FF5" w:rsidRDefault="00027FF5" w:rsidP="00E22526">
      <w:pPr>
        <w:tabs>
          <w:tab w:val="left" w:pos="1555"/>
        </w:tabs>
        <w:spacing w:before="87"/>
        <w:ind w:right="141"/>
        <w:jc w:val="both"/>
        <w:rPr>
          <w:sz w:val="20"/>
        </w:rPr>
      </w:pPr>
    </w:p>
    <w:p w14:paraId="68610073" w14:textId="77777777" w:rsidR="00027FF5" w:rsidRDefault="00027FF5" w:rsidP="00E22526">
      <w:pPr>
        <w:pStyle w:val="Heading3"/>
        <w:tabs>
          <w:tab w:val="left" w:pos="2716"/>
        </w:tabs>
        <w:ind w:right="141"/>
        <w:jc w:val="both"/>
      </w:pPr>
      <w:bookmarkStart w:id="38" w:name="_TOC_250039"/>
      <w:bookmarkStart w:id="39" w:name="_Toc218155741"/>
      <w:r>
        <w:rPr>
          <w:color w:val="221F1F"/>
        </w:rPr>
        <w:lastRenderedPageBreak/>
        <w:t>SECTION</w:t>
      </w:r>
      <w:r>
        <w:rPr>
          <w:color w:val="221F1F"/>
          <w:spacing w:val="16"/>
        </w:rPr>
        <w:t xml:space="preserve"> </w:t>
      </w:r>
      <w:r>
        <w:rPr>
          <w:color w:val="221F1F"/>
        </w:rPr>
        <w:t>III</w:t>
      </w:r>
      <w:r>
        <w:rPr>
          <w:color w:val="221F1F"/>
          <w:spacing w:val="20"/>
        </w:rPr>
        <w:t xml:space="preserve"> </w:t>
      </w:r>
      <w:r>
        <w:rPr>
          <w:color w:val="221F1F"/>
        </w:rPr>
        <w:t>-</w:t>
      </w:r>
      <w:r>
        <w:rPr>
          <w:color w:val="221F1F"/>
          <w:spacing w:val="14"/>
        </w:rPr>
        <w:t xml:space="preserve"> </w:t>
      </w:r>
      <w:r>
        <w:rPr>
          <w:color w:val="221F1F"/>
        </w:rPr>
        <w:t>EVALUATION</w:t>
      </w:r>
      <w:r>
        <w:rPr>
          <w:color w:val="221F1F"/>
          <w:spacing w:val="16"/>
        </w:rPr>
        <w:t xml:space="preserve"> </w:t>
      </w:r>
      <w:r>
        <w:rPr>
          <w:color w:val="221F1F"/>
        </w:rPr>
        <w:t>AND</w:t>
      </w:r>
      <w:r>
        <w:rPr>
          <w:color w:val="221F1F"/>
          <w:spacing w:val="20"/>
        </w:rPr>
        <w:t xml:space="preserve"> </w:t>
      </w:r>
      <w:r>
        <w:rPr>
          <w:color w:val="221F1F"/>
        </w:rPr>
        <w:t>QUALIFICATION</w:t>
      </w:r>
      <w:r>
        <w:rPr>
          <w:color w:val="221F1F"/>
          <w:spacing w:val="18"/>
        </w:rPr>
        <w:t xml:space="preserve"> </w:t>
      </w:r>
      <w:bookmarkEnd w:id="38"/>
      <w:r>
        <w:rPr>
          <w:color w:val="221F1F"/>
          <w:spacing w:val="-2"/>
        </w:rPr>
        <w:t>CRITERIA</w:t>
      </w:r>
      <w:bookmarkEnd w:id="39"/>
    </w:p>
    <w:p w14:paraId="6C5B3A7B" w14:textId="77777777" w:rsidR="00027FF5" w:rsidRDefault="00027FF5" w:rsidP="004E5D06">
      <w:pPr>
        <w:pStyle w:val="Heading6"/>
        <w:numPr>
          <w:ilvl w:val="0"/>
          <w:numId w:val="94"/>
        </w:numPr>
        <w:tabs>
          <w:tab w:val="left" w:pos="1214"/>
          <w:tab w:val="left" w:pos="2716"/>
        </w:tabs>
        <w:spacing w:before="229"/>
        <w:ind w:right="141"/>
        <w:jc w:val="both"/>
      </w:pPr>
      <w:bookmarkStart w:id="40" w:name="_TOC_250038"/>
      <w:r>
        <w:rPr>
          <w:color w:val="221F1F"/>
        </w:rPr>
        <w:t>General</w:t>
      </w:r>
      <w:r>
        <w:rPr>
          <w:color w:val="221F1F"/>
          <w:spacing w:val="21"/>
        </w:rPr>
        <w:t xml:space="preserve"> </w:t>
      </w:r>
      <w:bookmarkEnd w:id="40"/>
      <w:r>
        <w:rPr>
          <w:color w:val="221F1F"/>
          <w:spacing w:val="-2"/>
        </w:rPr>
        <w:t>Provisions</w:t>
      </w:r>
    </w:p>
    <w:p w14:paraId="02DF6072" w14:textId="0189C386" w:rsidR="00027FF5" w:rsidRDefault="00027FF5" w:rsidP="004E5D06">
      <w:pPr>
        <w:pStyle w:val="ListParagraph"/>
        <w:numPr>
          <w:ilvl w:val="1"/>
          <w:numId w:val="94"/>
        </w:numPr>
        <w:tabs>
          <w:tab w:val="left" w:pos="1135"/>
          <w:tab w:val="left" w:pos="2716"/>
        </w:tabs>
        <w:spacing w:before="228"/>
        <w:ind w:left="1135" w:right="141" w:hanging="540"/>
        <w:jc w:val="both"/>
        <w:rPr>
          <w:color w:val="221F1F"/>
          <w:sz w:val="20"/>
        </w:rPr>
      </w:pPr>
      <w:r>
        <w:rPr>
          <w:color w:val="221F1F"/>
          <w:w w:val="105"/>
          <w:sz w:val="20"/>
        </w:rPr>
        <w:t>This</w:t>
      </w:r>
      <w:r>
        <w:rPr>
          <w:color w:val="221F1F"/>
          <w:spacing w:val="-5"/>
          <w:w w:val="105"/>
          <w:sz w:val="20"/>
        </w:rPr>
        <w:t xml:space="preserve"> </w:t>
      </w:r>
      <w:r>
        <w:rPr>
          <w:color w:val="221F1F"/>
          <w:w w:val="105"/>
          <w:sz w:val="20"/>
        </w:rPr>
        <w:t>section</w:t>
      </w:r>
      <w:r>
        <w:rPr>
          <w:color w:val="221F1F"/>
          <w:spacing w:val="-1"/>
          <w:w w:val="105"/>
          <w:sz w:val="20"/>
        </w:rPr>
        <w:t xml:space="preserve"> </w:t>
      </w:r>
      <w:r>
        <w:rPr>
          <w:color w:val="221F1F"/>
          <w:w w:val="105"/>
          <w:sz w:val="20"/>
        </w:rPr>
        <w:t>contains</w:t>
      </w:r>
      <w:r>
        <w:rPr>
          <w:color w:val="221F1F"/>
          <w:spacing w:val="-5"/>
          <w:w w:val="105"/>
          <w:sz w:val="20"/>
        </w:rPr>
        <w:t xml:space="preserve"> </w:t>
      </w:r>
      <w:r>
        <w:rPr>
          <w:color w:val="221F1F"/>
          <w:w w:val="105"/>
          <w:sz w:val="20"/>
        </w:rPr>
        <w:t>the</w:t>
      </w:r>
      <w:r>
        <w:rPr>
          <w:color w:val="221F1F"/>
          <w:spacing w:val="-3"/>
          <w:w w:val="105"/>
          <w:sz w:val="20"/>
        </w:rPr>
        <w:t xml:space="preserve"> </w:t>
      </w:r>
      <w:r>
        <w:rPr>
          <w:color w:val="221F1F"/>
          <w:w w:val="105"/>
          <w:sz w:val="20"/>
        </w:rPr>
        <w:t>criteria</w:t>
      </w:r>
      <w:r>
        <w:rPr>
          <w:color w:val="221F1F"/>
          <w:spacing w:val="-1"/>
          <w:w w:val="105"/>
          <w:sz w:val="20"/>
        </w:rPr>
        <w:t xml:space="preserve"> </w:t>
      </w:r>
      <w:r>
        <w:rPr>
          <w:color w:val="221F1F"/>
          <w:w w:val="105"/>
          <w:sz w:val="20"/>
        </w:rPr>
        <w:t>that</w:t>
      </w:r>
      <w:r>
        <w:rPr>
          <w:color w:val="221F1F"/>
          <w:spacing w:val="-3"/>
          <w:w w:val="105"/>
          <w:sz w:val="20"/>
        </w:rPr>
        <w:t xml:space="preserve"> </w:t>
      </w:r>
      <w:r>
        <w:rPr>
          <w:color w:val="221F1F"/>
          <w:w w:val="105"/>
          <w:sz w:val="20"/>
        </w:rPr>
        <w:t>the</w:t>
      </w:r>
      <w:r>
        <w:rPr>
          <w:color w:val="221F1F"/>
          <w:spacing w:val="-2"/>
          <w:w w:val="105"/>
          <w:sz w:val="20"/>
        </w:rPr>
        <w:t xml:space="preserve"> </w:t>
      </w:r>
      <w:r>
        <w:rPr>
          <w:color w:val="221F1F"/>
          <w:w w:val="105"/>
          <w:sz w:val="20"/>
        </w:rPr>
        <w:t>Procuring</w:t>
      </w:r>
      <w:r>
        <w:rPr>
          <w:color w:val="221F1F"/>
          <w:spacing w:val="-5"/>
          <w:w w:val="105"/>
          <w:sz w:val="20"/>
        </w:rPr>
        <w:t xml:space="preserve"> </w:t>
      </w:r>
      <w:r>
        <w:rPr>
          <w:color w:val="221F1F"/>
          <w:w w:val="105"/>
          <w:sz w:val="20"/>
        </w:rPr>
        <w:t>Entity</w:t>
      </w:r>
      <w:r>
        <w:rPr>
          <w:color w:val="221F1F"/>
          <w:spacing w:val="-1"/>
          <w:w w:val="105"/>
          <w:sz w:val="20"/>
        </w:rPr>
        <w:t xml:space="preserve"> </w:t>
      </w:r>
      <w:r>
        <w:rPr>
          <w:color w:val="221F1F"/>
          <w:w w:val="105"/>
          <w:sz w:val="20"/>
        </w:rPr>
        <w:t>shall</w:t>
      </w:r>
      <w:r>
        <w:rPr>
          <w:color w:val="221F1F"/>
          <w:spacing w:val="-1"/>
          <w:w w:val="105"/>
          <w:sz w:val="20"/>
        </w:rPr>
        <w:t xml:space="preserve"> </w:t>
      </w:r>
      <w:r>
        <w:rPr>
          <w:color w:val="221F1F"/>
          <w:w w:val="105"/>
          <w:sz w:val="20"/>
        </w:rPr>
        <w:t>use</w:t>
      </w:r>
      <w:r>
        <w:rPr>
          <w:color w:val="221F1F"/>
          <w:spacing w:val="-4"/>
          <w:w w:val="105"/>
          <w:sz w:val="20"/>
        </w:rPr>
        <w:t xml:space="preserve"> </w:t>
      </w:r>
      <w:r>
        <w:rPr>
          <w:color w:val="221F1F"/>
          <w:w w:val="105"/>
          <w:sz w:val="20"/>
        </w:rPr>
        <w:t>to</w:t>
      </w:r>
      <w:r>
        <w:rPr>
          <w:color w:val="221F1F"/>
          <w:spacing w:val="-1"/>
          <w:w w:val="105"/>
          <w:sz w:val="20"/>
        </w:rPr>
        <w:t xml:space="preserve"> </w:t>
      </w:r>
      <w:r>
        <w:rPr>
          <w:color w:val="221F1F"/>
          <w:w w:val="105"/>
          <w:sz w:val="20"/>
        </w:rPr>
        <w:t>evaluate</w:t>
      </w:r>
      <w:r>
        <w:rPr>
          <w:color w:val="221F1F"/>
          <w:spacing w:val="-4"/>
          <w:w w:val="105"/>
          <w:sz w:val="20"/>
        </w:rPr>
        <w:t xml:space="preserve"> </w:t>
      </w:r>
      <w:r>
        <w:rPr>
          <w:color w:val="221F1F"/>
          <w:w w:val="105"/>
          <w:sz w:val="20"/>
        </w:rPr>
        <w:t>tender</w:t>
      </w:r>
      <w:r>
        <w:rPr>
          <w:color w:val="221F1F"/>
          <w:spacing w:val="-3"/>
          <w:w w:val="105"/>
          <w:sz w:val="20"/>
        </w:rPr>
        <w:t xml:space="preserve"> </w:t>
      </w:r>
      <w:r>
        <w:rPr>
          <w:color w:val="221F1F"/>
          <w:w w:val="105"/>
          <w:sz w:val="20"/>
        </w:rPr>
        <w:t>and</w:t>
      </w:r>
      <w:r>
        <w:rPr>
          <w:color w:val="221F1F"/>
          <w:spacing w:val="-3"/>
          <w:w w:val="105"/>
          <w:sz w:val="20"/>
        </w:rPr>
        <w:t xml:space="preserve"> </w:t>
      </w:r>
      <w:r>
        <w:rPr>
          <w:color w:val="221F1F"/>
          <w:w w:val="105"/>
          <w:sz w:val="20"/>
        </w:rPr>
        <w:t>qualify</w:t>
      </w:r>
      <w:r>
        <w:rPr>
          <w:color w:val="221F1F"/>
          <w:spacing w:val="-1"/>
          <w:w w:val="105"/>
          <w:sz w:val="20"/>
        </w:rPr>
        <w:t xml:space="preserve"> </w:t>
      </w:r>
      <w:r>
        <w:rPr>
          <w:color w:val="221F1F"/>
          <w:w w:val="105"/>
          <w:sz w:val="20"/>
        </w:rPr>
        <w:t>tenderers. No</w:t>
      </w:r>
      <w:r>
        <w:rPr>
          <w:color w:val="221F1F"/>
          <w:spacing w:val="-9"/>
          <w:w w:val="105"/>
          <w:sz w:val="20"/>
        </w:rPr>
        <w:t xml:space="preserve"> </w:t>
      </w:r>
      <w:r>
        <w:rPr>
          <w:color w:val="221F1F"/>
          <w:w w:val="105"/>
          <w:sz w:val="20"/>
        </w:rPr>
        <w:t>other</w:t>
      </w:r>
      <w:r>
        <w:rPr>
          <w:color w:val="221F1F"/>
          <w:spacing w:val="-9"/>
          <w:w w:val="105"/>
          <w:sz w:val="20"/>
        </w:rPr>
        <w:t xml:space="preserve"> </w:t>
      </w:r>
      <w:r>
        <w:rPr>
          <w:color w:val="221F1F"/>
          <w:w w:val="105"/>
          <w:sz w:val="20"/>
        </w:rPr>
        <w:t>factors,</w:t>
      </w:r>
      <w:r>
        <w:rPr>
          <w:color w:val="221F1F"/>
          <w:spacing w:val="-11"/>
          <w:w w:val="105"/>
          <w:sz w:val="20"/>
        </w:rPr>
        <w:t xml:space="preserve"> </w:t>
      </w:r>
      <w:r>
        <w:rPr>
          <w:color w:val="221F1F"/>
          <w:w w:val="105"/>
          <w:sz w:val="20"/>
        </w:rPr>
        <w:t>methods</w:t>
      </w:r>
      <w:r>
        <w:rPr>
          <w:color w:val="221F1F"/>
          <w:spacing w:val="-9"/>
          <w:w w:val="105"/>
          <w:sz w:val="20"/>
        </w:rPr>
        <w:t xml:space="preserve"> </w:t>
      </w:r>
      <w:r>
        <w:rPr>
          <w:color w:val="221F1F"/>
          <w:w w:val="105"/>
          <w:sz w:val="20"/>
        </w:rPr>
        <w:t>or</w:t>
      </w:r>
      <w:r>
        <w:rPr>
          <w:color w:val="221F1F"/>
          <w:spacing w:val="-9"/>
          <w:w w:val="105"/>
          <w:sz w:val="20"/>
        </w:rPr>
        <w:t xml:space="preserve"> </w:t>
      </w:r>
      <w:r>
        <w:rPr>
          <w:color w:val="221F1F"/>
          <w:w w:val="105"/>
          <w:sz w:val="20"/>
        </w:rPr>
        <w:t>criteria</w:t>
      </w:r>
      <w:r>
        <w:rPr>
          <w:color w:val="221F1F"/>
          <w:spacing w:val="-7"/>
          <w:w w:val="105"/>
          <w:sz w:val="20"/>
        </w:rPr>
        <w:t xml:space="preserve"> </w:t>
      </w:r>
      <w:r>
        <w:rPr>
          <w:color w:val="221F1F"/>
          <w:w w:val="105"/>
          <w:sz w:val="20"/>
        </w:rPr>
        <w:t>shall</w:t>
      </w:r>
      <w:r>
        <w:rPr>
          <w:color w:val="221F1F"/>
          <w:spacing w:val="-10"/>
          <w:w w:val="105"/>
          <w:sz w:val="20"/>
        </w:rPr>
        <w:t xml:space="preserve"> </w:t>
      </w:r>
      <w:r>
        <w:rPr>
          <w:color w:val="221F1F"/>
          <w:w w:val="105"/>
          <w:sz w:val="20"/>
        </w:rPr>
        <w:t>be</w:t>
      </w:r>
      <w:r>
        <w:rPr>
          <w:color w:val="221F1F"/>
          <w:spacing w:val="-7"/>
          <w:w w:val="105"/>
          <w:sz w:val="20"/>
        </w:rPr>
        <w:t xml:space="preserve"> </w:t>
      </w:r>
      <w:r>
        <w:rPr>
          <w:color w:val="221F1F"/>
          <w:w w:val="105"/>
          <w:sz w:val="20"/>
        </w:rPr>
        <w:t>used</w:t>
      </w:r>
      <w:r>
        <w:rPr>
          <w:color w:val="221F1F"/>
          <w:spacing w:val="-9"/>
          <w:w w:val="105"/>
          <w:sz w:val="20"/>
        </w:rPr>
        <w:t xml:space="preserve"> </w:t>
      </w:r>
      <w:r>
        <w:rPr>
          <w:color w:val="221F1F"/>
          <w:w w:val="105"/>
          <w:sz w:val="20"/>
        </w:rPr>
        <w:t>other</w:t>
      </w:r>
      <w:r>
        <w:rPr>
          <w:color w:val="221F1F"/>
          <w:spacing w:val="-9"/>
          <w:w w:val="105"/>
          <w:sz w:val="20"/>
        </w:rPr>
        <w:t xml:space="preserve"> </w:t>
      </w:r>
      <w:r>
        <w:rPr>
          <w:color w:val="221F1F"/>
          <w:w w:val="105"/>
          <w:sz w:val="20"/>
        </w:rPr>
        <w:t>than</w:t>
      </w:r>
      <w:r>
        <w:rPr>
          <w:color w:val="221F1F"/>
          <w:spacing w:val="-11"/>
          <w:w w:val="105"/>
          <w:sz w:val="20"/>
        </w:rPr>
        <w:t xml:space="preserve"> </w:t>
      </w:r>
      <w:r>
        <w:rPr>
          <w:color w:val="221F1F"/>
          <w:w w:val="105"/>
          <w:sz w:val="20"/>
        </w:rPr>
        <w:t>specified</w:t>
      </w:r>
      <w:r>
        <w:rPr>
          <w:color w:val="221F1F"/>
          <w:spacing w:val="-11"/>
          <w:w w:val="105"/>
          <w:sz w:val="20"/>
        </w:rPr>
        <w:t xml:space="preserve"> </w:t>
      </w:r>
      <w:r>
        <w:rPr>
          <w:color w:val="221F1F"/>
          <w:w w:val="105"/>
          <w:sz w:val="20"/>
        </w:rPr>
        <w:t>in</w:t>
      </w:r>
      <w:r>
        <w:rPr>
          <w:color w:val="221F1F"/>
          <w:spacing w:val="-11"/>
          <w:w w:val="105"/>
          <w:sz w:val="20"/>
        </w:rPr>
        <w:t xml:space="preserve"> </w:t>
      </w:r>
      <w:r>
        <w:rPr>
          <w:color w:val="221F1F"/>
          <w:w w:val="105"/>
          <w:sz w:val="20"/>
        </w:rPr>
        <w:t>this</w:t>
      </w:r>
      <w:r>
        <w:rPr>
          <w:color w:val="221F1F"/>
          <w:spacing w:val="-11"/>
          <w:w w:val="105"/>
          <w:sz w:val="20"/>
        </w:rPr>
        <w:t xml:space="preserve"> </w:t>
      </w:r>
      <w:r>
        <w:rPr>
          <w:color w:val="221F1F"/>
          <w:w w:val="105"/>
          <w:sz w:val="20"/>
        </w:rPr>
        <w:t>tender</w:t>
      </w:r>
      <w:r>
        <w:rPr>
          <w:color w:val="221F1F"/>
          <w:spacing w:val="-7"/>
          <w:w w:val="105"/>
          <w:sz w:val="20"/>
        </w:rPr>
        <w:t xml:space="preserve"> </w:t>
      </w:r>
      <w:r>
        <w:rPr>
          <w:color w:val="221F1F"/>
          <w:w w:val="105"/>
          <w:sz w:val="20"/>
        </w:rPr>
        <w:t>document.</w:t>
      </w:r>
      <w:r>
        <w:rPr>
          <w:color w:val="221F1F"/>
          <w:spacing w:val="-9"/>
          <w:w w:val="105"/>
          <w:sz w:val="20"/>
        </w:rPr>
        <w:t xml:space="preserve"> </w:t>
      </w:r>
      <w:r>
        <w:rPr>
          <w:color w:val="221F1F"/>
          <w:w w:val="105"/>
          <w:sz w:val="20"/>
        </w:rPr>
        <w:t>The</w:t>
      </w:r>
      <w:r>
        <w:rPr>
          <w:color w:val="221F1F"/>
          <w:spacing w:val="-11"/>
          <w:w w:val="105"/>
          <w:sz w:val="20"/>
        </w:rPr>
        <w:t xml:space="preserve"> </w:t>
      </w:r>
      <w:r>
        <w:rPr>
          <w:color w:val="221F1F"/>
          <w:w w:val="105"/>
          <w:sz w:val="20"/>
        </w:rPr>
        <w:t>Tenderer shall provide all the information requested in the forms included in Section</w:t>
      </w:r>
      <w:proofErr w:type="gramStart"/>
      <w:r>
        <w:rPr>
          <w:color w:val="221F1F"/>
          <w:w w:val="105"/>
          <w:sz w:val="20"/>
        </w:rPr>
        <w:t xml:space="preserve"> </w:t>
      </w:r>
      <w:r w:rsidR="00AD5AA4">
        <w:rPr>
          <w:color w:val="221F1F"/>
          <w:w w:val="105"/>
          <w:sz w:val="20"/>
        </w:rPr>
        <w:t>..</w:t>
      </w:r>
      <w:proofErr w:type="gramEnd"/>
      <w:r>
        <w:rPr>
          <w:color w:val="221F1F"/>
          <w:w w:val="105"/>
          <w:sz w:val="20"/>
        </w:rPr>
        <w:t xml:space="preserve">, Tendering Forms. The </w:t>
      </w:r>
      <w:r>
        <w:rPr>
          <w:color w:val="221F1F"/>
          <w:sz w:val="20"/>
        </w:rPr>
        <w:t xml:space="preserve">Procuring Entity shall use </w:t>
      </w:r>
      <w:r>
        <w:rPr>
          <w:b/>
          <w:color w:val="221F1F"/>
          <w:sz w:val="20"/>
        </w:rPr>
        <w:t xml:space="preserve">the Standard Tender Evaluation Document for Goods and Works </w:t>
      </w:r>
      <w:r>
        <w:rPr>
          <w:color w:val="221F1F"/>
          <w:sz w:val="20"/>
        </w:rPr>
        <w:t xml:space="preserve">for evaluating </w:t>
      </w:r>
      <w:r>
        <w:rPr>
          <w:color w:val="221F1F"/>
          <w:spacing w:val="-2"/>
          <w:w w:val="105"/>
          <w:sz w:val="20"/>
        </w:rPr>
        <w:t>Tenders.</w:t>
      </w:r>
    </w:p>
    <w:p w14:paraId="4E83AE49" w14:textId="77777777" w:rsidR="00027FF5" w:rsidRDefault="00027FF5" w:rsidP="004E5D06">
      <w:pPr>
        <w:pStyle w:val="ListParagraph"/>
        <w:numPr>
          <w:ilvl w:val="1"/>
          <w:numId w:val="94"/>
        </w:numPr>
        <w:tabs>
          <w:tab w:val="left" w:pos="1135"/>
          <w:tab w:val="left" w:pos="2716"/>
        </w:tabs>
        <w:spacing w:before="223"/>
        <w:ind w:left="1135" w:right="141" w:hanging="540"/>
        <w:jc w:val="both"/>
        <w:rPr>
          <w:color w:val="221F1F"/>
          <w:sz w:val="20"/>
        </w:rPr>
      </w:pPr>
      <w:r>
        <w:rPr>
          <w:color w:val="221F1F"/>
          <w:w w:val="105"/>
          <w:sz w:val="20"/>
        </w:rPr>
        <w:t>Wherever</w:t>
      </w:r>
      <w:r>
        <w:rPr>
          <w:color w:val="221F1F"/>
          <w:spacing w:val="-12"/>
          <w:w w:val="105"/>
          <w:sz w:val="20"/>
        </w:rPr>
        <w:t xml:space="preserve"> </w:t>
      </w:r>
      <w:r>
        <w:rPr>
          <w:color w:val="221F1F"/>
          <w:w w:val="105"/>
          <w:sz w:val="20"/>
        </w:rPr>
        <w:t>a</w:t>
      </w:r>
      <w:r>
        <w:rPr>
          <w:color w:val="221F1F"/>
          <w:spacing w:val="-12"/>
          <w:w w:val="105"/>
          <w:sz w:val="20"/>
        </w:rPr>
        <w:t xml:space="preserve"> </w:t>
      </w:r>
      <w:r>
        <w:rPr>
          <w:color w:val="221F1F"/>
          <w:w w:val="105"/>
          <w:sz w:val="20"/>
        </w:rPr>
        <w:t>Tenderer</w:t>
      </w:r>
      <w:r>
        <w:rPr>
          <w:color w:val="221F1F"/>
          <w:spacing w:val="-13"/>
          <w:w w:val="105"/>
          <w:sz w:val="20"/>
        </w:rPr>
        <w:t xml:space="preserve"> </w:t>
      </w:r>
      <w:r>
        <w:rPr>
          <w:color w:val="221F1F"/>
          <w:w w:val="105"/>
          <w:sz w:val="20"/>
        </w:rPr>
        <w:t>is</w:t>
      </w:r>
      <w:r>
        <w:rPr>
          <w:color w:val="221F1F"/>
          <w:spacing w:val="-13"/>
          <w:w w:val="105"/>
          <w:sz w:val="20"/>
        </w:rPr>
        <w:t xml:space="preserve"> </w:t>
      </w:r>
      <w:r>
        <w:rPr>
          <w:color w:val="221F1F"/>
          <w:w w:val="105"/>
          <w:sz w:val="20"/>
        </w:rPr>
        <w:t>required</w:t>
      </w:r>
      <w:r>
        <w:rPr>
          <w:color w:val="221F1F"/>
          <w:spacing w:val="-12"/>
          <w:w w:val="105"/>
          <w:sz w:val="20"/>
        </w:rPr>
        <w:t xml:space="preserve"> </w:t>
      </w:r>
      <w:r>
        <w:rPr>
          <w:color w:val="221F1F"/>
          <w:w w:val="105"/>
          <w:sz w:val="20"/>
        </w:rPr>
        <w:t>to</w:t>
      </w:r>
      <w:r>
        <w:rPr>
          <w:color w:val="221F1F"/>
          <w:spacing w:val="-13"/>
          <w:w w:val="105"/>
          <w:sz w:val="20"/>
        </w:rPr>
        <w:t xml:space="preserve"> </w:t>
      </w:r>
      <w:r>
        <w:rPr>
          <w:color w:val="221F1F"/>
          <w:w w:val="105"/>
          <w:sz w:val="20"/>
        </w:rPr>
        <w:t>state</w:t>
      </w:r>
      <w:r>
        <w:rPr>
          <w:color w:val="221F1F"/>
          <w:spacing w:val="-12"/>
          <w:w w:val="105"/>
          <w:sz w:val="20"/>
        </w:rPr>
        <w:t xml:space="preserve"> </w:t>
      </w:r>
      <w:r>
        <w:rPr>
          <w:color w:val="221F1F"/>
          <w:w w:val="105"/>
          <w:sz w:val="20"/>
        </w:rPr>
        <w:t>a</w:t>
      </w:r>
      <w:r>
        <w:rPr>
          <w:color w:val="221F1F"/>
          <w:spacing w:val="-10"/>
          <w:w w:val="105"/>
          <w:sz w:val="20"/>
        </w:rPr>
        <w:t xml:space="preserve"> </w:t>
      </w:r>
      <w:r>
        <w:rPr>
          <w:color w:val="221F1F"/>
          <w:w w:val="105"/>
          <w:sz w:val="20"/>
        </w:rPr>
        <w:t>monetary</w:t>
      </w:r>
      <w:r>
        <w:rPr>
          <w:color w:val="221F1F"/>
          <w:spacing w:val="-13"/>
          <w:w w:val="105"/>
          <w:sz w:val="20"/>
        </w:rPr>
        <w:t xml:space="preserve"> </w:t>
      </w:r>
      <w:r>
        <w:rPr>
          <w:color w:val="221F1F"/>
          <w:w w:val="105"/>
          <w:sz w:val="20"/>
        </w:rPr>
        <w:t>amount,</w:t>
      </w:r>
      <w:r>
        <w:rPr>
          <w:color w:val="221F1F"/>
          <w:spacing w:val="-12"/>
          <w:w w:val="105"/>
          <w:sz w:val="20"/>
        </w:rPr>
        <w:t xml:space="preserve"> </w:t>
      </w:r>
      <w:r>
        <w:rPr>
          <w:color w:val="221F1F"/>
          <w:w w:val="105"/>
          <w:sz w:val="20"/>
        </w:rPr>
        <w:t>Tenderers</w:t>
      </w:r>
      <w:r>
        <w:rPr>
          <w:color w:val="221F1F"/>
          <w:spacing w:val="-12"/>
          <w:w w:val="105"/>
          <w:sz w:val="20"/>
        </w:rPr>
        <w:t xml:space="preserve"> </w:t>
      </w:r>
      <w:r>
        <w:rPr>
          <w:color w:val="221F1F"/>
          <w:w w:val="105"/>
          <w:sz w:val="20"/>
        </w:rPr>
        <w:t>should</w:t>
      </w:r>
      <w:r>
        <w:rPr>
          <w:color w:val="221F1F"/>
          <w:spacing w:val="-13"/>
          <w:w w:val="105"/>
          <w:sz w:val="20"/>
        </w:rPr>
        <w:t xml:space="preserve"> </w:t>
      </w:r>
      <w:r>
        <w:rPr>
          <w:color w:val="221F1F"/>
          <w:w w:val="105"/>
          <w:sz w:val="20"/>
        </w:rPr>
        <w:t>indicate</w:t>
      </w:r>
      <w:r>
        <w:rPr>
          <w:color w:val="221F1F"/>
          <w:spacing w:val="-13"/>
          <w:w w:val="105"/>
          <w:sz w:val="20"/>
        </w:rPr>
        <w:t xml:space="preserve"> </w:t>
      </w:r>
      <w:r>
        <w:rPr>
          <w:color w:val="221F1F"/>
          <w:w w:val="105"/>
          <w:sz w:val="20"/>
        </w:rPr>
        <w:t>the</w:t>
      </w:r>
      <w:r>
        <w:rPr>
          <w:color w:val="221F1F"/>
          <w:spacing w:val="-12"/>
          <w:w w:val="105"/>
          <w:sz w:val="20"/>
        </w:rPr>
        <w:t xml:space="preserve"> </w:t>
      </w:r>
      <w:r>
        <w:rPr>
          <w:color w:val="221F1F"/>
          <w:w w:val="105"/>
          <w:sz w:val="20"/>
        </w:rPr>
        <w:t>Kenya</w:t>
      </w:r>
      <w:r>
        <w:rPr>
          <w:color w:val="221F1F"/>
          <w:spacing w:val="-12"/>
          <w:w w:val="105"/>
          <w:sz w:val="20"/>
        </w:rPr>
        <w:t xml:space="preserve"> </w:t>
      </w:r>
      <w:r>
        <w:rPr>
          <w:color w:val="221F1F"/>
          <w:w w:val="105"/>
          <w:sz w:val="20"/>
        </w:rPr>
        <w:t>Shilling equivalent using the rate of exchange determined as follows:</w:t>
      </w:r>
    </w:p>
    <w:p w14:paraId="2CC1FB31" w14:textId="77777777" w:rsidR="00027FF5" w:rsidRDefault="00027FF5" w:rsidP="004E5D06">
      <w:pPr>
        <w:pStyle w:val="ListParagraph"/>
        <w:numPr>
          <w:ilvl w:val="2"/>
          <w:numId w:val="94"/>
        </w:numPr>
        <w:tabs>
          <w:tab w:val="left" w:pos="1471"/>
          <w:tab w:val="left" w:pos="1473"/>
          <w:tab w:val="left" w:pos="2716"/>
        </w:tabs>
        <w:spacing w:before="3" w:line="247" w:lineRule="auto"/>
        <w:ind w:right="141" w:hanging="339"/>
        <w:jc w:val="both"/>
        <w:rPr>
          <w:sz w:val="20"/>
        </w:rPr>
      </w:pPr>
      <w:r>
        <w:rPr>
          <w:color w:val="221F1F"/>
          <w:w w:val="105"/>
          <w:sz w:val="20"/>
        </w:rPr>
        <w:t>For construction</w:t>
      </w:r>
      <w:r>
        <w:rPr>
          <w:color w:val="221F1F"/>
          <w:spacing w:val="-1"/>
          <w:w w:val="105"/>
          <w:sz w:val="20"/>
        </w:rPr>
        <w:t xml:space="preserve"> </w:t>
      </w:r>
      <w:r>
        <w:rPr>
          <w:color w:val="221F1F"/>
          <w:w w:val="105"/>
          <w:sz w:val="20"/>
        </w:rPr>
        <w:t>turn over</w:t>
      </w:r>
      <w:r>
        <w:rPr>
          <w:color w:val="221F1F"/>
          <w:spacing w:val="-1"/>
          <w:w w:val="105"/>
          <w:sz w:val="20"/>
        </w:rPr>
        <w:t xml:space="preserve"> </w:t>
      </w:r>
      <w:r>
        <w:rPr>
          <w:color w:val="221F1F"/>
          <w:w w:val="105"/>
          <w:sz w:val="20"/>
        </w:rPr>
        <w:t>or financial data required</w:t>
      </w:r>
      <w:r>
        <w:rPr>
          <w:color w:val="221F1F"/>
          <w:spacing w:val="-1"/>
          <w:w w:val="105"/>
          <w:sz w:val="20"/>
        </w:rPr>
        <w:t xml:space="preserve"> </w:t>
      </w:r>
      <w:r>
        <w:rPr>
          <w:color w:val="221F1F"/>
          <w:w w:val="105"/>
          <w:sz w:val="20"/>
        </w:rPr>
        <w:t>for each year -Exchange rate prevailing on the last day</w:t>
      </w:r>
      <w:r>
        <w:rPr>
          <w:color w:val="221F1F"/>
          <w:spacing w:val="-6"/>
          <w:w w:val="105"/>
          <w:sz w:val="20"/>
        </w:rPr>
        <w:t xml:space="preserve"> </w:t>
      </w:r>
      <w:r>
        <w:rPr>
          <w:color w:val="221F1F"/>
          <w:w w:val="105"/>
          <w:sz w:val="20"/>
        </w:rPr>
        <w:t>of</w:t>
      </w:r>
      <w:r>
        <w:rPr>
          <w:color w:val="221F1F"/>
          <w:spacing w:val="-4"/>
          <w:w w:val="105"/>
          <w:sz w:val="20"/>
        </w:rPr>
        <w:t xml:space="preserve"> </w:t>
      </w:r>
      <w:r>
        <w:rPr>
          <w:color w:val="221F1F"/>
          <w:w w:val="105"/>
          <w:sz w:val="20"/>
        </w:rPr>
        <w:t>the</w:t>
      </w:r>
      <w:r>
        <w:rPr>
          <w:color w:val="221F1F"/>
          <w:spacing w:val="-6"/>
          <w:w w:val="105"/>
          <w:sz w:val="20"/>
        </w:rPr>
        <w:t xml:space="preserve"> </w:t>
      </w:r>
      <w:r>
        <w:rPr>
          <w:color w:val="221F1F"/>
          <w:w w:val="105"/>
          <w:sz w:val="20"/>
        </w:rPr>
        <w:t>respective</w:t>
      </w:r>
      <w:r>
        <w:rPr>
          <w:color w:val="221F1F"/>
          <w:spacing w:val="-6"/>
          <w:w w:val="105"/>
          <w:sz w:val="20"/>
        </w:rPr>
        <w:t xml:space="preserve"> </w:t>
      </w:r>
      <w:r>
        <w:rPr>
          <w:color w:val="221F1F"/>
          <w:w w:val="105"/>
          <w:sz w:val="20"/>
        </w:rPr>
        <w:t>calendar</w:t>
      </w:r>
      <w:r>
        <w:rPr>
          <w:color w:val="221F1F"/>
          <w:spacing w:val="-5"/>
          <w:w w:val="105"/>
          <w:sz w:val="20"/>
        </w:rPr>
        <w:t xml:space="preserve"> </w:t>
      </w:r>
      <w:r>
        <w:rPr>
          <w:color w:val="221F1F"/>
          <w:w w:val="105"/>
          <w:sz w:val="20"/>
        </w:rPr>
        <w:t>year</w:t>
      </w:r>
      <w:r>
        <w:rPr>
          <w:color w:val="221F1F"/>
          <w:spacing w:val="-5"/>
          <w:w w:val="105"/>
          <w:sz w:val="20"/>
        </w:rPr>
        <w:t xml:space="preserve"> </w:t>
      </w:r>
      <w:r>
        <w:rPr>
          <w:color w:val="221F1F"/>
          <w:w w:val="105"/>
          <w:sz w:val="20"/>
        </w:rPr>
        <w:t>(in</w:t>
      </w:r>
      <w:r>
        <w:rPr>
          <w:color w:val="221F1F"/>
          <w:spacing w:val="-8"/>
          <w:w w:val="105"/>
          <w:sz w:val="20"/>
        </w:rPr>
        <w:t xml:space="preserve"> </w:t>
      </w:r>
      <w:r>
        <w:rPr>
          <w:color w:val="221F1F"/>
          <w:w w:val="105"/>
          <w:sz w:val="20"/>
        </w:rPr>
        <w:t>which</w:t>
      </w:r>
      <w:r>
        <w:rPr>
          <w:color w:val="221F1F"/>
          <w:spacing w:val="-8"/>
          <w:w w:val="105"/>
          <w:sz w:val="20"/>
        </w:rPr>
        <w:t xml:space="preserve"> </w:t>
      </w:r>
      <w:r>
        <w:rPr>
          <w:color w:val="221F1F"/>
          <w:w w:val="105"/>
          <w:sz w:val="20"/>
        </w:rPr>
        <w:t>the</w:t>
      </w:r>
      <w:r>
        <w:rPr>
          <w:color w:val="221F1F"/>
          <w:spacing w:val="-5"/>
          <w:w w:val="105"/>
          <w:sz w:val="20"/>
        </w:rPr>
        <w:t xml:space="preserve"> </w:t>
      </w:r>
      <w:r>
        <w:rPr>
          <w:color w:val="221F1F"/>
          <w:w w:val="105"/>
          <w:sz w:val="20"/>
        </w:rPr>
        <w:t>amounts</w:t>
      </w:r>
      <w:r>
        <w:rPr>
          <w:color w:val="221F1F"/>
          <w:spacing w:val="-6"/>
          <w:w w:val="105"/>
          <w:sz w:val="20"/>
        </w:rPr>
        <w:t xml:space="preserve"> </w:t>
      </w:r>
      <w:r>
        <w:rPr>
          <w:color w:val="221F1F"/>
          <w:w w:val="105"/>
          <w:sz w:val="20"/>
        </w:rPr>
        <w:t>for</w:t>
      </w:r>
      <w:r>
        <w:rPr>
          <w:color w:val="221F1F"/>
          <w:spacing w:val="-5"/>
          <w:w w:val="105"/>
          <w:sz w:val="20"/>
        </w:rPr>
        <w:t xml:space="preserve"> </w:t>
      </w:r>
      <w:r>
        <w:rPr>
          <w:color w:val="221F1F"/>
          <w:w w:val="105"/>
          <w:sz w:val="20"/>
        </w:rPr>
        <w:t>that</w:t>
      </w:r>
      <w:r>
        <w:rPr>
          <w:color w:val="221F1F"/>
          <w:spacing w:val="-4"/>
          <w:w w:val="105"/>
          <w:sz w:val="20"/>
        </w:rPr>
        <w:t xml:space="preserve"> </w:t>
      </w:r>
      <w:r>
        <w:rPr>
          <w:color w:val="221F1F"/>
          <w:w w:val="105"/>
          <w:sz w:val="20"/>
        </w:rPr>
        <w:t>year</w:t>
      </w:r>
      <w:r>
        <w:rPr>
          <w:color w:val="221F1F"/>
          <w:spacing w:val="-8"/>
          <w:w w:val="105"/>
          <w:sz w:val="20"/>
        </w:rPr>
        <w:t xml:space="preserve"> </w:t>
      </w:r>
      <w:r>
        <w:rPr>
          <w:color w:val="221F1F"/>
          <w:w w:val="105"/>
          <w:sz w:val="20"/>
        </w:rPr>
        <w:t>is</w:t>
      </w:r>
      <w:r>
        <w:rPr>
          <w:color w:val="221F1F"/>
          <w:spacing w:val="-7"/>
          <w:w w:val="105"/>
          <w:sz w:val="20"/>
        </w:rPr>
        <w:t xml:space="preserve"> </w:t>
      </w:r>
      <w:r>
        <w:rPr>
          <w:color w:val="221F1F"/>
          <w:w w:val="105"/>
          <w:sz w:val="20"/>
        </w:rPr>
        <w:t>to</w:t>
      </w:r>
      <w:r>
        <w:rPr>
          <w:color w:val="221F1F"/>
          <w:spacing w:val="-8"/>
          <w:w w:val="105"/>
          <w:sz w:val="20"/>
        </w:rPr>
        <w:t xml:space="preserve"> </w:t>
      </w:r>
      <w:r>
        <w:rPr>
          <w:color w:val="221F1F"/>
          <w:w w:val="105"/>
          <w:sz w:val="20"/>
        </w:rPr>
        <w:t>be</w:t>
      </w:r>
      <w:r>
        <w:rPr>
          <w:color w:val="221F1F"/>
          <w:spacing w:val="-8"/>
          <w:w w:val="105"/>
          <w:sz w:val="20"/>
        </w:rPr>
        <w:t xml:space="preserve"> </w:t>
      </w:r>
      <w:r>
        <w:rPr>
          <w:color w:val="221F1F"/>
          <w:w w:val="105"/>
          <w:sz w:val="20"/>
        </w:rPr>
        <w:t>converted)</w:t>
      </w:r>
      <w:r>
        <w:rPr>
          <w:color w:val="221F1F"/>
          <w:spacing w:val="-4"/>
          <w:w w:val="105"/>
          <w:sz w:val="20"/>
        </w:rPr>
        <w:t xml:space="preserve"> </w:t>
      </w:r>
      <w:r>
        <w:rPr>
          <w:color w:val="221F1F"/>
          <w:w w:val="105"/>
          <w:sz w:val="20"/>
        </w:rPr>
        <w:t>was</w:t>
      </w:r>
      <w:r>
        <w:rPr>
          <w:color w:val="221F1F"/>
          <w:spacing w:val="-6"/>
          <w:w w:val="105"/>
          <w:sz w:val="20"/>
        </w:rPr>
        <w:t xml:space="preserve"> </w:t>
      </w:r>
      <w:r>
        <w:rPr>
          <w:color w:val="221F1F"/>
          <w:w w:val="105"/>
          <w:sz w:val="20"/>
        </w:rPr>
        <w:t xml:space="preserve">originally </w:t>
      </w:r>
      <w:r>
        <w:rPr>
          <w:color w:val="221F1F"/>
          <w:spacing w:val="-2"/>
          <w:w w:val="105"/>
          <w:sz w:val="20"/>
        </w:rPr>
        <w:t>established.</w:t>
      </w:r>
    </w:p>
    <w:p w14:paraId="28CE5B06" w14:textId="77777777" w:rsidR="00027FF5" w:rsidRDefault="00027FF5" w:rsidP="004E5D06">
      <w:pPr>
        <w:pStyle w:val="ListParagraph"/>
        <w:numPr>
          <w:ilvl w:val="2"/>
          <w:numId w:val="94"/>
        </w:numPr>
        <w:tabs>
          <w:tab w:val="left" w:pos="1472"/>
          <w:tab w:val="left" w:pos="2716"/>
        </w:tabs>
        <w:spacing w:before="2"/>
        <w:ind w:left="1472" w:right="141" w:hanging="337"/>
        <w:jc w:val="both"/>
        <w:rPr>
          <w:sz w:val="20"/>
        </w:rPr>
      </w:pPr>
      <w:r>
        <w:rPr>
          <w:color w:val="221F1F"/>
          <w:w w:val="105"/>
          <w:sz w:val="20"/>
        </w:rPr>
        <w:t>Value</w:t>
      </w:r>
      <w:r>
        <w:rPr>
          <w:color w:val="221F1F"/>
          <w:spacing w:val="-14"/>
          <w:w w:val="105"/>
          <w:sz w:val="20"/>
        </w:rPr>
        <w:t xml:space="preserve"> </w:t>
      </w:r>
      <w:r>
        <w:rPr>
          <w:color w:val="221F1F"/>
          <w:w w:val="105"/>
          <w:sz w:val="20"/>
        </w:rPr>
        <w:t>of</w:t>
      </w:r>
      <w:r>
        <w:rPr>
          <w:color w:val="221F1F"/>
          <w:spacing w:val="-10"/>
          <w:w w:val="105"/>
          <w:sz w:val="20"/>
        </w:rPr>
        <w:t xml:space="preserve"> </w:t>
      </w:r>
      <w:r>
        <w:rPr>
          <w:color w:val="221F1F"/>
          <w:w w:val="105"/>
          <w:sz w:val="20"/>
        </w:rPr>
        <w:t>single</w:t>
      </w:r>
      <w:r>
        <w:rPr>
          <w:color w:val="221F1F"/>
          <w:spacing w:val="-12"/>
          <w:w w:val="105"/>
          <w:sz w:val="20"/>
        </w:rPr>
        <w:t xml:space="preserve"> </w:t>
      </w:r>
      <w:r>
        <w:rPr>
          <w:color w:val="221F1F"/>
          <w:w w:val="105"/>
          <w:sz w:val="20"/>
        </w:rPr>
        <w:t>contract-</w:t>
      </w:r>
      <w:r>
        <w:rPr>
          <w:color w:val="221F1F"/>
          <w:spacing w:val="-14"/>
          <w:w w:val="105"/>
          <w:sz w:val="20"/>
        </w:rPr>
        <w:t xml:space="preserve"> </w:t>
      </w:r>
      <w:r>
        <w:rPr>
          <w:color w:val="221F1F"/>
          <w:w w:val="105"/>
          <w:sz w:val="20"/>
        </w:rPr>
        <w:t>Exchange</w:t>
      </w:r>
      <w:r>
        <w:rPr>
          <w:color w:val="221F1F"/>
          <w:spacing w:val="-10"/>
          <w:w w:val="105"/>
          <w:sz w:val="20"/>
        </w:rPr>
        <w:t xml:space="preserve"> </w:t>
      </w:r>
      <w:r>
        <w:rPr>
          <w:color w:val="221F1F"/>
          <w:w w:val="105"/>
          <w:sz w:val="20"/>
        </w:rPr>
        <w:t>rate</w:t>
      </w:r>
      <w:r>
        <w:rPr>
          <w:color w:val="221F1F"/>
          <w:spacing w:val="-13"/>
          <w:w w:val="105"/>
          <w:sz w:val="20"/>
        </w:rPr>
        <w:t xml:space="preserve"> </w:t>
      </w:r>
      <w:r>
        <w:rPr>
          <w:color w:val="221F1F"/>
          <w:w w:val="105"/>
          <w:sz w:val="20"/>
        </w:rPr>
        <w:t>prevailing</w:t>
      </w:r>
      <w:r>
        <w:rPr>
          <w:color w:val="221F1F"/>
          <w:spacing w:val="-12"/>
          <w:w w:val="105"/>
          <w:sz w:val="20"/>
        </w:rPr>
        <w:t xml:space="preserve"> </w:t>
      </w:r>
      <w:r>
        <w:rPr>
          <w:color w:val="221F1F"/>
          <w:w w:val="105"/>
          <w:sz w:val="20"/>
        </w:rPr>
        <w:t>on</w:t>
      </w:r>
      <w:r>
        <w:rPr>
          <w:color w:val="221F1F"/>
          <w:spacing w:val="-13"/>
          <w:w w:val="105"/>
          <w:sz w:val="20"/>
        </w:rPr>
        <w:t xml:space="preserve"> </w:t>
      </w:r>
      <w:r>
        <w:rPr>
          <w:color w:val="221F1F"/>
          <w:w w:val="105"/>
          <w:sz w:val="20"/>
        </w:rPr>
        <w:t>the</w:t>
      </w:r>
      <w:r>
        <w:rPr>
          <w:color w:val="221F1F"/>
          <w:spacing w:val="-12"/>
          <w:w w:val="105"/>
          <w:sz w:val="20"/>
        </w:rPr>
        <w:t xml:space="preserve"> </w:t>
      </w:r>
      <w:r>
        <w:rPr>
          <w:color w:val="221F1F"/>
          <w:w w:val="105"/>
          <w:sz w:val="20"/>
        </w:rPr>
        <w:t>date</w:t>
      </w:r>
      <w:r>
        <w:rPr>
          <w:color w:val="221F1F"/>
          <w:spacing w:val="-11"/>
          <w:w w:val="105"/>
          <w:sz w:val="20"/>
        </w:rPr>
        <w:t xml:space="preserve"> </w:t>
      </w:r>
      <w:r>
        <w:rPr>
          <w:color w:val="221F1F"/>
          <w:w w:val="105"/>
          <w:sz w:val="20"/>
        </w:rPr>
        <w:t>of</w:t>
      </w:r>
      <w:r>
        <w:rPr>
          <w:color w:val="221F1F"/>
          <w:spacing w:val="-10"/>
          <w:w w:val="105"/>
          <w:sz w:val="20"/>
        </w:rPr>
        <w:t xml:space="preserve"> </w:t>
      </w:r>
      <w:r>
        <w:rPr>
          <w:color w:val="221F1F"/>
          <w:w w:val="105"/>
          <w:sz w:val="20"/>
        </w:rPr>
        <w:t>the</w:t>
      </w:r>
      <w:r>
        <w:rPr>
          <w:color w:val="221F1F"/>
          <w:spacing w:val="-11"/>
          <w:w w:val="105"/>
          <w:sz w:val="20"/>
        </w:rPr>
        <w:t xml:space="preserve"> </w:t>
      </w:r>
      <w:r>
        <w:rPr>
          <w:color w:val="221F1F"/>
          <w:w w:val="105"/>
          <w:sz w:val="20"/>
        </w:rPr>
        <w:t>contract</w:t>
      </w:r>
      <w:r>
        <w:rPr>
          <w:color w:val="221F1F"/>
          <w:spacing w:val="-9"/>
          <w:w w:val="105"/>
          <w:sz w:val="20"/>
        </w:rPr>
        <w:t xml:space="preserve"> </w:t>
      </w:r>
      <w:r>
        <w:rPr>
          <w:color w:val="221F1F"/>
          <w:spacing w:val="-2"/>
          <w:w w:val="105"/>
          <w:sz w:val="20"/>
        </w:rPr>
        <w:t>signature.</w:t>
      </w:r>
    </w:p>
    <w:p w14:paraId="0F86AEF4" w14:textId="77777777" w:rsidR="00027FF5" w:rsidRDefault="00027FF5" w:rsidP="004E5D06">
      <w:pPr>
        <w:pStyle w:val="ListParagraph"/>
        <w:numPr>
          <w:ilvl w:val="2"/>
          <w:numId w:val="94"/>
        </w:numPr>
        <w:tabs>
          <w:tab w:val="left" w:pos="1471"/>
          <w:tab w:val="left" w:pos="1473"/>
          <w:tab w:val="left" w:pos="2716"/>
        </w:tabs>
        <w:spacing w:before="6" w:line="249" w:lineRule="auto"/>
        <w:ind w:right="141" w:hanging="339"/>
        <w:jc w:val="both"/>
        <w:rPr>
          <w:sz w:val="20"/>
        </w:rPr>
      </w:pPr>
      <w:r>
        <w:rPr>
          <w:color w:val="221F1F"/>
          <w:w w:val="105"/>
          <w:sz w:val="20"/>
        </w:rPr>
        <w:t>Exchange rates shall be taken from the publicly available source identified in the ITT. Any error in determining</w:t>
      </w:r>
      <w:r>
        <w:rPr>
          <w:color w:val="221F1F"/>
          <w:spacing w:val="-2"/>
          <w:w w:val="105"/>
          <w:sz w:val="20"/>
        </w:rPr>
        <w:t xml:space="preserve"> </w:t>
      </w:r>
      <w:r>
        <w:rPr>
          <w:color w:val="221F1F"/>
          <w:w w:val="105"/>
          <w:sz w:val="20"/>
        </w:rPr>
        <w:t>the</w:t>
      </w:r>
      <w:r>
        <w:rPr>
          <w:color w:val="221F1F"/>
          <w:spacing w:val="-1"/>
          <w:w w:val="105"/>
          <w:sz w:val="20"/>
        </w:rPr>
        <w:t xml:space="preserve"> </w:t>
      </w:r>
      <w:r>
        <w:rPr>
          <w:color w:val="221F1F"/>
          <w:w w:val="105"/>
          <w:sz w:val="20"/>
        </w:rPr>
        <w:t>exchange</w:t>
      </w:r>
      <w:r>
        <w:rPr>
          <w:color w:val="221F1F"/>
          <w:spacing w:val="-1"/>
          <w:w w:val="105"/>
          <w:sz w:val="20"/>
        </w:rPr>
        <w:t xml:space="preserve"> </w:t>
      </w:r>
      <w:r>
        <w:rPr>
          <w:color w:val="221F1F"/>
          <w:w w:val="105"/>
          <w:sz w:val="20"/>
        </w:rPr>
        <w:t>rates</w:t>
      </w:r>
      <w:r>
        <w:rPr>
          <w:color w:val="221F1F"/>
          <w:spacing w:val="-2"/>
          <w:w w:val="105"/>
          <w:sz w:val="20"/>
        </w:rPr>
        <w:t xml:space="preserve"> </w:t>
      </w:r>
      <w:r>
        <w:rPr>
          <w:color w:val="221F1F"/>
          <w:w w:val="105"/>
          <w:sz w:val="20"/>
        </w:rPr>
        <w:t>in the Tender may be corrected by the Procuring Entity.</w:t>
      </w:r>
    </w:p>
    <w:p w14:paraId="3CF27BD7" w14:textId="77777777" w:rsidR="00027FF5" w:rsidRDefault="00027FF5" w:rsidP="004E5D06">
      <w:pPr>
        <w:pStyle w:val="Heading6"/>
        <w:numPr>
          <w:ilvl w:val="1"/>
          <w:numId w:val="94"/>
        </w:numPr>
        <w:tabs>
          <w:tab w:val="left" w:pos="1149"/>
          <w:tab w:val="left" w:pos="2716"/>
        </w:tabs>
        <w:spacing w:before="222"/>
        <w:ind w:right="141" w:hanging="542"/>
        <w:jc w:val="both"/>
        <w:rPr>
          <w:color w:val="221F1F"/>
        </w:rPr>
      </w:pPr>
      <w:r>
        <w:rPr>
          <w:color w:val="221F1F"/>
        </w:rPr>
        <w:t>Evaluation</w:t>
      </w:r>
      <w:r>
        <w:rPr>
          <w:color w:val="221F1F"/>
          <w:spacing w:val="19"/>
        </w:rPr>
        <w:t xml:space="preserve"> </w:t>
      </w:r>
      <w:r>
        <w:rPr>
          <w:color w:val="221F1F"/>
        </w:rPr>
        <w:t>and</w:t>
      </w:r>
      <w:r>
        <w:rPr>
          <w:color w:val="221F1F"/>
          <w:spacing w:val="14"/>
        </w:rPr>
        <w:t xml:space="preserve"> </w:t>
      </w:r>
      <w:r>
        <w:rPr>
          <w:color w:val="221F1F"/>
        </w:rPr>
        <w:t>contract</w:t>
      </w:r>
      <w:r>
        <w:rPr>
          <w:color w:val="221F1F"/>
          <w:spacing w:val="19"/>
        </w:rPr>
        <w:t xml:space="preserve"> </w:t>
      </w:r>
      <w:r>
        <w:rPr>
          <w:color w:val="221F1F"/>
        </w:rPr>
        <w:t>award</w:t>
      </w:r>
      <w:r>
        <w:rPr>
          <w:color w:val="221F1F"/>
          <w:spacing w:val="14"/>
        </w:rPr>
        <w:t xml:space="preserve"> </w:t>
      </w:r>
      <w:r>
        <w:rPr>
          <w:color w:val="221F1F"/>
          <w:spacing w:val="-2"/>
        </w:rPr>
        <w:t>Criteria</w:t>
      </w:r>
    </w:p>
    <w:p w14:paraId="3D85BF99" w14:textId="77777777" w:rsidR="00027FF5" w:rsidRDefault="00027FF5" w:rsidP="00E22526">
      <w:pPr>
        <w:pStyle w:val="BodyText"/>
        <w:tabs>
          <w:tab w:val="left" w:pos="2716"/>
        </w:tabs>
        <w:spacing w:before="228"/>
        <w:ind w:left="1214" w:right="141"/>
        <w:jc w:val="both"/>
      </w:pPr>
      <w:r>
        <w:rPr>
          <w:color w:val="221F1F"/>
          <w:w w:val="105"/>
        </w:rPr>
        <w:t>The Procuring Entity shall use the criteria and methodologies listed in this Section to evaluate tenders and arrive at the Lowest Evaluated Tender. The tender that (</w:t>
      </w:r>
      <w:proofErr w:type="spellStart"/>
      <w:r>
        <w:rPr>
          <w:color w:val="221F1F"/>
          <w:w w:val="105"/>
        </w:rPr>
        <w:t>i</w:t>
      </w:r>
      <w:proofErr w:type="spellEnd"/>
      <w:r>
        <w:rPr>
          <w:color w:val="221F1F"/>
          <w:w w:val="105"/>
        </w:rPr>
        <w:t xml:space="preserve">) meets the qualification criteria, (ii) has been </w:t>
      </w:r>
      <w:r>
        <w:rPr>
          <w:color w:val="221F1F"/>
        </w:rPr>
        <w:t xml:space="preserve">determined to be substantially responsive to the Tender Documents, and (iii) is determined to have the Lowest </w:t>
      </w:r>
      <w:r>
        <w:rPr>
          <w:color w:val="221F1F"/>
          <w:w w:val="105"/>
        </w:rPr>
        <w:t>Evaluated Tender price shall be selected for award of contract.</w:t>
      </w:r>
    </w:p>
    <w:p w14:paraId="4F1417EA" w14:textId="77777777" w:rsidR="00027FF5" w:rsidRDefault="00027FF5" w:rsidP="004E5D06">
      <w:pPr>
        <w:pStyle w:val="Heading6"/>
        <w:numPr>
          <w:ilvl w:val="0"/>
          <w:numId w:val="94"/>
        </w:numPr>
        <w:tabs>
          <w:tab w:val="left" w:pos="1214"/>
          <w:tab w:val="left" w:pos="2716"/>
        </w:tabs>
        <w:spacing w:before="223"/>
        <w:ind w:right="141" w:hanging="619"/>
        <w:jc w:val="both"/>
      </w:pPr>
      <w:bookmarkStart w:id="41" w:name="_TOC_250037"/>
      <w:r>
        <w:rPr>
          <w:color w:val="221F1F"/>
        </w:rPr>
        <w:t>Preliminary</w:t>
      </w:r>
      <w:r>
        <w:rPr>
          <w:color w:val="221F1F"/>
          <w:spacing w:val="16"/>
        </w:rPr>
        <w:t xml:space="preserve"> </w:t>
      </w:r>
      <w:r>
        <w:rPr>
          <w:color w:val="221F1F"/>
        </w:rPr>
        <w:t>examination</w:t>
      </w:r>
      <w:r>
        <w:rPr>
          <w:color w:val="221F1F"/>
          <w:spacing w:val="20"/>
        </w:rPr>
        <w:t xml:space="preserve"> </w:t>
      </w:r>
      <w:r>
        <w:rPr>
          <w:color w:val="221F1F"/>
        </w:rPr>
        <w:t>for</w:t>
      </w:r>
      <w:r>
        <w:rPr>
          <w:color w:val="221F1F"/>
          <w:spacing w:val="25"/>
        </w:rPr>
        <w:t xml:space="preserve"> </w:t>
      </w:r>
      <w:r>
        <w:rPr>
          <w:color w:val="221F1F"/>
        </w:rPr>
        <w:t>Determination</w:t>
      </w:r>
      <w:r>
        <w:rPr>
          <w:color w:val="221F1F"/>
          <w:spacing w:val="21"/>
        </w:rPr>
        <w:t xml:space="preserve"> </w:t>
      </w:r>
      <w:r>
        <w:rPr>
          <w:color w:val="221F1F"/>
        </w:rPr>
        <w:t>of</w:t>
      </w:r>
      <w:r>
        <w:rPr>
          <w:color w:val="221F1F"/>
          <w:spacing w:val="20"/>
        </w:rPr>
        <w:t xml:space="preserve"> </w:t>
      </w:r>
      <w:bookmarkEnd w:id="41"/>
      <w:r>
        <w:rPr>
          <w:color w:val="221F1F"/>
          <w:spacing w:val="-2"/>
        </w:rPr>
        <w:t>Responsiveness</w:t>
      </w:r>
    </w:p>
    <w:p w14:paraId="50E642D9" w14:textId="1F0E8557" w:rsidR="00027FF5" w:rsidRDefault="00027FF5" w:rsidP="00E22526">
      <w:pPr>
        <w:pStyle w:val="BodyText"/>
        <w:tabs>
          <w:tab w:val="left" w:pos="2716"/>
        </w:tabs>
        <w:spacing w:before="228"/>
        <w:ind w:left="1214" w:right="141"/>
        <w:jc w:val="both"/>
      </w:pPr>
      <w:r>
        <w:rPr>
          <w:color w:val="221F1F"/>
          <w:w w:val="105"/>
        </w:rPr>
        <w:t xml:space="preserve">The Procuring Entity will start by examining all tenders to ensure they meet in all respects the eligibility criteria and requirements in the </w:t>
      </w:r>
      <w:proofErr w:type="gramStart"/>
      <w:r>
        <w:rPr>
          <w:color w:val="221F1F"/>
          <w:w w:val="105"/>
        </w:rPr>
        <w:t>ITT</w:t>
      </w:r>
      <w:r w:rsidR="00426A4A">
        <w:rPr>
          <w:color w:val="221F1F"/>
          <w:w w:val="105"/>
        </w:rPr>
        <w:t>..</w:t>
      </w:r>
      <w:proofErr w:type="gramEnd"/>
      <w:r>
        <w:rPr>
          <w:color w:val="221F1F"/>
          <w:w w:val="105"/>
        </w:rPr>
        <w:t>, and that the tender is complete in all aspects in meeting the requirements</w:t>
      </w:r>
      <w:r>
        <w:rPr>
          <w:color w:val="221F1F"/>
          <w:spacing w:val="-1"/>
          <w:w w:val="105"/>
        </w:rPr>
        <w:t xml:space="preserve"> </w:t>
      </w:r>
      <w:r>
        <w:rPr>
          <w:color w:val="221F1F"/>
          <w:w w:val="105"/>
        </w:rPr>
        <w:t>of</w:t>
      </w:r>
      <w:r>
        <w:rPr>
          <w:color w:val="221F1F"/>
          <w:spacing w:val="-1"/>
          <w:w w:val="105"/>
        </w:rPr>
        <w:t xml:space="preserve"> </w:t>
      </w:r>
      <w:r>
        <w:rPr>
          <w:color w:val="221F1F"/>
          <w:w w:val="105"/>
        </w:rPr>
        <w:t>“Part 2</w:t>
      </w:r>
      <w:r>
        <w:rPr>
          <w:color w:val="221F1F"/>
          <w:spacing w:val="-2"/>
          <w:w w:val="105"/>
        </w:rPr>
        <w:t xml:space="preserve"> </w:t>
      </w:r>
      <w:r>
        <w:rPr>
          <w:color w:val="221F1F"/>
          <w:w w:val="105"/>
        </w:rPr>
        <w:t>–</w:t>
      </w:r>
      <w:r>
        <w:rPr>
          <w:color w:val="221F1F"/>
          <w:spacing w:val="-1"/>
          <w:w w:val="105"/>
        </w:rPr>
        <w:t xml:space="preserve"> </w:t>
      </w:r>
      <w:r>
        <w:rPr>
          <w:color w:val="221F1F"/>
          <w:w w:val="105"/>
        </w:rPr>
        <w:t>Procuring</w:t>
      </w:r>
      <w:r>
        <w:rPr>
          <w:color w:val="221F1F"/>
          <w:spacing w:val="-4"/>
          <w:w w:val="105"/>
        </w:rPr>
        <w:t xml:space="preserve"> </w:t>
      </w:r>
      <w:r>
        <w:rPr>
          <w:color w:val="221F1F"/>
          <w:w w:val="105"/>
        </w:rPr>
        <w:t>Entity's Works</w:t>
      </w:r>
      <w:r>
        <w:rPr>
          <w:color w:val="221F1F"/>
          <w:spacing w:val="-2"/>
          <w:w w:val="105"/>
        </w:rPr>
        <w:t xml:space="preserve"> </w:t>
      </w:r>
      <w:r>
        <w:rPr>
          <w:color w:val="221F1F"/>
          <w:w w:val="105"/>
        </w:rPr>
        <w:t>Requirements”.</w:t>
      </w:r>
      <w:r>
        <w:rPr>
          <w:color w:val="221F1F"/>
          <w:spacing w:val="-1"/>
          <w:w w:val="105"/>
        </w:rPr>
        <w:t xml:space="preserve"> </w:t>
      </w:r>
      <w:r>
        <w:rPr>
          <w:color w:val="221F1F"/>
          <w:w w:val="105"/>
        </w:rPr>
        <w:t>Tenders</w:t>
      </w:r>
      <w:r>
        <w:rPr>
          <w:color w:val="221F1F"/>
          <w:spacing w:val="-2"/>
          <w:w w:val="105"/>
        </w:rPr>
        <w:t xml:space="preserve"> </w:t>
      </w:r>
      <w:r>
        <w:rPr>
          <w:color w:val="221F1F"/>
          <w:w w:val="105"/>
        </w:rPr>
        <w:t>that</w:t>
      </w:r>
      <w:r>
        <w:rPr>
          <w:color w:val="221F1F"/>
          <w:spacing w:val="-1"/>
          <w:w w:val="105"/>
        </w:rPr>
        <w:t xml:space="preserve"> </w:t>
      </w:r>
      <w:r>
        <w:rPr>
          <w:color w:val="221F1F"/>
          <w:w w:val="105"/>
        </w:rPr>
        <w:t>do</w:t>
      </w:r>
      <w:r>
        <w:rPr>
          <w:color w:val="221F1F"/>
          <w:spacing w:val="-2"/>
          <w:w w:val="105"/>
        </w:rPr>
        <w:t xml:space="preserve"> </w:t>
      </w:r>
      <w:r>
        <w:rPr>
          <w:color w:val="221F1F"/>
          <w:w w:val="105"/>
        </w:rPr>
        <w:t>not</w:t>
      </w:r>
      <w:r>
        <w:rPr>
          <w:color w:val="221F1F"/>
          <w:spacing w:val="-2"/>
          <w:w w:val="105"/>
        </w:rPr>
        <w:t xml:space="preserve"> </w:t>
      </w:r>
      <w:r>
        <w:rPr>
          <w:color w:val="221F1F"/>
          <w:w w:val="105"/>
        </w:rPr>
        <w:t>submit</w:t>
      </w:r>
      <w:r>
        <w:rPr>
          <w:color w:val="221F1F"/>
          <w:spacing w:val="-1"/>
          <w:w w:val="105"/>
        </w:rPr>
        <w:t xml:space="preserve"> </w:t>
      </w:r>
      <w:r>
        <w:rPr>
          <w:color w:val="221F1F"/>
          <w:w w:val="105"/>
        </w:rPr>
        <w:t>a</w:t>
      </w:r>
      <w:r w:rsidR="00426A4A">
        <w:rPr>
          <w:color w:val="221F1F"/>
          <w:w w:val="105"/>
        </w:rPr>
        <w:t xml:space="preserve"> </w:t>
      </w:r>
      <w:r w:rsidR="008F1704">
        <w:rPr>
          <w:color w:val="221F1F"/>
          <w:w w:val="105"/>
        </w:rPr>
        <w:t>financial</w:t>
      </w:r>
      <w:r>
        <w:rPr>
          <w:color w:val="221F1F"/>
          <w:w w:val="105"/>
        </w:rPr>
        <w:t xml:space="preserve"> offer will also be rejected at this stage. The Standard Tender Evaluation Report Document for Goods and </w:t>
      </w:r>
      <w:r>
        <w:rPr>
          <w:color w:val="221F1F"/>
        </w:rPr>
        <w:t xml:space="preserve">Works for evaluating Tenders provides clear guide on how to deal with review of these requirements. Tenders </w:t>
      </w:r>
      <w:r>
        <w:rPr>
          <w:color w:val="221F1F"/>
          <w:w w:val="105"/>
        </w:rPr>
        <w:t xml:space="preserve">that do not pass the Preliminary Examination will be considered irresponsive and will not be considered </w:t>
      </w:r>
      <w:r>
        <w:rPr>
          <w:color w:val="221F1F"/>
          <w:spacing w:val="-2"/>
          <w:w w:val="105"/>
        </w:rPr>
        <w:t>further.</w:t>
      </w:r>
    </w:p>
    <w:p w14:paraId="4FFD343F" w14:textId="77777777" w:rsidR="00027FF5" w:rsidRDefault="00027FF5" w:rsidP="00E22526">
      <w:pPr>
        <w:tabs>
          <w:tab w:val="left" w:pos="2716"/>
        </w:tabs>
        <w:spacing w:before="214"/>
        <w:ind w:left="851" w:right="141"/>
        <w:jc w:val="both"/>
        <w:rPr>
          <w:b/>
          <w:spacing w:val="-2"/>
          <w:sz w:val="20"/>
        </w:rPr>
      </w:pPr>
      <w:r>
        <w:rPr>
          <w:b/>
          <w:sz w:val="20"/>
        </w:rPr>
        <w:t>PRELIMINARY</w:t>
      </w:r>
      <w:r>
        <w:rPr>
          <w:b/>
          <w:spacing w:val="37"/>
          <w:sz w:val="20"/>
        </w:rPr>
        <w:t xml:space="preserve"> </w:t>
      </w:r>
      <w:r>
        <w:rPr>
          <w:b/>
          <w:sz w:val="20"/>
        </w:rPr>
        <w:t>EVALUATION</w:t>
      </w:r>
      <w:r>
        <w:rPr>
          <w:b/>
          <w:spacing w:val="37"/>
          <w:sz w:val="20"/>
        </w:rPr>
        <w:t xml:space="preserve"> </w:t>
      </w:r>
      <w:r>
        <w:rPr>
          <w:b/>
          <w:spacing w:val="-2"/>
          <w:sz w:val="20"/>
        </w:rPr>
        <w:t>CRITERIA</w:t>
      </w:r>
    </w:p>
    <w:p w14:paraId="427B10E7" w14:textId="77777777" w:rsidR="00027FF5" w:rsidRDefault="00027FF5" w:rsidP="00E22526">
      <w:pPr>
        <w:tabs>
          <w:tab w:val="left" w:pos="2716"/>
        </w:tabs>
        <w:spacing w:before="214"/>
        <w:ind w:left="851" w:right="141"/>
        <w:jc w:val="both"/>
        <w:rPr>
          <w:b/>
          <w:sz w:val="20"/>
        </w:rPr>
      </w:pPr>
    </w:p>
    <w:tbl>
      <w:tblPr>
        <w:tblW w:w="0" w:type="auto"/>
        <w:tblInd w:w="1154" w:type="dxa"/>
        <w:tblBorders>
          <w:top w:val="thickThinMediumGap" w:sz="4" w:space="0" w:color="000000"/>
          <w:left w:val="thickThinMediumGap" w:sz="4" w:space="0" w:color="000000"/>
          <w:bottom w:val="thickThinMediumGap" w:sz="4" w:space="0" w:color="000000"/>
          <w:right w:val="thickThinMediumGap" w:sz="4" w:space="0" w:color="000000"/>
          <w:insideH w:val="thickThinMediumGap" w:sz="4" w:space="0" w:color="000000"/>
          <w:insideV w:val="thickThinMediumGap" w:sz="4" w:space="0" w:color="000000"/>
        </w:tblBorders>
        <w:tblLayout w:type="fixed"/>
        <w:tblCellMar>
          <w:left w:w="0" w:type="dxa"/>
          <w:right w:w="0" w:type="dxa"/>
        </w:tblCellMar>
        <w:tblLook w:val="01E0" w:firstRow="1" w:lastRow="1" w:firstColumn="1" w:lastColumn="1" w:noHBand="0" w:noVBand="0"/>
      </w:tblPr>
      <w:tblGrid>
        <w:gridCol w:w="1102"/>
        <w:gridCol w:w="5753"/>
        <w:gridCol w:w="2201"/>
      </w:tblGrid>
      <w:tr w:rsidR="00027FF5" w14:paraId="429D5D81" w14:textId="77777777" w:rsidTr="00A14ADD">
        <w:trPr>
          <w:trHeight w:val="553"/>
        </w:trPr>
        <w:tc>
          <w:tcPr>
            <w:tcW w:w="1102" w:type="dxa"/>
            <w:tcBorders>
              <w:left w:val="single" w:sz="4" w:space="0" w:color="000000"/>
              <w:bottom w:val="single" w:sz="4" w:space="0" w:color="000000"/>
              <w:right w:val="single" w:sz="4" w:space="0" w:color="000000"/>
            </w:tcBorders>
          </w:tcPr>
          <w:p w14:paraId="4F6701FB" w14:textId="77777777" w:rsidR="00027FF5" w:rsidRDefault="00027FF5" w:rsidP="00E22526">
            <w:pPr>
              <w:pStyle w:val="TableParagraph"/>
              <w:tabs>
                <w:tab w:val="left" w:pos="2716"/>
              </w:tabs>
              <w:spacing w:before="10"/>
              <w:ind w:left="5" w:right="141"/>
              <w:jc w:val="both"/>
              <w:rPr>
                <w:b/>
              </w:rPr>
            </w:pPr>
            <w:r>
              <w:rPr>
                <w:b/>
                <w:spacing w:val="-2"/>
              </w:rPr>
              <w:t>S/NO.</w:t>
            </w:r>
          </w:p>
        </w:tc>
        <w:tc>
          <w:tcPr>
            <w:tcW w:w="5753" w:type="dxa"/>
            <w:tcBorders>
              <w:left w:val="single" w:sz="4" w:space="0" w:color="000000"/>
              <w:bottom w:val="single" w:sz="4" w:space="0" w:color="000000"/>
              <w:right w:val="single" w:sz="4" w:space="0" w:color="000000"/>
            </w:tcBorders>
          </w:tcPr>
          <w:p w14:paraId="3DC3CBDB" w14:textId="77777777" w:rsidR="00027FF5" w:rsidRDefault="00027FF5" w:rsidP="00E22526">
            <w:pPr>
              <w:pStyle w:val="TableParagraph"/>
              <w:tabs>
                <w:tab w:val="left" w:pos="2716"/>
              </w:tabs>
              <w:spacing w:before="10"/>
              <w:ind w:left="234" w:right="141"/>
              <w:jc w:val="both"/>
              <w:rPr>
                <w:b/>
              </w:rPr>
            </w:pPr>
            <w:r>
              <w:rPr>
                <w:b/>
              </w:rPr>
              <w:t>MANDATORY</w:t>
            </w:r>
            <w:r>
              <w:rPr>
                <w:b/>
                <w:spacing w:val="27"/>
              </w:rPr>
              <w:t xml:space="preserve"> </w:t>
            </w:r>
            <w:r>
              <w:rPr>
                <w:b/>
                <w:spacing w:val="-2"/>
              </w:rPr>
              <w:t>REQUIREMENT</w:t>
            </w:r>
          </w:p>
        </w:tc>
        <w:tc>
          <w:tcPr>
            <w:tcW w:w="2201" w:type="dxa"/>
            <w:tcBorders>
              <w:top w:val="single" w:sz="4" w:space="0" w:color="000000"/>
              <w:left w:val="single" w:sz="4" w:space="0" w:color="000000"/>
              <w:bottom w:val="single" w:sz="4" w:space="0" w:color="000000"/>
              <w:right w:val="single" w:sz="4" w:space="0" w:color="000000"/>
            </w:tcBorders>
          </w:tcPr>
          <w:p w14:paraId="1B7069F3" w14:textId="77777777" w:rsidR="00027FF5" w:rsidRDefault="00027FF5" w:rsidP="00E22526">
            <w:pPr>
              <w:pStyle w:val="TableParagraph"/>
              <w:tabs>
                <w:tab w:val="left" w:pos="2716"/>
              </w:tabs>
              <w:spacing w:before="14" w:line="235" w:lineRule="auto"/>
              <w:ind w:left="445" w:right="141" w:firstLine="74"/>
              <w:jc w:val="both"/>
              <w:rPr>
                <w:b/>
              </w:rPr>
            </w:pPr>
            <w:r>
              <w:rPr>
                <w:b/>
                <w:spacing w:val="-2"/>
              </w:rPr>
              <w:t>REMARKS (PASS/FAIL)</w:t>
            </w:r>
          </w:p>
        </w:tc>
      </w:tr>
      <w:tr w:rsidR="00027FF5" w14:paraId="577FCBFF" w14:textId="77777777" w:rsidTr="00A14ADD">
        <w:trPr>
          <w:trHeight w:val="321"/>
        </w:trPr>
        <w:tc>
          <w:tcPr>
            <w:tcW w:w="1102" w:type="dxa"/>
            <w:tcBorders>
              <w:top w:val="single" w:sz="4" w:space="0" w:color="000000"/>
              <w:left w:val="single" w:sz="4" w:space="0" w:color="000000"/>
              <w:bottom w:val="single" w:sz="4" w:space="0" w:color="000000"/>
              <w:right w:val="single" w:sz="4" w:space="0" w:color="000000"/>
            </w:tcBorders>
          </w:tcPr>
          <w:p w14:paraId="2A18E99E" w14:textId="77777777" w:rsidR="00027FF5" w:rsidRDefault="00027FF5" w:rsidP="00E22526">
            <w:pPr>
              <w:pStyle w:val="TableParagraph"/>
              <w:tabs>
                <w:tab w:val="left" w:pos="2716"/>
              </w:tabs>
              <w:spacing w:before="28"/>
              <w:ind w:left="35" w:right="141"/>
              <w:jc w:val="both"/>
            </w:pPr>
            <w:r>
              <w:t>MR</w:t>
            </w:r>
            <w:r>
              <w:rPr>
                <w:spacing w:val="7"/>
              </w:rPr>
              <w:t xml:space="preserve"> </w:t>
            </w:r>
            <w:r>
              <w:rPr>
                <w:spacing w:val="-10"/>
              </w:rPr>
              <w:t>1</w:t>
            </w:r>
          </w:p>
        </w:tc>
        <w:tc>
          <w:tcPr>
            <w:tcW w:w="5753" w:type="dxa"/>
            <w:tcBorders>
              <w:top w:val="single" w:sz="4" w:space="0" w:color="000000"/>
              <w:left w:val="single" w:sz="4" w:space="0" w:color="000000"/>
              <w:bottom w:val="single" w:sz="4" w:space="0" w:color="000000"/>
              <w:right w:val="single" w:sz="4" w:space="0" w:color="000000"/>
            </w:tcBorders>
          </w:tcPr>
          <w:p w14:paraId="18C71E61" w14:textId="77777777" w:rsidR="00027FF5" w:rsidRDefault="00027FF5" w:rsidP="00E22526">
            <w:pPr>
              <w:pStyle w:val="TableParagraph"/>
              <w:tabs>
                <w:tab w:val="left" w:pos="2716"/>
              </w:tabs>
              <w:spacing w:before="28"/>
              <w:ind w:left="234" w:right="141"/>
              <w:jc w:val="both"/>
            </w:pPr>
            <w:r>
              <w:t>Company</w:t>
            </w:r>
            <w:r>
              <w:rPr>
                <w:spacing w:val="12"/>
              </w:rPr>
              <w:t xml:space="preserve"> </w:t>
            </w:r>
            <w:r>
              <w:t>Registration</w:t>
            </w:r>
            <w:r>
              <w:rPr>
                <w:spacing w:val="12"/>
              </w:rPr>
              <w:t xml:space="preserve"> </w:t>
            </w:r>
            <w:r>
              <w:t>Certificate</w:t>
            </w:r>
            <w:r>
              <w:rPr>
                <w:spacing w:val="9"/>
              </w:rPr>
              <w:t xml:space="preserve"> </w:t>
            </w:r>
            <w:r>
              <w:t>in</w:t>
            </w:r>
            <w:r>
              <w:rPr>
                <w:spacing w:val="10"/>
              </w:rPr>
              <w:t xml:space="preserve"> </w:t>
            </w:r>
            <w:r>
              <w:t>the</w:t>
            </w:r>
            <w:r>
              <w:rPr>
                <w:spacing w:val="9"/>
              </w:rPr>
              <w:t xml:space="preserve"> </w:t>
            </w:r>
            <w:r>
              <w:t>Country</w:t>
            </w:r>
            <w:r>
              <w:rPr>
                <w:spacing w:val="10"/>
              </w:rPr>
              <w:t xml:space="preserve"> </w:t>
            </w:r>
            <w:r>
              <w:t>of</w:t>
            </w:r>
            <w:r>
              <w:rPr>
                <w:spacing w:val="10"/>
              </w:rPr>
              <w:t xml:space="preserve"> </w:t>
            </w:r>
            <w:r>
              <w:rPr>
                <w:spacing w:val="-2"/>
              </w:rPr>
              <w:t>Origin</w:t>
            </w:r>
          </w:p>
        </w:tc>
        <w:tc>
          <w:tcPr>
            <w:tcW w:w="2201" w:type="dxa"/>
            <w:tcBorders>
              <w:top w:val="single" w:sz="4" w:space="0" w:color="000000"/>
              <w:left w:val="single" w:sz="4" w:space="0" w:color="000000"/>
              <w:bottom w:val="single" w:sz="4" w:space="0" w:color="000000"/>
              <w:right w:val="single" w:sz="4" w:space="0" w:color="000000"/>
            </w:tcBorders>
          </w:tcPr>
          <w:p w14:paraId="29E529C2" w14:textId="77777777" w:rsidR="00027FF5" w:rsidRDefault="00027FF5" w:rsidP="00E22526">
            <w:pPr>
              <w:pStyle w:val="TableParagraph"/>
              <w:tabs>
                <w:tab w:val="left" w:pos="2716"/>
              </w:tabs>
              <w:ind w:right="141"/>
              <w:jc w:val="both"/>
              <w:rPr>
                <w:sz w:val="20"/>
              </w:rPr>
            </w:pPr>
          </w:p>
        </w:tc>
      </w:tr>
      <w:tr w:rsidR="00027FF5" w14:paraId="10EA0DA2" w14:textId="77777777" w:rsidTr="00A14ADD">
        <w:trPr>
          <w:trHeight w:val="571"/>
        </w:trPr>
        <w:tc>
          <w:tcPr>
            <w:tcW w:w="1102" w:type="dxa"/>
            <w:tcBorders>
              <w:top w:val="single" w:sz="4" w:space="0" w:color="000000"/>
              <w:left w:val="single" w:sz="4" w:space="0" w:color="000000"/>
              <w:bottom w:val="single" w:sz="4" w:space="0" w:color="000000"/>
              <w:right w:val="single" w:sz="4" w:space="0" w:color="000000"/>
            </w:tcBorders>
          </w:tcPr>
          <w:p w14:paraId="5CC1CB47" w14:textId="77777777" w:rsidR="00027FF5" w:rsidRDefault="00027FF5" w:rsidP="00E22526">
            <w:pPr>
              <w:pStyle w:val="TableParagraph"/>
              <w:tabs>
                <w:tab w:val="left" w:pos="2716"/>
              </w:tabs>
              <w:spacing w:before="37"/>
              <w:ind w:left="35" w:right="141"/>
              <w:jc w:val="both"/>
            </w:pPr>
            <w:r>
              <w:t>MR</w:t>
            </w:r>
            <w:r>
              <w:rPr>
                <w:spacing w:val="7"/>
              </w:rPr>
              <w:t xml:space="preserve"> </w:t>
            </w:r>
            <w:r>
              <w:rPr>
                <w:spacing w:val="-10"/>
              </w:rPr>
              <w:t>2</w:t>
            </w:r>
          </w:p>
        </w:tc>
        <w:tc>
          <w:tcPr>
            <w:tcW w:w="5753" w:type="dxa"/>
            <w:tcBorders>
              <w:top w:val="single" w:sz="4" w:space="0" w:color="000000"/>
              <w:left w:val="single" w:sz="4" w:space="0" w:color="000000"/>
              <w:bottom w:val="single" w:sz="4" w:space="0" w:color="000000"/>
              <w:right w:val="single" w:sz="4" w:space="0" w:color="000000"/>
            </w:tcBorders>
          </w:tcPr>
          <w:p w14:paraId="11A0543D" w14:textId="77777777" w:rsidR="00027FF5" w:rsidRDefault="00027FF5" w:rsidP="00E22526">
            <w:pPr>
              <w:pStyle w:val="TableParagraph"/>
              <w:tabs>
                <w:tab w:val="left" w:pos="2716"/>
              </w:tabs>
              <w:spacing w:before="34" w:line="235" w:lineRule="auto"/>
              <w:ind w:left="234" w:right="141"/>
              <w:jc w:val="both"/>
            </w:pPr>
            <w:r>
              <w:rPr>
                <w:color w:val="211F1F"/>
              </w:rPr>
              <w:t>A Technical Proposal submitted together with a Financial Proposal in separate envelopes</w:t>
            </w:r>
          </w:p>
        </w:tc>
        <w:tc>
          <w:tcPr>
            <w:tcW w:w="2201" w:type="dxa"/>
            <w:tcBorders>
              <w:top w:val="single" w:sz="4" w:space="0" w:color="000000"/>
              <w:left w:val="single" w:sz="4" w:space="0" w:color="000000"/>
              <w:bottom w:val="single" w:sz="4" w:space="0" w:color="000000"/>
              <w:right w:val="single" w:sz="4" w:space="0" w:color="000000"/>
            </w:tcBorders>
          </w:tcPr>
          <w:p w14:paraId="4ECC5BC9" w14:textId="77777777" w:rsidR="00027FF5" w:rsidRDefault="00027FF5" w:rsidP="00E22526">
            <w:pPr>
              <w:pStyle w:val="TableParagraph"/>
              <w:tabs>
                <w:tab w:val="left" w:pos="2716"/>
              </w:tabs>
              <w:ind w:right="141"/>
              <w:jc w:val="both"/>
              <w:rPr>
                <w:sz w:val="20"/>
              </w:rPr>
            </w:pPr>
          </w:p>
        </w:tc>
      </w:tr>
      <w:tr w:rsidR="00027FF5" w14:paraId="2074C477" w14:textId="77777777" w:rsidTr="00A14ADD">
        <w:trPr>
          <w:trHeight w:val="334"/>
        </w:trPr>
        <w:tc>
          <w:tcPr>
            <w:tcW w:w="1102" w:type="dxa"/>
            <w:tcBorders>
              <w:top w:val="single" w:sz="4" w:space="0" w:color="000000"/>
              <w:left w:val="single" w:sz="4" w:space="0" w:color="000000"/>
              <w:bottom w:val="single" w:sz="4" w:space="0" w:color="000000"/>
              <w:right w:val="single" w:sz="4" w:space="0" w:color="000000"/>
            </w:tcBorders>
          </w:tcPr>
          <w:p w14:paraId="7E19AAA2" w14:textId="77777777" w:rsidR="00027FF5" w:rsidRDefault="00027FF5" w:rsidP="00E22526">
            <w:pPr>
              <w:pStyle w:val="TableParagraph"/>
              <w:tabs>
                <w:tab w:val="left" w:pos="2716"/>
              </w:tabs>
              <w:spacing w:before="38"/>
              <w:ind w:left="35" w:right="141"/>
              <w:jc w:val="both"/>
            </w:pPr>
            <w:r>
              <w:t>MR</w:t>
            </w:r>
            <w:r>
              <w:rPr>
                <w:spacing w:val="7"/>
              </w:rPr>
              <w:t xml:space="preserve"> </w:t>
            </w:r>
            <w:r>
              <w:rPr>
                <w:spacing w:val="-10"/>
              </w:rPr>
              <w:t>3</w:t>
            </w:r>
          </w:p>
        </w:tc>
        <w:tc>
          <w:tcPr>
            <w:tcW w:w="5753" w:type="dxa"/>
            <w:tcBorders>
              <w:top w:val="single" w:sz="4" w:space="0" w:color="000000"/>
              <w:left w:val="single" w:sz="4" w:space="0" w:color="000000"/>
              <w:bottom w:val="single" w:sz="4" w:space="0" w:color="000000"/>
              <w:right w:val="single" w:sz="4" w:space="0" w:color="000000"/>
            </w:tcBorders>
          </w:tcPr>
          <w:p w14:paraId="39B3FE31" w14:textId="77777777" w:rsidR="00027FF5" w:rsidRDefault="00027FF5" w:rsidP="00E22526">
            <w:pPr>
              <w:pStyle w:val="TableParagraph"/>
              <w:tabs>
                <w:tab w:val="left" w:pos="2716"/>
              </w:tabs>
              <w:spacing w:before="29"/>
              <w:ind w:left="234" w:right="141"/>
              <w:jc w:val="both"/>
            </w:pPr>
            <w:r>
              <w:t>Tax</w:t>
            </w:r>
            <w:r>
              <w:rPr>
                <w:spacing w:val="15"/>
              </w:rPr>
              <w:t xml:space="preserve"> </w:t>
            </w:r>
            <w:r>
              <w:t>Compliance</w:t>
            </w:r>
            <w:r>
              <w:rPr>
                <w:spacing w:val="10"/>
              </w:rPr>
              <w:t xml:space="preserve"> </w:t>
            </w:r>
            <w:r>
              <w:t>Certificate</w:t>
            </w:r>
            <w:r>
              <w:rPr>
                <w:spacing w:val="10"/>
              </w:rPr>
              <w:t xml:space="preserve"> </w:t>
            </w:r>
            <w:r>
              <w:t>or</w:t>
            </w:r>
            <w:r>
              <w:rPr>
                <w:spacing w:val="13"/>
              </w:rPr>
              <w:t xml:space="preserve"> </w:t>
            </w:r>
            <w:r>
              <w:rPr>
                <w:spacing w:val="-2"/>
              </w:rPr>
              <w:t>Equivalent</w:t>
            </w:r>
          </w:p>
        </w:tc>
        <w:tc>
          <w:tcPr>
            <w:tcW w:w="2201" w:type="dxa"/>
            <w:tcBorders>
              <w:top w:val="single" w:sz="4" w:space="0" w:color="000000"/>
              <w:left w:val="single" w:sz="4" w:space="0" w:color="000000"/>
              <w:bottom w:val="single" w:sz="4" w:space="0" w:color="000000"/>
              <w:right w:val="single" w:sz="4" w:space="0" w:color="000000"/>
            </w:tcBorders>
          </w:tcPr>
          <w:p w14:paraId="492B62A9" w14:textId="77777777" w:rsidR="00027FF5" w:rsidRDefault="00027FF5" w:rsidP="00E22526">
            <w:pPr>
              <w:pStyle w:val="TableParagraph"/>
              <w:tabs>
                <w:tab w:val="left" w:pos="2716"/>
              </w:tabs>
              <w:ind w:right="141"/>
              <w:jc w:val="both"/>
              <w:rPr>
                <w:sz w:val="20"/>
              </w:rPr>
            </w:pPr>
          </w:p>
        </w:tc>
      </w:tr>
      <w:tr w:rsidR="00027FF5" w14:paraId="4C14FA07" w14:textId="77777777" w:rsidTr="00A14ADD">
        <w:trPr>
          <w:trHeight w:val="592"/>
        </w:trPr>
        <w:tc>
          <w:tcPr>
            <w:tcW w:w="1102" w:type="dxa"/>
            <w:tcBorders>
              <w:top w:val="single" w:sz="4" w:space="0" w:color="000000"/>
              <w:left w:val="single" w:sz="4" w:space="0" w:color="000000"/>
              <w:bottom w:val="single" w:sz="4" w:space="0" w:color="000000"/>
              <w:right w:val="single" w:sz="4" w:space="0" w:color="000000"/>
            </w:tcBorders>
          </w:tcPr>
          <w:p w14:paraId="3AA1BF41" w14:textId="77777777" w:rsidR="00027FF5" w:rsidRDefault="00027FF5" w:rsidP="00E22526">
            <w:pPr>
              <w:pStyle w:val="TableParagraph"/>
              <w:tabs>
                <w:tab w:val="left" w:pos="2716"/>
              </w:tabs>
              <w:spacing w:before="40"/>
              <w:ind w:left="35" w:right="141"/>
              <w:jc w:val="both"/>
            </w:pPr>
            <w:r>
              <w:t>MR</w:t>
            </w:r>
            <w:r>
              <w:rPr>
                <w:spacing w:val="7"/>
              </w:rPr>
              <w:t xml:space="preserve"> </w:t>
            </w:r>
            <w:r>
              <w:rPr>
                <w:spacing w:val="-10"/>
              </w:rPr>
              <w:t>4</w:t>
            </w:r>
          </w:p>
        </w:tc>
        <w:tc>
          <w:tcPr>
            <w:tcW w:w="5753" w:type="dxa"/>
            <w:tcBorders>
              <w:top w:val="single" w:sz="4" w:space="0" w:color="000000"/>
              <w:left w:val="single" w:sz="4" w:space="0" w:color="000000"/>
              <w:bottom w:val="single" w:sz="4" w:space="0" w:color="000000"/>
              <w:right w:val="single" w:sz="4" w:space="0" w:color="000000"/>
            </w:tcBorders>
          </w:tcPr>
          <w:p w14:paraId="6A32F907" w14:textId="77777777" w:rsidR="00027FF5" w:rsidRDefault="00027FF5" w:rsidP="00E22526">
            <w:pPr>
              <w:pStyle w:val="TableParagraph"/>
              <w:tabs>
                <w:tab w:val="left" w:pos="2716"/>
              </w:tabs>
              <w:spacing w:before="40" w:line="244" w:lineRule="auto"/>
              <w:ind w:left="234" w:right="141" w:hanging="1"/>
              <w:jc w:val="both"/>
            </w:pPr>
            <w:r>
              <w:t>Certified Copy of recent CR12 Form or Equivalent issued not earlier than 6 Months from tender closing date.</w:t>
            </w:r>
          </w:p>
        </w:tc>
        <w:tc>
          <w:tcPr>
            <w:tcW w:w="2201" w:type="dxa"/>
            <w:tcBorders>
              <w:top w:val="single" w:sz="4" w:space="0" w:color="000000"/>
              <w:left w:val="single" w:sz="4" w:space="0" w:color="000000"/>
              <w:bottom w:val="single" w:sz="4" w:space="0" w:color="000000"/>
              <w:right w:val="single" w:sz="4" w:space="0" w:color="000000"/>
            </w:tcBorders>
          </w:tcPr>
          <w:p w14:paraId="40886845" w14:textId="77777777" w:rsidR="00027FF5" w:rsidRDefault="00027FF5" w:rsidP="00E22526">
            <w:pPr>
              <w:pStyle w:val="TableParagraph"/>
              <w:tabs>
                <w:tab w:val="left" w:pos="2716"/>
              </w:tabs>
              <w:ind w:right="141"/>
              <w:jc w:val="both"/>
              <w:rPr>
                <w:sz w:val="20"/>
              </w:rPr>
            </w:pPr>
          </w:p>
        </w:tc>
      </w:tr>
      <w:tr w:rsidR="00027FF5" w14:paraId="62057AA3" w14:textId="77777777" w:rsidTr="00A14ADD">
        <w:trPr>
          <w:trHeight w:val="573"/>
        </w:trPr>
        <w:tc>
          <w:tcPr>
            <w:tcW w:w="1102" w:type="dxa"/>
            <w:tcBorders>
              <w:top w:val="single" w:sz="4" w:space="0" w:color="000000"/>
              <w:left w:val="single" w:sz="4" w:space="0" w:color="000000"/>
              <w:bottom w:val="single" w:sz="4" w:space="0" w:color="000000"/>
              <w:right w:val="single" w:sz="4" w:space="0" w:color="000000"/>
            </w:tcBorders>
          </w:tcPr>
          <w:p w14:paraId="5BC8CC03" w14:textId="77777777" w:rsidR="00027FF5" w:rsidRDefault="00027FF5" w:rsidP="00E22526">
            <w:pPr>
              <w:pStyle w:val="TableParagraph"/>
              <w:tabs>
                <w:tab w:val="left" w:pos="2716"/>
              </w:tabs>
              <w:spacing w:before="40"/>
              <w:ind w:left="35" w:right="141"/>
              <w:jc w:val="both"/>
            </w:pPr>
            <w:r>
              <w:t>MR</w:t>
            </w:r>
            <w:r>
              <w:rPr>
                <w:spacing w:val="7"/>
              </w:rPr>
              <w:t xml:space="preserve"> </w:t>
            </w:r>
            <w:r>
              <w:rPr>
                <w:spacing w:val="-10"/>
              </w:rPr>
              <w:t>5</w:t>
            </w:r>
          </w:p>
        </w:tc>
        <w:tc>
          <w:tcPr>
            <w:tcW w:w="5753" w:type="dxa"/>
            <w:tcBorders>
              <w:top w:val="single" w:sz="4" w:space="0" w:color="000000"/>
              <w:left w:val="single" w:sz="4" w:space="0" w:color="000000"/>
              <w:bottom w:val="single" w:sz="4" w:space="0" w:color="000000"/>
              <w:right w:val="single" w:sz="4" w:space="0" w:color="000000"/>
            </w:tcBorders>
          </w:tcPr>
          <w:p w14:paraId="41477764" w14:textId="77777777" w:rsidR="00027FF5" w:rsidRDefault="00027FF5" w:rsidP="00E22526">
            <w:pPr>
              <w:pStyle w:val="TableParagraph"/>
              <w:tabs>
                <w:tab w:val="left" w:pos="2716"/>
              </w:tabs>
              <w:spacing w:before="34" w:line="235" w:lineRule="auto"/>
              <w:ind w:left="234" w:right="141"/>
              <w:jc w:val="both"/>
            </w:pPr>
            <w:r>
              <w:t>Firm has submitted the required number of copies which 1 No. Original and 1 No. Copy</w:t>
            </w:r>
          </w:p>
        </w:tc>
        <w:tc>
          <w:tcPr>
            <w:tcW w:w="2201" w:type="dxa"/>
            <w:tcBorders>
              <w:top w:val="single" w:sz="4" w:space="0" w:color="000000"/>
              <w:left w:val="single" w:sz="4" w:space="0" w:color="000000"/>
              <w:bottom w:val="single" w:sz="4" w:space="0" w:color="000000"/>
              <w:right w:val="single" w:sz="4" w:space="0" w:color="000000"/>
            </w:tcBorders>
          </w:tcPr>
          <w:p w14:paraId="6DBC0B2C" w14:textId="77777777" w:rsidR="00027FF5" w:rsidRDefault="00027FF5" w:rsidP="00E22526">
            <w:pPr>
              <w:pStyle w:val="TableParagraph"/>
              <w:tabs>
                <w:tab w:val="left" w:pos="2716"/>
              </w:tabs>
              <w:ind w:right="141"/>
              <w:jc w:val="both"/>
              <w:rPr>
                <w:sz w:val="20"/>
              </w:rPr>
            </w:pPr>
          </w:p>
        </w:tc>
      </w:tr>
      <w:tr w:rsidR="00027FF5" w14:paraId="0DF125B5" w14:textId="77777777" w:rsidTr="00A14ADD">
        <w:trPr>
          <w:trHeight w:val="594"/>
        </w:trPr>
        <w:tc>
          <w:tcPr>
            <w:tcW w:w="1102" w:type="dxa"/>
            <w:tcBorders>
              <w:top w:val="single" w:sz="4" w:space="0" w:color="000000"/>
              <w:left w:val="single" w:sz="4" w:space="0" w:color="000000"/>
              <w:bottom w:val="single" w:sz="4" w:space="0" w:color="000000"/>
              <w:right w:val="single" w:sz="4" w:space="0" w:color="000000"/>
            </w:tcBorders>
          </w:tcPr>
          <w:p w14:paraId="073EAF89" w14:textId="77777777" w:rsidR="00027FF5" w:rsidRDefault="00027FF5" w:rsidP="00E22526">
            <w:pPr>
              <w:pStyle w:val="TableParagraph"/>
              <w:tabs>
                <w:tab w:val="left" w:pos="2716"/>
              </w:tabs>
              <w:spacing w:before="37"/>
              <w:ind w:left="35" w:right="141"/>
              <w:jc w:val="both"/>
            </w:pPr>
            <w:r>
              <w:t>MR</w:t>
            </w:r>
            <w:r>
              <w:rPr>
                <w:spacing w:val="7"/>
              </w:rPr>
              <w:t xml:space="preserve"> </w:t>
            </w:r>
            <w:r>
              <w:rPr>
                <w:spacing w:val="-10"/>
              </w:rPr>
              <w:t>6</w:t>
            </w:r>
          </w:p>
        </w:tc>
        <w:tc>
          <w:tcPr>
            <w:tcW w:w="5753" w:type="dxa"/>
            <w:tcBorders>
              <w:top w:val="single" w:sz="4" w:space="0" w:color="000000"/>
              <w:left w:val="single" w:sz="4" w:space="0" w:color="000000"/>
              <w:bottom w:val="single" w:sz="4" w:space="0" w:color="000000"/>
              <w:right w:val="single" w:sz="4" w:space="0" w:color="000000"/>
            </w:tcBorders>
          </w:tcPr>
          <w:p w14:paraId="0AE0D8F7" w14:textId="77777777" w:rsidR="00027FF5" w:rsidRDefault="00027FF5" w:rsidP="00E22526">
            <w:pPr>
              <w:pStyle w:val="TableParagraph"/>
              <w:tabs>
                <w:tab w:val="left" w:pos="892"/>
                <w:tab w:val="left" w:pos="2101"/>
                <w:tab w:val="left" w:pos="2716"/>
                <w:tab w:val="left" w:pos="3362"/>
                <w:tab w:val="left" w:pos="4741"/>
              </w:tabs>
              <w:spacing w:before="37" w:line="244" w:lineRule="auto"/>
              <w:ind w:left="234" w:right="141"/>
              <w:jc w:val="both"/>
            </w:pPr>
            <w:r>
              <w:rPr>
                <w:color w:val="211F1F"/>
                <w:spacing w:val="-4"/>
              </w:rPr>
              <w:t>The</w:t>
            </w:r>
            <w:r>
              <w:rPr>
                <w:color w:val="211F1F"/>
              </w:rPr>
              <w:tab/>
            </w:r>
            <w:r>
              <w:rPr>
                <w:color w:val="211F1F"/>
                <w:spacing w:val="-2"/>
              </w:rPr>
              <w:t>tenderer’s</w:t>
            </w:r>
            <w:r>
              <w:rPr>
                <w:color w:val="211F1F"/>
              </w:rPr>
              <w:tab/>
            </w:r>
            <w:r>
              <w:rPr>
                <w:color w:val="211F1F"/>
                <w:spacing w:val="-2"/>
              </w:rPr>
              <w:t>eligibility-</w:t>
            </w:r>
            <w:r>
              <w:rPr>
                <w:color w:val="211F1F"/>
              </w:rPr>
              <w:tab/>
            </w:r>
            <w:r>
              <w:rPr>
                <w:color w:val="211F1F"/>
                <w:spacing w:val="-2"/>
              </w:rPr>
              <w:t>confidential</w:t>
            </w:r>
            <w:r>
              <w:rPr>
                <w:color w:val="211F1F"/>
              </w:rPr>
              <w:tab/>
            </w:r>
            <w:r>
              <w:rPr>
                <w:color w:val="211F1F"/>
                <w:spacing w:val="-2"/>
              </w:rPr>
              <w:t xml:space="preserve">business </w:t>
            </w:r>
            <w:r>
              <w:rPr>
                <w:color w:val="211F1F"/>
              </w:rPr>
              <w:t>questionnaire form properly filled dated and stamped.</w:t>
            </w:r>
          </w:p>
        </w:tc>
        <w:tc>
          <w:tcPr>
            <w:tcW w:w="2201" w:type="dxa"/>
            <w:tcBorders>
              <w:top w:val="single" w:sz="4" w:space="0" w:color="000000"/>
              <w:left w:val="single" w:sz="4" w:space="0" w:color="000000"/>
              <w:bottom w:val="single" w:sz="4" w:space="0" w:color="000000"/>
              <w:right w:val="single" w:sz="4" w:space="0" w:color="000000"/>
            </w:tcBorders>
          </w:tcPr>
          <w:p w14:paraId="6EF02610" w14:textId="77777777" w:rsidR="00027FF5" w:rsidRDefault="00027FF5" w:rsidP="00E22526">
            <w:pPr>
              <w:pStyle w:val="TableParagraph"/>
              <w:tabs>
                <w:tab w:val="left" w:pos="2716"/>
              </w:tabs>
              <w:ind w:right="141"/>
              <w:jc w:val="both"/>
              <w:rPr>
                <w:sz w:val="20"/>
              </w:rPr>
            </w:pPr>
          </w:p>
        </w:tc>
      </w:tr>
      <w:tr w:rsidR="00027FF5" w14:paraId="7EB2724C" w14:textId="77777777" w:rsidTr="00A14ADD">
        <w:trPr>
          <w:trHeight w:val="851"/>
        </w:trPr>
        <w:tc>
          <w:tcPr>
            <w:tcW w:w="1102" w:type="dxa"/>
            <w:tcBorders>
              <w:top w:val="single" w:sz="4" w:space="0" w:color="000000"/>
              <w:left w:val="single" w:sz="4" w:space="0" w:color="000000"/>
              <w:bottom w:val="single" w:sz="4" w:space="0" w:color="000000"/>
              <w:right w:val="single" w:sz="4" w:space="0" w:color="000000"/>
            </w:tcBorders>
          </w:tcPr>
          <w:p w14:paraId="774047D3" w14:textId="77777777" w:rsidR="00027FF5" w:rsidRDefault="00027FF5" w:rsidP="00E22526">
            <w:pPr>
              <w:pStyle w:val="TableParagraph"/>
              <w:tabs>
                <w:tab w:val="left" w:pos="2716"/>
              </w:tabs>
              <w:spacing w:line="252" w:lineRule="exact"/>
              <w:ind w:left="35" w:right="141"/>
              <w:jc w:val="both"/>
            </w:pPr>
            <w:r>
              <w:lastRenderedPageBreak/>
              <w:t>MR</w:t>
            </w:r>
            <w:r>
              <w:rPr>
                <w:spacing w:val="7"/>
              </w:rPr>
              <w:t xml:space="preserve"> </w:t>
            </w:r>
            <w:r>
              <w:rPr>
                <w:spacing w:val="-10"/>
              </w:rPr>
              <w:t>7</w:t>
            </w:r>
          </w:p>
        </w:tc>
        <w:tc>
          <w:tcPr>
            <w:tcW w:w="5753" w:type="dxa"/>
            <w:tcBorders>
              <w:top w:val="single" w:sz="4" w:space="0" w:color="000000"/>
              <w:left w:val="single" w:sz="4" w:space="0" w:color="000000"/>
              <w:bottom w:val="single" w:sz="4" w:space="0" w:color="000000"/>
              <w:right w:val="single" w:sz="4" w:space="0" w:color="000000"/>
            </w:tcBorders>
          </w:tcPr>
          <w:p w14:paraId="781056E5" w14:textId="77777777" w:rsidR="00027FF5" w:rsidRDefault="00027FF5" w:rsidP="00E22526">
            <w:pPr>
              <w:pStyle w:val="TableParagraph"/>
              <w:tabs>
                <w:tab w:val="left" w:pos="2716"/>
              </w:tabs>
              <w:spacing w:before="35" w:line="244" w:lineRule="auto"/>
              <w:ind w:left="234" w:right="141"/>
              <w:jc w:val="both"/>
            </w:pPr>
            <w:r>
              <w:rPr>
                <w:color w:val="211F1F"/>
              </w:rPr>
              <w:t>Signed and stamped statement of Verification that not debarred in matters of public procurement proceedings</w:t>
            </w:r>
            <w:r>
              <w:rPr>
                <w:color w:val="211F1F"/>
                <w:spacing w:val="80"/>
              </w:rPr>
              <w:t xml:space="preserve"> </w:t>
            </w:r>
            <w:r>
              <w:rPr>
                <w:color w:val="211F1F"/>
              </w:rPr>
              <w:t>self-declaration form SD1 (non-debarment form)</w:t>
            </w:r>
          </w:p>
        </w:tc>
        <w:tc>
          <w:tcPr>
            <w:tcW w:w="2201" w:type="dxa"/>
            <w:tcBorders>
              <w:top w:val="single" w:sz="4" w:space="0" w:color="000000"/>
              <w:left w:val="single" w:sz="4" w:space="0" w:color="000000"/>
              <w:bottom w:val="single" w:sz="4" w:space="0" w:color="000000"/>
              <w:right w:val="single" w:sz="4" w:space="0" w:color="000000"/>
            </w:tcBorders>
          </w:tcPr>
          <w:p w14:paraId="25E2891A" w14:textId="77777777" w:rsidR="00027FF5" w:rsidRDefault="00027FF5" w:rsidP="00E22526">
            <w:pPr>
              <w:pStyle w:val="TableParagraph"/>
              <w:tabs>
                <w:tab w:val="left" w:pos="2716"/>
              </w:tabs>
              <w:ind w:right="141"/>
              <w:jc w:val="both"/>
              <w:rPr>
                <w:sz w:val="20"/>
              </w:rPr>
            </w:pPr>
          </w:p>
        </w:tc>
      </w:tr>
      <w:tr w:rsidR="00027FF5" w14:paraId="0EAE9885" w14:textId="77777777" w:rsidTr="00A14ADD">
        <w:trPr>
          <w:trHeight w:val="851"/>
        </w:trPr>
        <w:tc>
          <w:tcPr>
            <w:tcW w:w="1102" w:type="dxa"/>
            <w:tcBorders>
              <w:top w:val="single" w:sz="4" w:space="0" w:color="000000"/>
              <w:left w:val="single" w:sz="4" w:space="0" w:color="000000"/>
              <w:bottom w:val="single" w:sz="4" w:space="0" w:color="000000"/>
              <w:right w:val="single" w:sz="4" w:space="0" w:color="000000"/>
            </w:tcBorders>
          </w:tcPr>
          <w:p w14:paraId="1ED7D53B" w14:textId="77777777" w:rsidR="00027FF5" w:rsidRDefault="00027FF5" w:rsidP="00E22526">
            <w:pPr>
              <w:pStyle w:val="TableParagraph"/>
              <w:tabs>
                <w:tab w:val="left" w:pos="2716"/>
              </w:tabs>
              <w:spacing w:line="252" w:lineRule="exact"/>
              <w:ind w:left="35" w:right="141"/>
              <w:jc w:val="both"/>
            </w:pPr>
            <w:r>
              <w:t>MR</w:t>
            </w:r>
            <w:r>
              <w:rPr>
                <w:spacing w:val="7"/>
              </w:rPr>
              <w:t xml:space="preserve"> </w:t>
            </w:r>
            <w:r>
              <w:rPr>
                <w:spacing w:val="-10"/>
              </w:rPr>
              <w:t>8</w:t>
            </w:r>
          </w:p>
        </w:tc>
        <w:tc>
          <w:tcPr>
            <w:tcW w:w="5753" w:type="dxa"/>
            <w:tcBorders>
              <w:top w:val="single" w:sz="4" w:space="0" w:color="000000"/>
              <w:left w:val="single" w:sz="4" w:space="0" w:color="000000"/>
              <w:bottom w:val="single" w:sz="4" w:space="0" w:color="000000"/>
              <w:right w:val="single" w:sz="4" w:space="0" w:color="000000"/>
            </w:tcBorders>
          </w:tcPr>
          <w:p w14:paraId="591C0994" w14:textId="77777777" w:rsidR="00027FF5" w:rsidRDefault="00027FF5" w:rsidP="00E22526">
            <w:pPr>
              <w:pStyle w:val="TableParagraph"/>
              <w:tabs>
                <w:tab w:val="left" w:pos="2716"/>
              </w:tabs>
              <w:spacing w:before="37" w:line="244" w:lineRule="auto"/>
              <w:ind w:left="234" w:right="141"/>
              <w:jc w:val="both"/>
            </w:pPr>
            <w:r>
              <w:rPr>
                <w:color w:val="211F1F"/>
              </w:rPr>
              <w:t>Declaration that The Tenderer, its sub-consultants and experts have not engaged in or been convicted of corrupt</w:t>
            </w:r>
            <w:r>
              <w:rPr>
                <w:color w:val="211F1F"/>
                <w:spacing w:val="80"/>
              </w:rPr>
              <w:t xml:space="preserve"> </w:t>
            </w:r>
            <w:r>
              <w:rPr>
                <w:color w:val="211F1F"/>
              </w:rPr>
              <w:t>or fraudulent practices- FORM SD2</w:t>
            </w:r>
          </w:p>
        </w:tc>
        <w:tc>
          <w:tcPr>
            <w:tcW w:w="2201" w:type="dxa"/>
            <w:tcBorders>
              <w:top w:val="single" w:sz="4" w:space="0" w:color="000000"/>
              <w:left w:val="single" w:sz="4" w:space="0" w:color="000000"/>
              <w:bottom w:val="single" w:sz="4" w:space="0" w:color="000000"/>
              <w:right w:val="single" w:sz="4" w:space="0" w:color="000000"/>
            </w:tcBorders>
          </w:tcPr>
          <w:p w14:paraId="23A8681B" w14:textId="77777777" w:rsidR="00027FF5" w:rsidRDefault="00027FF5" w:rsidP="00E22526">
            <w:pPr>
              <w:pStyle w:val="TableParagraph"/>
              <w:tabs>
                <w:tab w:val="left" w:pos="2716"/>
              </w:tabs>
              <w:ind w:right="141"/>
              <w:jc w:val="both"/>
              <w:rPr>
                <w:sz w:val="20"/>
              </w:rPr>
            </w:pPr>
          </w:p>
        </w:tc>
      </w:tr>
      <w:tr w:rsidR="00027FF5" w14:paraId="2F609F2A" w14:textId="77777777" w:rsidTr="00A14ADD">
        <w:trPr>
          <w:trHeight w:val="594"/>
        </w:trPr>
        <w:tc>
          <w:tcPr>
            <w:tcW w:w="1102" w:type="dxa"/>
            <w:tcBorders>
              <w:top w:val="single" w:sz="4" w:space="0" w:color="000000"/>
              <w:left w:val="single" w:sz="4" w:space="0" w:color="000000"/>
              <w:bottom w:val="single" w:sz="4" w:space="0" w:color="000000"/>
              <w:right w:val="single" w:sz="4" w:space="0" w:color="000000"/>
            </w:tcBorders>
          </w:tcPr>
          <w:p w14:paraId="5B1DEF72" w14:textId="77777777" w:rsidR="00027FF5" w:rsidRDefault="00027FF5" w:rsidP="00E22526">
            <w:pPr>
              <w:pStyle w:val="TableParagraph"/>
              <w:tabs>
                <w:tab w:val="left" w:pos="2716"/>
              </w:tabs>
              <w:spacing w:before="1"/>
              <w:ind w:left="35" w:right="141"/>
              <w:jc w:val="both"/>
            </w:pPr>
            <w:r>
              <w:t>MR</w:t>
            </w:r>
            <w:r>
              <w:rPr>
                <w:spacing w:val="7"/>
              </w:rPr>
              <w:t xml:space="preserve"> </w:t>
            </w:r>
            <w:r>
              <w:rPr>
                <w:spacing w:val="-10"/>
              </w:rPr>
              <w:t>9</w:t>
            </w:r>
          </w:p>
        </w:tc>
        <w:tc>
          <w:tcPr>
            <w:tcW w:w="5753" w:type="dxa"/>
            <w:tcBorders>
              <w:top w:val="single" w:sz="4" w:space="0" w:color="000000"/>
              <w:left w:val="single" w:sz="4" w:space="0" w:color="000000"/>
              <w:bottom w:val="single" w:sz="4" w:space="0" w:color="000000"/>
              <w:right w:val="single" w:sz="4" w:space="0" w:color="000000"/>
            </w:tcBorders>
          </w:tcPr>
          <w:p w14:paraId="2677CD0B" w14:textId="77777777" w:rsidR="00027FF5" w:rsidRDefault="00027FF5" w:rsidP="00E22526">
            <w:pPr>
              <w:pStyle w:val="TableParagraph"/>
              <w:tabs>
                <w:tab w:val="left" w:pos="2716"/>
              </w:tabs>
              <w:spacing w:before="37" w:line="244" w:lineRule="auto"/>
              <w:ind w:left="234" w:right="141"/>
              <w:jc w:val="both"/>
            </w:pPr>
            <w:r>
              <w:rPr>
                <w:color w:val="211F1F"/>
              </w:rPr>
              <w:t>The</w:t>
            </w:r>
            <w:r>
              <w:rPr>
                <w:color w:val="211F1F"/>
                <w:spacing w:val="38"/>
              </w:rPr>
              <w:t xml:space="preserve"> </w:t>
            </w:r>
            <w:r>
              <w:rPr>
                <w:color w:val="211F1F"/>
              </w:rPr>
              <w:t>Declaration</w:t>
            </w:r>
            <w:r>
              <w:rPr>
                <w:color w:val="211F1F"/>
                <w:spacing w:val="39"/>
              </w:rPr>
              <w:t xml:space="preserve"> </w:t>
            </w:r>
            <w:r>
              <w:rPr>
                <w:color w:val="211F1F"/>
              </w:rPr>
              <w:t>and</w:t>
            </w:r>
            <w:r>
              <w:rPr>
                <w:color w:val="211F1F"/>
                <w:spacing w:val="39"/>
              </w:rPr>
              <w:t xml:space="preserve"> </w:t>
            </w:r>
            <w:r>
              <w:rPr>
                <w:color w:val="211F1F"/>
              </w:rPr>
              <w:t>Commitment</w:t>
            </w:r>
            <w:r>
              <w:rPr>
                <w:color w:val="211F1F"/>
                <w:spacing w:val="39"/>
              </w:rPr>
              <w:t xml:space="preserve"> </w:t>
            </w:r>
            <w:r>
              <w:rPr>
                <w:color w:val="211F1F"/>
              </w:rPr>
              <w:t>to</w:t>
            </w:r>
            <w:r>
              <w:rPr>
                <w:color w:val="211F1F"/>
                <w:spacing w:val="39"/>
              </w:rPr>
              <w:t xml:space="preserve"> </w:t>
            </w:r>
            <w:r>
              <w:rPr>
                <w:color w:val="211F1F"/>
              </w:rPr>
              <w:t>the</w:t>
            </w:r>
            <w:r>
              <w:rPr>
                <w:color w:val="211F1F"/>
                <w:spacing w:val="38"/>
              </w:rPr>
              <w:t xml:space="preserve"> </w:t>
            </w:r>
            <w:r>
              <w:rPr>
                <w:color w:val="211F1F"/>
              </w:rPr>
              <w:t>Code</w:t>
            </w:r>
            <w:r>
              <w:rPr>
                <w:color w:val="211F1F"/>
                <w:spacing w:val="37"/>
              </w:rPr>
              <w:t xml:space="preserve"> </w:t>
            </w:r>
            <w:r>
              <w:rPr>
                <w:color w:val="211F1F"/>
              </w:rPr>
              <w:t>of</w:t>
            </w:r>
            <w:r>
              <w:rPr>
                <w:color w:val="211F1F"/>
                <w:spacing w:val="39"/>
              </w:rPr>
              <w:t xml:space="preserve"> </w:t>
            </w:r>
            <w:r>
              <w:rPr>
                <w:color w:val="211F1F"/>
              </w:rPr>
              <w:t>Ethics form properly filled dated and stamped</w:t>
            </w:r>
          </w:p>
        </w:tc>
        <w:tc>
          <w:tcPr>
            <w:tcW w:w="2201" w:type="dxa"/>
            <w:tcBorders>
              <w:top w:val="single" w:sz="4" w:space="0" w:color="000000"/>
              <w:left w:val="single" w:sz="4" w:space="0" w:color="000000"/>
              <w:bottom w:val="single" w:sz="4" w:space="0" w:color="000000"/>
              <w:right w:val="single" w:sz="4" w:space="0" w:color="000000"/>
            </w:tcBorders>
          </w:tcPr>
          <w:p w14:paraId="5D01F6A9" w14:textId="77777777" w:rsidR="00027FF5" w:rsidRDefault="00027FF5" w:rsidP="00E22526">
            <w:pPr>
              <w:pStyle w:val="TableParagraph"/>
              <w:tabs>
                <w:tab w:val="left" w:pos="2716"/>
              </w:tabs>
              <w:ind w:right="141"/>
              <w:jc w:val="both"/>
              <w:rPr>
                <w:sz w:val="20"/>
              </w:rPr>
            </w:pPr>
          </w:p>
        </w:tc>
      </w:tr>
      <w:tr w:rsidR="00027FF5" w14:paraId="57C63394" w14:textId="77777777" w:rsidTr="00A14A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918"/>
        </w:trPr>
        <w:tc>
          <w:tcPr>
            <w:tcW w:w="1102" w:type="dxa"/>
          </w:tcPr>
          <w:p w14:paraId="1AE20380" w14:textId="77777777" w:rsidR="00027FF5" w:rsidRDefault="00027FF5" w:rsidP="00E22526">
            <w:pPr>
              <w:pStyle w:val="TableParagraph"/>
              <w:tabs>
                <w:tab w:val="left" w:pos="2716"/>
              </w:tabs>
              <w:spacing w:before="3"/>
              <w:ind w:left="37" w:right="141"/>
              <w:jc w:val="both"/>
            </w:pPr>
            <w:r>
              <w:t>MR</w:t>
            </w:r>
            <w:r>
              <w:rPr>
                <w:spacing w:val="7"/>
              </w:rPr>
              <w:t xml:space="preserve"> </w:t>
            </w:r>
            <w:r>
              <w:rPr>
                <w:spacing w:val="-5"/>
              </w:rPr>
              <w:t>10</w:t>
            </w:r>
          </w:p>
        </w:tc>
        <w:tc>
          <w:tcPr>
            <w:tcW w:w="5753" w:type="dxa"/>
          </w:tcPr>
          <w:p w14:paraId="6BAD1585" w14:textId="77777777" w:rsidR="00027FF5" w:rsidRDefault="00027FF5" w:rsidP="00E22526">
            <w:pPr>
              <w:pStyle w:val="TableParagraph"/>
              <w:tabs>
                <w:tab w:val="left" w:pos="2716"/>
              </w:tabs>
              <w:spacing w:before="39" w:line="244" w:lineRule="auto"/>
              <w:ind w:left="234" w:right="141"/>
              <w:jc w:val="both"/>
            </w:pPr>
            <w:r>
              <w:rPr>
                <w:color w:val="211F1F"/>
              </w:rPr>
              <w:t>Dully filled, signed and stamped Form CON-2 indicating Historical Contract Non-Performance, Pending Litigation and Litigation History</w:t>
            </w:r>
          </w:p>
        </w:tc>
        <w:tc>
          <w:tcPr>
            <w:tcW w:w="2201" w:type="dxa"/>
          </w:tcPr>
          <w:p w14:paraId="6A1F8F37" w14:textId="77777777" w:rsidR="00027FF5" w:rsidRDefault="00027FF5" w:rsidP="00E22526">
            <w:pPr>
              <w:pStyle w:val="TableParagraph"/>
              <w:tabs>
                <w:tab w:val="left" w:pos="2716"/>
              </w:tabs>
              <w:ind w:right="141"/>
              <w:jc w:val="both"/>
              <w:rPr>
                <w:sz w:val="20"/>
              </w:rPr>
            </w:pPr>
          </w:p>
        </w:tc>
      </w:tr>
      <w:tr w:rsidR="00027FF5" w14:paraId="334A43BC" w14:textId="77777777" w:rsidTr="00A14A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94"/>
        </w:trPr>
        <w:tc>
          <w:tcPr>
            <w:tcW w:w="1102" w:type="dxa"/>
          </w:tcPr>
          <w:p w14:paraId="15B05E86" w14:textId="77777777" w:rsidR="00027FF5" w:rsidRDefault="00027FF5" w:rsidP="00E22526">
            <w:pPr>
              <w:pStyle w:val="TableParagraph"/>
              <w:tabs>
                <w:tab w:val="left" w:pos="2716"/>
              </w:tabs>
              <w:spacing w:before="3"/>
              <w:ind w:left="37" w:right="141"/>
              <w:jc w:val="both"/>
            </w:pPr>
            <w:r>
              <w:t>MR</w:t>
            </w:r>
            <w:r>
              <w:rPr>
                <w:spacing w:val="7"/>
              </w:rPr>
              <w:t xml:space="preserve"> </w:t>
            </w:r>
            <w:r>
              <w:rPr>
                <w:spacing w:val="-5"/>
              </w:rPr>
              <w:t>11</w:t>
            </w:r>
          </w:p>
        </w:tc>
        <w:tc>
          <w:tcPr>
            <w:tcW w:w="5753" w:type="dxa"/>
          </w:tcPr>
          <w:p w14:paraId="2A270AC8" w14:textId="77777777" w:rsidR="00027FF5" w:rsidRDefault="00027FF5" w:rsidP="00E22526">
            <w:pPr>
              <w:pStyle w:val="TableParagraph"/>
              <w:tabs>
                <w:tab w:val="left" w:pos="2716"/>
              </w:tabs>
              <w:spacing w:before="41" w:line="247" w:lineRule="auto"/>
              <w:ind w:left="234" w:right="141"/>
              <w:jc w:val="both"/>
            </w:pPr>
            <w:r>
              <w:rPr>
                <w:color w:val="211F1F"/>
              </w:rPr>
              <w:t>Dully filled, dated and stamped Certificate of Independent Tender Determination</w:t>
            </w:r>
          </w:p>
        </w:tc>
        <w:tc>
          <w:tcPr>
            <w:tcW w:w="2201" w:type="dxa"/>
          </w:tcPr>
          <w:p w14:paraId="36D5632B" w14:textId="77777777" w:rsidR="00027FF5" w:rsidRDefault="00027FF5" w:rsidP="00E22526">
            <w:pPr>
              <w:pStyle w:val="TableParagraph"/>
              <w:tabs>
                <w:tab w:val="left" w:pos="2716"/>
              </w:tabs>
              <w:ind w:right="141"/>
              <w:jc w:val="both"/>
              <w:rPr>
                <w:sz w:val="20"/>
              </w:rPr>
            </w:pPr>
          </w:p>
        </w:tc>
      </w:tr>
      <w:tr w:rsidR="00027FF5" w14:paraId="4949CD17" w14:textId="77777777" w:rsidTr="00A14A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19"/>
        </w:trPr>
        <w:tc>
          <w:tcPr>
            <w:tcW w:w="1102" w:type="dxa"/>
          </w:tcPr>
          <w:p w14:paraId="52E895A8" w14:textId="77777777" w:rsidR="00027FF5" w:rsidRDefault="00027FF5" w:rsidP="00E22526">
            <w:pPr>
              <w:pStyle w:val="TableParagraph"/>
              <w:tabs>
                <w:tab w:val="left" w:pos="2716"/>
              </w:tabs>
              <w:spacing w:before="3"/>
              <w:ind w:left="37" w:right="141"/>
              <w:jc w:val="both"/>
            </w:pPr>
            <w:r>
              <w:t>MR</w:t>
            </w:r>
            <w:r>
              <w:rPr>
                <w:spacing w:val="7"/>
              </w:rPr>
              <w:t xml:space="preserve"> </w:t>
            </w:r>
            <w:r>
              <w:rPr>
                <w:spacing w:val="-5"/>
              </w:rPr>
              <w:t>13</w:t>
            </w:r>
          </w:p>
        </w:tc>
        <w:tc>
          <w:tcPr>
            <w:tcW w:w="5753" w:type="dxa"/>
          </w:tcPr>
          <w:p w14:paraId="3FC22878" w14:textId="77777777" w:rsidR="00027FF5" w:rsidRDefault="00027FF5" w:rsidP="00E22526">
            <w:pPr>
              <w:pStyle w:val="TableParagraph"/>
              <w:tabs>
                <w:tab w:val="left" w:pos="2716"/>
              </w:tabs>
              <w:spacing w:before="41"/>
              <w:ind w:left="234" w:right="141"/>
              <w:jc w:val="both"/>
              <w:rPr>
                <w:b/>
              </w:rPr>
            </w:pPr>
            <w:r>
              <w:rPr>
                <w:color w:val="211F1F"/>
              </w:rPr>
              <w:t>MUST</w:t>
            </w:r>
            <w:r>
              <w:rPr>
                <w:color w:val="211F1F"/>
                <w:spacing w:val="11"/>
              </w:rPr>
              <w:t xml:space="preserve"> </w:t>
            </w:r>
            <w:r>
              <w:rPr>
                <w:color w:val="211F1F"/>
              </w:rPr>
              <w:t>submit</w:t>
            </w:r>
            <w:r>
              <w:rPr>
                <w:color w:val="211F1F"/>
                <w:spacing w:val="9"/>
              </w:rPr>
              <w:t xml:space="preserve"> </w:t>
            </w:r>
            <w:r>
              <w:rPr>
                <w:color w:val="211F1F"/>
              </w:rPr>
              <w:t>tender</w:t>
            </w:r>
            <w:r>
              <w:rPr>
                <w:color w:val="211F1F"/>
                <w:spacing w:val="10"/>
              </w:rPr>
              <w:t xml:space="preserve"> </w:t>
            </w:r>
            <w:r>
              <w:rPr>
                <w:color w:val="211F1F"/>
              </w:rPr>
              <w:t>security</w:t>
            </w:r>
            <w:r>
              <w:rPr>
                <w:color w:val="211F1F"/>
                <w:spacing w:val="14"/>
              </w:rPr>
              <w:t xml:space="preserve"> </w:t>
            </w:r>
            <w:r>
              <w:rPr>
                <w:color w:val="211F1F"/>
              </w:rPr>
              <w:t>of</w:t>
            </w:r>
            <w:r>
              <w:rPr>
                <w:color w:val="211F1F"/>
                <w:spacing w:val="12"/>
              </w:rPr>
              <w:t xml:space="preserve"> </w:t>
            </w:r>
            <w:r w:rsidRPr="00172986">
              <w:rPr>
                <w:b/>
                <w:color w:val="EE0000"/>
              </w:rPr>
              <w:t>KES</w:t>
            </w:r>
            <w:r w:rsidRPr="00172986">
              <w:rPr>
                <w:b/>
                <w:color w:val="EE0000"/>
                <w:spacing w:val="12"/>
              </w:rPr>
              <w:t xml:space="preserve"> </w:t>
            </w:r>
            <w:r w:rsidRPr="00172986">
              <w:rPr>
                <w:b/>
                <w:color w:val="EE0000"/>
                <w:spacing w:val="-2"/>
              </w:rPr>
              <w:t>5,000,000.00</w:t>
            </w:r>
          </w:p>
        </w:tc>
        <w:tc>
          <w:tcPr>
            <w:tcW w:w="2201" w:type="dxa"/>
          </w:tcPr>
          <w:p w14:paraId="169766A7" w14:textId="77777777" w:rsidR="00027FF5" w:rsidRDefault="00027FF5" w:rsidP="00E22526">
            <w:pPr>
              <w:pStyle w:val="TableParagraph"/>
              <w:tabs>
                <w:tab w:val="left" w:pos="2716"/>
              </w:tabs>
              <w:ind w:right="141"/>
              <w:jc w:val="both"/>
              <w:rPr>
                <w:sz w:val="20"/>
              </w:rPr>
            </w:pPr>
          </w:p>
        </w:tc>
      </w:tr>
      <w:tr w:rsidR="00027FF5" w14:paraId="216D6AA1" w14:textId="77777777" w:rsidTr="00A14A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36"/>
        </w:trPr>
        <w:tc>
          <w:tcPr>
            <w:tcW w:w="1102" w:type="dxa"/>
          </w:tcPr>
          <w:p w14:paraId="7E28AB28" w14:textId="77777777" w:rsidR="00027FF5" w:rsidRDefault="00027FF5" w:rsidP="00E22526">
            <w:pPr>
              <w:pStyle w:val="TableParagraph"/>
              <w:tabs>
                <w:tab w:val="left" w:pos="2716"/>
              </w:tabs>
              <w:spacing w:before="5"/>
              <w:ind w:left="37" w:right="141"/>
              <w:jc w:val="both"/>
            </w:pPr>
            <w:r>
              <w:t>MR</w:t>
            </w:r>
            <w:r>
              <w:rPr>
                <w:spacing w:val="7"/>
              </w:rPr>
              <w:t xml:space="preserve"> </w:t>
            </w:r>
            <w:r>
              <w:rPr>
                <w:spacing w:val="-5"/>
              </w:rPr>
              <w:t>14</w:t>
            </w:r>
          </w:p>
        </w:tc>
        <w:tc>
          <w:tcPr>
            <w:tcW w:w="5753" w:type="dxa"/>
          </w:tcPr>
          <w:p w14:paraId="793B0DEC" w14:textId="77777777" w:rsidR="00027FF5" w:rsidRDefault="00027FF5" w:rsidP="00E22526">
            <w:pPr>
              <w:pStyle w:val="TableParagraph"/>
              <w:tabs>
                <w:tab w:val="left" w:pos="2716"/>
              </w:tabs>
              <w:spacing w:before="44"/>
              <w:ind w:left="234" w:right="141"/>
              <w:jc w:val="both"/>
            </w:pPr>
            <w:r>
              <w:rPr>
                <w:color w:val="211F1F"/>
              </w:rPr>
              <w:t>Site</w:t>
            </w:r>
            <w:r>
              <w:rPr>
                <w:color w:val="211F1F"/>
                <w:spacing w:val="10"/>
              </w:rPr>
              <w:t xml:space="preserve"> </w:t>
            </w:r>
            <w:r>
              <w:rPr>
                <w:color w:val="211F1F"/>
              </w:rPr>
              <w:t>Visit</w:t>
            </w:r>
            <w:r>
              <w:rPr>
                <w:color w:val="211F1F"/>
                <w:spacing w:val="11"/>
              </w:rPr>
              <w:t xml:space="preserve"> </w:t>
            </w:r>
            <w:r>
              <w:rPr>
                <w:color w:val="211F1F"/>
              </w:rPr>
              <w:t>Certificate</w:t>
            </w:r>
            <w:r>
              <w:rPr>
                <w:color w:val="211F1F"/>
                <w:spacing w:val="11"/>
              </w:rPr>
              <w:t xml:space="preserve"> </w:t>
            </w:r>
            <w:r>
              <w:rPr>
                <w:color w:val="211F1F"/>
              </w:rPr>
              <w:t>issued</w:t>
            </w:r>
            <w:r>
              <w:rPr>
                <w:color w:val="211F1F"/>
                <w:spacing w:val="8"/>
              </w:rPr>
              <w:t xml:space="preserve"> </w:t>
            </w:r>
            <w:r>
              <w:rPr>
                <w:color w:val="211F1F"/>
              </w:rPr>
              <w:t>at</w:t>
            </w:r>
            <w:r>
              <w:rPr>
                <w:color w:val="211F1F"/>
                <w:spacing w:val="11"/>
              </w:rPr>
              <w:t xml:space="preserve"> </w:t>
            </w:r>
            <w:r>
              <w:rPr>
                <w:color w:val="211F1F"/>
              </w:rPr>
              <w:t>Pre-tender</w:t>
            </w:r>
            <w:r>
              <w:rPr>
                <w:color w:val="211F1F"/>
                <w:spacing w:val="13"/>
              </w:rPr>
              <w:t xml:space="preserve"> </w:t>
            </w:r>
            <w:r>
              <w:rPr>
                <w:color w:val="211F1F"/>
                <w:spacing w:val="-2"/>
              </w:rPr>
              <w:t>conference</w:t>
            </w:r>
          </w:p>
        </w:tc>
        <w:tc>
          <w:tcPr>
            <w:tcW w:w="2201" w:type="dxa"/>
          </w:tcPr>
          <w:p w14:paraId="69920241" w14:textId="77777777" w:rsidR="00027FF5" w:rsidRDefault="00027FF5" w:rsidP="00E22526">
            <w:pPr>
              <w:pStyle w:val="TableParagraph"/>
              <w:tabs>
                <w:tab w:val="left" w:pos="2716"/>
              </w:tabs>
              <w:ind w:right="141"/>
              <w:jc w:val="both"/>
              <w:rPr>
                <w:sz w:val="20"/>
              </w:rPr>
            </w:pPr>
          </w:p>
        </w:tc>
      </w:tr>
      <w:tr w:rsidR="00027FF5" w14:paraId="502CBD5B" w14:textId="77777777" w:rsidTr="00A14A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51"/>
        </w:trPr>
        <w:tc>
          <w:tcPr>
            <w:tcW w:w="1102" w:type="dxa"/>
          </w:tcPr>
          <w:p w14:paraId="5CB7C7D9" w14:textId="77777777" w:rsidR="00027FF5" w:rsidRDefault="00027FF5" w:rsidP="00E22526">
            <w:pPr>
              <w:pStyle w:val="TableParagraph"/>
              <w:tabs>
                <w:tab w:val="left" w:pos="2716"/>
              </w:tabs>
              <w:spacing w:before="4"/>
              <w:ind w:left="37" w:right="141"/>
              <w:jc w:val="both"/>
            </w:pPr>
            <w:r>
              <w:t>MR</w:t>
            </w:r>
            <w:r>
              <w:rPr>
                <w:spacing w:val="7"/>
              </w:rPr>
              <w:t xml:space="preserve"> </w:t>
            </w:r>
            <w:r>
              <w:rPr>
                <w:spacing w:val="-5"/>
              </w:rPr>
              <w:t>15</w:t>
            </w:r>
          </w:p>
        </w:tc>
        <w:tc>
          <w:tcPr>
            <w:tcW w:w="5753" w:type="dxa"/>
          </w:tcPr>
          <w:p w14:paraId="117AC0AD" w14:textId="77777777" w:rsidR="00027FF5" w:rsidRDefault="00027FF5" w:rsidP="00E22526">
            <w:pPr>
              <w:pStyle w:val="TableParagraph"/>
              <w:tabs>
                <w:tab w:val="left" w:pos="2716"/>
              </w:tabs>
              <w:spacing w:before="43" w:line="244" w:lineRule="auto"/>
              <w:ind w:left="234" w:right="141"/>
              <w:jc w:val="both"/>
            </w:pPr>
            <w:r>
              <w:rPr>
                <w:color w:val="211F1F"/>
              </w:rPr>
              <w:t xml:space="preserve">In case of a Consortium or Joint Venture, attach a duly filled and stamped agreement with Authorized Power of </w:t>
            </w:r>
            <w:r>
              <w:rPr>
                <w:color w:val="211F1F"/>
                <w:spacing w:val="-2"/>
              </w:rPr>
              <w:t>Attorney</w:t>
            </w:r>
          </w:p>
        </w:tc>
        <w:tc>
          <w:tcPr>
            <w:tcW w:w="2201" w:type="dxa"/>
          </w:tcPr>
          <w:p w14:paraId="2D3E7574" w14:textId="77777777" w:rsidR="00027FF5" w:rsidRDefault="00027FF5" w:rsidP="00E22526">
            <w:pPr>
              <w:pStyle w:val="TableParagraph"/>
              <w:tabs>
                <w:tab w:val="left" w:pos="2716"/>
              </w:tabs>
              <w:ind w:right="141"/>
              <w:jc w:val="both"/>
              <w:rPr>
                <w:sz w:val="20"/>
              </w:rPr>
            </w:pPr>
          </w:p>
        </w:tc>
      </w:tr>
      <w:tr w:rsidR="00027FF5" w14:paraId="2BB4E358" w14:textId="77777777" w:rsidTr="00A14AD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64"/>
        </w:trPr>
        <w:tc>
          <w:tcPr>
            <w:tcW w:w="1102" w:type="dxa"/>
          </w:tcPr>
          <w:p w14:paraId="09288BE9" w14:textId="77777777" w:rsidR="00027FF5" w:rsidRDefault="00027FF5" w:rsidP="00E22526">
            <w:pPr>
              <w:pStyle w:val="TableParagraph"/>
              <w:tabs>
                <w:tab w:val="left" w:pos="2716"/>
              </w:tabs>
              <w:ind w:right="141"/>
              <w:jc w:val="both"/>
              <w:rPr>
                <w:sz w:val="20"/>
              </w:rPr>
            </w:pPr>
          </w:p>
        </w:tc>
        <w:tc>
          <w:tcPr>
            <w:tcW w:w="5753" w:type="dxa"/>
          </w:tcPr>
          <w:p w14:paraId="738C2D87" w14:textId="77777777" w:rsidR="00027FF5" w:rsidRDefault="00027FF5" w:rsidP="00E22526">
            <w:pPr>
              <w:pStyle w:val="TableParagraph"/>
              <w:tabs>
                <w:tab w:val="left" w:pos="2716"/>
              </w:tabs>
              <w:spacing w:before="43"/>
              <w:ind w:left="234" w:right="141"/>
              <w:jc w:val="both"/>
              <w:rPr>
                <w:b/>
              </w:rPr>
            </w:pPr>
            <w:r>
              <w:rPr>
                <w:b/>
                <w:color w:val="211F1F"/>
              </w:rPr>
              <w:t>OVERALL</w:t>
            </w:r>
            <w:r>
              <w:rPr>
                <w:b/>
                <w:color w:val="211F1F"/>
                <w:spacing w:val="22"/>
              </w:rPr>
              <w:t xml:space="preserve"> </w:t>
            </w:r>
            <w:r>
              <w:rPr>
                <w:b/>
                <w:color w:val="211F1F"/>
                <w:spacing w:val="-2"/>
              </w:rPr>
              <w:t>REMARKS</w:t>
            </w:r>
          </w:p>
        </w:tc>
        <w:tc>
          <w:tcPr>
            <w:tcW w:w="2201" w:type="dxa"/>
          </w:tcPr>
          <w:p w14:paraId="63BB839C" w14:textId="77777777" w:rsidR="00027FF5" w:rsidRDefault="00027FF5" w:rsidP="00E22526">
            <w:pPr>
              <w:pStyle w:val="TableParagraph"/>
              <w:tabs>
                <w:tab w:val="left" w:pos="2716"/>
              </w:tabs>
              <w:spacing w:line="237" w:lineRule="auto"/>
              <w:ind w:left="97" w:right="141"/>
              <w:jc w:val="both"/>
              <w:rPr>
                <w:b/>
              </w:rPr>
            </w:pPr>
            <w:r>
              <w:rPr>
                <w:b/>
                <w:spacing w:val="-2"/>
              </w:rPr>
              <w:t>RESPONSIVE/ NONRESPONSIVE</w:t>
            </w:r>
          </w:p>
        </w:tc>
      </w:tr>
    </w:tbl>
    <w:p w14:paraId="3B450A67" w14:textId="77777777" w:rsidR="00027FF5" w:rsidRDefault="00027FF5" w:rsidP="00E22526">
      <w:pPr>
        <w:pStyle w:val="TableParagraph"/>
        <w:tabs>
          <w:tab w:val="left" w:pos="2716"/>
        </w:tabs>
        <w:ind w:right="141"/>
        <w:jc w:val="both"/>
        <w:rPr>
          <w:sz w:val="20"/>
        </w:rPr>
      </w:pPr>
    </w:p>
    <w:p w14:paraId="6FF4ED95" w14:textId="77777777" w:rsidR="00027FF5" w:rsidRDefault="00027FF5" w:rsidP="00E22526">
      <w:pPr>
        <w:pStyle w:val="TableParagraph"/>
        <w:tabs>
          <w:tab w:val="left" w:pos="2716"/>
        </w:tabs>
        <w:ind w:right="141"/>
        <w:jc w:val="both"/>
        <w:rPr>
          <w:sz w:val="20"/>
        </w:rPr>
      </w:pPr>
    </w:p>
    <w:p w14:paraId="41217979" w14:textId="77777777" w:rsidR="00027FF5" w:rsidRDefault="00027FF5" w:rsidP="00E22526">
      <w:pPr>
        <w:pStyle w:val="TableParagraph"/>
        <w:tabs>
          <w:tab w:val="left" w:pos="2716"/>
        </w:tabs>
        <w:ind w:right="141"/>
        <w:jc w:val="both"/>
        <w:rPr>
          <w:sz w:val="20"/>
        </w:rPr>
      </w:pPr>
    </w:p>
    <w:p w14:paraId="3C3DF092" w14:textId="77777777" w:rsidR="00027FF5" w:rsidRDefault="00027FF5" w:rsidP="00E22526">
      <w:pPr>
        <w:tabs>
          <w:tab w:val="left" w:pos="2716"/>
        </w:tabs>
        <w:spacing w:before="1"/>
        <w:ind w:left="1214" w:right="141"/>
        <w:jc w:val="both"/>
        <w:rPr>
          <w:b/>
          <w:sz w:val="20"/>
        </w:rPr>
      </w:pPr>
      <w:r>
        <w:rPr>
          <w:b/>
          <w:spacing w:val="-2"/>
          <w:w w:val="105"/>
          <w:sz w:val="20"/>
        </w:rPr>
        <w:t>Note:</w:t>
      </w:r>
    </w:p>
    <w:p w14:paraId="2F42F42C" w14:textId="77777777" w:rsidR="00027FF5" w:rsidRDefault="00027FF5" w:rsidP="00E22526">
      <w:pPr>
        <w:pStyle w:val="BodyText"/>
        <w:tabs>
          <w:tab w:val="left" w:pos="2716"/>
        </w:tabs>
        <w:spacing w:before="5"/>
        <w:ind w:right="141"/>
        <w:jc w:val="both"/>
        <w:rPr>
          <w:b/>
        </w:rPr>
      </w:pPr>
    </w:p>
    <w:p w14:paraId="369DFB60" w14:textId="77777777" w:rsidR="00027FF5" w:rsidRDefault="00027FF5" w:rsidP="00E22526">
      <w:pPr>
        <w:pStyle w:val="BodyText"/>
        <w:tabs>
          <w:tab w:val="left" w:pos="2716"/>
        </w:tabs>
        <w:spacing w:line="247" w:lineRule="auto"/>
        <w:ind w:left="1214" w:right="141"/>
        <w:jc w:val="both"/>
      </w:pPr>
      <w:r>
        <w:rPr>
          <w:w w:val="105"/>
        </w:rPr>
        <w:t>The employer/procuring</w:t>
      </w:r>
      <w:r>
        <w:rPr>
          <w:spacing w:val="-2"/>
          <w:w w:val="105"/>
        </w:rPr>
        <w:t xml:space="preserve"> </w:t>
      </w:r>
      <w:r>
        <w:rPr>
          <w:w w:val="105"/>
        </w:rPr>
        <w:t>entity may</w:t>
      </w:r>
      <w:r>
        <w:rPr>
          <w:spacing w:val="-2"/>
          <w:w w:val="105"/>
        </w:rPr>
        <w:t xml:space="preserve"> </w:t>
      </w:r>
      <w:r>
        <w:rPr>
          <w:w w:val="105"/>
        </w:rPr>
        <w:t>seek</w:t>
      </w:r>
      <w:r>
        <w:rPr>
          <w:spacing w:val="-2"/>
          <w:w w:val="105"/>
        </w:rPr>
        <w:t xml:space="preserve"> </w:t>
      </w:r>
      <w:r>
        <w:rPr>
          <w:w w:val="105"/>
        </w:rPr>
        <w:t>further clarification/confirmation if necessary to</w:t>
      </w:r>
      <w:r>
        <w:rPr>
          <w:spacing w:val="-2"/>
          <w:w w:val="105"/>
        </w:rPr>
        <w:t xml:space="preserve"> </w:t>
      </w:r>
      <w:r>
        <w:rPr>
          <w:w w:val="105"/>
        </w:rPr>
        <w:t>confirm authenticity/compliance</w:t>
      </w:r>
      <w:r>
        <w:rPr>
          <w:spacing w:val="-11"/>
          <w:w w:val="105"/>
        </w:rPr>
        <w:t xml:space="preserve"> </w:t>
      </w:r>
      <w:r>
        <w:rPr>
          <w:w w:val="105"/>
        </w:rPr>
        <w:t>of</w:t>
      </w:r>
      <w:r>
        <w:rPr>
          <w:spacing w:val="-10"/>
          <w:w w:val="105"/>
        </w:rPr>
        <w:t xml:space="preserve"> </w:t>
      </w:r>
      <w:r>
        <w:rPr>
          <w:w w:val="105"/>
        </w:rPr>
        <w:t>any</w:t>
      </w:r>
      <w:r>
        <w:rPr>
          <w:spacing w:val="-10"/>
          <w:w w:val="105"/>
        </w:rPr>
        <w:t xml:space="preserve"> </w:t>
      </w:r>
      <w:r>
        <w:rPr>
          <w:w w:val="105"/>
        </w:rPr>
        <w:t>condition</w:t>
      </w:r>
      <w:r>
        <w:rPr>
          <w:spacing w:val="-12"/>
          <w:w w:val="105"/>
        </w:rPr>
        <w:t xml:space="preserve"> </w:t>
      </w:r>
      <w:r>
        <w:rPr>
          <w:w w:val="105"/>
        </w:rPr>
        <w:t>of</w:t>
      </w:r>
      <w:r>
        <w:rPr>
          <w:spacing w:val="-12"/>
          <w:w w:val="105"/>
        </w:rPr>
        <w:t xml:space="preserve"> </w:t>
      </w:r>
      <w:r>
        <w:rPr>
          <w:w w:val="105"/>
        </w:rPr>
        <w:t>the</w:t>
      </w:r>
      <w:r>
        <w:rPr>
          <w:spacing w:val="-9"/>
          <w:w w:val="105"/>
        </w:rPr>
        <w:t xml:space="preserve"> </w:t>
      </w:r>
      <w:r>
        <w:rPr>
          <w:w w:val="105"/>
        </w:rPr>
        <w:t>tender.</w:t>
      </w:r>
      <w:r>
        <w:rPr>
          <w:spacing w:val="-14"/>
          <w:w w:val="105"/>
        </w:rPr>
        <w:t xml:space="preserve"> </w:t>
      </w:r>
      <w:r>
        <w:rPr>
          <w:w w:val="105"/>
        </w:rPr>
        <w:t>Further,</w:t>
      </w:r>
      <w:r>
        <w:rPr>
          <w:spacing w:val="-11"/>
          <w:w w:val="105"/>
        </w:rPr>
        <w:t xml:space="preserve"> </w:t>
      </w:r>
      <w:r>
        <w:rPr>
          <w:w w:val="105"/>
        </w:rPr>
        <w:t>in</w:t>
      </w:r>
      <w:r>
        <w:rPr>
          <w:spacing w:val="-12"/>
          <w:w w:val="105"/>
        </w:rPr>
        <w:t xml:space="preserve"> </w:t>
      </w:r>
      <w:r>
        <w:rPr>
          <w:w w:val="105"/>
        </w:rPr>
        <w:t>case</w:t>
      </w:r>
      <w:r>
        <w:rPr>
          <w:spacing w:val="-9"/>
          <w:w w:val="105"/>
        </w:rPr>
        <w:t xml:space="preserve"> </w:t>
      </w:r>
      <w:r>
        <w:rPr>
          <w:w w:val="105"/>
        </w:rPr>
        <w:t>of</w:t>
      </w:r>
      <w:r>
        <w:rPr>
          <w:spacing w:val="-10"/>
          <w:w w:val="105"/>
        </w:rPr>
        <w:t xml:space="preserve"> </w:t>
      </w:r>
      <w:r>
        <w:rPr>
          <w:w w:val="105"/>
        </w:rPr>
        <w:t>a</w:t>
      </w:r>
      <w:r>
        <w:rPr>
          <w:spacing w:val="-10"/>
          <w:w w:val="105"/>
        </w:rPr>
        <w:t xml:space="preserve"> </w:t>
      </w:r>
      <w:r>
        <w:rPr>
          <w:w w:val="105"/>
        </w:rPr>
        <w:t>discrepancy</w:t>
      </w:r>
      <w:r>
        <w:rPr>
          <w:spacing w:val="-10"/>
          <w:w w:val="105"/>
        </w:rPr>
        <w:t xml:space="preserve"> </w:t>
      </w:r>
      <w:r>
        <w:rPr>
          <w:w w:val="105"/>
        </w:rPr>
        <w:t>between</w:t>
      </w:r>
      <w:r>
        <w:rPr>
          <w:spacing w:val="-12"/>
          <w:w w:val="105"/>
        </w:rPr>
        <w:t xml:space="preserve"> </w:t>
      </w:r>
      <w:r>
        <w:rPr>
          <w:w w:val="105"/>
        </w:rPr>
        <w:t>the</w:t>
      </w:r>
      <w:r>
        <w:rPr>
          <w:spacing w:val="-9"/>
          <w:w w:val="105"/>
        </w:rPr>
        <w:t xml:space="preserve"> </w:t>
      </w:r>
      <w:r>
        <w:rPr>
          <w:w w:val="105"/>
        </w:rPr>
        <w:t>amounts</w:t>
      </w:r>
      <w:r>
        <w:rPr>
          <w:spacing w:val="-12"/>
          <w:w w:val="105"/>
        </w:rPr>
        <w:t xml:space="preserve"> </w:t>
      </w:r>
      <w:r>
        <w:rPr>
          <w:w w:val="105"/>
        </w:rPr>
        <w:t>stated in</w:t>
      </w:r>
      <w:r>
        <w:rPr>
          <w:spacing w:val="-10"/>
          <w:w w:val="105"/>
        </w:rPr>
        <w:t xml:space="preserve"> </w:t>
      </w:r>
      <w:r>
        <w:rPr>
          <w:w w:val="105"/>
        </w:rPr>
        <w:t>the</w:t>
      </w:r>
      <w:r>
        <w:rPr>
          <w:spacing w:val="-10"/>
          <w:w w:val="105"/>
        </w:rPr>
        <w:t xml:space="preserve"> </w:t>
      </w:r>
      <w:r>
        <w:rPr>
          <w:w w:val="105"/>
        </w:rPr>
        <w:t>appendix</w:t>
      </w:r>
      <w:r>
        <w:rPr>
          <w:spacing w:val="-10"/>
          <w:w w:val="105"/>
        </w:rPr>
        <w:t xml:space="preserve"> </w:t>
      </w:r>
      <w:r>
        <w:rPr>
          <w:w w:val="105"/>
        </w:rPr>
        <w:t>to</w:t>
      </w:r>
      <w:r>
        <w:rPr>
          <w:spacing w:val="-10"/>
          <w:w w:val="105"/>
        </w:rPr>
        <w:t xml:space="preserve"> </w:t>
      </w:r>
      <w:r>
        <w:rPr>
          <w:w w:val="105"/>
        </w:rPr>
        <w:t>instruction</w:t>
      </w:r>
      <w:r>
        <w:rPr>
          <w:spacing w:val="-11"/>
          <w:w w:val="105"/>
        </w:rPr>
        <w:t xml:space="preserve"> </w:t>
      </w:r>
      <w:r>
        <w:rPr>
          <w:w w:val="105"/>
        </w:rPr>
        <w:t>to</w:t>
      </w:r>
      <w:r>
        <w:rPr>
          <w:spacing w:val="-11"/>
          <w:w w:val="105"/>
        </w:rPr>
        <w:t xml:space="preserve"> </w:t>
      </w:r>
      <w:r>
        <w:rPr>
          <w:w w:val="105"/>
        </w:rPr>
        <w:t>tenderers</w:t>
      </w:r>
      <w:r>
        <w:rPr>
          <w:spacing w:val="-13"/>
          <w:w w:val="105"/>
        </w:rPr>
        <w:t xml:space="preserve"> </w:t>
      </w:r>
      <w:r>
        <w:rPr>
          <w:w w:val="105"/>
        </w:rPr>
        <w:t>and</w:t>
      </w:r>
      <w:r>
        <w:rPr>
          <w:spacing w:val="-11"/>
          <w:w w:val="105"/>
        </w:rPr>
        <w:t xml:space="preserve"> </w:t>
      </w:r>
      <w:r>
        <w:rPr>
          <w:w w:val="105"/>
        </w:rPr>
        <w:t>the</w:t>
      </w:r>
      <w:r>
        <w:rPr>
          <w:spacing w:val="-10"/>
          <w:w w:val="105"/>
        </w:rPr>
        <w:t xml:space="preserve"> </w:t>
      </w:r>
      <w:r>
        <w:rPr>
          <w:w w:val="105"/>
        </w:rPr>
        <w:t>one</w:t>
      </w:r>
      <w:r>
        <w:rPr>
          <w:spacing w:val="-10"/>
          <w:w w:val="105"/>
        </w:rPr>
        <w:t xml:space="preserve"> </w:t>
      </w:r>
      <w:r>
        <w:rPr>
          <w:w w:val="105"/>
        </w:rPr>
        <w:t>stated</w:t>
      </w:r>
      <w:r>
        <w:rPr>
          <w:spacing w:val="-11"/>
          <w:w w:val="105"/>
        </w:rPr>
        <w:t xml:space="preserve"> </w:t>
      </w:r>
      <w:r>
        <w:rPr>
          <w:w w:val="105"/>
        </w:rPr>
        <w:t>in</w:t>
      </w:r>
      <w:r>
        <w:rPr>
          <w:spacing w:val="-11"/>
          <w:w w:val="105"/>
        </w:rPr>
        <w:t xml:space="preserve"> </w:t>
      </w:r>
      <w:r>
        <w:rPr>
          <w:w w:val="105"/>
        </w:rPr>
        <w:t>the</w:t>
      </w:r>
      <w:r>
        <w:rPr>
          <w:spacing w:val="-8"/>
          <w:w w:val="105"/>
        </w:rPr>
        <w:t xml:space="preserve"> </w:t>
      </w:r>
      <w:r>
        <w:rPr>
          <w:w w:val="105"/>
        </w:rPr>
        <w:t>advertisement</w:t>
      </w:r>
      <w:r>
        <w:rPr>
          <w:spacing w:val="-9"/>
          <w:w w:val="105"/>
        </w:rPr>
        <w:t xml:space="preserve"> </w:t>
      </w:r>
      <w:r>
        <w:rPr>
          <w:w w:val="105"/>
        </w:rPr>
        <w:t>or</w:t>
      </w:r>
      <w:r>
        <w:rPr>
          <w:spacing w:val="-11"/>
          <w:w w:val="105"/>
        </w:rPr>
        <w:t xml:space="preserve"> </w:t>
      </w:r>
      <w:r>
        <w:rPr>
          <w:w w:val="105"/>
        </w:rPr>
        <w:t>invitation</w:t>
      </w:r>
      <w:r>
        <w:rPr>
          <w:spacing w:val="-11"/>
          <w:w w:val="105"/>
        </w:rPr>
        <w:t xml:space="preserve"> </w:t>
      </w:r>
      <w:r>
        <w:rPr>
          <w:w w:val="105"/>
        </w:rPr>
        <w:t>letter,</w:t>
      </w:r>
      <w:r>
        <w:rPr>
          <w:spacing w:val="-11"/>
          <w:w w:val="105"/>
        </w:rPr>
        <w:t xml:space="preserve"> </w:t>
      </w:r>
      <w:r>
        <w:rPr>
          <w:w w:val="105"/>
        </w:rPr>
        <w:t>the</w:t>
      </w:r>
      <w:r>
        <w:rPr>
          <w:spacing w:val="-11"/>
          <w:w w:val="105"/>
        </w:rPr>
        <w:t xml:space="preserve"> </w:t>
      </w:r>
      <w:r>
        <w:rPr>
          <w:w w:val="105"/>
        </w:rPr>
        <w:t>bid</w:t>
      </w:r>
      <w:r>
        <w:rPr>
          <w:spacing w:val="-10"/>
          <w:w w:val="105"/>
        </w:rPr>
        <w:t xml:space="preserve"> </w:t>
      </w:r>
      <w:r>
        <w:rPr>
          <w:w w:val="105"/>
        </w:rPr>
        <w:t>security shall be taken as the amount in the advertisement/ letter of invitation.</w:t>
      </w:r>
    </w:p>
    <w:p w14:paraId="65C15EF9" w14:textId="77777777" w:rsidR="00027FF5" w:rsidRDefault="00027FF5" w:rsidP="00E22526">
      <w:pPr>
        <w:pStyle w:val="BodyText"/>
        <w:tabs>
          <w:tab w:val="left" w:pos="2716"/>
        </w:tabs>
        <w:spacing w:before="11"/>
        <w:ind w:right="141"/>
        <w:jc w:val="both"/>
      </w:pPr>
    </w:p>
    <w:p w14:paraId="46657323" w14:textId="77777777" w:rsidR="00027FF5" w:rsidRDefault="00027FF5" w:rsidP="00E22526">
      <w:pPr>
        <w:tabs>
          <w:tab w:val="left" w:pos="2716"/>
        </w:tabs>
        <w:spacing w:line="249" w:lineRule="auto"/>
        <w:ind w:left="1149" w:right="141"/>
        <w:jc w:val="both"/>
        <w:rPr>
          <w:b/>
          <w:sz w:val="20"/>
        </w:rPr>
      </w:pPr>
      <w:r>
        <w:rPr>
          <w:b/>
          <w:w w:val="105"/>
          <w:sz w:val="20"/>
        </w:rPr>
        <w:t>The</w:t>
      </w:r>
      <w:r>
        <w:rPr>
          <w:b/>
          <w:spacing w:val="-14"/>
          <w:w w:val="105"/>
          <w:sz w:val="20"/>
        </w:rPr>
        <w:t xml:space="preserve"> </w:t>
      </w:r>
      <w:r>
        <w:rPr>
          <w:b/>
          <w:w w:val="105"/>
          <w:sz w:val="20"/>
        </w:rPr>
        <w:t>tenderers</w:t>
      </w:r>
      <w:r>
        <w:rPr>
          <w:b/>
          <w:spacing w:val="-11"/>
          <w:w w:val="105"/>
          <w:sz w:val="20"/>
        </w:rPr>
        <w:t xml:space="preserve"> </w:t>
      </w:r>
      <w:r>
        <w:rPr>
          <w:b/>
          <w:w w:val="105"/>
          <w:sz w:val="20"/>
        </w:rPr>
        <w:t>who</w:t>
      </w:r>
      <w:r>
        <w:rPr>
          <w:b/>
          <w:spacing w:val="-12"/>
          <w:w w:val="105"/>
          <w:sz w:val="20"/>
        </w:rPr>
        <w:t xml:space="preserve"> </w:t>
      </w:r>
      <w:r>
        <w:rPr>
          <w:b/>
          <w:w w:val="105"/>
          <w:sz w:val="20"/>
        </w:rPr>
        <w:t>do</w:t>
      </w:r>
      <w:r>
        <w:rPr>
          <w:b/>
          <w:spacing w:val="-14"/>
          <w:w w:val="105"/>
          <w:sz w:val="20"/>
        </w:rPr>
        <w:t xml:space="preserve"> </w:t>
      </w:r>
      <w:r>
        <w:rPr>
          <w:b/>
          <w:w w:val="105"/>
          <w:sz w:val="20"/>
        </w:rPr>
        <w:t>not</w:t>
      </w:r>
      <w:r>
        <w:rPr>
          <w:b/>
          <w:spacing w:val="-13"/>
          <w:w w:val="105"/>
          <w:sz w:val="20"/>
        </w:rPr>
        <w:t xml:space="preserve"> </w:t>
      </w:r>
      <w:r>
        <w:rPr>
          <w:b/>
          <w:w w:val="105"/>
          <w:sz w:val="20"/>
        </w:rPr>
        <w:t>satisfy</w:t>
      </w:r>
      <w:r>
        <w:rPr>
          <w:b/>
          <w:spacing w:val="-11"/>
          <w:w w:val="105"/>
          <w:sz w:val="20"/>
        </w:rPr>
        <w:t xml:space="preserve"> </w:t>
      </w:r>
      <w:r>
        <w:rPr>
          <w:b/>
          <w:w w:val="105"/>
          <w:sz w:val="20"/>
        </w:rPr>
        <w:t>any</w:t>
      </w:r>
      <w:r>
        <w:rPr>
          <w:b/>
          <w:spacing w:val="-12"/>
          <w:w w:val="105"/>
          <w:sz w:val="20"/>
        </w:rPr>
        <w:t xml:space="preserve"> </w:t>
      </w:r>
      <w:r>
        <w:rPr>
          <w:b/>
          <w:w w:val="105"/>
          <w:sz w:val="20"/>
        </w:rPr>
        <w:t>of</w:t>
      </w:r>
      <w:r>
        <w:rPr>
          <w:b/>
          <w:spacing w:val="-10"/>
          <w:w w:val="105"/>
          <w:sz w:val="20"/>
        </w:rPr>
        <w:t xml:space="preserve"> </w:t>
      </w:r>
      <w:r>
        <w:rPr>
          <w:b/>
          <w:w w:val="105"/>
          <w:sz w:val="20"/>
        </w:rPr>
        <w:t>the</w:t>
      </w:r>
      <w:r>
        <w:rPr>
          <w:b/>
          <w:spacing w:val="-12"/>
          <w:w w:val="105"/>
          <w:sz w:val="20"/>
        </w:rPr>
        <w:t xml:space="preserve"> </w:t>
      </w:r>
      <w:r>
        <w:rPr>
          <w:b/>
          <w:w w:val="105"/>
          <w:sz w:val="20"/>
        </w:rPr>
        <w:t>above</w:t>
      </w:r>
      <w:r>
        <w:rPr>
          <w:b/>
          <w:spacing w:val="-14"/>
          <w:w w:val="105"/>
          <w:sz w:val="20"/>
        </w:rPr>
        <w:t xml:space="preserve"> </w:t>
      </w:r>
      <w:r>
        <w:rPr>
          <w:b/>
          <w:w w:val="105"/>
          <w:sz w:val="20"/>
        </w:rPr>
        <w:t>requirements</w:t>
      </w:r>
      <w:r>
        <w:rPr>
          <w:b/>
          <w:spacing w:val="-11"/>
          <w:w w:val="105"/>
          <w:sz w:val="20"/>
        </w:rPr>
        <w:t xml:space="preserve"> </w:t>
      </w:r>
      <w:r>
        <w:rPr>
          <w:b/>
          <w:w w:val="105"/>
          <w:sz w:val="20"/>
        </w:rPr>
        <w:t>shall</w:t>
      </w:r>
      <w:r>
        <w:rPr>
          <w:b/>
          <w:spacing w:val="-10"/>
          <w:w w:val="105"/>
          <w:sz w:val="20"/>
        </w:rPr>
        <w:t xml:space="preserve"> </w:t>
      </w:r>
      <w:r>
        <w:rPr>
          <w:b/>
          <w:w w:val="105"/>
          <w:sz w:val="20"/>
        </w:rPr>
        <w:t>be</w:t>
      </w:r>
      <w:r>
        <w:rPr>
          <w:b/>
          <w:spacing w:val="-12"/>
          <w:w w:val="105"/>
          <w:sz w:val="20"/>
        </w:rPr>
        <w:t xml:space="preserve"> </w:t>
      </w:r>
      <w:r>
        <w:rPr>
          <w:b/>
          <w:w w:val="105"/>
          <w:sz w:val="20"/>
        </w:rPr>
        <w:t>considered</w:t>
      </w:r>
      <w:r>
        <w:rPr>
          <w:b/>
          <w:spacing w:val="-13"/>
          <w:w w:val="105"/>
          <w:sz w:val="20"/>
        </w:rPr>
        <w:t xml:space="preserve"> </w:t>
      </w:r>
      <w:r>
        <w:rPr>
          <w:b/>
          <w:w w:val="105"/>
          <w:sz w:val="20"/>
        </w:rPr>
        <w:t>non-</w:t>
      </w:r>
      <w:r>
        <w:rPr>
          <w:b/>
          <w:spacing w:val="-12"/>
          <w:w w:val="105"/>
          <w:sz w:val="20"/>
        </w:rPr>
        <w:t xml:space="preserve"> </w:t>
      </w:r>
      <w:r>
        <w:rPr>
          <w:b/>
          <w:w w:val="105"/>
          <w:sz w:val="20"/>
        </w:rPr>
        <w:t>Responsive</w:t>
      </w:r>
      <w:r>
        <w:rPr>
          <w:b/>
          <w:spacing w:val="-14"/>
          <w:w w:val="105"/>
          <w:sz w:val="20"/>
        </w:rPr>
        <w:t xml:space="preserve"> </w:t>
      </w:r>
      <w:r>
        <w:rPr>
          <w:b/>
          <w:w w:val="105"/>
          <w:sz w:val="20"/>
        </w:rPr>
        <w:t>and their tenders will not be evaluated further.</w:t>
      </w:r>
    </w:p>
    <w:p w14:paraId="3CFEE925" w14:textId="77777777" w:rsidR="00027FF5" w:rsidRDefault="00027FF5" w:rsidP="00E22526">
      <w:pPr>
        <w:pStyle w:val="BodyText"/>
        <w:tabs>
          <w:tab w:val="left" w:pos="2716"/>
        </w:tabs>
        <w:spacing w:before="28"/>
        <w:ind w:right="141"/>
        <w:jc w:val="both"/>
        <w:rPr>
          <w:b/>
        </w:rPr>
      </w:pPr>
    </w:p>
    <w:p w14:paraId="1A430BB5" w14:textId="77777777" w:rsidR="00027FF5" w:rsidRDefault="00027FF5" w:rsidP="004E5D06">
      <w:pPr>
        <w:pStyle w:val="Heading6"/>
        <w:numPr>
          <w:ilvl w:val="0"/>
          <w:numId w:val="94"/>
        </w:numPr>
        <w:tabs>
          <w:tab w:val="left" w:pos="1214"/>
          <w:tab w:val="left" w:pos="2716"/>
        </w:tabs>
        <w:ind w:right="141" w:hanging="619"/>
        <w:jc w:val="both"/>
      </w:pPr>
      <w:bookmarkStart w:id="42" w:name="_TOC_250036"/>
      <w:r>
        <w:rPr>
          <w:color w:val="221F1F"/>
          <w:spacing w:val="-2"/>
          <w:w w:val="105"/>
        </w:rPr>
        <w:t>Evaluation</w:t>
      </w:r>
      <w:r>
        <w:rPr>
          <w:color w:val="221F1F"/>
          <w:spacing w:val="-8"/>
          <w:w w:val="105"/>
        </w:rPr>
        <w:t xml:space="preserve"> </w:t>
      </w:r>
      <w:r>
        <w:rPr>
          <w:color w:val="221F1F"/>
          <w:spacing w:val="-2"/>
          <w:w w:val="105"/>
        </w:rPr>
        <w:t>of the</w:t>
      </w:r>
      <w:r>
        <w:rPr>
          <w:color w:val="221F1F"/>
          <w:w w:val="105"/>
        </w:rPr>
        <w:t xml:space="preserve"> </w:t>
      </w:r>
      <w:bookmarkEnd w:id="42"/>
      <w:r>
        <w:rPr>
          <w:color w:val="221F1F"/>
          <w:spacing w:val="-2"/>
          <w:w w:val="105"/>
        </w:rPr>
        <w:t>Technical Proposal</w:t>
      </w:r>
    </w:p>
    <w:p w14:paraId="1924DB60" w14:textId="7517D526" w:rsidR="00027FF5" w:rsidRDefault="00027FF5" w:rsidP="00E22526">
      <w:pPr>
        <w:tabs>
          <w:tab w:val="left" w:pos="2716"/>
        </w:tabs>
        <w:adjustRightInd w:val="0"/>
        <w:ind w:left="1276" w:right="141"/>
        <w:jc w:val="both"/>
        <w:rPr>
          <w:color w:val="221F1F"/>
          <w:w w:val="105"/>
        </w:rPr>
      </w:pPr>
      <w:r w:rsidRPr="00172986">
        <w:rPr>
          <w:color w:val="221F1F"/>
          <w:w w:val="105"/>
          <w:sz w:val="20"/>
          <w:szCs w:val="20"/>
        </w:rPr>
        <w:t>Technical Proposal shall be comprised of developing snake venom anti-serum for the effective treatment of snakebite envenoming in Kenya and the rest of East Africa</w:t>
      </w:r>
      <w:r>
        <w:rPr>
          <w:color w:val="221F1F"/>
          <w:w w:val="105"/>
          <w:sz w:val="20"/>
          <w:szCs w:val="20"/>
        </w:rPr>
        <w:t xml:space="preserve"> </w:t>
      </w:r>
      <w:r>
        <w:rPr>
          <w:color w:val="221F1F"/>
          <w:w w:val="105"/>
        </w:rPr>
        <w:t>Proposals</w:t>
      </w:r>
      <w:r w:rsidRPr="00172986">
        <w:rPr>
          <w:color w:val="221F1F"/>
          <w:w w:val="105"/>
        </w:rPr>
        <w:t xml:space="preserve"> </w:t>
      </w:r>
      <w:r>
        <w:rPr>
          <w:color w:val="221F1F"/>
          <w:w w:val="105"/>
        </w:rPr>
        <w:t>and</w:t>
      </w:r>
      <w:r w:rsidRPr="00172986">
        <w:rPr>
          <w:color w:val="221F1F"/>
          <w:w w:val="105"/>
        </w:rPr>
        <w:t xml:space="preserve"> </w:t>
      </w:r>
      <w:r>
        <w:rPr>
          <w:color w:val="221F1F"/>
          <w:w w:val="105"/>
        </w:rPr>
        <w:t>other</w:t>
      </w:r>
      <w:r w:rsidRPr="00172986">
        <w:rPr>
          <w:color w:val="221F1F"/>
          <w:w w:val="105"/>
        </w:rPr>
        <w:t xml:space="preserve"> </w:t>
      </w:r>
      <w:r>
        <w:rPr>
          <w:color w:val="221F1F"/>
          <w:w w:val="105"/>
        </w:rPr>
        <w:t>forms</w:t>
      </w:r>
      <w:r w:rsidRPr="00172986">
        <w:rPr>
          <w:color w:val="221F1F"/>
          <w:w w:val="105"/>
        </w:rPr>
        <w:t xml:space="preserve"> </w:t>
      </w:r>
      <w:r>
        <w:rPr>
          <w:color w:val="221F1F"/>
          <w:w w:val="105"/>
        </w:rPr>
        <w:t>as</w:t>
      </w:r>
      <w:r w:rsidRPr="00172986">
        <w:rPr>
          <w:color w:val="221F1F"/>
          <w:w w:val="105"/>
        </w:rPr>
        <w:t xml:space="preserve"> </w:t>
      </w:r>
      <w:r>
        <w:rPr>
          <w:color w:val="221F1F"/>
          <w:w w:val="105"/>
        </w:rPr>
        <w:t>called</w:t>
      </w:r>
      <w:r w:rsidRPr="00172986">
        <w:rPr>
          <w:color w:val="221F1F"/>
          <w:w w:val="105"/>
        </w:rPr>
        <w:t xml:space="preserve"> </w:t>
      </w:r>
      <w:r>
        <w:rPr>
          <w:color w:val="221F1F"/>
          <w:w w:val="105"/>
        </w:rPr>
        <w:t>for</w:t>
      </w:r>
      <w:r w:rsidRPr="00172986">
        <w:rPr>
          <w:color w:val="221F1F"/>
          <w:w w:val="105"/>
        </w:rPr>
        <w:t xml:space="preserve"> in</w:t>
      </w:r>
      <w:r>
        <w:rPr>
          <w:color w:val="221F1F"/>
          <w:w w:val="105"/>
        </w:rPr>
        <w:t xml:space="preserve"> </w:t>
      </w:r>
      <w:r w:rsidRPr="00172986">
        <w:rPr>
          <w:color w:val="221F1F"/>
          <w:w w:val="105"/>
        </w:rPr>
        <w:t>Section</w:t>
      </w:r>
      <w:proofErr w:type="gramStart"/>
      <w:r w:rsidRPr="00172986">
        <w:rPr>
          <w:color w:val="221F1F"/>
          <w:w w:val="105"/>
        </w:rPr>
        <w:t xml:space="preserve"> </w:t>
      </w:r>
      <w:r w:rsidR="00AD5AA4">
        <w:rPr>
          <w:color w:val="221F1F"/>
          <w:w w:val="105"/>
        </w:rPr>
        <w:t>..</w:t>
      </w:r>
      <w:proofErr w:type="gramEnd"/>
      <w:r>
        <w:rPr>
          <w:color w:val="221F1F"/>
          <w:w w:val="105"/>
        </w:rPr>
        <w:t>,</w:t>
      </w:r>
      <w:r w:rsidRPr="00172986">
        <w:rPr>
          <w:color w:val="221F1F"/>
          <w:w w:val="105"/>
        </w:rPr>
        <w:t xml:space="preserve"> </w:t>
      </w:r>
      <w:r>
        <w:rPr>
          <w:color w:val="221F1F"/>
          <w:w w:val="105"/>
        </w:rPr>
        <w:t>Tendering</w:t>
      </w:r>
      <w:r w:rsidRPr="00172986">
        <w:rPr>
          <w:color w:val="221F1F"/>
          <w:w w:val="105"/>
        </w:rPr>
        <w:t xml:space="preserve"> </w:t>
      </w:r>
      <w:r>
        <w:rPr>
          <w:color w:val="221F1F"/>
          <w:w w:val="105"/>
        </w:rPr>
        <w:t>Forms.</w:t>
      </w:r>
      <w:r w:rsidRPr="00172986">
        <w:rPr>
          <w:color w:val="221F1F"/>
          <w:w w:val="105"/>
        </w:rPr>
        <w:t xml:space="preserve"> </w:t>
      </w:r>
      <w:r>
        <w:rPr>
          <w:color w:val="221F1F"/>
          <w:w w:val="105"/>
        </w:rPr>
        <w:t>The</w:t>
      </w:r>
      <w:r w:rsidRPr="00172986">
        <w:rPr>
          <w:color w:val="221F1F"/>
          <w:w w:val="105"/>
        </w:rPr>
        <w:t xml:space="preserve"> </w:t>
      </w:r>
      <w:r>
        <w:rPr>
          <w:color w:val="221F1F"/>
          <w:w w:val="105"/>
        </w:rPr>
        <w:t>Procuring</w:t>
      </w:r>
      <w:r w:rsidRPr="00172986">
        <w:rPr>
          <w:color w:val="221F1F"/>
          <w:w w:val="105"/>
        </w:rPr>
        <w:t xml:space="preserve"> </w:t>
      </w:r>
      <w:r>
        <w:rPr>
          <w:color w:val="221F1F"/>
          <w:w w:val="105"/>
        </w:rPr>
        <w:t>Entity</w:t>
      </w:r>
      <w:r w:rsidRPr="00172986">
        <w:rPr>
          <w:color w:val="221F1F"/>
          <w:w w:val="105"/>
        </w:rPr>
        <w:t xml:space="preserve"> </w:t>
      </w:r>
      <w:r>
        <w:rPr>
          <w:color w:val="221F1F"/>
          <w:w w:val="105"/>
        </w:rPr>
        <w:t>shall</w:t>
      </w:r>
      <w:r w:rsidRPr="00172986">
        <w:rPr>
          <w:color w:val="221F1F"/>
          <w:w w:val="105"/>
        </w:rPr>
        <w:t xml:space="preserve"> </w:t>
      </w:r>
      <w:r>
        <w:rPr>
          <w:color w:val="221F1F"/>
          <w:w w:val="105"/>
        </w:rPr>
        <w:t>then</w:t>
      </w:r>
      <w:r w:rsidRPr="00172986">
        <w:rPr>
          <w:color w:val="221F1F"/>
          <w:w w:val="105"/>
        </w:rPr>
        <w:t xml:space="preserve"> </w:t>
      </w:r>
      <w:r>
        <w:rPr>
          <w:color w:val="221F1F"/>
          <w:w w:val="105"/>
        </w:rPr>
        <w:t>consider</w:t>
      </w:r>
      <w:r w:rsidRPr="00172986">
        <w:rPr>
          <w:color w:val="221F1F"/>
          <w:w w:val="105"/>
        </w:rPr>
        <w:t xml:space="preserve"> </w:t>
      </w:r>
      <w:r>
        <w:rPr>
          <w:color w:val="221F1F"/>
          <w:w w:val="105"/>
        </w:rPr>
        <w:t>the</w:t>
      </w:r>
      <w:r w:rsidRPr="00172986">
        <w:rPr>
          <w:color w:val="221F1F"/>
          <w:w w:val="105"/>
        </w:rPr>
        <w:t xml:space="preserve"> </w:t>
      </w:r>
      <w:r>
        <w:rPr>
          <w:color w:val="221F1F"/>
          <w:w w:val="105"/>
        </w:rPr>
        <w:t>Technical</w:t>
      </w:r>
      <w:r w:rsidRPr="00172986">
        <w:rPr>
          <w:color w:val="221F1F"/>
          <w:w w:val="105"/>
        </w:rPr>
        <w:t xml:space="preserve"> </w:t>
      </w:r>
      <w:r>
        <w:rPr>
          <w:color w:val="221F1F"/>
          <w:w w:val="105"/>
        </w:rPr>
        <w:t>Proposal</w:t>
      </w:r>
      <w:r w:rsidRPr="00172986">
        <w:rPr>
          <w:color w:val="221F1F"/>
          <w:w w:val="105"/>
        </w:rPr>
        <w:t xml:space="preserve"> </w:t>
      </w:r>
      <w:r>
        <w:rPr>
          <w:color w:val="221F1F"/>
          <w:w w:val="105"/>
        </w:rPr>
        <w:t>of</w:t>
      </w:r>
      <w:r w:rsidRPr="00172986">
        <w:rPr>
          <w:color w:val="221F1F"/>
          <w:w w:val="105"/>
        </w:rPr>
        <w:t xml:space="preserve"> </w:t>
      </w:r>
      <w:r>
        <w:rPr>
          <w:color w:val="221F1F"/>
          <w:w w:val="105"/>
        </w:rPr>
        <w:t>the</w:t>
      </w:r>
      <w:r w:rsidRPr="00172986">
        <w:rPr>
          <w:color w:val="221F1F"/>
          <w:w w:val="105"/>
        </w:rPr>
        <w:t xml:space="preserve"> </w:t>
      </w:r>
      <w:r>
        <w:rPr>
          <w:color w:val="221F1F"/>
          <w:w w:val="105"/>
        </w:rPr>
        <w:t>Tenders who</w:t>
      </w:r>
      <w:r w:rsidRPr="00172986">
        <w:rPr>
          <w:color w:val="221F1F"/>
          <w:w w:val="105"/>
        </w:rPr>
        <w:t xml:space="preserve"> </w:t>
      </w:r>
      <w:r>
        <w:rPr>
          <w:color w:val="221F1F"/>
          <w:w w:val="105"/>
        </w:rPr>
        <w:t>have</w:t>
      </w:r>
      <w:r w:rsidRPr="00172986">
        <w:rPr>
          <w:color w:val="221F1F"/>
          <w:w w:val="105"/>
        </w:rPr>
        <w:t xml:space="preserve"> </w:t>
      </w:r>
      <w:r>
        <w:rPr>
          <w:color w:val="221F1F"/>
          <w:w w:val="105"/>
        </w:rPr>
        <w:t>been</w:t>
      </w:r>
      <w:r w:rsidRPr="00172986">
        <w:rPr>
          <w:color w:val="221F1F"/>
          <w:w w:val="105"/>
        </w:rPr>
        <w:t xml:space="preserve"> </w:t>
      </w:r>
      <w:r>
        <w:rPr>
          <w:color w:val="221F1F"/>
          <w:w w:val="105"/>
        </w:rPr>
        <w:t>found</w:t>
      </w:r>
      <w:r w:rsidRPr="00172986">
        <w:rPr>
          <w:color w:val="221F1F"/>
          <w:w w:val="105"/>
        </w:rPr>
        <w:t xml:space="preserve"> </w:t>
      </w:r>
      <w:r>
        <w:rPr>
          <w:color w:val="221F1F"/>
          <w:w w:val="105"/>
        </w:rPr>
        <w:t>responsive.</w:t>
      </w:r>
      <w:r w:rsidRPr="00172986">
        <w:rPr>
          <w:color w:val="221F1F"/>
          <w:w w:val="105"/>
        </w:rPr>
        <w:t xml:space="preserve"> </w:t>
      </w:r>
      <w:r>
        <w:rPr>
          <w:color w:val="221F1F"/>
          <w:w w:val="105"/>
        </w:rPr>
        <w:t>The</w:t>
      </w:r>
      <w:r w:rsidRPr="00172986">
        <w:rPr>
          <w:color w:val="221F1F"/>
          <w:w w:val="105"/>
        </w:rPr>
        <w:t xml:space="preserve"> </w:t>
      </w:r>
      <w:r>
        <w:rPr>
          <w:color w:val="221F1F"/>
          <w:w w:val="105"/>
        </w:rPr>
        <w:t>Procuring</w:t>
      </w:r>
      <w:r w:rsidRPr="00172986">
        <w:rPr>
          <w:color w:val="221F1F"/>
          <w:w w:val="105"/>
        </w:rPr>
        <w:t xml:space="preserve"> </w:t>
      </w:r>
      <w:r>
        <w:rPr>
          <w:color w:val="221F1F"/>
          <w:w w:val="105"/>
        </w:rPr>
        <w:t>Entity</w:t>
      </w:r>
      <w:r w:rsidRPr="00172986">
        <w:rPr>
          <w:color w:val="221F1F"/>
          <w:w w:val="105"/>
        </w:rPr>
        <w:t xml:space="preserve"> </w:t>
      </w:r>
      <w:r>
        <w:rPr>
          <w:color w:val="221F1F"/>
          <w:w w:val="105"/>
        </w:rPr>
        <w:t>shall</w:t>
      </w:r>
      <w:r w:rsidRPr="00172986">
        <w:rPr>
          <w:color w:val="221F1F"/>
          <w:w w:val="105"/>
        </w:rPr>
        <w:t xml:space="preserve"> </w:t>
      </w:r>
      <w:r>
        <w:rPr>
          <w:color w:val="221F1F"/>
          <w:w w:val="105"/>
        </w:rPr>
        <w:t>allocate</w:t>
      </w:r>
      <w:r w:rsidRPr="00172986">
        <w:rPr>
          <w:color w:val="221F1F"/>
          <w:w w:val="105"/>
        </w:rPr>
        <w:t xml:space="preserve"> scores for each criterion </w:t>
      </w:r>
      <w:r>
        <w:rPr>
          <w:color w:val="221F1F"/>
          <w:w w:val="105"/>
        </w:rPr>
        <w:t>on</w:t>
      </w:r>
      <w:r w:rsidRPr="00172986">
        <w:rPr>
          <w:color w:val="221F1F"/>
          <w:w w:val="105"/>
        </w:rPr>
        <w:t xml:space="preserve"> </w:t>
      </w:r>
      <w:r>
        <w:rPr>
          <w:color w:val="221F1F"/>
          <w:w w:val="105"/>
        </w:rPr>
        <w:t>the</w:t>
      </w:r>
      <w:r w:rsidRPr="00172986">
        <w:rPr>
          <w:color w:val="221F1F"/>
          <w:w w:val="105"/>
        </w:rPr>
        <w:t xml:space="preserve"> </w:t>
      </w:r>
      <w:r>
        <w:rPr>
          <w:color w:val="221F1F"/>
          <w:w w:val="105"/>
        </w:rPr>
        <w:t>Table</w:t>
      </w:r>
      <w:r>
        <w:rPr>
          <w:color w:val="221F1F"/>
          <w:spacing w:val="-11"/>
          <w:w w:val="105"/>
        </w:rPr>
        <w:t xml:space="preserve"> </w:t>
      </w:r>
      <w:r>
        <w:rPr>
          <w:color w:val="221F1F"/>
          <w:w w:val="105"/>
        </w:rPr>
        <w:t>of Scores</w:t>
      </w:r>
      <w:r>
        <w:rPr>
          <w:color w:val="221F1F"/>
          <w:spacing w:val="-10"/>
          <w:w w:val="105"/>
        </w:rPr>
        <w:t xml:space="preserve"> </w:t>
      </w:r>
      <w:r>
        <w:rPr>
          <w:color w:val="221F1F"/>
          <w:w w:val="105"/>
        </w:rPr>
        <w:t>below.</w:t>
      </w:r>
      <w:r>
        <w:rPr>
          <w:color w:val="221F1F"/>
          <w:spacing w:val="-10"/>
          <w:w w:val="105"/>
        </w:rPr>
        <w:t xml:space="preserve"> </w:t>
      </w:r>
      <w:r>
        <w:rPr>
          <w:color w:val="221F1F"/>
          <w:w w:val="105"/>
        </w:rPr>
        <w:t>The</w:t>
      </w:r>
      <w:r>
        <w:rPr>
          <w:color w:val="221F1F"/>
          <w:spacing w:val="-12"/>
          <w:w w:val="105"/>
        </w:rPr>
        <w:t xml:space="preserve"> </w:t>
      </w:r>
      <w:r>
        <w:rPr>
          <w:color w:val="221F1F"/>
          <w:w w:val="105"/>
        </w:rPr>
        <w:t>Procuring</w:t>
      </w:r>
      <w:r>
        <w:rPr>
          <w:color w:val="221F1F"/>
          <w:spacing w:val="-12"/>
          <w:w w:val="105"/>
        </w:rPr>
        <w:t xml:space="preserve"> </w:t>
      </w:r>
      <w:r>
        <w:rPr>
          <w:color w:val="221F1F"/>
          <w:w w:val="105"/>
        </w:rPr>
        <w:t>Entity</w:t>
      </w:r>
      <w:r>
        <w:rPr>
          <w:color w:val="221F1F"/>
          <w:spacing w:val="-12"/>
          <w:w w:val="105"/>
        </w:rPr>
        <w:t xml:space="preserve"> </w:t>
      </w:r>
      <w:r>
        <w:rPr>
          <w:color w:val="221F1F"/>
          <w:w w:val="105"/>
        </w:rPr>
        <w:t>will</w:t>
      </w:r>
      <w:r>
        <w:rPr>
          <w:color w:val="221F1F"/>
          <w:spacing w:val="-11"/>
          <w:w w:val="105"/>
        </w:rPr>
        <w:t xml:space="preserve"> </w:t>
      </w:r>
      <w:r>
        <w:rPr>
          <w:color w:val="221F1F"/>
          <w:w w:val="105"/>
        </w:rPr>
        <w:t>evaluate</w:t>
      </w:r>
      <w:r>
        <w:rPr>
          <w:color w:val="221F1F"/>
          <w:spacing w:val="-12"/>
          <w:w w:val="105"/>
        </w:rPr>
        <w:t xml:space="preserve"> </w:t>
      </w:r>
      <w:r>
        <w:rPr>
          <w:color w:val="221F1F"/>
          <w:w w:val="105"/>
        </w:rPr>
        <w:t>the</w:t>
      </w:r>
      <w:r>
        <w:rPr>
          <w:color w:val="221F1F"/>
          <w:spacing w:val="-12"/>
          <w:w w:val="105"/>
        </w:rPr>
        <w:t xml:space="preserve"> </w:t>
      </w:r>
      <w:r>
        <w:rPr>
          <w:color w:val="221F1F"/>
          <w:w w:val="105"/>
        </w:rPr>
        <w:t>Technical</w:t>
      </w:r>
      <w:r>
        <w:rPr>
          <w:color w:val="221F1F"/>
          <w:spacing w:val="-11"/>
          <w:w w:val="105"/>
        </w:rPr>
        <w:t xml:space="preserve"> </w:t>
      </w:r>
      <w:r>
        <w:rPr>
          <w:color w:val="221F1F"/>
          <w:w w:val="105"/>
        </w:rPr>
        <w:t>Proposals</w:t>
      </w:r>
      <w:r>
        <w:rPr>
          <w:color w:val="221F1F"/>
          <w:spacing w:val="-12"/>
          <w:w w:val="105"/>
        </w:rPr>
        <w:t xml:space="preserve"> </w:t>
      </w:r>
      <w:r>
        <w:rPr>
          <w:color w:val="221F1F"/>
          <w:w w:val="105"/>
        </w:rPr>
        <w:t>of</w:t>
      </w:r>
      <w:r>
        <w:rPr>
          <w:color w:val="221F1F"/>
          <w:spacing w:val="-12"/>
          <w:w w:val="105"/>
        </w:rPr>
        <w:t xml:space="preserve"> </w:t>
      </w:r>
      <w:r>
        <w:rPr>
          <w:color w:val="221F1F"/>
          <w:w w:val="105"/>
        </w:rPr>
        <w:t>all</w:t>
      </w:r>
      <w:r>
        <w:rPr>
          <w:color w:val="221F1F"/>
          <w:spacing w:val="-11"/>
          <w:w w:val="105"/>
        </w:rPr>
        <w:t xml:space="preserve"> </w:t>
      </w:r>
      <w:r>
        <w:rPr>
          <w:color w:val="221F1F"/>
          <w:w w:val="105"/>
        </w:rPr>
        <w:t>tenders</w:t>
      </w:r>
      <w:r>
        <w:rPr>
          <w:color w:val="221F1F"/>
          <w:spacing w:val="-14"/>
          <w:w w:val="105"/>
        </w:rPr>
        <w:t xml:space="preserve"> </w:t>
      </w:r>
      <w:r>
        <w:rPr>
          <w:color w:val="221F1F"/>
          <w:w w:val="105"/>
        </w:rPr>
        <w:t>that</w:t>
      </w:r>
      <w:r>
        <w:rPr>
          <w:color w:val="221F1F"/>
          <w:spacing w:val="-10"/>
          <w:w w:val="105"/>
        </w:rPr>
        <w:t xml:space="preserve"> </w:t>
      </w:r>
      <w:r>
        <w:rPr>
          <w:color w:val="221F1F"/>
          <w:w w:val="105"/>
        </w:rPr>
        <w:t>pass</w:t>
      </w:r>
      <w:r>
        <w:rPr>
          <w:color w:val="221F1F"/>
          <w:spacing w:val="-12"/>
          <w:w w:val="105"/>
        </w:rPr>
        <w:t xml:space="preserve"> </w:t>
      </w:r>
      <w:r>
        <w:rPr>
          <w:color w:val="221F1F"/>
          <w:w w:val="105"/>
        </w:rPr>
        <w:t xml:space="preserve">Preliminary </w:t>
      </w:r>
      <w:r>
        <w:rPr>
          <w:color w:val="221F1F"/>
        </w:rPr>
        <w:t xml:space="preserve">examination for Determination of Responsiveness using the following criteria and scoring system as indicated </w:t>
      </w:r>
      <w:r>
        <w:rPr>
          <w:color w:val="221F1F"/>
          <w:w w:val="105"/>
        </w:rPr>
        <w:t>below. This is to ensure that the Procuring Entity opens and considers and opens Financial Proposals of proposals that the threshold score of the Technical Proposal.</w:t>
      </w:r>
    </w:p>
    <w:p w14:paraId="47450218" w14:textId="77777777" w:rsidR="009A680C" w:rsidRPr="00CA37AF" w:rsidRDefault="009A680C" w:rsidP="004E5D06">
      <w:pPr>
        <w:pStyle w:val="BodyText"/>
        <w:numPr>
          <w:ilvl w:val="1"/>
          <w:numId w:val="94"/>
        </w:numPr>
        <w:tabs>
          <w:tab w:val="left" w:pos="2716"/>
        </w:tabs>
        <w:spacing w:line="247" w:lineRule="auto"/>
        <w:ind w:right="141"/>
        <w:jc w:val="both"/>
        <w:rPr>
          <w:b/>
          <w:bCs/>
          <w:w w:val="105"/>
        </w:rPr>
      </w:pPr>
      <w:r>
        <w:rPr>
          <w:w w:val="105"/>
        </w:rPr>
        <w:t>A</w:t>
      </w:r>
      <w:r>
        <w:rPr>
          <w:spacing w:val="-8"/>
          <w:w w:val="105"/>
        </w:rPr>
        <w:t xml:space="preserve"> </w:t>
      </w:r>
      <w:r>
        <w:rPr>
          <w:w w:val="105"/>
        </w:rPr>
        <w:t>proposal</w:t>
      </w:r>
      <w:r>
        <w:rPr>
          <w:spacing w:val="-8"/>
          <w:w w:val="105"/>
        </w:rPr>
        <w:t xml:space="preserve"> </w:t>
      </w:r>
      <w:r>
        <w:rPr>
          <w:w w:val="105"/>
        </w:rPr>
        <w:t>shall</w:t>
      </w:r>
      <w:r>
        <w:rPr>
          <w:spacing w:val="-8"/>
          <w:w w:val="105"/>
        </w:rPr>
        <w:t xml:space="preserve"> </w:t>
      </w:r>
      <w:r>
        <w:rPr>
          <w:w w:val="105"/>
        </w:rPr>
        <w:t>be</w:t>
      </w:r>
      <w:r>
        <w:rPr>
          <w:spacing w:val="-7"/>
          <w:w w:val="105"/>
        </w:rPr>
        <w:t xml:space="preserve"> </w:t>
      </w:r>
      <w:r>
        <w:rPr>
          <w:w w:val="105"/>
        </w:rPr>
        <w:t>rejected</w:t>
      </w:r>
      <w:r>
        <w:rPr>
          <w:spacing w:val="-10"/>
          <w:w w:val="105"/>
        </w:rPr>
        <w:t xml:space="preserve"> </w:t>
      </w:r>
      <w:r>
        <w:rPr>
          <w:w w:val="105"/>
        </w:rPr>
        <w:t>at</w:t>
      </w:r>
      <w:r>
        <w:rPr>
          <w:spacing w:val="-10"/>
          <w:w w:val="105"/>
        </w:rPr>
        <w:t xml:space="preserve"> </w:t>
      </w:r>
      <w:r>
        <w:rPr>
          <w:w w:val="105"/>
        </w:rPr>
        <w:t>this</w:t>
      </w:r>
      <w:r>
        <w:rPr>
          <w:spacing w:val="-8"/>
          <w:w w:val="105"/>
        </w:rPr>
        <w:t xml:space="preserve"> </w:t>
      </w:r>
      <w:r>
        <w:rPr>
          <w:w w:val="105"/>
        </w:rPr>
        <w:t>stage</w:t>
      </w:r>
      <w:r>
        <w:rPr>
          <w:spacing w:val="-10"/>
          <w:w w:val="105"/>
        </w:rPr>
        <w:t xml:space="preserve"> </w:t>
      </w:r>
      <w:r>
        <w:rPr>
          <w:w w:val="105"/>
        </w:rPr>
        <w:t>if</w:t>
      </w:r>
      <w:r>
        <w:rPr>
          <w:spacing w:val="-8"/>
          <w:w w:val="105"/>
        </w:rPr>
        <w:t xml:space="preserve"> </w:t>
      </w:r>
      <w:r>
        <w:rPr>
          <w:w w:val="105"/>
        </w:rPr>
        <w:t>it</w:t>
      </w:r>
      <w:r>
        <w:rPr>
          <w:spacing w:val="-7"/>
          <w:w w:val="105"/>
        </w:rPr>
        <w:t xml:space="preserve"> </w:t>
      </w:r>
      <w:r>
        <w:rPr>
          <w:w w:val="105"/>
        </w:rPr>
        <w:t>does</w:t>
      </w:r>
      <w:r>
        <w:rPr>
          <w:spacing w:val="-10"/>
          <w:w w:val="105"/>
        </w:rPr>
        <w:t xml:space="preserve"> </w:t>
      </w:r>
      <w:r>
        <w:rPr>
          <w:w w:val="105"/>
        </w:rPr>
        <w:t>not</w:t>
      </w:r>
      <w:r>
        <w:rPr>
          <w:spacing w:val="-10"/>
          <w:w w:val="105"/>
        </w:rPr>
        <w:t xml:space="preserve"> </w:t>
      </w:r>
      <w:r>
        <w:rPr>
          <w:w w:val="105"/>
        </w:rPr>
        <w:t>respond</w:t>
      </w:r>
      <w:r>
        <w:rPr>
          <w:spacing w:val="-8"/>
          <w:w w:val="105"/>
        </w:rPr>
        <w:t xml:space="preserve"> </w:t>
      </w:r>
      <w:r>
        <w:rPr>
          <w:w w:val="105"/>
        </w:rPr>
        <w:t>to</w:t>
      </w:r>
      <w:r>
        <w:rPr>
          <w:spacing w:val="-8"/>
          <w:w w:val="105"/>
        </w:rPr>
        <w:t xml:space="preserve"> </w:t>
      </w:r>
      <w:r>
        <w:rPr>
          <w:w w:val="105"/>
        </w:rPr>
        <w:t>important</w:t>
      </w:r>
      <w:r>
        <w:rPr>
          <w:spacing w:val="-10"/>
          <w:w w:val="105"/>
        </w:rPr>
        <w:t xml:space="preserve"> </w:t>
      </w:r>
      <w:r>
        <w:rPr>
          <w:w w:val="105"/>
        </w:rPr>
        <w:t>aspects</w:t>
      </w:r>
      <w:r>
        <w:rPr>
          <w:spacing w:val="-7"/>
          <w:w w:val="105"/>
        </w:rPr>
        <w:t xml:space="preserve"> </w:t>
      </w:r>
      <w:r>
        <w:rPr>
          <w:w w:val="105"/>
        </w:rPr>
        <w:t>of</w:t>
      </w:r>
      <w:r>
        <w:rPr>
          <w:spacing w:val="-10"/>
          <w:w w:val="105"/>
        </w:rPr>
        <w:t xml:space="preserve"> </w:t>
      </w:r>
      <w:r>
        <w:rPr>
          <w:w w:val="105"/>
        </w:rPr>
        <w:t>the</w:t>
      </w:r>
      <w:r>
        <w:rPr>
          <w:spacing w:val="-5"/>
          <w:w w:val="105"/>
        </w:rPr>
        <w:t xml:space="preserve"> </w:t>
      </w:r>
      <w:r>
        <w:rPr>
          <w:w w:val="105"/>
        </w:rPr>
        <w:t>Terms</w:t>
      </w:r>
      <w:r>
        <w:rPr>
          <w:spacing w:val="-8"/>
          <w:w w:val="105"/>
        </w:rPr>
        <w:t xml:space="preserve"> </w:t>
      </w:r>
      <w:r>
        <w:rPr>
          <w:w w:val="105"/>
        </w:rPr>
        <w:t>of</w:t>
      </w:r>
      <w:r>
        <w:rPr>
          <w:spacing w:val="-5"/>
          <w:w w:val="105"/>
        </w:rPr>
        <w:t xml:space="preserve"> </w:t>
      </w:r>
      <w:r>
        <w:rPr>
          <w:w w:val="105"/>
        </w:rPr>
        <w:t>Reference</w:t>
      </w:r>
      <w:r>
        <w:rPr>
          <w:spacing w:val="-8"/>
          <w:w w:val="105"/>
        </w:rPr>
        <w:t xml:space="preserve"> </w:t>
      </w:r>
      <w:r>
        <w:rPr>
          <w:w w:val="105"/>
        </w:rPr>
        <w:t>or</w:t>
      </w:r>
      <w:r>
        <w:rPr>
          <w:spacing w:val="-8"/>
          <w:w w:val="105"/>
        </w:rPr>
        <w:t xml:space="preserve"> </w:t>
      </w:r>
      <w:r>
        <w:rPr>
          <w:w w:val="105"/>
        </w:rPr>
        <w:t>if</w:t>
      </w:r>
      <w:r>
        <w:rPr>
          <w:spacing w:val="-7"/>
          <w:w w:val="105"/>
        </w:rPr>
        <w:t xml:space="preserve"> </w:t>
      </w:r>
      <w:r>
        <w:rPr>
          <w:w w:val="105"/>
        </w:rPr>
        <w:t xml:space="preserve">it </w:t>
      </w:r>
      <w:proofErr w:type="gramStart"/>
      <w:r>
        <w:rPr>
          <w:w w:val="105"/>
        </w:rPr>
        <w:t xml:space="preserve">fails </w:t>
      </w:r>
      <w:r>
        <w:rPr>
          <w:b/>
          <w:w w:val="105"/>
        </w:rPr>
        <w:t>.</w:t>
      </w:r>
      <w:proofErr w:type="gramEnd"/>
      <w:r>
        <w:rPr>
          <w:b/>
          <w:w w:val="105"/>
        </w:rPr>
        <w:t xml:space="preserve"> </w:t>
      </w:r>
      <w:r>
        <w:rPr>
          <w:w w:val="105"/>
        </w:rPr>
        <w:t>Financial Proposals shall be opened</w:t>
      </w:r>
      <w:r>
        <w:rPr>
          <w:spacing w:val="-1"/>
          <w:w w:val="105"/>
        </w:rPr>
        <w:t xml:space="preserve"> </w:t>
      </w:r>
      <w:r>
        <w:rPr>
          <w:w w:val="105"/>
        </w:rPr>
        <w:t xml:space="preserve">for firms attaining </w:t>
      </w:r>
      <w:r w:rsidRPr="00EC3ABD">
        <w:rPr>
          <w:w w:val="105"/>
        </w:rPr>
        <w:t xml:space="preserve">a </w:t>
      </w:r>
      <w:r w:rsidRPr="00CA37AF">
        <w:rPr>
          <w:b/>
          <w:bCs/>
          <w:w w:val="105"/>
        </w:rPr>
        <w:t>PASS/RESPONSIVE</w:t>
      </w:r>
    </w:p>
    <w:p w14:paraId="777E6711" w14:textId="77777777" w:rsidR="009A680C" w:rsidRPr="00172986" w:rsidRDefault="009A680C" w:rsidP="00E22526">
      <w:pPr>
        <w:tabs>
          <w:tab w:val="left" w:pos="2716"/>
        </w:tabs>
        <w:adjustRightInd w:val="0"/>
        <w:ind w:left="1276" w:right="141"/>
        <w:jc w:val="both"/>
        <w:rPr>
          <w:color w:val="221F1F"/>
          <w:w w:val="105"/>
          <w:sz w:val="20"/>
          <w:szCs w:val="20"/>
        </w:rPr>
      </w:pPr>
    </w:p>
    <w:p w14:paraId="611EC31E" w14:textId="77777777" w:rsidR="00027FF5" w:rsidRDefault="00027FF5" w:rsidP="00E22526">
      <w:pPr>
        <w:pStyle w:val="TableParagraph"/>
        <w:tabs>
          <w:tab w:val="left" w:pos="2716"/>
        </w:tabs>
        <w:ind w:right="141"/>
        <w:jc w:val="both"/>
        <w:rPr>
          <w:sz w:val="20"/>
        </w:rPr>
      </w:pPr>
    </w:p>
    <w:p w14:paraId="795923AC" w14:textId="77777777" w:rsidR="00027FF5" w:rsidRDefault="00027FF5" w:rsidP="00E22526">
      <w:pPr>
        <w:pStyle w:val="TableParagraph"/>
        <w:tabs>
          <w:tab w:val="left" w:pos="2716"/>
        </w:tabs>
        <w:ind w:right="141"/>
        <w:jc w:val="both"/>
        <w:rPr>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2"/>
        <w:gridCol w:w="5697"/>
        <w:gridCol w:w="2835"/>
      </w:tblGrid>
      <w:tr w:rsidR="00027FF5" w14:paraId="321696ED" w14:textId="77777777" w:rsidTr="00BE4AD1">
        <w:trPr>
          <w:trHeight w:val="665"/>
        </w:trPr>
        <w:tc>
          <w:tcPr>
            <w:tcW w:w="682" w:type="dxa"/>
          </w:tcPr>
          <w:p w14:paraId="6BBA70CC" w14:textId="77777777" w:rsidR="00027FF5" w:rsidRDefault="00027FF5" w:rsidP="00E22526">
            <w:pPr>
              <w:pStyle w:val="TableParagraph"/>
              <w:tabs>
                <w:tab w:val="left" w:pos="2716"/>
              </w:tabs>
              <w:spacing w:line="223" w:lineRule="exact"/>
              <w:ind w:left="102" w:right="141"/>
              <w:jc w:val="both"/>
              <w:rPr>
                <w:b/>
                <w:sz w:val="20"/>
              </w:rPr>
            </w:pPr>
            <w:r>
              <w:rPr>
                <w:b/>
                <w:spacing w:val="-4"/>
                <w:w w:val="105"/>
                <w:sz w:val="20"/>
              </w:rPr>
              <w:lastRenderedPageBreak/>
              <w:t>S/No</w:t>
            </w:r>
          </w:p>
        </w:tc>
        <w:tc>
          <w:tcPr>
            <w:tcW w:w="5697" w:type="dxa"/>
          </w:tcPr>
          <w:p w14:paraId="6A8630ED" w14:textId="77777777" w:rsidR="00027FF5" w:rsidRDefault="00027FF5" w:rsidP="00E22526">
            <w:pPr>
              <w:pStyle w:val="TableParagraph"/>
              <w:tabs>
                <w:tab w:val="left" w:pos="2716"/>
              </w:tabs>
              <w:spacing w:line="223" w:lineRule="exact"/>
              <w:ind w:left="100" w:right="141"/>
              <w:jc w:val="both"/>
              <w:rPr>
                <w:b/>
                <w:sz w:val="20"/>
              </w:rPr>
            </w:pPr>
            <w:r>
              <w:rPr>
                <w:b/>
                <w:w w:val="105"/>
                <w:sz w:val="20"/>
              </w:rPr>
              <w:t>Description</w:t>
            </w:r>
            <w:r>
              <w:rPr>
                <w:b/>
                <w:spacing w:val="-11"/>
                <w:w w:val="105"/>
                <w:sz w:val="20"/>
              </w:rPr>
              <w:t xml:space="preserve"> </w:t>
            </w:r>
            <w:r>
              <w:rPr>
                <w:b/>
                <w:w w:val="105"/>
                <w:sz w:val="20"/>
              </w:rPr>
              <w:t>of</w:t>
            </w:r>
            <w:r>
              <w:rPr>
                <w:b/>
                <w:spacing w:val="-12"/>
                <w:w w:val="105"/>
                <w:sz w:val="20"/>
              </w:rPr>
              <w:t xml:space="preserve"> </w:t>
            </w:r>
            <w:r>
              <w:rPr>
                <w:b/>
                <w:w w:val="105"/>
                <w:sz w:val="20"/>
              </w:rPr>
              <w:t>items</w:t>
            </w:r>
            <w:r>
              <w:rPr>
                <w:b/>
                <w:spacing w:val="-11"/>
                <w:w w:val="105"/>
                <w:sz w:val="20"/>
              </w:rPr>
              <w:t xml:space="preserve"> </w:t>
            </w:r>
            <w:r>
              <w:rPr>
                <w:b/>
                <w:w w:val="105"/>
                <w:sz w:val="20"/>
              </w:rPr>
              <w:t>as</w:t>
            </w:r>
            <w:r>
              <w:rPr>
                <w:b/>
                <w:spacing w:val="-11"/>
                <w:w w:val="105"/>
                <w:sz w:val="20"/>
              </w:rPr>
              <w:t xml:space="preserve"> </w:t>
            </w:r>
            <w:r>
              <w:rPr>
                <w:b/>
                <w:w w:val="105"/>
                <w:sz w:val="20"/>
              </w:rPr>
              <w:t>they</w:t>
            </w:r>
            <w:r>
              <w:rPr>
                <w:b/>
                <w:spacing w:val="-12"/>
                <w:w w:val="105"/>
                <w:sz w:val="20"/>
              </w:rPr>
              <w:t xml:space="preserve"> </w:t>
            </w:r>
            <w:r>
              <w:rPr>
                <w:b/>
                <w:w w:val="105"/>
                <w:sz w:val="20"/>
              </w:rPr>
              <w:t>relate</w:t>
            </w:r>
            <w:r>
              <w:rPr>
                <w:b/>
                <w:spacing w:val="-11"/>
                <w:w w:val="105"/>
                <w:sz w:val="20"/>
              </w:rPr>
              <w:t xml:space="preserve"> </w:t>
            </w:r>
            <w:r>
              <w:rPr>
                <w:b/>
                <w:w w:val="105"/>
                <w:sz w:val="20"/>
              </w:rPr>
              <w:t>to</w:t>
            </w:r>
            <w:r>
              <w:rPr>
                <w:b/>
                <w:spacing w:val="-12"/>
                <w:w w:val="105"/>
                <w:sz w:val="20"/>
              </w:rPr>
              <w:t xml:space="preserve"> </w:t>
            </w:r>
            <w:r>
              <w:rPr>
                <w:b/>
                <w:w w:val="105"/>
                <w:sz w:val="20"/>
              </w:rPr>
              <w:t>whole</w:t>
            </w:r>
            <w:r>
              <w:rPr>
                <w:b/>
                <w:spacing w:val="-9"/>
                <w:w w:val="105"/>
                <w:sz w:val="20"/>
              </w:rPr>
              <w:t xml:space="preserve"> </w:t>
            </w:r>
            <w:r>
              <w:rPr>
                <w:b/>
                <w:w w:val="105"/>
                <w:sz w:val="20"/>
              </w:rPr>
              <w:t>of</w:t>
            </w:r>
            <w:r>
              <w:rPr>
                <w:b/>
                <w:spacing w:val="-14"/>
                <w:w w:val="105"/>
                <w:sz w:val="20"/>
              </w:rPr>
              <w:t xml:space="preserve"> </w:t>
            </w:r>
            <w:r>
              <w:rPr>
                <w:b/>
                <w:spacing w:val="-4"/>
                <w:w w:val="105"/>
                <w:sz w:val="20"/>
              </w:rPr>
              <w:t>works</w:t>
            </w:r>
          </w:p>
        </w:tc>
        <w:tc>
          <w:tcPr>
            <w:tcW w:w="2835" w:type="dxa"/>
          </w:tcPr>
          <w:p w14:paraId="390FE6D0" w14:textId="77777777" w:rsidR="00027FF5" w:rsidRDefault="00027FF5" w:rsidP="00E22526">
            <w:pPr>
              <w:pStyle w:val="TableParagraph"/>
              <w:tabs>
                <w:tab w:val="left" w:pos="2716"/>
              </w:tabs>
              <w:spacing w:line="268" w:lineRule="auto"/>
              <w:ind w:left="99" w:right="141" w:hanging="5"/>
              <w:jc w:val="both"/>
              <w:rPr>
                <w:b/>
                <w:sz w:val="20"/>
              </w:rPr>
            </w:pPr>
            <w:r>
              <w:rPr>
                <w:b/>
                <w:w w:val="105"/>
                <w:sz w:val="20"/>
              </w:rPr>
              <w:t>Scores (</w:t>
            </w:r>
            <w:r>
              <w:rPr>
                <w:b/>
                <w:i/>
                <w:w w:val="105"/>
                <w:sz w:val="20"/>
              </w:rPr>
              <w:t>to be allocated by</w:t>
            </w:r>
            <w:r>
              <w:rPr>
                <w:b/>
                <w:i/>
                <w:spacing w:val="-14"/>
                <w:w w:val="105"/>
                <w:sz w:val="20"/>
              </w:rPr>
              <w:t xml:space="preserve"> </w:t>
            </w:r>
            <w:r>
              <w:rPr>
                <w:b/>
                <w:i/>
                <w:w w:val="105"/>
                <w:sz w:val="20"/>
              </w:rPr>
              <w:t>the</w:t>
            </w:r>
            <w:r>
              <w:rPr>
                <w:b/>
                <w:i/>
                <w:spacing w:val="-13"/>
                <w:w w:val="105"/>
                <w:sz w:val="20"/>
              </w:rPr>
              <w:t xml:space="preserve"> </w:t>
            </w:r>
            <w:r>
              <w:rPr>
                <w:b/>
                <w:i/>
                <w:w w:val="105"/>
                <w:sz w:val="20"/>
              </w:rPr>
              <w:t>Procuring</w:t>
            </w:r>
            <w:r>
              <w:rPr>
                <w:b/>
                <w:i/>
                <w:spacing w:val="-13"/>
                <w:w w:val="105"/>
                <w:sz w:val="20"/>
              </w:rPr>
              <w:t xml:space="preserve"> </w:t>
            </w:r>
            <w:r>
              <w:rPr>
                <w:b/>
                <w:i/>
                <w:w w:val="105"/>
                <w:sz w:val="20"/>
              </w:rPr>
              <w:t>Entity</w:t>
            </w:r>
            <w:r>
              <w:rPr>
                <w:b/>
                <w:w w:val="105"/>
                <w:sz w:val="20"/>
              </w:rPr>
              <w:t>)</w:t>
            </w:r>
          </w:p>
        </w:tc>
      </w:tr>
      <w:tr w:rsidR="00027FF5" w14:paraId="19F8A122" w14:textId="77777777" w:rsidTr="00BE4AD1">
        <w:trPr>
          <w:trHeight w:val="405"/>
        </w:trPr>
        <w:tc>
          <w:tcPr>
            <w:tcW w:w="682" w:type="dxa"/>
          </w:tcPr>
          <w:p w14:paraId="27A8C203" w14:textId="77777777" w:rsidR="00027FF5" w:rsidRDefault="00027FF5" w:rsidP="00E22526">
            <w:pPr>
              <w:pStyle w:val="TableParagraph"/>
              <w:tabs>
                <w:tab w:val="left" w:pos="2716"/>
              </w:tabs>
              <w:spacing w:line="222" w:lineRule="exact"/>
              <w:ind w:left="102" w:right="141"/>
              <w:jc w:val="both"/>
              <w:rPr>
                <w:sz w:val="20"/>
              </w:rPr>
            </w:pPr>
            <w:r>
              <w:rPr>
                <w:spacing w:val="-10"/>
                <w:w w:val="105"/>
                <w:sz w:val="20"/>
              </w:rPr>
              <w:t>1</w:t>
            </w:r>
          </w:p>
        </w:tc>
        <w:tc>
          <w:tcPr>
            <w:tcW w:w="5697" w:type="dxa"/>
          </w:tcPr>
          <w:p w14:paraId="1027C49C" w14:textId="3D1FA9A9" w:rsidR="00027FF5" w:rsidRDefault="00027FF5" w:rsidP="00E22526">
            <w:pPr>
              <w:pStyle w:val="TableParagraph"/>
              <w:tabs>
                <w:tab w:val="left" w:pos="2716"/>
              </w:tabs>
              <w:spacing w:line="222" w:lineRule="exact"/>
              <w:ind w:left="100" w:right="141"/>
              <w:jc w:val="both"/>
              <w:rPr>
                <w:sz w:val="20"/>
              </w:rPr>
            </w:pPr>
            <w:r>
              <w:rPr>
                <w:spacing w:val="-2"/>
                <w:w w:val="105"/>
                <w:sz w:val="20"/>
              </w:rPr>
              <w:t>Key</w:t>
            </w:r>
            <w:r>
              <w:rPr>
                <w:spacing w:val="-4"/>
                <w:w w:val="105"/>
                <w:sz w:val="20"/>
              </w:rPr>
              <w:t xml:space="preserve"> </w:t>
            </w:r>
            <w:r w:rsidR="008F1704">
              <w:rPr>
                <w:spacing w:val="-2"/>
                <w:w w:val="105"/>
                <w:sz w:val="20"/>
              </w:rPr>
              <w:t>Experts (</w:t>
            </w:r>
            <w:r>
              <w:rPr>
                <w:spacing w:val="-2"/>
                <w:w w:val="105"/>
                <w:sz w:val="20"/>
              </w:rPr>
              <w:t>both design</w:t>
            </w:r>
            <w:r>
              <w:rPr>
                <w:spacing w:val="-3"/>
                <w:w w:val="105"/>
                <w:sz w:val="20"/>
              </w:rPr>
              <w:t xml:space="preserve"> </w:t>
            </w:r>
            <w:r>
              <w:rPr>
                <w:spacing w:val="-2"/>
                <w:w w:val="105"/>
                <w:sz w:val="20"/>
              </w:rPr>
              <w:t>and</w:t>
            </w:r>
            <w:r>
              <w:rPr>
                <w:spacing w:val="-4"/>
                <w:w w:val="105"/>
                <w:sz w:val="20"/>
              </w:rPr>
              <w:t xml:space="preserve"> </w:t>
            </w:r>
            <w:r>
              <w:rPr>
                <w:spacing w:val="-2"/>
                <w:w w:val="105"/>
                <w:sz w:val="20"/>
              </w:rPr>
              <w:t>implementation)</w:t>
            </w:r>
          </w:p>
        </w:tc>
        <w:tc>
          <w:tcPr>
            <w:tcW w:w="2835" w:type="dxa"/>
          </w:tcPr>
          <w:p w14:paraId="60AE4E24" w14:textId="77777777" w:rsidR="00027FF5" w:rsidRDefault="00027FF5" w:rsidP="00E22526">
            <w:pPr>
              <w:pStyle w:val="TableParagraph"/>
              <w:tabs>
                <w:tab w:val="left" w:pos="2716"/>
              </w:tabs>
              <w:spacing w:line="222" w:lineRule="exact"/>
              <w:ind w:left="96" w:right="141"/>
              <w:jc w:val="both"/>
              <w:rPr>
                <w:sz w:val="20"/>
              </w:rPr>
            </w:pPr>
            <w:r>
              <w:rPr>
                <w:spacing w:val="-2"/>
                <w:w w:val="105"/>
                <w:sz w:val="20"/>
              </w:rPr>
              <w:t>PASS/FAIL</w:t>
            </w:r>
          </w:p>
        </w:tc>
      </w:tr>
      <w:tr w:rsidR="00027FF5" w14:paraId="2B7990B3" w14:textId="77777777" w:rsidTr="00BE4AD1">
        <w:trPr>
          <w:trHeight w:val="664"/>
        </w:trPr>
        <w:tc>
          <w:tcPr>
            <w:tcW w:w="682" w:type="dxa"/>
          </w:tcPr>
          <w:p w14:paraId="724A57F6" w14:textId="77777777" w:rsidR="00027FF5" w:rsidRDefault="00027FF5" w:rsidP="00E22526">
            <w:pPr>
              <w:pStyle w:val="TableParagraph"/>
              <w:tabs>
                <w:tab w:val="left" w:pos="2716"/>
              </w:tabs>
              <w:spacing w:line="222" w:lineRule="exact"/>
              <w:ind w:left="102" w:right="141"/>
              <w:jc w:val="both"/>
              <w:rPr>
                <w:sz w:val="20"/>
              </w:rPr>
            </w:pPr>
            <w:r>
              <w:rPr>
                <w:spacing w:val="-10"/>
                <w:w w:val="105"/>
                <w:sz w:val="20"/>
              </w:rPr>
              <w:t>2</w:t>
            </w:r>
          </w:p>
        </w:tc>
        <w:tc>
          <w:tcPr>
            <w:tcW w:w="5697" w:type="dxa"/>
          </w:tcPr>
          <w:p w14:paraId="291D6491" w14:textId="77777777" w:rsidR="00027FF5" w:rsidRDefault="00027FF5" w:rsidP="00E22526">
            <w:pPr>
              <w:pStyle w:val="TableParagraph"/>
              <w:tabs>
                <w:tab w:val="left" w:pos="2716"/>
              </w:tabs>
              <w:spacing w:line="271" w:lineRule="auto"/>
              <w:ind w:left="100" w:right="141"/>
              <w:jc w:val="both"/>
              <w:rPr>
                <w:sz w:val="20"/>
              </w:rPr>
            </w:pPr>
            <w:r w:rsidRPr="00172986">
              <w:rPr>
                <w:color w:val="EE0000"/>
                <w:spacing w:val="-2"/>
                <w:w w:val="105"/>
                <w:sz w:val="20"/>
              </w:rPr>
              <w:t>Participation</w:t>
            </w:r>
            <w:r w:rsidRPr="00172986">
              <w:rPr>
                <w:color w:val="EE0000"/>
                <w:spacing w:val="-3"/>
                <w:w w:val="105"/>
                <w:sz w:val="20"/>
              </w:rPr>
              <w:t xml:space="preserve"> </w:t>
            </w:r>
            <w:r w:rsidRPr="00172986">
              <w:rPr>
                <w:color w:val="EE0000"/>
                <w:spacing w:val="-2"/>
                <w:w w:val="105"/>
                <w:sz w:val="20"/>
              </w:rPr>
              <w:t>by</w:t>
            </w:r>
            <w:r w:rsidRPr="00172986">
              <w:rPr>
                <w:color w:val="EE0000"/>
                <w:spacing w:val="-3"/>
                <w:w w:val="105"/>
                <w:sz w:val="20"/>
              </w:rPr>
              <w:t xml:space="preserve"> </w:t>
            </w:r>
            <w:r w:rsidRPr="00172986">
              <w:rPr>
                <w:color w:val="EE0000"/>
                <w:spacing w:val="-2"/>
                <w:w w:val="105"/>
                <w:sz w:val="20"/>
              </w:rPr>
              <w:t>Kenyan</w:t>
            </w:r>
            <w:r w:rsidRPr="00172986">
              <w:rPr>
                <w:color w:val="EE0000"/>
                <w:spacing w:val="-3"/>
                <w:w w:val="105"/>
                <w:sz w:val="20"/>
              </w:rPr>
              <w:t xml:space="preserve"> </w:t>
            </w:r>
            <w:r w:rsidRPr="00172986">
              <w:rPr>
                <w:color w:val="EE0000"/>
                <w:spacing w:val="-2"/>
                <w:w w:val="105"/>
                <w:sz w:val="20"/>
              </w:rPr>
              <w:t>citizens</w:t>
            </w:r>
            <w:r w:rsidRPr="00172986">
              <w:rPr>
                <w:color w:val="EE0000"/>
                <w:spacing w:val="-3"/>
                <w:w w:val="105"/>
                <w:sz w:val="20"/>
              </w:rPr>
              <w:t xml:space="preserve"> </w:t>
            </w:r>
            <w:r w:rsidRPr="00172986">
              <w:rPr>
                <w:color w:val="EE0000"/>
                <w:spacing w:val="-2"/>
                <w:w w:val="105"/>
                <w:sz w:val="20"/>
              </w:rPr>
              <w:t>among</w:t>
            </w:r>
            <w:r w:rsidRPr="00172986">
              <w:rPr>
                <w:color w:val="EE0000"/>
                <w:spacing w:val="-3"/>
                <w:w w:val="105"/>
                <w:sz w:val="20"/>
              </w:rPr>
              <w:t xml:space="preserve"> </w:t>
            </w:r>
            <w:r w:rsidRPr="00172986">
              <w:rPr>
                <w:color w:val="EE0000"/>
                <w:spacing w:val="-2"/>
                <w:w w:val="105"/>
                <w:sz w:val="20"/>
              </w:rPr>
              <w:t>proposed</w:t>
            </w:r>
            <w:r w:rsidRPr="00172986">
              <w:rPr>
                <w:color w:val="EE0000"/>
                <w:spacing w:val="-5"/>
                <w:w w:val="105"/>
                <w:sz w:val="20"/>
              </w:rPr>
              <w:t xml:space="preserve"> </w:t>
            </w:r>
            <w:r w:rsidRPr="00172986">
              <w:rPr>
                <w:color w:val="EE0000"/>
                <w:spacing w:val="-2"/>
                <w:w w:val="105"/>
                <w:sz w:val="20"/>
              </w:rPr>
              <w:t xml:space="preserve">Key </w:t>
            </w:r>
            <w:r w:rsidRPr="00172986">
              <w:rPr>
                <w:color w:val="EE0000"/>
                <w:w w:val="105"/>
                <w:sz w:val="20"/>
              </w:rPr>
              <w:t>Experts (Kenyans 70% and Foreigners 30%)</w:t>
            </w:r>
          </w:p>
        </w:tc>
        <w:tc>
          <w:tcPr>
            <w:tcW w:w="2835" w:type="dxa"/>
          </w:tcPr>
          <w:p w14:paraId="67A7CD3D" w14:textId="77777777" w:rsidR="00027FF5" w:rsidRDefault="00027FF5" w:rsidP="00E22526">
            <w:pPr>
              <w:pStyle w:val="TableParagraph"/>
              <w:tabs>
                <w:tab w:val="left" w:pos="2716"/>
              </w:tabs>
              <w:spacing w:line="222" w:lineRule="exact"/>
              <w:ind w:left="99" w:right="141"/>
              <w:jc w:val="both"/>
              <w:rPr>
                <w:sz w:val="20"/>
              </w:rPr>
            </w:pPr>
            <w:r>
              <w:rPr>
                <w:spacing w:val="-2"/>
                <w:w w:val="105"/>
                <w:sz w:val="20"/>
              </w:rPr>
              <w:t>PASS/FAIL</w:t>
            </w:r>
          </w:p>
        </w:tc>
      </w:tr>
      <w:tr w:rsidR="00027FF5" w14:paraId="3EE00544" w14:textId="77777777" w:rsidTr="00BE4AD1">
        <w:trPr>
          <w:trHeight w:val="661"/>
        </w:trPr>
        <w:tc>
          <w:tcPr>
            <w:tcW w:w="682" w:type="dxa"/>
          </w:tcPr>
          <w:p w14:paraId="71B1004F" w14:textId="77777777" w:rsidR="00027FF5" w:rsidRDefault="00027FF5" w:rsidP="00E22526">
            <w:pPr>
              <w:pStyle w:val="TableParagraph"/>
              <w:tabs>
                <w:tab w:val="left" w:pos="2716"/>
              </w:tabs>
              <w:spacing w:line="222" w:lineRule="exact"/>
              <w:ind w:left="102" w:right="141"/>
              <w:jc w:val="both"/>
              <w:rPr>
                <w:sz w:val="20"/>
              </w:rPr>
            </w:pPr>
            <w:r>
              <w:rPr>
                <w:spacing w:val="-10"/>
                <w:w w:val="105"/>
                <w:sz w:val="20"/>
              </w:rPr>
              <w:t>3</w:t>
            </w:r>
          </w:p>
        </w:tc>
        <w:tc>
          <w:tcPr>
            <w:tcW w:w="5697" w:type="dxa"/>
          </w:tcPr>
          <w:p w14:paraId="2E65DC5F" w14:textId="51BEFD31" w:rsidR="00027FF5" w:rsidRDefault="00027FF5" w:rsidP="00E22526">
            <w:pPr>
              <w:pStyle w:val="TableParagraph"/>
              <w:tabs>
                <w:tab w:val="left" w:pos="2716"/>
              </w:tabs>
              <w:spacing w:line="268" w:lineRule="auto"/>
              <w:ind w:left="100" w:right="141"/>
              <w:jc w:val="both"/>
              <w:rPr>
                <w:sz w:val="20"/>
              </w:rPr>
            </w:pPr>
            <w:r>
              <w:rPr>
                <w:w w:val="105"/>
                <w:sz w:val="20"/>
              </w:rPr>
              <w:t>Specific</w:t>
            </w:r>
            <w:r>
              <w:rPr>
                <w:spacing w:val="-14"/>
                <w:w w:val="105"/>
                <w:sz w:val="20"/>
              </w:rPr>
              <w:t xml:space="preserve"> </w:t>
            </w:r>
            <w:r>
              <w:rPr>
                <w:w w:val="105"/>
                <w:sz w:val="20"/>
              </w:rPr>
              <w:t>experience</w:t>
            </w:r>
            <w:r>
              <w:rPr>
                <w:spacing w:val="-13"/>
                <w:w w:val="105"/>
                <w:sz w:val="20"/>
              </w:rPr>
              <w:t xml:space="preserve"> </w:t>
            </w:r>
            <w:r>
              <w:rPr>
                <w:w w:val="105"/>
                <w:sz w:val="20"/>
              </w:rPr>
              <w:t>of</w:t>
            </w:r>
            <w:r>
              <w:rPr>
                <w:spacing w:val="-13"/>
                <w:w w:val="105"/>
                <w:sz w:val="20"/>
              </w:rPr>
              <w:t xml:space="preserve"> </w:t>
            </w:r>
            <w:r>
              <w:rPr>
                <w:w w:val="105"/>
                <w:sz w:val="20"/>
              </w:rPr>
              <w:t>the</w:t>
            </w:r>
            <w:r>
              <w:rPr>
                <w:spacing w:val="-13"/>
                <w:w w:val="105"/>
                <w:sz w:val="20"/>
              </w:rPr>
              <w:t xml:space="preserve"> </w:t>
            </w:r>
            <w:r>
              <w:rPr>
                <w:w w:val="105"/>
                <w:sz w:val="20"/>
              </w:rPr>
              <w:t>firm</w:t>
            </w:r>
            <w:r>
              <w:rPr>
                <w:spacing w:val="-13"/>
                <w:w w:val="105"/>
                <w:sz w:val="20"/>
              </w:rPr>
              <w:t xml:space="preserve"> </w:t>
            </w:r>
            <w:r>
              <w:rPr>
                <w:w w:val="105"/>
                <w:sz w:val="20"/>
              </w:rPr>
              <w:t>in</w:t>
            </w:r>
            <w:r>
              <w:rPr>
                <w:spacing w:val="-13"/>
                <w:w w:val="105"/>
                <w:sz w:val="20"/>
              </w:rPr>
              <w:t xml:space="preserve"> </w:t>
            </w:r>
            <w:r w:rsidRPr="00172986">
              <w:rPr>
                <w:color w:val="EE0000"/>
                <w:w w:val="105"/>
                <w:sz w:val="20"/>
              </w:rPr>
              <w:t>Bio</w:t>
            </w:r>
            <w:r w:rsidRPr="00172986">
              <w:rPr>
                <w:color w:val="EE0000"/>
                <w:spacing w:val="-13"/>
                <w:w w:val="105"/>
                <w:sz w:val="20"/>
              </w:rPr>
              <w:t xml:space="preserve"> </w:t>
            </w:r>
            <w:r w:rsidR="00BE4AD1" w:rsidRPr="00172986">
              <w:rPr>
                <w:color w:val="EE0000"/>
                <w:w w:val="105"/>
                <w:sz w:val="20"/>
              </w:rPr>
              <w:t>Pharmaceutica</w:t>
            </w:r>
            <w:r w:rsidR="00BE4AD1">
              <w:rPr>
                <w:color w:val="EE0000"/>
                <w:w w:val="105"/>
                <w:sz w:val="20"/>
              </w:rPr>
              <w:t>l</w:t>
            </w:r>
            <w:r>
              <w:rPr>
                <w:color w:val="EE0000"/>
                <w:w w:val="105"/>
                <w:sz w:val="20"/>
              </w:rPr>
              <w:t xml:space="preserve"> AND biologics </w:t>
            </w:r>
            <w:r>
              <w:rPr>
                <w:spacing w:val="-2"/>
                <w:w w:val="105"/>
                <w:sz w:val="20"/>
              </w:rPr>
              <w:t>projects</w:t>
            </w:r>
          </w:p>
        </w:tc>
        <w:tc>
          <w:tcPr>
            <w:tcW w:w="2835" w:type="dxa"/>
          </w:tcPr>
          <w:p w14:paraId="14C40427" w14:textId="77777777" w:rsidR="00027FF5" w:rsidRDefault="00027FF5" w:rsidP="00E22526">
            <w:pPr>
              <w:pStyle w:val="TableParagraph"/>
              <w:tabs>
                <w:tab w:val="left" w:pos="2716"/>
              </w:tabs>
              <w:spacing w:line="222" w:lineRule="exact"/>
              <w:ind w:left="99" w:right="141"/>
              <w:jc w:val="both"/>
              <w:rPr>
                <w:sz w:val="20"/>
              </w:rPr>
            </w:pPr>
            <w:r>
              <w:rPr>
                <w:spacing w:val="-2"/>
                <w:w w:val="105"/>
                <w:sz w:val="20"/>
              </w:rPr>
              <w:t>PASS/FAIL</w:t>
            </w:r>
          </w:p>
        </w:tc>
      </w:tr>
      <w:tr w:rsidR="00027FF5" w14:paraId="454E8014" w14:textId="77777777" w:rsidTr="00BE4AD1">
        <w:trPr>
          <w:trHeight w:val="407"/>
        </w:trPr>
        <w:tc>
          <w:tcPr>
            <w:tcW w:w="682" w:type="dxa"/>
          </w:tcPr>
          <w:p w14:paraId="3336C4EA" w14:textId="77777777" w:rsidR="00027FF5" w:rsidRDefault="00027FF5" w:rsidP="00E22526">
            <w:pPr>
              <w:pStyle w:val="TableParagraph"/>
              <w:tabs>
                <w:tab w:val="left" w:pos="2716"/>
              </w:tabs>
              <w:spacing w:line="224" w:lineRule="exact"/>
              <w:ind w:left="102" w:right="141"/>
              <w:jc w:val="both"/>
              <w:rPr>
                <w:sz w:val="20"/>
              </w:rPr>
            </w:pPr>
            <w:r>
              <w:rPr>
                <w:spacing w:val="-10"/>
                <w:w w:val="105"/>
                <w:sz w:val="20"/>
              </w:rPr>
              <w:t>4</w:t>
            </w:r>
          </w:p>
        </w:tc>
        <w:tc>
          <w:tcPr>
            <w:tcW w:w="5697" w:type="dxa"/>
          </w:tcPr>
          <w:p w14:paraId="572D1C39" w14:textId="77777777" w:rsidR="00027FF5" w:rsidRDefault="00027FF5" w:rsidP="00E22526">
            <w:pPr>
              <w:pStyle w:val="TableParagraph"/>
              <w:tabs>
                <w:tab w:val="left" w:pos="2716"/>
              </w:tabs>
              <w:spacing w:line="224" w:lineRule="exact"/>
              <w:ind w:left="100" w:right="141"/>
              <w:jc w:val="both"/>
              <w:rPr>
                <w:sz w:val="20"/>
              </w:rPr>
            </w:pPr>
            <w:r>
              <w:rPr>
                <w:spacing w:val="-2"/>
                <w:w w:val="105"/>
                <w:sz w:val="20"/>
              </w:rPr>
              <w:t>Work</w:t>
            </w:r>
            <w:r>
              <w:rPr>
                <w:spacing w:val="-10"/>
                <w:w w:val="105"/>
                <w:sz w:val="20"/>
              </w:rPr>
              <w:t xml:space="preserve"> </w:t>
            </w:r>
            <w:r>
              <w:rPr>
                <w:spacing w:val="-2"/>
                <w:w w:val="105"/>
                <w:sz w:val="20"/>
              </w:rPr>
              <w:t>Program</w:t>
            </w:r>
            <w:r>
              <w:rPr>
                <w:spacing w:val="-7"/>
                <w:w w:val="105"/>
                <w:sz w:val="20"/>
              </w:rPr>
              <w:t xml:space="preserve"> </w:t>
            </w:r>
            <w:r>
              <w:rPr>
                <w:spacing w:val="-2"/>
                <w:w w:val="105"/>
                <w:sz w:val="20"/>
              </w:rPr>
              <w:t>and</w:t>
            </w:r>
            <w:r>
              <w:rPr>
                <w:spacing w:val="-10"/>
                <w:w w:val="105"/>
                <w:sz w:val="20"/>
              </w:rPr>
              <w:t xml:space="preserve"> </w:t>
            </w:r>
            <w:r>
              <w:rPr>
                <w:spacing w:val="-2"/>
                <w:w w:val="105"/>
                <w:sz w:val="20"/>
              </w:rPr>
              <w:t>schedule</w:t>
            </w:r>
          </w:p>
        </w:tc>
        <w:tc>
          <w:tcPr>
            <w:tcW w:w="2835" w:type="dxa"/>
          </w:tcPr>
          <w:p w14:paraId="78A0A107" w14:textId="77777777" w:rsidR="00027FF5" w:rsidRDefault="00027FF5" w:rsidP="00E22526">
            <w:pPr>
              <w:pStyle w:val="TableParagraph"/>
              <w:tabs>
                <w:tab w:val="left" w:pos="2716"/>
              </w:tabs>
              <w:spacing w:line="224" w:lineRule="exact"/>
              <w:ind w:left="98" w:right="141"/>
              <w:jc w:val="both"/>
              <w:rPr>
                <w:sz w:val="20"/>
              </w:rPr>
            </w:pPr>
            <w:r>
              <w:rPr>
                <w:spacing w:val="-2"/>
                <w:w w:val="105"/>
                <w:sz w:val="20"/>
              </w:rPr>
              <w:t>PASS/FAIL</w:t>
            </w:r>
          </w:p>
        </w:tc>
      </w:tr>
      <w:tr w:rsidR="00027FF5" w14:paraId="7DD0762D" w14:textId="77777777" w:rsidTr="00BE4AD1">
        <w:trPr>
          <w:trHeight w:val="405"/>
        </w:trPr>
        <w:tc>
          <w:tcPr>
            <w:tcW w:w="682" w:type="dxa"/>
          </w:tcPr>
          <w:p w14:paraId="6F9466E4" w14:textId="77777777" w:rsidR="00027FF5" w:rsidRDefault="00027FF5" w:rsidP="00E22526">
            <w:pPr>
              <w:pStyle w:val="TableParagraph"/>
              <w:tabs>
                <w:tab w:val="left" w:pos="2716"/>
              </w:tabs>
              <w:spacing w:line="223" w:lineRule="exact"/>
              <w:ind w:left="102" w:right="141"/>
              <w:jc w:val="both"/>
              <w:rPr>
                <w:sz w:val="20"/>
              </w:rPr>
            </w:pPr>
            <w:r>
              <w:rPr>
                <w:spacing w:val="-10"/>
                <w:w w:val="105"/>
                <w:sz w:val="20"/>
              </w:rPr>
              <w:t>5</w:t>
            </w:r>
          </w:p>
        </w:tc>
        <w:tc>
          <w:tcPr>
            <w:tcW w:w="5697" w:type="dxa"/>
          </w:tcPr>
          <w:p w14:paraId="2B3C1AB0" w14:textId="77777777" w:rsidR="00027FF5" w:rsidRDefault="00027FF5" w:rsidP="00E22526">
            <w:pPr>
              <w:pStyle w:val="TableParagraph"/>
              <w:tabs>
                <w:tab w:val="left" w:pos="2716"/>
              </w:tabs>
              <w:spacing w:line="223" w:lineRule="exact"/>
              <w:ind w:left="100" w:right="141"/>
              <w:jc w:val="both"/>
              <w:rPr>
                <w:sz w:val="20"/>
              </w:rPr>
            </w:pPr>
            <w:r>
              <w:rPr>
                <w:spacing w:val="-2"/>
                <w:w w:val="105"/>
                <w:sz w:val="20"/>
              </w:rPr>
              <w:t>Evidence</w:t>
            </w:r>
            <w:r>
              <w:rPr>
                <w:w w:val="105"/>
                <w:sz w:val="20"/>
              </w:rPr>
              <w:t xml:space="preserve"> </w:t>
            </w:r>
            <w:r>
              <w:rPr>
                <w:spacing w:val="-2"/>
                <w:w w:val="105"/>
                <w:sz w:val="20"/>
              </w:rPr>
              <w:t>of Financial Resources</w:t>
            </w:r>
          </w:p>
        </w:tc>
        <w:tc>
          <w:tcPr>
            <w:tcW w:w="2835" w:type="dxa"/>
          </w:tcPr>
          <w:p w14:paraId="3BD88E1B" w14:textId="77777777" w:rsidR="00027FF5" w:rsidRDefault="00027FF5" w:rsidP="00E22526">
            <w:pPr>
              <w:pStyle w:val="TableParagraph"/>
              <w:tabs>
                <w:tab w:val="left" w:pos="2716"/>
              </w:tabs>
              <w:spacing w:line="223" w:lineRule="exact"/>
              <w:ind w:left="98" w:right="141"/>
              <w:jc w:val="both"/>
              <w:rPr>
                <w:sz w:val="20"/>
              </w:rPr>
            </w:pPr>
            <w:r>
              <w:rPr>
                <w:spacing w:val="-2"/>
                <w:w w:val="105"/>
                <w:sz w:val="20"/>
              </w:rPr>
              <w:t>PASS/FAIL</w:t>
            </w:r>
          </w:p>
        </w:tc>
      </w:tr>
      <w:tr w:rsidR="00027FF5" w14:paraId="1B720B2E" w14:textId="77777777" w:rsidTr="00BE4AD1">
        <w:trPr>
          <w:trHeight w:val="407"/>
        </w:trPr>
        <w:tc>
          <w:tcPr>
            <w:tcW w:w="682" w:type="dxa"/>
          </w:tcPr>
          <w:p w14:paraId="41528A6B" w14:textId="77777777" w:rsidR="00027FF5" w:rsidRDefault="00027FF5" w:rsidP="00E22526">
            <w:pPr>
              <w:pStyle w:val="TableParagraph"/>
              <w:tabs>
                <w:tab w:val="left" w:pos="2716"/>
              </w:tabs>
              <w:spacing w:line="223" w:lineRule="exact"/>
              <w:ind w:left="102" w:right="141"/>
              <w:jc w:val="both"/>
              <w:rPr>
                <w:sz w:val="20"/>
              </w:rPr>
            </w:pPr>
            <w:r>
              <w:rPr>
                <w:spacing w:val="-10"/>
                <w:w w:val="105"/>
                <w:sz w:val="20"/>
              </w:rPr>
              <w:t>6</w:t>
            </w:r>
          </w:p>
        </w:tc>
        <w:tc>
          <w:tcPr>
            <w:tcW w:w="5697" w:type="dxa"/>
          </w:tcPr>
          <w:p w14:paraId="1694FE45" w14:textId="77777777" w:rsidR="00027FF5" w:rsidRDefault="00027FF5" w:rsidP="00E22526">
            <w:pPr>
              <w:pStyle w:val="TableParagraph"/>
              <w:tabs>
                <w:tab w:val="left" w:pos="2716"/>
              </w:tabs>
              <w:spacing w:line="223" w:lineRule="exact"/>
              <w:ind w:left="100" w:right="141"/>
              <w:jc w:val="both"/>
              <w:rPr>
                <w:sz w:val="20"/>
              </w:rPr>
            </w:pPr>
            <w:r>
              <w:rPr>
                <w:sz w:val="20"/>
              </w:rPr>
              <w:t>Technical</w:t>
            </w:r>
            <w:r>
              <w:rPr>
                <w:spacing w:val="9"/>
                <w:sz w:val="20"/>
              </w:rPr>
              <w:t xml:space="preserve"> </w:t>
            </w:r>
            <w:r>
              <w:rPr>
                <w:spacing w:val="-2"/>
                <w:sz w:val="20"/>
              </w:rPr>
              <w:t>Capacity</w:t>
            </w:r>
          </w:p>
        </w:tc>
        <w:tc>
          <w:tcPr>
            <w:tcW w:w="2835" w:type="dxa"/>
          </w:tcPr>
          <w:p w14:paraId="6CEB56E9" w14:textId="77777777" w:rsidR="00027FF5" w:rsidRDefault="00027FF5" w:rsidP="00E22526">
            <w:pPr>
              <w:pStyle w:val="TableParagraph"/>
              <w:tabs>
                <w:tab w:val="left" w:pos="2716"/>
              </w:tabs>
              <w:spacing w:line="223" w:lineRule="exact"/>
              <w:ind w:left="97" w:right="141"/>
              <w:jc w:val="both"/>
              <w:rPr>
                <w:sz w:val="20"/>
              </w:rPr>
            </w:pPr>
            <w:r>
              <w:rPr>
                <w:spacing w:val="-2"/>
                <w:w w:val="105"/>
                <w:sz w:val="20"/>
              </w:rPr>
              <w:t>PASS/FAIL</w:t>
            </w:r>
          </w:p>
        </w:tc>
      </w:tr>
      <w:tr w:rsidR="00027FF5" w14:paraId="19162C68" w14:textId="77777777" w:rsidTr="00BE4AD1">
        <w:trPr>
          <w:trHeight w:val="406"/>
        </w:trPr>
        <w:tc>
          <w:tcPr>
            <w:tcW w:w="682" w:type="dxa"/>
          </w:tcPr>
          <w:p w14:paraId="012391CC" w14:textId="77777777" w:rsidR="00027FF5" w:rsidRDefault="00027FF5" w:rsidP="00E22526">
            <w:pPr>
              <w:pStyle w:val="TableParagraph"/>
              <w:tabs>
                <w:tab w:val="left" w:pos="2716"/>
              </w:tabs>
              <w:ind w:right="141"/>
              <w:jc w:val="both"/>
              <w:rPr>
                <w:sz w:val="20"/>
              </w:rPr>
            </w:pPr>
          </w:p>
        </w:tc>
        <w:tc>
          <w:tcPr>
            <w:tcW w:w="5697" w:type="dxa"/>
          </w:tcPr>
          <w:p w14:paraId="4C9CE76C" w14:textId="77777777" w:rsidR="00027FF5" w:rsidRDefault="00027FF5" w:rsidP="00E22526">
            <w:pPr>
              <w:pStyle w:val="TableParagraph"/>
              <w:tabs>
                <w:tab w:val="left" w:pos="2716"/>
              </w:tabs>
              <w:spacing w:line="223" w:lineRule="exact"/>
              <w:ind w:left="100" w:right="141"/>
              <w:jc w:val="both"/>
              <w:rPr>
                <w:b/>
                <w:sz w:val="20"/>
              </w:rPr>
            </w:pPr>
            <w:r>
              <w:rPr>
                <w:b/>
                <w:sz w:val="20"/>
              </w:rPr>
              <w:t>OVERALL</w:t>
            </w:r>
            <w:r>
              <w:rPr>
                <w:b/>
                <w:spacing w:val="15"/>
                <w:sz w:val="20"/>
              </w:rPr>
              <w:t xml:space="preserve"> </w:t>
            </w:r>
            <w:r>
              <w:rPr>
                <w:b/>
                <w:spacing w:val="-2"/>
                <w:sz w:val="20"/>
              </w:rPr>
              <w:t>REMARKS</w:t>
            </w:r>
          </w:p>
        </w:tc>
        <w:tc>
          <w:tcPr>
            <w:tcW w:w="2835" w:type="dxa"/>
          </w:tcPr>
          <w:p w14:paraId="3A66E96F" w14:textId="77777777" w:rsidR="00027FF5" w:rsidRDefault="00027FF5" w:rsidP="00E22526">
            <w:pPr>
              <w:pStyle w:val="TableParagraph"/>
              <w:tabs>
                <w:tab w:val="left" w:pos="2716"/>
              </w:tabs>
              <w:spacing w:line="223" w:lineRule="exact"/>
              <w:ind w:left="99" w:right="141"/>
              <w:jc w:val="both"/>
              <w:rPr>
                <w:b/>
                <w:sz w:val="20"/>
              </w:rPr>
            </w:pPr>
            <w:r>
              <w:rPr>
                <w:b/>
                <w:spacing w:val="-2"/>
                <w:w w:val="105"/>
                <w:sz w:val="20"/>
                <w:u w:val="thick"/>
              </w:rPr>
              <w:t>PASS/FAIL</w:t>
            </w:r>
          </w:p>
        </w:tc>
      </w:tr>
    </w:tbl>
    <w:p w14:paraId="71490320" w14:textId="77777777" w:rsidR="009A680C" w:rsidRDefault="009A680C" w:rsidP="00E22526">
      <w:pPr>
        <w:tabs>
          <w:tab w:val="left" w:pos="1555"/>
        </w:tabs>
        <w:spacing w:before="87"/>
        <w:ind w:right="141"/>
        <w:jc w:val="both"/>
        <w:rPr>
          <w:b/>
          <w:sz w:val="20"/>
        </w:rPr>
      </w:pPr>
    </w:p>
    <w:p w14:paraId="2B66AFBB" w14:textId="77777777" w:rsidR="009A680C" w:rsidRDefault="009A680C" w:rsidP="00E22526">
      <w:pPr>
        <w:tabs>
          <w:tab w:val="left" w:pos="1555"/>
        </w:tabs>
        <w:spacing w:before="87"/>
        <w:ind w:right="141"/>
        <w:jc w:val="both"/>
        <w:rPr>
          <w:b/>
          <w:sz w:val="20"/>
        </w:rPr>
      </w:pPr>
    </w:p>
    <w:p w14:paraId="37704056" w14:textId="1909E36E" w:rsidR="00027FF5" w:rsidRDefault="00027FF5" w:rsidP="00E22526">
      <w:pPr>
        <w:tabs>
          <w:tab w:val="left" w:pos="1555"/>
        </w:tabs>
        <w:spacing w:before="87"/>
        <w:ind w:right="141"/>
        <w:jc w:val="both"/>
        <w:rPr>
          <w:b/>
          <w:spacing w:val="-2"/>
          <w:sz w:val="20"/>
        </w:rPr>
      </w:pPr>
      <w:r>
        <w:rPr>
          <w:b/>
          <w:sz w:val="20"/>
        </w:rPr>
        <w:t>TECHNICAL</w:t>
      </w:r>
      <w:r>
        <w:rPr>
          <w:b/>
          <w:spacing w:val="30"/>
          <w:sz w:val="20"/>
        </w:rPr>
        <w:t xml:space="preserve"> </w:t>
      </w:r>
      <w:r>
        <w:rPr>
          <w:b/>
          <w:sz w:val="20"/>
        </w:rPr>
        <w:t>EVALUATION</w:t>
      </w:r>
      <w:r>
        <w:rPr>
          <w:b/>
          <w:spacing w:val="26"/>
          <w:sz w:val="20"/>
        </w:rPr>
        <w:t xml:space="preserve"> </w:t>
      </w:r>
      <w:r>
        <w:rPr>
          <w:b/>
          <w:sz w:val="20"/>
        </w:rPr>
        <w:t>CRITERIA</w:t>
      </w:r>
      <w:r>
        <w:rPr>
          <w:b/>
          <w:spacing w:val="26"/>
          <w:sz w:val="20"/>
        </w:rPr>
        <w:t xml:space="preserve"> </w:t>
      </w:r>
      <w:r>
        <w:rPr>
          <w:b/>
          <w:sz w:val="20"/>
        </w:rPr>
        <w:t>FOR</w:t>
      </w:r>
      <w:r>
        <w:rPr>
          <w:b/>
          <w:spacing w:val="26"/>
          <w:sz w:val="20"/>
        </w:rPr>
        <w:t xml:space="preserve"> </w:t>
      </w:r>
      <w:r>
        <w:rPr>
          <w:b/>
          <w:sz w:val="20"/>
        </w:rPr>
        <w:t>SPECIALISTS’</w:t>
      </w:r>
      <w:r>
        <w:rPr>
          <w:b/>
          <w:spacing w:val="29"/>
          <w:sz w:val="20"/>
        </w:rPr>
        <w:t xml:space="preserve"> </w:t>
      </w:r>
      <w:r>
        <w:rPr>
          <w:b/>
          <w:spacing w:val="-2"/>
          <w:sz w:val="20"/>
        </w:rPr>
        <w:t>WORKS</w:t>
      </w:r>
    </w:p>
    <w:tbl>
      <w:tblPr>
        <w:tblpPr w:leftFromText="180" w:rightFromText="180" w:vertAnchor="text" w:horzAnchor="margin" w:tblpY="23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4"/>
        <w:gridCol w:w="5051"/>
        <w:gridCol w:w="2565"/>
      </w:tblGrid>
      <w:tr w:rsidR="00027FF5" w14:paraId="7D26594E" w14:textId="77777777" w:rsidTr="00027FF5">
        <w:trPr>
          <w:trHeight w:val="580"/>
        </w:trPr>
        <w:tc>
          <w:tcPr>
            <w:tcW w:w="1524" w:type="dxa"/>
          </w:tcPr>
          <w:p w14:paraId="2E7AF075" w14:textId="77777777" w:rsidR="00027FF5" w:rsidRDefault="00027FF5" w:rsidP="00E22526">
            <w:pPr>
              <w:pStyle w:val="TableParagraph"/>
              <w:tabs>
                <w:tab w:val="left" w:pos="2716"/>
              </w:tabs>
              <w:spacing w:before="3"/>
              <w:ind w:right="141"/>
              <w:jc w:val="both"/>
              <w:rPr>
                <w:b/>
                <w:sz w:val="20"/>
              </w:rPr>
            </w:pPr>
          </w:p>
          <w:p w14:paraId="3D678F45" w14:textId="77777777" w:rsidR="00027FF5" w:rsidRDefault="00027FF5" w:rsidP="00E22526">
            <w:pPr>
              <w:pStyle w:val="TableParagraph"/>
              <w:tabs>
                <w:tab w:val="left" w:pos="2716"/>
              </w:tabs>
              <w:ind w:left="100" w:right="141"/>
              <w:jc w:val="both"/>
              <w:rPr>
                <w:b/>
                <w:sz w:val="20"/>
              </w:rPr>
            </w:pPr>
            <w:r>
              <w:rPr>
                <w:b/>
                <w:spacing w:val="-2"/>
                <w:w w:val="105"/>
                <w:sz w:val="20"/>
              </w:rPr>
              <w:t>S/NO.</w:t>
            </w:r>
          </w:p>
        </w:tc>
        <w:tc>
          <w:tcPr>
            <w:tcW w:w="5051" w:type="dxa"/>
          </w:tcPr>
          <w:p w14:paraId="48F030F1" w14:textId="77777777" w:rsidR="00027FF5" w:rsidRDefault="00027FF5" w:rsidP="00E22526">
            <w:pPr>
              <w:pStyle w:val="TableParagraph"/>
              <w:tabs>
                <w:tab w:val="left" w:pos="2716"/>
              </w:tabs>
              <w:spacing w:before="3"/>
              <w:ind w:right="141"/>
              <w:jc w:val="both"/>
              <w:rPr>
                <w:b/>
                <w:sz w:val="20"/>
              </w:rPr>
            </w:pPr>
          </w:p>
          <w:p w14:paraId="41927673" w14:textId="77777777" w:rsidR="00027FF5" w:rsidRDefault="00027FF5" w:rsidP="00E22526">
            <w:pPr>
              <w:pStyle w:val="TableParagraph"/>
              <w:tabs>
                <w:tab w:val="left" w:pos="2716"/>
              </w:tabs>
              <w:ind w:left="97" w:right="141"/>
              <w:jc w:val="both"/>
              <w:rPr>
                <w:b/>
                <w:sz w:val="20"/>
              </w:rPr>
            </w:pPr>
            <w:r>
              <w:rPr>
                <w:b/>
                <w:sz w:val="20"/>
              </w:rPr>
              <w:t>MANDATORY</w:t>
            </w:r>
            <w:r>
              <w:rPr>
                <w:b/>
                <w:spacing w:val="36"/>
                <w:sz w:val="20"/>
              </w:rPr>
              <w:t xml:space="preserve"> </w:t>
            </w:r>
            <w:r>
              <w:rPr>
                <w:b/>
                <w:spacing w:val="-2"/>
                <w:sz w:val="20"/>
              </w:rPr>
              <w:t>REQUIREMENT</w:t>
            </w:r>
          </w:p>
        </w:tc>
        <w:tc>
          <w:tcPr>
            <w:tcW w:w="2565" w:type="dxa"/>
          </w:tcPr>
          <w:p w14:paraId="2AD6FF02" w14:textId="77777777" w:rsidR="00027FF5" w:rsidRDefault="00027FF5" w:rsidP="00E22526">
            <w:pPr>
              <w:pStyle w:val="TableParagraph"/>
              <w:tabs>
                <w:tab w:val="left" w:pos="2716"/>
              </w:tabs>
              <w:spacing w:before="3"/>
              <w:ind w:right="141"/>
              <w:jc w:val="both"/>
              <w:rPr>
                <w:b/>
                <w:sz w:val="20"/>
              </w:rPr>
            </w:pPr>
          </w:p>
          <w:p w14:paraId="1501B26A" w14:textId="77777777" w:rsidR="00027FF5" w:rsidRDefault="00027FF5" w:rsidP="00E22526">
            <w:pPr>
              <w:pStyle w:val="TableParagraph"/>
              <w:tabs>
                <w:tab w:val="left" w:pos="2716"/>
              </w:tabs>
              <w:ind w:left="97" w:right="141"/>
              <w:jc w:val="both"/>
              <w:rPr>
                <w:b/>
                <w:sz w:val="20"/>
              </w:rPr>
            </w:pPr>
            <w:r>
              <w:rPr>
                <w:b/>
                <w:sz w:val="20"/>
              </w:rPr>
              <w:t>REMARKS</w:t>
            </w:r>
            <w:r>
              <w:rPr>
                <w:b/>
                <w:spacing w:val="25"/>
                <w:sz w:val="20"/>
              </w:rPr>
              <w:t xml:space="preserve"> </w:t>
            </w:r>
            <w:r>
              <w:rPr>
                <w:b/>
                <w:spacing w:val="-2"/>
                <w:sz w:val="20"/>
              </w:rPr>
              <w:t>(PASS/FAIL)</w:t>
            </w:r>
          </w:p>
        </w:tc>
      </w:tr>
      <w:tr w:rsidR="00027FF5" w14:paraId="115F400F" w14:textId="77777777" w:rsidTr="00027FF5">
        <w:trPr>
          <w:trHeight w:val="583"/>
        </w:trPr>
        <w:tc>
          <w:tcPr>
            <w:tcW w:w="9140" w:type="dxa"/>
            <w:gridSpan w:val="3"/>
          </w:tcPr>
          <w:p w14:paraId="433D0C82" w14:textId="77777777" w:rsidR="00027FF5" w:rsidRDefault="00027FF5" w:rsidP="00E22526">
            <w:pPr>
              <w:pStyle w:val="TableParagraph"/>
              <w:tabs>
                <w:tab w:val="left" w:pos="2716"/>
              </w:tabs>
              <w:spacing w:before="5"/>
              <w:ind w:right="141"/>
              <w:jc w:val="both"/>
              <w:rPr>
                <w:b/>
                <w:sz w:val="20"/>
              </w:rPr>
            </w:pPr>
          </w:p>
          <w:p w14:paraId="1815A4C8" w14:textId="77777777" w:rsidR="00027FF5" w:rsidRDefault="00027FF5" w:rsidP="00E22526">
            <w:pPr>
              <w:pStyle w:val="TableParagraph"/>
              <w:tabs>
                <w:tab w:val="left" w:pos="2716"/>
              </w:tabs>
              <w:ind w:left="100" w:right="141"/>
              <w:jc w:val="both"/>
              <w:rPr>
                <w:b/>
                <w:i/>
                <w:sz w:val="20"/>
              </w:rPr>
            </w:pPr>
            <w:r>
              <w:rPr>
                <w:b/>
                <w:w w:val="105"/>
                <w:sz w:val="20"/>
              </w:rPr>
              <w:t>LOT</w:t>
            </w:r>
            <w:r>
              <w:rPr>
                <w:b/>
                <w:spacing w:val="-14"/>
                <w:w w:val="105"/>
                <w:sz w:val="20"/>
              </w:rPr>
              <w:t xml:space="preserve"> </w:t>
            </w:r>
            <w:r>
              <w:rPr>
                <w:b/>
                <w:w w:val="105"/>
                <w:sz w:val="20"/>
              </w:rPr>
              <w:t>1</w:t>
            </w:r>
            <w:r>
              <w:rPr>
                <w:b/>
                <w:spacing w:val="-13"/>
                <w:w w:val="105"/>
                <w:sz w:val="20"/>
              </w:rPr>
              <w:t xml:space="preserve"> </w:t>
            </w:r>
            <w:r>
              <w:rPr>
                <w:b/>
                <w:w w:val="105"/>
                <w:sz w:val="20"/>
              </w:rPr>
              <w:t>-</w:t>
            </w:r>
            <w:r>
              <w:rPr>
                <w:b/>
                <w:spacing w:val="-11"/>
                <w:w w:val="105"/>
                <w:sz w:val="20"/>
              </w:rPr>
              <w:t xml:space="preserve"> </w:t>
            </w:r>
            <w:r>
              <w:rPr>
                <w:b/>
                <w:i/>
                <w:w w:val="105"/>
                <w:sz w:val="20"/>
              </w:rPr>
              <w:t>D</w:t>
            </w:r>
            <w:r w:rsidRPr="00405E98">
              <w:rPr>
                <w:b/>
                <w:i/>
                <w:w w:val="105"/>
                <w:sz w:val="20"/>
              </w:rPr>
              <w:t>eveloping snake venom anti-serum for the effective treatment of snakebite envenoming in Kenya and the rest of East Africa</w:t>
            </w:r>
          </w:p>
        </w:tc>
      </w:tr>
      <w:tr w:rsidR="00027FF5" w14:paraId="30D12B6A" w14:textId="77777777" w:rsidTr="00027FF5">
        <w:trPr>
          <w:trHeight w:val="582"/>
        </w:trPr>
        <w:tc>
          <w:tcPr>
            <w:tcW w:w="1524" w:type="dxa"/>
          </w:tcPr>
          <w:p w14:paraId="0E294A28" w14:textId="77777777" w:rsidR="00027FF5" w:rsidRDefault="00027FF5" w:rsidP="00E22526">
            <w:pPr>
              <w:pStyle w:val="TableParagraph"/>
              <w:tabs>
                <w:tab w:val="left" w:pos="2716"/>
              </w:tabs>
              <w:spacing w:before="1"/>
              <w:ind w:right="141"/>
              <w:jc w:val="both"/>
              <w:rPr>
                <w:b/>
                <w:sz w:val="20"/>
              </w:rPr>
            </w:pPr>
          </w:p>
          <w:p w14:paraId="610E97AD" w14:textId="77777777" w:rsidR="00027FF5" w:rsidRDefault="00027FF5" w:rsidP="00E22526">
            <w:pPr>
              <w:pStyle w:val="TableParagraph"/>
              <w:tabs>
                <w:tab w:val="left" w:pos="2716"/>
              </w:tabs>
              <w:spacing w:before="1"/>
              <w:ind w:left="100" w:right="141"/>
              <w:jc w:val="both"/>
              <w:rPr>
                <w:b/>
                <w:sz w:val="20"/>
              </w:rPr>
            </w:pPr>
            <w:r>
              <w:rPr>
                <w:b/>
                <w:sz w:val="20"/>
              </w:rPr>
              <w:t>MR-L1-</w:t>
            </w:r>
            <w:r>
              <w:rPr>
                <w:b/>
                <w:spacing w:val="-10"/>
                <w:sz w:val="20"/>
              </w:rPr>
              <w:t>1</w:t>
            </w:r>
          </w:p>
        </w:tc>
        <w:tc>
          <w:tcPr>
            <w:tcW w:w="5051" w:type="dxa"/>
          </w:tcPr>
          <w:p w14:paraId="07DDBC11" w14:textId="77777777" w:rsidR="00027FF5" w:rsidRDefault="00027FF5" w:rsidP="00E22526">
            <w:pPr>
              <w:pStyle w:val="TableParagraph"/>
              <w:tabs>
                <w:tab w:val="left" w:pos="2716"/>
              </w:tabs>
              <w:spacing w:before="1"/>
              <w:ind w:right="141"/>
              <w:jc w:val="both"/>
              <w:rPr>
                <w:b/>
                <w:sz w:val="20"/>
              </w:rPr>
            </w:pPr>
          </w:p>
          <w:p w14:paraId="60848116" w14:textId="77777777" w:rsidR="00027FF5" w:rsidRDefault="00027FF5" w:rsidP="00E22526">
            <w:pPr>
              <w:pStyle w:val="TableParagraph"/>
              <w:tabs>
                <w:tab w:val="left" w:pos="2716"/>
              </w:tabs>
              <w:spacing w:before="1"/>
              <w:ind w:left="98" w:right="141"/>
              <w:jc w:val="both"/>
              <w:rPr>
                <w:b/>
                <w:sz w:val="20"/>
              </w:rPr>
            </w:pPr>
            <w:r>
              <w:rPr>
                <w:b/>
                <w:sz w:val="20"/>
              </w:rPr>
              <w:t>Data</w:t>
            </w:r>
            <w:r>
              <w:rPr>
                <w:b/>
                <w:spacing w:val="13"/>
                <w:sz w:val="20"/>
              </w:rPr>
              <w:t xml:space="preserve"> </w:t>
            </w:r>
            <w:r>
              <w:rPr>
                <w:b/>
                <w:sz w:val="20"/>
              </w:rPr>
              <w:t>Sheet/Catalogue</w:t>
            </w:r>
            <w:r>
              <w:rPr>
                <w:b/>
                <w:spacing w:val="16"/>
                <w:sz w:val="20"/>
              </w:rPr>
              <w:t xml:space="preserve"> </w:t>
            </w:r>
            <w:r>
              <w:rPr>
                <w:b/>
                <w:sz w:val="20"/>
              </w:rPr>
              <w:t>of</w:t>
            </w:r>
            <w:r>
              <w:rPr>
                <w:b/>
                <w:spacing w:val="16"/>
                <w:sz w:val="20"/>
              </w:rPr>
              <w:t xml:space="preserve"> ……</w:t>
            </w:r>
          </w:p>
        </w:tc>
        <w:tc>
          <w:tcPr>
            <w:tcW w:w="2565" w:type="dxa"/>
          </w:tcPr>
          <w:p w14:paraId="56590993" w14:textId="77777777" w:rsidR="00027FF5" w:rsidRDefault="00027FF5" w:rsidP="00E22526">
            <w:pPr>
              <w:pStyle w:val="TableParagraph"/>
              <w:tabs>
                <w:tab w:val="left" w:pos="2716"/>
              </w:tabs>
              <w:ind w:right="141"/>
              <w:jc w:val="both"/>
              <w:rPr>
                <w:sz w:val="20"/>
              </w:rPr>
            </w:pPr>
          </w:p>
        </w:tc>
      </w:tr>
    </w:tbl>
    <w:p w14:paraId="72EBD3C1" w14:textId="77777777" w:rsidR="00027FF5" w:rsidRDefault="00027FF5" w:rsidP="00E22526">
      <w:pPr>
        <w:tabs>
          <w:tab w:val="left" w:pos="1555"/>
        </w:tabs>
        <w:spacing w:before="87"/>
        <w:ind w:right="141"/>
        <w:jc w:val="both"/>
        <w:rPr>
          <w:b/>
          <w:spacing w:val="-2"/>
          <w:sz w:val="20"/>
        </w:rPr>
      </w:pPr>
    </w:p>
    <w:p w14:paraId="392ACCBB" w14:textId="77777777" w:rsidR="00027FF5" w:rsidRDefault="00027FF5" w:rsidP="00E22526">
      <w:pPr>
        <w:tabs>
          <w:tab w:val="left" w:pos="1555"/>
        </w:tabs>
        <w:spacing w:before="87"/>
        <w:ind w:right="141"/>
        <w:jc w:val="both"/>
        <w:rPr>
          <w:sz w:val="20"/>
        </w:rPr>
      </w:pPr>
    </w:p>
    <w:p w14:paraId="37CFA986" w14:textId="77777777" w:rsidR="00027FF5" w:rsidRDefault="00027FF5" w:rsidP="00E22526">
      <w:pPr>
        <w:tabs>
          <w:tab w:val="left" w:pos="1555"/>
        </w:tabs>
        <w:spacing w:before="87"/>
        <w:ind w:right="141"/>
        <w:jc w:val="both"/>
        <w:rPr>
          <w:sz w:val="20"/>
        </w:rPr>
      </w:pPr>
    </w:p>
    <w:p w14:paraId="153DA9F9" w14:textId="77777777" w:rsidR="00027FF5" w:rsidRPr="00CA37AF" w:rsidRDefault="00027FF5" w:rsidP="00E22526">
      <w:pPr>
        <w:pStyle w:val="BodyText"/>
        <w:tabs>
          <w:tab w:val="left" w:pos="2716"/>
        </w:tabs>
        <w:spacing w:line="247" w:lineRule="auto"/>
        <w:ind w:right="141"/>
        <w:jc w:val="both"/>
        <w:rPr>
          <w:b/>
          <w:bCs/>
        </w:rPr>
      </w:pPr>
    </w:p>
    <w:p w14:paraId="79AE7DFC" w14:textId="327122C0" w:rsidR="00027FF5" w:rsidRDefault="00027FF5" w:rsidP="004E5D06">
      <w:pPr>
        <w:pStyle w:val="ListParagraph"/>
        <w:numPr>
          <w:ilvl w:val="0"/>
          <w:numId w:val="94"/>
        </w:numPr>
        <w:tabs>
          <w:tab w:val="left" w:pos="709"/>
          <w:tab w:val="left" w:pos="2716"/>
        </w:tabs>
        <w:spacing w:before="172"/>
        <w:ind w:left="1216" w:right="141" w:hanging="1074"/>
        <w:jc w:val="both"/>
        <w:rPr>
          <w:b/>
          <w:sz w:val="20"/>
        </w:rPr>
      </w:pPr>
      <w:r>
        <w:rPr>
          <w:b/>
          <w:sz w:val="20"/>
        </w:rPr>
        <w:t>Tender</w:t>
      </w:r>
      <w:r>
        <w:rPr>
          <w:b/>
          <w:spacing w:val="18"/>
          <w:sz w:val="20"/>
        </w:rPr>
        <w:t xml:space="preserve"> </w:t>
      </w:r>
      <w:r>
        <w:rPr>
          <w:b/>
          <w:sz w:val="20"/>
        </w:rPr>
        <w:t>Evaluation</w:t>
      </w:r>
      <w:r>
        <w:rPr>
          <w:b/>
          <w:spacing w:val="17"/>
          <w:sz w:val="20"/>
        </w:rPr>
        <w:t xml:space="preserve"> </w:t>
      </w:r>
      <w:r>
        <w:rPr>
          <w:b/>
          <w:sz w:val="20"/>
        </w:rPr>
        <w:t>(ITT</w:t>
      </w:r>
      <w:proofErr w:type="gramStart"/>
      <w:r>
        <w:rPr>
          <w:b/>
          <w:spacing w:val="20"/>
          <w:sz w:val="20"/>
        </w:rPr>
        <w:t xml:space="preserve"> </w:t>
      </w:r>
      <w:r w:rsidR="00426A4A">
        <w:rPr>
          <w:b/>
          <w:spacing w:val="-5"/>
          <w:sz w:val="20"/>
        </w:rPr>
        <w:t>..</w:t>
      </w:r>
      <w:proofErr w:type="gramEnd"/>
      <w:r>
        <w:rPr>
          <w:b/>
          <w:spacing w:val="-5"/>
          <w:sz w:val="20"/>
        </w:rPr>
        <w:t>)</w:t>
      </w:r>
    </w:p>
    <w:p w14:paraId="36242628" w14:textId="77777777" w:rsidR="00027FF5" w:rsidRDefault="00027FF5" w:rsidP="00E22526">
      <w:pPr>
        <w:pStyle w:val="BodyText"/>
        <w:tabs>
          <w:tab w:val="left" w:pos="2716"/>
        </w:tabs>
        <w:spacing w:before="15"/>
        <w:ind w:right="141"/>
        <w:jc w:val="both"/>
        <w:rPr>
          <w:b/>
        </w:rPr>
      </w:pPr>
    </w:p>
    <w:p w14:paraId="23D89EE1" w14:textId="5D8F642C" w:rsidR="00027FF5" w:rsidRDefault="00027FF5" w:rsidP="00E22526">
      <w:pPr>
        <w:pStyle w:val="BodyText"/>
        <w:tabs>
          <w:tab w:val="left" w:pos="2716"/>
        </w:tabs>
        <w:ind w:left="304" w:right="141"/>
        <w:jc w:val="both"/>
      </w:pPr>
      <w:r>
        <w:rPr>
          <w:b/>
          <w:w w:val="105"/>
        </w:rPr>
        <w:t>Price</w:t>
      </w:r>
      <w:r>
        <w:rPr>
          <w:b/>
          <w:spacing w:val="-14"/>
          <w:w w:val="105"/>
        </w:rPr>
        <w:t xml:space="preserve"> </w:t>
      </w:r>
      <w:r>
        <w:rPr>
          <w:b/>
          <w:w w:val="105"/>
        </w:rPr>
        <w:t>evaluation</w:t>
      </w:r>
      <w:r>
        <w:rPr>
          <w:w w:val="105"/>
        </w:rPr>
        <w:t>:</w:t>
      </w:r>
      <w:r>
        <w:rPr>
          <w:spacing w:val="-8"/>
          <w:w w:val="105"/>
        </w:rPr>
        <w:t xml:space="preserve"> </w:t>
      </w:r>
      <w:r>
        <w:rPr>
          <w:w w:val="105"/>
        </w:rPr>
        <w:t>in</w:t>
      </w:r>
      <w:r>
        <w:rPr>
          <w:spacing w:val="-12"/>
          <w:w w:val="105"/>
        </w:rPr>
        <w:t xml:space="preserve"> </w:t>
      </w:r>
      <w:r>
        <w:rPr>
          <w:w w:val="105"/>
        </w:rPr>
        <w:t>addition</w:t>
      </w:r>
      <w:r>
        <w:rPr>
          <w:spacing w:val="-11"/>
          <w:w w:val="105"/>
        </w:rPr>
        <w:t xml:space="preserve"> </w:t>
      </w:r>
      <w:r>
        <w:rPr>
          <w:w w:val="105"/>
        </w:rPr>
        <w:t>to</w:t>
      </w:r>
      <w:r>
        <w:rPr>
          <w:spacing w:val="-12"/>
          <w:w w:val="105"/>
        </w:rPr>
        <w:t xml:space="preserve"> </w:t>
      </w:r>
      <w:r>
        <w:rPr>
          <w:w w:val="105"/>
        </w:rPr>
        <w:t>the</w:t>
      </w:r>
      <w:r>
        <w:rPr>
          <w:spacing w:val="-12"/>
          <w:w w:val="105"/>
        </w:rPr>
        <w:t xml:space="preserve"> </w:t>
      </w:r>
      <w:r>
        <w:rPr>
          <w:w w:val="105"/>
        </w:rPr>
        <w:t>criteria</w:t>
      </w:r>
      <w:r>
        <w:rPr>
          <w:spacing w:val="-11"/>
          <w:w w:val="105"/>
        </w:rPr>
        <w:t xml:space="preserve"> </w:t>
      </w:r>
      <w:r>
        <w:rPr>
          <w:w w:val="105"/>
        </w:rPr>
        <w:t>listed</w:t>
      </w:r>
      <w:r>
        <w:rPr>
          <w:spacing w:val="-12"/>
          <w:w w:val="105"/>
        </w:rPr>
        <w:t xml:space="preserve"> </w:t>
      </w:r>
      <w:r>
        <w:rPr>
          <w:w w:val="105"/>
        </w:rPr>
        <w:t>in</w:t>
      </w:r>
      <w:r>
        <w:rPr>
          <w:spacing w:val="-9"/>
          <w:w w:val="105"/>
        </w:rPr>
        <w:t xml:space="preserve"> </w:t>
      </w:r>
      <w:r>
        <w:rPr>
          <w:w w:val="105"/>
        </w:rPr>
        <w:t>ITT</w:t>
      </w:r>
      <w:r>
        <w:rPr>
          <w:spacing w:val="-11"/>
          <w:w w:val="105"/>
        </w:rPr>
        <w:t xml:space="preserve"> </w:t>
      </w:r>
      <w:r w:rsidR="00426A4A">
        <w:rPr>
          <w:spacing w:val="-11"/>
          <w:w w:val="105"/>
        </w:rPr>
        <w:t>…</w:t>
      </w:r>
      <w:r>
        <w:rPr>
          <w:spacing w:val="-11"/>
          <w:w w:val="105"/>
        </w:rPr>
        <w:t xml:space="preserve"> </w:t>
      </w:r>
      <w:r>
        <w:rPr>
          <w:w w:val="105"/>
        </w:rPr>
        <w:t>the</w:t>
      </w:r>
      <w:r>
        <w:rPr>
          <w:spacing w:val="-7"/>
          <w:w w:val="105"/>
        </w:rPr>
        <w:t xml:space="preserve"> </w:t>
      </w:r>
      <w:r>
        <w:rPr>
          <w:w w:val="105"/>
        </w:rPr>
        <w:t>following</w:t>
      </w:r>
      <w:r>
        <w:rPr>
          <w:spacing w:val="-11"/>
          <w:w w:val="105"/>
        </w:rPr>
        <w:t xml:space="preserve"> </w:t>
      </w:r>
      <w:r>
        <w:rPr>
          <w:w w:val="105"/>
        </w:rPr>
        <w:t>criteria</w:t>
      </w:r>
      <w:r>
        <w:rPr>
          <w:spacing w:val="-12"/>
          <w:w w:val="105"/>
        </w:rPr>
        <w:t xml:space="preserve"> </w:t>
      </w:r>
      <w:r>
        <w:rPr>
          <w:w w:val="105"/>
        </w:rPr>
        <w:t>shall</w:t>
      </w:r>
      <w:r>
        <w:rPr>
          <w:spacing w:val="-11"/>
          <w:w w:val="105"/>
        </w:rPr>
        <w:t xml:space="preserve"> </w:t>
      </w:r>
      <w:r>
        <w:rPr>
          <w:spacing w:val="-2"/>
          <w:w w:val="105"/>
        </w:rPr>
        <w:t>apply:</w:t>
      </w:r>
    </w:p>
    <w:p w14:paraId="4853E91E" w14:textId="77777777" w:rsidR="00027FF5" w:rsidRDefault="00027FF5" w:rsidP="00E22526">
      <w:pPr>
        <w:pStyle w:val="BodyText"/>
        <w:tabs>
          <w:tab w:val="left" w:pos="2716"/>
        </w:tabs>
        <w:spacing w:before="15"/>
        <w:ind w:right="141"/>
        <w:jc w:val="both"/>
      </w:pPr>
    </w:p>
    <w:p w14:paraId="5622F365" w14:textId="6C794B96" w:rsidR="00027FF5" w:rsidRDefault="00027FF5" w:rsidP="004E5D06">
      <w:pPr>
        <w:pStyle w:val="ListParagraph"/>
        <w:numPr>
          <w:ilvl w:val="0"/>
          <w:numId w:val="77"/>
        </w:numPr>
        <w:tabs>
          <w:tab w:val="left" w:pos="861"/>
          <w:tab w:val="left" w:pos="2716"/>
        </w:tabs>
        <w:ind w:right="141"/>
        <w:jc w:val="both"/>
        <w:rPr>
          <w:sz w:val="20"/>
        </w:rPr>
      </w:pPr>
      <w:r>
        <w:rPr>
          <w:b/>
          <w:spacing w:val="-2"/>
          <w:w w:val="105"/>
          <w:sz w:val="20"/>
        </w:rPr>
        <w:t>Alternative</w:t>
      </w:r>
      <w:r>
        <w:rPr>
          <w:b/>
          <w:spacing w:val="-3"/>
          <w:w w:val="105"/>
          <w:sz w:val="20"/>
        </w:rPr>
        <w:t xml:space="preserve"> </w:t>
      </w:r>
      <w:r>
        <w:rPr>
          <w:b/>
          <w:spacing w:val="-2"/>
          <w:w w:val="105"/>
          <w:sz w:val="20"/>
        </w:rPr>
        <w:t>Completion Times,</w:t>
      </w:r>
      <w:r>
        <w:rPr>
          <w:b/>
          <w:spacing w:val="-1"/>
          <w:w w:val="105"/>
          <w:sz w:val="20"/>
        </w:rPr>
        <w:t xml:space="preserve"> </w:t>
      </w:r>
      <w:r>
        <w:rPr>
          <w:b/>
          <w:spacing w:val="-2"/>
          <w:w w:val="105"/>
          <w:sz w:val="20"/>
        </w:rPr>
        <w:t>i</w:t>
      </w:r>
      <w:r>
        <w:rPr>
          <w:spacing w:val="-2"/>
          <w:w w:val="105"/>
          <w:sz w:val="20"/>
        </w:rPr>
        <w:t>f</w:t>
      </w:r>
      <w:r>
        <w:rPr>
          <w:spacing w:val="-1"/>
          <w:w w:val="105"/>
          <w:sz w:val="20"/>
        </w:rPr>
        <w:t xml:space="preserve"> </w:t>
      </w:r>
      <w:r>
        <w:rPr>
          <w:spacing w:val="-2"/>
          <w:w w:val="105"/>
          <w:sz w:val="20"/>
        </w:rPr>
        <w:t>permitted</w:t>
      </w:r>
      <w:r>
        <w:rPr>
          <w:spacing w:val="-3"/>
          <w:w w:val="105"/>
          <w:sz w:val="20"/>
        </w:rPr>
        <w:t xml:space="preserve"> </w:t>
      </w:r>
      <w:r>
        <w:rPr>
          <w:spacing w:val="-2"/>
          <w:w w:val="105"/>
          <w:sz w:val="20"/>
        </w:rPr>
        <w:t>under</w:t>
      </w:r>
      <w:r>
        <w:rPr>
          <w:spacing w:val="-1"/>
          <w:w w:val="105"/>
          <w:sz w:val="20"/>
        </w:rPr>
        <w:t xml:space="preserve"> </w:t>
      </w:r>
      <w:r>
        <w:rPr>
          <w:spacing w:val="-2"/>
          <w:w w:val="105"/>
          <w:sz w:val="20"/>
        </w:rPr>
        <w:t>ITT</w:t>
      </w:r>
      <w:proofErr w:type="gramStart"/>
      <w:r>
        <w:rPr>
          <w:spacing w:val="-5"/>
          <w:w w:val="105"/>
          <w:sz w:val="20"/>
        </w:rPr>
        <w:t xml:space="preserve"> </w:t>
      </w:r>
      <w:r w:rsidR="00426A4A">
        <w:rPr>
          <w:spacing w:val="-2"/>
          <w:w w:val="105"/>
          <w:sz w:val="20"/>
        </w:rPr>
        <w:t>..</w:t>
      </w:r>
      <w:proofErr w:type="gramEnd"/>
      <w:r>
        <w:rPr>
          <w:spacing w:val="-2"/>
          <w:w w:val="105"/>
          <w:sz w:val="20"/>
        </w:rPr>
        <w:t>,</w:t>
      </w:r>
      <w:r>
        <w:rPr>
          <w:spacing w:val="-3"/>
          <w:w w:val="105"/>
          <w:sz w:val="20"/>
        </w:rPr>
        <w:t xml:space="preserve"> </w:t>
      </w:r>
      <w:r>
        <w:rPr>
          <w:spacing w:val="-2"/>
          <w:w w:val="105"/>
          <w:sz w:val="20"/>
        </w:rPr>
        <w:t>will</w:t>
      </w:r>
      <w:r>
        <w:rPr>
          <w:w w:val="105"/>
          <w:sz w:val="20"/>
        </w:rPr>
        <w:t xml:space="preserve"> </w:t>
      </w:r>
      <w:r>
        <w:rPr>
          <w:spacing w:val="-2"/>
          <w:w w:val="105"/>
          <w:sz w:val="20"/>
        </w:rPr>
        <w:t>be</w:t>
      </w:r>
      <w:r>
        <w:rPr>
          <w:spacing w:val="-3"/>
          <w:w w:val="105"/>
          <w:sz w:val="20"/>
        </w:rPr>
        <w:t xml:space="preserve"> </w:t>
      </w:r>
      <w:r>
        <w:rPr>
          <w:spacing w:val="-2"/>
          <w:w w:val="105"/>
          <w:sz w:val="20"/>
        </w:rPr>
        <w:t>evaluated</w:t>
      </w:r>
      <w:r>
        <w:rPr>
          <w:spacing w:val="-5"/>
          <w:w w:val="105"/>
          <w:sz w:val="20"/>
        </w:rPr>
        <w:t xml:space="preserve"> </w:t>
      </w:r>
      <w:r>
        <w:rPr>
          <w:spacing w:val="-2"/>
          <w:w w:val="105"/>
          <w:sz w:val="20"/>
        </w:rPr>
        <w:t>as</w:t>
      </w:r>
      <w:r>
        <w:rPr>
          <w:spacing w:val="-5"/>
          <w:w w:val="105"/>
          <w:sz w:val="20"/>
        </w:rPr>
        <w:t xml:space="preserve"> </w:t>
      </w:r>
      <w:r>
        <w:rPr>
          <w:spacing w:val="-2"/>
          <w:w w:val="105"/>
          <w:sz w:val="20"/>
        </w:rPr>
        <w:t>follows:</w:t>
      </w:r>
    </w:p>
    <w:p w14:paraId="15E05F2F" w14:textId="77777777" w:rsidR="00027FF5" w:rsidRDefault="00027FF5" w:rsidP="00E22526">
      <w:pPr>
        <w:tabs>
          <w:tab w:val="left" w:pos="2716"/>
        </w:tabs>
        <w:spacing w:before="8"/>
        <w:ind w:left="861" w:right="141"/>
        <w:jc w:val="both"/>
        <w:rPr>
          <w:sz w:val="20"/>
        </w:rPr>
      </w:pPr>
      <w:r>
        <w:rPr>
          <w:spacing w:val="-2"/>
          <w:w w:val="105"/>
          <w:sz w:val="20"/>
        </w:rPr>
        <w:t>…………………………………………………………………</w:t>
      </w:r>
    </w:p>
    <w:p w14:paraId="5BB03A5B" w14:textId="77777777" w:rsidR="00027FF5" w:rsidRDefault="00027FF5" w:rsidP="00E22526">
      <w:pPr>
        <w:pStyle w:val="BodyText"/>
        <w:tabs>
          <w:tab w:val="left" w:pos="2716"/>
        </w:tabs>
        <w:spacing w:before="17"/>
        <w:ind w:right="141"/>
        <w:jc w:val="both"/>
      </w:pPr>
    </w:p>
    <w:p w14:paraId="12BB9C50" w14:textId="144DAC8D" w:rsidR="00027FF5" w:rsidRDefault="00027FF5" w:rsidP="004E5D06">
      <w:pPr>
        <w:pStyle w:val="ListParagraph"/>
        <w:numPr>
          <w:ilvl w:val="0"/>
          <w:numId w:val="77"/>
        </w:numPr>
        <w:tabs>
          <w:tab w:val="left" w:pos="861"/>
          <w:tab w:val="left" w:pos="2716"/>
        </w:tabs>
        <w:spacing w:line="244" w:lineRule="auto"/>
        <w:ind w:right="141"/>
        <w:jc w:val="both"/>
        <w:rPr>
          <w:sz w:val="20"/>
        </w:rPr>
      </w:pPr>
      <w:r>
        <w:rPr>
          <w:b/>
          <w:w w:val="105"/>
          <w:sz w:val="20"/>
        </w:rPr>
        <w:t>Alternative</w:t>
      </w:r>
      <w:r>
        <w:rPr>
          <w:b/>
          <w:spacing w:val="-12"/>
          <w:w w:val="105"/>
          <w:sz w:val="20"/>
        </w:rPr>
        <w:t xml:space="preserve"> </w:t>
      </w:r>
      <w:r>
        <w:rPr>
          <w:b/>
          <w:w w:val="105"/>
          <w:sz w:val="20"/>
        </w:rPr>
        <w:t>Technical</w:t>
      </w:r>
      <w:r>
        <w:rPr>
          <w:b/>
          <w:spacing w:val="-9"/>
          <w:w w:val="105"/>
          <w:sz w:val="20"/>
        </w:rPr>
        <w:t xml:space="preserve"> </w:t>
      </w:r>
      <w:r>
        <w:rPr>
          <w:b/>
          <w:w w:val="105"/>
          <w:sz w:val="20"/>
        </w:rPr>
        <w:t>Solutions</w:t>
      </w:r>
      <w:r>
        <w:rPr>
          <w:b/>
          <w:spacing w:val="-10"/>
          <w:w w:val="105"/>
          <w:sz w:val="20"/>
        </w:rPr>
        <w:t xml:space="preserve"> </w:t>
      </w:r>
      <w:r>
        <w:rPr>
          <w:w w:val="105"/>
          <w:sz w:val="20"/>
        </w:rPr>
        <w:t>for</w:t>
      </w:r>
      <w:r>
        <w:rPr>
          <w:spacing w:val="-12"/>
          <w:w w:val="105"/>
          <w:sz w:val="20"/>
        </w:rPr>
        <w:t xml:space="preserve"> </w:t>
      </w:r>
      <w:r>
        <w:rPr>
          <w:w w:val="105"/>
          <w:sz w:val="20"/>
        </w:rPr>
        <w:t>specified</w:t>
      </w:r>
      <w:r>
        <w:rPr>
          <w:spacing w:val="-12"/>
          <w:w w:val="105"/>
          <w:sz w:val="20"/>
        </w:rPr>
        <w:t xml:space="preserve"> </w:t>
      </w:r>
      <w:r>
        <w:rPr>
          <w:w w:val="105"/>
          <w:sz w:val="20"/>
        </w:rPr>
        <w:t>parts</w:t>
      </w:r>
      <w:r>
        <w:rPr>
          <w:spacing w:val="-13"/>
          <w:w w:val="105"/>
          <w:sz w:val="20"/>
        </w:rPr>
        <w:t xml:space="preserve"> </w:t>
      </w:r>
      <w:r>
        <w:rPr>
          <w:w w:val="105"/>
          <w:sz w:val="20"/>
        </w:rPr>
        <w:t>of</w:t>
      </w:r>
      <w:r>
        <w:rPr>
          <w:spacing w:val="-13"/>
          <w:w w:val="105"/>
          <w:sz w:val="20"/>
        </w:rPr>
        <w:t xml:space="preserve"> </w:t>
      </w:r>
      <w:r>
        <w:rPr>
          <w:w w:val="105"/>
          <w:sz w:val="20"/>
        </w:rPr>
        <w:t>the</w:t>
      </w:r>
      <w:r>
        <w:rPr>
          <w:spacing w:val="-12"/>
          <w:w w:val="105"/>
          <w:sz w:val="20"/>
        </w:rPr>
        <w:t xml:space="preserve"> </w:t>
      </w:r>
      <w:r>
        <w:rPr>
          <w:w w:val="105"/>
          <w:sz w:val="20"/>
        </w:rPr>
        <w:t>Works,</w:t>
      </w:r>
      <w:r>
        <w:rPr>
          <w:spacing w:val="-12"/>
          <w:w w:val="105"/>
          <w:sz w:val="20"/>
        </w:rPr>
        <w:t xml:space="preserve"> </w:t>
      </w:r>
      <w:r>
        <w:rPr>
          <w:w w:val="105"/>
          <w:sz w:val="20"/>
        </w:rPr>
        <w:t>if</w:t>
      </w:r>
      <w:r>
        <w:rPr>
          <w:spacing w:val="-12"/>
          <w:w w:val="105"/>
          <w:sz w:val="20"/>
        </w:rPr>
        <w:t xml:space="preserve"> </w:t>
      </w:r>
      <w:r>
        <w:rPr>
          <w:w w:val="105"/>
          <w:sz w:val="20"/>
        </w:rPr>
        <w:t>permitted</w:t>
      </w:r>
      <w:r>
        <w:rPr>
          <w:spacing w:val="-12"/>
          <w:w w:val="105"/>
          <w:sz w:val="20"/>
        </w:rPr>
        <w:t xml:space="preserve"> </w:t>
      </w:r>
      <w:r>
        <w:rPr>
          <w:w w:val="105"/>
          <w:sz w:val="20"/>
        </w:rPr>
        <w:t>under</w:t>
      </w:r>
      <w:r>
        <w:rPr>
          <w:spacing w:val="-12"/>
          <w:w w:val="105"/>
          <w:sz w:val="20"/>
        </w:rPr>
        <w:t xml:space="preserve"> </w:t>
      </w:r>
      <w:r>
        <w:rPr>
          <w:w w:val="105"/>
          <w:sz w:val="20"/>
        </w:rPr>
        <w:t>ITT</w:t>
      </w:r>
      <w:proofErr w:type="gramStart"/>
      <w:r>
        <w:rPr>
          <w:spacing w:val="-13"/>
          <w:w w:val="105"/>
          <w:sz w:val="20"/>
        </w:rPr>
        <w:t xml:space="preserve"> </w:t>
      </w:r>
      <w:r w:rsidR="00426A4A">
        <w:rPr>
          <w:w w:val="105"/>
          <w:sz w:val="20"/>
        </w:rPr>
        <w:t>..</w:t>
      </w:r>
      <w:proofErr w:type="gramEnd"/>
      <w:r>
        <w:rPr>
          <w:w w:val="105"/>
          <w:sz w:val="20"/>
        </w:rPr>
        <w:t>,</w:t>
      </w:r>
      <w:r>
        <w:rPr>
          <w:spacing w:val="-12"/>
          <w:w w:val="105"/>
          <w:sz w:val="20"/>
        </w:rPr>
        <w:t xml:space="preserve"> </w:t>
      </w:r>
      <w:r>
        <w:rPr>
          <w:w w:val="105"/>
          <w:sz w:val="20"/>
        </w:rPr>
        <w:t>will</w:t>
      </w:r>
      <w:r>
        <w:rPr>
          <w:spacing w:val="-11"/>
          <w:w w:val="105"/>
          <w:sz w:val="20"/>
        </w:rPr>
        <w:t xml:space="preserve"> </w:t>
      </w:r>
      <w:r>
        <w:rPr>
          <w:w w:val="105"/>
          <w:sz w:val="20"/>
        </w:rPr>
        <w:t>be</w:t>
      </w:r>
      <w:r>
        <w:rPr>
          <w:spacing w:val="-13"/>
          <w:w w:val="105"/>
          <w:sz w:val="20"/>
        </w:rPr>
        <w:t xml:space="preserve"> </w:t>
      </w:r>
      <w:r>
        <w:rPr>
          <w:w w:val="105"/>
          <w:sz w:val="20"/>
        </w:rPr>
        <w:t>evaluated</w:t>
      </w:r>
      <w:r>
        <w:rPr>
          <w:spacing w:val="-13"/>
          <w:w w:val="105"/>
          <w:sz w:val="20"/>
        </w:rPr>
        <w:t xml:space="preserve"> </w:t>
      </w:r>
      <w:r>
        <w:rPr>
          <w:w w:val="105"/>
          <w:sz w:val="20"/>
        </w:rPr>
        <w:t>as follows: ……………………………………………</w:t>
      </w:r>
    </w:p>
    <w:p w14:paraId="42686814" w14:textId="77777777" w:rsidR="00027FF5" w:rsidRDefault="00027FF5" w:rsidP="00E22526">
      <w:pPr>
        <w:pStyle w:val="BodyText"/>
        <w:tabs>
          <w:tab w:val="left" w:pos="2716"/>
        </w:tabs>
        <w:spacing w:before="14"/>
        <w:ind w:right="141"/>
        <w:jc w:val="both"/>
      </w:pPr>
    </w:p>
    <w:p w14:paraId="3A6D97E4" w14:textId="325C510C" w:rsidR="00027FF5" w:rsidRDefault="00027FF5" w:rsidP="00E22526">
      <w:pPr>
        <w:tabs>
          <w:tab w:val="left" w:pos="861"/>
          <w:tab w:val="left" w:pos="2716"/>
        </w:tabs>
        <w:ind w:left="328" w:right="141"/>
        <w:jc w:val="both"/>
        <w:rPr>
          <w:sz w:val="20"/>
        </w:rPr>
      </w:pPr>
      <w:r>
        <w:rPr>
          <w:b/>
          <w:spacing w:val="-4"/>
          <w:w w:val="105"/>
          <w:sz w:val="20"/>
        </w:rPr>
        <w:t>(iv)</w:t>
      </w:r>
      <w:r>
        <w:rPr>
          <w:b/>
          <w:sz w:val="20"/>
        </w:rPr>
        <w:tab/>
      </w:r>
      <w:r>
        <w:rPr>
          <w:b/>
          <w:w w:val="105"/>
          <w:sz w:val="20"/>
        </w:rPr>
        <w:t>Other</w:t>
      </w:r>
      <w:r>
        <w:rPr>
          <w:b/>
          <w:spacing w:val="-14"/>
          <w:w w:val="105"/>
          <w:sz w:val="20"/>
        </w:rPr>
        <w:t xml:space="preserve"> </w:t>
      </w:r>
      <w:r>
        <w:rPr>
          <w:b/>
          <w:w w:val="105"/>
          <w:sz w:val="20"/>
        </w:rPr>
        <w:t>Criteria;</w:t>
      </w:r>
      <w:r>
        <w:rPr>
          <w:b/>
          <w:spacing w:val="-13"/>
          <w:w w:val="105"/>
          <w:sz w:val="20"/>
        </w:rPr>
        <w:t xml:space="preserve"> </w:t>
      </w:r>
      <w:r>
        <w:rPr>
          <w:b/>
          <w:w w:val="105"/>
          <w:sz w:val="20"/>
        </w:rPr>
        <w:t>i</w:t>
      </w:r>
      <w:r>
        <w:rPr>
          <w:w w:val="105"/>
          <w:sz w:val="20"/>
        </w:rPr>
        <w:t>f</w:t>
      </w:r>
      <w:r>
        <w:rPr>
          <w:spacing w:val="-13"/>
          <w:w w:val="105"/>
          <w:sz w:val="20"/>
        </w:rPr>
        <w:t xml:space="preserve"> </w:t>
      </w:r>
      <w:r>
        <w:rPr>
          <w:w w:val="105"/>
          <w:sz w:val="20"/>
        </w:rPr>
        <w:t>permitted</w:t>
      </w:r>
      <w:r>
        <w:rPr>
          <w:spacing w:val="-13"/>
          <w:w w:val="105"/>
          <w:sz w:val="20"/>
        </w:rPr>
        <w:t xml:space="preserve"> </w:t>
      </w:r>
      <w:r>
        <w:rPr>
          <w:w w:val="105"/>
          <w:sz w:val="20"/>
        </w:rPr>
        <w:t>under</w:t>
      </w:r>
      <w:r>
        <w:rPr>
          <w:spacing w:val="-13"/>
          <w:w w:val="105"/>
          <w:sz w:val="20"/>
        </w:rPr>
        <w:t xml:space="preserve"> </w:t>
      </w:r>
      <w:r>
        <w:rPr>
          <w:w w:val="105"/>
          <w:sz w:val="20"/>
        </w:rPr>
        <w:t>ITT</w:t>
      </w:r>
      <w:proofErr w:type="gramStart"/>
      <w:r>
        <w:rPr>
          <w:spacing w:val="-13"/>
          <w:w w:val="105"/>
          <w:sz w:val="20"/>
        </w:rPr>
        <w:t xml:space="preserve"> </w:t>
      </w:r>
      <w:r w:rsidR="00426A4A">
        <w:rPr>
          <w:spacing w:val="-2"/>
          <w:w w:val="105"/>
          <w:sz w:val="20"/>
        </w:rPr>
        <w:t>..</w:t>
      </w:r>
      <w:proofErr w:type="gramEnd"/>
      <w:r>
        <w:rPr>
          <w:spacing w:val="-2"/>
          <w:w w:val="105"/>
          <w:sz w:val="20"/>
        </w:rPr>
        <w:t>:</w:t>
      </w:r>
    </w:p>
    <w:p w14:paraId="1968CA64" w14:textId="77777777" w:rsidR="00027FF5" w:rsidRDefault="00027FF5" w:rsidP="00E22526">
      <w:pPr>
        <w:tabs>
          <w:tab w:val="left" w:pos="2716"/>
        </w:tabs>
        <w:spacing w:before="5"/>
        <w:ind w:left="1149" w:right="141"/>
        <w:jc w:val="both"/>
        <w:rPr>
          <w:sz w:val="20"/>
        </w:rPr>
      </w:pPr>
      <w:r>
        <w:rPr>
          <w:spacing w:val="-2"/>
          <w:w w:val="105"/>
          <w:sz w:val="20"/>
        </w:rPr>
        <w:t>…………………………………………………………………………………………</w:t>
      </w:r>
    </w:p>
    <w:p w14:paraId="64291985" w14:textId="77777777" w:rsidR="00027FF5" w:rsidRDefault="00027FF5" w:rsidP="00E22526">
      <w:pPr>
        <w:pStyle w:val="BodyText"/>
        <w:tabs>
          <w:tab w:val="left" w:pos="2716"/>
        </w:tabs>
        <w:ind w:right="141"/>
        <w:jc w:val="both"/>
      </w:pPr>
    </w:p>
    <w:p w14:paraId="17C4F031" w14:textId="77777777" w:rsidR="00027FF5" w:rsidRDefault="00027FF5" w:rsidP="00E22526">
      <w:pPr>
        <w:pStyle w:val="BodyText"/>
        <w:tabs>
          <w:tab w:val="left" w:pos="2716"/>
        </w:tabs>
        <w:spacing w:before="49"/>
        <w:ind w:right="141"/>
        <w:jc w:val="both"/>
      </w:pPr>
    </w:p>
    <w:p w14:paraId="793F385A" w14:textId="77777777" w:rsidR="00027FF5" w:rsidRDefault="00027FF5" w:rsidP="004E5D06">
      <w:pPr>
        <w:pStyle w:val="Heading6"/>
        <w:numPr>
          <w:ilvl w:val="0"/>
          <w:numId w:val="94"/>
        </w:numPr>
        <w:tabs>
          <w:tab w:val="left" w:pos="1216"/>
          <w:tab w:val="left" w:pos="2716"/>
        </w:tabs>
        <w:spacing w:before="1"/>
        <w:ind w:left="1216" w:right="141" w:hanging="619"/>
        <w:jc w:val="both"/>
      </w:pPr>
      <w:r>
        <w:rPr>
          <w:color w:val="221F1F"/>
          <w:spacing w:val="-2"/>
          <w:w w:val="105"/>
        </w:rPr>
        <w:t>Multiple</w:t>
      </w:r>
      <w:r>
        <w:rPr>
          <w:color w:val="221F1F"/>
          <w:w w:val="105"/>
        </w:rPr>
        <w:t xml:space="preserve"> </w:t>
      </w:r>
      <w:r>
        <w:rPr>
          <w:color w:val="221F1F"/>
          <w:spacing w:val="-2"/>
          <w:w w:val="105"/>
        </w:rPr>
        <w:t>Contracts</w:t>
      </w:r>
    </w:p>
    <w:p w14:paraId="0961C983" w14:textId="749939A5" w:rsidR="00027FF5" w:rsidRDefault="00027FF5" w:rsidP="00E22526">
      <w:pPr>
        <w:pStyle w:val="BodyText"/>
        <w:tabs>
          <w:tab w:val="left" w:pos="2716"/>
        </w:tabs>
        <w:spacing w:before="226"/>
        <w:ind w:left="1223" w:right="141" w:hanging="8"/>
        <w:jc w:val="both"/>
      </w:pPr>
      <w:r>
        <w:rPr>
          <w:color w:val="221F1F"/>
          <w:w w:val="105"/>
        </w:rPr>
        <w:t>Multiple contracts</w:t>
      </w:r>
      <w:r>
        <w:rPr>
          <w:color w:val="221F1F"/>
          <w:spacing w:val="-2"/>
          <w:w w:val="105"/>
        </w:rPr>
        <w:t xml:space="preserve"> </w:t>
      </w:r>
      <w:r>
        <w:rPr>
          <w:color w:val="221F1F"/>
          <w:w w:val="105"/>
        </w:rPr>
        <w:t>will be</w:t>
      </w:r>
      <w:r>
        <w:rPr>
          <w:color w:val="221F1F"/>
          <w:spacing w:val="-5"/>
          <w:w w:val="105"/>
        </w:rPr>
        <w:t xml:space="preserve"> </w:t>
      </w:r>
      <w:r>
        <w:rPr>
          <w:color w:val="221F1F"/>
          <w:w w:val="105"/>
        </w:rPr>
        <w:t>permitted</w:t>
      </w:r>
      <w:r>
        <w:rPr>
          <w:color w:val="221F1F"/>
          <w:spacing w:val="-4"/>
          <w:w w:val="105"/>
        </w:rPr>
        <w:t xml:space="preserve"> </w:t>
      </w:r>
      <w:r>
        <w:rPr>
          <w:color w:val="221F1F"/>
          <w:w w:val="105"/>
        </w:rPr>
        <w:t>in</w:t>
      </w:r>
      <w:r>
        <w:rPr>
          <w:color w:val="221F1F"/>
          <w:spacing w:val="-2"/>
          <w:w w:val="105"/>
        </w:rPr>
        <w:t xml:space="preserve"> </w:t>
      </w:r>
      <w:r>
        <w:rPr>
          <w:color w:val="221F1F"/>
          <w:w w:val="105"/>
        </w:rPr>
        <w:t>accordance</w:t>
      </w:r>
      <w:r>
        <w:rPr>
          <w:color w:val="221F1F"/>
          <w:spacing w:val="-1"/>
          <w:w w:val="105"/>
        </w:rPr>
        <w:t xml:space="preserve"> </w:t>
      </w:r>
      <w:r>
        <w:rPr>
          <w:color w:val="221F1F"/>
          <w:w w:val="105"/>
        </w:rPr>
        <w:t>with ITT</w:t>
      </w:r>
      <w:r>
        <w:rPr>
          <w:color w:val="221F1F"/>
          <w:spacing w:val="-3"/>
          <w:w w:val="105"/>
        </w:rPr>
        <w:t xml:space="preserve"> </w:t>
      </w:r>
      <w:r w:rsidR="00426A4A">
        <w:rPr>
          <w:color w:val="221F1F"/>
          <w:w w:val="105"/>
        </w:rPr>
        <w:t>..</w:t>
      </w:r>
      <w:r>
        <w:rPr>
          <w:color w:val="221F1F"/>
          <w:w w:val="105"/>
        </w:rPr>
        <w:t>.</w:t>
      </w:r>
      <w:r>
        <w:rPr>
          <w:color w:val="221F1F"/>
          <w:spacing w:val="-2"/>
          <w:w w:val="105"/>
        </w:rPr>
        <w:t xml:space="preserve"> </w:t>
      </w:r>
      <w:r>
        <w:rPr>
          <w:color w:val="221F1F"/>
          <w:w w:val="105"/>
        </w:rPr>
        <w:t>Tenderers</w:t>
      </w:r>
      <w:r>
        <w:rPr>
          <w:color w:val="221F1F"/>
          <w:spacing w:val="-2"/>
          <w:w w:val="105"/>
        </w:rPr>
        <w:t xml:space="preserve"> </w:t>
      </w:r>
      <w:r>
        <w:rPr>
          <w:color w:val="221F1F"/>
          <w:w w:val="105"/>
        </w:rPr>
        <w:t>are</w:t>
      </w:r>
      <w:r>
        <w:rPr>
          <w:color w:val="221F1F"/>
          <w:spacing w:val="-2"/>
          <w:w w:val="105"/>
        </w:rPr>
        <w:t xml:space="preserve"> </w:t>
      </w:r>
      <w:r>
        <w:rPr>
          <w:color w:val="221F1F"/>
          <w:w w:val="105"/>
        </w:rPr>
        <w:t>evaluated</w:t>
      </w:r>
      <w:r>
        <w:rPr>
          <w:color w:val="221F1F"/>
          <w:spacing w:val="-2"/>
          <w:w w:val="105"/>
        </w:rPr>
        <w:t xml:space="preserve"> </w:t>
      </w:r>
      <w:r>
        <w:rPr>
          <w:color w:val="221F1F"/>
          <w:w w:val="105"/>
        </w:rPr>
        <w:t>on basis</w:t>
      </w:r>
      <w:r>
        <w:rPr>
          <w:color w:val="221F1F"/>
          <w:spacing w:val="-2"/>
          <w:w w:val="105"/>
        </w:rPr>
        <w:t xml:space="preserve"> </w:t>
      </w:r>
      <w:r>
        <w:rPr>
          <w:color w:val="221F1F"/>
          <w:w w:val="105"/>
        </w:rPr>
        <w:t>of</w:t>
      </w:r>
      <w:r>
        <w:rPr>
          <w:color w:val="221F1F"/>
          <w:spacing w:val="-2"/>
          <w:w w:val="105"/>
        </w:rPr>
        <w:t xml:space="preserve"> </w:t>
      </w:r>
      <w:r>
        <w:rPr>
          <w:color w:val="221F1F"/>
          <w:w w:val="105"/>
        </w:rPr>
        <w:t>Lots and</w:t>
      </w:r>
      <w:r>
        <w:rPr>
          <w:color w:val="221F1F"/>
          <w:spacing w:val="-10"/>
          <w:w w:val="105"/>
        </w:rPr>
        <w:t xml:space="preserve"> </w:t>
      </w:r>
      <w:r>
        <w:rPr>
          <w:color w:val="221F1F"/>
          <w:w w:val="105"/>
        </w:rPr>
        <w:t>the</w:t>
      </w:r>
      <w:r>
        <w:rPr>
          <w:color w:val="221F1F"/>
          <w:spacing w:val="-10"/>
          <w:w w:val="105"/>
        </w:rPr>
        <w:t xml:space="preserve"> </w:t>
      </w:r>
      <w:r>
        <w:rPr>
          <w:color w:val="221F1F"/>
          <w:w w:val="105"/>
        </w:rPr>
        <w:t>lowest</w:t>
      </w:r>
      <w:r>
        <w:rPr>
          <w:color w:val="221F1F"/>
          <w:spacing w:val="-7"/>
          <w:w w:val="105"/>
        </w:rPr>
        <w:t xml:space="preserve"> </w:t>
      </w:r>
      <w:r>
        <w:rPr>
          <w:color w:val="221F1F"/>
          <w:w w:val="105"/>
        </w:rPr>
        <w:t>evaluated</w:t>
      </w:r>
      <w:r>
        <w:rPr>
          <w:color w:val="221F1F"/>
          <w:spacing w:val="-10"/>
          <w:w w:val="105"/>
        </w:rPr>
        <w:t xml:space="preserve"> </w:t>
      </w:r>
      <w:r>
        <w:rPr>
          <w:color w:val="221F1F"/>
          <w:w w:val="105"/>
        </w:rPr>
        <w:t>tenderer</w:t>
      </w:r>
      <w:r>
        <w:rPr>
          <w:color w:val="221F1F"/>
          <w:spacing w:val="-8"/>
          <w:w w:val="105"/>
        </w:rPr>
        <w:t xml:space="preserve"> </w:t>
      </w:r>
      <w:r>
        <w:rPr>
          <w:color w:val="221F1F"/>
          <w:w w:val="105"/>
        </w:rPr>
        <w:t>identified</w:t>
      </w:r>
      <w:r>
        <w:rPr>
          <w:color w:val="221F1F"/>
          <w:spacing w:val="-10"/>
          <w:w w:val="105"/>
        </w:rPr>
        <w:t xml:space="preserve"> </w:t>
      </w:r>
      <w:r>
        <w:rPr>
          <w:color w:val="221F1F"/>
          <w:w w:val="105"/>
        </w:rPr>
        <w:t>for</w:t>
      </w:r>
      <w:r>
        <w:rPr>
          <w:color w:val="221F1F"/>
          <w:spacing w:val="-11"/>
          <w:w w:val="105"/>
        </w:rPr>
        <w:t xml:space="preserve"> </w:t>
      </w:r>
      <w:r>
        <w:rPr>
          <w:color w:val="221F1F"/>
          <w:w w:val="105"/>
        </w:rPr>
        <w:t>each</w:t>
      </w:r>
      <w:r>
        <w:rPr>
          <w:color w:val="221F1F"/>
          <w:spacing w:val="-8"/>
          <w:w w:val="105"/>
        </w:rPr>
        <w:t xml:space="preserve"> </w:t>
      </w:r>
      <w:r>
        <w:rPr>
          <w:color w:val="221F1F"/>
          <w:w w:val="105"/>
        </w:rPr>
        <w:t>Lot.</w:t>
      </w:r>
      <w:r>
        <w:rPr>
          <w:color w:val="221F1F"/>
          <w:spacing w:val="-8"/>
          <w:w w:val="105"/>
        </w:rPr>
        <w:t xml:space="preserve"> </w:t>
      </w:r>
      <w:r>
        <w:rPr>
          <w:color w:val="221F1F"/>
          <w:w w:val="105"/>
        </w:rPr>
        <w:t>The</w:t>
      </w:r>
      <w:r>
        <w:rPr>
          <w:color w:val="221F1F"/>
          <w:spacing w:val="-6"/>
          <w:w w:val="105"/>
        </w:rPr>
        <w:t xml:space="preserve"> </w:t>
      </w:r>
      <w:r>
        <w:rPr>
          <w:color w:val="221F1F"/>
          <w:w w:val="105"/>
        </w:rPr>
        <w:t>Procuring</w:t>
      </w:r>
      <w:r>
        <w:rPr>
          <w:color w:val="221F1F"/>
          <w:spacing w:val="-5"/>
          <w:w w:val="105"/>
        </w:rPr>
        <w:t xml:space="preserve"> </w:t>
      </w:r>
      <w:r>
        <w:rPr>
          <w:color w:val="221F1F"/>
          <w:w w:val="105"/>
        </w:rPr>
        <w:t>Entity</w:t>
      </w:r>
      <w:r>
        <w:rPr>
          <w:color w:val="221F1F"/>
          <w:spacing w:val="-10"/>
          <w:w w:val="105"/>
        </w:rPr>
        <w:t xml:space="preserve"> </w:t>
      </w:r>
      <w:r>
        <w:rPr>
          <w:color w:val="221F1F"/>
          <w:w w:val="105"/>
        </w:rPr>
        <w:t>will</w:t>
      </w:r>
      <w:r>
        <w:rPr>
          <w:color w:val="221F1F"/>
          <w:spacing w:val="-8"/>
          <w:w w:val="105"/>
        </w:rPr>
        <w:t xml:space="preserve"> </w:t>
      </w:r>
      <w:r>
        <w:rPr>
          <w:color w:val="221F1F"/>
          <w:w w:val="105"/>
        </w:rPr>
        <w:t>select</w:t>
      </w:r>
      <w:r>
        <w:rPr>
          <w:color w:val="221F1F"/>
          <w:spacing w:val="-8"/>
          <w:w w:val="105"/>
        </w:rPr>
        <w:t xml:space="preserve"> </w:t>
      </w:r>
      <w:r>
        <w:rPr>
          <w:color w:val="221F1F"/>
          <w:w w:val="105"/>
        </w:rPr>
        <w:t>one</w:t>
      </w:r>
      <w:r>
        <w:rPr>
          <w:color w:val="221F1F"/>
          <w:spacing w:val="-8"/>
          <w:w w:val="105"/>
        </w:rPr>
        <w:t xml:space="preserve"> </w:t>
      </w:r>
      <w:r>
        <w:rPr>
          <w:color w:val="221F1F"/>
          <w:w w:val="105"/>
        </w:rPr>
        <w:t>Option</w:t>
      </w:r>
      <w:r>
        <w:rPr>
          <w:color w:val="221F1F"/>
          <w:spacing w:val="-10"/>
          <w:w w:val="105"/>
        </w:rPr>
        <w:t xml:space="preserve"> </w:t>
      </w:r>
      <w:r>
        <w:rPr>
          <w:color w:val="221F1F"/>
          <w:w w:val="105"/>
        </w:rPr>
        <w:t>of</w:t>
      </w:r>
      <w:r>
        <w:rPr>
          <w:color w:val="221F1F"/>
          <w:spacing w:val="-8"/>
          <w:w w:val="105"/>
        </w:rPr>
        <w:t xml:space="preserve"> </w:t>
      </w:r>
      <w:r>
        <w:rPr>
          <w:color w:val="221F1F"/>
          <w:w w:val="105"/>
        </w:rPr>
        <w:t>the two Options listed below for award of Contracts.</w:t>
      </w:r>
    </w:p>
    <w:p w14:paraId="077C60F6" w14:textId="77777777" w:rsidR="00027FF5" w:rsidRDefault="00027FF5" w:rsidP="004E5D06">
      <w:pPr>
        <w:pStyle w:val="Heading6"/>
        <w:numPr>
          <w:ilvl w:val="0"/>
          <w:numId w:val="94"/>
        </w:numPr>
        <w:tabs>
          <w:tab w:val="left" w:pos="1214"/>
          <w:tab w:val="left" w:pos="2716"/>
        </w:tabs>
        <w:spacing w:before="155"/>
        <w:ind w:right="141" w:hanging="619"/>
        <w:jc w:val="both"/>
      </w:pPr>
      <w:bookmarkStart w:id="43" w:name="_TOC_250034"/>
      <w:r>
        <w:rPr>
          <w:color w:val="221F1F"/>
        </w:rPr>
        <w:t>MARGIN</w:t>
      </w:r>
      <w:r>
        <w:rPr>
          <w:color w:val="221F1F"/>
          <w:spacing w:val="12"/>
        </w:rPr>
        <w:t xml:space="preserve"> </w:t>
      </w:r>
      <w:r>
        <w:rPr>
          <w:color w:val="221F1F"/>
        </w:rPr>
        <w:t>OF</w:t>
      </w:r>
      <w:r>
        <w:rPr>
          <w:color w:val="221F1F"/>
          <w:spacing w:val="20"/>
        </w:rPr>
        <w:t xml:space="preserve"> </w:t>
      </w:r>
      <w:bookmarkEnd w:id="43"/>
      <w:r>
        <w:rPr>
          <w:color w:val="221F1F"/>
          <w:spacing w:val="-2"/>
        </w:rPr>
        <w:t>PREFERENCE</w:t>
      </w:r>
    </w:p>
    <w:p w14:paraId="49A083F3" w14:textId="77777777" w:rsidR="00027FF5" w:rsidRDefault="00027FF5" w:rsidP="00E22526">
      <w:pPr>
        <w:tabs>
          <w:tab w:val="left" w:pos="2716"/>
        </w:tabs>
        <w:spacing w:before="159"/>
        <w:ind w:left="1135" w:right="141"/>
        <w:jc w:val="both"/>
        <w:rPr>
          <w:sz w:val="20"/>
        </w:rPr>
      </w:pPr>
      <w:r>
        <w:rPr>
          <w:b/>
          <w:color w:val="221F1F"/>
          <w:w w:val="105"/>
          <w:sz w:val="20"/>
        </w:rPr>
        <w:lastRenderedPageBreak/>
        <w:t>Apply</w:t>
      </w:r>
      <w:r>
        <w:rPr>
          <w:b/>
          <w:color w:val="221F1F"/>
          <w:spacing w:val="-14"/>
          <w:w w:val="105"/>
          <w:sz w:val="20"/>
        </w:rPr>
        <w:t xml:space="preserve"> </w:t>
      </w:r>
      <w:r>
        <w:rPr>
          <w:b/>
          <w:color w:val="221F1F"/>
          <w:w w:val="105"/>
          <w:sz w:val="20"/>
        </w:rPr>
        <w:t>Margin</w:t>
      </w:r>
      <w:r>
        <w:rPr>
          <w:b/>
          <w:color w:val="221F1F"/>
          <w:spacing w:val="-13"/>
          <w:w w:val="105"/>
          <w:sz w:val="20"/>
        </w:rPr>
        <w:t xml:space="preserve"> </w:t>
      </w:r>
      <w:r>
        <w:rPr>
          <w:b/>
          <w:color w:val="221F1F"/>
          <w:w w:val="105"/>
          <w:sz w:val="20"/>
        </w:rPr>
        <w:t>of</w:t>
      </w:r>
      <w:r>
        <w:rPr>
          <w:b/>
          <w:color w:val="221F1F"/>
          <w:spacing w:val="-9"/>
          <w:w w:val="105"/>
          <w:sz w:val="20"/>
        </w:rPr>
        <w:t xml:space="preserve"> </w:t>
      </w:r>
      <w:r>
        <w:rPr>
          <w:b/>
          <w:color w:val="221F1F"/>
          <w:w w:val="105"/>
          <w:sz w:val="20"/>
        </w:rPr>
        <w:t>Preference</w:t>
      </w:r>
      <w:r>
        <w:rPr>
          <w:color w:val="221F1F"/>
          <w:w w:val="105"/>
          <w:sz w:val="20"/>
        </w:rPr>
        <w:t>,</w:t>
      </w:r>
      <w:r>
        <w:rPr>
          <w:color w:val="221F1F"/>
          <w:spacing w:val="-12"/>
          <w:w w:val="105"/>
          <w:sz w:val="20"/>
        </w:rPr>
        <w:t xml:space="preserve"> </w:t>
      </w:r>
      <w:r>
        <w:rPr>
          <w:color w:val="221F1F"/>
          <w:w w:val="105"/>
          <w:sz w:val="20"/>
        </w:rPr>
        <w:t>if</w:t>
      </w:r>
      <w:r>
        <w:rPr>
          <w:color w:val="221F1F"/>
          <w:spacing w:val="-11"/>
          <w:w w:val="105"/>
          <w:sz w:val="20"/>
        </w:rPr>
        <w:t xml:space="preserve"> </w:t>
      </w:r>
      <w:r>
        <w:rPr>
          <w:color w:val="221F1F"/>
          <w:w w:val="105"/>
          <w:sz w:val="20"/>
        </w:rPr>
        <w:t>so</w:t>
      </w:r>
      <w:r>
        <w:rPr>
          <w:color w:val="221F1F"/>
          <w:spacing w:val="-13"/>
          <w:w w:val="105"/>
          <w:sz w:val="20"/>
        </w:rPr>
        <w:t xml:space="preserve"> </w:t>
      </w:r>
      <w:r>
        <w:rPr>
          <w:color w:val="221F1F"/>
          <w:w w:val="105"/>
          <w:sz w:val="20"/>
        </w:rPr>
        <w:t>allowed</w:t>
      </w:r>
      <w:r>
        <w:rPr>
          <w:color w:val="221F1F"/>
          <w:spacing w:val="-14"/>
          <w:w w:val="105"/>
          <w:sz w:val="20"/>
        </w:rPr>
        <w:t xml:space="preserve"> </w:t>
      </w:r>
      <w:r>
        <w:rPr>
          <w:color w:val="221F1F"/>
          <w:w w:val="105"/>
          <w:sz w:val="20"/>
        </w:rPr>
        <w:t>to</w:t>
      </w:r>
      <w:r>
        <w:rPr>
          <w:color w:val="221F1F"/>
          <w:spacing w:val="-9"/>
          <w:w w:val="105"/>
          <w:sz w:val="20"/>
        </w:rPr>
        <w:t xml:space="preserve"> </w:t>
      </w:r>
      <w:r>
        <w:rPr>
          <w:color w:val="221F1F"/>
          <w:w w:val="105"/>
          <w:sz w:val="20"/>
        </w:rPr>
        <w:t>all</w:t>
      </w:r>
      <w:r>
        <w:rPr>
          <w:color w:val="221F1F"/>
          <w:spacing w:val="-13"/>
          <w:w w:val="105"/>
          <w:sz w:val="20"/>
        </w:rPr>
        <w:t xml:space="preserve"> </w:t>
      </w:r>
      <w:r>
        <w:rPr>
          <w:color w:val="221F1F"/>
          <w:w w:val="105"/>
          <w:sz w:val="20"/>
        </w:rPr>
        <w:t>evaluated</w:t>
      </w:r>
      <w:r>
        <w:rPr>
          <w:color w:val="221F1F"/>
          <w:spacing w:val="-12"/>
          <w:w w:val="105"/>
          <w:sz w:val="20"/>
        </w:rPr>
        <w:t xml:space="preserve"> </w:t>
      </w:r>
      <w:r>
        <w:rPr>
          <w:color w:val="221F1F"/>
          <w:w w:val="105"/>
          <w:sz w:val="20"/>
        </w:rPr>
        <w:t>and</w:t>
      </w:r>
      <w:r>
        <w:rPr>
          <w:color w:val="221F1F"/>
          <w:spacing w:val="-13"/>
          <w:w w:val="105"/>
          <w:sz w:val="20"/>
        </w:rPr>
        <w:t xml:space="preserve"> </w:t>
      </w:r>
      <w:r>
        <w:rPr>
          <w:color w:val="221F1F"/>
          <w:w w:val="105"/>
          <w:sz w:val="20"/>
        </w:rPr>
        <w:t>accepted</w:t>
      </w:r>
      <w:r>
        <w:rPr>
          <w:color w:val="221F1F"/>
          <w:spacing w:val="-11"/>
          <w:w w:val="105"/>
          <w:sz w:val="20"/>
        </w:rPr>
        <w:t xml:space="preserve"> </w:t>
      </w:r>
      <w:r>
        <w:rPr>
          <w:color w:val="221F1F"/>
          <w:w w:val="105"/>
          <w:sz w:val="20"/>
        </w:rPr>
        <w:t>tender</w:t>
      </w:r>
      <w:r>
        <w:rPr>
          <w:color w:val="221F1F"/>
          <w:spacing w:val="-12"/>
          <w:w w:val="105"/>
          <w:sz w:val="20"/>
        </w:rPr>
        <w:t xml:space="preserve"> </w:t>
      </w:r>
      <w:r>
        <w:rPr>
          <w:color w:val="221F1F"/>
          <w:w w:val="105"/>
          <w:sz w:val="20"/>
        </w:rPr>
        <w:t>as</w:t>
      </w:r>
      <w:r>
        <w:rPr>
          <w:color w:val="221F1F"/>
          <w:spacing w:val="-10"/>
          <w:w w:val="105"/>
          <w:sz w:val="20"/>
        </w:rPr>
        <w:t xml:space="preserve"> </w:t>
      </w:r>
      <w:r>
        <w:rPr>
          <w:color w:val="221F1F"/>
          <w:spacing w:val="-2"/>
          <w:w w:val="105"/>
          <w:sz w:val="20"/>
        </w:rPr>
        <w:t>follows.</w:t>
      </w:r>
    </w:p>
    <w:p w14:paraId="2DF2DF2A" w14:textId="77777777" w:rsidR="00027FF5" w:rsidRDefault="00027FF5" w:rsidP="004E5D06">
      <w:pPr>
        <w:pStyle w:val="ListParagraph"/>
        <w:numPr>
          <w:ilvl w:val="1"/>
          <w:numId w:val="94"/>
        </w:numPr>
        <w:tabs>
          <w:tab w:val="left" w:pos="1146"/>
          <w:tab w:val="left" w:pos="1149"/>
          <w:tab w:val="left" w:pos="2716"/>
        </w:tabs>
        <w:spacing w:before="111"/>
        <w:ind w:right="141"/>
        <w:jc w:val="both"/>
        <w:rPr>
          <w:color w:val="221F1F"/>
          <w:sz w:val="20"/>
        </w:rPr>
      </w:pPr>
      <w:r>
        <w:rPr>
          <w:color w:val="221F1F"/>
          <w:w w:val="105"/>
          <w:sz w:val="20"/>
        </w:rPr>
        <w:t>If</w:t>
      </w:r>
      <w:r>
        <w:rPr>
          <w:color w:val="221F1F"/>
          <w:spacing w:val="-2"/>
          <w:w w:val="105"/>
          <w:sz w:val="20"/>
        </w:rPr>
        <w:t xml:space="preserve"> </w:t>
      </w:r>
      <w:r>
        <w:rPr>
          <w:color w:val="221F1F"/>
          <w:w w:val="105"/>
          <w:sz w:val="20"/>
        </w:rPr>
        <w:t>the</w:t>
      </w:r>
      <w:r>
        <w:rPr>
          <w:color w:val="221F1F"/>
          <w:spacing w:val="-5"/>
          <w:w w:val="105"/>
          <w:sz w:val="20"/>
        </w:rPr>
        <w:t xml:space="preserve"> </w:t>
      </w:r>
      <w:r>
        <w:rPr>
          <w:color w:val="221F1F"/>
          <w:w w:val="105"/>
          <w:sz w:val="20"/>
        </w:rPr>
        <w:t>TDS</w:t>
      </w:r>
      <w:r>
        <w:rPr>
          <w:color w:val="221F1F"/>
          <w:spacing w:val="-7"/>
          <w:w w:val="105"/>
          <w:sz w:val="20"/>
        </w:rPr>
        <w:t xml:space="preserve"> </w:t>
      </w:r>
      <w:r>
        <w:rPr>
          <w:color w:val="221F1F"/>
          <w:w w:val="105"/>
          <w:sz w:val="20"/>
        </w:rPr>
        <w:t>so</w:t>
      </w:r>
      <w:r>
        <w:rPr>
          <w:color w:val="221F1F"/>
          <w:spacing w:val="-5"/>
          <w:w w:val="105"/>
          <w:sz w:val="20"/>
        </w:rPr>
        <w:t xml:space="preserve"> </w:t>
      </w:r>
      <w:r>
        <w:rPr>
          <w:color w:val="221F1F"/>
          <w:w w:val="105"/>
          <w:sz w:val="20"/>
        </w:rPr>
        <w:t>specifies,</w:t>
      </w:r>
      <w:r>
        <w:rPr>
          <w:color w:val="221F1F"/>
          <w:spacing w:val="-7"/>
          <w:w w:val="105"/>
          <w:sz w:val="20"/>
        </w:rPr>
        <w:t xml:space="preserve"> </w:t>
      </w:r>
      <w:r>
        <w:rPr>
          <w:color w:val="221F1F"/>
          <w:w w:val="105"/>
          <w:sz w:val="20"/>
        </w:rPr>
        <w:t>the</w:t>
      </w:r>
      <w:r>
        <w:rPr>
          <w:color w:val="221F1F"/>
          <w:spacing w:val="-5"/>
          <w:w w:val="105"/>
          <w:sz w:val="20"/>
        </w:rPr>
        <w:t xml:space="preserve"> </w:t>
      </w:r>
      <w:r>
        <w:rPr>
          <w:color w:val="221F1F"/>
          <w:w w:val="105"/>
          <w:sz w:val="20"/>
        </w:rPr>
        <w:t>Procuring</w:t>
      </w:r>
      <w:r>
        <w:rPr>
          <w:color w:val="221F1F"/>
          <w:spacing w:val="-5"/>
          <w:w w:val="105"/>
          <w:sz w:val="20"/>
        </w:rPr>
        <w:t xml:space="preserve"> </w:t>
      </w:r>
      <w:r>
        <w:rPr>
          <w:color w:val="221F1F"/>
          <w:w w:val="105"/>
          <w:sz w:val="20"/>
        </w:rPr>
        <w:t>Entity</w:t>
      </w:r>
      <w:r>
        <w:rPr>
          <w:color w:val="221F1F"/>
          <w:spacing w:val="-3"/>
          <w:w w:val="105"/>
          <w:sz w:val="20"/>
        </w:rPr>
        <w:t xml:space="preserve"> </w:t>
      </w:r>
      <w:r>
        <w:rPr>
          <w:color w:val="221F1F"/>
          <w:w w:val="105"/>
          <w:sz w:val="20"/>
        </w:rPr>
        <w:t>will</w:t>
      </w:r>
      <w:r>
        <w:rPr>
          <w:color w:val="221F1F"/>
          <w:spacing w:val="-5"/>
          <w:w w:val="105"/>
          <w:sz w:val="20"/>
        </w:rPr>
        <w:t xml:space="preserve"> </w:t>
      </w:r>
      <w:r>
        <w:rPr>
          <w:color w:val="221F1F"/>
          <w:w w:val="105"/>
          <w:sz w:val="20"/>
        </w:rPr>
        <w:t>grant</w:t>
      </w:r>
      <w:r>
        <w:rPr>
          <w:color w:val="221F1F"/>
          <w:spacing w:val="-5"/>
          <w:w w:val="105"/>
          <w:sz w:val="20"/>
        </w:rPr>
        <w:t xml:space="preserve"> </w:t>
      </w:r>
      <w:r>
        <w:rPr>
          <w:color w:val="221F1F"/>
          <w:w w:val="105"/>
          <w:sz w:val="20"/>
        </w:rPr>
        <w:t>a</w:t>
      </w:r>
      <w:r>
        <w:rPr>
          <w:color w:val="221F1F"/>
          <w:spacing w:val="-6"/>
          <w:w w:val="105"/>
          <w:sz w:val="20"/>
        </w:rPr>
        <w:t xml:space="preserve"> </w:t>
      </w:r>
      <w:r>
        <w:rPr>
          <w:color w:val="221F1F"/>
          <w:w w:val="105"/>
          <w:sz w:val="20"/>
        </w:rPr>
        <w:t>margin</w:t>
      </w:r>
      <w:r>
        <w:rPr>
          <w:color w:val="221F1F"/>
          <w:spacing w:val="-5"/>
          <w:w w:val="105"/>
          <w:sz w:val="20"/>
        </w:rPr>
        <w:t xml:space="preserve"> </w:t>
      </w:r>
      <w:r>
        <w:rPr>
          <w:color w:val="221F1F"/>
          <w:w w:val="105"/>
          <w:sz w:val="20"/>
        </w:rPr>
        <w:t>of</w:t>
      </w:r>
      <w:r>
        <w:rPr>
          <w:color w:val="221F1F"/>
          <w:spacing w:val="-6"/>
          <w:w w:val="105"/>
          <w:sz w:val="20"/>
        </w:rPr>
        <w:t xml:space="preserve"> </w:t>
      </w:r>
      <w:r>
        <w:rPr>
          <w:color w:val="221F1F"/>
          <w:w w:val="105"/>
          <w:sz w:val="20"/>
        </w:rPr>
        <w:t>preference</w:t>
      </w:r>
      <w:r>
        <w:rPr>
          <w:color w:val="221F1F"/>
          <w:spacing w:val="-7"/>
          <w:w w:val="105"/>
          <w:sz w:val="20"/>
        </w:rPr>
        <w:t xml:space="preserve"> </w:t>
      </w:r>
      <w:r>
        <w:rPr>
          <w:color w:val="221F1F"/>
          <w:w w:val="105"/>
          <w:sz w:val="20"/>
        </w:rPr>
        <w:t>of</w:t>
      </w:r>
      <w:r>
        <w:rPr>
          <w:color w:val="221F1F"/>
          <w:spacing w:val="-7"/>
          <w:w w:val="105"/>
          <w:sz w:val="20"/>
        </w:rPr>
        <w:t xml:space="preserve"> </w:t>
      </w:r>
      <w:r>
        <w:rPr>
          <w:color w:val="221F1F"/>
          <w:w w:val="105"/>
          <w:sz w:val="20"/>
        </w:rPr>
        <w:t>fifteen</w:t>
      </w:r>
      <w:r>
        <w:rPr>
          <w:color w:val="221F1F"/>
          <w:spacing w:val="-7"/>
          <w:w w:val="105"/>
          <w:sz w:val="20"/>
        </w:rPr>
        <w:t xml:space="preserve"> </w:t>
      </w:r>
      <w:r>
        <w:rPr>
          <w:color w:val="221F1F"/>
          <w:w w:val="105"/>
          <w:sz w:val="20"/>
        </w:rPr>
        <w:t>percent</w:t>
      </w:r>
      <w:r>
        <w:rPr>
          <w:color w:val="221F1F"/>
          <w:spacing w:val="-5"/>
          <w:w w:val="105"/>
          <w:sz w:val="20"/>
        </w:rPr>
        <w:t xml:space="preserve"> </w:t>
      </w:r>
      <w:r>
        <w:rPr>
          <w:color w:val="221F1F"/>
          <w:w w:val="105"/>
          <w:sz w:val="20"/>
        </w:rPr>
        <w:t>(15%)</w:t>
      </w:r>
      <w:r>
        <w:rPr>
          <w:color w:val="221F1F"/>
          <w:spacing w:val="-6"/>
          <w:w w:val="105"/>
          <w:sz w:val="20"/>
        </w:rPr>
        <w:t xml:space="preserve"> </w:t>
      </w:r>
      <w:r>
        <w:rPr>
          <w:color w:val="221F1F"/>
          <w:w w:val="105"/>
          <w:sz w:val="20"/>
        </w:rPr>
        <w:t>to</w:t>
      </w:r>
      <w:r>
        <w:rPr>
          <w:color w:val="221F1F"/>
          <w:spacing w:val="-5"/>
          <w:w w:val="105"/>
          <w:sz w:val="20"/>
        </w:rPr>
        <w:t xml:space="preserve"> </w:t>
      </w:r>
      <w:r>
        <w:rPr>
          <w:color w:val="221F1F"/>
          <w:w w:val="105"/>
          <w:sz w:val="20"/>
        </w:rPr>
        <w:t>be loaded</w:t>
      </w:r>
      <w:r>
        <w:rPr>
          <w:color w:val="221F1F"/>
          <w:spacing w:val="-9"/>
          <w:w w:val="105"/>
          <w:sz w:val="20"/>
        </w:rPr>
        <w:t xml:space="preserve"> </w:t>
      </w:r>
      <w:r>
        <w:rPr>
          <w:color w:val="221F1F"/>
          <w:w w:val="105"/>
          <w:sz w:val="20"/>
        </w:rPr>
        <w:t>on</w:t>
      </w:r>
      <w:r>
        <w:rPr>
          <w:color w:val="221F1F"/>
          <w:spacing w:val="-7"/>
          <w:w w:val="105"/>
          <w:sz w:val="20"/>
        </w:rPr>
        <w:t xml:space="preserve"> </w:t>
      </w:r>
      <w:r>
        <w:rPr>
          <w:color w:val="221F1F"/>
          <w:w w:val="105"/>
          <w:sz w:val="20"/>
        </w:rPr>
        <w:t>evaluated</w:t>
      </w:r>
      <w:r>
        <w:rPr>
          <w:color w:val="221F1F"/>
          <w:spacing w:val="-12"/>
          <w:w w:val="105"/>
          <w:sz w:val="20"/>
        </w:rPr>
        <w:t xml:space="preserve"> </w:t>
      </w:r>
      <w:r>
        <w:rPr>
          <w:color w:val="221F1F"/>
          <w:w w:val="105"/>
          <w:sz w:val="20"/>
        </w:rPr>
        <w:t>prices</w:t>
      </w:r>
      <w:r>
        <w:rPr>
          <w:color w:val="221F1F"/>
          <w:spacing w:val="-8"/>
          <w:w w:val="105"/>
          <w:sz w:val="20"/>
        </w:rPr>
        <w:t xml:space="preserve"> </w:t>
      </w:r>
      <w:r>
        <w:rPr>
          <w:color w:val="221F1F"/>
          <w:w w:val="105"/>
          <w:sz w:val="20"/>
        </w:rPr>
        <w:t>of</w:t>
      </w:r>
      <w:r>
        <w:rPr>
          <w:color w:val="221F1F"/>
          <w:spacing w:val="-9"/>
          <w:w w:val="105"/>
          <w:sz w:val="20"/>
        </w:rPr>
        <w:t xml:space="preserve"> </w:t>
      </w:r>
      <w:r>
        <w:rPr>
          <w:color w:val="221F1F"/>
          <w:w w:val="105"/>
          <w:sz w:val="20"/>
        </w:rPr>
        <w:t>the</w:t>
      </w:r>
      <w:r>
        <w:rPr>
          <w:color w:val="221F1F"/>
          <w:spacing w:val="-9"/>
          <w:w w:val="105"/>
          <w:sz w:val="20"/>
        </w:rPr>
        <w:t xml:space="preserve"> </w:t>
      </w:r>
      <w:r>
        <w:rPr>
          <w:color w:val="221F1F"/>
          <w:w w:val="105"/>
          <w:sz w:val="20"/>
        </w:rPr>
        <w:t>foreign</w:t>
      </w:r>
      <w:r>
        <w:rPr>
          <w:color w:val="221F1F"/>
          <w:spacing w:val="-11"/>
          <w:w w:val="105"/>
          <w:sz w:val="20"/>
        </w:rPr>
        <w:t xml:space="preserve"> </w:t>
      </w:r>
      <w:r>
        <w:rPr>
          <w:color w:val="221F1F"/>
          <w:w w:val="105"/>
          <w:sz w:val="20"/>
        </w:rPr>
        <w:t>tenderers,</w:t>
      </w:r>
      <w:r>
        <w:rPr>
          <w:color w:val="221F1F"/>
          <w:spacing w:val="-9"/>
          <w:w w:val="105"/>
          <w:sz w:val="20"/>
        </w:rPr>
        <w:t xml:space="preserve"> </w:t>
      </w:r>
      <w:r>
        <w:rPr>
          <w:color w:val="221F1F"/>
          <w:w w:val="105"/>
          <w:sz w:val="20"/>
        </w:rPr>
        <w:t>where</w:t>
      </w:r>
      <w:r>
        <w:rPr>
          <w:color w:val="221F1F"/>
          <w:spacing w:val="-11"/>
          <w:w w:val="105"/>
          <w:sz w:val="20"/>
        </w:rPr>
        <w:t xml:space="preserve"> </w:t>
      </w:r>
      <w:r>
        <w:rPr>
          <w:color w:val="221F1F"/>
          <w:w w:val="105"/>
          <w:sz w:val="20"/>
        </w:rPr>
        <w:t>the</w:t>
      </w:r>
      <w:r>
        <w:rPr>
          <w:color w:val="221F1F"/>
          <w:spacing w:val="-9"/>
          <w:w w:val="105"/>
          <w:sz w:val="20"/>
        </w:rPr>
        <w:t xml:space="preserve"> </w:t>
      </w:r>
      <w:r>
        <w:rPr>
          <w:color w:val="221F1F"/>
          <w:w w:val="105"/>
          <w:sz w:val="20"/>
        </w:rPr>
        <w:t>percentage</w:t>
      </w:r>
      <w:r>
        <w:rPr>
          <w:color w:val="221F1F"/>
          <w:spacing w:val="-11"/>
          <w:w w:val="105"/>
          <w:sz w:val="20"/>
        </w:rPr>
        <w:t xml:space="preserve"> </w:t>
      </w:r>
      <w:r>
        <w:rPr>
          <w:color w:val="221F1F"/>
          <w:w w:val="105"/>
          <w:sz w:val="20"/>
        </w:rPr>
        <w:t>of</w:t>
      </w:r>
      <w:r>
        <w:rPr>
          <w:color w:val="221F1F"/>
          <w:spacing w:val="-7"/>
          <w:w w:val="105"/>
          <w:sz w:val="20"/>
        </w:rPr>
        <w:t xml:space="preserve"> </w:t>
      </w:r>
      <w:r>
        <w:rPr>
          <w:color w:val="221F1F"/>
          <w:w w:val="105"/>
          <w:sz w:val="20"/>
        </w:rPr>
        <w:t>shareholding</w:t>
      </w:r>
      <w:r>
        <w:rPr>
          <w:color w:val="221F1F"/>
          <w:spacing w:val="-11"/>
          <w:w w:val="105"/>
          <w:sz w:val="20"/>
        </w:rPr>
        <w:t xml:space="preserve"> </w:t>
      </w:r>
      <w:r>
        <w:rPr>
          <w:color w:val="221F1F"/>
          <w:w w:val="105"/>
          <w:sz w:val="20"/>
        </w:rPr>
        <w:t>of</w:t>
      </w:r>
      <w:r>
        <w:rPr>
          <w:color w:val="221F1F"/>
          <w:spacing w:val="-9"/>
          <w:w w:val="105"/>
          <w:sz w:val="20"/>
        </w:rPr>
        <w:t xml:space="preserve"> </w:t>
      </w:r>
      <w:r>
        <w:rPr>
          <w:color w:val="221F1F"/>
          <w:w w:val="105"/>
          <w:sz w:val="20"/>
        </w:rPr>
        <w:t>Kenyan</w:t>
      </w:r>
      <w:r>
        <w:rPr>
          <w:color w:val="221F1F"/>
          <w:spacing w:val="-7"/>
          <w:w w:val="105"/>
          <w:sz w:val="20"/>
        </w:rPr>
        <w:t xml:space="preserve"> </w:t>
      </w:r>
      <w:r>
        <w:rPr>
          <w:color w:val="221F1F"/>
          <w:w w:val="105"/>
          <w:sz w:val="20"/>
        </w:rPr>
        <w:t>citizens on the entire consortium team is less than fifty-one percent (51%).</w:t>
      </w:r>
    </w:p>
    <w:p w14:paraId="59681896" w14:textId="77777777" w:rsidR="00027FF5" w:rsidRDefault="00027FF5" w:rsidP="004E5D06">
      <w:pPr>
        <w:pStyle w:val="ListParagraph"/>
        <w:numPr>
          <w:ilvl w:val="1"/>
          <w:numId w:val="94"/>
        </w:numPr>
        <w:tabs>
          <w:tab w:val="left" w:pos="1146"/>
          <w:tab w:val="left" w:pos="1149"/>
          <w:tab w:val="left" w:pos="2716"/>
        </w:tabs>
        <w:spacing w:before="109" w:line="237" w:lineRule="auto"/>
        <w:ind w:right="141"/>
        <w:jc w:val="both"/>
        <w:rPr>
          <w:color w:val="221F1F"/>
          <w:sz w:val="20"/>
        </w:rPr>
      </w:pPr>
      <w:r>
        <w:rPr>
          <w:color w:val="221F1F"/>
          <w:w w:val="105"/>
          <w:sz w:val="20"/>
        </w:rPr>
        <w:t>Contractors</w:t>
      </w:r>
      <w:r>
        <w:rPr>
          <w:color w:val="221F1F"/>
          <w:spacing w:val="-5"/>
          <w:w w:val="105"/>
          <w:sz w:val="20"/>
        </w:rPr>
        <w:t xml:space="preserve"> </w:t>
      </w:r>
      <w:r>
        <w:rPr>
          <w:color w:val="221F1F"/>
          <w:w w:val="105"/>
          <w:sz w:val="20"/>
        </w:rPr>
        <w:t>applying</w:t>
      </w:r>
      <w:r>
        <w:rPr>
          <w:color w:val="221F1F"/>
          <w:spacing w:val="-3"/>
          <w:w w:val="105"/>
          <w:sz w:val="20"/>
        </w:rPr>
        <w:t xml:space="preserve"> </w:t>
      </w:r>
      <w:r>
        <w:rPr>
          <w:color w:val="221F1F"/>
          <w:w w:val="105"/>
          <w:sz w:val="20"/>
        </w:rPr>
        <w:t>for</w:t>
      </w:r>
      <w:r>
        <w:rPr>
          <w:color w:val="221F1F"/>
          <w:spacing w:val="-4"/>
          <w:w w:val="105"/>
          <w:sz w:val="20"/>
        </w:rPr>
        <w:t xml:space="preserve"> </w:t>
      </w:r>
      <w:r>
        <w:rPr>
          <w:color w:val="221F1F"/>
          <w:w w:val="105"/>
          <w:sz w:val="20"/>
        </w:rPr>
        <w:t>such</w:t>
      </w:r>
      <w:r>
        <w:rPr>
          <w:color w:val="221F1F"/>
          <w:spacing w:val="-5"/>
          <w:w w:val="105"/>
          <w:sz w:val="20"/>
        </w:rPr>
        <w:t xml:space="preserve"> </w:t>
      </w:r>
      <w:r>
        <w:rPr>
          <w:color w:val="221F1F"/>
          <w:w w:val="105"/>
          <w:sz w:val="20"/>
        </w:rPr>
        <w:t>preference</w:t>
      </w:r>
      <w:r>
        <w:rPr>
          <w:color w:val="221F1F"/>
          <w:spacing w:val="-5"/>
          <w:w w:val="105"/>
          <w:sz w:val="20"/>
        </w:rPr>
        <w:t xml:space="preserve"> </w:t>
      </w:r>
      <w:r>
        <w:rPr>
          <w:color w:val="221F1F"/>
          <w:w w:val="105"/>
          <w:sz w:val="20"/>
        </w:rPr>
        <w:t>shall</w:t>
      </w:r>
      <w:r>
        <w:rPr>
          <w:color w:val="221F1F"/>
          <w:spacing w:val="-3"/>
          <w:w w:val="105"/>
          <w:sz w:val="20"/>
        </w:rPr>
        <w:t xml:space="preserve"> </w:t>
      </w:r>
      <w:r>
        <w:rPr>
          <w:color w:val="221F1F"/>
          <w:w w:val="105"/>
          <w:sz w:val="20"/>
        </w:rPr>
        <w:t>be</w:t>
      </w:r>
      <w:r>
        <w:rPr>
          <w:color w:val="221F1F"/>
          <w:spacing w:val="-7"/>
          <w:w w:val="105"/>
          <w:sz w:val="20"/>
        </w:rPr>
        <w:t xml:space="preserve"> </w:t>
      </w:r>
      <w:r>
        <w:rPr>
          <w:color w:val="221F1F"/>
          <w:w w:val="105"/>
          <w:sz w:val="20"/>
        </w:rPr>
        <w:t>asked</w:t>
      </w:r>
      <w:r>
        <w:rPr>
          <w:color w:val="221F1F"/>
          <w:spacing w:val="-3"/>
          <w:w w:val="105"/>
          <w:sz w:val="20"/>
        </w:rPr>
        <w:t xml:space="preserve"> </w:t>
      </w:r>
      <w:r>
        <w:rPr>
          <w:color w:val="221F1F"/>
          <w:w w:val="105"/>
          <w:sz w:val="20"/>
        </w:rPr>
        <w:t>to</w:t>
      </w:r>
      <w:r>
        <w:rPr>
          <w:color w:val="221F1F"/>
          <w:spacing w:val="-5"/>
          <w:w w:val="105"/>
          <w:sz w:val="20"/>
        </w:rPr>
        <w:t xml:space="preserve"> </w:t>
      </w:r>
      <w:r>
        <w:rPr>
          <w:color w:val="221F1F"/>
          <w:w w:val="105"/>
          <w:sz w:val="20"/>
        </w:rPr>
        <w:t>provide,</w:t>
      </w:r>
      <w:r>
        <w:rPr>
          <w:color w:val="221F1F"/>
          <w:spacing w:val="-7"/>
          <w:w w:val="105"/>
          <w:sz w:val="20"/>
        </w:rPr>
        <w:t xml:space="preserve"> </w:t>
      </w:r>
      <w:r>
        <w:rPr>
          <w:color w:val="221F1F"/>
          <w:w w:val="105"/>
          <w:sz w:val="20"/>
        </w:rPr>
        <w:t>as</w:t>
      </w:r>
      <w:r>
        <w:rPr>
          <w:color w:val="221F1F"/>
          <w:spacing w:val="-5"/>
          <w:w w:val="105"/>
          <w:sz w:val="20"/>
        </w:rPr>
        <w:t xml:space="preserve"> </w:t>
      </w:r>
      <w:r>
        <w:rPr>
          <w:color w:val="221F1F"/>
          <w:w w:val="105"/>
          <w:sz w:val="20"/>
        </w:rPr>
        <w:t>part</w:t>
      </w:r>
      <w:r>
        <w:rPr>
          <w:color w:val="221F1F"/>
          <w:spacing w:val="-5"/>
          <w:w w:val="105"/>
          <w:sz w:val="20"/>
        </w:rPr>
        <w:t xml:space="preserve"> </w:t>
      </w:r>
      <w:r>
        <w:rPr>
          <w:color w:val="221F1F"/>
          <w:w w:val="105"/>
          <w:sz w:val="20"/>
        </w:rPr>
        <w:t>of</w:t>
      </w:r>
      <w:r>
        <w:rPr>
          <w:color w:val="221F1F"/>
          <w:spacing w:val="-5"/>
          <w:w w:val="105"/>
          <w:sz w:val="20"/>
        </w:rPr>
        <w:t xml:space="preserve"> </w:t>
      </w:r>
      <w:r>
        <w:rPr>
          <w:color w:val="221F1F"/>
          <w:w w:val="105"/>
          <w:sz w:val="20"/>
        </w:rPr>
        <w:t>the</w:t>
      </w:r>
      <w:r>
        <w:rPr>
          <w:color w:val="221F1F"/>
          <w:spacing w:val="-7"/>
          <w:w w:val="105"/>
          <w:sz w:val="20"/>
        </w:rPr>
        <w:t xml:space="preserve"> </w:t>
      </w:r>
      <w:r>
        <w:rPr>
          <w:color w:val="221F1F"/>
          <w:w w:val="105"/>
          <w:sz w:val="20"/>
        </w:rPr>
        <w:t>data</w:t>
      </w:r>
      <w:r>
        <w:rPr>
          <w:color w:val="221F1F"/>
          <w:spacing w:val="-7"/>
          <w:w w:val="105"/>
          <w:sz w:val="20"/>
        </w:rPr>
        <w:t xml:space="preserve"> </w:t>
      </w:r>
      <w:r>
        <w:rPr>
          <w:color w:val="221F1F"/>
          <w:w w:val="105"/>
          <w:sz w:val="20"/>
        </w:rPr>
        <w:t>for</w:t>
      </w:r>
      <w:r>
        <w:rPr>
          <w:color w:val="221F1F"/>
          <w:spacing w:val="-2"/>
          <w:w w:val="105"/>
          <w:sz w:val="20"/>
        </w:rPr>
        <w:t xml:space="preserve"> </w:t>
      </w:r>
      <w:r>
        <w:rPr>
          <w:color w:val="221F1F"/>
          <w:w w:val="105"/>
          <w:sz w:val="20"/>
        </w:rPr>
        <w:t>qualification,</w:t>
      </w:r>
      <w:r>
        <w:rPr>
          <w:color w:val="221F1F"/>
          <w:spacing w:val="-5"/>
          <w:w w:val="105"/>
          <w:sz w:val="20"/>
        </w:rPr>
        <w:t xml:space="preserve"> </w:t>
      </w:r>
      <w:r>
        <w:rPr>
          <w:color w:val="221F1F"/>
          <w:w w:val="105"/>
          <w:sz w:val="20"/>
        </w:rPr>
        <w:t>such information, including details of ownership, as shall be required to determine whether, according to the classification</w:t>
      </w:r>
      <w:r>
        <w:rPr>
          <w:color w:val="221F1F"/>
          <w:spacing w:val="-8"/>
          <w:w w:val="105"/>
          <w:sz w:val="20"/>
        </w:rPr>
        <w:t xml:space="preserve"> </w:t>
      </w:r>
      <w:r>
        <w:rPr>
          <w:color w:val="221F1F"/>
          <w:w w:val="105"/>
          <w:sz w:val="20"/>
        </w:rPr>
        <w:t>established</w:t>
      </w:r>
      <w:r>
        <w:rPr>
          <w:color w:val="221F1F"/>
          <w:spacing w:val="-10"/>
          <w:w w:val="105"/>
          <w:sz w:val="20"/>
        </w:rPr>
        <w:t xml:space="preserve"> </w:t>
      </w:r>
      <w:r>
        <w:rPr>
          <w:color w:val="221F1F"/>
          <w:w w:val="105"/>
          <w:sz w:val="20"/>
        </w:rPr>
        <w:t>by</w:t>
      </w:r>
      <w:r>
        <w:rPr>
          <w:color w:val="221F1F"/>
          <w:spacing w:val="-10"/>
          <w:w w:val="105"/>
          <w:sz w:val="20"/>
        </w:rPr>
        <w:t xml:space="preserve"> </w:t>
      </w:r>
      <w:r>
        <w:rPr>
          <w:color w:val="221F1F"/>
          <w:w w:val="105"/>
          <w:sz w:val="20"/>
        </w:rPr>
        <w:t>the</w:t>
      </w:r>
      <w:r>
        <w:rPr>
          <w:color w:val="221F1F"/>
          <w:spacing w:val="-9"/>
          <w:w w:val="105"/>
          <w:sz w:val="20"/>
        </w:rPr>
        <w:t xml:space="preserve"> </w:t>
      </w:r>
      <w:r>
        <w:rPr>
          <w:color w:val="221F1F"/>
          <w:w w:val="105"/>
          <w:sz w:val="20"/>
        </w:rPr>
        <w:t>Procuring</w:t>
      </w:r>
      <w:r>
        <w:rPr>
          <w:color w:val="221F1F"/>
          <w:spacing w:val="-10"/>
          <w:w w:val="105"/>
          <w:sz w:val="20"/>
        </w:rPr>
        <w:t xml:space="preserve"> </w:t>
      </w:r>
      <w:r>
        <w:rPr>
          <w:color w:val="221F1F"/>
          <w:w w:val="105"/>
          <w:sz w:val="20"/>
        </w:rPr>
        <w:t>Entity,</w:t>
      </w:r>
      <w:r>
        <w:rPr>
          <w:color w:val="221F1F"/>
          <w:spacing w:val="-10"/>
          <w:w w:val="105"/>
          <w:sz w:val="20"/>
        </w:rPr>
        <w:t xml:space="preserve"> </w:t>
      </w:r>
      <w:r>
        <w:rPr>
          <w:color w:val="221F1F"/>
          <w:w w:val="105"/>
          <w:sz w:val="20"/>
        </w:rPr>
        <w:t>a</w:t>
      </w:r>
      <w:r>
        <w:rPr>
          <w:color w:val="221F1F"/>
          <w:spacing w:val="-8"/>
          <w:w w:val="105"/>
          <w:sz w:val="20"/>
        </w:rPr>
        <w:t xml:space="preserve"> </w:t>
      </w:r>
      <w:r>
        <w:rPr>
          <w:color w:val="221F1F"/>
          <w:w w:val="105"/>
          <w:sz w:val="20"/>
        </w:rPr>
        <w:t>particular</w:t>
      </w:r>
      <w:r>
        <w:rPr>
          <w:color w:val="221F1F"/>
          <w:spacing w:val="-9"/>
          <w:w w:val="105"/>
          <w:sz w:val="20"/>
        </w:rPr>
        <w:t xml:space="preserve"> </w:t>
      </w:r>
      <w:r>
        <w:rPr>
          <w:color w:val="221F1F"/>
          <w:w w:val="105"/>
          <w:sz w:val="20"/>
        </w:rPr>
        <w:t>contractor</w:t>
      </w:r>
      <w:r>
        <w:rPr>
          <w:color w:val="221F1F"/>
          <w:spacing w:val="-8"/>
          <w:w w:val="105"/>
          <w:sz w:val="20"/>
        </w:rPr>
        <w:t xml:space="preserve"> </w:t>
      </w:r>
      <w:r>
        <w:rPr>
          <w:color w:val="221F1F"/>
          <w:w w:val="105"/>
          <w:sz w:val="20"/>
        </w:rPr>
        <w:t>or</w:t>
      </w:r>
      <w:r>
        <w:rPr>
          <w:color w:val="221F1F"/>
          <w:spacing w:val="-10"/>
          <w:w w:val="105"/>
          <w:sz w:val="20"/>
        </w:rPr>
        <w:t xml:space="preserve"> </w:t>
      </w:r>
      <w:r>
        <w:rPr>
          <w:color w:val="221F1F"/>
          <w:w w:val="105"/>
          <w:sz w:val="20"/>
        </w:rPr>
        <w:t>group</w:t>
      </w:r>
      <w:r>
        <w:rPr>
          <w:color w:val="221F1F"/>
          <w:spacing w:val="-12"/>
          <w:w w:val="105"/>
          <w:sz w:val="20"/>
        </w:rPr>
        <w:t xml:space="preserve"> </w:t>
      </w:r>
      <w:r>
        <w:rPr>
          <w:color w:val="221F1F"/>
          <w:w w:val="105"/>
          <w:sz w:val="20"/>
        </w:rPr>
        <w:t>of</w:t>
      </w:r>
      <w:r>
        <w:rPr>
          <w:color w:val="221F1F"/>
          <w:spacing w:val="-9"/>
          <w:w w:val="105"/>
          <w:sz w:val="20"/>
        </w:rPr>
        <w:t xml:space="preserve"> </w:t>
      </w:r>
      <w:r>
        <w:rPr>
          <w:color w:val="221F1F"/>
          <w:w w:val="105"/>
          <w:sz w:val="20"/>
        </w:rPr>
        <w:t>contractors</w:t>
      </w:r>
      <w:r>
        <w:rPr>
          <w:color w:val="221F1F"/>
          <w:spacing w:val="-10"/>
          <w:w w:val="105"/>
          <w:sz w:val="20"/>
        </w:rPr>
        <w:t xml:space="preserve"> </w:t>
      </w:r>
      <w:r>
        <w:rPr>
          <w:color w:val="221F1F"/>
          <w:w w:val="105"/>
          <w:sz w:val="20"/>
        </w:rPr>
        <w:t>qualifies</w:t>
      </w:r>
      <w:r>
        <w:rPr>
          <w:color w:val="221F1F"/>
          <w:spacing w:val="-10"/>
          <w:w w:val="105"/>
          <w:sz w:val="20"/>
        </w:rPr>
        <w:t xml:space="preserve"> </w:t>
      </w:r>
      <w:r>
        <w:rPr>
          <w:color w:val="221F1F"/>
          <w:w w:val="105"/>
          <w:sz w:val="20"/>
        </w:rPr>
        <w:t>for a margin of preference.</w:t>
      </w:r>
    </w:p>
    <w:p w14:paraId="09841387" w14:textId="77777777" w:rsidR="00027FF5" w:rsidRDefault="00027FF5" w:rsidP="004E5D06">
      <w:pPr>
        <w:pStyle w:val="ListParagraph"/>
        <w:numPr>
          <w:ilvl w:val="1"/>
          <w:numId w:val="94"/>
        </w:numPr>
        <w:tabs>
          <w:tab w:val="left" w:pos="1146"/>
          <w:tab w:val="left" w:pos="1149"/>
          <w:tab w:val="left" w:pos="2716"/>
        </w:tabs>
        <w:spacing w:before="109"/>
        <w:ind w:right="141"/>
        <w:jc w:val="both"/>
        <w:rPr>
          <w:color w:val="221F1F"/>
          <w:sz w:val="20"/>
        </w:rPr>
      </w:pPr>
      <w:r>
        <w:rPr>
          <w:color w:val="221F1F"/>
          <w:w w:val="105"/>
          <w:sz w:val="20"/>
        </w:rPr>
        <w:t>After</w:t>
      </w:r>
      <w:r>
        <w:rPr>
          <w:color w:val="221F1F"/>
          <w:spacing w:val="-14"/>
          <w:w w:val="105"/>
          <w:sz w:val="20"/>
        </w:rPr>
        <w:t xml:space="preserve"> </w:t>
      </w:r>
      <w:r>
        <w:rPr>
          <w:color w:val="221F1F"/>
          <w:w w:val="105"/>
          <w:sz w:val="20"/>
        </w:rPr>
        <w:t>Tenders</w:t>
      </w:r>
      <w:r>
        <w:rPr>
          <w:color w:val="221F1F"/>
          <w:spacing w:val="-13"/>
          <w:w w:val="105"/>
          <w:sz w:val="20"/>
        </w:rPr>
        <w:t xml:space="preserve"> </w:t>
      </w:r>
      <w:r>
        <w:rPr>
          <w:color w:val="221F1F"/>
          <w:w w:val="105"/>
          <w:sz w:val="20"/>
        </w:rPr>
        <w:t>have</w:t>
      </w:r>
      <w:r>
        <w:rPr>
          <w:color w:val="221F1F"/>
          <w:spacing w:val="-13"/>
          <w:w w:val="105"/>
          <w:sz w:val="20"/>
        </w:rPr>
        <w:t xml:space="preserve"> </w:t>
      </w:r>
      <w:r>
        <w:rPr>
          <w:color w:val="221F1F"/>
          <w:w w:val="105"/>
          <w:sz w:val="20"/>
        </w:rPr>
        <w:t>been</w:t>
      </w:r>
      <w:r>
        <w:rPr>
          <w:color w:val="221F1F"/>
          <w:spacing w:val="-13"/>
          <w:w w:val="105"/>
          <w:sz w:val="20"/>
        </w:rPr>
        <w:t xml:space="preserve"> </w:t>
      </w:r>
      <w:r>
        <w:rPr>
          <w:color w:val="221F1F"/>
          <w:w w:val="105"/>
          <w:sz w:val="20"/>
        </w:rPr>
        <w:t>received</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reviewed</w:t>
      </w:r>
      <w:r>
        <w:rPr>
          <w:color w:val="221F1F"/>
          <w:spacing w:val="-13"/>
          <w:w w:val="105"/>
          <w:sz w:val="20"/>
        </w:rPr>
        <w:t xml:space="preserve"> </w:t>
      </w:r>
      <w:r>
        <w:rPr>
          <w:color w:val="221F1F"/>
          <w:w w:val="105"/>
          <w:sz w:val="20"/>
        </w:rPr>
        <w:t>by</w:t>
      </w:r>
      <w:r>
        <w:rPr>
          <w:color w:val="221F1F"/>
          <w:spacing w:val="-13"/>
          <w:w w:val="105"/>
          <w:sz w:val="20"/>
        </w:rPr>
        <w:t xml:space="preserve"> </w:t>
      </w:r>
      <w:r>
        <w:rPr>
          <w:color w:val="221F1F"/>
          <w:w w:val="105"/>
          <w:sz w:val="20"/>
        </w:rPr>
        <w:t>the</w:t>
      </w:r>
      <w:r>
        <w:rPr>
          <w:color w:val="221F1F"/>
          <w:spacing w:val="-14"/>
          <w:w w:val="105"/>
          <w:sz w:val="20"/>
        </w:rPr>
        <w:t xml:space="preserve"> </w:t>
      </w:r>
      <w:r>
        <w:rPr>
          <w:color w:val="221F1F"/>
          <w:w w:val="105"/>
          <w:sz w:val="20"/>
        </w:rPr>
        <w:t>Procuring</w:t>
      </w:r>
      <w:r>
        <w:rPr>
          <w:color w:val="221F1F"/>
          <w:spacing w:val="-13"/>
          <w:w w:val="105"/>
          <w:sz w:val="20"/>
        </w:rPr>
        <w:t xml:space="preserve"> </w:t>
      </w:r>
      <w:r>
        <w:rPr>
          <w:color w:val="221F1F"/>
          <w:w w:val="105"/>
          <w:sz w:val="20"/>
        </w:rPr>
        <w:t>Entity,</w:t>
      </w:r>
      <w:r>
        <w:rPr>
          <w:color w:val="221F1F"/>
          <w:spacing w:val="-13"/>
          <w:w w:val="105"/>
          <w:sz w:val="20"/>
        </w:rPr>
        <w:t xml:space="preserve"> </w:t>
      </w:r>
      <w:r>
        <w:rPr>
          <w:color w:val="221F1F"/>
          <w:w w:val="105"/>
          <w:sz w:val="20"/>
        </w:rPr>
        <w:t>responsive</w:t>
      </w:r>
      <w:r>
        <w:rPr>
          <w:color w:val="221F1F"/>
          <w:spacing w:val="-13"/>
          <w:w w:val="105"/>
          <w:sz w:val="20"/>
        </w:rPr>
        <w:t xml:space="preserve"> </w:t>
      </w:r>
      <w:r>
        <w:rPr>
          <w:color w:val="221F1F"/>
          <w:w w:val="105"/>
          <w:sz w:val="20"/>
        </w:rPr>
        <w:t>Tenders</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be</w:t>
      </w:r>
      <w:r>
        <w:rPr>
          <w:color w:val="221F1F"/>
          <w:spacing w:val="-13"/>
          <w:w w:val="105"/>
          <w:sz w:val="20"/>
        </w:rPr>
        <w:t xml:space="preserve"> </w:t>
      </w:r>
      <w:r>
        <w:rPr>
          <w:color w:val="221F1F"/>
          <w:w w:val="105"/>
          <w:sz w:val="20"/>
        </w:rPr>
        <w:t>assessed to ascertain</w:t>
      </w:r>
      <w:r>
        <w:rPr>
          <w:color w:val="221F1F"/>
          <w:spacing w:val="-1"/>
          <w:w w:val="105"/>
          <w:sz w:val="20"/>
        </w:rPr>
        <w:t xml:space="preserve"> </w:t>
      </w:r>
      <w:r>
        <w:rPr>
          <w:color w:val="221F1F"/>
          <w:w w:val="105"/>
          <w:sz w:val="20"/>
        </w:rPr>
        <w:t>their</w:t>
      </w:r>
      <w:r>
        <w:rPr>
          <w:color w:val="221F1F"/>
          <w:spacing w:val="-1"/>
          <w:w w:val="105"/>
          <w:sz w:val="20"/>
        </w:rPr>
        <w:t xml:space="preserve"> </w:t>
      </w:r>
      <w:r>
        <w:rPr>
          <w:color w:val="221F1F"/>
          <w:w w:val="105"/>
          <w:sz w:val="20"/>
        </w:rPr>
        <w:t>percentage</w:t>
      </w:r>
      <w:r>
        <w:rPr>
          <w:color w:val="221F1F"/>
          <w:spacing w:val="-1"/>
          <w:w w:val="105"/>
          <w:sz w:val="20"/>
        </w:rPr>
        <w:t xml:space="preserve"> </w:t>
      </w:r>
      <w:r>
        <w:rPr>
          <w:color w:val="221F1F"/>
          <w:w w:val="105"/>
          <w:sz w:val="20"/>
        </w:rPr>
        <w:t>of</w:t>
      </w:r>
      <w:r>
        <w:rPr>
          <w:color w:val="221F1F"/>
          <w:spacing w:val="-4"/>
          <w:w w:val="105"/>
          <w:sz w:val="20"/>
        </w:rPr>
        <w:t xml:space="preserve"> </w:t>
      </w:r>
      <w:r>
        <w:rPr>
          <w:color w:val="221F1F"/>
          <w:w w:val="105"/>
          <w:sz w:val="20"/>
        </w:rPr>
        <w:t>shareholding</w:t>
      </w:r>
      <w:r>
        <w:rPr>
          <w:color w:val="221F1F"/>
          <w:spacing w:val="-1"/>
          <w:w w:val="105"/>
          <w:sz w:val="20"/>
        </w:rPr>
        <w:t xml:space="preserve"> </w:t>
      </w:r>
      <w:r>
        <w:rPr>
          <w:color w:val="221F1F"/>
          <w:w w:val="105"/>
          <w:sz w:val="20"/>
        </w:rPr>
        <w:t>of Kenyan citizens.</w:t>
      </w:r>
      <w:r>
        <w:rPr>
          <w:color w:val="221F1F"/>
          <w:spacing w:val="-1"/>
          <w:w w:val="105"/>
          <w:sz w:val="20"/>
        </w:rPr>
        <w:t xml:space="preserve"> </w:t>
      </w:r>
      <w:r>
        <w:rPr>
          <w:color w:val="221F1F"/>
          <w:w w:val="105"/>
          <w:sz w:val="20"/>
        </w:rPr>
        <w:t>Responsive</w:t>
      </w:r>
      <w:r>
        <w:rPr>
          <w:color w:val="221F1F"/>
          <w:spacing w:val="-1"/>
          <w:w w:val="105"/>
          <w:sz w:val="20"/>
        </w:rPr>
        <w:t xml:space="preserve"> </w:t>
      </w:r>
      <w:r>
        <w:rPr>
          <w:color w:val="221F1F"/>
          <w:w w:val="105"/>
          <w:sz w:val="20"/>
        </w:rPr>
        <w:t>tenders</w:t>
      </w:r>
      <w:r>
        <w:rPr>
          <w:color w:val="221F1F"/>
          <w:spacing w:val="-3"/>
          <w:w w:val="105"/>
          <w:sz w:val="20"/>
        </w:rPr>
        <w:t xml:space="preserve"> </w:t>
      </w:r>
      <w:r>
        <w:rPr>
          <w:color w:val="221F1F"/>
          <w:w w:val="105"/>
          <w:sz w:val="20"/>
        </w:rPr>
        <w:t>shall</w:t>
      </w:r>
      <w:r>
        <w:rPr>
          <w:color w:val="221F1F"/>
          <w:spacing w:val="-1"/>
          <w:w w:val="105"/>
          <w:sz w:val="20"/>
        </w:rPr>
        <w:t xml:space="preserve"> </w:t>
      </w:r>
      <w:r>
        <w:rPr>
          <w:color w:val="221F1F"/>
          <w:w w:val="105"/>
          <w:sz w:val="20"/>
        </w:rPr>
        <w:t>be</w:t>
      </w:r>
      <w:r>
        <w:rPr>
          <w:color w:val="221F1F"/>
          <w:spacing w:val="-2"/>
          <w:w w:val="105"/>
          <w:sz w:val="20"/>
        </w:rPr>
        <w:t xml:space="preserve"> </w:t>
      </w:r>
      <w:r>
        <w:rPr>
          <w:color w:val="221F1F"/>
          <w:w w:val="105"/>
          <w:sz w:val="20"/>
        </w:rPr>
        <w:t>classified</w:t>
      </w:r>
      <w:r>
        <w:rPr>
          <w:color w:val="221F1F"/>
          <w:spacing w:val="-3"/>
          <w:w w:val="105"/>
          <w:sz w:val="20"/>
        </w:rPr>
        <w:t xml:space="preserve"> </w:t>
      </w:r>
      <w:r>
        <w:rPr>
          <w:color w:val="221F1F"/>
          <w:w w:val="105"/>
          <w:sz w:val="20"/>
        </w:rPr>
        <w:t>into the following groups:</w:t>
      </w:r>
    </w:p>
    <w:p w14:paraId="2AEDDE23" w14:textId="77777777" w:rsidR="00027FF5" w:rsidRDefault="00027FF5" w:rsidP="004E5D06">
      <w:pPr>
        <w:pStyle w:val="ListParagraph"/>
        <w:numPr>
          <w:ilvl w:val="0"/>
          <w:numId w:val="93"/>
        </w:numPr>
        <w:tabs>
          <w:tab w:val="left" w:pos="1660"/>
          <w:tab w:val="left" w:pos="1665"/>
          <w:tab w:val="left" w:pos="2716"/>
        </w:tabs>
        <w:spacing w:before="112"/>
        <w:ind w:right="141" w:hanging="452"/>
        <w:jc w:val="both"/>
        <w:rPr>
          <w:sz w:val="20"/>
        </w:rPr>
      </w:pPr>
      <w:r>
        <w:rPr>
          <w:color w:val="221F1F"/>
          <w:sz w:val="20"/>
        </w:rPr>
        <w:t xml:space="preserve">Group A: tenders offered by Kenyan Contractors and other Tenderers where percentage of shareholding </w:t>
      </w:r>
      <w:r>
        <w:rPr>
          <w:color w:val="221F1F"/>
          <w:w w:val="105"/>
          <w:sz w:val="20"/>
        </w:rPr>
        <w:t>by</w:t>
      </w:r>
      <w:r>
        <w:rPr>
          <w:color w:val="221F1F"/>
          <w:spacing w:val="-1"/>
          <w:w w:val="105"/>
          <w:sz w:val="20"/>
        </w:rPr>
        <w:t xml:space="preserve"> </w:t>
      </w:r>
      <w:r>
        <w:rPr>
          <w:color w:val="221F1F"/>
          <w:w w:val="105"/>
          <w:sz w:val="20"/>
        </w:rPr>
        <w:t>Kenyan</w:t>
      </w:r>
      <w:r>
        <w:rPr>
          <w:color w:val="221F1F"/>
          <w:spacing w:val="-4"/>
          <w:w w:val="105"/>
          <w:sz w:val="20"/>
        </w:rPr>
        <w:t xml:space="preserve"> </w:t>
      </w:r>
      <w:r>
        <w:rPr>
          <w:color w:val="221F1F"/>
          <w:w w:val="105"/>
          <w:sz w:val="20"/>
        </w:rPr>
        <w:t>citizens</w:t>
      </w:r>
      <w:r>
        <w:rPr>
          <w:color w:val="221F1F"/>
          <w:spacing w:val="-1"/>
          <w:w w:val="105"/>
          <w:sz w:val="20"/>
        </w:rPr>
        <w:t xml:space="preserve"> </w:t>
      </w:r>
      <w:r>
        <w:rPr>
          <w:color w:val="221F1F"/>
          <w:w w:val="105"/>
          <w:sz w:val="20"/>
        </w:rPr>
        <w:t>on</w:t>
      </w:r>
      <w:r>
        <w:rPr>
          <w:color w:val="221F1F"/>
          <w:spacing w:val="-1"/>
          <w:w w:val="105"/>
          <w:sz w:val="20"/>
        </w:rPr>
        <w:t xml:space="preserve"> </w:t>
      </w:r>
      <w:r>
        <w:rPr>
          <w:color w:val="221F1F"/>
          <w:w w:val="105"/>
          <w:sz w:val="20"/>
        </w:rPr>
        <w:t>the</w:t>
      </w:r>
      <w:r>
        <w:rPr>
          <w:color w:val="221F1F"/>
          <w:spacing w:val="-5"/>
          <w:w w:val="105"/>
          <w:sz w:val="20"/>
        </w:rPr>
        <w:t xml:space="preserve"> </w:t>
      </w:r>
      <w:r>
        <w:rPr>
          <w:color w:val="221F1F"/>
          <w:w w:val="105"/>
          <w:sz w:val="20"/>
        </w:rPr>
        <w:t>entire</w:t>
      </w:r>
      <w:r>
        <w:rPr>
          <w:color w:val="221F1F"/>
          <w:spacing w:val="-1"/>
          <w:w w:val="105"/>
          <w:sz w:val="20"/>
        </w:rPr>
        <w:t xml:space="preserve"> </w:t>
      </w:r>
      <w:r>
        <w:rPr>
          <w:color w:val="221F1F"/>
          <w:w w:val="105"/>
          <w:sz w:val="20"/>
        </w:rPr>
        <w:t>consortium</w:t>
      </w:r>
      <w:r>
        <w:rPr>
          <w:color w:val="221F1F"/>
          <w:spacing w:val="-1"/>
          <w:w w:val="105"/>
          <w:sz w:val="20"/>
        </w:rPr>
        <w:t xml:space="preserve"> </w:t>
      </w:r>
      <w:r>
        <w:rPr>
          <w:color w:val="221F1F"/>
          <w:w w:val="105"/>
          <w:sz w:val="20"/>
        </w:rPr>
        <w:t>team</w:t>
      </w:r>
      <w:r>
        <w:rPr>
          <w:color w:val="221F1F"/>
          <w:spacing w:val="-1"/>
          <w:w w:val="105"/>
          <w:sz w:val="20"/>
        </w:rPr>
        <w:t xml:space="preserve"> </w:t>
      </w:r>
      <w:r>
        <w:rPr>
          <w:color w:val="221F1F"/>
          <w:w w:val="105"/>
          <w:sz w:val="20"/>
        </w:rPr>
        <w:t>is</w:t>
      </w:r>
      <w:r>
        <w:rPr>
          <w:color w:val="221F1F"/>
          <w:spacing w:val="-3"/>
          <w:w w:val="105"/>
          <w:sz w:val="20"/>
        </w:rPr>
        <w:t xml:space="preserve"> </w:t>
      </w:r>
      <w:r>
        <w:rPr>
          <w:color w:val="221F1F"/>
          <w:w w:val="105"/>
          <w:sz w:val="20"/>
        </w:rPr>
        <w:t>less</w:t>
      </w:r>
      <w:r>
        <w:rPr>
          <w:color w:val="221F1F"/>
          <w:spacing w:val="-3"/>
          <w:w w:val="105"/>
          <w:sz w:val="20"/>
        </w:rPr>
        <w:t xml:space="preserve"> </w:t>
      </w:r>
      <w:r>
        <w:rPr>
          <w:color w:val="221F1F"/>
          <w:w w:val="105"/>
          <w:sz w:val="20"/>
        </w:rPr>
        <w:t>than</w:t>
      </w:r>
      <w:r>
        <w:rPr>
          <w:color w:val="221F1F"/>
          <w:spacing w:val="-1"/>
          <w:w w:val="105"/>
          <w:sz w:val="20"/>
        </w:rPr>
        <w:t xml:space="preserve"> </w:t>
      </w:r>
      <w:r>
        <w:rPr>
          <w:color w:val="221F1F"/>
          <w:w w:val="105"/>
          <w:sz w:val="20"/>
        </w:rPr>
        <w:t>fifty-one percent</w:t>
      </w:r>
      <w:r>
        <w:rPr>
          <w:color w:val="221F1F"/>
          <w:spacing w:val="-3"/>
          <w:w w:val="105"/>
          <w:sz w:val="20"/>
        </w:rPr>
        <w:t xml:space="preserve"> </w:t>
      </w:r>
      <w:r>
        <w:rPr>
          <w:color w:val="221F1F"/>
          <w:w w:val="105"/>
          <w:sz w:val="20"/>
        </w:rPr>
        <w:t>(51%), where Kenyan citizens hold shares of over fifty one percent (51%).</w:t>
      </w:r>
    </w:p>
    <w:p w14:paraId="026FB21F" w14:textId="77777777" w:rsidR="00027FF5" w:rsidRDefault="00027FF5" w:rsidP="004E5D06">
      <w:pPr>
        <w:pStyle w:val="ListParagraph"/>
        <w:numPr>
          <w:ilvl w:val="0"/>
          <w:numId w:val="93"/>
        </w:numPr>
        <w:tabs>
          <w:tab w:val="left" w:pos="1660"/>
          <w:tab w:val="left" w:pos="1665"/>
          <w:tab w:val="left" w:pos="2716"/>
        </w:tabs>
        <w:spacing w:before="112"/>
        <w:ind w:right="141" w:hanging="452"/>
        <w:jc w:val="both"/>
        <w:rPr>
          <w:sz w:val="20"/>
        </w:rPr>
      </w:pPr>
      <w:r>
        <w:rPr>
          <w:color w:val="221F1F"/>
          <w:w w:val="105"/>
          <w:sz w:val="20"/>
        </w:rPr>
        <w:t>Group</w:t>
      </w:r>
      <w:r>
        <w:rPr>
          <w:color w:val="221F1F"/>
          <w:spacing w:val="-14"/>
          <w:w w:val="105"/>
          <w:sz w:val="20"/>
        </w:rPr>
        <w:t xml:space="preserve"> </w:t>
      </w:r>
      <w:r>
        <w:rPr>
          <w:color w:val="221F1F"/>
          <w:w w:val="105"/>
          <w:sz w:val="20"/>
        </w:rPr>
        <w:t>B:</w:t>
      </w:r>
      <w:r>
        <w:rPr>
          <w:color w:val="221F1F"/>
          <w:spacing w:val="-13"/>
          <w:w w:val="105"/>
          <w:sz w:val="20"/>
        </w:rPr>
        <w:t xml:space="preserve"> </w:t>
      </w:r>
      <w:r>
        <w:rPr>
          <w:color w:val="221F1F"/>
          <w:w w:val="105"/>
          <w:sz w:val="20"/>
        </w:rPr>
        <w:t>tenders</w:t>
      </w:r>
      <w:r>
        <w:rPr>
          <w:color w:val="221F1F"/>
          <w:spacing w:val="-13"/>
          <w:w w:val="105"/>
          <w:sz w:val="20"/>
        </w:rPr>
        <w:t xml:space="preserve"> </w:t>
      </w:r>
      <w:r>
        <w:rPr>
          <w:color w:val="221F1F"/>
          <w:w w:val="105"/>
          <w:sz w:val="20"/>
        </w:rPr>
        <w:t>offered</w:t>
      </w:r>
      <w:r>
        <w:rPr>
          <w:color w:val="221F1F"/>
          <w:spacing w:val="-13"/>
          <w:w w:val="105"/>
          <w:sz w:val="20"/>
        </w:rPr>
        <w:t xml:space="preserve"> </w:t>
      </w:r>
      <w:r>
        <w:rPr>
          <w:color w:val="221F1F"/>
          <w:w w:val="105"/>
          <w:sz w:val="20"/>
        </w:rPr>
        <w:t>by</w:t>
      </w:r>
      <w:r>
        <w:rPr>
          <w:color w:val="221F1F"/>
          <w:spacing w:val="-13"/>
          <w:w w:val="105"/>
          <w:sz w:val="20"/>
        </w:rPr>
        <w:t xml:space="preserve"> </w:t>
      </w:r>
      <w:r>
        <w:rPr>
          <w:color w:val="221F1F"/>
          <w:w w:val="105"/>
          <w:sz w:val="20"/>
        </w:rPr>
        <w:t>foreign</w:t>
      </w:r>
      <w:r>
        <w:rPr>
          <w:color w:val="221F1F"/>
          <w:spacing w:val="-13"/>
          <w:w w:val="105"/>
          <w:sz w:val="20"/>
        </w:rPr>
        <w:t xml:space="preserve"> </w:t>
      </w:r>
      <w:r>
        <w:rPr>
          <w:color w:val="221F1F"/>
          <w:w w:val="105"/>
          <w:sz w:val="20"/>
        </w:rPr>
        <w:t>Contractors</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other</w:t>
      </w:r>
      <w:r>
        <w:rPr>
          <w:color w:val="221F1F"/>
          <w:spacing w:val="-14"/>
          <w:w w:val="105"/>
          <w:sz w:val="20"/>
        </w:rPr>
        <w:t xml:space="preserve"> </w:t>
      </w:r>
      <w:r>
        <w:rPr>
          <w:color w:val="221F1F"/>
          <w:w w:val="105"/>
          <w:sz w:val="20"/>
        </w:rPr>
        <w:t>Tenderers</w:t>
      </w:r>
      <w:r>
        <w:rPr>
          <w:color w:val="221F1F"/>
          <w:spacing w:val="-13"/>
          <w:w w:val="105"/>
          <w:sz w:val="20"/>
        </w:rPr>
        <w:t xml:space="preserve"> </w:t>
      </w:r>
      <w:r>
        <w:rPr>
          <w:color w:val="221F1F"/>
          <w:w w:val="105"/>
          <w:sz w:val="20"/>
        </w:rPr>
        <w:t>where</w:t>
      </w:r>
      <w:r>
        <w:rPr>
          <w:color w:val="221F1F"/>
          <w:spacing w:val="-13"/>
          <w:w w:val="105"/>
          <w:sz w:val="20"/>
        </w:rPr>
        <w:t xml:space="preserve"> </w:t>
      </w:r>
      <w:r>
        <w:rPr>
          <w:color w:val="221F1F"/>
          <w:w w:val="105"/>
          <w:sz w:val="20"/>
        </w:rPr>
        <w:t>percentage</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shareholding by</w:t>
      </w:r>
      <w:r>
        <w:rPr>
          <w:color w:val="221F1F"/>
          <w:spacing w:val="-2"/>
          <w:w w:val="105"/>
          <w:sz w:val="20"/>
        </w:rPr>
        <w:t xml:space="preserve"> </w:t>
      </w:r>
      <w:r>
        <w:rPr>
          <w:color w:val="221F1F"/>
          <w:w w:val="105"/>
          <w:sz w:val="20"/>
        </w:rPr>
        <w:t>Kenyan</w:t>
      </w:r>
      <w:r>
        <w:rPr>
          <w:color w:val="221F1F"/>
          <w:spacing w:val="-2"/>
          <w:w w:val="105"/>
          <w:sz w:val="20"/>
        </w:rPr>
        <w:t xml:space="preserve"> </w:t>
      </w:r>
      <w:r>
        <w:rPr>
          <w:color w:val="221F1F"/>
          <w:w w:val="105"/>
          <w:sz w:val="20"/>
        </w:rPr>
        <w:t>citizens on the entire consortium team is less than fifty-one percent</w:t>
      </w:r>
      <w:r>
        <w:rPr>
          <w:color w:val="221F1F"/>
          <w:spacing w:val="-2"/>
          <w:w w:val="105"/>
          <w:sz w:val="20"/>
        </w:rPr>
        <w:t xml:space="preserve"> </w:t>
      </w:r>
      <w:r>
        <w:rPr>
          <w:color w:val="221F1F"/>
          <w:w w:val="105"/>
          <w:sz w:val="20"/>
        </w:rPr>
        <w:t>(51%).</w:t>
      </w:r>
    </w:p>
    <w:p w14:paraId="3320D3AC" w14:textId="666DDB95" w:rsidR="00027FF5" w:rsidRPr="00815760" w:rsidRDefault="00027FF5" w:rsidP="004E5D06">
      <w:pPr>
        <w:pStyle w:val="ListParagraph"/>
        <w:numPr>
          <w:ilvl w:val="1"/>
          <w:numId w:val="94"/>
        </w:numPr>
        <w:tabs>
          <w:tab w:val="left" w:pos="1146"/>
          <w:tab w:val="left" w:pos="1149"/>
          <w:tab w:val="left" w:pos="2716"/>
        </w:tabs>
        <w:spacing w:before="228" w:line="237" w:lineRule="auto"/>
        <w:ind w:right="141"/>
        <w:jc w:val="both"/>
        <w:rPr>
          <w:color w:val="221F1F"/>
          <w:sz w:val="20"/>
        </w:rPr>
      </w:pPr>
      <w:r>
        <w:rPr>
          <w:color w:val="221F1F"/>
          <w:sz w:val="20"/>
        </w:rPr>
        <w:t>All evaluated tenders in each group shall, as a first evaluation step, be</w:t>
      </w:r>
      <w:r>
        <w:rPr>
          <w:color w:val="221F1F"/>
          <w:spacing w:val="-1"/>
          <w:sz w:val="20"/>
        </w:rPr>
        <w:t xml:space="preserve"> </w:t>
      </w:r>
      <w:r>
        <w:rPr>
          <w:color w:val="221F1F"/>
          <w:sz w:val="20"/>
        </w:rPr>
        <w:t>compared to determine the</w:t>
      </w:r>
      <w:r>
        <w:rPr>
          <w:color w:val="221F1F"/>
          <w:spacing w:val="-1"/>
          <w:sz w:val="20"/>
        </w:rPr>
        <w:t xml:space="preserve"> </w:t>
      </w:r>
      <w:r>
        <w:rPr>
          <w:color w:val="221F1F"/>
          <w:sz w:val="20"/>
        </w:rPr>
        <w:t xml:space="preserve">lowest tender, </w:t>
      </w:r>
      <w:r>
        <w:rPr>
          <w:color w:val="221F1F"/>
          <w:w w:val="105"/>
          <w:sz w:val="20"/>
        </w:rPr>
        <w:t>and</w:t>
      </w:r>
      <w:r>
        <w:rPr>
          <w:color w:val="221F1F"/>
          <w:spacing w:val="-9"/>
          <w:w w:val="105"/>
          <w:sz w:val="20"/>
        </w:rPr>
        <w:t xml:space="preserve"> </w:t>
      </w:r>
      <w:r>
        <w:rPr>
          <w:color w:val="221F1F"/>
          <w:w w:val="105"/>
          <w:sz w:val="20"/>
        </w:rPr>
        <w:t>the</w:t>
      </w:r>
      <w:r>
        <w:rPr>
          <w:color w:val="221F1F"/>
          <w:spacing w:val="-9"/>
          <w:w w:val="105"/>
          <w:sz w:val="20"/>
        </w:rPr>
        <w:t xml:space="preserve"> </w:t>
      </w:r>
      <w:r>
        <w:rPr>
          <w:color w:val="221F1F"/>
          <w:w w:val="105"/>
          <w:sz w:val="20"/>
        </w:rPr>
        <w:t>lowest</w:t>
      </w:r>
      <w:r>
        <w:rPr>
          <w:color w:val="221F1F"/>
          <w:spacing w:val="-9"/>
          <w:w w:val="105"/>
          <w:sz w:val="20"/>
        </w:rPr>
        <w:t xml:space="preserve"> </w:t>
      </w:r>
      <w:r>
        <w:rPr>
          <w:color w:val="221F1F"/>
          <w:w w:val="105"/>
          <w:sz w:val="20"/>
        </w:rPr>
        <w:t>evaluated</w:t>
      </w:r>
      <w:r>
        <w:rPr>
          <w:color w:val="221F1F"/>
          <w:spacing w:val="-11"/>
          <w:w w:val="105"/>
          <w:sz w:val="20"/>
        </w:rPr>
        <w:t xml:space="preserve"> </w:t>
      </w:r>
      <w:r>
        <w:rPr>
          <w:color w:val="221F1F"/>
          <w:w w:val="105"/>
          <w:sz w:val="20"/>
        </w:rPr>
        <w:t>tender</w:t>
      </w:r>
      <w:r>
        <w:rPr>
          <w:color w:val="221F1F"/>
          <w:spacing w:val="-9"/>
          <w:w w:val="105"/>
          <w:sz w:val="20"/>
        </w:rPr>
        <w:t xml:space="preserve"> </w:t>
      </w:r>
      <w:r>
        <w:rPr>
          <w:color w:val="221F1F"/>
          <w:w w:val="105"/>
          <w:sz w:val="20"/>
        </w:rPr>
        <w:t>in</w:t>
      </w:r>
      <w:r>
        <w:rPr>
          <w:color w:val="221F1F"/>
          <w:spacing w:val="-9"/>
          <w:w w:val="105"/>
          <w:sz w:val="20"/>
        </w:rPr>
        <w:t xml:space="preserve"> </w:t>
      </w:r>
      <w:r>
        <w:rPr>
          <w:color w:val="221F1F"/>
          <w:w w:val="105"/>
          <w:sz w:val="20"/>
        </w:rPr>
        <w:t>each</w:t>
      </w:r>
      <w:r>
        <w:rPr>
          <w:color w:val="221F1F"/>
          <w:spacing w:val="-9"/>
          <w:w w:val="105"/>
          <w:sz w:val="20"/>
        </w:rPr>
        <w:t xml:space="preserve"> </w:t>
      </w:r>
      <w:r>
        <w:rPr>
          <w:color w:val="221F1F"/>
          <w:w w:val="105"/>
          <w:sz w:val="20"/>
        </w:rPr>
        <w:t>group</w:t>
      </w:r>
      <w:r>
        <w:rPr>
          <w:color w:val="221F1F"/>
          <w:spacing w:val="-9"/>
          <w:w w:val="105"/>
          <w:sz w:val="20"/>
        </w:rPr>
        <w:t xml:space="preserve"> </w:t>
      </w:r>
      <w:r>
        <w:rPr>
          <w:color w:val="221F1F"/>
          <w:w w:val="105"/>
          <w:sz w:val="20"/>
        </w:rPr>
        <w:t>shall</w:t>
      </w:r>
      <w:r>
        <w:rPr>
          <w:color w:val="221F1F"/>
          <w:spacing w:val="-7"/>
          <w:w w:val="105"/>
          <w:sz w:val="20"/>
        </w:rPr>
        <w:t xml:space="preserve"> </w:t>
      </w:r>
      <w:r>
        <w:rPr>
          <w:color w:val="221F1F"/>
          <w:w w:val="105"/>
          <w:sz w:val="20"/>
        </w:rPr>
        <w:t>be</w:t>
      </w:r>
      <w:r>
        <w:rPr>
          <w:color w:val="221F1F"/>
          <w:spacing w:val="-9"/>
          <w:w w:val="105"/>
          <w:sz w:val="20"/>
        </w:rPr>
        <w:t xml:space="preserve"> </w:t>
      </w:r>
      <w:r>
        <w:rPr>
          <w:color w:val="221F1F"/>
          <w:w w:val="105"/>
          <w:sz w:val="20"/>
        </w:rPr>
        <w:t>further</w:t>
      </w:r>
      <w:r>
        <w:rPr>
          <w:color w:val="221F1F"/>
          <w:spacing w:val="-7"/>
          <w:w w:val="105"/>
          <w:sz w:val="20"/>
        </w:rPr>
        <w:t xml:space="preserve"> </w:t>
      </w:r>
      <w:r>
        <w:rPr>
          <w:color w:val="221F1F"/>
          <w:w w:val="105"/>
          <w:sz w:val="20"/>
        </w:rPr>
        <w:t>compared</w:t>
      </w:r>
      <w:r>
        <w:rPr>
          <w:color w:val="221F1F"/>
          <w:spacing w:val="-7"/>
          <w:w w:val="105"/>
          <w:sz w:val="20"/>
        </w:rPr>
        <w:t xml:space="preserve"> </w:t>
      </w:r>
      <w:r>
        <w:rPr>
          <w:color w:val="221F1F"/>
          <w:w w:val="105"/>
          <w:sz w:val="20"/>
        </w:rPr>
        <w:t>with</w:t>
      </w:r>
      <w:r>
        <w:rPr>
          <w:color w:val="221F1F"/>
          <w:spacing w:val="-7"/>
          <w:w w:val="105"/>
          <w:sz w:val="20"/>
        </w:rPr>
        <w:t xml:space="preserve"> </w:t>
      </w:r>
      <w:r>
        <w:rPr>
          <w:color w:val="221F1F"/>
          <w:w w:val="105"/>
          <w:sz w:val="20"/>
        </w:rPr>
        <w:t>each</w:t>
      </w:r>
      <w:r>
        <w:rPr>
          <w:color w:val="221F1F"/>
          <w:spacing w:val="-12"/>
          <w:w w:val="105"/>
          <w:sz w:val="20"/>
        </w:rPr>
        <w:t xml:space="preserve"> </w:t>
      </w:r>
      <w:r>
        <w:rPr>
          <w:color w:val="221F1F"/>
          <w:w w:val="105"/>
          <w:sz w:val="20"/>
        </w:rPr>
        <w:t>other.</w:t>
      </w:r>
      <w:r>
        <w:rPr>
          <w:color w:val="221F1F"/>
          <w:spacing w:val="-9"/>
          <w:w w:val="105"/>
          <w:sz w:val="20"/>
        </w:rPr>
        <w:t xml:space="preserve"> </w:t>
      </w:r>
      <w:r>
        <w:rPr>
          <w:color w:val="221F1F"/>
          <w:w w:val="105"/>
          <w:sz w:val="20"/>
        </w:rPr>
        <w:t>If,</w:t>
      </w:r>
      <w:r>
        <w:rPr>
          <w:color w:val="221F1F"/>
          <w:spacing w:val="-9"/>
          <w:w w:val="105"/>
          <w:sz w:val="20"/>
        </w:rPr>
        <w:t xml:space="preserve"> </w:t>
      </w:r>
      <w:r>
        <w:rPr>
          <w:color w:val="221F1F"/>
          <w:w w:val="105"/>
          <w:sz w:val="20"/>
        </w:rPr>
        <w:t>as</w:t>
      </w:r>
      <w:r>
        <w:rPr>
          <w:color w:val="221F1F"/>
          <w:spacing w:val="-9"/>
          <w:w w:val="105"/>
          <w:sz w:val="20"/>
        </w:rPr>
        <w:t xml:space="preserve"> </w:t>
      </w:r>
      <w:r>
        <w:rPr>
          <w:color w:val="221F1F"/>
          <w:w w:val="105"/>
          <w:sz w:val="20"/>
        </w:rPr>
        <w:t>a</w:t>
      </w:r>
      <w:r>
        <w:rPr>
          <w:color w:val="221F1F"/>
          <w:spacing w:val="-9"/>
          <w:w w:val="105"/>
          <w:sz w:val="20"/>
        </w:rPr>
        <w:t xml:space="preserve"> </w:t>
      </w:r>
      <w:r>
        <w:rPr>
          <w:color w:val="221F1F"/>
          <w:w w:val="105"/>
          <w:sz w:val="20"/>
        </w:rPr>
        <w:t>result</w:t>
      </w:r>
      <w:r>
        <w:rPr>
          <w:color w:val="221F1F"/>
          <w:spacing w:val="-8"/>
          <w:w w:val="105"/>
          <w:sz w:val="20"/>
        </w:rPr>
        <w:t xml:space="preserve"> </w:t>
      </w:r>
      <w:r>
        <w:rPr>
          <w:color w:val="221F1F"/>
          <w:w w:val="105"/>
          <w:sz w:val="20"/>
        </w:rPr>
        <w:t>of</w:t>
      </w:r>
      <w:r>
        <w:rPr>
          <w:color w:val="221F1F"/>
          <w:spacing w:val="-9"/>
          <w:w w:val="105"/>
          <w:sz w:val="20"/>
        </w:rPr>
        <w:t xml:space="preserve"> </w:t>
      </w:r>
      <w:r>
        <w:rPr>
          <w:color w:val="221F1F"/>
          <w:w w:val="105"/>
          <w:sz w:val="20"/>
        </w:rPr>
        <w:t>this comparison,</w:t>
      </w:r>
      <w:r>
        <w:rPr>
          <w:color w:val="221F1F"/>
          <w:spacing w:val="-9"/>
          <w:w w:val="105"/>
          <w:sz w:val="20"/>
        </w:rPr>
        <w:t xml:space="preserve"> </w:t>
      </w:r>
      <w:r>
        <w:rPr>
          <w:color w:val="221F1F"/>
          <w:w w:val="105"/>
          <w:sz w:val="20"/>
        </w:rPr>
        <w:t>at</w:t>
      </w:r>
      <w:r>
        <w:rPr>
          <w:color w:val="221F1F"/>
          <w:spacing w:val="-10"/>
          <w:w w:val="105"/>
          <w:sz w:val="20"/>
        </w:rPr>
        <w:t xml:space="preserve"> </w:t>
      </w:r>
      <w:r>
        <w:rPr>
          <w:color w:val="221F1F"/>
          <w:w w:val="105"/>
          <w:sz w:val="20"/>
        </w:rPr>
        <w:t>tender</w:t>
      </w:r>
      <w:r>
        <w:rPr>
          <w:color w:val="221F1F"/>
          <w:spacing w:val="-11"/>
          <w:w w:val="105"/>
          <w:sz w:val="20"/>
        </w:rPr>
        <w:t xml:space="preserve"> </w:t>
      </w:r>
      <w:r>
        <w:rPr>
          <w:color w:val="221F1F"/>
          <w:w w:val="105"/>
          <w:sz w:val="20"/>
        </w:rPr>
        <w:t>from</w:t>
      </w:r>
      <w:r>
        <w:rPr>
          <w:color w:val="221F1F"/>
          <w:spacing w:val="-12"/>
          <w:w w:val="105"/>
          <w:sz w:val="20"/>
        </w:rPr>
        <w:t xml:space="preserve"> </w:t>
      </w:r>
      <w:r>
        <w:rPr>
          <w:color w:val="221F1F"/>
          <w:w w:val="105"/>
          <w:sz w:val="20"/>
        </w:rPr>
        <w:t>Group</w:t>
      </w:r>
      <w:r>
        <w:rPr>
          <w:color w:val="221F1F"/>
          <w:spacing w:val="-9"/>
          <w:w w:val="105"/>
          <w:sz w:val="20"/>
        </w:rPr>
        <w:t xml:space="preserve"> </w:t>
      </w:r>
      <w:r>
        <w:rPr>
          <w:color w:val="221F1F"/>
          <w:w w:val="105"/>
          <w:sz w:val="20"/>
        </w:rPr>
        <w:t>A</w:t>
      </w:r>
      <w:r>
        <w:rPr>
          <w:color w:val="221F1F"/>
          <w:spacing w:val="-13"/>
          <w:w w:val="105"/>
          <w:sz w:val="20"/>
        </w:rPr>
        <w:t xml:space="preserve"> </w:t>
      </w:r>
      <w:r>
        <w:rPr>
          <w:color w:val="221F1F"/>
          <w:w w:val="105"/>
          <w:sz w:val="20"/>
        </w:rPr>
        <w:t>is</w:t>
      </w:r>
      <w:r>
        <w:rPr>
          <w:color w:val="221F1F"/>
          <w:spacing w:val="-13"/>
          <w:w w:val="105"/>
          <w:sz w:val="20"/>
        </w:rPr>
        <w:t xml:space="preserve"> </w:t>
      </w:r>
      <w:r>
        <w:rPr>
          <w:color w:val="221F1F"/>
          <w:w w:val="105"/>
          <w:sz w:val="20"/>
        </w:rPr>
        <w:t>the</w:t>
      </w:r>
      <w:r>
        <w:rPr>
          <w:color w:val="221F1F"/>
          <w:spacing w:val="-12"/>
          <w:w w:val="105"/>
          <w:sz w:val="20"/>
        </w:rPr>
        <w:t xml:space="preserve"> </w:t>
      </w:r>
      <w:r>
        <w:rPr>
          <w:color w:val="221F1F"/>
          <w:w w:val="105"/>
          <w:sz w:val="20"/>
        </w:rPr>
        <w:t>lowest,</w:t>
      </w:r>
      <w:r>
        <w:rPr>
          <w:color w:val="221F1F"/>
          <w:spacing w:val="-11"/>
          <w:w w:val="105"/>
          <w:sz w:val="20"/>
        </w:rPr>
        <w:t xml:space="preserve"> </w:t>
      </w:r>
      <w:r>
        <w:rPr>
          <w:color w:val="221F1F"/>
          <w:w w:val="105"/>
          <w:sz w:val="20"/>
        </w:rPr>
        <w:t>it</w:t>
      </w:r>
      <w:r>
        <w:rPr>
          <w:color w:val="221F1F"/>
          <w:spacing w:val="-8"/>
          <w:w w:val="105"/>
          <w:sz w:val="20"/>
        </w:rPr>
        <w:t xml:space="preserve"> </w:t>
      </w:r>
      <w:r>
        <w:rPr>
          <w:color w:val="221F1F"/>
          <w:w w:val="105"/>
          <w:sz w:val="20"/>
        </w:rPr>
        <w:t>shall</w:t>
      </w:r>
      <w:r>
        <w:rPr>
          <w:color w:val="221F1F"/>
          <w:spacing w:val="-11"/>
          <w:w w:val="105"/>
          <w:sz w:val="20"/>
        </w:rPr>
        <w:t xml:space="preserve"> </w:t>
      </w:r>
      <w:r>
        <w:rPr>
          <w:color w:val="221F1F"/>
          <w:w w:val="105"/>
          <w:sz w:val="20"/>
        </w:rPr>
        <w:t>be</w:t>
      </w:r>
      <w:r>
        <w:rPr>
          <w:color w:val="221F1F"/>
          <w:spacing w:val="-9"/>
          <w:w w:val="105"/>
          <w:sz w:val="20"/>
        </w:rPr>
        <w:t xml:space="preserve"> </w:t>
      </w:r>
      <w:r>
        <w:rPr>
          <w:color w:val="221F1F"/>
          <w:w w:val="105"/>
          <w:sz w:val="20"/>
        </w:rPr>
        <w:t>selected</w:t>
      </w:r>
      <w:r>
        <w:rPr>
          <w:color w:val="221F1F"/>
          <w:spacing w:val="-11"/>
          <w:w w:val="105"/>
          <w:sz w:val="20"/>
        </w:rPr>
        <w:t xml:space="preserve"> </w:t>
      </w:r>
      <w:r>
        <w:rPr>
          <w:color w:val="221F1F"/>
          <w:w w:val="105"/>
          <w:sz w:val="20"/>
        </w:rPr>
        <w:t>for</w:t>
      </w:r>
      <w:r>
        <w:rPr>
          <w:color w:val="221F1F"/>
          <w:spacing w:val="-11"/>
          <w:w w:val="105"/>
          <w:sz w:val="20"/>
        </w:rPr>
        <w:t xml:space="preserve"> </w:t>
      </w:r>
      <w:r>
        <w:rPr>
          <w:color w:val="221F1F"/>
          <w:w w:val="105"/>
          <w:sz w:val="20"/>
        </w:rPr>
        <w:t>the</w:t>
      </w:r>
      <w:r>
        <w:rPr>
          <w:color w:val="221F1F"/>
          <w:spacing w:val="-9"/>
          <w:w w:val="105"/>
          <w:sz w:val="20"/>
        </w:rPr>
        <w:t xml:space="preserve"> </w:t>
      </w:r>
      <w:r>
        <w:rPr>
          <w:color w:val="221F1F"/>
          <w:w w:val="105"/>
          <w:sz w:val="20"/>
        </w:rPr>
        <w:t>award.</w:t>
      </w:r>
      <w:r>
        <w:rPr>
          <w:color w:val="221F1F"/>
          <w:spacing w:val="-8"/>
          <w:w w:val="105"/>
          <w:sz w:val="20"/>
        </w:rPr>
        <w:t xml:space="preserve"> </w:t>
      </w:r>
      <w:r>
        <w:rPr>
          <w:color w:val="221F1F"/>
          <w:w w:val="105"/>
          <w:sz w:val="20"/>
        </w:rPr>
        <w:t>If</w:t>
      </w:r>
      <w:r>
        <w:rPr>
          <w:color w:val="221F1F"/>
          <w:spacing w:val="-9"/>
          <w:w w:val="105"/>
          <w:sz w:val="20"/>
        </w:rPr>
        <w:t xml:space="preserve"> </w:t>
      </w:r>
      <w:r>
        <w:rPr>
          <w:color w:val="221F1F"/>
          <w:w w:val="105"/>
          <w:sz w:val="20"/>
        </w:rPr>
        <w:t>a</w:t>
      </w:r>
      <w:r>
        <w:rPr>
          <w:color w:val="221F1F"/>
          <w:spacing w:val="-9"/>
          <w:w w:val="105"/>
          <w:sz w:val="20"/>
        </w:rPr>
        <w:t xml:space="preserve"> </w:t>
      </w:r>
      <w:r>
        <w:rPr>
          <w:color w:val="221F1F"/>
          <w:w w:val="105"/>
          <w:sz w:val="20"/>
        </w:rPr>
        <w:t>tender</w:t>
      </w:r>
      <w:r>
        <w:rPr>
          <w:color w:val="221F1F"/>
          <w:spacing w:val="-9"/>
          <w:w w:val="105"/>
          <w:sz w:val="20"/>
        </w:rPr>
        <w:t xml:space="preserve"> </w:t>
      </w:r>
      <w:r>
        <w:rPr>
          <w:color w:val="221F1F"/>
          <w:w w:val="105"/>
          <w:sz w:val="20"/>
        </w:rPr>
        <w:t>from</w:t>
      </w:r>
      <w:r>
        <w:rPr>
          <w:color w:val="221F1F"/>
          <w:spacing w:val="-8"/>
          <w:w w:val="105"/>
          <w:sz w:val="20"/>
        </w:rPr>
        <w:t xml:space="preserve"> </w:t>
      </w:r>
      <w:r>
        <w:rPr>
          <w:color w:val="221F1F"/>
          <w:w w:val="105"/>
          <w:sz w:val="20"/>
        </w:rPr>
        <w:t>Group</w:t>
      </w:r>
      <w:r>
        <w:rPr>
          <w:color w:val="221F1F"/>
          <w:spacing w:val="-9"/>
          <w:w w:val="105"/>
          <w:sz w:val="20"/>
        </w:rPr>
        <w:t xml:space="preserve"> </w:t>
      </w:r>
      <w:r>
        <w:rPr>
          <w:color w:val="221F1F"/>
          <w:w w:val="105"/>
          <w:sz w:val="20"/>
        </w:rPr>
        <w:t>B is</w:t>
      </w:r>
      <w:r>
        <w:rPr>
          <w:color w:val="221F1F"/>
          <w:spacing w:val="-12"/>
          <w:w w:val="105"/>
          <w:sz w:val="20"/>
        </w:rPr>
        <w:t xml:space="preserve"> </w:t>
      </w:r>
      <w:r>
        <w:rPr>
          <w:color w:val="221F1F"/>
          <w:w w:val="105"/>
          <w:sz w:val="20"/>
        </w:rPr>
        <w:t>the</w:t>
      </w:r>
      <w:r>
        <w:rPr>
          <w:color w:val="221F1F"/>
          <w:spacing w:val="-12"/>
          <w:w w:val="105"/>
          <w:sz w:val="20"/>
        </w:rPr>
        <w:t xml:space="preserve"> </w:t>
      </w:r>
      <w:r>
        <w:rPr>
          <w:color w:val="221F1F"/>
          <w:w w:val="105"/>
          <w:sz w:val="20"/>
        </w:rPr>
        <w:t>lowest,</w:t>
      </w:r>
      <w:r>
        <w:rPr>
          <w:color w:val="221F1F"/>
          <w:spacing w:val="-12"/>
          <w:w w:val="105"/>
          <w:sz w:val="20"/>
        </w:rPr>
        <w:t xml:space="preserve"> </w:t>
      </w:r>
      <w:r>
        <w:rPr>
          <w:color w:val="221F1F"/>
          <w:w w:val="105"/>
          <w:sz w:val="20"/>
        </w:rPr>
        <w:t>an</w:t>
      </w:r>
      <w:r>
        <w:rPr>
          <w:color w:val="221F1F"/>
          <w:spacing w:val="-14"/>
          <w:w w:val="105"/>
          <w:sz w:val="20"/>
        </w:rPr>
        <w:t xml:space="preserve"> </w:t>
      </w:r>
      <w:r>
        <w:rPr>
          <w:color w:val="221F1F"/>
          <w:w w:val="105"/>
          <w:sz w:val="20"/>
        </w:rPr>
        <w:t>amount</w:t>
      </w:r>
      <w:r>
        <w:rPr>
          <w:color w:val="221F1F"/>
          <w:spacing w:val="-11"/>
          <w:w w:val="105"/>
          <w:sz w:val="20"/>
        </w:rPr>
        <w:t xml:space="preserve"> </w:t>
      </w:r>
      <w:r>
        <w:rPr>
          <w:color w:val="221F1F"/>
          <w:w w:val="105"/>
          <w:sz w:val="20"/>
        </w:rPr>
        <w:t>equal</w:t>
      </w:r>
      <w:r>
        <w:rPr>
          <w:color w:val="221F1F"/>
          <w:spacing w:val="-12"/>
          <w:w w:val="105"/>
          <w:sz w:val="20"/>
        </w:rPr>
        <w:t xml:space="preserve"> </w:t>
      </w:r>
      <w:r>
        <w:rPr>
          <w:color w:val="221F1F"/>
          <w:w w:val="105"/>
          <w:sz w:val="20"/>
        </w:rPr>
        <w:t>to</w:t>
      </w:r>
      <w:r>
        <w:rPr>
          <w:color w:val="221F1F"/>
          <w:spacing w:val="-14"/>
          <w:w w:val="105"/>
          <w:sz w:val="20"/>
        </w:rPr>
        <w:t xml:space="preserve"> </w:t>
      </w:r>
      <w:r>
        <w:rPr>
          <w:color w:val="221F1F"/>
          <w:w w:val="105"/>
          <w:sz w:val="20"/>
        </w:rPr>
        <w:t>the</w:t>
      </w:r>
      <w:r>
        <w:rPr>
          <w:color w:val="221F1F"/>
          <w:spacing w:val="-8"/>
          <w:w w:val="105"/>
          <w:sz w:val="20"/>
        </w:rPr>
        <w:t xml:space="preserve"> </w:t>
      </w:r>
      <w:r>
        <w:rPr>
          <w:color w:val="221F1F"/>
          <w:w w:val="105"/>
          <w:sz w:val="20"/>
        </w:rPr>
        <w:t>percentage</w:t>
      </w:r>
      <w:r>
        <w:rPr>
          <w:color w:val="221F1F"/>
          <w:spacing w:val="-11"/>
          <w:w w:val="105"/>
          <w:sz w:val="20"/>
        </w:rPr>
        <w:t xml:space="preserve"> </w:t>
      </w:r>
      <w:r>
        <w:rPr>
          <w:color w:val="221F1F"/>
          <w:w w:val="105"/>
          <w:sz w:val="20"/>
        </w:rPr>
        <w:t>indicated</w:t>
      </w:r>
      <w:r>
        <w:rPr>
          <w:color w:val="221F1F"/>
          <w:spacing w:val="-12"/>
          <w:w w:val="105"/>
          <w:sz w:val="20"/>
        </w:rPr>
        <w:t xml:space="preserve"> </w:t>
      </w:r>
      <w:r>
        <w:rPr>
          <w:color w:val="221F1F"/>
          <w:w w:val="105"/>
          <w:sz w:val="20"/>
        </w:rPr>
        <w:t>in</w:t>
      </w:r>
      <w:r>
        <w:rPr>
          <w:color w:val="221F1F"/>
          <w:spacing w:val="-12"/>
          <w:w w:val="105"/>
          <w:sz w:val="20"/>
        </w:rPr>
        <w:t xml:space="preserve"> </w:t>
      </w:r>
      <w:r>
        <w:rPr>
          <w:color w:val="221F1F"/>
          <w:w w:val="105"/>
          <w:sz w:val="20"/>
        </w:rPr>
        <w:t>Item</w:t>
      </w:r>
      <w:r>
        <w:rPr>
          <w:color w:val="221F1F"/>
          <w:spacing w:val="-10"/>
          <w:w w:val="105"/>
          <w:sz w:val="20"/>
        </w:rPr>
        <w:t xml:space="preserve"> </w:t>
      </w:r>
      <w:r>
        <w:rPr>
          <w:color w:val="221F1F"/>
          <w:w w:val="105"/>
          <w:sz w:val="20"/>
        </w:rPr>
        <w:t>3.1</w:t>
      </w:r>
      <w:r>
        <w:rPr>
          <w:color w:val="221F1F"/>
          <w:spacing w:val="-12"/>
          <w:w w:val="105"/>
          <w:sz w:val="20"/>
        </w:rPr>
        <w:t xml:space="preserve"> </w:t>
      </w:r>
      <w:r>
        <w:rPr>
          <w:color w:val="221F1F"/>
          <w:w w:val="105"/>
          <w:sz w:val="20"/>
        </w:rPr>
        <w:t>of</w:t>
      </w:r>
      <w:r>
        <w:rPr>
          <w:color w:val="221F1F"/>
          <w:spacing w:val="-14"/>
          <w:w w:val="105"/>
          <w:sz w:val="20"/>
        </w:rPr>
        <w:t xml:space="preserve"> </w:t>
      </w:r>
      <w:r>
        <w:rPr>
          <w:color w:val="221F1F"/>
          <w:w w:val="105"/>
          <w:sz w:val="20"/>
        </w:rPr>
        <w:t>the</w:t>
      </w:r>
      <w:r>
        <w:rPr>
          <w:color w:val="221F1F"/>
          <w:spacing w:val="-10"/>
          <w:w w:val="105"/>
          <w:sz w:val="20"/>
        </w:rPr>
        <w:t xml:space="preserve"> </w:t>
      </w:r>
      <w:r>
        <w:rPr>
          <w:color w:val="221F1F"/>
          <w:w w:val="105"/>
          <w:sz w:val="20"/>
        </w:rPr>
        <w:t>respective</w:t>
      </w:r>
      <w:r>
        <w:rPr>
          <w:color w:val="221F1F"/>
          <w:spacing w:val="-12"/>
          <w:w w:val="105"/>
          <w:sz w:val="20"/>
        </w:rPr>
        <w:t xml:space="preserve"> </w:t>
      </w:r>
      <w:r>
        <w:rPr>
          <w:color w:val="221F1F"/>
          <w:w w:val="105"/>
          <w:sz w:val="20"/>
        </w:rPr>
        <w:t>tender</w:t>
      </w:r>
      <w:r>
        <w:rPr>
          <w:color w:val="221F1F"/>
          <w:spacing w:val="-11"/>
          <w:w w:val="105"/>
          <w:sz w:val="20"/>
        </w:rPr>
        <w:t xml:space="preserve"> </w:t>
      </w:r>
      <w:r>
        <w:rPr>
          <w:color w:val="221F1F"/>
          <w:w w:val="105"/>
          <w:sz w:val="20"/>
        </w:rPr>
        <w:t>price,</w:t>
      </w:r>
      <w:r>
        <w:rPr>
          <w:color w:val="221F1F"/>
          <w:spacing w:val="-12"/>
          <w:w w:val="105"/>
          <w:sz w:val="20"/>
        </w:rPr>
        <w:t xml:space="preserve"> </w:t>
      </w:r>
      <w:r>
        <w:rPr>
          <w:color w:val="221F1F"/>
          <w:w w:val="105"/>
          <w:sz w:val="20"/>
        </w:rPr>
        <w:t>including unconditional</w:t>
      </w:r>
      <w:r>
        <w:rPr>
          <w:color w:val="221F1F"/>
          <w:spacing w:val="-1"/>
          <w:w w:val="105"/>
          <w:sz w:val="20"/>
        </w:rPr>
        <w:t xml:space="preserve"> </w:t>
      </w:r>
      <w:r>
        <w:rPr>
          <w:color w:val="221F1F"/>
          <w:w w:val="105"/>
          <w:sz w:val="20"/>
        </w:rPr>
        <w:t>discounts</w:t>
      </w:r>
      <w:r>
        <w:rPr>
          <w:color w:val="221F1F"/>
          <w:spacing w:val="-1"/>
          <w:w w:val="105"/>
          <w:sz w:val="20"/>
        </w:rPr>
        <w:t xml:space="preserve"> </w:t>
      </w:r>
      <w:r>
        <w:rPr>
          <w:color w:val="221F1F"/>
          <w:w w:val="105"/>
          <w:sz w:val="20"/>
        </w:rPr>
        <w:t>and</w:t>
      </w:r>
      <w:r>
        <w:rPr>
          <w:color w:val="221F1F"/>
          <w:spacing w:val="-3"/>
          <w:w w:val="105"/>
          <w:sz w:val="20"/>
        </w:rPr>
        <w:t xml:space="preserve"> </w:t>
      </w:r>
      <w:r>
        <w:rPr>
          <w:color w:val="221F1F"/>
          <w:w w:val="105"/>
          <w:sz w:val="20"/>
        </w:rPr>
        <w:t>excluding</w:t>
      </w:r>
      <w:r>
        <w:rPr>
          <w:color w:val="221F1F"/>
          <w:spacing w:val="-3"/>
          <w:w w:val="105"/>
          <w:sz w:val="20"/>
        </w:rPr>
        <w:t xml:space="preserve"> </w:t>
      </w:r>
      <w:r>
        <w:rPr>
          <w:color w:val="221F1F"/>
          <w:w w:val="105"/>
          <w:sz w:val="20"/>
        </w:rPr>
        <w:t>provisional</w:t>
      </w:r>
      <w:r>
        <w:rPr>
          <w:color w:val="221F1F"/>
          <w:spacing w:val="-3"/>
          <w:w w:val="105"/>
          <w:sz w:val="20"/>
        </w:rPr>
        <w:t xml:space="preserve"> </w:t>
      </w:r>
      <w:r>
        <w:rPr>
          <w:color w:val="221F1F"/>
          <w:w w:val="105"/>
          <w:sz w:val="20"/>
        </w:rPr>
        <w:t>sums</w:t>
      </w:r>
      <w:r>
        <w:rPr>
          <w:color w:val="221F1F"/>
          <w:spacing w:val="-3"/>
          <w:w w:val="105"/>
          <w:sz w:val="20"/>
        </w:rPr>
        <w:t xml:space="preserve"> </w:t>
      </w:r>
      <w:r>
        <w:rPr>
          <w:color w:val="221F1F"/>
          <w:w w:val="105"/>
          <w:sz w:val="20"/>
        </w:rPr>
        <w:t>and</w:t>
      </w:r>
      <w:r>
        <w:rPr>
          <w:color w:val="221F1F"/>
          <w:spacing w:val="-4"/>
          <w:w w:val="105"/>
          <w:sz w:val="20"/>
        </w:rPr>
        <w:t xml:space="preserve"> </w:t>
      </w:r>
      <w:r>
        <w:rPr>
          <w:color w:val="221F1F"/>
          <w:w w:val="105"/>
          <w:sz w:val="20"/>
        </w:rPr>
        <w:t>the</w:t>
      </w:r>
      <w:r>
        <w:rPr>
          <w:color w:val="221F1F"/>
          <w:spacing w:val="-3"/>
          <w:w w:val="105"/>
          <w:sz w:val="20"/>
        </w:rPr>
        <w:t xml:space="preserve"> </w:t>
      </w:r>
      <w:r>
        <w:rPr>
          <w:color w:val="221F1F"/>
          <w:w w:val="105"/>
          <w:sz w:val="20"/>
        </w:rPr>
        <w:t>cost</w:t>
      </w:r>
      <w:r>
        <w:rPr>
          <w:color w:val="221F1F"/>
          <w:spacing w:val="-1"/>
          <w:w w:val="105"/>
          <w:sz w:val="20"/>
        </w:rPr>
        <w:t xml:space="preserve"> </w:t>
      </w:r>
      <w:r>
        <w:rPr>
          <w:color w:val="221F1F"/>
          <w:w w:val="105"/>
          <w:sz w:val="20"/>
        </w:rPr>
        <w:t>of</w:t>
      </w:r>
      <w:r>
        <w:rPr>
          <w:color w:val="221F1F"/>
          <w:spacing w:val="-3"/>
          <w:w w:val="105"/>
          <w:sz w:val="20"/>
        </w:rPr>
        <w:t xml:space="preserve"> </w:t>
      </w:r>
      <w:r>
        <w:rPr>
          <w:color w:val="221F1F"/>
          <w:w w:val="105"/>
          <w:sz w:val="20"/>
        </w:rPr>
        <w:t>day</w:t>
      </w:r>
      <w:r>
        <w:rPr>
          <w:color w:val="221F1F"/>
          <w:spacing w:val="-3"/>
          <w:w w:val="105"/>
          <w:sz w:val="20"/>
        </w:rPr>
        <w:t xml:space="preserve"> </w:t>
      </w:r>
      <w:r>
        <w:rPr>
          <w:color w:val="221F1F"/>
          <w:w w:val="105"/>
          <w:sz w:val="20"/>
        </w:rPr>
        <w:t>works,</w:t>
      </w:r>
      <w:r>
        <w:rPr>
          <w:color w:val="221F1F"/>
          <w:spacing w:val="-3"/>
          <w:w w:val="105"/>
          <w:sz w:val="20"/>
        </w:rPr>
        <w:t xml:space="preserve"> </w:t>
      </w:r>
      <w:r>
        <w:rPr>
          <w:color w:val="221F1F"/>
          <w:w w:val="105"/>
          <w:sz w:val="20"/>
        </w:rPr>
        <w:t>if</w:t>
      </w:r>
      <w:r>
        <w:rPr>
          <w:color w:val="221F1F"/>
          <w:spacing w:val="-2"/>
          <w:w w:val="105"/>
          <w:sz w:val="20"/>
        </w:rPr>
        <w:t xml:space="preserve"> </w:t>
      </w:r>
      <w:r>
        <w:rPr>
          <w:color w:val="221F1F"/>
          <w:w w:val="105"/>
          <w:sz w:val="20"/>
        </w:rPr>
        <w:t>any,</w:t>
      </w:r>
      <w:r>
        <w:rPr>
          <w:color w:val="221F1F"/>
          <w:spacing w:val="-3"/>
          <w:w w:val="105"/>
          <w:sz w:val="20"/>
        </w:rPr>
        <w:t xml:space="preserve"> </w:t>
      </w:r>
      <w:r>
        <w:rPr>
          <w:color w:val="221F1F"/>
          <w:w w:val="105"/>
          <w:sz w:val="20"/>
        </w:rPr>
        <w:t>shall</w:t>
      </w:r>
      <w:r>
        <w:rPr>
          <w:color w:val="221F1F"/>
          <w:spacing w:val="-1"/>
          <w:w w:val="105"/>
          <w:sz w:val="20"/>
        </w:rPr>
        <w:t xml:space="preserve"> </w:t>
      </w:r>
      <w:r>
        <w:rPr>
          <w:color w:val="221F1F"/>
          <w:w w:val="105"/>
          <w:sz w:val="20"/>
        </w:rPr>
        <w:t>be</w:t>
      </w:r>
      <w:r>
        <w:rPr>
          <w:color w:val="221F1F"/>
          <w:spacing w:val="-4"/>
          <w:w w:val="105"/>
          <w:sz w:val="20"/>
        </w:rPr>
        <w:t xml:space="preserve"> </w:t>
      </w:r>
      <w:r>
        <w:rPr>
          <w:color w:val="221F1F"/>
          <w:w w:val="105"/>
          <w:sz w:val="20"/>
        </w:rPr>
        <w:t>added</w:t>
      </w:r>
      <w:r>
        <w:rPr>
          <w:color w:val="221F1F"/>
          <w:spacing w:val="-4"/>
          <w:w w:val="105"/>
          <w:sz w:val="20"/>
        </w:rPr>
        <w:t xml:space="preserve"> </w:t>
      </w:r>
      <w:r>
        <w:rPr>
          <w:color w:val="221F1F"/>
          <w:w w:val="105"/>
          <w:sz w:val="20"/>
        </w:rPr>
        <w:t>to the</w:t>
      </w:r>
      <w:r>
        <w:rPr>
          <w:color w:val="221F1F"/>
          <w:spacing w:val="-14"/>
          <w:w w:val="105"/>
          <w:sz w:val="20"/>
        </w:rPr>
        <w:t xml:space="preserve"> </w:t>
      </w:r>
      <w:r>
        <w:rPr>
          <w:color w:val="221F1F"/>
          <w:w w:val="105"/>
          <w:sz w:val="20"/>
        </w:rPr>
        <w:t>evaluated</w:t>
      </w:r>
      <w:r>
        <w:rPr>
          <w:color w:val="221F1F"/>
          <w:spacing w:val="-13"/>
          <w:w w:val="105"/>
          <w:sz w:val="20"/>
        </w:rPr>
        <w:t xml:space="preserve"> </w:t>
      </w:r>
      <w:r>
        <w:rPr>
          <w:color w:val="221F1F"/>
          <w:w w:val="105"/>
          <w:sz w:val="20"/>
        </w:rPr>
        <w:t>price</w:t>
      </w:r>
      <w:r>
        <w:rPr>
          <w:color w:val="221F1F"/>
          <w:spacing w:val="-9"/>
          <w:w w:val="105"/>
          <w:sz w:val="20"/>
        </w:rPr>
        <w:t xml:space="preserve"> </w:t>
      </w:r>
      <w:r>
        <w:rPr>
          <w:color w:val="221F1F"/>
          <w:w w:val="105"/>
          <w:sz w:val="20"/>
        </w:rPr>
        <w:t>offered</w:t>
      </w:r>
      <w:r>
        <w:rPr>
          <w:color w:val="221F1F"/>
          <w:spacing w:val="-14"/>
          <w:w w:val="105"/>
          <w:sz w:val="20"/>
        </w:rPr>
        <w:t xml:space="preserve"> </w:t>
      </w:r>
      <w:r>
        <w:rPr>
          <w:color w:val="221F1F"/>
          <w:w w:val="105"/>
          <w:sz w:val="20"/>
        </w:rPr>
        <w:t>in</w:t>
      </w:r>
      <w:r>
        <w:rPr>
          <w:color w:val="221F1F"/>
          <w:spacing w:val="-11"/>
          <w:w w:val="105"/>
          <w:sz w:val="20"/>
        </w:rPr>
        <w:t xml:space="preserve"> </w:t>
      </w:r>
      <w:r>
        <w:rPr>
          <w:color w:val="221F1F"/>
          <w:w w:val="105"/>
          <w:sz w:val="20"/>
        </w:rPr>
        <w:t>each</w:t>
      </w:r>
      <w:r>
        <w:rPr>
          <w:color w:val="221F1F"/>
          <w:spacing w:val="-13"/>
          <w:w w:val="105"/>
          <w:sz w:val="20"/>
        </w:rPr>
        <w:t xml:space="preserve"> </w:t>
      </w:r>
      <w:r>
        <w:rPr>
          <w:color w:val="221F1F"/>
          <w:w w:val="105"/>
          <w:sz w:val="20"/>
        </w:rPr>
        <w:t>tender</w:t>
      </w:r>
      <w:r>
        <w:rPr>
          <w:color w:val="221F1F"/>
          <w:spacing w:val="-11"/>
          <w:w w:val="105"/>
          <w:sz w:val="20"/>
        </w:rPr>
        <w:t xml:space="preserve"> </w:t>
      </w:r>
      <w:r>
        <w:rPr>
          <w:color w:val="221F1F"/>
          <w:w w:val="105"/>
          <w:sz w:val="20"/>
        </w:rPr>
        <w:t>from</w:t>
      </w:r>
      <w:r>
        <w:rPr>
          <w:color w:val="221F1F"/>
          <w:spacing w:val="-12"/>
          <w:w w:val="105"/>
          <w:sz w:val="20"/>
        </w:rPr>
        <w:t xml:space="preserve"> </w:t>
      </w:r>
      <w:r>
        <w:rPr>
          <w:color w:val="221F1F"/>
          <w:w w:val="105"/>
          <w:sz w:val="20"/>
        </w:rPr>
        <w:t>Group</w:t>
      </w:r>
      <w:r>
        <w:rPr>
          <w:color w:val="221F1F"/>
          <w:spacing w:val="-13"/>
          <w:w w:val="105"/>
          <w:sz w:val="20"/>
        </w:rPr>
        <w:t xml:space="preserve"> </w:t>
      </w:r>
      <w:r>
        <w:rPr>
          <w:color w:val="221F1F"/>
          <w:w w:val="105"/>
          <w:sz w:val="20"/>
        </w:rPr>
        <w:t>B.</w:t>
      </w:r>
      <w:r>
        <w:rPr>
          <w:color w:val="221F1F"/>
          <w:spacing w:val="-11"/>
          <w:w w:val="105"/>
          <w:sz w:val="20"/>
        </w:rPr>
        <w:t xml:space="preserve"> </w:t>
      </w:r>
      <w:r>
        <w:rPr>
          <w:color w:val="221F1F"/>
          <w:w w:val="105"/>
          <w:sz w:val="20"/>
        </w:rPr>
        <w:t>All</w:t>
      </w:r>
      <w:r>
        <w:rPr>
          <w:color w:val="221F1F"/>
          <w:spacing w:val="-10"/>
          <w:w w:val="105"/>
          <w:sz w:val="20"/>
        </w:rPr>
        <w:t xml:space="preserve"> </w:t>
      </w:r>
      <w:r>
        <w:rPr>
          <w:color w:val="221F1F"/>
          <w:w w:val="105"/>
          <w:sz w:val="20"/>
        </w:rPr>
        <w:t>tenders</w:t>
      </w:r>
      <w:r>
        <w:rPr>
          <w:color w:val="221F1F"/>
          <w:spacing w:val="-11"/>
          <w:w w:val="105"/>
          <w:sz w:val="20"/>
        </w:rPr>
        <w:t xml:space="preserve"> </w:t>
      </w:r>
      <w:r>
        <w:rPr>
          <w:color w:val="221F1F"/>
          <w:w w:val="105"/>
          <w:sz w:val="20"/>
        </w:rPr>
        <w:t>shall</w:t>
      </w:r>
      <w:r>
        <w:rPr>
          <w:color w:val="221F1F"/>
          <w:spacing w:val="-11"/>
          <w:w w:val="105"/>
          <w:sz w:val="20"/>
        </w:rPr>
        <w:t xml:space="preserve"> </w:t>
      </w:r>
      <w:r>
        <w:rPr>
          <w:color w:val="221F1F"/>
          <w:w w:val="105"/>
          <w:sz w:val="20"/>
        </w:rPr>
        <w:t>then</w:t>
      </w:r>
      <w:r>
        <w:rPr>
          <w:color w:val="221F1F"/>
          <w:spacing w:val="-11"/>
          <w:w w:val="105"/>
          <w:sz w:val="20"/>
        </w:rPr>
        <w:t xml:space="preserve"> </w:t>
      </w:r>
      <w:r>
        <w:rPr>
          <w:color w:val="221F1F"/>
          <w:w w:val="105"/>
          <w:sz w:val="20"/>
        </w:rPr>
        <w:t>be</w:t>
      </w:r>
      <w:r>
        <w:rPr>
          <w:color w:val="221F1F"/>
          <w:spacing w:val="-14"/>
          <w:w w:val="105"/>
          <w:sz w:val="20"/>
        </w:rPr>
        <w:t xml:space="preserve"> </w:t>
      </w:r>
      <w:r>
        <w:rPr>
          <w:color w:val="221F1F"/>
          <w:w w:val="105"/>
          <w:sz w:val="20"/>
        </w:rPr>
        <w:t>compared</w:t>
      </w:r>
      <w:r>
        <w:rPr>
          <w:color w:val="221F1F"/>
          <w:spacing w:val="-13"/>
          <w:w w:val="105"/>
          <w:sz w:val="20"/>
        </w:rPr>
        <w:t xml:space="preserve"> </w:t>
      </w:r>
      <w:r>
        <w:rPr>
          <w:color w:val="221F1F"/>
          <w:w w:val="105"/>
          <w:sz w:val="20"/>
        </w:rPr>
        <w:t>using</w:t>
      </w:r>
      <w:r>
        <w:rPr>
          <w:color w:val="221F1F"/>
          <w:spacing w:val="-9"/>
          <w:w w:val="105"/>
          <w:sz w:val="20"/>
        </w:rPr>
        <w:t xml:space="preserve"> </w:t>
      </w:r>
      <w:r>
        <w:rPr>
          <w:color w:val="221F1F"/>
          <w:w w:val="105"/>
          <w:sz w:val="20"/>
        </w:rPr>
        <w:t>new</w:t>
      </w:r>
      <w:r>
        <w:rPr>
          <w:color w:val="221F1F"/>
          <w:spacing w:val="-11"/>
          <w:w w:val="105"/>
          <w:sz w:val="20"/>
        </w:rPr>
        <w:t xml:space="preserve"> </w:t>
      </w:r>
      <w:r>
        <w:rPr>
          <w:color w:val="221F1F"/>
          <w:w w:val="105"/>
          <w:sz w:val="20"/>
        </w:rPr>
        <w:t>prices with</w:t>
      </w:r>
      <w:r>
        <w:rPr>
          <w:color w:val="221F1F"/>
          <w:spacing w:val="-1"/>
          <w:w w:val="105"/>
          <w:sz w:val="20"/>
        </w:rPr>
        <w:t xml:space="preserve"> </w:t>
      </w:r>
      <w:r>
        <w:rPr>
          <w:color w:val="221F1F"/>
          <w:w w:val="105"/>
          <w:sz w:val="20"/>
        </w:rPr>
        <w:t>added</w:t>
      </w:r>
      <w:r>
        <w:rPr>
          <w:color w:val="221F1F"/>
          <w:spacing w:val="-2"/>
          <w:w w:val="105"/>
          <w:sz w:val="20"/>
        </w:rPr>
        <w:t xml:space="preserve"> </w:t>
      </w:r>
      <w:r>
        <w:rPr>
          <w:color w:val="221F1F"/>
          <w:w w:val="105"/>
          <w:sz w:val="20"/>
        </w:rPr>
        <w:t>prices</w:t>
      </w:r>
      <w:r>
        <w:rPr>
          <w:color w:val="221F1F"/>
          <w:spacing w:val="-2"/>
          <w:w w:val="105"/>
          <w:sz w:val="20"/>
        </w:rPr>
        <w:t xml:space="preserve"> </w:t>
      </w:r>
      <w:r>
        <w:rPr>
          <w:color w:val="221F1F"/>
          <w:w w:val="105"/>
          <w:sz w:val="20"/>
        </w:rPr>
        <w:t>to</w:t>
      </w:r>
      <w:r>
        <w:rPr>
          <w:color w:val="221F1F"/>
          <w:spacing w:val="-1"/>
          <w:w w:val="105"/>
          <w:sz w:val="20"/>
        </w:rPr>
        <w:t xml:space="preserve"> </w:t>
      </w:r>
      <w:r>
        <w:rPr>
          <w:color w:val="221F1F"/>
          <w:w w:val="105"/>
          <w:sz w:val="20"/>
        </w:rPr>
        <w:t>Group</w:t>
      </w:r>
      <w:r>
        <w:rPr>
          <w:color w:val="221F1F"/>
          <w:spacing w:val="-2"/>
          <w:w w:val="105"/>
          <w:sz w:val="20"/>
        </w:rPr>
        <w:t xml:space="preserve"> </w:t>
      </w:r>
      <w:r>
        <w:rPr>
          <w:color w:val="221F1F"/>
          <w:w w:val="105"/>
          <w:sz w:val="20"/>
        </w:rPr>
        <w:t>B</w:t>
      </w:r>
      <w:r>
        <w:rPr>
          <w:color w:val="221F1F"/>
          <w:spacing w:val="-2"/>
          <w:w w:val="105"/>
          <w:sz w:val="20"/>
        </w:rPr>
        <w:t xml:space="preserve"> </w:t>
      </w:r>
      <w:r>
        <w:rPr>
          <w:color w:val="221F1F"/>
          <w:w w:val="105"/>
          <w:sz w:val="20"/>
        </w:rPr>
        <w:t>and</w:t>
      </w:r>
      <w:r>
        <w:rPr>
          <w:color w:val="221F1F"/>
          <w:spacing w:val="-1"/>
          <w:w w:val="105"/>
          <w:sz w:val="20"/>
        </w:rPr>
        <w:t xml:space="preserve"> </w:t>
      </w:r>
      <w:r>
        <w:rPr>
          <w:color w:val="221F1F"/>
          <w:w w:val="105"/>
          <w:sz w:val="20"/>
        </w:rPr>
        <w:t>the</w:t>
      </w:r>
      <w:r>
        <w:rPr>
          <w:color w:val="221F1F"/>
          <w:spacing w:val="-2"/>
          <w:w w:val="105"/>
          <w:sz w:val="20"/>
        </w:rPr>
        <w:t xml:space="preserve"> </w:t>
      </w:r>
      <w:r>
        <w:rPr>
          <w:color w:val="221F1F"/>
          <w:w w:val="105"/>
          <w:sz w:val="20"/>
        </w:rPr>
        <w:t>lowest</w:t>
      </w:r>
      <w:r>
        <w:rPr>
          <w:color w:val="221F1F"/>
          <w:spacing w:val="-1"/>
          <w:w w:val="105"/>
          <w:sz w:val="20"/>
        </w:rPr>
        <w:t xml:space="preserve"> </w:t>
      </w:r>
      <w:r>
        <w:rPr>
          <w:color w:val="221F1F"/>
          <w:w w:val="105"/>
          <w:sz w:val="20"/>
        </w:rPr>
        <w:t>evaluated tender</w:t>
      </w:r>
      <w:r>
        <w:rPr>
          <w:color w:val="221F1F"/>
          <w:spacing w:val="-3"/>
          <w:w w:val="105"/>
          <w:sz w:val="20"/>
        </w:rPr>
        <w:t xml:space="preserve"> </w:t>
      </w:r>
      <w:r>
        <w:rPr>
          <w:color w:val="221F1F"/>
          <w:w w:val="105"/>
          <w:sz w:val="20"/>
        </w:rPr>
        <w:t>from</w:t>
      </w:r>
      <w:r>
        <w:rPr>
          <w:color w:val="221F1F"/>
          <w:spacing w:val="-1"/>
          <w:w w:val="105"/>
          <w:sz w:val="20"/>
        </w:rPr>
        <w:t xml:space="preserve"> </w:t>
      </w:r>
      <w:r>
        <w:rPr>
          <w:color w:val="221F1F"/>
          <w:w w:val="105"/>
          <w:sz w:val="20"/>
        </w:rPr>
        <w:t>Group A.</w:t>
      </w:r>
      <w:r>
        <w:rPr>
          <w:color w:val="221F1F"/>
          <w:spacing w:val="-1"/>
          <w:w w:val="105"/>
          <w:sz w:val="20"/>
        </w:rPr>
        <w:t xml:space="preserve"> </w:t>
      </w:r>
      <w:r>
        <w:rPr>
          <w:color w:val="221F1F"/>
          <w:w w:val="105"/>
          <w:sz w:val="20"/>
        </w:rPr>
        <w:t>If</w:t>
      </w:r>
      <w:r>
        <w:rPr>
          <w:color w:val="221F1F"/>
          <w:spacing w:val="-2"/>
          <w:w w:val="105"/>
          <w:sz w:val="20"/>
        </w:rPr>
        <w:t xml:space="preserve"> </w:t>
      </w:r>
      <w:r>
        <w:rPr>
          <w:color w:val="221F1F"/>
          <w:w w:val="105"/>
          <w:sz w:val="20"/>
        </w:rPr>
        <w:t>the tender</w:t>
      </w:r>
      <w:r>
        <w:rPr>
          <w:color w:val="221F1F"/>
          <w:spacing w:val="-1"/>
          <w:w w:val="105"/>
          <w:sz w:val="20"/>
        </w:rPr>
        <w:t xml:space="preserve"> </w:t>
      </w:r>
      <w:r>
        <w:rPr>
          <w:color w:val="221F1F"/>
          <w:w w:val="105"/>
          <w:sz w:val="20"/>
        </w:rPr>
        <w:t>from Group A</w:t>
      </w:r>
      <w:r>
        <w:rPr>
          <w:color w:val="221F1F"/>
          <w:spacing w:val="-2"/>
          <w:w w:val="105"/>
          <w:sz w:val="20"/>
        </w:rPr>
        <w:t xml:space="preserve"> </w:t>
      </w:r>
      <w:r>
        <w:rPr>
          <w:color w:val="221F1F"/>
          <w:w w:val="105"/>
          <w:sz w:val="20"/>
        </w:rPr>
        <w:t>is still</w:t>
      </w:r>
      <w:r>
        <w:rPr>
          <w:color w:val="221F1F"/>
          <w:spacing w:val="-2"/>
          <w:w w:val="105"/>
          <w:sz w:val="20"/>
        </w:rPr>
        <w:t xml:space="preserve"> </w:t>
      </w:r>
      <w:r>
        <w:rPr>
          <w:color w:val="221F1F"/>
          <w:w w:val="105"/>
          <w:sz w:val="20"/>
        </w:rPr>
        <w:t>the</w:t>
      </w:r>
      <w:r>
        <w:rPr>
          <w:color w:val="221F1F"/>
          <w:spacing w:val="-5"/>
          <w:w w:val="105"/>
          <w:sz w:val="20"/>
        </w:rPr>
        <w:t xml:space="preserve"> </w:t>
      </w:r>
      <w:r>
        <w:rPr>
          <w:color w:val="221F1F"/>
          <w:w w:val="105"/>
          <w:sz w:val="20"/>
        </w:rPr>
        <w:t>lowest</w:t>
      </w:r>
      <w:r>
        <w:rPr>
          <w:color w:val="221F1F"/>
          <w:spacing w:val="-2"/>
          <w:w w:val="105"/>
          <w:sz w:val="20"/>
        </w:rPr>
        <w:t xml:space="preserve"> </w:t>
      </w:r>
      <w:r>
        <w:rPr>
          <w:color w:val="221F1F"/>
          <w:w w:val="105"/>
          <w:sz w:val="20"/>
        </w:rPr>
        <w:t>tender,</w:t>
      </w:r>
      <w:r>
        <w:rPr>
          <w:color w:val="221F1F"/>
          <w:spacing w:val="-5"/>
          <w:w w:val="105"/>
          <w:sz w:val="20"/>
        </w:rPr>
        <w:t xml:space="preserve"> </w:t>
      </w:r>
      <w:r>
        <w:rPr>
          <w:color w:val="221F1F"/>
          <w:w w:val="105"/>
          <w:sz w:val="20"/>
        </w:rPr>
        <w:t>it</w:t>
      </w:r>
      <w:r>
        <w:rPr>
          <w:color w:val="221F1F"/>
          <w:spacing w:val="-4"/>
          <w:w w:val="105"/>
          <w:sz w:val="20"/>
        </w:rPr>
        <w:t xml:space="preserve"> </w:t>
      </w:r>
      <w:r>
        <w:rPr>
          <w:color w:val="221F1F"/>
          <w:w w:val="105"/>
          <w:sz w:val="20"/>
        </w:rPr>
        <w:t>shall</w:t>
      </w:r>
      <w:r>
        <w:rPr>
          <w:color w:val="221F1F"/>
          <w:spacing w:val="-2"/>
          <w:w w:val="105"/>
          <w:sz w:val="20"/>
        </w:rPr>
        <w:t xml:space="preserve"> </w:t>
      </w:r>
      <w:r>
        <w:rPr>
          <w:color w:val="221F1F"/>
          <w:w w:val="105"/>
          <w:sz w:val="20"/>
        </w:rPr>
        <w:t>be</w:t>
      </w:r>
      <w:r>
        <w:rPr>
          <w:color w:val="221F1F"/>
          <w:spacing w:val="-2"/>
          <w:w w:val="105"/>
          <w:sz w:val="20"/>
        </w:rPr>
        <w:t xml:space="preserve"> </w:t>
      </w:r>
      <w:r>
        <w:rPr>
          <w:color w:val="221F1F"/>
          <w:w w:val="105"/>
          <w:sz w:val="20"/>
        </w:rPr>
        <w:t>selected</w:t>
      </w:r>
      <w:r>
        <w:rPr>
          <w:color w:val="221F1F"/>
          <w:spacing w:val="-1"/>
          <w:w w:val="105"/>
          <w:sz w:val="20"/>
        </w:rPr>
        <w:t xml:space="preserve"> </w:t>
      </w:r>
      <w:r>
        <w:rPr>
          <w:color w:val="221F1F"/>
          <w:w w:val="105"/>
          <w:sz w:val="20"/>
        </w:rPr>
        <w:t>for award.</w:t>
      </w:r>
      <w:r>
        <w:rPr>
          <w:color w:val="221F1F"/>
          <w:spacing w:val="-1"/>
          <w:w w:val="105"/>
          <w:sz w:val="20"/>
        </w:rPr>
        <w:t xml:space="preserve"> </w:t>
      </w:r>
      <w:r>
        <w:rPr>
          <w:color w:val="221F1F"/>
          <w:w w:val="105"/>
          <w:sz w:val="20"/>
        </w:rPr>
        <w:t>If</w:t>
      </w:r>
      <w:r>
        <w:rPr>
          <w:color w:val="221F1F"/>
          <w:spacing w:val="-5"/>
          <w:w w:val="105"/>
          <w:sz w:val="20"/>
        </w:rPr>
        <w:t xml:space="preserve"> </w:t>
      </w:r>
      <w:r>
        <w:rPr>
          <w:color w:val="221F1F"/>
          <w:w w:val="105"/>
          <w:sz w:val="20"/>
        </w:rPr>
        <w:t>not,</w:t>
      </w:r>
      <w:r>
        <w:rPr>
          <w:color w:val="221F1F"/>
          <w:spacing w:val="-5"/>
          <w:w w:val="105"/>
          <w:sz w:val="20"/>
        </w:rPr>
        <w:t xml:space="preserve"> </w:t>
      </w:r>
      <w:r>
        <w:rPr>
          <w:color w:val="221F1F"/>
          <w:w w:val="105"/>
          <w:sz w:val="20"/>
        </w:rPr>
        <w:t>the</w:t>
      </w:r>
      <w:r>
        <w:rPr>
          <w:color w:val="221F1F"/>
          <w:spacing w:val="-5"/>
          <w:w w:val="105"/>
          <w:sz w:val="20"/>
        </w:rPr>
        <w:t xml:space="preserve"> </w:t>
      </w:r>
      <w:r>
        <w:rPr>
          <w:color w:val="221F1F"/>
          <w:w w:val="105"/>
          <w:sz w:val="20"/>
        </w:rPr>
        <w:t>lowest</w:t>
      </w:r>
      <w:r>
        <w:rPr>
          <w:color w:val="221F1F"/>
          <w:spacing w:val="-2"/>
          <w:w w:val="105"/>
          <w:sz w:val="20"/>
        </w:rPr>
        <w:t xml:space="preserve"> </w:t>
      </w:r>
      <w:r>
        <w:rPr>
          <w:color w:val="221F1F"/>
          <w:w w:val="105"/>
          <w:sz w:val="20"/>
        </w:rPr>
        <w:t>evaluated</w:t>
      </w:r>
      <w:r>
        <w:rPr>
          <w:color w:val="221F1F"/>
          <w:spacing w:val="-5"/>
          <w:w w:val="105"/>
          <w:sz w:val="20"/>
        </w:rPr>
        <w:t xml:space="preserve"> </w:t>
      </w:r>
      <w:r>
        <w:rPr>
          <w:color w:val="221F1F"/>
          <w:w w:val="105"/>
          <w:sz w:val="20"/>
        </w:rPr>
        <w:t>tender</w:t>
      </w:r>
      <w:r>
        <w:rPr>
          <w:color w:val="221F1F"/>
          <w:spacing w:val="-3"/>
          <w:w w:val="105"/>
          <w:sz w:val="20"/>
        </w:rPr>
        <w:t xml:space="preserve"> </w:t>
      </w:r>
      <w:r>
        <w:rPr>
          <w:color w:val="221F1F"/>
          <w:w w:val="105"/>
          <w:sz w:val="20"/>
        </w:rPr>
        <w:t>from</w:t>
      </w:r>
      <w:r>
        <w:rPr>
          <w:color w:val="221F1F"/>
          <w:spacing w:val="-1"/>
          <w:w w:val="105"/>
          <w:sz w:val="20"/>
        </w:rPr>
        <w:t xml:space="preserve"> </w:t>
      </w:r>
      <w:r>
        <w:rPr>
          <w:color w:val="221F1F"/>
          <w:w w:val="105"/>
          <w:sz w:val="20"/>
        </w:rPr>
        <w:t>Group</w:t>
      </w:r>
      <w:r>
        <w:rPr>
          <w:color w:val="221F1F"/>
          <w:spacing w:val="-5"/>
          <w:w w:val="105"/>
          <w:sz w:val="20"/>
        </w:rPr>
        <w:t xml:space="preserve"> </w:t>
      </w:r>
      <w:r>
        <w:rPr>
          <w:color w:val="221F1F"/>
          <w:w w:val="105"/>
          <w:sz w:val="20"/>
        </w:rPr>
        <w:t>B</w:t>
      </w:r>
      <w:r>
        <w:rPr>
          <w:color w:val="221F1F"/>
          <w:spacing w:val="-2"/>
          <w:w w:val="105"/>
          <w:sz w:val="20"/>
        </w:rPr>
        <w:t xml:space="preserve"> </w:t>
      </w:r>
      <w:r>
        <w:rPr>
          <w:color w:val="221F1F"/>
          <w:w w:val="105"/>
          <w:sz w:val="20"/>
        </w:rPr>
        <w:t>based</w:t>
      </w:r>
      <w:r w:rsidR="00815760">
        <w:rPr>
          <w:color w:val="221F1F"/>
          <w:w w:val="105"/>
          <w:sz w:val="20"/>
        </w:rPr>
        <w:t xml:space="preserve"> </w:t>
      </w:r>
      <w:r w:rsidRPr="00815760">
        <w:rPr>
          <w:color w:val="221F1F"/>
          <w:w w:val="105"/>
        </w:rPr>
        <w:t>on</w:t>
      </w:r>
      <w:r w:rsidRPr="00815760">
        <w:rPr>
          <w:color w:val="221F1F"/>
          <w:spacing w:val="-14"/>
          <w:w w:val="105"/>
        </w:rPr>
        <w:t xml:space="preserve"> </w:t>
      </w:r>
      <w:r w:rsidRPr="00815760">
        <w:rPr>
          <w:color w:val="221F1F"/>
          <w:w w:val="105"/>
        </w:rPr>
        <w:t>the</w:t>
      </w:r>
      <w:r w:rsidRPr="00815760">
        <w:rPr>
          <w:color w:val="221F1F"/>
          <w:spacing w:val="-13"/>
          <w:w w:val="105"/>
        </w:rPr>
        <w:t xml:space="preserve"> </w:t>
      </w:r>
      <w:r w:rsidRPr="00815760">
        <w:rPr>
          <w:color w:val="221F1F"/>
          <w:w w:val="105"/>
        </w:rPr>
        <w:t>first</w:t>
      </w:r>
      <w:r w:rsidRPr="00815760">
        <w:rPr>
          <w:color w:val="221F1F"/>
          <w:spacing w:val="-12"/>
          <w:w w:val="105"/>
        </w:rPr>
        <w:t xml:space="preserve"> </w:t>
      </w:r>
      <w:r w:rsidRPr="00815760">
        <w:rPr>
          <w:color w:val="221F1F"/>
          <w:w w:val="105"/>
        </w:rPr>
        <w:t>evaluation</w:t>
      </w:r>
      <w:r w:rsidRPr="00815760">
        <w:rPr>
          <w:color w:val="221F1F"/>
          <w:spacing w:val="-12"/>
          <w:w w:val="105"/>
        </w:rPr>
        <w:t xml:space="preserve"> </w:t>
      </w:r>
      <w:r w:rsidRPr="00815760">
        <w:rPr>
          <w:color w:val="221F1F"/>
          <w:w w:val="105"/>
        </w:rPr>
        <w:t>price</w:t>
      </w:r>
      <w:r w:rsidRPr="00815760">
        <w:rPr>
          <w:color w:val="221F1F"/>
          <w:spacing w:val="-13"/>
          <w:w w:val="105"/>
        </w:rPr>
        <w:t xml:space="preserve"> </w:t>
      </w:r>
      <w:r w:rsidRPr="00815760">
        <w:rPr>
          <w:color w:val="221F1F"/>
          <w:w w:val="105"/>
        </w:rPr>
        <w:t>shall</w:t>
      </w:r>
      <w:r w:rsidRPr="00815760">
        <w:rPr>
          <w:color w:val="221F1F"/>
          <w:spacing w:val="-10"/>
          <w:w w:val="105"/>
        </w:rPr>
        <w:t xml:space="preserve"> </w:t>
      </w:r>
      <w:r w:rsidRPr="00815760">
        <w:rPr>
          <w:color w:val="221F1F"/>
          <w:w w:val="105"/>
        </w:rPr>
        <w:t>be</w:t>
      </w:r>
      <w:r w:rsidRPr="00815760">
        <w:rPr>
          <w:color w:val="221F1F"/>
          <w:spacing w:val="-12"/>
          <w:w w:val="105"/>
        </w:rPr>
        <w:t xml:space="preserve"> </w:t>
      </w:r>
      <w:r w:rsidRPr="00815760">
        <w:rPr>
          <w:color w:val="221F1F"/>
          <w:spacing w:val="-2"/>
          <w:w w:val="105"/>
        </w:rPr>
        <w:t>selected.</w:t>
      </w:r>
    </w:p>
    <w:p w14:paraId="0D65406F" w14:textId="2F441419" w:rsidR="00027FF5" w:rsidRDefault="00027FF5" w:rsidP="004E5D06">
      <w:pPr>
        <w:pStyle w:val="Heading6"/>
        <w:numPr>
          <w:ilvl w:val="0"/>
          <w:numId w:val="94"/>
        </w:numPr>
        <w:tabs>
          <w:tab w:val="left" w:pos="1210"/>
          <w:tab w:val="left" w:pos="2716"/>
        </w:tabs>
        <w:spacing w:before="180"/>
        <w:ind w:left="1210" w:right="141" w:hanging="618"/>
        <w:jc w:val="both"/>
      </w:pPr>
      <w:r>
        <w:rPr>
          <w:color w:val="221F1F"/>
        </w:rPr>
        <w:t>Post</w:t>
      </w:r>
      <w:r>
        <w:rPr>
          <w:color w:val="221F1F"/>
          <w:spacing w:val="18"/>
        </w:rPr>
        <w:t xml:space="preserve"> </w:t>
      </w:r>
      <w:r>
        <w:rPr>
          <w:color w:val="221F1F"/>
        </w:rPr>
        <w:t>qualification</w:t>
      </w:r>
      <w:r>
        <w:rPr>
          <w:color w:val="221F1F"/>
          <w:spacing w:val="14"/>
        </w:rPr>
        <w:t xml:space="preserve"> </w:t>
      </w:r>
      <w:r>
        <w:rPr>
          <w:color w:val="221F1F"/>
        </w:rPr>
        <w:t>and</w:t>
      </w:r>
      <w:r>
        <w:rPr>
          <w:color w:val="221F1F"/>
          <w:spacing w:val="17"/>
        </w:rPr>
        <w:t xml:space="preserve"> </w:t>
      </w:r>
      <w:r>
        <w:rPr>
          <w:color w:val="221F1F"/>
        </w:rPr>
        <w:t>Contract</w:t>
      </w:r>
      <w:r>
        <w:rPr>
          <w:color w:val="221F1F"/>
          <w:spacing w:val="11"/>
        </w:rPr>
        <w:t xml:space="preserve"> </w:t>
      </w:r>
      <w:r>
        <w:rPr>
          <w:color w:val="221F1F"/>
        </w:rPr>
        <w:t>ward</w:t>
      </w:r>
      <w:r>
        <w:rPr>
          <w:color w:val="221F1F"/>
          <w:spacing w:val="12"/>
        </w:rPr>
        <w:t xml:space="preserve"> </w:t>
      </w:r>
      <w:r>
        <w:rPr>
          <w:color w:val="221F1F"/>
        </w:rPr>
        <w:t>(</w:t>
      </w:r>
      <w:proofErr w:type="gramStart"/>
      <w:r>
        <w:rPr>
          <w:color w:val="221F1F"/>
        </w:rPr>
        <w:t>ITT</w:t>
      </w:r>
      <w:r w:rsidR="00426A4A">
        <w:rPr>
          <w:color w:val="221F1F"/>
        </w:rPr>
        <w:t>..</w:t>
      </w:r>
      <w:proofErr w:type="gramEnd"/>
      <w:r>
        <w:rPr>
          <w:color w:val="221F1F"/>
        </w:rPr>
        <w:t>),</w:t>
      </w:r>
      <w:r>
        <w:rPr>
          <w:color w:val="221F1F"/>
          <w:spacing w:val="17"/>
        </w:rPr>
        <w:t xml:space="preserve"> </w:t>
      </w:r>
      <w:r>
        <w:rPr>
          <w:color w:val="221F1F"/>
        </w:rPr>
        <w:t>more</w:t>
      </w:r>
      <w:r>
        <w:rPr>
          <w:color w:val="221F1F"/>
          <w:spacing w:val="16"/>
        </w:rPr>
        <w:t xml:space="preserve"> </w:t>
      </w:r>
      <w:r>
        <w:rPr>
          <w:color w:val="221F1F"/>
          <w:spacing w:val="-2"/>
        </w:rPr>
        <w:t>specifically,</w:t>
      </w:r>
    </w:p>
    <w:p w14:paraId="006598BA" w14:textId="77777777" w:rsidR="00027FF5" w:rsidRDefault="00027FF5" w:rsidP="004E5D06">
      <w:pPr>
        <w:pStyle w:val="ListParagraph"/>
        <w:numPr>
          <w:ilvl w:val="0"/>
          <w:numId w:val="92"/>
        </w:numPr>
        <w:tabs>
          <w:tab w:val="left" w:pos="1656"/>
          <w:tab w:val="left" w:pos="1658"/>
          <w:tab w:val="left" w:pos="2716"/>
        </w:tabs>
        <w:spacing w:before="114"/>
        <w:ind w:right="141"/>
        <w:jc w:val="both"/>
        <w:rPr>
          <w:sz w:val="20"/>
        </w:rPr>
      </w:pPr>
      <w:r>
        <w:rPr>
          <w:color w:val="221F1F"/>
          <w:sz w:val="20"/>
        </w:rPr>
        <w:t xml:space="preserve">In case the tender </w:t>
      </w:r>
      <w:r>
        <w:rPr>
          <w:color w:val="221F1F"/>
          <w:sz w:val="20"/>
          <w:u w:val="single" w:color="221F1F"/>
        </w:rPr>
        <w:t>was subject to post-qualification</w:t>
      </w:r>
      <w:r>
        <w:rPr>
          <w:color w:val="221F1F"/>
          <w:sz w:val="20"/>
        </w:rPr>
        <w:t xml:space="preserve">, the contract shall be awarded to the lowest evaluated </w:t>
      </w:r>
      <w:r>
        <w:rPr>
          <w:color w:val="221F1F"/>
          <w:w w:val="105"/>
          <w:sz w:val="20"/>
        </w:rPr>
        <w:t>tenderer, subject to confirmation of prequalification data, if so required.</w:t>
      </w:r>
    </w:p>
    <w:p w14:paraId="54A0C61A" w14:textId="77777777" w:rsidR="00027FF5" w:rsidRDefault="00027FF5" w:rsidP="004E5D06">
      <w:pPr>
        <w:pStyle w:val="ListParagraph"/>
        <w:numPr>
          <w:ilvl w:val="0"/>
          <w:numId w:val="92"/>
        </w:numPr>
        <w:tabs>
          <w:tab w:val="left" w:pos="1656"/>
          <w:tab w:val="left" w:pos="1658"/>
          <w:tab w:val="left" w:pos="2716"/>
        </w:tabs>
        <w:spacing w:before="113"/>
        <w:ind w:right="141"/>
        <w:jc w:val="both"/>
        <w:rPr>
          <w:sz w:val="20"/>
        </w:rPr>
      </w:pPr>
      <w:r>
        <w:rPr>
          <w:color w:val="221F1F"/>
          <w:w w:val="105"/>
          <w:sz w:val="20"/>
        </w:rPr>
        <w:t xml:space="preserve">In case the tender </w:t>
      </w:r>
      <w:r>
        <w:rPr>
          <w:color w:val="221F1F"/>
          <w:w w:val="105"/>
          <w:sz w:val="20"/>
          <w:u w:val="single" w:color="221F1F"/>
        </w:rPr>
        <w:t>was not subject to post-qualification</w:t>
      </w:r>
      <w:r>
        <w:rPr>
          <w:color w:val="221F1F"/>
          <w:w w:val="105"/>
          <w:sz w:val="20"/>
        </w:rPr>
        <w:t>, the tender that has been determined to be the lowest evaluated tenderer shall be considered for contract award, subject to meeting each of the following conditions.</w:t>
      </w:r>
    </w:p>
    <w:p w14:paraId="36DCA592" w14:textId="77777777" w:rsidR="00027FF5" w:rsidRDefault="00027FF5" w:rsidP="004E5D06">
      <w:pPr>
        <w:pStyle w:val="ListParagraph"/>
        <w:numPr>
          <w:ilvl w:val="1"/>
          <w:numId w:val="92"/>
        </w:numPr>
        <w:tabs>
          <w:tab w:val="left" w:pos="2071"/>
          <w:tab w:val="left" w:pos="2716"/>
          <w:tab w:val="left" w:pos="5491"/>
          <w:tab w:val="left" w:pos="6471"/>
        </w:tabs>
        <w:spacing w:before="112"/>
        <w:ind w:right="141"/>
        <w:jc w:val="both"/>
        <w:rPr>
          <w:sz w:val="20"/>
        </w:rPr>
      </w:pPr>
      <w:r>
        <w:rPr>
          <w:color w:val="221F1F"/>
          <w:w w:val="105"/>
          <w:sz w:val="20"/>
        </w:rPr>
        <w:t>The</w:t>
      </w:r>
      <w:r>
        <w:rPr>
          <w:color w:val="221F1F"/>
          <w:spacing w:val="-12"/>
          <w:w w:val="105"/>
          <w:sz w:val="20"/>
        </w:rPr>
        <w:t xml:space="preserve"> </w:t>
      </w:r>
      <w:r>
        <w:rPr>
          <w:color w:val="221F1F"/>
          <w:w w:val="105"/>
          <w:sz w:val="20"/>
        </w:rPr>
        <w:t>Tenderer</w:t>
      </w:r>
      <w:r>
        <w:rPr>
          <w:color w:val="221F1F"/>
          <w:spacing w:val="-12"/>
          <w:w w:val="105"/>
          <w:sz w:val="20"/>
        </w:rPr>
        <w:t xml:space="preserve"> </w:t>
      </w:r>
      <w:r>
        <w:rPr>
          <w:color w:val="221F1F"/>
          <w:w w:val="105"/>
          <w:sz w:val="20"/>
        </w:rPr>
        <w:t>shall</w:t>
      </w:r>
      <w:r>
        <w:rPr>
          <w:color w:val="221F1F"/>
          <w:spacing w:val="-9"/>
          <w:w w:val="105"/>
          <w:sz w:val="20"/>
        </w:rPr>
        <w:t xml:space="preserve"> </w:t>
      </w:r>
      <w:r>
        <w:rPr>
          <w:color w:val="221F1F"/>
          <w:w w:val="105"/>
          <w:sz w:val="20"/>
        </w:rPr>
        <w:t>demonstrate</w:t>
      </w:r>
      <w:r>
        <w:rPr>
          <w:color w:val="221F1F"/>
          <w:spacing w:val="-14"/>
          <w:w w:val="105"/>
          <w:sz w:val="20"/>
        </w:rPr>
        <w:t xml:space="preserve"> </w:t>
      </w:r>
      <w:r>
        <w:rPr>
          <w:color w:val="221F1F"/>
          <w:w w:val="105"/>
          <w:sz w:val="20"/>
        </w:rPr>
        <w:t>that</w:t>
      </w:r>
      <w:r>
        <w:rPr>
          <w:color w:val="221F1F"/>
          <w:spacing w:val="-11"/>
          <w:w w:val="105"/>
          <w:sz w:val="20"/>
        </w:rPr>
        <w:t xml:space="preserve"> </w:t>
      </w:r>
      <w:r>
        <w:rPr>
          <w:color w:val="221F1F"/>
          <w:w w:val="105"/>
          <w:sz w:val="20"/>
        </w:rPr>
        <w:t>it</w:t>
      </w:r>
      <w:r>
        <w:rPr>
          <w:color w:val="221F1F"/>
          <w:spacing w:val="-11"/>
          <w:w w:val="105"/>
          <w:sz w:val="20"/>
        </w:rPr>
        <w:t xml:space="preserve"> </w:t>
      </w:r>
      <w:r>
        <w:rPr>
          <w:color w:val="221F1F"/>
          <w:w w:val="105"/>
          <w:sz w:val="20"/>
        </w:rPr>
        <w:t>has</w:t>
      </w:r>
      <w:r>
        <w:rPr>
          <w:color w:val="221F1F"/>
          <w:spacing w:val="-12"/>
          <w:w w:val="105"/>
          <w:sz w:val="20"/>
        </w:rPr>
        <w:t xml:space="preserve"> </w:t>
      </w:r>
      <w:r>
        <w:rPr>
          <w:color w:val="221F1F"/>
          <w:w w:val="105"/>
          <w:sz w:val="20"/>
        </w:rPr>
        <w:t>access</w:t>
      </w:r>
      <w:r>
        <w:rPr>
          <w:color w:val="221F1F"/>
          <w:spacing w:val="-13"/>
          <w:w w:val="105"/>
          <w:sz w:val="20"/>
        </w:rPr>
        <w:t xml:space="preserve"> </w:t>
      </w:r>
      <w:r>
        <w:rPr>
          <w:color w:val="221F1F"/>
          <w:w w:val="105"/>
          <w:sz w:val="20"/>
        </w:rPr>
        <w:t>to,</w:t>
      </w:r>
      <w:r>
        <w:rPr>
          <w:color w:val="221F1F"/>
          <w:spacing w:val="-12"/>
          <w:w w:val="105"/>
          <w:sz w:val="20"/>
        </w:rPr>
        <w:t xml:space="preserve"> </w:t>
      </w:r>
      <w:r>
        <w:rPr>
          <w:color w:val="221F1F"/>
          <w:w w:val="105"/>
          <w:sz w:val="20"/>
        </w:rPr>
        <w:t>or</w:t>
      </w:r>
      <w:r>
        <w:rPr>
          <w:color w:val="221F1F"/>
          <w:spacing w:val="-13"/>
          <w:w w:val="105"/>
          <w:sz w:val="20"/>
        </w:rPr>
        <w:t xml:space="preserve"> </w:t>
      </w:r>
      <w:r>
        <w:rPr>
          <w:color w:val="221F1F"/>
          <w:w w:val="105"/>
          <w:sz w:val="20"/>
        </w:rPr>
        <w:t>has</w:t>
      </w:r>
      <w:r>
        <w:rPr>
          <w:color w:val="221F1F"/>
          <w:spacing w:val="-12"/>
          <w:w w:val="105"/>
          <w:sz w:val="20"/>
        </w:rPr>
        <w:t xml:space="preserve"> </w:t>
      </w:r>
      <w:r>
        <w:rPr>
          <w:color w:val="221F1F"/>
          <w:w w:val="105"/>
          <w:sz w:val="20"/>
        </w:rPr>
        <w:t>available,</w:t>
      </w:r>
      <w:r>
        <w:rPr>
          <w:color w:val="221F1F"/>
          <w:spacing w:val="-14"/>
          <w:w w:val="105"/>
          <w:sz w:val="20"/>
        </w:rPr>
        <w:t xml:space="preserve"> </w:t>
      </w:r>
      <w:r>
        <w:rPr>
          <w:color w:val="221F1F"/>
          <w:w w:val="105"/>
          <w:sz w:val="20"/>
        </w:rPr>
        <w:t>liquid</w:t>
      </w:r>
      <w:r>
        <w:rPr>
          <w:color w:val="221F1F"/>
          <w:spacing w:val="-12"/>
          <w:w w:val="105"/>
          <w:sz w:val="20"/>
        </w:rPr>
        <w:t xml:space="preserve"> </w:t>
      </w:r>
      <w:r>
        <w:rPr>
          <w:color w:val="221F1F"/>
          <w:w w:val="105"/>
          <w:sz w:val="20"/>
        </w:rPr>
        <w:t>assets,</w:t>
      </w:r>
      <w:r>
        <w:rPr>
          <w:color w:val="221F1F"/>
          <w:spacing w:val="-14"/>
          <w:w w:val="105"/>
          <w:sz w:val="20"/>
        </w:rPr>
        <w:t xml:space="preserve"> </w:t>
      </w:r>
      <w:r>
        <w:rPr>
          <w:color w:val="221F1F"/>
          <w:w w:val="105"/>
          <w:sz w:val="20"/>
        </w:rPr>
        <w:t>unencumbered real assets,</w:t>
      </w:r>
      <w:r>
        <w:rPr>
          <w:color w:val="221F1F"/>
          <w:spacing w:val="-4"/>
          <w:w w:val="105"/>
          <w:sz w:val="20"/>
        </w:rPr>
        <w:t xml:space="preserve"> </w:t>
      </w:r>
      <w:r>
        <w:rPr>
          <w:color w:val="221F1F"/>
          <w:w w:val="105"/>
          <w:sz w:val="20"/>
        </w:rPr>
        <w:t>lines of credit, and other financial means</w:t>
      </w:r>
      <w:r>
        <w:rPr>
          <w:color w:val="221F1F"/>
          <w:spacing w:val="-2"/>
          <w:w w:val="105"/>
          <w:sz w:val="20"/>
        </w:rPr>
        <w:t xml:space="preserve"> </w:t>
      </w:r>
      <w:r>
        <w:rPr>
          <w:color w:val="221F1F"/>
          <w:w w:val="105"/>
          <w:sz w:val="20"/>
        </w:rPr>
        <w:t>(independent</w:t>
      </w:r>
      <w:r>
        <w:rPr>
          <w:color w:val="221F1F"/>
          <w:spacing w:val="-2"/>
          <w:w w:val="105"/>
          <w:sz w:val="20"/>
        </w:rPr>
        <w:t xml:space="preserve"> </w:t>
      </w:r>
      <w:r>
        <w:rPr>
          <w:color w:val="221F1F"/>
          <w:w w:val="105"/>
          <w:sz w:val="20"/>
        </w:rPr>
        <w:t>of</w:t>
      </w:r>
      <w:r>
        <w:rPr>
          <w:color w:val="221F1F"/>
          <w:spacing w:val="-2"/>
          <w:w w:val="105"/>
          <w:sz w:val="20"/>
        </w:rPr>
        <w:t xml:space="preserve"> </w:t>
      </w:r>
      <w:r>
        <w:rPr>
          <w:color w:val="221F1F"/>
          <w:w w:val="105"/>
          <w:sz w:val="20"/>
        </w:rPr>
        <w:t>any contractual advance payment) sufficient to meet the</w:t>
      </w:r>
    </w:p>
    <w:p w14:paraId="49C896E6" w14:textId="77777777" w:rsidR="00027FF5" w:rsidRDefault="00027FF5" w:rsidP="00E22526">
      <w:pPr>
        <w:pStyle w:val="BodyText"/>
        <w:tabs>
          <w:tab w:val="left" w:pos="2716"/>
        </w:tabs>
        <w:spacing w:before="8" w:line="249" w:lineRule="auto"/>
        <w:ind w:left="2071" w:right="141"/>
        <w:jc w:val="both"/>
      </w:pPr>
      <w:r>
        <w:rPr>
          <w:color w:val="221F1F"/>
        </w:rPr>
        <w:t xml:space="preserve">construction cash flow of Kenya </w:t>
      </w:r>
      <w:r>
        <w:rPr>
          <w:color w:val="221F1F"/>
          <w:spacing w:val="-2"/>
        </w:rPr>
        <w:t>Shillings</w:t>
      </w:r>
    </w:p>
    <w:p w14:paraId="4E712280" w14:textId="4D5BCF7A" w:rsidR="00027FF5" w:rsidRPr="002F657D" w:rsidRDefault="00027FF5" w:rsidP="004E5D06">
      <w:pPr>
        <w:pStyle w:val="ListParagraph"/>
        <w:numPr>
          <w:ilvl w:val="1"/>
          <w:numId w:val="92"/>
        </w:numPr>
        <w:tabs>
          <w:tab w:val="left" w:pos="2070"/>
          <w:tab w:val="left" w:pos="2716"/>
          <w:tab w:val="left" w:pos="10415"/>
        </w:tabs>
        <w:spacing w:before="11"/>
        <w:ind w:left="2070" w:right="141" w:hanging="412"/>
        <w:jc w:val="both"/>
        <w:rPr>
          <w:sz w:val="18"/>
        </w:rPr>
      </w:pPr>
      <w:r w:rsidRPr="002F657D">
        <w:rPr>
          <w:color w:val="221F1F"/>
          <w:sz w:val="20"/>
        </w:rPr>
        <w:t>Contractor's</w:t>
      </w:r>
      <w:r w:rsidRPr="002F657D">
        <w:rPr>
          <w:color w:val="221F1F"/>
          <w:spacing w:val="17"/>
          <w:sz w:val="20"/>
        </w:rPr>
        <w:t xml:space="preserve"> </w:t>
      </w:r>
      <w:r w:rsidRPr="002F657D">
        <w:rPr>
          <w:color w:val="221F1F"/>
          <w:sz w:val="20"/>
        </w:rPr>
        <w:t>Representative</w:t>
      </w:r>
      <w:r w:rsidRPr="002F657D">
        <w:rPr>
          <w:color w:val="221F1F"/>
          <w:spacing w:val="14"/>
          <w:sz w:val="20"/>
        </w:rPr>
        <w:t xml:space="preserve"> </w:t>
      </w:r>
      <w:r w:rsidRPr="002F657D">
        <w:rPr>
          <w:color w:val="221F1F"/>
          <w:sz w:val="20"/>
        </w:rPr>
        <w:t>and</w:t>
      </w:r>
      <w:r w:rsidRPr="002F657D">
        <w:rPr>
          <w:color w:val="221F1F"/>
          <w:spacing w:val="17"/>
          <w:sz w:val="20"/>
        </w:rPr>
        <w:t xml:space="preserve"> </w:t>
      </w:r>
      <w:r w:rsidRPr="002F657D">
        <w:rPr>
          <w:color w:val="221F1F"/>
          <w:sz w:val="20"/>
        </w:rPr>
        <w:t>Key</w:t>
      </w:r>
      <w:r w:rsidRPr="002F657D">
        <w:rPr>
          <w:color w:val="221F1F"/>
          <w:spacing w:val="15"/>
          <w:sz w:val="20"/>
        </w:rPr>
        <w:t xml:space="preserve"> </w:t>
      </w:r>
      <w:r w:rsidRPr="002F657D">
        <w:rPr>
          <w:color w:val="221F1F"/>
          <w:sz w:val="20"/>
        </w:rPr>
        <w:t>Experts</w:t>
      </w:r>
      <w:r w:rsidRPr="002F657D">
        <w:rPr>
          <w:color w:val="221F1F"/>
          <w:spacing w:val="17"/>
          <w:sz w:val="20"/>
        </w:rPr>
        <w:t xml:space="preserve"> </w:t>
      </w:r>
      <w:r w:rsidRPr="002F657D">
        <w:rPr>
          <w:color w:val="221F1F"/>
          <w:sz w:val="20"/>
        </w:rPr>
        <w:t>which</w:t>
      </w:r>
      <w:r w:rsidRPr="002F657D">
        <w:rPr>
          <w:color w:val="221F1F"/>
          <w:spacing w:val="15"/>
          <w:sz w:val="20"/>
        </w:rPr>
        <w:t xml:space="preserve"> </w:t>
      </w:r>
      <w:r w:rsidRPr="002F657D">
        <w:rPr>
          <w:color w:val="221F1F"/>
          <w:sz w:val="20"/>
        </w:rPr>
        <w:t>are</w:t>
      </w:r>
      <w:r w:rsidRPr="002F657D">
        <w:rPr>
          <w:color w:val="221F1F"/>
          <w:spacing w:val="13"/>
          <w:sz w:val="20"/>
        </w:rPr>
        <w:t xml:space="preserve"> </w:t>
      </w:r>
      <w:r w:rsidRPr="002F657D">
        <w:rPr>
          <w:color w:val="221F1F"/>
          <w:sz w:val="20"/>
        </w:rPr>
        <w:t>specified</w:t>
      </w:r>
      <w:r w:rsidRPr="002F657D">
        <w:rPr>
          <w:color w:val="221F1F"/>
          <w:spacing w:val="12"/>
          <w:sz w:val="20"/>
        </w:rPr>
        <w:t xml:space="preserve"> </w:t>
      </w:r>
      <w:r w:rsidRPr="002F657D">
        <w:rPr>
          <w:color w:val="221F1F"/>
          <w:spacing w:val="-5"/>
          <w:sz w:val="20"/>
        </w:rPr>
        <w:t>as</w:t>
      </w:r>
      <w:r w:rsidR="002F657D">
        <w:rPr>
          <w:color w:val="221F1F"/>
          <w:u w:val="single" w:color="221F1F"/>
        </w:rPr>
        <w:tab/>
      </w:r>
    </w:p>
    <w:p w14:paraId="11A7EE62" w14:textId="0A7E37E6" w:rsidR="00815760" w:rsidRPr="00815760" w:rsidRDefault="00027FF5" w:rsidP="004E5D06">
      <w:pPr>
        <w:pStyle w:val="ListParagraph"/>
        <w:numPr>
          <w:ilvl w:val="0"/>
          <w:numId w:val="91"/>
        </w:numPr>
        <w:tabs>
          <w:tab w:val="left" w:pos="2070"/>
          <w:tab w:val="left" w:pos="2716"/>
        </w:tabs>
        <w:spacing w:before="106"/>
        <w:ind w:left="2070" w:right="141" w:hanging="412"/>
        <w:jc w:val="both"/>
        <w:rPr>
          <w:sz w:val="20"/>
        </w:rPr>
      </w:pPr>
      <w:r>
        <w:rPr>
          <w:color w:val="221F1F"/>
          <w:sz w:val="20"/>
        </w:rPr>
        <w:t>Other</w:t>
      </w:r>
      <w:r>
        <w:rPr>
          <w:color w:val="221F1F"/>
          <w:spacing w:val="12"/>
          <w:sz w:val="20"/>
        </w:rPr>
        <w:t xml:space="preserve"> </w:t>
      </w:r>
      <w:r>
        <w:rPr>
          <w:color w:val="221F1F"/>
          <w:sz w:val="20"/>
        </w:rPr>
        <w:t>conditions</w:t>
      </w:r>
      <w:r>
        <w:rPr>
          <w:color w:val="221F1F"/>
          <w:spacing w:val="13"/>
          <w:sz w:val="20"/>
        </w:rPr>
        <w:t xml:space="preserve"> </w:t>
      </w:r>
      <w:r>
        <w:rPr>
          <w:color w:val="221F1F"/>
          <w:sz w:val="20"/>
        </w:rPr>
        <w:t>depending</w:t>
      </w:r>
      <w:r>
        <w:rPr>
          <w:color w:val="221F1F"/>
          <w:spacing w:val="15"/>
          <w:sz w:val="20"/>
        </w:rPr>
        <w:t xml:space="preserve"> </w:t>
      </w:r>
      <w:r>
        <w:rPr>
          <w:color w:val="221F1F"/>
          <w:sz w:val="20"/>
        </w:rPr>
        <w:t>on</w:t>
      </w:r>
      <w:r>
        <w:rPr>
          <w:color w:val="221F1F"/>
          <w:spacing w:val="18"/>
          <w:sz w:val="20"/>
        </w:rPr>
        <w:t xml:space="preserve"> </w:t>
      </w:r>
      <w:r>
        <w:rPr>
          <w:color w:val="221F1F"/>
          <w:sz w:val="20"/>
        </w:rPr>
        <w:t>their</w:t>
      </w:r>
      <w:r>
        <w:rPr>
          <w:color w:val="221F1F"/>
          <w:spacing w:val="15"/>
          <w:sz w:val="20"/>
        </w:rPr>
        <w:t xml:space="preserve"> </w:t>
      </w:r>
      <w:r>
        <w:rPr>
          <w:color w:val="221F1F"/>
          <w:spacing w:val="-2"/>
          <w:sz w:val="20"/>
        </w:rPr>
        <w:t>seriousness.</w:t>
      </w:r>
    </w:p>
    <w:tbl>
      <w:tblPr>
        <w:tblStyle w:val="TableGrid"/>
        <w:tblpPr w:leftFromText="180" w:rightFromText="180" w:vertAnchor="text" w:horzAnchor="margin" w:tblpXSpec="center" w:tblpY="-574"/>
        <w:tblW w:w="11448" w:type="dxa"/>
        <w:tblLayout w:type="fixed"/>
        <w:tblLook w:val="04A0" w:firstRow="1" w:lastRow="0" w:firstColumn="1" w:lastColumn="0" w:noHBand="0" w:noVBand="1"/>
      </w:tblPr>
      <w:tblGrid>
        <w:gridCol w:w="851"/>
        <w:gridCol w:w="2268"/>
        <w:gridCol w:w="4111"/>
        <w:gridCol w:w="2376"/>
        <w:gridCol w:w="1842"/>
      </w:tblGrid>
      <w:tr w:rsidR="00815760" w14:paraId="5D45F024" w14:textId="77777777" w:rsidTr="00815760">
        <w:trPr>
          <w:trHeight w:val="1125"/>
        </w:trPr>
        <w:tc>
          <w:tcPr>
            <w:tcW w:w="851" w:type="dxa"/>
          </w:tcPr>
          <w:p w14:paraId="4FB43324" w14:textId="77777777" w:rsidR="00815760" w:rsidRPr="009A359A" w:rsidRDefault="00815760" w:rsidP="00815760">
            <w:pPr>
              <w:pStyle w:val="BodyText"/>
              <w:ind w:right="141"/>
              <w:jc w:val="both"/>
            </w:pPr>
            <w:r w:rsidRPr="00B305C1">
              <w:rPr>
                <w:b/>
                <w:szCs w:val="22"/>
              </w:rPr>
              <w:lastRenderedPageBreak/>
              <w:t>Item No.</w:t>
            </w:r>
          </w:p>
        </w:tc>
        <w:tc>
          <w:tcPr>
            <w:tcW w:w="2268" w:type="dxa"/>
          </w:tcPr>
          <w:p w14:paraId="4F1AC88A" w14:textId="77777777" w:rsidR="00815760" w:rsidRDefault="00815760" w:rsidP="00815760">
            <w:pPr>
              <w:spacing w:before="15"/>
              <w:ind w:right="141"/>
              <w:jc w:val="both"/>
              <w:rPr>
                <w:b/>
                <w:sz w:val="20"/>
              </w:rPr>
            </w:pPr>
            <w:r>
              <w:rPr>
                <w:b/>
                <w:sz w:val="20"/>
              </w:rPr>
              <w:t>Qualification</w:t>
            </w:r>
            <w:r>
              <w:rPr>
                <w:b/>
                <w:spacing w:val="29"/>
                <w:sz w:val="20"/>
              </w:rPr>
              <w:t xml:space="preserve"> </w:t>
            </w:r>
            <w:r>
              <w:rPr>
                <w:b/>
                <w:spacing w:val="-2"/>
                <w:sz w:val="20"/>
              </w:rPr>
              <w:t>Subject</w:t>
            </w:r>
          </w:p>
          <w:p w14:paraId="518C3584" w14:textId="77777777" w:rsidR="00815760" w:rsidRDefault="00815760" w:rsidP="00815760">
            <w:pPr>
              <w:tabs>
                <w:tab w:val="left" w:pos="1555"/>
              </w:tabs>
              <w:spacing w:before="87"/>
              <w:ind w:right="141"/>
              <w:jc w:val="both"/>
              <w:rPr>
                <w:sz w:val="20"/>
              </w:rPr>
            </w:pPr>
          </w:p>
        </w:tc>
        <w:tc>
          <w:tcPr>
            <w:tcW w:w="4111" w:type="dxa"/>
          </w:tcPr>
          <w:p w14:paraId="0AEDEB90" w14:textId="77777777" w:rsidR="00815760" w:rsidRDefault="00815760" w:rsidP="00815760">
            <w:pPr>
              <w:spacing w:before="15"/>
              <w:ind w:right="141"/>
              <w:jc w:val="both"/>
              <w:rPr>
                <w:b/>
                <w:sz w:val="20"/>
              </w:rPr>
            </w:pPr>
            <w:r>
              <w:rPr>
                <w:b/>
                <w:sz w:val="20"/>
              </w:rPr>
              <w:t>Qualification</w:t>
            </w:r>
            <w:r>
              <w:rPr>
                <w:b/>
                <w:spacing w:val="29"/>
                <w:sz w:val="20"/>
              </w:rPr>
              <w:t xml:space="preserve"> </w:t>
            </w:r>
            <w:r>
              <w:rPr>
                <w:b/>
                <w:spacing w:val="-2"/>
                <w:sz w:val="20"/>
              </w:rPr>
              <w:t>Requirement</w:t>
            </w:r>
          </w:p>
          <w:p w14:paraId="6472A849" w14:textId="77777777" w:rsidR="00815760" w:rsidRDefault="00815760" w:rsidP="00815760">
            <w:pPr>
              <w:tabs>
                <w:tab w:val="left" w:pos="1555"/>
              </w:tabs>
              <w:spacing w:before="87"/>
              <w:ind w:right="141"/>
              <w:jc w:val="both"/>
              <w:rPr>
                <w:sz w:val="20"/>
              </w:rPr>
            </w:pPr>
          </w:p>
        </w:tc>
        <w:tc>
          <w:tcPr>
            <w:tcW w:w="2376" w:type="dxa"/>
          </w:tcPr>
          <w:p w14:paraId="1DAEE278" w14:textId="77777777" w:rsidR="00815760" w:rsidRDefault="00815760" w:rsidP="00815760">
            <w:pPr>
              <w:spacing w:before="15" w:line="249" w:lineRule="auto"/>
              <w:ind w:right="141"/>
              <w:jc w:val="both"/>
              <w:rPr>
                <w:b/>
                <w:i/>
                <w:sz w:val="20"/>
              </w:rPr>
            </w:pPr>
            <w:r>
              <w:rPr>
                <w:b/>
                <w:i/>
                <w:spacing w:val="-2"/>
                <w:w w:val="105"/>
                <w:sz w:val="20"/>
              </w:rPr>
              <w:t>Document</w:t>
            </w:r>
            <w:r>
              <w:rPr>
                <w:b/>
                <w:i/>
                <w:spacing w:val="-10"/>
                <w:w w:val="105"/>
                <w:sz w:val="20"/>
              </w:rPr>
              <w:t xml:space="preserve"> </w:t>
            </w:r>
            <w:r>
              <w:rPr>
                <w:b/>
                <w:i/>
                <w:spacing w:val="-2"/>
                <w:w w:val="105"/>
                <w:sz w:val="20"/>
              </w:rPr>
              <w:t>To</w:t>
            </w:r>
            <w:r>
              <w:rPr>
                <w:b/>
                <w:i/>
                <w:spacing w:val="-11"/>
                <w:w w:val="105"/>
                <w:sz w:val="20"/>
              </w:rPr>
              <w:t xml:space="preserve"> </w:t>
            </w:r>
            <w:r>
              <w:rPr>
                <w:b/>
                <w:i/>
                <w:spacing w:val="-2"/>
                <w:w w:val="105"/>
                <w:sz w:val="20"/>
              </w:rPr>
              <w:t>be</w:t>
            </w:r>
            <w:r>
              <w:rPr>
                <w:b/>
                <w:i/>
                <w:spacing w:val="-11"/>
                <w:w w:val="105"/>
                <w:sz w:val="20"/>
              </w:rPr>
              <w:t xml:space="preserve"> </w:t>
            </w:r>
            <w:r>
              <w:rPr>
                <w:b/>
                <w:i/>
                <w:spacing w:val="-2"/>
                <w:w w:val="105"/>
                <w:sz w:val="20"/>
              </w:rPr>
              <w:t xml:space="preserve">Completed </w:t>
            </w:r>
            <w:r>
              <w:rPr>
                <w:b/>
                <w:i/>
                <w:w w:val="105"/>
                <w:sz w:val="20"/>
              </w:rPr>
              <w:t>by Tenderer</w:t>
            </w:r>
          </w:p>
          <w:p w14:paraId="5932E94A" w14:textId="77777777" w:rsidR="00815760" w:rsidRDefault="00815760" w:rsidP="00815760">
            <w:pPr>
              <w:tabs>
                <w:tab w:val="left" w:pos="1555"/>
              </w:tabs>
              <w:spacing w:before="87"/>
              <w:ind w:right="141"/>
              <w:jc w:val="both"/>
              <w:rPr>
                <w:sz w:val="20"/>
              </w:rPr>
            </w:pPr>
          </w:p>
        </w:tc>
        <w:tc>
          <w:tcPr>
            <w:tcW w:w="1842" w:type="dxa"/>
          </w:tcPr>
          <w:p w14:paraId="112C919B" w14:textId="77777777" w:rsidR="00815760" w:rsidRDefault="00815760" w:rsidP="00815760">
            <w:pPr>
              <w:spacing w:before="15" w:line="249" w:lineRule="auto"/>
              <w:ind w:right="141"/>
              <w:jc w:val="both"/>
              <w:rPr>
                <w:b/>
                <w:i/>
                <w:sz w:val="20"/>
              </w:rPr>
            </w:pPr>
            <w:r>
              <w:rPr>
                <w:b/>
                <w:i/>
                <w:w w:val="105"/>
                <w:sz w:val="20"/>
              </w:rPr>
              <w:t>For Procuring Entity’s Use (Qualification</w:t>
            </w:r>
            <w:r>
              <w:rPr>
                <w:b/>
                <w:i/>
                <w:spacing w:val="-14"/>
                <w:w w:val="105"/>
                <w:sz w:val="20"/>
              </w:rPr>
              <w:t xml:space="preserve"> </w:t>
            </w:r>
            <w:r>
              <w:rPr>
                <w:b/>
                <w:i/>
                <w:w w:val="105"/>
                <w:sz w:val="20"/>
              </w:rPr>
              <w:t>met</w:t>
            </w:r>
            <w:r>
              <w:rPr>
                <w:b/>
                <w:i/>
                <w:spacing w:val="-13"/>
                <w:w w:val="105"/>
                <w:sz w:val="20"/>
              </w:rPr>
              <w:t xml:space="preserve"> </w:t>
            </w:r>
            <w:r>
              <w:rPr>
                <w:b/>
                <w:i/>
                <w:w w:val="105"/>
                <w:sz w:val="20"/>
              </w:rPr>
              <w:t>or</w:t>
            </w:r>
            <w:r>
              <w:rPr>
                <w:b/>
                <w:i/>
                <w:spacing w:val="-13"/>
                <w:w w:val="105"/>
                <w:sz w:val="20"/>
              </w:rPr>
              <w:t xml:space="preserve"> </w:t>
            </w:r>
            <w:r>
              <w:rPr>
                <w:b/>
                <w:i/>
                <w:w w:val="105"/>
                <w:sz w:val="20"/>
              </w:rPr>
              <w:t>Not</w:t>
            </w:r>
            <w:r>
              <w:rPr>
                <w:b/>
                <w:i/>
                <w:spacing w:val="-13"/>
                <w:w w:val="105"/>
                <w:sz w:val="20"/>
              </w:rPr>
              <w:t xml:space="preserve"> </w:t>
            </w:r>
            <w:r>
              <w:rPr>
                <w:b/>
                <w:i/>
                <w:w w:val="105"/>
                <w:sz w:val="20"/>
              </w:rPr>
              <w:t>Met)</w:t>
            </w:r>
          </w:p>
          <w:p w14:paraId="75DA92FD" w14:textId="77777777" w:rsidR="00815760" w:rsidRDefault="00815760" w:rsidP="00815760">
            <w:pPr>
              <w:tabs>
                <w:tab w:val="left" w:pos="1555"/>
              </w:tabs>
              <w:spacing w:before="87"/>
              <w:ind w:right="141"/>
              <w:jc w:val="both"/>
              <w:rPr>
                <w:sz w:val="20"/>
              </w:rPr>
            </w:pPr>
          </w:p>
        </w:tc>
      </w:tr>
      <w:tr w:rsidR="00815760" w14:paraId="22912CB5" w14:textId="77777777" w:rsidTr="00815760">
        <w:tc>
          <w:tcPr>
            <w:tcW w:w="851" w:type="dxa"/>
          </w:tcPr>
          <w:p w14:paraId="5F1A7536" w14:textId="77777777" w:rsidR="00815760" w:rsidRDefault="00815760" w:rsidP="00815760">
            <w:pPr>
              <w:pStyle w:val="BodyText"/>
              <w:ind w:right="141"/>
              <w:jc w:val="both"/>
            </w:pPr>
            <w:r>
              <w:t>1</w:t>
            </w:r>
          </w:p>
        </w:tc>
        <w:tc>
          <w:tcPr>
            <w:tcW w:w="2268" w:type="dxa"/>
          </w:tcPr>
          <w:p w14:paraId="150F742F" w14:textId="77777777" w:rsidR="00815760" w:rsidRDefault="00815760" w:rsidP="00815760">
            <w:pPr>
              <w:pStyle w:val="BodyText"/>
              <w:spacing w:before="1"/>
              <w:ind w:left="206" w:right="141"/>
              <w:jc w:val="both"/>
            </w:pPr>
            <w:r>
              <w:rPr>
                <w:spacing w:val="-2"/>
                <w:w w:val="105"/>
              </w:rPr>
              <w:t>Nationality</w:t>
            </w:r>
          </w:p>
        </w:tc>
        <w:tc>
          <w:tcPr>
            <w:tcW w:w="4111" w:type="dxa"/>
          </w:tcPr>
          <w:p w14:paraId="0CE8E134" w14:textId="7371B9FD" w:rsidR="00815760" w:rsidRDefault="00815760" w:rsidP="00815760">
            <w:pPr>
              <w:tabs>
                <w:tab w:val="left" w:pos="1555"/>
              </w:tabs>
              <w:spacing w:before="87"/>
              <w:ind w:right="141"/>
              <w:jc w:val="both"/>
              <w:rPr>
                <w:sz w:val="20"/>
              </w:rPr>
            </w:pPr>
            <w:r>
              <w:t>Nationality</w:t>
            </w:r>
            <w:r>
              <w:rPr>
                <w:spacing w:val="14"/>
              </w:rPr>
              <w:t xml:space="preserve"> </w:t>
            </w:r>
            <w:r>
              <w:t>in</w:t>
            </w:r>
            <w:r>
              <w:rPr>
                <w:spacing w:val="12"/>
              </w:rPr>
              <w:t xml:space="preserve"> </w:t>
            </w:r>
            <w:r>
              <w:t>accordance</w:t>
            </w:r>
            <w:r>
              <w:rPr>
                <w:spacing w:val="12"/>
              </w:rPr>
              <w:t xml:space="preserve"> </w:t>
            </w:r>
            <w:r>
              <w:t>with</w:t>
            </w:r>
            <w:r>
              <w:rPr>
                <w:spacing w:val="15"/>
              </w:rPr>
              <w:t xml:space="preserve"> </w:t>
            </w:r>
            <w:r>
              <w:t>ITT</w:t>
            </w:r>
            <w:r>
              <w:rPr>
                <w:spacing w:val="12"/>
              </w:rPr>
              <w:t xml:space="preserve"> </w:t>
            </w:r>
            <w:r w:rsidR="00426A4A">
              <w:rPr>
                <w:spacing w:val="-5"/>
              </w:rPr>
              <w:t>…</w:t>
            </w:r>
          </w:p>
        </w:tc>
        <w:tc>
          <w:tcPr>
            <w:tcW w:w="2376" w:type="dxa"/>
          </w:tcPr>
          <w:p w14:paraId="5D144F39" w14:textId="77777777" w:rsidR="00815760" w:rsidRDefault="00815760" w:rsidP="00815760">
            <w:pPr>
              <w:pStyle w:val="BodyText"/>
              <w:spacing w:before="6" w:line="249" w:lineRule="auto"/>
              <w:ind w:left="194" w:right="141" w:firstLine="3"/>
              <w:jc w:val="both"/>
            </w:pPr>
            <w:r>
              <w:rPr>
                <w:w w:val="105"/>
              </w:rPr>
              <w:t>Forms</w:t>
            </w:r>
            <w:r>
              <w:rPr>
                <w:spacing w:val="-11"/>
                <w:w w:val="105"/>
              </w:rPr>
              <w:t xml:space="preserve"> </w:t>
            </w:r>
            <w:r>
              <w:rPr>
                <w:w w:val="105"/>
              </w:rPr>
              <w:t>ELI</w:t>
            </w:r>
            <w:r>
              <w:rPr>
                <w:spacing w:val="-14"/>
                <w:w w:val="105"/>
              </w:rPr>
              <w:t xml:space="preserve"> </w:t>
            </w:r>
            <w:r>
              <w:rPr>
                <w:w w:val="105"/>
              </w:rPr>
              <w:t>–</w:t>
            </w:r>
            <w:r>
              <w:rPr>
                <w:spacing w:val="-11"/>
                <w:w w:val="105"/>
              </w:rPr>
              <w:t xml:space="preserve"> </w:t>
            </w:r>
            <w:r>
              <w:rPr>
                <w:w w:val="105"/>
              </w:rPr>
              <w:t>1.1</w:t>
            </w:r>
            <w:r>
              <w:rPr>
                <w:spacing w:val="-12"/>
                <w:w w:val="105"/>
              </w:rPr>
              <w:t xml:space="preserve"> </w:t>
            </w:r>
            <w:r>
              <w:rPr>
                <w:w w:val="105"/>
              </w:rPr>
              <w:t>and</w:t>
            </w:r>
            <w:r>
              <w:rPr>
                <w:spacing w:val="-12"/>
                <w:w w:val="105"/>
              </w:rPr>
              <w:t xml:space="preserve"> </w:t>
            </w:r>
            <w:r>
              <w:rPr>
                <w:w w:val="105"/>
              </w:rPr>
              <w:t>1.2,</w:t>
            </w:r>
            <w:r>
              <w:rPr>
                <w:spacing w:val="-12"/>
                <w:w w:val="105"/>
              </w:rPr>
              <w:t xml:space="preserve"> </w:t>
            </w:r>
            <w:r>
              <w:rPr>
                <w:w w:val="105"/>
              </w:rPr>
              <w:t xml:space="preserve">with </w:t>
            </w:r>
            <w:r>
              <w:rPr>
                <w:spacing w:val="-2"/>
                <w:w w:val="105"/>
              </w:rPr>
              <w:t>attachments</w:t>
            </w:r>
          </w:p>
        </w:tc>
        <w:tc>
          <w:tcPr>
            <w:tcW w:w="1842" w:type="dxa"/>
          </w:tcPr>
          <w:p w14:paraId="6F30148C" w14:textId="77777777" w:rsidR="00815760" w:rsidRDefault="00815760" w:rsidP="00815760">
            <w:pPr>
              <w:tabs>
                <w:tab w:val="left" w:pos="1555"/>
              </w:tabs>
              <w:spacing w:before="87"/>
              <w:ind w:right="141"/>
              <w:jc w:val="both"/>
              <w:rPr>
                <w:sz w:val="20"/>
              </w:rPr>
            </w:pPr>
          </w:p>
        </w:tc>
      </w:tr>
      <w:tr w:rsidR="00815760" w14:paraId="587FD0C7" w14:textId="77777777" w:rsidTr="00815760">
        <w:tc>
          <w:tcPr>
            <w:tcW w:w="851" w:type="dxa"/>
          </w:tcPr>
          <w:p w14:paraId="366CDA52" w14:textId="77777777" w:rsidR="00815760" w:rsidRDefault="00815760" w:rsidP="00815760">
            <w:pPr>
              <w:pStyle w:val="BodyText"/>
              <w:ind w:right="141"/>
              <w:jc w:val="both"/>
            </w:pPr>
            <w:r>
              <w:t>2</w:t>
            </w:r>
          </w:p>
        </w:tc>
        <w:tc>
          <w:tcPr>
            <w:tcW w:w="2268" w:type="dxa"/>
          </w:tcPr>
          <w:p w14:paraId="090048F8" w14:textId="77777777" w:rsidR="00815760" w:rsidRDefault="00815760" w:rsidP="00815760">
            <w:pPr>
              <w:tabs>
                <w:tab w:val="left" w:pos="1555"/>
              </w:tabs>
              <w:spacing w:before="87"/>
              <w:ind w:right="141"/>
              <w:jc w:val="both"/>
              <w:rPr>
                <w:sz w:val="20"/>
              </w:rPr>
            </w:pPr>
            <w:r>
              <w:rPr>
                <w:spacing w:val="-2"/>
                <w:w w:val="105"/>
              </w:rPr>
              <w:t>Conflict</w:t>
            </w:r>
            <w:r>
              <w:rPr>
                <w:spacing w:val="-12"/>
                <w:w w:val="105"/>
              </w:rPr>
              <w:t xml:space="preserve"> </w:t>
            </w:r>
            <w:r>
              <w:rPr>
                <w:spacing w:val="-2"/>
                <w:w w:val="105"/>
              </w:rPr>
              <w:t>of</w:t>
            </w:r>
            <w:r>
              <w:rPr>
                <w:spacing w:val="-11"/>
                <w:w w:val="105"/>
              </w:rPr>
              <w:t xml:space="preserve"> </w:t>
            </w:r>
            <w:r>
              <w:rPr>
                <w:spacing w:val="-2"/>
                <w:w w:val="105"/>
              </w:rPr>
              <w:t>Interest</w:t>
            </w:r>
          </w:p>
        </w:tc>
        <w:tc>
          <w:tcPr>
            <w:tcW w:w="4111" w:type="dxa"/>
          </w:tcPr>
          <w:p w14:paraId="6AFC0904" w14:textId="7F1384F7" w:rsidR="00815760" w:rsidRDefault="00815760" w:rsidP="00815760">
            <w:pPr>
              <w:tabs>
                <w:tab w:val="left" w:pos="1555"/>
              </w:tabs>
              <w:spacing w:before="87"/>
              <w:ind w:right="141"/>
              <w:jc w:val="both"/>
              <w:rPr>
                <w:sz w:val="20"/>
              </w:rPr>
            </w:pPr>
            <w:r>
              <w:rPr>
                <w:w w:val="105"/>
              </w:rPr>
              <w:t>No</w:t>
            </w:r>
            <w:r>
              <w:rPr>
                <w:spacing w:val="-6"/>
                <w:w w:val="105"/>
              </w:rPr>
              <w:t xml:space="preserve"> </w:t>
            </w:r>
            <w:r>
              <w:rPr>
                <w:w w:val="105"/>
              </w:rPr>
              <w:t>conflicts</w:t>
            </w:r>
            <w:r>
              <w:rPr>
                <w:spacing w:val="-3"/>
                <w:w w:val="105"/>
              </w:rPr>
              <w:t xml:space="preserve"> </w:t>
            </w:r>
            <w:r>
              <w:rPr>
                <w:w w:val="105"/>
              </w:rPr>
              <w:t>of</w:t>
            </w:r>
            <w:r>
              <w:rPr>
                <w:spacing w:val="-4"/>
                <w:w w:val="105"/>
              </w:rPr>
              <w:t xml:space="preserve"> </w:t>
            </w:r>
            <w:r>
              <w:rPr>
                <w:w w:val="105"/>
              </w:rPr>
              <w:t>interest</w:t>
            </w:r>
            <w:r>
              <w:rPr>
                <w:spacing w:val="-6"/>
                <w:w w:val="105"/>
              </w:rPr>
              <w:t xml:space="preserve"> </w:t>
            </w:r>
            <w:r>
              <w:rPr>
                <w:w w:val="105"/>
              </w:rPr>
              <w:t>in</w:t>
            </w:r>
            <w:r>
              <w:rPr>
                <w:spacing w:val="-8"/>
                <w:w w:val="105"/>
              </w:rPr>
              <w:t xml:space="preserve"> </w:t>
            </w:r>
            <w:r>
              <w:rPr>
                <w:w w:val="105"/>
              </w:rPr>
              <w:t>accordance</w:t>
            </w:r>
            <w:r>
              <w:rPr>
                <w:spacing w:val="-4"/>
                <w:w w:val="105"/>
              </w:rPr>
              <w:t xml:space="preserve"> </w:t>
            </w:r>
            <w:r>
              <w:rPr>
                <w:w w:val="105"/>
              </w:rPr>
              <w:t>with</w:t>
            </w:r>
            <w:r>
              <w:rPr>
                <w:spacing w:val="-4"/>
                <w:w w:val="105"/>
              </w:rPr>
              <w:t xml:space="preserve"> </w:t>
            </w:r>
            <w:r>
              <w:rPr>
                <w:w w:val="105"/>
              </w:rPr>
              <w:t>ITT</w:t>
            </w:r>
            <w:proofErr w:type="gramStart"/>
            <w:r>
              <w:rPr>
                <w:spacing w:val="40"/>
                <w:w w:val="105"/>
              </w:rPr>
              <w:t xml:space="preserve"> </w:t>
            </w:r>
            <w:r w:rsidR="00426A4A">
              <w:rPr>
                <w:w w:val="105"/>
              </w:rPr>
              <w:t>..</w:t>
            </w:r>
            <w:proofErr w:type="gramEnd"/>
          </w:p>
        </w:tc>
        <w:tc>
          <w:tcPr>
            <w:tcW w:w="2376" w:type="dxa"/>
          </w:tcPr>
          <w:p w14:paraId="61F2BDC3" w14:textId="77777777" w:rsidR="00815760" w:rsidRDefault="00815760" w:rsidP="00815760">
            <w:pPr>
              <w:tabs>
                <w:tab w:val="left" w:pos="884"/>
              </w:tabs>
              <w:spacing w:before="87"/>
              <w:ind w:right="141"/>
              <w:jc w:val="both"/>
              <w:rPr>
                <w:sz w:val="20"/>
              </w:rPr>
            </w:pPr>
            <w:r>
              <w:rPr>
                <w:w w:val="105"/>
              </w:rPr>
              <w:t>Form</w:t>
            </w:r>
            <w:r>
              <w:rPr>
                <w:spacing w:val="-14"/>
                <w:w w:val="105"/>
              </w:rPr>
              <w:t xml:space="preserve"> </w:t>
            </w:r>
            <w:r>
              <w:rPr>
                <w:w w:val="105"/>
              </w:rPr>
              <w:t>of</w:t>
            </w:r>
            <w:r>
              <w:rPr>
                <w:spacing w:val="-13"/>
                <w:w w:val="105"/>
              </w:rPr>
              <w:t xml:space="preserve"> </w:t>
            </w:r>
            <w:r>
              <w:rPr>
                <w:w w:val="105"/>
              </w:rPr>
              <w:t>Tender</w:t>
            </w:r>
          </w:p>
        </w:tc>
        <w:tc>
          <w:tcPr>
            <w:tcW w:w="1842" w:type="dxa"/>
          </w:tcPr>
          <w:p w14:paraId="3866BD7A" w14:textId="77777777" w:rsidR="00815760" w:rsidRDefault="00815760" w:rsidP="00815760">
            <w:pPr>
              <w:tabs>
                <w:tab w:val="left" w:pos="1555"/>
              </w:tabs>
              <w:spacing w:before="87"/>
              <w:ind w:right="141"/>
              <w:jc w:val="both"/>
              <w:rPr>
                <w:sz w:val="20"/>
              </w:rPr>
            </w:pPr>
          </w:p>
        </w:tc>
      </w:tr>
      <w:tr w:rsidR="00815760" w14:paraId="6CC07AD5" w14:textId="77777777" w:rsidTr="00815760">
        <w:tc>
          <w:tcPr>
            <w:tcW w:w="851" w:type="dxa"/>
          </w:tcPr>
          <w:p w14:paraId="3A794BDE" w14:textId="77777777" w:rsidR="00815760" w:rsidRDefault="00815760" w:rsidP="00815760">
            <w:pPr>
              <w:pStyle w:val="BodyText"/>
              <w:ind w:right="141"/>
              <w:jc w:val="both"/>
            </w:pPr>
            <w:r>
              <w:t>3</w:t>
            </w:r>
          </w:p>
        </w:tc>
        <w:tc>
          <w:tcPr>
            <w:tcW w:w="2268" w:type="dxa"/>
          </w:tcPr>
          <w:p w14:paraId="5A605ADD" w14:textId="77777777" w:rsidR="00815760" w:rsidRDefault="00815760" w:rsidP="00815760">
            <w:pPr>
              <w:tabs>
                <w:tab w:val="left" w:pos="1555"/>
              </w:tabs>
              <w:spacing w:before="87"/>
              <w:ind w:right="141"/>
              <w:jc w:val="both"/>
              <w:rPr>
                <w:sz w:val="20"/>
              </w:rPr>
            </w:pPr>
            <w:r>
              <w:rPr>
                <w:w w:val="105"/>
              </w:rPr>
              <w:t>PPRA Eligibility</w:t>
            </w:r>
          </w:p>
        </w:tc>
        <w:tc>
          <w:tcPr>
            <w:tcW w:w="4111" w:type="dxa"/>
          </w:tcPr>
          <w:p w14:paraId="3D8ABA9C" w14:textId="06117C9E" w:rsidR="00815760" w:rsidRDefault="00815760" w:rsidP="00815760">
            <w:pPr>
              <w:tabs>
                <w:tab w:val="left" w:pos="1555"/>
              </w:tabs>
              <w:spacing w:before="87"/>
              <w:ind w:right="141"/>
              <w:jc w:val="both"/>
              <w:rPr>
                <w:sz w:val="20"/>
              </w:rPr>
            </w:pPr>
            <w:r>
              <w:rPr>
                <w:w w:val="105"/>
              </w:rPr>
              <w:t>Not</w:t>
            </w:r>
            <w:r>
              <w:rPr>
                <w:spacing w:val="-12"/>
                <w:w w:val="105"/>
              </w:rPr>
              <w:t xml:space="preserve"> </w:t>
            </w:r>
            <w:r>
              <w:rPr>
                <w:w w:val="105"/>
              </w:rPr>
              <w:t>having</w:t>
            </w:r>
            <w:r>
              <w:rPr>
                <w:spacing w:val="-10"/>
                <w:w w:val="105"/>
              </w:rPr>
              <w:t xml:space="preserve"> </w:t>
            </w:r>
            <w:r>
              <w:rPr>
                <w:w w:val="105"/>
              </w:rPr>
              <w:t>been</w:t>
            </w:r>
            <w:r>
              <w:rPr>
                <w:spacing w:val="-13"/>
                <w:w w:val="105"/>
              </w:rPr>
              <w:t xml:space="preserve"> </w:t>
            </w:r>
            <w:r>
              <w:rPr>
                <w:w w:val="105"/>
              </w:rPr>
              <w:t>declared</w:t>
            </w:r>
            <w:r>
              <w:rPr>
                <w:spacing w:val="-14"/>
                <w:w w:val="105"/>
              </w:rPr>
              <w:t xml:space="preserve"> </w:t>
            </w:r>
            <w:r>
              <w:rPr>
                <w:w w:val="105"/>
              </w:rPr>
              <w:t>ineligible</w:t>
            </w:r>
            <w:r>
              <w:rPr>
                <w:spacing w:val="-12"/>
                <w:w w:val="105"/>
              </w:rPr>
              <w:t xml:space="preserve"> </w:t>
            </w:r>
            <w:r>
              <w:rPr>
                <w:w w:val="105"/>
              </w:rPr>
              <w:t>by</w:t>
            </w:r>
            <w:r>
              <w:rPr>
                <w:spacing w:val="-13"/>
                <w:w w:val="105"/>
              </w:rPr>
              <w:t xml:space="preserve"> </w:t>
            </w:r>
            <w:r>
              <w:rPr>
                <w:w w:val="105"/>
              </w:rPr>
              <w:t>the</w:t>
            </w:r>
            <w:r>
              <w:rPr>
                <w:spacing w:val="-13"/>
                <w:w w:val="105"/>
              </w:rPr>
              <w:t xml:space="preserve"> </w:t>
            </w:r>
            <w:r>
              <w:rPr>
                <w:w w:val="105"/>
              </w:rPr>
              <w:t>PPRA</w:t>
            </w:r>
            <w:r>
              <w:rPr>
                <w:spacing w:val="-13"/>
                <w:w w:val="105"/>
              </w:rPr>
              <w:t xml:space="preserve"> </w:t>
            </w:r>
            <w:r>
              <w:rPr>
                <w:w w:val="105"/>
              </w:rPr>
              <w:t>as described in ITT</w:t>
            </w:r>
            <w:proofErr w:type="gramStart"/>
            <w:r>
              <w:rPr>
                <w:w w:val="105"/>
              </w:rPr>
              <w:t xml:space="preserve"> </w:t>
            </w:r>
            <w:r w:rsidR="00426A4A">
              <w:rPr>
                <w:w w:val="105"/>
              </w:rPr>
              <w:t>..</w:t>
            </w:r>
            <w:proofErr w:type="gramEnd"/>
          </w:p>
        </w:tc>
        <w:tc>
          <w:tcPr>
            <w:tcW w:w="2376" w:type="dxa"/>
          </w:tcPr>
          <w:p w14:paraId="0E25C2D9" w14:textId="77777777" w:rsidR="00815760" w:rsidRDefault="00815760" w:rsidP="00815760">
            <w:pPr>
              <w:tabs>
                <w:tab w:val="left" w:pos="1555"/>
              </w:tabs>
              <w:spacing w:before="87"/>
              <w:ind w:right="141"/>
              <w:jc w:val="both"/>
              <w:rPr>
                <w:sz w:val="20"/>
              </w:rPr>
            </w:pPr>
            <w:r>
              <w:rPr>
                <w:w w:val="105"/>
              </w:rPr>
              <w:t>Form</w:t>
            </w:r>
            <w:r>
              <w:rPr>
                <w:spacing w:val="-14"/>
                <w:w w:val="105"/>
              </w:rPr>
              <w:t xml:space="preserve"> </w:t>
            </w:r>
            <w:r>
              <w:rPr>
                <w:w w:val="105"/>
              </w:rPr>
              <w:t>of</w:t>
            </w:r>
            <w:r>
              <w:rPr>
                <w:spacing w:val="-13"/>
                <w:w w:val="105"/>
              </w:rPr>
              <w:t xml:space="preserve"> </w:t>
            </w:r>
            <w:r>
              <w:rPr>
                <w:w w:val="105"/>
              </w:rPr>
              <w:t>Tender</w:t>
            </w:r>
          </w:p>
        </w:tc>
        <w:tc>
          <w:tcPr>
            <w:tcW w:w="1842" w:type="dxa"/>
          </w:tcPr>
          <w:p w14:paraId="59B0BFF2" w14:textId="77777777" w:rsidR="00815760" w:rsidRDefault="00815760" w:rsidP="00815760">
            <w:pPr>
              <w:tabs>
                <w:tab w:val="left" w:pos="1555"/>
              </w:tabs>
              <w:spacing w:before="87"/>
              <w:ind w:right="141"/>
              <w:jc w:val="both"/>
              <w:rPr>
                <w:sz w:val="20"/>
              </w:rPr>
            </w:pPr>
          </w:p>
        </w:tc>
      </w:tr>
      <w:tr w:rsidR="00815760" w14:paraId="173DFE6F" w14:textId="77777777" w:rsidTr="00815760">
        <w:tc>
          <w:tcPr>
            <w:tcW w:w="851" w:type="dxa"/>
          </w:tcPr>
          <w:p w14:paraId="2F352801" w14:textId="77777777" w:rsidR="00815760" w:rsidRDefault="00815760" w:rsidP="00815760">
            <w:pPr>
              <w:pStyle w:val="BodyText"/>
              <w:ind w:right="141"/>
              <w:jc w:val="both"/>
            </w:pPr>
            <w:r>
              <w:t>4</w:t>
            </w:r>
          </w:p>
        </w:tc>
        <w:tc>
          <w:tcPr>
            <w:tcW w:w="2268" w:type="dxa"/>
          </w:tcPr>
          <w:p w14:paraId="254C7420" w14:textId="77777777" w:rsidR="00815760" w:rsidRDefault="00815760" w:rsidP="00815760">
            <w:pPr>
              <w:pStyle w:val="BodyText"/>
              <w:spacing w:before="1"/>
              <w:ind w:right="141"/>
              <w:jc w:val="both"/>
            </w:pPr>
            <w:r>
              <w:rPr>
                <w:spacing w:val="-2"/>
                <w:w w:val="105"/>
              </w:rPr>
              <w:t>State-</w:t>
            </w:r>
            <w:r>
              <w:rPr>
                <w:spacing w:val="-4"/>
                <w:w w:val="105"/>
              </w:rPr>
              <w:t xml:space="preserve"> </w:t>
            </w:r>
            <w:r>
              <w:rPr>
                <w:spacing w:val="-2"/>
                <w:w w:val="105"/>
              </w:rPr>
              <w:t>owned</w:t>
            </w:r>
            <w:r>
              <w:rPr>
                <w:spacing w:val="-3"/>
                <w:w w:val="105"/>
              </w:rPr>
              <w:t xml:space="preserve"> </w:t>
            </w:r>
            <w:r>
              <w:rPr>
                <w:spacing w:val="-2"/>
                <w:w w:val="105"/>
              </w:rPr>
              <w:t>Enterprise</w:t>
            </w:r>
          </w:p>
        </w:tc>
        <w:tc>
          <w:tcPr>
            <w:tcW w:w="4111" w:type="dxa"/>
          </w:tcPr>
          <w:p w14:paraId="010FA73A" w14:textId="18FAC67E" w:rsidR="00815760" w:rsidRDefault="00815760" w:rsidP="00815760">
            <w:pPr>
              <w:pStyle w:val="BodyText"/>
              <w:spacing w:before="3"/>
              <w:ind w:right="141"/>
              <w:jc w:val="both"/>
            </w:pPr>
            <w:r>
              <w:rPr>
                <w:spacing w:val="-2"/>
                <w:w w:val="105"/>
              </w:rPr>
              <w:t>Meets</w:t>
            </w:r>
            <w:r>
              <w:rPr>
                <w:spacing w:val="-6"/>
                <w:w w:val="105"/>
              </w:rPr>
              <w:t xml:space="preserve"> </w:t>
            </w:r>
            <w:r>
              <w:rPr>
                <w:spacing w:val="-2"/>
                <w:w w:val="105"/>
              </w:rPr>
              <w:t>conditions</w:t>
            </w:r>
            <w:r>
              <w:rPr>
                <w:w w:val="105"/>
              </w:rPr>
              <w:t xml:space="preserve"> </w:t>
            </w:r>
            <w:r>
              <w:rPr>
                <w:spacing w:val="-2"/>
                <w:w w:val="105"/>
              </w:rPr>
              <w:t>of</w:t>
            </w:r>
            <w:r>
              <w:rPr>
                <w:spacing w:val="-3"/>
                <w:w w:val="105"/>
              </w:rPr>
              <w:t xml:space="preserve"> </w:t>
            </w:r>
            <w:r>
              <w:rPr>
                <w:spacing w:val="-2"/>
                <w:w w:val="105"/>
              </w:rPr>
              <w:t>ITT</w:t>
            </w:r>
            <w:proofErr w:type="gramStart"/>
            <w:r>
              <w:rPr>
                <w:spacing w:val="-5"/>
                <w:w w:val="105"/>
              </w:rPr>
              <w:t xml:space="preserve"> </w:t>
            </w:r>
            <w:r w:rsidR="00426A4A">
              <w:rPr>
                <w:spacing w:val="-5"/>
                <w:w w:val="105"/>
              </w:rPr>
              <w:t>..</w:t>
            </w:r>
            <w:proofErr w:type="gramEnd"/>
          </w:p>
          <w:p w14:paraId="508F0701" w14:textId="77777777" w:rsidR="00815760" w:rsidRDefault="00815760" w:rsidP="00815760">
            <w:pPr>
              <w:tabs>
                <w:tab w:val="left" w:pos="1555"/>
              </w:tabs>
              <w:spacing w:before="87"/>
              <w:ind w:right="141"/>
              <w:jc w:val="both"/>
              <w:rPr>
                <w:sz w:val="20"/>
              </w:rPr>
            </w:pPr>
          </w:p>
        </w:tc>
        <w:tc>
          <w:tcPr>
            <w:tcW w:w="2376" w:type="dxa"/>
          </w:tcPr>
          <w:p w14:paraId="1A0C8E47" w14:textId="77777777" w:rsidR="00815760" w:rsidRDefault="00815760" w:rsidP="00815760">
            <w:pPr>
              <w:pStyle w:val="BodyText"/>
              <w:spacing w:line="247" w:lineRule="auto"/>
              <w:ind w:right="141"/>
              <w:jc w:val="both"/>
            </w:pPr>
            <w:r>
              <w:rPr>
                <w:w w:val="105"/>
              </w:rPr>
              <w:t>Forms</w:t>
            </w:r>
            <w:r>
              <w:rPr>
                <w:spacing w:val="-11"/>
                <w:w w:val="105"/>
              </w:rPr>
              <w:t xml:space="preserve"> </w:t>
            </w:r>
            <w:r>
              <w:rPr>
                <w:w w:val="105"/>
              </w:rPr>
              <w:t>ELI</w:t>
            </w:r>
            <w:r>
              <w:rPr>
                <w:spacing w:val="-14"/>
                <w:w w:val="105"/>
              </w:rPr>
              <w:t xml:space="preserve"> </w:t>
            </w:r>
            <w:r>
              <w:rPr>
                <w:w w:val="105"/>
              </w:rPr>
              <w:t>–</w:t>
            </w:r>
            <w:r>
              <w:rPr>
                <w:spacing w:val="-11"/>
                <w:w w:val="105"/>
              </w:rPr>
              <w:t xml:space="preserve"> </w:t>
            </w:r>
            <w:r>
              <w:rPr>
                <w:w w:val="105"/>
              </w:rPr>
              <w:t>1.1</w:t>
            </w:r>
            <w:r>
              <w:rPr>
                <w:spacing w:val="-12"/>
                <w:w w:val="105"/>
              </w:rPr>
              <w:t xml:space="preserve"> </w:t>
            </w:r>
            <w:r>
              <w:rPr>
                <w:w w:val="105"/>
              </w:rPr>
              <w:t>and</w:t>
            </w:r>
            <w:r>
              <w:rPr>
                <w:spacing w:val="-12"/>
                <w:w w:val="105"/>
              </w:rPr>
              <w:t xml:space="preserve"> </w:t>
            </w:r>
            <w:r>
              <w:rPr>
                <w:w w:val="105"/>
              </w:rPr>
              <w:t>1.2,</w:t>
            </w:r>
            <w:r>
              <w:rPr>
                <w:spacing w:val="-12"/>
                <w:w w:val="105"/>
              </w:rPr>
              <w:t xml:space="preserve"> </w:t>
            </w:r>
            <w:r>
              <w:rPr>
                <w:w w:val="105"/>
              </w:rPr>
              <w:t xml:space="preserve">with </w:t>
            </w:r>
            <w:r>
              <w:rPr>
                <w:spacing w:val="-2"/>
                <w:w w:val="105"/>
              </w:rPr>
              <w:t>attachments</w:t>
            </w:r>
          </w:p>
        </w:tc>
        <w:tc>
          <w:tcPr>
            <w:tcW w:w="1842" w:type="dxa"/>
          </w:tcPr>
          <w:p w14:paraId="6EBB01B9" w14:textId="77777777" w:rsidR="00815760" w:rsidRDefault="00815760" w:rsidP="00815760">
            <w:pPr>
              <w:tabs>
                <w:tab w:val="left" w:pos="1555"/>
              </w:tabs>
              <w:spacing w:before="87"/>
              <w:ind w:right="141"/>
              <w:jc w:val="both"/>
              <w:rPr>
                <w:sz w:val="20"/>
              </w:rPr>
            </w:pPr>
          </w:p>
        </w:tc>
      </w:tr>
      <w:tr w:rsidR="00815760" w14:paraId="17EF03C9" w14:textId="77777777" w:rsidTr="00815760">
        <w:tc>
          <w:tcPr>
            <w:tcW w:w="851" w:type="dxa"/>
          </w:tcPr>
          <w:p w14:paraId="4056B547" w14:textId="77777777" w:rsidR="00815760" w:rsidRDefault="00815760" w:rsidP="00815760">
            <w:pPr>
              <w:pStyle w:val="BodyText"/>
              <w:ind w:right="141"/>
              <w:jc w:val="both"/>
            </w:pPr>
            <w:r>
              <w:t>5</w:t>
            </w:r>
          </w:p>
        </w:tc>
        <w:tc>
          <w:tcPr>
            <w:tcW w:w="2268" w:type="dxa"/>
          </w:tcPr>
          <w:p w14:paraId="59752D2C" w14:textId="77777777" w:rsidR="00815760" w:rsidRDefault="00815760" w:rsidP="00815760">
            <w:pPr>
              <w:tabs>
                <w:tab w:val="left" w:pos="1555"/>
              </w:tabs>
              <w:spacing w:before="87"/>
              <w:ind w:right="141"/>
              <w:jc w:val="both"/>
              <w:rPr>
                <w:sz w:val="20"/>
              </w:rPr>
            </w:pPr>
            <w:r>
              <w:rPr>
                <w:w w:val="105"/>
              </w:rPr>
              <w:t>Goods,</w:t>
            </w:r>
            <w:r>
              <w:rPr>
                <w:spacing w:val="-14"/>
                <w:w w:val="105"/>
              </w:rPr>
              <w:t xml:space="preserve"> </w:t>
            </w:r>
            <w:r>
              <w:rPr>
                <w:w w:val="105"/>
              </w:rPr>
              <w:t>equipment</w:t>
            </w:r>
            <w:r>
              <w:rPr>
                <w:spacing w:val="-13"/>
                <w:w w:val="105"/>
              </w:rPr>
              <w:t xml:space="preserve"> </w:t>
            </w:r>
            <w:r>
              <w:rPr>
                <w:w w:val="105"/>
              </w:rPr>
              <w:t>and services</w:t>
            </w:r>
            <w:r>
              <w:rPr>
                <w:spacing w:val="-14"/>
                <w:w w:val="105"/>
              </w:rPr>
              <w:t xml:space="preserve"> </w:t>
            </w:r>
            <w:r>
              <w:rPr>
                <w:w w:val="105"/>
              </w:rPr>
              <w:t>to</w:t>
            </w:r>
            <w:r>
              <w:rPr>
                <w:spacing w:val="-13"/>
                <w:w w:val="105"/>
              </w:rPr>
              <w:t xml:space="preserve"> </w:t>
            </w:r>
            <w:r>
              <w:rPr>
                <w:w w:val="105"/>
              </w:rPr>
              <w:t>be</w:t>
            </w:r>
            <w:r>
              <w:rPr>
                <w:spacing w:val="-13"/>
                <w:w w:val="105"/>
              </w:rPr>
              <w:t xml:space="preserve"> </w:t>
            </w:r>
            <w:r>
              <w:rPr>
                <w:w w:val="105"/>
              </w:rPr>
              <w:t>supplied under the contract</w:t>
            </w:r>
          </w:p>
        </w:tc>
        <w:tc>
          <w:tcPr>
            <w:tcW w:w="4111" w:type="dxa"/>
          </w:tcPr>
          <w:p w14:paraId="7F52DCA7" w14:textId="6145FDDA" w:rsidR="00815760" w:rsidRDefault="00815760" w:rsidP="00815760">
            <w:pPr>
              <w:pStyle w:val="BodyText"/>
              <w:spacing w:line="247" w:lineRule="auto"/>
              <w:ind w:right="141"/>
              <w:jc w:val="both"/>
            </w:pPr>
            <w:r>
              <w:rPr>
                <w:w w:val="105"/>
              </w:rPr>
              <w:t>To</w:t>
            </w:r>
            <w:r>
              <w:rPr>
                <w:spacing w:val="-10"/>
                <w:w w:val="105"/>
              </w:rPr>
              <w:t xml:space="preserve"> </w:t>
            </w:r>
            <w:r>
              <w:rPr>
                <w:w w:val="105"/>
              </w:rPr>
              <w:t>have</w:t>
            </w:r>
            <w:r>
              <w:rPr>
                <w:spacing w:val="-11"/>
                <w:w w:val="105"/>
              </w:rPr>
              <w:t xml:space="preserve"> </w:t>
            </w:r>
            <w:r>
              <w:rPr>
                <w:w w:val="105"/>
              </w:rPr>
              <w:t>their</w:t>
            </w:r>
            <w:r>
              <w:rPr>
                <w:spacing w:val="-10"/>
                <w:w w:val="105"/>
              </w:rPr>
              <w:t xml:space="preserve"> </w:t>
            </w:r>
            <w:r>
              <w:rPr>
                <w:w w:val="105"/>
              </w:rPr>
              <w:t>origin</w:t>
            </w:r>
            <w:r>
              <w:rPr>
                <w:spacing w:val="-13"/>
                <w:w w:val="105"/>
              </w:rPr>
              <w:t xml:space="preserve"> </w:t>
            </w:r>
            <w:r>
              <w:rPr>
                <w:w w:val="105"/>
              </w:rPr>
              <w:t>in</w:t>
            </w:r>
            <w:r>
              <w:rPr>
                <w:spacing w:val="-11"/>
                <w:w w:val="105"/>
              </w:rPr>
              <w:t xml:space="preserve"> </w:t>
            </w:r>
            <w:r>
              <w:rPr>
                <w:w w:val="105"/>
              </w:rPr>
              <w:t>any</w:t>
            </w:r>
            <w:r>
              <w:rPr>
                <w:spacing w:val="-12"/>
                <w:w w:val="105"/>
              </w:rPr>
              <w:t xml:space="preserve"> </w:t>
            </w:r>
            <w:r>
              <w:rPr>
                <w:w w:val="105"/>
              </w:rPr>
              <w:t>country</w:t>
            </w:r>
            <w:r>
              <w:rPr>
                <w:spacing w:val="-11"/>
                <w:w w:val="105"/>
              </w:rPr>
              <w:t xml:space="preserve"> </w:t>
            </w:r>
            <w:r>
              <w:rPr>
                <w:w w:val="105"/>
              </w:rPr>
              <w:t>that</w:t>
            </w:r>
            <w:r>
              <w:rPr>
                <w:spacing w:val="-11"/>
                <w:w w:val="105"/>
              </w:rPr>
              <w:t xml:space="preserve"> </w:t>
            </w:r>
            <w:r>
              <w:rPr>
                <w:w w:val="105"/>
              </w:rPr>
              <w:t>is</w:t>
            </w:r>
            <w:r>
              <w:rPr>
                <w:spacing w:val="-10"/>
                <w:w w:val="105"/>
              </w:rPr>
              <w:t xml:space="preserve"> </w:t>
            </w:r>
            <w:r>
              <w:rPr>
                <w:w w:val="105"/>
              </w:rPr>
              <w:t>not</w:t>
            </w:r>
            <w:r>
              <w:rPr>
                <w:spacing w:val="-9"/>
                <w:w w:val="105"/>
              </w:rPr>
              <w:t xml:space="preserve"> </w:t>
            </w:r>
            <w:r>
              <w:rPr>
                <w:w w:val="105"/>
              </w:rPr>
              <w:t>determined ineligible under ITT</w:t>
            </w:r>
            <w:proofErr w:type="gramStart"/>
            <w:r>
              <w:rPr>
                <w:w w:val="105"/>
              </w:rPr>
              <w:t xml:space="preserve"> </w:t>
            </w:r>
            <w:r w:rsidR="00426A4A">
              <w:rPr>
                <w:w w:val="105"/>
              </w:rPr>
              <w:t>..</w:t>
            </w:r>
            <w:proofErr w:type="gramEnd"/>
          </w:p>
        </w:tc>
        <w:tc>
          <w:tcPr>
            <w:tcW w:w="2376" w:type="dxa"/>
          </w:tcPr>
          <w:p w14:paraId="28E7F38C" w14:textId="77777777" w:rsidR="00815760" w:rsidRDefault="00815760" w:rsidP="00815760">
            <w:pPr>
              <w:pStyle w:val="BodyText"/>
              <w:spacing w:before="11" w:line="247" w:lineRule="auto"/>
              <w:ind w:right="141"/>
              <w:jc w:val="both"/>
            </w:pPr>
            <w:r>
              <w:rPr>
                <w:w w:val="105"/>
              </w:rPr>
              <w:t>Forms</w:t>
            </w:r>
            <w:r>
              <w:rPr>
                <w:spacing w:val="-12"/>
                <w:w w:val="105"/>
              </w:rPr>
              <w:t xml:space="preserve"> </w:t>
            </w:r>
            <w:r>
              <w:rPr>
                <w:w w:val="105"/>
              </w:rPr>
              <w:t>ELI</w:t>
            </w:r>
            <w:r>
              <w:rPr>
                <w:spacing w:val="-13"/>
                <w:w w:val="105"/>
              </w:rPr>
              <w:t xml:space="preserve"> </w:t>
            </w:r>
            <w:r>
              <w:rPr>
                <w:w w:val="105"/>
              </w:rPr>
              <w:t>–</w:t>
            </w:r>
            <w:r>
              <w:rPr>
                <w:spacing w:val="-12"/>
                <w:w w:val="105"/>
              </w:rPr>
              <w:t xml:space="preserve"> </w:t>
            </w:r>
            <w:r>
              <w:rPr>
                <w:w w:val="105"/>
              </w:rPr>
              <w:t>1.1</w:t>
            </w:r>
            <w:r>
              <w:rPr>
                <w:spacing w:val="-12"/>
                <w:w w:val="105"/>
              </w:rPr>
              <w:t xml:space="preserve"> </w:t>
            </w:r>
            <w:r>
              <w:rPr>
                <w:w w:val="105"/>
              </w:rPr>
              <w:t>and</w:t>
            </w:r>
            <w:r>
              <w:rPr>
                <w:spacing w:val="-12"/>
                <w:w w:val="105"/>
              </w:rPr>
              <w:t xml:space="preserve"> </w:t>
            </w:r>
            <w:r>
              <w:rPr>
                <w:w w:val="105"/>
              </w:rPr>
              <w:t>1.2,</w:t>
            </w:r>
            <w:r>
              <w:rPr>
                <w:spacing w:val="-12"/>
                <w:w w:val="105"/>
              </w:rPr>
              <w:t xml:space="preserve"> </w:t>
            </w:r>
            <w:r>
              <w:rPr>
                <w:w w:val="105"/>
              </w:rPr>
              <w:t xml:space="preserve">with </w:t>
            </w:r>
            <w:r>
              <w:rPr>
                <w:spacing w:val="-2"/>
                <w:w w:val="105"/>
              </w:rPr>
              <w:t>attachments</w:t>
            </w:r>
          </w:p>
          <w:p w14:paraId="65770585" w14:textId="77777777" w:rsidR="00815760" w:rsidRDefault="00815760" w:rsidP="00815760">
            <w:pPr>
              <w:tabs>
                <w:tab w:val="left" w:pos="1555"/>
              </w:tabs>
              <w:spacing w:before="87"/>
              <w:ind w:right="141"/>
              <w:jc w:val="both"/>
              <w:rPr>
                <w:sz w:val="20"/>
              </w:rPr>
            </w:pPr>
          </w:p>
        </w:tc>
        <w:tc>
          <w:tcPr>
            <w:tcW w:w="1842" w:type="dxa"/>
          </w:tcPr>
          <w:p w14:paraId="221B99FB" w14:textId="77777777" w:rsidR="00815760" w:rsidRDefault="00815760" w:rsidP="00815760">
            <w:pPr>
              <w:tabs>
                <w:tab w:val="left" w:pos="1555"/>
              </w:tabs>
              <w:spacing w:before="87"/>
              <w:ind w:right="141"/>
              <w:jc w:val="both"/>
              <w:rPr>
                <w:sz w:val="20"/>
              </w:rPr>
            </w:pPr>
          </w:p>
        </w:tc>
      </w:tr>
      <w:tr w:rsidR="00815760" w14:paraId="602383D7" w14:textId="77777777" w:rsidTr="00815760">
        <w:tc>
          <w:tcPr>
            <w:tcW w:w="851" w:type="dxa"/>
          </w:tcPr>
          <w:p w14:paraId="4770E214" w14:textId="77777777" w:rsidR="00815760" w:rsidRDefault="00815760" w:rsidP="00815760">
            <w:pPr>
              <w:pStyle w:val="BodyText"/>
              <w:ind w:right="141"/>
              <w:jc w:val="both"/>
            </w:pPr>
            <w:r>
              <w:t>6</w:t>
            </w:r>
          </w:p>
        </w:tc>
        <w:tc>
          <w:tcPr>
            <w:tcW w:w="2268" w:type="dxa"/>
          </w:tcPr>
          <w:p w14:paraId="509DEB9C" w14:textId="77777777" w:rsidR="00815760" w:rsidRDefault="00815760" w:rsidP="00815760">
            <w:pPr>
              <w:tabs>
                <w:tab w:val="left" w:pos="1555"/>
              </w:tabs>
              <w:spacing w:before="87"/>
              <w:ind w:right="141"/>
              <w:jc w:val="both"/>
              <w:rPr>
                <w:sz w:val="20"/>
              </w:rPr>
            </w:pPr>
            <w:r>
              <w:rPr>
                <w:w w:val="105"/>
              </w:rPr>
              <w:t>History of Non- Performing Contracts</w:t>
            </w:r>
          </w:p>
        </w:tc>
        <w:tc>
          <w:tcPr>
            <w:tcW w:w="4111" w:type="dxa"/>
          </w:tcPr>
          <w:p w14:paraId="5564B169" w14:textId="77777777" w:rsidR="00815760" w:rsidRDefault="00815760" w:rsidP="00815760">
            <w:pPr>
              <w:pStyle w:val="BodyText"/>
              <w:spacing w:line="247" w:lineRule="auto"/>
              <w:ind w:right="141"/>
              <w:jc w:val="both"/>
            </w:pPr>
            <w:r>
              <w:rPr>
                <w:w w:val="105"/>
              </w:rPr>
              <w:t>Non-performance</w:t>
            </w:r>
            <w:r>
              <w:rPr>
                <w:spacing w:val="-13"/>
                <w:w w:val="105"/>
              </w:rPr>
              <w:t xml:space="preserve"> </w:t>
            </w:r>
            <w:r>
              <w:rPr>
                <w:w w:val="105"/>
              </w:rPr>
              <w:t>of</w:t>
            </w:r>
            <w:r>
              <w:rPr>
                <w:spacing w:val="-11"/>
                <w:w w:val="105"/>
              </w:rPr>
              <w:t xml:space="preserve"> </w:t>
            </w:r>
            <w:r>
              <w:rPr>
                <w:w w:val="105"/>
              </w:rPr>
              <w:t>a</w:t>
            </w:r>
            <w:r>
              <w:rPr>
                <w:spacing w:val="-11"/>
                <w:w w:val="105"/>
              </w:rPr>
              <w:t xml:space="preserve"> </w:t>
            </w:r>
            <w:r>
              <w:rPr>
                <w:w w:val="105"/>
              </w:rPr>
              <w:t>contract</w:t>
            </w:r>
            <w:r>
              <w:rPr>
                <w:spacing w:val="-9"/>
                <w:w w:val="105"/>
              </w:rPr>
              <w:t xml:space="preserve"> </w:t>
            </w:r>
            <w:r>
              <w:rPr>
                <w:w w:val="105"/>
              </w:rPr>
              <w:t>did</w:t>
            </w:r>
            <w:r>
              <w:rPr>
                <w:spacing w:val="-11"/>
                <w:w w:val="105"/>
              </w:rPr>
              <w:t xml:space="preserve"> </w:t>
            </w:r>
            <w:r>
              <w:rPr>
                <w:w w:val="105"/>
              </w:rPr>
              <w:t>not</w:t>
            </w:r>
            <w:r>
              <w:rPr>
                <w:spacing w:val="-12"/>
                <w:w w:val="105"/>
              </w:rPr>
              <w:t xml:space="preserve"> </w:t>
            </w:r>
            <w:r>
              <w:rPr>
                <w:w w:val="105"/>
              </w:rPr>
              <w:t>occur</w:t>
            </w:r>
            <w:r>
              <w:rPr>
                <w:spacing w:val="-13"/>
                <w:w w:val="105"/>
              </w:rPr>
              <w:t xml:space="preserve"> </w:t>
            </w:r>
            <w:r>
              <w:rPr>
                <w:w w:val="105"/>
              </w:rPr>
              <w:t>as</w:t>
            </w:r>
            <w:r>
              <w:rPr>
                <w:spacing w:val="-13"/>
                <w:w w:val="105"/>
              </w:rPr>
              <w:t xml:space="preserve"> </w:t>
            </w:r>
            <w:r>
              <w:rPr>
                <w:w w:val="105"/>
              </w:rPr>
              <w:t>a</w:t>
            </w:r>
            <w:r>
              <w:rPr>
                <w:spacing w:val="-11"/>
                <w:w w:val="105"/>
              </w:rPr>
              <w:t xml:space="preserve"> </w:t>
            </w:r>
            <w:r>
              <w:rPr>
                <w:w w:val="105"/>
              </w:rPr>
              <w:t>result</w:t>
            </w:r>
            <w:r>
              <w:rPr>
                <w:spacing w:val="-9"/>
                <w:w w:val="105"/>
              </w:rPr>
              <w:t xml:space="preserve"> </w:t>
            </w:r>
            <w:r>
              <w:rPr>
                <w:w w:val="105"/>
              </w:rPr>
              <w:t>of contractor default since 1</w:t>
            </w:r>
            <w:r>
              <w:rPr>
                <w:w w:val="105"/>
                <w:vertAlign w:val="superscript"/>
              </w:rPr>
              <w:t>st</w:t>
            </w:r>
            <w:r>
              <w:rPr>
                <w:w w:val="105"/>
              </w:rPr>
              <w:t xml:space="preserve"> January […….</w:t>
            </w:r>
            <w:r>
              <w:rPr>
                <w:i/>
                <w:w w:val="105"/>
              </w:rPr>
              <w:t>]</w:t>
            </w:r>
            <w:r>
              <w:rPr>
                <w:w w:val="105"/>
              </w:rPr>
              <w:t>.</w:t>
            </w:r>
          </w:p>
        </w:tc>
        <w:tc>
          <w:tcPr>
            <w:tcW w:w="2376" w:type="dxa"/>
          </w:tcPr>
          <w:p w14:paraId="12F6FF03" w14:textId="77777777" w:rsidR="00815760" w:rsidRDefault="00815760" w:rsidP="00815760">
            <w:pPr>
              <w:tabs>
                <w:tab w:val="left" w:pos="884"/>
                <w:tab w:val="left" w:pos="1555"/>
              </w:tabs>
              <w:spacing w:before="87"/>
              <w:ind w:right="141"/>
              <w:jc w:val="both"/>
              <w:rPr>
                <w:sz w:val="20"/>
              </w:rPr>
            </w:pPr>
            <w:r>
              <w:rPr>
                <w:w w:val="105"/>
              </w:rPr>
              <w:t>Form CON-2</w:t>
            </w:r>
          </w:p>
        </w:tc>
        <w:tc>
          <w:tcPr>
            <w:tcW w:w="1842" w:type="dxa"/>
          </w:tcPr>
          <w:p w14:paraId="28A1BEDA" w14:textId="77777777" w:rsidR="00815760" w:rsidRDefault="00815760" w:rsidP="00815760">
            <w:pPr>
              <w:tabs>
                <w:tab w:val="left" w:pos="1555"/>
              </w:tabs>
              <w:spacing w:before="87"/>
              <w:ind w:right="141"/>
              <w:jc w:val="both"/>
              <w:rPr>
                <w:sz w:val="20"/>
              </w:rPr>
            </w:pPr>
          </w:p>
        </w:tc>
      </w:tr>
      <w:tr w:rsidR="00815760" w14:paraId="3027DD4C" w14:textId="77777777" w:rsidTr="00815760">
        <w:tc>
          <w:tcPr>
            <w:tcW w:w="851" w:type="dxa"/>
          </w:tcPr>
          <w:p w14:paraId="4D85B65B" w14:textId="77777777" w:rsidR="00815760" w:rsidRDefault="00815760" w:rsidP="00815760">
            <w:pPr>
              <w:pStyle w:val="BodyText"/>
              <w:ind w:right="141"/>
              <w:jc w:val="both"/>
            </w:pPr>
            <w:r>
              <w:t>7</w:t>
            </w:r>
          </w:p>
        </w:tc>
        <w:tc>
          <w:tcPr>
            <w:tcW w:w="2268" w:type="dxa"/>
          </w:tcPr>
          <w:p w14:paraId="1DB1A670" w14:textId="77777777" w:rsidR="00815760" w:rsidRDefault="00815760" w:rsidP="00815760">
            <w:pPr>
              <w:pStyle w:val="BodyText"/>
              <w:spacing w:line="252" w:lineRule="auto"/>
              <w:ind w:right="141"/>
              <w:jc w:val="both"/>
            </w:pPr>
            <w:r>
              <w:rPr>
                <w:w w:val="105"/>
              </w:rPr>
              <w:t>Not</w:t>
            </w:r>
            <w:r>
              <w:rPr>
                <w:spacing w:val="-14"/>
                <w:w w:val="105"/>
              </w:rPr>
              <w:t xml:space="preserve"> </w:t>
            </w:r>
            <w:r>
              <w:rPr>
                <w:w w:val="105"/>
              </w:rPr>
              <w:t>debarred</w:t>
            </w:r>
            <w:r>
              <w:rPr>
                <w:spacing w:val="-13"/>
                <w:w w:val="105"/>
              </w:rPr>
              <w:t xml:space="preserve"> </w:t>
            </w:r>
            <w:r>
              <w:rPr>
                <w:w w:val="105"/>
              </w:rPr>
              <w:t>Based</w:t>
            </w:r>
            <w:r>
              <w:rPr>
                <w:spacing w:val="-13"/>
                <w:w w:val="105"/>
              </w:rPr>
              <w:t xml:space="preserve"> </w:t>
            </w:r>
            <w:r>
              <w:rPr>
                <w:w w:val="105"/>
              </w:rPr>
              <w:t>on Execution of</w:t>
            </w:r>
            <w:r>
              <w:t xml:space="preserve"> </w:t>
            </w:r>
            <w:r>
              <w:rPr>
                <w:spacing w:val="-2"/>
                <w:w w:val="105"/>
              </w:rPr>
              <w:t>Tender/Proposal</w:t>
            </w:r>
            <w:r>
              <w:rPr>
                <w:spacing w:val="-12"/>
                <w:w w:val="105"/>
              </w:rPr>
              <w:t xml:space="preserve"> </w:t>
            </w:r>
            <w:r>
              <w:rPr>
                <w:spacing w:val="-2"/>
                <w:w w:val="105"/>
              </w:rPr>
              <w:t xml:space="preserve">Securing </w:t>
            </w:r>
            <w:r>
              <w:rPr>
                <w:w w:val="105"/>
              </w:rPr>
              <w:t>Declaration by the Procuring Entity</w:t>
            </w:r>
          </w:p>
        </w:tc>
        <w:tc>
          <w:tcPr>
            <w:tcW w:w="4111" w:type="dxa"/>
          </w:tcPr>
          <w:p w14:paraId="434AE74F" w14:textId="238B7456" w:rsidR="00815760" w:rsidRDefault="00815760" w:rsidP="00815760">
            <w:pPr>
              <w:pStyle w:val="BodyText"/>
              <w:spacing w:before="11" w:line="247" w:lineRule="auto"/>
              <w:ind w:right="141"/>
              <w:jc w:val="both"/>
            </w:pPr>
            <w:r>
              <w:rPr>
                <w:w w:val="105"/>
              </w:rPr>
              <w:t>Not</w:t>
            </w:r>
            <w:r>
              <w:rPr>
                <w:spacing w:val="-14"/>
                <w:w w:val="105"/>
              </w:rPr>
              <w:t xml:space="preserve"> </w:t>
            </w:r>
            <w:r>
              <w:rPr>
                <w:w w:val="105"/>
              </w:rPr>
              <w:t>debarred</w:t>
            </w:r>
            <w:r>
              <w:rPr>
                <w:spacing w:val="-13"/>
                <w:w w:val="105"/>
              </w:rPr>
              <w:t xml:space="preserve"> </w:t>
            </w:r>
            <w:r>
              <w:rPr>
                <w:w w:val="105"/>
              </w:rPr>
              <w:t>based</w:t>
            </w:r>
            <w:r>
              <w:rPr>
                <w:spacing w:val="-13"/>
                <w:w w:val="105"/>
              </w:rPr>
              <w:t xml:space="preserve"> </w:t>
            </w:r>
            <w:r>
              <w:rPr>
                <w:w w:val="105"/>
              </w:rPr>
              <w:t>on-execution</w:t>
            </w:r>
            <w:r>
              <w:rPr>
                <w:spacing w:val="-13"/>
                <w:w w:val="105"/>
              </w:rPr>
              <w:t xml:space="preserve"> </w:t>
            </w:r>
            <w:r>
              <w:rPr>
                <w:w w:val="105"/>
              </w:rPr>
              <w:t>of</w:t>
            </w:r>
            <w:r>
              <w:rPr>
                <w:spacing w:val="-13"/>
                <w:w w:val="105"/>
              </w:rPr>
              <w:t xml:space="preserve"> </w:t>
            </w:r>
            <w:r>
              <w:rPr>
                <w:w w:val="105"/>
              </w:rPr>
              <w:t>a</w:t>
            </w:r>
            <w:r>
              <w:rPr>
                <w:spacing w:val="-13"/>
                <w:w w:val="105"/>
              </w:rPr>
              <w:t xml:space="preserve"> </w:t>
            </w:r>
            <w:r>
              <w:rPr>
                <w:w w:val="105"/>
              </w:rPr>
              <w:t>Tender/Proposal Securing Declaration pursuant to ITT</w:t>
            </w:r>
            <w:proofErr w:type="gramStart"/>
            <w:r>
              <w:rPr>
                <w:w w:val="105"/>
              </w:rPr>
              <w:t xml:space="preserve"> </w:t>
            </w:r>
            <w:r w:rsidR="00426A4A">
              <w:rPr>
                <w:w w:val="105"/>
              </w:rPr>
              <w:t>..</w:t>
            </w:r>
            <w:proofErr w:type="gramEnd"/>
          </w:p>
        </w:tc>
        <w:tc>
          <w:tcPr>
            <w:tcW w:w="2376" w:type="dxa"/>
          </w:tcPr>
          <w:p w14:paraId="2B98ACA0" w14:textId="77777777" w:rsidR="00815760" w:rsidRDefault="00815760" w:rsidP="00815760">
            <w:pPr>
              <w:tabs>
                <w:tab w:val="left" w:pos="1555"/>
              </w:tabs>
              <w:spacing w:before="87"/>
              <w:ind w:right="141"/>
              <w:jc w:val="both"/>
              <w:rPr>
                <w:sz w:val="20"/>
              </w:rPr>
            </w:pPr>
            <w:r>
              <w:rPr>
                <w:w w:val="105"/>
              </w:rPr>
              <w:t>Form</w:t>
            </w:r>
            <w:r>
              <w:rPr>
                <w:spacing w:val="-10"/>
                <w:w w:val="105"/>
              </w:rPr>
              <w:t xml:space="preserve"> </w:t>
            </w:r>
            <w:r>
              <w:rPr>
                <w:w w:val="105"/>
              </w:rPr>
              <w:t>of</w:t>
            </w:r>
            <w:r>
              <w:rPr>
                <w:spacing w:val="-8"/>
                <w:w w:val="105"/>
              </w:rPr>
              <w:t xml:space="preserve"> </w:t>
            </w:r>
            <w:r>
              <w:rPr>
                <w:spacing w:val="-2"/>
                <w:w w:val="105"/>
              </w:rPr>
              <w:t>Tender</w:t>
            </w:r>
          </w:p>
        </w:tc>
        <w:tc>
          <w:tcPr>
            <w:tcW w:w="1842" w:type="dxa"/>
          </w:tcPr>
          <w:p w14:paraId="1B233152" w14:textId="77777777" w:rsidR="00815760" w:rsidRDefault="00815760" w:rsidP="00815760">
            <w:pPr>
              <w:tabs>
                <w:tab w:val="left" w:pos="1555"/>
              </w:tabs>
              <w:spacing w:before="87"/>
              <w:ind w:right="141"/>
              <w:jc w:val="both"/>
              <w:rPr>
                <w:sz w:val="20"/>
              </w:rPr>
            </w:pPr>
          </w:p>
        </w:tc>
      </w:tr>
      <w:tr w:rsidR="00815760" w14:paraId="038A59D8" w14:textId="77777777" w:rsidTr="00815760">
        <w:tc>
          <w:tcPr>
            <w:tcW w:w="851" w:type="dxa"/>
          </w:tcPr>
          <w:p w14:paraId="04618388" w14:textId="77777777" w:rsidR="00815760" w:rsidRDefault="00815760" w:rsidP="00815760">
            <w:pPr>
              <w:pStyle w:val="BodyText"/>
              <w:ind w:right="141"/>
              <w:jc w:val="both"/>
            </w:pPr>
            <w:r>
              <w:t>8</w:t>
            </w:r>
          </w:p>
        </w:tc>
        <w:tc>
          <w:tcPr>
            <w:tcW w:w="2268" w:type="dxa"/>
          </w:tcPr>
          <w:p w14:paraId="2BFFA07F" w14:textId="77777777" w:rsidR="00815760" w:rsidRDefault="00815760" w:rsidP="00815760">
            <w:pPr>
              <w:pStyle w:val="BodyText"/>
              <w:ind w:right="141"/>
              <w:jc w:val="both"/>
            </w:pPr>
            <w:r>
              <w:t>Pending</w:t>
            </w:r>
            <w:r>
              <w:rPr>
                <w:spacing w:val="15"/>
              </w:rPr>
              <w:t xml:space="preserve"> </w:t>
            </w:r>
            <w:r>
              <w:rPr>
                <w:spacing w:val="-2"/>
              </w:rPr>
              <w:t>Litigation</w:t>
            </w:r>
          </w:p>
        </w:tc>
        <w:tc>
          <w:tcPr>
            <w:tcW w:w="4111" w:type="dxa"/>
          </w:tcPr>
          <w:p w14:paraId="08BCE26F" w14:textId="77777777" w:rsidR="00815760" w:rsidRDefault="00815760" w:rsidP="00815760">
            <w:pPr>
              <w:pStyle w:val="BodyText"/>
              <w:spacing w:line="249" w:lineRule="auto"/>
              <w:ind w:right="141"/>
              <w:jc w:val="both"/>
            </w:pPr>
            <w:r>
              <w:rPr>
                <w:w w:val="105"/>
              </w:rPr>
              <w:t>Tender’s financial position and prospective long-term profitability</w:t>
            </w:r>
            <w:r>
              <w:rPr>
                <w:spacing w:val="-14"/>
                <w:w w:val="105"/>
              </w:rPr>
              <w:t xml:space="preserve"> </w:t>
            </w:r>
            <w:r>
              <w:rPr>
                <w:w w:val="105"/>
              </w:rPr>
              <w:t>still</w:t>
            </w:r>
            <w:r>
              <w:rPr>
                <w:spacing w:val="-13"/>
                <w:w w:val="105"/>
              </w:rPr>
              <w:t xml:space="preserve"> </w:t>
            </w:r>
            <w:r>
              <w:rPr>
                <w:w w:val="105"/>
              </w:rPr>
              <w:t>sound</w:t>
            </w:r>
            <w:r>
              <w:rPr>
                <w:spacing w:val="-13"/>
                <w:w w:val="105"/>
              </w:rPr>
              <w:t xml:space="preserve"> </w:t>
            </w:r>
            <w:r>
              <w:rPr>
                <w:w w:val="105"/>
              </w:rPr>
              <w:t>according</w:t>
            </w:r>
            <w:r>
              <w:rPr>
                <w:spacing w:val="-13"/>
                <w:w w:val="105"/>
              </w:rPr>
              <w:t xml:space="preserve"> </w:t>
            </w:r>
            <w:r>
              <w:rPr>
                <w:w w:val="105"/>
              </w:rPr>
              <w:t>to</w:t>
            </w:r>
            <w:r>
              <w:rPr>
                <w:spacing w:val="-13"/>
                <w:w w:val="105"/>
              </w:rPr>
              <w:t xml:space="preserve"> </w:t>
            </w:r>
            <w:r>
              <w:rPr>
                <w:w w:val="105"/>
              </w:rPr>
              <w:t>criteria</w:t>
            </w:r>
            <w:r>
              <w:rPr>
                <w:spacing w:val="-13"/>
                <w:w w:val="105"/>
              </w:rPr>
              <w:t xml:space="preserve"> </w:t>
            </w:r>
            <w:r>
              <w:rPr>
                <w:w w:val="105"/>
              </w:rPr>
              <w:t>established</w:t>
            </w:r>
            <w:r>
              <w:rPr>
                <w:spacing w:val="-13"/>
                <w:w w:val="105"/>
              </w:rPr>
              <w:t xml:space="preserve"> </w:t>
            </w:r>
            <w:r>
              <w:rPr>
                <w:w w:val="105"/>
              </w:rPr>
              <w:t>in</w:t>
            </w:r>
          </w:p>
          <w:p w14:paraId="51477BF0" w14:textId="77777777" w:rsidR="00815760" w:rsidRDefault="00815760" w:rsidP="00815760">
            <w:pPr>
              <w:pStyle w:val="BodyText"/>
              <w:spacing w:line="247" w:lineRule="auto"/>
              <w:ind w:right="141"/>
              <w:jc w:val="both"/>
            </w:pPr>
            <w:r>
              <w:rPr>
                <w:w w:val="105"/>
              </w:rPr>
              <w:t>3.1</w:t>
            </w:r>
            <w:r>
              <w:rPr>
                <w:spacing w:val="-14"/>
                <w:w w:val="105"/>
              </w:rPr>
              <w:t xml:space="preserve"> </w:t>
            </w:r>
            <w:r>
              <w:rPr>
                <w:w w:val="105"/>
              </w:rPr>
              <w:t>and</w:t>
            </w:r>
            <w:r>
              <w:rPr>
                <w:spacing w:val="-13"/>
                <w:w w:val="105"/>
              </w:rPr>
              <w:t xml:space="preserve"> </w:t>
            </w:r>
            <w:r>
              <w:rPr>
                <w:w w:val="105"/>
              </w:rPr>
              <w:t>assuming</w:t>
            </w:r>
            <w:r>
              <w:rPr>
                <w:spacing w:val="-12"/>
                <w:w w:val="105"/>
              </w:rPr>
              <w:t xml:space="preserve"> </w:t>
            </w:r>
            <w:r>
              <w:rPr>
                <w:w w:val="105"/>
              </w:rPr>
              <w:t>that</w:t>
            </w:r>
            <w:r>
              <w:rPr>
                <w:spacing w:val="-13"/>
                <w:w w:val="105"/>
              </w:rPr>
              <w:t xml:space="preserve"> </w:t>
            </w:r>
            <w:r>
              <w:rPr>
                <w:w w:val="105"/>
              </w:rPr>
              <w:t>all</w:t>
            </w:r>
            <w:r>
              <w:rPr>
                <w:spacing w:val="-11"/>
                <w:w w:val="105"/>
              </w:rPr>
              <w:t xml:space="preserve"> </w:t>
            </w:r>
            <w:r>
              <w:rPr>
                <w:w w:val="105"/>
              </w:rPr>
              <w:t>pending</w:t>
            </w:r>
            <w:r>
              <w:rPr>
                <w:spacing w:val="-13"/>
                <w:w w:val="105"/>
              </w:rPr>
              <w:t xml:space="preserve"> </w:t>
            </w:r>
            <w:r>
              <w:rPr>
                <w:w w:val="105"/>
              </w:rPr>
              <w:t>litigation</w:t>
            </w:r>
            <w:r>
              <w:rPr>
                <w:spacing w:val="-13"/>
                <w:w w:val="105"/>
              </w:rPr>
              <w:t xml:space="preserve"> </w:t>
            </w:r>
            <w:r>
              <w:rPr>
                <w:w w:val="105"/>
              </w:rPr>
              <w:t>will</w:t>
            </w:r>
            <w:r>
              <w:rPr>
                <w:spacing w:val="-9"/>
                <w:w w:val="105"/>
              </w:rPr>
              <w:t xml:space="preserve"> </w:t>
            </w:r>
            <w:r>
              <w:rPr>
                <w:w w:val="105"/>
              </w:rPr>
              <w:t>NOT</w:t>
            </w:r>
            <w:r>
              <w:rPr>
                <w:spacing w:val="-11"/>
                <w:w w:val="105"/>
              </w:rPr>
              <w:t xml:space="preserve"> </w:t>
            </w:r>
            <w:r>
              <w:rPr>
                <w:w w:val="105"/>
              </w:rPr>
              <w:t>be resolved against the Tenderer.</w:t>
            </w:r>
          </w:p>
        </w:tc>
        <w:tc>
          <w:tcPr>
            <w:tcW w:w="2376" w:type="dxa"/>
          </w:tcPr>
          <w:p w14:paraId="3E6A8832" w14:textId="77777777" w:rsidR="00815760" w:rsidRDefault="00815760" w:rsidP="00815760">
            <w:pPr>
              <w:pStyle w:val="BodyText"/>
              <w:ind w:right="141"/>
              <w:jc w:val="both"/>
            </w:pPr>
            <w:r>
              <w:rPr>
                <w:w w:val="105"/>
              </w:rPr>
              <w:t>Form</w:t>
            </w:r>
            <w:r>
              <w:rPr>
                <w:spacing w:val="-9"/>
                <w:w w:val="105"/>
              </w:rPr>
              <w:t xml:space="preserve"> </w:t>
            </w:r>
            <w:r>
              <w:rPr>
                <w:w w:val="105"/>
              </w:rPr>
              <w:t>CON</w:t>
            </w:r>
            <w:r>
              <w:rPr>
                <w:spacing w:val="-12"/>
                <w:w w:val="105"/>
              </w:rPr>
              <w:t xml:space="preserve"> </w:t>
            </w:r>
            <w:r>
              <w:rPr>
                <w:w w:val="105"/>
              </w:rPr>
              <w:t>–</w:t>
            </w:r>
            <w:r>
              <w:rPr>
                <w:spacing w:val="-8"/>
                <w:w w:val="105"/>
              </w:rPr>
              <w:t xml:space="preserve"> </w:t>
            </w:r>
            <w:r>
              <w:rPr>
                <w:spacing w:val="-10"/>
                <w:w w:val="105"/>
              </w:rPr>
              <w:t>2</w:t>
            </w:r>
          </w:p>
          <w:p w14:paraId="17F7B01F" w14:textId="77777777" w:rsidR="00815760" w:rsidRDefault="00815760" w:rsidP="00815760">
            <w:pPr>
              <w:tabs>
                <w:tab w:val="left" w:pos="1555"/>
              </w:tabs>
              <w:spacing w:before="87"/>
              <w:ind w:right="141"/>
              <w:jc w:val="both"/>
              <w:rPr>
                <w:sz w:val="20"/>
              </w:rPr>
            </w:pPr>
          </w:p>
        </w:tc>
        <w:tc>
          <w:tcPr>
            <w:tcW w:w="1842" w:type="dxa"/>
          </w:tcPr>
          <w:p w14:paraId="142C5375" w14:textId="77777777" w:rsidR="00815760" w:rsidRDefault="00815760" w:rsidP="00815760">
            <w:pPr>
              <w:tabs>
                <w:tab w:val="left" w:pos="1555"/>
              </w:tabs>
              <w:spacing w:before="87"/>
              <w:ind w:right="141"/>
              <w:jc w:val="both"/>
              <w:rPr>
                <w:sz w:val="20"/>
              </w:rPr>
            </w:pPr>
          </w:p>
        </w:tc>
      </w:tr>
      <w:tr w:rsidR="00815760" w14:paraId="49283700" w14:textId="77777777" w:rsidTr="00815760">
        <w:tc>
          <w:tcPr>
            <w:tcW w:w="851" w:type="dxa"/>
          </w:tcPr>
          <w:p w14:paraId="6DA558A1" w14:textId="77777777" w:rsidR="00815760" w:rsidRDefault="00815760" w:rsidP="00815760">
            <w:pPr>
              <w:pStyle w:val="BodyText"/>
              <w:ind w:right="141"/>
              <w:jc w:val="both"/>
            </w:pPr>
            <w:r>
              <w:t>9</w:t>
            </w:r>
          </w:p>
        </w:tc>
        <w:tc>
          <w:tcPr>
            <w:tcW w:w="2268" w:type="dxa"/>
          </w:tcPr>
          <w:p w14:paraId="7B461C49" w14:textId="77777777" w:rsidR="00815760" w:rsidRDefault="00815760" w:rsidP="00815760">
            <w:pPr>
              <w:tabs>
                <w:tab w:val="left" w:pos="1555"/>
              </w:tabs>
              <w:spacing w:before="87"/>
              <w:ind w:right="141"/>
              <w:jc w:val="both"/>
              <w:rPr>
                <w:sz w:val="20"/>
              </w:rPr>
            </w:pPr>
            <w:r>
              <w:rPr>
                <w:w w:val="105"/>
              </w:rPr>
              <w:t>Litigation History</w:t>
            </w:r>
          </w:p>
        </w:tc>
        <w:tc>
          <w:tcPr>
            <w:tcW w:w="4111" w:type="dxa"/>
          </w:tcPr>
          <w:p w14:paraId="4BB809D7" w14:textId="77777777" w:rsidR="00815760" w:rsidRDefault="00815760" w:rsidP="00815760">
            <w:pPr>
              <w:pStyle w:val="BodyText"/>
              <w:spacing w:before="10" w:line="244" w:lineRule="auto"/>
              <w:ind w:right="141"/>
              <w:jc w:val="both"/>
              <w:rPr>
                <w:b/>
                <w:i/>
              </w:rPr>
            </w:pPr>
            <w:r>
              <w:rPr>
                <w:w w:val="105"/>
              </w:rPr>
              <w:t>No</w:t>
            </w:r>
            <w:r>
              <w:rPr>
                <w:spacing w:val="-14"/>
                <w:w w:val="105"/>
              </w:rPr>
              <w:t xml:space="preserve"> </w:t>
            </w:r>
            <w:r>
              <w:rPr>
                <w:w w:val="105"/>
              </w:rPr>
              <w:t>consistent</w:t>
            </w:r>
            <w:r>
              <w:rPr>
                <w:spacing w:val="-13"/>
                <w:w w:val="105"/>
              </w:rPr>
              <w:t xml:space="preserve"> </w:t>
            </w:r>
            <w:r>
              <w:rPr>
                <w:w w:val="105"/>
              </w:rPr>
              <w:t>history</w:t>
            </w:r>
            <w:r>
              <w:rPr>
                <w:spacing w:val="-13"/>
                <w:w w:val="105"/>
              </w:rPr>
              <w:t xml:space="preserve"> </w:t>
            </w:r>
            <w:r>
              <w:rPr>
                <w:w w:val="105"/>
              </w:rPr>
              <w:t>of</w:t>
            </w:r>
            <w:r>
              <w:rPr>
                <w:spacing w:val="-13"/>
                <w:w w:val="105"/>
              </w:rPr>
              <w:t xml:space="preserve"> </w:t>
            </w:r>
            <w:r>
              <w:rPr>
                <w:w w:val="105"/>
              </w:rPr>
              <w:t>court/arbitral</w:t>
            </w:r>
            <w:r>
              <w:rPr>
                <w:spacing w:val="-13"/>
                <w:w w:val="105"/>
              </w:rPr>
              <w:t xml:space="preserve"> </w:t>
            </w:r>
            <w:r>
              <w:rPr>
                <w:w w:val="105"/>
              </w:rPr>
              <w:t>award</w:t>
            </w:r>
            <w:r>
              <w:rPr>
                <w:spacing w:val="-13"/>
                <w:w w:val="105"/>
              </w:rPr>
              <w:t xml:space="preserve"> </w:t>
            </w:r>
            <w:r>
              <w:rPr>
                <w:w w:val="105"/>
              </w:rPr>
              <w:t xml:space="preserve">decisions against the Tenderer since </w:t>
            </w:r>
            <w:r>
              <w:rPr>
                <w:b/>
                <w:w w:val="105"/>
              </w:rPr>
              <w:t>1</w:t>
            </w:r>
            <w:r>
              <w:rPr>
                <w:b/>
                <w:w w:val="105"/>
                <w:vertAlign w:val="superscript"/>
              </w:rPr>
              <w:t>st</w:t>
            </w:r>
            <w:r>
              <w:rPr>
                <w:b/>
                <w:w w:val="105"/>
              </w:rPr>
              <w:t xml:space="preserve"> January </w:t>
            </w:r>
            <w:r>
              <w:rPr>
                <w:b/>
                <w:i/>
                <w:w w:val="105"/>
              </w:rPr>
              <w:t>2020</w:t>
            </w:r>
          </w:p>
          <w:p w14:paraId="6E5E578B" w14:textId="77777777" w:rsidR="00815760" w:rsidRDefault="00815760" w:rsidP="00815760">
            <w:pPr>
              <w:tabs>
                <w:tab w:val="left" w:pos="1555"/>
              </w:tabs>
              <w:spacing w:before="87"/>
              <w:ind w:right="141"/>
              <w:jc w:val="both"/>
              <w:rPr>
                <w:sz w:val="20"/>
              </w:rPr>
            </w:pPr>
          </w:p>
        </w:tc>
        <w:tc>
          <w:tcPr>
            <w:tcW w:w="2376" w:type="dxa"/>
          </w:tcPr>
          <w:p w14:paraId="3451528D" w14:textId="77777777" w:rsidR="00815760" w:rsidRDefault="00815760" w:rsidP="00815760">
            <w:pPr>
              <w:pStyle w:val="BodyText"/>
              <w:ind w:right="141"/>
              <w:jc w:val="both"/>
            </w:pPr>
            <w:r>
              <w:rPr>
                <w:w w:val="105"/>
              </w:rPr>
              <w:t>Form</w:t>
            </w:r>
            <w:r>
              <w:rPr>
                <w:spacing w:val="-9"/>
                <w:w w:val="105"/>
              </w:rPr>
              <w:t xml:space="preserve"> </w:t>
            </w:r>
            <w:r>
              <w:rPr>
                <w:w w:val="105"/>
              </w:rPr>
              <w:t>CON</w:t>
            </w:r>
            <w:r>
              <w:rPr>
                <w:spacing w:val="-12"/>
                <w:w w:val="105"/>
              </w:rPr>
              <w:t xml:space="preserve"> </w:t>
            </w:r>
            <w:r>
              <w:rPr>
                <w:w w:val="105"/>
              </w:rPr>
              <w:t>–</w:t>
            </w:r>
            <w:r>
              <w:rPr>
                <w:spacing w:val="-8"/>
                <w:w w:val="105"/>
              </w:rPr>
              <w:t xml:space="preserve"> </w:t>
            </w:r>
            <w:r>
              <w:rPr>
                <w:spacing w:val="-10"/>
                <w:w w:val="105"/>
              </w:rPr>
              <w:t>2</w:t>
            </w:r>
          </w:p>
          <w:p w14:paraId="2ED8CA28" w14:textId="77777777" w:rsidR="00815760" w:rsidRDefault="00815760" w:rsidP="00815760">
            <w:pPr>
              <w:tabs>
                <w:tab w:val="left" w:pos="1555"/>
              </w:tabs>
              <w:spacing w:before="87"/>
              <w:ind w:right="141"/>
              <w:jc w:val="both"/>
              <w:rPr>
                <w:sz w:val="20"/>
              </w:rPr>
            </w:pPr>
          </w:p>
        </w:tc>
        <w:tc>
          <w:tcPr>
            <w:tcW w:w="1842" w:type="dxa"/>
          </w:tcPr>
          <w:p w14:paraId="4DD03FB1" w14:textId="77777777" w:rsidR="00815760" w:rsidRDefault="00815760" w:rsidP="00815760">
            <w:pPr>
              <w:tabs>
                <w:tab w:val="left" w:pos="1555"/>
              </w:tabs>
              <w:spacing w:before="87"/>
              <w:ind w:right="141"/>
              <w:jc w:val="both"/>
              <w:rPr>
                <w:sz w:val="20"/>
              </w:rPr>
            </w:pPr>
          </w:p>
        </w:tc>
      </w:tr>
      <w:tr w:rsidR="00815760" w14:paraId="67CA6D93" w14:textId="77777777" w:rsidTr="00815760">
        <w:tc>
          <w:tcPr>
            <w:tcW w:w="851" w:type="dxa"/>
          </w:tcPr>
          <w:p w14:paraId="26D2E2B4" w14:textId="77777777" w:rsidR="00815760" w:rsidRDefault="00815760" w:rsidP="00815760">
            <w:pPr>
              <w:pStyle w:val="BodyText"/>
              <w:ind w:right="141"/>
              <w:jc w:val="both"/>
            </w:pPr>
            <w:r>
              <w:t>10</w:t>
            </w:r>
          </w:p>
        </w:tc>
        <w:tc>
          <w:tcPr>
            <w:tcW w:w="2268" w:type="dxa"/>
          </w:tcPr>
          <w:p w14:paraId="034FD5DB" w14:textId="77777777" w:rsidR="00815760" w:rsidRDefault="00815760" w:rsidP="00815760">
            <w:pPr>
              <w:tabs>
                <w:tab w:val="left" w:pos="1555"/>
              </w:tabs>
              <w:spacing w:before="87"/>
              <w:ind w:right="141"/>
              <w:jc w:val="both"/>
              <w:rPr>
                <w:sz w:val="20"/>
              </w:rPr>
            </w:pPr>
            <w:r>
              <w:rPr>
                <w:spacing w:val="-2"/>
                <w:w w:val="105"/>
              </w:rPr>
              <w:t>Financial</w:t>
            </w:r>
            <w:r>
              <w:rPr>
                <w:spacing w:val="-12"/>
                <w:w w:val="105"/>
              </w:rPr>
              <w:t xml:space="preserve"> </w:t>
            </w:r>
            <w:r>
              <w:rPr>
                <w:spacing w:val="-2"/>
                <w:w w:val="105"/>
              </w:rPr>
              <w:t>Capabilities</w:t>
            </w:r>
          </w:p>
        </w:tc>
        <w:tc>
          <w:tcPr>
            <w:tcW w:w="4111" w:type="dxa"/>
          </w:tcPr>
          <w:p w14:paraId="28CBEA75" w14:textId="77777777" w:rsidR="00815760" w:rsidRDefault="00815760" w:rsidP="004E5D06">
            <w:pPr>
              <w:pStyle w:val="ListParagraph"/>
              <w:numPr>
                <w:ilvl w:val="0"/>
                <w:numId w:val="96"/>
              </w:numPr>
              <w:tabs>
                <w:tab w:val="left" w:pos="496"/>
              </w:tabs>
              <w:spacing w:before="16" w:line="247" w:lineRule="auto"/>
              <w:ind w:left="496" w:right="141" w:hanging="425"/>
              <w:jc w:val="both"/>
              <w:rPr>
                <w:sz w:val="20"/>
              </w:rPr>
            </w:pPr>
            <w:r>
              <w:rPr>
                <w:w w:val="105"/>
                <w:sz w:val="20"/>
              </w:rPr>
              <w:t>The Tenderer</w:t>
            </w:r>
            <w:r>
              <w:rPr>
                <w:spacing w:val="-2"/>
                <w:w w:val="105"/>
                <w:sz w:val="20"/>
              </w:rPr>
              <w:t xml:space="preserve"> </w:t>
            </w:r>
            <w:r>
              <w:rPr>
                <w:w w:val="105"/>
                <w:sz w:val="20"/>
              </w:rPr>
              <w:t>shall demonstrate that it has access</w:t>
            </w:r>
            <w:r>
              <w:rPr>
                <w:spacing w:val="-3"/>
                <w:w w:val="105"/>
                <w:sz w:val="20"/>
              </w:rPr>
              <w:t xml:space="preserve"> </w:t>
            </w:r>
            <w:r>
              <w:rPr>
                <w:w w:val="105"/>
                <w:sz w:val="20"/>
              </w:rPr>
              <w:t>to, or has</w:t>
            </w:r>
            <w:r>
              <w:rPr>
                <w:spacing w:val="-14"/>
                <w:w w:val="105"/>
                <w:sz w:val="20"/>
              </w:rPr>
              <w:t xml:space="preserve"> </w:t>
            </w:r>
            <w:r>
              <w:rPr>
                <w:w w:val="105"/>
                <w:sz w:val="20"/>
              </w:rPr>
              <w:t>available,</w:t>
            </w:r>
            <w:r>
              <w:rPr>
                <w:spacing w:val="-13"/>
                <w:w w:val="105"/>
                <w:sz w:val="20"/>
              </w:rPr>
              <w:t xml:space="preserve"> </w:t>
            </w:r>
            <w:r>
              <w:rPr>
                <w:w w:val="105"/>
                <w:sz w:val="20"/>
              </w:rPr>
              <w:t>liquid</w:t>
            </w:r>
            <w:r>
              <w:rPr>
                <w:spacing w:val="-13"/>
                <w:w w:val="105"/>
                <w:sz w:val="20"/>
              </w:rPr>
              <w:t xml:space="preserve"> </w:t>
            </w:r>
            <w:r>
              <w:rPr>
                <w:w w:val="105"/>
                <w:sz w:val="20"/>
              </w:rPr>
              <w:t>assets,</w:t>
            </w:r>
            <w:r>
              <w:rPr>
                <w:spacing w:val="-13"/>
                <w:w w:val="105"/>
                <w:sz w:val="20"/>
              </w:rPr>
              <w:t xml:space="preserve"> </w:t>
            </w:r>
            <w:r>
              <w:rPr>
                <w:w w:val="105"/>
                <w:sz w:val="20"/>
              </w:rPr>
              <w:t>unencumbered</w:t>
            </w:r>
            <w:r>
              <w:rPr>
                <w:spacing w:val="-13"/>
                <w:w w:val="105"/>
                <w:sz w:val="20"/>
              </w:rPr>
              <w:t xml:space="preserve"> </w:t>
            </w:r>
            <w:r>
              <w:rPr>
                <w:w w:val="105"/>
                <w:sz w:val="20"/>
              </w:rPr>
              <w:t>real</w:t>
            </w:r>
            <w:r>
              <w:rPr>
                <w:spacing w:val="-13"/>
                <w:w w:val="105"/>
                <w:sz w:val="20"/>
              </w:rPr>
              <w:t xml:space="preserve"> </w:t>
            </w:r>
            <w:r>
              <w:rPr>
                <w:w w:val="105"/>
                <w:sz w:val="20"/>
              </w:rPr>
              <w:t>assets,</w:t>
            </w:r>
            <w:r>
              <w:rPr>
                <w:spacing w:val="-13"/>
                <w:w w:val="105"/>
                <w:sz w:val="20"/>
              </w:rPr>
              <w:t xml:space="preserve"> </w:t>
            </w:r>
            <w:r>
              <w:rPr>
                <w:w w:val="105"/>
                <w:sz w:val="20"/>
              </w:rPr>
              <w:t xml:space="preserve">lines of credit, and other financial means (independent of any contractual advance payment) sufficient to meet the construction cash flow requirements estimated as Kenya Shillings </w:t>
            </w:r>
            <w:r>
              <w:rPr>
                <w:i/>
                <w:w w:val="105"/>
                <w:sz w:val="20"/>
              </w:rPr>
              <w:t xml:space="preserve">[insert amount] </w:t>
            </w:r>
            <w:r>
              <w:rPr>
                <w:w w:val="105"/>
                <w:sz w:val="20"/>
              </w:rPr>
              <w:t>equivalent for the subject contract(s) net of the Tenderer’s other commitments.</w:t>
            </w:r>
          </w:p>
          <w:p w14:paraId="31EE5151" w14:textId="77777777" w:rsidR="00815760" w:rsidRDefault="00815760" w:rsidP="00815760">
            <w:pPr>
              <w:pStyle w:val="BodyText"/>
              <w:spacing w:before="12"/>
              <w:ind w:right="141"/>
              <w:jc w:val="both"/>
            </w:pPr>
          </w:p>
          <w:p w14:paraId="1EB24D7F" w14:textId="77777777" w:rsidR="00815760" w:rsidRDefault="00815760" w:rsidP="004E5D06">
            <w:pPr>
              <w:pStyle w:val="ListParagraph"/>
              <w:numPr>
                <w:ilvl w:val="0"/>
                <w:numId w:val="96"/>
              </w:numPr>
              <w:tabs>
                <w:tab w:val="left" w:pos="507"/>
              </w:tabs>
              <w:spacing w:before="1" w:line="249" w:lineRule="auto"/>
              <w:ind w:right="141"/>
              <w:jc w:val="both"/>
              <w:rPr>
                <w:sz w:val="20"/>
              </w:rPr>
            </w:pPr>
            <w:r>
              <w:rPr>
                <w:w w:val="105"/>
                <w:sz w:val="20"/>
              </w:rPr>
              <w:t>The</w:t>
            </w:r>
            <w:r>
              <w:rPr>
                <w:spacing w:val="-14"/>
                <w:w w:val="105"/>
                <w:sz w:val="20"/>
              </w:rPr>
              <w:t xml:space="preserve"> </w:t>
            </w:r>
            <w:r>
              <w:rPr>
                <w:w w:val="105"/>
                <w:sz w:val="20"/>
              </w:rPr>
              <w:t>Tenderers</w:t>
            </w:r>
            <w:r>
              <w:rPr>
                <w:spacing w:val="-13"/>
                <w:w w:val="105"/>
                <w:sz w:val="20"/>
              </w:rPr>
              <w:t xml:space="preserve"> </w:t>
            </w:r>
            <w:r>
              <w:rPr>
                <w:w w:val="105"/>
                <w:sz w:val="20"/>
              </w:rPr>
              <w:t>shall</w:t>
            </w:r>
            <w:r>
              <w:rPr>
                <w:spacing w:val="-13"/>
                <w:w w:val="105"/>
                <w:sz w:val="20"/>
              </w:rPr>
              <w:t xml:space="preserve"> </w:t>
            </w:r>
            <w:r>
              <w:rPr>
                <w:w w:val="105"/>
                <w:sz w:val="20"/>
              </w:rPr>
              <w:t>also</w:t>
            </w:r>
            <w:r>
              <w:rPr>
                <w:spacing w:val="-13"/>
                <w:w w:val="105"/>
                <w:sz w:val="20"/>
              </w:rPr>
              <w:t xml:space="preserve"> </w:t>
            </w:r>
            <w:r>
              <w:rPr>
                <w:w w:val="105"/>
                <w:sz w:val="20"/>
              </w:rPr>
              <w:t>demonstrate,</w:t>
            </w:r>
            <w:r>
              <w:rPr>
                <w:spacing w:val="-13"/>
                <w:w w:val="105"/>
                <w:sz w:val="20"/>
              </w:rPr>
              <w:t xml:space="preserve"> </w:t>
            </w:r>
            <w:r>
              <w:rPr>
                <w:w w:val="105"/>
                <w:sz w:val="20"/>
              </w:rPr>
              <w:t>to</w:t>
            </w:r>
            <w:r>
              <w:rPr>
                <w:spacing w:val="-13"/>
                <w:w w:val="105"/>
                <w:sz w:val="20"/>
              </w:rPr>
              <w:t xml:space="preserve"> </w:t>
            </w:r>
            <w:r>
              <w:rPr>
                <w:w w:val="105"/>
                <w:sz w:val="20"/>
              </w:rPr>
              <w:t>the</w:t>
            </w:r>
            <w:r>
              <w:rPr>
                <w:spacing w:val="-13"/>
                <w:w w:val="105"/>
                <w:sz w:val="20"/>
              </w:rPr>
              <w:t xml:space="preserve"> </w:t>
            </w:r>
            <w:r>
              <w:rPr>
                <w:w w:val="105"/>
                <w:sz w:val="20"/>
              </w:rPr>
              <w:t>satisfaction of the Procuring Entity, that it has adequate sources of finance to meet the cash flow requirements on works currently in progress</w:t>
            </w:r>
            <w:r>
              <w:rPr>
                <w:spacing w:val="-3"/>
                <w:w w:val="105"/>
                <w:sz w:val="20"/>
              </w:rPr>
              <w:t xml:space="preserve"> </w:t>
            </w:r>
            <w:r>
              <w:rPr>
                <w:w w:val="105"/>
                <w:sz w:val="20"/>
              </w:rPr>
              <w:t>and</w:t>
            </w:r>
            <w:r>
              <w:rPr>
                <w:spacing w:val="-2"/>
                <w:w w:val="105"/>
                <w:sz w:val="20"/>
              </w:rPr>
              <w:t xml:space="preserve"> </w:t>
            </w:r>
            <w:r>
              <w:rPr>
                <w:w w:val="105"/>
                <w:sz w:val="20"/>
              </w:rPr>
              <w:t>for future contract commitments.</w:t>
            </w:r>
          </w:p>
          <w:p w14:paraId="3953B609" w14:textId="77777777" w:rsidR="00815760" w:rsidRDefault="00815760" w:rsidP="00815760">
            <w:pPr>
              <w:pStyle w:val="BodyText"/>
              <w:spacing w:before="1"/>
              <w:ind w:right="141"/>
              <w:jc w:val="both"/>
            </w:pPr>
          </w:p>
          <w:p w14:paraId="5B7B5A40" w14:textId="77777777" w:rsidR="00815760" w:rsidRPr="00B57561" w:rsidRDefault="00815760" w:rsidP="004E5D06">
            <w:pPr>
              <w:pStyle w:val="TableParagraph"/>
              <w:numPr>
                <w:ilvl w:val="0"/>
                <w:numId w:val="96"/>
              </w:numPr>
              <w:spacing w:before="4"/>
              <w:ind w:right="141"/>
              <w:jc w:val="both"/>
              <w:rPr>
                <w:sz w:val="20"/>
              </w:rPr>
            </w:pPr>
            <w:r>
              <w:rPr>
                <w:w w:val="105"/>
                <w:sz w:val="20"/>
              </w:rPr>
              <w:lastRenderedPageBreak/>
              <w:t>The audited</w:t>
            </w:r>
            <w:r>
              <w:rPr>
                <w:spacing w:val="-1"/>
                <w:w w:val="105"/>
                <w:sz w:val="20"/>
              </w:rPr>
              <w:t xml:space="preserve"> </w:t>
            </w:r>
            <w:r>
              <w:rPr>
                <w:w w:val="105"/>
                <w:sz w:val="20"/>
              </w:rPr>
              <w:t>balance sheets or,</w:t>
            </w:r>
            <w:r>
              <w:rPr>
                <w:spacing w:val="-1"/>
                <w:w w:val="105"/>
                <w:sz w:val="20"/>
              </w:rPr>
              <w:t xml:space="preserve"> </w:t>
            </w:r>
            <w:r>
              <w:rPr>
                <w:w w:val="105"/>
                <w:sz w:val="20"/>
              </w:rPr>
              <w:t>if not required by</w:t>
            </w:r>
            <w:r>
              <w:rPr>
                <w:spacing w:val="-1"/>
                <w:w w:val="105"/>
                <w:sz w:val="20"/>
              </w:rPr>
              <w:t xml:space="preserve"> </w:t>
            </w:r>
            <w:r>
              <w:rPr>
                <w:w w:val="105"/>
                <w:sz w:val="20"/>
              </w:rPr>
              <w:t>the laws</w:t>
            </w:r>
            <w:r>
              <w:rPr>
                <w:spacing w:val="-14"/>
                <w:w w:val="105"/>
                <w:sz w:val="20"/>
              </w:rPr>
              <w:t xml:space="preserve"> </w:t>
            </w:r>
            <w:r>
              <w:rPr>
                <w:w w:val="105"/>
                <w:sz w:val="20"/>
              </w:rPr>
              <w:t>of</w:t>
            </w:r>
            <w:r>
              <w:rPr>
                <w:spacing w:val="-13"/>
                <w:w w:val="105"/>
                <w:sz w:val="20"/>
              </w:rPr>
              <w:t xml:space="preserve"> </w:t>
            </w:r>
            <w:r>
              <w:rPr>
                <w:w w:val="105"/>
                <w:sz w:val="20"/>
              </w:rPr>
              <w:t>the</w:t>
            </w:r>
            <w:r>
              <w:rPr>
                <w:spacing w:val="-13"/>
                <w:w w:val="105"/>
                <w:sz w:val="20"/>
              </w:rPr>
              <w:t xml:space="preserve"> </w:t>
            </w:r>
            <w:r>
              <w:rPr>
                <w:w w:val="105"/>
                <w:sz w:val="20"/>
              </w:rPr>
              <w:t>Tenderer’s</w:t>
            </w:r>
            <w:r>
              <w:rPr>
                <w:spacing w:val="-13"/>
                <w:w w:val="105"/>
                <w:sz w:val="20"/>
              </w:rPr>
              <w:t xml:space="preserve"> </w:t>
            </w:r>
            <w:r>
              <w:rPr>
                <w:w w:val="105"/>
                <w:sz w:val="20"/>
              </w:rPr>
              <w:t>country,</w:t>
            </w:r>
            <w:r>
              <w:rPr>
                <w:spacing w:val="-13"/>
                <w:w w:val="105"/>
                <w:sz w:val="20"/>
              </w:rPr>
              <w:t xml:space="preserve"> </w:t>
            </w:r>
            <w:r>
              <w:rPr>
                <w:w w:val="105"/>
                <w:sz w:val="20"/>
              </w:rPr>
              <w:t>other</w:t>
            </w:r>
            <w:r>
              <w:rPr>
                <w:spacing w:val="-13"/>
                <w:w w:val="105"/>
                <w:sz w:val="20"/>
              </w:rPr>
              <w:t xml:space="preserve"> </w:t>
            </w:r>
            <w:r>
              <w:rPr>
                <w:w w:val="105"/>
                <w:sz w:val="20"/>
              </w:rPr>
              <w:t>financial</w:t>
            </w:r>
            <w:r>
              <w:rPr>
                <w:spacing w:val="-13"/>
                <w:w w:val="105"/>
                <w:sz w:val="20"/>
              </w:rPr>
              <w:t xml:space="preserve"> </w:t>
            </w:r>
            <w:r>
              <w:rPr>
                <w:w w:val="105"/>
                <w:sz w:val="20"/>
              </w:rPr>
              <w:t>statements acceptable</w:t>
            </w:r>
            <w:r>
              <w:rPr>
                <w:spacing w:val="-1"/>
                <w:w w:val="105"/>
                <w:sz w:val="20"/>
              </w:rPr>
              <w:t xml:space="preserve"> </w:t>
            </w:r>
            <w:r>
              <w:rPr>
                <w:w w:val="105"/>
                <w:sz w:val="20"/>
              </w:rPr>
              <w:t>to</w:t>
            </w:r>
            <w:r>
              <w:rPr>
                <w:spacing w:val="-1"/>
                <w:w w:val="105"/>
                <w:sz w:val="20"/>
              </w:rPr>
              <w:t xml:space="preserve"> </w:t>
            </w:r>
            <w:r>
              <w:rPr>
                <w:w w:val="105"/>
                <w:sz w:val="20"/>
              </w:rPr>
              <w:t>the Procuring</w:t>
            </w:r>
            <w:r>
              <w:rPr>
                <w:spacing w:val="-1"/>
                <w:w w:val="105"/>
                <w:sz w:val="20"/>
              </w:rPr>
              <w:t xml:space="preserve"> </w:t>
            </w:r>
            <w:r>
              <w:rPr>
                <w:w w:val="105"/>
                <w:sz w:val="20"/>
              </w:rPr>
              <w:t>Entity,</w:t>
            </w:r>
            <w:r>
              <w:rPr>
                <w:spacing w:val="-1"/>
                <w:w w:val="105"/>
                <w:sz w:val="20"/>
              </w:rPr>
              <w:t xml:space="preserve"> </w:t>
            </w:r>
            <w:r>
              <w:rPr>
                <w:w w:val="105"/>
                <w:sz w:val="20"/>
              </w:rPr>
              <w:t>for</w:t>
            </w:r>
            <w:r>
              <w:rPr>
                <w:spacing w:val="-1"/>
                <w:w w:val="105"/>
                <w:sz w:val="20"/>
              </w:rPr>
              <w:t xml:space="preserve"> </w:t>
            </w:r>
            <w:r>
              <w:rPr>
                <w:w w:val="105"/>
                <w:sz w:val="20"/>
              </w:rPr>
              <w:t>the last</w:t>
            </w:r>
            <w:r>
              <w:rPr>
                <w:spacing w:val="-1"/>
                <w:w w:val="105"/>
                <w:sz w:val="20"/>
              </w:rPr>
              <w:t xml:space="preserve"> </w:t>
            </w:r>
            <w:r>
              <w:rPr>
                <w:b/>
                <w:i/>
                <w:w w:val="105"/>
                <w:sz w:val="20"/>
              </w:rPr>
              <w:t>Three (3)</w:t>
            </w:r>
            <w:r>
              <w:rPr>
                <w:b/>
                <w:i/>
                <w:spacing w:val="-2"/>
                <w:w w:val="105"/>
                <w:sz w:val="20"/>
              </w:rPr>
              <w:t xml:space="preserve"> Years</w:t>
            </w:r>
            <w:r>
              <w:rPr>
                <w:b/>
                <w:i/>
                <w:spacing w:val="-6"/>
                <w:w w:val="105"/>
                <w:sz w:val="20"/>
              </w:rPr>
              <w:t xml:space="preserve"> </w:t>
            </w:r>
            <w:r>
              <w:rPr>
                <w:spacing w:val="-2"/>
                <w:w w:val="105"/>
                <w:sz w:val="20"/>
              </w:rPr>
              <w:t>shall</w:t>
            </w:r>
            <w:r>
              <w:rPr>
                <w:spacing w:val="-3"/>
                <w:w w:val="105"/>
                <w:sz w:val="20"/>
              </w:rPr>
              <w:t xml:space="preserve"> </w:t>
            </w:r>
            <w:r>
              <w:rPr>
                <w:spacing w:val="-2"/>
                <w:w w:val="105"/>
                <w:sz w:val="20"/>
              </w:rPr>
              <w:t>be</w:t>
            </w:r>
            <w:r>
              <w:rPr>
                <w:spacing w:val="-3"/>
                <w:w w:val="105"/>
                <w:sz w:val="20"/>
              </w:rPr>
              <w:t xml:space="preserve"> </w:t>
            </w:r>
            <w:r>
              <w:rPr>
                <w:spacing w:val="-2"/>
                <w:w w:val="105"/>
                <w:sz w:val="20"/>
              </w:rPr>
              <w:t>submitted</w:t>
            </w:r>
            <w:r>
              <w:rPr>
                <w:spacing w:val="-7"/>
                <w:w w:val="105"/>
                <w:sz w:val="20"/>
              </w:rPr>
              <w:t xml:space="preserve"> </w:t>
            </w:r>
            <w:r>
              <w:rPr>
                <w:spacing w:val="-2"/>
                <w:w w:val="105"/>
                <w:sz w:val="20"/>
              </w:rPr>
              <w:t>and</w:t>
            </w:r>
            <w:r>
              <w:rPr>
                <w:spacing w:val="-3"/>
                <w:w w:val="105"/>
                <w:sz w:val="20"/>
              </w:rPr>
              <w:t xml:space="preserve"> </w:t>
            </w:r>
            <w:r>
              <w:rPr>
                <w:spacing w:val="-2"/>
                <w:w w:val="105"/>
                <w:sz w:val="20"/>
              </w:rPr>
              <w:t>must</w:t>
            </w:r>
            <w:r>
              <w:rPr>
                <w:spacing w:val="-1"/>
                <w:w w:val="105"/>
                <w:sz w:val="20"/>
              </w:rPr>
              <w:t xml:space="preserve"> </w:t>
            </w:r>
            <w:r>
              <w:rPr>
                <w:spacing w:val="-2"/>
                <w:w w:val="105"/>
                <w:sz w:val="20"/>
              </w:rPr>
              <w:t>demonstrate</w:t>
            </w:r>
            <w:r>
              <w:rPr>
                <w:spacing w:val="-5"/>
                <w:w w:val="105"/>
                <w:sz w:val="20"/>
              </w:rPr>
              <w:t xml:space="preserve"> </w:t>
            </w:r>
            <w:r>
              <w:rPr>
                <w:spacing w:val="-2"/>
                <w:w w:val="105"/>
                <w:sz w:val="20"/>
              </w:rPr>
              <w:t>the</w:t>
            </w:r>
            <w:r>
              <w:rPr>
                <w:spacing w:val="-1"/>
                <w:w w:val="105"/>
                <w:sz w:val="20"/>
              </w:rPr>
              <w:t xml:space="preserve"> </w:t>
            </w:r>
            <w:r>
              <w:rPr>
                <w:spacing w:val="-2"/>
                <w:w w:val="105"/>
                <w:sz w:val="20"/>
              </w:rPr>
              <w:t xml:space="preserve">current </w:t>
            </w:r>
            <w:r w:rsidRPr="00B57561">
              <w:rPr>
                <w:w w:val="105"/>
                <w:sz w:val="20"/>
              </w:rPr>
              <w:t>soundness</w:t>
            </w:r>
            <w:r w:rsidRPr="00B57561">
              <w:rPr>
                <w:spacing w:val="-14"/>
                <w:w w:val="105"/>
                <w:sz w:val="20"/>
              </w:rPr>
              <w:t xml:space="preserve"> </w:t>
            </w:r>
            <w:r w:rsidRPr="00B57561">
              <w:rPr>
                <w:w w:val="105"/>
                <w:sz w:val="20"/>
              </w:rPr>
              <w:t>of</w:t>
            </w:r>
            <w:r w:rsidRPr="00B57561">
              <w:rPr>
                <w:spacing w:val="-13"/>
                <w:w w:val="105"/>
                <w:sz w:val="20"/>
              </w:rPr>
              <w:t xml:space="preserve"> </w:t>
            </w:r>
            <w:r w:rsidRPr="00B57561">
              <w:rPr>
                <w:w w:val="105"/>
                <w:sz w:val="20"/>
              </w:rPr>
              <w:t>the</w:t>
            </w:r>
            <w:r w:rsidRPr="00B57561">
              <w:rPr>
                <w:spacing w:val="-13"/>
                <w:w w:val="105"/>
                <w:sz w:val="20"/>
              </w:rPr>
              <w:t xml:space="preserve"> </w:t>
            </w:r>
            <w:r w:rsidRPr="00B57561">
              <w:rPr>
                <w:w w:val="105"/>
                <w:sz w:val="20"/>
              </w:rPr>
              <w:t>Tenderer’s</w:t>
            </w:r>
            <w:r w:rsidRPr="00B57561">
              <w:rPr>
                <w:spacing w:val="-13"/>
                <w:w w:val="105"/>
                <w:sz w:val="20"/>
              </w:rPr>
              <w:t xml:space="preserve"> </w:t>
            </w:r>
            <w:r w:rsidRPr="00B57561">
              <w:rPr>
                <w:w w:val="105"/>
                <w:sz w:val="20"/>
              </w:rPr>
              <w:t>financial</w:t>
            </w:r>
            <w:r w:rsidRPr="00B57561">
              <w:rPr>
                <w:spacing w:val="-13"/>
                <w:w w:val="105"/>
                <w:sz w:val="20"/>
              </w:rPr>
              <w:t xml:space="preserve"> </w:t>
            </w:r>
            <w:r w:rsidRPr="00B57561">
              <w:rPr>
                <w:w w:val="105"/>
                <w:sz w:val="20"/>
              </w:rPr>
              <w:t>position</w:t>
            </w:r>
            <w:r w:rsidRPr="00B57561">
              <w:rPr>
                <w:spacing w:val="-13"/>
                <w:w w:val="105"/>
                <w:sz w:val="20"/>
              </w:rPr>
              <w:t xml:space="preserve"> </w:t>
            </w:r>
            <w:r w:rsidRPr="00B57561">
              <w:rPr>
                <w:w w:val="105"/>
                <w:sz w:val="20"/>
              </w:rPr>
              <w:t>and</w:t>
            </w:r>
            <w:r w:rsidRPr="00B57561">
              <w:rPr>
                <w:spacing w:val="-13"/>
                <w:w w:val="105"/>
                <w:sz w:val="20"/>
              </w:rPr>
              <w:t xml:space="preserve"> </w:t>
            </w:r>
            <w:r w:rsidRPr="00B57561">
              <w:rPr>
                <w:w w:val="105"/>
                <w:sz w:val="20"/>
              </w:rPr>
              <w:t>indicate its prospective long-term profitability.</w:t>
            </w:r>
          </w:p>
        </w:tc>
        <w:tc>
          <w:tcPr>
            <w:tcW w:w="2376" w:type="dxa"/>
          </w:tcPr>
          <w:p w14:paraId="26422111" w14:textId="77777777" w:rsidR="00815760" w:rsidRDefault="00815760" w:rsidP="00815760">
            <w:pPr>
              <w:pStyle w:val="BodyText"/>
              <w:spacing w:line="244" w:lineRule="auto"/>
              <w:ind w:right="141"/>
              <w:jc w:val="both"/>
            </w:pPr>
            <w:r>
              <w:rPr>
                <w:w w:val="105"/>
              </w:rPr>
              <w:lastRenderedPageBreak/>
              <w:t>Form</w:t>
            </w:r>
            <w:r>
              <w:rPr>
                <w:spacing w:val="-14"/>
                <w:w w:val="105"/>
              </w:rPr>
              <w:t xml:space="preserve"> </w:t>
            </w:r>
            <w:r>
              <w:rPr>
                <w:w w:val="105"/>
              </w:rPr>
              <w:t>FIN</w:t>
            </w:r>
            <w:r>
              <w:rPr>
                <w:spacing w:val="-13"/>
                <w:w w:val="105"/>
              </w:rPr>
              <w:t xml:space="preserve"> </w:t>
            </w:r>
            <w:r>
              <w:rPr>
                <w:w w:val="105"/>
              </w:rPr>
              <w:t>–</w:t>
            </w:r>
            <w:r>
              <w:rPr>
                <w:spacing w:val="-13"/>
                <w:w w:val="105"/>
              </w:rPr>
              <w:t xml:space="preserve"> </w:t>
            </w:r>
            <w:r>
              <w:rPr>
                <w:w w:val="105"/>
              </w:rPr>
              <w:t>3.1,</w:t>
            </w:r>
            <w:r>
              <w:rPr>
                <w:spacing w:val="-13"/>
                <w:w w:val="105"/>
              </w:rPr>
              <w:t xml:space="preserve"> </w:t>
            </w:r>
            <w:r>
              <w:rPr>
                <w:w w:val="105"/>
              </w:rPr>
              <w:t xml:space="preserve">with </w:t>
            </w:r>
            <w:r>
              <w:rPr>
                <w:spacing w:val="-2"/>
                <w:w w:val="105"/>
              </w:rPr>
              <w:t>attachments</w:t>
            </w:r>
          </w:p>
          <w:p w14:paraId="51FB5E85" w14:textId="77777777" w:rsidR="00815760" w:rsidRDefault="00815760" w:rsidP="00815760">
            <w:pPr>
              <w:tabs>
                <w:tab w:val="left" w:pos="1555"/>
              </w:tabs>
              <w:spacing w:before="87"/>
              <w:ind w:right="141"/>
              <w:jc w:val="both"/>
              <w:rPr>
                <w:sz w:val="20"/>
              </w:rPr>
            </w:pPr>
          </w:p>
        </w:tc>
        <w:tc>
          <w:tcPr>
            <w:tcW w:w="1842" w:type="dxa"/>
          </w:tcPr>
          <w:p w14:paraId="3365E9E3" w14:textId="77777777" w:rsidR="00815760" w:rsidRDefault="00815760" w:rsidP="00815760">
            <w:pPr>
              <w:tabs>
                <w:tab w:val="left" w:pos="1555"/>
              </w:tabs>
              <w:spacing w:before="87"/>
              <w:ind w:right="141"/>
              <w:jc w:val="both"/>
              <w:rPr>
                <w:sz w:val="20"/>
              </w:rPr>
            </w:pPr>
          </w:p>
        </w:tc>
      </w:tr>
      <w:tr w:rsidR="00815760" w14:paraId="7950211A" w14:textId="77777777" w:rsidTr="00815760">
        <w:tc>
          <w:tcPr>
            <w:tcW w:w="851" w:type="dxa"/>
          </w:tcPr>
          <w:p w14:paraId="5BDA7E83" w14:textId="77777777" w:rsidR="00815760" w:rsidRDefault="00815760" w:rsidP="00815760">
            <w:pPr>
              <w:pStyle w:val="BodyText"/>
              <w:ind w:right="141"/>
              <w:jc w:val="both"/>
            </w:pPr>
            <w:r>
              <w:t>11</w:t>
            </w:r>
          </w:p>
        </w:tc>
        <w:tc>
          <w:tcPr>
            <w:tcW w:w="2268" w:type="dxa"/>
          </w:tcPr>
          <w:p w14:paraId="683446D2" w14:textId="77777777" w:rsidR="00815760" w:rsidRDefault="00815760" w:rsidP="00815760">
            <w:pPr>
              <w:tabs>
                <w:tab w:val="left" w:pos="1555"/>
              </w:tabs>
              <w:spacing w:before="87"/>
              <w:ind w:right="141"/>
              <w:jc w:val="both"/>
              <w:rPr>
                <w:spacing w:val="-2"/>
                <w:w w:val="105"/>
              </w:rPr>
            </w:pPr>
            <w:r w:rsidRPr="003A268F">
              <w:rPr>
                <w:color w:val="EE0000"/>
                <w:w w:val="105"/>
                <w:sz w:val="20"/>
              </w:rPr>
              <w:t>Average Annual</w:t>
            </w:r>
            <w:r w:rsidRPr="003A268F">
              <w:rPr>
                <w:color w:val="EE0000"/>
                <w:spacing w:val="-12"/>
                <w:w w:val="105"/>
                <w:sz w:val="20"/>
              </w:rPr>
              <w:t xml:space="preserve"> </w:t>
            </w:r>
            <w:r w:rsidRPr="003A268F">
              <w:rPr>
                <w:color w:val="EE0000"/>
                <w:spacing w:val="-2"/>
                <w:w w:val="105"/>
                <w:sz w:val="20"/>
              </w:rPr>
              <w:t>Turnover</w:t>
            </w:r>
          </w:p>
        </w:tc>
        <w:tc>
          <w:tcPr>
            <w:tcW w:w="4111" w:type="dxa"/>
          </w:tcPr>
          <w:p w14:paraId="388DE152" w14:textId="37FAC702" w:rsidR="00815760" w:rsidRPr="003A268F" w:rsidRDefault="00815760" w:rsidP="00815760">
            <w:pPr>
              <w:pStyle w:val="TableParagraph"/>
              <w:spacing w:before="5" w:line="247" w:lineRule="auto"/>
              <w:ind w:left="98" w:right="141"/>
              <w:jc w:val="both"/>
              <w:rPr>
                <w:color w:val="EE0000"/>
                <w:sz w:val="20"/>
              </w:rPr>
            </w:pPr>
            <w:r w:rsidRPr="003A268F">
              <w:rPr>
                <w:color w:val="EE0000"/>
                <w:w w:val="105"/>
                <w:sz w:val="20"/>
              </w:rPr>
              <w:t>Minimum</w:t>
            </w:r>
            <w:r w:rsidRPr="003A268F">
              <w:rPr>
                <w:color w:val="EE0000"/>
                <w:spacing w:val="-14"/>
                <w:w w:val="105"/>
                <w:sz w:val="20"/>
              </w:rPr>
              <w:t xml:space="preserve"> </w:t>
            </w:r>
            <w:r w:rsidRPr="003A268F">
              <w:rPr>
                <w:color w:val="EE0000"/>
                <w:w w:val="105"/>
                <w:sz w:val="20"/>
              </w:rPr>
              <w:t>average</w:t>
            </w:r>
            <w:r w:rsidRPr="003A268F">
              <w:rPr>
                <w:color w:val="EE0000"/>
                <w:spacing w:val="-13"/>
                <w:w w:val="105"/>
                <w:sz w:val="20"/>
              </w:rPr>
              <w:t xml:space="preserve"> </w:t>
            </w:r>
            <w:r w:rsidRPr="003A268F">
              <w:rPr>
                <w:color w:val="EE0000"/>
                <w:w w:val="105"/>
                <w:sz w:val="20"/>
              </w:rPr>
              <w:t>annual</w:t>
            </w:r>
            <w:r w:rsidRPr="003A268F">
              <w:rPr>
                <w:color w:val="EE0000"/>
                <w:spacing w:val="-13"/>
                <w:w w:val="105"/>
                <w:sz w:val="20"/>
              </w:rPr>
              <w:t xml:space="preserve"> </w:t>
            </w:r>
            <w:r w:rsidRPr="003A268F">
              <w:rPr>
                <w:color w:val="EE0000"/>
                <w:w w:val="105"/>
                <w:sz w:val="20"/>
              </w:rPr>
              <w:t>construction</w:t>
            </w:r>
            <w:r w:rsidRPr="003A268F">
              <w:rPr>
                <w:color w:val="EE0000"/>
                <w:spacing w:val="-13"/>
                <w:w w:val="105"/>
                <w:sz w:val="20"/>
              </w:rPr>
              <w:t xml:space="preserve"> </w:t>
            </w:r>
            <w:r w:rsidRPr="003A268F">
              <w:rPr>
                <w:color w:val="EE0000"/>
                <w:w w:val="105"/>
                <w:sz w:val="20"/>
              </w:rPr>
              <w:t>turnover</w:t>
            </w:r>
            <w:r w:rsidRPr="003A268F">
              <w:rPr>
                <w:color w:val="EE0000"/>
                <w:spacing w:val="-13"/>
                <w:w w:val="105"/>
                <w:sz w:val="20"/>
              </w:rPr>
              <w:t xml:space="preserve"> </w:t>
            </w:r>
            <w:r w:rsidRPr="003A268F">
              <w:rPr>
                <w:color w:val="EE0000"/>
                <w:w w:val="105"/>
                <w:sz w:val="20"/>
              </w:rPr>
              <w:t>of</w:t>
            </w:r>
            <w:r w:rsidRPr="003A268F">
              <w:rPr>
                <w:color w:val="EE0000"/>
                <w:spacing w:val="-13"/>
                <w:w w:val="105"/>
                <w:sz w:val="20"/>
              </w:rPr>
              <w:t xml:space="preserve"> </w:t>
            </w:r>
            <w:r w:rsidRPr="003A268F">
              <w:rPr>
                <w:color w:val="EE0000"/>
                <w:w w:val="105"/>
                <w:sz w:val="20"/>
              </w:rPr>
              <w:t xml:space="preserve">Kenya Shillings </w:t>
            </w:r>
            <w:proofErr w:type="spellStart"/>
            <w:r w:rsidRPr="003A268F">
              <w:rPr>
                <w:b/>
                <w:i/>
                <w:color w:val="EE0000"/>
                <w:w w:val="105"/>
                <w:sz w:val="20"/>
              </w:rPr>
              <w:t>Ksh</w:t>
            </w:r>
            <w:proofErr w:type="spellEnd"/>
            <w:r w:rsidRPr="003A268F">
              <w:rPr>
                <w:b/>
                <w:i/>
                <w:color w:val="EE0000"/>
                <w:w w:val="105"/>
                <w:sz w:val="20"/>
              </w:rPr>
              <w:t xml:space="preserve"> </w:t>
            </w:r>
            <w:r w:rsidRPr="00D933F2">
              <w:rPr>
                <w:b/>
                <w:i/>
                <w:color w:val="EE0000"/>
                <w:w w:val="105"/>
                <w:sz w:val="20"/>
                <w:highlight w:val="yellow"/>
              </w:rPr>
              <w:t>00,000,000.00</w:t>
            </w:r>
            <w:r w:rsidRPr="00D933F2">
              <w:rPr>
                <w:color w:val="EE0000"/>
                <w:w w:val="105"/>
                <w:sz w:val="20"/>
                <w:highlight w:val="yellow"/>
              </w:rPr>
              <w:t>,</w:t>
            </w:r>
            <w:r w:rsidRPr="003A268F">
              <w:rPr>
                <w:color w:val="EE0000"/>
                <w:spacing w:val="40"/>
                <w:w w:val="105"/>
                <w:sz w:val="20"/>
              </w:rPr>
              <w:t xml:space="preserve"> </w:t>
            </w:r>
            <w:r w:rsidRPr="003A268F">
              <w:rPr>
                <w:color w:val="EE0000"/>
                <w:w w:val="105"/>
                <w:sz w:val="20"/>
              </w:rPr>
              <w:t>equivalent calculated as total</w:t>
            </w:r>
            <w:r w:rsidRPr="003A268F">
              <w:rPr>
                <w:color w:val="EE0000"/>
                <w:spacing w:val="-9"/>
                <w:w w:val="105"/>
                <w:sz w:val="20"/>
              </w:rPr>
              <w:t xml:space="preserve"> </w:t>
            </w:r>
            <w:r w:rsidRPr="003A268F">
              <w:rPr>
                <w:color w:val="EE0000"/>
                <w:w w:val="105"/>
                <w:sz w:val="20"/>
              </w:rPr>
              <w:t>certified</w:t>
            </w:r>
            <w:r w:rsidRPr="003A268F">
              <w:rPr>
                <w:color w:val="EE0000"/>
                <w:spacing w:val="-12"/>
                <w:w w:val="105"/>
                <w:sz w:val="20"/>
              </w:rPr>
              <w:t xml:space="preserve"> </w:t>
            </w:r>
            <w:r w:rsidRPr="003A268F">
              <w:rPr>
                <w:color w:val="EE0000"/>
                <w:w w:val="105"/>
                <w:sz w:val="20"/>
              </w:rPr>
              <w:t>payments</w:t>
            </w:r>
            <w:r w:rsidRPr="003A268F">
              <w:rPr>
                <w:color w:val="EE0000"/>
                <w:spacing w:val="-12"/>
                <w:w w:val="105"/>
                <w:sz w:val="20"/>
              </w:rPr>
              <w:t xml:space="preserve"> </w:t>
            </w:r>
            <w:r w:rsidRPr="003A268F">
              <w:rPr>
                <w:color w:val="EE0000"/>
                <w:w w:val="105"/>
                <w:sz w:val="20"/>
              </w:rPr>
              <w:t>received</w:t>
            </w:r>
            <w:r w:rsidRPr="003A268F">
              <w:rPr>
                <w:color w:val="EE0000"/>
                <w:spacing w:val="-14"/>
                <w:w w:val="105"/>
                <w:sz w:val="20"/>
              </w:rPr>
              <w:t xml:space="preserve"> </w:t>
            </w:r>
            <w:r w:rsidRPr="003A268F">
              <w:rPr>
                <w:color w:val="EE0000"/>
                <w:w w:val="105"/>
                <w:sz w:val="20"/>
              </w:rPr>
              <w:t>for</w:t>
            </w:r>
            <w:r w:rsidRPr="003A268F">
              <w:rPr>
                <w:color w:val="EE0000"/>
                <w:spacing w:val="-9"/>
                <w:w w:val="105"/>
                <w:sz w:val="20"/>
              </w:rPr>
              <w:t xml:space="preserve"> </w:t>
            </w:r>
            <w:r w:rsidRPr="003A268F">
              <w:rPr>
                <w:color w:val="EE0000"/>
                <w:w w:val="105"/>
                <w:sz w:val="20"/>
              </w:rPr>
              <w:t>contracts</w:t>
            </w:r>
            <w:r w:rsidRPr="003A268F">
              <w:rPr>
                <w:color w:val="EE0000"/>
                <w:spacing w:val="-9"/>
                <w:w w:val="105"/>
                <w:sz w:val="20"/>
              </w:rPr>
              <w:t xml:space="preserve"> </w:t>
            </w:r>
            <w:r w:rsidRPr="003A268F">
              <w:rPr>
                <w:color w:val="EE0000"/>
                <w:w w:val="105"/>
                <w:sz w:val="20"/>
              </w:rPr>
              <w:t>in</w:t>
            </w:r>
            <w:r w:rsidRPr="003A268F">
              <w:rPr>
                <w:color w:val="EE0000"/>
                <w:spacing w:val="-12"/>
                <w:w w:val="105"/>
                <w:sz w:val="20"/>
              </w:rPr>
              <w:t xml:space="preserve"> </w:t>
            </w:r>
            <w:r w:rsidRPr="003A268F">
              <w:rPr>
                <w:color w:val="EE0000"/>
                <w:w w:val="105"/>
                <w:sz w:val="20"/>
              </w:rPr>
              <w:t>progress and/or</w:t>
            </w:r>
            <w:r w:rsidRPr="003A268F">
              <w:rPr>
                <w:color w:val="EE0000"/>
                <w:spacing w:val="-13"/>
                <w:w w:val="105"/>
                <w:sz w:val="20"/>
              </w:rPr>
              <w:t xml:space="preserve"> </w:t>
            </w:r>
            <w:r w:rsidRPr="003A268F">
              <w:rPr>
                <w:color w:val="EE0000"/>
                <w:w w:val="105"/>
                <w:sz w:val="20"/>
              </w:rPr>
              <w:t>completed</w:t>
            </w:r>
            <w:r w:rsidRPr="003A268F">
              <w:rPr>
                <w:color w:val="EE0000"/>
                <w:spacing w:val="-13"/>
                <w:w w:val="105"/>
                <w:sz w:val="20"/>
              </w:rPr>
              <w:t xml:space="preserve"> </w:t>
            </w:r>
            <w:r w:rsidRPr="003A268F">
              <w:rPr>
                <w:color w:val="EE0000"/>
                <w:w w:val="105"/>
                <w:sz w:val="20"/>
              </w:rPr>
              <w:t>within</w:t>
            </w:r>
            <w:r w:rsidRPr="003A268F">
              <w:rPr>
                <w:color w:val="EE0000"/>
                <w:spacing w:val="-11"/>
                <w:w w:val="105"/>
                <w:sz w:val="20"/>
              </w:rPr>
              <w:t xml:space="preserve"> </w:t>
            </w:r>
            <w:r w:rsidRPr="003A268F">
              <w:rPr>
                <w:color w:val="EE0000"/>
                <w:w w:val="105"/>
                <w:sz w:val="20"/>
              </w:rPr>
              <w:t>the</w:t>
            </w:r>
            <w:r w:rsidRPr="003A268F">
              <w:rPr>
                <w:color w:val="EE0000"/>
                <w:spacing w:val="-12"/>
                <w:w w:val="105"/>
                <w:sz w:val="20"/>
              </w:rPr>
              <w:t xml:space="preserve"> </w:t>
            </w:r>
            <w:r w:rsidRPr="003A268F">
              <w:rPr>
                <w:color w:val="EE0000"/>
                <w:w w:val="105"/>
                <w:sz w:val="20"/>
              </w:rPr>
              <w:t>last</w:t>
            </w:r>
            <w:r w:rsidRPr="003A268F">
              <w:rPr>
                <w:color w:val="EE0000"/>
                <w:spacing w:val="-13"/>
                <w:w w:val="105"/>
                <w:sz w:val="20"/>
              </w:rPr>
              <w:t xml:space="preserve"> </w:t>
            </w:r>
            <w:r w:rsidRPr="003A268F">
              <w:rPr>
                <w:b/>
                <w:i/>
                <w:color w:val="EE0000"/>
                <w:w w:val="105"/>
                <w:sz w:val="20"/>
              </w:rPr>
              <w:t>one</w:t>
            </w:r>
            <w:r w:rsidRPr="003A268F">
              <w:rPr>
                <w:b/>
                <w:i/>
                <w:color w:val="EE0000"/>
                <w:spacing w:val="-13"/>
                <w:w w:val="105"/>
                <w:sz w:val="20"/>
              </w:rPr>
              <w:t xml:space="preserve"> </w:t>
            </w:r>
            <w:r w:rsidRPr="003A268F">
              <w:rPr>
                <w:b/>
                <w:i/>
                <w:color w:val="EE0000"/>
                <w:w w:val="105"/>
                <w:sz w:val="20"/>
              </w:rPr>
              <w:t>(1)</w:t>
            </w:r>
            <w:r w:rsidRPr="003A268F">
              <w:rPr>
                <w:b/>
                <w:i/>
                <w:color w:val="EE0000"/>
                <w:spacing w:val="28"/>
                <w:w w:val="105"/>
                <w:sz w:val="20"/>
              </w:rPr>
              <w:t xml:space="preserve"> </w:t>
            </w:r>
            <w:r w:rsidRPr="003A268F">
              <w:rPr>
                <w:b/>
                <w:color w:val="EE0000"/>
                <w:w w:val="105"/>
                <w:sz w:val="20"/>
              </w:rPr>
              <w:t>year</w:t>
            </w:r>
            <w:r w:rsidRPr="003A268F">
              <w:rPr>
                <w:color w:val="EE0000"/>
                <w:w w:val="105"/>
                <w:sz w:val="20"/>
              </w:rPr>
              <w:t>,</w:t>
            </w:r>
            <w:r w:rsidRPr="003A268F">
              <w:rPr>
                <w:color w:val="EE0000"/>
                <w:spacing w:val="-13"/>
                <w:w w:val="105"/>
                <w:sz w:val="20"/>
              </w:rPr>
              <w:t xml:space="preserve"> </w:t>
            </w:r>
            <w:r w:rsidRPr="003A268F">
              <w:rPr>
                <w:color w:val="EE0000"/>
                <w:w w:val="105"/>
                <w:sz w:val="20"/>
              </w:rPr>
              <w:t>divided</w:t>
            </w:r>
            <w:r w:rsidRPr="003A268F">
              <w:rPr>
                <w:color w:val="EE0000"/>
                <w:spacing w:val="-13"/>
                <w:w w:val="105"/>
                <w:sz w:val="20"/>
              </w:rPr>
              <w:t xml:space="preserve"> </w:t>
            </w:r>
            <w:r w:rsidRPr="003A268F">
              <w:rPr>
                <w:color w:val="EE0000"/>
                <w:spacing w:val="-5"/>
                <w:w w:val="105"/>
                <w:sz w:val="20"/>
              </w:rPr>
              <w:t>by</w:t>
            </w:r>
          </w:p>
          <w:p w14:paraId="3609EA5F" w14:textId="77777777" w:rsidR="00815760" w:rsidRDefault="00815760" w:rsidP="00815760">
            <w:pPr>
              <w:tabs>
                <w:tab w:val="left" w:pos="1555"/>
              </w:tabs>
              <w:spacing w:before="87"/>
              <w:ind w:right="141"/>
              <w:jc w:val="both"/>
              <w:rPr>
                <w:sz w:val="20"/>
              </w:rPr>
            </w:pPr>
            <w:r w:rsidRPr="003A268F">
              <w:rPr>
                <w:b/>
                <w:i/>
                <w:color w:val="EE0000"/>
                <w:w w:val="105"/>
                <w:sz w:val="20"/>
              </w:rPr>
              <w:t>one</w:t>
            </w:r>
            <w:r w:rsidRPr="003A268F">
              <w:rPr>
                <w:b/>
                <w:i/>
                <w:color w:val="EE0000"/>
                <w:spacing w:val="-7"/>
                <w:w w:val="105"/>
                <w:sz w:val="20"/>
              </w:rPr>
              <w:t xml:space="preserve"> </w:t>
            </w:r>
            <w:r w:rsidRPr="003A268F">
              <w:rPr>
                <w:b/>
                <w:i/>
                <w:color w:val="EE0000"/>
                <w:w w:val="105"/>
                <w:sz w:val="20"/>
              </w:rPr>
              <w:t>(1)</w:t>
            </w:r>
            <w:r w:rsidRPr="003A268F">
              <w:rPr>
                <w:b/>
                <w:i/>
                <w:color w:val="EE0000"/>
                <w:spacing w:val="42"/>
                <w:w w:val="105"/>
                <w:sz w:val="20"/>
              </w:rPr>
              <w:t xml:space="preserve"> </w:t>
            </w:r>
            <w:r w:rsidRPr="003A268F">
              <w:rPr>
                <w:b/>
                <w:color w:val="EE0000"/>
                <w:spacing w:val="-2"/>
                <w:w w:val="105"/>
                <w:sz w:val="20"/>
              </w:rPr>
              <w:t>year</w:t>
            </w:r>
            <w:r w:rsidRPr="003A268F">
              <w:rPr>
                <w:color w:val="EE0000"/>
                <w:spacing w:val="-2"/>
                <w:w w:val="105"/>
                <w:sz w:val="20"/>
              </w:rPr>
              <w:t>.</w:t>
            </w:r>
          </w:p>
        </w:tc>
        <w:tc>
          <w:tcPr>
            <w:tcW w:w="2376" w:type="dxa"/>
          </w:tcPr>
          <w:p w14:paraId="35710159" w14:textId="77777777" w:rsidR="00815760" w:rsidRDefault="00815760" w:rsidP="00815760">
            <w:pPr>
              <w:tabs>
                <w:tab w:val="left" w:pos="1555"/>
              </w:tabs>
              <w:spacing w:before="87"/>
              <w:ind w:right="141"/>
              <w:jc w:val="both"/>
              <w:rPr>
                <w:sz w:val="20"/>
              </w:rPr>
            </w:pPr>
            <w:r w:rsidRPr="003A268F">
              <w:rPr>
                <w:color w:val="EE0000"/>
                <w:w w:val="105"/>
                <w:sz w:val="20"/>
              </w:rPr>
              <w:t>Form</w:t>
            </w:r>
            <w:r w:rsidRPr="003A268F">
              <w:rPr>
                <w:color w:val="EE0000"/>
                <w:spacing w:val="-8"/>
                <w:w w:val="105"/>
                <w:sz w:val="20"/>
              </w:rPr>
              <w:t xml:space="preserve"> </w:t>
            </w:r>
            <w:r w:rsidRPr="003A268F">
              <w:rPr>
                <w:color w:val="EE0000"/>
                <w:w w:val="105"/>
                <w:sz w:val="20"/>
              </w:rPr>
              <w:t>FIN</w:t>
            </w:r>
            <w:r w:rsidRPr="003A268F">
              <w:rPr>
                <w:color w:val="EE0000"/>
                <w:spacing w:val="-12"/>
                <w:w w:val="105"/>
                <w:sz w:val="20"/>
              </w:rPr>
              <w:t xml:space="preserve"> </w:t>
            </w:r>
            <w:r w:rsidRPr="003A268F">
              <w:rPr>
                <w:color w:val="EE0000"/>
                <w:w w:val="105"/>
                <w:sz w:val="20"/>
              </w:rPr>
              <w:t>–</w:t>
            </w:r>
            <w:r w:rsidRPr="003A268F">
              <w:rPr>
                <w:color w:val="EE0000"/>
                <w:spacing w:val="-5"/>
                <w:w w:val="105"/>
                <w:sz w:val="20"/>
              </w:rPr>
              <w:t xml:space="preserve"> 3.2</w:t>
            </w:r>
          </w:p>
        </w:tc>
        <w:tc>
          <w:tcPr>
            <w:tcW w:w="1842" w:type="dxa"/>
          </w:tcPr>
          <w:p w14:paraId="4B4D8E12" w14:textId="77777777" w:rsidR="00815760" w:rsidRDefault="00815760" w:rsidP="00815760">
            <w:pPr>
              <w:tabs>
                <w:tab w:val="left" w:pos="1555"/>
              </w:tabs>
              <w:spacing w:before="87"/>
              <w:ind w:right="141"/>
              <w:jc w:val="both"/>
              <w:rPr>
                <w:sz w:val="20"/>
              </w:rPr>
            </w:pPr>
          </w:p>
        </w:tc>
      </w:tr>
    </w:tbl>
    <w:p w14:paraId="34CB9365" w14:textId="77777777" w:rsidR="00027FF5" w:rsidRDefault="00027FF5" w:rsidP="004E5D06">
      <w:pPr>
        <w:pStyle w:val="Heading6"/>
        <w:numPr>
          <w:ilvl w:val="1"/>
          <w:numId w:val="91"/>
        </w:numPr>
        <w:tabs>
          <w:tab w:val="left" w:pos="2127"/>
          <w:tab w:val="left" w:pos="3119"/>
        </w:tabs>
        <w:spacing w:before="180"/>
        <w:ind w:left="2516" w:right="141" w:hanging="815"/>
        <w:jc w:val="both"/>
        <w:rPr>
          <w:b w:val="0"/>
          <w:color w:val="221F1F"/>
        </w:rPr>
      </w:pPr>
      <w:r>
        <w:rPr>
          <w:color w:val="221F1F"/>
        </w:rPr>
        <w:t>History</w:t>
      </w:r>
      <w:r>
        <w:rPr>
          <w:color w:val="221F1F"/>
          <w:spacing w:val="18"/>
        </w:rPr>
        <w:t xml:space="preserve"> </w:t>
      </w:r>
      <w:r>
        <w:rPr>
          <w:color w:val="221F1F"/>
        </w:rPr>
        <w:t>of</w:t>
      </w:r>
      <w:r>
        <w:rPr>
          <w:color w:val="221F1F"/>
          <w:spacing w:val="18"/>
        </w:rPr>
        <w:t xml:space="preserve"> </w:t>
      </w:r>
      <w:r>
        <w:rPr>
          <w:color w:val="221F1F"/>
        </w:rPr>
        <w:t>non-performing</w:t>
      </w:r>
      <w:r>
        <w:rPr>
          <w:color w:val="221F1F"/>
          <w:spacing w:val="19"/>
        </w:rPr>
        <w:t xml:space="preserve"> </w:t>
      </w:r>
      <w:r>
        <w:rPr>
          <w:color w:val="221F1F"/>
          <w:spacing w:val="-2"/>
        </w:rPr>
        <w:t>contracts:</w:t>
      </w:r>
    </w:p>
    <w:p w14:paraId="00E25D8A" w14:textId="77777777" w:rsidR="00027FF5" w:rsidRDefault="00027FF5" w:rsidP="00F9089C">
      <w:pPr>
        <w:pStyle w:val="BodyText"/>
        <w:tabs>
          <w:tab w:val="left" w:pos="2716"/>
          <w:tab w:val="left" w:pos="5900"/>
        </w:tabs>
        <w:spacing w:before="116"/>
        <w:ind w:left="2268" w:right="141" w:hanging="8"/>
        <w:jc w:val="both"/>
      </w:pPr>
      <w:r>
        <w:rPr>
          <w:color w:val="221F1F"/>
          <w:w w:val="105"/>
        </w:rPr>
        <w:t>Tenderer and each member of JV in case the Tenderer</w:t>
      </w:r>
      <w:r>
        <w:rPr>
          <w:color w:val="221F1F"/>
          <w:spacing w:val="-1"/>
          <w:w w:val="105"/>
        </w:rPr>
        <w:t xml:space="preserve"> </w:t>
      </w:r>
      <w:r>
        <w:rPr>
          <w:color w:val="221F1F"/>
          <w:w w:val="105"/>
        </w:rPr>
        <w:t xml:space="preserve">is a JV, shall demonstrate that </w:t>
      </w:r>
      <w:proofErr w:type="gramStart"/>
      <w:r>
        <w:rPr>
          <w:color w:val="221F1F"/>
          <w:w w:val="105"/>
        </w:rPr>
        <w:t xml:space="preserve">Non- </w:t>
      </w:r>
      <w:r>
        <w:rPr>
          <w:color w:val="221F1F"/>
          <w:spacing w:val="-2"/>
          <w:w w:val="105"/>
        </w:rPr>
        <w:t>performance</w:t>
      </w:r>
      <w:proofErr w:type="gramEnd"/>
      <w:r>
        <w:rPr>
          <w:color w:val="221F1F"/>
          <w:spacing w:val="-8"/>
          <w:w w:val="105"/>
        </w:rPr>
        <w:t xml:space="preserve"> </w:t>
      </w:r>
      <w:r>
        <w:rPr>
          <w:color w:val="221F1F"/>
          <w:spacing w:val="-2"/>
          <w:w w:val="105"/>
        </w:rPr>
        <w:t>of</w:t>
      </w:r>
      <w:r>
        <w:rPr>
          <w:color w:val="221F1F"/>
          <w:spacing w:val="-9"/>
          <w:w w:val="105"/>
        </w:rPr>
        <w:t xml:space="preserve"> </w:t>
      </w:r>
      <w:r>
        <w:rPr>
          <w:color w:val="221F1F"/>
          <w:spacing w:val="-2"/>
          <w:w w:val="105"/>
        </w:rPr>
        <w:t>a</w:t>
      </w:r>
      <w:r>
        <w:rPr>
          <w:color w:val="221F1F"/>
          <w:spacing w:val="-7"/>
          <w:w w:val="105"/>
        </w:rPr>
        <w:t xml:space="preserve"> </w:t>
      </w:r>
      <w:r>
        <w:rPr>
          <w:color w:val="221F1F"/>
          <w:spacing w:val="-2"/>
          <w:w w:val="105"/>
        </w:rPr>
        <w:t>contract</w:t>
      </w:r>
      <w:r>
        <w:rPr>
          <w:color w:val="221F1F"/>
          <w:spacing w:val="-9"/>
          <w:w w:val="105"/>
        </w:rPr>
        <w:t xml:space="preserve"> </w:t>
      </w:r>
      <w:r>
        <w:rPr>
          <w:color w:val="221F1F"/>
          <w:spacing w:val="-2"/>
          <w:w w:val="105"/>
        </w:rPr>
        <w:t>did</w:t>
      </w:r>
      <w:r>
        <w:rPr>
          <w:color w:val="221F1F"/>
          <w:spacing w:val="-9"/>
          <w:w w:val="105"/>
        </w:rPr>
        <w:t xml:space="preserve"> </w:t>
      </w:r>
      <w:r>
        <w:rPr>
          <w:color w:val="221F1F"/>
          <w:spacing w:val="-2"/>
          <w:w w:val="105"/>
        </w:rPr>
        <w:t>not</w:t>
      </w:r>
      <w:r>
        <w:rPr>
          <w:color w:val="221F1F"/>
          <w:spacing w:val="-4"/>
          <w:w w:val="105"/>
        </w:rPr>
        <w:t xml:space="preserve"> </w:t>
      </w:r>
      <w:r>
        <w:rPr>
          <w:color w:val="221F1F"/>
          <w:spacing w:val="-2"/>
          <w:w w:val="105"/>
        </w:rPr>
        <w:t>occur</w:t>
      </w:r>
      <w:r>
        <w:rPr>
          <w:color w:val="221F1F"/>
          <w:spacing w:val="-5"/>
          <w:w w:val="105"/>
        </w:rPr>
        <w:t xml:space="preserve"> </w:t>
      </w:r>
      <w:r>
        <w:rPr>
          <w:color w:val="221F1F"/>
          <w:spacing w:val="-2"/>
          <w:w w:val="105"/>
        </w:rPr>
        <w:t>because</w:t>
      </w:r>
      <w:r>
        <w:rPr>
          <w:color w:val="221F1F"/>
          <w:spacing w:val="-4"/>
          <w:w w:val="105"/>
        </w:rPr>
        <w:t xml:space="preserve"> </w:t>
      </w:r>
      <w:r>
        <w:rPr>
          <w:color w:val="221F1F"/>
          <w:spacing w:val="-2"/>
          <w:w w:val="105"/>
        </w:rPr>
        <w:t>of</w:t>
      </w:r>
      <w:r>
        <w:rPr>
          <w:color w:val="221F1F"/>
          <w:spacing w:val="-9"/>
          <w:w w:val="105"/>
        </w:rPr>
        <w:t xml:space="preserve"> </w:t>
      </w:r>
      <w:r>
        <w:rPr>
          <w:color w:val="221F1F"/>
          <w:spacing w:val="-2"/>
          <w:w w:val="105"/>
        </w:rPr>
        <w:t>the</w:t>
      </w:r>
      <w:r>
        <w:rPr>
          <w:color w:val="221F1F"/>
          <w:spacing w:val="-9"/>
          <w:w w:val="105"/>
        </w:rPr>
        <w:t xml:space="preserve"> </w:t>
      </w:r>
      <w:r>
        <w:rPr>
          <w:color w:val="221F1F"/>
          <w:spacing w:val="-2"/>
          <w:w w:val="105"/>
        </w:rPr>
        <w:t>default</w:t>
      </w:r>
      <w:r>
        <w:rPr>
          <w:color w:val="221F1F"/>
          <w:spacing w:val="-9"/>
          <w:w w:val="105"/>
        </w:rPr>
        <w:t xml:space="preserve"> </w:t>
      </w:r>
      <w:r>
        <w:rPr>
          <w:color w:val="221F1F"/>
          <w:spacing w:val="-2"/>
          <w:w w:val="105"/>
        </w:rPr>
        <w:t>of</w:t>
      </w:r>
      <w:r>
        <w:rPr>
          <w:color w:val="221F1F"/>
          <w:spacing w:val="-9"/>
          <w:w w:val="105"/>
        </w:rPr>
        <w:t xml:space="preserve"> </w:t>
      </w:r>
      <w:r>
        <w:rPr>
          <w:color w:val="221F1F"/>
          <w:spacing w:val="-2"/>
          <w:w w:val="105"/>
        </w:rPr>
        <w:t>the</w:t>
      </w:r>
      <w:r>
        <w:rPr>
          <w:color w:val="221F1F"/>
          <w:spacing w:val="-6"/>
          <w:w w:val="105"/>
        </w:rPr>
        <w:t xml:space="preserve"> </w:t>
      </w:r>
      <w:r>
        <w:rPr>
          <w:color w:val="221F1F"/>
          <w:spacing w:val="-2"/>
          <w:w w:val="105"/>
        </w:rPr>
        <w:t>Tenderer,</w:t>
      </w:r>
      <w:r>
        <w:rPr>
          <w:color w:val="221F1F"/>
          <w:spacing w:val="-9"/>
          <w:w w:val="105"/>
        </w:rPr>
        <w:t xml:space="preserve"> </w:t>
      </w:r>
      <w:r>
        <w:rPr>
          <w:color w:val="221F1F"/>
          <w:spacing w:val="-2"/>
          <w:w w:val="105"/>
        </w:rPr>
        <w:t>or</w:t>
      </w:r>
      <w:r>
        <w:rPr>
          <w:color w:val="221F1F"/>
          <w:spacing w:val="-7"/>
          <w:w w:val="105"/>
        </w:rPr>
        <w:t xml:space="preserve"> </w:t>
      </w:r>
      <w:r>
        <w:rPr>
          <w:color w:val="221F1F"/>
          <w:spacing w:val="-2"/>
          <w:w w:val="105"/>
        </w:rPr>
        <w:t>the</w:t>
      </w:r>
      <w:r>
        <w:rPr>
          <w:color w:val="221F1F"/>
          <w:spacing w:val="-6"/>
          <w:w w:val="105"/>
        </w:rPr>
        <w:t xml:space="preserve"> </w:t>
      </w:r>
      <w:r>
        <w:rPr>
          <w:color w:val="221F1F"/>
          <w:spacing w:val="-2"/>
          <w:w w:val="105"/>
        </w:rPr>
        <w:t xml:space="preserve">member </w:t>
      </w:r>
      <w:r>
        <w:rPr>
          <w:color w:val="221F1F"/>
          <w:w w:val="105"/>
        </w:rPr>
        <w:t>of a JV in the last</w:t>
      </w:r>
      <w:r>
        <w:rPr>
          <w:color w:val="221F1F"/>
          <w:u w:val="single" w:color="221F1F"/>
        </w:rPr>
        <w:tab/>
      </w:r>
      <w:r>
        <w:rPr>
          <w:color w:val="221F1F"/>
          <w:w w:val="105"/>
        </w:rPr>
        <w:t>(</w:t>
      </w:r>
      <w:r>
        <w:rPr>
          <w:i/>
          <w:color w:val="221F1F"/>
          <w:w w:val="105"/>
        </w:rPr>
        <w:t>specify years</w:t>
      </w:r>
      <w:r>
        <w:rPr>
          <w:color w:val="221F1F"/>
          <w:w w:val="105"/>
        </w:rPr>
        <w:t>). The required information shall be furnished in the appropriate form.</w:t>
      </w:r>
    </w:p>
    <w:p w14:paraId="072B346E" w14:textId="77777777" w:rsidR="00027FF5" w:rsidRDefault="00027FF5" w:rsidP="004E5D06">
      <w:pPr>
        <w:pStyle w:val="Heading6"/>
        <w:numPr>
          <w:ilvl w:val="1"/>
          <w:numId w:val="91"/>
        </w:numPr>
        <w:tabs>
          <w:tab w:val="left" w:pos="2127"/>
          <w:tab w:val="left" w:pos="2716"/>
        </w:tabs>
        <w:spacing w:before="179"/>
        <w:ind w:left="2514" w:right="141" w:hanging="813"/>
        <w:jc w:val="both"/>
        <w:rPr>
          <w:color w:val="221F1F"/>
        </w:rPr>
      </w:pPr>
      <w:r>
        <w:rPr>
          <w:color w:val="221F1F"/>
        </w:rPr>
        <w:t>Pending</w:t>
      </w:r>
      <w:r>
        <w:rPr>
          <w:color w:val="221F1F"/>
          <w:spacing w:val="20"/>
        </w:rPr>
        <w:t xml:space="preserve"> </w:t>
      </w:r>
      <w:r>
        <w:rPr>
          <w:color w:val="221F1F"/>
          <w:spacing w:val="-2"/>
        </w:rPr>
        <w:t>Litigation</w:t>
      </w:r>
    </w:p>
    <w:p w14:paraId="1F870368" w14:textId="77777777" w:rsidR="00027FF5" w:rsidRDefault="00027FF5" w:rsidP="00F9089C">
      <w:pPr>
        <w:pStyle w:val="BodyText"/>
        <w:tabs>
          <w:tab w:val="left" w:pos="2716"/>
        </w:tabs>
        <w:spacing w:before="115" w:line="237" w:lineRule="auto"/>
        <w:ind w:left="2410" w:right="141" w:hanging="3"/>
        <w:jc w:val="both"/>
      </w:pPr>
      <w:r>
        <w:rPr>
          <w:color w:val="221F1F"/>
          <w:w w:val="105"/>
        </w:rPr>
        <w:t>Financial</w:t>
      </w:r>
      <w:r>
        <w:rPr>
          <w:color w:val="221F1F"/>
          <w:spacing w:val="-6"/>
          <w:w w:val="105"/>
        </w:rPr>
        <w:t xml:space="preserve"> </w:t>
      </w:r>
      <w:r>
        <w:rPr>
          <w:color w:val="221F1F"/>
          <w:w w:val="105"/>
        </w:rPr>
        <w:t>position</w:t>
      </w:r>
      <w:r>
        <w:rPr>
          <w:color w:val="221F1F"/>
          <w:spacing w:val="-7"/>
          <w:w w:val="105"/>
        </w:rPr>
        <w:t xml:space="preserve"> </w:t>
      </w:r>
      <w:r>
        <w:rPr>
          <w:color w:val="221F1F"/>
          <w:w w:val="105"/>
        </w:rPr>
        <w:t>and</w:t>
      </w:r>
      <w:r>
        <w:rPr>
          <w:color w:val="221F1F"/>
          <w:spacing w:val="-6"/>
          <w:w w:val="105"/>
        </w:rPr>
        <w:t xml:space="preserve"> </w:t>
      </w:r>
      <w:r>
        <w:rPr>
          <w:color w:val="221F1F"/>
          <w:w w:val="105"/>
        </w:rPr>
        <w:t>prospective</w:t>
      </w:r>
      <w:r>
        <w:rPr>
          <w:color w:val="221F1F"/>
          <w:spacing w:val="-6"/>
          <w:w w:val="105"/>
        </w:rPr>
        <w:t xml:space="preserve"> </w:t>
      </w:r>
      <w:r>
        <w:rPr>
          <w:color w:val="221F1F"/>
          <w:w w:val="105"/>
        </w:rPr>
        <w:t>long-term</w:t>
      </w:r>
      <w:r>
        <w:rPr>
          <w:color w:val="221F1F"/>
          <w:spacing w:val="-4"/>
          <w:w w:val="105"/>
        </w:rPr>
        <w:t xml:space="preserve"> </w:t>
      </w:r>
      <w:r>
        <w:rPr>
          <w:color w:val="221F1F"/>
          <w:w w:val="105"/>
        </w:rPr>
        <w:t>profitability</w:t>
      </w:r>
      <w:r>
        <w:rPr>
          <w:color w:val="221F1F"/>
          <w:spacing w:val="-4"/>
          <w:w w:val="105"/>
        </w:rPr>
        <w:t xml:space="preserve"> </w:t>
      </w:r>
      <w:r>
        <w:rPr>
          <w:color w:val="221F1F"/>
          <w:w w:val="105"/>
        </w:rPr>
        <w:t>of</w:t>
      </w:r>
      <w:r>
        <w:rPr>
          <w:color w:val="221F1F"/>
          <w:spacing w:val="-3"/>
          <w:w w:val="105"/>
        </w:rPr>
        <w:t xml:space="preserve"> </w:t>
      </w:r>
      <w:r>
        <w:rPr>
          <w:color w:val="221F1F"/>
          <w:w w:val="105"/>
        </w:rPr>
        <w:t>the</w:t>
      </w:r>
      <w:r>
        <w:rPr>
          <w:color w:val="221F1F"/>
          <w:spacing w:val="-5"/>
          <w:w w:val="105"/>
        </w:rPr>
        <w:t xml:space="preserve"> </w:t>
      </w:r>
      <w:r>
        <w:rPr>
          <w:color w:val="221F1F"/>
          <w:w w:val="105"/>
        </w:rPr>
        <w:t>Single</w:t>
      </w:r>
      <w:r>
        <w:rPr>
          <w:color w:val="221F1F"/>
          <w:spacing w:val="-3"/>
          <w:w w:val="105"/>
        </w:rPr>
        <w:t xml:space="preserve"> </w:t>
      </w:r>
      <w:r>
        <w:rPr>
          <w:color w:val="221F1F"/>
          <w:w w:val="105"/>
        </w:rPr>
        <w:t>Tenderer,</w:t>
      </w:r>
      <w:r>
        <w:rPr>
          <w:color w:val="221F1F"/>
          <w:spacing w:val="-7"/>
          <w:w w:val="105"/>
        </w:rPr>
        <w:t xml:space="preserve"> </w:t>
      </w:r>
      <w:r>
        <w:rPr>
          <w:color w:val="221F1F"/>
          <w:w w:val="105"/>
        </w:rPr>
        <w:t>and</w:t>
      </w:r>
      <w:r>
        <w:rPr>
          <w:color w:val="221F1F"/>
          <w:spacing w:val="-6"/>
          <w:w w:val="105"/>
        </w:rPr>
        <w:t xml:space="preserve"> </w:t>
      </w:r>
      <w:r>
        <w:rPr>
          <w:color w:val="221F1F"/>
          <w:w w:val="105"/>
        </w:rPr>
        <w:t>in</w:t>
      </w:r>
      <w:r>
        <w:rPr>
          <w:color w:val="221F1F"/>
          <w:spacing w:val="-7"/>
          <w:w w:val="105"/>
        </w:rPr>
        <w:t xml:space="preserve"> </w:t>
      </w:r>
      <w:r>
        <w:rPr>
          <w:color w:val="221F1F"/>
          <w:w w:val="105"/>
        </w:rPr>
        <w:t>the case</w:t>
      </w:r>
      <w:r>
        <w:rPr>
          <w:color w:val="221F1F"/>
          <w:spacing w:val="-13"/>
          <w:w w:val="105"/>
        </w:rPr>
        <w:t xml:space="preserve"> </w:t>
      </w:r>
      <w:r>
        <w:rPr>
          <w:color w:val="221F1F"/>
          <w:w w:val="105"/>
        </w:rPr>
        <w:t>the</w:t>
      </w:r>
      <w:r>
        <w:rPr>
          <w:color w:val="221F1F"/>
          <w:spacing w:val="-11"/>
          <w:w w:val="105"/>
        </w:rPr>
        <w:t xml:space="preserve"> </w:t>
      </w:r>
      <w:r>
        <w:rPr>
          <w:color w:val="221F1F"/>
          <w:w w:val="105"/>
        </w:rPr>
        <w:t>Tenderer</w:t>
      </w:r>
      <w:r>
        <w:rPr>
          <w:color w:val="221F1F"/>
          <w:spacing w:val="-11"/>
          <w:w w:val="105"/>
        </w:rPr>
        <w:t xml:space="preserve"> </w:t>
      </w:r>
      <w:r>
        <w:rPr>
          <w:color w:val="221F1F"/>
          <w:w w:val="105"/>
        </w:rPr>
        <w:t>is</w:t>
      </w:r>
      <w:r>
        <w:rPr>
          <w:color w:val="221F1F"/>
          <w:spacing w:val="-11"/>
          <w:w w:val="105"/>
        </w:rPr>
        <w:t xml:space="preserve"> </w:t>
      </w:r>
      <w:r>
        <w:rPr>
          <w:color w:val="221F1F"/>
          <w:w w:val="105"/>
        </w:rPr>
        <w:t>a</w:t>
      </w:r>
      <w:r>
        <w:rPr>
          <w:color w:val="221F1F"/>
          <w:spacing w:val="-11"/>
          <w:w w:val="105"/>
        </w:rPr>
        <w:t xml:space="preserve"> </w:t>
      </w:r>
      <w:r>
        <w:rPr>
          <w:color w:val="221F1F"/>
          <w:w w:val="105"/>
        </w:rPr>
        <w:t>JV,</w:t>
      </w:r>
      <w:r>
        <w:rPr>
          <w:color w:val="221F1F"/>
          <w:spacing w:val="-11"/>
          <w:w w:val="105"/>
        </w:rPr>
        <w:t xml:space="preserve"> </w:t>
      </w:r>
      <w:r>
        <w:rPr>
          <w:color w:val="221F1F"/>
          <w:w w:val="105"/>
        </w:rPr>
        <w:t>of</w:t>
      </w:r>
      <w:r>
        <w:rPr>
          <w:color w:val="221F1F"/>
          <w:spacing w:val="-11"/>
          <w:w w:val="105"/>
        </w:rPr>
        <w:t xml:space="preserve"> </w:t>
      </w:r>
      <w:r>
        <w:rPr>
          <w:color w:val="221F1F"/>
          <w:w w:val="105"/>
        </w:rPr>
        <w:t>each</w:t>
      </w:r>
      <w:r>
        <w:rPr>
          <w:color w:val="221F1F"/>
          <w:spacing w:val="-13"/>
          <w:w w:val="105"/>
        </w:rPr>
        <w:t xml:space="preserve"> </w:t>
      </w:r>
      <w:r>
        <w:rPr>
          <w:color w:val="221F1F"/>
          <w:w w:val="105"/>
        </w:rPr>
        <w:t>member</w:t>
      </w:r>
      <w:r>
        <w:rPr>
          <w:color w:val="221F1F"/>
          <w:spacing w:val="-11"/>
          <w:w w:val="105"/>
        </w:rPr>
        <w:t xml:space="preserve"> </w:t>
      </w:r>
      <w:r>
        <w:rPr>
          <w:color w:val="221F1F"/>
          <w:w w:val="105"/>
        </w:rPr>
        <w:t>of</w:t>
      </w:r>
      <w:r>
        <w:rPr>
          <w:color w:val="221F1F"/>
          <w:spacing w:val="-13"/>
          <w:w w:val="105"/>
        </w:rPr>
        <w:t xml:space="preserve"> </w:t>
      </w:r>
      <w:r>
        <w:rPr>
          <w:color w:val="221F1F"/>
          <w:w w:val="105"/>
        </w:rPr>
        <w:t>the</w:t>
      </w:r>
      <w:r>
        <w:rPr>
          <w:color w:val="221F1F"/>
          <w:spacing w:val="-12"/>
          <w:w w:val="105"/>
        </w:rPr>
        <w:t xml:space="preserve"> </w:t>
      </w:r>
      <w:r>
        <w:rPr>
          <w:color w:val="221F1F"/>
          <w:w w:val="105"/>
        </w:rPr>
        <w:t>JV,</w:t>
      </w:r>
      <w:r>
        <w:rPr>
          <w:color w:val="221F1F"/>
          <w:spacing w:val="-10"/>
          <w:w w:val="105"/>
        </w:rPr>
        <w:t xml:space="preserve"> </w:t>
      </w:r>
      <w:r>
        <w:rPr>
          <w:color w:val="221F1F"/>
          <w:w w:val="105"/>
        </w:rPr>
        <w:t>shall</w:t>
      </w:r>
      <w:r>
        <w:rPr>
          <w:color w:val="221F1F"/>
          <w:spacing w:val="-11"/>
          <w:w w:val="105"/>
        </w:rPr>
        <w:t xml:space="preserve"> </w:t>
      </w:r>
      <w:r>
        <w:rPr>
          <w:color w:val="221F1F"/>
          <w:w w:val="105"/>
        </w:rPr>
        <w:t>remain</w:t>
      </w:r>
      <w:r>
        <w:rPr>
          <w:color w:val="221F1F"/>
          <w:spacing w:val="-11"/>
          <w:w w:val="105"/>
        </w:rPr>
        <w:t xml:space="preserve"> </w:t>
      </w:r>
      <w:r>
        <w:rPr>
          <w:color w:val="221F1F"/>
          <w:w w:val="105"/>
        </w:rPr>
        <w:t>sound</w:t>
      </w:r>
      <w:r>
        <w:rPr>
          <w:color w:val="221F1F"/>
          <w:spacing w:val="-11"/>
          <w:w w:val="105"/>
        </w:rPr>
        <w:t xml:space="preserve"> </w:t>
      </w:r>
      <w:r>
        <w:rPr>
          <w:color w:val="221F1F"/>
          <w:w w:val="105"/>
        </w:rPr>
        <w:t>according</w:t>
      </w:r>
      <w:r>
        <w:rPr>
          <w:color w:val="221F1F"/>
          <w:spacing w:val="-11"/>
          <w:w w:val="105"/>
        </w:rPr>
        <w:t xml:space="preserve"> </w:t>
      </w:r>
      <w:r>
        <w:rPr>
          <w:color w:val="221F1F"/>
          <w:w w:val="105"/>
        </w:rPr>
        <w:t>to</w:t>
      </w:r>
      <w:r>
        <w:rPr>
          <w:color w:val="221F1F"/>
          <w:spacing w:val="-11"/>
          <w:w w:val="105"/>
        </w:rPr>
        <w:t xml:space="preserve"> </w:t>
      </w:r>
      <w:r>
        <w:rPr>
          <w:color w:val="221F1F"/>
          <w:w w:val="105"/>
        </w:rPr>
        <w:t>criteria established with respect to Financial Capability under Paragraph (</w:t>
      </w:r>
      <w:proofErr w:type="spellStart"/>
      <w:r>
        <w:rPr>
          <w:color w:val="221F1F"/>
          <w:w w:val="105"/>
        </w:rPr>
        <w:t>i</w:t>
      </w:r>
      <w:proofErr w:type="spellEnd"/>
      <w:r>
        <w:rPr>
          <w:color w:val="221F1F"/>
          <w:w w:val="105"/>
        </w:rPr>
        <w:t>) above if all pending litigation will be resolved against the Tenderer. Tenderer shall provide information on pending litigations in the appropriate form.</w:t>
      </w:r>
    </w:p>
    <w:p w14:paraId="199A688A" w14:textId="77777777" w:rsidR="00027FF5" w:rsidRDefault="00027FF5" w:rsidP="004E5D06">
      <w:pPr>
        <w:pStyle w:val="Heading6"/>
        <w:numPr>
          <w:ilvl w:val="1"/>
          <w:numId w:val="91"/>
        </w:numPr>
        <w:tabs>
          <w:tab w:val="left" w:pos="2716"/>
        </w:tabs>
        <w:spacing w:before="185"/>
        <w:ind w:left="2127" w:right="141" w:hanging="426"/>
        <w:jc w:val="both"/>
        <w:rPr>
          <w:color w:val="221F1F"/>
        </w:rPr>
      </w:pPr>
      <w:r>
        <w:rPr>
          <w:color w:val="221F1F"/>
        </w:rPr>
        <w:t>Litigation</w:t>
      </w:r>
      <w:r>
        <w:rPr>
          <w:color w:val="221F1F"/>
          <w:spacing w:val="22"/>
        </w:rPr>
        <w:t xml:space="preserve"> </w:t>
      </w:r>
      <w:r>
        <w:rPr>
          <w:color w:val="221F1F"/>
          <w:spacing w:val="-2"/>
        </w:rPr>
        <w:t>History</w:t>
      </w:r>
    </w:p>
    <w:p w14:paraId="53A9375B" w14:textId="77777777" w:rsidR="00027FF5" w:rsidRDefault="00027FF5" w:rsidP="00F9089C">
      <w:pPr>
        <w:pStyle w:val="BodyText"/>
        <w:tabs>
          <w:tab w:val="left" w:pos="2716"/>
          <w:tab w:val="left" w:pos="5155"/>
        </w:tabs>
        <w:spacing w:before="113"/>
        <w:ind w:left="2268" w:right="141"/>
        <w:jc w:val="both"/>
      </w:pPr>
      <w:r>
        <w:rPr>
          <w:color w:val="221F1F"/>
          <w:w w:val="105"/>
        </w:rPr>
        <w:t>There</w:t>
      </w:r>
      <w:r>
        <w:rPr>
          <w:color w:val="221F1F"/>
          <w:spacing w:val="-14"/>
          <w:w w:val="105"/>
        </w:rPr>
        <w:t xml:space="preserve"> </w:t>
      </w:r>
      <w:r>
        <w:rPr>
          <w:color w:val="221F1F"/>
          <w:w w:val="105"/>
        </w:rPr>
        <w:t>shall</w:t>
      </w:r>
      <w:r>
        <w:rPr>
          <w:color w:val="221F1F"/>
          <w:spacing w:val="-13"/>
          <w:w w:val="105"/>
        </w:rPr>
        <w:t xml:space="preserve"> </w:t>
      </w:r>
      <w:r>
        <w:rPr>
          <w:color w:val="221F1F"/>
          <w:w w:val="105"/>
        </w:rPr>
        <w:t>be</w:t>
      </w:r>
      <w:r>
        <w:rPr>
          <w:color w:val="221F1F"/>
          <w:spacing w:val="-13"/>
          <w:w w:val="105"/>
        </w:rPr>
        <w:t xml:space="preserve"> </w:t>
      </w:r>
      <w:r>
        <w:rPr>
          <w:color w:val="221F1F"/>
          <w:w w:val="105"/>
        </w:rPr>
        <w:t>no</w:t>
      </w:r>
      <w:r>
        <w:rPr>
          <w:color w:val="221F1F"/>
          <w:spacing w:val="-13"/>
          <w:w w:val="105"/>
        </w:rPr>
        <w:t xml:space="preserve"> </w:t>
      </w:r>
      <w:r>
        <w:rPr>
          <w:color w:val="221F1F"/>
          <w:w w:val="105"/>
        </w:rPr>
        <w:t>consistent</w:t>
      </w:r>
      <w:r>
        <w:rPr>
          <w:color w:val="221F1F"/>
          <w:spacing w:val="-13"/>
          <w:w w:val="105"/>
        </w:rPr>
        <w:t xml:space="preserve"> </w:t>
      </w:r>
      <w:r>
        <w:rPr>
          <w:color w:val="221F1F"/>
          <w:w w:val="105"/>
        </w:rPr>
        <w:t>history</w:t>
      </w:r>
      <w:r>
        <w:rPr>
          <w:color w:val="221F1F"/>
          <w:spacing w:val="-13"/>
          <w:w w:val="105"/>
        </w:rPr>
        <w:t xml:space="preserve"> </w:t>
      </w:r>
      <w:r>
        <w:rPr>
          <w:color w:val="221F1F"/>
          <w:w w:val="105"/>
        </w:rPr>
        <w:t>of</w:t>
      </w:r>
      <w:r>
        <w:rPr>
          <w:color w:val="221F1F"/>
          <w:spacing w:val="-13"/>
          <w:w w:val="105"/>
        </w:rPr>
        <w:t xml:space="preserve"> </w:t>
      </w:r>
      <w:r>
        <w:rPr>
          <w:color w:val="221F1F"/>
          <w:w w:val="105"/>
        </w:rPr>
        <w:t>court/arbitral</w:t>
      </w:r>
      <w:r>
        <w:rPr>
          <w:color w:val="221F1F"/>
          <w:spacing w:val="-12"/>
          <w:w w:val="105"/>
        </w:rPr>
        <w:t xml:space="preserve"> </w:t>
      </w:r>
      <w:r>
        <w:rPr>
          <w:color w:val="221F1F"/>
          <w:w w:val="105"/>
        </w:rPr>
        <w:t>award</w:t>
      </w:r>
      <w:r>
        <w:rPr>
          <w:color w:val="221F1F"/>
          <w:spacing w:val="-13"/>
          <w:w w:val="105"/>
        </w:rPr>
        <w:t xml:space="preserve"> </w:t>
      </w:r>
      <w:r>
        <w:rPr>
          <w:color w:val="221F1F"/>
          <w:w w:val="105"/>
        </w:rPr>
        <w:t>decisions</w:t>
      </w:r>
      <w:r>
        <w:rPr>
          <w:color w:val="221F1F"/>
          <w:spacing w:val="-13"/>
          <w:w w:val="105"/>
        </w:rPr>
        <w:t xml:space="preserve"> </w:t>
      </w:r>
      <w:r>
        <w:rPr>
          <w:color w:val="221F1F"/>
          <w:w w:val="105"/>
        </w:rPr>
        <w:t>against</w:t>
      </w:r>
      <w:r>
        <w:rPr>
          <w:color w:val="221F1F"/>
          <w:spacing w:val="-12"/>
          <w:w w:val="105"/>
        </w:rPr>
        <w:t xml:space="preserve"> </w:t>
      </w:r>
      <w:r>
        <w:rPr>
          <w:color w:val="221F1F"/>
          <w:w w:val="105"/>
        </w:rPr>
        <w:t>the</w:t>
      </w:r>
      <w:r>
        <w:rPr>
          <w:color w:val="221F1F"/>
          <w:spacing w:val="-13"/>
          <w:w w:val="105"/>
        </w:rPr>
        <w:t xml:space="preserve"> </w:t>
      </w:r>
      <w:r>
        <w:rPr>
          <w:color w:val="221F1F"/>
          <w:w w:val="105"/>
        </w:rPr>
        <w:t>Tenderer,</w:t>
      </w:r>
      <w:r>
        <w:rPr>
          <w:color w:val="221F1F"/>
          <w:spacing w:val="-13"/>
          <w:w w:val="105"/>
        </w:rPr>
        <w:t xml:space="preserve"> </w:t>
      </w:r>
      <w:r>
        <w:rPr>
          <w:color w:val="221F1F"/>
          <w:w w:val="105"/>
        </w:rPr>
        <w:t>in the last</w:t>
      </w:r>
      <w:r>
        <w:rPr>
          <w:color w:val="221F1F"/>
          <w:u w:val="single" w:color="221F1F"/>
        </w:rPr>
        <w:tab/>
      </w:r>
      <w:r>
        <w:rPr>
          <w:color w:val="221F1F"/>
          <w:w w:val="105"/>
        </w:rPr>
        <w:t>(</w:t>
      </w:r>
      <w:r>
        <w:rPr>
          <w:i/>
          <w:color w:val="221F1F"/>
          <w:w w:val="105"/>
        </w:rPr>
        <w:t>specify years</w:t>
      </w:r>
      <w:r>
        <w:rPr>
          <w:color w:val="221F1F"/>
          <w:w w:val="105"/>
        </w:rPr>
        <w:t>)</w:t>
      </w:r>
      <w:r>
        <w:rPr>
          <w:i/>
          <w:color w:val="221F1F"/>
          <w:w w:val="105"/>
        </w:rPr>
        <w:t xml:space="preserve">. </w:t>
      </w:r>
      <w:r>
        <w:rPr>
          <w:color w:val="221F1F"/>
          <w:w w:val="105"/>
        </w:rPr>
        <w:t xml:space="preserve">All parties to the contract shall furnish the </w:t>
      </w:r>
      <w:r>
        <w:rPr>
          <w:color w:val="221F1F"/>
        </w:rPr>
        <w:t xml:space="preserve">information in the appropriate form about any litigation or arbitration resulting from contracts </w:t>
      </w:r>
      <w:r>
        <w:rPr>
          <w:color w:val="221F1F"/>
          <w:w w:val="105"/>
        </w:rPr>
        <w:t>completed or ongoing under its execution over the years specified. A consistent history of awards</w:t>
      </w:r>
      <w:r>
        <w:rPr>
          <w:color w:val="221F1F"/>
          <w:spacing w:val="-3"/>
          <w:w w:val="105"/>
        </w:rPr>
        <w:t xml:space="preserve"> </w:t>
      </w:r>
      <w:r>
        <w:rPr>
          <w:color w:val="221F1F"/>
          <w:w w:val="105"/>
        </w:rPr>
        <w:t>against the Tenderer or any</w:t>
      </w:r>
      <w:r>
        <w:rPr>
          <w:color w:val="221F1F"/>
          <w:spacing w:val="-1"/>
          <w:w w:val="105"/>
        </w:rPr>
        <w:t xml:space="preserve"> </w:t>
      </w:r>
      <w:r>
        <w:rPr>
          <w:color w:val="221F1F"/>
          <w:w w:val="105"/>
        </w:rPr>
        <w:t>member of a JV</w:t>
      </w:r>
      <w:r>
        <w:rPr>
          <w:color w:val="221F1F"/>
          <w:spacing w:val="-3"/>
          <w:w w:val="105"/>
        </w:rPr>
        <w:t xml:space="preserve"> </w:t>
      </w:r>
      <w:r>
        <w:rPr>
          <w:color w:val="221F1F"/>
          <w:w w:val="105"/>
        </w:rPr>
        <w:t>may</w:t>
      </w:r>
      <w:r>
        <w:rPr>
          <w:color w:val="221F1F"/>
          <w:spacing w:val="-1"/>
          <w:w w:val="105"/>
        </w:rPr>
        <w:t xml:space="preserve"> </w:t>
      </w:r>
      <w:r>
        <w:rPr>
          <w:color w:val="221F1F"/>
          <w:w w:val="105"/>
        </w:rPr>
        <w:t>result in rejection of the tender.</w:t>
      </w:r>
    </w:p>
    <w:p w14:paraId="13D9D45E" w14:textId="77777777" w:rsidR="00027FF5" w:rsidRDefault="00027FF5" w:rsidP="00E22526">
      <w:pPr>
        <w:tabs>
          <w:tab w:val="left" w:pos="1555"/>
        </w:tabs>
        <w:spacing w:before="87"/>
        <w:ind w:right="141"/>
        <w:jc w:val="both"/>
        <w:rPr>
          <w:sz w:val="20"/>
        </w:rPr>
      </w:pPr>
    </w:p>
    <w:p w14:paraId="696A2593" w14:textId="77777777" w:rsidR="009A359A" w:rsidRDefault="009A359A" w:rsidP="00E22526">
      <w:pPr>
        <w:tabs>
          <w:tab w:val="left" w:pos="1555"/>
        </w:tabs>
        <w:spacing w:before="87"/>
        <w:ind w:right="141"/>
        <w:jc w:val="both"/>
        <w:rPr>
          <w:sz w:val="20"/>
        </w:rPr>
      </w:pPr>
    </w:p>
    <w:p w14:paraId="665EC62D" w14:textId="77777777" w:rsidR="009A359A" w:rsidRDefault="009A359A" w:rsidP="00E22526">
      <w:pPr>
        <w:tabs>
          <w:tab w:val="left" w:pos="1555"/>
        </w:tabs>
        <w:spacing w:before="87"/>
        <w:ind w:right="141"/>
        <w:jc w:val="both"/>
        <w:rPr>
          <w:sz w:val="20"/>
        </w:rPr>
      </w:pPr>
    </w:p>
    <w:p w14:paraId="71085B2E" w14:textId="77777777" w:rsidR="009A359A" w:rsidRDefault="009A359A" w:rsidP="00E22526">
      <w:pPr>
        <w:tabs>
          <w:tab w:val="left" w:pos="1555"/>
        </w:tabs>
        <w:spacing w:before="87"/>
        <w:ind w:right="141"/>
        <w:jc w:val="both"/>
        <w:rPr>
          <w:sz w:val="20"/>
        </w:rPr>
      </w:pPr>
    </w:p>
    <w:p w14:paraId="305CFF3E" w14:textId="77777777" w:rsidR="009A359A" w:rsidRDefault="009A359A" w:rsidP="00E22526">
      <w:pPr>
        <w:tabs>
          <w:tab w:val="left" w:pos="1555"/>
        </w:tabs>
        <w:spacing w:before="87"/>
        <w:ind w:right="141"/>
        <w:jc w:val="both"/>
        <w:rPr>
          <w:sz w:val="20"/>
        </w:rPr>
      </w:pPr>
    </w:p>
    <w:p w14:paraId="1C243F36" w14:textId="77777777" w:rsidR="009A359A" w:rsidRDefault="009A359A" w:rsidP="00E22526">
      <w:pPr>
        <w:tabs>
          <w:tab w:val="left" w:pos="1555"/>
        </w:tabs>
        <w:spacing w:before="87"/>
        <w:ind w:right="141"/>
        <w:jc w:val="both"/>
        <w:rPr>
          <w:sz w:val="20"/>
        </w:rPr>
      </w:pPr>
    </w:p>
    <w:p w14:paraId="66FA3AE2" w14:textId="77777777" w:rsidR="009A359A" w:rsidRDefault="009A359A" w:rsidP="00E22526">
      <w:pPr>
        <w:tabs>
          <w:tab w:val="left" w:pos="1555"/>
        </w:tabs>
        <w:spacing w:before="87"/>
        <w:ind w:right="141"/>
        <w:jc w:val="both"/>
        <w:rPr>
          <w:sz w:val="20"/>
        </w:rPr>
      </w:pPr>
    </w:p>
    <w:p w14:paraId="2F5730B4" w14:textId="77777777" w:rsidR="00837779" w:rsidRDefault="00837779" w:rsidP="00E22526">
      <w:pPr>
        <w:tabs>
          <w:tab w:val="left" w:pos="1555"/>
        </w:tabs>
        <w:spacing w:before="87"/>
        <w:ind w:right="141"/>
        <w:jc w:val="both"/>
        <w:rPr>
          <w:sz w:val="20"/>
        </w:rPr>
      </w:pPr>
    </w:p>
    <w:p w14:paraId="4C6B3CDF" w14:textId="77777777" w:rsidR="009A359A" w:rsidRDefault="009A359A" w:rsidP="00E22526">
      <w:pPr>
        <w:tabs>
          <w:tab w:val="left" w:pos="1555"/>
        </w:tabs>
        <w:spacing w:before="87"/>
        <w:ind w:right="141"/>
        <w:jc w:val="both"/>
        <w:rPr>
          <w:sz w:val="20"/>
        </w:rPr>
      </w:pPr>
    </w:p>
    <w:p w14:paraId="6A1B98B2" w14:textId="77777777" w:rsidR="003928EC" w:rsidRDefault="003928EC" w:rsidP="00E22526">
      <w:pPr>
        <w:tabs>
          <w:tab w:val="left" w:pos="1555"/>
        </w:tabs>
        <w:spacing w:before="87"/>
        <w:ind w:right="141"/>
        <w:jc w:val="both"/>
        <w:rPr>
          <w:sz w:val="20"/>
        </w:rPr>
      </w:pPr>
    </w:p>
    <w:p w14:paraId="5B12CA83" w14:textId="77777777" w:rsidR="003928EC" w:rsidRDefault="003928EC" w:rsidP="00E22526">
      <w:pPr>
        <w:tabs>
          <w:tab w:val="left" w:pos="1555"/>
        </w:tabs>
        <w:spacing w:before="87"/>
        <w:ind w:right="141"/>
        <w:jc w:val="both"/>
        <w:rPr>
          <w:sz w:val="20"/>
        </w:rPr>
      </w:pPr>
    </w:p>
    <w:p w14:paraId="1AF6BF43" w14:textId="77777777" w:rsidR="00D66060" w:rsidRDefault="00D66060" w:rsidP="00E22526">
      <w:pPr>
        <w:tabs>
          <w:tab w:val="left" w:pos="1555"/>
        </w:tabs>
        <w:spacing w:before="87"/>
        <w:ind w:right="141"/>
        <w:jc w:val="both"/>
        <w:rPr>
          <w:sz w:val="20"/>
        </w:rPr>
      </w:pPr>
    </w:p>
    <w:p w14:paraId="70B88402" w14:textId="77777777" w:rsidR="00F9089C" w:rsidRDefault="00F9089C" w:rsidP="00E22526">
      <w:pPr>
        <w:tabs>
          <w:tab w:val="left" w:pos="1555"/>
        </w:tabs>
        <w:spacing w:before="87"/>
        <w:ind w:right="141"/>
        <w:jc w:val="both"/>
        <w:rPr>
          <w:sz w:val="20"/>
        </w:rPr>
      </w:pPr>
    </w:p>
    <w:p w14:paraId="243A6BE7" w14:textId="77777777" w:rsidR="00D66060" w:rsidRPr="00F02B5D" w:rsidRDefault="00D66060" w:rsidP="00E22526">
      <w:pPr>
        <w:pStyle w:val="Heading2"/>
        <w:ind w:left="142" w:right="141" w:hanging="142"/>
        <w:jc w:val="both"/>
      </w:pPr>
      <w:bookmarkStart w:id="44" w:name="_Toc218155742"/>
      <w:r w:rsidRPr="00F02B5D">
        <w:rPr>
          <w:rStyle w:val="Heading2Char"/>
          <w:b/>
          <w:bCs/>
        </w:rPr>
        <w:t>SECTION IV</w:t>
      </w:r>
      <w:r w:rsidRPr="00F02B5D">
        <w:t xml:space="preserve"> – TENDERING FORMS</w:t>
      </w:r>
      <w:bookmarkEnd w:id="44"/>
    </w:p>
    <w:p w14:paraId="704A357C" w14:textId="77777777" w:rsidR="00D66060" w:rsidRPr="002B070F" w:rsidRDefault="00D66060" w:rsidP="00E22526">
      <w:pPr>
        <w:pStyle w:val="TableParagraph"/>
        <w:spacing w:before="229"/>
        <w:ind w:left="129" w:right="141"/>
        <w:jc w:val="both"/>
        <w:rPr>
          <w:b/>
          <w:sz w:val="20"/>
          <w:szCs w:val="20"/>
        </w:rPr>
      </w:pPr>
      <w:r w:rsidRPr="002B070F">
        <w:rPr>
          <w:b/>
          <w:color w:val="221F1F"/>
          <w:sz w:val="20"/>
          <w:szCs w:val="20"/>
        </w:rPr>
        <w:lastRenderedPageBreak/>
        <w:t>QUALIFICATION</w:t>
      </w:r>
      <w:r w:rsidRPr="002B070F">
        <w:rPr>
          <w:b/>
          <w:color w:val="221F1F"/>
          <w:spacing w:val="44"/>
          <w:sz w:val="20"/>
          <w:szCs w:val="20"/>
        </w:rPr>
        <w:t xml:space="preserve"> </w:t>
      </w:r>
      <w:r w:rsidRPr="002B070F">
        <w:rPr>
          <w:b/>
          <w:color w:val="221F1F"/>
          <w:spacing w:val="-4"/>
          <w:sz w:val="20"/>
          <w:szCs w:val="20"/>
        </w:rPr>
        <w:t>FORMS</w:t>
      </w:r>
    </w:p>
    <w:p w14:paraId="2BA837AC" w14:textId="77777777" w:rsidR="00D66060" w:rsidRPr="002B070F" w:rsidRDefault="00D66060" w:rsidP="004E5D06">
      <w:pPr>
        <w:pStyle w:val="TableParagraph"/>
        <w:numPr>
          <w:ilvl w:val="0"/>
          <w:numId w:val="97"/>
        </w:numPr>
        <w:tabs>
          <w:tab w:val="left" w:pos="748"/>
        </w:tabs>
        <w:spacing w:before="228"/>
        <w:ind w:right="141"/>
        <w:jc w:val="both"/>
        <w:rPr>
          <w:b/>
          <w:sz w:val="20"/>
          <w:szCs w:val="20"/>
        </w:rPr>
      </w:pPr>
      <w:r w:rsidRPr="002B070F">
        <w:rPr>
          <w:b/>
          <w:color w:val="221F1F"/>
          <w:sz w:val="20"/>
          <w:szCs w:val="20"/>
        </w:rPr>
        <w:t>FOREIGN</w:t>
      </w:r>
      <w:r w:rsidRPr="002B070F">
        <w:rPr>
          <w:b/>
          <w:color w:val="221F1F"/>
          <w:spacing w:val="28"/>
          <w:sz w:val="20"/>
          <w:szCs w:val="20"/>
        </w:rPr>
        <w:t xml:space="preserve"> </w:t>
      </w:r>
      <w:r w:rsidRPr="002B070F">
        <w:rPr>
          <w:b/>
          <w:color w:val="221F1F"/>
          <w:sz w:val="20"/>
          <w:szCs w:val="20"/>
        </w:rPr>
        <w:t>TENDERERS</w:t>
      </w:r>
      <w:r w:rsidRPr="002B070F">
        <w:rPr>
          <w:b/>
          <w:color w:val="221F1F"/>
          <w:spacing w:val="30"/>
          <w:sz w:val="20"/>
          <w:szCs w:val="20"/>
        </w:rPr>
        <w:t xml:space="preserve"> </w:t>
      </w:r>
      <w:r w:rsidRPr="002B070F">
        <w:rPr>
          <w:b/>
          <w:color w:val="221F1F"/>
          <w:spacing w:val="-2"/>
          <w:sz w:val="20"/>
          <w:szCs w:val="20"/>
        </w:rPr>
        <w:t>40%RULE</w:t>
      </w:r>
    </w:p>
    <w:p w14:paraId="2BE25097" w14:textId="55EABD6A" w:rsidR="00D66060" w:rsidRDefault="00D66060" w:rsidP="00E22526">
      <w:pPr>
        <w:tabs>
          <w:tab w:val="left" w:pos="1555"/>
        </w:tabs>
        <w:spacing w:before="87"/>
        <w:ind w:left="709" w:right="141"/>
        <w:jc w:val="both"/>
        <w:rPr>
          <w:color w:val="221F1F"/>
          <w:spacing w:val="-2"/>
          <w:w w:val="105"/>
          <w:sz w:val="20"/>
          <w:szCs w:val="20"/>
        </w:rPr>
      </w:pPr>
      <w:r w:rsidRPr="002B070F">
        <w:rPr>
          <w:color w:val="221F1F"/>
          <w:w w:val="105"/>
          <w:sz w:val="20"/>
          <w:szCs w:val="20"/>
        </w:rPr>
        <w:t>Pursuant</w:t>
      </w:r>
      <w:r w:rsidRPr="002B070F">
        <w:rPr>
          <w:color w:val="221F1F"/>
          <w:spacing w:val="-11"/>
          <w:w w:val="105"/>
          <w:sz w:val="20"/>
          <w:szCs w:val="20"/>
        </w:rPr>
        <w:t xml:space="preserve"> </w:t>
      </w:r>
      <w:r w:rsidRPr="002B070F">
        <w:rPr>
          <w:color w:val="221F1F"/>
          <w:w w:val="105"/>
          <w:sz w:val="20"/>
          <w:szCs w:val="20"/>
        </w:rPr>
        <w:t>to</w:t>
      </w:r>
      <w:r w:rsidRPr="002B070F">
        <w:rPr>
          <w:color w:val="221F1F"/>
          <w:spacing w:val="-10"/>
          <w:w w:val="105"/>
          <w:sz w:val="20"/>
          <w:szCs w:val="20"/>
        </w:rPr>
        <w:t xml:space="preserve"> </w:t>
      </w:r>
      <w:r w:rsidRPr="002B070F">
        <w:rPr>
          <w:color w:val="221F1F"/>
          <w:w w:val="105"/>
          <w:sz w:val="20"/>
          <w:szCs w:val="20"/>
        </w:rPr>
        <w:t>ITT</w:t>
      </w:r>
      <w:proofErr w:type="gramStart"/>
      <w:r w:rsidRPr="002B070F">
        <w:rPr>
          <w:color w:val="221F1F"/>
          <w:spacing w:val="-13"/>
          <w:w w:val="105"/>
          <w:sz w:val="20"/>
          <w:szCs w:val="20"/>
        </w:rPr>
        <w:t xml:space="preserve"> </w:t>
      </w:r>
      <w:r w:rsidR="00426A4A">
        <w:rPr>
          <w:color w:val="221F1F"/>
          <w:w w:val="105"/>
          <w:sz w:val="20"/>
          <w:szCs w:val="20"/>
        </w:rPr>
        <w:t>..</w:t>
      </w:r>
      <w:proofErr w:type="gramEnd"/>
      <w:r w:rsidRPr="002B070F">
        <w:rPr>
          <w:color w:val="221F1F"/>
          <w:w w:val="105"/>
          <w:sz w:val="20"/>
          <w:szCs w:val="20"/>
        </w:rPr>
        <w:t>,</w:t>
      </w:r>
      <w:r w:rsidRPr="002B070F">
        <w:rPr>
          <w:color w:val="221F1F"/>
          <w:spacing w:val="-11"/>
          <w:w w:val="105"/>
          <w:sz w:val="20"/>
          <w:szCs w:val="20"/>
        </w:rPr>
        <w:t xml:space="preserve"> </w:t>
      </w:r>
      <w:r w:rsidRPr="002B070F">
        <w:rPr>
          <w:color w:val="221F1F"/>
          <w:w w:val="105"/>
          <w:sz w:val="20"/>
          <w:szCs w:val="20"/>
        </w:rPr>
        <w:t>a</w:t>
      </w:r>
      <w:r w:rsidRPr="002B070F">
        <w:rPr>
          <w:color w:val="221F1F"/>
          <w:spacing w:val="-11"/>
          <w:w w:val="105"/>
          <w:sz w:val="20"/>
          <w:szCs w:val="20"/>
        </w:rPr>
        <w:t xml:space="preserve"> </w:t>
      </w:r>
      <w:r w:rsidRPr="002B070F">
        <w:rPr>
          <w:color w:val="221F1F"/>
          <w:w w:val="105"/>
          <w:sz w:val="20"/>
          <w:szCs w:val="20"/>
        </w:rPr>
        <w:t>foreign</w:t>
      </w:r>
      <w:r w:rsidRPr="002B070F">
        <w:rPr>
          <w:color w:val="221F1F"/>
          <w:spacing w:val="-10"/>
          <w:w w:val="105"/>
          <w:sz w:val="20"/>
          <w:szCs w:val="20"/>
        </w:rPr>
        <w:t xml:space="preserve"> </w:t>
      </w:r>
      <w:r w:rsidRPr="002B070F">
        <w:rPr>
          <w:color w:val="221F1F"/>
          <w:w w:val="105"/>
          <w:sz w:val="20"/>
          <w:szCs w:val="20"/>
        </w:rPr>
        <w:t>tenderer</w:t>
      </w:r>
      <w:r w:rsidRPr="002B070F">
        <w:rPr>
          <w:color w:val="221F1F"/>
          <w:spacing w:val="-8"/>
          <w:w w:val="105"/>
          <w:sz w:val="20"/>
          <w:szCs w:val="20"/>
        </w:rPr>
        <w:t xml:space="preserve"> </w:t>
      </w:r>
      <w:r w:rsidRPr="002B070F">
        <w:rPr>
          <w:color w:val="221F1F"/>
          <w:w w:val="105"/>
          <w:sz w:val="20"/>
          <w:szCs w:val="20"/>
        </w:rPr>
        <w:t>must</w:t>
      </w:r>
      <w:r w:rsidRPr="002B070F">
        <w:rPr>
          <w:color w:val="221F1F"/>
          <w:spacing w:val="-11"/>
          <w:w w:val="105"/>
          <w:sz w:val="20"/>
          <w:szCs w:val="20"/>
        </w:rPr>
        <w:t xml:space="preserve"> </w:t>
      </w:r>
      <w:r w:rsidRPr="002B070F">
        <w:rPr>
          <w:color w:val="221F1F"/>
          <w:w w:val="105"/>
          <w:sz w:val="20"/>
          <w:szCs w:val="20"/>
        </w:rPr>
        <w:t>complete</w:t>
      </w:r>
      <w:r w:rsidRPr="002B070F">
        <w:rPr>
          <w:color w:val="221F1F"/>
          <w:spacing w:val="-10"/>
          <w:w w:val="105"/>
          <w:sz w:val="20"/>
          <w:szCs w:val="20"/>
        </w:rPr>
        <w:t xml:space="preserve"> </w:t>
      </w:r>
      <w:r w:rsidRPr="002B070F">
        <w:rPr>
          <w:color w:val="221F1F"/>
          <w:w w:val="105"/>
          <w:sz w:val="20"/>
          <w:szCs w:val="20"/>
        </w:rPr>
        <w:t>this</w:t>
      </w:r>
      <w:r w:rsidRPr="002B070F">
        <w:rPr>
          <w:color w:val="221F1F"/>
          <w:spacing w:val="-11"/>
          <w:w w:val="105"/>
          <w:sz w:val="20"/>
          <w:szCs w:val="20"/>
        </w:rPr>
        <w:t xml:space="preserve"> </w:t>
      </w:r>
      <w:r w:rsidRPr="002B070F">
        <w:rPr>
          <w:color w:val="221F1F"/>
          <w:w w:val="105"/>
          <w:sz w:val="20"/>
          <w:szCs w:val="20"/>
        </w:rPr>
        <w:t>form</w:t>
      </w:r>
      <w:r w:rsidRPr="002B070F">
        <w:rPr>
          <w:color w:val="221F1F"/>
          <w:spacing w:val="-13"/>
          <w:w w:val="105"/>
          <w:sz w:val="20"/>
          <w:szCs w:val="20"/>
        </w:rPr>
        <w:t xml:space="preserve"> </w:t>
      </w:r>
      <w:r w:rsidRPr="002B070F">
        <w:rPr>
          <w:color w:val="221F1F"/>
          <w:w w:val="105"/>
          <w:sz w:val="20"/>
          <w:szCs w:val="20"/>
        </w:rPr>
        <w:t>to</w:t>
      </w:r>
      <w:r w:rsidRPr="002B070F">
        <w:rPr>
          <w:color w:val="221F1F"/>
          <w:spacing w:val="-11"/>
          <w:w w:val="105"/>
          <w:sz w:val="20"/>
          <w:szCs w:val="20"/>
        </w:rPr>
        <w:t xml:space="preserve"> </w:t>
      </w:r>
      <w:r w:rsidRPr="002B070F">
        <w:rPr>
          <w:color w:val="221F1F"/>
          <w:w w:val="105"/>
          <w:sz w:val="20"/>
          <w:szCs w:val="20"/>
        </w:rPr>
        <w:t>demonstrate</w:t>
      </w:r>
      <w:r w:rsidRPr="002B070F">
        <w:rPr>
          <w:color w:val="221F1F"/>
          <w:spacing w:val="-11"/>
          <w:w w:val="105"/>
          <w:sz w:val="20"/>
          <w:szCs w:val="20"/>
        </w:rPr>
        <w:t xml:space="preserve"> </w:t>
      </w:r>
      <w:r w:rsidRPr="002B070F">
        <w:rPr>
          <w:color w:val="221F1F"/>
          <w:w w:val="105"/>
          <w:sz w:val="20"/>
          <w:szCs w:val="20"/>
        </w:rPr>
        <w:t>that</w:t>
      </w:r>
      <w:r w:rsidRPr="002B070F">
        <w:rPr>
          <w:color w:val="221F1F"/>
          <w:spacing w:val="-11"/>
          <w:w w:val="105"/>
          <w:sz w:val="20"/>
          <w:szCs w:val="20"/>
        </w:rPr>
        <w:t xml:space="preserve"> </w:t>
      </w:r>
      <w:r w:rsidRPr="002B070F">
        <w:rPr>
          <w:color w:val="221F1F"/>
          <w:w w:val="105"/>
          <w:sz w:val="20"/>
          <w:szCs w:val="20"/>
        </w:rPr>
        <w:t>the</w:t>
      </w:r>
      <w:r w:rsidRPr="002B070F">
        <w:rPr>
          <w:color w:val="221F1F"/>
          <w:spacing w:val="-10"/>
          <w:w w:val="105"/>
          <w:sz w:val="20"/>
          <w:szCs w:val="20"/>
        </w:rPr>
        <w:t xml:space="preserve"> </w:t>
      </w:r>
      <w:r w:rsidRPr="002B070F">
        <w:rPr>
          <w:color w:val="221F1F"/>
          <w:w w:val="105"/>
          <w:sz w:val="20"/>
          <w:szCs w:val="20"/>
        </w:rPr>
        <w:t>tender</w:t>
      </w:r>
      <w:r w:rsidRPr="002B070F">
        <w:rPr>
          <w:color w:val="221F1F"/>
          <w:spacing w:val="-13"/>
          <w:w w:val="105"/>
          <w:sz w:val="20"/>
          <w:szCs w:val="20"/>
        </w:rPr>
        <w:t xml:space="preserve"> </w:t>
      </w:r>
      <w:r w:rsidRPr="002B070F">
        <w:rPr>
          <w:color w:val="221F1F"/>
          <w:w w:val="105"/>
          <w:sz w:val="20"/>
          <w:szCs w:val="20"/>
        </w:rPr>
        <w:t xml:space="preserve">fulfils </w:t>
      </w:r>
      <w:r w:rsidRPr="002B070F">
        <w:rPr>
          <w:color w:val="221F1F"/>
          <w:spacing w:val="-2"/>
          <w:w w:val="105"/>
          <w:sz w:val="20"/>
          <w:szCs w:val="20"/>
        </w:rPr>
        <w:t>condition.</w:t>
      </w:r>
    </w:p>
    <w:tbl>
      <w:tblPr>
        <w:tblStyle w:val="TableGrid"/>
        <w:tblW w:w="9127" w:type="dxa"/>
        <w:tblLook w:val="04A0" w:firstRow="1" w:lastRow="0" w:firstColumn="1" w:lastColumn="0" w:noHBand="0" w:noVBand="1"/>
      </w:tblPr>
      <w:tblGrid>
        <w:gridCol w:w="928"/>
        <w:gridCol w:w="2073"/>
        <w:gridCol w:w="2043"/>
        <w:gridCol w:w="2019"/>
        <w:gridCol w:w="2064"/>
      </w:tblGrid>
      <w:tr w:rsidR="00D66060" w14:paraId="1C07C84F" w14:textId="77777777" w:rsidTr="003928EC">
        <w:trPr>
          <w:trHeight w:val="694"/>
        </w:trPr>
        <w:tc>
          <w:tcPr>
            <w:tcW w:w="928" w:type="dxa"/>
          </w:tcPr>
          <w:p w14:paraId="612246C4" w14:textId="7AFCD998" w:rsidR="00D66060" w:rsidRDefault="00D66060" w:rsidP="00E22526">
            <w:pPr>
              <w:tabs>
                <w:tab w:val="left" w:pos="1555"/>
              </w:tabs>
              <w:spacing w:before="87"/>
              <w:ind w:right="141"/>
              <w:jc w:val="both"/>
              <w:rPr>
                <w:sz w:val="20"/>
              </w:rPr>
            </w:pPr>
            <w:r w:rsidRPr="002B070F">
              <w:rPr>
                <w:b/>
                <w:spacing w:val="-4"/>
                <w:w w:val="105"/>
                <w:sz w:val="20"/>
                <w:szCs w:val="20"/>
              </w:rPr>
              <w:t>ITEM</w:t>
            </w:r>
          </w:p>
        </w:tc>
        <w:tc>
          <w:tcPr>
            <w:tcW w:w="2073" w:type="dxa"/>
          </w:tcPr>
          <w:p w14:paraId="7B01C9A8" w14:textId="6ACC081E" w:rsidR="00D66060" w:rsidRDefault="00D66060" w:rsidP="00E22526">
            <w:pPr>
              <w:tabs>
                <w:tab w:val="left" w:pos="1555"/>
              </w:tabs>
              <w:spacing w:before="87"/>
              <w:ind w:right="141"/>
              <w:jc w:val="both"/>
              <w:rPr>
                <w:sz w:val="20"/>
              </w:rPr>
            </w:pPr>
            <w:r w:rsidRPr="002B070F">
              <w:rPr>
                <w:b/>
                <w:w w:val="105"/>
                <w:sz w:val="20"/>
                <w:szCs w:val="20"/>
              </w:rPr>
              <w:t>Description</w:t>
            </w:r>
            <w:r w:rsidRPr="002B070F">
              <w:rPr>
                <w:b/>
                <w:spacing w:val="-9"/>
                <w:w w:val="105"/>
                <w:sz w:val="20"/>
                <w:szCs w:val="20"/>
              </w:rPr>
              <w:t xml:space="preserve"> </w:t>
            </w:r>
            <w:r w:rsidRPr="002B070F">
              <w:rPr>
                <w:b/>
                <w:w w:val="105"/>
                <w:sz w:val="20"/>
                <w:szCs w:val="20"/>
              </w:rPr>
              <w:t>of</w:t>
            </w:r>
            <w:r w:rsidRPr="002B070F">
              <w:rPr>
                <w:b/>
                <w:spacing w:val="-9"/>
                <w:w w:val="105"/>
                <w:sz w:val="20"/>
                <w:szCs w:val="20"/>
              </w:rPr>
              <w:t xml:space="preserve"> </w:t>
            </w:r>
            <w:r w:rsidRPr="002B070F">
              <w:rPr>
                <w:b/>
                <w:w w:val="105"/>
                <w:sz w:val="20"/>
                <w:szCs w:val="20"/>
              </w:rPr>
              <w:t>Work</w:t>
            </w:r>
            <w:r w:rsidRPr="002B070F">
              <w:rPr>
                <w:b/>
                <w:spacing w:val="-7"/>
                <w:w w:val="105"/>
                <w:sz w:val="20"/>
                <w:szCs w:val="20"/>
              </w:rPr>
              <w:t xml:space="preserve"> </w:t>
            </w:r>
            <w:r w:rsidRPr="002B070F">
              <w:rPr>
                <w:b/>
                <w:spacing w:val="-4"/>
                <w:w w:val="105"/>
                <w:sz w:val="20"/>
                <w:szCs w:val="20"/>
              </w:rPr>
              <w:t>Item</w:t>
            </w:r>
          </w:p>
        </w:tc>
        <w:tc>
          <w:tcPr>
            <w:tcW w:w="2043" w:type="dxa"/>
          </w:tcPr>
          <w:p w14:paraId="241621B2" w14:textId="77777777" w:rsidR="00D66060" w:rsidRPr="002B070F" w:rsidRDefault="00D66060" w:rsidP="00E22526">
            <w:pPr>
              <w:pStyle w:val="TableParagraph"/>
              <w:spacing w:before="4"/>
              <w:ind w:left="112" w:right="141"/>
              <w:jc w:val="both"/>
              <w:rPr>
                <w:b/>
                <w:sz w:val="20"/>
                <w:szCs w:val="20"/>
              </w:rPr>
            </w:pPr>
            <w:r w:rsidRPr="002B070F">
              <w:rPr>
                <w:b/>
                <w:sz w:val="20"/>
                <w:szCs w:val="20"/>
              </w:rPr>
              <w:t>Describe</w:t>
            </w:r>
            <w:r w:rsidRPr="002B070F">
              <w:rPr>
                <w:b/>
                <w:spacing w:val="23"/>
                <w:sz w:val="20"/>
                <w:szCs w:val="20"/>
              </w:rPr>
              <w:t xml:space="preserve"> </w:t>
            </w:r>
            <w:r w:rsidRPr="002B070F">
              <w:rPr>
                <w:b/>
                <w:sz w:val="20"/>
                <w:szCs w:val="20"/>
              </w:rPr>
              <w:t>location</w:t>
            </w:r>
            <w:r w:rsidRPr="002B070F">
              <w:rPr>
                <w:b/>
                <w:spacing w:val="21"/>
                <w:sz w:val="20"/>
                <w:szCs w:val="20"/>
              </w:rPr>
              <w:t xml:space="preserve"> </w:t>
            </w:r>
            <w:r w:rsidRPr="002B070F">
              <w:rPr>
                <w:b/>
                <w:spacing w:val="-5"/>
                <w:sz w:val="20"/>
                <w:szCs w:val="20"/>
              </w:rPr>
              <w:t>of</w:t>
            </w:r>
          </w:p>
          <w:p w14:paraId="0EA226EC" w14:textId="00175D5E" w:rsidR="00D66060" w:rsidRDefault="00D66060" w:rsidP="00E22526">
            <w:pPr>
              <w:tabs>
                <w:tab w:val="left" w:pos="1555"/>
              </w:tabs>
              <w:spacing w:before="87"/>
              <w:ind w:right="141"/>
              <w:jc w:val="both"/>
              <w:rPr>
                <w:sz w:val="20"/>
              </w:rPr>
            </w:pPr>
            <w:r w:rsidRPr="002B070F">
              <w:rPr>
                <w:b/>
                <w:spacing w:val="-2"/>
                <w:w w:val="105"/>
                <w:sz w:val="20"/>
                <w:szCs w:val="20"/>
              </w:rPr>
              <w:t>Source</w:t>
            </w:r>
          </w:p>
        </w:tc>
        <w:tc>
          <w:tcPr>
            <w:tcW w:w="2019" w:type="dxa"/>
          </w:tcPr>
          <w:p w14:paraId="12D5708B" w14:textId="77777777" w:rsidR="00D66060" w:rsidRPr="002B070F" w:rsidRDefault="00D66060" w:rsidP="00E22526">
            <w:pPr>
              <w:pStyle w:val="TableParagraph"/>
              <w:spacing w:before="4"/>
              <w:ind w:left="110" w:right="141"/>
              <w:jc w:val="both"/>
              <w:rPr>
                <w:b/>
                <w:sz w:val="20"/>
                <w:szCs w:val="20"/>
              </w:rPr>
            </w:pPr>
            <w:r w:rsidRPr="002B070F">
              <w:rPr>
                <w:b/>
                <w:w w:val="105"/>
                <w:sz w:val="20"/>
                <w:szCs w:val="20"/>
              </w:rPr>
              <w:t>COST</w:t>
            </w:r>
            <w:r w:rsidRPr="002B070F">
              <w:rPr>
                <w:b/>
                <w:spacing w:val="-11"/>
                <w:w w:val="105"/>
                <w:sz w:val="20"/>
                <w:szCs w:val="20"/>
              </w:rPr>
              <w:t xml:space="preserve"> </w:t>
            </w:r>
            <w:r w:rsidRPr="002B070F">
              <w:rPr>
                <w:b/>
                <w:spacing w:val="-5"/>
                <w:w w:val="105"/>
                <w:sz w:val="20"/>
                <w:szCs w:val="20"/>
              </w:rPr>
              <w:t>in</w:t>
            </w:r>
          </w:p>
          <w:p w14:paraId="7DBBECFE" w14:textId="214B441D" w:rsidR="00D66060" w:rsidRDefault="00D66060" w:rsidP="00E22526">
            <w:pPr>
              <w:tabs>
                <w:tab w:val="left" w:pos="1555"/>
              </w:tabs>
              <w:spacing w:before="87"/>
              <w:ind w:right="141"/>
              <w:jc w:val="both"/>
              <w:rPr>
                <w:sz w:val="20"/>
              </w:rPr>
            </w:pPr>
            <w:r w:rsidRPr="002B070F">
              <w:rPr>
                <w:b/>
                <w:w w:val="105"/>
                <w:sz w:val="20"/>
                <w:szCs w:val="20"/>
              </w:rPr>
              <w:t>K.</w:t>
            </w:r>
            <w:r w:rsidRPr="002B070F">
              <w:rPr>
                <w:b/>
                <w:spacing w:val="-1"/>
                <w:w w:val="105"/>
                <w:sz w:val="20"/>
                <w:szCs w:val="20"/>
              </w:rPr>
              <w:t xml:space="preserve"> </w:t>
            </w:r>
            <w:r w:rsidRPr="002B070F">
              <w:rPr>
                <w:b/>
                <w:spacing w:val="-2"/>
                <w:w w:val="105"/>
                <w:sz w:val="20"/>
                <w:szCs w:val="20"/>
              </w:rPr>
              <w:t>shillings</w:t>
            </w:r>
          </w:p>
        </w:tc>
        <w:tc>
          <w:tcPr>
            <w:tcW w:w="2064" w:type="dxa"/>
          </w:tcPr>
          <w:p w14:paraId="2D7FD47F" w14:textId="466B38BF" w:rsidR="00D66060" w:rsidRDefault="00D66060" w:rsidP="00E22526">
            <w:pPr>
              <w:tabs>
                <w:tab w:val="left" w:pos="1555"/>
              </w:tabs>
              <w:spacing w:before="87"/>
              <w:ind w:right="141"/>
              <w:jc w:val="both"/>
              <w:rPr>
                <w:sz w:val="20"/>
              </w:rPr>
            </w:pPr>
            <w:r w:rsidRPr="002B070F">
              <w:rPr>
                <w:b/>
                <w:sz w:val="20"/>
                <w:szCs w:val="20"/>
              </w:rPr>
              <w:t>Comments,</w:t>
            </w:r>
            <w:r w:rsidRPr="002B070F">
              <w:rPr>
                <w:b/>
                <w:spacing w:val="19"/>
                <w:sz w:val="20"/>
                <w:szCs w:val="20"/>
              </w:rPr>
              <w:t xml:space="preserve"> </w:t>
            </w:r>
            <w:r w:rsidRPr="002B070F">
              <w:rPr>
                <w:b/>
                <w:sz w:val="20"/>
                <w:szCs w:val="20"/>
              </w:rPr>
              <w:t>if</w:t>
            </w:r>
            <w:r w:rsidRPr="002B070F">
              <w:rPr>
                <w:b/>
                <w:spacing w:val="16"/>
                <w:sz w:val="20"/>
                <w:szCs w:val="20"/>
              </w:rPr>
              <w:t xml:space="preserve"> </w:t>
            </w:r>
            <w:r w:rsidRPr="002B070F">
              <w:rPr>
                <w:b/>
                <w:spacing w:val="-5"/>
                <w:sz w:val="20"/>
                <w:szCs w:val="20"/>
              </w:rPr>
              <w:t>any</w:t>
            </w:r>
          </w:p>
        </w:tc>
      </w:tr>
      <w:tr w:rsidR="00BF6361" w14:paraId="2588B0B3" w14:textId="77777777" w:rsidTr="003928EC">
        <w:trPr>
          <w:trHeight w:val="262"/>
        </w:trPr>
        <w:tc>
          <w:tcPr>
            <w:tcW w:w="928" w:type="dxa"/>
          </w:tcPr>
          <w:p w14:paraId="719C2CB4" w14:textId="29FD825A" w:rsidR="00BF6361" w:rsidRDefault="00BF6361" w:rsidP="00E22526">
            <w:pPr>
              <w:tabs>
                <w:tab w:val="left" w:pos="1555"/>
              </w:tabs>
              <w:spacing w:before="87"/>
              <w:ind w:right="141"/>
              <w:jc w:val="both"/>
              <w:rPr>
                <w:sz w:val="20"/>
              </w:rPr>
            </w:pPr>
            <w:r>
              <w:rPr>
                <w:sz w:val="20"/>
              </w:rPr>
              <w:t>A</w:t>
            </w:r>
          </w:p>
        </w:tc>
        <w:tc>
          <w:tcPr>
            <w:tcW w:w="8199" w:type="dxa"/>
            <w:gridSpan w:val="4"/>
          </w:tcPr>
          <w:p w14:paraId="57926064" w14:textId="4A898030" w:rsidR="00BF6361" w:rsidRDefault="00BF6361" w:rsidP="00E22526">
            <w:pPr>
              <w:tabs>
                <w:tab w:val="left" w:pos="1555"/>
              </w:tabs>
              <w:spacing w:before="87"/>
              <w:ind w:right="141"/>
              <w:jc w:val="both"/>
              <w:rPr>
                <w:sz w:val="20"/>
              </w:rPr>
            </w:pPr>
            <w:r w:rsidRPr="002B070F">
              <w:rPr>
                <w:w w:val="105"/>
                <w:sz w:val="20"/>
                <w:szCs w:val="20"/>
              </w:rPr>
              <w:t>Local</w:t>
            </w:r>
            <w:r w:rsidRPr="002B070F">
              <w:rPr>
                <w:spacing w:val="-9"/>
                <w:w w:val="105"/>
                <w:sz w:val="20"/>
                <w:szCs w:val="20"/>
              </w:rPr>
              <w:t xml:space="preserve"> </w:t>
            </w:r>
            <w:r w:rsidRPr="002B070F">
              <w:rPr>
                <w:spacing w:val="-2"/>
                <w:w w:val="105"/>
                <w:sz w:val="20"/>
                <w:szCs w:val="20"/>
              </w:rPr>
              <w:t>Labor</w:t>
            </w:r>
          </w:p>
        </w:tc>
      </w:tr>
      <w:tr w:rsidR="00BF6361" w14:paraId="399BF72C" w14:textId="77777777" w:rsidTr="003928EC">
        <w:trPr>
          <w:trHeight w:val="277"/>
        </w:trPr>
        <w:tc>
          <w:tcPr>
            <w:tcW w:w="928" w:type="dxa"/>
          </w:tcPr>
          <w:p w14:paraId="07EF8ABD" w14:textId="33CF4085" w:rsidR="00BF6361" w:rsidRDefault="00BF6361" w:rsidP="00E22526">
            <w:pPr>
              <w:tabs>
                <w:tab w:val="left" w:pos="1555"/>
              </w:tabs>
              <w:spacing w:before="87"/>
              <w:ind w:right="141"/>
              <w:jc w:val="both"/>
              <w:rPr>
                <w:sz w:val="20"/>
              </w:rPr>
            </w:pPr>
            <w:r>
              <w:rPr>
                <w:sz w:val="20"/>
              </w:rPr>
              <w:t>1</w:t>
            </w:r>
          </w:p>
        </w:tc>
        <w:tc>
          <w:tcPr>
            <w:tcW w:w="2073" w:type="dxa"/>
          </w:tcPr>
          <w:p w14:paraId="0BAA219F" w14:textId="77777777" w:rsidR="00BF6361" w:rsidRDefault="00BF6361" w:rsidP="00E22526">
            <w:pPr>
              <w:tabs>
                <w:tab w:val="left" w:pos="1555"/>
              </w:tabs>
              <w:spacing w:before="87"/>
              <w:ind w:right="141"/>
              <w:jc w:val="both"/>
              <w:rPr>
                <w:sz w:val="20"/>
              </w:rPr>
            </w:pPr>
          </w:p>
        </w:tc>
        <w:tc>
          <w:tcPr>
            <w:tcW w:w="2043" w:type="dxa"/>
          </w:tcPr>
          <w:p w14:paraId="18D883A4" w14:textId="77777777" w:rsidR="00BF6361" w:rsidRDefault="00BF6361" w:rsidP="00E22526">
            <w:pPr>
              <w:tabs>
                <w:tab w:val="left" w:pos="1555"/>
              </w:tabs>
              <w:spacing w:before="87"/>
              <w:ind w:right="141"/>
              <w:jc w:val="both"/>
              <w:rPr>
                <w:sz w:val="20"/>
              </w:rPr>
            </w:pPr>
          </w:p>
        </w:tc>
        <w:tc>
          <w:tcPr>
            <w:tcW w:w="2019" w:type="dxa"/>
          </w:tcPr>
          <w:p w14:paraId="453EEADE" w14:textId="77777777" w:rsidR="00BF6361" w:rsidRDefault="00BF6361" w:rsidP="00E22526">
            <w:pPr>
              <w:tabs>
                <w:tab w:val="left" w:pos="1555"/>
              </w:tabs>
              <w:spacing w:before="87"/>
              <w:ind w:right="141"/>
              <w:jc w:val="both"/>
              <w:rPr>
                <w:sz w:val="20"/>
              </w:rPr>
            </w:pPr>
          </w:p>
        </w:tc>
        <w:tc>
          <w:tcPr>
            <w:tcW w:w="2064" w:type="dxa"/>
          </w:tcPr>
          <w:p w14:paraId="19C51AA5" w14:textId="77777777" w:rsidR="00BF6361" w:rsidRDefault="00BF6361" w:rsidP="00E22526">
            <w:pPr>
              <w:tabs>
                <w:tab w:val="left" w:pos="1555"/>
              </w:tabs>
              <w:spacing w:before="87"/>
              <w:ind w:right="141"/>
              <w:jc w:val="both"/>
              <w:rPr>
                <w:sz w:val="20"/>
              </w:rPr>
            </w:pPr>
          </w:p>
        </w:tc>
      </w:tr>
      <w:tr w:rsidR="00BF6361" w14:paraId="1F25046C" w14:textId="77777777" w:rsidTr="003928EC">
        <w:trPr>
          <w:trHeight w:val="277"/>
        </w:trPr>
        <w:tc>
          <w:tcPr>
            <w:tcW w:w="928" w:type="dxa"/>
          </w:tcPr>
          <w:p w14:paraId="2F66148C" w14:textId="30EAFAAB" w:rsidR="00BF6361" w:rsidRDefault="00BF6361" w:rsidP="00E22526">
            <w:pPr>
              <w:tabs>
                <w:tab w:val="left" w:pos="1555"/>
              </w:tabs>
              <w:spacing w:before="87"/>
              <w:ind w:right="141"/>
              <w:jc w:val="both"/>
              <w:rPr>
                <w:sz w:val="20"/>
              </w:rPr>
            </w:pPr>
            <w:r>
              <w:rPr>
                <w:sz w:val="20"/>
              </w:rPr>
              <w:t>2</w:t>
            </w:r>
          </w:p>
        </w:tc>
        <w:tc>
          <w:tcPr>
            <w:tcW w:w="2073" w:type="dxa"/>
          </w:tcPr>
          <w:p w14:paraId="7A2F1639" w14:textId="77777777" w:rsidR="00BF6361" w:rsidRDefault="00BF6361" w:rsidP="00E22526">
            <w:pPr>
              <w:tabs>
                <w:tab w:val="left" w:pos="1555"/>
              </w:tabs>
              <w:spacing w:before="87"/>
              <w:ind w:right="141"/>
              <w:jc w:val="both"/>
              <w:rPr>
                <w:sz w:val="20"/>
              </w:rPr>
            </w:pPr>
          </w:p>
        </w:tc>
        <w:tc>
          <w:tcPr>
            <w:tcW w:w="2043" w:type="dxa"/>
          </w:tcPr>
          <w:p w14:paraId="7B7480F7" w14:textId="77777777" w:rsidR="00BF6361" w:rsidRDefault="00BF6361" w:rsidP="00E22526">
            <w:pPr>
              <w:tabs>
                <w:tab w:val="left" w:pos="1555"/>
              </w:tabs>
              <w:spacing w:before="87"/>
              <w:ind w:right="141"/>
              <w:jc w:val="both"/>
              <w:rPr>
                <w:sz w:val="20"/>
              </w:rPr>
            </w:pPr>
          </w:p>
        </w:tc>
        <w:tc>
          <w:tcPr>
            <w:tcW w:w="2019" w:type="dxa"/>
          </w:tcPr>
          <w:p w14:paraId="3F84721A" w14:textId="77777777" w:rsidR="00BF6361" w:rsidRDefault="00BF6361" w:rsidP="00E22526">
            <w:pPr>
              <w:tabs>
                <w:tab w:val="left" w:pos="1555"/>
              </w:tabs>
              <w:spacing w:before="87"/>
              <w:ind w:right="141"/>
              <w:jc w:val="both"/>
              <w:rPr>
                <w:sz w:val="20"/>
              </w:rPr>
            </w:pPr>
          </w:p>
        </w:tc>
        <w:tc>
          <w:tcPr>
            <w:tcW w:w="2064" w:type="dxa"/>
          </w:tcPr>
          <w:p w14:paraId="571A1859" w14:textId="77777777" w:rsidR="00BF6361" w:rsidRDefault="00BF6361" w:rsidP="00E22526">
            <w:pPr>
              <w:tabs>
                <w:tab w:val="left" w:pos="1555"/>
              </w:tabs>
              <w:spacing w:before="87"/>
              <w:ind w:right="141"/>
              <w:jc w:val="both"/>
              <w:rPr>
                <w:sz w:val="20"/>
              </w:rPr>
            </w:pPr>
          </w:p>
        </w:tc>
      </w:tr>
      <w:tr w:rsidR="00BF6361" w14:paraId="72C10FFD" w14:textId="77777777" w:rsidTr="003928EC">
        <w:trPr>
          <w:trHeight w:val="277"/>
        </w:trPr>
        <w:tc>
          <w:tcPr>
            <w:tcW w:w="928" w:type="dxa"/>
          </w:tcPr>
          <w:p w14:paraId="290852C7" w14:textId="738F6281" w:rsidR="00BF6361" w:rsidRDefault="00BF6361" w:rsidP="00E22526">
            <w:pPr>
              <w:tabs>
                <w:tab w:val="left" w:pos="1555"/>
              </w:tabs>
              <w:spacing w:before="87"/>
              <w:ind w:right="141"/>
              <w:jc w:val="both"/>
              <w:rPr>
                <w:sz w:val="20"/>
              </w:rPr>
            </w:pPr>
            <w:r>
              <w:rPr>
                <w:sz w:val="20"/>
              </w:rPr>
              <w:t>3</w:t>
            </w:r>
          </w:p>
        </w:tc>
        <w:tc>
          <w:tcPr>
            <w:tcW w:w="2073" w:type="dxa"/>
          </w:tcPr>
          <w:p w14:paraId="3F5C62F3" w14:textId="77777777" w:rsidR="00BF6361" w:rsidRDefault="00BF6361" w:rsidP="00E22526">
            <w:pPr>
              <w:tabs>
                <w:tab w:val="left" w:pos="1555"/>
              </w:tabs>
              <w:spacing w:before="87"/>
              <w:ind w:right="141"/>
              <w:jc w:val="both"/>
              <w:rPr>
                <w:sz w:val="20"/>
              </w:rPr>
            </w:pPr>
          </w:p>
        </w:tc>
        <w:tc>
          <w:tcPr>
            <w:tcW w:w="2043" w:type="dxa"/>
          </w:tcPr>
          <w:p w14:paraId="564CE921" w14:textId="77777777" w:rsidR="00BF6361" w:rsidRDefault="00BF6361" w:rsidP="00E22526">
            <w:pPr>
              <w:tabs>
                <w:tab w:val="left" w:pos="1555"/>
              </w:tabs>
              <w:spacing w:before="87"/>
              <w:ind w:right="141"/>
              <w:jc w:val="both"/>
              <w:rPr>
                <w:sz w:val="20"/>
              </w:rPr>
            </w:pPr>
          </w:p>
        </w:tc>
        <w:tc>
          <w:tcPr>
            <w:tcW w:w="2019" w:type="dxa"/>
          </w:tcPr>
          <w:p w14:paraId="5F98838F" w14:textId="77777777" w:rsidR="00BF6361" w:rsidRDefault="00BF6361" w:rsidP="00E22526">
            <w:pPr>
              <w:tabs>
                <w:tab w:val="left" w:pos="1555"/>
              </w:tabs>
              <w:spacing w:before="87"/>
              <w:ind w:right="141"/>
              <w:jc w:val="both"/>
              <w:rPr>
                <w:sz w:val="20"/>
              </w:rPr>
            </w:pPr>
          </w:p>
        </w:tc>
        <w:tc>
          <w:tcPr>
            <w:tcW w:w="2064" w:type="dxa"/>
          </w:tcPr>
          <w:p w14:paraId="78FBE65A" w14:textId="77777777" w:rsidR="00BF6361" w:rsidRDefault="00BF6361" w:rsidP="00E22526">
            <w:pPr>
              <w:tabs>
                <w:tab w:val="left" w:pos="1555"/>
              </w:tabs>
              <w:spacing w:before="87"/>
              <w:ind w:right="141"/>
              <w:jc w:val="both"/>
              <w:rPr>
                <w:sz w:val="20"/>
              </w:rPr>
            </w:pPr>
          </w:p>
        </w:tc>
      </w:tr>
      <w:tr w:rsidR="00BF6361" w14:paraId="206C6037" w14:textId="77777777" w:rsidTr="003928EC">
        <w:trPr>
          <w:trHeight w:val="277"/>
        </w:trPr>
        <w:tc>
          <w:tcPr>
            <w:tcW w:w="928" w:type="dxa"/>
          </w:tcPr>
          <w:p w14:paraId="7B63E9D2" w14:textId="5EC2E9F8" w:rsidR="00BF6361" w:rsidRDefault="00BF6361" w:rsidP="00E22526">
            <w:pPr>
              <w:tabs>
                <w:tab w:val="left" w:pos="1555"/>
              </w:tabs>
              <w:spacing w:before="87"/>
              <w:ind w:right="141"/>
              <w:jc w:val="both"/>
              <w:rPr>
                <w:sz w:val="20"/>
              </w:rPr>
            </w:pPr>
            <w:r>
              <w:rPr>
                <w:sz w:val="20"/>
              </w:rPr>
              <w:t>4</w:t>
            </w:r>
          </w:p>
        </w:tc>
        <w:tc>
          <w:tcPr>
            <w:tcW w:w="2073" w:type="dxa"/>
          </w:tcPr>
          <w:p w14:paraId="430E2882" w14:textId="77777777" w:rsidR="00BF6361" w:rsidRDefault="00BF6361" w:rsidP="00E22526">
            <w:pPr>
              <w:tabs>
                <w:tab w:val="left" w:pos="1555"/>
              </w:tabs>
              <w:spacing w:before="87"/>
              <w:ind w:right="141"/>
              <w:jc w:val="both"/>
              <w:rPr>
                <w:sz w:val="20"/>
              </w:rPr>
            </w:pPr>
          </w:p>
        </w:tc>
        <w:tc>
          <w:tcPr>
            <w:tcW w:w="2043" w:type="dxa"/>
          </w:tcPr>
          <w:p w14:paraId="1134C996" w14:textId="77777777" w:rsidR="00BF6361" w:rsidRDefault="00BF6361" w:rsidP="00E22526">
            <w:pPr>
              <w:tabs>
                <w:tab w:val="left" w:pos="1555"/>
              </w:tabs>
              <w:spacing w:before="87"/>
              <w:ind w:right="141"/>
              <w:jc w:val="both"/>
              <w:rPr>
                <w:sz w:val="20"/>
              </w:rPr>
            </w:pPr>
          </w:p>
        </w:tc>
        <w:tc>
          <w:tcPr>
            <w:tcW w:w="2019" w:type="dxa"/>
          </w:tcPr>
          <w:p w14:paraId="31264879" w14:textId="77777777" w:rsidR="00BF6361" w:rsidRDefault="00BF6361" w:rsidP="00E22526">
            <w:pPr>
              <w:tabs>
                <w:tab w:val="left" w:pos="1555"/>
              </w:tabs>
              <w:spacing w:before="87"/>
              <w:ind w:right="141"/>
              <w:jc w:val="both"/>
              <w:rPr>
                <w:sz w:val="20"/>
              </w:rPr>
            </w:pPr>
          </w:p>
        </w:tc>
        <w:tc>
          <w:tcPr>
            <w:tcW w:w="2064" w:type="dxa"/>
          </w:tcPr>
          <w:p w14:paraId="24B720A7" w14:textId="77777777" w:rsidR="00BF6361" w:rsidRDefault="00BF6361" w:rsidP="00E22526">
            <w:pPr>
              <w:tabs>
                <w:tab w:val="left" w:pos="1555"/>
              </w:tabs>
              <w:spacing w:before="87"/>
              <w:ind w:right="141"/>
              <w:jc w:val="both"/>
              <w:rPr>
                <w:sz w:val="20"/>
              </w:rPr>
            </w:pPr>
          </w:p>
        </w:tc>
      </w:tr>
      <w:tr w:rsidR="00BF6361" w14:paraId="497EE061" w14:textId="77777777" w:rsidTr="003928EC">
        <w:trPr>
          <w:trHeight w:val="277"/>
        </w:trPr>
        <w:tc>
          <w:tcPr>
            <w:tcW w:w="928" w:type="dxa"/>
          </w:tcPr>
          <w:p w14:paraId="1589B303" w14:textId="7696B9B7" w:rsidR="00BF6361" w:rsidRDefault="00BF6361" w:rsidP="00E22526">
            <w:pPr>
              <w:tabs>
                <w:tab w:val="left" w:pos="1555"/>
              </w:tabs>
              <w:spacing w:before="87"/>
              <w:ind w:right="141"/>
              <w:jc w:val="both"/>
              <w:rPr>
                <w:sz w:val="20"/>
              </w:rPr>
            </w:pPr>
            <w:r>
              <w:rPr>
                <w:sz w:val="20"/>
              </w:rPr>
              <w:t>5</w:t>
            </w:r>
          </w:p>
        </w:tc>
        <w:tc>
          <w:tcPr>
            <w:tcW w:w="2073" w:type="dxa"/>
          </w:tcPr>
          <w:p w14:paraId="5EA52A44" w14:textId="77777777" w:rsidR="00BF6361" w:rsidRDefault="00BF6361" w:rsidP="00E22526">
            <w:pPr>
              <w:tabs>
                <w:tab w:val="left" w:pos="1555"/>
              </w:tabs>
              <w:spacing w:before="87"/>
              <w:ind w:right="141"/>
              <w:jc w:val="both"/>
              <w:rPr>
                <w:sz w:val="20"/>
              </w:rPr>
            </w:pPr>
          </w:p>
        </w:tc>
        <w:tc>
          <w:tcPr>
            <w:tcW w:w="2043" w:type="dxa"/>
          </w:tcPr>
          <w:p w14:paraId="01536B0B" w14:textId="77777777" w:rsidR="00BF6361" w:rsidRDefault="00BF6361" w:rsidP="00E22526">
            <w:pPr>
              <w:tabs>
                <w:tab w:val="left" w:pos="1555"/>
              </w:tabs>
              <w:spacing w:before="87"/>
              <w:ind w:right="141"/>
              <w:jc w:val="both"/>
              <w:rPr>
                <w:sz w:val="20"/>
              </w:rPr>
            </w:pPr>
          </w:p>
        </w:tc>
        <w:tc>
          <w:tcPr>
            <w:tcW w:w="2019" w:type="dxa"/>
          </w:tcPr>
          <w:p w14:paraId="783E2D87" w14:textId="77777777" w:rsidR="00BF6361" w:rsidRDefault="00BF6361" w:rsidP="00E22526">
            <w:pPr>
              <w:tabs>
                <w:tab w:val="left" w:pos="1555"/>
              </w:tabs>
              <w:spacing w:before="87"/>
              <w:ind w:right="141"/>
              <w:jc w:val="both"/>
              <w:rPr>
                <w:sz w:val="20"/>
              </w:rPr>
            </w:pPr>
          </w:p>
        </w:tc>
        <w:tc>
          <w:tcPr>
            <w:tcW w:w="2064" w:type="dxa"/>
          </w:tcPr>
          <w:p w14:paraId="04659E84" w14:textId="77777777" w:rsidR="00BF6361" w:rsidRDefault="00BF6361" w:rsidP="00E22526">
            <w:pPr>
              <w:tabs>
                <w:tab w:val="left" w:pos="1555"/>
              </w:tabs>
              <w:spacing w:before="87"/>
              <w:ind w:right="141"/>
              <w:jc w:val="both"/>
              <w:rPr>
                <w:sz w:val="20"/>
              </w:rPr>
            </w:pPr>
          </w:p>
        </w:tc>
      </w:tr>
      <w:tr w:rsidR="00BF6361" w14:paraId="3AC9C388" w14:textId="77777777" w:rsidTr="003928EC">
        <w:trPr>
          <w:trHeight w:val="277"/>
        </w:trPr>
        <w:tc>
          <w:tcPr>
            <w:tcW w:w="928" w:type="dxa"/>
          </w:tcPr>
          <w:p w14:paraId="061B8A6A" w14:textId="0F5F8D88" w:rsidR="00BF6361" w:rsidRDefault="00BF6361" w:rsidP="00E22526">
            <w:pPr>
              <w:tabs>
                <w:tab w:val="left" w:pos="1555"/>
              </w:tabs>
              <w:spacing w:before="87"/>
              <w:ind w:right="141"/>
              <w:jc w:val="both"/>
              <w:rPr>
                <w:sz w:val="20"/>
              </w:rPr>
            </w:pPr>
            <w:r>
              <w:rPr>
                <w:sz w:val="20"/>
              </w:rPr>
              <w:t>B</w:t>
            </w:r>
          </w:p>
        </w:tc>
        <w:tc>
          <w:tcPr>
            <w:tcW w:w="8199" w:type="dxa"/>
            <w:gridSpan w:val="4"/>
          </w:tcPr>
          <w:p w14:paraId="26984632" w14:textId="475DF89E" w:rsidR="00BF6361" w:rsidRDefault="00BF6361" w:rsidP="00E22526">
            <w:pPr>
              <w:tabs>
                <w:tab w:val="left" w:pos="1555"/>
              </w:tabs>
              <w:spacing w:before="87"/>
              <w:ind w:right="141"/>
              <w:jc w:val="both"/>
              <w:rPr>
                <w:sz w:val="20"/>
              </w:rPr>
            </w:pPr>
            <w:r w:rsidRPr="002B070F">
              <w:rPr>
                <w:w w:val="105"/>
                <w:sz w:val="20"/>
                <w:szCs w:val="20"/>
              </w:rPr>
              <w:t>Sub</w:t>
            </w:r>
            <w:r w:rsidRPr="002B070F">
              <w:rPr>
                <w:spacing w:val="-14"/>
                <w:w w:val="105"/>
                <w:sz w:val="20"/>
                <w:szCs w:val="20"/>
              </w:rPr>
              <w:t xml:space="preserve"> </w:t>
            </w:r>
            <w:r w:rsidRPr="002B070F">
              <w:rPr>
                <w:w w:val="105"/>
                <w:sz w:val="20"/>
                <w:szCs w:val="20"/>
              </w:rPr>
              <w:t>contracts</w:t>
            </w:r>
            <w:r w:rsidRPr="002B070F">
              <w:rPr>
                <w:spacing w:val="-13"/>
                <w:w w:val="105"/>
                <w:sz w:val="20"/>
                <w:szCs w:val="20"/>
              </w:rPr>
              <w:t xml:space="preserve"> </w:t>
            </w:r>
            <w:r w:rsidRPr="002B070F">
              <w:rPr>
                <w:w w:val="105"/>
                <w:sz w:val="20"/>
                <w:szCs w:val="20"/>
              </w:rPr>
              <w:t>from</w:t>
            </w:r>
            <w:r w:rsidRPr="002B070F">
              <w:rPr>
                <w:spacing w:val="-13"/>
                <w:w w:val="105"/>
                <w:sz w:val="20"/>
                <w:szCs w:val="20"/>
              </w:rPr>
              <w:t xml:space="preserve"> </w:t>
            </w:r>
            <w:r w:rsidRPr="002B070F">
              <w:rPr>
                <w:w w:val="105"/>
                <w:sz w:val="20"/>
                <w:szCs w:val="20"/>
              </w:rPr>
              <w:t>Local</w:t>
            </w:r>
            <w:r w:rsidRPr="002B070F">
              <w:rPr>
                <w:spacing w:val="-12"/>
                <w:w w:val="105"/>
                <w:sz w:val="20"/>
                <w:szCs w:val="20"/>
              </w:rPr>
              <w:t xml:space="preserve"> </w:t>
            </w:r>
            <w:r w:rsidRPr="002B070F">
              <w:rPr>
                <w:spacing w:val="-2"/>
                <w:w w:val="105"/>
                <w:sz w:val="20"/>
                <w:szCs w:val="20"/>
              </w:rPr>
              <w:t>sources</w:t>
            </w:r>
          </w:p>
        </w:tc>
      </w:tr>
      <w:tr w:rsidR="00BF6361" w14:paraId="67402C78" w14:textId="77777777" w:rsidTr="003928EC">
        <w:trPr>
          <w:trHeight w:val="262"/>
        </w:trPr>
        <w:tc>
          <w:tcPr>
            <w:tcW w:w="928" w:type="dxa"/>
          </w:tcPr>
          <w:p w14:paraId="3AFFF06D" w14:textId="5FC54B2F" w:rsidR="00BF6361" w:rsidRDefault="00BF6361" w:rsidP="00E22526">
            <w:pPr>
              <w:tabs>
                <w:tab w:val="left" w:pos="1555"/>
              </w:tabs>
              <w:spacing w:before="87"/>
              <w:ind w:right="141"/>
              <w:jc w:val="both"/>
              <w:rPr>
                <w:sz w:val="20"/>
              </w:rPr>
            </w:pPr>
            <w:r>
              <w:rPr>
                <w:sz w:val="20"/>
              </w:rPr>
              <w:t>1</w:t>
            </w:r>
          </w:p>
        </w:tc>
        <w:tc>
          <w:tcPr>
            <w:tcW w:w="2073" w:type="dxa"/>
          </w:tcPr>
          <w:p w14:paraId="07B75B3F" w14:textId="77777777" w:rsidR="00BF6361" w:rsidRDefault="00BF6361" w:rsidP="00E22526">
            <w:pPr>
              <w:tabs>
                <w:tab w:val="left" w:pos="1555"/>
              </w:tabs>
              <w:spacing w:before="87"/>
              <w:ind w:right="141"/>
              <w:jc w:val="both"/>
              <w:rPr>
                <w:sz w:val="20"/>
              </w:rPr>
            </w:pPr>
          </w:p>
        </w:tc>
        <w:tc>
          <w:tcPr>
            <w:tcW w:w="2043" w:type="dxa"/>
          </w:tcPr>
          <w:p w14:paraId="2034249B" w14:textId="77777777" w:rsidR="00BF6361" w:rsidRDefault="00BF6361" w:rsidP="00E22526">
            <w:pPr>
              <w:tabs>
                <w:tab w:val="left" w:pos="1555"/>
              </w:tabs>
              <w:spacing w:before="87"/>
              <w:ind w:right="141"/>
              <w:jc w:val="both"/>
              <w:rPr>
                <w:sz w:val="20"/>
              </w:rPr>
            </w:pPr>
          </w:p>
        </w:tc>
        <w:tc>
          <w:tcPr>
            <w:tcW w:w="2019" w:type="dxa"/>
          </w:tcPr>
          <w:p w14:paraId="0B6D01F0" w14:textId="77777777" w:rsidR="00BF6361" w:rsidRDefault="00BF6361" w:rsidP="00E22526">
            <w:pPr>
              <w:tabs>
                <w:tab w:val="left" w:pos="1555"/>
              </w:tabs>
              <w:spacing w:before="87"/>
              <w:ind w:right="141"/>
              <w:jc w:val="both"/>
              <w:rPr>
                <w:sz w:val="20"/>
              </w:rPr>
            </w:pPr>
          </w:p>
        </w:tc>
        <w:tc>
          <w:tcPr>
            <w:tcW w:w="2064" w:type="dxa"/>
          </w:tcPr>
          <w:p w14:paraId="6FF00D6E" w14:textId="77777777" w:rsidR="00BF6361" w:rsidRDefault="00BF6361" w:rsidP="00E22526">
            <w:pPr>
              <w:tabs>
                <w:tab w:val="left" w:pos="1555"/>
              </w:tabs>
              <w:spacing w:before="87"/>
              <w:ind w:right="141"/>
              <w:jc w:val="both"/>
              <w:rPr>
                <w:sz w:val="20"/>
              </w:rPr>
            </w:pPr>
          </w:p>
        </w:tc>
      </w:tr>
      <w:tr w:rsidR="00BF6361" w14:paraId="38E9D426" w14:textId="77777777" w:rsidTr="003928EC">
        <w:trPr>
          <w:trHeight w:val="277"/>
        </w:trPr>
        <w:tc>
          <w:tcPr>
            <w:tcW w:w="928" w:type="dxa"/>
          </w:tcPr>
          <w:p w14:paraId="0444873E" w14:textId="2EE22D6E" w:rsidR="00BF6361" w:rsidRDefault="00BF6361" w:rsidP="00E22526">
            <w:pPr>
              <w:tabs>
                <w:tab w:val="left" w:pos="1555"/>
              </w:tabs>
              <w:spacing w:before="87"/>
              <w:ind w:right="141"/>
              <w:jc w:val="both"/>
              <w:rPr>
                <w:sz w:val="20"/>
              </w:rPr>
            </w:pPr>
            <w:r>
              <w:rPr>
                <w:sz w:val="20"/>
              </w:rPr>
              <w:t>2</w:t>
            </w:r>
          </w:p>
        </w:tc>
        <w:tc>
          <w:tcPr>
            <w:tcW w:w="2073" w:type="dxa"/>
          </w:tcPr>
          <w:p w14:paraId="540502C7" w14:textId="77777777" w:rsidR="00BF6361" w:rsidRDefault="00BF6361" w:rsidP="00E22526">
            <w:pPr>
              <w:tabs>
                <w:tab w:val="left" w:pos="1555"/>
              </w:tabs>
              <w:spacing w:before="87"/>
              <w:ind w:right="141"/>
              <w:jc w:val="both"/>
              <w:rPr>
                <w:sz w:val="20"/>
              </w:rPr>
            </w:pPr>
          </w:p>
        </w:tc>
        <w:tc>
          <w:tcPr>
            <w:tcW w:w="2043" w:type="dxa"/>
          </w:tcPr>
          <w:p w14:paraId="5F488168" w14:textId="77777777" w:rsidR="00BF6361" w:rsidRDefault="00BF6361" w:rsidP="00E22526">
            <w:pPr>
              <w:tabs>
                <w:tab w:val="left" w:pos="1555"/>
              </w:tabs>
              <w:spacing w:before="87"/>
              <w:ind w:right="141"/>
              <w:jc w:val="both"/>
              <w:rPr>
                <w:sz w:val="20"/>
              </w:rPr>
            </w:pPr>
          </w:p>
        </w:tc>
        <w:tc>
          <w:tcPr>
            <w:tcW w:w="2019" w:type="dxa"/>
          </w:tcPr>
          <w:p w14:paraId="7B9948F2" w14:textId="77777777" w:rsidR="00BF6361" w:rsidRDefault="00BF6361" w:rsidP="00E22526">
            <w:pPr>
              <w:tabs>
                <w:tab w:val="left" w:pos="1555"/>
              </w:tabs>
              <w:spacing w:before="87"/>
              <w:ind w:right="141"/>
              <w:jc w:val="both"/>
              <w:rPr>
                <w:sz w:val="20"/>
              </w:rPr>
            </w:pPr>
          </w:p>
        </w:tc>
        <w:tc>
          <w:tcPr>
            <w:tcW w:w="2064" w:type="dxa"/>
          </w:tcPr>
          <w:p w14:paraId="429067C5" w14:textId="77777777" w:rsidR="00BF6361" w:rsidRDefault="00BF6361" w:rsidP="00E22526">
            <w:pPr>
              <w:tabs>
                <w:tab w:val="left" w:pos="1555"/>
              </w:tabs>
              <w:spacing w:before="87"/>
              <w:ind w:right="141"/>
              <w:jc w:val="both"/>
              <w:rPr>
                <w:sz w:val="20"/>
              </w:rPr>
            </w:pPr>
          </w:p>
        </w:tc>
      </w:tr>
      <w:tr w:rsidR="00BF6361" w14:paraId="43ADC282" w14:textId="77777777" w:rsidTr="003928EC">
        <w:trPr>
          <w:trHeight w:val="277"/>
        </w:trPr>
        <w:tc>
          <w:tcPr>
            <w:tcW w:w="928" w:type="dxa"/>
          </w:tcPr>
          <w:p w14:paraId="39EE6A9C" w14:textId="35F5A942" w:rsidR="00BF6361" w:rsidRDefault="00BF6361" w:rsidP="00E22526">
            <w:pPr>
              <w:tabs>
                <w:tab w:val="left" w:pos="1555"/>
              </w:tabs>
              <w:spacing w:before="87"/>
              <w:ind w:right="141"/>
              <w:jc w:val="both"/>
              <w:rPr>
                <w:sz w:val="20"/>
              </w:rPr>
            </w:pPr>
            <w:r>
              <w:rPr>
                <w:sz w:val="20"/>
              </w:rPr>
              <w:t>3</w:t>
            </w:r>
          </w:p>
        </w:tc>
        <w:tc>
          <w:tcPr>
            <w:tcW w:w="2073" w:type="dxa"/>
          </w:tcPr>
          <w:p w14:paraId="0A7CC608" w14:textId="77777777" w:rsidR="00BF6361" w:rsidRDefault="00BF6361" w:rsidP="00E22526">
            <w:pPr>
              <w:tabs>
                <w:tab w:val="left" w:pos="1555"/>
              </w:tabs>
              <w:spacing w:before="87"/>
              <w:ind w:right="141"/>
              <w:jc w:val="both"/>
              <w:rPr>
                <w:sz w:val="20"/>
              </w:rPr>
            </w:pPr>
          </w:p>
        </w:tc>
        <w:tc>
          <w:tcPr>
            <w:tcW w:w="2043" w:type="dxa"/>
          </w:tcPr>
          <w:p w14:paraId="6FC5CED6" w14:textId="77777777" w:rsidR="00BF6361" w:rsidRDefault="00BF6361" w:rsidP="00E22526">
            <w:pPr>
              <w:tabs>
                <w:tab w:val="left" w:pos="1555"/>
              </w:tabs>
              <w:spacing w:before="87"/>
              <w:ind w:right="141"/>
              <w:jc w:val="both"/>
              <w:rPr>
                <w:sz w:val="20"/>
              </w:rPr>
            </w:pPr>
          </w:p>
        </w:tc>
        <w:tc>
          <w:tcPr>
            <w:tcW w:w="2019" w:type="dxa"/>
          </w:tcPr>
          <w:p w14:paraId="129CCED9" w14:textId="77777777" w:rsidR="00BF6361" w:rsidRDefault="00BF6361" w:rsidP="00E22526">
            <w:pPr>
              <w:tabs>
                <w:tab w:val="left" w:pos="1555"/>
              </w:tabs>
              <w:spacing w:before="87"/>
              <w:ind w:right="141"/>
              <w:jc w:val="both"/>
              <w:rPr>
                <w:sz w:val="20"/>
              </w:rPr>
            </w:pPr>
          </w:p>
        </w:tc>
        <w:tc>
          <w:tcPr>
            <w:tcW w:w="2064" w:type="dxa"/>
          </w:tcPr>
          <w:p w14:paraId="24B80BE9" w14:textId="77777777" w:rsidR="00BF6361" w:rsidRDefault="00BF6361" w:rsidP="00E22526">
            <w:pPr>
              <w:tabs>
                <w:tab w:val="left" w:pos="1555"/>
              </w:tabs>
              <w:spacing w:before="87"/>
              <w:ind w:right="141"/>
              <w:jc w:val="both"/>
              <w:rPr>
                <w:sz w:val="20"/>
              </w:rPr>
            </w:pPr>
          </w:p>
        </w:tc>
      </w:tr>
      <w:tr w:rsidR="00BF6361" w14:paraId="0CF75E37" w14:textId="77777777" w:rsidTr="003928EC">
        <w:trPr>
          <w:trHeight w:val="277"/>
        </w:trPr>
        <w:tc>
          <w:tcPr>
            <w:tcW w:w="928" w:type="dxa"/>
          </w:tcPr>
          <w:p w14:paraId="1743E9A5" w14:textId="2C6B09B7" w:rsidR="00BF6361" w:rsidRDefault="00BF6361" w:rsidP="00E22526">
            <w:pPr>
              <w:tabs>
                <w:tab w:val="left" w:pos="1555"/>
              </w:tabs>
              <w:spacing w:before="87"/>
              <w:ind w:right="141"/>
              <w:jc w:val="both"/>
              <w:rPr>
                <w:sz w:val="20"/>
              </w:rPr>
            </w:pPr>
            <w:r>
              <w:rPr>
                <w:sz w:val="20"/>
              </w:rPr>
              <w:t>4</w:t>
            </w:r>
          </w:p>
        </w:tc>
        <w:tc>
          <w:tcPr>
            <w:tcW w:w="2073" w:type="dxa"/>
          </w:tcPr>
          <w:p w14:paraId="23672826" w14:textId="77777777" w:rsidR="00BF6361" w:rsidRDefault="00BF6361" w:rsidP="00E22526">
            <w:pPr>
              <w:tabs>
                <w:tab w:val="left" w:pos="1555"/>
              </w:tabs>
              <w:spacing w:before="87"/>
              <w:ind w:right="141"/>
              <w:jc w:val="both"/>
              <w:rPr>
                <w:sz w:val="20"/>
              </w:rPr>
            </w:pPr>
          </w:p>
        </w:tc>
        <w:tc>
          <w:tcPr>
            <w:tcW w:w="2043" w:type="dxa"/>
          </w:tcPr>
          <w:p w14:paraId="477BFF0A" w14:textId="77777777" w:rsidR="00BF6361" w:rsidRDefault="00BF6361" w:rsidP="00E22526">
            <w:pPr>
              <w:tabs>
                <w:tab w:val="left" w:pos="1555"/>
              </w:tabs>
              <w:spacing w:before="87"/>
              <w:ind w:right="141"/>
              <w:jc w:val="both"/>
              <w:rPr>
                <w:sz w:val="20"/>
              </w:rPr>
            </w:pPr>
          </w:p>
        </w:tc>
        <w:tc>
          <w:tcPr>
            <w:tcW w:w="2019" w:type="dxa"/>
          </w:tcPr>
          <w:p w14:paraId="7AF3F62D" w14:textId="77777777" w:rsidR="00BF6361" w:rsidRDefault="00BF6361" w:rsidP="00E22526">
            <w:pPr>
              <w:tabs>
                <w:tab w:val="left" w:pos="1555"/>
              </w:tabs>
              <w:spacing w:before="87"/>
              <w:ind w:right="141"/>
              <w:jc w:val="both"/>
              <w:rPr>
                <w:sz w:val="20"/>
              </w:rPr>
            </w:pPr>
          </w:p>
        </w:tc>
        <w:tc>
          <w:tcPr>
            <w:tcW w:w="2064" w:type="dxa"/>
          </w:tcPr>
          <w:p w14:paraId="7C380A7D" w14:textId="77777777" w:rsidR="00BF6361" w:rsidRDefault="00BF6361" w:rsidP="00E22526">
            <w:pPr>
              <w:tabs>
                <w:tab w:val="left" w:pos="1555"/>
              </w:tabs>
              <w:spacing w:before="87"/>
              <w:ind w:right="141"/>
              <w:jc w:val="both"/>
              <w:rPr>
                <w:sz w:val="20"/>
              </w:rPr>
            </w:pPr>
          </w:p>
        </w:tc>
      </w:tr>
      <w:tr w:rsidR="00BF6361" w14:paraId="41CDBA00" w14:textId="77777777" w:rsidTr="003928EC">
        <w:trPr>
          <w:trHeight w:val="277"/>
        </w:trPr>
        <w:tc>
          <w:tcPr>
            <w:tcW w:w="928" w:type="dxa"/>
          </w:tcPr>
          <w:p w14:paraId="7E071762" w14:textId="216088ED" w:rsidR="00BF6361" w:rsidRDefault="00BF6361" w:rsidP="00E22526">
            <w:pPr>
              <w:tabs>
                <w:tab w:val="left" w:pos="1555"/>
              </w:tabs>
              <w:spacing w:before="87"/>
              <w:ind w:right="141"/>
              <w:jc w:val="both"/>
              <w:rPr>
                <w:sz w:val="20"/>
              </w:rPr>
            </w:pPr>
            <w:r>
              <w:rPr>
                <w:sz w:val="20"/>
              </w:rPr>
              <w:t>5</w:t>
            </w:r>
          </w:p>
        </w:tc>
        <w:tc>
          <w:tcPr>
            <w:tcW w:w="2073" w:type="dxa"/>
          </w:tcPr>
          <w:p w14:paraId="71191870" w14:textId="77777777" w:rsidR="00BF6361" w:rsidRDefault="00BF6361" w:rsidP="00E22526">
            <w:pPr>
              <w:tabs>
                <w:tab w:val="left" w:pos="1555"/>
              </w:tabs>
              <w:spacing w:before="87"/>
              <w:ind w:right="141"/>
              <w:jc w:val="both"/>
              <w:rPr>
                <w:sz w:val="20"/>
              </w:rPr>
            </w:pPr>
          </w:p>
        </w:tc>
        <w:tc>
          <w:tcPr>
            <w:tcW w:w="2043" w:type="dxa"/>
          </w:tcPr>
          <w:p w14:paraId="6ACB7B0B" w14:textId="77777777" w:rsidR="00BF6361" w:rsidRDefault="00BF6361" w:rsidP="00E22526">
            <w:pPr>
              <w:tabs>
                <w:tab w:val="left" w:pos="1555"/>
              </w:tabs>
              <w:spacing w:before="87"/>
              <w:ind w:right="141"/>
              <w:jc w:val="both"/>
              <w:rPr>
                <w:sz w:val="20"/>
              </w:rPr>
            </w:pPr>
          </w:p>
        </w:tc>
        <w:tc>
          <w:tcPr>
            <w:tcW w:w="2019" w:type="dxa"/>
          </w:tcPr>
          <w:p w14:paraId="1B3C46AA" w14:textId="77777777" w:rsidR="00BF6361" w:rsidRDefault="00BF6361" w:rsidP="00E22526">
            <w:pPr>
              <w:tabs>
                <w:tab w:val="left" w:pos="1555"/>
              </w:tabs>
              <w:spacing w:before="87"/>
              <w:ind w:right="141"/>
              <w:jc w:val="both"/>
              <w:rPr>
                <w:sz w:val="20"/>
              </w:rPr>
            </w:pPr>
          </w:p>
        </w:tc>
        <w:tc>
          <w:tcPr>
            <w:tcW w:w="2064" w:type="dxa"/>
          </w:tcPr>
          <w:p w14:paraId="726FB05C" w14:textId="77777777" w:rsidR="00BF6361" w:rsidRDefault="00BF6361" w:rsidP="00E22526">
            <w:pPr>
              <w:tabs>
                <w:tab w:val="left" w:pos="1555"/>
              </w:tabs>
              <w:spacing w:before="87"/>
              <w:ind w:right="141"/>
              <w:jc w:val="both"/>
              <w:rPr>
                <w:sz w:val="20"/>
              </w:rPr>
            </w:pPr>
          </w:p>
        </w:tc>
      </w:tr>
      <w:tr w:rsidR="00BF6361" w14:paraId="22914C07" w14:textId="77777777" w:rsidTr="003928EC">
        <w:trPr>
          <w:trHeight w:val="277"/>
        </w:trPr>
        <w:tc>
          <w:tcPr>
            <w:tcW w:w="928" w:type="dxa"/>
          </w:tcPr>
          <w:p w14:paraId="7B983859" w14:textId="0F719E9A" w:rsidR="00BF6361" w:rsidRDefault="00BF6361" w:rsidP="00E22526">
            <w:pPr>
              <w:tabs>
                <w:tab w:val="left" w:pos="1555"/>
              </w:tabs>
              <w:spacing w:before="87"/>
              <w:ind w:right="141"/>
              <w:jc w:val="both"/>
              <w:rPr>
                <w:sz w:val="20"/>
              </w:rPr>
            </w:pPr>
            <w:r>
              <w:rPr>
                <w:sz w:val="20"/>
              </w:rPr>
              <w:t>C</w:t>
            </w:r>
          </w:p>
        </w:tc>
        <w:tc>
          <w:tcPr>
            <w:tcW w:w="8199" w:type="dxa"/>
            <w:gridSpan w:val="4"/>
          </w:tcPr>
          <w:p w14:paraId="656D0623" w14:textId="4A653EEA" w:rsidR="00BF6361" w:rsidRDefault="00BF6361" w:rsidP="00E22526">
            <w:pPr>
              <w:tabs>
                <w:tab w:val="left" w:pos="1555"/>
              </w:tabs>
              <w:spacing w:before="87"/>
              <w:ind w:right="141"/>
              <w:jc w:val="both"/>
              <w:rPr>
                <w:sz w:val="20"/>
              </w:rPr>
            </w:pPr>
            <w:r w:rsidRPr="002B070F">
              <w:rPr>
                <w:w w:val="105"/>
                <w:sz w:val="20"/>
                <w:szCs w:val="20"/>
              </w:rPr>
              <w:t>Local</w:t>
            </w:r>
            <w:r w:rsidRPr="002B070F">
              <w:rPr>
                <w:spacing w:val="-11"/>
                <w:w w:val="105"/>
                <w:sz w:val="20"/>
                <w:szCs w:val="20"/>
              </w:rPr>
              <w:t xml:space="preserve"> </w:t>
            </w:r>
            <w:r w:rsidRPr="002B070F">
              <w:rPr>
                <w:spacing w:val="-2"/>
                <w:w w:val="105"/>
                <w:sz w:val="20"/>
                <w:szCs w:val="20"/>
              </w:rPr>
              <w:t>materials</w:t>
            </w:r>
          </w:p>
        </w:tc>
      </w:tr>
      <w:tr w:rsidR="00BF6361" w14:paraId="3E65A429" w14:textId="77777777" w:rsidTr="003928EC">
        <w:trPr>
          <w:trHeight w:val="262"/>
        </w:trPr>
        <w:tc>
          <w:tcPr>
            <w:tcW w:w="928" w:type="dxa"/>
          </w:tcPr>
          <w:p w14:paraId="7726F24A" w14:textId="5C5781F3" w:rsidR="00BF6361" w:rsidRDefault="00BF6361" w:rsidP="00E22526">
            <w:pPr>
              <w:tabs>
                <w:tab w:val="left" w:pos="1555"/>
              </w:tabs>
              <w:spacing w:before="87"/>
              <w:ind w:right="141"/>
              <w:jc w:val="both"/>
              <w:rPr>
                <w:sz w:val="20"/>
              </w:rPr>
            </w:pPr>
            <w:r>
              <w:rPr>
                <w:sz w:val="20"/>
              </w:rPr>
              <w:t>1</w:t>
            </w:r>
          </w:p>
        </w:tc>
        <w:tc>
          <w:tcPr>
            <w:tcW w:w="2073" w:type="dxa"/>
          </w:tcPr>
          <w:p w14:paraId="2C29F0E7" w14:textId="77777777" w:rsidR="00BF6361" w:rsidRDefault="00BF6361" w:rsidP="00E22526">
            <w:pPr>
              <w:tabs>
                <w:tab w:val="left" w:pos="1555"/>
              </w:tabs>
              <w:spacing w:before="87"/>
              <w:ind w:right="141"/>
              <w:jc w:val="both"/>
              <w:rPr>
                <w:sz w:val="20"/>
              </w:rPr>
            </w:pPr>
          </w:p>
        </w:tc>
        <w:tc>
          <w:tcPr>
            <w:tcW w:w="2043" w:type="dxa"/>
          </w:tcPr>
          <w:p w14:paraId="600B96AC" w14:textId="77777777" w:rsidR="00BF6361" w:rsidRDefault="00BF6361" w:rsidP="00E22526">
            <w:pPr>
              <w:tabs>
                <w:tab w:val="left" w:pos="1555"/>
              </w:tabs>
              <w:spacing w:before="87"/>
              <w:ind w:right="141"/>
              <w:jc w:val="both"/>
              <w:rPr>
                <w:sz w:val="20"/>
              </w:rPr>
            </w:pPr>
          </w:p>
        </w:tc>
        <w:tc>
          <w:tcPr>
            <w:tcW w:w="2019" w:type="dxa"/>
          </w:tcPr>
          <w:p w14:paraId="37A02CA3" w14:textId="77777777" w:rsidR="00BF6361" w:rsidRDefault="00BF6361" w:rsidP="00E22526">
            <w:pPr>
              <w:tabs>
                <w:tab w:val="left" w:pos="1555"/>
              </w:tabs>
              <w:spacing w:before="87"/>
              <w:ind w:right="141"/>
              <w:jc w:val="both"/>
              <w:rPr>
                <w:sz w:val="20"/>
              </w:rPr>
            </w:pPr>
          </w:p>
        </w:tc>
        <w:tc>
          <w:tcPr>
            <w:tcW w:w="2064" w:type="dxa"/>
          </w:tcPr>
          <w:p w14:paraId="16DD2F20" w14:textId="77777777" w:rsidR="00BF6361" w:rsidRDefault="00BF6361" w:rsidP="00E22526">
            <w:pPr>
              <w:tabs>
                <w:tab w:val="left" w:pos="1555"/>
              </w:tabs>
              <w:spacing w:before="87"/>
              <w:ind w:right="141"/>
              <w:jc w:val="both"/>
              <w:rPr>
                <w:sz w:val="20"/>
              </w:rPr>
            </w:pPr>
          </w:p>
        </w:tc>
      </w:tr>
      <w:tr w:rsidR="00BF6361" w14:paraId="2C5B123B" w14:textId="77777777" w:rsidTr="003928EC">
        <w:trPr>
          <w:trHeight w:val="277"/>
        </w:trPr>
        <w:tc>
          <w:tcPr>
            <w:tcW w:w="928" w:type="dxa"/>
          </w:tcPr>
          <w:p w14:paraId="576F4F7A" w14:textId="242124F1" w:rsidR="00BF6361" w:rsidRDefault="00BF6361" w:rsidP="00E22526">
            <w:pPr>
              <w:tabs>
                <w:tab w:val="left" w:pos="1555"/>
              </w:tabs>
              <w:spacing w:before="87"/>
              <w:ind w:right="141"/>
              <w:jc w:val="both"/>
              <w:rPr>
                <w:sz w:val="20"/>
              </w:rPr>
            </w:pPr>
            <w:r>
              <w:rPr>
                <w:sz w:val="20"/>
              </w:rPr>
              <w:t>2</w:t>
            </w:r>
          </w:p>
        </w:tc>
        <w:tc>
          <w:tcPr>
            <w:tcW w:w="2073" w:type="dxa"/>
          </w:tcPr>
          <w:p w14:paraId="6448EA4A" w14:textId="77777777" w:rsidR="00BF6361" w:rsidRDefault="00BF6361" w:rsidP="00E22526">
            <w:pPr>
              <w:tabs>
                <w:tab w:val="left" w:pos="1555"/>
              </w:tabs>
              <w:spacing w:before="87"/>
              <w:ind w:right="141"/>
              <w:jc w:val="both"/>
              <w:rPr>
                <w:sz w:val="20"/>
              </w:rPr>
            </w:pPr>
          </w:p>
        </w:tc>
        <w:tc>
          <w:tcPr>
            <w:tcW w:w="2043" w:type="dxa"/>
          </w:tcPr>
          <w:p w14:paraId="5C50F318" w14:textId="77777777" w:rsidR="00BF6361" w:rsidRDefault="00BF6361" w:rsidP="00E22526">
            <w:pPr>
              <w:tabs>
                <w:tab w:val="left" w:pos="1555"/>
              </w:tabs>
              <w:spacing w:before="87"/>
              <w:ind w:right="141"/>
              <w:jc w:val="both"/>
              <w:rPr>
                <w:sz w:val="20"/>
              </w:rPr>
            </w:pPr>
          </w:p>
        </w:tc>
        <w:tc>
          <w:tcPr>
            <w:tcW w:w="2019" w:type="dxa"/>
          </w:tcPr>
          <w:p w14:paraId="288AD43C" w14:textId="77777777" w:rsidR="00BF6361" w:rsidRDefault="00BF6361" w:rsidP="00E22526">
            <w:pPr>
              <w:tabs>
                <w:tab w:val="left" w:pos="1555"/>
              </w:tabs>
              <w:spacing w:before="87"/>
              <w:ind w:right="141"/>
              <w:jc w:val="both"/>
              <w:rPr>
                <w:sz w:val="20"/>
              </w:rPr>
            </w:pPr>
          </w:p>
        </w:tc>
        <w:tc>
          <w:tcPr>
            <w:tcW w:w="2064" w:type="dxa"/>
          </w:tcPr>
          <w:p w14:paraId="70FCC694" w14:textId="77777777" w:rsidR="00BF6361" w:rsidRDefault="00BF6361" w:rsidP="00E22526">
            <w:pPr>
              <w:tabs>
                <w:tab w:val="left" w:pos="1555"/>
              </w:tabs>
              <w:spacing w:before="87"/>
              <w:ind w:right="141"/>
              <w:jc w:val="both"/>
              <w:rPr>
                <w:sz w:val="20"/>
              </w:rPr>
            </w:pPr>
          </w:p>
        </w:tc>
      </w:tr>
      <w:tr w:rsidR="00BF6361" w14:paraId="668C7F15" w14:textId="77777777" w:rsidTr="003928EC">
        <w:trPr>
          <w:trHeight w:val="277"/>
        </w:trPr>
        <w:tc>
          <w:tcPr>
            <w:tcW w:w="928" w:type="dxa"/>
          </w:tcPr>
          <w:p w14:paraId="4F826DE4" w14:textId="2692E6FA" w:rsidR="00BF6361" w:rsidRDefault="00BF6361" w:rsidP="00E22526">
            <w:pPr>
              <w:tabs>
                <w:tab w:val="left" w:pos="1555"/>
              </w:tabs>
              <w:spacing w:before="87"/>
              <w:ind w:right="141"/>
              <w:jc w:val="both"/>
              <w:rPr>
                <w:sz w:val="20"/>
              </w:rPr>
            </w:pPr>
            <w:r>
              <w:rPr>
                <w:sz w:val="20"/>
              </w:rPr>
              <w:t>3</w:t>
            </w:r>
          </w:p>
        </w:tc>
        <w:tc>
          <w:tcPr>
            <w:tcW w:w="2073" w:type="dxa"/>
          </w:tcPr>
          <w:p w14:paraId="59BE9892" w14:textId="77777777" w:rsidR="00BF6361" w:rsidRDefault="00BF6361" w:rsidP="00E22526">
            <w:pPr>
              <w:tabs>
                <w:tab w:val="left" w:pos="1555"/>
              </w:tabs>
              <w:spacing w:before="87"/>
              <w:ind w:right="141"/>
              <w:jc w:val="both"/>
              <w:rPr>
                <w:sz w:val="20"/>
              </w:rPr>
            </w:pPr>
          </w:p>
        </w:tc>
        <w:tc>
          <w:tcPr>
            <w:tcW w:w="2043" w:type="dxa"/>
          </w:tcPr>
          <w:p w14:paraId="7FF00395" w14:textId="77777777" w:rsidR="00BF6361" w:rsidRDefault="00BF6361" w:rsidP="00E22526">
            <w:pPr>
              <w:tabs>
                <w:tab w:val="left" w:pos="1555"/>
              </w:tabs>
              <w:spacing w:before="87"/>
              <w:ind w:right="141"/>
              <w:jc w:val="both"/>
              <w:rPr>
                <w:sz w:val="20"/>
              </w:rPr>
            </w:pPr>
          </w:p>
        </w:tc>
        <w:tc>
          <w:tcPr>
            <w:tcW w:w="2019" w:type="dxa"/>
          </w:tcPr>
          <w:p w14:paraId="35C67692" w14:textId="77777777" w:rsidR="00BF6361" w:rsidRDefault="00BF6361" w:rsidP="00E22526">
            <w:pPr>
              <w:tabs>
                <w:tab w:val="left" w:pos="1555"/>
              </w:tabs>
              <w:spacing w:before="87"/>
              <w:ind w:right="141"/>
              <w:jc w:val="both"/>
              <w:rPr>
                <w:sz w:val="20"/>
              </w:rPr>
            </w:pPr>
          </w:p>
        </w:tc>
        <w:tc>
          <w:tcPr>
            <w:tcW w:w="2064" w:type="dxa"/>
          </w:tcPr>
          <w:p w14:paraId="19BF9A3B" w14:textId="77777777" w:rsidR="00BF6361" w:rsidRDefault="00BF6361" w:rsidP="00E22526">
            <w:pPr>
              <w:tabs>
                <w:tab w:val="left" w:pos="1555"/>
              </w:tabs>
              <w:spacing w:before="87"/>
              <w:ind w:right="141"/>
              <w:jc w:val="both"/>
              <w:rPr>
                <w:sz w:val="20"/>
              </w:rPr>
            </w:pPr>
          </w:p>
        </w:tc>
      </w:tr>
      <w:tr w:rsidR="00BF6361" w14:paraId="47F09A3F" w14:textId="77777777" w:rsidTr="003928EC">
        <w:trPr>
          <w:trHeight w:val="277"/>
        </w:trPr>
        <w:tc>
          <w:tcPr>
            <w:tcW w:w="928" w:type="dxa"/>
          </w:tcPr>
          <w:p w14:paraId="61608852" w14:textId="6CB3CBDA" w:rsidR="00BF6361" w:rsidRDefault="00BF6361" w:rsidP="00E22526">
            <w:pPr>
              <w:tabs>
                <w:tab w:val="left" w:pos="1555"/>
              </w:tabs>
              <w:spacing w:before="87"/>
              <w:ind w:right="141"/>
              <w:jc w:val="both"/>
              <w:rPr>
                <w:sz w:val="20"/>
              </w:rPr>
            </w:pPr>
            <w:r>
              <w:rPr>
                <w:sz w:val="20"/>
              </w:rPr>
              <w:t>4</w:t>
            </w:r>
          </w:p>
        </w:tc>
        <w:tc>
          <w:tcPr>
            <w:tcW w:w="2073" w:type="dxa"/>
          </w:tcPr>
          <w:p w14:paraId="4F5A8BDA" w14:textId="77777777" w:rsidR="00BF6361" w:rsidRDefault="00BF6361" w:rsidP="00E22526">
            <w:pPr>
              <w:tabs>
                <w:tab w:val="left" w:pos="1555"/>
              </w:tabs>
              <w:spacing w:before="87"/>
              <w:ind w:right="141"/>
              <w:jc w:val="both"/>
              <w:rPr>
                <w:sz w:val="20"/>
              </w:rPr>
            </w:pPr>
          </w:p>
        </w:tc>
        <w:tc>
          <w:tcPr>
            <w:tcW w:w="2043" w:type="dxa"/>
          </w:tcPr>
          <w:p w14:paraId="5FB410C5" w14:textId="77777777" w:rsidR="00BF6361" w:rsidRDefault="00BF6361" w:rsidP="00E22526">
            <w:pPr>
              <w:tabs>
                <w:tab w:val="left" w:pos="1555"/>
              </w:tabs>
              <w:spacing w:before="87"/>
              <w:ind w:right="141"/>
              <w:jc w:val="both"/>
              <w:rPr>
                <w:sz w:val="20"/>
              </w:rPr>
            </w:pPr>
          </w:p>
        </w:tc>
        <w:tc>
          <w:tcPr>
            <w:tcW w:w="2019" w:type="dxa"/>
          </w:tcPr>
          <w:p w14:paraId="19F448F5" w14:textId="77777777" w:rsidR="00BF6361" w:rsidRDefault="00BF6361" w:rsidP="00E22526">
            <w:pPr>
              <w:tabs>
                <w:tab w:val="left" w:pos="1555"/>
              </w:tabs>
              <w:spacing w:before="87"/>
              <w:ind w:right="141"/>
              <w:jc w:val="both"/>
              <w:rPr>
                <w:sz w:val="20"/>
              </w:rPr>
            </w:pPr>
          </w:p>
        </w:tc>
        <w:tc>
          <w:tcPr>
            <w:tcW w:w="2064" w:type="dxa"/>
          </w:tcPr>
          <w:p w14:paraId="4B9FAE5A" w14:textId="77777777" w:rsidR="00BF6361" w:rsidRDefault="00BF6361" w:rsidP="00E22526">
            <w:pPr>
              <w:tabs>
                <w:tab w:val="left" w:pos="1555"/>
              </w:tabs>
              <w:spacing w:before="87"/>
              <w:ind w:right="141"/>
              <w:jc w:val="both"/>
              <w:rPr>
                <w:sz w:val="20"/>
              </w:rPr>
            </w:pPr>
          </w:p>
        </w:tc>
      </w:tr>
      <w:tr w:rsidR="00BF6361" w14:paraId="08551A4D" w14:textId="77777777" w:rsidTr="003928EC">
        <w:trPr>
          <w:trHeight w:val="277"/>
        </w:trPr>
        <w:tc>
          <w:tcPr>
            <w:tcW w:w="928" w:type="dxa"/>
          </w:tcPr>
          <w:p w14:paraId="5557CE9A" w14:textId="311FD9E1" w:rsidR="00BF6361" w:rsidRDefault="00BF6361" w:rsidP="00E22526">
            <w:pPr>
              <w:tabs>
                <w:tab w:val="left" w:pos="1555"/>
              </w:tabs>
              <w:spacing w:before="87"/>
              <w:ind w:right="141"/>
              <w:jc w:val="both"/>
              <w:rPr>
                <w:sz w:val="20"/>
              </w:rPr>
            </w:pPr>
            <w:r>
              <w:rPr>
                <w:sz w:val="20"/>
              </w:rPr>
              <w:t>5</w:t>
            </w:r>
          </w:p>
        </w:tc>
        <w:tc>
          <w:tcPr>
            <w:tcW w:w="2073" w:type="dxa"/>
          </w:tcPr>
          <w:p w14:paraId="249DD8FE" w14:textId="77777777" w:rsidR="00BF6361" w:rsidRDefault="00BF6361" w:rsidP="00E22526">
            <w:pPr>
              <w:tabs>
                <w:tab w:val="left" w:pos="1555"/>
              </w:tabs>
              <w:spacing w:before="87"/>
              <w:ind w:right="141"/>
              <w:jc w:val="both"/>
              <w:rPr>
                <w:sz w:val="20"/>
              </w:rPr>
            </w:pPr>
          </w:p>
        </w:tc>
        <w:tc>
          <w:tcPr>
            <w:tcW w:w="2043" w:type="dxa"/>
          </w:tcPr>
          <w:p w14:paraId="569A4317" w14:textId="77777777" w:rsidR="00BF6361" w:rsidRDefault="00BF6361" w:rsidP="00E22526">
            <w:pPr>
              <w:tabs>
                <w:tab w:val="left" w:pos="1555"/>
              </w:tabs>
              <w:spacing w:before="87"/>
              <w:ind w:right="141"/>
              <w:jc w:val="both"/>
              <w:rPr>
                <w:sz w:val="20"/>
              </w:rPr>
            </w:pPr>
          </w:p>
        </w:tc>
        <w:tc>
          <w:tcPr>
            <w:tcW w:w="2019" w:type="dxa"/>
          </w:tcPr>
          <w:p w14:paraId="770CB9BF" w14:textId="77777777" w:rsidR="00BF6361" w:rsidRDefault="00BF6361" w:rsidP="00E22526">
            <w:pPr>
              <w:tabs>
                <w:tab w:val="left" w:pos="1555"/>
              </w:tabs>
              <w:spacing w:before="87"/>
              <w:ind w:right="141"/>
              <w:jc w:val="both"/>
              <w:rPr>
                <w:sz w:val="20"/>
              </w:rPr>
            </w:pPr>
          </w:p>
        </w:tc>
        <w:tc>
          <w:tcPr>
            <w:tcW w:w="2064" w:type="dxa"/>
          </w:tcPr>
          <w:p w14:paraId="3E3EBFE9" w14:textId="77777777" w:rsidR="00BF6361" w:rsidRDefault="00BF6361" w:rsidP="00E22526">
            <w:pPr>
              <w:tabs>
                <w:tab w:val="left" w:pos="1555"/>
              </w:tabs>
              <w:spacing w:before="87"/>
              <w:ind w:right="141"/>
              <w:jc w:val="both"/>
              <w:rPr>
                <w:sz w:val="20"/>
              </w:rPr>
            </w:pPr>
          </w:p>
        </w:tc>
      </w:tr>
      <w:tr w:rsidR="00BF6361" w14:paraId="7C7FC78A" w14:textId="77777777" w:rsidTr="003928EC">
        <w:trPr>
          <w:trHeight w:val="277"/>
        </w:trPr>
        <w:tc>
          <w:tcPr>
            <w:tcW w:w="928" w:type="dxa"/>
          </w:tcPr>
          <w:p w14:paraId="6073F983" w14:textId="2DF655F2" w:rsidR="00BF6361" w:rsidRDefault="00BF6361" w:rsidP="00E22526">
            <w:pPr>
              <w:tabs>
                <w:tab w:val="left" w:pos="1555"/>
              </w:tabs>
              <w:spacing w:before="87"/>
              <w:ind w:right="141"/>
              <w:jc w:val="both"/>
              <w:rPr>
                <w:sz w:val="20"/>
              </w:rPr>
            </w:pPr>
            <w:r>
              <w:rPr>
                <w:sz w:val="20"/>
              </w:rPr>
              <w:t>D</w:t>
            </w:r>
          </w:p>
        </w:tc>
        <w:tc>
          <w:tcPr>
            <w:tcW w:w="8199" w:type="dxa"/>
            <w:gridSpan w:val="4"/>
          </w:tcPr>
          <w:p w14:paraId="2235941C" w14:textId="4904216F" w:rsidR="00BF6361" w:rsidRDefault="00BF6361" w:rsidP="00E22526">
            <w:pPr>
              <w:tabs>
                <w:tab w:val="left" w:pos="1555"/>
              </w:tabs>
              <w:spacing w:before="87"/>
              <w:ind w:right="141"/>
              <w:jc w:val="both"/>
              <w:rPr>
                <w:sz w:val="20"/>
              </w:rPr>
            </w:pPr>
            <w:r w:rsidRPr="002B070F">
              <w:rPr>
                <w:w w:val="105"/>
                <w:sz w:val="20"/>
                <w:szCs w:val="20"/>
              </w:rPr>
              <w:t>Use</w:t>
            </w:r>
            <w:r w:rsidRPr="002B070F">
              <w:rPr>
                <w:spacing w:val="-11"/>
                <w:w w:val="105"/>
                <w:sz w:val="20"/>
                <w:szCs w:val="20"/>
              </w:rPr>
              <w:t xml:space="preserve"> </w:t>
            </w:r>
            <w:r w:rsidRPr="002B070F">
              <w:rPr>
                <w:w w:val="105"/>
                <w:sz w:val="20"/>
                <w:szCs w:val="20"/>
              </w:rPr>
              <w:t>of</w:t>
            </w:r>
            <w:r w:rsidRPr="002B070F">
              <w:rPr>
                <w:spacing w:val="-8"/>
                <w:w w:val="105"/>
                <w:sz w:val="20"/>
                <w:szCs w:val="20"/>
              </w:rPr>
              <w:t xml:space="preserve"> </w:t>
            </w:r>
            <w:r w:rsidRPr="002B070F">
              <w:rPr>
                <w:w w:val="105"/>
                <w:sz w:val="20"/>
                <w:szCs w:val="20"/>
              </w:rPr>
              <w:t>Local</w:t>
            </w:r>
            <w:r w:rsidRPr="002B070F">
              <w:rPr>
                <w:spacing w:val="-8"/>
                <w:w w:val="105"/>
                <w:sz w:val="20"/>
                <w:szCs w:val="20"/>
              </w:rPr>
              <w:t xml:space="preserve"> </w:t>
            </w:r>
            <w:r w:rsidRPr="002B070F">
              <w:rPr>
                <w:w w:val="105"/>
                <w:sz w:val="20"/>
                <w:szCs w:val="20"/>
              </w:rPr>
              <w:t>Plant</w:t>
            </w:r>
            <w:r w:rsidRPr="002B070F">
              <w:rPr>
                <w:spacing w:val="-9"/>
                <w:w w:val="105"/>
                <w:sz w:val="20"/>
                <w:szCs w:val="20"/>
              </w:rPr>
              <w:t xml:space="preserve"> </w:t>
            </w:r>
            <w:r w:rsidRPr="002B070F">
              <w:rPr>
                <w:w w:val="105"/>
                <w:sz w:val="20"/>
                <w:szCs w:val="20"/>
              </w:rPr>
              <w:t>and</w:t>
            </w:r>
            <w:r w:rsidRPr="002B070F">
              <w:rPr>
                <w:spacing w:val="-8"/>
                <w:w w:val="105"/>
                <w:sz w:val="20"/>
                <w:szCs w:val="20"/>
              </w:rPr>
              <w:t xml:space="preserve"> </w:t>
            </w:r>
            <w:r w:rsidRPr="002B070F">
              <w:rPr>
                <w:spacing w:val="-2"/>
                <w:w w:val="105"/>
                <w:sz w:val="20"/>
                <w:szCs w:val="20"/>
              </w:rPr>
              <w:t>Equipment</w:t>
            </w:r>
          </w:p>
        </w:tc>
      </w:tr>
      <w:tr w:rsidR="00BF6361" w14:paraId="6F550873" w14:textId="77777777" w:rsidTr="003928EC">
        <w:trPr>
          <w:trHeight w:val="277"/>
        </w:trPr>
        <w:tc>
          <w:tcPr>
            <w:tcW w:w="928" w:type="dxa"/>
          </w:tcPr>
          <w:p w14:paraId="263857B9" w14:textId="5E4BEA25" w:rsidR="00BF6361" w:rsidRDefault="00BF6361" w:rsidP="00E22526">
            <w:pPr>
              <w:tabs>
                <w:tab w:val="left" w:pos="1555"/>
              </w:tabs>
              <w:spacing w:before="87"/>
              <w:ind w:right="141"/>
              <w:jc w:val="both"/>
              <w:rPr>
                <w:sz w:val="20"/>
              </w:rPr>
            </w:pPr>
            <w:r>
              <w:rPr>
                <w:sz w:val="20"/>
              </w:rPr>
              <w:t>1</w:t>
            </w:r>
          </w:p>
        </w:tc>
        <w:tc>
          <w:tcPr>
            <w:tcW w:w="2073" w:type="dxa"/>
          </w:tcPr>
          <w:p w14:paraId="5A8A20B5" w14:textId="77777777" w:rsidR="00BF6361" w:rsidRDefault="00BF6361" w:rsidP="00E22526">
            <w:pPr>
              <w:tabs>
                <w:tab w:val="left" w:pos="1555"/>
              </w:tabs>
              <w:spacing w:before="87"/>
              <w:ind w:right="141"/>
              <w:jc w:val="both"/>
              <w:rPr>
                <w:sz w:val="20"/>
              </w:rPr>
            </w:pPr>
          </w:p>
        </w:tc>
        <w:tc>
          <w:tcPr>
            <w:tcW w:w="2043" w:type="dxa"/>
          </w:tcPr>
          <w:p w14:paraId="0015AB0E" w14:textId="77777777" w:rsidR="00BF6361" w:rsidRDefault="00BF6361" w:rsidP="00E22526">
            <w:pPr>
              <w:tabs>
                <w:tab w:val="left" w:pos="1555"/>
              </w:tabs>
              <w:spacing w:before="87"/>
              <w:ind w:right="141"/>
              <w:jc w:val="both"/>
              <w:rPr>
                <w:sz w:val="20"/>
              </w:rPr>
            </w:pPr>
          </w:p>
        </w:tc>
        <w:tc>
          <w:tcPr>
            <w:tcW w:w="2019" w:type="dxa"/>
          </w:tcPr>
          <w:p w14:paraId="5A4FEFC2" w14:textId="77777777" w:rsidR="00BF6361" w:rsidRDefault="00BF6361" w:rsidP="00E22526">
            <w:pPr>
              <w:tabs>
                <w:tab w:val="left" w:pos="1555"/>
              </w:tabs>
              <w:spacing w:before="87"/>
              <w:ind w:right="141"/>
              <w:jc w:val="both"/>
              <w:rPr>
                <w:sz w:val="20"/>
              </w:rPr>
            </w:pPr>
          </w:p>
        </w:tc>
        <w:tc>
          <w:tcPr>
            <w:tcW w:w="2064" w:type="dxa"/>
          </w:tcPr>
          <w:p w14:paraId="47ADBDBE" w14:textId="77777777" w:rsidR="00BF6361" w:rsidRDefault="00BF6361" w:rsidP="00E22526">
            <w:pPr>
              <w:tabs>
                <w:tab w:val="left" w:pos="1555"/>
              </w:tabs>
              <w:spacing w:before="87"/>
              <w:ind w:right="141"/>
              <w:jc w:val="both"/>
              <w:rPr>
                <w:sz w:val="20"/>
              </w:rPr>
            </w:pPr>
          </w:p>
        </w:tc>
      </w:tr>
      <w:tr w:rsidR="00BF6361" w14:paraId="4F977FBE" w14:textId="77777777" w:rsidTr="003928EC">
        <w:trPr>
          <w:trHeight w:val="262"/>
        </w:trPr>
        <w:tc>
          <w:tcPr>
            <w:tcW w:w="928" w:type="dxa"/>
          </w:tcPr>
          <w:p w14:paraId="2BDBE6AC" w14:textId="2162875A" w:rsidR="00BF6361" w:rsidRDefault="00BF6361" w:rsidP="00E22526">
            <w:pPr>
              <w:tabs>
                <w:tab w:val="left" w:pos="1555"/>
              </w:tabs>
              <w:spacing w:before="87"/>
              <w:ind w:right="141"/>
              <w:jc w:val="both"/>
              <w:rPr>
                <w:sz w:val="20"/>
              </w:rPr>
            </w:pPr>
            <w:r>
              <w:rPr>
                <w:sz w:val="20"/>
              </w:rPr>
              <w:t>2</w:t>
            </w:r>
          </w:p>
        </w:tc>
        <w:tc>
          <w:tcPr>
            <w:tcW w:w="2073" w:type="dxa"/>
          </w:tcPr>
          <w:p w14:paraId="2E2D0EB4" w14:textId="77777777" w:rsidR="00BF6361" w:rsidRDefault="00BF6361" w:rsidP="00E22526">
            <w:pPr>
              <w:tabs>
                <w:tab w:val="left" w:pos="1555"/>
              </w:tabs>
              <w:spacing w:before="87"/>
              <w:ind w:right="141"/>
              <w:jc w:val="both"/>
              <w:rPr>
                <w:sz w:val="20"/>
              </w:rPr>
            </w:pPr>
          </w:p>
        </w:tc>
        <w:tc>
          <w:tcPr>
            <w:tcW w:w="2043" w:type="dxa"/>
          </w:tcPr>
          <w:p w14:paraId="1199EE67" w14:textId="77777777" w:rsidR="00BF6361" w:rsidRDefault="00BF6361" w:rsidP="00E22526">
            <w:pPr>
              <w:tabs>
                <w:tab w:val="left" w:pos="1555"/>
              </w:tabs>
              <w:spacing w:before="87"/>
              <w:ind w:right="141"/>
              <w:jc w:val="both"/>
              <w:rPr>
                <w:sz w:val="20"/>
              </w:rPr>
            </w:pPr>
          </w:p>
        </w:tc>
        <w:tc>
          <w:tcPr>
            <w:tcW w:w="2019" w:type="dxa"/>
          </w:tcPr>
          <w:p w14:paraId="595BA52E" w14:textId="77777777" w:rsidR="00BF6361" w:rsidRDefault="00BF6361" w:rsidP="00E22526">
            <w:pPr>
              <w:tabs>
                <w:tab w:val="left" w:pos="1555"/>
              </w:tabs>
              <w:spacing w:before="87"/>
              <w:ind w:right="141"/>
              <w:jc w:val="both"/>
              <w:rPr>
                <w:sz w:val="20"/>
              </w:rPr>
            </w:pPr>
          </w:p>
        </w:tc>
        <w:tc>
          <w:tcPr>
            <w:tcW w:w="2064" w:type="dxa"/>
          </w:tcPr>
          <w:p w14:paraId="2BDCC5A8" w14:textId="77777777" w:rsidR="00BF6361" w:rsidRDefault="00BF6361" w:rsidP="00E22526">
            <w:pPr>
              <w:tabs>
                <w:tab w:val="left" w:pos="1555"/>
              </w:tabs>
              <w:spacing w:before="87"/>
              <w:ind w:right="141"/>
              <w:jc w:val="both"/>
              <w:rPr>
                <w:sz w:val="20"/>
              </w:rPr>
            </w:pPr>
          </w:p>
        </w:tc>
      </w:tr>
      <w:tr w:rsidR="00BF6361" w14:paraId="18FDCD5F" w14:textId="77777777" w:rsidTr="003928EC">
        <w:trPr>
          <w:trHeight w:val="277"/>
        </w:trPr>
        <w:tc>
          <w:tcPr>
            <w:tcW w:w="928" w:type="dxa"/>
          </w:tcPr>
          <w:p w14:paraId="4BBDB6A2" w14:textId="5BEF4F7A" w:rsidR="00BF6361" w:rsidRDefault="00BF6361" w:rsidP="00E22526">
            <w:pPr>
              <w:tabs>
                <w:tab w:val="left" w:pos="1555"/>
              </w:tabs>
              <w:spacing w:before="87"/>
              <w:ind w:right="141"/>
              <w:jc w:val="both"/>
              <w:rPr>
                <w:sz w:val="20"/>
              </w:rPr>
            </w:pPr>
            <w:r>
              <w:rPr>
                <w:sz w:val="20"/>
              </w:rPr>
              <w:t>3</w:t>
            </w:r>
          </w:p>
        </w:tc>
        <w:tc>
          <w:tcPr>
            <w:tcW w:w="2073" w:type="dxa"/>
          </w:tcPr>
          <w:p w14:paraId="48144DC0" w14:textId="77777777" w:rsidR="00BF6361" w:rsidRDefault="00BF6361" w:rsidP="00E22526">
            <w:pPr>
              <w:tabs>
                <w:tab w:val="left" w:pos="1555"/>
              </w:tabs>
              <w:spacing w:before="87"/>
              <w:ind w:right="141"/>
              <w:jc w:val="both"/>
              <w:rPr>
                <w:sz w:val="20"/>
              </w:rPr>
            </w:pPr>
          </w:p>
        </w:tc>
        <w:tc>
          <w:tcPr>
            <w:tcW w:w="2043" w:type="dxa"/>
          </w:tcPr>
          <w:p w14:paraId="4DF7A3FA" w14:textId="77777777" w:rsidR="00BF6361" w:rsidRDefault="00BF6361" w:rsidP="00E22526">
            <w:pPr>
              <w:tabs>
                <w:tab w:val="left" w:pos="1555"/>
              </w:tabs>
              <w:spacing w:before="87"/>
              <w:ind w:right="141"/>
              <w:jc w:val="both"/>
              <w:rPr>
                <w:sz w:val="20"/>
              </w:rPr>
            </w:pPr>
          </w:p>
        </w:tc>
        <w:tc>
          <w:tcPr>
            <w:tcW w:w="2019" w:type="dxa"/>
          </w:tcPr>
          <w:p w14:paraId="305A96DF" w14:textId="77777777" w:rsidR="00BF6361" w:rsidRDefault="00BF6361" w:rsidP="00E22526">
            <w:pPr>
              <w:tabs>
                <w:tab w:val="left" w:pos="1555"/>
              </w:tabs>
              <w:spacing w:before="87"/>
              <w:ind w:right="141"/>
              <w:jc w:val="both"/>
              <w:rPr>
                <w:sz w:val="20"/>
              </w:rPr>
            </w:pPr>
          </w:p>
        </w:tc>
        <w:tc>
          <w:tcPr>
            <w:tcW w:w="2064" w:type="dxa"/>
          </w:tcPr>
          <w:p w14:paraId="1E5AB5D1" w14:textId="77777777" w:rsidR="00BF6361" w:rsidRDefault="00BF6361" w:rsidP="00E22526">
            <w:pPr>
              <w:tabs>
                <w:tab w:val="left" w:pos="1555"/>
              </w:tabs>
              <w:spacing w:before="87"/>
              <w:ind w:right="141"/>
              <w:jc w:val="both"/>
              <w:rPr>
                <w:sz w:val="20"/>
              </w:rPr>
            </w:pPr>
          </w:p>
        </w:tc>
      </w:tr>
      <w:tr w:rsidR="00BF6361" w14:paraId="5E4D7C50" w14:textId="77777777" w:rsidTr="003928EC">
        <w:trPr>
          <w:trHeight w:val="277"/>
        </w:trPr>
        <w:tc>
          <w:tcPr>
            <w:tcW w:w="928" w:type="dxa"/>
          </w:tcPr>
          <w:p w14:paraId="3B38310D" w14:textId="06C8D59D" w:rsidR="00BF6361" w:rsidRDefault="00BF6361" w:rsidP="00E22526">
            <w:pPr>
              <w:tabs>
                <w:tab w:val="left" w:pos="1555"/>
              </w:tabs>
              <w:spacing w:before="87"/>
              <w:ind w:right="141"/>
              <w:jc w:val="both"/>
              <w:rPr>
                <w:sz w:val="20"/>
              </w:rPr>
            </w:pPr>
            <w:r>
              <w:rPr>
                <w:sz w:val="20"/>
              </w:rPr>
              <w:t>4</w:t>
            </w:r>
          </w:p>
        </w:tc>
        <w:tc>
          <w:tcPr>
            <w:tcW w:w="2073" w:type="dxa"/>
          </w:tcPr>
          <w:p w14:paraId="75BE8C99" w14:textId="77777777" w:rsidR="00BF6361" w:rsidRDefault="00BF6361" w:rsidP="00E22526">
            <w:pPr>
              <w:tabs>
                <w:tab w:val="left" w:pos="1555"/>
              </w:tabs>
              <w:spacing w:before="87"/>
              <w:ind w:right="141"/>
              <w:jc w:val="both"/>
              <w:rPr>
                <w:sz w:val="20"/>
              </w:rPr>
            </w:pPr>
          </w:p>
        </w:tc>
        <w:tc>
          <w:tcPr>
            <w:tcW w:w="2043" w:type="dxa"/>
          </w:tcPr>
          <w:p w14:paraId="2A24B15C" w14:textId="77777777" w:rsidR="00BF6361" w:rsidRDefault="00BF6361" w:rsidP="00E22526">
            <w:pPr>
              <w:tabs>
                <w:tab w:val="left" w:pos="1555"/>
              </w:tabs>
              <w:spacing w:before="87"/>
              <w:ind w:right="141"/>
              <w:jc w:val="both"/>
              <w:rPr>
                <w:sz w:val="20"/>
              </w:rPr>
            </w:pPr>
          </w:p>
        </w:tc>
        <w:tc>
          <w:tcPr>
            <w:tcW w:w="2019" w:type="dxa"/>
          </w:tcPr>
          <w:p w14:paraId="5CB4DFED" w14:textId="77777777" w:rsidR="00BF6361" w:rsidRDefault="00BF6361" w:rsidP="00E22526">
            <w:pPr>
              <w:tabs>
                <w:tab w:val="left" w:pos="1555"/>
              </w:tabs>
              <w:spacing w:before="87"/>
              <w:ind w:right="141"/>
              <w:jc w:val="both"/>
              <w:rPr>
                <w:sz w:val="20"/>
              </w:rPr>
            </w:pPr>
          </w:p>
        </w:tc>
        <w:tc>
          <w:tcPr>
            <w:tcW w:w="2064" w:type="dxa"/>
          </w:tcPr>
          <w:p w14:paraId="21FF6835" w14:textId="77777777" w:rsidR="00BF6361" w:rsidRDefault="00BF6361" w:rsidP="00E22526">
            <w:pPr>
              <w:tabs>
                <w:tab w:val="left" w:pos="1555"/>
              </w:tabs>
              <w:spacing w:before="87"/>
              <w:ind w:right="141"/>
              <w:jc w:val="both"/>
              <w:rPr>
                <w:sz w:val="20"/>
              </w:rPr>
            </w:pPr>
          </w:p>
        </w:tc>
      </w:tr>
      <w:tr w:rsidR="00BF6361" w14:paraId="5566D410" w14:textId="77777777" w:rsidTr="003928EC">
        <w:trPr>
          <w:trHeight w:val="277"/>
        </w:trPr>
        <w:tc>
          <w:tcPr>
            <w:tcW w:w="928" w:type="dxa"/>
          </w:tcPr>
          <w:p w14:paraId="2B348567" w14:textId="61B796CA" w:rsidR="00BF6361" w:rsidRDefault="00BF6361" w:rsidP="00E22526">
            <w:pPr>
              <w:tabs>
                <w:tab w:val="left" w:pos="1555"/>
              </w:tabs>
              <w:spacing w:before="87"/>
              <w:ind w:right="141"/>
              <w:jc w:val="both"/>
              <w:rPr>
                <w:sz w:val="20"/>
              </w:rPr>
            </w:pPr>
            <w:r>
              <w:rPr>
                <w:sz w:val="20"/>
              </w:rPr>
              <w:t>5</w:t>
            </w:r>
          </w:p>
        </w:tc>
        <w:tc>
          <w:tcPr>
            <w:tcW w:w="2073" w:type="dxa"/>
          </w:tcPr>
          <w:p w14:paraId="18EE8DF9" w14:textId="77777777" w:rsidR="00BF6361" w:rsidRDefault="00BF6361" w:rsidP="00E22526">
            <w:pPr>
              <w:tabs>
                <w:tab w:val="left" w:pos="1555"/>
              </w:tabs>
              <w:spacing w:before="87"/>
              <w:ind w:right="141"/>
              <w:jc w:val="both"/>
              <w:rPr>
                <w:sz w:val="20"/>
              </w:rPr>
            </w:pPr>
          </w:p>
        </w:tc>
        <w:tc>
          <w:tcPr>
            <w:tcW w:w="2043" w:type="dxa"/>
          </w:tcPr>
          <w:p w14:paraId="12C93CDC" w14:textId="77777777" w:rsidR="00BF6361" w:rsidRDefault="00BF6361" w:rsidP="00E22526">
            <w:pPr>
              <w:tabs>
                <w:tab w:val="left" w:pos="1555"/>
              </w:tabs>
              <w:spacing w:before="87"/>
              <w:ind w:right="141"/>
              <w:jc w:val="both"/>
              <w:rPr>
                <w:sz w:val="20"/>
              </w:rPr>
            </w:pPr>
          </w:p>
        </w:tc>
        <w:tc>
          <w:tcPr>
            <w:tcW w:w="2019" w:type="dxa"/>
          </w:tcPr>
          <w:p w14:paraId="4D308EA0" w14:textId="77777777" w:rsidR="00BF6361" w:rsidRDefault="00BF6361" w:rsidP="00E22526">
            <w:pPr>
              <w:tabs>
                <w:tab w:val="left" w:pos="1555"/>
              </w:tabs>
              <w:spacing w:before="87"/>
              <w:ind w:right="141"/>
              <w:jc w:val="both"/>
              <w:rPr>
                <w:sz w:val="20"/>
              </w:rPr>
            </w:pPr>
          </w:p>
        </w:tc>
        <w:tc>
          <w:tcPr>
            <w:tcW w:w="2064" w:type="dxa"/>
          </w:tcPr>
          <w:p w14:paraId="5ADC6DA2" w14:textId="77777777" w:rsidR="00BF6361" w:rsidRDefault="00BF6361" w:rsidP="00E22526">
            <w:pPr>
              <w:tabs>
                <w:tab w:val="left" w:pos="1555"/>
              </w:tabs>
              <w:spacing w:before="87"/>
              <w:ind w:right="141"/>
              <w:jc w:val="both"/>
              <w:rPr>
                <w:sz w:val="20"/>
              </w:rPr>
            </w:pPr>
          </w:p>
        </w:tc>
      </w:tr>
      <w:tr w:rsidR="00BF6361" w14:paraId="39854C55" w14:textId="77777777" w:rsidTr="003928EC">
        <w:trPr>
          <w:trHeight w:val="277"/>
        </w:trPr>
        <w:tc>
          <w:tcPr>
            <w:tcW w:w="928" w:type="dxa"/>
          </w:tcPr>
          <w:p w14:paraId="65A31061" w14:textId="5B20AA68" w:rsidR="00BF6361" w:rsidRDefault="00BF6361" w:rsidP="00E22526">
            <w:pPr>
              <w:tabs>
                <w:tab w:val="left" w:pos="1555"/>
              </w:tabs>
              <w:spacing w:before="87"/>
              <w:ind w:right="141"/>
              <w:jc w:val="both"/>
              <w:rPr>
                <w:sz w:val="20"/>
              </w:rPr>
            </w:pPr>
            <w:r>
              <w:rPr>
                <w:sz w:val="20"/>
              </w:rPr>
              <w:t>E</w:t>
            </w:r>
          </w:p>
        </w:tc>
        <w:tc>
          <w:tcPr>
            <w:tcW w:w="8199" w:type="dxa"/>
            <w:gridSpan w:val="4"/>
          </w:tcPr>
          <w:p w14:paraId="6401F0F1" w14:textId="12407702" w:rsidR="00BF6361" w:rsidRDefault="00BF6361" w:rsidP="00E22526">
            <w:pPr>
              <w:tabs>
                <w:tab w:val="left" w:pos="1555"/>
              </w:tabs>
              <w:spacing w:before="87"/>
              <w:ind w:right="141"/>
              <w:jc w:val="both"/>
              <w:rPr>
                <w:sz w:val="20"/>
              </w:rPr>
            </w:pPr>
            <w:r w:rsidRPr="002B070F">
              <w:rPr>
                <w:w w:val="105"/>
                <w:sz w:val="20"/>
                <w:szCs w:val="20"/>
              </w:rPr>
              <w:t>Add</w:t>
            </w:r>
            <w:r w:rsidRPr="002B070F">
              <w:rPr>
                <w:spacing w:val="-10"/>
                <w:w w:val="105"/>
                <w:sz w:val="20"/>
                <w:szCs w:val="20"/>
              </w:rPr>
              <w:t xml:space="preserve"> </w:t>
            </w:r>
            <w:r w:rsidRPr="002B070F">
              <w:rPr>
                <w:w w:val="105"/>
                <w:sz w:val="20"/>
                <w:szCs w:val="20"/>
              </w:rPr>
              <w:t>any</w:t>
            </w:r>
            <w:r w:rsidRPr="002B070F">
              <w:rPr>
                <w:spacing w:val="-11"/>
                <w:w w:val="105"/>
                <w:sz w:val="20"/>
                <w:szCs w:val="20"/>
              </w:rPr>
              <w:t xml:space="preserve"> </w:t>
            </w:r>
            <w:r w:rsidRPr="002B070F">
              <w:rPr>
                <w:w w:val="105"/>
                <w:sz w:val="20"/>
                <w:szCs w:val="20"/>
              </w:rPr>
              <w:t>other</w:t>
            </w:r>
            <w:r w:rsidRPr="002B070F">
              <w:rPr>
                <w:spacing w:val="-9"/>
                <w:w w:val="105"/>
                <w:sz w:val="20"/>
                <w:szCs w:val="20"/>
              </w:rPr>
              <w:t xml:space="preserve"> </w:t>
            </w:r>
            <w:r w:rsidRPr="002B070F">
              <w:rPr>
                <w:spacing w:val="-2"/>
                <w:w w:val="105"/>
                <w:sz w:val="20"/>
                <w:szCs w:val="20"/>
              </w:rPr>
              <w:t>items</w:t>
            </w:r>
          </w:p>
        </w:tc>
      </w:tr>
      <w:tr w:rsidR="00BF6361" w14:paraId="7BB1558D" w14:textId="77777777" w:rsidTr="003928EC">
        <w:trPr>
          <w:trHeight w:val="277"/>
        </w:trPr>
        <w:tc>
          <w:tcPr>
            <w:tcW w:w="928" w:type="dxa"/>
          </w:tcPr>
          <w:p w14:paraId="5D0829BB" w14:textId="0F364E9F" w:rsidR="00BF6361" w:rsidRDefault="00BF6361" w:rsidP="00E22526">
            <w:pPr>
              <w:tabs>
                <w:tab w:val="left" w:pos="1555"/>
              </w:tabs>
              <w:spacing w:before="87"/>
              <w:ind w:right="141"/>
              <w:jc w:val="both"/>
              <w:rPr>
                <w:sz w:val="20"/>
              </w:rPr>
            </w:pPr>
            <w:r>
              <w:rPr>
                <w:sz w:val="20"/>
              </w:rPr>
              <w:t>1</w:t>
            </w:r>
          </w:p>
        </w:tc>
        <w:tc>
          <w:tcPr>
            <w:tcW w:w="2073" w:type="dxa"/>
          </w:tcPr>
          <w:p w14:paraId="1D35CB85" w14:textId="77777777" w:rsidR="00BF6361" w:rsidRDefault="00BF6361" w:rsidP="00E22526">
            <w:pPr>
              <w:tabs>
                <w:tab w:val="left" w:pos="1555"/>
              </w:tabs>
              <w:spacing w:before="87"/>
              <w:ind w:right="141"/>
              <w:jc w:val="both"/>
              <w:rPr>
                <w:sz w:val="20"/>
              </w:rPr>
            </w:pPr>
          </w:p>
        </w:tc>
        <w:tc>
          <w:tcPr>
            <w:tcW w:w="2043" w:type="dxa"/>
          </w:tcPr>
          <w:p w14:paraId="33CD65F7" w14:textId="77777777" w:rsidR="00BF6361" w:rsidRDefault="00BF6361" w:rsidP="00E22526">
            <w:pPr>
              <w:tabs>
                <w:tab w:val="left" w:pos="1555"/>
              </w:tabs>
              <w:spacing w:before="87"/>
              <w:ind w:right="141"/>
              <w:jc w:val="both"/>
              <w:rPr>
                <w:sz w:val="20"/>
              </w:rPr>
            </w:pPr>
          </w:p>
        </w:tc>
        <w:tc>
          <w:tcPr>
            <w:tcW w:w="2019" w:type="dxa"/>
          </w:tcPr>
          <w:p w14:paraId="69CD747E" w14:textId="77777777" w:rsidR="00BF6361" w:rsidRDefault="00BF6361" w:rsidP="00E22526">
            <w:pPr>
              <w:tabs>
                <w:tab w:val="left" w:pos="1555"/>
              </w:tabs>
              <w:spacing w:before="87"/>
              <w:ind w:right="141"/>
              <w:jc w:val="both"/>
              <w:rPr>
                <w:sz w:val="20"/>
              </w:rPr>
            </w:pPr>
          </w:p>
        </w:tc>
        <w:tc>
          <w:tcPr>
            <w:tcW w:w="2064" w:type="dxa"/>
          </w:tcPr>
          <w:p w14:paraId="09FAF5B8" w14:textId="77777777" w:rsidR="00BF6361" w:rsidRDefault="00BF6361" w:rsidP="00E22526">
            <w:pPr>
              <w:tabs>
                <w:tab w:val="left" w:pos="1555"/>
              </w:tabs>
              <w:spacing w:before="87"/>
              <w:ind w:right="141"/>
              <w:jc w:val="both"/>
              <w:rPr>
                <w:sz w:val="20"/>
              </w:rPr>
            </w:pPr>
          </w:p>
        </w:tc>
      </w:tr>
      <w:tr w:rsidR="00BF6361" w14:paraId="423556E4" w14:textId="77777777" w:rsidTr="003928EC">
        <w:trPr>
          <w:trHeight w:val="262"/>
        </w:trPr>
        <w:tc>
          <w:tcPr>
            <w:tcW w:w="928" w:type="dxa"/>
          </w:tcPr>
          <w:p w14:paraId="5FB9C04A" w14:textId="3172E063" w:rsidR="00BF6361" w:rsidRDefault="00BF6361" w:rsidP="00E22526">
            <w:pPr>
              <w:tabs>
                <w:tab w:val="left" w:pos="1555"/>
              </w:tabs>
              <w:spacing w:before="87"/>
              <w:ind w:right="141"/>
              <w:jc w:val="both"/>
              <w:rPr>
                <w:sz w:val="20"/>
              </w:rPr>
            </w:pPr>
            <w:r>
              <w:rPr>
                <w:sz w:val="20"/>
              </w:rPr>
              <w:t>2</w:t>
            </w:r>
          </w:p>
        </w:tc>
        <w:tc>
          <w:tcPr>
            <w:tcW w:w="2073" w:type="dxa"/>
          </w:tcPr>
          <w:p w14:paraId="7412B883" w14:textId="77777777" w:rsidR="00BF6361" w:rsidRDefault="00BF6361" w:rsidP="00E22526">
            <w:pPr>
              <w:tabs>
                <w:tab w:val="left" w:pos="1555"/>
              </w:tabs>
              <w:spacing w:before="87"/>
              <w:ind w:right="141"/>
              <w:jc w:val="both"/>
              <w:rPr>
                <w:sz w:val="20"/>
              </w:rPr>
            </w:pPr>
          </w:p>
        </w:tc>
        <w:tc>
          <w:tcPr>
            <w:tcW w:w="2043" w:type="dxa"/>
          </w:tcPr>
          <w:p w14:paraId="0D3D6D6F" w14:textId="77777777" w:rsidR="00BF6361" w:rsidRDefault="00BF6361" w:rsidP="00E22526">
            <w:pPr>
              <w:tabs>
                <w:tab w:val="left" w:pos="1555"/>
              </w:tabs>
              <w:spacing w:before="87"/>
              <w:ind w:right="141"/>
              <w:jc w:val="both"/>
              <w:rPr>
                <w:sz w:val="20"/>
              </w:rPr>
            </w:pPr>
          </w:p>
        </w:tc>
        <w:tc>
          <w:tcPr>
            <w:tcW w:w="2019" w:type="dxa"/>
          </w:tcPr>
          <w:p w14:paraId="089BE7E9" w14:textId="77777777" w:rsidR="00BF6361" w:rsidRDefault="00BF6361" w:rsidP="00E22526">
            <w:pPr>
              <w:tabs>
                <w:tab w:val="left" w:pos="1555"/>
              </w:tabs>
              <w:spacing w:before="87"/>
              <w:ind w:right="141"/>
              <w:jc w:val="both"/>
              <w:rPr>
                <w:sz w:val="20"/>
              </w:rPr>
            </w:pPr>
          </w:p>
        </w:tc>
        <w:tc>
          <w:tcPr>
            <w:tcW w:w="2064" w:type="dxa"/>
          </w:tcPr>
          <w:p w14:paraId="601C8C0A" w14:textId="77777777" w:rsidR="00BF6361" w:rsidRDefault="00BF6361" w:rsidP="00E22526">
            <w:pPr>
              <w:tabs>
                <w:tab w:val="left" w:pos="1555"/>
              </w:tabs>
              <w:spacing w:before="87"/>
              <w:ind w:right="141"/>
              <w:jc w:val="both"/>
              <w:rPr>
                <w:sz w:val="20"/>
              </w:rPr>
            </w:pPr>
          </w:p>
        </w:tc>
      </w:tr>
      <w:tr w:rsidR="00BF6361" w14:paraId="26D0A965" w14:textId="77777777" w:rsidTr="003928EC">
        <w:trPr>
          <w:trHeight w:val="277"/>
        </w:trPr>
        <w:tc>
          <w:tcPr>
            <w:tcW w:w="928" w:type="dxa"/>
          </w:tcPr>
          <w:p w14:paraId="462F82E1" w14:textId="1F16F967" w:rsidR="00BF6361" w:rsidRDefault="00BF6361" w:rsidP="00E22526">
            <w:pPr>
              <w:tabs>
                <w:tab w:val="left" w:pos="1555"/>
              </w:tabs>
              <w:spacing w:before="87"/>
              <w:ind w:right="141"/>
              <w:jc w:val="both"/>
              <w:rPr>
                <w:sz w:val="20"/>
              </w:rPr>
            </w:pPr>
            <w:r>
              <w:rPr>
                <w:sz w:val="20"/>
              </w:rPr>
              <w:t>3</w:t>
            </w:r>
          </w:p>
        </w:tc>
        <w:tc>
          <w:tcPr>
            <w:tcW w:w="2073" w:type="dxa"/>
          </w:tcPr>
          <w:p w14:paraId="27BCD2D9" w14:textId="77777777" w:rsidR="00BF6361" w:rsidRDefault="00BF6361" w:rsidP="00E22526">
            <w:pPr>
              <w:tabs>
                <w:tab w:val="left" w:pos="1555"/>
              </w:tabs>
              <w:spacing w:before="87"/>
              <w:ind w:right="141"/>
              <w:jc w:val="both"/>
              <w:rPr>
                <w:sz w:val="20"/>
              </w:rPr>
            </w:pPr>
          </w:p>
        </w:tc>
        <w:tc>
          <w:tcPr>
            <w:tcW w:w="2043" w:type="dxa"/>
          </w:tcPr>
          <w:p w14:paraId="11F191E5" w14:textId="77777777" w:rsidR="00BF6361" w:rsidRDefault="00BF6361" w:rsidP="00E22526">
            <w:pPr>
              <w:tabs>
                <w:tab w:val="left" w:pos="1555"/>
              </w:tabs>
              <w:spacing w:before="87"/>
              <w:ind w:right="141"/>
              <w:jc w:val="both"/>
              <w:rPr>
                <w:sz w:val="20"/>
              </w:rPr>
            </w:pPr>
          </w:p>
        </w:tc>
        <w:tc>
          <w:tcPr>
            <w:tcW w:w="2019" w:type="dxa"/>
          </w:tcPr>
          <w:p w14:paraId="7B76C778" w14:textId="77777777" w:rsidR="00BF6361" w:rsidRDefault="00BF6361" w:rsidP="00E22526">
            <w:pPr>
              <w:tabs>
                <w:tab w:val="left" w:pos="1555"/>
              </w:tabs>
              <w:spacing w:before="87"/>
              <w:ind w:right="141"/>
              <w:jc w:val="both"/>
              <w:rPr>
                <w:sz w:val="20"/>
              </w:rPr>
            </w:pPr>
          </w:p>
        </w:tc>
        <w:tc>
          <w:tcPr>
            <w:tcW w:w="2064" w:type="dxa"/>
          </w:tcPr>
          <w:p w14:paraId="16CF3929" w14:textId="77777777" w:rsidR="00BF6361" w:rsidRDefault="00BF6361" w:rsidP="00E22526">
            <w:pPr>
              <w:tabs>
                <w:tab w:val="left" w:pos="1555"/>
              </w:tabs>
              <w:spacing w:before="87"/>
              <w:ind w:right="141"/>
              <w:jc w:val="both"/>
              <w:rPr>
                <w:sz w:val="20"/>
              </w:rPr>
            </w:pPr>
          </w:p>
        </w:tc>
      </w:tr>
      <w:tr w:rsidR="00BF6361" w14:paraId="167539F0" w14:textId="77777777" w:rsidTr="003928EC">
        <w:trPr>
          <w:trHeight w:val="277"/>
        </w:trPr>
        <w:tc>
          <w:tcPr>
            <w:tcW w:w="928" w:type="dxa"/>
          </w:tcPr>
          <w:p w14:paraId="3DE3EBFD" w14:textId="4F6AAA2D" w:rsidR="00BF6361" w:rsidRDefault="00BF6361" w:rsidP="00E22526">
            <w:pPr>
              <w:tabs>
                <w:tab w:val="left" w:pos="1555"/>
              </w:tabs>
              <w:spacing w:before="87"/>
              <w:ind w:right="141"/>
              <w:jc w:val="both"/>
              <w:rPr>
                <w:sz w:val="20"/>
              </w:rPr>
            </w:pPr>
            <w:r>
              <w:rPr>
                <w:sz w:val="20"/>
              </w:rPr>
              <w:t>4</w:t>
            </w:r>
          </w:p>
        </w:tc>
        <w:tc>
          <w:tcPr>
            <w:tcW w:w="2073" w:type="dxa"/>
          </w:tcPr>
          <w:p w14:paraId="6BE11064" w14:textId="77777777" w:rsidR="00BF6361" w:rsidRDefault="00BF6361" w:rsidP="00E22526">
            <w:pPr>
              <w:tabs>
                <w:tab w:val="left" w:pos="1555"/>
              </w:tabs>
              <w:spacing w:before="87"/>
              <w:ind w:right="141"/>
              <w:jc w:val="both"/>
              <w:rPr>
                <w:sz w:val="20"/>
              </w:rPr>
            </w:pPr>
          </w:p>
        </w:tc>
        <w:tc>
          <w:tcPr>
            <w:tcW w:w="2043" w:type="dxa"/>
          </w:tcPr>
          <w:p w14:paraId="343EB11C" w14:textId="77777777" w:rsidR="00BF6361" w:rsidRDefault="00BF6361" w:rsidP="00E22526">
            <w:pPr>
              <w:tabs>
                <w:tab w:val="left" w:pos="1555"/>
              </w:tabs>
              <w:spacing w:before="87"/>
              <w:ind w:right="141"/>
              <w:jc w:val="both"/>
              <w:rPr>
                <w:sz w:val="20"/>
              </w:rPr>
            </w:pPr>
          </w:p>
        </w:tc>
        <w:tc>
          <w:tcPr>
            <w:tcW w:w="2019" w:type="dxa"/>
          </w:tcPr>
          <w:p w14:paraId="641D3E7C" w14:textId="77777777" w:rsidR="00BF6361" w:rsidRDefault="00BF6361" w:rsidP="00E22526">
            <w:pPr>
              <w:tabs>
                <w:tab w:val="left" w:pos="1555"/>
              </w:tabs>
              <w:spacing w:before="87"/>
              <w:ind w:right="141"/>
              <w:jc w:val="both"/>
              <w:rPr>
                <w:sz w:val="20"/>
              </w:rPr>
            </w:pPr>
          </w:p>
        </w:tc>
        <w:tc>
          <w:tcPr>
            <w:tcW w:w="2064" w:type="dxa"/>
          </w:tcPr>
          <w:p w14:paraId="50F3078B" w14:textId="77777777" w:rsidR="00BF6361" w:rsidRDefault="00BF6361" w:rsidP="00E22526">
            <w:pPr>
              <w:tabs>
                <w:tab w:val="left" w:pos="1555"/>
              </w:tabs>
              <w:spacing w:before="87"/>
              <w:ind w:right="141"/>
              <w:jc w:val="both"/>
              <w:rPr>
                <w:sz w:val="20"/>
              </w:rPr>
            </w:pPr>
          </w:p>
        </w:tc>
      </w:tr>
      <w:tr w:rsidR="00BF6361" w14:paraId="688D35CB" w14:textId="77777777" w:rsidTr="003928EC">
        <w:trPr>
          <w:trHeight w:val="277"/>
        </w:trPr>
        <w:tc>
          <w:tcPr>
            <w:tcW w:w="928" w:type="dxa"/>
          </w:tcPr>
          <w:p w14:paraId="2AAE774B" w14:textId="4A0F5E4F" w:rsidR="00BF6361" w:rsidRDefault="00BF6361" w:rsidP="00E22526">
            <w:pPr>
              <w:tabs>
                <w:tab w:val="left" w:pos="1555"/>
              </w:tabs>
              <w:spacing w:before="87"/>
              <w:ind w:right="141"/>
              <w:jc w:val="both"/>
              <w:rPr>
                <w:sz w:val="20"/>
              </w:rPr>
            </w:pPr>
            <w:r>
              <w:rPr>
                <w:sz w:val="20"/>
              </w:rPr>
              <w:t>5</w:t>
            </w:r>
          </w:p>
        </w:tc>
        <w:tc>
          <w:tcPr>
            <w:tcW w:w="2073" w:type="dxa"/>
          </w:tcPr>
          <w:p w14:paraId="02233671" w14:textId="77777777" w:rsidR="00BF6361" w:rsidRDefault="00BF6361" w:rsidP="00E22526">
            <w:pPr>
              <w:tabs>
                <w:tab w:val="left" w:pos="1555"/>
              </w:tabs>
              <w:spacing w:before="87"/>
              <w:ind w:right="141"/>
              <w:jc w:val="both"/>
              <w:rPr>
                <w:sz w:val="20"/>
              </w:rPr>
            </w:pPr>
          </w:p>
        </w:tc>
        <w:tc>
          <w:tcPr>
            <w:tcW w:w="2043" w:type="dxa"/>
          </w:tcPr>
          <w:p w14:paraId="1BEC3763" w14:textId="77777777" w:rsidR="00BF6361" w:rsidRDefault="00BF6361" w:rsidP="00E22526">
            <w:pPr>
              <w:tabs>
                <w:tab w:val="left" w:pos="1555"/>
              </w:tabs>
              <w:spacing w:before="87"/>
              <w:ind w:right="141"/>
              <w:jc w:val="both"/>
              <w:rPr>
                <w:sz w:val="20"/>
              </w:rPr>
            </w:pPr>
          </w:p>
        </w:tc>
        <w:tc>
          <w:tcPr>
            <w:tcW w:w="2019" w:type="dxa"/>
          </w:tcPr>
          <w:p w14:paraId="50159C7F" w14:textId="77777777" w:rsidR="00BF6361" w:rsidRDefault="00BF6361" w:rsidP="00E22526">
            <w:pPr>
              <w:tabs>
                <w:tab w:val="left" w:pos="1555"/>
              </w:tabs>
              <w:spacing w:before="87"/>
              <w:ind w:right="141"/>
              <w:jc w:val="both"/>
              <w:rPr>
                <w:sz w:val="20"/>
              </w:rPr>
            </w:pPr>
          </w:p>
        </w:tc>
        <w:tc>
          <w:tcPr>
            <w:tcW w:w="2064" w:type="dxa"/>
          </w:tcPr>
          <w:p w14:paraId="68218236" w14:textId="77777777" w:rsidR="00BF6361" w:rsidRDefault="00BF6361" w:rsidP="00E22526">
            <w:pPr>
              <w:tabs>
                <w:tab w:val="left" w:pos="1555"/>
              </w:tabs>
              <w:spacing w:before="87"/>
              <w:ind w:right="141"/>
              <w:jc w:val="both"/>
              <w:rPr>
                <w:sz w:val="20"/>
              </w:rPr>
            </w:pPr>
          </w:p>
        </w:tc>
      </w:tr>
      <w:tr w:rsidR="00BF6361" w14:paraId="53FEA586" w14:textId="77777777" w:rsidTr="003928EC">
        <w:trPr>
          <w:trHeight w:val="277"/>
        </w:trPr>
        <w:tc>
          <w:tcPr>
            <w:tcW w:w="928" w:type="dxa"/>
          </w:tcPr>
          <w:p w14:paraId="78979820" w14:textId="4AA1CDFF" w:rsidR="00BF6361" w:rsidRDefault="00BF6361" w:rsidP="00E22526">
            <w:pPr>
              <w:tabs>
                <w:tab w:val="left" w:pos="1555"/>
              </w:tabs>
              <w:spacing w:before="87"/>
              <w:ind w:right="141"/>
              <w:jc w:val="both"/>
              <w:rPr>
                <w:sz w:val="20"/>
              </w:rPr>
            </w:pPr>
            <w:r>
              <w:rPr>
                <w:sz w:val="20"/>
              </w:rPr>
              <w:t>6</w:t>
            </w:r>
          </w:p>
        </w:tc>
        <w:tc>
          <w:tcPr>
            <w:tcW w:w="2073" w:type="dxa"/>
          </w:tcPr>
          <w:p w14:paraId="6AB4065F" w14:textId="77777777" w:rsidR="00BF6361" w:rsidRDefault="00BF6361" w:rsidP="00E22526">
            <w:pPr>
              <w:tabs>
                <w:tab w:val="left" w:pos="1555"/>
              </w:tabs>
              <w:spacing w:before="87"/>
              <w:ind w:right="141"/>
              <w:jc w:val="both"/>
              <w:rPr>
                <w:sz w:val="20"/>
              </w:rPr>
            </w:pPr>
          </w:p>
        </w:tc>
        <w:tc>
          <w:tcPr>
            <w:tcW w:w="2043" w:type="dxa"/>
          </w:tcPr>
          <w:p w14:paraId="1765695E" w14:textId="77777777" w:rsidR="00BF6361" w:rsidRDefault="00BF6361" w:rsidP="00E22526">
            <w:pPr>
              <w:tabs>
                <w:tab w:val="left" w:pos="1555"/>
              </w:tabs>
              <w:spacing w:before="87"/>
              <w:ind w:right="141"/>
              <w:jc w:val="both"/>
              <w:rPr>
                <w:sz w:val="20"/>
              </w:rPr>
            </w:pPr>
          </w:p>
        </w:tc>
        <w:tc>
          <w:tcPr>
            <w:tcW w:w="2019" w:type="dxa"/>
          </w:tcPr>
          <w:p w14:paraId="2888027B" w14:textId="77777777" w:rsidR="00BF6361" w:rsidRDefault="00BF6361" w:rsidP="00E22526">
            <w:pPr>
              <w:tabs>
                <w:tab w:val="left" w:pos="1555"/>
              </w:tabs>
              <w:spacing w:before="87"/>
              <w:ind w:right="141"/>
              <w:jc w:val="both"/>
              <w:rPr>
                <w:sz w:val="20"/>
              </w:rPr>
            </w:pPr>
          </w:p>
        </w:tc>
        <w:tc>
          <w:tcPr>
            <w:tcW w:w="2064" w:type="dxa"/>
          </w:tcPr>
          <w:p w14:paraId="04D3FF88" w14:textId="77777777" w:rsidR="00BF6361" w:rsidRDefault="00BF6361" w:rsidP="00E22526">
            <w:pPr>
              <w:tabs>
                <w:tab w:val="left" w:pos="1555"/>
              </w:tabs>
              <w:spacing w:before="87"/>
              <w:ind w:right="141"/>
              <w:jc w:val="both"/>
              <w:rPr>
                <w:sz w:val="20"/>
              </w:rPr>
            </w:pPr>
          </w:p>
        </w:tc>
      </w:tr>
      <w:tr w:rsidR="00BF6361" w14:paraId="5EC1BE9F" w14:textId="77777777" w:rsidTr="003928EC">
        <w:trPr>
          <w:trHeight w:val="262"/>
        </w:trPr>
        <w:tc>
          <w:tcPr>
            <w:tcW w:w="928" w:type="dxa"/>
          </w:tcPr>
          <w:p w14:paraId="0EA204B5" w14:textId="77777777" w:rsidR="00BF6361" w:rsidRDefault="00BF6361" w:rsidP="00E22526">
            <w:pPr>
              <w:tabs>
                <w:tab w:val="left" w:pos="1555"/>
              </w:tabs>
              <w:spacing w:before="87"/>
              <w:ind w:right="141"/>
              <w:jc w:val="both"/>
              <w:rPr>
                <w:sz w:val="20"/>
              </w:rPr>
            </w:pPr>
          </w:p>
        </w:tc>
        <w:tc>
          <w:tcPr>
            <w:tcW w:w="4116" w:type="dxa"/>
            <w:gridSpan w:val="2"/>
          </w:tcPr>
          <w:p w14:paraId="77143619" w14:textId="608AD366" w:rsidR="00BF6361" w:rsidRDefault="00BF6361" w:rsidP="00E22526">
            <w:pPr>
              <w:tabs>
                <w:tab w:val="left" w:pos="1555"/>
              </w:tabs>
              <w:spacing w:before="87"/>
              <w:ind w:right="141"/>
              <w:jc w:val="both"/>
              <w:rPr>
                <w:sz w:val="20"/>
              </w:rPr>
            </w:pPr>
            <w:r w:rsidRPr="002B070F">
              <w:rPr>
                <w:sz w:val="20"/>
                <w:szCs w:val="20"/>
              </w:rPr>
              <w:t>TOTAL</w:t>
            </w:r>
            <w:r w:rsidRPr="002B070F">
              <w:rPr>
                <w:spacing w:val="13"/>
                <w:sz w:val="20"/>
                <w:szCs w:val="20"/>
              </w:rPr>
              <w:t xml:space="preserve"> </w:t>
            </w:r>
            <w:r w:rsidRPr="002B070F">
              <w:rPr>
                <w:sz w:val="20"/>
                <w:szCs w:val="20"/>
              </w:rPr>
              <w:t>COST</w:t>
            </w:r>
            <w:r w:rsidRPr="002B070F">
              <w:rPr>
                <w:spacing w:val="15"/>
                <w:sz w:val="20"/>
                <w:szCs w:val="20"/>
              </w:rPr>
              <w:t xml:space="preserve"> </w:t>
            </w:r>
            <w:r w:rsidRPr="002B070F">
              <w:rPr>
                <w:sz w:val="20"/>
                <w:szCs w:val="20"/>
              </w:rPr>
              <w:t>LOCAL</w:t>
            </w:r>
            <w:r w:rsidRPr="002B070F">
              <w:rPr>
                <w:spacing w:val="18"/>
                <w:sz w:val="20"/>
                <w:szCs w:val="20"/>
              </w:rPr>
              <w:t xml:space="preserve"> </w:t>
            </w:r>
            <w:r w:rsidRPr="002B070F">
              <w:rPr>
                <w:spacing w:val="-2"/>
                <w:sz w:val="20"/>
                <w:szCs w:val="20"/>
              </w:rPr>
              <w:t>CONTENT</w:t>
            </w:r>
          </w:p>
        </w:tc>
        <w:tc>
          <w:tcPr>
            <w:tcW w:w="2019" w:type="dxa"/>
          </w:tcPr>
          <w:p w14:paraId="5D6C58CA" w14:textId="77777777" w:rsidR="00BF6361" w:rsidRDefault="00BF6361" w:rsidP="00E22526">
            <w:pPr>
              <w:tabs>
                <w:tab w:val="left" w:pos="1555"/>
              </w:tabs>
              <w:spacing w:before="87"/>
              <w:ind w:right="141"/>
              <w:jc w:val="both"/>
              <w:rPr>
                <w:sz w:val="20"/>
              </w:rPr>
            </w:pPr>
          </w:p>
        </w:tc>
        <w:tc>
          <w:tcPr>
            <w:tcW w:w="2064" w:type="dxa"/>
          </w:tcPr>
          <w:p w14:paraId="20971307" w14:textId="77777777" w:rsidR="00BF6361" w:rsidRDefault="00BF6361" w:rsidP="00E22526">
            <w:pPr>
              <w:tabs>
                <w:tab w:val="left" w:pos="1555"/>
              </w:tabs>
              <w:spacing w:before="87"/>
              <w:ind w:right="141"/>
              <w:jc w:val="both"/>
              <w:rPr>
                <w:sz w:val="20"/>
              </w:rPr>
            </w:pPr>
          </w:p>
        </w:tc>
      </w:tr>
      <w:tr w:rsidR="00BF6361" w14:paraId="6FA4B9F8" w14:textId="77777777" w:rsidTr="003928EC">
        <w:trPr>
          <w:trHeight w:val="262"/>
        </w:trPr>
        <w:tc>
          <w:tcPr>
            <w:tcW w:w="928" w:type="dxa"/>
          </w:tcPr>
          <w:p w14:paraId="434F5A3D" w14:textId="77777777" w:rsidR="00BF6361" w:rsidRDefault="00BF6361" w:rsidP="00E22526">
            <w:pPr>
              <w:tabs>
                <w:tab w:val="left" w:pos="1555"/>
              </w:tabs>
              <w:spacing w:before="87"/>
              <w:ind w:right="141"/>
              <w:jc w:val="both"/>
              <w:rPr>
                <w:sz w:val="20"/>
              </w:rPr>
            </w:pPr>
          </w:p>
        </w:tc>
        <w:tc>
          <w:tcPr>
            <w:tcW w:w="4116" w:type="dxa"/>
            <w:gridSpan w:val="2"/>
          </w:tcPr>
          <w:p w14:paraId="4B49D87D" w14:textId="3B0F3080" w:rsidR="00BF6361" w:rsidRDefault="00BF6361" w:rsidP="00E22526">
            <w:pPr>
              <w:tabs>
                <w:tab w:val="left" w:pos="1555"/>
              </w:tabs>
              <w:spacing w:before="87"/>
              <w:ind w:right="141"/>
              <w:jc w:val="both"/>
              <w:rPr>
                <w:sz w:val="20"/>
              </w:rPr>
            </w:pPr>
            <w:r w:rsidRPr="002B070F">
              <w:rPr>
                <w:sz w:val="20"/>
                <w:szCs w:val="20"/>
              </w:rPr>
              <w:t>PERCENTAGE</w:t>
            </w:r>
            <w:r w:rsidRPr="002B070F">
              <w:rPr>
                <w:spacing w:val="22"/>
                <w:sz w:val="20"/>
                <w:szCs w:val="20"/>
              </w:rPr>
              <w:t xml:space="preserve"> </w:t>
            </w:r>
            <w:r w:rsidRPr="002B070F">
              <w:rPr>
                <w:sz w:val="20"/>
                <w:szCs w:val="20"/>
              </w:rPr>
              <w:t>OF</w:t>
            </w:r>
            <w:r w:rsidRPr="002B070F">
              <w:rPr>
                <w:spacing w:val="20"/>
                <w:sz w:val="20"/>
                <w:szCs w:val="20"/>
              </w:rPr>
              <w:t xml:space="preserve"> </w:t>
            </w:r>
            <w:r w:rsidRPr="002B070F">
              <w:rPr>
                <w:sz w:val="20"/>
                <w:szCs w:val="20"/>
              </w:rPr>
              <w:t>CONTRACT</w:t>
            </w:r>
            <w:r w:rsidRPr="002B070F">
              <w:rPr>
                <w:spacing w:val="26"/>
                <w:sz w:val="20"/>
                <w:szCs w:val="20"/>
              </w:rPr>
              <w:t xml:space="preserve"> </w:t>
            </w:r>
            <w:r w:rsidRPr="002B070F">
              <w:rPr>
                <w:spacing w:val="-4"/>
                <w:sz w:val="20"/>
                <w:szCs w:val="20"/>
              </w:rPr>
              <w:t>PRICE</w:t>
            </w:r>
          </w:p>
        </w:tc>
        <w:tc>
          <w:tcPr>
            <w:tcW w:w="2019" w:type="dxa"/>
          </w:tcPr>
          <w:p w14:paraId="6B031B1C" w14:textId="77777777" w:rsidR="00BF6361" w:rsidRDefault="00BF6361" w:rsidP="00E22526">
            <w:pPr>
              <w:tabs>
                <w:tab w:val="left" w:pos="1555"/>
              </w:tabs>
              <w:spacing w:before="87"/>
              <w:ind w:right="141"/>
              <w:jc w:val="both"/>
              <w:rPr>
                <w:sz w:val="20"/>
              </w:rPr>
            </w:pPr>
          </w:p>
        </w:tc>
        <w:tc>
          <w:tcPr>
            <w:tcW w:w="2064" w:type="dxa"/>
          </w:tcPr>
          <w:p w14:paraId="7133E9FE" w14:textId="77777777" w:rsidR="00BF6361" w:rsidRDefault="00BF6361" w:rsidP="00E22526">
            <w:pPr>
              <w:tabs>
                <w:tab w:val="left" w:pos="1555"/>
              </w:tabs>
              <w:spacing w:before="87"/>
              <w:ind w:right="141"/>
              <w:jc w:val="both"/>
              <w:rPr>
                <w:sz w:val="20"/>
              </w:rPr>
            </w:pPr>
          </w:p>
        </w:tc>
      </w:tr>
    </w:tbl>
    <w:p w14:paraId="5D3E23C9" w14:textId="77777777" w:rsidR="00F52A1D" w:rsidRDefault="00F52A1D" w:rsidP="00F9089C">
      <w:pPr>
        <w:tabs>
          <w:tab w:val="left" w:pos="1555"/>
        </w:tabs>
        <w:spacing w:before="87"/>
        <w:ind w:right="141"/>
        <w:jc w:val="both"/>
        <w:rPr>
          <w:sz w:val="20"/>
        </w:rPr>
      </w:pPr>
    </w:p>
    <w:p w14:paraId="0E1DEFD2" w14:textId="77777777" w:rsidR="00F52A1D" w:rsidRDefault="00F52A1D" w:rsidP="004E5D06">
      <w:pPr>
        <w:pStyle w:val="ListParagraph"/>
        <w:numPr>
          <w:ilvl w:val="1"/>
          <w:numId w:val="90"/>
        </w:numPr>
        <w:tabs>
          <w:tab w:val="left" w:pos="1149"/>
          <w:tab w:val="left" w:pos="2716"/>
        </w:tabs>
        <w:ind w:left="1149" w:right="141" w:hanging="677"/>
        <w:jc w:val="both"/>
        <w:rPr>
          <w:b/>
          <w:sz w:val="26"/>
        </w:rPr>
      </w:pPr>
      <w:bookmarkStart w:id="45" w:name="_TOC_250032"/>
      <w:r>
        <w:rPr>
          <w:b/>
          <w:u w:val="single"/>
        </w:rPr>
        <w:t>FORM</w:t>
      </w:r>
      <w:r>
        <w:rPr>
          <w:b/>
          <w:spacing w:val="22"/>
          <w:u w:val="single"/>
        </w:rPr>
        <w:t xml:space="preserve"> </w:t>
      </w:r>
      <w:r>
        <w:rPr>
          <w:b/>
          <w:u w:val="single"/>
        </w:rPr>
        <w:t>PER-</w:t>
      </w:r>
      <w:bookmarkEnd w:id="45"/>
      <w:r>
        <w:rPr>
          <w:b/>
          <w:spacing w:val="-5"/>
          <w:u w:val="single"/>
        </w:rPr>
        <w:t>2:</w:t>
      </w:r>
    </w:p>
    <w:p w14:paraId="2D860784" w14:textId="77777777" w:rsidR="00F52A1D" w:rsidRDefault="00F52A1D" w:rsidP="00E22526">
      <w:pPr>
        <w:pStyle w:val="BodyText"/>
        <w:tabs>
          <w:tab w:val="left" w:pos="2716"/>
        </w:tabs>
        <w:spacing w:before="12"/>
        <w:ind w:right="141"/>
        <w:jc w:val="both"/>
        <w:rPr>
          <w:b/>
        </w:rPr>
      </w:pPr>
    </w:p>
    <w:p w14:paraId="09DB1E26" w14:textId="77777777" w:rsidR="00F52A1D" w:rsidRDefault="00F52A1D" w:rsidP="00E22526">
      <w:pPr>
        <w:pStyle w:val="BodyText"/>
        <w:tabs>
          <w:tab w:val="left" w:pos="2716"/>
        </w:tabs>
        <w:ind w:left="472" w:right="141"/>
        <w:jc w:val="both"/>
      </w:pPr>
      <w:r>
        <w:t>Resume</w:t>
      </w:r>
      <w:r>
        <w:rPr>
          <w:spacing w:val="17"/>
        </w:rPr>
        <w:t xml:space="preserve"> </w:t>
      </w:r>
      <w:r>
        <w:t>and</w:t>
      </w:r>
      <w:r>
        <w:rPr>
          <w:spacing w:val="17"/>
        </w:rPr>
        <w:t xml:space="preserve"> </w:t>
      </w:r>
      <w:r>
        <w:t>Declaration</w:t>
      </w:r>
      <w:r>
        <w:rPr>
          <w:spacing w:val="17"/>
        </w:rPr>
        <w:t xml:space="preserve"> </w:t>
      </w:r>
      <w:r>
        <w:t>-</w:t>
      </w:r>
      <w:r>
        <w:rPr>
          <w:spacing w:val="8"/>
        </w:rPr>
        <w:t xml:space="preserve"> </w:t>
      </w:r>
      <w:r>
        <w:t>Contractor’s</w:t>
      </w:r>
      <w:r>
        <w:rPr>
          <w:spacing w:val="17"/>
        </w:rPr>
        <w:t xml:space="preserve"> </w:t>
      </w:r>
      <w:r>
        <w:t>Representative</w:t>
      </w:r>
      <w:r>
        <w:rPr>
          <w:spacing w:val="20"/>
        </w:rPr>
        <w:t xml:space="preserve"> </w:t>
      </w:r>
      <w:r>
        <w:t>and</w:t>
      </w:r>
      <w:r>
        <w:rPr>
          <w:spacing w:val="18"/>
        </w:rPr>
        <w:t xml:space="preserve"> </w:t>
      </w:r>
      <w:r>
        <w:t>Key</w:t>
      </w:r>
      <w:r>
        <w:rPr>
          <w:spacing w:val="17"/>
        </w:rPr>
        <w:t xml:space="preserve"> </w:t>
      </w:r>
      <w:r>
        <w:rPr>
          <w:spacing w:val="-2"/>
        </w:rPr>
        <w:t>Personnel</w:t>
      </w:r>
    </w:p>
    <w:p w14:paraId="362042B4" w14:textId="77777777" w:rsidR="00F52A1D" w:rsidRDefault="00F52A1D" w:rsidP="00E22526">
      <w:pPr>
        <w:pStyle w:val="BodyText"/>
        <w:tabs>
          <w:tab w:val="left" w:pos="2716"/>
        </w:tabs>
        <w:spacing w:before="11"/>
        <w:ind w:right="141"/>
        <w:jc w:val="both"/>
      </w:pPr>
      <w:r>
        <w:rPr>
          <w:noProof/>
        </w:rPr>
        <mc:AlternateContent>
          <mc:Choice Requires="wps">
            <w:drawing>
              <wp:anchor distT="0" distB="0" distL="0" distR="0" simplePos="0" relativeHeight="251559424" behindDoc="1" locked="0" layoutInCell="1" allowOverlap="1" wp14:anchorId="0D8B9D71" wp14:editId="205943E3">
                <wp:simplePos x="0" y="0"/>
                <wp:positionH relativeFrom="page">
                  <wp:posOffset>1176997</wp:posOffset>
                </wp:positionH>
                <wp:positionV relativeFrom="paragraph">
                  <wp:posOffset>214288</wp:posOffset>
                </wp:positionV>
                <wp:extent cx="5426710" cy="311150"/>
                <wp:effectExtent l="0" t="0" r="0" b="0"/>
                <wp:wrapTopAndBottom/>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6710" cy="311150"/>
                        </a:xfrm>
                        <a:prstGeom prst="rect">
                          <a:avLst/>
                        </a:prstGeom>
                        <a:ln w="7620">
                          <a:solidFill>
                            <a:srgbClr val="000000"/>
                          </a:solidFill>
                          <a:prstDash val="solid"/>
                        </a:ln>
                      </wps:spPr>
                      <wps:txbx>
                        <w:txbxContent>
                          <w:p w14:paraId="1263232C" w14:textId="77777777" w:rsidR="00F52A1D" w:rsidRDefault="00F52A1D" w:rsidP="00F52A1D">
                            <w:pPr>
                              <w:pStyle w:val="BodyText"/>
                              <w:spacing w:before="6"/>
                              <w:ind w:left="61"/>
                            </w:pPr>
                            <w:r>
                              <w:rPr>
                                <w:w w:val="105"/>
                              </w:rPr>
                              <w:t>Name</w:t>
                            </w:r>
                            <w:r>
                              <w:rPr>
                                <w:spacing w:val="-7"/>
                                <w:w w:val="105"/>
                              </w:rPr>
                              <w:t xml:space="preserve"> </w:t>
                            </w:r>
                            <w:r>
                              <w:rPr>
                                <w:w w:val="105"/>
                              </w:rPr>
                              <w:t>of</w:t>
                            </w:r>
                            <w:r>
                              <w:rPr>
                                <w:spacing w:val="-8"/>
                                <w:w w:val="105"/>
                              </w:rPr>
                              <w:t xml:space="preserve"> </w:t>
                            </w:r>
                            <w:r>
                              <w:rPr>
                                <w:spacing w:val="-2"/>
                                <w:w w:val="105"/>
                              </w:rPr>
                              <w:t>Tenderer</w:t>
                            </w:r>
                          </w:p>
                        </w:txbxContent>
                      </wps:txbx>
                      <wps:bodyPr wrap="square" lIns="0" tIns="0" rIns="0" bIns="0" rtlCol="0">
                        <a:noAutofit/>
                      </wps:bodyPr>
                    </wps:wsp>
                  </a:graphicData>
                </a:graphic>
              </wp:anchor>
            </w:drawing>
          </mc:Choice>
          <mc:Fallback>
            <w:pict>
              <v:shapetype w14:anchorId="0D8B9D71" id="_x0000_t202" coordsize="21600,21600" o:spt="202" path="m,l,21600r21600,l21600,xe">
                <v:stroke joinstyle="miter"/>
                <v:path gradientshapeok="t" o:connecttype="rect"/>
              </v:shapetype>
              <v:shape id="Textbox 180" o:spid="_x0000_s1026" type="#_x0000_t202" style="position:absolute;left:0;text-align:left;margin-left:92.7pt;margin-top:16.85pt;width:427.3pt;height:24.5pt;z-index:-251757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" filled="f" strokeweight=".6pt">
                <v:path arrowok="t"/>
                <v:textbox inset="0,0,0,0">
                  <w:txbxContent>
                    <w:p w14:paraId="1263232C" w14:textId="77777777" w:rsidR="00F52A1D" w:rsidRDefault="00F52A1D" w:rsidP="00F52A1D">
                      <w:pPr>
                        <w:pStyle w:val="BodyText"/>
                        <w:spacing w:before="6"/>
                        <w:ind w:left="61"/>
                      </w:pPr>
                      <w:r>
                        <w:rPr>
                          <w:w w:val="105"/>
                        </w:rPr>
                        <w:t>Name</w:t>
                      </w:r>
                      <w:r>
                        <w:rPr>
                          <w:spacing w:val="-7"/>
                          <w:w w:val="105"/>
                        </w:rPr>
                        <w:t xml:space="preserve"> </w:t>
                      </w:r>
                      <w:r>
                        <w:rPr>
                          <w:w w:val="105"/>
                        </w:rPr>
                        <w:t>of</w:t>
                      </w:r>
                      <w:r>
                        <w:rPr>
                          <w:spacing w:val="-8"/>
                          <w:w w:val="105"/>
                        </w:rPr>
                        <w:t xml:space="preserve"> </w:t>
                      </w:r>
                      <w:r>
                        <w:rPr>
                          <w:spacing w:val="-2"/>
                          <w:w w:val="105"/>
                        </w:rPr>
                        <w:t>Tenderer</w:t>
                      </w:r>
                    </w:p>
                  </w:txbxContent>
                </v:textbox>
                <w10:wrap type="topAndBottom" anchorx="page"/>
              </v:shape>
            </w:pict>
          </mc:Fallback>
        </mc:AlternateContent>
      </w:r>
    </w:p>
    <w:p w14:paraId="0EABB9A4" w14:textId="77777777" w:rsidR="00F52A1D" w:rsidRDefault="00F52A1D" w:rsidP="00E22526">
      <w:pPr>
        <w:pStyle w:val="BodyText"/>
        <w:tabs>
          <w:tab w:val="left" w:pos="2716"/>
        </w:tabs>
        <w:spacing w:before="36"/>
        <w:ind w:right="141"/>
        <w:jc w:val="both"/>
      </w:pPr>
    </w:p>
    <w:tbl>
      <w:tblPr>
        <w:tblW w:w="0" w:type="auto"/>
        <w:tblInd w:w="4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54"/>
        <w:gridCol w:w="3723"/>
        <w:gridCol w:w="3470"/>
      </w:tblGrid>
      <w:tr w:rsidR="00F52A1D" w14:paraId="5253A4DA" w14:textId="77777777" w:rsidTr="00AB2394">
        <w:trPr>
          <w:trHeight w:val="474"/>
        </w:trPr>
        <w:tc>
          <w:tcPr>
            <w:tcW w:w="8547" w:type="dxa"/>
            <w:gridSpan w:val="3"/>
          </w:tcPr>
          <w:p w14:paraId="6CFD73E2" w14:textId="77777777" w:rsidR="00F52A1D" w:rsidRDefault="00F52A1D" w:rsidP="00E22526">
            <w:pPr>
              <w:pStyle w:val="TableParagraph"/>
              <w:tabs>
                <w:tab w:val="left" w:pos="2716"/>
              </w:tabs>
              <w:spacing w:before="2"/>
              <w:ind w:left="66" w:right="141"/>
              <w:jc w:val="both"/>
              <w:rPr>
                <w:sz w:val="20"/>
              </w:rPr>
            </w:pPr>
            <w:r>
              <w:rPr>
                <w:w w:val="105"/>
                <w:sz w:val="20"/>
              </w:rPr>
              <w:t>Position</w:t>
            </w:r>
            <w:r>
              <w:rPr>
                <w:spacing w:val="-14"/>
                <w:w w:val="105"/>
                <w:sz w:val="20"/>
              </w:rPr>
              <w:t xml:space="preserve"> </w:t>
            </w:r>
            <w:r>
              <w:rPr>
                <w:w w:val="105"/>
                <w:sz w:val="20"/>
              </w:rPr>
              <w:t>[#</w:t>
            </w:r>
            <w:r>
              <w:rPr>
                <w:i/>
                <w:w w:val="105"/>
                <w:sz w:val="20"/>
              </w:rPr>
              <w:t>1</w:t>
            </w:r>
            <w:r>
              <w:rPr>
                <w:w w:val="105"/>
                <w:sz w:val="20"/>
              </w:rPr>
              <w:t>]:</w:t>
            </w:r>
            <w:r>
              <w:rPr>
                <w:spacing w:val="-13"/>
                <w:w w:val="105"/>
                <w:sz w:val="20"/>
              </w:rPr>
              <w:t xml:space="preserve"> </w:t>
            </w:r>
            <w:r>
              <w:rPr>
                <w:w w:val="105"/>
                <w:sz w:val="20"/>
              </w:rPr>
              <w:t>[</w:t>
            </w:r>
            <w:r>
              <w:rPr>
                <w:i/>
                <w:w w:val="105"/>
                <w:sz w:val="20"/>
              </w:rPr>
              <w:t>title</w:t>
            </w:r>
            <w:r>
              <w:rPr>
                <w:i/>
                <w:spacing w:val="-13"/>
                <w:w w:val="105"/>
                <w:sz w:val="20"/>
              </w:rPr>
              <w:t xml:space="preserve"> </w:t>
            </w:r>
            <w:r>
              <w:rPr>
                <w:i/>
                <w:w w:val="105"/>
                <w:sz w:val="20"/>
              </w:rPr>
              <w:t>of</w:t>
            </w:r>
            <w:r>
              <w:rPr>
                <w:i/>
                <w:spacing w:val="-13"/>
                <w:w w:val="105"/>
                <w:sz w:val="20"/>
              </w:rPr>
              <w:t xml:space="preserve"> </w:t>
            </w:r>
            <w:r>
              <w:rPr>
                <w:i/>
                <w:w w:val="105"/>
                <w:sz w:val="20"/>
              </w:rPr>
              <w:t>position</w:t>
            </w:r>
            <w:r>
              <w:rPr>
                <w:i/>
                <w:spacing w:val="-13"/>
                <w:w w:val="105"/>
                <w:sz w:val="20"/>
              </w:rPr>
              <w:t xml:space="preserve"> </w:t>
            </w:r>
            <w:r>
              <w:rPr>
                <w:i/>
                <w:w w:val="105"/>
                <w:sz w:val="20"/>
              </w:rPr>
              <w:t>from</w:t>
            </w:r>
            <w:r>
              <w:rPr>
                <w:i/>
                <w:spacing w:val="-13"/>
                <w:w w:val="105"/>
                <w:sz w:val="20"/>
              </w:rPr>
              <w:t xml:space="preserve"> </w:t>
            </w:r>
            <w:r>
              <w:rPr>
                <w:i/>
                <w:w w:val="105"/>
                <w:sz w:val="20"/>
              </w:rPr>
              <w:t>Form</w:t>
            </w:r>
            <w:r>
              <w:rPr>
                <w:i/>
                <w:spacing w:val="-13"/>
                <w:w w:val="105"/>
                <w:sz w:val="20"/>
              </w:rPr>
              <w:t xml:space="preserve"> </w:t>
            </w:r>
            <w:r>
              <w:rPr>
                <w:i/>
                <w:w w:val="105"/>
                <w:sz w:val="20"/>
              </w:rPr>
              <w:t>PER-</w:t>
            </w:r>
            <w:r>
              <w:rPr>
                <w:i/>
                <w:spacing w:val="-5"/>
                <w:w w:val="105"/>
                <w:sz w:val="20"/>
              </w:rPr>
              <w:t>1</w:t>
            </w:r>
            <w:r>
              <w:rPr>
                <w:spacing w:val="-5"/>
                <w:w w:val="105"/>
                <w:sz w:val="20"/>
              </w:rPr>
              <w:t>]</w:t>
            </w:r>
          </w:p>
        </w:tc>
      </w:tr>
      <w:tr w:rsidR="00F52A1D" w14:paraId="7F709A85" w14:textId="77777777" w:rsidTr="00AB2394">
        <w:trPr>
          <w:trHeight w:val="473"/>
        </w:trPr>
        <w:tc>
          <w:tcPr>
            <w:tcW w:w="1354" w:type="dxa"/>
          </w:tcPr>
          <w:p w14:paraId="6DE833DB" w14:textId="77777777" w:rsidR="00F52A1D" w:rsidRDefault="00F52A1D" w:rsidP="00E22526">
            <w:pPr>
              <w:pStyle w:val="TableParagraph"/>
              <w:tabs>
                <w:tab w:val="left" w:pos="2716"/>
              </w:tabs>
              <w:spacing w:before="2"/>
              <w:ind w:left="66" w:right="141"/>
              <w:jc w:val="both"/>
              <w:rPr>
                <w:sz w:val="20"/>
              </w:rPr>
            </w:pPr>
            <w:r>
              <w:rPr>
                <w:spacing w:val="-2"/>
                <w:w w:val="105"/>
                <w:sz w:val="20"/>
              </w:rPr>
              <w:t>Personnel</w:t>
            </w:r>
          </w:p>
          <w:p w14:paraId="001A51A6" w14:textId="77777777" w:rsidR="00F52A1D" w:rsidRDefault="00F52A1D" w:rsidP="00E22526">
            <w:pPr>
              <w:pStyle w:val="TableParagraph"/>
              <w:tabs>
                <w:tab w:val="left" w:pos="2716"/>
              </w:tabs>
              <w:spacing w:before="10" w:line="211" w:lineRule="exact"/>
              <w:ind w:left="66" w:right="141"/>
              <w:jc w:val="both"/>
              <w:rPr>
                <w:sz w:val="20"/>
              </w:rPr>
            </w:pPr>
            <w:r>
              <w:rPr>
                <w:spacing w:val="-2"/>
                <w:w w:val="105"/>
                <w:sz w:val="20"/>
              </w:rPr>
              <w:t>information</w:t>
            </w:r>
          </w:p>
        </w:tc>
        <w:tc>
          <w:tcPr>
            <w:tcW w:w="3723" w:type="dxa"/>
          </w:tcPr>
          <w:p w14:paraId="0CBAEECD" w14:textId="77777777" w:rsidR="00F52A1D" w:rsidRDefault="00F52A1D" w:rsidP="00E22526">
            <w:pPr>
              <w:pStyle w:val="TableParagraph"/>
              <w:tabs>
                <w:tab w:val="left" w:pos="2716"/>
              </w:tabs>
              <w:spacing w:before="2"/>
              <w:ind w:left="66" w:right="141"/>
              <w:jc w:val="both"/>
              <w:rPr>
                <w:sz w:val="20"/>
              </w:rPr>
            </w:pPr>
            <w:r>
              <w:rPr>
                <w:spacing w:val="-4"/>
                <w:w w:val="105"/>
                <w:sz w:val="20"/>
              </w:rPr>
              <w:t>Name:</w:t>
            </w:r>
          </w:p>
        </w:tc>
        <w:tc>
          <w:tcPr>
            <w:tcW w:w="3470" w:type="dxa"/>
          </w:tcPr>
          <w:p w14:paraId="7A67E95D" w14:textId="77777777" w:rsidR="00F52A1D" w:rsidRDefault="00F52A1D" w:rsidP="00E22526">
            <w:pPr>
              <w:pStyle w:val="TableParagraph"/>
              <w:tabs>
                <w:tab w:val="left" w:pos="2716"/>
              </w:tabs>
              <w:spacing w:before="2"/>
              <w:ind w:left="65" w:right="141"/>
              <w:jc w:val="both"/>
              <w:rPr>
                <w:sz w:val="20"/>
              </w:rPr>
            </w:pPr>
            <w:r>
              <w:rPr>
                <w:w w:val="105"/>
                <w:sz w:val="20"/>
              </w:rPr>
              <w:t>Date</w:t>
            </w:r>
            <w:r>
              <w:rPr>
                <w:spacing w:val="-6"/>
                <w:w w:val="105"/>
                <w:sz w:val="20"/>
              </w:rPr>
              <w:t xml:space="preserve"> </w:t>
            </w:r>
            <w:r>
              <w:rPr>
                <w:w w:val="105"/>
                <w:sz w:val="20"/>
              </w:rPr>
              <w:t>of</w:t>
            </w:r>
            <w:r>
              <w:rPr>
                <w:spacing w:val="-9"/>
                <w:w w:val="105"/>
                <w:sz w:val="20"/>
              </w:rPr>
              <w:t xml:space="preserve"> </w:t>
            </w:r>
            <w:r>
              <w:rPr>
                <w:spacing w:val="-2"/>
                <w:w w:val="105"/>
                <w:sz w:val="20"/>
              </w:rPr>
              <w:t>birth:</w:t>
            </w:r>
          </w:p>
        </w:tc>
      </w:tr>
      <w:tr w:rsidR="00F52A1D" w14:paraId="574FFEA6" w14:textId="77777777" w:rsidTr="00AB2394">
        <w:trPr>
          <w:trHeight w:val="474"/>
        </w:trPr>
        <w:tc>
          <w:tcPr>
            <w:tcW w:w="1354" w:type="dxa"/>
          </w:tcPr>
          <w:p w14:paraId="1DE4DA14" w14:textId="77777777" w:rsidR="00F52A1D" w:rsidRDefault="00F52A1D" w:rsidP="00E22526">
            <w:pPr>
              <w:pStyle w:val="TableParagraph"/>
              <w:tabs>
                <w:tab w:val="left" w:pos="2716"/>
              </w:tabs>
              <w:ind w:right="141"/>
              <w:jc w:val="both"/>
              <w:rPr>
                <w:sz w:val="20"/>
              </w:rPr>
            </w:pPr>
          </w:p>
        </w:tc>
        <w:tc>
          <w:tcPr>
            <w:tcW w:w="3723" w:type="dxa"/>
          </w:tcPr>
          <w:p w14:paraId="6F8EEB2F" w14:textId="77777777" w:rsidR="00F52A1D" w:rsidRDefault="00F52A1D" w:rsidP="00E22526">
            <w:pPr>
              <w:pStyle w:val="TableParagraph"/>
              <w:tabs>
                <w:tab w:val="left" w:pos="2716"/>
              </w:tabs>
              <w:spacing w:before="3"/>
              <w:ind w:left="65" w:right="141"/>
              <w:jc w:val="both"/>
              <w:rPr>
                <w:sz w:val="20"/>
              </w:rPr>
            </w:pPr>
            <w:r>
              <w:rPr>
                <w:spacing w:val="-2"/>
                <w:w w:val="105"/>
                <w:sz w:val="20"/>
              </w:rPr>
              <w:t>Address:</w:t>
            </w:r>
          </w:p>
        </w:tc>
        <w:tc>
          <w:tcPr>
            <w:tcW w:w="3470" w:type="dxa"/>
          </w:tcPr>
          <w:p w14:paraId="58E15392" w14:textId="77777777" w:rsidR="00F52A1D" w:rsidRDefault="00F52A1D" w:rsidP="00E22526">
            <w:pPr>
              <w:pStyle w:val="TableParagraph"/>
              <w:tabs>
                <w:tab w:val="left" w:pos="2716"/>
              </w:tabs>
              <w:spacing w:before="3"/>
              <w:ind w:left="65" w:right="141"/>
              <w:jc w:val="both"/>
              <w:rPr>
                <w:sz w:val="20"/>
              </w:rPr>
            </w:pPr>
            <w:r>
              <w:rPr>
                <w:sz w:val="20"/>
              </w:rPr>
              <w:t>E-</w:t>
            </w:r>
            <w:r>
              <w:rPr>
                <w:spacing w:val="-2"/>
                <w:sz w:val="20"/>
              </w:rPr>
              <w:t>mail:</w:t>
            </w:r>
          </w:p>
        </w:tc>
      </w:tr>
      <w:tr w:rsidR="00F52A1D" w14:paraId="42504C15" w14:textId="77777777" w:rsidTr="00AB2394">
        <w:trPr>
          <w:trHeight w:val="238"/>
        </w:trPr>
        <w:tc>
          <w:tcPr>
            <w:tcW w:w="1354" w:type="dxa"/>
            <w:vMerge w:val="restart"/>
          </w:tcPr>
          <w:p w14:paraId="32E914C0" w14:textId="77777777" w:rsidR="00F52A1D" w:rsidRDefault="00F52A1D" w:rsidP="00E22526">
            <w:pPr>
              <w:pStyle w:val="TableParagraph"/>
              <w:tabs>
                <w:tab w:val="left" w:pos="2716"/>
              </w:tabs>
              <w:ind w:right="141"/>
              <w:jc w:val="both"/>
              <w:rPr>
                <w:sz w:val="20"/>
              </w:rPr>
            </w:pPr>
          </w:p>
        </w:tc>
        <w:tc>
          <w:tcPr>
            <w:tcW w:w="3723" w:type="dxa"/>
          </w:tcPr>
          <w:p w14:paraId="32CDD98D" w14:textId="77777777" w:rsidR="00F52A1D" w:rsidRDefault="00F52A1D" w:rsidP="00E22526">
            <w:pPr>
              <w:pStyle w:val="TableParagraph"/>
              <w:tabs>
                <w:tab w:val="left" w:pos="2716"/>
              </w:tabs>
              <w:ind w:right="141"/>
              <w:jc w:val="both"/>
              <w:rPr>
                <w:sz w:val="16"/>
              </w:rPr>
            </w:pPr>
          </w:p>
        </w:tc>
        <w:tc>
          <w:tcPr>
            <w:tcW w:w="3470" w:type="dxa"/>
          </w:tcPr>
          <w:p w14:paraId="1E1FBADC" w14:textId="77777777" w:rsidR="00F52A1D" w:rsidRDefault="00F52A1D" w:rsidP="00E22526">
            <w:pPr>
              <w:pStyle w:val="TableParagraph"/>
              <w:tabs>
                <w:tab w:val="left" w:pos="2716"/>
              </w:tabs>
              <w:ind w:right="141"/>
              <w:jc w:val="both"/>
              <w:rPr>
                <w:sz w:val="16"/>
              </w:rPr>
            </w:pPr>
          </w:p>
        </w:tc>
      </w:tr>
      <w:tr w:rsidR="00F52A1D" w14:paraId="3B358656" w14:textId="77777777" w:rsidTr="00AB2394">
        <w:trPr>
          <w:trHeight w:val="474"/>
        </w:trPr>
        <w:tc>
          <w:tcPr>
            <w:tcW w:w="1354" w:type="dxa"/>
            <w:vMerge/>
            <w:tcBorders>
              <w:top w:val="nil"/>
            </w:tcBorders>
          </w:tcPr>
          <w:p w14:paraId="1D83AA62" w14:textId="77777777" w:rsidR="00F52A1D" w:rsidRDefault="00F52A1D" w:rsidP="00E22526">
            <w:pPr>
              <w:tabs>
                <w:tab w:val="left" w:pos="2716"/>
              </w:tabs>
              <w:ind w:right="141"/>
              <w:jc w:val="both"/>
              <w:rPr>
                <w:sz w:val="2"/>
                <w:szCs w:val="2"/>
              </w:rPr>
            </w:pPr>
          </w:p>
        </w:tc>
        <w:tc>
          <w:tcPr>
            <w:tcW w:w="7193" w:type="dxa"/>
            <w:gridSpan w:val="2"/>
          </w:tcPr>
          <w:p w14:paraId="5F2C2287" w14:textId="77777777" w:rsidR="00F52A1D" w:rsidRDefault="00F52A1D" w:rsidP="00E22526">
            <w:pPr>
              <w:pStyle w:val="TableParagraph"/>
              <w:tabs>
                <w:tab w:val="left" w:pos="2716"/>
              </w:tabs>
              <w:spacing w:before="5"/>
              <w:ind w:left="65" w:right="141"/>
              <w:jc w:val="both"/>
              <w:rPr>
                <w:sz w:val="20"/>
              </w:rPr>
            </w:pPr>
            <w:r>
              <w:rPr>
                <w:sz w:val="20"/>
              </w:rPr>
              <w:t>Professional</w:t>
            </w:r>
            <w:r>
              <w:rPr>
                <w:spacing w:val="29"/>
                <w:sz w:val="20"/>
              </w:rPr>
              <w:t xml:space="preserve"> </w:t>
            </w:r>
            <w:r>
              <w:rPr>
                <w:spacing w:val="-2"/>
                <w:sz w:val="20"/>
              </w:rPr>
              <w:t>qualifications:</w:t>
            </w:r>
          </w:p>
        </w:tc>
      </w:tr>
      <w:tr w:rsidR="00F52A1D" w14:paraId="416D057B" w14:textId="77777777" w:rsidTr="00AB2394">
        <w:trPr>
          <w:trHeight w:val="474"/>
        </w:trPr>
        <w:tc>
          <w:tcPr>
            <w:tcW w:w="1354" w:type="dxa"/>
            <w:vMerge/>
            <w:tcBorders>
              <w:top w:val="nil"/>
            </w:tcBorders>
          </w:tcPr>
          <w:p w14:paraId="0F6F5D4C" w14:textId="77777777" w:rsidR="00F52A1D" w:rsidRDefault="00F52A1D" w:rsidP="00E22526">
            <w:pPr>
              <w:tabs>
                <w:tab w:val="left" w:pos="2716"/>
              </w:tabs>
              <w:ind w:right="141"/>
              <w:jc w:val="both"/>
              <w:rPr>
                <w:sz w:val="2"/>
                <w:szCs w:val="2"/>
              </w:rPr>
            </w:pPr>
          </w:p>
        </w:tc>
        <w:tc>
          <w:tcPr>
            <w:tcW w:w="7193" w:type="dxa"/>
            <w:gridSpan w:val="2"/>
          </w:tcPr>
          <w:p w14:paraId="3E5AEE19" w14:textId="77777777" w:rsidR="00F52A1D" w:rsidRDefault="00F52A1D" w:rsidP="00E22526">
            <w:pPr>
              <w:pStyle w:val="TableParagraph"/>
              <w:tabs>
                <w:tab w:val="left" w:pos="2716"/>
              </w:tabs>
              <w:spacing w:before="5"/>
              <w:ind w:left="65" w:right="141"/>
              <w:jc w:val="both"/>
              <w:rPr>
                <w:sz w:val="20"/>
              </w:rPr>
            </w:pPr>
            <w:r>
              <w:rPr>
                <w:sz w:val="20"/>
              </w:rPr>
              <w:t>Academic</w:t>
            </w:r>
            <w:r>
              <w:rPr>
                <w:spacing w:val="23"/>
                <w:sz w:val="20"/>
              </w:rPr>
              <w:t xml:space="preserve"> </w:t>
            </w:r>
            <w:r>
              <w:rPr>
                <w:spacing w:val="-2"/>
                <w:sz w:val="20"/>
              </w:rPr>
              <w:t>qualifications:</w:t>
            </w:r>
          </w:p>
        </w:tc>
      </w:tr>
      <w:tr w:rsidR="00F52A1D" w14:paraId="0DEB6CAA" w14:textId="77777777" w:rsidTr="00AB2394">
        <w:trPr>
          <w:trHeight w:val="474"/>
        </w:trPr>
        <w:tc>
          <w:tcPr>
            <w:tcW w:w="1354" w:type="dxa"/>
            <w:vMerge/>
            <w:tcBorders>
              <w:top w:val="nil"/>
            </w:tcBorders>
          </w:tcPr>
          <w:p w14:paraId="0E7815B4" w14:textId="77777777" w:rsidR="00F52A1D" w:rsidRDefault="00F52A1D" w:rsidP="00E22526">
            <w:pPr>
              <w:tabs>
                <w:tab w:val="left" w:pos="2716"/>
              </w:tabs>
              <w:ind w:right="141"/>
              <w:jc w:val="both"/>
              <w:rPr>
                <w:sz w:val="2"/>
                <w:szCs w:val="2"/>
              </w:rPr>
            </w:pPr>
          </w:p>
        </w:tc>
        <w:tc>
          <w:tcPr>
            <w:tcW w:w="7193" w:type="dxa"/>
            <w:gridSpan w:val="2"/>
          </w:tcPr>
          <w:p w14:paraId="2FE561F3" w14:textId="77777777" w:rsidR="00F52A1D" w:rsidRDefault="00F52A1D" w:rsidP="00E22526">
            <w:pPr>
              <w:pStyle w:val="TableParagraph"/>
              <w:tabs>
                <w:tab w:val="left" w:pos="2716"/>
              </w:tabs>
              <w:spacing w:before="5"/>
              <w:ind w:left="65" w:right="141"/>
              <w:jc w:val="both"/>
              <w:rPr>
                <w:i/>
                <w:sz w:val="20"/>
              </w:rPr>
            </w:pPr>
            <w:r>
              <w:rPr>
                <w:sz w:val="20"/>
              </w:rPr>
              <w:t>Language</w:t>
            </w:r>
            <w:r>
              <w:rPr>
                <w:spacing w:val="15"/>
                <w:sz w:val="20"/>
              </w:rPr>
              <w:t xml:space="preserve"> </w:t>
            </w:r>
            <w:r>
              <w:rPr>
                <w:sz w:val="20"/>
              </w:rPr>
              <w:t>proficiency:</w:t>
            </w:r>
            <w:r>
              <w:rPr>
                <w:spacing w:val="17"/>
                <w:sz w:val="20"/>
              </w:rPr>
              <w:t xml:space="preserve"> </w:t>
            </w:r>
            <w:r>
              <w:rPr>
                <w:i/>
                <w:sz w:val="20"/>
              </w:rPr>
              <w:t>[language</w:t>
            </w:r>
            <w:r>
              <w:rPr>
                <w:i/>
                <w:spacing w:val="15"/>
                <w:sz w:val="20"/>
              </w:rPr>
              <w:t xml:space="preserve"> </w:t>
            </w:r>
            <w:r>
              <w:rPr>
                <w:i/>
                <w:sz w:val="20"/>
              </w:rPr>
              <w:t>and</w:t>
            </w:r>
            <w:r>
              <w:rPr>
                <w:i/>
                <w:spacing w:val="13"/>
                <w:sz w:val="20"/>
              </w:rPr>
              <w:t xml:space="preserve"> </w:t>
            </w:r>
            <w:r>
              <w:rPr>
                <w:i/>
                <w:sz w:val="20"/>
              </w:rPr>
              <w:t>levels</w:t>
            </w:r>
            <w:r>
              <w:rPr>
                <w:i/>
                <w:spacing w:val="15"/>
                <w:sz w:val="20"/>
              </w:rPr>
              <w:t xml:space="preserve"> </w:t>
            </w:r>
            <w:r>
              <w:rPr>
                <w:i/>
                <w:sz w:val="20"/>
              </w:rPr>
              <w:t>of</w:t>
            </w:r>
            <w:r>
              <w:rPr>
                <w:i/>
                <w:spacing w:val="16"/>
                <w:sz w:val="20"/>
              </w:rPr>
              <w:t xml:space="preserve"> </w:t>
            </w:r>
            <w:r>
              <w:rPr>
                <w:i/>
                <w:sz w:val="20"/>
              </w:rPr>
              <w:t>speaking,</w:t>
            </w:r>
            <w:r>
              <w:rPr>
                <w:i/>
                <w:spacing w:val="18"/>
                <w:sz w:val="20"/>
              </w:rPr>
              <w:t xml:space="preserve"> </w:t>
            </w:r>
            <w:r>
              <w:rPr>
                <w:i/>
                <w:sz w:val="20"/>
              </w:rPr>
              <w:t>reading</w:t>
            </w:r>
            <w:r>
              <w:rPr>
                <w:i/>
                <w:spacing w:val="15"/>
                <w:sz w:val="20"/>
              </w:rPr>
              <w:t xml:space="preserve"> </w:t>
            </w:r>
            <w:r>
              <w:rPr>
                <w:i/>
                <w:sz w:val="20"/>
              </w:rPr>
              <w:t>and</w:t>
            </w:r>
            <w:r>
              <w:rPr>
                <w:i/>
                <w:spacing w:val="13"/>
                <w:sz w:val="20"/>
              </w:rPr>
              <w:t xml:space="preserve"> </w:t>
            </w:r>
            <w:r>
              <w:rPr>
                <w:i/>
                <w:sz w:val="20"/>
              </w:rPr>
              <w:t>writing</w:t>
            </w:r>
            <w:r>
              <w:rPr>
                <w:i/>
                <w:spacing w:val="15"/>
                <w:sz w:val="20"/>
              </w:rPr>
              <w:t xml:space="preserve"> </w:t>
            </w:r>
            <w:r>
              <w:rPr>
                <w:i/>
                <w:spacing w:val="-2"/>
                <w:sz w:val="20"/>
              </w:rPr>
              <w:t>skills]</w:t>
            </w:r>
          </w:p>
        </w:tc>
      </w:tr>
      <w:tr w:rsidR="00F52A1D" w14:paraId="67FEA9D4" w14:textId="77777777" w:rsidTr="00AB2394">
        <w:trPr>
          <w:trHeight w:val="237"/>
        </w:trPr>
        <w:tc>
          <w:tcPr>
            <w:tcW w:w="1354" w:type="dxa"/>
            <w:vMerge w:val="restart"/>
          </w:tcPr>
          <w:p w14:paraId="1BB470E1" w14:textId="77777777" w:rsidR="00F52A1D" w:rsidRDefault="00F52A1D" w:rsidP="00E22526">
            <w:pPr>
              <w:pStyle w:val="TableParagraph"/>
              <w:tabs>
                <w:tab w:val="left" w:pos="2716"/>
              </w:tabs>
              <w:spacing w:before="5"/>
              <w:ind w:left="66" w:right="141"/>
              <w:jc w:val="both"/>
              <w:rPr>
                <w:sz w:val="20"/>
              </w:rPr>
            </w:pPr>
            <w:r>
              <w:rPr>
                <w:spacing w:val="-2"/>
                <w:w w:val="105"/>
                <w:sz w:val="20"/>
              </w:rPr>
              <w:t>Details</w:t>
            </w:r>
          </w:p>
        </w:tc>
        <w:tc>
          <w:tcPr>
            <w:tcW w:w="7193" w:type="dxa"/>
            <w:gridSpan w:val="2"/>
          </w:tcPr>
          <w:p w14:paraId="745B2746" w14:textId="77777777" w:rsidR="00F52A1D" w:rsidRDefault="00F52A1D" w:rsidP="00E22526">
            <w:pPr>
              <w:pStyle w:val="TableParagraph"/>
              <w:tabs>
                <w:tab w:val="left" w:pos="2716"/>
              </w:tabs>
              <w:ind w:right="141"/>
              <w:jc w:val="both"/>
              <w:rPr>
                <w:sz w:val="16"/>
              </w:rPr>
            </w:pPr>
          </w:p>
        </w:tc>
      </w:tr>
      <w:tr w:rsidR="00F52A1D" w14:paraId="0A7683E7" w14:textId="77777777" w:rsidTr="00AB2394">
        <w:trPr>
          <w:trHeight w:val="474"/>
        </w:trPr>
        <w:tc>
          <w:tcPr>
            <w:tcW w:w="1354" w:type="dxa"/>
            <w:vMerge/>
            <w:tcBorders>
              <w:top w:val="nil"/>
            </w:tcBorders>
          </w:tcPr>
          <w:p w14:paraId="2FC61E88" w14:textId="77777777" w:rsidR="00F52A1D" w:rsidRDefault="00F52A1D" w:rsidP="00E22526">
            <w:pPr>
              <w:tabs>
                <w:tab w:val="left" w:pos="2716"/>
              </w:tabs>
              <w:ind w:right="141"/>
              <w:jc w:val="both"/>
              <w:rPr>
                <w:sz w:val="2"/>
                <w:szCs w:val="2"/>
              </w:rPr>
            </w:pPr>
          </w:p>
        </w:tc>
        <w:tc>
          <w:tcPr>
            <w:tcW w:w="7193" w:type="dxa"/>
            <w:gridSpan w:val="2"/>
          </w:tcPr>
          <w:p w14:paraId="5E8E0C30" w14:textId="77777777" w:rsidR="00F52A1D" w:rsidRDefault="00F52A1D" w:rsidP="00E22526">
            <w:pPr>
              <w:pStyle w:val="TableParagraph"/>
              <w:tabs>
                <w:tab w:val="left" w:pos="2716"/>
              </w:tabs>
              <w:spacing w:before="5"/>
              <w:ind w:left="65" w:right="141"/>
              <w:jc w:val="both"/>
              <w:rPr>
                <w:sz w:val="20"/>
              </w:rPr>
            </w:pPr>
            <w:r>
              <w:rPr>
                <w:spacing w:val="-2"/>
                <w:w w:val="105"/>
                <w:sz w:val="20"/>
              </w:rPr>
              <w:t>Address of</w:t>
            </w:r>
            <w:r>
              <w:rPr>
                <w:w w:val="105"/>
                <w:sz w:val="20"/>
              </w:rPr>
              <w:t xml:space="preserve"> </w:t>
            </w:r>
            <w:r>
              <w:rPr>
                <w:spacing w:val="-2"/>
                <w:w w:val="105"/>
                <w:sz w:val="20"/>
              </w:rPr>
              <w:t>Procuring Entity:</w:t>
            </w:r>
          </w:p>
        </w:tc>
      </w:tr>
      <w:tr w:rsidR="00F52A1D" w14:paraId="66F06F90" w14:textId="77777777" w:rsidTr="00AB2394">
        <w:trPr>
          <w:trHeight w:val="474"/>
        </w:trPr>
        <w:tc>
          <w:tcPr>
            <w:tcW w:w="1354" w:type="dxa"/>
            <w:vMerge/>
            <w:tcBorders>
              <w:top w:val="nil"/>
            </w:tcBorders>
          </w:tcPr>
          <w:p w14:paraId="7FAEEF0F" w14:textId="77777777" w:rsidR="00F52A1D" w:rsidRDefault="00F52A1D" w:rsidP="00E22526">
            <w:pPr>
              <w:tabs>
                <w:tab w:val="left" w:pos="2716"/>
              </w:tabs>
              <w:ind w:right="141"/>
              <w:jc w:val="both"/>
              <w:rPr>
                <w:sz w:val="2"/>
                <w:szCs w:val="2"/>
              </w:rPr>
            </w:pPr>
          </w:p>
        </w:tc>
        <w:tc>
          <w:tcPr>
            <w:tcW w:w="3723" w:type="dxa"/>
          </w:tcPr>
          <w:p w14:paraId="751610DA" w14:textId="77777777" w:rsidR="00F52A1D" w:rsidRDefault="00F52A1D" w:rsidP="00E22526">
            <w:pPr>
              <w:pStyle w:val="TableParagraph"/>
              <w:tabs>
                <w:tab w:val="left" w:pos="2716"/>
              </w:tabs>
              <w:spacing w:before="5"/>
              <w:ind w:left="65" w:right="141"/>
              <w:jc w:val="both"/>
              <w:rPr>
                <w:sz w:val="20"/>
              </w:rPr>
            </w:pPr>
            <w:r>
              <w:rPr>
                <w:spacing w:val="-2"/>
                <w:w w:val="105"/>
                <w:sz w:val="20"/>
              </w:rPr>
              <w:t>Telephone:</w:t>
            </w:r>
          </w:p>
        </w:tc>
        <w:tc>
          <w:tcPr>
            <w:tcW w:w="3470" w:type="dxa"/>
          </w:tcPr>
          <w:p w14:paraId="6A916584" w14:textId="77777777" w:rsidR="00F52A1D" w:rsidRDefault="00F52A1D" w:rsidP="00E22526">
            <w:pPr>
              <w:pStyle w:val="TableParagraph"/>
              <w:tabs>
                <w:tab w:val="left" w:pos="2716"/>
              </w:tabs>
              <w:spacing w:before="5"/>
              <w:ind w:left="65" w:right="141"/>
              <w:jc w:val="both"/>
              <w:rPr>
                <w:sz w:val="20"/>
              </w:rPr>
            </w:pPr>
            <w:r>
              <w:rPr>
                <w:spacing w:val="-2"/>
                <w:w w:val="105"/>
                <w:sz w:val="20"/>
              </w:rPr>
              <w:t>Contact</w:t>
            </w:r>
            <w:r>
              <w:rPr>
                <w:spacing w:val="-1"/>
                <w:w w:val="105"/>
                <w:sz w:val="20"/>
              </w:rPr>
              <w:t xml:space="preserve"> </w:t>
            </w:r>
            <w:r>
              <w:rPr>
                <w:spacing w:val="-2"/>
                <w:w w:val="105"/>
                <w:sz w:val="20"/>
              </w:rPr>
              <w:t>(manager /</w:t>
            </w:r>
            <w:r>
              <w:rPr>
                <w:spacing w:val="-1"/>
                <w:w w:val="105"/>
                <w:sz w:val="20"/>
              </w:rPr>
              <w:t xml:space="preserve"> </w:t>
            </w:r>
            <w:r>
              <w:rPr>
                <w:spacing w:val="-2"/>
                <w:w w:val="105"/>
                <w:sz w:val="20"/>
              </w:rPr>
              <w:t>personnel</w:t>
            </w:r>
            <w:r>
              <w:rPr>
                <w:spacing w:val="-1"/>
                <w:w w:val="105"/>
                <w:sz w:val="20"/>
              </w:rPr>
              <w:t xml:space="preserve"> </w:t>
            </w:r>
            <w:r>
              <w:rPr>
                <w:spacing w:val="-2"/>
                <w:w w:val="105"/>
                <w:sz w:val="20"/>
              </w:rPr>
              <w:t>officer):</w:t>
            </w:r>
          </w:p>
        </w:tc>
      </w:tr>
      <w:tr w:rsidR="00F52A1D" w14:paraId="13FAA120" w14:textId="77777777" w:rsidTr="00AB2394">
        <w:trPr>
          <w:trHeight w:val="474"/>
        </w:trPr>
        <w:tc>
          <w:tcPr>
            <w:tcW w:w="1354" w:type="dxa"/>
            <w:vMerge/>
            <w:tcBorders>
              <w:top w:val="nil"/>
            </w:tcBorders>
          </w:tcPr>
          <w:p w14:paraId="30F4D5C2" w14:textId="77777777" w:rsidR="00F52A1D" w:rsidRDefault="00F52A1D" w:rsidP="00E22526">
            <w:pPr>
              <w:tabs>
                <w:tab w:val="left" w:pos="2716"/>
              </w:tabs>
              <w:ind w:right="141"/>
              <w:jc w:val="both"/>
              <w:rPr>
                <w:sz w:val="2"/>
                <w:szCs w:val="2"/>
              </w:rPr>
            </w:pPr>
          </w:p>
        </w:tc>
        <w:tc>
          <w:tcPr>
            <w:tcW w:w="3723" w:type="dxa"/>
          </w:tcPr>
          <w:p w14:paraId="3BB94347" w14:textId="77777777" w:rsidR="00F52A1D" w:rsidRDefault="00F52A1D" w:rsidP="00E22526">
            <w:pPr>
              <w:pStyle w:val="TableParagraph"/>
              <w:tabs>
                <w:tab w:val="left" w:pos="2716"/>
              </w:tabs>
              <w:spacing w:before="5"/>
              <w:ind w:left="65" w:right="141"/>
              <w:jc w:val="both"/>
              <w:rPr>
                <w:sz w:val="20"/>
              </w:rPr>
            </w:pPr>
            <w:r>
              <w:rPr>
                <w:spacing w:val="-4"/>
                <w:w w:val="105"/>
                <w:sz w:val="20"/>
              </w:rPr>
              <w:t>Fax:</w:t>
            </w:r>
          </w:p>
        </w:tc>
        <w:tc>
          <w:tcPr>
            <w:tcW w:w="3470" w:type="dxa"/>
          </w:tcPr>
          <w:p w14:paraId="4D56BF6D" w14:textId="77777777" w:rsidR="00F52A1D" w:rsidRDefault="00F52A1D" w:rsidP="00E22526">
            <w:pPr>
              <w:pStyle w:val="TableParagraph"/>
              <w:tabs>
                <w:tab w:val="left" w:pos="2716"/>
              </w:tabs>
              <w:ind w:right="141"/>
              <w:jc w:val="both"/>
              <w:rPr>
                <w:sz w:val="20"/>
              </w:rPr>
            </w:pPr>
          </w:p>
        </w:tc>
      </w:tr>
      <w:tr w:rsidR="00F52A1D" w14:paraId="59F5D075" w14:textId="77777777" w:rsidTr="00AB2394">
        <w:trPr>
          <w:trHeight w:val="474"/>
        </w:trPr>
        <w:tc>
          <w:tcPr>
            <w:tcW w:w="1354" w:type="dxa"/>
            <w:vMerge/>
            <w:tcBorders>
              <w:top w:val="nil"/>
            </w:tcBorders>
          </w:tcPr>
          <w:p w14:paraId="11040B04" w14:textId="77777777" w:rsidR="00F52A1D" w:rsidRDefault="00F52A1D" w:rsidP="00E22526">
            <w:pPr>
              <w:tabs>
                <w:tab w:val="left" w:pos="2716"/>
              </w:tabs>
              <w:ind w:right="141"/>
              <w:jc w:val="both"/>
              <w:rPr>
                <w:sz w:val="2"/>
                <w:szCs w:val="2"/>
              </w:rPr>
            </w:pPr>
          </w:p>
        </w:tc>
        <w:tc>
          <w:tcPr>
            <w:tcW w:w="3723" w:type="dxa"/>
          </w:tcPr>
          <w:p w14:paraId="63274961" w14:textId="77777777" w:rsidR="00F52A1D" w:rsidRDefault="00F52A1D" w:rsidP="00E22526">
            <w:pPr>
              <w:pStyle w:val="TableParagraph"/>
              <w:tabs>
                <w:tab w:val="left" w:pos="2716"/>
              </w:tabs>
              <w:spacing w:before="5"/>
              <w:ind w:left="65" w:right="141"/>
              <w:jc w:val="both"/>
              <w:rPr>
                <w:sz w:val="20"/>
              </w:rPr>
            </w:pPr>
            <w:r>
              <w:rPr>
                <w:w w:val="105"/>
                <w:sz w:val="20"/>
              </w:rPr>
              <w:t>Job</w:t>
            </w:r>
            <w:r>
              <w:rPr>
                <w:spacing w:val="-6"/>
                <w:w w:val="105"/>
                <w:sz w:val="20"/>
              </w:rPr>
              <w:t xml:space="preserve"> </w:t>
            </w:r>
            <w:r>
              <w:rPr>
                <w:spacing w:val="-2"/>
                <w:w w:val="105"/>
                <w:sz w:val="20"/>
              </w:rPr>
              <w:t>title:</w:t>
            </w:r>
          </w:p>
        </w:tc>
        <w:tc>
          <w:tcPr>
            <w:tcW w:w="3470" w:type="dxa"/>
          </w:tcPr>
          <w:p w14:paraId="7536FF87" w14:textId="77777777" w:rsidR="00F52A1D" w:rsidRDefault="00F52A1D" w:rsidP="00E22526">
            <w:pPr>
              <w:pStyle w:val="TableParagraph"/>
              <w:tabs>
                <w:tab w:val="left" w:pos="2716"/>
              </w:tabs>
              <w:spacing w:before="5"/>
              <w:ind w:left="65" w:right="141"/>
              <w:jc w:val="both"/>
              <w:rPr>
                <w:sz w:val="20"/>
              </w:rPr>
            </w:pPr>
            <w:r>
              <w:rPr>
                <w:sz w:val="20"/>
              </w:rPr>
              <w:t>Years</w:t>
            </w:r>
            <w:r>
              <w:rPr>
                <w:spacing w:val="15"/>
                <w:sz w:val="20"/>
              </w:rPr>
              <w:t xml:space="preserve"> </w:t>
            </w:r>
            <w:r>
              <w:rPr>
                <w:sz w:val="20"/>
              </w:rPr>
              <w:t>with</w:t>
            </w:r>
            <w:r>
              <w:rPr>
                <w:spacing w:val="13"/>
                <w:sz w:val="20"/>
              </w:rPr>
              <w:t xml:space="preserve"> </w:t>
            </w:r>
            <w:r>
              <w:rPr>
                <w:sz w:val="20"/>
              </w:rPr>
              <w:t>present</w:t>
            </w:r>
            <w:r>
              <w:rPr>
                <w:spacing w:val="16"/>
                <w:sz w:val="20"/>
              </w:rPr>
              <w:t xml:space="preserve"> </w:t>
            </w:r>
            <w:r>
              <w:rPr>
                <w:sz w:val="20"/>
              </w:rPr>
              <w:t>Procuring</w:t>
            </w:r>
            <w:r>
              <w:rPr>
                <w:spacing w:val="15"/>
                <w:sz w:val="20"/>
              </w:rPr>
              <w:t xml:space="preserve"> </w:t>
            </w:r>
            <w:r>
              <w:rPr>
                <w:spacing w:val="-2"/>
                <w:sz w:val="20"/>
              </w:rPr>
              <w:t>Entity:</w:t>
            </w:r>
          </w:p>
        </w:tc>
      </w:tr>
    </w:tbl>
    <w:p w14:paraId="464B006E" w14:textId="77777777" w:rsidR="00F52A1D" w:rsidRDefault="00F52A1D" w:rsidP="00E22526">
      <w:pPr>
        <w:pStyle w:val="BodyText"/>
        <w:tabs>
          <w:tab w:val="left" w:pos="2716"/>
        </w:tabs>
        <w:ind w:right="141"/>
        <w:jc w:val="both"/>
      </w:pPr>
    </w:p>
    <w:p w14:paraId="465C5354" w14:textId="77777777" w:rsidR="00F52A1D" w:rsidRDefault="00F52A1D" w:rsidP="00E22526">
      <w:pPr>
        <w:pStyle w:val="BodyText"/>
        <w:tabs>
          <w:tab w:val="left" w:pos="2716"/>
        </w:tabs>
        <w:spacing w:before="227"/>
        <w:ind w:right="141"/>
        <w:jc w:val="both"/>
      </w:pPr>
    </w:p>
    <w:p w14:paraId="5EF58F69" w14:textId="77777777" w:rsidR="00F52A1D" w:rsidRDefault="00F52A1D" w:rsidP="00E22526">
      <w:pPr>
        <w:pStyle w:val="BodyText"/>
        <w:tabs>
          <w:tab w:val="left" w:pos="2716"/>
        </w:tabs>
        <w:ind w:left="472" w:right="141"/>
        <w:jc w:val="both"/>
        <w:rPr>
          <w:spacing w:val="-2"/>
        </w:rPr>
      </w:pPr>
      <w:r>
        <w:t>Summarize</w:t>
      </w:r>
      <w:r>
        <w:rPr>
          <w:spacing w:val="18"/>
        </w:rPr>
        <w:t xml:space="preserve"> </w:t>
      </w:r>
      <w:r>
        <w:t>professional</w:t>
      </w:r>
      <w:r>
        <w:rPr>
          <w:spacing w:val="20"/>
        </w:rPr>
        <w:t xml:space="preserve"> </w:t>
      </w:r>
      <w:r>
        <w:t>experience</w:t>
      </w:r>
      <w:r>
        <w:rPr>
          <w:spacing w:val="19"/>
        </w:rPr>
        <w:t xml:space="preserve"> </w:t>
      </w:r>
      <w:r>
        <w:t>in</w:t>
      </w:r>
      <w:r>
        <w:rPr>
          <w:spacing w:val="13"/>
        </w:rPr>
        <w:t xml:space="preserve"> </w:t>
      </w:r>
      <w:r>
        <w:t>reverse</w:t>
      </w:r>
      <w:r>
        <w:rPr>
          <w:spacing w:val="18"/>
        </w:rPr>
        <w:t xml:space="preserve"> </w:t>
      </w:r>
      <w:r>
        <w:t>chronological</w:t>
      </w:r>
      <w:r>
        <w:rPr>
          <w:spacing w:val="17"/>
        </w:rPr>
        <w:t xml:space="preserve"> </w:t>
      </w:r>
      <w:r>
        <w:t>order.</w:t>
      </w:r>
      <w:r>
        <w:rPr>
          <w:spacing w:val="19"/>
        </w:rPr>
        <w:t xml:space="preserve"> </w:t>
      </w:r>
      <w:r>
        <w:t>Indicate</w:t>
      </w:r>
      <w:r>
        <w:rPr>
          <w:spacing w:val="19"/>
        </w:rPr>
        <w:t xml:space="preserve"> </w:t>
      </w:r>
      <w:r>
        <w:t>particular</w:t>
      </w:r>
      <w:r>
        <w:rPr>
          <w:spacing w:val="18"/>
        </w:rPr>
        <w:t xml:space="preserve"> </w:t>
      </w:r>
      <w:r>
        <w:t>technical</w:t>
      </w:r>
      <w:r>
        <w:rPr>
          <w:spacing w:val="20"/>
        </w:rPr>
        <w:t xml:space="preserve"> </w:t>
      </w:r>
      <w:r>
        <w:t>and</w:t>
      </w:r>
      <w:r>
        <w:rPr>
          <w:spacing w:val="16"/>
        </w:rPr>
        <w:t xml:space="preserve"> </w:t>
      </w:r>
      <w:r>
        <w:rPr>
          <w:spacing w:val="-2"/>
        </w:rPr>
        <w:t>managerial</w:t>
      </w:r>
    </w:p>
    <w:p w14:paraId="42275763" w14:textId="77777777" w:rsidR="000B45FE" w:rsidRDefault="000B45FE" w:rsidP="00E22526">
      <w:pPr>
        <w:pStyle w:val="BodyText"/>
        <w:tabs>
          <w:tab w:val="left" w:pos="2716"/>
        </w:tabs>
        <w:spacing w:line="228" w:lineRule="exact"/>
        <w:ind w:left="472" w:right="141"/>
        <w:jc w:val="both"/>
      </w:pPr>
      <w:r>
        <w:rPr>
          <w:w w:val="105"/>
        </w:rPr>
        <w:t>experience</w:t>
      </w:r>
      <w:r>
        <w:rPr>
          <w:spacing w:val="-14"/>
          <w:w w:val="105"/>
        </w:rPr>
        <w:t xml:space="preserve"> </w:t>
      </w:r>
      <w:r>
        <w:rPr>
          <w:w w:val="105"/>
        </w:rPr>
        <w:t>relevant</w:t>
      </w:r>
      <w:r>
        <w:rPr>
          <w:spacing w:val="-13"/>
          <w:w w:val="105"/>
        </w:rPr>
        <w:t xml:space="preserve"> </w:t>
      </w:r>
      <w:r>
        <w:rPr>
          <w:w w:val="105"/>
        </w:rPr>
        <w:t>to</w:t>
      </w:r>
      <w:r>
        <w:rPr>
          <w:spacing w:val="-13"/>
          <w:w w:val="105"/>
        </w:rPr>
        <w:t xml:space="preserve"> </w:t>
      </w:r>
      <w:r>
        <w:rPr>
          <w:w w:val="105"/>
        </w:rPr>
        <w:t>the</w:t>
      </w:r>
      <w:r>
        <w:rPr>
          <w:spacing w:val="-13"/>
          <w:w w:val="105"/>
        </w:rPr>
        <w:t xml:space="preserve"> </w:t>
      </w:r>
      <w:r>
        <w:rPr>
          <w:spacing w:val="-2"/>
          <w:w w:val="105"/>
        </w:rPr>
        <w:t>project.</w:t>
      </w:r>
    </w:p>
    <w:p w14:paraId="58800407" w14:textId="77777777" w:rsidR="000B45FE" w:rsidRDefault="000B45FE" w:rsidP="00E22526">
      <w:pPr>
        <w:pStyle w:val="BodyText"/>
        <w:tabs>
          <w:tab w:val="left" w:pos="2716"/>
        </w:tabs>
        <w:ind w:left="472" w:right="141"/>
        <w:jc w:val="both"/>
      </w:pPr>
    </w:p>
    <w:tbl>
      <w:tblPr>
        <w:tblW w:w="0" w:type="auto"/>
        <w:tblInd w:w="4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16"/>
        <w:gridCol w:w="2634"/>
        <w:gridCol w:w="1354"/>
        <w:gridCol w:w="3975"/>
      </w:tblGrid>
      <w:tr w:rsidR="000B45FE" w14:paraId="1A6A1BAB" w14:textId="77777777" w:rsidTr="00AB2394">
        <w:trPr>
          <w:trHeight w:val="475"/>
        </w:trPr>
        <w:tc>
          <w:tcPr>
            <w:tcW w:w="1616" w:type="dxa"/>
          </w:tcPr>
          <w:p w14:paraId="395BD27B" w14:textId="77777777" w:rsidR="000B45FE" w:rsidRDefault="000B45FE" w:rsidP="00E22526">
            <w:pPr>
              <w:pStyle w:val="TableParagraph"/>
              <w:tabs>
                <w:tab w:val="left" w:pos="2716"/>
              </w:tabs>
              <w:spacing w:before="122"/>
              <w:ind w:left="66" w:right="141"/>
              <w:jc w:val="both"/>
              <w:rPr>
                <w:sz w:val="20"/>
              </w:rPr>
            </w:pPr>
            <w:r>
              <w:rPr>
                <w:spacing w:val="-2"/>
                <w:w w:val="105"/>
                <w:sz w:val="20"/>
              </w:rPr>
              <w:t>Project</w:t>
            </w:r>
          </w:p>
        </w:tc>
        <w:tc>
          <w:tcPr>
            <w:tcW w:w="2634" w:type="dxa"/>
          </w:tcPr>
          <w:p w14:paraId="12A693CD" w14:textId="77777777" w:rsidR="000B45FE" w:rsidRDefault="000B45FE" w:rsidP="00E22526">
            <w:pPr>
              <w:pStyle w:val="TableParagraph"/>
              <w:tabs>
                <w:tab w:val="left" w:pos="2716"/>
              </w:tabs>
              <w:spacing w:before="122"/>
              <w:ind w:left="68" w:right="141"/>
              <w:jc w:val="both"/>
              <w:rPr>
                <w:sz w:val="20"/>
              </w:rPr>
            </w:pPr>
            <w:r>
              <w:rPr>
                <w:spacing w:val="-4"/>
                <w:w w:val="105"/>
                <w:sz w:val="20"/>
              </w:rPr>
              <w:t>Role</w:t>
            </w:r>
          </w:p>
        </w:tc>
        <w:tc>
          <w:tcPr>
            <w:tcW w:w="1354" w:type="dxa"/>
          </w:tcPr>
          <w:p w14:paraId="1B80CE28" w14:textId="77777777" w:rsidR="000B45FE" w:rsidRDefault="000B45FE" w:rsidP="00E22526">
            <w:pPr>
              <w:pStyle w:val="TableParagraph"/>
              <w:tabs>
                <w:tab w:val="left" w:pos="2716"/>
              </w:tabs>
              <w:spacing w:line="238" w:lineRule="exact"/>
              <w:ind w:left="67" w:right="141"/>
              <w:jc w:val="both"/>
              <w:rPr>
                <w:sz w:val="20"/>
              </w:rPr>
            </w:pPr>
            <w:r>
              <w:rPr>
                <w:w w:val="105"/>
                <w:sz w:val="20"/>
              </w:rPr>
              <w:t xml:space="preserve">Duration of </w:t>
            </w:r>
            <w:r>
              <w:rPr>
                <w:spacing w:val="-2"/>
                <w:sz w:val="20"/>
              </w:rPr>
              <w:t>involvement</w:t>
            </w:r>
          </w:p>
        </w:tc>
        <w:tc>
          <w:tcPr>
            <w:tcW w:w="3975" w:type="dxa"/>
          </w:tcPr>
          <w:p w14:paraId="37718E3A" w14:textId="77777777" w:rsidR="000B45FE" w:rsidRDefault="000B45FE" w:rsidP="00E22526">
            <w:pPr>
              <w:pStyle w:val="TableParagraph"/>
              <w:tabs>
                <w:tab w:val="left" w:pos="2716"/>
              </w:tabs>
              <w:spacing w:before="122"/>
              <w:ind w:left="66" w:right="141"/>
              <w:jc w:val="both"/>
              <w:rPr>
                <w:sz w:val="20"/>
              </w:rPr>
            </w:pPr>
            <w:r>
              <w:rPr>
                <w:sz w:val="20"/>
              </w:rPr>
              <w:t>Relevant</w:t>
            </w:r>
            <w:r>
              <w:rPr>
                <w:spacing w:val="19"/>
                <w:sz w:val="20"/>
              </w:rPr>
              <w:t xml:space="preserve"> </w:t>
            </w:r>
            <w:r>
              <w:rPr>
                <w:spacing w:val="-2"/>
                <w:sz w:val="20"/>
              </w:rPr>
              <w:t>experience</w:t>
            </w:r>
          </w:p>
        </w:tc>
      </w:tr>
      <w:tr w:rsidR="000B45FE" w14:paraId="6B75A726" w14:textId="77777777" w:rsidTr="00AB2394">
        <w:trPr>
          <w:trHeight w:val="474"/>
        </w:trPr>
        <w:tc>
          <w:tcPr>
            <w:tcW w:w="1616" w:type="dxa"/>
          </w:tcPr>
          <w:p w14:paraId="73B4255E" w14:textId="77777777" w:rsidR="000B45FE" w:rsidRDefault="000B45FE" w:rsidP="00E22526">
            <w:pPr>
              <w:pStyle w:val="TableParagraph"/>
              <w:tabs>
                <w:tab w:val="left" w:pos="2716"/>
              </w:tabs>
              <w:spacing w:line="238" w:lineRule="exact"/>
              <w:ind w:left="66" w:right="141"/>
              <w:jc w:val="both"/>
              <w:rPr>
                <w:i/>
                <w:sz w:val="20"/>
              </w:rPr>
            </w:pPr>
            <w:r>
              <w:rPr>
                <w:i/>
                <w:spacing w:val="-2"/>
                <w:w w:val="105"/>
                <w:sz w:val="20"/>
              </w:rPr>
              <w:t>[main</w:t>
            </w:r>
            <w:r>
              <w:rPr>
                <w:i/>
                <w:spacing w:val="-12"/>
                <w:w w:val="105"/>
                <w:sz w:val="20"/>
              </w:rPr>
              <w:t xml:space="preserve"> </w:t>
            </w:r>
            <w:r>
              <w:rPr>
                <w:i/>
                <w:spacing w:val="-2"/>
                <w:w w:val="105"/>
                <w:sz w:val="20"/>
              </w:rPr>
              <w:t>project details]</w:t>
            </w:r>
          </w:p>
        </w:tc>
        <w:tc>
          <w:tcPr>
            <w:tcW w:w="2634" w:type="dxa"/>
          </w:tcPr>
          <w:p w14:paraId="610A7478" w14:textId="77777777" w:rsidR="000B45FE" w:rsidRDefault="000B45FE" w:rsidP="00E22526">
            <w:pPr>
              <w:pStyle w:val="TableParagraph"/>
              <w:tabs>
                <w:tab w:val="left" w:pos="2716"/>
              </w:tabs>
              <w:spacing w:line="238" w:lineRule="exact"/>
              <w:ind w:left="68" w:right="141"/>
              <w:jc w:val="both"/>
              <w:rPr>
                <w:i/>
                <w:sz w:val="20"/>
              </w:rPr>
            </w:pPr>
            <w:r>
              <w:rPr>
                <w:i/>
                <w:spacing w:val="-2"/>
                <w:w w:val="105"/>
                <w:sz w:val="20"/>
              </w:rPr>
              <w:t>[role</w:t>
            </w:r>
            <w:r>
              <w:rPr>
                <w:i/>
                <w:spacing w:val="-5"/>
                <w:w w:val="105"/>
                <w:sz w:val="20"/>
              </w:rPr>
              <w:t xml:space="preserve"> </w:t>
            </w:r>
            <w:r>
              <w:rPr>
                <w:i/>
                <w:spacing w:val="-2"/>
                <w:w w:val="105"/>
                <w:sz w:val="20"/>
              </w:rPr>
              <w:t>and</w:t>
            </w:r>
            <w:r>
              <w:rPr>
                <w:i/>
                <w:spacing w:val="-10"/>
                <w:w w:val="105"/>
                <w:sz w:val="20"/>
              </w:rPr>
              <w:t xml:space="preserve"> </w:t>
            </w:r>
            <w:r>
              <w:rPr>
                <w:i/>
                <w:spacing w:val="-2"/>
                <w:w w:val="105"/>
                <w:sz w:val="20"/>
              </w:rPr>
              <w:t>responsibilities</w:t>
            </w:r>
            <w:r>
              <w:rPr>
                <w:i/>
                <w:spacing w:val="-10"/>
                <w:w w:val="105"/>
                <w:sz w:val="20"/>
              </w:rPr>
              <w:t xml:space="preserve"> </w:t>
            </w:r>
            <w:r>
              <w:rPr>
                <w:i/>
                <w:spacing w:val="-2"/>
                <w:w w:val="105"/>
                <w:sz w:val="20"/>
              </w:rPr>
              <w:t xml:space="preserve">on </w:t>
            </w:r>
            <w:r>
              <w:rPr>
                <w:i/>
                <w:w w:val="105"/>
                <w:sz w:val="20"/>
              </w:rPr>
              <w:t>the project]</w:t>
            </w:r>
          </w:p>
        </w:tc>
        <w:tc>
          <w:tcPr>
            <w:tcW w:w="1354" w:type="dxa"/>
          </w:tcPr>
          <w:p w14:paraId="6922FA08" w14:textId="77777777" w:rsidR="000B45FE" w:rsidRDefault="000B45FE" w:rsidP="00E22526">
            <w:pPr>
              <w:pStyle w:val="TableParagraph"/>
              <w:tabs>
                <w:tab w:val="left" w:pos="2716"/>
              </w:tabs>
              <w:spacing w:before="123"/>
              <w:ind w:left="67" w:right="141"/>
              <w:jc w:val="both"/>
              <w:rPr>
                <w:i/>
                <w:sz w:val="20"/>
              </w:rPr>
            </w:pPr>
            <w:r>
              <w:rPr>
                <w:i/>
                <w:w w:val="105"/>
                <w:sz w:val="20"/>
              </w:rPr>
              <w:t>[time</w:t>
            </w:r>
            <w:r>
              <w:rPr>
                <w:i/>
                <w:spacing w:val="-10"/>
                <w:w w:val="105"/>
                <w:sz w:val="20"/>
              </w:rPr>
              <w:t xml:space="preserve"> </w:t>
            </w:r>
            <w:r>
              <w:rPr>
                <w:i/>
                <w:w w:val="105"/>
                <w:sz w:val="20"/>
              </w:rPr>
              <w:t>in</w:t>
            </w:r>
            <w:r>
              <w:rPr>
                <w:i/>
                <w:spacing w:val="-8"/>
                <w:w w:val="105"/>
                <w:sz w:val="20"/>
              </w:rPr>
              <w:t xml:space="preserve"> </w:t>
            </w:r>
            <w:r>
              <w:rPr>
                <w:i/>
                <w:spacing w:val="-2"/>
                <w:w w:val="105"/>
                <w:sz w:val="20"/>
              </w:rPr>
              <w:t>role]</w:t>
            </w:r>
          </w:p>
        </w:tc>
        <w:tc>
          <w:tcPr>
            <w:tcW w:w="3975" w:type="dxa"/>
          </w:tcPr>
          <w:p w14:paraId="7DDEE7F5" w14:textId="77777777" w:rsidR="000B45FE" w:rsidRDefault="000B45FE" w:rsidP="00E22526">
            <w:pPr>
              <w:pStyle w:val="TableParagraph"/>
              <w:tabs>
                <w:tab w:val="left" w:pos="2716"/>
              </w:tabs>
              <w:spacing w:line="238" w:lineRule="exact"/>
              <w:ind w:left="66" w:right="141"/>
              <w:jc w:val="both"/>
              <w:rPr>
                <w:i/>
                <w:sz w:val="20"/>
              </w:rPr>
            </w:pPr>
            <w:r>
              <w:rPr>
                <w:i/>
                <w:w w:val="105"/>
                <w:sz w:val="20"/>
              </w:rPr>
              <w:t>[describe</w:t>
            </w:r>
            <w:r>
              <w:rPr>
                <w:i/>
                <w:spacing w:val="-14"/>
                <w:w w:val="105"/>
                <w:sz w:val="20"/>
              </w:rPr>
              <w:t xml:space="preserve"> </w:t>
            </w:r>
            <w:r>
              <w:rPr>
                <w:i/>
                <w:w w:val="105"/>
                <w:sz w:val="20"/>
              </w:rPr>
              <w:t>the</w:t>
            </w:r>
            <w:r>
              <w:rPr>
                <w:i/>
                <w:spacing w:val="-13"/>
                <w:w w:val="105"/>
                <w:sz w:val="20"/>
              </w:rPr>
              <w:t xml:space="preserve"> </w:t>
            </w:r>
            <w:r>
              <w:rPr>
                <w:i/>
                <w:w w:val="105"/>
                <w:sz w:val="20"/>
              </w:rPr>
              <w:t>experience</w:t>
            </w:r>
            <w:r>
              <w:rPr>
                <w:i/>
                <w:spacing w:val="-13"/>
                <w:w w:val="105"/>
                <w:sz w:val="20"/>
              </w:rPr>
              <w:t xml:space="preserve"> </w:t>
            </w:r>
            <w:r>
              <w:rPr>
                <w:i/>
                <w:w w:val="105"/>
                <w:sz w:val="20"/>
              </w:rPr>
              <w:t>relevant</w:t>
            </w:r>
            <w:r>
              <w:rPr>
                <w:i/>
                <w:spacing w:val="-13"/>
                <w:w w:val="105"/>
                <w:sz w:val="20"/>
              </w:rPr>
              <w:t xml:space="preserve"> </w:t>
            </w:r>
            <w:r>
              <w:rPr>
                <w:i/>
                <w:w w:val="105"/>
                <w:sz w:val="20"/>
              </w:rPr>
              <w:t>to</w:t>
            </w:r>
            <w:r>
              <w:rPr>
                <w:i/>
                <w:spacing w:val="-13"/>
                <w:w w:val="105"/>
                <w:sz w:val="20"/>
              </w:rPr>
              <w:t xml:space="preserve"> </w:t>
            </w:r>
            <w:r>
              <w:rPr>
                <w:i/>
                <w:w w:val="105"/>
                <w:sz w:val="20"/>
              </w:rPr>
              <w:t xml:space="preserve">this </w:t>
            </w:r>
            <w:r>
              <w:rPr>
                <w:i/>
                <w:spacing w:val="-2"/>
                <w:w w:val="105"/>
                <w:sz w:val="20"/>
              </w:rPr>
              <w:t>position]</w:t>
            </w:r>
          </w:p>
        </w:tc>
      </w:tr>
      <w:tr w:rsidR="000B45FE" w14:paraId="25B27378" w14:textId="77777777" w:rsidTr="00AB2394">
        <w:trPr>
          <w:trHeight w:val="233"/>
        </w:trPr>
        <w:tc>
          <w:tcPr>
            <w:tcW w:w="1616" w:type="dxa"/>
            <w:tcBorders>
              <w:bottom w:val="single" w:sz="4" w:space="0" w:color="000000"/>
            </w:tcBorders>
          </w:tcPr>
          <w:p w14:paraId="1B9A5478" w14:textId="77777777" w:rsidR="000B45FE" w:rsidRDefault="000B45FE" w:rsidP="00E22526">
            <w:pPr>
              <w:pStyle w:val="TableParagraph"/>
              <w:tabs>
                <w:tab w:val="left" w:pos="2716"/>
              </w:tabs>
              <w:ind w:right="141"/>
              <w:jc w:val="both"/>
              <w:rPr>
                <w:sz w:val="16"/>
              </w:rPr>
            </w:pPr>
          </w:p>
        </w:tc>
        <w:tc>
          <w:tcPr>
            <w:tcW w:w="2634" w:type="dxa"/>
            <w:tcBorders>
              <w:bottom w:val="single" w:sz="4" w:space="0" w:color="000000"/>
            </w:tcBorders>
          </w:tcPr>
          <w:p w14:paraId="0AA73638" w14:textId="77777777" w:rsidR="000B45FE" w:rsidRDefault="000B45FE" w:rsidP="00E22526">
            <w:pPr>
              <w:pStyle w:val="TableParagraph"/>
              <w:tabs>
                <w:tab w:val="left" w:pos="2716"/>
              </w:tabs>
              <w:ind w:right="141"/>
              <w:jc w:val="both"/>
              <w:rPr>
                <w:sz w:val="16"/>
              </w:rPr>
            </w:pPr>
          </w:p>
        </w:tc>
        <w:tc>
          <w:tcPr>
            <w:tcW w:w="1354" w:type="dxa"/>
            <w:tcBorders>
              <w:bottom w:val="single" w:sz="4" w:space="0" w:color="000000"/>
            </w:tcBorders>
          </w:tcPr>
          <w:p w14:paraId="4BD7C5C7" w14:textId="77777777" w:rsidR="000B45FE" w:rsidRDefault="000B45FE" w:rsidP="00E22526">
            <w:pPr>
              <w:pStyle w:val="TableParagraph"/>
              <w:tabs>
                <w:tab w:val="left" w:pos="2716"/>
              </w:tabs>
              <w:ind w:right="141"/>
              <w:jc w:val="both"/>
              <w:rPr>
                <w:sz w:val="16"/>
              </w:rPr>
            </w:pPr>
          </w:p>
        </w:tc>
        <w:tc>
          <w:tcPr>
            <w:tcW w:w="3975" w:type="dxa"/>
            <w:tcBorders>
              <w:bottom w:val="single" w:sz="4" w:space="0" w:color="000000"/>
            </w:tcBorders>
          </w:tcPr>
          <w:p w14:paraId="2FCB4F6A" w14:textId="77777777" w:rsidR="000B45FE" w:rsidRDefault="000B45FE" w:rsidP="00E22526">
            <w:pPr>
              <w:pStyle w:val="TableParagraph"/>
              <w:tabs>
                <w:tab w:val="left" w:pos="2716"/>
              </w:tabs>
              <w:ind w:right="141"/>
              <w:jc w:val="both"/>
              <w:rPr>
                <w:sz w:val="16"/>
              </w:rPr>
            </w:pPr>
          </w:p>
        </w:tc>
      </w:tr>
      <w:tr w:rsidR="000B45FE" w14:paraId="22C8C641" w14:textId="77777777" w:rsidTr="00AB2394">
        <w:trPr>
          <w:trHeight w:val="238"/>
        </w:trPr>
        <w:tc>
          <w:tcPr>
            <w:tcW w:w="1616" w:type="dxa"/>
            <w:tcBorders>
              <w:top w:val="single" w:sz="4" w:space="0" w:color="000000"/>
              <w:bottom w:val="single" w:sz="4" w:space="0" w:color="000000"/>
            </w:tcBorders>
          </w:tcPr>
          <w:p w14:paraId="4A0493E4" w14:textId="77777777" w:rsidR="000B45FE" w:rsidRDefault="000B45FE" w:rsidP="00E22526">
            <w:pPr>
              <w:pStyle w:val="TableParagraph"/>
              <w:tabs>
                <w:tab w:val="left" w:pos="2716"/>
              </w:tabs>
              <w:ind w:right="141"/>
              <w:jc w:val="both"/>
              <w:rPr>
                <w:sz w:val="16"/>
              </w:rPr>
            </w:pPr>
          </w:p>
        </w:tc>
        <w:tc>
          <w:tcPr>
            <w:tcW w:w="2634" w:type="dxa"/>
            <w:tcBorders>
              <w:top w:val="single" w:sz="4" w:space="0" w:color="000000"/>
              <w:bottom w:val="single" w:sz="4" w:space="0" w:color="000000"/>
            </w:tcBorders>
          </w:tcPr>
          <w:p w14:paraId="2CAA6EBE" w14:textId="77777777" w:rsidR="000B45FE" w:rsidRDefault="000B45FE" w:rsidP="00E22526">
            <w:pPr>
              <w:pStyle w:val="TableParagraph"/>
              <w:tabs>
                <w:tab w:val="left" w:pos="2716"/>
              </w:tabs>
              <w:ind w:right="141"/>
              <w:jc w:val="both"/>
              <w:rPr>
                <w:sz w:val="16"/>
              </w:rPr>
            </w:pPr>
          </w:p>
        </w:tc>
        <w:tc>
          <w:tcPr>
            <w:tcW w:w="1354" w:type="dxa"/>
            <w:tcBorders>
              <w:top w:val="single" w:sz="4" w:space="0" w:color="000000"/>
              <w:bottom w:val="single" w:sz="4" w:space="0" w:color="000000"/>
            </w:tcBorders>
          </w:tcPr>
          <w:p w14:paraId="21672B7E" w14:textId="77777777" w:rsidR="000B45FE" w:rsidRDefault="000B45FE" w:rsidP="00E22526">
            <w:pPr>
              <w:pStyle w:val="TableParagraph"/>
              <w:tabs>
                <w:tab w:val="left" w:pos="2716"/>
              </w:tabs>
              <w:ind w:right="141"/>
              <w:jc w:val="both"/>
              <w:rPr>
                <w:sz w:val="16"/>
              </w:rPr>
            </w:pPr>
          </w:p>
        </w:tc>
        <w:tc>
          <w:tcPr>
            <w:tcW w:w="3975" w:type="dxa"/>
            <w:tcBorders>
              <w:top w:val="single" w:sz="4" w:space="0" w:color="000000"/>
              <w:bottom w:val="single" w:sz="4" w:space="0" w:color="000000"/>
            </w:tcBorders>
          </w:tcPr>
          <w:p w14:paraId="0DFC4AA8" w14:textId="77777777" w:rsidR="000B45FE" w:rsidRDefault="000B45FE" w:rsidP="00E22526">
            <w:pPr>
              <w:pStyle w:val="TableParagraph"/>
              <w:tabs>
                <w:tab w:val="left" w:pos="2716"/>
              </w:tabs>
              <w:ind w:right="141"/>
              <w:jc w:val="both"/>
              <w:rPr>
                <w:sz w:val="16"/>
              </w:rPr>
            </w:pPr>
          </w:p>
        </w:tc>
      </w:tr>
      <w:tr w:rsidR="000B45FE" w14:paraId="5A6490AD" w14:textId="77777777" w:rsidTr="00AB2394">
        <w:trPr>
          <w:trHeight w:val="238"/>
        </w:trPr>
        <w:tc>
          <w:tcPr>
            <w:tcW w:w="1616" w:type="dxa"/>
            <w:tcBorders>
              <w:top w:val="single" w:sz="4" w:space="0" w:color="000000"/>
              <w:bottom w:val="single" w:sz="4" w:space="0" w:color="000000"/>
            </w:tcBorders>
          </w:tcPr>
          <w:p w14:paraId="0B6A8070" w14:textId="77777777" w:rsidR="000B45FE" w:rsidRDefault="000B45FE" w:rsidP="00E22526">
            <w:pPr>
              <w:pStyle w:val="TableParagraph"/>
              <w:tabs>
                <w:tab w:val="left" w:pos="2716"/>
              </w:tabs>
              <w:ind w:right="141"/>
              <w:jc w:val="both"/>
              <w:rPr>
                <w:sz w:val="16"/>
              </w:rPr>
            </w:pPr>
          </w:p>
        </w:tc>
        <w:tc>
          <w:tcPr>
            <w:tcW w:w="2634" w:type="dxa"/>
            <w:tcBorders>
              <w:top w:val="single" w:sz="4" w:space="0" w:color="000000"/>
              <w:bottom w:val="dotted" w:sz="4" w:space="0" w:color="000000"/>
            </w:tcBorders>
          </w:tcPr>
          <w:p w14:paraId="0FCDED7B" w14:textId="77777777" w:rsidR="000B45FE" w:rsidRDefault="000B45FE" w:rsidP="00E22526">
            <w:pPr>
              <w:pStyle w:val="TableParagraph"/>
              <w:tabs>
                <w:tab w:val="left" w:pos="2716"/>
              </w:tabs>
              <w:ind w:right="141"/>
              <w:jc w:val="both"/>
              <w:rPr>
                <w:sz w:val="16"/>
              </w:rPr>
            </w:pPr>
          </w:p>
        </w:tc>
        <w:tc>
          <w:tcPr>
            <w:tcW w:w="1354" w:type="dxa"/>
            <w:tcBorders>
              <w:top w:val="single" w:sz="4" w:space="0" w:color="000000"/>
              <w:bottom w:val="single" w:sz="4" w:space="0" w:color="000000"/>
            </w:tcBorders>
          </w:tcPr>
          <w:p w14:paraId="6A1C4246" w14:textId="77777777" w:rsidR="000B45FE" w:rsidRDefault="000B45FE" w:rsidP="00E22526">
            <w:pPr>
              <w:pStyle w:val="TableParagraph"/>
              <w:tabs>
                <w:tab w:val="left" w:pos="2716"/>
              </w:tabs>
              <w:ind w:right="141"/>
              <w:jc w:val="both"/>
              <w:rPr>
                <w:sz w:val="16"/>
              </w:rPr>
            </w:pPr>
          </w:p>
        </w:tc>
        <w:tc>
          <w:tcPr>
            <w:tcW w:w="3975" w:type="dxa"/>
            <w:tcBorders>
              <w:top w:val="single" w:sz="4" w:space="0" w:color="000000"/>
              <w:bottom w:val="single" w:sz="4" w:space="0" w:color="000000"/>
            </w:tcBorders>
          </w:tcPr>
          <w:p w14:paraId="59277947" w14:textId="77777777" w:rsidR="000B45FE" w:rsidRDefault="000B45FE" w:rsidP="00E22526">
            <w:pPr>
              <w:pStyle w:val="TableParagraph"/>
              <w:tabs>
                <w:tab w:val="left" w:pos="2716"/>
              </w:tabs>
              <w:ind w:right="141"/>
              <w:jc w:val="both"/>
              <w:rPr>
                <w:sz w:val="16"/>
              </w:rPr>
            </w:pPr>
          </w:p>
        </w:tc>
      </w:tr>
    </w:tbl>
    <w:p w14:paraId="31021E94" w14:textId="77777777" w:rsidR="000B45FE" w:rsidRDefault="000B45FE" w:rsidP="00E22526">
      <w:pPr>
        <w:pStyle w:val="BodyText"/>
        <w:tabs>
          <w:tab w:val="left" w:pos="2716"/>
        </w:tabs>
        <w:ind w:left="472" w:right="141"/>
        <w:jc w:val="both"/>
      </w:pPr>
    </w:p>
    <w:p w14:paraId="74E857A0" w14:textId="77777777" w:rsidR="000B45FE" w:rsidRDefault="000B45FE" w:rsidP="00E22526">
      <w:pPr>
        <w:pStyle w:val="Heading4"/>
        <w:tabs>
          <w:tab w:val="left" w:pos="2716"/>
        </w:tabs>
        <w:ind w:left="717" w:right="141" w:hanging="717"/>
        <w:jc w:val="both"/>
      </w:pPr>
      <w:r>
        <w:rPr>
          <w:color w:val="221F1F"/>
          <w:spacing w:val="-2"/>
        </w:rPr>
        <w:t>Declaration</w:t>
      </w:r>
    </w:p>
    <w:p w14:paraId="10769149" w14:textId="77777777" w:rsidR="000B45FE" w:rsidRDefault="000B45FE" w:rsidP="00E22526">
      <w:pPr>
        <w:tabs>
          <w:tab w:val="left" w:pos="2716"/>
        </w:tabs>
        <w:spacing w:before="229"/>
        <w:ind w:left="595" w:right="141"/>
        <w:jc w:val="both"/>
        <w:rPr>
          <w:sz w:val="20"/>
        </w:rPr>
      </w:pPr>
      <w:r>
        <w:rPr>
          <w:color w:val="221F1F"/>
          <w:w w:val="105"/>
          <w:sz w:val="20"/>
        </w:rPr>
        <w:t>I, the</w:t>
      </w:r>
      <w:r>
        <w:rPr>
          <w:color w:val="221F1F"/>
          <w:spacing w:val="-1"/>
          <w:w w:val="105"/>
          <w:sz w:val="20"/>
        </w:rPr>
        <w:t xml:space="preserve"> </w:t>
      </w:r>
      <w:r>
        <w:rPr>
          <w:color w:val="221F1F"/>
          <w:w w:val="105"/>
          <w:sz w:val="20"/>
        </w:rPr>
        <w:t>undersigned</w:t>
      </w:r>
      <w:r>
        <w:rPr>
          <w:color w:val="221F1F"/>
          <w:spacing w:val="-1"/>
          <w:w w:val="105"/>
          <w:sz w:val="20"/>
        </w:rPr>
        <w:t xml:space="preserve"> </w:t>
      </w:r>
      <w:r>
        <w:rPr>
          <w:i/>
          <w:color w:val="221F1F"/>
          <w:w w:val="105"/>
          <w:sz w:val="20"/>
        </w:rPr>
        <w:t>[insert</w:t>
      </w:r>
      <w:r>
        <w:rPr>
          <w:i/>
          <w:color w:val="221F1F"/>
          <w:spacing w:val="-3"/>
          <w:w w:val="105"/>
          <w:sz w:val="20"/>
        </w:rPr>
        <w:t xml:space="preserve"> </w:t>
      </w:r>
      <w:r>
        <w:rPr>
          <w:i/>
          <w:color w:val="221F1F"/>
          <w:w w:val="105"/>
          <w:sz w:val="20"/>
        </w:rPr>
        <w:t>either</w:t>
      </w:r>
      <w:r>
        <w:rPr>
          <w:i/>
          <w:color w:val="221F1F"/>
          <w:spacing w:val="-1"/>
          <w:w w:val="105"/>
          <w:sz w:val="20"/>
        </w:rPr>
        <w:t xml:space="preserve"> </w:t>
      </w:r>
      <w:r>
        <w:rPr>
          <w:i/>
          <w:color w:val="221F1F"/>
          <w:w w:val="105"/>
          <w:sz w:val="20"/>
        </w:rPr>
        <w:t>“Contractor's</w:t>
      </w:r>
      <w:r>
        <w:rPr>
          <w:i/>
          <w:color w:val="221F1F"/>
          <w:spacing w:val="-1"/>
          <w:w w:val="105"/>
          <w:sz w:val="20"/>
        </w:rPr>
        <w:t xml:space="preserve"> </w:t>
      </w:r>
      <w:r>
        <w:rPr>
          <w:i/>
          <w:color w:val="221F1F"/>
          <w:w w:val="105"/>
          <w:sz w:val="20"/>
        </w:rPr>
        <w:t>Representative” or “Key Personnel”</w:t>
      </w:r>
      <w:r>
        <w:rPr>
          <w:i/>
          <w:color w:val="221F1F"/>
          <w:spacing w:val="-3"/>
          <w:w w:val="105"/>
          <w:sz w:val="20"/>
        </w:rPr>
        <w:t xml:space="preserve"> </w:t>
      </w:r>
      <w:r>
        <w:rPr>
          <w:i/>
          <w:color w:val="221F1F"/>
          <w:w w:val="105"/>
          <w:sz w:val="20"/>
        </w:rPr>
        <w:t>as applicable]</w:t>
      </w:r>
      <w:r>
        <w:rPr>
          <w:color w:val="221F1F"/>
          <w:w w:val="105"/>
          <w:sz w:val="20"/>
        </w:rPr>
        <w:t>, certify</w:t>
      </w:r>
      <w:r>
        <w:rPr>
          <w:color w:val="221F1F"/>
          <w:spacing w:val="-1"/>
          <w:w w:val="105"/>
          <w:sz w:val="20"/>
        </w:rPr>
        <w:t xml:space="preserve"> </w:t>
      </w:r>
      <w:r>
        <w:rPr>
          <w:color w:val="221F1F"/>
          <w:w w:val="105"/>
          <w:sz w:val="20"/>
        </w:rPr>
        <w:t>that</w:t>
      </w:r>
      <w:r>
        <w:rPr>
          <w:color w:val="221F1F"/>
          <w:spacing w:val="-1"/>
          <w:w w:val="105"/>
          <w:sz w:val="20"/>
        </w:rPr>
        <w:t xml:space="preserve"> </w:t>
      </w:r>
      <w:r>
        <w:rPr>
          <w:color w:val="221F1F"/>
          <w:w w:val="105"/>
          <w:sz w:val="20"/>
        </w:rPr>
        <w:t>to the</w:t>
      </w:r>
      <w:r>
        <w:rPr>
          <w:color w:val="221F1F"/>
          <w:spacing w:val="-2"/>
          <w:w w:val="105"/>
          <w:sz w:val="20"/>
        </w:rPr>
        <w:t xml:space="preserve"> </w:t>
      </w:r>
      <w:r>
        <w:rPr>
          <w:color w:val="221F1F"/>
          <w:w w:val="105"/>
          <w:sz w:val="20"/>
        </w:rPr>
        <w:t>Lowest</w:t>
      </w:r>
      <w:r>
        <w:rPr>
          <w:color w:val="221F1F"/>
          <w:spacing w:val="-1"/>
          <w:w w:val="105"/>
          <w:sz w:val="20"/>
        </w:rPr>
        <w:t xml:space="preserve"> </w:t>
      </w:r>
      <w:r>
        <w:rPr>
          <w:color w:val="221F1F"/>
          <w:w w:val="105"/>
          <w:sz w:val="20"/>
        </w:rPr>
        <w:t>of</w:t>
      </w:r>
      <w:r>
        <w:rPr>
          <w:color w:val="221F1F"/>
          <w:spacing w:val="-2"/>
          <w:w w:val="105"/>
          <w:sz w:val="20"/>
        </w:rPr>
        <w:t xml:space="preserve"> </w:t>
      </w:r>
      <w:r>
        <w:rPr>
          <w:color w:val="221F1F"/>
          <w:w w:val="105"/>
          <w:sz w:val="20"/>
        </w:rPr>
        <w:t>my</w:t>
      </w:r>
      <w:r>
        <w:rPr>
          <w:color w:val="221F1F"/>
          <w:spacing w:val="-1"/>
          <w:w w:val="105"/>
          <w:sz w:val="20"/>
        </w:rPr>
        <w:t xml:space="preserve"> </w:t>
      </w:r>
      <w:r>
        <w:rPr>
          <w:color w:val="221F1F"/>
          <w:w w:val="105"/>
          <w:sz w:val="20"/>
        </w:rPr>
        <w:t>knowledge</w:t>
      </w:r>
      <w:r>
        <w:rPr>
          <w:color w:val="221F1F"/>
          <w:spacing w:val="-1"/>
          <w:w w:val="105"/>
          <w:sz w:val="20"/>
        </w:rPr>
        <w:t xml:space="preserve"> </w:t>
      </w:r>
      <w:r>
        <w:rPr>
          <w:color w:val="221F1F"/>
          <w:w w:val="105"/>
          <w:sz w:val="20"/>
        </w:rPr>
        <w:t>and</w:t>
      </w:r>
      <w:r>
        <w:rPr>
          <w:color w:val="221F1F"/>
          <w:spacing w:val="-5"/>
          <w:w w:val="105"/>
          <w:sz w:val="20"/>
        </w:rPr>
        <w:t xml:space="preserve"> </w:t>
      </w:r>
      <w:r>
        <w:rPr>
          <w:color w:val="221F1F"/>
          <w:w w:val="105"/>
          <w:sz w:val="20"/>
        </w:rPr>
        <w:t>belief,</w:t>
      </w:r>
      <w:r>
        <w:rPr>
          <w:color w:val="221F1F"/>
          <w:spacing w:val="-5"/>
          <w:w w:val="105"/>
          <w:sz w:val="20"/>
        </w:rPr>
        <w:t xml:space="preserve"> </w:t>
      </w:r>
      <w:r>
        <w:rPr>
          <w:color w:val="221F1F"/>
          <w:w w:val="105"/>
          <w:sz w:val="20"/>
        </w:rPr>
        <w:t>the</w:t>
      </w:r>
      <w:r>
        <w:rPr>
          <w:color w:val="221F1F"/>
          <w:spacing w:val="-5"/>
          <w:w w:val="105"/>
          <w:sz w:val="20"/>
        </w:rPr>
        <w:t xml:space="preserve"> </w:t>
      </w:r>
      <w:r>
        <w:rPr>
          <w:color w:val="221F1F"/>
          <w:w w:val="105"/>
          <w:sz w:val="20"/>
        </w:rPr>
        <w:t>information</w:t>
      </w:r>
      <w:r>
        <w:rPr>
          <w:color w:val="221F1F"/>
          <w:spacing w:val="-5"/>
          <w:w w:val="105"/>
          <w:sz w:val="20"/>
        </w:rPr>
        <w:t xml:space="preserve"> </w:t>
      </w:r>
      <w:r>
        <w:rPr>
          <w:color w:val="221F1F"/>
          <w:w w:val="105"/>
          <w:sz w:val="20"/>
        </w:rPr>
        <w:t>contained</w:t>
      </w:r>
      <w:r>
        <w:rPr>
          <w:color w:val="221F1F"/>
          <w:spacing w:val="-7"/>
          <w:w w:val="105"/>
          <w:sz w:val="20"/>
        </w:rPr>
        <w:t xml:space="preserve"> </w:t>
      </w:r>
      <w:r>
        <w:rPr>
          <w:color w:val="221F1F"/>
          <w:w w:val="105"/>
          <w:sz w:val="20"/>
        </w:rPr>
        <w:t>in</w:t>
      </w:r>
      <w:r>
        <w:rPr>
          <w:color w:val="221F1F"/>
          <w:spacing w:val="-5"/>
          <w:w w:val="105"/>
          <w:sz w:val="20"/>
        </w:rPr>
        <w:t xml:space="preserve"> </w:t>
      </w:r>
      <w:r>
        <w:rPr>
          <w:color w:val="221F1F"/>
          <w:w w:val="105"/>
          <w:sz w:val="20"/>
        </w:rPr>
        <w:t>this</w:t>
      </w:r>
      <w:r>
        <w:rPr>
          <w:color w:val="221F1F"/>
          <w:spacing w:val="-3"/>
          <w:w w:val="105"/>
          <w:sz w:val="20"/>
        </w:rPr>
        <w:t xml:space="preserve"> </w:t>
      </w:r>
      <w:r>
        <w:rPr>
          <w:color w:val="221F1F"/>
          <w:w w:val="105"/>
          <w:sz w:val="20"/>
        </w:rPr>
        <w:t>Form</w:t>
      </w:r>
      <w:r>
        <w:rPr>
          <w:color w:val="221F1F"/>
          <w:spacing w:val="-3"/>
          <w:w w:val="105"/>
          <w:sz w:val="20"/>
        </w:rPr>
        <w:t xml:space="preserve"> </w:t>
      </w:r>
      <w:r>
        <w:rPr>
          <w:color w:val="221F1F"/>
          <w:w w:val="105"/>
          <w:sz w:val="20"/>
        </w:rPr>
        <w:t>PER-2</w:t>
      </w:r>
      <w:r>
        <w:rPr>
          <w:color w:val="221F1F"/>
          <w:spacing w:val="-3"/>
          <w:w w:val="105"/>
          <w:sz w:val="20"/>
        </w:rPr>
        <w:t xml:space="preserve"> </w:t>
      </w:r>
      <w:r>
        <w:rPr>
          <w:color w:val="221F1F"/>
          <w:w w:val="105"/>
          <w:sz w:val="20"/>
        </w:rPr>
        <w:t>correctly</w:t>
      </w:r>
      <w:r>
        <w:rPr>
          <w:color w:val="221F1F"/>
          <w:spacing w:val="-3"/>
          <w:w w:val="105"/>
          <w:sz w:val="20"/>
        </w:rPr>
        <w:t xml:space="preserve"> </w:t>
      </w:r>
      <w:r>
        <w:rPr>
          <w:color w:val="221F1F"/>
          <w:w w:val="105"/>
          <w:sz w:val="20"/>
        </w:rPr>
        <w:t>describes</w:t>
      </w:r>
      <w:r>
        <w:rPr>
          <w:color w:val="221F1F"/>
          <w:spacing w:val="-5"/>
          <w:w w:val="105"/>
          <w:sz w:val="20"/>
        </w:rPr>
        <w:t xml:space="preserve"> </w:t>
      </w:r>
      <w:r>
        <w:rPr>
          <w:color w:val="221F1F"/>
          <w:w w:val="105"/>
          <w:sz w:val="20"/>
        </w:rPr>
        <w:t>myself, my qualifications and my experience.</w:t>
      </w:r>
    </w:p>
    <w:p w14:paraId="2FB0503F" w14:textId="77777777" w:rsidR="000B45FE" w:rsidRDefault="000B45FE" w:rsidP="00E22526">
      <w:pPr>
        <w:pStyle w:val="BodyText"/>
        <w:tabs>
          <w:tab w:val="left" w:pos="2716"/>
        </w:tabs>
        <w:ind w:right="141"/>
        <w:jc w:val="both"/>
      </w:pPr>
    </w:p>
    <w:p w14:paraId="1A03599B" w14:textId="77777777" w:rsidR="000B45FE" w:rsidRDefault="000B45FE" w:rsidP="00E22526">
      <w:pPr>
        <w:pStyle w:val="BodyText"/>
        <w:tabs>
          <w:tab w:val="left" w:pos="2716"/>
        </w:tabs>
        <w:spacing w:before="1" w:line="235" w:lineRule="auto"/>
        <w:ind w:left="595" w:right="141"/>
        <w:jc w:val="both"/>
        <w:rPr>
          <w:color w:val="221F1F"/>
          <w:w w:val="105"/>
        </w:rPr>
      </w:pPr>
      <w:r>
        <w:rPr>
          <w:color w:val="221F1F"/>
          <w:w w:val="105"/>
        </w:rPr>
        <w:t>I</w:t>
      </w:r>
      <w:r>
        <w:rPr>
          <w:color w:val="221F1F"/>
          <w:spacing w:val="-13"/>
          <w:w w:val="105"/>
        </w:rPr>
        <w:t xml:space="preserve"> </w:t>
      </w:r>
      <w:r>
        <w:rPr>
          <w:color w:val="221F1F"/>
          <w:w w:val="105"/>
        </w:rPr>
        <w:t>confirm</w:t>
      </w:r>
      <w:r>
        <w:rPr>
          <w:color w:val="221F1F"/>
          <w:spacing w:val="-12"/>
          <w:w w:val="105"/>
        </w:rPr>
        <w:t xml:space="preserve"> </w:t>
      </w:r>
      <w:r>
        <w:rPr>
          <w:color w:val="221F1F"/>
          <w:w w:val="105"/>
        </w:rPr>
        <w:t>that</w:t>
      </w:r>
      <w:r>
        <w:rPr>
          <w:color w:val="221F1F"/>
          <w:spacing w:val="-9"/>
          <w:w w:val="105"/>
        </w:rPr>
        <w:t xml:space="preserve"> </w:t>
      </w:r>
      <w:r>
        <w:rPr>
          <w:color w:val="221F1F"/>
          <w:w w:val="105"/>
        </w:rPr>
        <w:t>I</w:t>
      </w:r>
      <w:r>
        <w:rPr>
          <w:color w:val="221F1F"/>
          <w:spacing w:val="-13"/>
          <w:w w:val="105"/>
        </w:rPr>
        <w:t xml:space="preserve"> </w:t>
      </w:r>
      <w:r>
        <w:rPr>
          <w:color w:val="221F1F"/>
          <w:w w:val="105"/>
        </w:rPr>
        <w:t>am</w:t>
      </w:r>
      <w:r>
        <w:rPr>
          <w:color w:val="221F1F"/>
          <w:spacing w:val="-11"/>
          <w:w w:val="105"/>
        </w:rPr>
        <w:t xml:space="preserve"> </w:t>
      </w:r>
      <w:r>
        <w:rPr>
          <w:color w:val="221F1F"/>
          <w:w w:val="105"/>
        </w:rPr>
        <w:t>available</w:t>
      </w:r>
      <w:r>
        <w:rPr>
          <w:color w:val="221F1F"/>
          <w:spacing w:val="-11"/>
          <w:w w:val="105"/>
        </w:rPr>
        <w:t xml:space="preserve"> </w:t>
      </w:r>
      <w:r>
        <w:rPr>
          <w:color w:val="221F1F"/>
          <w:w w:val="105"/>
        </w:rPr>
        <w:t>as</w:t>
      </w:r>
      <w:r>
        <w:rPr>
          <w:color w:val="221F1F"/>
          <w:spacing w:val="-10"/>
          <w:w w:val="105"/>
        </w:rPr>
        <w:t xml:space="preserve"> </w:t>
      </w:r>
      <w:r>
        <w:rPr>
          <w:color w:val="221F1F"/>
          <w:w w:val="105"/>
        </w:rPr>
        <w:t>certified</w:t>
      </w:r>
      <w:r>
        <w:rPr>
          <w:color w:val="221F1F"/>
          <w:spacing w:val="-11"/>
          <w:w w:val="105"/>
        </w:rPr>
        <w:t xml:space="preserve"> </w:t>
      </w:r>
      <w:r>
        <w:rPr>
          <w:color w:val="221F1F"/>
          <w:w w:val="105"/>
        </w:rPr>
        <w:t>in</w:t>
      </w:r>
      <w:r>
        <w:rPr>
          <w:color w:val="221F1F"/>
          <w:spacing w:val="-11"/>
          <w:w w:val="105"/>
        </w:rPr>
        <w:t xml:space="preserve"> </w:t>
      </w:r>
      <w:r>
        <w:rPr>
          <w:color w:val="221F1F"/>
          <w:w w:val="105"/>
        </w:rPr>
        <w:t>the</w:t>
      </w:r>
      <w:r>
        <w:rPr>
          <w:color w:val="221F1F"/>
          <w:spacing w:val="-11"/>
          <w:w w:val="105"/>
        </w:rPr>
        <w:t xml:space="preserve"> </w:t>
      </w:r>
      <w:r>
        <w:rPr>
          <w:color w:val="221F1F"/>
          <w:w w:val="105"/>
        </w:rPr>
        <w:t>following</w:t>
      </w:r>
      <w:r>
        <w:rPr>
          <w:color w:val="221F1F"/>
          <w:spacing w:val="-11"/>
          <w:w w:val="105"/>
        </w:rPr>
        <w:t xml:space="preserve"> </w:t>
      </w:r>
      <w:r>
        <w:rPr>
          <w:color w:val="221F1F"/>
          <w:w w:val="105"/>
        </w:rPr>
        <w:t>table</w:t>
      </w:r>
      <w:r>
        <w:rPr>
          <w:color w:val="221F1F"/>
          <w:spacing w:val="-13"/>
          <w:w w:val="105"/>
        </w:rPr>
        <w:t xml:space="preserve"> </w:t>
      </w:r>
      <w:r>
        <w:rPr>
          <w:color w:val="221F1F"/>
          <w:w w:val="105"/>
        </w:rPr>
        <w:t>and</w:t>
      </w:r>
      <w:r>
        <w:rPr>
          <w:color w:val="221F1F"/>
          <w:spacing w:val="-13"/>
          <w:w w:val="105"/>
        </w:rPr>
        <w:t xml:space="preserve"> </w:t>
      </w:r>
      <w:r>
        <w:rPr>
          <w:color w:val="221F1F"/>
          <w:w w:val="105"/>
        </w:rPr>
        <w:t>throughout</w:t>
      </w:r>
      <w:r>
        <w:rPr>
          <w:color w:val="221F1F"/>
          <w:spacing w:val="-11"/>
          <w:w w:val="105"/>
        </w:rPr>
        <w:t xml:space="preserve"> </w:t>
      </w:r>
      <w:r>
        <w:rPr>
          <w:color w:val="221F1F"/>
          <w:w w:val="105"/>
        </w:rPr>
        <w:t>the</w:t>
      </w:r>
      <w:r>
        <w:rPr>
          <w:color w:val="221F1F"/>
          <w:spacing w:val="-14"/>
          <w:w w:val="105"/>
        </w:rPr>
        <w:t xml:space="preserve"> </w:t>
      </w:r>
      <w:r>
        <w:rPr>
          <w:color w:val="221F1F"/>
          <w:w w:val="105"/>
        </w:rPr>
        <w:t>expected</w:t>
      </w:r>
      <w:r>
        <w:rPr>
          <w:color w:val="221F1F"/>
          <w:spacing w:val="-13"/>
          <w:w w:val="105"/>
        </w:rPr>
        <w:t xml:space="preserve"> </w:t>
      </w:r>
      <w:r>
        <w:rPr>
          <w:color w:val="221F1F"/>
          <w:w w:val="105"/>
        </w:rPr>
        <w:t>time</w:t>
      </w:r>
      <w:r>
        <w:rPr>
          <w:color w:val="221F1F"/>
          <w:spacing w:val="-13"/>
          <w:w w:val="105"/>
        </w:rPr>
        <w:t xml:space="preserve"> </w:t>
      </w:r>
      <w:r>
        <w:rPr>
          <w:color w:val="221F1F"/>
          <w:w w:val="105"/>
        </w:rPr>
        <w:t>schedule</w:t>
      </w:r>
      <w:r>
        <w:rPr>
          <w:color w:val="221F1F"/>
          <w:spacing w:val="-9"/>
          <w:w w:val="105"/>
        </w:rPr>
        <w:t xml:space="preserve"> </w:t>
      </w:r>
      <w:r>
        <w:rPr>
          <w:color w:val="221F1F"/>
          <w:w w:val="105"/>
        </w:rPr>
        <w:t>for</w:t>
      </w:r>
      <w:r>
        <w:rPr>
          <w:color w:val="221F1F"/>
          <w:spacing w:val="-11"/>
          <w:w w:val="105"/>
        </w:rPr>
        <w:t xml:space="preserve"> </w:t>
      </w:r>
      <w:r>
        <w:rPr>
          <w:color w:val="221F1F"/>
          <w:w w:val="105"/>
        </w:rPr>
        <w:t>this position as provided in the Tender:</w:t>
      </w:r>
    </w:p>
    <w:p w14:paraId="34923D35" w14:textId="77777777" w:rsidR="00F9089C" w:rsidRDefault="00F9089C" w:rsidP="00E22526">
      <w:pPr>
        <w:pStyle w:val="BodyText"/>
        <w:tabs>
          <w:tab w:val="left" w:pos="2716"/>
        </w:tabs>
        <w:spacing w:before="1" w:line="235" w:lineRule="auto"/>
        <w:ind w:left="595" w:right="141"/>
        <w:jc w:val="both"/>
        <w:rPr>
          <w:color w:val="221F1F"/>
          <w:w w:val="105"/>
        </w:rPr>
      </w:pPr>
    </w:p>
    <w:p w14:paraId="4D516A5E" w14:textId="77777777" w:rsidR="000B45FE" w:rsidRDefault="000B45FE" w:rsidP="00E22526">
      <w:pPr>
        <w:pStyle w:val="BodyText"/>
        <w:tabs>
          <w:tab w:val="left" w:pos="2716"/>
        </w:tabs>
        <w:spacing w:before="1" w:line="235" w:lineRule="auto"/>
        <w:ind w:left="595" w:right="141"/>
        <w:jc w:val="both"/>
        <w:rPr>
          <w:color w:val="221F1F"/>
          <w:w w:val="105"/>
        </w:rPr>
      </w:pPr>
    </w:p>
    <w:tbl>
      <w:tblPr>
        <w:tblW w:w="0" w:type="auto"/>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97"/>
        <w:gridCol w:w="5157"/>
      </w:tblGrid>
      <w:tr w:rsidR="000B45FE" w14:paraId="3709BC10" w14:textId="77777777" w:rsidTr="00AB2394">
        <w:trPr>
          <w:trHeight w:val="234"/>
        </w:trPr>
        <w:tc>
          <w:tcPr>
            <w:tcW w:w="3397" w:type="dxa"/>
          </w:tcPr>
          <w:p w14:paraId="2274ACC3" w14:textId="77777777" w:rsidR="000B45FE" w:rsidRDefault="000B45FE" w:rsidP="00E22526">
            <w:pPr>
              <w:pStyle w:val="TableParagraph"/>
              <w:tabs>
                <w:tab w:val="left" w:pos="2716"/>
              </w:tabs>
              <w:spacing w:before="5" w:line="210" w:lineRule="exact"/>
              <w:ind w:left="66" w:right="141"/>
              <w:jc w:val="both"/>
              <w:rPr>
                <w:b/>
                <w:sz w:val="20"/>
              </w:rPr>
            </w:pPr>
            <w:r>
              <w:rPr>
                <w:b/>
                <w:spacing w:val="-2"/>
                <w:w w:val="105"/>
                <w:sz w:val="20"/>
              </w:rPr>
              <w:t>Commitment</w:t>
            </w:r>
          </w:p>
        </w:tc>
        <w:tc>
          <w:tcPr>
            <w:tcW w:w="5157" w:type="dxa"/>
          </w:tcPr>
          <w:p w14:paraId="711468EA" w14:textId="77777777" w:rsidR="000B45FE" w:rsidRDefault="000B45FE" w:rsidP="00E22526">
            <w:pPr>
              <w:pStyle w:val="TableParagraph"/>
              <w:tabs>
                <w:tab w:val="left" w:pos="2716"/>
              </w:tabs>
              <w:spacing w:before="5" w:line="210" w:lineRule="exact"/>
              <w:ind w:left="68" w:right="141"/>
              <w:jc w:val="both"/>
              <w:rPr>
                <w:b/>
                <w:sz w:val="20"/>
              </w:rPr>
            </w:pPr>
            <w:r>
              <w:rPr>
                <w:b/>
                <w:spacing w:val="-2"/>
                <w:w w:val="105"/>
                <w:sz w:val="20"/>
              </w:rPr>
              <w:t>Details</w:t>
            </w:r>
          </w:p>
        </w:tc>
      </w:tr>
      <w:tr w:rsidR="000B45FE" w14:paraId="4BB4BBA6" w14:textId="77777777" w:rsidTr="00AB2394">
        <w:trPr>
          <w:trHeight w:val="714"/>
        </w:trPr>
        <w:tc>
          <w:tcPr>
            <w:tcW w:w="3397" w:type="dxa"/>
          </w:tcPr>
          <w:p w14:paraId="0B8090C0" w14:textId="77777777" w:rsidR="000B45FE" w:rsidRDefault="000B45FE" w:rsidP="00E22526">
            <w:pPr>
              <w:pStyle w:val="TableParagraph"/>
              <w:tabs>
                <w:tab w:val="left" w:pos="2716"/>
              </w:tabs>
              <w:spacing w:before="7"/>
              <w:ind w:left="66" w:right="141"/>
              <w:jc w:val="both"/>
              <w:rPr>
                <w:sz w:val="20"/>
              </w:rPr>
            </w:pPr>
            <w:r>
              <w:rPr>
                <w:spacing w:val="-2"/>
                <w:w w:val="105"/>
                <w:sz w:val="20"/>
              </w:rPr>
              <w:lastRenderedPageBreak/>
              <w:t>Commitment</w:t>
            </w:r>
            <w:r>
              <w:rPr>
                <w:spacing w:val="-4"/>
                <w:w w:val="105"/>
                <w:sz w:val="20"/>
              </w:rPr>
              <w:t xml:space="preserve"> </w:t>
            </w:r>
            <w:r>
              <w:rPr>
                <w:spacing w:val="-2"/>
                <w:w w:val="105"/>
                <w:sz w:val="20"/>
              </w:rPr>
              <w:t>to</w:t>
            </w:r>
            <w:r>
              <w:rPr>
                <w:spacing w:val="-1"/>
                <w:w w:val="105"/>
                <w:sz w:val="20"/>
              </w:rPr>
              <w:t xml:space="preserve"> </w:t>
            </w:r>
            <w:r>
              <w:rPr>
                <w:spacing w:val="-2"/>
                <w:w w:val="105"/>
                <w:sz w:val="20"/>
              </w:rPr>
              <w:t>duration</w:t>
            </w:r>
            <w:r>
              <w:rPr>
                <w:spacing w:val="-3"/>
                <w:w w:val="105"/>
                <w:sz w:val="20"/>
              </w:rPr>
              <w:t xml:space="preserve"> </w:t>
            </w:r>
            <w:r>
              <w:rPr>
                <w:spacing w:val="-2"/>
                <w:w w:val="105"/>
                <w:sz w:val="20"/>
              </w:rPr>
              <w:t>of</w:t>
            </w:r>
            <w:r>
              <w:rPr>
                <w:spacing w:val="-5"/>
                <w:w w:val="105"/>
                <w:sz w:val="20"/>
              </w:rPr>
              <w:t xml:space="preserve"> </w:t>
            </w:r>
            <w:r>
              <w:rPr>
                <w:spacing w:val="-2"/>
                <w:w w:val="105"/>
                <w:sz w:val="20"/>
              </w:rPr>
              <w:t>contract:</w:t>
            </w:r>
          </w:p>
        </w:tc>
        <w:tc>
          <w:tcPr>
            <w:tcW w:w="5157" w:type="dxa"/>
          </w:tcPr>
          <w:p w14:paraId="5E3DCE8B" w14:textId="77777777" w:rsidR="000B45FE" w:rsidRDefault="000B45FE" w:rsidP="00E22526">
            <w:pPr>
              <w:pStyle w:val="TableParagraph"/>
              <w:tabs>
                <w:tab w:val="left" w:pos="2716"/>
              </w:tabs>
              <w:spacing w:before="7"/>
              <w:ind w:left="68" w:right="141"/>
              <w:jc w:val="both"/>
              <w:rPr>
                <w:i/>
                <w:sz w:val="20"/>
              </w:rPr>
            </w:pPr>
            <w:r>
              <w:rPr>
                <w:i/>
                <w:w w:val="105"/>
                <w:sz w:val="20"/>
              </w:rPr>
              <w:t>[insert</w:t>
            </w:r>
            <w:r>
              <w:rPr>
                <w:i/>
                <w:spacing w:val="-12"/>
                <w:w w:val="105"/>
                <w:sz w:val="20"/>
              </w:rPr>
              <w:t xml:space="preserve"> </w:t>
            </w:r>
            <w:r>
              <w:rPr>
                <w:i/>
                <w:w w:val="105"/>
                <w:sz w:val="20"/>
              </w:rPr>
              <w:t>period</w:t>
            </w:r>
            <w:r>
              <w:rPr>
                <w:i/>
                <w:spacing w:val="-13"/>
                <w:w w:val="105"/>
                <w:sz w:val="20"/>
              </w:rPr>
              <w:t xml:space="preserve"> </w:t>
            </w:r>
            <w:r>
              <w:rPr>
                <w:i/>
                <w:w w:val="105"/>
                <w:sz w:val="20"/>
              </w:rPr>
              <w:t>(start</w:t>
            </w:r>
            <w:r>
              <w:rPr>
                <w:i/>
                <w:spacing w:val="-10"/>
                <w:w w:val="105"/>
                <w:sz w:val="20"/>
              </w:rPr>
              <w:t xml:space="preserve"> </w:t>
            </w:r>
            <w:r>
              <w:rPr>
                <w:i/>
                <w:w w:val="105"/>
                <w:sz w:val="20"/>
              </w:rPr>
              <w:t>and</w:t>
            </w:r>
            <w:r>
              <w:rPr>
                <w:i/>
                <w:spacing w:val="-12"/>
                <w:w w:val="105"/>
                <w:sz w:val="20"/>
              </w:rPr>
              <w:t xml:space="preserve"> </w:t>
            </w:r>
            <w:r>
              <w:rPr>
                <w:i/>
                <w:w w:val="105"/>
                <w:sz w:val="20"/>
              </w:rPr>
              <w:t>end</w:t>
            </w:r>
            <w:r>
              <w:rPr>
                <w:i/>
                <w:spacing w:val="-10"/>
                <w:w w:val="105"/>
                <w:sz w:val="20"/>
              </w:rPr>
              <w:t xml:space="preserve"> </w:t>
            </w:r>
            <w:r>
              <w:rPr>
                <w:i/>
                <w:w w:val="105"/>
                <w:sz w:val="20"/>
              </w:rPr>
              <w:t>dates)</w:t>
            </w:r>
            <w:r>
              <w:rPr>
                <w:i/>
                <w:spacing w:val="-11"/>
                <w:w w:val="105"/>
                <w:sz w:val="20"/>
              </w:rPr>
              <w:t xml:space="preserve"> </w:t>
            </w:r>
            <w:r>
              <w:rPr>
                <w:i/>
                <w:w w:val="105"/>
                <w:sz w:val="20"/>
              </w:rPr>
              <w:t>for</w:t>
            </w:r>
            <w:r>
              <w:rPr>
                <w:i/>
                <w:spacing w:val="-12"/>
                <w:w w:val="105"/>
                <w:sz w:val="20"/>
              </w:rPr>
              <w:t xml:space="preserve"> </w:t>
            </w:r>
            <w:r>
              <w:rPr>
                <w:i/>
                <w:w w:val="105"/>
                <w:sz w:val="20"/>
              </w:rPr>
              <w:t>which</w:t>
            </w:r>
            <w:r>
              <w:rPr>
                <w:i/>
                <w:spacing w:val="-13"/>
                <w:w w:val="105"/>
                <w:sz w:val="20"/>
              </w:rPr>
              <w:t xml:space="preserve"> </w:t>
            </w:r>
            <w:r>
              <w:rPr>
                <w:i/>
                <w:spacing w:val="-4"/>
                <w:w w:val="105"/>
                <w:sz w:val="20"/>
              </w:rPr>
              <w:t>this</w:t>
            </w:r>
          </w:p>
          <w:p w14:paraId="04299E90" w14:textId="77777777" w:rsidR="000B45FE" w:rsidRDefault="000B45FE" w:rsidP="00E22526">
            <w:pPr>
              <w:pStyle w:val="TableParagraph"/>
              <w:tabs>
                <w:tab w:val="left" w:pos="2716"/>
              </w:tabs>
              <w:spacing w:line="230" w:lineRule="atLeast"/>
              <w:ind w:left="68" w:right="141"/>
              <w:jc w:val="both"/>
              <w:rPr>
                <w:i/>
                <w:sz w:val="20"/>
              </w:rPr>
            </w:pPr>
            <w:r>
              <w:rPr>
                <w:i/>
                <w:spacing w:val="-2"/>
                <w:w w:val="105"/>
                <w:sz w:val="20"/>
              </w:rPr>
              <w:t>Contractor’s</w:t>
            </w:r>
            <w:r>
              <w:rPr>
                <w:i/>
                <w:spacing w:val="-3"/>
                <w:w w:val="105"/>
                <w:sz w:val="20"/>
              </w:rPr>
              <w:t xml:space="preserve"> </w:t>
            </w:r>
            <w:r>
              <w:rPr>
                <w:i/>
                <w:spacing w:val="-2"/>
                <w:w w:val="105"/>
                <w:sz w:val="20"/>
              </w:rPr>
              <w:t>Representative</w:t>
            </w:r>
            <w:r>
              <w:rPr>
                <w:i/>
                <w:spacing w:val="-3"/>
                <w:w w:val="105"/>
                <w:sz w:val="20"/>
              </w:rPr>
              <w:t xml:space="preserve"> </w:t>
            </w:r>
            <w:r>
              <w:rPr>
                <w:i/>
                <w:spacing w:val="-2"/>
                <w:w w:val="105"/>
                <w:sz w:val="20"/>
              </w:rPr>
              <w:t>or Key</w:t>
            </w:r>
            <w:r>
              <w:rPr>
                <w:i/>
                <w:spacing w:val="-3"/>
                <w:w w:val="105"/>
                <w:sz w:val="20"/>
              </w:rPr>
              <w:t xml:space="preserve"> </w:t>
            </w:r>
            <w:r>
              <w:rPr>
                <w:i/>
                <w:spacing w:val="-2"/>
                <w:w w:val="105"/>
                <w:sz w:val="20"/>
              </w:rPr>
              <w:t>Personnel is</w:t>
            </w:r>
            <w:r>
              <w:rPr>
                <w:i/>
                <w:spacing w:val="-3"/>
                <w:w w:val="105"/>
                <w:sz w:val="20"/>
              </w:rPr>
              <w:t xml:space="preserve"> </w:t>
            </w:r>
            <w:r>
              <w:rPr>
                <w:i/>
                <w:spacing w:val="-2"/>
                <w:w w:val="105"/>
                <w:sz w:val="20"/>
              </w:rPr>
              <w:t xml:space="preserve">available </w:t>
            </w:r>
            <w:r>
              <w:rPr>
                <w:i/>
                <w:w w:val="105"/>
                <w:sz w:val="20"/>
              </w:rPr>
              <w:t>to work on this contract]</w:t>
            </w:r>
          </w:p>
        </w:tc>
      </w:tr>
      <w:tr w:rsidR="000B45FE" w14:paraId="7943D9B0" w14:textId="77777777" w:rsidTr="00AB2394">
        <w:trPr>
          <w:trHeight w:val="712"/>
        </w:trPr>
        <w:tc>
          <w:tcPr>
            <w:tcW w:w="3397" w:type="dxa"/>
          </w:tcPr>
          <w:p w14:paraId="6F8FB820" w14:textId="77777777" w:rsidR="000B45FE" w:rsidRDefault="000B45FE" w:rsidP="00E22526">
            <w:pPr>
              <w:pStyle w:val="TableParagraph"/>
              <w:tabs>
                <w:tab w:val="left" w:pos="2716"/>
              </w:tabs>
              <w:spacing w:before="5"/>
              <w:ind w:left="66" w:right="141"/>
              <w:jc w:val="both"/>
              <w:rPr>
                <w:sz w:val="20"/>
              </w:rPr>
            </w:pPr>
            <w:r>
              <w:rPr>
                <w:w w:val="105"/>
                <w:sz w:val="20"/>
              </w:rPr>
              <w:t>Time</w:t>
            </w:r>
            <w:r>
              <w:rPr>
                <w:spacing w:val="-10"/>
                <w:w w:val="105"/>
                <w:sz w:val="20"/>
              </w:rPr>
              <w:t xml:space="preserve"> </w:t>
            </w:r>
            <w:r>
              <w:rPr>
                <w:spacing w:val="-2"/>
                <w:w w:val="105"/>
                <w:sz w:val="20"/>
              </w:rPr>
              <w:t>commitment:</w:t>
            </w:r>
          </w:p>
        </w:tc>
        <w:tc>
          <w:tcPr>
            <w:tcW w:w="5157" w:type="dxa"/>
          </w:tcPr>
          <w:p w14:paraId="7797A83F" w14:textId="77777777" w:rsidR="000B45FE" w:rsidRDefault="000B45FE" w:rsidP="00E22526">
            <w:pPr>
              <w:pStyle w:val="TableParagraph"/>
              <w:tabs>
                <w:tab w:val="left" w:pos="2716"/>
              </w:tabs>
              <w:spacing w:before="5" w:line="244" w:lineRule="auto"/>
              <w:ind w:left="68" w:right="141"/>
              <w:jc w:val="both"/>
              <w:rPr>
                <w:i/>
                <w:sz w:val="20"/>
              </w:rPr>
            </w:pPr>
            <w:r>
              <w:rPr>
                <w:i/>
                <w:w w:val="105"/>
                <w:sz w:val="20"/>
              </w:rPr>
              <w:t xml:space="preserve">[insert period (start and end dates) for which this </w:t>
            </w:r>
            <w:r>
              <w:rPr>
                <w:i/>
                <w:spacing w:val="-2"/>
                <w:w w:val="105"/>
                <w:sz w:val="20"/>
              </w:rPr>
              <w:t>Contractor’s</w:t>
            </w:r>
            <w:r>
              <w:rPr>
                <w:i/>
                <w:spacing w:val="-3"/>
                <w:w w:val="105"/>
                <w:sz w:val="20"/>
              </w:rPr>
              <w:t xml:space="preserve"> </w:t>
            </w:r>
            <w:r>
              <w:rPr>
                <w:i/>
                <w:spacing w:val="-2"/>
                <w:w w:val="105"/>
                <w:sz w:val="20"/>
              </w:rPr>
              <w:t>Representative</w:t>
            </w:r>
            <w:r>
              <w:rPr>
                <w:i/>
                <w:spacing w:val="-3"/>
                <w:w w:val="105"/>
                <w:sz w:val="20"/>
              </w:rPr>
              <w:t xml:space="preserve"> </w:t>
            </w:r>
            <w:r>
              <w:rPr>
                <w:i/>
                <w:spacing w:val="-2"/>
                <w:w w:val="105"/>
                <w:sz w:val="20"/>
              </w:rPr>
              <w:t>or Key</w:t>
            </w:r>
            <w:r>
              <w:rPr>
                <w:i/>
                <w:spacing w:val="-3"/>
                <w:w w:val="105"/>
                <w:sz w:val="20"/>
              </w:rPr>
              <w:t xml:space="preserve"> </w:t>
            </w:r>
            <w:r>
              <w:rPr>
                <w:i/>
                <w:spacing w:val="-2"/>
                <w:w w:val="105"/>
                <w:sz w:val="20"/>
              </w:rPr>
              <w:t>Personnel is</w:t>
            </w:r>
            <w:r>
              <w:rPr>
                <w:i/>
                <w:spacing w:val="-3"/>
                <w:w w:val="105"/>
                <w:sz w:val="20"/>
              </w:rPr>
              <w:t xml:space="preserve"> </w:t>
            </w:r>
            <w:r>
              <w:rPr>
                <w:i/>
                <w:spacing w:val="-2"/>
                <w:w w:val="105"/>
                <w:sz w:val="20"/>
              </w:rPr>
              <w:t>available</w:t>
            </w:r>
          </w:p>
          <w:p w14:paraId="101E6636" w14:textId="77777777" w:rsidR="000B45FE" w:rsidRDefault="000B45FE" w:rsidP="00E22526">
            <w:pPr>
              <w:pStyle w:val="TableParagraph"/>
              <w:tabs>
                <w:tab w:val="left" w:pos="2716"/>
              </w:tabs>
              <w:spacing w:before="6" w:line="212" w:lineRule="exact"/>
              <w:ind w:left="68" w:right="141"/>
              <w:jc w:val="both"/>
              <w:rPr>
                <w:i/>
                <w:sz w:val="20"/>
              </w:rPr>
            </w:pPr>
            <w:r>
              <w:rPr>
                <w:i/>
                <w:w w:val="105"/>
                <w:sz w:val="20"/>
              </w:rPr>
              <w:t>to</w:t>
            </w:r>
            <w:r>
              <w:rPr>
                <w:i/>
                <w:spacing w:val="-7"/>
                <w:w w:val="105"/>
                <w:sz w:val="20"/>
              </w:rPr>
              <w:t xml:space="preserve"> </w:t>
            </w:r>
            <w:r>
              <w:rPr>
                <w:i/>
                <w:w w:val="105"/>
                <w:sz w:val="20"/>
              </w:rPr>
              <w:t>work</w:t>
            </w:r>
            <w:r>
              <w:rPr>
                <w:i/>
                <w:spacing w:val="-10"/>
                <w:w w:val="105"/>
                <w:sz w:val="20"/>
              </w:rPr>
              <w:t xml:space="preserve"> </w:t>
            </w:r>
            <w:r>
              <w:rPr>
                <w:i/>
                <w:w w:val="105"/>
                <w:sz w:val="20"/>
              </w:rPr>
              <w:t>on</w:t>
            </w:r>
            <w:r>
              <w:rPr>
                <w:i/>
                <w:spacing w:val="-7"/>
                <w:w w:val="105"/>
                <w:sz w:val="20"/>
              </w:rPr>
              <w:t xml:space="preserve"> </w:t>
            </w:r>
            <w:r>
              <w:rPr>
                <w:i/>
                <w:w w:val="105"/>
                <w:sz w:val="20"/>
              </w:rPr>
              <w:t>this</w:t>
            </w:r>
            <w:r>
              <w:rPr>
                <w:i/>
                <w:spacing w:val="-6"/>
                <w:w w:val="105"/>
                <w:sz w:val="20"/>
              </w:rPr>
              <w:t xml:space="preserve"> </w:t>
            </w:r>
            <w:r>
              <w:rPr>
                <w:i/>
                <w:spacing w:val="-2"/>
                <w:w w:val="105"/>
                <w:sz w:val="20"/>
              </w:rPr>
              <w:t>contract]</w:t>
            </w:r>
          </w:p>
        </w:tc>
      </w:tr>
    </w:tbl>
    <w:p w14:paraId="5B27D71F" w14:textId="77777777" w:rsidR="000B45FE" w:rsidRDefault="000B45FE" w:rsidP="00E22526">
      <w:pPr>
        <w:pStyle w:val="BodyText"/>
        <w:tabs>
          <w:tab w:val="left" w:pos="2716"/>
        </w:tabs>
        <w:spacing w:before="1" w:line="235" w:lineRule="auto"/>
        <w:ind w:left="595" w:right="141"/>
        <w:jc w:val="both"/>
      </w:pPr>
    </w:p>
    <w:p w14:paraId="170A75C5" w14:textId="77777777" w:rsidR="000B45FE" w:rsidRDefault="000B45FE" w:rsidP="00E22526">
      <w:pPr>
        <w:pStyle w:val="BodyText"/>
        <w:tabs>
          <w:tab w:val="left" w:pos="2716"/>
        </w:tabs>
        <w:spacing w:before="1"/>
        <w:ind w:left="597" w:right="141"/>
        <w:jc w:val="both"/>
      </w:pPr>
      <w:r>
        <w:rPr>
          <w:color w:val="221F1F"/>
          <w:spacing w:val="-2"/>
          <w:w w:val="105"/>
        </w:rPr>
        <w:t>I understand</w:t>
      </w:r>
      <w:r>
        <w:rPr>
          <w:color w:val="221F1F"/>
          <w:spacing w:val="-4"/>
          <w:w w:val="105"/>
        </w:rPr>
        <w:t xml:space="preserve"> </w:t>
      </w:r>
      <w:r>
        <w:rPr>
          <w:color w:val="221F1F"/>
          <w:spacing w:val="-2"/>
          <w:w w:val="105"/>
        </w:rPr>
        <w:t>that</w:t>
      </w:r>
      <w:r>
        <w:rPr>
          <w:color w:val="221F1F"/>
          <w:w w:val="105"/>
        </w:rPr>
        <w:t xml:space="preserve"> </w:t>
      </w:r>
      <w:r>
        <w:rPr>
          <w:color w:val="221F1F"/>
          <w:spacing w:val="-2"/>
          <w:w w:val="105"/>
        </w:rPr>
        <w:t>any misrepresentation or</w:t>
      </w:r>
      <w:r>
        <w:rPr>
          <w:color w:val="221F1F"/>
          <w:spacing w:val="-1"/>
          <w:w w:val="105"/>
        </w:rPr>
        <w:t xml:space="preserve"> </w:t>
      </w:r>
      <w:r>
        <w:rPr>
          <w:color w:val="221F1F"/>
          <w:spacing w:val="-2"/>
          <w:w w:val="105"/>
        </w:rPr>
        <w:t>omission in</w:t>
      </w:r>
      <w:r>
        <w:rPr>
          <w:color w:val="221F1F"/>
          <w:spacing w:val="-6"/>
          <w:w w:val="105"/>
        </w:rPr>
        <w:t xml:space="preserve"> </w:t>
      </w:r>
      <w:r>
        <w:rPr>
          <w:color w:val="221F1F"/>
          <w:spacing w:val="-2"/>
          <w:w w:val="105"/>
        </w:rPr>
        <w:t>this</w:t>
      </w:r>
      <w:r>
        <w:rPr>
          <w:color w:val="221F1F"/>
          <w:spacing w:val="-1"/>
          <w:w w:val="105"/>
        </w:rPr>
        <w:t xml:space="preserve"> </w:t>
      </w:r>
      <w:r>
        <w:rPr>
          <w:color w:val="221F1F"/>
          <w:spacing w:val="-2"/>
          <w:w w:val="105"/>
        </w:rPr>
        <w:t>Form</w:t>
      </w:r>
      <w:r>
        <w:rPr>
          <w:color w:val="221F1F"/>
          <w:spacing w:val="-5"/>
          <w:w w:val="105"/>
        </w:rPr>
        <w:t xml:space="preserve"> </w:t>
      </w:r>
      <w:r>
        <w:rPr>
          <w:color w:val="221F1F"/>
          <w:spacing w:val="-4"/>
          <w:w w:val="105"/>
        </w:rPr>
        <w:t>may:</w:t>
      </w:r>
    </w:p>
    <w:p w14:paraId="0754D3D2" w14:textId="77777777" w:rsidR="000B45FE" w:rsidRDefault="000B45FE" w:rsidP="004E5D06">
      <w:pPr>
        <w:pStyle w:val="ListParagraph"/>
        <w:numPr>
          <w:ilvl w:val="2"/>
          <w:numId w:val="90"/>
        </w:numPr>
        <w:tabs>
          <w:tab w:val="left" w:pos="1120"/>
          <w:tab w:val="left" w:pos="2716"/>
        </w:tabs>
        <w:spacing w:before="113"/>
        <w:ind w:right="141" w:hanging="523"/>
        <w:jc w:val="both"/>
        <w:rPr>
          <w:sz w:val="20"/>
        </w:rPr>
      </w:pPr>
      <w:r>
        <w:rPr>
          <w:color w:val="221F1F"/>
          <w:spacing w:val="-2"/>
          <w:w w:val="105"/>
          <w:sz w:val="20"/>
        </w:rPr>
        <w:t>be taken</w:t>
      </w:r>
      <w:r>
        <w:rPr>
          <w:color w:val="221F1F"/>
          <w:spacing w:val="-3"/>
          <w:w w:val="105"/>
          <w:sz w:val="20"/>
        </w:rPr>
        <w:t xml:space="preserve"> </w:t>
      </w:r>
      <w:r>
        <w:rPr>
          <w:color w:val="221F1F"/>
          <w:spacing w:val="-2"/>
          <w:w w:val="105"/>
          <w:sz w:val="20"/>
        </w:rPr>
        <w:t>into</w:t>
      </w:r>
      <w:r>
        <w:rPr>
          <w:color w:val="221F1F"/>
          <w:spacing w:val="-1"/>
          <w:w w:val="105"/>
          <w:sz w:val="20"/>
        </w:rPr>
        <w:t xml:space="preserve"> </w:t>
      </w:r>
      <w:r>
        <w:rPr>
          <w:color w:val="221F1F"/>
          <w:spacing w:val="-2"/>
          <w:w w:val="105"/>
          <w:sz w:val="20"/>
        </w:rPr>
        <w:t>consideration</w:t>
      </w:r>
      <w:r>
        <w:rPr>
          <w:color w:val="221F1F"/>
          <w:spacing w:val="-4"/>
          <w:w w:val="105"/>
          <w:sz w:val="20"/>
        </w:rPr>
        <w:t xml:space="preserve"> </w:t>
      </w:r>
      <w:r>
        <w:rPr>
          <w:color w:val="221F1F"/>
          <w:spacing w:val="-2"/>
          <w:w w:val="105"/>
          <w:sz w:val="20"/>
        </w:rPr>
        <w:t>during</w:t>
      </w:r>
      <w:r>
        <w:rPr>
          <w:color w:val="221F1F"/>
          <w:spacing w:val="-1"/>
          <w:w w:val="105"/>
          <w:sz w:val="20"/>
        </w:rPr>
        <w:t xml:space="preserve"> </w:t>
      </w:r>
      <w:r>
        <w:rPr>
          <w:color w:val="221F1F"/>
          <w:spacing w:val="-2"/>
          <w:w w:val="105"/>
          <w:sz w:val="20"/>
        </w:rPr>
        <w:t>Tender</w:t>
      </w:r>
      <w:r>
        <w:rPr>
          <w:color w:val="221F1F"/>
          <w:spacing w:val="-3"/>
          <w:w w:val="105"/>
          <w:sz w:val="20"/>
        </w:rPr>
        <w:t xml:space="preserve"> </w:t>
      </w:r>
      <w:r>
        <w:rPr>
          <w:color w:val="221F1F"/>
          <w:spacing w:val="-2"/>
          <w:w w:val="105"/>
          <w:sz w:val="20"/>
        </w:rPr>
        <w:t>evaluation;</w:t>
      </w:r>
    </w:p>
    <w:p w14:paraId="5C4EDD2E" w14:textId="77777777" w:rsidR="000B45FE" w:rsidRDefault="000B45FE" w:rsidP="004E5D06">
      <w:pPr>
        <w:pStyle w:val="ListParagraph"/>
        <w:numPr>
          <w:ilvl w:val="2"/>
          <w:numId w:val="90"/>
        </w:numPr>
        <w:tabs>
          <w:tab w:val="left" w:pos="1120"/>
          <w:tab w:val="left" w:pos="2716"/>
        </w:tabs>
        <w:spacing w:before="113"/>
        <w:ind w:right="141" w:hanging="523"/>
        <w:jc w:val="both"/>
        <w:rPr>
          <w:sz w:val="20"/>
        </w:rPr>
      </w:pPr>
      <w:r>
        <w:rPr>
          <w:color w:val="221F1F"/>
          <w:spacing w:val="-2"/>
          <w:w w:val="105"/>
          <w:sz w:val="20"/>
        </w:rPr>
        <w:t>result</w:t>
      </w:r>
      <w:r>
        <w:rPr>
          <w:color w:val="221F1F"/>
          <w:spacing w:val="-4"/>
          <w:w w:val="105"/>
          <w:sz w:val="20"/>
        </w:rPr>
        <w:t xml:space="preserve"> </w:t>
      </w:r>
      <w:r>
        <w:rPr>
          <w:color w:val="221F1F"/>
          <w:spacing w:val="-2"/>
          <w:w w:val="105"/>
          <w:sz w:val="20"/>
        </w:rPr>
        <w:t>in</w:t>
      </w:r>
      <w:r>
        <w:rPr>
          <w:color w:val="221F1F"/>
          <w:spacing w:val="-6"/>
          <w:w w:val="105"/>
          <w:sz w:val="20"/>
        </w:rPr>
        <w:t xml:space="preserve"> </w:t>
      </w:r>
      <w:r>
        <w:rPr>
          <w:color w:val="221F1F"/>
          <w:spacing w:val="-2"/>
          <w:w w:val="105"/>
          <w:sz w:val="20"/>
        </w:rPr>
        <w:t>my</w:t>
      </w:r>
      <w:r>
        <w:rPr>
          <w:color w:val="221F1F"/>
          <w:spacing w:val="-4"/>
          <w:w w:val="105"/>
          <w:sz w:val="20"/>
        </w:rPr>
        <w:t xml:space="preserve"> </w:t>
      </w:r>
      <w:r>
        <w:rPr>
          <w:color w:val="221F1F"/>
          <w:spacing w:val="-2"/>
          <w:w w:val="105"/>
          <w:sz w:val="20"/>
        </w:rPr>
        <w:t>disqualification</w:t>
      </w:r>
      <w:r>
        <w:rPr>
          <w:color w:val="221F1F"/>
          <w:spacing w:val="-3"/>
          <w:w w:val="105"/>
          <w:sz w:val="20"/>
        </w:rPr>
        <w:t xml:space="preserve"> </w:t>
      </w:r>
      <w:r>
        <w:rPr>
          <w:color w:val="221F1F"/>
          <w:spacing w:val="-2"/>
          <w:w w:val="105"/>
          <w:sz w:val="20"/>
        </w:rPr>
        <w:t>from</w:t>
      </w:r>
      <w:r>
        <w:rPr>
          <w:color w:val="221F1F"/>
          <w:spacing w:val="1"/>
          <w:w w:val="105"/>
          <w:sz w:val="20"/>
        </w:rPr>
        <w:t xml:space="preserve"> </w:t>
      </w:r>
      <w:r>
        <w:rPr>
          <w:color w:val="221F1F"/>
          <w:spacing w:val="-2"/>
          <w:w w:val="105"/>
          <w:sz w:val="20"/>
        </w:rPr>
        <w:t>participating</w:t>
      </w:r>
      <w:r>
        <w:rPr>
          <w:color w:val="221F1F"/>
          <w:spacing w:val="-4"/>
          <w:w w:val="105"/>
          <w:sz w:val="20"/>
        </w:rPr>
        <w:t xml:space="preserve"> </w:t>
      </w:r>
      <w:r>
        <w:rPr>
          <w:color w:val="221F1F"/>
          <w:spacing w:val="-2"/>
          <w:w w:val="105"/>
          <w:sz w:val="20"/>
        </w:rPr>
        <w:t>in</w:t>
      </w:r>
      <w:r>
        <w:rPr>
          <w:color w:val="221F1F"/>
          <w:spacing w:val="-4"/>
          <w:w w:val="105"/>
          <w:sz w:val="20"/>
        </w:rPr>
        <w:t xml:space="preserve"> </w:t>
      </w:r>
      <w:r>
        <w:rPr>
          <w:color w:val="221F1F"/>
          <w:spacing w:val="-2"/>
          <w:w w:val="105"/>
          <w:sz w:val="20"/>
        </w:rPr>
        <w:t>the</w:t>
      </w:r>
      <w:r>
        <w:rPr>
          <w:color w:val="221F1F"/>
          <w:spacing w:val="-5"/>
          <w:w w:val="105"/>
          <w:sz w:val="20"/>
        </w:rPr>
        <w:t xml:space="preserve"> </w:t>
      </w:r>
      <w:r>
        <w:rPr>
          <w:color w:val="221F1F"/>
          <w:spacing w:val="-2"/>
          <w:w w:val="105"/>
          <w:sz w:val="20"/>
        </w:rPr>
        <w:t>Tender;</w:t>
      </w:r>
    </w:p>
    <w:p w14:paraId="588808E6" w14:textId="77777777" w:rsidR="000B45FE" w:rsidRDefault="000B45FE" w:rsidP="004E5D06">
      <w:pPr>
        <w:pStyle w:val="ListParagraph"/>
        <w:numPr>
          <w:ilvl w:val="2"/>
          <w:numId w:val="90"/>
        </w:numPr>
        <w:tabs>
          <w:tab w:val="left" w:pos="1120"/>
          <w:tab w:val="left" w:pos="2716"/>
        </w:tabs>
        <w:spacing w:before="113"/>
        <w:ind w:right="141" w:hanging="523"/>
        <w:jc w:val="both"/>
        <w:rPr>
          <w:sz w:val="20"/>
        </w:rPr>
      </w:pPr>
      <w:r>
        <w:rPr>
          <w:color w:val="221F1F"/>
          <w:w w:val="105"/>
          <w:sz w:val="20"/>
        </w:rPr>
        <w:t>result</w:t>
      </w:r>
      <w:r>
        <w:rPr>
          <w:color w:val="221F1F"/>
          <w:spacing w:val="-11"/>
          <w:w w:val="105"/>
          <w:sz w:val="20"/>
        </w:rPr>
        <w:t xml:space="preserve"> </w:t>
      </w:r>
      <w:r>
        <w:rPr>
          <w:color w:val="221F1F"/>
          <w:w w:val="105"/>
          <w:sz w:val="20"/>
        </w:rPr>
        <w:t>in</w:t>
      </w:r>
      <w:r>
        <w:rPr>
          <w:color w:val="221F1F"/>
          <w:spacing w:val="-12"/>
          <w:w w:val="105"/>
          <w:sz w:val="20"/>
        </w:rPr>
        <w:t xml:space="preserve"> </w:t>
      </w:r>
      <w:r>
        <w:rPr>
          <w:color w:val="221F1F"/>
          <w:w w:val="105"/>
          <w:sz w:val="20"/>
        </w:rPr>
        <w:t>my</w:t>
      </w:r>
      <w:r>
        <w:rPr>
          <w:color w:val="221F1F"/>
          <w:spacing w:val="-11"/>
          <w:w w:val="105"/>
          <w:sz w:val="20"/>
        </w:rPr>
        <w:t xml:space="preserve"> </w:t>
      </w:r>
      <w:r>
        <w:rPr>
          <w:color w:val="221F1F"/>
          <w:w w:val="105"/>
          <w:sz w:val="20"/>
        </w:rPr>
        <w:t>dismissal</w:t>
      </w:r>
      <w:r>
        <w:rPr>
          <w:color w:val="221F1F"/>
          <w:spacing w:val="-10"/>
          <w:w w:val="105"/>
          <w:sz w:val="20"/>
        </w:rPr>
        <w:t xml:space="preserve"> </w:t>
      </w:r>
      <w:r>
        <w:rPr>
          <w:color w:val="221F1F"/>
          <w:w w:val="105"/>
          <w:sz w:val="20"/>
        </w:rPr>
        <w:t>from</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spacing w:val="-2"/>
          <w:w w:val="105"/>
          <w:sz w:val="20"/>
        </w:rPr>
        <w:t>contract.</w:t>
      </w:r>
    </w:p>
    <w:p w14:paraId="75CA3B90" w14:textId="77777777" w:rsidR="000B45FE" w:rsidRDefault="000B45FE" w:rsidP="00E22526">
      <w:pPr>
        <w:pStyle w:val="BodyText"/>
        <w:tabs>
          <w:tab w:val="left" w:pos="2716"/>
        </w:tabs>
        <w:spacing w:before="229"/>
        <w:ind w:left="597" w:right="141"/>
        <w:jc w:val="both"/>
        <w:rPr>
          <w:i/>
        </w:rPr>
      </w:pPr>
      <w:r>
        <w:rPr>
          <w:color w:val="221F1F"/>
          <w:spacing w:val="-2"/>
          <w:w w:val="105"/>
        </w:rPr>
        <w:t>Name of Contractor's</w:t>
      </w:r>
      <w:r>
        <w:rPr>
          <w:color w:val="221F1F"/>
          <w:spacing w:val="-4"/>
          <w:w w:val="105"/>
        </w:rPr>
        <w:t xml:space="preserve"> </w:t>
      </w:r>
      <w:r>
        <w:rPr>
          <w:color w:val="221F1F"/>
          <w:spacing w:val="-2"/>
          <w:w w:val="105"/>
        </w:rPr>
        <w:t>Representative</w:t>
      </w:r>
      <w:r>
        <w:rPr>
          <w:color w:val="221F1F"/>
          <w:spacing w:val="-6"/>
          <w:w w:val="105"/>
        </w:rPr>
        <w:t xml:space="preserve"> </w:t>
      </w:r>
      <w:r>
        <w:rPr>
          <w:color w:val="221F1F"/>
          <w:spacing w:val="-2"/>
          <w:w w:val="105"/>
        </w:rPr>
        <w:t>or</w:t>
      </w:r>
      <w:r>
        <w:rPr>
          <w:color w:val="221F1F"/>
          <w:w w:val="105"/>
        </w:rPr>
        <w:t xml:space="preserve"> </w:t>
      </w:r>
      <w:r>
        <w:rPr>
          <w:color w:val="221F1F"/>
          <w:spacing w:val="-2"/>
          <w:w w:val="105"/>
        </w:rPr>
        <w:t>Key</w:t>
      </w:r>
      <w:r>
        <w:rPr>
          <w:color w:val="221F1F"/>
          <w:spacing w:val="-4"/>
          <w:w w:val="105"/>
        </w:rPr>
        <w:t xml:space="preserve"> </w:t>
      </w:r>
      <w:r>
        <w:rPr>
          <w:color w:val="221F1F"/>
          <w:spacing w:val="-2"/>
          <w:w w:val="105"/>
        </w:rPr>
        <w:t>Personnel:</w:t>
      </w:r>
      <w:r>
        <w:rPr>
          <w:color w:val="221F1F"/>
          <w:spacing w:val="1"/>
          <w:w w:val="105"/>
        </w:rPr>
        <w:t xml:space="preserve"> </w:t>
      </w:r>
      <w:r>
        <w:rPr>
          <w:i/>
          <w:color w:val="221F1F"/>
          <w:spacing w:val="-2"/>
          <w:w w:val="105"/>
        </w:rPr>
        <w:t>[insert name]</w:t>
      </w:r>
    </w:p>
    <w:p w14:paraId="6A5C059C" w14:textId="77777777" w:rsidR="000B45FE" w:rsidRDefault="000B45FE" w:rsidP="00E22526">
      <w:pPr>
        <w:pStyle w:val="BodyText"/>
        <w:tabs>
          <w:tab w:val="left" w:pos="2716"/>
          <w:tab w:val="left" w:pos="10207"/>
        </w:tabs>
        <w:spacing w:before="228"/>
        <w:ind w:left="597" w:right="141"/>
        <w:jc w:val="both"/>
      </w:pPr>
      <w:r>
        <w:rPr>
          <w:color w:val="221F1F"/>
          <w:spacing w:val="-2"/>
          <w:w w:val="105"/>
        </w:rPr>
        <w:t>Signature:</w:t>
      </w:r>
      <w:r>
        <w:rPr>
          <w:color w:val="221F1F"/>
          <w:u w:val="single" w:color="221F1F"/>
        </w:rPr>
        <w:tab/>
      </w:r>
    </w:p>
    <w:p w14:paraId="67502D14" w14:textId="77777777" w:rsidR="000B45FE" w:rsidRDefault="000B45FE" w:rsidP="00E22526">
      <w:pPr>
        <w:pStyle w:val="BodyText"/>
        <w:tabs>
          <w:tab w:val="left" w:pos="2716"/>
        </w:tabs>
        <w:spacing w:before="1"/>
        <w:ind w:right="141"/>
        <w:jc w:val="both"/>
      </w:pPr>
    </w:p>
    <w:p w14:paraId="09DE3854" w14:textId="77777777" w:rsidR="000B45FE" w:rsidRDefault="000B45FE" w:rsidP="00E22526">
      <w:pPr>
        <w:pStyle w:val="BodyText"/>
        <w:tabs>
          <w:tab w:val="left" w:pos="2716"/>
          <w:tab w:val="left" w:pos="10207"/>
        </w:tabs>
        <w:ind w:left="597" w:right="141"/>
        <w:jc w:val="both"/>
      </w:pPr>
      <w:r>
        <w:rPr>
          <w:color w:val="221F1F"/>
          <w:w w:val="105"/>
        </w:rPr>
        <w:t>Date:</w:t>
      </w:r>
      <w:r>
        <w:rPr>
          <w:color w:val="221F1F"/>
          <w:spacing w:val="-7"/>
          <w:w w:val="105"/>
        </w:rPr>
        <w:t xml:space="preserve"> </w:t>
      </w:r>
      <w:r>
        <w:rPr>
          <w:color w:val="221F1F"/>
          <w:w w:val="105"/>
        </w:rPr>
        <w:t>(day</w:t>
      </w:r>
      <w:r>
        <w:rPr>
          <w:color w:val="221F1F"/>
          <w:spacing w:val="-7"/>
          <w:w w:val="105"/>
        </w:rPr>
        <w:t xml:space="preserve"> </w:t>
      </w:r>
      <w:r>
        <w:rPr>
          <w:color w:val="221F1F"/>
          <w:w w:val="105"/>
        </w:rPr>
        <w:t>month</w:t>
      </w:r>
      <w:r>
        <w:rPr>
          <w:color w:val="221F1F"/>
          <w:spacing w:val="-7"/>
          <w:w w:val="105"/>
        </w:rPr>
        <w:t xml:space="preserve"> </w:t>
      </w:r>
      <w:r>
        <w:rPr>
          <w:color w:val="221F1F"/>
          <w:w w:val="105"/>
        </w:rPr>
        <w:t>year):</w:t>
      </w:r>
      <w:r>
        <w:rPr>
          <w:color w:val="221F1F"/>
          <w:spacing w:val="-4"/>
          <w:w w:val="105"/>
        </w:rPr>
        <w:t xml:space="preserve"> </w:t>
      </w:r>
      <w:r>
        <w:rPr>
          <w:color w:val="221F1F"/>
          <w:u w:val="single" w:color="221F1F"/>
        </w:rPr>
        <w:tab/>
      </w:r>
    </w:p>
    <w:p w14:paraId="2D239CBF" w14:textId="77777777" w:rsidR="000B45FE" w:rsidRDefault="000B45FE" w:rsidP="00E22526">
      <w:pPr>
        <w:pStyle w:val="BodyText"/>
        <w:tabs>
          <w:tab w:val="left" w:pos="2716"/>
        </w:tabs>
        <w:spacing w:before="1"/>
        <w:ind w:right="141"/>
        <w:jc w:val="both"/>
      </w:pPr>
    </w:p>
    <w:p w14:paraId="4A4127FF" w14:textId="77777777" w:rsidR="000B45FE" w:rsidRDefault="000B45FE" w:rsidP="00E22526">
      <w:pPr>
        <w:pStyle w:val="BodyText"/>
        <w:tabs>
          <w:tab w:val="left" w:pos="2716"/>
        </w:tabs>
        <w:ind w:left="597" w:right="141"/>
        <w:jc w:val="both"/>
      </w:pPr>
      <w:r>
        <w:rPr>
          <w:color w:val="221F1F"/>
        </w:rPr>
        <w:t>Countersignature</w:t>
      </w:r>
      <w:r>
        <w:rPr>
          <w:color w:val="221F1F"/>
          <w:spacing w:val="16"/>
        </w:rPr>
        <w:t xml:space="preserve"> </w:t>
      </w:r>
      <w:r>
        <w:rPr>
          <w:color w:val="221F1F"/>
        </w:rPr>
        <w:t>of</w:t>
      </w:r>
      <w:r>
        <w:rPr>
          <w:color w:val="221F1F"/>
          <w:spacing w:val="15"/>
        </w:rPr>
        <w:t xml:space="preserve"> </w:t>
      </w:r>
      <w:r>
        <w:rPr>
          <w:color w:val="221F1F"/>
        </w:rPr>
        <w:t>authorized</w:t>
      </w:r>
      <w:r>
        <w:rPr>
          <w:color w:val="221F1F"/>
          <w:spacing w:val="17"/>
        </w:rPr>
        <w:t xml:space="preserve"> </w:t>
      </w:r>
      <w:r>
        <w:rPr>
          <w:color w:val="221F1F"/>
        </w:rPr>
        <w:t>representative</w:t>
      </w:r>
      <w:r>
        <w:rPr>
          <w:color w:val="221F1F"/>
          <w:spacing w:val="22"/>
        </w:rPr>
        <w:t xml:space="preserve"> </w:t>
      </w:r>
      <w:r>
        <w:rPr>
          <w:color w:val="221F1F"/>
        </w:rPr>
        <w:t>of</w:t>
      </w:r>
      <w:r>
        <w:rPr>
          <w:color w:val="221F1F"/>
          <w:spacing w:val="17"/>
        </w:rPr>
        <w:t xml:space="preserve"> </w:t>
      </w:r>
      <w:r>
        <w:rPr>
          <w:color w:val="221F1F"/>
        </w:rPr>
        <w:t>the</w:t>
      </w:r>
      <w:r>
        <w:rPr>
          <w:color w:val="221F1F"/>
          <w:spacing w:val="19"/>
        </w:rPr>
        <w:t xml:space="preserve"> </w:t>
      </w:r>
      <w:r>
        <w:rPr>
          <w:color w:val="221F1F"/>
          <w:spacing w:val="-2"/>
        </w:rPr>
        <w:t>Tenderer:</w:t>
      </w:r>
    </w:p>
    <w:p w14:paraId="44BE3AE1" w14:textId="77777777" w:rsidR="00F9089C" w:rsidRDefault="000B45FE" w:rsidP="00E22526">
      <w:pPr>
        <w:pStyle w:val="BodyText"/>
        <w:tabs>
          <w:tab w:val="left" w:pos="2716"/>
          <w:tab w:val="left" w:pos="10111"/>
          <w:tab w:val="left" w:pos="10207"/>
        </w:tabs>
        <w:spacing w:before="226" w:line="477" w:lineRule="auto"/>
        <w:ind w:left="597" w:right="141"/>
        <w:jc w:val="both"/>
        <w:rPr>
          <w:color w:val="221F1F"/>
        </w:rPr>
      </w:pPr>
      <w:r>
        <w:rPr>
          <w:color w:val="221F1F"/>
          <w:spacing w:val="-2"/>
          <w:w w:val="105"/>
        </w:rPr>
        <w:t>Signature:</w:t>
      </w:r>
      <w:r>
        <w:rPr>
          <w:color w:val="221F1F"/>
          <w:u w:val="single" w:color="221F1F"/>
        </w:rPr>
        <w:tab/>
      </w:r>
      <w:r>
        <w:rPr>
          <w:color w:val="221F1F"/>
        </w:rPr>
        <w:t xml:space="preserve"> </w:t>
      </w:r>
    </w:p>
    <w:p w14:paraId="40A84EF5" w14:textId="6942DA51" w:rsidR="000B45FE" w:rsidRDefault="000B45FE" w:rsidP="00E22526">
      <w:pPr>
        <w:pStyle w:val="BodyText"/>
        <w:tabs>
          <w:tab w:val="left" w:pos="2716"/>
          <w:tab w:val="left" w:pos="10111"/>
          <w:tab w:val="left" w:pos="10207"/>
        </w:tabs>
        <w:spacing w:before="226" w:line="477" w:lineRule="auto"/>
        <w:ind w:left="597" w:right="141"/>
        <w:jc w:val="both"/>
      </w:pPr>
      <w:r>
        <w:rPr>
          <w:color w:val="221F1F"/>
          <w:w w:val="105"/>
        </w:rPr>
        <w:t xml:space="preserve">Date: (day month year): </w:t>
      </w:r>
      <w:r>
        <w:rPr>
          <w:color w:val="221F1F"/>
          <w:u w:val="single" w:color="221F1F"/>
        </w:rPr>
        <w:tab/>
      </w:r>
      <w:r>
        <w:rPr>
          <w:color w:val="221F1F"/>
          <w:u w:val="single" w:color="221F1F"/>
        </w:rPr>
        <w:tab/>
      </w:r>
    </w:p>
    <w:p w14:paraId="6E8247D4" w14:textId="77777777" w:rsidR="000B45FE" w:rsidRDefault="000B45FE" w:rsidP="00E22526">
      <w:pPr>
        <w:pStyle w:val="BodyText"/>
        <w:tabs>
          <w:tab w:val="left" w:pos="2716"/>
        </w:tabs>
        <w:spacing w:before="1" w:line="235" w:lineRule="auto"/>
        <w:ind w:left="595" w:right="141"/>
        <w:jc w:val="both"/>
      </w:pPr>
    </w:p>
    <w:p w14:paraId="6A3524A6" w14:textId="77777777" w:rsidR="000B45FE" w:rsidRDefault="000B45FE" w:rsidP="00E22526">
      <w:pPr>
        <w:pStyle w:val="BodyText"/>
        <w:tabs>
          <w:tab w:val="left" w:pos="2716"/>
        </w:tabs>
        <w:spacing w:before="1" w:line="235" w:lineRule="auto"/>
        <w:ind w:left="595" w:right="141"/>
        <w:jc w:val="both"/>
      </w:pPr>
    </w:p>
    <w:p w14:paraId="0F73534D" w14:textId="77777777" w:rsidR="000B45FE" w:rsidRDefault="000B45FE" w:rsidP="00E22526">
      <w:pPr>
        <w:pStyle w:val="BodyText"/>
        <w:tabs>
          <w:tab w:val="left" w:pos="2716"/>
        </w:tabs>
        <w:spacing w:before="1" w:line="235" w:lineRule="auto"/>
        <w:ind w:left="595" w:right="141"/>
        <w:jc w:val="both"/>
      </w:pPr>
    </w:p>
    <w:p w14:paraId="66376E50" w14:textId="77777777" w:rsidR="000B45FE" w:rsidRDefault="000B45FE" w:rsidP="004E5D06">
      <w:pPr>
        <w:pStyle w:val="Heading3"/>
        <w:numPr>
          <w:ilvl w:val="1"/>
          <w:numId w:val="90"/>
        </w:numPr>
        <w:tabs>
          <w:tab w:val="left" w:pos="1125"/>
          <w:tab w:val="left" w:pos="2716"/>
        </w:tabs>
        <w:ind w:left="1125" w:right="141" w:hanging="528"/>
        <w:jc w:val="both"/>
        <w:rPr>
          <w:color w:val="221F1F"/>
        </w:rPr>
      </w:pPr>
      <w:bookmarkStart w:id="46" w:name="_TOC_250031"/>
      <w:bookmarkStart w:id="47" w:name="_Toc218155743"/>
      <w:r>
        <w:rPr>
          <w:color w:val="221F1F"/>
        </w:rPr>
        <w:t>TENDERERS</w:t>
      </w:r>
      <w:r>
        <w:rPr>
          <w:color w:val="221F1F"/>
          <w:spacing w:val="30"/>
        </w:rPr>
        <w:t xml:space="preserve"> </w:t>
      </w:r>
      <w:r>
        <w:rPr>
          <w:color w:val="221F1F"/>
        </w:rPr>
        <w:t>QUALIFICATION</w:t>
      </w:r>
      <w:r>
        <w:rPr>
          <w:color w:val="221F1F"/>
          <w:spacing w:val="25"/>
        </w:rPr>
        <w:t xml:space="preserve"> </w:t>
      </w:r>
      <w:r>
        <w:rPr>
          <w:color w:val="221F1F"/>
        </w:rPr>
        <w:t>WITHOUT</w:t>
      </w:r>
      <w:r>
        <w:rPr>
          <w:color w:val="221F1F"/>
          <w:spacing w:val="32"/>
        </w:rPr>
        <w:t xml:space="preserve"> </w:t>
      </w:r>
      <w:bookmarkEnd w:id="46"/>
      <w:r>
        <w:rPr>
          <w:color w:val="221F1F"/>
          <w:spacing w:val="-2"/>
        </w:rPr>
        <w:t>PREQUALIFICATION</w:t>
      </w:r>
      <w:bookmarkEnd w:id="47"/>
    </w:p>
    <w:p w14:paraId="778FF090" w14:textId="6F80A045" w:rsidR="000B45FE" w:rsidRDefault="000B45FE" w:rsidP="00E22526">
      <w:pPr>
        <w:pStyle w:val="BodyText"/>
        <w:tabs>
          <w:tab w:val="left" w:pos="2716"/>
        </w:tabs>
        <w:spacing w:before="226"/>
        <w:ind w:left="597" w:right="141"/>
        <w:jc w:val="both"/>
      </w:pPr>
      <w:r>
        <w:rPr>
          <w:color w:val="221F1F"/>
          <w:w w:val="105"/>
        </w:rPr>
        <w:t>To establish</w:t>
      </w:r>
      <w:r>
        <w:rPr>
          <w:color w:val="221F1F"/>
          <w:spacing w:val="-1"/>
          <w:w w:val="105"/>
        </w:rPr>
        <w:t xml:space="preserve"> </w:t>
      </w:r>
      <w:r>
        <w:rPr>
          <w:color w:val="221F1F"/>
          <w:w w:val="105"/>
        </w:rPr>
        <w:t>its qualifications to</w:t>
      </w:r>
      <w:r>
        <w:rPr>
          <w:color w:val="221F1F"/>
          <w:spacing w:val="-1"/>
          <w:w w:val="105"/>
        </w:rPr>
        <w:t xml:space="preserve"> </w:t>
      </w:r>
      <w:r>
        <w:rPr>
          <w:color w:val="221F1F"/>
          <w:w w:val="105"/>
        </w:rPr>
        <w:t>perform</w:t>
      </w:r>
      <w:r>
        <w:rPr>
          <w:color w:val="221F1F"/>
          <w:spacing w:val="-1"/>
          <w:w w:val="105"/>
        </w:rPr>
        <w:t xml:space="preserve"> </w:t>
      </w:r>
      <w:r>
        <w:rPr>
          <w:color w:val="221F1F"/>
          <w:w w:val="105"/>
        </w:rPr>
        <w:t>the contract</w:t>
      </w:r>
      <w:r>
        <w:rPr>
          <w:color w:val="221F1F"/>
          <w:spacing w:val="-1"/>
          <w:w w:val="105"/>
        </w:rPr>
        <w:t xml:space="preserve"> </w:t>
      </w:r>
      <w:r>
        <w:rPr>
          <w:color w:val="221F1F"/>
          <w:w w:val="105"/>
        </w:rPr>
        <w:t>in</w:t>
      </w:r>
      <w:r>
        <w:rPr>
          <w:color w:val="221F1F"/>
          <w:spacing w:val="-1"/>
          <w:w w:val="105"/>
        </w:rPr>
        <w:t xml:space="preserve"> </w:t>
      </w:r>
      <w:r>
        <w:rPr>
          <w:color w:val="221F1F"/>
          <w:w w:val="105"/>
        </w:rPr>
        <w:t>accordance</w:t>
      </w:r>
      <w:r>
        <w:rPr>
          <w:color w:val="221F1F"/>
          <w:spacing w:val="-1"/>
          <w:w w:val="105"/>
        </w:rPr>
        <w:t xml:space="preserve"> </w:t>
      </w:r>
      <w:r>
        <w:rPr>
          <w:color w:val="221F1F"/>
          <w:w w:val="105"/>
        </w:rPr>
        <w:t>with</w:t>
      </w:r>
      <w:r>
        <w:rPr>
          <w:color w:val="221F1F"/>
          <w:spacing w:val="-1"/>
          <w:w w:val="105"/>
        </w:rPr>
        <w:t xml:space="preserve"> </w:t>
      </w:r>
      <w:r>
        <w:rPr>
          <w:color w:val="221F1F"/>
          <w:w w:val="105"/>
        </w:rPr>
        <w:t>Section</w:t>
      </w:r>
      <w:proofErr w:type="gramStart"/>
      <w:r>
        <w:rPr>
          <w:color w:val="221F1F"/>
          <w:spacing w:val="-1"/>
          <w:w w:val="105"/>
        </w:rPr>
        <w:t xml:space="preserve"> </w:t>
      </w:r>
      <w:r w:rsidR="00AD5AA4">
        <w:rPr>
          <w:color w:val="221F1F"/>
          <w:w w:val="105"/>
        </w:rPr>
        <w:t>..</w:t>
      </w:r>
      <w:proofErr w:type="gramEnd"/>
      <w:r>
        <w:rPr>
          <w:color w:val="221F1F"/>
          <w:w w:val="105"/>
        </w:rPr>
        <w:t>,</w:t>
      </w:r>
      <w:r>
        <w:rPr>
          <w:color w:val="221F1F"/>
          <w:spacing w:val="-3"/>
          <w:w w:val="105"/>
        </w:rPr>
        <w:t xml:space="preserve"> </w:t>
      </w:r>
      <w:r>
        <w:rPr>
          <w:color w:val="221F1F"/>
          <w:w w:val="105"/>
        </w:rPr>
        <w:t>Evaluation</w:t>
      </w:r>
      <w:r>
        <w:rPr>
          <w:color w:val="221F1F"/>
          <w:spacing w:val="-1"/>
          <w:w w:val="105"/>
        </w:rPr>
        <w:t xml:space="preserve"> </w:t>
      </w:r>
      <w:r>
        <w:rPr>
          <w:color w:val="221F1F"/>
          <w:w w:val="105"/>
        </w:rPr>
        <w:t>and</w:t>
      </w:r>
      <w:r>
        <w:rPr>
          <w:color w:val="221F1F"/>
          <w:spacing w:val="-1"/>
          <w:w w:val="105"/>
        </w:rPr>
        <w:t xml:space="preserve"> </w:t>
      </w:r>
      <w:r>
        <w:rPr>
          <w:color w:val="221F1F"/>
          <w:w w:val="105"/>
        </w:rPr>
        <w:t xml:space="preserve">Qualification Criteria the Tenderer shall provide the information requested in the corresponding Information Sheets included </w:t>
      </w:r>
      <w:r>
        <w:rPr>
          <w:color w:val="221F1F"/>
          <w:spacing w:val="-2"/>
          <w:w w:val="105"/>
        </w:rPr>
        <w:t>hereunder.</w:t>
      </w:r>
    </w:p>
    <w:p w14:paraId="680CCE07" w14:textId="77777777" w:rsidR="000B45FE" w:rsidRDefault="000B45FE" w:rsidP="00E22526">
      <w:pPr>
        <w:pStyle w:val="BodyText"/>
        <w:tabs>
          <w:tab w:val="left" w:pos="2716"/>
        </w:tabs>
        <w:spacing w:before="89"/>
        <w:ind w:right="141"/>
        <w:jc w:val="both"/>
      </w:pPr>
    </w:p>
    <w:p w14:paraId="4E48DD5A" w14:textId="77777777" w:rsidR="000B45FE" w:rsidRPr="001E18D2" w:rsidRDefault="000B45FE" w:rsidP="00E22526">
      <w:pPr>
        <w:pStyle w:val="Heading3"/>
        <w:tabs>
          <w:tab w:val="left" w:pos="2716"/>
        </w:tabs>
        <w:ind w:left="472" w:right="141"/>
        <w:jc w:val="both"/>
        <w:rPr>
          <w:lang w:val="de-CH"/>
        </w:rPr>
      </w:pPr>
      <w:bookmarkStart w:id="48" w:name="_Toc218155744"/>
      <w:r w:rsidRPr="001E18D2">
        <w:rPr>
          <w:color w:val="221F1F"/>
          <w:lang w:val="de-CH"/>
        </w:rPr>
        <w:t>FORM</w:t>
      </w:r>
      <w:r w:rsidRPr="001E18D2">
        <w:rPr>
          <w:color w:val="221F1F"/>
          <w:spacing w:val="24"/>
          <w:lang w:val="de-CH"/>
        </w:rPr>
        <w:t xml:space="preserve"> </w:t>
      </w:r>
      <w:r w:rsidRPr="001E18D2">
        <w:rPr>
          <w:color w:val="221F1F"/>
          <w:lang w:val="de-CH"/>
        </w:rPr>
        <w:t>ELI-</w:t>
      </w:r>
      <w:r w:rsidRPr="001E18D2">
        <w:rPr>
          <w:color w:val="221F1F"/>
          <w:spacing w:val="-5"/>
          <w:lang w:val="de-CH"/>
        </w:rPr>
        <w:t>1.1</w:t>
      </w:r>
      <w:bookmarkEnd w:id="48"/>
    </w:p>
    <w:p w14:paraId="5C60945E" w14:textId="77777777" w:rsidR="000B45FE" w:rsidRPr="001E18D2" w:rsidRDefault="000B45FE" w:rsidP="00E22526">
      <w:pPr>
        <w:pStyle w:val="Heading6"/>
        <w:tabs>
          <w:tab w:val="left" w:pos="2716"/>
        </w:tabs>
        <w:spacing w:before="229"/>
        <w:ind w:left="597" w:right="141"/>
        <w:jc w:val="both"/>
        <w:rPr>
          <w:lang w:val="de-CH"/>
        </w:rPr>
      </w:pPr>
      <w:r w:rsidRPr="001E18D2">
        <w:rPr>
          <w:color w:val="221F1F"/>
          <w:lang w:val="de-CH"/>
        </w:rPr>
        <w:t>Tenderer</w:t>
      </w:r>
      <w:r w:rsidRPr="001E18D2">
        <w:rPr>
          <w:color w:val="221F1F"/>
          <w:spacing w:val="21"/>
          <w:lang w:val="de-CH"/>
        </w:rPr>
        <w:t xml:space="preserve"> </w:t>
      </w:r>
      <w:r w:rsidRPr="001E18D2">
        <w:rPr>
          <w:color w:val="221F1F"/>
          <w:lang w:val="de-CH"/>
        </w:rPr>
        <w:t>Information</w:t>
      </w:r>
      <w:r w:rsidRPr="001E18D2">
        <w:rPr>
          <w:color w:val="221F1F"/>
          <w:spacing w:val="28"/>
          <w:lang w:val="de-CH"/>
        </w:rPr>
        <w:t xml:space="preserve"> </w:t>
      </w:r>
      <w:r w:rsidRPr="001E18D2">
        <w:rPr>
          <w:color w:val="221F1F"/>
          <w:spacing w:val="-4"/>
          <w:lang w:val="de-CH"/>
        </w:rPr>
        <w:t>Form</w:t>
      </w:r>
    </w:p>
    <w:p w14:paraId="0028CFB7" w14:textId="77777777" w:rsidR="000B45FE" w:rsidRPr="001E18D2" w:rsidRDefault="000B45FE" w:rsidP="00E22526">
      <w:pPr>
        <w:pStyle w:val="BodyText"/>
        <w:tabs>
          <w:tab w:val="left" w:pos="2716"/>
          <w:tab w:val="left" w:pos="6578"/>
        </w:tabs>
        <w:spacing w:before="226"/>
        <w:ind w:left="597" w:right="141"/>
        <w:jc w:val="both"/>
        <w:rPr>
          <w:lang w:val="de-CH"/>
        </w:rPr>
      </w:pPr>
      <w:r w:rsidRPr="001E18D2">
        <w:rPr>
          <w:color w:val="221F1F"/>
          <w:spacing w:val="-2"/>
          <w:w w:val="105"/>
          <w:lang w:val="de-CH"/>
        </w:rPr>
        <w:t>Date:</w:t>
      </w:r>
      <w:r w:rsidRPr="001E18D2">
        <w:rPr>
          <w:color w:val="221F1F"/>
          <w:u w:val="single" w:color="221F1F"/>
          <w:lang w:val="de-CH"/>
        </w:rPr>
        <w:tab/>
      </w:r>
    </w:p>
    <w:p w14:paraId="38B552BB" w14:textId="77777777" w:rsidR="000B45FE" w:rsidRPr="001E18D2" w:rsidRDefault="000B45FE" w:rsidP="00E22526">
      <w:pPr>
        <w:pStyle w:val="BodyText"/>
        <w:tabs>
          <w:tab w:val="left" w:pos="2716"/>
        </w:tabs>
        <w:spacing w:before="1"/>
        <w:ind w:right="141"/>
        <w:jc w:val="both"/>
        <w:rPr>
          <w:lang w:val="de-CH"/>
        </w:rPr>
      </w:pPr>
    </w:p>
    <w:p w14:paraId="1F33B311" w14:textId="77777777" w:rsidR="000B45FE" w:rsidRDefault="000B45FE" w:rsidP="00E22526">
      <w:pPr>
        <w:pStyle w:val="BodyText"/>
        <w:tabs>
          <w:tab w:val="left" w:pos="2716"/>
          <w:tab w:val="left" w:pos="6578"/>
        </w:tabs>
        <w:ind w:left="597" w:right="141"/>
        <w:jc w:val="both"/>
      </w:pPr>
      <w:r>
        <w:rPr>
          <w:color w:val="221F1F"/>
          <w:w w:val="105"/>
        </w:rPr>
        <w:t>ITT</w:t>
      </w:r>
      <w:r>
        <w:rPr>
          <w:color w:val="221F1F"/>
          <w:spacing w:val="-9"/>
          <w:w w:val="105"/>
        </w:rPr>
        <w:t xml:space="preserve"> </w:t>
      </w:r>
      <w:r>
        <w:rPr>
          <w:color w:val="221F1F"/>
          <w:w w:val="105"/>
        </w:rPr>
        <w:t>No.</w:t>
      </w:r>
      <w:r>
        <w:rPr>
          <w:color w:val="221F1F"/>
          <w:spacing w:val="-9"/>
          <w:w w:val="105"/>
        </w:rPr>
        <w:t xml:space="preserve"> </w:t>
      </w:r>
      <w:r>
        <w:rPr>
          <w:color w:val="221F1F"/>
          <w:w w:val="105"/>
        </w:rPr>
        <w:t>and</w:t>
      </w:r>
      <w:r>
        <w:rPr>
          <w:color w:val="221F1F"/>
          <w:spacing w:val="-9"/>
          <w:w w:val="105"/>
        </w:rPr>
        <w:t xml:space="preserve"> </w:t>
      </w:r>
      <w:r>
        <w:rPr>
          <w:color w:val="221F1F"/>
          <w:spacing w:val="-2"/>
          <w:w w:val="105"/>
        </w:rPr>
        <w:t>title:</w:t>
      </w:r>
      <w:r>
        <w:rPr>
          <w:color w:val="221F1F"/>
          <w:u w:val="single" w:color="221F1F"/>
        </w:rPr>
        <w:tab/>
      </w:r>
    </w:p>
    <w:p w14:paraId="413D2532" w14:textId="77777777" w:rsidR="000B45FE" w:rsidRDefault="000B45FE" w:rsidP="00E22526">
      <w:pPr>
        <w:pStyle w:val="BodyText"/>
        <w:tabs>
          <w:tab w:val="left" w:pos="2716"/>
        </w:tabs>
        <w:spacing w:before="1" w:line="235" w:lineRule="auto"/>
        <w:ind w:left="595" w:right="141"/>
        <w:jc w:val="both"/>
      </w:pPr>
    </w:p>
    <w:p w14:paraId="6FB432F2" w14:textId="77777777" w:rsidR="000B45FE" w:rsidRDefault="000B45FE" w:rsidP="00E22526">
      <w:pPr>
        <w:pStyle w:val="BodyText"/>
        <w:tabs>
          <w:tab w:val="left" w:pos="2716"/>
        </w:tabs>
        <w:spacing w:before="1" w:line="235" w:lineRule="auto"/>
        <w:ind w:left="595" w:right="141"/>
        <w:jc w:val="both"/>
      </w:pP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24"/>
      </w:tblGrid>
      <w:tr w:rsidR="000B45FE" w14:paraId="6D996F25" w14:textId="77777777" w:rsidTr="00AB2394">
        <w:trPr>
          <w:trHeight w:val="238"/>
        </w:trPr>
        <w:tc>
          <w:tcPr>
            <w:tcW w:w="8724" w:type="dxa"/>
          </w:tcPr>
          <w:p w14:paraId="2722656B" w14:textId="77777777" w:rsidR="000B45FE" w:rsidRDefault="000B45FE" w:rsidP="00E22526">
            <w:pPr>
              <w:pStyle w:val="TableParagraph"/>
              <w:tabs>
                <w:tab w:val="left" w:pos="2716"/>
              </w:tabs>
              <w:spacing w:before="4" w:line="215" w:lineRule="exact"/>
              <w:ind w:left="4" w:right="141"/>
              <w:jc w:val="both"/>
              <w:rPr>
                <w:sz w:val="20"/>
              </w:rPr>
            </w:pPr>
            <w:r>
              <w:rPr>
                <w:sz w:val="20"/>
              </w:rPr>
              <w:t>Tenderer's</w:t>
            </w:r>
            <w:r>
              <w:rPr>
                <w:spacing w:val="22"/>
                <w:sz w:val="20"/>
              </w:rPr>
              <w:t xml:space="preserve"> </w:t>
            </w:r>
            <w:r>
              <w:rPr>
                <w:spacing w:val="-4"/>
                <w:sz w:val="20"/>
              </w:rPr>
              <w:t>name</w:t>
            </w:r>
          </w:p>
        </w:tc>
      </w:tr>
      <w:tr w:rsidR="000B45FE" w14:paraId="52070A47" w14:textId="77777777" w:rsidTr="00AB2394">
        <w:trPr>
          <w:trHeight w:val="236"/>
        </w:trPr>
        <w:tc>
          <w:tcPr>
            <w:tcW w:w="8724" w:type="dxa"/>
          </w:tcPr>
          <w:p w14:paraId="3249BDE7" w14:textId="77777777" w:rsidR="000B45FE" w:rsidRDefault="000B45FE" w:rsidP="00E22526">
            <w:pPr>
              <w:pStyle w:val="TableParagraph"/>
              <w:tabs>
                <w:tab w:val="left" w:pos="2716"/>
              </w:tabs>
              <w:spacing w:before="5" w:line="211" w:lineRule="exact"/>
              <w:ind w:left="4" w:right="141"/>
              <w:jc w:val="both"/>
              <w:rPr>
                <w:sz w:val="20"/>
              </w:rPr>
            </w:pPr>
            <w:r>
              <w:rPr>
                <w:w w:val="105"/>
                <w:sz w:val="20"/>
              </w:rPr>
              <w:t>In</w:t>
            </w:r>
            <w:r>
              <w:rPr>
                <w:spacing w:val="-9"/>
                <w:w w:val="105"/>
                <w:sz w:val="20"/>
              </w:rPr>
              <w:t xml:space="preserve"> </w:t>
            </w:r>
            <w:r>
              <w:rPr>
                <w:w w:val="105"/>
                <w:sz w:val="20"/>
              </w:rPr>
              <w:t>case</w:t>
            </w:r>
            <w:r>
              <w:rPr>
                <w:spacing w:val="-9"/>
                <w:w w:val="105"/>
                <w:sz w:val="20"/>
              </w:rPr>
              <w:t xml:space="preserve"> </w:t>
            </w:r>
            <w:r>
              <w:rPr>
                <w:w w:val="105"/>
                <w:sz w:val="20"/>
              </w:rPr>
              <w:t>of</w:t>
            </w:r>
            <w:r>
              <w:rPr>
                <w:spacing w:val="-8"/>
                <w:w w:val="105"/>
                <w:sz w:val="20"/>
              </w:rPr>
              <w:t xml:space="preserve"> </w:t>
            </w:r>
            <w:r>
              <w:rPr>
                <w:w w:val="105"/>
                <w:sz w:val="20"/>
              </w:rPr>
              <w:t>Joint</w:t>
            </w:r>
            <w:r>
              <w:rPr>
                <w:spacing w:val="-11"/>
                <w:w w:val="105"/>
                <w:sz w:val="20"/>
              </w:rPr>
              <w:t xml:space="preserve"> </w:t>
            </w:r>
            <w:r>
              <w:rPr>
                <w:w w:val="105"/>
                <w:sz w:val="20"/>
              </w:rPr>
              <w:t>Venture</w:t>
            </w:r>
            <w:r>
              <w:rPr>
                <w:spacing w:val="-11"/>
                <w:w w:val="105"/>
                <w:sz w:val="20"/>
              </w:rPr>
              <w:t xml:space="preserve"> </w:t>
            </w:r>
            <w:r>
              <w:rPr>
                <w:w w:val="105"/>
                <w:sz w:val="20"/>
              </w:rPr>
              <w:t>(JV),</w:t>
            </w:r>
            <w:r>
              <w:rPr>
                <w:spacing w:val="-12"/>
                <w:w w:val="105"/>
                <w:sz w:val="20"/>
              </w:rPr>
              <w:t xml:space="preserve"> </w:t>
            </w:r>
            <w:r>
              <w:rPr>
                <w:w w:val="105"/>
                <w:sz w:val="20"/>
              </w:rPr>
              <w:t>name</w:t>
            </w:r>
            <w:r>
              <w:rPr>
                <w:spacing w:val="-8"/>
                <w:w w:val="105"/>
                <w:sz w:val="20"/>
              </w:rPr>
              <w:t xml:space="preserve"> </w:t>
            </w:r>
            <w:r>
              <w:rPr>
                <w:w w:val="105"/>
                <w:sz w:val="20"/>
              </w:rPr>
              <w:t>of</w:t>
            </w:r>
            <w:r>
              <w:rPr>
                <w:spacing w:val="-9"/>
                <w:w w:val="105"/>
                <w:sz w:val="20"/>
              </w:rPr>
              <w:t xml:space="preserve"> </w:t>
            </w:r>
            <w:r>
              <w:rPr>
                <w:w w:val="105"/>
                <w:sz w:val="20"/>
              </w:rPr>
              <w:t>each</w:t>
            </w:r>
            <w:r>
              <w:rPr>
                <w:spacing w:val="-12"/>
                <w:w w:val="105"/>
                <w:sz w:val="20"/>
              </w:rPr>
              <w:t xml:space="preserve"> </w:t>
            </w:r>
            <w:r>
              <w:rPr>
                <w:spacing w:val="-2"/>
                <w:w w:val="105"/>
                <w:sz w:val="20"/>
              </w:rPr>
              <w:t>member:</w:t>
            </w:r>
          </w:p>
        </w:tc>
      </w:tr>
      <w:tr w:rsidR="000B45FE" w14:paraId="3C6072A2" w14:textId="77777777" w:rsidTr="00AB2394">
        <w:trPr>
          <w:trHeight w:val="474"/>
        </w:trPr>
        <w:tc>
          <w:tcPr>
            <w:tcW w:w="8724" w:type="dxa"/>
          </w:tcPr>
          <w:p w14:paraId="73222AF2" w14:textId="77777777" w:rsidR="000B45FE" w:rsidRDefault="000B45FE" w:rsidP="00E22526">
            <w:pPr>
              <w:pStyle w:val="TableParagraph"/>
              <w:tabs>
                <w:tab w:val="left" w:pos="2716"/>
              </w:tabs>
              <w:spacing w:before="4"/>
              <w:ind w:left="4" w:right="141"/>
              <w:jc w:val="both"/>
              <w:rPr>
                <w:sz w:val="20"/>
              </w:rPr>
            </w:pPr>
            <w:r>
              <w:rPr>
                <w:spacing w:val="-2"/>
                <w:w w:val="105"/>
                <w:sz w:val="20"/>
              </w:rPr>
              <w:t>Tenderer's</w:t>
            </w:r>
            <w:r>
              <w:rPr>
                <w:spacing w:val="-3"/>
                <w:w w:val="105"/>
                <w:sz w:val="20"/>
              </w:rPr>
              <w:t xml:space="preserve"> </w:t>
            </w:r>
            <w:r>
              <w:rPr>
                <w:spacing w:val="-2"/>
                <w:w w:val="105"/>
                <w:sz w:val="20"/>
              </w:rPr>
              <w:t>actual</w:t>
            </w:r>
            <w:r>
              <w:rPr>
                <w:w w:val="105"/>
                <w:sz w:val="20"/>
              </w:rPr>
              <w:t xml:space="preserve"> </w:t>
            </w:r>
            <w:r>
              <w:rPr>
                <w:spacing w:val="-2"/>
                <w:w w:val="105"/>
                <w:sz w:val="20"/>
              </w:rPr>
              <w:t>or intended country of</w:t>
            </w:r>
            <w:r>
              <w:rPr>
                <w:spacing w:val="-4"/>
                <w:w w:val="105"/>
                <w:sz w:val="20"/>
              </w:rPr>
              <w:t xml:space="preserve"> </w:t>
            </w:r>
            <w:r>
              <w:rPr>
                <w:spacing w:val="-2"/>
                <w:w w:val="105"/>
                <w:sz w:val="20"/>
              </w:rPr>
              <w:t>registration:</w:t>
            </w:r>
          </w:p>
          <w:p w14:paraId="00D66800" w14:textId="77777777" w:rsidR="000B45FE" w:rsidRDefault="000B45FE" w:rsidP="00E22526">
            <w:pPr>
              <w:pStyle w:val="TableParagraph"/>
              <w:tabs>
                <w:tab w:val="left" w:pos="2716"/>
              </w:tabs>
              <w:spacing w:before="10" w:line="211" w:lineRule="exact"/>
              <w:ind w:left="4" w:right="141"/>
              <w:jc w:val="both"/>
              <w:rPr>
                <w:i/>
                <w:sz w:val="20"/>
              </w:rPr>
            </w:pPr>
            <w:r>
              <w:rPr>
                <w:i/>
                <w:w w:val="105"/>
                <w:sz w:val="20"/>
              </w:rPr>
              <w:t>[indicate</w:t>
            </w:r>
            <w:r>
              <w:rPr>
                <w:i/>
                <w:spacing w:val="-13"/>
                <w:w w:val="105"/>
                <w:sz w:val="20"/>
              </w:rPr>
              <w:t xml:space="preserve"> </w:t>
            </w:r>
            <w:r>
              <w:rPr>
                <w:i/>
                <w:w w:val="105"/>
                <w:sz w:val="20"/>
              </w:rPr>
              <w:t>country</w:t>
            </w:r>
            <w:r>
              <w:rPr>
                <w:i/>
                <w:spacing w:val="-13"/>
                <w:w w:val="105"/>
                <w:sz w:val="20"/>
              </w:rPr>
              <w:t xml:space="preserve"> </w:t>
            </w:r>
            <w:r>
              <w:rPr>
                <w:i/>
                <w:w w:val="105"/>
                <w:sz w:val="20"/>
              </w:rPr>
              <w:t>of</w:t>
            </w:r>
            <w:r>
              <w:rPr>
                <w:i/>
                <w:spacing w:val="-13"/>
                <w:w w:val="105"/>
                <w:sz w:val="20"/>
              </w:rPr>
              <w:t xml:space="preserve"> </w:t>
            </w:r>
            <w:r>
              <w:rPr>
                <w:i/>
                <w:spacing w:val="-2"/>
                <w:w w:val="105"/>
                <w:sz w:val="20"/>
              </w:rPr>
              <w:t>Constitution]</w:t>
            </w:r>
          </w:p>
        </w:tc>
      </w:tr>
      <w:tr w:rsidR="000B45FE" w14:paraId="264FCE08" w14:textId="77777777" w:rsidTr="00AB2394">
        <w:trPr>
          <w:trHeight w:val="476"/>
        </w:trPr>
        <w:tc>
          <w:tcPr>
            <w:tcW w:w="8724" w:type="dxa"/>
          </w:tcPr>
          <w:p w14:paraId="5B1A9841" w14:textId="77777777" w:rsidR="000B45FE" w:rsidRDefault="000B45FE" w:rsidP="00E22526">
            <w:pPr>
              <w:pStyle w:val="TableParagraph"/>
              <w:tabs>
                <w:tab w:val="left" w:pos="2716"/>
              </w:tabs>
              <w:spacing w:before="4"/>
              <w:ind w:left="4" w:right="141"/>
              <w:jc w:val="both"/>
              <w:rPr>
                <w:sz w:val="20"/>
              </w:rPr>
            </w:pPr>
            <w:r>
              <w:rPr>
                <w:w w:val="105"/>
                <w:sz w:val="20"/>
              </w:rPr>
              <w:t>Tenderer's</w:t>
            </w:r>
            <w:r>
              <w:rPr>
                <w:spacing w:val="-14"/>
                <w:w w:val="105"/>
                <w:sz w:val="20"/>
              </w:rPr>
              <w:t xml:space="preserve"> </w:t>
            </w:r>
            <w:r>
              <w:rPr>
                <w:w w:val="105"/>
                <w:sz w:val="20"/>
              </w:rPr>
              <w:t>actual</w:t>
            </w:r>
            <w:r>
              <w:rPr>
                <w:spacing w:val="-12"/>
                <w:w w:val="105"/>
                <w:sz w:val="20"/>
              </w:rPr>
              <w:t xml:space="preserve"> </w:t>
            </w:r>
            <w:r>
              <w:rPr>
                <w:w w:val="105"/>
                <w:sz w:val="20"/>
              </w:rPr>
              <w:t>or</w:t>
            </w:r>
            <w:r>
              <w:rPr>
                <w:spacing w:val="-14"/>
                <w:w w:val="105"/>
                <w:sz w:val="20"/>
              </w:rPr>
              <w:t xml:space="preserve"> </w:t>
            </w:r>
            <w:r>
              <w:rPr>
                <w:w w:val="105"/>
                <w:sz w:val="20"/>
              </w:rPr>
              <w:t>intended</w:t>
            </w:r>
            <w:r>
              <w:rPr>
                <w:spacing w:val="-13"/>
                <w:w w:val="105"/>
                <w:sz w:val="20"/>
              </w:rPr>
              <w:t xml:space="preserve"> </w:t>
            </w:r>
            <w:r>
              <w:rPr>
                <w:w w:val="105"/>
                <w:sz w:val="20"/>
              </w:rPr>
              <w:t>year</w:t>
            </w:r>
            <w:r>
              <w:rPr>
                <w:spacing w:val="-10"/>
                <w:w w:val="105"/>
                <w:sz w:val="20"/>
              </w:rPr>
              <w:t xml:space="preserve"> </w:t>
            </w:r>
            <w:r>
              <w:rPr>
                <w:w w:val="105"/>
                <w:sz w:val="20"/>
              </w:rPr>
              <w:t>of</w:t>
            </w:r>
            <w:r>
              <w:rPr>
                <w:spacing w:val="-13"/>
                <w:w w:val="105"/>
                <w:sz w:val="20"/>
              </w:rPr>
              <w:t xml:space="preserve"> </w:t>
            </w:r>
            <w:r>
              <w:rPr>
                <w:spacing w:val="-2"/>
                <w:w w:val="105"/>
                <w:sz w:val="20"/>
              </w:rPr>
              <w:t>incorporation:</w:t>
            </w:r>
          </w:p>
        </w:tc>
      </w:tr>
      <w:tr w:rsidR="000B45FE" w14:paraId="32F93708" w14:textId="77777777" w:rsidTr="00AB2394">
        <w:trPr>
          <w:trHeight w:val="474"/>
        </w:trPr>
        <w:tc>
          <w:tcPr>
            <w:tcW w:w="8724" w:type="dxa"/>
          </w:tcPr>
          <w:p w14:paraId="5E9FC945" w14:textId="77777777" w:rsidR="000B45FE" w:rsidRDefault="000B45FE" w:rsidP="00E22526">
            <w:pPr>
              <w:pStyle w:val="TableParagraph"/>
              <w:tabs>
                <w:tab w:val="left" w:pos="2716"/>
              </w:tabs>
              <w:spacing w:before="2"/>
              <w:ind w:left="4" w:right="141"/>
              <w:jc w:val="both"/>
              <w:rPr>
                <w:sz w:val="20"/>
              </w:rPr>
            </w:pPr>
            <w:r>
              <w:rPr>
                <w:w w:val="105"/>
                <w:sz w:val="20"/>
              </w:rPr>
              <w:t>Tenderer's</w:t>
            </w:r>
            <w:r>
              <w:rPr>
                <w:spacing w:val="-14"/>
                <w:w w:val="105"/>
                <w:sz w:val="20"/>
              </w:rPr>
              <w:t xml:space="preserve"> </w:t>
            </w:r>
            <w:r>
              <w:rPr>
                <w:w w:val="105"/>
                <w:sz w:val="20"/>
              </w:rPr>
              <w:t>legal</w:t>
            </w:r>
            <w:r>
              <w:rPr>
                <w:spacing w:val="-13"/>
                <w:w w:val="105"/>
                <w:sz w:val="20"/>
              </w:rPr>
              <w:t xml:space="preserve"> </w:t>
            </w:r>
            <w:r>
              <w:rPr>
                <w:w w:val="105"/>
                <w:sz w:val="20"/>
              </w:rPr>
              <w:t>address</w:t>
            </w:r>
            <w:r>
              <w:rPr>
                <w:spacing w:val="-13"/>
                <w:w w:val="105"/>
                <w:sz w:val="20"/>
              </w:rPr>
              <w:t xml:space="preserve"> </w:t>
            </w:r>
            <w:r>
              <w:rPr>
                <w:w w:val="105"/>
                <w:sz w:val="20"/>
              </w:rPr>
              <w:t>[in</w:t>
            </w:r>
            <w:r>
              <w:rPr>
                <w:spacing w:val="-13"/>
                <w:w w:val="105"/>
                <w:sz w:val="20"/>
              </w:rPr>
              <w:t xml:space="preserve"> </w:t>
            </w:r>
            <w:r>
              <w:rPr>
                <w:w w:val="105"/>
                <w:sz w:val="20"/>
              </w:rPr>
              <w:t>country</w:t>
            </w:r>
            <w:r>
              <w:rPr>
                <w:spacing w:val="-13"/>
                <w:w w:val="105"/>
                <w:sz w:val="20"/>
              </w:rPr>
              <w:t xml:space="preserve"> </w:t>
            </w:r>
            <w:r>
              <w:rPr>
                <w:w w:val="105"/>
                <w:sz w:val="20"/>
              </w:rPr>
              <w:t>of</w:t>
            </w:r>
            <w:r>
              <w:rPr>
                <w:spacing w:val="-11"/>
                <w:w w:val="105"/>
                <w:sz w:val="20"/>
              </w:rPr>
              <w:t xml:space="preserve"> </w:t>
            </w:r>
            <w:r>
              <w:rPr>
                <w:spacing w:val="-2"/>
                <w:w w:val="105"/>
                <w:sz w:val="20"/>
              </w:rPr>
              <w:t>registration]:</w:t>
            </w:r>
          </w:p>
        </w:tc>
      </w:tr>
      <w:tr w:rsidR="000B45FE" w14:paraId="0E845C65" w14:textId="77777777" w:rsidTr="00AB2394">
        <w:trPr>
          <w:trHeight w:val="1182"/>
        </w:trPr>
        <w:tc>
          <w:tcPr>
            <w:tcW w:w="8724" w:type="dxa"/>
            <w:tcBorders>
              <w:bottom w:val="single" w:sz="8" w:space="0" w:color="000000"/>
            </w:tcBorders>
          </w:tcPr>
          <w:p w14:paraId="2CB13DD4" w14:textId="77777777" w:rsidR="00F9089C" w:rsidRDefault="000B45FE" w:rsidP="00E22526">
            <w:pPr>
              <w:pStyle w:val="TableParagraph"/>
              <w:tabs>
                <w:tab w:val="left" w:pos="2716"/>
                <w:tab w:val="left" w:pos="4459"/>
                <w:tab w:val="left" w:pos="4543"/>
              </w:tabs>
              <w:spacing w:line="238" w:lineRule="exact"/>
              <w:ind w:left="4" w:right="141"/>
              <w:jc w:val="both"/>
              <w:rPr>
                <w:w w:val="105"/>
                <w:sz w:val="20"/>
              </w:rPr>
            </w:pPr>
            <w:r>
              <w:rPr>
                <w:w w:val="105"/>
                <w:sz w:val="20"/>
              </w:rPr>
              <w:lastRenderedPageBreak/>
              <w:t xml:space="preserve">Tenderer's authorized representative information </w:t>
            </w:r>
          </w:p>
          <w:p w14:paraId="146AFA52" w14:textId="66462974" w:rsidR="00F9089C" w:rsidRDefault="000B45FE" w:rsidP="00E22526">
            <w:pPr>
              <w:pStyle w:val="TableParagraph"/>
              <w:tabs>
                <w:tab w:val="left" w:pos="2716"/>
                <w:tab w:val="left" w:pos="4459"/>
                <w:tab w:val="left" w:pos="4543"/>
              </w:tabs>
              <w:spacing w:line="238" w:lineRule="exact"/>
              <w:ind w:left="4" w:right="141"/>
              <w:jc w:val="both"/>
              <w:rPr>
                <w:sz w:val="20"/>
              </w:rPr>
            </w:pPr>
            <w:r>
              <w:rPr>
                <w:w w:val="105"/>
                <w:sz w:val="20"/>
              </w:rPr>
              <w:t xml:space="preserve">Name: </w:t>
            </w:r>
            <w:r>
              <w:rPr>
                <w:sz w:val="20"/>
                <w:u w:val="single"/>
              </w:rPr>
              <w:tab/>
            </w:r>
            <w:r>
              <w:rPr>
                <w:spacing w:val="-29"/>
                <w:sz w:val="20"/>
                <w:u w:val="single"/>
              </w:rPr>
              <w:t xml:space="preserve"> </w:t>
            </w:r>
            <w:r>
              <w:rPr>
                <w:sz w:val="20"/>
              </w:rPr>
              <w:t xml:space="preserve"> </w:t>
            </w:r>
          </w:p>
          <w:p w14:paraId="327FA769" w14:textId="77777777" w:rsidR="00F9089C" w:rsidRDefault="000B45FE" w:rsidP="00E22526">
            <w:pPr>
              <w:pStyle w:val="TableParagraph"/>
              <w:tabs>
                <w:tab w:val="left" w:pos="2716"/>
                <w:tab w:val="left" w:pos="4459"/>
                <w:tab w:val="left" w:pos="4543"/>
              </w:tabs>
              <w:spacing w:line="238" w:lineRule="exact"/>
              <w:ind w:left="4" w:right="141"/>
              <w:jc w:val="both"/>
              <w:rPr>
                <w:sz w:val="20"/>
                <w:u w:val="single"/>
              </w:rPr>
            </w:pPr>
            <w:r>
              <w:rPr>
                <w:w w:val="105"/>
                <w:sz w:val="20"/>
              </w:rPr>
              <w:t xml:space="preserve">Address: </w:t>
            </w:r>
            <w:r>
              <w:rPr>
                <w:sz w:val="20"/>
                <w:u w:val="single"/>
              </w:rPr>
              <w:tab/>
            </w:r>
          </w:p>
          <w:p w14:paraId="0C6B00DB" w14:textId="5192946F" w:rsidR="00F9089C" w:rsidRDefault="000B45FE" w:rsidP="00E22526">
            <w:pPr>
              <w:pStyle w:val="TableParagraph"/>
              <w:tabs>
                <w:tab w:val="left" w:pos="2716"/>
                <w:tab w:val="left" w:pos="4459"/>
                <w:tab w:val="left" w:pos="4543"/>
              </w:tabs>
              <w:spacing w:line="238" w:lineRule="exact"/>
              <w:ind w:left="4" w:right="141"/>
              <w:jc w:val="both"/>
              <w:rPr>
                <w:sz w:val="20"/>
              </w:rPr>
            </w:pPr>
            <w:r>
              <w:rPr>
                <w:w w:val="105"/>
                <w:sz w:val="20"/>
              </w:rPr>
              <w:t xml:space="preserve">Telephone/Fax numbers: </w:t>
            </w:r>
            <w:r>
              <w:rPr>
                <w:sz w:val="20"/>
                <w:u w:val="single"/>
              </w:rPr>
              <w:tab/>
            </w:r>
            <w:r>
              <w:rPr>
                <w:sz w:val="20"/>
                <w:u w:val="single"/>
              </w:rPr>
              <w:tab/>
            </w:r>
            <w:r>
              <w:rPr>
                <w:sz w:val="20"/>
              </w:rPr>
              <w:t xml:space="preserve"> </w:t>
            </w:r>
          </w:p>
          <w:p w14:paraId="42C66EB9" w14:textId="77777777" w:rsidR="000B45FE" w:rsidRDefault="000B45FE" w:rsidP="00E22526">
            <w:pPr>
              <w:pStyle w:val="TableParagraph"/>
              <w:tabs>
                <w:tab w:val="left" w:pos="2716"/>
                <w:tab w:val="left" w:pos="4459"/>
                <w:tab w:val="left" w:pos="4543"/>
              </w:tabs>
              <w:spacing w:line="238" w:lineRule="exact"/>
              <w:ind w:left="4" w:right="141"/>
              <w:jc w:val="both"/>
              <w:rPr>
                <w:sz w:val="20"/>
                <w:u w:val="single"/>
              </w:rPr>
            </w:pPr>
            <w:r>
              <w:rPr>
                <w:w w:val="105"/>
                <w:sz w:val="20"/>
              </w:rPr>
              <w:t>E-mail address:</w:t>
            </w:r>
            <w:r w:rsidR="00F9089C">
              <w:rPr>
                <w:sz w:val="20"/>
                <w:u w:val="single"/>
              </w:rPr>
              <w:t xml:space="preserve"> </w:t>
            </w:r>
            <w:r w:rsidR="00F9089C">
              <w:rPr>
                <w:sz w:val="20"/>
                <w:u w:val="single"/>
              </w:rPr>
              <w:tab/>
            </w:r>
            <w:r w:rsidR="00F9089C">
              <w:rPr>
                <w:sz w:val="20"/>
                <w:u w:val="single"/>
              </w:rPr>
              <w:tab/>
            </w:r>
          </w:p>
          <w:p w14:paraId="1DC0F504" w14:textId="58F4705B" w:rsidR="00F9089C" w:rsidRDefault="00F9089C" w:rsidP="00E22526">
            <w:pPr>
              <w:pStyle w:val="TableParagraph"/>
              <w:tabs>
                <w:tab w:val="left" w:pos="2716"/>
                <w:tab w:val="left" w:pos="4459"/>
                <w:tab w:val="left" w:pos="4543"/>
              </w:tabs>
              <w:spacing w:line="238" w:lineRule="exact"/>
              <w:ind w:left="4" w:right="141"/>
              <w:jc w:val="both"/>
              <w:rPr>
                <w:sz w:val="20"/>
              </w:rPr>
            </w:pPr>
          </w:p>
        </w:tc>
      </w:tr>
      <w:tr w:rsidR="000B45FE" w14:paraId="01F9AD6D" w14:textId="77777777" w:rsidTr="00AB2394">
        <w:trPr>
          <w:trHeight w:val="2627"/>
        </w:trPr>
        <w:tc>
          <w:tcPr>
            <w:tcW w:w="8724" w:type="dxa"/>
            <w:tcBorders>
              <w:top w:val="single" w:sz="8" w:space="0" w:color="000000"/>
            </w:tcBorders>
          </w:tcPr>
          <w:p w14:paraId="06D93C2D" w14:textId="77777777" w:rsidR="000B45FE" w:rsidRDefault="000B45FE" w:rsidP="004E5D06">
            <w:pPr>
              <w:pStyle w:val="TableParagraph"/>
              <w:numPr>
                <w:ilvl w:val="0"/>
                <w:numId w:val="89"/>
              </w:numPr>
              <w:tabs>
                <w:tab w:val="left" w:pos="208"/>
                <w:tab w:val="left" w:pos="2716"/>
              </w:tabs>
              <w:spacing w:line="225" w:lineRule="exact"/>
              <w:ind w:left="208" w:right="141" w:hanging="204"/>
              <w:jc w:val="both"/>
              <w:rPr>
                <w:sz w:val="20"/>
              </w:rPr>
            </w:pPr>
            <w:r>
              <w:rPr>
                <w:spacing w:val="-2"/>
                <w:w w:val="105"/>
                <w:sz w:val="20"/>
              </w:rPr>
              <w:t>Attached are copies</w:t>
            </w:r>
            <w:r>
              <w:rPr>
                <w:spacing w:val="-3"/>
                <w:w w:val="105"/>
                <w:sz w:val="20"/>
              </w:rPr>
              <w:t xml:space="preserve"> </w:t>
            </w:r>
            <w:r>
              <w:rPr>
                <w:spacing w:val="-2"/>
                <w:w w:val="105"/>
                <w:sz w:val="20"/>
              </w:rPr>
              <w:t>of</w:t>
            </w:r>
            <w:r>
              <w:rPr>
                <w:spacing w:val="-4"/>
                <w:w w:val="105"/>
                <w:sz w:val="20"/>
              </w:rPr>
              <w:t xml:space="preserve"> </w:t>
            </w:r>
            <w:r>
              <w:rPr>
                <w:spacing w:val="-2"/>
                <w:w w:val="105"/>
                <w:sz w:val="20"/>
              </w:rPr>
              <w:t>original documents</w:t>
            </w:r>
            <w:r>
              <w:rPr>
                <w:spacing w:val="2"/>
                <w:w w:val="105"/>
                <w:sz w:val="20"/>
              </w:rPr>
              <w:t xml:space="preserve"> </w:t>
            </w:r>
            <w:r>
              <w:rPr>
                <w:spacing w:val="-5"/>
                <w:w w:val="105"/>
                <w:sz w:val="20"/>
              </w:rPr>
              <w:t>of</w:t>
            </w:r>
          </w:p>
          <w:p w14:paraId="56E647A3" w14:textId="23DDDB99" w:rsidR="000B45FE" w:rsidRDefault="000B45FE" w:rsidP="004E5D06">
            <w:pPr>
              <w:pStyle w:val="TableParagraph"/>
              <w:numPr>
                <w:ilvl w:val="1"/>
                <w:numId w:val="89"/>
              </w:numPr>
              <w:tabs>
                <w:tab w:val="left" w:pos="680"/>
                <w:tab w:val="left" w:pos="2716"/>
              </w:tabs>
              <w:spacing w:before="6" w:line="247" w:lineRule="auto"/>
              <w:ind w:right="141" w:firstLine="0"/>
              <w:jc w:val="both"/>
              <w:rPr>
                <w:sz w:val="20"/>
              </w:rPr>
            </w:pPr>
            <w:r>
              <w:rPr>
                <w:w w:val="105"/>
                <w:sz w:val="20"/>
              </w:rPr>
              <w:t>Articles</w:t>
            </w:r>
            <w:r>
              <w:rPr>
                <w:spacing w:val="-14"/>
                <w:w w:val="105"/>
                <w:sz w:val="20"/>
              </w:rPr>
              <w:t xml:space="preserve"> </w:t>
            </w:r>
            <w:r>
              <w:rPr>
                <w:w w:val="105"/>
                <w:sz w:val="20"/>
              </w:rPr>
              <w:t>of</w:t>
            </w:r>
            <w:r>
              <w:rPr>
                <w:spacing w:val="-13"/>
                <w:w w:val="105"/>
                <w:sz w:val="20"/>
              </w:rPr>
              <w:t xml:space="preserve"> </w:t>
            </w:r>
            <w:r>
              <w:rPr>
                <w:w w:val="105"/>
                <w:sz w:val="20"/>
              </w:rPr>
              <w:t>Incorporation</w:t>
            </w:r>
            <w:r>
              <w:rPr>
                <w:spacing w:val="-13"/>
                <w:w w:val="105"/>
                <w:sz w:val="20"/>
              </w:rPr>
              <w:t xml:space="preserve"> </w:t>
            </w:r>
            <w:r>
              <w:rPr>
                <w:w w:val="105"/>
                <w:sz w:val="20"/>
              </w:rPr>
              <w:t>(or</w:t>
            </w:r>
            <w:r>
              <w:rPr>
                <w:spacing w:val="-13"/>
                <w:w w:val="105"/>
                <w:sz w:val="20"/>
              </w:rPr>
              <w:t xml:space="preserve"> </w:t>
            </w:r>
            <w:r>
              <w:rPr>
                <w:w w:val="105"/>
                <w:sz w:val="20"/>
              </w:rPr>
              <w:t>equivalent</w:t>
            </w:r>
            <w:r>
              <w:rPr>
                <w:spacing w:val="-13"/>
                <w:w w:val="105"/>
                <w:sz w:val="20"/>
              </w:rPr>
              <w:t xml:space="preserve"> </w:t>
            </w:r>
            <w:r>
              <w:rPr>
                <w:w w:val="105"/>
                <w:sz w:val="20"/>
              </w:rPr>
              <w:t>documents</w:t>
            </w:r>
            <w:r>
              <w:rPr>
                <w:spacing w:val="-13"/>
                <w:w w:val="105"/>
                <w:sz w:val="20"/>
              </w:rPr>
              <w:t xml:space="preserve"> </w:t>
            </w:r>
            <w:r>
              <w:rPr>
                <w:w w:val="105"/>
                <w:sz w:val="20"/>
              </w:rPr>
              <w:t>of</w:t>
            </w:r>
            <w:r>
              <w:rPr>
                <w:spacing w:val="-13"/>
                <w:w w:val="105"/>
                <w:sz w:val="20"/>
              </w:rPr>
              <w:t xml:space="preserve"> </w:t>
            </w:r>
            <w:r>
              <w:rPr>
                <w:w w:val="105"/>
                <w:sz w:val="20"/>
              </w:rPr>
              <w:t>constitution</w:t>
            </w:r>
            <w:r>
              <w:rPr>
                <w:spacing w:val="-13"/>
                <w:w w:val="105"/>
                <w:sz w:val="20"/>
              </w:rPr>
              <w:t xml:space="preserve"> </w:t>
            </w:r>
            <w:r>
              <w:rPr>
                <w:w w:val="105"/>
                <w:sz w:val="20"/>
              </w:rPr>
              <w:t>or</w:t>
            </w:r>
            <w:r>
              <w:rPr>
                <w:spacing w:val="-14"/>
                <w:w w:val="105"/>
                <w:sz w:val="20"/>
              </w:rPr>
              <w:t xml:space="preserve"> </w:t>
            </w:r>
            <w:r>
              <w:rPr>
                <w:w w:val="105"/>
                <w:sz w:val="20"/>
              </w:rPr>
              <w:t>association),</w:t>
            </w:r>
            <w:r>
              <w:rPr>
                <w:spacing w:val="-13"/>
                <w:w w:val="105"/>
                <w:sz w:val="20"/>
              </w:rPr>
              <w:t xml:space="preserve"> </w:t>
            </w:r>
            <w:r>
              <w:rPr>
                <w:w w:val="105"/>
                <w:sz w:val="20"/>
              </w:rPr>
              <w:t>and/or documents of registration of the legal entity named above, in</w:t>
            </w:r>
            <w:r>
              <w:rPr>
                <w:spacing w:val="-2"/>
                <w:w w:val="105"/>
                <w:sz w:val="20"/>
              </w:rPr>
              <w:t xml:space="preserve"> </w:t>
            </w:r>
            <w:r>
              <w:rPr>
                <w:w w:val="105"/>
                <w:sz w:val="20"/>
              </w:rPr>
              <w:t>accordance with ITT</w:t>
            </w:r>
            <w:proofErr w:type="gramStart"/>
            <w:r>
              <w:rPr>
                <w:spacing w:val="-2"/>
                <w:w w:val="105"/>
                <w:sz w:val="20"/>
              </w:rPr>
              <w:t xml:space="preserve"> </w:t>
            </w:r>
            <w:r w:rsidR="00426A4A">
              <w:rPr>
                <w:w w:val="105"/>
                <w:sz w:val="20"/>
              </w:rPr>
              <w:t>..</w:t>
            </w:r>
            <w:proofErr w:type="gramEnd"/>
          </w:p>
          <w:p w14:paraId="5B572862" w14:textId="279122C5" w:rsidR="000B45FE" w:rsidRDefault="000B45FE" w:rsidP="004E5D06">
            <w:pPr>
              <w:pStyle w:val="TableParagraph"/>
              <w:numPr>
                <w:ilvl w:val="1"/>
                <w:numId w:val="89"/>
              </w:numPr>
              <w:tabs>
                <w:tab w:val="left" w:pos="680"/>
                <w:tab w:val="left" w:pos="2716"/>
              </w:tabs>
              <w:spacing w:before="2"/>
              <w:ind w:left="680" w:right="141" w:hanging="676"/>
              <w:jc w:val="both"/>
              <w:rPr>
                <w:sz w:val="20"/>
              </w:rPr>
            </w:pPr>
            <w:r>
              <w:rPr>
                <w:w w:val="105"/>
                <w:sz w:val="20"/>
              </w:rPr>
              <w:t>In</w:t>
            </w:r>
            <w:r>
              <w:rPr>
                <w:spacing w:val="-10"/>
                <w:w w:val="105"/>
                <w:sz w:val="20"/>
              </w:rPr>
              <w:t xml:space="preserve"> </w:t>
            </w:r>
            <w:r>
              <w:rPr>
                <w:w w:val="105"/>
                <w:sz w:val="20"/>
              </w:rPr>
              <w:t>case</w:t>
            </w:r>
            <w:r>
              <w:rPr>
                <w:spacing w:val="-9"/>
                <w:w w:val="105"/>
                <w:sz w:val="20"/>
              </w:rPr>
              <w:t xml:space="preserve"> </w:t>
            </w:r>
            <w:r>
              <w:rPr>
                <w:w w:val="105"/>
                <w:sz w:val="20"/>
              </w:rPr>
              <w:t>of</w:t>
            </w:r>
            <w:r>
              <w:rPr>
                <w:spacing w:val="-7"/>
                <w:w w:val="105"/>
                <w:sz w:val="20"/>
              </w:rPr>
              <w:t xml:space="preserve"> </w:t>
            </w:r>
            <w:r>
              <w:rPr>
                <w:w w:val="105"/>
                <w:sz w:val="20"/>
              </w:rPr>
              <w:t>JV,</w:t>
            </w:r>
            <w:r>
              <w:rPr>
                <w:spacing w:val="-11"/>
                <w:w w:val="105"/>
                <w:sz w:val="20"/>
              </w:rPr>
              <w:t xml:space="preserve"> </w:t>
            </w:r>
            <w:r>
              <w:rPr>
                <w:w w:val="105"/>
                <w:sz w:val="20"/>
              </w:rPr>
              <w:t>letter</w:t>
            </w:r>
            <w:r>
              <w:rPr>
                <w:spacing w:val="-10"/>
                <w:w w:val="105"/>
                <w:sz w:val="20"/>
              </w:rPr>
              <w:t xml:space="preserve"> </w:t>
            </w:r>
            <w:r>
              <w:rPr>
                <w:w w:val="105"/>
                <w:sz w:val="20"/>
              </w:rPr>
              <w:t>of</w:t>
            </w:r>
            <w:r>
              <w:rPr>
                <w:spacing w:val="-10"/>
                <w:w w:val="105"/>
                <w:sz w:val="20"/>
              </w:rPr>
              <w:t xml:space="preserve"> </w:t>
            </w:r>
            <w:r>
              <w:rPr>
                <w:w w:val="105"/>
                <w:sz w:val="20"/>
              </w:rPr>
              <w:t>intent</w:t>
            </w:r>
            <w:r>
              <w:rPr>
                <w:spacing w:val="-5"/>
                <w:w w:val="105"/>
                <w:sz w:val="20"/>
              </w:rPr>
              <w:t xml:space="preserve"> </w:t>
            </w:r>
            <w:r>
              <w:rPr>
                <w:w w:val="105"/>
                <w:sz w:val="20"/>
              </w:rPr>
              <w:t>to</w:t>
            </w:r>
            <w:r>
              <w:rPr>
                <w:spacing w:val="-11"/>
                <w:w w:val="105"/>
                <w:sz w:val="20"/>
              </w:rPr>
              <w:t xml:space="preserve"> </w:t>
            </w:r>
            <w:r>
              <w:rPr>
                <w:w w:val="105"/>
                <w:sz w:val="20"/>
              </w:rPr>
              <w:t>form</w:t>
            </w:r>
            <w:r>
              <w:rPr>
                <w:spacing w:val="-9"/>
                <w:w w:val="105"/>
                <w:sz w:val="20"/>
              </w:rPr>
              <w:t xml:space="preserve"> </w:t>
            </w:r>
            <w:r>
              <w:rPr>
                <w:w w:val="105"/>
                <w:sz w:val="20"/>
              </w:rPr>
              <w:t>JV</w:t>
            </w:r>
            <w:r>
              <w:rPr>
                <w:spacing w:val="-11"/>
                <w:w w:val="105"/>
                <w:sz w:val="20"/>
              </w:rPr>
              <w:t xml:space="preserve"> </w:t>
            </w:r>
            <w:r>
              <w:rPr>
                <w:w w:val="105"/>
                <w:sz w:val="20"/>
              </w:rPr>
              <w:t>or</w:t>
            </w:r>
            <w:r>
              <w:rPr>
                <w:spacing w:val="-12"/>
                <w:w w:val="105"/>
                <w:sz w:val="20"/>
              </w:rPr>
              <w:t xml:space="preserve"> </w:t>
            </w:r>
            <w:r>
              <w:rPr>
                <w:w w:val="105"/>
                <w:sz w:val="20"/>
              </w:rPr>
              <w:t>JV</w:t>
            </w:r>
            <w:r>
              <w:rPr>
                <w:spacing w:val="-9"/>
                <w:w w:val="105"/>
                <w:sz w:val="20"/>
              </w:rPr>
              <w:t xml:space="preserve"> </w:t>
            </w:r>
            <w:r>
              <w:rPr>
                <w:w w:val="105"/>
                <w:sz w:val="20"/>
              </w:rPr>
              <w:t>agreement,</w:t>
            </w:r>
            <w:r>
              <w:rPr>
                <w:spacing w:val="-10"/>
                <w:w w:val="105"/>
                <w:sz w:val="20"/>
              </w:rPr>
              <w:t xml:space="preserve"> </w:t>
            </w:r>
            <w:r>
              <w:rPr>
                <w:w w:val="105"/>
                <w:sz w:val="20"/>
              </w:rPr>
              <w:t>in</w:t>
            </w:r>
            <w:r>
              <w:rPr>
                <w:spacing w:val="-9"/>
                <w:w w:val="105"/>
                <w:sz w:val="20"/>
              </w:rPr>
              <w:t xml:space="preserve"> </w:t>
            </w:r>
            <w:r>
              <w:rPr>
                <w:w w:val="105"/>
                <w:sz w:val="20"/>
              </w:rPr>
              <w:t>accordance</w:t>
            </w:r>
            <w:r>
              <w:rPr>
                <w:spacing w:val="-12"/>
                <w:w w:val="105"/>
                <w:sz w:val="20"/>
              </w:rPr>
              <w:t xml:space="preserve"> </w:t>
            </w:r>
            <w:r>
              <w:rPr>
                <w:w w:val="105"/>
                <w:sz w:val="20"/>
              </w:rPr>
              <w:t>with</w:t>
            </w:r>
            <w:r>
              <w:rPr>
                <w:spacing w:val="-9"/>
                <w:w w:val="105"/>
                <w:sz w:val="20"/>
              </w:rPr>
              <w:t xml:space="preserve"> </w:t>
            </w:r>
            <w:r>
              <w:rPr>
                <w:w w:val="105"/>
                <w:sz w:val="20"/>
              </w:rPr>
              <w:t>ITT</w:t>
            </w:r>
            <w:proofErr w:type="gramStart"/>
            <w:r>
              <w:rPr>
                <w:spacing w:val="-11"/>
                <w:w w:val="105"/>
                <w:sz w:val="20"/>
              </w:rPr>
              <w:t xml:space="preserve"> </w:t>
            </w:r>
            <w:r w:rsidR="00426A4A">
              <w:rPr>
                <w:spacing w:val="-5"/>
                <w:w w:val="105"/>
                <w:sz w:val="20"/>
              </w:rPr>
              <w:t>..</w:t>
            </w:r>
            <w:proofErr w:type="gramEnd"/>
          </w:p>
          <w:p w14:paraId="39B50E38" w14:textId="0B22B537" w:rsidR="000B45FE" w:rsidRDefault="000B45FE" w:rsidP="004E5D06">
            <w:pPr>
              <w:pStyle w:val="TableParagraph"/>
              <w:numPr>
                <w:ilvl w:val="1"/>
                <w:numId w:val="89"/>
              </w:numPr>
              <w:tabs>
                <w:tab w:val="left" w:pos="680"/>
                <w:tab w:val="left" w:pos="2716"/>
              </w:tabs>
              <w:spacing w:before="8" w:line="249" w:lineRule="auto"/>
              <w:ind w:right="141" w:firstLine="0"/>
              <w:jc w:val="both"/>
              <w:rPr>
                <w:sz w:val="20"/>
              </w:rPr>
            </w:pPr>
            <w:r>
              <w:rPr>
                <w:w w:val="105"/>
                <w:sz w:val="20"/>
              </w:rPr>
              <w:t>In</w:t>
            </w:r>
            <w:r>
              <w:rPr>
                <w:spacing w:val="-14"/>
                <w:w w:val="105"/>
                <w:sz w:val="20"/>
              </w:rPr>
              <w:t xml:space="preserve"> </w:t>
            </w:r>
            <w:r>
              <w:rPr>
                <w:w w:val="105"/>
                <w:sz w:val="20"/>
              </w:rPr>
              <w:t>case</w:t>
            </w:r>
            <w:r>
              <w:rPr>
                <w:spacing w:val="-13"/>
                <w:w w:val="105"/>
                <w:sz w:val="20"/>
              </w:rPr>
              <w:t xml:space="preserve"> </w:t>
            </w:r>
            <w:r>
              <w:rPr>
                <w:w w:val="105"/>
                <w:sz w:val="20"/>
              </w:rPr>
              <w:t>of</w:t>
            </w:r>
            <w:r>
              <w:rPr>
                <w:spacing w:val="-11"/>
                <w:w w:val="105"/>
                <w:sz w:val="20"/>
              </w:rPr>
              <w:t xml:space="preserve"> </w:t>
            </w:r>
            <w:r>
              <w:rPr>
                <w:w w:val="105"/>
                <w:sz w:val="20"/>
              </w:rPr>
              <w:t>state-owned</w:t>
            </w:r>
            <w:r>
              <w:rPr>
                <w:spacing w:val="-13"/>
                <w:w w:val="105"/>
                <w:sz w:val="20"/>
              </w:rPr>
              <w:t xml:space="preserve"> </w:t>
            </w:r>
            <w:r>
              <w:rPr>
                <w:w w:val="105"/>
                <w:sz w:val="20"/>
              </w:rPr>
              <w:t>enterprise</w:t>
            </w:r>
            <w:r>
              <w:rPr>
                <w:spacing w:val="-13"/>
                <w:w w:val="105"/>
                <w:sz w:val="20"/>
              </w:rPr>
              <w:t xml:space="preserve"> </w:t>
            </w:r>
            <w:r>
              <w:rPr>
                <w:w w:val="105"/>
                <w:sz w:val="20"/>
              </w:rPr>
              <w:t>or</w:t>
            </w:r>
            <w:r>
              <w:rPr>
                <w:spacing w:val="-13"/>
                <w:w w:val="105"/>
                <w:sz w:val="20"/>
              </w:rPr>
              <w:t xml:space="preserve"> </w:t>
            </w:r>
            <w:r>
              <w:rPr>
                <w:w w:val="105"/>
                <w:sz w:val="20"/>
              </w:rPr>
              <w:t>institution,</w:t>
            </w:r>
            <w:r>
              <w:rPr>
                <w:spacing w:val="-13"/>
                <w:w w:val="105"/>
                <w:sz w:val="20"/>
              </w:rPr>
              <w:t xml:space="preserve"> </w:t>
            </w:r>
            <w:r>
              <w:rPr>
                <w:w w:val="105"/>
                <w:sz w:val="20"/>
              </w:rPr>
              <w:t>in</w:t>
            </w:r>
            <w:r>
              <w:rPr>
                <w:spacing w:val="-12"/>
                <w:w w:val="105"/>
                <w:sz w:val="20"/>
              </w:rPr>
              <w:t xml:space="preserve"> </w:t>
            </w:r>
            <w:r>
              <w:rPr>
                <w:w w:val="105"/>
                <w:sz w:val="20"/>
              </w:rPr>
              <w:t>accordance</w:t>
            </w:r>
            <w:r>
              <w:rPr>
                <w:spacing w:val="-13"/>
                <w:w w:val="105"/>
                <w:sz w:val="20"/>
              </w:rPr>
              <w:t xml:space="preserve"> </w:t>
            </w:r>
            <w:r>
              <w:rPr>
                <w:w w:val="105"/>
                <w:sz w:val="20"/>
              </w:rPr>
              <w:t>with</w:t>
            </w:r>
            <w:r>
              <w:rPr>
                <w:spacing w:val="-12"/>
                <w:w w:val="105"/>
                <w:sz w:val="20"/>
              </w:rPr>
              <w:t xml:space="preserve"> </w:t>
            </w:r>
            <w:r>
              <w:rPr>
                <w:w w:val="105"/>
                <w:sz w:val="20"/>
              </w:rPr>
              <w:t>ITT</w:t>
            </w:r>
            <w:proofErr w:type="gramStart"/>
            <w:r>
              <w:rPr>
                <w:spacing w:val="-14"/>
                <w:w w:val="105"/>
                <w:sz w:val="20"/>
              </w:rPr>
              <w:t xml:space="preserve"> </w:t>
            </w:r>
            <w:r w:rsidR="00426A4A">
              <w:rPr>
                <w:w w:val="105"/>
                <w:sz w:val="20"/>
              </w:rPr>
              <w:t>..</w:t>
            </w:r>
            <w:proofErr w:type="gramEnd"/>
            <w:r>
              <w:rPr>
                <w:w w:val="105"/>
                <w:sz w:val="20"/>
              </w:rPr>
              <w:t>,</w:t>
            </w:r>
            <w:r>
              <w:rPr>
                <w:spacing w:val="-12"/>
                <w:w w:val="105"/>
                <w:sz w:val="20"/>
              </w:rPr>
              <w:t xml:space="preserve"> </w:t>
            </w:r>
            <w:r>
              <w:rPr>
                <w:w w:val="105"/>
                <w:sz w:val="20"/>
              </w:rPr>
              <w:t xml:space="preserve">documents </w:t>
            </w:r>
            <w:r>
              <w:rPr>
                <w:spacing w:val="-2"/>
                <w:w w:val="105"/>
                <w:sz w:val="20"/>
              </w:rPr>
              <w:t>establishing:</w:t>
            </w:r>
          </w:p>
          <w:p w14:paraId="71EF5348" w14:textId="77777777" w:rsidR="000B45FE" w:rsidRDefault="000B45FE" w:rsidP="004E5D06">
            <w:pPr>
              <w:pStyle w:val="TableParagraph"/>
              <w:numPr>
                <w:ilvl w:val="0"/>
                <w:numId w:val="88"/>
              </w:numPr>
              <w:tabs>
                <w:tab w:val="left" w:pos="681"/>
                <w:tab w:val="left" w:pos="2716"/>
              </w:tabs>
              <w:spacing w:line="240" w:lineRule="exact"/>
              <w:ind w:right="141"/>
              <w:jc w:val="both"/>
              <w:rPr>
                <w:sz w:val="20"/>
              </w:rPr>
            </w:pPr>
            <w:r>
              <w:rPr>
                <w:w w:val="105"/>
                <w:sz w:val="20"/>
              </w:rPr>
              <w:t>Legal</w:t>
            </w:r>
            <w:r>
              <w:rPr>
                <w:spacing w:val="-14"/>
                <w:w w:val="105"/>
                <w:sz w:val="20"/>
              </w:rPr>
              <w:t xml:space="preserve"> </w:t>
            </w:r>
            <w:r>
              <w:rPr>
                <w:w w:val="105"/>
                <w:sz w:val="20"/>
              </w:rPr>
              <w:t>and</w:t>
            </w:r>
            <w:r>
              <w:rPr>
                <w:spacing w:val="-13"/>
                <w:w w:val="105"/>
                <w:sz w:val="20"/>
              </w:rPr>
              <w:t xml:space="preserve"> </w:t>
            </w:r>
            <w:r>
              <w:rPr>
                <w:w w:val="105"/>
                <w:sz w:val="20"/>
              </w:rPr>
              <w:t>financial</w:t>
            </w:r>
            <w:r>
              <w:rPr>
                <w:spacing w:val="-13"/>
                <w:w w:val="105"/>
                <w:sz w:val="20"/>
              </w:rPr>
              <w:t xml:space="preserve"> </w:t>
            </w:r>
            <w:r>
              <w:rPr>
                <w:spacing w:val="-2"/>
                <w:w w:val="105"/>
                <w:sz w:val="20"/>
              </w:rPr>
              <w:t>autonomy</w:t>
            </w:r>
          </w:p>
          <w:p w14:paraId="055AE24D" w14:textId="77777777" w:rsidR="000B45FE" w:rsidRDefault="000B45FE" w:rsidP="004E5D06">
            <w:pPr>
              <w:pStyle w:val="TableParagraph"/>
              <w:numPr>
                <w:ilvl w:val="0"/>
                <w:numId w:val="88"/>
              </w:numPr>
              <w:tabs>
                <w:tab w:val="left" w:pos="681"/>
                <w:tab w:val="left" w:pos="2716"/>
              </w:tabs>
              <w:spacing w:line="241" w:lineRule="exact"/>
              <w:ind w:right="141"/>
              <w:jc w:val="both"/>
              <w:rPr>
                <w:sz w:val="20"/>
              </w:rPr>
            </w:pPr>
            <w:r>
              <w:rPr>
                <w:sz w:val="20"/>
              </w:rPr>
              <w:t>Operation</w:t>
            </w:r>
            <w:r>
              <w:rPr>
                <w:spacing w:val="18"/>
                <w:sz w:val="20"/>
              </w:rPr>
              <w:t xml:space="preserve"> </w:t>
            </w:r>
            <w:r>
              <w:rPr>
                <w:sz w:val="20"/>
              </w:rPr>
              <w:t>under</w:t>
            </w:r>
            <w:r>
              <w:rPr>
                <w:spacing w:val="18"/>
                <w:sz w:val="20"/>
              </w:rPr>
              <w:t xml:space="preserve"> </w:t>
            </w:r>
            <w:r>
              <w:rPr>
                <w:sz w:val="20"/>
              </w:rPr>
              <w:t>commercial</w:t>
            </w:r>
            <w:r>
              <w:rPr>
                <w:spacing w:val="23"/>
                <w:sz w:val="20"/>
              </w:rPr>
              <w:t xml:space="preserve"> </w:t>
            </w:r>
            <w:r>
              <w:rPr>
                <w:spacing w:val="-5"/>
                <w:sz w:val="20"/>
              </w:rPr>
              <w:t>law</w:t>
            </w:r>
          </w:p>
          <w:p w14:paraId="0AA8623E" w14:textId="77777777" w:rsidR="000B45FE" w:rsidRDefault="000B45FE" w:rsidP="004E5D06">
            <w:pPr>
              <w:pStyle w:val="TableParagraph"/>
              <w:numPr>
                <w:ilvl w:val="0"/>
                <w:numId w:val="88"/>
              </w:numPr>
              <w:tabs>
                <w:tab w:val="left" w:pos="681"/>
                <w:tab w:val="left" w:pos="2716"/>
              </w:tabs>
              <w:spacing w:line="241" w:lineRule="exact"/>
              <w:ind w:right="141"/>
              <w:jc w:val="both"/>
              <w:rPr>
                <w:sz w:val="20"/>
              </w:rPr>
            </w:pPr>
            <w:r>
              <w:rPr>
                <w:w w:val="105"/>
                <w:sz w:val="20"/>
              </w:rPr>
              <w:t>Establishing</w:t>
            </w:r>
            <w:r>
              <w:rPr>
                <w:spacing w:val="-14"/>
                <w:w w:val="105"/>
                <w:sz w:val="20"/>
              </w:rPr>
              <w:t xml:space="preserve"> </w:t>
            </w:r>
            <w:r>
              <w:rPr>
                <w:w w:val="105"/>
                <w:sz w:val="20"/>
              </w:rPr>
              <w:t>that</w:t>
            </w:r>
            <w:r>
              <w:rPr>
                <w:spacing w:val="-13"/>
                <w:w w:val="105"/>
                <w:sz w:val="20"/>
              </w:rPr>
              <w:t xml:space="preserve"> </w:t>
            </w:r>
            <w:r>
              <w:rPr>
                <w:w w:val="105"/>
                <w:sz w:val="20"/>
              </w:rPr>
              <w:t>the</w:t>
            </w:r>
            <w:r>
              <w:rPr>
                <w:spacing w:val="-13"/>
                <w:w w:val="105"/>
                <w:sz w:val="20"/>
              </w:rPr>
              <w:t xml:space="preserve"> </w:t>
            </w:r>
            <w:r>
              <w:rPr>
                <w:w w:val="105"/>
                <w:sz w:val="20"/>
              </w:rPr>
              <w:t>Tenderer</w:t>
            </w:r>
            <w:r>
              <w:rPr>
                <w:spacing w:val="-13"/>
                <w:w w:val="105"/>
                <w:sz w:val="20"/>
              </w:rPr>
              <w:t xml:space="preserve"> </w:t>
            </w:r>
            <w:r>
              <w:rPr>
                <w:w w:val="105"/>
                <w:sz w:val="20"/>
              </w:rPr>
              <w:t>is</w:t>
            </w:r>
            <w:r>
              <w:rPr>
                <w:spacing w:val="-13"/>
                <w:w w:val="105"/>
                <w:sz w:val="20"/>
              </w:rPr>
              <w:t xml:space="preserve"> </w:t>
            </w:r>
            <w:r>
              <w:rPr>
                <w:w w:val="105"/>
                <w:sz w:val="20"/>
              </w:rPr>
              <w:t>not</w:t>
            </w:r>
            <w:r>
              <w:rPr>
                <w:spacing w:val="-13"/>
                <w:w w:val="105"/>
                <w:sz w:val="20"/>
              </w:rPr>
              <w:t xml:space="preserve"> </w:t>
            </w:r>
            <w:r>
              <w:rPr>
                <w:w w:val="105"/>
                <w:sz w:val="20"/>
              </w:rPr>
              <w:t>under</w:t>
            </w:r>
            <w:r>
              <w:rPr>
                <w:spacing w:val="-13"/>
                <w:w w:val="105"/>
                <w:sz w:val="20"/>
              </w:rPr>
              <w:t xml:space="preserve"> </w:t>
            </w:r>
            <w:r>
              <w:rPr>
                <w:w w:val="105"/>
                <w:sz w:val="20"/>
              </w:rPr>
              <w:t>the</w:t>
            </w:r>
            <w:r>
              <w:rPr>
                <w:spacing w:val="-13"/>
                <w:w w:val="105"/>
                <w:sz w:val="20"/>
              </w:rPr>
              <w:t xml:space="preserve"> </w:t>
            </w:r>
            <w:r>
              <w:rPr>
                <w:w w:val="105"/>
                <w:sz w:val="20"/>
              </w:rPr>
              <w:t>supervision</w:t>
            </w:r>
            <w:r>
              <w:rPr>
                <w:spacing w:val="-12"/>
                <w:w w:val="105"/>
                <w:sz w:val="20"/>
              </w:rPr>
              <w:t xml:space="preserve"> </w:t>
            </w:r>
            <w:r>
              <w:rPr>
                <w:w w:val="105"/>
                <w:sz w:val="20"/>
              </w:rPr>
              <w:t>of</w:t>
            </w:r>
            <w:r>
              <w:rPr>
                <w:spacing w:val="-12"/>
                <w:w w:val="105"/>
                <w:sz w:val="20"/>
              </w:rPr>
              <w:t xml:space="preserve"> </w:t>
            </w:r>
            <w:r>
              <w:rPr>
                <w:w w:val="105"/>
                <w:sz w:val="20"/>
              </w:rPr>
              <w:t>the</w:t>
            </w:r>
            <w:r>
              <w:rPr>
                <w:spacing w:val="-12"/>
                <w:w w:val="105"/>
                <w:sz w:val="20"/>
              </w:rPr>
              <w:t xml:space="preserve"> </w:t>
            </w:r>
            <w:r>
              <w:rPr>
                <w:w w:val="105"/>
                <w:sz w:val="20"/>
              </w:rPr>
              <w:t>Procuring</w:t>
            </w:r>
            <w:r>
              <w:rPr>
                <w:spacing w:val="-13"/>
                <w:w w:val="105"/>
                <w:sz w:val="20"/>
              </w:rPr>
              <w:t xml:space="preserve"> </w:t>
            </w:r>
            <w:r>
              <w:rPr>
                <w:spacing w:val="-2"/>
                <w:w w:val="105"/>
                <w:sz w:val="20"/>
              </w:rPr>
              <w:t>Entity</w:t>
            </w:r>
          </w:p>
          <w:p w14:paraId="78CD95D3" w14:textId="77777777" w:rsidR="000B45FE" w:rsidRDefault="000B45FE" w:rsidP="00E22526">
            <w:pPr>
              <w:pStyle w:val="TableParagraph"/>
              <w:tabs>
                <w:tab w:val="left" w:pos="2716"/>
              </w:tabs>
              <w:spacing w:line="229" w:lineRule="exact"/>
              <w:ind w:left="4" w:right="141"/>
              <w:jc w:val="both"/>
              <w:rPr>
                <w:sz w:val="20"/>
              </w:rPr>
            </w:pPr>
            <w:r>
              <w:rPr>
                <w:w w:val="105"/>
                <w:sz w:val="20"/>
              </w:rPr>
              <w:t>2.</w:t>
            </w:r>
            <w:r>
              <w:rPr>
                <w:spacing w:val="-12"/>
                <w:w w:val="105"/>
                <w:sz w:val="20"/>
              </w:rPr>
              <w:t xml:space="preserve"> </w:t>
            </w:r>
            <w:r>
              <w:rPr>
                <w:w w:val="105"/>
                <w:sz w:val="20"/>
              </w:rPr>
              <w:t>Included</w:t>
            </w:r>
            <w:r>
              <w:rPr>
                <w:spacing w:val="-11"/>
                <w:w w:val="105"/>
                <w:sz w:val="20"/>
              </w:rPr>
              <w:t xml:space="preserve"> </w:t>
            </w:r>
            <w:r>
              <w:rPr>
                <w:w w:val="105"/>
                <w:sz w:val="20"/>
              </w:rPr>
              <w:t>are</w:t>
            </w:r>
            <w:r>
              <w:rPr>
                <w:spacing w:val="-10"/>
                <w:w w:val="105"/>
                <w:sz w:val="20"/>
              </w:rPr>
              <w:t xml:space="preserve"> </w:t>
            </w:r>
            <w:r>
              <w:rPr>
                <w:w w:val="105"/>
                <w:sz w:val="20"/>
              </w:rPr>
              <w:t>the</w:t>
            </w:r>
            <w:r>
              <w:rPr>
                <w:spacing w:val="-10"/>
                <w:w w:val="105"/>
                <w:sz w:val="20"/>
              </w:rPr>
              <w:t xml:space="preserve"> </w:t>
            </w:r>
            <w:r>
              <w:rPr>
                <w:w w:val="105"/>
                <w:sz w:val="20"/>
              </w:rPr>
              <w:t>organizational</w:t>
            </w:r>
            <w:r>
              <w:rPr>
                <w:spacing w:val="-10"/>
                <w:w w:val="105"/>
                <w:sz w:val="20"/>
              </w:rPr>
              <w:t xml:space="preserve"> </w:t>
            </w:r>
            <w:r>
              <w:rPr>
                <w:w w:val="105"/>
                <w:sz w:val="20"/>
              </w:rPr>
              <w:t>chart</w:t>
            </w:r>
            <w:r>
              <w:rPr>
                <w:spacing w:val="-11"/>
                <w:w w:val="105"/>
                <w:sz w:val="20"/>
              </w:rPr>
              <w:t xml:space="preserve"> </w:t>
            </w:r>
            <w:r>
              <w:rPr>
                <w:w w:val="105"/>
                <w:sz w:val="20"/>
              </w:rPr>
              <w:t>and</w:t>
            </w:r>
            <w:r>
              <w:rPr>
                <w:spacing w:val="-10"/>
                <w:w w:val="105"/>
                <w:sz w:val="20"/>
              </w:rPr>
              <w:t xml:space="preserve"> </w:t>
            </w:r>
            <w:r>
              <w:rPr>
                <w:w w:val="105"/>
                <w:sz w:val="20"/>
              </w:rPr>
              <w:t>a</w:t>
            </w:r>
            <w:r>
              <w:rPr>
                <w:spacing w:val="-12"/>
                <w:w w:val="105"/>
                <w:sz w:val="20"/>
              </w:rPr>
              <w:t xml:space="preserve"> </w:t>
            </w:r>
            <w:r>
              <w:rPr>
                <w:w w:val="105"/>
                <w:sz w:val="20"/>
              </w:rPr>
              <w:t>list</w:t>
            </w:r>
            <w:r>
              <w:rPr>
                <w:spacing w:val="-9"/>
                <w:w w:val="105"/>
                <w:sz w:val="20"/>
              </w:rPr>
              <w:t xml:space="preserve"> </w:t>
            </w:r>
            <w:r>
              <w:rPr>
                <w:w w:val="105"/>
                <w:sz w:val="20"/>
              </w:rPr>
              <w:t>of</w:t>
            </w:r>
            <w:r>
              <w:rPr>
                <w:spacing w:val="-8"/>
                <w:w w:val="105"/>
                <w:sz w:val="20"/>
              </w:rPr>
              <w:t xml:space="preserve"> </w:t>
            </w:r>
            <w:r>
              <w:rPr>
                <w:w w:val="105"/>
                <w:sz w:val="20"/>
              </w:rPr>
              <w:t>Board</w:t>
            </w:r>
            <w:r>
              <w:rPr>
                <w:spacing w:val="-10"/>
                <w:w w:val="105"/>
                <w:sz w:val="20"/>
              </w:rPr>
              <w:t xml:space="preserve"> </w:t>
            </w:r>
            <w:r>
              <w:rPr>
                <w:w w:val="105"/>
                <w:sz w:val="20"/>
              </w:rPr>
              <w:t>of</w:t>
            </w:r>
            <w:r>
              <w:rPr>
                <w:spacing w:val="-9"/>
                <w:w w:val="105"/>
                <w:sz w:val="20"/>
              </w:rPr>
              <w:t xml:space="preserve"> </w:t>
            </w:r>
            <w:r>
              <w:rPr>
                <w:spacing w:val="-2"/>
                <w:w w:val="105"/>
                <w:sz w:val="20"/>
              </w:rPr>
              <w:t>Directors.</w:t>
            </w:r>
          </w:p>
        </w:tc>
      </w:tr>
    </w:tbl>
    <w:p w14:paraId="55356082" w14:textId="77777777" w:rsidR="000B45FE" w:rsidRDefault="000B45FE" w:rsidP="00E22526">
      <w:pPr>
        <w:pStyle w:val="BodyText"/>
        <w:tabs>
          <w:tab w:val="left" w:pos="2716"/>
        </w:tabs>
        <w:spacing w:before="1" w:line="235" w:lineRule="auto"/>
        <w:ind w:left="595" w:right="141"/>
        <w:jc w:val="both"/>
      </w:pPr>
    </w:p>
    <w:p w14:paraId="34FA7365" w14:textId="77777777" w:rsidR="000B45FE" w:rsidRDefault="000B45FE" w:rsidP="00E22526">
      <w:pPr>
        <w:pStyle w:val="BodyText"/>
        <w:tabs>
          <w:tab w:val="left" w:pos="2716"/>
        </w:tabs>
        <w:spacing w:before="1" w:line="235" w:lineRule="auto"/>
        <w:ind w:left="595" w:right="141"/>
        <w:jc w:val="both"/>
      </w:pPr>
    </w:p>
    <w:p w14:paraId="67A990CD" w14:textId="77777777" w:rsidR="000B45FE" w:rsidRDefault="000B45FE" w:rsidP="00E22526">
      <w:pPr>
        <w:pStyle w:val="BodyText"/>
        <w:tabs>
          <w:tab w:val="left" w:pos="2716"/>
        </w:tabs>
        <w:spacing w:before="1" w:line="235" w:lineRule="auto"/>
        <w:ind w:left="595" w:right="141"/>
        <w:jc w:val="both"/>
      </w:pPr>
    </w:p>
    <w:p w14:paraId="267DEF02" w14:textId="77777777" w:rsidR="000B45FE" w:rsidRPr="001E18D2" w:rsidRDefault="000B45FE" w:rsidP="00E22526">
      <w:pPr>
        <w:pStyle w:val="Heading3"/>
        <w:tabs>
          <w:tab w:val="left" w:pos="2716"/>
        </w:tabs>
        <w:ind w:left="1130" w:right="141"/>
        <w:jc w:val="both"/>
        <w:rPr>
          <w:lang w:val="de-CH"/>
        </w:rPr>
      </w:pPr>
      <w:bookmarkStart w:id="49" w:name="_Toc218155745"/>
      <w:r w:rsidRPr="001E18D2">
        <w:rPr>
          <w:color w:val="221F1F"/>
          <w:lang w:val="de-CH"/>
        </w:rPr>
        <w:t>FORM</w:t>
      </w:r>
      <w:r w:rsidRPr="001E18D2">
        <w:rPr>
          <w:color w:val="221F1F"/>
          <w:spacing w:val="7"/>
          <w:lang w:val="de-CH"/>
        </w:rPr>
        <w:t xml:space="preserve"> </w:t>
      </w:r>
      <w:r w:rsidRPr="001E18D2">
        <w:rPr>
          <w:color w:val="221F1F"/>
          <w:lang w:val="de-CH"/>
        </w:rPr>
        <w:t>ELI</w:t>
      </w:r>
      <w:r w:rsidRPr="001E18D2">
        <w:rPr>
          <w:color w:val="221F1F"/>
          <w:spacing w:val="9"/>
          <w:lang w:val="de-CH"/>
        </w:rPr>
        <w:t xml:space="preserve"> </w:t>
      </w:r>
      <w:r w:rsidRPr="001E18D2">
        <w:rPr>
          <w:color w:val="221F1F"/>
          <w:lang w:val="de-CH"/>
        </w:rPr>
        <w:t>-</w:t>
      </w:r>
      <w:r w:rsidRPr="001E18D2">
        <w:rPr>
          <w:color w:val="221F1F"/>
          <w:spacing w:val="7"/>
          <w:lang w:val="de-CH"/>
        </w:rPr>
        <w:t xml:space="preserve"> </w:t>
      </w:r>
      <w:r w:rsidRPr="001E18D2">
        <w:rPr>
          <w:color w:val="221F1F"/>
          <w:spacing w:val="-5"/>
          <w:lang w:val="de-CH"/>
        </w:rPr>
        <w:t>1.2</w:t>
      </w:r>
      <w:bookmarkEnd w:id="49"/>
    </w:p>
    <w:p w14:paraId="4846E52F" w14:textId="77777777" w:rsidR="000B45FE" w:rsidRPr="001E18D2" w:rsidRDefault="000B45FE" w:rsidP="00E22526">
      <w:pPr>
        <w:pStyle w:val="Heading6"/>
        <w:tabs>
          <w:tab w:val="left" w:pos="2716"/>
        </w:tabs>
        <w:spacing w:before="231"/>
        <w:ind w:left="597" w:right="141"/>
        <w:jc w:val="both"/>
        <w:rPr>
          <w:lang w:val="de-CH"/>
        </w:rPr>
      </w:pPr>
      <w:r w:rsidRPr="001E18D2">
        <w:rPr>
          <w:color w:val="221F1F"/>
          <w:lang w:val="de-CH"/>
        </w:rPr>
        <w:t>Tenderer's</w:t>
      </w:r>
      <w:r w:rsidRPr="001E18D2">
        <w:rPr>
          <w:color w:val="221F1F"/>
          <w:spacing w:val="18"/>
          <w:lang w:val="de-CH"/>
        </w:rPr>
        <w:t xml:space="preserve"> </w:t>
      </w:r>
      <w:r w:rsidRPr="001E18D2">
        <w:rPr>
          <w:color w:val="221F1F"/>
          <w:lang w:val="de-CH"/>
        </w:rPr>
        <w:t>JV</w:t>
      </w:r>
      <w:r w:rsidRPr="001E18D2">
        <w:rPr>
          <w:color w:val="221F1F"/>
          <w:spacing w:val="20"/>
          <w:lang w:val="de-CH"/>
        </w:rPr>
        <w:t xml:space="preserve"> </w:t>
      </w:r>
      <w:r w:rsidRPr="001E18D2">
        <w:rPr>
          <w:color w:val="221F1F"/>
          <w:lang w:val="de-CH"/>
        </w:rPr>
        <w:t>Information</w:t>
      </w:r>
      <w:r w:rsidRPr="001E18D2">
        <w:rPr>
          <w:color w:val="221F1F"/>
          <w:spacing w:val="17"/>
          <w:lang w:val="de-CH"/>
        </w:rPr>
        <w:t xml:space="preserve"> </w:t>
      </w:r>
      <w:r w:rsidRPr="001E18D2">
        <w:rPr>
          <w:color w:val="221F1F"/>
          <w:spacing w:val="-4"/>
          <w:lang w:val="de-CH"/>
        </w:rPr>
        <w:t>Form</w:t>
      </w:r>
    </w:p>
    <w:p w14:paraId="62D32486" w14:textId="77777777" w:rsidR="000B45FE" w:rsidRDefault="000B45FE" w:rsidP="00E22526">
      <w:pPr>
        <w:pStyle w:val="Heading7"/>
        <w:tabs>
          <w:tab w:val="left" w:pos="2716"/>
        </w:tabs>
        <w:spacing w:before="5"/>
        <w:ind w:left="597" w:right="141"/>
        <w:jc w:val="both"/>
      </w:pPr>
      <w:r>
        <w:rPr>
          <w:color w:val="221F1F"/>
          <w:w w:val="105"/>
        </w:rPr>
        <w:t>(</w:t>
      </w:r>
      <w:proofErr w:type="gramStart"/>
      <w:r>
        <w:rPr>
          <w:color w:val="221F1F"/>
          <w:w w:val="105"/>
        </w:rPr>
        <w:t>to</w:t>
      </w:r>
      <w:proofErr w:type="gramEnd"/>
      <w:r>
        <w:rPr>
          <w:color w:val="221F1F"/>
          <w:spacing w:val="-14"/>
          <w:w w:val="105"/>
        </w:rPr>
        <w:t xml:space="preserve"> </w:t>
      </w:r>
      <w:r>
        <w:rPr>
          <w:color w:val="221F1F"/>
          <w:w w:val="105"/>
        </w:rPr>
        <w:t>be</w:t>
      </w:r>
      <w:r>
        <w:rPr>
          <w:color w:val="221F1F"/>
          <w:spacing w:val="-10"/>
          <w:w w:val="105"/>
        </w:rPr>
        <w:t xml:space="preserve"> </w:t>
      </w:r>
      <w:r>
        <w:rPr>
          <w:color w:val="221F1F"/>
          <w:w w:val="105"/>
        </w:rPr>
        <w:t>completed</w:t>
      </w:r>
      <w:r>
        <w:rPr>
          <w:color w:val="221F1F"/>
          <w:spacing w:val="-13"/>
          <w:w w:val="105"/>
        </w:rPr>
        <w:t xml:space="preserve"> </w:t>
      </w:r>
      <w:r>
        <w:rPr>
          <w:color w:val="221F1F"/>
          <w:w w:val="105"/>
        </w:rPr>
        <w:t>for</w:t>
      </w:r>
      <w:r>
        <w:rPr>
          <w:color w:val="221F1F"/>
          <w:spacing w:val="-13"/>
          <w:w w:val="105"/>
        </w:rPr>
        <w:t xml:space="preserve"> </w:t>
      </w:r>
      <w:r>
        <w:rPr>
          <w:color w:val="221F1F"/>
          <w:w w:val="105"/>
        </w:rPr>
        <w:t>each</w:t>
      </w:r>
      <w:r>
        <w:rPr>
          <w:color w:val="221F1F"/>
          <w:spacing w:val="-13"/>
          <w:w w:val="105"/>
        </w:rPr>
        <w:t xml:space="preserve"> </w:t>
      </w:r>
      <w:r>
        <w:rPr>
          <w:color w:val="221F1F"/>
          <w:w w:val="105"/>
        </w:rPr>
        <w:t>member</w:t>
      </w:r>
      <w:r>
        <w:rPr>
          <w:color w:val="221F1F"/>
          <w:spacing w:val="-13"/>
          <w:w w:val="105"/>
        </w:rPr>
        <w:t xml:space="preserve"> </w:t>
      </w:r>
      <w:r>
        <w:rPr>
          <w:color w:val="221F1F"/>
          <w:w w:val="105"/>
        </w:rPr>
        <w:t>of</w:t>
      </w:r>
      <w:r>
        <w:rPr>
          <w:color w:val="221F1F"/>
          <w:spacing w:val="-12"/>
          <w:w w:val="105"/>
        </w:rPr>
        <w:t xml:space="preserve"> </w:t>
      </w:r>
      <w:r>
        <w:rPr>
          <w:color w:val="221F1F"/>
          <w:w w:val="105"/>
        </w:rPr>
        <w:t>Tenderer's</w:t>
      </w:r>
      <w:r>
        <w:rPr>
          <w:color w:val="221F1F"/>
          <w:spacing w:val="-9"/>
          <w:w w:val="105"/>
        </w:rPr>
        <w:t xml:space="preserve"> </w:t>
      </w:r>
      <w:r>
        <w:rPr>
          <w:color w:val="221F1F"/>
          <w:spacing w:val="-5"/>
          <w:w w:val="105"/>
        </w:rPr>
        <w:t>JV)</w:t>
      </w:r>
    </w:p>
    <w:p w14:paraId="592D0A76" w14:textId="77777777" w:rsidR="000B45FE" w:rsidRDefault="000B45FE" w:rsidP="00E22526">
      <w:pPr>
        <w:pStyle w:val="BodyText"/>
        <w:tabs>
          <w:tab w:val="left" w:pos="2716"/>
        </w:tabs>
        <w:spacing w:before="1"/>
        <w:ind w:right="141"/>
        <w:jc w:val="both"/>
        <w:rPr>
          <w:b/>
          <w:i/>
        </w:rPr>
      </w:pPr>
    </w:p>
    <w:p w14:paraId="2FF72C48" w14:textId="77777777" w:rsidR="000B45FE" w:rsidRDefault="000B45FE" w:rsidP="00E22526">
      <w:pPr>
        <w:pStyle w:val="BodyText"/>
        <w:tabs>
          <w:tab w:val="left" w:pos="2716"/>
          <w:tab w:val="left" w:pos="7197"/>
        </w:tabs>
        <w:spacing w:line="477" w:lineRule="auto"/>
        <w:ind w:left="597" w:right="141"/>
        <w:jc w:val="both"/>
      </w:pPr>
      <w:r>
        <w:rPr>
          <w:color w:val="221F1F"/>
          <w:spacing w:val="-2"/>
          <w:w w:val="105"/>
        </w:rPr>
        <w:t>Date:</w:t>
      </w:r>
      <w:r>
        <w:rPr>
          <w:color w:val="221F1F"/>
          <w:u w:val="single" w:color="221F1F"/>
        </w:rPr>
        <w:tab/>
      </w:r>
      <w:r>
        <w:rPr>
          <w:color w:val="221F1F"/>
        </w:rPr>
        <w:t xml:space="preserve"> </w:t>
      </w:r>
      <w:r>
        <w:rPr>
          <w:color w:val="221F1F"/>
          <w:w w:val="105"/>
        </w:rPr>
        <w:t>ITT</w:t>
      </w:r>
      <w:r>
        <w:rPr>
          <w:color w:val="221F1F"/>
          <w:spacing w:val="-9"/>
          <w:w w:val="105"/>
        </w:rPr>
        <w:t xml:space="preserve"> </w:t>
      </w:r>
      <w:r>
        <w:rPr>
          <w:color w:val="221F1F"/>
          <w:w w:val="105"/>
        </w:rPr>
        <w:t>No.</w:t>
      </w:r>
      <w:r>
        <w:rPr>
          <w:color w:val="221F1F"/>
          <w:spacing w:val="-9"/>
          <w:w w:val="105"/>
        </w:rPr>
        <w:t xml:space="preserve"> </w:t>
      </w:r>
      <w:r>
        <w:rPr>
          <w:color w:val="221F1F"/>
          <w:w w:val="105"/>
        </w:rPr>
        <w:t>and</w:t>
      </w:r>
      <w:r>
        <w:rPr>
          <w:color w:val="221F1F"/>
          <w:spacing w:val="-9"/>
          <w:w w:val="105"/>
        </w:rPr>
        <w:t xml:space="preserve"> </w:t>
      </w:r>
      <w:r>
        <w:rPr>
          <w:color w:val="221F1F"/>
          <w:spacing w:val="-2"/>
          <w:w w:val="105"/>
        </w:rPr>
        <w:t>title:</w:t>
      </w:r>
      <w:r>
        <w:rPr>
          <w:color w:val="221F1F"/>
          <w:u w:val="single" w:color="221F1F"/>
        </w:rPr>
        <w:tab/>
      </w: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09"/>
      </w:tblGrid>
      <w:tr w:rsidR="000B45FE" w14:paraId="1835E47E" w14:textId="77777777" w:rsidTr="00AB2394">
        <w:trPr>
          <w:trHeight w:val="474"/>
        </w:trPr>
        <w:tc>
          <w:tcPr>
            <w:tcW w:w="8809" w:type="dxa"/>
          </w:tcPr>
          <w:p w14:paraId="1EF0D55C" w14:textId="77777777" w:rsidR="000B45FE" w:rsidRDefault="000B45FE" w:rsidP="00E22526">
            <w:pPr>
              <w:pStyle w:val="TableParagraph"/>
              <w:tabs>
                <w:tab w:val="left" w:pos="2716"/>
              </w:tabs>
              <w:spacing w:before="5"/>
              <w:ind w:left="136" w:right="141"/>
              <w:jc w:val="both"/>
              <w:rPr>
                <w:sz w:val="20"/>
              </w:rPr>
            </w:pPr>
            <w:r>
              <w:rPr>
                <w:spacing w:val="-2"/>
                <w:w w:val="105"/>
                <w:sz w:val="20"/>
              </w:rPr>
              <w:t>Tenderer’s</w:t>
            </w:r>
            <w:r>
              <w:rPr>
                <w:w w:val="105"/>
                <w:sz w:val="20"/>
              </w:rPr>
              <w:t xml:space="preserve"> </w:t>
            </w:r>
            <w:r>
              <w:rPr>
                <w:spacing w:val="-2"/>
                <w:w w:val="105"/>
                <w:sz w:val="20"/>
              </w:rPr>
              <w:t>JV</w:t>
            </w:r>
            <w:r>
              <w:rPr>
                <w:spacing w:val="-3"/>
                <w:w w:val="105"/>
                <w:sz w:val="20"/>
              </w:rPr>
              <w:t xml:space="preserve"> </w:t>
            </w:r>
            <w:r>
              <w:rPr>
                <w:spacing w:val="-4"/>
                <w:w w:val="105"/>
                <w:sz w:val="20"/>
              </w:rPr>
              <w:t>name:</w:t>
            </w:r>
          </w:p>
        </w:tc>
      </w:tr>
      <w:tr w:rsidR="000B45FE" w14:paraId="11C0FAD7" w14:textId="77777777" w:rsidTr="00AB2394">
        <w:trPr>
          <w:trHeight w:val="474"/>
        </w:trPr>
        <w:tc>
          <w:tcPr>
            <w:tcW w:w="8809" w:type="dxa"/>
          </w:tcPr>
          <w:p w14:paraId="668B86D8" w14:textId="77777777" w:rsidR="000B45FE" w:rsidRDefault="000B45FE" w:rsidP="00E22526">
            <w:pPr>
              <w:pStyle w:val="TableParagraph"/>
              <w:tabs>
                <w:tab w:val="left" w:pos="2716"/>
              </w:tabs>
              <w:spacing w:before="5"/>
              <w:ind w:left="136" w:right="141"/>
              <w:jc w:val="both"/>
              <w:rPr>
                <w:sz w:val="20"/>
              </w:rPr>
            </w:pPr>
            <w:r>
              <w:rPr>
                <w:spacing w:val="-2"/>
                <w:w w:val="105"/>
                <w:sz w:val="20"/>
              </w:rPr>
              <w:t>JV</w:t>
            </w:r>
            <w:r>
              <w:rPr>
                <w:spacing w:val="-4"/>
                <w:w w:val="105"/>
                <w:sz w:val="20"/>
              </w:rPr>
              <w:t xml:space="preserve"> </w:t>
            </w:r>
            <w:r>
              <w:rPr>
                <w:spacing w:val="-2"/>
                <w:w w:val="105"/>
                <w:sz w:val="20"/>
              </w:rPr>
              <w:t>member’s</w:t>
            </w:r>
            <w:r>
              <w:rPr>
                <w:spacing w:val="-3"/>
                <w:w w:val="105"/>
                <w:sz w:val="20"/>
              </w:rPr>
              <w:t xml:space="preserve"> </w:t>
            </w:r>
            <w:r>
              <w:rPr>
                <w:spacing w:val="-4"/>
                <w:w w:val="105"/>
                <w:sz w:val="20"/>
              </w:rPr>
              <w:t>name:</w:t>
            </w:r>
          </w:p>
        </w:tc>
      </w:tr>
      <w:tr w:rsidR="000B45FE" w14:paraId="17A009F2" w14:textId="77777777" w:rsidTr="00AB2394">
        <w:trPr>
          <w:trHeight w:val="474"/>
        </w:trPr>
        <w:tc>
          <w:tcPr>
            <w:tcW w:w="8809" w:type="dxa"/>
          </w:tcPr>
          <w:p w14:paraId="3363D2F0" w14:textId="77777777" w:rsidR="000B45FE" w:rsidRDefault="000B45FE" w:rsidP="00E22526">
            <w:pPr>
              <w:pStyle w:val="TableParagraph"/>
              <w:tabs>
                <w:tab w:val="left" w:pos="2716"/>
              </w:tabs>
              <w:spacing w:before="5"/>
              <w:ind w:left="136" w:right="141"/>
              <w:jc w:val="both"/>
              <w:rPr>
                <w:sz w:val="20"/>
              </w:rPr>
            </w:pPr>
            <w:r>
              <w:rPr>
                <w:w w:val="105"/>
                <w:sz w:val="20"/>
              </w:rPr>
              <w:t>JV</w:t>
            </w:r>
            <w:r>
              <w:rPr>
                <w:spacing w:val="-12"/>
                <w:w w:val="105"/>
                <w:sz w:val="20"/>
              </w:rPr>
              <w:t xml:space="preserve"> </w:t>
            </w:r>
            <w:r>
              <w:rPr>
                <w:w w:val="105"/>
                <w:sz w:val="20"/>
              </w:rPr>
              <w:t>member’s</w:t>
            </w:r>
            <w:r>
              <w:rPr>
                <w:spacing w:val="-12"/>
                <w:w w:val="105"/>
                <w:sz w:val="20"/>
              </w:rPr>
              <w:t xml:space="preserve"> </w:t>
            </w:r>
            <w:r>
              <w:rPr>
                <w:w w:val="105"/>
                <w:sz w:val="20"/>
              </w:rPr>
              <w:t>country</w:t>
            </w:r>
            <w:r>
              <w:rPr>
                <w:spacing w:val="-12"/>
                <w:w w:val="105"/>
                <w:sz w:val="20"/>
              </w:rPr>
              <w:t xml:space="preserve"> </w:t>
            </w:r>
            <w:r>
              <w:rPr>
                <w:w w:val="105"/>
                <w:sz w:val="20"/>
              </w:rPr>
              <w:t>of</w:t>
            </w:r>
            <w:r>
              <w:rPr>
                <w:spacing w:val="-12"/>
                <w:w w:val="105"/>
                <w:sz w:val="20"/>
              </w:rPr>
              <w:t xml:space="preserve"> </w:t>
            </w:r>
            <w:r>
              <w:rPr>
                <w:spacing w:val="-2"/>
                <w:w w:val="105"/>
                <w:sz w:val="20"/>
              </w:rPr>
              <w:t>registration:</w:t>
            </w:r>
          </w:p>
        </w:tc>
      </w:tr>
      <w:tr w:rsidR="000B45FE" w14:paraId="2D00A14D" w14:textId="77777777" w:rsidTr="00AB2394">
        <w:trPr>
          <w:trHeight w:val="474"/>
        </w:trPr>
        <w:tc>
          <w:tcPr>
            <w:tcW w:w="8809" w:type="dxa"/>
          </w:tcPr>
          <w:p w14:paraId="71AA4AB3" w14:textId="77777777" w:rsidR="000B45FE" w:rsidRDefault="000B45FE" w:rsidP="00E22526">
            <w:pPr>
              <w:pStyle w:val="TableParagraph"/>
              <w:tabs>
                <w:tab w:val="left" w:pos="2716"/>
              </w:tabs>
              <w:spacing w:before="5"/>
              <w:ind w:left="136" w:right="141"/>
              <w:jc w:val="both"/>
              <w:rPr>
                <w:sz w:val="20"/>
              </w:rPr>
            </w:pPr>
            <w:r>
              <w:rPr>
                <w:w w:val="105"/>
                <w:sz w:val="20"/>
              </w:rPr>
              <w:t>JV</w:t>
            </w:r>
            <w:r>
              <w:rPr>
                <w:spacing w:val="-10"/>
                <w:w w:val="105"/>
                <w:sz w:val="20"/>
              </w:rPr>
              <w:t xml:space="preserve"> </w:t>
            </w:r>
            <w:r>
              <w:rPr>
                <w:w w:val="105"/>
                <w:sz w:val="20"/>
              </w:rPr>
              <w:t>member’s</w:t>
            </w:r>
            <w:r>
              <w:rPr>
                <w:spacing w:val="-10"/>
                <w:w w:val="105"/>
                <w:sz w:val="20"/>
              </w:rPr>
              <w:t xml:space="preserve"> </w:t>
            </w:r>
            <w:r>
              <w:rPr>
                <w:w w:val="105"/>
                <w:sz w:val="20"/>
              </w:rPr>
              <w:t>year</w:t>
            </w:r>
            <w:r>
              <w:rPr>
                <w:spacing w:val="-10"/>
                <w:w w:val="105"/>
                <w:sz w:val="20"/>
              </w:rPr>
              <w:t xml:space="preserve"> </w:t>
            </w:r>
            <w:r>
              <w:rPr>
                <w:w w:val="105"/>
                <w:sz w:val="20"/>
              </w:rPr>
              <w:t>of</w:t>
            </w:r>
            <w:r>
              <w:rPr>
                <w:spacing w:val="-10"/>
                <w:w w:val="105"/>
                <w:sz w:val="20"/>
              </w:rPr>
              <w:t xml:space="preserve"> </w:t>
            </w:r>
            <w:r>
              <w:rPr>
                <w:spacing w:val="-2"/>
                <w:w w:val="105"/>
                <w:sz w:val="20"/>
              </w:rPr>
              <w:t>constitution:</w:t>
            </w:r>
          </w:p>
        </w:tc>
      </w:tr>
      <w:tr w:rsidR="000B45FE" w14:paraId="7A0D4026" w14:textId="77777777" w:rsidTr="00AB2394">
        <w:trPr>
          <w:trHeight w:val="474"/>
        </w:trPr>
        <w:tc>
          <w:tcPr>
            <w:tcW w:w="8809" w:type="dxa"/>
          </w:tcPr>
          <w:p w14:paraId="0C38CC96" w14:textId="77777777" w:rsidR="000B45FE" w:rsidRDefault="000B45FE" w:rsidP="00E22526">
            <w:pPr>
              <w:pStyle w:val="TableParagraph"/>
              <w:tabs>
                <w:tab w:val="left" w:pos="2716"/>
              </w:tabs>
              <w:spacing w:before="5"/>
              <w:ind w:left="136" w:right="141"/>
              <w:jc w:val="both"/>
              <w:rPr>
                <w:sz w:val="20"/>
              </w:rPr>
            </w:pPr>
            <w:r>
              <w:rPr>
                <w:w w:val="105"/>
                <w:sz w:val="20"/>
              </w:rPr>
              <w:t>JV</w:t>
            </w:r>
            <w:r>
              <w:rPr>
                <w:spacing w:val="-12"/>
                <w:w w:val="105"/>
                <w:sz w:val="20"/>
              </w:rPr>
              <w:t xml:space="preserve"> </w:t>
            </w:r>
            <w:r>
              <w:rPr>
                <w:w w:val="105"/>
                <w:sz w:val="20"/>
              </w:rPr>
              <w:t>member’s</w:t>
            </w:r>
            <w:r>
              <w:rPr>
                <w:spacing w:val="-11"/>
                <w:w w:val="105"/>
                <w:sz w:val="20"/>
              </w:rPr>
              <w:t xml:space="preserve"> </w:t>
            </w:r>
            <w:r>
              <w:rPr>
                <w:w w:val="105"/>
                <w:sz w:val="20"/>
              </w:rPr>
              <w:t>legal</w:t>
            </w:r>
            <w:r>
              <w:rPr>
                <w:spacing w:val="-9"/>
                <w:w w:val="105"/>
                <w:sz w:val="20"/>
              </w:rPr>
              <w:t xml:space="preserve"> </w:t>
            </w:r>
            <w:r>
              <w:rPr>
                <w:w w:val="105"/>
                <w:sz w:val="20"/>
              </w:rPr>
              <w:t>address</w:t>
            </w:r>
            <w:r>
              <w:rPr>
                <w:spacing w:val="-13"/>
                <w:w w:val="105"/>
                <w:sz w:val="20"/>
              </w:rPr>
              <w:t xml:space="preserve"> </w:t>
            </w:r>
            <w:r>
              <w:rPr>
                <w:w w:val="105"/>
                <w:sz w:val="20"/>
              </w:rPr>
              <w:t>in</w:t>
            </w:r>
            <w:r>
              <w:rPr>
                <w:spacing w:val="-12"/>
                <w:w w:val="105"/>
                <w:sz w:val="20"/>
              </w:rPr>
              <w:t xml:space="preserve"> </w:t>
            </w:r>
            <w:r>
              <w:rPr>
                <w:w w:val="105"/>
                <w:sz w:val="20"/>
              </w:rPr>
              <w:t>country</w:t>
            </w:r>
            <w:r>
              <w:rPr>
                <w:spacing w:val="-11"/>
                <w:w w:val="105"/>
                <w:sz w:val="20"/>
              </w:rPr>
              <w:t xml:space="preserve"> </w:t>
            </w:r>
            <w:r>
              <w:rPr>
                <w:w w:val="105"/>
                <w:sz w:val="20"/>
              </w:rPr>
              <w:t>of</w:t>
            </w:r>
            <w:r>
              <w:rPr>
                <w:spacing w:val="-12"/>
                <w:w w:val="105"/>
                <w:sz w:val="20"/>
              </w:rPr>
              <w:t xml:space="preserve"> </w:t>
            </w:r>
            <w:r>
              <w:rPr>
                <w:spacing w:val="-2"/>
                <w:w w:val="105"/>
                <w:sz w:val="20"/>
              </w:rPr>
              <w:t>constitution:</w:t>
            </w:r>
          </w:p>
        </w:tc>
      </w:tr>
      <w:tr w:rsidR="000B45FE" w14:paraId="019742C2" w14:textId="77777777" w:rsidTr="00AB2394">
        <w:trPr>
          <w:trHeight w:val="1183"/>
        </w:trPr>
        <w:tc>
          <w:tcPr>
            <w:tcW w:w="8809" w:type="dxa"/>
            <w:tcBorders>
              <w:bottom w:val="single" w:sz="8" w:space="0" w:color="000000"/>
            </w:tcBorders>
          </w:tcPr>
          <w:p w14:paraId="3AC907B8" w14:textId="77777777" w:rsidR="00F9089C" w:rsidRDefault="000B45FE" w:rsidP="00E22526">
            <w:pPr>
              <w:pStyle w:val="TableParagraph"/>
              <w:tabs>
                <w:tab w:val="left" w:pos="2716"/>
                <w:tab w:val="left" w:pos="4471"/>
              </w:tabs>
              <w:spacing w:before="5" w:line="247" w:lineRule="auto"/>
              <w:ind w:left="136" w:right="141"/>
              <w:jc w:val="both"/>
              <w:rPr>
                <w:w w:val="105"/>
                <w:sz w:val="20"/>
              </w:rPr>
            </w:pPr>
            <w:r>
              <w:rPr>
                <w:w w:val="105"/>
                <w:sz w:val="20"/>
              </w:rPr>
              <w:t>JV</w:t>
            </w:r>
            <w:r>
              <w:rPr>
                <w:spacing w:val="-1"/>
                <w:w w:val="105"/>
                <w:sz w:val="20"/>
              </w:rPr>
              <w:t xml:space="preserve"> </w:t>
            </w:r>
            <w:r>
              <w:rPr>
                <w:w w:val="105"/>
                <w:sz w:val="20"/>
              </w:rPr>
              <w:t>member’s</w:t>
            </w:r>
            <w:r>
              <w:rPr>
                <w:spacing w:val="-1"/>
                <w:w w:val="105"/>
                <w:sz w:val="20"/>
              </w:rPr>
              <w:t xml:space="preserve"> </w:t>
            </w:r>
            <w:r>
              <w:rPr>
                <w:w w:val="105"/>
                <w:sz w:val="20"/>
              </w:rPr>
              <w:t>authorized</w:t>
            </w:r>
            <w:r>
              <w:rPr>
                <w:spacing w:val="-1"/>
                <w:w w:val="105"/>
                <w:sz w:val="20"/>
              </w:rPr>
              <w:t xml:space="preserve"> </w:t>
            </w:r>
            <w:r>
              <w:rPr>
                <w:w w:val="105"/>
                <w:sz w:val="20"/>
              </w:rPr>
              <w:t>representative</w:t>
            </w:r>
            <w:r>
              <w:rPr>
                <w:spacing w:val="-1"/>
                <w:w w:val="105"/>
                <w:sz w:val="20"/>
              </w:rPr>
              <w:t xml:space="preserve"> </w:t>
            </w:r>
            <w:r>
              <w:rPr>
                <w:w w:val="105"/>
                <w:sz w:val="20"/>
              </w:rPr>
              <w:t xml:space="preserve">information </w:t>
            </w:r>
          </w:p>
          <w:p w14:paraId="43784AE7" w14:textId="77777777" w:rsidR="00F9089C" w:rsidRDefault="000B45FE" w:rsidP="00E22526">
            <w:pPr>
              <w:pStyle w:val="TableParagraph"/>
              <w:tabs>
                <w:tab w:val="left" w:pos="2716"/>
                <w:tab w:val="left" w:pos="4471"/>
              </w:tabs>
              <w:spacing w:before="5" w:line="247" w:lineRule="auto"/>
              <w:ind w:left="136" w:right="141"/>
              <w:jc w:val="both"/>
              <w:rPr>
                <w:sz w:val="20"/>
              </w:rPr>
            </w:pPr>
            <w:r>
              <w:rPr>
                <w:w w:val="105"/>
                <w:sz w:val="20"/>
              </w:rPr>
              <w:t xml:space="preserve">Name: </w:t>
            </w:r>
            <w:r>
              <w:rPr>
                <w:sz w:val="20"/>
                <w:u w:val="single"/>
              </w:rPr>
              <w:tab/>
            </w:r>
            <w:r>
              <w:rPr>
                <w:spacing w:val="-29"/>
                <w:sz w:val="20"/>
                <w:u w:val="single"/>
              </w:rPr>
              <w:t xml:space="preserve"> </w:t>
            </w:r>
            <w:r>
              <w:rPr>
                <w:sz w:val="20"/>
              </w:rPr>
              <w:t xml:space="preserve"> </w:t>
            </w:r>
          </w:p>
          <w:p w14:paraId="045182B9" w14:textId="77777777" w:rsidR="00F9089C" w:rsidRDefault="000B45FE" w:rsidP="00E22526">
            <w:pPr>
              <w:pStyle w:val="TableParagraph"/>
              <w:tabs>
                <w:tab w:val="left" w:pos="2716"/>
                <w:tab w:val="left" w:pos="4471"/>
              </w:tabs>
              <w:spacing w:before="5" w:line="247" w:lineRule="auto"/>
              <w:ind w:left="136" w:right="141"/>
              <w:jc w:val="both"/>
              <w:rPr>
                <w:sz w:val="20"/>
              </w:rPr>
            </w:pPr>
            <w:r>
              <w:rPr>
                <w:w w:val="105"/>
                <w:sz w:val="20"/>
              </w:rPr>
              <w:t xml:space="preserve">Address: </w:t>
            </w:r>
            <w:r>
              <w:rPr>
                <w:sz w:val="20"/>
                <w:u w:val="single"/>
              </w:rPr>
              <w:tab/>
            </w:r>
            <w:r>
              <w:rPr>
                <w:spacing w:val="-35"/>
                <w:sz w:val="20"/>
                <w:u w:val="single"/>
              </w:rPr>
              <w:t xml:space="preserve"> </w:t>
            </w:r>
            <w:r>
              <w:rPr>
                <w:sz w:val="20"/>
              </w:rPr>
              <w:t xml:space="preserve"> </w:t>
            </w:r>
          </w:p>
          <w:p w14:paraId="6962F1B5" w14:textId="78DE5436" w:rsidR="000B45FE" w:rsidRDefault="000B45FE" w:rsidP="00E22526">
            <w:pPr>
              <w:pStyle w:val="TableParagraph"/>
              <w:tabs>
                <w:tab w:val="left" w:pos="2716"/>
                <w:tab w:val="left" w:pos="4471"/>
              </w:tabs>
              <w:spacing w:before="5" w:line="247" w:lineRule="auto"/>
              <w:ind w:left="136" w:right="141"/>
              <w:jc w:val="both"/>
              <w:rPr>
                <w:sz w:val="20"/>
              </w:rPr>
            </w:pPr>
            <w:r>
              <w:rPr>
                <w:sz w:val="20"/>
              </w:rPr>
              <w:t>Telephone/Fax</w:t>
            </w:r>
            <w:r>
              <w:rPr>
                <w:spacing w:val="23"/>
                <w:sz w:val="20"/>
              </w:rPr>
              <w:t xml:space="preserve"> </w:t>
            </w:r>
            <w:r>
              <w:rPr>
                <w:sz w:val="20"/>
              </w:rPr>
              <w:t>numbers:</w:t>
            </w:r>
            <w:r>
              <w:rPr>
                <w:spacing w:val="24"/>
                <w:sz w:val="20"/>
              </w:rPr>
              <w:t xml:space="preserve"> </w:t>
            </w:r>
            <w:r>
              <w:rPr>
                <w:sz w:val="20"/>
                <w:u w:val="single"/>
              </w:rPr>
              <w:tab/>
            </w:r>
          </w:p>
          <w:p w14:paraId="13250966" w14:textId="77777777" w:rsidR="000B45FE" w:rsidRDefault="000B45FE" w:rsidP="00E22526">
            <w:pPr>
              <w:pStyle w:val="TableParagraph"/>
              <w:tabs>
                <w:tab w:val="left" w:pos="2716"/>
              </w:tabs>
              <w:spacing w:before="5" w:line="206" w:lineRule="exact"/>
              <w:ind w:left="136" w:right="141"/>
              <w:jc w:val="both"/>
              <w:rPr>
                <w:sz w:val="20"/>
                <w:u w:val="single"/>
              </w:rPr>
            </w:pPr>
            <w:r>
              <w:rPr>
                <w:w w:val="105"/>
                <w:sz w:val="20"/>
              </w:rPr>
              <w:t>E-mail</w:t>
            </w:r>
            <w:r>
              <w:rPr>
                <w:spacing w:val="-13"/>
                <w:w w:val="105"/>
                <w:sz w:val="20"/>
              </w:rPr>
              <w:t xml:space="preserve"> </w:t>
            </w:r>
            <w:r>
              <w:rPr>
                <w:spacing w:val="-2"/>
                <w:w w:val="105"/>
                <w:sz w:val="20"/>
              </w:rPr>
              <w:t>address</w:t>
            </w:r>
            <w:proofErr w:type="gramStart"/>
            <w:r>
              <w:rPr>
                <w:spacing w:val="-2"/>
                <w:w w:val="105"/>
                <w:sz w:val="20"/>
              </w:rPr>
              <w:t>:</w:t>
            </w:r>
            <w:r w:rsidR="00F9089C">
              <w:rPr>
                <w:w w:val="105"/>
                <w:sz w:val="20"/>
              </w:rPr>
              <w:t xml:space="preserve"> :</w:t>
            </w:r>
            <w:proofErr w:type="gramEnd"/>
            <w:r w:rsidR="00F9089C">
              <w:rPr>
                <w:w w:val="105"/>
                <w:sz w:val="20"/>
              </w:rPr>
              <w:t xml:space="preserve"> </w:t>
            </w:r>
            <w:r w:rsidR="00F9089C">
              <w:rPr>
                <w:sz w:val="20"/>
                <w:u w:val="single"/>
              </w:rPr>
              <w:tab/>
            </w:r>
          </w:p>
          <w:p w14:paraId="13DF88FE" w14:textId="122CA56C" w:rsidR="00F9089C" w:rsidRDefault="00F9089C" w:rsidP="00E22526">
            <w:pPr>
              <w:pStyle w:val="TableParagraph"/>
              <w:tabs>
                <w:tab w:val="left" w:pos="2716"/>
              </w:tabs>
              <w:spacing w:before="5" w:line="206" w:lineRule="exact"/>
              <w:ind w:left="136" w:right="141"/>
              <w:jc w:val="both"/>
              <w:rPr>
                <w:sz w:val="20"/>
              </w:rPr>
            </w:pPr>
          </w:p>
        </w:tc>
      </w:tr>
      <w:tr w:rsidR="000B45FE" w14:paraId="5D478292" w14:textId="77777777" w:rsidTr="00AB2394">
        <w:trPr>
          <w:trHeight w:val="2383"/>
        </w:trPr>
        <w:tc>
          <w:tcPr>
            <w:tcW w:w="8809" w:type="dxa"/>
            <w:tcBorders>
              <w:top w:val="single" w:sz="8" w:space="0" w:color="000000"/>
            </w:tcBorders>
          </w:tcPr>
          <w:p w14:paraId="22E8AEB9" w14:textId="77777777" w:rsidR="000B45FE" w:rsidRDefault="000B45FE" w:rsidP="00E22526">
            <w:pPr>
              <w:pStyle w:val="TableParagraph"/>
              <w:tabs>
                <w:tab w:val="left" w:pos="2716"/>
              </w:tabs>
              <w:spacing w:before="8"/>
              <w:ind w:right="141"/>
              <w:jc w:val="both"/>
              <w:rPr>
                <w:sz w:val="20"/>
              </w:rPr>
            </w:pPr>
          </w:p>
          <w:p w14:paraId="5383A30F" w14:textId="77777777" w:rsidR="000B45FE" w:rsidRDefault="000B45FE" w:rsidP="004E5D06">
            <w:pPr>
              <w:pStyle w:val="TableParagraph"/>
              <w:numPr>
                <w:ilvl w:val="0"/>
                <w:numId w:val="87"/>
              </w:numPr>
              <w:tabs>
                <w:tab w:val="left" w:pos="344"/>
                <w:tab w:val="left" w:pos="2716"/>
              </w:tabs>
              <w:spacing w:before="1"/>
              <w:ind w:left="344" w:right="141" w:hanging="208"/>
              <w:jc w:val="both"/>
              <w:rPr>
                <w:sz w:val="20"/>
              </w:rPr>
            </w:pPr>
            <w:r>
              <w:rPr>
                <w:spacing w:val="-2"/>
                <w:w w:val="105"/>
                <w:sz w:val="20"/>
              </w:rPr>
              <w:t>Attached</w:t>
            </w:r>
            <w:r>
              <w:rPr>
                <w:spacing w:val="-7"/>
                <w:w w:val="105"/>
                <w:sz w:val="20"/>
              </w:rPr>
              <w:t xml:space="preserve"> </w:t>
            </w:r>
            <w:r>
              <w:rPr>
                <w:spacing w:val="-2"/>
                <w:w w:val="105"/>
                <w:sz w:val="20"/>
              </w:rPr>
              <w:t>are copies</w:t>
            </w:r>
            <w:r>
              <w:rPr>
                <w:spacing w:val="-5"/>
                <w:w w:val="105"/>
                <w:sz w:val="20"/>
              </w:rPr>
              <w:t xml:space="preserve"> </w:t>
            </w:r>
            <w:r>
              <w:rPr>
                <w:spacing w:val="-2"/>
                <w:w w:val="105"/>
                <w:sz w:val="20"/>
              </w:rPr>
              <w:t>of</w:t>
            </w:r>
            <w:r>
              <w:rPr>
                <w:w w:val="105"/>
                <w:sz w:val="20"/>
              </w:rPr>
              <w:t xml:space="preserve"> </w:t>
            </w:r>
            <w:r>
              <w:rPr>
                <w:spacing w:val="-2"/>
                <w:w w:val="105"/>
                <w:sz w:val="20"/>
              </w:rPr>
              <w:t>original</w:t>
            </w:r>
            <w:r>
              <w:rPr>
                <w:spacing w:val="-3"/>
                <w:w w:val="105"/>
                <w:sz w:val="20"/>
              </w:rPr>
              <w:t xml:space="preserve"> </w:t>
            </w:r>
            <w:r>
              <w:rPr>
                <w:spacing w:val="-2"/>
                <w:w w:val="105"/>
                <w:sz w:val="20"/>
              </w:rPr>
              <w:t xml:space="preserve">documents </w:t>
            </w:r>
            <w:r>
              <w:rPr>
                <w:spacing w:val="-5"/>
                <w:w w:val="105"/>
                <w:sz w:val="20"/>
              </w:rPr>
              <w:t>of</w:t>
            </w:r>
          </w:p>
          <w:p w14:paraId="7C135019" w14:textId="214055CA" w:rsidR="000B45FE" w:rsidRDefault="000B45FE" w:rsidP="004E5D06">
            <w:pPr>
              <w:pStyle w:val="TableParagraph"/>
              <w:numPr>
                <w:ilvl w:val="1"/>
                <w:numId w:val="87"/>
              </w:numPr>
              <w:tabs>
                <w:tab w:val="left" w:pos="360"/>
                <w:tab w:val="left" w:pos="2716"/>
              </w:tabs>
              <w:spacing w:before="6" w:line="249" w:lineRule="auto"/>
              <w:ind w:right="141" w:firstLine="0"/>
              <w:jc w:val="both"/>
              <w:rPr>
                <w:sz w:val="20"/>
              </w:rPr>
            </w:pPr>
            <w:r>
              <w:rPr>
                <w:w w:val="105"/>
                <w:sz w:val="20"/>
              </w:rPr>
              <w:t>Articles</w:t>
            </w:r>
            <w:r>
              <w:rPr>
                <w:spacing w:val="-14"/>
                <w:w w:val="105"/>
                <w:sz w:val="20"/>
              </w:rPr>
              <w:t xml:space="preserve"> </w:t>
            </w:r>
            <w:r>
              <w:rPr>
                <w:w w:val="105"/>
                <w:sz w:val="20"/>
              </w:rPr>
              <w:t>of</w:t>
            </w:r>
            <w:r>
              <w:rPr>
                <w:spacing w:val="-13"/>
                <w:w w:val="105"/>
                <w:sz w:val="20"/>
              </w:rPr>
              <w:t xml:space="preserve"> </w:t>
            </w:r>
            <w:r>
              <w:rPr>
                <w:w w:val="105"/>
                <w:sz w:val="20"/>
              </w:rPr>
              <w:t>Incorporation</w:t>
            </w:r>
            <w:r>
              <w:rPr>
                <w:spacing w:val="-13"/>
                <w:w w:val="105"/>
                <w:sz w:val="20"/>
              </w:rPr>
              <w:t xml:space="preserve"> </w:t>
            </w:r>
            <w:r>
              <w:rPr>
                <w:w w:val="105"/>
                <w:sz w:val="20"/>
              </w:rPr>
              <w:t>(or</w:t>
            </w:r>
            <w:r>
              <w:rPr>
                <w:spacing w:val="-13"/>
                <w:w w:val="105"/>
                <w:sz w:val="20"/>
              </w:rPr>
              <w:t xml:space="preserve"> </w:t>
            </w:r>
            <w:r>
              <w:rPr>
                <w:w w:val="105"/>
                <w:sz w:val="20"/>
              </w:rPr>
              <w:t>equivalent</w:t>
            </w:r>
            <w:r>
              <w:rPr>
                <w:spacing w:val="-13"/>
                <w:w w:val="105"/>
                <w:sz w:val="20"/>
              </w:rPr>
              <w:t xml:space="preserve"> </w:t>
            </w:r>
            <w:r>
              <w:rPr>
                <w:w w:val="105"/>
                <w:sz w:val="20"/>
              </w:rPr>
              <w:t>documents</w:t>
            </w:r>
            <w:r>
              <w:rPr>
                <w:spacing w:val="-13"/>
                <w:w w:val="105"/>
                <w:sz w:val="20"/>
              </w:rPr>
              <w:t xml:space="preserve"> </w:t>
            </w:r>
            <w:r>
              <w:rPr>
                <w:w w:val="105"/>
                <w:sz w:val="20"/>
              </w:rPr>
              <w:t>of</w:t>
            </w:r>
            <w:r>
              <w:rPr>
                <w:spacing w:val="-13"/>
                <w:w w:val="105"/>
                <w:sz w:val="20"/>
              </w:rPr>
              <w:t xml:space="preserve"> </w:t>
            </w:r>
            <w:r>
              <w:rPr>
                <w:w w:val="105"/>
                <w:sz w:val="20"/>
              </w:rPr>
              <w:t>constitution</w:t>
            </w:r>
            <w:r>
              <w:rPr>
                <w:spacing w:val="-13"/>
                <w:w w:val="105"/>
                <w:sz w:val="20"/>
              </w:rPr>
              <w:t xml:space="preserve"> </w:t>
            </w:r>
            <w:r>
              <w:rPr>
                <w:w w:val="105"/>
                <w:sz w:val="20"/>
              </w:rPr>
              <w:t>or</w:t>
            </w:r>
            <w:r>
              <w:rPr>
                <w:spacing w:val="-14"/>
                <w:w w:val="105"/>
                <w:sz w:val="20"/>
              </w:rPr>
              <w:t xml:space="preserve"> </w:t>
            </w:r>
            <w:r>
              <w:rPr>
                <w:w w:val="105"/>
                <w:sz w:val="20"/>
              </w:rPr>
              <w:t>association),</w:t>
            </w:r>
            <w:r>
              <w:rPr>
                <w:spacing w:val="-13"/>
                <w:w w:val="105"/>
                <w:sz w:val="20"/>
              </w:rPr>
              <w:t xml:space="preserve"> </w:t>
            </w:r>
            <w:r>
              <w:rPr>
                <w:w w:val="105"/>
                <w:sz w:val="20"/>
              </w:rPr>
              <w:t>and/or</w:t>
            </w:r>
            <w:r>
              <w:rPr>
                <w:spacing w:val="-13"/>
                <w:w w:val="105"/>
                <w:sz w:val="20"/>
              </w:rPr>
              <w:t xml:space="preserve"> </w:t>
            </w:r>
            <w:r>
              <w:rPr>
                <w:w w:val="105"/>
                <w:sz w:val="20"/>
              </w:rPr>
              <w:t xml:space="preserve">registration documents of the legal entity named above, in accordance with ITT </w:t>
            </w:r>
            <w:r w:rsidR="00426A4A">
              <w:rPr>
                <w:w w:val="105"/>
                <w:sz w:val="20"/>
              </w:rPr>
              <w:t>..</w:t>
            </w:r>
            <w:r>
              <w:rPr>
                <w:w w:val="105"/>
                <w:sz w:val="20"/>
              </w:rPr>
              <w:t>.</w:t>
            </w:r>
          </w:p>
          <w:p w14:paraId="0BF4C8EB" w14:textId="73438696" w:rsidR="000B45FE" w:rsidRDefault="000B45FE" w:rsidP="004E5D06">
            <w:pPr>
              <w:pStyle w:val="TableParagraph"/>
              <w:numPr>
                <w:ilvl w:val="1"/>
                <w:numId w:val="87"/>
              </w:numPr>
              <w:tabs>
                <w:tab w:val="left" w:pos="360"/>
                <w:tab w:val="left" w:pos="2716"/>
              </w:tabs>
              <w:spacing w:line="247" w:lineRule="auto"/>
              <w:ind w:right="141" w:firstLine="0"/>
              <w:jc w:val="both"/>
              <w:rPr>
                <w:sz w:val="20"/>
              </w:rPr>
            </w:pPr>
            <w:r>
              <w:rPr>
                <w:w w:val="105"/>
                <w:sz w:val="20"/>
              </w:rPr>
              <w:t>In case</w:t>
            </w:r>
            <w:r>
              <w:rPr>
                <w:spacing w:val="-2"/>
                <w:w w:val="105"/>
                <w:sz w:val="20"/>
              </w:rPr>
              <w:t xml:space="preserve"> </w:t>
            </w:r>
            <w:r>
              <w:rPr>
                <w:w w:val="105"/>
                <w:sz w:val="20"/>
              </w:rPr>
              <w:t>of</w:t>
            </w:r>
            <w:r>
              <w:rPr>
                <w:spacing w:val="-4"/>
                <w:w w:val="105"/>
                <w:sz w:val="20"/>
              </w:rPr>
              <w:t xml:space="preserve"> </w:t>
            </w:r>
            <w:r>
              <w:rPr>
                <w:w w:val="105"/>
                <w:sz w:val="20"/>
              </w:rPr>
              <w:t>a state-owned enterprise or institution, documents</w:t>
            </w:r>
            <w:r>
              <w:rPr>
                <w:spacing w:val="-2"/>
                <w:w w:val="105"/>
                <w:sz w:val="20"/>
              </w:rPr>
              <w:t xml:space="preserve"> </w:t>
            </w:r>
            <w:r>
              <w:rPr>
                <w:w w:val="105"/>
                <w:sz w:val="20"/>
              </w:rPr>
              <w:t>establishing legal</w:t>
            </w:r>
            <w:r>
              <w:rPr>
                <w:spacing w:val="-2"/>
                <w:w w:val="105"/>
                <w:sz w:val="20"/>
              </w:rPr>
              <w:t xml:space="preserve"> </w:t>
            </w:r>
            <w:r>
              <w:rPr>
                <w:w w:val="105"/>
                <w:sz w:val="20"/>
              </w:rPr>
              <w:t>and</w:t>
            </w:r>
            <w:r>
              <w:rPr>
                <w:spacing w:val="-2"/>
                <w:w w:val="105"/>
                <w:sz w:val="20"/>
              </w:rPr>
              <w:t xml:space="preserve"> </w:t>
            </w:r>
            <w:r>
              <w:rPr>
                <w:w w:val="105"/>
                <w:sz w:val="20"/>
              </w:rPr>
              <w:t>financial autonomy,</w:t>
            </w:r>
            <w:r>
              <w:rPr>
                <w:spacing w:val="-14"/>
                <w:w w:val="105"/>
                <w:sz w:val="20"/>
              </w:rPr>
              <w:t xml:space="preserve"> </w:t>
            </w:r>
            <w:r>
              <w:rPr>
                <w:w w:val="105"/>
                <w:sz w:val="20"/>
              </w:rPr>
              <w:t>operation</w:t>
            </w:r>
            <w:r>
              <w:rPr>
                <w:spacing w:val="-13"/>
                <w:w w:val="105"/>
                <w:sz w:val="20"/>
              </w:rPr>
              <w:t xml:space="preserve"> </w:t>
            </w:r>
            <w:r>
              <w:rPr>
                <w:w w:val="105"/>
                <w:sz w:val="20"/>
              </w:rPr>
              <w:t>in</w:t>
            </w:r>
            <w:r>
              <w:rPr>
                <w:spacing w:val="-12"/>
                <w:w w:val="105"/>
                <w:sz w:val="20"/>
              </w:rPr>
              <w:t xml:space="preserve"> </w:t>
            </w:r>
            <w:r>
              <w:rPr>
                <w:w w:val="105"/>
                <w:sz w:val="20"/>
              </w:rPr>
              <w:t>accordance</w:t>
            </w:r>
            <w:r>
              <w:rPr>
                <w:spacing w:val="-11"/>
                <w:w w:val="105"/>
                <w:sz w:val="20"/>
              </w:rPr>
              <w:t xml:space="preserve"> </w:t>
            </w:r>
            <w:r>
              <w:rPr>
                <w:w w:val="105"/>
                <w:sz w:val="20"/>
              </w:rPr>
              <w:t>with</w:t>
            </w:r>
            <w:r>
              <w:rPr>
                <w:spacing w:val="-11"/>
                <w:w w:val="105"/>
                <w:sz w:val="20"/>
              </w:rPr>
              <w:t xml:space="preserve"> </w:t>
            </w:r>
            <w:r>
              <w:rPr>
                <w:w w:val="105"/>
                <w:sz w:val="20"/>
              </w:rPr>
              <w:t>commercial</w:t>
            </w:r>
            <w:r>
              <w:rPr>
                <w:spacing w:val="-12"/>
                <w:w w:val="105"/>
                <w:sz w:val="20"/>
              </w:rPr>
              <w:t xml:space="preserve"> </w:t>
            </w:r>
            <w:r>
              <w:rPr>
                <w:w w:val="105"/>
                <w:sz w:val="20"/>
              </w:rPr>
              <w:t>law,</w:t>
            </w:r>
            <w:r>
              <w:rPr>
                <w:spacing w:val="-11"/>
                <w:w w:val="105"/>
                <w:sz w:val="20"/>
              </w:rPr>
              <w:t xml:space="preserve"> </w:t>
            </w:r>
            <w:r>
              <w:rPr>
                <w:w w:val="105"/>
                <w:sz w:val="20"/>
              </w:rPr>
              <w:t>and</w:t>
            </w:r>
            <w:r>
              <w:rPr>
                <w:spacing w:val="-11"/>
                <w:w w:val="105"/>
                <w:sz w:val="20"/>
              </w:rPr>
              <w:t xml:space="preserve"> </w:t>
            </w:r>
            <w:r>
              <w:rPr>
                <w:w w:val="105"/>
                <w:sz w:val="20"/>
              </w:rPr>
              <w:t>that</w:t>
            </w:r>
            <w:r>
              <w:rPr>
                <w:spacing w:val="-14"/>
                <w:w w:val="105"/>
                <w:sz w:val="20"/>
              </w:rPr>
              <w:t xml:space="preserve"> </w:t>
            </w:r>
            <w:r>
              <w:rPr>
                <w:w w:val="105"/>
                <w:sz w:val="20"/>
              </w:rPr>
              <w:t>they</w:t>
            </w:r>
            <w:r>
              <w:rPr>
                <w:spacing w:val="-12"/>
                <w:w w:val="105"/>
                <w:sz w:val="20"/>
              </w:rPr>
              <w:t xml:space="preserve"> </w:t>
            </w:r>
            <w:r>
              <w:rPr>
                <w:w w:val="105"/>
                <w:sz w:val="20"/>
              </w:rPr>
              <w:t>are</w:t>
            </w:r>
            <w:r>
              <w:rPr>
                <w:spacing w:val="-10"/>
                <w:w w:val="105"/>
                <w:sz w:val="20"/>
              </w:rPr>
              <w:t xml:space="preserve"> </w:t>
            </w:r>
            <w:r>
              <w:rPr>
                <w:w w:val="105"/>
                <w:sz w:val="20"/>
              </w:rPr>
              <w:t>not</w:t>
            </w:r>
            <w:r>
              <w:rPr>
                <w:spacing w:val="-11"/>
                <w:w w:val="105"/>
                <w:sz w:val="20"/>
              </w:rPr>
              <w:t xml:space="preserve"> </w:t>
            </w:r>
            <w:r>
              <w:rPr>
                <w:w w:val="105"/>
                <w:sz w:val="20"/>
              </w:rPr>
              <w:t>under</w:t>
            </w:r>
            <w:r>
              <w:rPr>
                <w:spacing w:val="-10"/>
                <w:w w:val="105"/>
                <w:sz w:val="20"/>
              </w:rPr>
              <w:t xml:space="preserve"> </w:t>
            </w:r>
            <w:r>
              <w:rPr>
                <w:w w:val="105"/>
                <w:sz w:val="20"/>
              </w:rPr>
              <w:t>the</w:t>
            </w:r>
            <w:r>
              <w:rPr>
                <w:spacing w:val="-11"/>
                <w:w w:val="105"/>
                <w:sz w:val="20"/>
              </w:rPr>
              <w:t xml:space="preserve"> </w:t>
            </w:r>
            <w:r>
              <w:rPr>
                <w:w w:val="105"/>
                <w:sz w:val="20"/>
              </w:rPr>
              <w:t>supervision</w:t>
            </w:r>
            <w:r>
              <w:rPr>
                <w:spacing w:val="-13"/>
                <w:w w:val="105"/>
                <w:sz w:val="20"/>
              </w:rPr>
              <w:t xml:space="preserve"> </w:t>
            </w:r>
            <w:r>
              <w:rPr>
                <w:w w:val="105"/>
                <w:sz w:val="20"/>
              </w:rPr>
              <w:t>of the Procuring Entity, in accordance with ITT</w:t>
            </w:r>
            <w:proofErr w:type="gramStart"/>
            <w:r>
              <w:rPr>
                <w:w w:val="105"/>
                <w:sz w:val="20"/>
              </w:rPr>
              <w:t xml:space="preserve"> </w:t>
            </w:r>
            <w:r w:rsidR="00426A4A">
              <w:rPr>
                <w:w w:val="105"/>
                <w:sz w:val="20"/>
              </w:rPr>
              <w:t>..</w:t>
            </w:r>
            <w:proofErr w:type="gramEnd"/>
          </w:p>
          <w:p w14:paraId="48CCA055" w14:textId="77777777" w:rsidR="000B45FE" w:rsidRDefault="000B45FE" w:rsidP="00E22526">
            <w:pPr>
              <w:pStyle w:val="TableParagraph"/>
              <w:tabs>
                <w:tab w:val="left" w:pos="2716"/>
              </w:tabs>
              <w:spacing w:before="8"/>
              <w:ind w:right="141"/>
              <w:jc w:val="both"/>
              <w:rPr>
                <w:sz w:val="20"/>
              </w:rPr>
            </w:pPr>
          </w:p>
          <w:p w14:paraId="6D2FC939" w14:textId="77777777" w:rsidR="000B45FE" w:rsidRDefault="000B45FE" w:rsidP="00E22526">
            <w:pPr>
              <w:pStyle w:val="TableParagraph"/>
              <w:tabs>
                <w:tab w:val="left" w:pos="2716"/>
              </w:tabs>
              <w:ind w:left="136" w:right="141"/>
              <w:jc w:val="both"/>
              <w:rPr>
                <w:sz w:val="20"/>
              </w:rPr>
            </w:pPr>
            <w:r>
              <w:rPr>
                <w:w w:val="105"/>
                <w:sz w:val="20"/>
              </w:rPr>
              <w:t>2.</w:t>
            </w:r>
            <w:r>
              <w:rPr>
                <w:spacing w:val="-9"/>
                <w:w w:val="105"/>
                <w:sz w:val="20"/>
              </w:rPr>
              <w:t xml:space="preserve"> </w:t>
            </w:r>
            <w:r>
              <w:rPr>
                <w:w w:val="105"/>
                <w:sz w:val="20"/>
              </w:rPr>
              <w:t>Included</w:t>
            </w:r>
            <w:r>
              <w:rPr>
                <w:spacing w:val="-11"/>
                <w:w w:val="105"/>
                <w:sz w:val="20"/>
              </w:rPr>
              <w:t xml:space="preserve"> </w:t>
            </w:r>
            <w:r>
              <w:rPr>
                <w:w w:val="105"/>
                <w:sz w:val="20"/>
              </w:rPr>
              <w:t>are</w:t>
            </w:r>
            <w:r>
              <w:rPr>
                <w:spacing w:val="-10"/>
                <w:w w:val="105"/>
                <w:sz w:val="20"/>
              </w:rPr>
              <w:t xml:space="preserve"> </w:t>
            </w:r>
            <w:r>
              <w:rPr>
                <w:w w:val="105"/>
                <w:sz w:val="20"/>
              </w:rPr>
              <w:t>the</w:t>
            </w:r>
            <w:r>
              <w:rPr>
                <w:spacing w:val="-11"/>
                <w:w w:val="105"/>
                <w:sz w:val="20"/>
              </w:rPr>
              <w:t xml:space="preserve"> </w:t>
            </w:r>
            <w:r>
              <w:rPr>
                <w:w w:val="105"/>
                <w:sz w:val="20"/>
              </w:rPr>
              <w:t>organizational</w:t>
            </w:r>
            <w:r>
              <w:rPr>
                <w:spacing w:val="-11"/>
                <w:w w:val="105"/>
                <w:sz w:val="20"/>
              </w:rPr>
              <w:t xml:space="preserve"> </w:t>
            </w:r>
            <w:r>
              <w:rPr>
                <w:w w:val="105"/>
                <w:sz w:val="20"/>
              </w:rPr>
              <w:t>chart</w:t>
            </w:r>
            <w:r>
              <w:rPr>
                <w:spacing w:val="-9"/>
                <w:w w:val="105"/>
                <w:sz w:val="20"/>
              </w:rPr>
              <w:t xml:space="preserve"> </w:t>
            </w:r>
            <w:r>
              <w:rPr>
                <w:w w:val="105"/>
                <w:sz w:val="20"/>
              </w:rPr>
              <w:t>and</w:t>
            </w:r>
            <w:r>
              <w:rPr>
                <w:spacing w:val="-9"/>
                <w:w w:val="105"/>
                <w:sz w:val="20"/>
              </w:rPr>
              <w:t xml:space="preserve"> </w:t>
            </w:r>
            <w:r>
              <w:rPr>
                <w:w w:val="105"/>
                <w:sz w:val="20"/>
              </w:rPr>
              <w:t>a</w:t>
            </w:r>
            <w:r>
              <w:rPr>
                <w:spacing w:val="-11"/>
                <w:w w:val="105"/>
                <w:sz w:val="20"/>
              </w:rPr>
              <w:t xml:space="preserve"> </w:t>
            </w:r>
            <w:r>
              <w:rPr>
                <w:w w:val="105"/>
                <w:sz w:val="20"/>
              </w:rPr>
              <w:t>list</w:t>
            </w:r>
            <w:r>
              <w:rPr>
                <w:spacing w:val="-9"/>
                <w:w w:val="105"/>
                <w:sz w:val="20"/>
              </w:rPr>
              <w:t xml:space="preserve"> </w:t>
            </w:r>
            <w:r>
              <w:rPr>
                <w:w w:val="105"/>
                <w:sz w:val="20"/>
              </w:rPr>
              <w:t>of</w:t>
            </w:r>
            <w:r>
              <w:rPr>
                <w:spacing w:val="-11"/>
                <w:w w:val="105"/>
                <w:sz w:val="20"/>
              </w:rPr>
              <w:t xml:space="preserve"> </w:t>
            </w:r>
            <w:r>
              <w:rPr>
                <w:w w:val="105"/>
                <w:sz w:val="20"/>
              </w:rPr>
              <w:t>Board</w:t>
            </w:r>
            <w:r>
              <w:rPr>
                <w:spacing w:val="-10"/>
                <w:w w:val="105"/>
                <w:sz w:val="20"/>
              </w:rPr>
              <w:t xml:space="preserve"> </w:t>
            </w:r>
            <w:r>
              <w:rPr>
                <w:w w:val="105"/>
                <w:sz w:val="20"/>
              </w:rPr>
              <w:t>of</w:t>
            </w:r>
            <w:r>
              <w:rPr>
                <w:spacing w:val="-11"/>
                <w:w w:val="105"/>
                <w:sz w:val="20"/>
              </w:rPr>
              <w:t xml:space="preserve"> </w:t>
            </w:r>
            <w:r>
              <w:rPr>
                <w:spacing w:val="-2"/>
                <w:w w:val="105"/>
                <w:sz w:val="20"/>
              </w:rPr>
              <w:t>Directors.</w:t>
            </w:r>
          </w:p>
        </w:tc>
      </w:tr>
    </w:tbl>
    <w:p w14:paraId="11C64D18" w14:textId="77777777" w:rsidR="000B45FE" w:rsidRDefault="000B45FE" w:rsidP="00F9089C">
      <w:pPr>
        <w:pStyle w:val="BodyText"/>
        <w:tabs>
          <w:tab w:val="left" w:pos="2716"/>
        </w:tabs>
        <w:spacing w:before="1" w:line="235" w:lineRule="auto"/>
        <w:ind w:right="141"/>
        <w:jc w:val="both"/>
      </w:pPr>
    </w:p>
    <w:p w14:paraId="1BC265D4" w14:textId="77777777" w:rsidR="00580CA6" w:rsidRDefault="00580CA6" w:rsidP="00F9089C">
      <w:pPr>
        <w:pStyle w:val="BodyText"/>
        <w:tabs>
          <w:tab w:val="left" w:pos="2716"/>
        </w:tabs>
        <w:spacing w:before="1" w:line="235" w:lineRule="auto"/>
        <w:ind w:right="141"/>
        <w:jc w:val="both"/>
      </w:pPr>
    </w:p>
    <w:p w14:paraId="3141DD87" w14:textId="77777777" w:rsidR="00F9089C" w:rsidRDefault="00F9089C" w:rsidP="00F9089C">
      <w:pPr>
        <w:pStyle w:val="BodyText"/>
        <w:tabs>
          <w:tab w:val="left" w:pos="2716"/>
        </w:tabs>
        <w:spacing w:before="1" w:line="235" w:lineRule="auto"/>
        <w:ind w:right="141"/>
        <w:jc w:val="both"/>
      </w:pPr>
    </w:p>
    <w:p w14:paraId="53BB866E" w14:textId="77777777" w:rsidR="000B45FE" w:rsidRDefault="000B45FE" w:rsidP="004E5D06">
      <w:pPr>
        <w:pStyle w:val="Heading3"/>
        <w:numPr>
          <w:ilvl w:val="1"/>
          <w:numId w:val="86"/>
        </w:numPr>
        <w:tabs>
          <w:tab w:val="left" w:pos="1121"/>
          <w:tab w:val="left" w:pos="2716"/>
        </w:tabs>
        <w:ind w:left="1121" w:right="141" w:hanging="404"/>
        <w:jc w:val="both"/>
        <w:rPr>
          <w:color w:val="221F1F"/>
        </w:rPr>
      </w:pPr>
      <w:bookmarkStart w:id="50" w:name="_Toc218155746"/>
      <w:r>
        <w:rPr>
          <w:color w:val="221F1F"/>
        </w:rPr>
        <w:lastRenderedPageBreak/>
        <w:t>FORM</w:t>
      </w:r>
      <w:r>
        <w:rPr>
          <w:color w:val="221F1F"/>
          <w:spacing w:val="10"/>
        </w:rPr>
        <w:t xml:space="preserve"> </w:t>
      </w:r>
      <w:r>
        <w:rPr>
          <w:color w:val="221F1F"/>
        </w:rPr>
        <w:t>CON</w:t>
      </w:r>
      <w:r>
        <w:rPr>
          <w:color w:val="221F1F"/>
          <w:spacing w:val="11"/>
        </w:rPr>
        <w:t xml:space="preserve"> </w:t>
      </w:r>
      <w:r>
        <w:rPr>
          <w:color w:val="221F1F"/>
          <w:spacing w:val="-5"/>
        </w:rPr>
        <w:t>–2</w:t>
      </w:r>
      <w:bookmarkEnd w:id="50"/>
    </w:p>
    <w:p w14:paraId="5C20FC75" w14:textId="77777777" w:rsidR="000B45FE" w:rsidRDefault="000B45FE" w:rsidP="00E22526">
      <w:pPr>
        <w:pStyle w:val="Heading6"/>
        <w:tabs>
          <w:tab w:val="left" w:pos="2716"/>
        </w:tabs>
        <w:spacing w:before="248"/>
        <w:ind w:left="595" w:right="141"/>
        <w:jc w:val="both"/>
      </w:pPr>
      <w:r>
        <w:rPr>
          <w:color w:val="221F1F"/>
        </w:rPr>
        <w:t>Historical</w:t>
      </w:r>
      <w:r>
        <w:rPr>
          <w:color w:val="221F1F"/>
          <w:spacing w:val="24"/>
        </w:rPr>
        <w:t xml:space="preserve"> </w:t>
      </w:r>
      <w:r>
        <w:rPr>
          <w:color w:val="221F1F"/>
        </w:rPr>
        <w:t>Contract</w:t>
      </w:r>
      <w:r>
        <w:rPr>
          <w:color w:val="221F1F"/>
          <w:spacing w:val="22"/>
        </w:rPr>
        <w:t xml:space="preserve"> </w:t>
      </w:r>
      <w:r>
        <w:rPr>
          <w:color w:val="221F1F"/>
        </w:rPr>
        <w:t>Non-Performance,</w:t>
      </w:r>
      <w:r>
        <w:rPr>
          <w:color w:val="221F1F"/>
          <w:spacing w:val="26"/>
        </w:rPr>
        <w:t xml:space="preserve"> </w:t>
      </w:r>
      <w:r>
        <w:rPr>
          <w:color w:val="221F1F"/>
        </w:rPr>
        <w:t>Pending</w:t>
      </w:r>
      <w:r>
        <w:rPr>
          <w:color w:val="221F1F"/>
          <w:spacing w:val="23"/>
        </w:rPr>
        <w:t xml:space="preserve"> </w:t>
      </w:r>
      <w:r>
        <w:rPr>
          <w:color w:val="221F1F"/>
        </w:rPr>
        <w:t>Litigation</w:t>
      </w:r>
      <w:r>
        <w:rPr>
          <w:color w:val="221F1F"/>
          <w:spacing w:val="20"/>
        </w:rPr>
        <w:t xml:space="preserve"> </w:t>
      </w:r>
      <w:r>
        <w:rPr>
          <w:color w:val="221F1F"/>
        </w:rPr>
        <w:t>and</w:t>
      </w:r>
      <w:r>
        <w:rPr>
          <w:color w:val="221F1F"/>
          <w:spacing w:val="19"/>
        </w:rPr>
        <w:t xml:space="preserve"> </w:t>
      </w:r>
      <w:r>
        <w:rPr>
          <w:color w:val="221F1F"/>
        </w:rPr>
        <w:t>Litigation</w:t>
      </w:r>
      <w:r>
        <w:rPr>
          <w:color w:val="221F1F"/>
          <w:spacing w:val="22"/>
        </w:rPr>
        <w:t xml:space="preserve"> </w:t>
      </w:r>
      <w:r>
        <w:rPr>
          <w:color w:val="221F1F"/>
          <w:spacing w:val="-2"/>
        </w:rPr>
        <w:t>History</w:t>
      </w:r>
    </w:p>
    <w:p w14:paraId="7881EDD1" w14:textId="77777777" w:rsidR="000B45FE" w:rsidRDefault="000B45FE" w:rsidP="00E22526">
      <w:pPr>
        <w:pStyle w:val="BodyText"/>
        <w:tabs>
          <w:tab w:val="left" w:pos="2716"/>
        </w:tabs>
        <w:spacing w:before="1"/>
        <w:ind w:right="141"/>
        <w:jc w:val="both"/>
        <w:rPr>
          <w:b/>
        </w:rPr>
      </w:pPr>
    </w:p>
    <w:p w14:paraId="7A68A7E4" w14:textId="77777777" w:rsidR="00BB7DF9" w:rsidRDefault="000B45FE" w:rsidP="00E22526">
      <w:pPr>
        <w:pStyle w:val="BodyText"/>
        <w:tabs>
          <w:tab w:val="left" w:pos="2716"/>
          <w:tab w:val="left" w:pos="6782"/>
        </w:tabs>
        <w:spacing w:line="477" w:lineRule="auto"/>
        <w:ind w:left="595" w:right="141"/>
        <w:jc w:val="both"/>
        <w:rPr>
          <w:color w:val="221F1F"/>
        </w:rPr>
      </w:pPr>
      <w:r>
        <w:rPr>
          <w:color w:val="221F1F"/>
          <w:w w:val="105"/>
        </w:rPr>
        <w:t>Tenderer's Name:</w:t>
      </w:r>
      <w:r>
        <w:rPr>
          <w:color w:val="221F1F"/>
          <w:u w:val="single" w:color="221F1F"/>
        </w:rPr>
        <w:tab/>
      </w:r>
      <w:r>
        <w:rPr>
          <w:color w:val="221F1F"/>
        </w:rPr>
        <w:t xml:space="preserve"> </w:t>
      </w:r>
    </w:p>
    <w:p w14:paraId="2B8D588C" w14:textId="19F22B02" w:rsidR="000B45FE" w:rsidRDefault="000B45FE" w:rsidP="00E22526">
      <w:pPr>
        <w:pStyle w:val="BodyText"/>
        <w:tabs>
          <w:tab w:val="left" w:pos="2716"/>
          <w:tab w:val="left" w:pos="6782"/>
        </w:tabs>
        <w:spacing w:line="477" w:lineRule="auto"/>
        <w:ind w:left="595" w:right="141"/>
        <w:jc w:val="both"/>
      </w:pPr>
      <w:r>
        <w:rPr>
          <w:color w:val="221F1F"/>
          <w:spacing w:val="-2"/>
          <w:w w:val="105"/>
        </w:rPr>
        <w:t>Date:</w:t>
      </w:r>
      <w:r>
        <w:rPr>
          <w:color w:val="221F1F"/>
          <w:u w:val="single" w:color="221F1F"/>
        </w:rPr>
        <w:tab/>
      </w:r>
      <w:r>
        <w:rPr>
          <w:color w:val="221F1F"/>
          <w:spacing w:val="40"/>
          <w:u w:val="single" w:color="221F1F"/>
        </w:rPr>
        <w:t xml:space="preserve"> </w:t>
      </w:r>
    </w:p>
    <w:p w14:paraId="7336EC2A" w14:textId="77777777" w:rsidR="00BB7DF9" w:rsidRDefault="000B45FE" w:rsidP="00E22526">
      <w:pPr>
        <w:pStyle w:val="BodyText"/>
        <w:tabs>
          <w:tab w:val="left" w:pos="2716"/>
          <w:tab w:val="left" w:pos="6811"/>
          <w:tab w:val="left" w:pos="6887"/>
        </w:tabs>
        <w:spacing w:before="4" w:line="475" w:lineRule="auto"/>
        <w:ind w:left="595" w:right="141"/>
        <w:jc w:val="both"/>
        <w:rPr>
          <w:color w:val="221F1F"/>
        </w:rPr>
      </w:pPr>
      <w:r>
        <w:rPr>
          <w:color w:val="221F1F"/>
          <w:w w:val="105"/>
        </w:rPr>
        <w:t>JV Member's Name</w:t>
      </w:r>
      <w:r>
        <w:rPr>
          <w:color w:val="221F1F"/>
          <w:u w:val="single" w:color="221F1F"/>
        </w:rPr>
        <w:tab/>
      </w:r>
      <w:r>
        <w:rPr>
          <w:color w:val="221F1F"/>
        </w:rPr>
        <w:t xml:space="preserve"> </w:t>
      </w:r>
    </w:p>
    <w:p w14:paraId="688AC2CE" w14:textId="1BFDD090" w:rsidR="000B45FE" w:rsidRDefault="000B45FE" w:rsidP="00E22526">
      <w:pPr>
        <w:pStyle w:val="BodyText"/>
        <w:tabs>
          <w:tab w:val="left" w:pos="2716"/>
          <w:tab w:val="left" w:pos="6811"/>
          <w:tab w:val="left" w:pos="6887"/>
        </w:tabs>
        <w:spacing w:before="4" w:line="475" w:lineRule="auto"/>
        <w:ind w:left="595" w:right="141"/>
        <w:jc w:val="both"/>
      </w:pPr>
      <w:r>
        <w:rPr>
          <w:color w:val="221F1F"/>
          <w:w w:val="105"/>
        </w:rPr>
        <w:t>ITT No. and title:</w:t>
      </w:r>
      <w:r>
        <w:rPr>
          <w:color w:val="221F1F"/>
          <w:u w:val="single" w:color="221F1F"/>
        </w:rPr>
        <w:tab/>
      </w:r>
      <w:r>
        <w:rPr>
          <w:color w:val="221F1F"/>
          <w:u w:val="single" w:color="221F1F"/>
        </w:rPr>
        <w:tab/>
      </w:r>
    </w:p>
    <w:tbl>
      <w:tblPr>
        <w:tblW w:w="0" w:type="auto"/>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1"/>
        <w:gridCol w:w="273"/>
        <w:gridCol w:w="248"/>
        <w:gridCol w:w="917"/>
        <w:gridCol w:w="779"/>
        <w:gridCol w:w="228"/>
        <w:gridCol w:w="3742"/>
        <w:gridCol w:w="69"/>
        <w:gridCol w:w="2028"/>
        <w:gridCol w:w="107"/>
      </w:tblGrid>
      <w:tr w:rsidR="000B45FE" w14:paraId="5889BBBC" w14:textId="77777777" w:rsidTr="000B45FE">
        <w:trPr>
          <w:trHeight w:val="239"/>
        </w:trPr>
        <w:tc>
          <w:tcPr>
            <w:tcW w:w="9302" w:type="dxa"/>
            <w:gridSpan w:val="10"/>
          </w:tcPr>
          <w:p w14:paraId="6F137559" w14:textId="6A4673C3" w:rsidR="000B45FE" w:rsidRDefault="000B45FE" w:rsidP="00E22526">
            <w:pPr>
              <w:pStyle w:val="TableParagraph"/>
              <w:tabs>
                <w:tab w:val="left" w:pos="2716"/>
              </w:tabs>
              <w:spacing w:before="3" w:line="216" w:lineRule="exact"/>
              <w:ind w:left="4" w:right="141"/>
              <w:jc w:val="both"/>
              <w:rPr>
                <w:sz w:val="20"/>
              </w:rPr>
            </w:pPr>
            <w:r>
              <w:rPr>
                <w:sz w:val="20"/>
              </w:rPr>
              <w:t>Non-Performed</w:t>
            </w:r>
            <w:r>
              <w:rPr>
                <w:spacing w:val="17"/>
                <w:sz w:val="20"/>
              </w:rPr>
              <w:t xml:space="preserve"> </w:t>
            </w:r>
            <w:r>
              <w:rPr>
                <w:sz w:val="20"/>
              </w:rPr>
              <w:t>Contracts</w:t>
            </w:r>
            <w:r>
              <w:rPr>
                <w:spacing w:val="15"/>
                <w:sz w:val="20"/>
              </w:rPr>
              <w:t xml:space="preserve"> </w:t>
            </w:r>
            <w:r>
              <w:rPr>
                <w:sz w:val="20"/>
              </w:rPr>
              <w:t>in</w:t>
            </w:r>
            <w:r>
              <w:rPr>
                <w:spacing w:val="18"/>
                <w:sz w:val="20"/>
              </w:rPr>
              <w:t xml:space="preserve"> </w:t>
            </w:r>
            <w:r>
              <w:rPr>
                <w:sz w:val="20"/>
              </w:rPr>
              <w:t>accordance</w:t>
            </w:r>
            <w:r>
              <w:rPr>
                <w:spacing w:val="23"/>
                <w:sz w:val="20"/>
              </w:rPr>
              <w:t xml:space="preserve"> </w:t>
            </w:r>
            <w:r>
              <w:rPr>
                <w:sz w:val="20"/>
              </w:rPr>
              <w:t>with</w:t>
            </w:r>
            <w:r>
              <w:rPr>
                <w:spacing w:val="15"/>
                <w:sz w:val="20"/>
              </w:rPr>
              <w:t xml:space="preserve"> </w:t>
            </w:r>
            <w:r>
              <w:rPr>
                <w:sz w:val="20"/>
              </w:rPr>
              <w:t>Section</w:t>
            </w:r>
            <w:r>
              <w:rPr>
                <w:spacing w:val="17"/>
                <w:sz w:val="20"/>
              </w:rPr>
              <w:t xml:space="preserve"> </w:t>
            </w:r>
            <w:r w:rsidR="00AD5AA4">
              <w:rPr>
                <w:sz w:val="20"/>
              </w:rPr>
              <w:t>…</w:t>
            </w:r>
            <w:r>
              <w:rPr>
                <w:sz w:val="20"/>
              </w:rPr>
              <w:t>,</w:t>
            </w:r>
            <w:r>
              <w:rPr>
                <w:spacing w:val="18"/>
                <w:sz w:val="20"/>
              </w:rPr>
              <w:t xml:space="preserve"> </w:t>
            </w:r>
            <w:r>
              <w:rPr>
                <w:sz w:val="20"/>
              </w:rPr>
              <w:t>Evaluation</w:t>
            </w:r>
            <w:r>
              <w:rPr>
                <w:spacing w:val="18"/>
                <w:sz w:val="20"/>
              </w:rPr>
              <w:t xml:space="preserve"> </w:t>
            </w:r>
            <w:r>
              <w:rPr>
                <w:sz w:val="20"/>
              </w:rPr>
              <w:t>and</w:t>
            </w:r>
            <w:r>
              <w:rPr>
                <w:spacing w:val="17"/>
                <w:sz w:val="20"/>
              </w:rPr>
              <w:t xml:space="preserve"> </w:t>
            </w:r>
            <w:r>
              <w:rPr>
                <w:sz w:val="20"/>
              </w:rPr>
              <w:t>Qualification</w:t>
            </w:r>
            <w:r>
              <w:rPr>
                <w:spacing w:val="15"/>
                <w:sz w:val="20"/>
              </w:rPr>
              <w:t xml:space="preserve"> </w:t>
            </w:r>
            <w:r>
              <w:rPr>
                <w:spacing w:val="-2"/>
                <w:sz w:val="20"/>
              </w:rPr>
              <w:t>Criteria</w:t>
            </w:r>
          </w:p>
        </w:tc>
      </w:tr>
      <w:tr w:rsidR="000B45FE" w14:paraId="511D46A6" w14:textId="77777777" w:rsidTr="000B45FE">
        <w:trPr>
          <w:trHeight w:val="1434"/>
        </w:trPr>
        <w:tc>
          <w:tcPr>
            <w:tcW w:w="9302" w:type="dxa"/>
            <w:gridSpan w:val="10"/>
          </w:tcPr>
          <w:p w14:paraId="36F4046C" w14:textId="48302E2F" w:rsidR="000B45FE" w:rsidRDefault="000B45FE" w:rsidP="004E5D06">
            <w:pPr>
              <w:pStyle w:val="TableParagraph"/>
              <w:numPr>
                <w:ilvl w:val="0"/>
                <w:numId w:val="85"/>
              </w:numPr>
              <w:tabs>
                <w:tab w:val="left" w:pos="680"/>
                <w:tab w:val="left" w:pos="2716"/>
              </w:tabs>
              <w:spacing w:line="249" w:lineRule="auto"/>
              <w:ind w:right="141" w:firstLine="0"/>
              <w:jc w:val="both"/>
              <w:rPr>
                <w:sz w:val="20"/>
              </w:rPr>
            </w:pPr>
            <w:r>
              <w:rPr>
                <w:w w:val="105"/>
                <w:sz w:val="20"/>
              </w:rPr>
              <w:t>Contract</w:t>
            </w:r>
            <w:r>
              <w:rPr>
                <w:spacing w:val="-14"/>
                <w:w w:val="105"/>
                <w:sz w:val="20"/>
              </w:rPr>
              <w:t xml:space="preserve"> </w:t>
            </w:r>
            <w:r>
              <w:rPr>
                <w:w w:val="105"/>
                <w:sz w:val="20"/>
              </w:rPr>
              <w:t>non-performance</w:t>
            </w:r>
            <w:r>
              <w:rPr>
                <w:spacing w:val="-13"/>
                <w:w w:val="105"/>
                <w:sz w:val="20"/>
              </w:rPr>
              <w:t xml:space="preserve"> </w:t>
            </w:r>
            <w:r>
              <w:rPr>
                <w:w w:val="105"/>
                <w:sz w:val="20"/>
              </w:rPr>
              <w:t>did</w:t>
            </w:r>
            <w:r>
              <w:rPr>
                <w:spacing w:val="-13"/>
                <w:w w:val="105"/>
                <w:sz w:val="20"/>
              </w:rPr>
              <w:t xml:space="preserve"> </w:t>
            </w:r>
            <w:r>
              <w:rPr>
                <w:w w:val="105"/>
                <w:sz w:val="20"/>
              </w:rPr>
              <w:t>not</w:t>
            </w:r>
            <w:r>
              <w:rPr>
                <w:spacing w:val="-12"/>
                <w:w w:val="105"/>
                <w:sz w:val="20"/>
              </w:rPr>
              <w:t xml:space="preserve"> </w:t>
            </w:r>
            <w:r>
              <w:rPr>
                <w:w w:val="105"/>
                <w:sz w:val="20"/>
              </w:rPr>
              <w:t>occur</w:t>
            </w:r>
            <w:r>
              <w:rPr>
                <w:spacing w:val="-13"/>
                <w:w w:val="105"/>
                <w:sz w:val="20"/>
              </w:rPr>
              <w:t xml:space="preserve"> </w:t>
            </w:r>
            <w:r>
              <w:rPr>
                <w:w w:val="105"/>
                <w:sz w:val="20"/>
              </w:rPr>
              <w:t>since</w:t>
            </w:r>
            <w:r>
              <w:rPr>
                <w:spacing w:val="-13"/>
                <w:w w:val="105"/>
                <w:sz w:val="20"/>
              </w:rPr>
              <w:t xml:space="preserve"> </w:t>
            </w:r>
            <w:r>
              <w:rPr>
                <w:w w:val="105"/>
                <w:sz w:val="20"/>
              </w:rPr>
              <w:t>1</w:t>
            </w:r>
            <w:r>
              <w:rPr>
                <w:w w:val="105"/>
                <w:sz w:val="20"/>
                <w:vertAlign w:val="superscript"/>
              </w:rPr>
              <w:t>st</w:t>
            </w:r>
            <w:r>
              <w:rPr>
                <w:spacing w:val="-12"/>
                <w:w w:val="105"/>
                <w:sz w:val="20"/>
              </w:rPr>
              <w:t xml:space="preserve"> </w:t>
            </w:r>
            <w:r>
              <w:rPr>
                <w:w w:val="105"/>
                <w:sz w:val="20"/>
              </w:rPr>
              <w:t>January</w:t>
            </w:r>
            <w:r>
              <w:rPr>
                <w:spacing w:val="-12"/>
                <w:w w:val="105"/>
                <w:sz w:val="20"/>
              </w:rPr>
              <w:t xml:space="preserve"> </w:t>
            </w:r>
            <w:r>
              <w:rPr>
                <w:i/>
                <w:w w:val="105"/>
                <w:sz w:val="20"/>
              </w:rPr>
              <w:t>[insert</w:t>
            </w:r>
            <w:r>
              <w:rPr>
                <w:i/>
                <w:spacing w:val="-12"/>
                <w:w w:val="105"/>
                <w:sz w:val="20"/>
              </w:rPr>
              <w:t xml:space="preserve"> </w:t>
            </w:r>
            <w:r>
              <w:rPr>
                <w:i/>
                <w:w w:val="105"/>
                <w:sz w:val="20"/>
              </w:rPr>
              <w:t>year]</w:t>
            </w:r>
            <w:r>
              <w:rPr>
                <w:i/>
                <w:spacing w:val="-10"/>
                <w:w w:val="105"/>
                <w:sz w:val="20"/>
              </w:rPr>
              <w:t xml:space="preserve"> </w:t>
            </w:r>
            <w:r>
              <w:rPr>
                <w:w w:val="105"/>
                <w:sz w:val="20"/>
              </w:rPr>
              <w:t>specified</w:t>
            </w:r>
            <w:r>
              <w:rPr>
                <w:spacing w:val="-14"/>
                <w:w w:val="105"/>
                <w:sz w:val="20"/>
              </w:rPr>
              <w:t xml:space="preserve"> </w:t>
            </w:r>
            <w:r>
              <w:rPr>
                <w:w w:val="105"/>
                <w:sz w:val="20"/>
              </w:rPr>
              <w:t>in</w:t>
            </w:r>
            <w:r>
              <w:rPr>
                <w:spacing w:val="-12"/>
                <w:w w:val="105"/>
                <w:sz w:val="20"/>
              </w:rPr>
              <w:t xml:space="preserve"> </w:t>
            </w:r>
            <w:r>
              <w:rPr>
                <w:w w:val="105"/>
                <w:sz w:val="20"/>
              </w:rPr>
              <w:t>Section</w:t>
            </w:r>
            <w:proofErr w:type="gramStart"/>
            <w:r>
              <w:rPr>
                <w:spacing w:val="-13"/>
                <w:w w:val="105"/>
                <w:sz w:val="20"/>
              </w:rPr>
              <w:t xml:space="preserve"> </w:t>
            </w:r>
            <w:r w:rsidR="00AD5AA4">
              <w:rPr>
                <w:w w:val="105"/>
                <w:sz w:val="20"/>
              </w:rPr>
              <w:t>..</w:t>
            </w:r>
            <w:proofErr w:type="gramEnd"/>
            <w:r>
              <w:rPr>
                <w:w w:val="105"/>
                <w:sz w:val="20"/>
              </w:rPr>
              <w:t xml:space="preserve">, Evaluation and Qualification Criteria, Sub-Factor </w:t>
            </w:r>
            <w:r w:rsidR="00426A4A">
              <w:rPr>
                <w:w w:val="105"/>
                <w:sz w:val="20"/>
              </w:rPr>
              <w:t>..</w:t>
            </w:r>
            <w:r>
              <w:rPr>
                <w:w w:val="105"/>
                <w:sz w:val="20"/>
              </w:rPr>
              <w:t>.</w:t>
            </w:r>
          </w:p>
          <w:p w14:paraId="4A5A7701" w14:textId="77777777" w:rsidR="000B45FE" w:rsidRDefault="000B45FE" w:rsidP="00E22526">
            <w:pPr>
              <w:pStyle w:val="TableParagraph"/>
              <w:tabs>
                <w:tab w:val="left" w:pos="2716"/>
              </w:tabs>
              <w:spacing w:before="7"/>
              <w:ind w:right="141"/>
              <w:jc w:val="both"/>
              <w:rPr>
                <w:sz w:val="20"/>
              </w:rPr>
            </w:pPr>
          </w:p>
          <w:p w14:paraId="0B943E0E" w14:textId="16868591" w:rsidR="000B45FE" w:rsidRDefault="000B45FE" w:rsidP="004E5D06">
            <w:pPr>
              <w:pStyle w:val="TableParagraph"/>
              <w:numPr>
                <w:ilvl w:val="0"/>
                <w:numId w:val="85"/>
              </w:numPr>
              <w:tabs>
                <w:tab w:val="left" w:pos="680"/>
                <w:tab w:val="left" w:pos="2716"/>
              </w:tabs>
              <w:spacing w:line="247" w:lineRule="auto"/>
              <w:ind w:right="141" w:firstLine="0"/>
              <w:jc w:val="both"/>
              <w:rPr>
                <w:sz w:val="20"/>
              </w:rPr>
            </w:pPr>
            <w:r>
              <w:rPr>
                <w:w w:val="105"/>
                <w:sz w:val="20"/>
              </w:rPr>
              <w:t>Contract(s)</w:t>
            </w:r>
            <w:r>
              <w:rPr>
                <w:spacing w:val="-14"/>
                <w:w w:val="105"/>
                <w:sz w:val="20"/>
              </w:rPr>
              <w:t xml:space="preserve"> </w:t>
            </w:r>
            <w:r>
              <w:rPr>
                <w:w w:val="105"/>
                <w:sz w:val="20"/>
              </w:rPr>
              <w:t>not</w:t>
            </w:r>
            <w:r>
              <w:rPr>
                <w:spacing w:val="-13"/>
                <w:w w:val="105"/>
                <w:sz w:val="20"/>
              </w:rPr>
              <w:t xml:space="preserve"> </w:t>
            </w:r>
            <w:r>
              <w:rPr>
                <w:w w:val="105"/>
                <w:sz w:val="20"/>
              </w:rPr>
              <w:t>performed</w:t>
            </w:r>
            <w:r>
              <w:rPr>
                <w:spacing w:val="-11"/>
                <w:w w:val="105"/>
                <w:sz w:val="20"/>
              </w:rPr>
              <w:t xml:space="preserve"> </w:t>
            </w:r>
            <w:r>
              <w:rPr>
                <w:w w:val="105"/>
                <w:sz w:val="20"/>
              </w:rPr>
              <w:t>since</w:t>
            </w:r>
            <w:r>
              <w:rPr>
                <w:spacing w:val="-14"/>
                <w:w w:val="105"/>
                <w:sz w:val="20"/>
              </w:rPr>
              <w:t xml:space="preserve"> </w:t>
            </w:r>
            <w:r>
              <w:rPr>
                <w:w w:val="105"/>
                <w:sz w:val="20"/>
              </w:rPr>
              <w:t>1</w:t>
            </w:r>
            <w:r>
              <w:rPr>
                <w:w w:val="105"/>
                <w:sz w:val="20"/>
                <w:vertAlign w:val="superscript"/>
              </w:rPr>
              <w:t>st</w:t>
            </w:r>
            <w:r>
              <w:rPr>
                <w:spacing w:val="-12"/>
                <w:w w:val="105"/>
                <w:sz w:val="20"/>
              </w:rPr>
              <w:t xml:space="preserve"> </w:t>
            </w:r>
            <w:r>
              <w:rPr>
                <w:w w:val="105"/>
                <w:sz w:val="20"/>
              </w:rPr>
              <w:t>January</w:t>
            </w:r>
            <w:r>
              <w:rPr>
                <w:spacing w:val="-12"/>
                <w:w w:val="105"/>
                <w:sz w:val="20"/>
              </w:rPr>
              <w:t xml:space="preserve"> </w:t>
            </w:r>
            <w:r>
              <w:rPr>
                <w:i/>
                <w:w w:val="105"/>
                <w:sz w:val="20"/>
              </w:rPr>
              <w:t>[insert</w:t>
            </w:r>
            <w:r>
              <w:rPr>
                <w:i/>
                <w:spacing w:val="-14"/>
                <w:w w:val="105"/>
                <w:sz w:val="20"/>
              </w:rPr>
              <w:t xml:space="preserve"> </w:t>
            </w:r>
            <w:r>
              <w:rPr>
                <w:i/>
                <w:w w:val="105"/>
                <w:sz w:val="20"/>
              </w:rPr>
              <w:t>year]</w:t>
            </w:r>
            <w:r>
              <w:rPr>
                <w:i/>
                <w:spacing w:val="-10"/>
                <w:w w:val="105"/>
                <w:sz w:val="20"/>
              </w:rPr>
              <w:t xml:space="preserve"> </w:t>
            </w:r>
            <w:r>
              <w:rPr>
                <w:w w:val="105"/>
                <w:sz w:val="20"/>
              </w:rPr>
              <w:t>specified</w:t>
            </w:r>
            <w:r>
              <w:rPr>
                <w:spacing w:val="-14"/>
                <w:w w:val="105"/>
                <w:sz w:val="20"/>
              </w:rPr>
              <w:t xml:space="preserve"> </w:t>
            </w:r>
            <w:r>
              <w:rPr>
                <w:w w:val="105"/>
                <w:sz w:val="20"/>
              </w:rPr>
              <w:t>in</w:t>
            </w:r>
            <w:r>
              <w:rPr>
                <w:spacing w:val="-11"/>
                <w:w w:val="105"/>
                <w:sz w:val="20"/>
              </w:rPr>
              <w:t xml:space="preserve"> </w:t>
            </w:r>
            <w:r>
              <w:rPr>
                <w:w w:val="105"/>
                <w:sz w:val="20"/>
              </w:rPr>
              <w:t>Section</w:t>
            </w:r>
            <w:r>
              <w:rPr>
                <w:spacing w:val="-14"/>
                <w:w w:val="105"/>
                <w:sz w:val="20"/>
              </w:rPr>
              <w:t xml:space="preserve"> </w:t>
            </w:r>
            <w:r w:rsidR="00AD5AA4">
              <w:rPr>
                <w:w w:val="105"/>
                <w:sz w:val="20"/>
              </w:rPr>
              <w:t>…</w:t>
            </w:r>
            <w:r>
              <w:rPr>
                <w:w w:val="105"/>
                <w:sz w:val="20"/>
              </w:rPr>
              <w:t>,</w:t>
            </w:r>
            <w:r>
              <w:rPr>
                <w:spacing w:val="-13"/>
                <w:w w:val="105"/>
                <w:sz w:val="20"/>
              </w:rPr>
              <w:t xml:space="preserve"> </w:t>
            </w:r>
            <w:r>
              <w:rPr>
                <w:w w:val="105"/>
                <w:sz w:val="20"/>
              </w:rPr>
              <w:t>Evaluation</w:t>
            </w:r>
            <w:r>
              <w:rPr>
                <w:spacing w:val="-13"/>
                <w:w w:val="105"/>
                <w:sz w:val="20"/>
              </w:rPr>
              <w:t xml:space="preserve"> </w:t>
            </w:r>
            <w:r>
              <w:rPr>
                <w:w w:val="105"/>
                <w:sz w:val="20"/>
              </w:rPr>
              <w:t xml:space="preserve">and Qualification Criteria, requirement </w:t>
            </w:r>
            <w:r w:rsidR="00AD5AA4">
              <w:rPr>
                <w:w w:val="105"/>
                <w:sz w:val="20"/>
              </w:rPr>
              <w:t>….</w:t>
            </w:r>
          </w:p>
        </w:tc>
      </w:tr>
      <w:tr w:rsidR="000B45FE" w14:paraId="244A6028" w14:textId="77777777" w:rsidTr="000B45FE">
        <w:trPr>
          <w:trHeight w:val="1188"/>
        </w:trPr>
        <w:tc>
          <w:tcPr>
            <w:tcW w:w="911" w:type="dxa"/>
          </w:tcPr>
          <w:p w14:paraId="6B2C248B" w14:textId="77777777" w:rsidR="000B45FE" w:rsidRDefault="000B45FE" w:rsidP="00E22526">
            <w:pPr>
              <w:pStyle w:val="TableParagraph"/>
              <w:tabs>
                <w:tab w:val="left" w:pos="2716"/>
              </w:tabs>
              <w:spacing w:before="1"/>
              <w:ind w:left="4" w:right="141"/>
              <w:jc w:val="both"/>
              <w:rPr>
                <w:b/>
                <w:sz w:val="20"/>
              </w:rPr>
            </w:pPr>
            <w:r>
              <w:rPr>
                <w:b/>
                <w:spacing w:val="-4"/>
                <w:w w:val="105"/>
                <w:sz w:val="20"/>
              </w:rPr>
              <w:t>Year</w:t>
            </w:r>
          </w:p>
        </w:tc>
        <w:tc>
          <w:tcPr>
            <w:tcW w:w="1438" w:type="dxa"/>
            <w:gridSpan w:val="3"/>
          </w:tcPr>
          <w:p w14:paraId="1782EB53" w14:textId="77777777" w:rsidR="000B45FE" w:rsidRDefault="000B45FE" w:rsidP="00E22526">
            <w:pPr>
              <w:pStyle w:val="TableParagraph"/>
              <w:tabs>
                <w:tab w:val="left" w:pos="2716"/>
              </w:tabs>
              <w:spacing w:before="1" w:line="247" w:lineRule="auto"/>
              <w:ind w:left="3" w:right="141"/>
              <w:jc w:val="both"/>
              <w:rPr>
                <w:b/>
                <w:sz w:val="20"/>
              </w:rPr>
            </w:pPr>
            <w:r>
              <w:rPr>
                <w:b/>
                <w:spacing w:val="-4"/>
                <w:w w:val="105"/>
                <w:sz w:val="20"/>
              </w:rPr>
              <w:t xml:space="preserve">Non- </w:t>
            </w:r>
            <w:r>
              <w:rPr>
                <w:b/>
                <w:spacing w:val="-2"/>
                <w:sz w:val="20"/>
              </w:rPr>
              <w:t xml:space="preserve">performed </w:t>
            </w:r>
            <w:r>
              <w:rPr>
                <w:b/>
                <w:w w:val="105"/>
                <w:sz w:val="20"/>
              </w:rPr>
              <w:t xml:space="preserve">portion of </w:t>
            </w:r>
            <w:r>
              <w:rPr>
                <w:b/>
                <w:spacing w:val="-2"/>
                <w:w w:val="105"/>
                <w:sz w:val="20"/>
              </w:rPr>
              <w:t>contract</w:t>
            </w:r>
          </w:p>
        </w:tc>
        <w:tc>
          <w:tcPr>
            <w:tcW w:w="4818" w:type="dxa"/>
            <w:gridSpan w:val="4"/>
          </w:tcPr>
          <w:p w14:paraId="148A8853" w14:textId="77777777" w:rsidR="000B45FE" w:rsidRDefault="000B45FE" w:rsidP="00E22526">
            <w:pPr>
              <w:pStyle w:val="TableParagraph"/>
              <w:tabs>
                <w:tab w:val="left" w:pos="2716"/>
              </w:tabs>
              <w:spacing w:before="1"/>
              <w:ind w:left="2" w:right="141"/>
              <w:jc w:val="both"/>
              <w:rPr>
                <w:b/>
                <w:sz w:val="20"/>
              </w:rPr>
            </w:pPr>
            <w:r>
              <w:rPr>
                <w:b/>
                <w:sz w:val="20"/>
              </w:rPr>
              <w:t>Contract</w:t>
            </w:r>
            <w:r>
              <w:rPr>
                <w:b/>
                <w:spacing w:val="20"/>
                <w:sz w:val="20"/>
              </w:rPr>
              <w:t xml:space="preserve"> </w:t>
            </w:r>
            <w:r>
              <w:rPr>
                <w:b/>
                <w:spacing w:val="-2"/>
                <w:sz w:val="20"/>
              </w:rPr>
              <w:t>Identification</w:t>
            </w:r>
          </w:p>
        </w:tc>
        <w:tc>
          <w:tcPr>
            <w:tcW w:w="2135" w:type="dxa"/>
            <w:gridSpan w:val="2"/>
          </w:tcPr>
          <w:p w14:paraId="219CA255" w14:textId="77777777" w:rsidR="000B45FE" w:rsidRDefault="000B45FE" w:rsidP="00E22526">
            <w:pPr>
              <w:pStyle w:val="TableParagraph"/>
              <w:tabs>
                <w:tab w:val="left" w:pos="2716"/>
              </w:tabs>
              <w:spacing w:before="1" w:line="247" w:lineRule="auto"/>
              <w:ind w:left="3" w:right="141"/>
              <w:jc w:val="both"/>
              <w:rPr>
                <w:b/>
                <w:sz w:val="20"/>
              </w:rPr>
            </w:pPr>
            <w:r>
              <w:rPr>
                <w:b/>
                <w:w w:val="105"/>
                <w:sz w:val="20"/>
              </w:rPr>
              <w:t>Total</w:t>
            </w:r>
            <w:r>
              <w:rPr>
                <w:b/>
                <w:spacing w:val="-14"/>
                <w:w w:val="105"/>
                <w:sz w:val="20"/>
              </w:rPr>
              <w:t xml:space="preserve"> </w:t>
            </w:r>
            <w:r>
              <w:rPr>
                <w:b/>
                <w:w w:val="105"/>
                <w:sz w:val="20"/>
              </w:rPr>
              <w:t>Contract</w:t>
            </w:r>
            <w:r>
              <w:rPr>
                <w:b/>
                <w:spacing w:val="-13"/>
                <w:w w:val="105"/>
                <w:sz w:val="20"/>
              </w:rPr>
              <w:t xml:space="preserve"> </w:t>
            </w:r>
            <w:r>
              <w:rPr>
                <w:b/>
                <w:w w:val="105"/>
                <w:sz w:val="20"/>
              </w:rPr>
              <w:t xml:space="preserve">Amount (current value, </w:t>
            </w:r>
            <w:r>
              <w:rPr>
                <w:b/>
                <w:spacing w:val="-2"/>
                <w:w w:val="105"/>
                <w:sz w:val="20"/>
              </w:rPr>
              <w:t>currency,</w:t>
            </w:r>
            <w:r>
              <w:rPr>
                <w:b/>
                <w:spacing w:val="-12"/>
                <w:w w:val="105"/>
                <w:sz w:val="20"/>
              </w:rPr>
              <w:t xml:space="preserve"> </w:t>
            </w:r>
            <w:r>
              <w:rPr>
                <w:b/>
                <w:spacing w:val="-2"/>
                <w:w w:val="105"/>
                <w:sz w:val="20"/>
              </w:rPr>
              <w:t>exchange</w:t>
            </w:r>
            <w:r>
              <w:rPr>
                <w:b/>
                <w:spacing w:val="-11"/>
                <w:w w:val="105"/>
                <w:sz w:val="20"/>
              </w:rPr>
              <w:t xml:space="preserve"> </w:t>
            </w:r>
            <w:r>
              <w:rPr>
                <w:b/>
                <w:spacing w:val="-2"/>
                <w:w w:val="105"/>
                <w:sz w:val="20"/>
              </w:rPr>
              <w:t xml:space="preserve">rate </w:t>
            </w:r>
            <w:r>
              <w:rPr>
                <w:b/>
                <w:w w:val="105"/>
                <w:sz w:val="20"/>
              </w:rPr>
              <w:t>and Kenya Shilling</w:t>
            </w:r>
          </w:p>
          <w:p w14:paraId="110C69FA" w14:textId="77777777" w:rsidR="000B45FE" w:rsidRDefault="000B45FE" w:rsidP="00E22526">
            <w:pPr>
              <w:pStyle w:val="TableParagraph"/>
              <w:tabs>
                <w:tab w:val="left" w:pos="2716"/>
              </w:tabs>
              <w:spacing w:before="5" w:line="215" w:lineRule="exact"/>
              <w:ind w:left="3" w:right="141"/>
              <w:jc w:val="both"/>
              <w:rPr>
                <w:b/>
                <w:sz w:val="20"/>
              </w:rPr>
            </w:pPr>
            <w:r>
              <w:rPr>
                <w:b/>
                <w:spacing w:val="-2"/>
                <w:w w:val="105"/>
                <w:sz w:val="20"/>
              </w:rPr>
              <w:t>equivalent)</w:t>
            </w:r>
          </w:p>
        </w:tc>
      </w:tr>
      <w:tr w:rsidR="000B45FE" w14:paraId="0D481E58" w14:textId="77777777" w:rsidTr="000B45FE">
        <w:trPr>
          <w:trHeight w:val="1664"/>
        </w:trPr>
        <w:tc>
          <w:tcPr>
            <w:tcW w:w="911" w:type="dxa"/>
          </w:tcPr>
          <w:p w14:paraId="5457AB2F" w14:textId="77777777" w:rsidR="000B45FE" w:rsidRDefault="000B45FE" w:rsidP="00E22526">
            <w:pPr>
              <w:pStyle w:val="TableParagraph"/>
              <w:tabs>
                <w:tab w:val="left" w:pos="2716"/>
              </w:tabs>
              <w:spacing w:line="249" w:lineRule="auto"/>
              <w:ind w:left="4" w:right="141"/>
              <w:jc w:val="both"/>
              <w:rPr>
                <w:i/>
                <w:sz w:val="20"/>
              </w:rPr>
            </w:pPr>
            <w:r>
              <w:rPr>
                <w:i/>
                <w:spacing w:val="-2"/>
                <w:sz w:val="20"/>
              </w:rPr>
              <w:t xml:space="preserve">[insert </w:t>
            </w:r>
            <w:r>
              <w:rPr>
                <w:i/>
                <w:spacing w:val="-2"/>
                <w:w w:val="105"/>
                <w:sz w:val="20"/>
              </w:rPr>
              <w:t>year]</w:t>
            </w:r>
          </w:p>
        </w:tc>
        <w:tc>
          <w:tcPr>
            <w:tcW w:w="1438" w:type="dxa"/>
            <w:gridSpan w:val="3"/>
          </w:tcPr>
          <w:p w14:paraId="424EFCF2" w14:textId="77777777" w:rsidR="000B45FE" w:rsidRDefault="000B45FE" w:rsidP="00E22526">
            <w:pPr>
              <w:pStyle w:val="TableParagraph"/>
              <w:tabs>
                <w:tab w:val="left" w:pos="2716"/>
              </w:tabs>
              <w:spacing w:line="249" w:lineRule="auto"/>
              <w:ind w:left="3" w:right="141"/>
              <w:jc w:val="both"/>
              <w:rPr>
                <w:i/>
                <w:sz w:val="20"/>
              </w:rPr>
            </w:pPr>
            <w:r>
              <w:rPr>
                <w:i/>
                <w:w w:val="105"/>
                <w:sz w:val="20"/>
              </w:rPr>
              <w:t xml:space="preserve">[insert amount </w:t>
            </w:r>
            <w:r>
              <w:rPr>
                <w:i/>
                <w:spacing w:val="-2"/>
                <w:w w:val="105"/>
                <w:sz w:val="20"/>
              </w:rPr>
              <w:t>and</w:t>
            </w:r>
            <w:r>
              <w:rPr>
                <w:i/>
                <w:spacing w:val="-12"/>
                <w:w w:val="105"/>
                <w:sz w:val="20"/>
              </w:rPr>
              <w:t xml:space="preserve"> </w:t>
            </w:r>
            <w:r>
              <w:rPr>
                <w:i/>
                <w:spacing w:val="-2"/>
                <w:w w:val="105"/>
                <w:sz w:val="20"/>
              </w:rPr>
              <w:t>percentage]</w:t>
            </w:r>
          </w:p>
        </w:tc>
        <w:tc>
          <w:tcPr>
            <w:tcW w:w="4818" w:type="dxa"/>
            <w:gridSpan w:val="4"/>
          </w:tcPr>
          <w:p w14:paraId="6B4AA5B4" w14:textId="77777777" w:rsidR="000B45FE" w:rsidRDefault="000B45FE" w:rsidP="00E22526">
            <w:pPr>
              <w:pStyle w:val="TableParagraph"/>
              <w:tabs>
                <w:tab w:val="left" w:pos="2716"/>
              </w:tabs>
              <w:spacing w:line="249" w:lineRule="auto"/>
              <w:ind w:left="2" w:right="141"/>
              <w:jc w:val="both"/>
              <w:rPr>
                <w:i/>
                <w:sz w:val="20"/>
              </w:rPr>
            </w:pPr>
            <w:r>
              <w:rPr>
                <w:spacing w:val="-2"/>
                <w:w w:val="105"/>
                <w:sz w:val="20"/>
              </w:rPr>
              <w:t xml:space="preserve">Contract Identification: </w:t>
            </w:r>
            <w:r>
              <w:rPr>
                <w:i/>
                <w:spacing w:val="-2"/>
                <w:w w:val="105"/>
                <w:sz w:val="20"/>
              </w:rPr>
              <w:t>[indicate complete</w:t>
            </w:r>
            <w:r>
              <w:rPr>
                <w:i/>
                <w:spacing w:val="-4"/>
                <w:w w:val="105"/>
                <w:sz w:val="20"/>
              </w:rPr>
              <w:t xml:space="preserve"> </w:t>
            </w:r>
            <w:r>
              <w:rPr>
                <w:i/>
                <w:spacing w:val="-2"/>
                <w:w w:val="105"/>
                <w:sz w:val="20"/>
              </w:rPr>
              <w:t xml:space="preserve">contract </w:t>
            </w:r>
            <w:r>
              <w:rPr>
                <w:i/>
                <w:w w:val="105"/>
                <w:sz w:val="20"/>
              </w:rPr>
              <w:t>name/ number, and any other identification]</w:t>
            </w:r>
          </w:p>
          <w:p w14:paraId="29C3E9C5" w14:textId="77777777" w:rsidR="000B45FE" w:rsidRDefault="000B45FE" w:rsidP="00E22526">
            <w:pPr>
              <w:pStyle w:val="TableParagraph"/>
              <w:tabs>
                <w:tab w:val="left" w:pos="2716"/>
              </w:tabs>
              <w:spacing w:line="247" w:lineRule="auto"/>
              <w:ind w:left="2" w:right="141"/>
              <w:jc w:val="both"/>
              <w:rPr>
                <w:i/>
                <w:sz w:val="20"/>
              </w:rPr>
            </w:pPr>
            <w:r>
              <w:rPr>
                <w:w w:val="105"/>
                <w:sz w:val="20"/>
              </w:rPr>
              <w:t xml:space="preserve">Name of Procuring Entity: </w:t>
            </w:r>
            <w:r>
              <w:rPr>
                <w:i/>
                <w:w w:val="105"/>
                <w:sz w:val="20"/>
              </w:rPr>
              <w:t xml:space="preserve">[insert full name] </w:t>
            </w:r>
            <w:r>
              <w:rPr>
                <w:w w:val="105"/>
                <w:sz w:val="20"/>
              </w:rPr>
              <w:t xml:space="preserve">Address of Procuring Entity: </w:t>
            </w:r>
            <w:r>
              <w:rPr>
                <w:i/>
                <w:w w:val="105"/>
                <w:sz w:val="20"/>
              </w:rPr>
              <w:t xml:space="preserve">[insert City/ </w:t>
            </w:r>
            <w:r>
              <w:rPr>
                <w:i/>
                <w:sz w:val="20"/>
              </w:rPr>
              <w:t xml:space="preserve">street/building/floor number/room number/country] </w:t>
            </w:r>
            <w:r>
              <w:rPr>
                <w:w w:val="105"/>
                <w:sz w:val="20"/>
              </w:rPr>
              <w:t xml:space="preserve">Reason(s) for non-performance: </w:t>
            </w:r>
            <w:r>
              <w:rPr>
                <w:i/>
                <w:w w:val="105"/>
                <w:sz w:val="20"/>
              </w:rPr>
              <w:t>[indicate main</w:t>
            </w:r>
          </w:p>
          <w:p w14:paraId="5BEBFC50" w14:textId="77777777" w:rsidR="000B45FE" w:rsidRDefault="000B45FE" w:rsidP="00E22526">
            <w:pPr>
              <w:pStyle w:val="TableParagraph"/>
              <w:tabs>
                <w:tab w:val="left" w:pos="2716"/>
              </w:tabs>
              <w:spacing w:before="2" w:line="216" w:lineRule="exact"/>
              <w:ind w:left="2" w:right="141"/>
              <w:jc w:val="both"/>
              <w:rPr>
                <w:i/>
                <w:sz w:val="20"/>
              </w:rPr>
            </w:pPr>
            <w:r>
              <w:rPr>
                <w:i/>
                <w:spacing w:val="-2"/>
                <w:w w:val="105"/>
                <w:sz w:val="20"/>
              </w:rPr>
              <w:t>reason(s)]</w:t>
            </w:r>
          </w:p>
        </w:tc>
        <w:tc>
          <w:tcPr>
            <w:tcW w:w="2135" w:type="dxa"/>
            <w:gridSpan w:val="2"/>
          </w:tcPr>
          <w:p w14:paraId="073B696D" w14:textId="77777777" w:rsidR="000B45FE" w:rsidRDefault="000B45FE" w:rsidP="00E22526">
            <w:pPr>
              <w:pStyle w:val="TableParagraph"/>
              <w:tabs>
                <w:tab w:val="left" w:pos="2716"/>
              </w:tabs>
              <w:ind w:left="3" w:right="141"/>
              <w:jc w:val="both"/>
              <w:rPr>
                <w:i/>
                <w:sz w:val="20"/>
              </w:rPr>
            </w:pPr>
            <w:r>
              <w:rPr>
                <w:i/>
                <w:w w:val="105"/>
                <w:sz w:val="20"/>
              </w:rPr>
              <w:t>[insert</w:t>
            </w:r>
            <w:r>
              <w:rPr>
                <w:i/>
                <w:spacing w:val="-13"/>
                <w:w w:val="105"/>
                <w:sz w:val="20"/>
              </w:rPr>
              <w:t xml:space="preserve"> </w:t>
            </w:r>
            <w:r>
              <w:rPr>
                <w:i/>
                <w:spacing w:val="-2"/>
                <w:w w:val="105"/>
                <w:sz w:val="20"/>
              </w:rPr>
              <w:t>amount]</w:t>
            </w:r>
          </w:p>
        </w:tc>
      </w:tr>
      <w:tr w:rsidR="000B45FE" w14:paraId="56EEE3C0" w14:textId="77777777" w:rsidTr="000B45FE">
        <w:trPr>
          <w:trHeight w:val="237"/>
        </w:trPr>
        <w:tc>
          <w:tcPr>
            <w:tcW w:w="9302" w:type="dxa"/>
            <w:gridSpan w:val="10"/>
          </w:tcPr>
          <w:p w14:paraId="22C0BBBC" w14:textId="216177B0" w:rsidR="000B45FE" w:rsidRDefault="000B45FE" w:rsidP="00E22526">
            <w:pPr>
              <w:pStyle w:val="TableParagraph"/>
              <w:tabs>
                <w:tab w:val="left" w:pos="2716"/>
              </w:tabs>
              <w:spacing w:before="1" w:line="216" w:lineRule="exact"/>
              <w:ind w:left="4" w:right="141"/>
              <w:jc w:val="both"/>
              <w:rPr>
                <w:sz w:val="20"/>
              </w:rPr>
            </w:pPr>
            <w:r>
              <w:rPr>
                <w:sz w:val="20"/>
              </w:rPr>
              <w:t>Pending</w:t>
            </w:r>
            <w:r>
              <w:rPr>
                <w:spacing w:val="16"/>
                <w:sz w:val="20"/>
              </w:rPr>
              <w:t xml:space="preserve"> </w:t>
            </w:r>
            <w:r>
              <w:rPr>
                <w:sz w:val="20"/>
              </w:rPr>
              <w:t>Litigation,</w:t>
            </w:r>
            <w:r>
              <w:rPr>
                <w:spacing w:val="13"/>
                <w:sz w:val="20"/>
              </w:rPr>
              <w:t xml:space="preserve"> </w:t>
            </w:r>
            <w:r>
              <w:rPr>
                <w:sz w:val="20"/>
              </w:rPr>
              <w:t>in</w:t>
            </w:r>
            <w:r>
              <w:rPr>
                <w:spacing w:val="19"/>
                <w:sz w:val="20"/>
              </w:rPr>
              <w:t xml:space="preserve"> </w:t>
            </w:r>
            <w:r>
              <w:rPr>
                <w:sz w:val="20"/>
              </w:rPr>
              <w:t>accordance</w:t>
            </w:r>
            <w:r>
              <w:rPr>
                <w:spacing w:val="16"/>
                <w:sz w:val="20"/>
              </w:rPr>
              <w:t xml:space="preserve"> </w:t>
            </w:r>
            <w:r>
              <w:rPr>
                <w:sz w:val="20"/>
              </w:rPr>
              <w:t>with</w:t>
            </w:r>
            <w:r>
              <w:rPr>
                <w:spacing w:val="18"/>
                <w:sz w:val="20"/>
              </w:rPr>
              <w:t xml:space="preserve"> </w:t>
            </w:r>
            <w:r>
              <w:rPr>
                <w:sz w:val="20"/>
              </w:rPr>
              <w:t>Section</w:t>
            </w:r>
            <w:r>
              <w:rPr>
                <w:spacing w:val="14"/>
                <w:sz w:val="20"/>
              </w:rPr>
              <w:t xml:space="preserve"> </w:t>
            </w:r>
            <w:r w:rsidR="00AD5AA4">
              <w:rPr>
                <w:sz w:val="20"/>
              </w:rPr>
              <w:t>…</w:t>
            </w:r>
            <w:r>
              <w:rPr>
                <w:sz w:val="20"/>
              </w:rPr>
              <w:t>,</w:t>
            </w:r>
            <w:r>
              <w:rPr>
                <w:spacing w:val="16"/>
                <w:sz w:val="20"/>
              </w:rPr>
              <w:t xml:space="preserve"> </w:t>
            </w:r>
            <w:r>
              <w:rPr>
                <w:sz w:val="20"/>
              </w:rPr>
              <w:t>Evaluation</w:t>
            </w:r>
            <w:r>
              <w:rPr>
                <w:spacing w:val="13"/>
                <w:sz w:val="20"/>
              </w:rPr>
              <w:t xml:space="preserve"> </w:t>
            </w:r>
            <w:r>
              <w:rPr>
                <w:sz w:val="20"/>
              </w:rPr>
              <w:t>and</w:t>
            </w:r>
            <w:r>
              <w:rPr>
                <w:spacing w:val="16"/>
                <w:sz w:val="20"/>
              </w:rPr>
              <w:t xml:space="preserve"> </w:t>
            </w:r>
            <w:r>
              <w:rPr>
                <w:sz w:val="20"/>
              </w:rPr>
              <w:t>Qualification</w:t>
            </w:r>
            <w:r>
              <w:rPr>
                <w:spacing w:val="16"/>
                <w:sz w:val="20"/>
              </w:rPr>
              <w:t xml:space="preserve"> </w:t>
            </w:r>
            <w:r>
              <w:rPr>
                <w:spacing w:val="-2"/>
                <w:sz w:val="20"/>
              </w:rPr>
              <w:t>Criteria</w:t>
            </w:r>
          </w:p>
        </w:tc>
      </w:tr>
      <w:tr w:rsidR="000B45FE" w14:paraId="6B0BAE3D" w14:textId="77777777" w:rsidTr="000B45FE">
        <w:trPr>
          <w:trHeight w:val="960"/>
        </w:trPr>
        <w:tc>
          <w:tcPr>
            <w:tcW w:w="9302" w:type="dxa"/>
            <w:gridSpan w:val="10"/>
          </w:tcPr>
          <w:p w14:paraId="25A42F64" w14:textId="2D631E60" w:rsidR="000B45FE" w:rsidRDefault="000B45FE" w:rsidP="004E5D06">
            <w:pPr>
              <w:pStyle w:val="TableParagraph"/>
              <w:numPr>
                <w:ilvl w:val="0"/>
                <w:numId w:val="84"/>
              </w:numPr>
              <w:tabs>
                <w:tab w:val="left" w:pos="680"/>
                <w:tab w:val="left" w:pos="2716"/>
              </w:tabs>
              <w:spacing w:before="2" w:line="247" w:lineRule="auto"/>
              <w:ind w:right="141" w:firstLine="0"/>
              <w:jc w:val="both"/>
              <w:rPr>
                <w:sz w:val="20"/>
              </w:rPr>
            </w:pPr>
            <w:r>
              <w:rPr>
                <w:w w:val="105"/>
                <w:sz w:val="20"/>
              </w:rPr>
              <w:t>No</w:t>
            </w:r>
            <w:r>
              <w:rPr>
                <w:spacing w:val="-14"/>
                <w:w w:val="105"/>
                <w:sz w:val="20"/>
              </w:rPr>
              <w:t xml:space="preserve"> </w:t>
            </w:r>
            <w:r>
              <w:rPr>
                <w:w w:val="105"/>
                <w:sz w:val="20"/>
              </w:rPr>
              <w:t>pending</w:t>
            </w:r>
            <w:r>
              <w:rPr>
                <w:spacing w:val="-13"/>
                <w:w w:val="105"/>
                <w:sz w:val="20"/>
              </w:rPr>
              <w:t xml:space="preserve"> </w:t>
            </w:r>
            <w:r>
              <w:rPr>
                <w:w w:val="105"/>
                <w:sz w:val="20"/>
              </w:rPr>
              <w:t>litigation</w:t>
            </w:r>
            <w:r>
              <w:rPr>
                <w:spacing w:val="-13"/>
                <w:w w:val="105"/>
                <w:sz w:val="20"/>
              </w:rPr>
              <w:t xml:space="preserve"> </w:t>
            </w:r>
            <w:r>
              <w:rPr>
                <w:w w:val="105"/>
                <w:sz w:val="20"/>
              </w:rPr>
              <w:t>in</w:t>
            </w:r>
            <w:r>
              <w:rPr>
                <w:spacing w:val="-13"/>
                <w:w w:val="105"/>
                <w:sz w:val="20"/>
              </w:rPr>
              <w:t xml:space="preserve"> </w:t>
            </w:r>
            <w:r>
              <w:rPr>
                <w:w w:val="105"/>
                <w:sz w:val="20"/>
              </w:rPr>
              <w:t>accordance</w:t>
            </w:r>
            <w:r>
              <w:rPr>
                <w:spacing w:val="-13"/>
                <w:w w:val="105"/>
                <w:sz w:val="20"/>
              </w:rPr>
              <w:t xml:space="preserve"> </w:t>
            </w:r>
            <w:r>
              <w:rPr>
                <w:w w:val="105"/>
                <w:sz w:val="20"/>
              </w:rPr>
              <w:t>with</w:t>
            </w:r>
            <w:r>
              <w:rPr>
                <w:spacing w:val="-13"/>
                <w:w w:val="105"/>
                <w:sz w:val="20"/>
              </w:rPr>
              <w:t xml:space="preserve"> </w:t>
            </w:r>
            <w:r>
              <w:rPr>
                <w:w w:val="105"/>
                <w:sz w:val="20"/>
              </w:rPr>
              <w:t>Section</w:t>
            </w:r>
            <w:proofErr w:type="gramStart"/>
            <w:r>
              <w:rPr>
                <w:spacing w:val="-13"/>
                <w:w w:val="105"/>
                <w:sz w:val="20"/>
              </w:rPr>
              <w:t xml:space="preserve"> </w:t>
            </w:r>
            <w:r w:rsidR="00AD5AA4">
              <w:rPr>
                <w:w w:val="105"/>
                <w:sz w:val="20"/>
              </w:rPr>
              <w:t>..</w:t>
            </w:r>
            <w:proofErr w:type="gramEnd"/>
            <w:r>
              <w:rPr>
                <w:w w:val="105"/>
                <w:sz w:val="20"/>
              </w:rPr>
              <w:t>,</w:t>
            </w:r>
            <w:r>
              <w:rPr>
                <w:spacing w:val="-13"/>
                <w:w w:val="105"/>
                <w:sz w:val="20"/>
              </w:rPr>
              <w:t xml:space="preserve"> </w:t>
            </w:r>
            <w:r>
              <w:rPr>
                <w:w w:val="105"/>
                <w:sz w:val="20"/>
              </w:rPr>
              <w:t>Evaluation</w:t>
            </w:r>
            <w:r>
              <w:rPr>
                <w:spacing w:val="-14"/>
                <w:w w:val="105"/>
                <w:sz w:val="20"/>
              </w:rPr>
              <w:t xml:space="preserve"> </w:t>
            </w:r>
            <w:r>
              <w:rPr>
                <w:w w:val="105"/>
                <w:sz w:val="20"/>
              </w:rPr>
              <w:t>and</w:t>
            </w:r>
            <w:r>
              <w:rPr>
                <w:spacing w:val="-13"/>
                <w:w w:val="105"/>
                <w:sz w:val="20"/>
              </w:rPr>
              <w:t xml:space="preserve"> </w:t>
            </w:r>
            <w:r>
              <w:rPr>
                <w:w w:val="105"/>
                <w:sz w:val="20"/>
              </w:rPr>
              <w:t>Qualification</w:t>
            </w:r>
            <w:r>
              <w:rPr>
                <w:spacing w:val="-13"/>
                <w:w w:val="105"/>
                <w:sz w:val="20"/>
              </w:rPr>
              <w:t xml:space="preserve"> </w:t>
            </w:r>
            <w:r>
              <w:rPr>
                <w:w w:val="105"/>
                <w:sz w:val="20"/>
              </w:rPr>
              <w:t>Criteria,</w:t>
            </w:r>
            <w:r>
              <w:rPr>
                <w:spacing w:val="-13"/>
                <w:w w:val="105"/>
                <w:sz w:val="20"/>
              </w:rPr>
              <w:t xml:space="preserve"> </w:t>
            </w:r>
            <w:r>
              <w:rPr>
                <w:w w:val="105"/>
                <w:sz w:val="20"/>
              </w:rPr>
              <w:t xml:space="preserve">Sub-Factor </w:t>
            </w:r>
            <w:r w:rsidR="00426A4A">
              <w:rPr>
                <w:spacing w:val="-4"/>
                <w:w w:val="105"/>
                <w:sz w:val="20"/>
              </w:rPr>
              <w:t>..</w:t>
            </w:r>
            <w:r>
              <w:rPr>
                <w:spacing w:val="-4"/>
                <w:w w:val="105"/>
                <w:sz w:val="20"/>
              </w:rPr>
              <w:t>.</w:t>
            </w:r>
          </w:p>
          <w:p w14:paraId="26BAE5B9" w14:textId="66F3A62D" w:rsidR="000B45FE" w:rsidRDefault="000B45FE" w:rsidP="004E5D06">
            <w:pPr>
              <w:pStyle w:val="TableParagraph"/>
              <w:numPr>
                <w:ilvl w:val="0"/>
                <w:numId w:val="84"/>
              </w:numPr>
              <w:tabs>
                <w:tab w:val="left" w:pos="680"/>
                <w:tab w:val="left" w:pos="2716"/>
              </w:tabs>
              <w:spacing w:line="238" w:lineRule="exact"/>
              <w:ind w:right="141" w:firstLine="0"/>
              <w:jc w:val="both"/>
              <w:rPr>
                <w:sz w:val="20"/>
              </w:rPr>
            </w:pPr>
            <w:r>
              <w:rPr>
                <w:w w:val="105"/>
                <w:sz w:val="20"/>
              </w:rPr>
              <w:t>Pending</w:t>
            </w:r>
            <w:r>
              <w:rPr>
                <w:spacing w:val="-14"/>
                <w:w w:val="105"/>
                <w:sz w:val="20"/>
              </w:rPr>
              <w:t xml:space="preserve"> </w:t>
            </w:r>
            <w:r>
              <w:rPr>
                <w:w w:val="105"/>
                <w:sz w:val="20"/>
              </w:rPr>
              <w:t>litigation</w:t>
            </w:r>
            <w:r>
              <w:rPr>
                <w:spacing w:val="-13"/>
                <w:w w:val="105"/>
                <w:sz w:val="20"/>
              </w:rPr>
              <w:t xml:space="preserve"> </w:t>
            </w:r>
            <w:r>
              <w:rPr>
                <w:w w:val="105"/>
                <w:sz w:val="20"/>
              </w:rPr>
              <w:t>in</w:t>
            </w:r>
            <w:r>
              <w:rPr>
                <w:spacing w:val="-13"/>
                <w:w w:val="105"/>
                <w:sz w:val="20"/>
              </w:rPr>
              <w:t xml:space="preserve"> </w:t>
            </w:r>
            <w:r>
              <w:rPr>
                <w:w w:val="105"/>
                <w:sz w:val="20"/>
              </w:rPr>
              <w:t>accordance</w:t>
            </w:r>
            <w:r>
              <w:rPr>
                <w:spacing w:val="-13"/>
                <w:w w:val="105"/>
                <w:sz w:val="20"/>
              </w:rPr>
              <w:t xml:space="preserve"> </w:t>
            </w:r>
            <w:r>
              <w:rPr>
                <w:w w:val="105"/>
                <w:sz w:val="20"/>
              </w:rPr>
              <w:t>with</w:t>
            </w:r>
            <w:r>
              <w:rPr>
                <w:spacing w:val="-13"/>
                <w:w w:val="105"/>
                <w:sz w:val="20"/>
              </w:rPr>
              <w:t xml:space="preserve"> </w:t>
            </w:r>
            <w:r>
              <w:rPr>
                <w:w w:val="105"/>
                <w:sz w:val="20"/>
              </w:rPr>
              <w:t>Section</w:t>
            </w:r>
            <w:r>
              <w:rPr>
                <w:spacing w:val="-13"/>
                <w:w w:val="105"/>
                <w:sz w:val="20"/>
              </w:rPr>
              <w:t xml:space="preserve"> </w:t>
            </w:r>
            <w:r w:rsidR="00AD5AA4">
              <w:rPr>
                <w:w w:val="105"/>
                <w:sz w:val="20"/>
              </w:rPr>
              <w:t>…</w:t>
            </w:r>
            <w:r>
              <w:rPr>
                <w:w w:val="105"/>
                <w:sz w:val="20"/>
              </w:rPr>
              <w:t>,</w:t>
            </w:r>
            <w:r>
              <w:rPr>
                <w:spacing w:val="-13"/>
                <w:w w:val="105"/>
                <w:sz w:val="20"/>
              </w:rPr>
              <w:t xml:space="preserve"> </w:t>
            </w:r>
            <w:r>
              <w:rPr>
                <w:w w:val="105"/>
                <w:sz w:val="20"/>
              </w:rPr>
              <w:t>Evaluation</w:t>
            </w:r>
            <w:r>
              <w:rPr>
                <w:spacing w:val="-13"/>
                <w:w w:val="105"/>
                <w:sz w:val="20"/>
              </w:rPr>
              <w:t xml:space="preserve"> </w:t>
            </w:r>
            <w:r>
              <w:rPr>
                <w:w w:val="105"/>
                <w:sz w:val="20"/>
              </w:rPr>
              <w:t>and</w:t>
            </w:r>
            <w:r>
              <w:rPr>
                <w:spacing w:val="-14"/>
                <w:w w:val="105"/>
                <w:sz w:val="20"/>
              </w:rPr>
              <w:t xml:space="preserve"> </w:t>
            </w:r>
            <w:r>
              <w:rPr>
                <w:w w:val="105"/>
                <w:sz w:val="20"/>
              </w:rPr>
              <w:t>Qualification</w:t>
            </w:r>
            <w:r>
              <w:rPr>
                <w:spacing w:val="-13"/>
                <w:w w:val="105"/>
                <w:sz w:val="20"/>
              </w:rPr>
              <w:t xml:space="preserve"> </w:t>
            </w:r>
            <w:r>
              <w:rPr>
                <w:w w:val="105"/>
                <w:sz w:val="20"/>
              </w:rPr>
              <w:t>Criteria,</w:t>
            </w:r>
            <w:r>
              <w:rPr>
                <w:spacing w:val="-13"/>
                <w:w w:val="105"/>
                <w:sz w:val="20"/>
              </w:rPr>
              <w:t xml:space="preserve"> </w:t>
            </w:r>
            <w:r>
              <w:rPr>
                <w:w w:val="105"/>
                <w:sz w:val="20"/>
              </w:rPr>
              <w:t>Sub-Factor</w:t>
            </w:r>
            <w:proofErr w:type="gramStart"/>
            <w:r>
              <w:rPr>
                <w:spacing w:val="-13"/>
                <w:w w:val="105"/>
                <w:sz w:val="20"/>
              </w:rPr>
              <w:t xml:space="preserve"> </w:t>
            </w:r>
            <w:r w:rsidR="00426A4A">
              <w:rPr>
                <w:w w:val="105"/>
                <w:sz w:val="20"/>
              </w:rPr>
              <w:t>..</w:t>
            </w:r>
            <w:proofErr w:type="gramEnd"/>
            <w:r>
              <w:rPr>
                <w:w w:val="105"/>
                <w:sz w:val="20"/>
              </w:rPr>
              <w:t xml:space="preserve"> as indicated below.</w:t>
            </w:r>
          </w:p>
        </w:tc>
      </w:tr>
      <w:tr w:rsidR="000B45FE" w14:paraId="44DDD6A5" w14:textId="77777777" w:rsidTr="000B45FE">
        <w:trPr>
          <w:gridAfter w:val="1"/>
          <w:wAfter w:w="107" w:type="dxa"/>
          <w:trHeight w:val="1081"/>
        </w:trPr>
        <w:tc>
          <w:tcPr>
            <w:tcW w:w="1432" w:type="dxa"/>
            <w:gridSpan w:val="3"/>
          </w:tcPr>
          <w:p w14:paraId="03DDC9C0" w14:textId="77777777" w:rsidR="000B45FE" w:rsidRDefault="000B45FE" w:rsidP="00E22526">
            <w:pPr>
              <w:pStyle w:val="TableParagraph"/>
              <w:tabs>
                <w:tab w:val="left" w:pos="2716"/>
              </w:tabs>
              <w:spacing w:before="7" w:line="249" w:lineRule="auto"/>
              <w:ind w:left="100" w:right="141"/>
              <w:jc w:val="both"/>
              <w:rPr>
                <w:b/>
                <w:sz w:val="18"/>
              </w:rPr>
            </w:pPr>
            <w:r>
              <w:rPr>
                <w:b/>
                <w:w w:val="105"/>
                <w:sz w:val="18"/>
              </w:rPr>
              <w:t>Year</w:t>
            </w:r>
            <w:r>
              <w:rPr>
                <w:b/>
                <w:spacing w:val="-12"/>
                <w:w w:val="105"/>
                <w:sz w:val="18"/>
              </w:rPr>
              <w:t xml:space="preserve"> </w:t>
            </w:r>
            <w:r>
              <w:rPr>
                <w:b/>
                <w:w w:val="105"/>
                <w:sz w:val="18"/>
              </w:rPr>
              <w:t xml:space="preserve">of </w:t>
            </w:r>
            <w:r>
              <w:rPr>
                <w:b/>
                <w:spacing w:val="-2"/>
                <w:w w:val="105"/>
                <w:sz w:val="18"/>
              </w:rPr>
              <w:t>dispute</w:t>
            </w:r>
          </w:p>
        </w:tc>
        <w:tc>
          <w:tcPr>
            <w:tcW w:w="1924" w:type="dxa"/>
            <w:gridSpan w:val="3"/>
          </w:tcPr>
          <w:p w14:paraId="6E917A1A" w14:textId="77777777" w:rsidR="000B45FE" w:rsidRDefault="000B45FE" w:rsidP="00E22526">
            <w:pPr>
              <w:pStyle w:val="TableParagraph"/>
              <w:tabs>
                <w:tab w:val="left" w:pos="2716"/>
              </w:tabs>
              <w:spacing w:before="7" w:line="249" w:lineRule="auto"/>
              <w:ind w:left="101" w:right="141"/>
              <w:jc w:val="both"/>
              <w:rPr>
                <w:b/>
                <w:sz w:val="18"/>
              </w:rPr>
            </w:pPr>
            <w:r>
              <w:rPr>
                <w:b/>
                <w:w w:val="105"/>
                <w:sz w:val="18"/>
              </w:rPr>
              <w:t>Amount</w:t>
            </w:r>
            <w:r>
              <w:rPr>
                <w:b/>
                <w:spacing w:val="-12"/>
                <w:w w:val="105"/>
                <w:sz w:val="18"/>
              </w:rPr>
              <w:t xml:space="preserve"> </w:t>
            </w:r>
            <w:r>
              <w:rPr>
                <w:b/>
                <w:w w:val="105"/>
                <w:sz w:val="18"/>
              </w:rPr>
              <w:t>in</w:t>
            </w:r>
            <w:r>
              <w:rPr>
                <w:b/>
                <w:spacing w:val="-12"/>
                <w:w w:val="105"/>
                <w:sz w:val="18"/>
              </w:rPr>
              <w:t xml:space="preserve"> </w:t>
            </w:r>
            <w:r>
              <w:rPr>
                <w:b/>
                <w:w w:val="105"/>
                <w:sz w:val="18"/>
              </w:rPr>
              <w:t xml:space="preserve">dispute </w:t>
            </w:r>
            <w:r>
              <w:rPr>
                <w:b/>
                <w:spacing w:val="-2"/>
                <w:w w:val="105"/>
                <w:sz w:val="18"/>
              </w:rPr>
              <w:t>(currency)</w:t>
            </w:r>
          </w:p>
        </w:tc>
        <w:tc>
          <w:tcPr>
            <w:tcW w:w="3742" w:type="dxa"/>
          </w:tcPr>
          <w:p w14:paraId="5E062FDB" w14:textId="77777777" w:rsidR="000B45FE" w:rsidRDefault="000B45FE" w:rsidP="00E22526">
            <w:pPr>
              <w:pStyle w:val="TableParagraph"/>
              <w:tabs>
                <w:tab w:val="left" w:pos="2716"/>
              </w:tabs>
              <w:spacing w:before="7"/>
              <w:ind w:left="104" w:right="141"/>
              <w:jc w:val="both"/>
              <w:rPr>
                <w:b/>
                <w:sz w:val="18"/>
              </w:rPr>
            </w:pPr>
            <w:r>
              <w:rPr>
                <w:b/>
                <w:sz w:val="18"/>
              </w:rPr>
              <w:t>Contract</w:t>
            </w:r>
            <w:r>
              <w:rPr>
                <w:b/>
                <w:spacing w:val="24"/>
                <w:sz w:val="18"/>
              </w:rPr>
              <w:t xml:space="preserve"> </w:t>
            </w:r>
            <w:r>
              <w:rPr>
                <w:b/>
                <w:spacing w:val="-2"/>
                <w:sz w:val="18"/>
              </w:rPr>
              <w:t>Identification</w:t>
            </w:r>
          </w:p>
        </w:tc>
        <w:tc>
          <w:tcPr>
            <w:tcW w:w="2097" w:type="dxa"/>
            <w:gridSpan w:val="2"/>
          </w:tcPr>
          <w:p w14:paraId="2E66BA81" w14:textId="77777777" w:rsidR="000B45FE" w:rsidRDefault="000B45FE" w:rsidP="00E22526">
            <w:pPr>
              <w:pStyle w:val="TableParagraph"/>
              <w:tabs>
                <w:tab w:val="left" w:pos="2716"/>
              </w:tabs>
              <w:spacing w:before="7" w:line="249" w:lineRule="auto"/>
              <w:ind w:left="104" w:right="141"/>
              <w:jc w:val="both"/>
              <w:rPr>
                <w:b/>
                <w:sz w:val="18"/>
              </w:rPr>
            </w:pPr>
            <w:r>
              <w:rPr>
                <w:b/>
                <w:w w:val="105"/>
                <w:sz w:val="18"/>
              </w:rPr>
              <w:t>Total Contract Amount (currency), Kenya Shilling</w:t>
            </w:r>
          </w:p>
          <w:p w14:paraId="360DA774" w14:textId="77777777" w:rsidR="000B45FE" w:rsidRDefault="000B45FE" w:rsidP="00E22526">
            <w:pPr>
              <w:pStyle w:val="TableParagraph"/>
              <w:tabs>
                <w:tab w:val="left" w:pos="2716"/>
              </w:tabs>
              <w:spacing w:line="216" w:lineRule="exact"/>
              <w:ind w:left="104" w:right="141"/>
              <w:jc w:val="both"/>
              <w:rPr>
                <w:b/>
                <w:sz w:val="18"/>
              </w:rPr>
            </w:pPr>
            <w:r>
              <w:rPr>
                <w:b/>
                <w:spacing w:val="-2"/>
                <w:w w:val="105"/>
                <w:sz w:val="18"/>
              </w:rPr>
              <w:t>Equivalent</w:t>
            </w:r>
            <w:r>
              <w:rPr>
                <w:b/>
                <w:spacing w:val="-10"/>
                <w:w w:val="105"/>
                <w:sz w:val="18"/>
              </w:rPr>
              <w:t xml:space="preserve"> </w:t>
            </w:r>
            <w:r>
              <w:rPr>
                <w:b/>
                <w:spacing w:val="-2"/>
                <w:w w:val="105"/>
                <w:sz w:val="18"/>
              </w:rPr>
              <w:t>(exchange rate)</w:t>
            </w:r>
          </w:p>
        </w:tc>
      </w:tr>
      <w:tr w:rsidR="000B45FE" w14:paraId="6BA4205A" w14:textId="77777777" w:rsidTr="000B45FE">
        <w:trPr>
          <w:gridAfter w:val="1"/>
          <w:wAfter w:w="107" w:type="dxa"/>
          <w:trHeight w:val="1416"/>
        </w:trPr>
        <w:tc>
          <w:tcPr>
            <w:tcW w:w="1432" w:type="dxa"/>
            <w:gridSpan w:val="3"/>
          </w:tcPr>
          <w:p w14:paraId="0D80590D" w14:textId="77777777" w:rsidR="000B45FE" w:rsidRDefault="000B45FE" w:rsidP="00E22526">
            <w:pPr>
              <w:pStyle w:val="TableParagraph"/>
              <w:tabs>
                <w:tab w:val="left" w:pos="2716"/>
              </w:tabs>
              <w:ind w:right="141"/>
              <w:jc w:val="both"/>
              <w:rPr>
                <w:sz w:val="20"/>
              </w:rPr>
            </w:pPr>
          </w:p>
        </w:tc>
        <w:tc>
          <w:tcPr>
            <w:tcW w:w="1924" w:type="dxa"/>
            <w:gridSpan w:val="3"/>
          </w:tcPr>
          <w:p w14:paraId="0FE50AC9" w14:textId="77777777" w:rsidR="000B45FE" w:rsidRDefault="000B45FE" w:rsidP="00E22526">
            <w:pPr>
              <w:pStyle w:val="TableParagraph"/>
              <w:tabs>
                <w:tab w:val="left" w:pos="2716"/>
              </w:tabs>
              <w:ind w:right="141"/>
              <w:jc w:val="both"/>
              <w:rPr>
                <w:sz w:val="20"/>
              </w:rPr>
            </w:pPr>
          </w:p>
        </w:tc>
        <w:tc>
          <w:tcPr>
            <w:tcW w:w="3742" w:type="dxa"/>
            <w:tcBorders>
              <w:bottom w:val="single" w:sz="8" w:space="0" w:color="000000"/>
            </w:tcBorders>
          </w:tcPr>
          <w:p w14:paraId="60DB8A4C" w14:textId="77777777" w:rsidR="000B45FE" w:rsidRDefault="000B45FE" w:rsidP="00E22526">
            <w:pPr>
              <w:pStyle w:val="TableParagraph"/>
              <w:tabs>
                <w:tab w:val="left" w:pos="2716"/>
                <w:tab w:val="left" w:pos="3067"/>
              </w:tabs>
              <w:spacing w:before="2"/>
              <w:ind w:left="104" w:right="141"/>
              <w:jc w:val="both"/>
              <w:rPr>
                <w:sz w:val="20"/>
              </w:rPr>
            </w:pPr>
            <w:r>
              <w:rPr>
                <w:sz w:val="20"/>
              </w:rPr>
              <w:t>Contract</w:t>
            </w:r>
            <w:r>
              <w:rPr>
                <w:spacing w:val="16"/>
                <w:sz w:val="20"/>
              </w:rPr>
              <w:t xml:space="preserve"> </w:t>
            </w:r>
            <w:r>
              <w:rPr>
                <w:sz w:val="20"/>
              </w:rPr>
              <w:t>Identification:</w:t>
            </w:r>
            <w:r>
              <w:rPr>
                <w:spacing w:val="16"/>
                <w:sz w:val="20"/>
              </w:rPr>
              <w:t xml:space="preserve"> </w:t>
            </w:r>
            <w:r>
              <w:rPr>
                <w:sz w:val="20"/>
                <w:u w:val="single"/>
              </w:rPr>
              <w:tab/>
            </w:r>
          </w:p>
          <w:p w14:paraId="6155782C" w14:textId="77777777" w:rsidR="000B45FE" w:rsidRDefault="000B45FE" w:rsidP="00E22526">
            <w:pPr>
              <w:pStyle w:val="TableParagraph"/>
              <w:tabs>
                <w:tab w:val="left" w:pos="2716"/>
                <w:tab w:val="left" w:pos="3123"/>
                <w:tab w:val="left" w:pos="3619"/>
              </w:tabs>
              <w:spacing w:before="5" w:line="249" w:lineRule="auto"/>
              <w:ind w:left="104" w:right="141"/>
              <w:jc w:val="both"/>
              <w:rPr>
                <w:sz w:val="20"/>
              </w:rPr>
            </w:pPr>
            <w:r>
              <w:rPr>
                <w:w w:val="105"/>
                <w:sz w:val="20"/>
              </w:rPr>
              <w:t xml:space="preserve">Name of Procuring Entity: </w:t>
            </w:r>
            <w:r>
              <w:rPr>
                <w:sz w:val="20"/>
                <w:u w:val="single"/>
              </w:rPr>
              <w:tab/>
            </w:r>
            <w:r>
              <w:rPr>
                <w:sz w:val="20"/>
                <w:u w:val="single"/>
              </w:rPr>
              <w:tab/>
            </w:r>
            <w:r>
              <w:rPr>
                <w:sz w:val="20"/>
              </w:rPr>
              <w:t xml:space="preserve"> </w:t>
            </w:r>
            <w:r>
              <w:rPr>
                <w:w w:val="105"/>
                <w:sz w:val="20"/>
              </w:rPr>
              <w:t xml:space="preserve">Address of Procuring Entity: </w:t>
            </w:r>
            <w:r>
              <w:rPr>
                <w:sz w:val="20"/>
                <w:u w:val="single"/>
              </w:rPr>
              <w:tab/>
            </w:r>
            <w:r>
              <w:rPr>
                <w:sz w:val="20"/>
                <w:u w:val="single"/>
              </w:rPr>
              <w:tab/>
            </w:r>
            <w:r>
              <w:rPr>
                <w:sz w:val="20"/>
              </w:rPr>
              <w:t xml:space="preserve"> </w:t>
            </w:r>
            <w:r>
              <w:rPr>
                <w:w w:val="105"/>
                <w:sz w:val="20"/>
              </w:rPr>
              <w:t xml:space="preserve">Matter in dispute: </w:t>
            </w:r>
            <w:r>
              <w:rPr>
                <w:sz w:val="20"/>
                <w:u w:val="single"/>
              </w:rPr>
              <w:tab/>
            </w:r>
          </w:p>
          <w:p w14:paraId="26F025C6" w14:textId="77777777" w:rsidR="000B45FE" w:rsidRDefault="000B45FE" w:rsidP="00E22526">
            <w:pPr>
              <w:pStyle w:val="TableParagraph"/>
              <w:tabs>
                <w:tab w:val="left" w:pos="2716"/>
              </w:tabs>
              <w:spacing w:line="225" w:lineRule="exact"/>
              <w:ind w:left="104" w:right="141"/>
              <w:jc w:val="both"/>
              <w:rPr>
                <w:sz w:val="20"/>
              </w:rPr>
            </w:pPr>
            <w:r>
              <w:rPr>
                <w:sz w:val="20"/>
              </w:rPr>
              <w:t>Party</w:t>
            </w:r>
            <w:r>
              <w:rPr>
                <w:spacing w:val="10"/>
                <w:sz w:val="20"/>
              </w:rPr>
              <w:t xml:space="preserve"> </w:t>
            </w:r>
            <w:r>
              <w:rPr>
                <w:sz w:val="20"/>
              </w:rPr>
              <w:t>who</w:t>
            </w:r>
            <w:r>
              <w:rPr>
                <w:spacing w:val="13"/>
                <w:sz w:val="20"/>
              </w:rPr>
              <w:t xml:space="preserve"> </w:t>
            </w:r>
            <w:r>
              <w:rPr>
                <w:sz w:val="20"/>
              </w:rPr>
              <w:t>initiated</w:t>
            </w:r>
            <w:r>
              <w:rPr>
                <w:spacing w:val="10"/>
                <w:sz w:val="20"/>
              </w:rPr>
              <w:t xml:space="preserve"> </w:t>
            </w:r>
            <w:r>
              <w:rPr>
                <w:sz w:val="20"/>
              </w:rPr>
              <w:t>the</w:t>
            </w:r>
            <w:r>
              <w:rPr>
                <w:spacing w:val="10"/>
                <w:sz w:val="20"/>
              </w:rPr>
              <w:t xml:space="preserve"> </w:t>
            </w:r>
            <w:r>
              <w:rPr>
                <w:sz w:val="20"/>
              </w:rPr>
              <w:t>dispute:</w:t>
            </w:r>
            <w:r>
              <w:rPr>
                <w:spacing w:val="13"/>
                <w:sz w:val="20"/>
              </w:rPr>
              <w:t xml:space="preserve"> </w:t>
            </w:r>
            <w:r>
              <w:rPr>
                <w:spacing w:val="80"/>
                <w:sz w:val="20"/>
                <w:u w:val="single"/>
              </w:rPr>
              <w:t xml:space="preserve">   </w:t>
            </w:r>
          </w:p>
          <w:p w14:paraId="65E5E515" w14:textId="77777777" w:rsidR="000B45FE" w:rsidRDefault="000B45FE" w:rsidP="00E22526">
            <w:pPr>
              <w:pStyle w:val="TableParagraph"/>
              <w:tabs>
                <w:tab w:val="left" w:pos="2716"/>
              </w:tabs>
              <w:spacing w:before="10" w:line="206" w:lineRule="exact"/>
              <w:ind w:left="104" w:right="141"/>
              <w:jc w:val="both"/>
              <w:rPr>
                <w:sz w:val="20"/>
              </w:rPr>
            </w:pPr>
            <w:r>
              <w:rPr>
                <w:w w:val="105"/>
                <w:sz w:val="20"/>
              </w:rPr>
              <w:t>Status</w:t>
            </w:r>
            <w:r>
              <w:rPr>
                <w:spacing w:val="-11"/>
                <w:w w:val="105"/>
                <w:sz w:val="20"/>
              </w:rPr>
              <w:t xml:space="preserve"> </w:t>
            </w:r>
            <w:r>
              <w:rPr>
                <w:w w:val="105"/>
                <w:sz w:val="20"/>
              </w:rPr>
              <w:t>of</w:t>
            </w:r>
            <w:r>
              <w:rPr>
                <w:spacing w:val="-8"/>
                <w:w w:val="105"/>
                <w:sz w:val="20"/>
              </w:rPr>
              <w:t xml:space="preserve"> </w:t>
            </w:r>
            <w:r>
              <w:rPr>
                <w:spacing w:val="-2"/>
                <w:w w:val="105"/>
                <w:sz w:val="20"/>
              </w:rPr>
              <w:t>dispute:</w:t>
            </w:r>
          </w:p>
        </w:tc>
        <w:tc>
          <w:tcPr>
            <w:tcW w:w="2097" w:type="dxa"/>
            <w:gridSpan w:val="2"/>
          </w:tcPr>
          <w:p w14:paraId="3F9253C2" w14:textId="77777777" w:rsidR="000B45FE" w:rsidRDefault="000B45FE" w:rsidP="00E22526">
            <w:pPr>
              <w:pStyle w:val="TableParagraph"/>
              <w:tabs>
                <w:tab w:val="left" w:pos="2716"/>
              </w:tabs>
              <w:ind w:right="141"/>
              <w:jc w:val="both"/>
              <w:rPr>
                <w:sz w:val="20"/>
              </w:rPr>
            </w:pPr>
          </w:p>
        </w:tc>
      </w:tr>
      <w:tr w:rsidR="000B45FE" w14:paraId="7D1BEB13" w14:textId="77777777" w:rsidTr="000B45FE">
        <w:trPr>
          <w:gridAfter w:val="1"/>
          <w:wAfter w:w="107" w:type="dxa"/>
          <w:trHeight w:val="1422"/>
        </w:trPr>
        <w:tc>
          <w:tcPr>
            <w:tcW w:w="1432" w:type="dxa"/>
            <w:gridSpan w:val="3"/>
          </w:tcPr>
          <w:p w14:paraId="127A0599" w14:textId="77777777" w:rsidR="000B45FE" w:rsidRDefault="000B45FE" w:rsidP="00E22526">
            <w:pPr>
              <w:pStyle w:val="TableParagraph"/>
              <w:tabs>
                <w:tab w:val="left" w:pos="2716"/>
              </w:tabs>
              <w:ind w:right="141"/>
              <w:jc w:val="both"/>
              <w:rPr>
                <w:sz w:val="20"/>
              </w:rPr>
            </w:pPr>
          </w:p>
        </w:tc>
        <w:tc>
          <w:tcPr>
            <w:tcW w:w="1924" w:type="dxa"/>
            <w:gridSpan w:val="3"/>
          </w:tcPr>
          <w:p w14:paraId="6E357D72" w14:textId="77777777" w:rsidR="000B45FE" w:rsidRDefault="000B45FE" w:rsidP="00E22526">
            <w:pPr>
              <w:pStyle w:val="TableParagraph"/>
              <w:tabs>
                <w:tab w:val="left" w:pos="2716"/>
              </w:tabs>
              <w:ind w:right="141"/>
              <w:jc w:val="both"/>
              <w:rPr>
                <w:sz w:val="20"/>
              </w:rPr>
            </w:pPr>
          </w:p>
        </w:tc>
        <w:tc>
          <w:tcPr>
            <w:tcW w:w="3742" w:type="dxa"/>
            <w:tcBorders>
              <w:top w:val="single" w:sz="8" w:space="0" w:color="000000"/>
            </w:tcBorders>
          </w:tcPr>
          <w:p w14:paraId="151A6777" w14:textId="77777777" w:rsidR="000B45FE" w:rsidRDefault="000B45FE" w:rsidP="00E22526">
            <w:pPr>
              <w:pStyle w:val="TableParagraph"/>
              <w:tabs>
                <w:tab w:val="left" w:pos="2716"/>
              </w:tabs>
              <w:spacing w:line="249" w:lineRule="auto"/>
              <w:ind w:left="104" w:right="141"/>
              <w:jc w:val="both"/>
              <w:rPr>
                <w:sz w:val="20"/>
              </w:rPr>
            </w:pPr>
            <w:r>
              <w:rPr>
                <w:w w:val="105"/>
                <w:sz w:val="20"/>
              </w:rPr>
              <w:t xml:space="preserve">Contract Identification: Name of Procuring Entity: </w:t>
            </w:r>
            <w:r>
              <w:rPr>
                <w:spacing w:val="-2"/>
                <w:w w:val="105"/>
                <w:sz w:val="20"/>
              </w:rPr>
              <w:t>Address</w:t>
            </w:r>
            <w:r>
              <w:rPr>
                <w:spacing w:val="-10"/>
                <w:w w:val="105"/>
                <w:sz w:val="20"/>
              </w:rPr>
              <w:t xml:space="preserve"> </w:t>
            </w:r>
            <w:r>
              <w:rPr>
                <w:spacing w:val="-2"/>
                <w:w w:val="105"/>
                <w:sz w:val="20"/>
              </w:rPr>
              <w:t>of</w:t>
            </w:r>
            <w:r>
              <w:rPr>
                <w:spacing w:val="-9"/>
                <w:w w:val="105"/>
                <w:sz w:val="20"/>
              </w:rPr>
              <w:t xml:space="preserve"> </w:t>
            </w:r>
            <w:r>
              <w:rPr>
                <w:spacing w:val="-2"/>
                <w:w w:val="105"/>
                <w:sz w:val="20"/>
              </w:rPr>
              <w:t>Procuring</w:t>
            </w:r>
            <w:r>
              <w:rPr>
                <w:spacing w:val="-10"/>
                <w:w w:val="105"/>
                <w:sz w:val="20"/>
              </w:rPr>
              <w:t xml:space="preserve"> </w:t>
            </w:r>
            <w:r>
              <w:rPr>
                <w:spacing w:val="-2"/>
                <w:w w:val="105"/>
                <w:sz w:val="20"/>
              </w:rPr>
              <w:t xml:space="preserve">Entity: </w:t>
            </w:r>
            <w:r>
              <w:rPr>
                <w:w w:val="105"/>
                <w:sz w:val="20"/>
              </w:rPr>
              <w:t>Matter in dispute:</w:t>
            </w:r>
          </w:p>
          <w:p w14:paraId="31000D2F" w14:textId="77777777" w:rsidR="000B45FE" w:rsidRDefault="000B45FE" w:rsidP="00E22526">
            <w:pPr>
              <w:pStyle w:val="TableParagraph"/>
              <w:tabs>
                <w:tab w:val="left" w:pos="2716"/>
              </w:tabs>
              <w:spacing w:line="226" w:lineRule="exact"/>
              <w:ind w:left="104" w:right="141"/>
              <w:jc w:val="both"/>
              <w:rPr>
                <w:sz w:val="20"/>
              </w:rPr>
            </w:pPr>
            <w:r>
              <w:rPr>
                <w:w w:val="105"/>
                <w:sz w:val="20"/>
              </w:rPr>
              <w:t>Party</w:t>
            </w:r>
            <w:r>
              <w:rPr>
                <w:spacing w:val="-13"/>
                <w:w w:val="105"/>
                <w:sz w:val="20"/>
              </w:rPr>
              <w:t xml:space="preserve"> </w:t>
            </w:r>
            <w:r>
              <w:rPr>
                <w:w w:val="105"/>
                <w:sz w:val="20"/>
              </w:rPr>
              <w:t>who</w:t>
            </w:r>
            <w:r>
              <w:rPr>
                <w:spacing w:val="-10"/>
                <w:w w:val="105"/>
                <w:sz w:val="20"/>
              </w:rPr>
              <w:t xml:space="preserve"> </w:t>
            </w:r>
            <w:r>
              <w:rPr>
                <w:w w:val="105"/>
                <w:sz w:val="20"/>
              </w:rPr>
              <w:t>initiated</w:t>
            </w:r>
            <w:r>
              <w:rPr>
                <w:spacing w:val="-13"/>
                <w:w w:val="105"/>
                <w:sz w:val="20"/>
              </w:rPr>
              <w:t xml:space="preserve"> </w:t>
            </w:r>
            <w:r>
              <w:rPr>
                <w:w w:val="105"/>
                <w:sz w:val="20"/>
              </w:rPr>
              <w:t>the</w:t>
            </w:r>
            <w:r>
              <w:rPr>
                <w:spacing w:val="-12"/>
                <w:w w:val="105"/>
                <w:sz w:val="20"/>
              </w:rPr>
              <w:t xml:space="preserve"> </w:t>
            </w:r>
            <w:r>
              <w:rPr>
                <w:spacing w:val="-2"/>
                <w:w w:val="105"/>
                <w:sz w:val="20"/>
              </w:rPr>
              <w:t>dispute:</w:t>
            </w:r>
          </w:p>
          <w:p w14:paraId="6A068C74" w14:textId="77777777" w:rsidR="000B45FE" w:rsidRDefault="000B45FE" w:rsidP="00E22526">
            <w:pPr>
              <w:pStyle w:val="TableParagraph"/>
              <w:tabs>
                <w:tab w:val="left" w:pos="2716"/>
              </w:tabs>
              <w:spacing w:before="6" w:line="213" w:lineRule="exact"/>
              <w:ind w:left="104" w:right="141"/>
              <w:jc w:val="both"/>
              <w:rPr>
                <w:sz w:val="20"/>
              </w:rPr>
            </w:pPr>
            <w:r>
              <w:rPr>
                <w:w w:val="105"/>
                <w:sz w:val="20"/>
              </w:rPr>
              <w:t>Status</w:t>
            </w:r>
            <w:r>
              <w:rPr>
                <w:spacing w:val="-11"/>
                <w:w w:val="105"/>
                <w:sz w:val="20"/>
              </w:rPr>
              <w:t xml:space="preserve"> </w:t>
            </w:r>
            <w:r>
              <w:rPr>
                <w:w w:val="105"/>
                <w:sz w:val="20"/>
              </w:rPr>
              <w:t>of</w:t>
            </w:r>
            <w:r>
              <w:rPr>
                <w:spacing w:val="-8"/>
                <w:w w:val="105"/>
                <w:sz w:val="20"/>
              </w:rPr>
              <w:t xml:space="preserve"> </w:t>
            </w:r>
            <w:r>
              <w:rPr>
                <w:spacing w:val="-2"/>
                <w:w w:val="105"/>
                <w:sz w:val="20"/>
              </w:rPr>
              <w:t>dispute:</w:t>
            </w:r>
          </w:p>
        </w:tc>
        <w:tc>
          <w:tcPr>
            <w:tcW w:w="2097" w:type="dxa"/>
            <w:gridSpan w:val="2"/>
          </w:tcPr>
          <w:p w14:paraId="184729D1" w14:textId="77777777" w:rsidR="000B45FE" w:rsidRDefault="000B45FE" w:rsidP="00E22526">
            <w:pPr>
              <w:pStyle w:val="TableParagraph"/>
              <w:tabs>
                <w:tab w:val="left" w:pos="2716"/>
              </w:tabs>
              <w:ind w:right="141"/>
              <w:jc w:val="both"/>
              <w:rPr>
                <w:sz w:val="20"/>
              </w:rPr>
            </w:pPr>
          </w:p>
        </w:tc>
      </w:tr>
      <w:tr w:rsidR="000B45FE" w14:paraId="73205BD5" w14:textId="77777777" w:rsidTr="000B45FE">
        <w:trPr>
          <w:gridAfter w:val="1"/>
          <w:wAfter w:w="107" w:type="dxa"/>
          <w:trHeight w:val="236"/>
        </w:trPr>
        <w:tc>
          <w:tcPr>
            <w:tcW w:w="9195" w:type="dxa"/>
            <w:gridSpan w:val="9"/>
          </w:tcPr>
          <w:p w14:paraId="331621ED" w14:textId="254F4EAA" w:rsidR="000B45FE" w:rsidRDefault="000B45FE" w:rsidP="00E22526">
            <w:pPr>
              <w:pStyle w:val="TableParagraph"/>
              <w:tabs>
                <w:tab w:val="left" w:pos="2716"/>
              </w:tabs>
              <w:spacing w:before="4" w:line="212" w:lineRule="exact"/>
              <w:ind w:left="100" w:right="141"/>
              <w:jc w:val="both"/>
              <w:rPr>
                <w:sz w:val="20"/>
              </w:rPr>
            </w:pPr>
            <w:r>
              <w:rPr>
                <w:sz w:val="20"/>
              </w:rPr>
              <w:t>Litigation</w:t>
            </w:r>
            <w:r>
              <w:rPr>
                <w:spacing w:val="14"/>
                <w:sz w:val="20"/>
              </w:rPr>
              <w:t xml:space="preserve"> </w:t>
            </w:r>
            <w:r>
              <w:rPr>
                <w:sz w:val="20"/>
              </w:rPr>
              <w:t>History</w:t>
            </w:r>
            <w:r>
              <w:rPr>
                <w:spacing w:val="17"/>
                <w:sz w:val="20"/>
              </w:rPr>
              <w:t xml:space="preserve"> </w:t>
            </w:r>
            <w:r>
              <w:rPr>
                <w:sz w:val="20"/>
              </w:rPr>
              <w:t>in</w:t>
            </w:r>
            <w:r>
              <w:rPr>
                <w:spacing w:val="14"/>
                <w:sz w:val="20"/>
              </w:rPr>
              <w:t xml:space="preserve"> </w:t>
            </w:r>
            <w:r>
              <w:rPr>
                <w:sz w:val="20"/>
              </w:rPr>
              <w:t>accordance</w:t>
            </w:r>
            <w:r>
              <w:rPr>
                <w:spacing w:val="17"/>
                <w:sz w:val="20"/>
              </w:rPr>
              <w:t xml:space="preserve"> </w:t>
            </w:r>
            <w:r>
              <w:rPr>
                <w:sz w:val="20"/>
              </w:rPr>
              <w:t>with</w:t>
            </w:r>
            <w:r>
              <w:rPr>
                <w:spacing w:val="19"/>
                <w:sz w:val="20"/>
              </w:rPr>
              <w:t xml:space="preserve"> </w:t>
            </w:r>
            <w:r>
              <w:rPr>
                <w:sz w:val="20"/>
              </w:rPr>
              <w:t>Section</w:t>
            </w:r>
            <w:r>
              <w:rPr>
                <w:spacing w:val="14"/>
                <w:sz w:val="20"/>
              </w:rPr>
              <w:t xml:space="preserve"> </w:t>
            </w:r>
            <w:r w:rsidR="00AD5AA4">
              <w:rPr>
                <w:sz w:val="20"/>
              </w:rPr>
              <w:t>…</w:t>
            </w:r>
            <w:r>
              <w:rPr>
                <w:sz w:val="20"/>
              </w:rPr>
              <w:t>,</w:t>
            </w:r>
            <w:r>
              <w:rPr>
                <w:spacing w:val="15"/>
                <w:sz w:val="20"/>
              </w:rPr>
              <w:t xml:space="preserve"> </w:t>
            </w:r>
            <w:r>
              <w:rPr>
                <w:sz w:val="20"/>
              </w:rPr>
              <w:t>Evaluation</w:t>
            </w:r>
            <w:r>
              <w:rPr>
                <w:spacing w:val="17"/>
                <w:sz w:val="20"/>
              </w:rPr>
              <w:t xml:space="preserve"> </w:t>
            </w:r>
            <w:r>
              <w:rPr>
                <w:sz w:val="20"/>
              </w:rPr>
              <w:t>and</w:t>
            </w:r>
            <w:r>
              <w:rPr>
                <w:spacing w:val="16"/>
                <w:sz w:val="20"/>
              </w:rPr>
              <w:t xml:space="preserve"> </w:t>
            </w:r>
            <w:r>
              <w:rPr>
                <w:sz w:val="20"/>
              </w:rPr>
              <w:t>Qualification</w:t>
            </w:r>
            <w:r>
              <w:rPr>
                <w:spacing w:val="17"/>
                <w:sz w:val="20"/>
              </w:rPr>
              <w:t xml:space="preserve"> </w:t>
            </w:r>
            <w:r>
              <w:rPr>
                <w:spacing w:val="-2"/>
                <w:sz w:val="20"/>
              </w:rPr>
              <w:t>Criteria</w:t>
            </w:r>
          </w:p>
        </w:tc>
      </w:tr>
      <w:tr w:rsidR="000B45FE" w14:paraId="246C08D9" w14:textId="77777777" w:rsidTr="000B45FE">
        <w:trPr>
          <w:gridAfter w:val="1"/>
          <w:wAfter w:w="107" w:type="dxa"/>
          <w:trHeight w:val="959"/>
        </w:trPr>
        <w:tc>
          <w:tcPr>
            <w:tcW w:w="9195" w:type="dxa"/>
            <w:gridSpan w:val="9"/>
          </w:tcPr>
          <w:p w14:paraId="3B6FF94F" w14:textId="7011745F" w:rsidR="000B45FE" w:rsidRDefault="000B45FE" w:rsidP="004E5D06">
            <w:pPr>
              <w:pStyle w:val="TableParagraph"/>
              <w:numPr>
                <w:ilvl w:val="0"/>
                <w:numId w:val="83"/>
              </w:numPr>
              <w:tabs>
                <w:tab w:val="left" w:pos="777"/>
                <w:tab w:val="left" w:pos="2716"/>
              </w:tabs>
              <w:spacing w:before="6" w:line="247" w:lineRule="auto"/>
              <w:ind w:right="141" w:firstLine="0"/>
              <w:jc w:val="both"/>
              <w:rPr>
                <w:sz w:val="20"/>
              </w:rPr>
            </w:pPr>
            <w:r>
              <w:rPr>
                <w:w w:val="105"/>
                <w:sz w:val="20"/>
              </w:rPr>
              <w:lastRenderedPageBreak/>
              <w:t>No</w:t>
            </w:r>
            <w:r>
              <w:rPr>
                <w:spacing w:val="-14"/>
                <w:w w:val="105"/>
                <w:sz w:val="20"/>
              </w:rPr>
              <w:t xml:space="preserve"> </w:t>
            </w:r>
            <w:r>
              <w:rPr>
                <w:w w:val="105"/>
                <w:sz w:val="20"/>
              </w:rPr>
              <w:t>Litigation</w:t>
            </w:r>
            <w:r>
              <w:rPr>
                <w:spacing w:val="-13"/>
                <w:w w:val="105"/>
                <w:sz w:val="20"/>
              </w:rPr>
              <w:t xml:space="preserve"> </w:t>
            </w:r>
            <w:r>
              <w:rPr>
                <w:w w:val="105"/>
                <w:sz w:val="20"/>
              </w:rPr>
              <w:t>History</w:t>
            </w:r>
            <w:r>
              <w:rPr>
                <w:spacing w:val="-13"/>
                <w:w w:val="105"/>
                <w:sz w:val="20"/>
              </w:rPr>
              <w:t xml:space="preserve"> </w:t>
            </w:r>
            <w:r>
              <w:rPr>
                <w:w w:val="105"/>
                <w:sz w:val="20"/>
              </w:rPr>
              <w:t>in</w:t>
            </w:r>
            <w:r>
              <w:rPr>
                <w:spacing w:val="-13"/>
                <w:w w:val="105"/>
                <w:sz w:val="20"/>
              </w:rPr>
              <w:t xml:space="preserve"> </w:t>
            </w:r>
            <w:r>
              <w:rPr>
                <w:w w:val="105"/>
                <w:sz w:val="20"/>
              </w:rPr>
              <w:t>accordance</w:t>
            </w:r>
            <w:r>
              <w:rPr>
                <w:spacing w:val="-13"/>
                <w:w w:val="105"/>
                <w:sz w:val="20"/>
              </w:rPr>
              <w:t xml:space="preserve"> </w:t>
            </w:r>
            <w:r>
              <w:rPr>
                <w:w w:val="105"/>
                <w:sz w:val="20"/>
              </w:rPr>
              <w:t>with</w:t>
            </w:r>
            <w:r>
              <w:rPr>
                <w:spacing w:val="-13"/>
                <w:w w:val="105"/>
                <w:sz w:val="20"/>
              </w:rPr>
              <w:t xml:space="preserve"> </w:t>
            </w:r>
            <w:r>
              <w:rPr>
                <w:w w:val="105"/>
                <w:sz w:val="20"/>
              </w:rPr>
              <w:t>Section</w:t>
            </w:r>
            <w:r>
              <w:rPr>
                <w:spacing w:val="-13"/>
                <w:w w:val="105"/>
                <w:sz w:val="20"/>
              </w:rPr>
              <w:t xml:space="preserve"> </w:t>
            </w:r>
            <w:r w:rsidR="00AD5AA4">
              <w:rPr>
                <w:w w:val="105"/>
                <w:sz w:val="20"/>
              </w:rPr>
              <w:t>…</w:t>
            </w:r>
            <w:r>
              <w:rPr>
                <w:w w:val="105"/>
                <w:sz w:val="20"/>
              </w:rPr>
              <w:t>,</w:t>
            </w:r>
            <w:r>
              <w:rPr>
                <w:spacing w:val="-13"/>
                <w:w w:val="105"/>
                <w:sz w:val="20"/>
              </w:rPr>
              <w:t xml:space="preserve"> </w:t>
            </w:r>
            <w:r>
              <w:rPr>
                <w:w w:val="105"/>
                <w:sz w:val="20"/>
              </w:rPr>
              <w:t>Evaluation</w:t>
            </w:r>
            <w:r>
              <w:rPr>
                <w:spacing w:val="-14"/>
                <w:w w:val="105"/>
                <w:sz w:val="20"/>
              </w:rPr>
              <w:t xml:space="preserve"> </w:t>
            </w:r>
            <w:r>
              <w:rPr>
                <w:w w:val="105"/>
                <w:sz w:val="20"/>
              </w:rPr>
              <w:t>and</w:t>
            </w:r>
            <w:r>
              <w:rPr>
                <w:spacing w:val="-13"/>
                <w:w w:val="105"/>
                <w:sz w:val="20"/>
              </w:rPr>
              <w:t xml:space="preserve"> </w:t>
            </w:r>
            <w:r>
              <w:rPr>
                <w:w w:val="105"/>
                <w:sz w:val="20"/>
              </w:rPr>
              <w:t>Qualification</w:t>
            </w:r>
            <w:r>
              <w:rPr>
                <w:spacing w:val="-13"/>
                <w:w w:val="105"/>
                <w:sz w:val="20"/>
              </w:rPr>
              <w:t xml:space="preserve"> </w:t>
            </w:r>
            <w:r>
              <w:rPr>
                <w:w w:val="105"/>
                <w:sz w:val="20"/>
              </w:rPr>
              <w:t>Criteria,</w:t>
            </w:r>
            <w:r>
              <w:rPr>
                <w:spacing w:val="-13"/>
                <w:w w:val="105"/>
                <w:sz w:val="20"/>
              </w:rPr>
              <w:t xml:space="preserve"> </w:t>
            </w:r>
            <w:r>
              <w:rPr>
                <w:w w:val="105"/>
                <w:sz w:val="20"/>
              </w:rPr>
              <w:t xml:space="preserve">Sub- Factor </w:t>
            </w:r>
            <w:r w:rsidR="00AD5AA4">
              <w:rPr>
                <w:w w:val="105"/>
                <w:sz w:val="20"/>
              </w:rPr>
              <w:t>..</w:t>
            </w:r>
            <w:r>
              <w:rPr>
                <w:w w:val="105"/>
                <w:sz w:val="20"/>
              </w:rPr>
              <w:t>.</w:t>
            </w:r>
          </w:p>
          <w:p w14:paraId="51BC1A26" w14:textId="0B1A8461" w:rsidR="000B45FE" w:rsidRDefault="000B45FE" w:rsidP="004E5D06">
            <w:pPr>
              <w:pStyle w:val="TableParagraph"/>
              <w:numPr>
                <w:ilvl w:val="0"/>
                <w:numId w:val="83"/>
              </w:numPr>
              <w:tabs>
                <w:tab w:val="left" w:pos="777"/>
                <w:tab w:val="left" w:pos="2716"/>
              </w:tabs>
              <w:spacing w:before="2"/>
              <w:ind w:left="777" w:right="141"/>
              <w:jc w:val="both"/>
              <w:rPr>
                <w:sz w:val="20"/>
              </w:rPr>
            </w:pPr>
            <w:r>
              <w:rPr>
                <w:sz w:val="20"/>
              </w:rPr>
              <w:t>Litigation</w:t>
            </w:r>
            <w:r>
              <w:rPr>
                <w:spacing w:val="14"/>
                <w:sz w:val="20"/>
              </w:rPr>
              <w:t xml:space="preserve"> </w:t>
            </w:r>
            <w:r>
              <w:rPr>
                <w:sz w:val="20"/>
              </w:rPr>
              <w:t>History</w:t>
            </w:r>
            <w:r>
              <w:rPr>
                <w:spacing w:val="17"/>
                <w:sz w:val="20"/>
              </w:rPr>
              <w:t xml:space="preserve"> </w:t>
            </w:r>
            <w:r>
              <w:rPr>
                <w:sz w:val="20"/>
              </w:rPr>
              <w:t>in</w:t>
            </w:r>
            <w:r>
              <w:rPr>
                <w:spacing w:val="15"/>
                <w:sz w:val="20"/>
              </w:rPr>
              <w:t xml:space="preserve"> </w:t>
            </w:r>
            <w:r>
              <w:rPr>
                <w:sz w:val="20"/>
              </w:rPr>
              <w:t>accordance</w:t>
            </w:r>
            <w:r>
              <w:rPr>
                <w:spacing w:val="17"/>
                <w:sz w:val="20"/>
              </w:rPr>
              <w:t xml:space="preserve"> </w:t>
            </w:r>
            <w:r>
              <w:rPr>
                <w:sz w:val="20"/>
              </w:rPr>
              <w:t>with</w:t>
            </w:r>
            <w:r>
              <w:rPr>
                <w:spacing w:val="20"/>
                <w:sz w:val="20"/>
              </w:rPr>
              <w:t xml:space="preserve"> </w:t>
            </w:r>
            <w:r>
              <w:rPr>
                <w:sz w:val="20"/>
              </w:rPr>
              <w:t>Section</w:t>
            </w:r>
            <w:r>
              <w:rPr>
                <w:spacing w:val="14"/>
                <w:sz w:val="20"/>
              </w:rPr>
              <w:t xml:space="preserve"> </w:t>
            </w:r>
            <w:r w:rsidR="00AD5AA4">
              <w:rPr>
                <w:sz w:val="20"/>
              </w:rPr>
              <w:t>…</w:t>
            </w:r>
            <w:r>
              <w:rPr>
                <w:sz w:val="20"/>
              </w:rPr>
              <w:t>,</w:t>
            </w:r>
            <w:r>
              <w:rPr>
                <w:spacing w:val="15"/>
                <w:sz w:val="20"/>
              </w:rPr>
              <w:t xml:space="preserve"> </w:t>
            </w:r>
            <w:r>
              <w:rPr>
                <w:sz w:val="20"/>
              </w:rPr>
              <w:t>Evaluation</w:t>
            </w:r>
            <w:r>
              <w:rPr>
                <w:spacing w:val="17"/>
                <w:sz w:val="20"/>
              </w:rPr>
              <w:t xml:space="preserve"> </w:t>
            </w:r>
            <w:r>
              <w:rPr>
                <w:sz w:val="20"/>
              </w:rPr>
              <w:t>and</w:t>
            </w:r>
            <w:r>
              <w:rPr>
                <w:spacing w:val="17"/>
                <w:sz w:val="20"/>
              </w:rPr>
              <w:t xml:space="preserve"> </w:t>
            </w:r>
            <w:r>
              <w:rPr>
                <w:sz w:val="20"/>
              </w:rPr>
              <w:t>Qualification</w:t>
            </w:r>
            <w:r>
              <w:rPr>
                <w:spacing w:val="18"/>
                <w:sz w:val="20"/>
              </w:rPr>
              <w:t xml:space="preserve"> </w:t>
            </w:r>
            <w:r>
              <w:rPr>
                <w:sz w:val="20"/>
              </w:rPr>
              <w:t>Criteria,</w:t>
            </w:r>
            <w:r>
              <w:rPr>
                <w:spacing w:val="19"/>
                <w:sz w:val="20"/>
              </w:rPr>
              <w:t xml:space="preserve"> </w:t>
            </w:r>
            <w:r>
              <w:rPr>
                <w:sz w:val="20"/>
              </w:rPr>
              <w:t>Sub-</w:t>
            </w:r>
            <w:r>
              <w:rPr>
                <w:spacing w:val="-2"/>
                <w:sz w:val="20"/>
              </w:rPr>
              <w:t>Factor</w:t>
            </w:r>
          </w:p>
          <w:p w14:paraId="38440477" w14:textId="450192FF" w:rsidR="000B45FE" w:rsidRDefault="00AD5AA4" w:rsidP="00E22526">
            <w:pPr>
              <w:pStyle w:val="TableParagraph"/>
              <w:tabs>
                <w:tab w:val="left" w:pos="2716"/>
              </w:tabs>
              <w:spacing w:before="6" w:line="212" w:lineRule="exact"/>
              <w:ind w:left="100" w:right="141"/>
              <w:jc w:val="both"/>
              <w:rPr>
                <w:sz w:val="20"/>
              </w:rPr>
            </w:pPr>
            <w:r>
              <w:rPr>
                <w:w w:val="105"/>
                <w:sz w:val="20"/>
              </w:rPr>
              <w:t>..</w:t>
            </w:r>
            <w:r w:rsidR="000B45FE">
              <w:rPr>
                <w:spacing w:val="-10"/>
                <w:w w:val="105"/>
                <w:sz w:val="20"/>
              </w:rPr>
              <w:t xml:space="preserve"> </w:t>
            </w:r>
            <w:r w:rsidR="000B45FE">
              <w:rPr>
                <w:w w:val="105"/>
                <w:sz w:val="20"/>
              </w:rPr>
              <w:t>as</w:t>
            </w:r>
            <w:r w:rsidR="000B45FE">
              <w:rPr>
                <w:spacing w:val="-10"/>
                <w:w w:val="105"/>
                <w:sz w:val="20"/>
              </w:rPr>
              <w:t xml:space="preserve"> </w:t>
            </w:r>
            <w:r w:rsidR="000B45FE">
              <w:rPr>
                <w:w w:val="105"/>
                <w:sz w:val="20"/>
              </w:rPr>
              <w:t>indicated</w:t>
            </w:r>
            <w:r w:rsidR="000B45FE">
              <w:rPr>
                <w:spacing w:val="-11"/>
                <w:w w:val="105"/>
                <w:sz w:val="20"/>
              </w:rPr>
              <w:t xml:space="preserve"> </w:t>
            </w:r>
            <w:r w:rsidR="000B45FE">
              <w:rPr>
                <w:spacing w:val="-2"/>
                <w:w w:val="105"/>
                <w:sz w:val="20"/>
              </w:rPr>
              <w:t>below.</w:t>
            </w:r>
          </w:p>
        </w:tc>
      </w:tr>
      <w:tr w:rsidR="000B45FE" w14:paraId="6BA62B69" w14:textId="77777777" w:rsidTr="000B45FE">
        <w:trPr>
          <w:gridAfter w:val="1"/>
          <w:wAfter w:w="107" w:type="dxa"/>
          <w:trHeight w:val="238"/>
        </w:trPr>
        <w:tc>
          <w:tcPr>
            <w:tcW w:w="1184" w:type="dxa"/>
            <w:gridSpan w:val="2"/>
          </w:tcPr>
          <w:p w14:paraId="5F9C2879" w14:textId="77777777" w:rsidR="000B45FE" w:rsidRDefault="000B45FE" w:rsidP="00E22526">
            <w:pPr>
              <w:pStyle w:val="TableParagraph"/>
              <w:tabs>
                <w:tab w:val="left" w:pos="2716"/>
              </w:tabs>
              <w:spacing w:before="7" w:line="211" w:lineRule="exact"/>
              <w:ind w:left="100" w:right="141"/>
              <w:jc w:val="both"/>
              <w:rPr>
                <w:b/>
                <w:sz w:val="20"/>
              </w:rPr>
            </w:pPr>
            <w:r>
              <w:rPr>
                <w:b/>
                <w:w w:val="105"/>
                <w:sz w:val="20"/>
              </w:rPr>
              <w:t>Year</w:t>
            </w:r>
            <w:r>
              <w:rPr>
                <w:b/>
                <w:spacing w:val="-10"/>
                <w:w w:val="105"/>
                <w:sz w:val="20"/>
              </w:rPr>
              <w:t xml:space="preserve"> </w:t>
            </w:r>
            <w:r>
              <w:rPr>
                <w:b/>
                <w:spacing w:val="-7"/>
                <w:w w:val="105"/>
                <w:sz w:val="20"/>
              </w:rPr>
              <w:t>of</w:t>
            </w:r>
          </w:p>
        </w:tc>
        <w:tc>
          <w:tcPr>
            <w:tcW w:w="1944" w:type="dxa"/>
            <w:gridSpan w:val="3"/>
          </w:tcPr>
          <w:p w14:paraId="04C99A47" w14:textId="77777777" w:rsidR="000B45FE" w:rsidRDefault="000B45FE" w:rsidP="00E22526">
            <w:pPr>
              <w:pStyle w:val="TableParagraph"/>
              <w:tabs>
                <w:tab w:val="left" w:pos="2716"/>
              </w:tabs>
              <w:spacing w:before="7" w:line="211" w:lineRule="exact"/>
              <w:ind w:left="101" w:right="141"/>
              <w:jc w:val="both"/>
              <w:rPr>
                <w:b/>
                <w:sz w:val="20"/>
              </w:rPr>
            </w:pPr>
            <w:r>
              <w:rPr>
                <w:b/>
                <w:sz w:val="20"/>
              </w:rPr>
              <w:t>Outcome</w:t>
            </w:r>
            <w:r>
              <w:rPr>
                <w:b/>
                <w:spacing w:val="21"/>
                <w:sz w:val="20"/>
              </w:rPr>
              <w:t xml:space="preserve"> </w:t>
            </w:r>
            <w:r>
              <w:rPr>
                <w:b/>
                <w:spacing w:val="-5"/>
                <w:sz w:val="20"/>
              </w:rPr>
              <w:t>as</w:t>
            </w:r>
          </w:p>
        </w:tc>
        <w:tc>
          <w:tcPr>
            <w:tcW w:w="3970" w:type="dxa"/>
            <w:gridSpan w:val="2"/>
          </w:tcPr>
          <w:p w14:paraId="453053FC" w14:textId="77777777" w:rsidR="000B45FE" w:rsidRDefault="000B45FE" w:rsidP="00E22526">
            <w:pPr>
              <w:pStyle w:val="TableParagraph"/>
              <w:tabs>
                <w:tab w:val="left" w:pos="2716"/>
              </w:tabs>
              <w:spacing w:before="7" w:line="211" w:lineRule="exact"/>
              <w:ind w:left="99" w:right="141"/>
              <w:jc w:val="both"/>
              <w:rPr>
                <w:b/>
                <w:sz w:val="20"/>
              </w:rPr>
            </w:pPr>
            <w:r>
              <w:rPr>
                <w:b/>
                <w:sz w:val="20"/>
              </w:rPr>
              <w:t>Contract</w:t>
            </w:r>
            <w:r>
              <w:rPr>
                <w:b/>
                <w:spacing w:val="20"/>
                <w:sz w:val="20"/>
              </w:rPr>
              <w:t xml:space="preserve"> </w:t>
            </w:r>
            <w:r>
              <w:rPr>
                <w:b/>
                <w:spacing w:val="-2"/>
                <w:sz w:val="20"/>
              </w:rPr>
              <w:t>Identification</w:t>
            </w:r>
          </w:p>
        </w:tc>
        <w:tc>
          <w:tcPr>
            <w:tcW w:w="2097" w:type="dxa"/>
            <w:gridSpan w:val="2"/>
          </w:tcPr>
          <w:p w14:paraId="6A12BB3E" w14:textId="77777777" w:rsidR="000B45FE" w:rsidRDefault="000B45FE" w:rsidP="00E22526">
            <w:pPr>
              <w:pStyle w:val="TableParagraph"/>
              <w:tabs>
                <w:tab w:val="left" w:pos="2716"/>
              </w:tabs>
              <w:spacing w:before="7" w:line="211" w:lineRule="exact"/>
              <w:ind w:left="104" w:right="141"/>
              <w:jc w:val="both"/>
              <w:rPr>
                <w:b/>
                <w:sz w:val="20"/>
              </w:rPr>
            </w:pPr>
            <w:r>
              <w:rPr>
                <w:b/>
                <w:w w:val="105"/>
                <w:sz w:val="20"/>
              </w:rPr>
              <w:t>Total</w:t>
            </w:r>
            <w:r>
              <w:rPr>
                <w:b/>
                <w:spacing w:val="-10"/>
                <w:w w:val="105"/>
                <w:sz w:val="20"/>
              </w:rPr>
              <w:t xml:space="preserve"> </w:t>
            </w:r>
            <w:r>
              <w:rPr>
                <w:b/>
                <w:spacing w:val="-2"/>
                <w:w w:val="105"/>
                <w:sz w:val="20"/>
              </w:rPr>
              <w:t>Contract</w:t>
            </w:r>
          </w:p>
        </w:tc>
      </w:tr>
      <w:tr w:rsidR="000B45FE" w14:paraId="2A3BA8BB" w14:textId="77777777" w:rsidTr="000B45FE">
        <w:trPr>
          <w:gridAfter w:val="1"/>
          <w:wAfter w:w="107" w:type="dxa"/>
          <w:trHeight w:val="238"/>
        </w:trPr>
        <w:tc>
          <w:tcPr>
            <w:tcW w:w="1184" w:type="dxa"/>
            <w:gridSpan w:val="2"/>
            <w:tcBorders>
              <w:top w:val="single" w:sz="4" w:space="0" w:color="000000"/>
              <w:left w:val="single" w:sz="4" w:space="0" w:color="000000"/>
              <w:bottom w:val="single" w:sz="4" w:space="0" w:color="000000"/>
              <w:right w:val="single" w:sz="4" w:space="0" w:color="000000"/>
            </w:tcBorders>
          </w:tcPr>
          <w:p w14:paraId="299E04B6" w14:textId="77777777" w:rsidR="000B45FE" w:rsidRPr="000B45FE" w:rsidRDefault="000B45FE" w:rsidP="00E22526">
            <w:pPr>
              <w:pStyle w:val="TableParagraph"/>
              <w:tabs>
                <w:tab w:val="left" w:pos="2716"/>
              </w:tabs>
              <w:spacing w:before="7" w:line="211" w:lineRule="exact"/>
              <w:ind w:left="100" w:right="141"/>
              <w:jc w:val="both"/>
              <w:rPr>
                <w:b/>
                <w:w w:val="105"/>
                <w:sz w:val="20"/>
              </w:rPr>
            </w:pPr>
            <w:r w:rsidRPr="000B45FE">
              <w:rPr>
                <w:b/>
                <w:w w:val="105"/>
                <w:sz w:val="20"/>
              </w:rPr>
              <w:t>award</w:t>
            </w:r>
          </w:p>
        </w:tc>
        <w:tc>
          <w:tcPr>
            <w:tcW w:w="1944" w:type="dxa"/>
            <w:gridSpan w:val="3"/>
            <w:tcBorders>
              <w:top w:val="single" w:sz="4" w:space="0" w:color="000000"/>
              <w:left w:val="single" w:sz="4" w:space="0" w:color="000000"/>
              <w:bottom w:val="single" w:sz="4" w:space="0" w:color="000000"/>
              <w:right w:val="single" w:sz="4" w:space="0" w:color="000000"/>
            </w:tcBorders>
          </w:tcPr>
          <w:p w14:paraId="2E279562" w14:textId="77777777" w:rsidR="000B45FE" w:rsidRDefault="000B45FE" w:rsidP="00E22526">
            <w:pPr>
              <w:pStyle w:val="TableParagraph"/>
              <w:tabs>
                <w:tab w:val="left" w:pos="2716"/>
              </w:tabs>
              <w:spacing w:before="7" w:line="211" w:lineRule="exact"/>
              <w:ind w:left="101" w:right="141"/>
              <w:jc w:val="both"/>
              <w:rPr>
                <w:b/>
                <w:sz w:val="20"/>
              </w:rPr>
            </w:pPr>
            <w:r w:rsidRPr="000B45FE">
              <w:rPr>
                <w:b/>
                <w:sz w:val="20"/>
              </w:rPr>
              <w:t>percentage of Net Worth</w:t>
            </w:r>
          </w:p>
        </w:tc>
        <w:tc>
          <w:tcPr>
            <w:tcW w:w="3970" w:type="dxa"/>
            <w:gridSpan w:val="2"/>
            <w:tcBorders>
              <w:top w:val="single" w:sz="4" w:space="0" w:color="000000"/>
              <w:left w:val="single" w:sz="4" w:space="0" w:color="000000"/>
              <w:bottom w:val="single" w:sz="4" w:space="0" w:color="000000"/>
              <w:right w:val="single" w:sz="4" w:space="0" w:color="000000"/>
            </w:tcBorders>
          </w:tcPr>
          <w:p w14:paraId="3F9A8D38" w14:textId="77777777" w:rsidR="000B45FE" w:rsidRPr="000B45FE" w:rsidRDefault="000B45FE" w:rsidP="00E22526">
            <w:pPr>
              <w:pStyle w:val="TableParagraph"/>
              <w:tabs>
                <w:tab w:val="left" w:pos="2716"/>
              </w:tabs>
              <w:spacing w:before="7" w:line="211" w:lineRule="exact"/>
              <w:ind w:left="99" w:right="141"/>
              <w:jc w:val="both"/>
              <w:rPr>
                <w:b/>
                <w:sz w:val="20"/>
              </w:rPr>
            </w:pPr>
          </w:p>
        </w:tc>
        <w:tc>
          <w:tcPr>
            <w:tcW w:w="2097" w:type="dxa"/>
            <w:gridSpan w:val="2"/>
            <w:tcBorders>
              <w:top w:val="single" w:sz="4" w:space="0" w:color="000000"/>
              <w:left w:val="single" w:sz="4" w:space="0" w:color="000000"/>
              <w:bottom w:val="single" w:sz="4" w:space="0" w:color="000000"/>
              <w:right w:val="single" w:sz="4" w:space="0" w:color="000000"/>
            </w:tcBorders>
          </w:tcPr>
          <w:p w14:paraId="27287529" w14:textId="77777777" w:rsidR="000B45FE" w:rsidRPr="000B45FE" w:rsidRDefault="000B45FE" w:rsidP="00E22526">
            <w:pPr>
              <w:pStyle w:val="TableParagraph"/>
              <w:tabs>
                <w:tab w:val="left" w:pos="2716"/>
              </w:tabs>
              <w:spacing w:before="7" w:line="211" w:lineRule="exact"/>
              <w:ind w:left="104" w:right="141"/>
              <w:jc w:val="both"/>
              <w:rPr>
                <w:b/>
                <w:w w:val="105"/>
                <w:sz w:val="20"/>
              </w:rPr>
            </w:pPr>
            <w:r w:rsidRPr="000B45FE">
              <w:rPr>
                <w:b/>
                <w:w w:val="105"/>
                <w:sz w:val="20"/>
              </w:rPr>
              <w:t xml:space="preserve">Amount (currency), </w:t>
            </w:r>
            <w:r>
              <w:rPr>
                <w:b/>
                <w:w w:val="105"/>
                <w:sz w:val="20"/>
              </w:rPr>
              <w:t>Kenya Shilling</w:t>
            </w:r>
          </w:p>
          <w:p w14:paraId="56237B3D" w14:textId="77777777" w:rsidR="000B45FE" w:rsidRPr="000B45FE" w:rsidRDefault="000B45FE" w:rsidP="00E22526">
            <w:pPr>
              <w:pStyle w:val="TableParagraph"/>
              <w:tabs>
                <w:tab w:val="left" w:pos="2716"/>
              </w:tabs>
              <w:spacing w:before="7" w:line="211" w:lineRule="exact"/>
              <w:ind w:left="104" w:right="141"/>
              <w:jc w:val="both"/>
              <w:rPr>
                <w:b/>
                <w:w w:val="105"/>
                <w:sz w:val="20"/>
              </w:rPr>
            </w:pPr>
            <w:r w:rsidRPr="000B45FE">
              <w:rPr>
                <w:b/>
                <w:w w:val="105"/>
                <w:sz w:val="20"/>
              </w:rPr>
              <w:t>Equivalent (exchange rate)</w:t>
            </w:r>
          </w:p>
        </w:tc>
      </w:tr>
      <w:tr w:rsidR="000B45FE" w14:paraId="6F094693" w14:textId="77777777" w:rsidTr="000B45FE">
        <w:trPr>
          <w:gridAfter w:val="1"/>
          <w:wAfter w:w="107" w:type="dxa"/>
          <w:trHeight w:val="238"/>
        </w:trPr>
        <w:tc>
          <w:tcPr>
            <w:tcW w:w="1184" w:type="dxa"/>
            <w:gridSpan w:val="2"/>
            <w:tcBorders>
              <w:top w:val="single" w:sz="4" w:space="0" w:color="000000"/>
              <w:left w:val="single" w:sz="4" w:space="0" w:color="000000"/>
              <w:bottom w:val="single" w:sz="4" w:space="0" w:color="000000"/>
              <w:right w:val="single" w:sz="4" w:space="0" w:color="000000"/>
            </w:tcBorders>
          </w:tcPr>
          <w:p w14:paraId="4DC4D20B" w14:textId="77777777" w:rsidR="000B45FE" w:rsidRPr="000B45FE" w:rsidRDefault="000B45FE" w:rsidP="00E22526">
            <w:pPr>
              <w:pStyle w:val="TableParagraph"/>
              <w:tabs>
                <w:tab w:val="left" w:pos="2716"/>
              </w:tabs>
              <w:spacing w:before="7" w:line="211" w:lineRule="exact"/>
              <w:ind w:left="100" w:right="141"/>
              <w:jc w:val="both"/>
              <w:rPr>
                <w:w w:val="105"/>
                <w:sz w:val="20"/>
              </w:rPr>
            </w:pPr>
            <w:r w:rsidRPr="000B45FE">
              <w:rPr>
                <w:w w:val="105"/>
                <w:sz w:val="20"/>
              </w:rPr>
              <w:t>[insert year]</w:t>
            </w:r>
          </w:p>
        </w:tc>
        <w:tc>
          <w:tcPr>
            <w:tcW w:w="1944" w:type="dxa"/>
            <w:gridSpan w:val="3"/>
            <w:tcBorders>
              <w:top w:val="single" w:sz="4" w:space="0" w:color="000000"/>
              <w:left w:val="single" w:sz="4" w:space="0" w:color="000000"/>
              <w:bottom w:val="single" w:sz="4" w:space="0" w:color="000000"/>
              <w:right w:val="single" w:sz="4" w:space="0" w:color="000000"/>
            </w:tcBorders>
          </w:tcPr>
          <w:p w14:paraId="12BACE1C" w14:textId="77777777" w:rsidR="000B45FE" w:rsidRPr="000B45FE" w:rsidRDefault="000B45FE" w:rsidP="00E22526">
            <w:pPr>
              <w:pStyle w:val="TableParagraph"/>
              <w:tabs>
                <w:tab w:val="left" w:pos="2716"/>
              </w:tabs>
              <w:spacing w:before="7" w:line="211" w:lineRule="exact"/>
              <w:ind w:left="101" w:right="141"/>
              <w:jc w:val="both"/>
              <w:rPr>
                <w:w w:val="105"/>
                <w:sz w:val="20"/>
              </w:rPr>
            </w:pPr>
            <w:r w:rsidRPr="000B45FE">
              <w:rPr>
                <w:w w:val="105"/>
                <w:sz w:val="20"/>
              </w:rPr>
              <w:t>[insert percentage]</w:t>
            </w:r>
          </w:p>
        </w:tc>
        <w:tc>
          <w:tcPr>
            <w:tcW w:w="3970" w:type="dxa"/>
            <w:gridSpan w:val="2"/>
            <w:tcBorders>
              <w:top w:val="single" w:sz="4" w:space="0" w:color="000000"/>
              <w:left w:val="single" w:sz="4" w:space="0" w:color="000000"/>
              <w:bottom w:val="single" w:sz="4" w:space="0" w:color="000000"/>
              <w:right w:val="single" w:sz="4" w:space="0" w:color="000000"/>
            </w:tcBorders>
          </w:tcPr>
          <w:p w14:paraId="2381C10B" w14:textId="77777777" w:rsidR="000B45FE" w:rsidRPr="000B45FE" w:rsidRDefault="000B45FE" w:rsidP="00E22526">
            <w:pPr>
              <w:pStyle w:val="TableParagraph"/>
              <w:tabs>
                <w:tab w:val="left" w:pos="2716"/>
              </w:tabs>
              <w:spacing w:before="7" w:line="211" w:lineRule="exact"/>
              <w:ind w:left="99" w:right="141"/>
              <w:jc w:val="both"/>
              <w:rPr>
                <w:w w:val="105"/>
                <w:sz w:val="20"/>
              </w:rPr>
            </w:pPr>
            <w:r w:rsidRPr="000B45FE">
              <w:rPr>
                <w:w w:val="105"/>
                <w:sz w:val="20"/>
              </w:rPr>
              <w:t>Contract Identification: [indicate complete contract name, number, and any other identification]</w:t>
            </w:r>
          </w:p>
          <w:p w14:paraId="43D797AA" w14:textId="77777777" w:rsidR="000B45FE" w:rsidRPr="000B45FE" w:rsidRDefault="000B45FE" w:rsidP="00E22526">
            <w:pPr>
              <w:pStyle w:val="TableParagraph"/>
              <w:tabs>
                <w:tab w:val="left" w:pos="2716"/>
              </w:tabs>
              <w:spacing w:before="7" w:line="211" w:lineRule="exact"/>
              <w:ind w:left="99" w:right="141"/>
              <w:jc w:val="both"/>
              <w:rPr>
                <w:w w:val="105"/>
                <w:sz w:val="20"/>
              </w:rPr>
            </w:pPr>
            <w:r w:rsidRPr="000B45FE">
              <w:rPr>
                <w:w w:val="105"/>
                <w:sz w:val="20"/>
              </w:rPr>
              <w:t>Name of Procuring Entity: [insert full name] Address of Procuring Entity: [insert City/ street/building/floor number/room number/country]</w:t>
            </w:r>
          </w:p>
          <w:p w14:paraId="40E23856" w14:textId="77777777" w:rsidR="000B45FE" w:rsidRPr="000B45FE" w:rsidRDefault="000B45FE" w:rsidP="00E22526">
            <w:pPr>
              <w:pStyle w:val="TableParagraph"/>
              <w:tabs>
                <w:tab w:val="left" w:pos="2716"/>
              </w:tabs>
              <w:spacing w:before="7" w:line="211" w:lineRule="exact"/>
              <w:ind w:left="99" w:right="141"/>
              <w:jc w:val="both"/>
              <w:rPr>
                <w:w w:val="105"/>
                <w:sz w:val="20"/>
              </w:rPr>
            </w:pPr>
            <w:r w:rsidRPr="000B45FE">
              <w:rPr>
                <w:w w:val="105"/>
                <w:sz w:val="20"/>
              </w:rPr>
              <w:t>Matter in dispute: [indicate main issues in dispute]</w:t>
            </w:r>
          </w:p>
          <w:p w14:paraId="41982471" w14:textId="77777777" w:rsidR="000B45FE" w:rsidRPr="000B45FE" w:rsidRDefault="000B45FE" w:rsidP="00E22526">
            <w:pPr>
              <w:pStyle w:val="TableParagraph"/>
              <w:tabs>
                <w:tab w:val="left" w:pos="2716"/>
              </w:tabs>
              <w:spacing w:before="7" w:line="211" w:lineRule="exact"/>
              <w:ind w:left="99" w:right="141"/>
              <w:jc w:val="both"/>
              <w:rPr>
                <w:w w:val="105"/>
                <w:sz w:val="20"/>
              </w:rPr>
            </w:pPr>
            <w:r w:rsidRPr="000B45FE">
              <w:rPr>
                <w:w w:val="105"/>
                <w:sz w:val="20"/>
              </w:rPr>
              <w:t>Party who initiated the dispute: [indicate “Procuring Entity” or “Contractor”] Reason(s) for Litigation and award decision</w:t>
            </w:r>
          </w:p>
          <w:p w14:paraId="04BADDCB" w14:textId="77777777" w:rsidR="000B45FE" w:rsidRPr="000B45FE" w:rsidRDefault="000B45FE" w:rsidP="00E22526">
            <w:pPr>
              <w:pStyle w:val="TableParagraph"/>
              <w:tabs>
                <w:tab w:val="left" w:pos="2716"/>
              </w:tabs>
              <w:spacing w:before="7" w:line="211" w:lineRule="exact"/>
              <w:ind w:left="99" w:right="141"/>
              <w:jc w:val="both"/>
              <w:rPr>
                <w:w w:val="105"/>
                <w:sz w:val="20"/>
              </w:rPr>
            </w:pPr>
            <w:r w:rsidRPr="000B45FE">
              <w:rPr>
                <w:w w:val="105"/>
                <w:sz w:val="20"/>
              </w:rPr>
              <w:t>[indicate main reason(s)]</w:t>
            </w:r>
          </w:p>
        </w:tc>
        <w:tc>
          <w:tcPr>
            <w:tcW w:w="2097" w:type="dxa"/>
            <w:gridSpan w:val="2"/>
            <w:tcBorders>
              <w:top w:val="single" w:sz="4" w:space="0" w:color="000000"/>
              <w:left w:val="single" w:sz="4" w:space="0" w:color="000000"/>
              <w:bottom w:val="single" w:sz="4" w:space="0" w:color="000000"/>
              <w:right w:val="single" w:sz="4" w:space="0" w:color="000000"/>
            </w:tcBorders>
          </w:tcPr>
          <w:p w14:paraId="0FDB66F4" w14:textId="77777777" w:rsidR="000B45FE" w:rsidRPr="000B45FE" w:rsidRDefault="000B45FE" w:rsidP="00E22526">
            <w:pPr>
              <w:pStyle w:val="TableParagraph"/>
              <w:tabs>
                <w:tab w:val="left" w:pos="2716"/>
              </w:tabs>
              <w:spacing w:before="7" w:line="211" w:lineRule="exact"/>
              <w:ind w:left="104" w:right="141"/>
              <w:jc w:val="both"/>
              <w:rPr>
                <w:b/>
                <w:w w:val="105"/>
                <w:sz w:val="20"/>
              </w:rPr>
            </w:pPr>
            <w:r w:rsidRPr="000B45FE">
              <w:rPr>
                <w:b/>
                <w:w w:val="105"/>
                <w:sz w:val="20"/>
              </w:rPr>
              <w:t>[insert amount]</w:t>
            </w:r>
          </w:p>
        </w:tc>
      </w:tr>
    </w:tbl>
    <w:p w14:paraId="2A2F5CB3" w14:textId="77777777" w:rsidR="000B45FE" w:rsidRDefault="000B45FE" w:rsidP="00E22526">
      <w:pPr>
        <w:pStyle w:val="BodyText"/>
        <w:tabs>
          <w:tab w:val="left" w:pos="2716"/>
        </w:tabs>
        <w:spacing w:before="1" w:line="235" w:lineRule="auto"/>
        <w:ind w:left="595" w:right="141"/>
        <w:jc w:val="both"/>
      </w:pPr>
    </w:p>
    <w:p w14:paraId="13AB6BCF" w14:textId="77777777" w:rsidR="000B45FE" w:rsidRDefault="000B45FE" w:rsidP="00E22526">
      <w:pPr>
        <w:pStyle w:val="BodyText"/>
        <w:tabs>
          <w:tab w:val="left" w:pos="2716"/>
        </w:tabs>
        <w:spacing w:before="1" w:line="235" w:lineRule="auto"/>
        <w:ind w:left="595" w:right="141"/>
        <w:jc w:val="both"/>
      </w:pPr>
    </w:p>
    <w:p w14:paraId="4EB77972" w14:textId="77777777" w:rsidR="000B45FE" w:rsidRDefault="000B45FE" w:rsidP="00E22526">
      <w:pPr>
        <w:pStyle w:val="BodyText"/>
        <w:tabs>
          <w:tab w:val="left" w:pos="2716"/>
        </w:tabs>
        <w:spacing w:before="1" w:line="235" w:lineRule="auto"/>
        <w:ind w:left="595" w:right="141"/>
        <w:jc w:val="both"/>
      </w:pPr>
    </w:p>
    <w:p w14:paraId="0FF62E2C" w14:textId="77777777" w:rsidR="00F9089C" w:rsidRDefault="00F9089C" w:rsidP="00E22526">
      <w:pPr>
        <w:pStyle w:val="BodyText"/>
        <w:tabs>
          <w:tab w:val="left" w:pos="2716"/>
        </w:tabs>
        <w:spacing w:before="1" w:line="235" w:lineRule="auto"/>
        <w:ind w:left="595" w:right="141"/>
        <w:jc w:val="both"/>
      </w:pPr>
    </w:p>
    <w:p w14:paraId="70E060D2" w14:textId="77777777" w:rsidR="00F9089C" w:rsidRDefault="00F9089C" w:rsidP="00E22526">
      <w:pPr>
        <w:pStyle w:val="BodyText"/>
        <w:tabs>
          <w:tab w:val="left" w:pos="2716"/>
        </w:tabs>
        <w:spacing w:before="1" w:line="235" w:lineRule="auto"/>
        <w:ind w:left="595" w:right="141"/>
        <w:jc w:val="both"/>
      </w:pPr>
    </w:p>
    <w:p w14:paraId="626ACD66" w14:textId="77777777" w:rsidR="00F9089C" w:rsidRDefault="00F9089C" w:rsidP="00E22526">
      <w:pPr>
        <w:pStyle w:val="BodyText"/>
        <w:tabs>
          <w:tab w:val="left" w:pos="2716"/>
        </w:tabs>
        <w:spacing w:before="1" w:line="235" w:lineRule="auto"/>
        <w:ind w:left="595" w:right="141"/>
        <w:jc w:val="both"/>
      </w:pPr>
    </w:p>
    <w:p w14:paraId="32BF2A26" w14:textId="77777777" w:rsidR="00F9089C" w:rsidRDefault="00F9089C" w:rsidP="00E22526">
      <w:pPr>
        <w:pStyle w:val="BodyText"/>
        <w:tabs>
          <w:tab w:val="left" w:pos="2716"/>
        </w:tabs>
        <w:spacing w:before="1" w:line="235" w:lineRule="auto"/>
        <w:ind w:left="595" w:right="141"/>
        <w:jc w:val="both"/>
      </w:pPr>
    </w:p>
    <w:p w14:paraId="5877C516" w14:textId="77777777" w:rsidR="00F9089C" w:rsidRDefault="00F9089C" w:rsidP="00E22526">
      <w:pPr>
        <w:pStyle w:val="BodyText"/>
        <w:tabs>
          <w:tab w:val="left" w:pos="2716"/>
        </w:tabs>
        <w:spacing w:before="1" w:line="235" w:lineRule="auto"/>
        <w:ind w:left="595" w:right="141"/>
        <w:jc w:val="both"/>
      </w:pPr>
    </w:p>
    <w:p w14:paraId="1B8B7374" w14:textId="77777777" w:rsidR="00F9089C" w:rsidRDefault="00F9089C" w:rsidP="00E22526">
      <w:pPr>
        <w:pStyle w:val="BodyText"/>
        <w:tabs>
          <w:tab w:val="left" w:pos="2716"/>
        </w:tabs>
        <w:spacing w:before="1" w:line="235" w:lineRule="auto"/>
        <w:ind w:left="595" w:right="141"/>
        <w:jc w:val="both"/>
      </w:pPr>
    </w:p>
    <w:p w14:paraId="400B0FCC" w14:textId="77777777" w:rsidR="00F9089C" w:rsidRDefault="00F9089C" w:rsidP="00E22526">
      <w:pPr>
        <w:pStyle w:val="BodyText"/>
        <w:tabs>
          <w:tab w:val="left" w:pos="2716"/>
        </w:tabs>
        <w:spacing w:before="1" w:line="235" w:lineRule="auto"/>
        <w:ind w:left="595" w:right="141"/>
        <w:jc w:val="both"/>
      </w:pPr>
    </w:p>
    <w:p w14:paraId="1FC29ECE" w14:textId="77777777" w:rsidR="00F9089C" w:rsidRDefault="00F9089C" w:rsidP="00E22526">
      <w:pPr>
        <w:pStyle w:val="BodyText"/>
        <w:tabs>
          <w:tab w:val="left" w:pos="2716"/>
        </w:tabs>
        <w:spacing w:before="1" w:line="235" w:lineRule="auto"/>
        <w:ind w:left="595" w:right="141"/>
        <w:jc w:val="both"/>
      </w:pPr>
    </w:p>
    <w:p w14:paraId="104B2F38" w14:textId="77777777" w:rsidR="00F9089C" w:rsidRDefault="00F9089C" w:rsidP="00E22526">
      <w:pPr>
        <w:pStyle w:val="BodyText"/>
        <w:tabs>
          <w:tab w:val="left" w:pos="2716"/>
        </w:tabs>
        <w:spacing w:before="1" w:line="235" w:lineRule="auto"/>
        <w:ind w:left="595" w:right="141"/>
        <w:jc w:val="both"/>
      </w:pPr>
    </w:p>
    <w:p w14:paraId="2AF49601" w14:textId="77777777" w:rsidR="00F9089C" w:rsidRDefault="00F9089C" w:rsidP="00E22526">
      <w:pPr>
        <w:pStyle w:val="BodyText"/>
        <w:tabs>
          <w:tab w:val="left" w:pos="2716"/>
        </w:tabs>
        <w:spacing w:before="1" w:line="235" w:lineRule="auto"/>
        <w:ind w:left="595" w:right="141"/>
        <w:jc w:val="both"/>
      </w:pPr>
    </w:p>
    <w:p w14:paraId="0C3A2A72" w14:textId="77777777" w:rsidR="00F9089C" w:rsidRDefault="00F9089C" w:rsidP="00E22526">
      <w:pPr>
        <w:pStyle w:val="BodyText"/>
        <w:tabs>
          <w:tab w:val="left" w:pos="2716"/>
        </w:tabs>
        <w:spacing w:before="1" w:line="235" w:lineRule="auto"/>
        <w:ind w:left="595" w:right="141"/>
        <w:jc w:val="both"/>
      </w:pPr>
    </w:p>
    <w:p w14:paraId="0FB2CEE1" w14:textId="77777777" w:rsidR="00F9089C" w:rsidRDefault="00F9089C" w:rsidP="00E22526">
      <w:pPr>
        <w:pStyle w:val="BodyText"/>
        <w:tabs>
          <w:tab w:val="left" w:pos="2716"/>
        </w:tabs>
        <w:spacing w:before="1" w:line="235" w:lineRule="auto"/>
        <w:ind w:left="595" w:right="141"/>
        <w:jc w:val="both"/>
      </w:pPr>
    </w:p>
    <w:p w14:paraId="4E7B7893" w14:textId="77777777" w:rsidR="00F9089C" w:rsidRDefault="00F9089C" w:rsidP="00E22526">
      <w:pPr>
        <w:pStyle w:val="BodyText"/>
        <w:tabs>
          <w:tab w:val="left" w:pos="2716"/>
        </w:tabs>
        <w:spacing w:before="1" w:line="235" w:lineRule="auto"/>
        <w:ind w:left="595" w:right="141"/>
        <w:jc w:val="both"/>
      </w:pPr>
    </w:p>
    <w:p w14:paraId="33F91DDD" w14:textId="77777777" w:rsidR="00F9089C" w:rsidRDefault="00F9089C" w:rsidP="00E22526">
      <w:pPr>
        <w:pStyle w:val="BodyText"/>
        <w:tabs>
          <w:tab w:val="left" w:pos="2716"/>
        </w:tabs>
        <w:spacing w:before="1" w:line="235" w:lineRule="auto"/>
        <w:ind w:left="595" w:right="141"/>
        <w:jc w:val="both"/>
      </w:pPr>
    </w:p>
    <w:p w14:paraId="6EE708F5" w14:textId="77777777" w:rsidR="00F9089C" w:rsidRDefault="00F9089C" w:rsidP="00E22526">
      <w:pPr>
        <w:pStyle w:val="BodyText"/>
        <w:tabs>
          <w:tab w:val="left" w:pos="2716"/>
        </w:tabs>
        <w:spacing w:before="1" w:line="235" w:lineRule="auto"/>
        <w:ind w:left="595" w:right="141"/>
        <w:jc w:val="both"/>
      </w:pPr>
    </w:p>
    <w:p w14:paraId="6FD7B78D" w14:textId="77777777" w:rsidR="00F9089C" w:rsidRDefault="00F9089C" w:rsidP="00E22526">
      <w:pPr>
        <w:pStyle w:val="BodyText"/>
        <w:tabs>
          <w:tab w:val="left" w:pos="2716"/>
        </w:tabs>
        <w:spacing w:before="1" w:line="235" w:lineRule="auto"/>
        <w:ind w:left="595" w:right="141"/>
        <w:jc w:val="both"/>
      </w:pPr>
    </w:p>
    <w:p w14:paraId="14D66CC2" w14:textId="77777777" w:rsidR="00F9089C" w:rsidRDefault="00F9089C" w:rsidP="00E22526">
      <w:pPr>
        <w:pStyle w:val="BodyText"/>
        <w:tabs>
          <w:tab w:val="left" w:pos="2716"/>
        </w:tabs>
        <w:spacing w:before="1" w:line="235" w:lineRule="auto"/>
        <w:ind w:left="595" w:right="141"/>
        <w:jc w:val="both"/>
      </w:pPr>
    </w:p>
    <w:p w14:paraId="2219513C" w14:textId="77777777" w:rsidR="00F9089C" w:rsidRDefault="00F9089C" w:rsidP="00E22526">
      <w:pPr>
        <w:pStyle w:val="BodyText"/>
        <w:tabs>
          <w:tab w:val="left" w:pos="2716"/>
        </w:tabs>
        <w:spacing w:before="1" w:line="235" w:lineRule="auto"/>
        <w:ind w:left="595" w:right="141"/>
        <w:jc w:val="both"/>
      </w:pPr>
    </w:p>
    <w:p w14:paraId="3814328B" w14:textId="77777777" w:rsidR="00F9089C" w:rsidRDefault="00F9089C" w:rsidP="00E22526">
      <w:pPr>
        <w:pStyle w:val="BodyText"/>
        <w:tabs>
          <w:tab w:val="left" w:pos="2716"/>
        </w:tabs>
        <w:spacing w:before="1" w:line="235" w:lineRule="auto"/>
        <w:ind w:left="595" w:right="141"/>
        <w:jc w:val="both"/>
      </w:pPr>
    </w:p>
    <w:p w14:paraId="4BA203DF" w14:textId="77777777" w:rsidR="00F9089C" w:rsidRDefault="00F9089C" w:rsidP="00E22526">
      <w:pPr>
        <w:pStyle w:val="BodyText"/>
        <w:tabs>
          <w:tab w:val="left" w:pos="2716"/>
        </w:tabs>
        <w:spacing w:before="1" w:line="235" w:lineRule="auto"/>
        <w:ind w:left="595" w:right="141"/>
        <w:jc w:val="both"/>
      </w:pPr>
    </w:p>
    <w:p w14:paraId="393309BC" w14:textId="77777777" w:rsidR="00F9089C" w:rsidRDefault="00F9089C" w:rsidP="00E22526">
      <w:pPr>
        <w:pStyle w:val="BodyText"/>
        <w:tabs>
          <w:tab w:val="left" w:pos="2716"/>
        </w:tabs>
        <w:spacing w:before="1" w:line="235" w:lineRule="auto"/>
        <w:ind w:left="595" w:right="141"/>
        <w:jc w:val="both"/>
      </w:pPr>
    </w:p>
    <w:p w14:paraId="333E72EB" w14:textId="77777777" w:rsidR="00F9089C" w:rsidRDefault="00F9089C" w:rsidP="00E22526">
      <w:pPr>
        <w:pStyle w:val="BodyText"/>
        <w:tabs>
          <w:tab w:val="left" w:pos="2716"/>
        </w:tabs>
        <w:spacing w:before="1" w:line="235" w:lineRule="auto"/>
        <w:ind w:left="595" w:right="141"/>
        <w:jc w:val="both"/>
      </w:pPr>
    </w:p>
    <w:p w14:paraId="4305DF30" w14:textId="77777777" w:rsidR="00F9089C" w:rsidRDefault="00F9089C" w:rsidP="00E22526">
      <w:pPr>
        <w:pStyle w:val="BodyText"/>
        <w:tabs>
          <w:tab w:val="left" w:pos="2716"/>
        </w:tabs>
        <w:spacing w:before="1" w:line="235" w:lineRule="auto"/>
        <w:ind w:left="595" w:right="141"/>
        <w:jc w:val="both"/>
      </w:pPr>
    </w:p>
    <w:p w14:paraId="771A7CAF" w14:textId="77777777" w:rsidR="00F9089C" w:rsidRDefault="00F9089C" w:rsidP="00E22526">
      <w:pPr>
        <w:pStyle w:val="BodyText"/>
        <w:tabs>
          <w:tab w:val="left" w:pos="2716"/>
        </w:tabs>
        <w:spacing w:before="1" w:line="235" w:lineRule="auto"/>
        <w:ind w:left="595" w:right="141"/>
        <w:jc w:val="both"/>
      </w:pPr>
    </w:p>
    <w:p w14:paraId="125E5FA0" w14:textId="77777777" w:rsidR="00F9089C" w:rsidRDefault="00F9089C" w:rsidP="00E22526">
      <w:pPr>
        <w:pStyle w:val="BodyText"/>
        <w:tabs>
          <w:tab w:val="left" w:pos="2716"/>
        </w:tabs>
        <w:spacing w:before="1" w:line="235" w:lineRule="auto"/>
        <w:ind w:left="595" w:right="141"/>
        <w:jc w:val="both"/>
      </w:pPr>
    </w:p>
    <w:p w14:paraId="2EFC800B" w14:textId="77777777" w:rsidR="00F9089C" w:rsidRDefault="00F9089C" w:rsidP="00E22526">
      <w:pPr>
        <w:pStyle w:val="BodyText"/>
        <w:tabs>
          <w:tab w:val="left" w:pos="2716"/>
        </w:tabs>
        <w:spacing w:before="1" w:line="235" w:lineRule="auto"/>
        <w:ind w:left="595" w:right="141"/>
        <w:jc w:val="both"/>
      </w:pPr>
    </w:p>
    <w:p w14:paraId="3C267F09" w14:textId="77777777" w:rsidR="00F9089C" w:rsidRDefault="00F9089C" w:rsidP="00E22526">
      <w:pPr>
        <w:pStyle w:val="BodyText"/>
        <w:tabs>
          <w:tab w:val="left" w:pos="2716"/>
        </w:tabs>
        <w:spacing w:before="1" w:line="235" w:lineRule="auto"/>
        <w:ind w:left="595" w:right="141"/>
        <w:jc w:val="both"/>
      </w:pPr>
    </w:p>
    <w:p w14:paraId="16B21F2F" w14:textId="77777777" w:rsidR="00F9089C" w:rsidRDefault="00F9089C" w:rsidP="00E22526">
      <w:pPr>
        <w:pStyle w:val="BodyText"/>
        <w:tabs>
          <w:tab w:val="left" w:pos="2716"/>
        </w:tabs>
        <w:spacing w:before="1" w:line="235" w:lineRule="auto"/>
        <w:ind w:left="595" w:right="141"/>
        <w:jc w:val="both"/>
      </w:pPr>
    </w:p>
    <w:p w14:paraId="3E7FF242" w14:textId="77777777" w:rsidR="00F9089C" w:rsidRDefault="00F9089C" w:rsidP="00E22526">
      <w:pPr>
        <w:pStyle w:val="BodyText"/>
        <w:tabs>
          <w:tab w:val="left" w:pos="2716"/>
        </w:tabs>
        <w:spacing w:before="1" w:line="235" w:lineRule="auto"/>
        <w:ind w:left="595" w:right="141"/>
        <w:jc w:val="both"/>
      </w:pPr>
    </w:p>
    <w:p w14:paraId="012CF731" w14:textId="77777777" w:rsidR="00F9089C" w:rsidRDefault="00F9089C" w:rsidP="00E22526">
      <w:pPr>
        <w:pStyle w:val="BodyText"/>
        <w:tabs>
          <w:tab w:val="left" w:pos="2716"/>
        </w:tabs>
        <w:spacing w:before="1" w:line="235" w:lineRule="auto"/>
        <w:ind w:left="595" w:right="141"/>
        <w:jc w:val="both"/>
      </w:pPr>
    </w:p>
    <w:p w14:paraId="05F46EE6" w14:textId="77777777" w:rsidR="00F9089C" w:rsidRDefault="00F9089C" w:rsidP="00E22526">
      <w:pPr>
        <w:pStyle w:val="BodyText"/>
        <w:tabs>
          <w:tab w:val="left" w:pos="2716"/>
        </w:tabs>
        <w:spacing w:before="1" w:line="235" w:lineRule="auto"/>
        <w:ind w:left="595" w:right="141"/>
        <w:jc w:val="both"/>
      </w:pPr>
    </w:p>
    <w:p w14:paraId="212E1003" w14:textId="77777777" w:rsidR="00A002D6" w:rsidRDefault="00A002D6" w:rsidP="00E22526">
      <w:pPr>
        <w:pStyle w:val="BodyText"/>
        <w:tabs>
          <w:tab w:val="left" w:pos="2716"/>
        </w:tabs>
        <w:spacing w:before="1" w:line="235" w:lineRule="auto"/>
        <w:ind w:left="595" w:right="141"/>
        <w:jc w:val="both"/>
      </w:pPr>
    </w:p>
    <w:p w14:paraId="6633B48C" w14:textId="77777777" w:rsidR="00A002D6" w:rsidRDefault="00A002D6" w:rsidP="00E22526">
      <w:pPr>
        <w:pStyle w:val="BodyText"/>
        <w:tabs>
          <w:tab w:val="left" w:pos="2716"/>
        </w:tabs>
        <w:spacing w:before="1" w:line="235" w:lineRule="auto"/>
        <w:ind w:left="595" w:right="141"/>
        <w:jc w:val="both"/>
      </w:pPr>
    </w:p>
    <w:p w14:paraId="4CDE73AF" w14:textId="77777777" w:rsidR="00F9089C" w:rsidRDefault="00F9089C" w:rsidP="00E22526">
      <w:pPr>
        <w:pStyle w:val="BodyText"/>
        <w:tabs>
          <w:tab w:val="left" w:pos="2716"/>
        </w:tabs>
        <w:spacing w:before="1" w:line="235" w:lineRule="auto"/>
        <w:ind w:left="595" w:right="141"/>
        <w:jc w:val="both"/>
      </w:pPr>
    </w:p>
    <w:p w14:paraId="7F3526B6" w14:textId="77777777" w:rsidR="00F9089C" w:rsidRDefault="00F9089C" w:rsidP="00E22526">
      <w:pPr>
        <w:pStyle w:val="BodyText"/>
        <w:tabs>
          <w:tab w:val="left" w:pos="2716"/>
        </w:tabs>
        <w:spacing w:before="1" w:line="235" w:lineRule="auto"/>
        <w:ind w:left="595" w:right="141"/>
        <w:jc w:val="both"/>
      </w:pPr>
    </w:p>
    <w:p w14:paraId="58CDBFF8" w14:textId="77777777" w:rsidR="000B45FE" w:rsidRDefault="000B45FE" w:rsidP="004E5D06">
      <w:pPr>
        <w:pStyle w:val="ListParagraph"/>
        <w:numPr>
          <w:ilvl w:val="1"/>
          <w:numId w:val="98"/>
        </w:numPr>
        <w:tabs>
          <w:tab w:val="left" w:pos="709"/>
          <w:tab w:val="left" w:pos="2716"/>
        </w:tabs>
        <w:spacing w:before="1"/>
        <w:ind w:right="141" w:hanging="980"/>
        <w:jc w:val="both"/>
        <w:rPr>
          <w:b/>
        </w:rPr>
      </w:pPr>
      <w:bookmarkStart w:id="51" w:name="_Hlk218089938"/>
      <w:r>
        <w:rPr>
          <w:b/>
          <w:u w:val="single"/>
        </w:rPr>
        <w:lastRenderedPageBreak/>
        <w:t>FORM</w:t>
      </w:r>
      <w:r>
        <w:rPr>
          <w:b/>
          <w:spacing w:val="8"/>
          <w:u w:val="single"/>
        </w:rPr>
        <w:t xml:space="preserve"> </w:t>
      </w:r>
      <w:r>
        <w:rPr>
          <w:b/>
          <w:u w:val="single"/>
        </w:rPr>
        <w:t>FIN</w:t>
      </w:r>
      <w:r>
        <w:rPr>
          <w:b/>
          <w:spacing w:val="6"/>
          <w:u w:val="single"/>
        </w:rPr>
        <w:t xml:space="preserve"> </w:t>
      </w:r>
      <w:r>
        <w:rPr>
          <w:b/>
          <w:u w:val="single"/>
        </w:rPr>
        <w:t>–</w:t>
      </w:r>
      <w:r>
        <w:rPr>
          <w:b/>
          <w:spacing w:val="11"/>
          <w:u w:val="single"/>
        </w:rPr>
        <w:t xml:space="preserve"> </w:t>
      </w:r>
      <w:r>
        <w:rPr>
          <w:b/>
          <w:spacing w:val="-4"/>
          <w:u w:val="single"/>
        </w:rPr>
        <w:t>3.1:</w:t>
      </w:r>
    </w:p>
    <w:bookmarkEnd w:id="51"/>
    <w:p w14:paraId="684A75D7" w14:textId="77777777" w:rsidR="000B45FE" w:rsidRDefault="000B45FE" w:rsidP="00E22526">
      <w:pPr>
        <w:pStyle w:val="BodyText"/>
        <w:tabs>
          <w:tab w:val="left" w:pos="2716"/>
        </w:tabs>
        <w:spacing w:before="13"/>
        <w:ind w:right="141"/>
        <w:jc w:val="both"/>
        <w:rPr>
          <w:b/>
        </w:rPr>
      </w:pPr>
    </w:p>
    <w:p w14:paraId="0B97B6C4" w14:textId="77777777" w:rsidR="000B45FE" w:rsidRDefault="000B45FE" w:rsidP="00E22526">
      <w:pPr>
        <w:tabs>
          <w:tab w:val="left" w:pos="2716"/>
        </w:tabs>
        <w:ind w:left="472" w:right="141"/>
        <w:jc w:val="both"/>
        <w:rPr>
          <w:b/>
          <w:sz w:val="20"/>
        </w:rPr>
      </w:pPr>
      <w:r>
        <w:rPr>
          <w:b/>
          <w:sz w:val="20"/>
        </w:rPr>
        <w:t>Financial</w:t>
      </w:r>
      <w:r>
        <w:rPr>
          <w:b/>
          <w:spacing w:val="17"/>
          <w:sz w:val="20"/>
        </w:rPr>
        <w:t xml:space="preserve"> </w:t>
      </w:r>
      <w:r>
        <w:rPr>
          <w:b/>
          <w:sz w:val="20"/>
        </w:rPr>
        <w:t>Situation</w:t>
      </w:r>
      <w:r>
        <w:rPr>
          <w:b/>
          <w:spacing w:val="18"/>
          <w:sz w:val="20"/>
        </w:rPr>
        <w:t xml:space="preserve"> </w:t>
      </w:r>
      <w:r>
        <w:rPr>
          <w:b/>
          <w:sz w:val="20"/>
        </w:rPr>
        <w:t>and</w:t>
      </w:r>
      <w:r>
        <w:rPr>
          <w:b/>
          <w:spacing w:val="20"/>
          <w:sz w:val="20"/>
        </w:rPr>
        <w:t xml:space="preserve"> </w:t>
      </w:r>
      <w:r>
        <w:rPr>
          <w:b/>
          <w:spacing w:val="-2"/>
          <w:sz w:val="20"/>
        </w:rPr>
        <w:t>Performance</w:t>
      </w:r>
    </w:p>
    <w:p w14:paraId="564B21C4" w14:textId="77777777" w:rsidR="000B45FE" w:rsidRDefault="000B45FE" w:rsidP="00E22526">
      <w:pPr>
        <w:pStyle w:val="BodyText"/>
        <w:tabs>
          <w:tab w:val="left" w:pos="2716"/>
        </w:tabs>
        <w:spacing w:before="15"/>
        <w:ind w:right="141"/>
        <w:jc w:val="both"/>
        <w:rPr>
          <w:b/>
        </w:rPr>
      </w:pPr>
    </w:p>
    <w:p w14:paraId="1B5B4E9F" w14:textId="77777777" w:rsidR="000B45FE" w:rsidRDefault="000B45FE" w:rsidP="00E22526">
      <w:pPr>
        <w:pStyle w:val="BodyText"/>
        <w:tabs>
          <w:tab w:val="left" w:pos="2716"/>
          <w:tab w:val="left" w:pos="3726"/>
        </w:tabs>
        <w:ind w:left="472" w:right="141"/>
        <w:jc w:val="both"/>
      </w:pPr>
      <w:r>
        <w:t>Tenderer’s</w:t>
      </w:r>
      <w:r>
        <w:rPr>
          <w:spacing w:val="18"/>
        </w:rPr>
        <w:t xml:space="preserve"> </w:t>
      </w:r>
      <w:r>
        <w:t>Name:</w:t>
      </w:r>
      <w:r>
        <w:rPr>
          <w:spacing w:val="20"/>
        </w:rPr>
        <w:t xml:space="preserve"> </w:t>
      </w:r>
      <w:r>
        <w:rPr>
          <w:u w:val="single"/>
        </w:rPr>
        <w:tab/>
      </w:r>
    </w:p>
    <w:p w14:paraId="18E3EB40" w14:textId="77777777" w:rsidR="000B45FE" w:rsidRDefault="000B45FE" w:rsidP="00E22526">
      <w:pPr>
        <w:pStyle w:val="BodyText"/>
        <w:tabs>
          <w:tab w:val="left" w:pos="2716"/>
          <w:tab w:val="left" w:pos="3294"/>
        </w:tabs>
        <w:spacing w:before="8"/>
        <w:ind w:left="472" w:right="141"/>
        <w:jc w:val="both"/>
      </w:pPr>
      <w:r>
        <w:rPr>
          <w:w w:val="105"/>
        </w:rPr>
        <w:t xml:space="preserve">Date: </w:t>
      </w:r>
      <w:r>
        <w:rPr>
          <w:u w:val="single"/>
        </w:rPr>
        <w:tab/>
      </w:r>
    </w:p>
    <w:p w14:paraId="65BA9EE2" w14:textId="77777777" w:rsidR="00BB7DF9" w:rsidRDefault="000B45FE" w:rsidP="00E22526">
      <w:pPr>
        <w:pStyle w:val="BodyText"/>
        <w:tabs>
          <w:tab w:val="left" w:pos="2716"/>
          <w:tab w:val="left" w:pos="4779"/>
        </w:tabs>
        <w:spacing w:before="7" w:line="247" w:lineRule="auto"/>
        <w:ind w:left="472" w:right="141"/>
        <w:jc w:val="both"/>
        <w:rPr>
          <w:u w:val="single"/>
        </w:rPr>
      </w:pPr>
      <w:r>
        <w:rPr>
          <w:w w:val="105"/>
        </w:rPr>
        <w:t>JV Member’s Name</w:t>
      </w:r>
      <w:r>
        <w:rPr>
          <w:u w:val="single"/>
        </w:rPr>
        <w:tab/>
      </w:r>
    </w:p>
    <w:p w14:paraId="7AC4C6A5" w14:textId="1D0F0EE1" w:rsidR="000B45FE" w:rsidRDefault="000B45FE" w:rsidP="00E22526">
      <w:pPr>
        <w:pStyle w:val="BodyText"/>
        <w:tabs>
          <w:tab w:val="left" w:pos="2716"/>
          <w:tab w:val="left" w:pos="4779"/>
        </w:tabs>
        <w:spacing w:before="7" w:line="247" w:lineRule="auto"/>
        <w:ind w:left="472" w:right="141"/>
        <w:jc w:val="both"/>
      </w:pPr>
      <w:r>
        <w:t xml:space="preserve"> </w:t>
      </w:r>
      <w:r>
        <w:rPr>
          <w:w w:val="105"/>
        </w:rPr>
        <w:t>ITT</w:t>
      </w:r>
      <w:r>
        <w:rPr>
          <w:spacing w:val="-6"/>
          <w:w w:val="105"/>
        </w:rPr>
        <w:t xml:space="preserve"> </w:t>
      </w:r>
      <w:r>
        <w:rPr>
          <w:w w:val="105"/>
        </w:rPr>
        <w:t>No.</w:t>
      </w:r>
      <w:r>
        <w:rPr>
          <w:spacing w:val="-4"/>
          <w:w w:val="105"/>
        </w:rPr>
        <w:t xml:space="preserve"> </w:t>
      </w:r>
      <w:r>
        <w:rPr>
          <w:w w:val="105"/>
        </w:rPr>
        <w:t>and</w:t>
      </w:r>
      <w:r>
        <w:rPr>
          <w:spacing w:val="-4"/>
          <w:w w:val="105"/>
        </w:rPr>
        <w:t xml:space="preserve"> </w:t>
      </w:r>
      <w:r>
        <w:rPr>
          <w:w w:val="105"/>
        </w:rPr>
        <w:t>title:</w:t>
      </w:r>
      <w:r>
        <w:rPr>
          <w:spacing w:val="-4"/>
          <w:w w:val="105"/>
        </w:rPr>
        <w:t xml:space="preserve"> </w:t>
      </w:r>
      <w:r>
        <w:rPr>
          <w:u w:val="single"/>
        </w:rPr>
        <w:tab/>
      </w:r>
      <w:r>
        <w:rPr>
          <w:spacing w:val="40"/>
          <w:u w:val="single"/>
        </w:rPr>
        <w:t xml:space="preserve"> </w:t>
      </w:r>
    </w:p>
    <w:p w14:paraId="6A05A452" w14:textId="77777777" w:rsidR="000B45FE" w:rsidRDefault="000B45FE" w:rsidP="00E22526">
      <w:pPr>
        <w:pStyle w:val="BodyText"/>
        <w:tabs>
          <w:tab w:val="left" w:pos="2716"/>
        </w:tabs>
        <w:spacing w:before="12"/>
        <w:ind w:right="141"/>
        <w:jc w:val="both"/>
      </w:pPr>
    </w:p>
    <w:p w14:paraId="757DCBB5" w14:textId="77777777" w:rsidR="000B45FE" w:rsidRDefault="000B45FE" w:rsidP="004E5D06">
      <w:pPr>
        <w:pStyle w:val="ListParagraph"/>
        <w:numPr>
          <w:ilvl w:val="2"/>
          <w:numId w:val="98"/>
        </w:numPr>
        <w:tabs>
          <w:tab w:val="left" w:pos="1148"/>
          <w:tab w:val="left" w:pos="2716"/>
        </w:tabs>
        <w:ind w:right="141"/>
        <w:jc w:val="both"/>
        <w:rPr>
          <w:b/>
          <w:sz w:val="20"/>
        </w:rPr>
      </w:pPr>
      <w:r>
        <w:rPr>
          <w:b/>
          <w:sz w:val="20"/>
        </w:rPr>
        <w:t>Financial</w:t>
      </w:r>
      <w:r>
        <w:rPr>
          <w:b/>
          <w:spacing w:val="26"/>
          <w:sz w:val="20"/>
        </w:rPr>
        <w:t xml:space="preserve"> </w:t>
      </w:r>
      <w:r>
        <w:rPr>
          <w:b/>
          <w:spacing w:val="-4"/>
          <w:sz w:val="20"/>
        </w:rPr>
        <w:t>Data</w:t>
      </w:r>
    </w:p>
    <w:p w14:paraId="71D30C43" w14:textId="77777777" w:rsidR="000B45FE" w:rsidRDefault="000B45FE" w:rsidP="00E22526">
      <w:pPr>
        <w:pStyle w:val="BodyText"/>
        <w:tabs>
          <w:tab w:val="left" w:pos="2716"/>
        </w:tabs>
        <w:spacing w:before="1" w:line="235" w:lineRule="auto"/>
        <w:ind w:right="141"/>
        <w:jc w:val="both"/>
      </w:pP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74"/>
        <w:gridCol w:w="1116"/>
        <w:gridCol w:w="1118"/>
        <w:gridCol w:w="1116"/>
        <w:gridCol w:w="1116"/>
        <w:gridCol w:w="1164"/>
      </w:tblGrid>
      <w:tr w:rsidR="000B45FE" w14:paraId="19890648" w14:textId="77777777" w:rsidTr="00AB2394">
        <w:trPr>
          <w:trHeight w:val="462"/>
        </w:trPr>
        <w:tc>
          <w:tcPr>
            <w:tcW w:w="2774" w:type="dxa"/>
            <w:vMerge w:val="restart"/>
          </w:tcPr>
          <w:p w14:paraId="677435D1" w14:textId="77777777" w:rsidR="000B45FE" w:rsidRDefault="000B45FE" w:rsidP="00E22526">
            <w:pPr>
              <w:pStyle w:val="TableParagraph"/>
              <w:tabs>
                <w:tab w:val="left" w:pos="2189"/>
                <w:tab w:val="left" w:pos="2716"/>
              </w:tabs>
              <w:spacing w:before="5" w:line="247" w:lineRule="auto"/>
              <w:ind w:left="4" w:right="141"/>
              <w:jc w:val="both"/>
              <w:rPr>
                <w:b/>
                <w:sz w:val="20"/>
              </w:rPr>
            </w:pPr>
            <w:r>
              <w:rPr>
                <w:b/>
                <w:spacing w:val="-2"/>
                <w:w w:val="105"/>
                <w:sz w:val="20"/>
              </w:rPr>
              <w:t>Type</w:t>
            </w:r>
            <w:r>
              <w:rPr>
                <w:b/>
                <w:spacing w:val="-7"/>
                <w:w w:val="105"/>
                <w:sz w:val="20"/>
              </w:rPr>
              <w:t xml:space="preserve"> </w:t>
            </w:r>
            <w:r>
              <w:rPr>
                <w:b/>
                <w:spacing w:val="-2"/>
                <w:w w:val="105"/>
                <w:sz w:val="20"/>
              </w:rPr>
              <w:t>of</w:t>
            </w:r>
            <w:r>
              <w:rPr>
                <w:b/>
                <w:spacing w:val="-10"/>
                <w:w w:val="105"/>
                <w:sz w:val="20"/>
              </w:rPr>
              <w:t xml:space="preserve"> </w:t>
            </w:r>
            <w:r>
              <w:rPr>
                <w:b/>
                <w:spacing w:val="-2"/>
                <w:w w:val="105"/>
                <w:sz w:val="20"/>
              </w:rPr>
              <w:t>Financial</w:t>
            </w:r>
            <w:r>
              <w:rPr>
                <w:b/>
                <w:spacing w:val="-9"/>
                <w:w w:val="105"/>
                <w:sz w:val="20"/>
              </w:rPr>
              <w:t xml:space="preserve"> </w:t>
            </w:r>
            <w:r>
              <w:rPr>
                <w:b/>
                <w:spacing w:val="-2"/>
                <w:w w:val="105"/>
                <w:sz w:val="20"/>
              </w:rPr>
              <w:t xml:space="preserve">information </w:t>
            </w:r>
            <w:r>
              <w:rPr>
                <w:b/>
                <w:spacing w:val="-6"/>
                <w:w w:val="105"/>
                <w:sz w:val="20"/>
              </w:rPr>
              <w:t>in</w:t>
            </w:r>
            <w:r>
              <w:rPr>
                <w:sz w:val="20"/>
                <w:u w:val="single"/>
              </w:rPr>
              <w:tab/>
            </w:r>
            <w:r>
              <w:rPr>
                <w:sz w:val="20"/>
              </w:rPr>
              <w:t xml:space="preserve"> </w:t>
            </w:r>
            <w:r>
              <w:rPr>
                <w:b/>
                <w:spacing w:val="-2"/>
                <w:w w:val="105"/>
                <w:sz w:val="20"/>
              </w:rPr>
              <w:t>(currency)</w:t>
            </w:r>
          </w:p>
        </w:tc>
        <w:tc>
          <w:tcPr>
            <w:tcW w:w="5630" w:type="dxa"/>
            <w:gridSpan w:val="5"/>
            <w:tcBorders>
              <w:bottom w:val="nil"/>
            </w:tcBorders>
          </w:tcPr>
          <w:p w14:paraId="70417095" w14:textId="77777777" w:rsidR="000B45FE" w:rsidRDefault="000B45FE" w:rsidP="00E22526">
            <w:pPr>
              <w:pStyle w:val="TableParagraph"/>
              <w:tabs>
                <w:tab w:val="left" w:pos="2716"/>
                <w:tab w:val="left" w:pos="3932"/>
              </w:tabs>
              <w:spacing w:before="5"/>
              <w:ind w:left="4" w:right="141"/>
              <w:jc w:val="both"/>
              <w:rPr>
                <w:i/>
                <w:sz w:val="20"/>
              </w:rPr>
            </w:pPr>
            <w:r>
              <w:rPr>
                <w:b/>
                <w:spacing w:val="-2"/>
                <w:w w:val="105"/>
                <w:sz w:val="20"/>
              </w:rPr>
              <w:t xml:space="preserve">Historic information for previous </w:t>
            </w:r>
            <w:r>
              <w:rPr>
                <w:sz w:val="20"/>
                <w:u w:val="single"/>
              </w:rPr>
              <w:tab/>
            </w:r>
            <w:r>
              <w:rPr>
                <w:i/>
                <w:spacing w:val="-2"/>
                <w:w w:val="105"/>
                <w:sz w:val="20"/>
              </w:rPr>
              <w:t>years,</w:t>
            </w:r>
          </w:p>
        </w:tc>
      </w:tr>
      <w:tr w:rsidR="000B45FE" w14:paraId="3352486D" w14:textId="77777777" w:rsidTr="00AB2394">
        <w:trPr>
          <w:trHeight w:val="658"/>
        </w:trPr>
        <w:tc>
          <w:tcPr>
            <w:tcW w:w="2774" w:type="dxa"/>
            <w:vMerge/>
            <w:tcBorders>
              <w:top w:val="nil"/>
            </w:tcBorders>
          </w:tcPr>
          <w:p w14:paraId="38C2BF44" w14:textId="77777777" w:rsidR="000B45FE" w:rsidRDefault="000B45FE" w:rsidP="00E22526">
            <w:pPr>
              <w:tabs>
                <w:tab w:val="left" w:pos="2716"/>
              </w:tabs>
              <w:ind w:right="141"/>
              <w:jc w:val="both"/>
              <w:rPr>
                <w:sz w:val="2"/>
                <w:szCs w:val="2"/>
              </w:rPr>
            </w:pPr>
          </w:p>
        </w:tc>
        <w:tc>
          <w:tcPr>
            <w:tcW w:w="5630" w:type="dxa"/>
            <w:gridSpan w:val="5"/>
          </w:tcPr>
          <w:p w14:paraId="223055A4" w14:textId="77777777" w:rsidR="000B45FE" w:rsidRDefault="000B45FE" w:rsidP="00E22526">
            <w:pPr>
              <w:pStyle w:val="TableParagraph"/>
              <w:tabs>
                <w:tab w:val="left" w:pos="2716"/>
              </w:tabs>
              <w:spacing w:before="7" w:line="247" w:lineRule="auto"/>
              <w:ind w:left="4" w:right="141"/>
              <w:jc w:val="both"/>
              <w:rPr>
                <w:b/>
                <w:sz w:val="20"/>
              </w:rPr>
            </w:pPr>
            <w:r>
              <w:rPr>
                <w:b/>
                <w:spacing w:val="-2"/>
                <w:w w:val="105"/>
                <w:sz w:val="20"/>
              </w:rPr>
              <w:t>(</w:t>
            </w:r>
            <w:proofErr w:type="gramStart"/>
            <w:r>
              <w:rPr>
                <w:b/>
                <w:spacing w:val="-2"/>
                <w:w w:val="105"/>
                <w:sz w:val="20"/>
              </w:rPr>
              <w:t>amount</w:t>
            </w:r>
            <w:proofErr w:type="gramEnd"/>
            <w:r>
              <w:rPr>
                <w:b/>
                <w:spacing w:val="-5"/>
                <w:w w:val="105"/>
                <w:sz w:val="20"/>
              </w:rPr>
              <w:t xml:space="preserve"> </w:t>
            </w:r>
            <w:r>
              <w:rPr>
                <w:b/>
                <w:spacing w:val="-2"/>
                <w:w w:val="105"/>
                <w:sz w:val="20"/>
              </w:rPr>
              <w:t>in currency,</w:t>
            </w:r>
            <w:r>
              <w:rPr>
                <w:b/>
                <w:spacing w:val="-7"/>
                <w:w w:val="105"/>
                <w:sz w:val="20"/>
              </w:rPr>
              <w:t xml:space="preserve"> </w:t>
            </w:r>
            <w:r>
              <w:rPr>
                <w:b/>
                <w:spacing w:val="-2"/>
                <w:w w:val="105"/>
                <w:sz w:val="20"/>
              </w:rPr>
              <w:t>currency,</w:t>
            </w:r>
            <w:r>
              <w:rPr>
                <w:b/>
                <w:spacing w:val="-3"/>
                <w:w w:val="105"/>
                <w:sz w:val="20"/>
              </w:rPr>
              <w:t xml:space="preserve"> </w:t>
            </w:r>
            <w:r>
              <w:rPr>
                <w:b/>
                <w:spacing w:val="-2"/>
                <w:w w:val="105"/>
                <w:sz w:val="20"/>
              </w:rPr>
              <w:t>exchange</w:t>
            </w:r>
            <w:r>
              <w:rPr>
                <w:b/>
                <w:spacing w:val="-5"/>
                <w:w w:val="105"/>
                <w:sz w:val="20"/>
              </w:rPr>
              <w:t xml:space="preserve"> </w:t>
            </w:r>
            <w:r>
              <w:rPr>
                <w:b/>
                <w:spacing w:val="-2"/>
                <w:w w:val="105"/>
                <w:sz w:val="20"/>
              </w:rPr>
              <w:t>rate*,</w:t>
            </w:r>
            <w:r>
              <w:rPr>
                <w:b/>
                <w:spacing w:val="-5"/>
                <w:w w:val="105"/>
                <w:sz w:val="20"/>
              </w:rPr>
              <w:t xml:space="preserve"> </w:t>
            </w:r>
            <w:r>
              <w:rPr>
                <w:b/>
                <w:spacing w:val="-2"/>
                <w:w w:val="105"/>
                <w:sz w:val="20"/>
              </w:rPr>
              <w:t>KES equivalent)</w:t>
            </w:r>
          </w:p>
        </w:tc>
      </w:tr>
      <w:tr w:rsidR="000B45FE" w14:paraId="601E6EB4" w14:textId="77777777" w:rsidTr="00AB2394">
        <w:trPr>
          <w:trHeight w:val="490"/>
        </w:trPr>
        <w:tc>
          <w:tcPr>
            <w:tcW w:w="2774" w:type="dxa"/>
          </w:tcPr>
          <w:p w14:paraId="76B13AE3" w14:textId="77777777" w:rsidR="000B45FE" w:rsidRDefault="000B45FE" w:rsidP="00E22526">
            <w:pPr>
              <w:pStyle w:val="TableParagraph"/>
              <w:tabs>
                <w:tab w:val="left" w:pos="2716"/>
              </w:tabs>
              <w:ind w:right="141"/>
              <w:jc w:val="both"/>
              <w:rPr>
                <w:sz w:val="20"/>
              </w:rPr>
            </w:pPr>
          </w:p>
        </w:tc>
        <w:tc>
          <w:tcPr>
            <w:tcW w:w="1116" w:type="dxa"/>
          </w:tcPr>
          <w:p w14:paraId="082D06A3" w14:textId="77777777" w:rsidR="000B45FE" w:rsidRDefault="000B45FE" w:rsidP="00E22526">
            <w:pPr>
              <w:pStyle w:val="TableParagraph"/>
              <w:tabs>
                <w:tab w:val="left" w:pos="2716"/>
              </w:tabs>
              <w:spacing w:before="4"/>
              <w:ind w:left="4" w:right="141"/>
              <w:jc w:val="both"/>
              <w:rPr>
                <w:sz w:val="20"/>
              </w:rPr>
            </w:pPr>
            <w:r>
              <w:rPr>
                <w:w w:val="105"/>
                <w:sz w:val="20"/>
              </w:rPr>
              <w:t>Year</w:t>
            </w:r>
            <w:r>
              <w:rPr>
                <w:spacing w:val="-8"/>
                <w:w w:val="105"/>
                <w:sz w:val="20"/>
              </w:rPr>
              <w:t xml:space="preserve"> </w:t>
            </w:r>
            <w:r>
              <w:rPr>
                <w:spacing w:val="-10"/>
                <w:w w:val="105"/>
                <w:sz w:val="20"/>
              </w:rPr>
              <w:t>1</w:t>
            </w:r>
          </w:p>
        </w:tc>
        <w:tc>
          <w:tcPr>
            <w:tcW w:w="1118" w:type="dxa"/>
          </w:tcPr>
          <w:p w14:paraId="42644B8B" w14:textId="77777777" w:rsidR="000B45FE" w:rsidRDefault="000B45FE" w:rsidP="00E22526">
            <w:pPr>
              <w:pStyle w:val="TableParagraph"/>
              <w:tabs>
                <w:tab w:val="left" w:pos="2716"/>
              </w:tabs>
              <w:spacing w:before="4"/>
              <w:ind w:left="5" w:right="141"/>
              <w:jc w:val="both"/>
              <w:rPr>
                <w:sz w:val="20"/>
              </w:rPr>
            </w:pPr>
            <w:r>
              <w:rPr>
                <w:w w:val="105"/>
                <w:sz w:val="20"/>
              </w:rPr>
              <w:t>Year</w:t>
            </w:r>
            <w:r>
              <w:rPr>
                <w:spacing w:val="-10"/>
                <w:w w:val="105"/>
                <w:sz w:val="20"/>
              </w:rPr>
              <w:t xml:space="preserve"> 2</w:t>
            </w:r>
          </w:p>
        </w:tc>
        <w:tc>
          <w:tcPr>
            <w:tcW w:w="1116" w:type="dxa"/>
          </w:tcPr>
          <w:p w14:paraId="1CB2F368" w14:textId="77777777" w:rsidR="000B45FE" w:rsidRDefault="000B45FE" w:rsidP="00E22526">
            <w:pPr>
              <w:pStyle w:val="TableParagraph"/>
              <w:tabs>
                <w:tab w:val="left" w:pos="2716"/>
              </w:tabs>
              <w:spacing w:before="4"/>
              <w:ind w:left="5" w:right="141"/>
              <w:jc w:val="both"/>
              <w:rPr>
                <w:sz w:val="20"/>
              </w:rPr>
            </w:pPr>
            <w:r>
              <w:rPr>
                <w:w w:val="105"/>
                <w:sz w:val="20"/>
              </w:rPr>
              <w:t>Year</w:t>
            </w:r>
            <w:r>
              <w:rPr>
                <w:spacing w:val="-12"/>
                <w:w w:val="105"/>
                <w:sz w:val="20"/>
              </w:rPr>
              <w:t xml:space="preserve"> </w:t>
            </w:r>
            <w:r>
              <w:rPr>
                <w:spacing w:val="-10"/>
                <w:w w:val="105"/>
                <w:sz w:val="20"/>
              </w:rPr>
              <w:t>3</w:t>
            </w:r>
          </w:p>
        </w:tc>
        <w:tc>
          <w:tcPr>
            <w:tcW w:w="1116" w:type="dxa"/>
          </w:tcPr>
          <w:p w14:paraId="1830A371" w14:textId="77777777" w:rsidR="000B45FE" w:rsidRDefault="000B45FE" w:rsidP="00E22526">
            <w:pPr>
              <w:pStyle w:val="TableParagraph"/>
              <w:tabs>
                <w:tab w:val="left" w:pos="2716"/>
              </w:tabs>
              <w:spacing w:before="4"/>
              <w:ind w:left="4" w:right="141"/>
              <w:jc w:val="both"/>
              <w:rPr>
                <w:sz w:val="20"/>
              </w:rPr>
            </w:pPr>
            <w:r>
              <w:rPr>
                <w:w w:val="105"/>
                <w:sz w:val="20"/>
              </w:rPr>
              <w:t>Year</w:t>
            </w:r>
            <w:r>
              <w:rPr>
                <w:spacing w:val="-8"/>
                <w:w w:val="105"/>
                <w:sz w:val="20"/>
              </w:rPr>
              <w:t xml:space="preserve"> </w:t>
            </w:r>
            <w:r>
              <w:rPr>
                <w:spacing w:val="-10"/>
                <w:w w:val="105"/>
                <w:sz w:val="20"/>
              </w:rPr>
              <w:t>4</w:t>
            </w:r>
          </w:p>
        </w:tc>
        <w:tc>
          <w:tcPr>
            <w:tcW w:w="1164" w:type="dxa"/>
          </w:tcPr>
          <w:p w14:paraId="1CFAE48B" w14:textId="77777777" w:rsidR="000B45FE" w:rsidRDefault="000B45FE" w:rsidP="00E22526">
            <w:pPr>
              <w:pStyle w:val="TableParagraph"/>
              <w:tabs>
                <w:tab w:val="left" w:pos="2716"/>
              </w:tabs>
              <w:spacing w:before="4"/>
              <w:ind w:left="3" w:right="141"/>
              <w:jc w:val="both"/>
              <w:rPr>
                <w:sz w:val="20"/>
              </w:rPr>
            </w:pPr>
            <w:r>
              <w:rPr>
                <w:w w:val="105"/>
                <w:sz w:val="20"/>
              </w:rPr>
              <w:t>Year</w:t>
            </w:r>
            <w:r>
              <w:rPr>
                <w:spacing w:val="-9"/>
                <w:w w:val="105"/>
                <w:sz w:val="20"/>
              </w:rPr>
              <w:t xml:space="preserve"> </w:t>
            </w:r>
            <w:r>
              <w:rPr>
                <w:spacing w:val="-10"/>
                <w:w w:val="105"/>
                <w:sz w:val="20"/>
              </w:rPr>
              <w:t>5</w:t>
            </w:r>
          </w:p>
        </w:tc>
      </w:tr>
      <w:tr w:rsidR="000B45FE" w14:paraId="641C010B" w14:textId="77777777" w:rsidTr="00AB2394">
        <w:trPr>
          <w:trHeight w:val="498"/>
        </w:trPr>
        <w:tc>
          <w:tcPr>
            <w:tcW w:w="8404" w:type="dxa"/>
            <w:gridSpan w:val="6"/>
          </w:tcPr>
          <w:p w14:paraId="0A89D0CD" w14:textId="77777777" w:rsidR="000B45FE" w:rsidRDefault="000B45FE" w:rsidP="00E22526">
            <w:pPr>
              <w:pStyle w:val="TableParagraph"/>
              <w:tabs>
                <w:tab w:val="left" w:pos="2716"/>
              </w:tabs>
              <w:spacing w:before="7"/>
              <w:ind w:left="4" w:right="141"/>
              <w:jc w:val="both"/>
              <w:rPr>
                <w:sz w:val="20"/>
              </w:rPr>
            </w:pPr>
            <w:r>
              <w:rPr>
                <w:sz w:val="20"/>
              </w:rPr>
              <w:t>Statement</w:t>
            </w:r>
            <w:r>
              <w:rPr>
                <w:spacing w:val="16"/>
                <w:sz w:val="20"/>
              </w:rPr>
              <w:t xml:space="preserve"> </w:t>
            </w:r>
            <w:r>
              <w:rPr>
                <w:sz w:val="20"/>
              </w:rPr>
              <w:t>of</w:t>
            </w:r>
            <w:r>
              <w:rPr>
                <w:spacing w:val="17"/>
                <w:sz w:val="20"/>
              </w:rPr>
              <w:t xml:space="preserve"> </w:t>
            </w:r>
            <w:r>
              <w:rPr>
                <w:sz w:val="20"/>
              </w:rPr>
              <w:t>Financial</w:t>
            </w:r>
            <w:r>
              <w:rPr>
                <w:spacing w:val="17"/>
                <w:sz w:val="20"/>
              </w:rPr>
              <w:t xml:space="preserve"> </w:t>
            </w:r>
            <w:r>
              <w:rPr>
                <w:sz w:val="20"/>
              </w:rPr>
              <w:t>Position</w:t>
            </w:r>
            <w:r>
              <w:rPr>
                <w:spacing w:val="15"/>
                <w:sz w:val="20"/>
              </w:rPr>
              <w:t xml:space="preserve"> </w:t>
            </w:r>
            <w:r>
              <w:rPr>
                <w:sz w:val="20"/>
              </w:rPr>
              <w:t>(Information</w:t>
            </w:r>
            <w:r>
              <w:rPr>
                <w:spacing w:val="15"/>
                <w:sz w:val="20"/>
              </w:rPr>
              <w:t xml:space="preserve"> </w:t>
            </w:r>
            <w:r>
              <w:rPr>
                <w:sz w:val="20"/>
              </w:rPr>
              <w:t>from</w:t>
            </w:r>
            <w:r>
              <w:rPr>
                <w:spacing w:val="20"/>
                <w:sz w:val="20"/>
              </w:rPr>
              <w:t xml:space="preserve"> </w:t>
            </w:r>
            <w:r>
              <w:rPr>
                <w:sz w:val="20"/>
              </w:rPr>
              <w:t>Balance</w:t>
            </w:r>
            <w:r>
              <w:rPr>
                <w:spacing w:val="17"/>
                <w:sz w:val="20"/>
              </w:rPr>
              <w:t xml:space="preserve"> </w:t>
            </w:r>
            <w:r>
              <w:rPr>
                <w:spacing w:val="-2"/>
                <w:sz w:val="20"/>
              </w:rPr>
              <w:t>Sheet)</w:t>
            </w:r>
          </w:p>
        </w:tc>
      </w:tr>
      <w:tr w:rsidR="000B45FE" w14:paraId="07A5C41D" w14:textId="77777777" w:rsidTr="00AB2394">
        <w:trPr>
          <w:trHeight w:val="637"/>
        </w:trPr>
        <w:tc>
          <w:tcPr>
            <w:tcW w:w="2774" w:type="dxa"/>
          </w:tcPr>
          <w:p w14:paraId="2160E228" w14:textId="77777777" w:rsidR="000B45FE" w:rsidRDefault="000B45FE" w:rsidP="00E22526">
            <w:pPr>
              <w:pStyle w:val="TableParagraph"/>
              <w:tabs>
                <w:tab w:val="left" w:pos="2716"/>
              </w:tabs>
              <w:spacing w:before="2"/>
              <w:ind w:left="4" w:right="141"/>
              <w:jc w:val="both"/>
              <w:rPr>
                <w:sz w:val="20"/>
              </w:rPr>
            </w:pPr>
            <w:r>
              <w:rPr>
                <w:w w:val="105"/>
                <w:sz w:val="20"/>
              </w:rPr>
              <w:t>Total</w:t>
            </w:r>
            <w:r>
              <w:rPr>
                <w:spacing w:val="-13"/>
                <w:w w:val="105"/>
                <w:sz w:val="20"/>
              </w:rPr>
              <w:t xml:space="preserve"> </w:t>
            </w:r>
            <w:r>
              <w:rPr>
                <w:w w:val="105"/>
                <w:sz w:val="20"/>
              </w:rPr>
              <w:t>Assets</w:t>
            </w:r>
            <w:r>
              <w:rPr>
                <w:spacing w:val="-12"/>
                <w:w w:val="105"/>
                <w:sz w:val="20"/>
              </w:rPr>
              <w:t xml:space="preserve"> </w:t>
            </w:r>
            <w:r>
              <w:rPr>
                <w:spacing w:val="-4"/>
                <w:w w:val="105"/>
                <w:sz w:val="20"/>
              </w:rPr>
              <w:t>(TA)</w:t>
            </w:r>
          </w:p>
        </w:tc>
        <w:tc>
          <w:tcPr>
            <w:tcW w:w="1116" w:type="dxa"/>
          </w:tcPr>
          <w:p w14:paraId="1CD0E63C" w14:textId="77777777" w:rsidR="000B45FE" w:rsidRDefault="000B45FE" w:rsidP="00E22526">
            <w:pPr>
              <w:pStyle w:val="TableParagraph"/>
              <w:tabs>
                <w:tab w:val="left" w:pos="2716"/>
              </w:tabs>
              <w:ind w:right="141"/>
              <w:jc w:val="both"/>
              <w:rPr>
                <w:sz w:val="20"/>
              </w:rPr>
            </w:pPr>
          </w:p>
        </w:tc>
        <w:tc>
          <w:tcPr>
            <w:tcW w:w="1118" w:type="dxa"/>
          </w:tcPr>
          <w:p w14:paraId="151D4D23" w14:textId="77777777" w:rsidR="000B45FE" w:rsidRDefault="000B45FE" w:rsidP="00E22526">
            <w:pPr>
              <w:pStyle w:val="TableParagraph"/>
              <w:tabs>
                <w:tab w:val="left" w:pos="2716"/>
              </w:tabs>
              <w:ind w:right="141"/>
              <w:jc w:val="both"/>
              <w:rPr>
                <w:sz w:val="20"/>
              </w:rPr>
            </w:pPr>
          </w:p>
        </w:tc>
        <w:tc>
          <w:tcPr>
            <w:tcW w:w="1116" w:type="dxa"/>
          </w:tcPr>
          <w:p w14:paraId="2024FA2E" w14:textId="77777777" w:rsidR="000B45FE" w:rsidRDefault="000B45FE" w:rsidP="00E22526">
            <w:pPr>
              <w:pStyle w:val="TableParagraph"/>
              <w:tabs>
                <w:tab w:val="left" w:pos="2716"/>
              </w:tabs>
              <w:ind w:right="141"/>
              <w:jc w:val="both"/>
              <w:rPr>
                <w:sz w:val="20"/>
              </w:rPr>
            </w:pPr>
          </w:p>
        </w:tc>
        <w:tc>
          <w:tcPr>
            <w:tcW w:w="1116" w:type="dxa"/>
          </w:tcPr>
          <w:p w14:paraId="459E6E9C" w14:textId="77777777" w:rsidR="000B45FE" w:rsidRDefault="000B45FE" w:rsidP="00E22526">
            <w:pPr>
              <w:pStyle w:val="TableParagraph"/>
              <w:tabs>
                <w:tab w:val="left" w:pos="2716"/>
              </w:tabs>
              <w:ind w:right="141"/>
              <w:jc w:val="both"/>
              <w:rPr>
                <w:sz w:val="20"/>
              </w:rPr>
            </w:pPr>
          </w:p>
        </w:tc>
        <w:tc>
          <w:tcPr>
            <w:tcW w:w="1164" w:type="dxa"/>
          </w:tcPr>
          <w:p w14:paraId="6A061D7A" w14:textId="77777777" w:rsidR="000B45FE" w:rsidRDefault="000B45FE" w:rsidP="00E22526">
            <w:pPr>
              <w:pStyle w:val="TableParagraph"/>
              <w:tabs>
                <w:tab w:val="left" w:pos="2716"/>
              </w:tabs>
              <w:ind w:right="141"/>
              <w:jc w:val="both"/>
              <w:rPr>
                <w:sz w:val="20"/>
              </w:rPr>
            </w:pPr>
          </w:p>
        </w:tc>
      </w:tr>
      <w:tr w:rsidR="000B45FE" w14:paraId="70815CC5" w14:textId="77777777" w:rsidTr="00AB2394">
        <w:trPr>
          <w:trHeight w:val="640"/>
        </w:trPr>
        <w:tc>
          <w:tcPr>
            <w:tcW w:w="2774" w:type="dxa"/>
          </w:tcPr>
          <w:p w14:paraId="7D614A7F" w14:textId="77777777" w:rsidR="000B45FE" w:rsidRDefault="000B45FE" w:rsidP="00E22526">
            <w:pPr>
              <w:pStyle w:val="TableParagraph"/>
              <w:tabs>
                <w:tab w:val="left" w:pos="2716"/>
              </w:tabs>
              <w:spacing w:before="5"/>
              <w:ind w:left="4" w:right="141"/>
              <w:jc w:val="both"/>
              <w:rPr>
                <w:sz w:val="20"/>
              </w:rPr>
            </w:pPr>
            <w:r>
              <w:rPr>
                <w:sz w:val="20"/>
              </w:rPr>
              <w:t>Total</w:t>
            </w:r>
            <w:r>
              <w:rPr>
                <w:spacing w:val="15"/>
                <w:sz w:val="20"/>
              </w:rPr>
              <w:t xml:space="preserve"> </w:t>
            </w:r>
            <w:r>
              <w:rPr>
                <w:sz w:val="20"/>
              </w:rPr>
              <w:t>Liabilities</w:t>
            </w:r>
            <w:r>
              <w:rPr>
                <w:spacing w:val="16"/>
                <w:sz w:val="20"/>
              </w:rPr>
              <w:t xml:space="preserve"> </w:t>
            </w:r>
            <w:r>
              <w:rPr>
                <w:spacing w:val="-4"/>
                <w:sz w:val="20"/>
              </w:rPr>
              <w:t>(TL)</w:t>
            </w:r>
          </w:p>
        </w:tc>
        <w:tc>
          <w:tcPr>
            <w:tcW w:w="1116" w:type="dxa"/>
          </w:tcPr>
          <w:p w14:paraId="1873F2A9" w14:textId="77777777" w:rsidR="000B45FE" w:rsidRDefault="000B45FE" w:rsidP="00E22526">
            <w:pPr>
              <w:pStyle w:val="TableParagraph"/>
              <w:tabs>
                <w:tab w:val="left" w:pos="2716"/>
              </w:tabs>
              <w:ind w:right="141"/>
              <w:jc w:val="both"/>
              <w:rPr>
                <w:sz w:val="20"/>
              </w:rPr>
            </w:pPr>
          </w:p>
        </w:tc>
        <w:tc>
          <w:tcPr>
            <w:tcW w:w="1118" w:type="dxa"/>
          </w:tcPr>
          <w:p w14:paraId="3330EF13" w14:textId="77777777" w:rsidR="000B45FE" w:rsidRDefault="000B45FE" w:rsidP="00E22526">
            <w:pPr>
              <w:pStyle w:val="TableParagraph"/>
              <w:tabs>
                <w:tab w:val="left" w:pos="2716"/>
              </w:tabs>
              <w:ind w:right="141"/>
              <w:jc w:val="both"/>
              <w:rPr>
                <w:sz w:val="20"/>
              </w:rPr>
            </w:pPr>
          </w:p>
        </w:tc>
        <w:tc>
          <w:tcPr>
            <w:tcW w:w="1116" w:type="dxa"/>
          </w:tcPr>
          <w:p w14:paraId="77506FC9" w14:textId="77777777" w:rsidR="000B45FE" w:rsidRDefault="000B45FE" w:rsidP="00E22526">
            <w:pPr>
              <w:pStyle w:val="TableParagraph"/>
              <w:tabs>
                <w:tab w:val="left" w:pos="2716"/>
              </w:tabs>
              <w:ind w:right="141"/>
              <w:jc w:val="both"/>
              <w:rPr>
                <w:sz w:val="20"/>
              </w:rPr>
            </w:pPr>
          </w:p>
        </w:tc>
        <w:tc>
          <w:tcPr>
            <w:tcW w:w="1116" w:type="dxa"/>
          </w:tcPr>
          <w:p w14:paraId="63DD6196" w14:textId="77777777" w:rsidR="000B45FE" w:rsidRDefault="000B45FE" w:rsidP="00E22526">
            <w:pPr>
              <w:pStyle w:val="TableParagraph"/>
              <w:tabs>
                <w:tab w:val="left" w:pos="2716"/>
              </w:tabs>
              <w:ind w:right="141"/>
              <w:jc w:val="both"/>
              <w:rPr>
                <w:sz w:val="20"/>
              </w:rPr>
            </w:pPr>
          </w:p>
        </w:tc>
        <w:tc>
          <w:tcPr>
            <w:tcW w:w="1164" w:type="dxa"/>
          </w:tcPr>
          <w:p w14:paraId="3EF5A32A" w14:textId="77777777" w:rsidR="000B45FE" w:rsidRDefault="000B45FE" w:rsidP="00E22526">
            <w:pPr>
              <w:pStyle w:val="TableParagraph"/>
              <w:tabs>
                <w:tab w:val="left" w:pos="2716"/>
              </w:tabs>
              <w:ind w:right="141"/>
              <w:jc w:val="both"/>
              <w:rPr>
                <w:sz w:val="20"/>
              </w:rPr>
            </w:pPr>
          </w:p>
        </w:tc>
      </w:tr>
      <w:tr w:rsidR="000B45FE" w14:paraId="796BC9AB" w14:textId="77777777" w:rsidTr="00AB2394">
        <w:trPr>
          <w:trHeight w:val="645"/>
        </w:trPr>
        <w:tc>
          <w:tcPr>
            <w:tcW w:w="2774" w:type="dxa"/>
          </w:tcPr>
          <w:p w14:paraId="2DD0DB97" w14:textId="77777777" w:rsidR="000B45FE" w:rsidRDefault="000B45FE" w:rsidP="00E22526">
            <w:pPr>
              <w:pStyle w:val="TableParagraph"/>
              <w:tabs>
                <w:tab w:val="left" w:pos="2716"/>
              </w:tabs>
              <w:spacing w:before="5"/>
              <w:ind w:left="4" w:right="141"/>
              <w:jc w:val="both"/>
              <w:rPr>
                <w:sz w:val="20"/>
              </w:rPr>
            </w:pPr>
            <w:r>
              <w:rPr>
                <w:sz w:val="20"/>
              </w:rPr>
              <w:t>Total</w:t>
            </w:r>
            <w:r>
              <w:rPr>
                <w:spacing w:val="17"/>
                <w:sz w:val="20"/>
              </w:rPr>
              <w:t xml:space="preserve"> </w:t>
            </w:r>
            <w:r>
              <w:rPr>
                <w:sz w:val="20"/>
              </w:rPr>
              <w:t>Equity/Net</w:t>
            </w:r>
            <w:r>
              <w:rPr>
                <w:spacing w:val="16"/>
                <w:sz w:val="20"/>
              </w:rPr>
              <w:t xml:space="preserve"> </w:t>
            </w:r>
            <w:r>
              <w:rPr>
                <w:sz w:val="20"/>
              </w:rPr>
              <w:t>Worth</w:t>
            </w:r>
            <w:r>
              <w:rPr>
                <w:spacing w:val="15"/>
                <w:sz w:val="20"/>
              </w:rPr>
              <w:t xml:space="preserve"> </w:t>
            </w:r>
            <w:r>
              <w:rPr>
                <w:spacing w:val="-4"/>
                <w:sz w:val="20"/>
              </w:rPr>
              <w:t>(NW)</w:t>
            </w:r>
          </w:p>
        </w:tc>
        <w:tc>
          <w:tcPr>
            <w:tcW w:w="1116" w:type="dxa"/>
          </w:tcPr>
          <w:p w14:paraId="40850A98" w14:textId="77777777" w:rsidR="000B45FE" w:rsidRDefault="000B45FE" w:rsidP="00E22526">
            <w:pPr>
              <w:pStyle w:val="TableParagraph"/>
              <w:tabs>
                <w:tab w:val="left" w:pos="2716"/>
              </w:tabs>
              <w:ind w:right="141"/>
              <w:jc w:val="both"/>
              <w:rPr>
                <w:sz w:val="20"/>
              </w:rPr>
            </w:pPr>
          </w:p>
        </w:tc>
        <w:tc>
          <w:tcPr>
            <w:tcW w:w="1118" w:type="dxa"/>
          </w:tcPr>
          <w:p w14:paraId="4AF441C9" w14:textId="77777777" w:rsidR="000B45FE" w:rsidRDefault="000B45FE" w:rsidP="00E22526">
            <w:pPr>
              <w:pStyle w:val="TableParagraph"/>
              <w:tabs>
                <w:tab w:val="left" w:pos="2716"/>
              </w:tabs>
              <w:ind w:right="141"/>
              <w:jc w:val="both"/>
              <w:rPr>
                <w:sz w:val="20"/>
              </w:rPr>
            </w:pPr>
          </w:p>
        </w:tc>
        <w:tc>
          <w:tcPr>
            <w:tcW w:w="1116" w:type="dxa"/>
          </w:tcPr>
          <w:p w14:paraId="178C8A53" w14:textId="77777777" w:rsidR="000B45FE" w:rsidRDefault="000B45FE" w:rsidP="00E22526">
            <w:pPr>
              <w:pStyle w:val="TableParagraph"/>
              <w:tabs>
                <w:tab w:val="left" w:pos="2716"/>
              </w:tabs>
              <w:ind w:right="141"/>
              <w:jc w:val="both"/>
              <w:rPr>
                <w:sz w:val="20"/>
              </w:rPr>
            </w:pPr>
          </w:p>
        </w:tc>
        <w:tc>
          <w:tcPr>
            <w:tcW w:w="1116" w:type="dxa"/>
          </w:tcPr>
          <w:p w14:paraId="05A33E84" w14:textId="77777777" w:rsidR="000B45FE" w:rsidRDefault="000B45FE" w:rsidP="00E22526">
            <w:pPr>
              <w:pStyle w:val="TableParagraph"/>
              <w:tabs>
                <w:tab w:val="left" w:pos="2716"/>
              </w:tabs>
              <w:ind w:right="141"/>
              <w:jc w:val="both"/>
              <w:rPr>
                <w:sz w:val="20"/>
              </w:rPr>
            </w:pPr>
          </w:p>
        </w:tc>
        <w:tc>
          <w:tcPr>
            <w:tcW w:w="1164" w:type="dxa"/>
          </w:tcPr>
          <w:p w14:paraId="62A1EF72" w14:textId="77777777" w:rsidR="000B45FE" w:rsidRDefault="000B45FE" w:rsidP="00E22526">
            <w:pPr>
              <w:pStyle w:val="TableParagraph"/>
              <w:tabs>
                <w:tab w:val="left" w:pos="2716"/>
              </w:tabs>
              <w:ind w:right="141"/>
              <w:jc w:val="both"/>
              <w:rPr>
                <w:sz w:val="20"/>
              </w:rPr>
            </w:pPr>
          </w:p>
        </w:tc>
      </w:tr>
      <w:tr w:rsidR="000B45FE" w14:paraId="69AF4E1B" w14:textId="77777777" w:rsidTr="00AB2394">
        <w:trPr>
          <w:trHeight w:val="640"/>
        </w:trPr>
        <w:tc>
          <w:tcPr>
            <w:tcW w:w="2774" w:type="dxa"/>
          </w:tcPr>
          <w:p w14:paraId="37249C7C" w14:textId="77777777" w:rsidR="000B45FE" w:rsidRDefault="000B45FE" w:rsidP="00E22526">
            <w:pPr>
              <w:pStyle w:val="TableParagraph"/>
              <w:tabs>
                <w:tab w:val="left" w:pos="2716"/>
              </w:tabs>
              <w:spacing w:before="2"/>
              <w:ind w:left="4" w:right="141"/>
              <w:jc w:val="both"/>
              <w:rPr>
                <w:sz w:val="20"/>
              </w:rPr>
            </w:pPr>
            <w:r>
              <w:rPr>
                <w:spacing w:val="-2"/>
                <w:w w:val="105"/>
                <w:sz w:val="20"/>
              </w:rPr>
              <w:t>Current Assets</w:t>
            </w:r>
            <w:r>
              <w:rPr>
                <w:spacing w:val="-3"/>
                <w:w w:val="105"/>
                <w:sz w:val="20"/>
              </w:rPr>
              <w:t xml:space="preserve"> </w:t>
            </w:r>
            <w:r>
              <w:rPr>
                <w:spacing w:val="-4"/>
                <w:w w:val="105"/>
                <w:sz w:val="20"/>
              </w:rPr>
              <w:t>(CA)</w:t>
            </w:r>
          </w:p>
        </w:tc>
        <w:tc>
          <w:tcPr>
            <w:tcW w:w="1116" w:type="dxa"/>
          </w:tcPr>
          <w:p w14:paraId="1294022A" w14:textId="77777777" w:rsidR="000B45FE" w:rsidRDefault="000B45FE" w:rsidP="00E22526">
            <w:pPr>
              <w:pStyle w:val="TableParagraph"/>
              <w:tabs>
                <w:tab w:val="left" w:pos="2716"/>
              </w:tabs>
              <w:ind w:right="141"/>
              <w:jc w:val="both"/>
              <w:rPr>
                <w:sz w:val="20"/>
              </w:rPr>
            </w:pPr>
          </w:p>
        </w:tc>
        <w:tc>
          <w:tcPr>
            <w:tcW w:w="1118" w:type="dxa"/>
          </w:tcPr>
          <w:p w14:paraId="5323B2D0" w14:textId="77777777" w:rsidR="000B45FE" w:rsidRDefault="000B45FE" w:rsidP="00E22526">
            <w:pPr>
              <w:pStyle w:val="TableParagraph"/>
              <w:tabs>
                <w:tab w:val="left" w:pos="2716"/>
              </w:tabs>
              <w:ind w:right="141"/>
              <w:jc w:val="both"/>
              <w:rPr>
                <w:sz w:val="20"/>
              </w:rPr>
            </w:pPr>
          </w:p>
        </w:tc>
        <w:tc>
          <w:tcPr>
            <w:tcW w:w="1116" w:type="dxa"/>
          </w:tcPr>
          <w:p w14:paraId="1B8FC030" w14:textId="77777777" w:rsidR="000B45FE" w:rsidRDefault="000B45FE" w:rsidP="00E22526">
            <w:pPr>
              <w:pStyle w:val="TableParagraph"/>
              <w:tabs>
                <w:tab w:val="left" w:pos="2716"/>
              </w:tabs>
              <w:ind w:right="141"/>
              <w:jc w:val="both"/>
              <w:rPr>
                <w:sz w:val="20"/>
              </w:rPr>
            </w:pPr>
          </w:p>
        </w:tc>
        <w:tc>
          <w:tcPr>
            <w:tcW w:w="1116" w:type="dxa"/>
          </w:tcPr>
          <w:p w14:paraId="74CCB71E" w14:textId="77777777" w:rsidR="000B45FE" w:rsidRDefault="000B45FE" w:rsidP="00E22526">
            <w:pPr>
              <w:pStyle w:val="TableParagraph"/>
              <w:tabs>
                <w:tab w:val="left" w:pos="2716"/>
              </w:tabs>
              <w:ind w:right="141"/>
              <w:jc w:val="both"/>
              <w:rPr>
                <w:sz w:val="20"/>
              </w:rPr>
            </w:pPr>
          </w:p>
        </w:tc>
        <w:tc>
          <w:tcPr>
            <w:tcW w:w="1164" w:type="dxa"/>
          </w:tcPr>
          <w:p w14:paraId="6C99F740" w14:textId="77777777" w:rsidR="000B45FE" w:rsidRDefault="000B45FE" w:rsidP="00E22526">
            <w:pPr>
              <w:pStyle w:val="TableParagraph"/>
              <w:tabs>
                <w:tab w:val="left" w:pos="2716"/>
              </w:tabs>
              <w:ind w:right="141"/>
              <w:jc w:val="both"/>
              <w:rPr>
                <w:sz w:val="20"/>
              </w:rPr>
            </w:pPr>
          </w:p>
        </w:tc>
      </w:tr>
      <w:tr w:rsidR="000B45FE" w14:paraId="43D82351" w14:textId="77777777" w:rsidTr="00AB2394">
        <w:trPr>
          <w:trHeight w:val="640"/>
        </w:trPr>
        <w:tc>
          <w:tcPr>
            <w:tcW w:w="2774" w:type="dxa"/>
          </w:tcPr>
          <w:p w14:paraId="05544564" w14:textId="77777777" w:rsidR="000B45FE" w:rsidRDefault="000B45FE" w:rsidP="00E22526">
            <w:pPr>
              <w:pStyle w:val="TableParagraph"/>
              <w:tabs>
                <w:tab w:val="left" w:pos="2716"/>
              </w:tabs>
              <w:spacing w:before="5"/>
              <w:ind w:left="4" w:right="141"/>
              <w:jc w:val="both"/>
              <w:rPr>
                <w:sz w:val="20"/>
              </w:rPr>
            </w:pPr>
            <w:r>
              <w:rPr>
                <w:sz w:val="20"/>
              </w:rPr>
              <w:t>Current</w:t>
            </w:r>
            <w:r>
              <w:rPr>
                <w:spacing w:val="19"/>
                <w:sz w:val="20"/>
              </w:rPr>
              <w:t xml:space="preserve"> </w:t>
            </w:r>
            <w:r>
              <w:rPr>
                <w:sz w:val="20"/>
              </w:rPr>
              <w:t>Liabilities</w:t>
            </w:r>
            <w:r>
              <w:rPr>
                <w:spacing w:val="16"/>
                <w:sz w:val="20"/>
              </w:rPr>
              <w:t xml:space="preserve"> </w:t>
            </w:r>
            <w:r>
              <w:rPr>
                <w:spacing w:val="-4"/>
                <w:sz w:val="20"/>
              </w:rPr>
              <w:t>(CL)</w:t>
            </w:r>
          </w:p>
        </w:tc>
        <w:tc>
          <w:tcPr>
            <w:tcW w:w="1116" w:type="dxa"/>
          </w:tcPr>
          <w:p w14:paraId="0CF6D02B" w14:textId="77777777" w:rsidR="000B45FE" w:rsidRDefault="000B45FE" w:rsidP="00E22526">
            <w:pPr>
              <w:pStyle w:val="TableParagraph"/>
              <w:tabs>
                <w:tab w:val="left" w:pos="2716"/>
              </w:tabs>
              <w:ind w:right="141"/>
              <w:jc w:val="both"/>
              <w:rPr>
                <w:sz w:val="20"/>
              </w:rPr>
            </w:pPr>
          </w:p>
        </w:tc>
        <w:tc>
          <w:tcPr>
            <w:tcW w:w="1118" w:type="dxa"/>
          </w:tcPr>
          <w:p w14:paraId="739CB5FE" w14:textId="77777777" w:rsidR="000B45FE" w:rsidRDefault="000B45FE" w:rsidP="00E22526">
            <w:pPr>
              <w:pStyle w:val="TableParagraph"/>
              <w:tabs>
                <w:tab w:val="left" w:pos="2716"/>
              </w:tabs>
              <w:ind w:right="141"/>
              <w:jc w:val="both"/>
              <w:rPr>
                <w:sz w:val="20"/>
              </w:rPr>
            </w:pPr>
          </w:p>
        </w:tc>
        <w:tc>
          <w:tcPr>
            <w:tcW w:w="1116" w:type="dxa"/>
          </w:tcPr>
          <w:p w14:paraId="5DFED033" w14:textId="77777777" w:rsidR="000B45FE" w:rsidRDefault="000B45FE" w:rsidP="00E22526">
            <w:pPr>
              <w:pStyle w:val="TableParagraph"/>
              <w:tabs>
                <w:tab w:val="left" w:pos="2716"/>
              </w:tabs>
              <w:ind w:right="141"/>
              <w:jc w:val="both"/>
              <w:rPr>
                <w:sz w:val="20"/>
              </w:rPr>
            </w:pPr>
          </w:p>
        </w:tc>
        <w:tc>
          <w:tcPr>
            <w:tcW w:w="1116" w:type="dxa"/>
          </w:tcPr>
          <w:p w14:paraId="13862958" w14:textId="77777777" w:rsidR="000B45FE" w:rsidRDefault="000B45FE" w:rsidP="00E22526">
            <w:pPr>
              <w:pStyle w:val="TableParagraph"/>
              <w:tabs>
                <w:tab w:val="left" w:pos="2716"/>
              </w:tabs>
              <w:ind w:right="141"/>
              <w:jc w:val="both"/>
              <w:rPr>
                <w:sz w:val="20"/>
              </w:rPr>
            </w:pPr>
          </w:p>
        </w:tc>
        <w:tc>
          <w:tcPr>
            <w:tcW w:w="1164" w:type="dxa"/>
          </w:tcPr>
          <w:p w14:paraId="1CECCF44" w14:textId="77777777" w:rsidR="000B45FE" w:rsidRDefault="000B45FE" w:rsidP="00E22526">
            <w:pPr>
              <w:pStyle w:val="TableParagraph"/>
              <w:tabs>
                <w:tab w:val="left" w:pos="2716"/>
              </w:tabs>
              <w:ind w:right="141"/>
              <w:jc w:val="both"/>
              <w:rPr>
                <w:sz w:val="20"/>
              </w:rPr>
            </w:pPr>
          </w:p>
        </w:tc>
      </w:tr>
      <w:tr w:rsidR="000B45FE" w14:paraId="0EBCB3BA" w14:textId="77777777" w:rsidTr="00AB2394">
        <w:trPr>
          <w:trHeight w:val="640"/>
        </w:trPr>
        <w:tc>
          <w:tcPr>
            <w:tcW w:w="2774" w:type="dxa"/>
          </w:tcPr>
          <w:p w14:paraId="55CFBC6E" w14:textId="77777777" w:rsidR="000B45FE" w:rsidRDefault="000B45FE" w:rsidP="00E22526">
            <w:pPr>
              <w:pStyle w:val="TableParagraph"/>
              <w:tabs>
                <w:tab w:val="left" w:pos="2716"/>
              </w:tabs>
              <w:spacing w:before="5"/>
              <w:ind w:left="4" w:right="141"/>
              <w:jc w:val="both"/>
              <w:rPr>
                <w:sz w:val="20"/>
              </w:rPr>
            </w:pPr>
            <w:r>
              <w:rPr>
                <w:sz w:val="20"/>
              </w:rPr>
              <w:t>Working</w:t>
            </w:r>
            <w:r>
              <w:rPr>
                <w:spacing w:val="19"/>
                <w:sz w:val="20"/>
              </w:rPr>
              <w:t xml:space="preserve"> </w:t>
            </w:r>
            <w:r>
              <w:rPr>
                <w:sz w:val="20"/>
              </w:rPr>
              <w:t>Capital</w:t>
            </w:r>
            <w:r>
              <w:rPr>
                <w:spacing w:val="12"/>
                <w:sz w:val="20"/>
              </w:rPr>
              <w:t xml:space="preserve"> </w:t>
            </w:r>
            <w:r>
              <w:rPr>
                <w:spacing w:val="-4"/>
                <w:sz w:val="20"/>
              </w:rPr>
              <w:t>(WC)</w:t>
            </w:r>
          </w:p>
        </w:tc>
        <w:tc>
          <w:tcPr>
            <w:tcW w:w="1116" w:type="dxa"/>
          </w:tcPr>
          <w:p w14:paraId="1D7CB848" w14:textId="77777777" w:rsidR="000B45FE" w:rsidRDefault="000B45FE" w:rsidP="00E22526">
            <w:pPr>
              <w:pStyle w:val="TableParagraph"/>
              <w:tabs>
                <w:tab w:val="left" w:pos="2716"/>
              </w:tabs>
              <w:ind w:right="141"/>
              <w:jc w:val="both"/>
              <w:rPr>
                <w:sz w:val="20"/>
              </w:rPr>
            </w:pPr>
          </w:p>
        </w:tc>
        <w:tc>
          <w:tcPr>
            <w:tcW w:w="1118" w:type="dxa"/>
          </w:tcPr>
          <w:p w14:paraId="54B66059" w14:textId="77777777" w:rsidR="000B45FE" w:rsidRDefault="000B45FE" w:rsidP="00E22526">
            <w:pPr>
              <w:pStyle w:val="TableParagraph"/>
              <w:tabs>
                <w:tab w:val="left" w:pos="2716"/>
              </w:tabs>
              <w:ind w:right="141"/>
              <w:jc w:val="both"/>
              <w:rPr>
                <w:sz w:val="20"/>
              </w:rPr>
            </w:pPr>
          </w:p>
        </w:tc>
        <w:tc>
          <w:tcPr>
            <w:tcW w:w="1116" w:type="dxa"/>
          </w:tcPr>
          <w:p w14:paraId="739B0707" w14:textId="77777777" w:rsidR="000B45FE" w:rsidRDefault="000B45FE" w:rsidP="00E22526">
            <w:pPr>
              <w:pStyle w:val="TableParagraph"/>
              <w:tabs>
                <w:tab w:val="left" w:pos="2716"/>
              </w:tabs>
              <w:ind w:right="141"/>
              <w:jc w:val="both"/>
              <w:rPr>
                <w:sz w:val="20"/>
              </w:rPr>
            </w:pPr>
          </w:p>
        </w:tc>
        <w:tc>
          <w:tcPr>
            <w:tcW w:w="1116" w:type="dxa"/>
          </w:tcPr>
          <w:p w14:paraId="1D698970" w14:textId="77777777" w:rsidR="000B45FE" w:rsidRDefault="000B45FE" w:rsidP="00E22526">
            <w:pPr>
              <w:pStyle w:val="TableParagraph"/>
              <w:tabs>
                <w:tab w:val="left" w:pos="2716"/>
              </w:tabs>
              <w:ind w:right="141"/>
              <w:jc w:val="both"/>
              <w:rPr>
                <w:sz w:val="20"/>
              </w:rPr>
            </w:pPr>
          </w:p>
        </w:tc>
        <w:tc>
          <w:tcPr>
            <w:tcW w:w="1164" w:type="dxa"/>
          </w:tcPr>
          <w:p w14:paraId="74CA44C2" w14:textId="77777777" w:rsidR="000B45FE" w:rsidRDefault="000B45FE" w:rsidP="00E22526">
            <w:pPr>
              <w:pStyle w:val="TableParagraph"/>
              <w:tabs>
                <w:tab w:val="left" w:pos="2716"/>
              </w:tabs>
              <w:ind w:right="141"/>
              <w:jc w:val="both"/>
              <w:rPr>
                <w:sz w:val="20"/>
              </w:rPr>
            </w:pPr>
          </w:p>
        </w:tc>
      </w:tr>
      <w:tr w:rsidR="000B45FE" w14:paraId="6CFC1AE4" w14:textId="77777777" w:rsidTr="00AB2394">
        <w:trPr>
          <w:trHeight w:val="493"/>
        </w:trPr>
        <w:tc>
          <w:tcPr>
            <w:tcW w:w="8404" w:type="dxa"/>
            <w:gridSpan w:val="6"/>
          </w:tcPr>
          <w:p w14:paraId="784793C0" w14:textId="77777777" w:rsidR="000B45FE" w:rsidRDefault="000B45FE" w:rsidP="00E22526">
            <w:pPr>
              <w:pStyle w:val="TableParagraph"/>
              <w:tabs>
                <w:tab w:val="left" w:pos="2716"/>
              </w:tabs>
              <w:spacing w:before="5"/>
              <w:ind w:left="4" w:right="141"/>
              <w:jc w:val="both"/>
              <w:rPr>
                <w:sz w:val="20"/>
              </w:rPr>
            </w:pPr>
            <w:r>
              <w:rPr>
                <w:sz w:val="20"/>
              </w:rPr>
              <w:t>Information</w:t>
            </w:r>
            <w:r>
              <w:rPr>
                <w:spacing w:val="15"/>
                <w:sz w:val="20"/>
              </w:rPr>
              <w:t xml:space="preserve"> </w:t>
            </w:r>
            <w:r>
              <w:rPr>
                <w:sz w:val="20"/>
              </w:rPr>
              <w:t>from</w:t>
            </w:r>
            <w:r>
              <w:rPr>
                <w:spacing w:val="19"/>
                <w:sz w:val="20"/>
              </w:rPr>
              <w:t xml:space="preserve"> </w:t>
            </w:r>
            <w:r>
              <w:rPr>
                <w:sz w:val="20"/>
              </w:rPr>
              <w:t>Income</w:t>
            </w:r>
            <w:r>
              <w:rPr>
                <w:spacing w:val="21"/>
                <w:sz w:val="20"/>
              </w:rPr>
              <w:t xml:space="preserve"> </w:t>
            </w:r>
            <w:r>
              <w:rPr>
                <w:spacing w:val="-2"/>
                <w:sz w:val="20"/>
              </w:rPr>
              <w:t>Statement</w:t>
            </w:r>
          </w:p>
        </w:tc>
      </w:tr>
      <w:tr w:rsidR="000B45FE" w14:paraId="3F4D222B" w14:textId="77777777" w:rsidTr="00AB2394">
        <w:trPr>
          <w:trHeight w:val="642"/>
        </w:trPr>
        <w:tc>
          <w:tcPr>
            <w:tcW w:w="2774" w:type="dxa"/>
          </w:tcPr>
          <w:p w14:paraId="1EA09DA2" w14:textId="77777777" w:rsidR="000B45FE" w:rsidRDefault="000B45FE" w:rsidP="00E22526">
            <w:pPr>
              <w:pStyle w:val="TableParagraph"/>
              <w:tabs>
                <w:tab w:val="left" w:pos="2716"/>
              </w:tabs>
              <w:spacing w:before="7"/>
              <w:ind w:left="4" w:right="141"/>
              <w:jc w:val="both"/>
              <w:rPr>
                <w:sz w:val="20"/>
              </w:rPr>
            </w:pPr>
            <w:r>
              <w:rPr>
                <w:spacing w:val="-2"/>
                <w:w w:val="105"/>
                <w:sz w:val="20"/>
              </w:rPr>
              <w:t>Total</w:t>
            </w:r>
            <w:r>
              <w:rPr>
                <w:spacing w:val="-4"/>
                <w:w w:val="105"/>
                <w:sz w:val="20"/>
              </w:rPr>
              <w:t xml:space="preserve"> </w:t>
            </w:r>
            <w:r>
              <w:rPr>
                <w:spacing w:val="-2"/>
                <w:w w:val="105"/>
                <w:sz w:val="20"/>
              </w:rPr>
              <w:t>Revenue</w:t>
            </w:r>
            <w:r>
              <w:rPr>
                <w:spacing w:val="-3"/>
                <w:w w:val="105"/>
                <w:sz w:val="20"/>
              </w:rPr>
              <w:t xml:space="preserve"> </w:t>
            </w:r>
            <w:r>
              <w:rPr>
                <w:spacing w:val="-4"/>
                <w:w w:val="105"/>
                <w:sz w:val="20"/>
              </w:rPr>
              <w:t>(TR)</w:t>
            </w:r>
          </w:p>
        </w:tc>
        <w:tc>
          <w:tcPr>
            <w:tcW w:w="1116" w:type="dxa"/>
          </w:tcPr>
          <w:p w14:paraId="12CC0C9F" w14:textId="77777777" w:rsidR="000B45FE" w:rsidRDefault="000B45FE" w:rsidP="00E22526">
            <w:pPr>
              <w:pStyle w:val="TableParagraph"/>
              <w:tabs>
                <w:tab w:val="left" w:pos="2716"/>
              </w:tabs>
              <w:ind w:right="141"/>
              <w:jc w:val="both"/>
              <w:rPr>
                <w:sz w:val="20"/>
              </w:rPr>
            </w:pPr>
          </w:p>
        </w:tc>
        <w:tc>
          <w:tcPr>
            <w:tcW w:w="1118" w:type="dxa"/>
          </w:tcPr>
          <w:p w14:paraId="390CEF27" w14:textId="77777777" w:rsidR="000B45FE" w:rsidRDefault="000B45FE" w:rsidP="00E22526">
            <w:pPr>
              <w:pStyle w:val="TableParagraph"/>
              <w:tabs>
                <w:tab w:val="left" w:pos="2716"/>
              </w:tabs>
              <w:ind w:right="141"/>
              <w:jc w:val="both"/>
              <w:rPr>
                <w:sz w:val="20"/>
              </w:rPr>
            </w:pPr>
          </w:p>
        </w:tc>
        <w:tc>
          <w:tcPr>
            <w:tcW w:w="1116" w:type="dxa"/>
          </w:tcPr>
          <w:p w14:paraId="403F7845" w14:textId="77777777" w:rsidR="000B45FE" w:rsidRDefault="000B45FE" w:rsidP="00E22526">
            <w:pPr>
              <w:pStyle w:val="TableParagraph"/>
              <w:tabs>
                <w:tab w:val="left" w:pos="2716"/>
              </w:tabs>
              <w:ind w:right="141"/>
              <w:jc w:val="both"/>
              <w:rPr>
                <w:sz w:val="20"/>
              </w:rPr>
            </w:pPr>
          </w:p>
        </w:tc>
        <w:tc>
          <w:tcPr>
            <w:tcW w:w="1116" w:type="dxa"/>
          </w:tcPr>
          <w:p w14:paraId="5DF5C562" w14:textId="77777777" w:rsidR="000B45FE" w:rsidRDefault="000B45FE" w:rsidP="00E22526">
            <w:pPr>
              <w:pStyle w:val="TableParagraph"/>
              <w:tabs>
                <w:tab w:val="left" w:pos="2716"/>
              </w:tabs>
              <w:ind w:right="141"/>
              <w:jc w:val="both"/>
              <w:rPr>
                <w:sz w:val="20"/>
              </w:rPr>
            </w:pPr>
          </w:p>
        </w:tc>
        <w:tc>
          <w:tcPr>
            <w:tcW w:w="1164" w:type="dxa"/>
          </w:tcPr>
          <w:p w14:paraId="38A22408" w14:textId="77777777" w:rsidR="000B45FE" w:rsidRDefault="000B45FE" w:rsidP="00E22526">
            <w:pPr>
              <w:pStyle w:val="TableParagraph"/>
              <w:tabs>
                <w:tab w:val="left" w:pos="2716"/>
              </w:tabs>
              <w:ind w:right="141"/>
              <w:jc w:val="both"/>
              <w:rPr>
                <w:sz w:val="20"/>
              </w:rPr>
            </w:pPr>
          </w:p>
        </w:tc>
      </w:tr>
    </w:tbl>
    <w:p w14:paraId="39BF1591" w14:textId="77777777" w:rsidR="000B45FE" w:rsidRDefault="000B45FE" w:rsidP="00E22526">
      <w:pPr>
        <w:pStyle w:val="BodyText"/>
        <w:tabs>
          <w:tab w:val="left" w:pos="2716"/>
        </w:tabs>
        <w:spacing w:before="1" w:line="235" w:lineRule="auto"/>
        <w:ind w:right="141"/>
        <w:jc w:val="both"/>
      </w:pPr>
    </w:p>
    <w:p w14:paraId="4CB8BF77" w14:textId="77777777" w:rsidR="000B45FE" w:rsidRDefault="000B45FE" w:rsidP="00E22526">
      <w:pPr>
        <w:pStyle w:val="BodyText"/>
        <w:tabs>
          <w:tab w:val="left" w:pos="2716"/>
        </w:tabs>
        <w:spacing w:before="1" w:line="235" w:lineRule="auto"/>
        <w:ind w:right="141"/>
        <w:jc w:val="both"/>
      </w:pPr>
    </w:p>
    <w:p w14:paraId="2995C7CE" w14:textId="77777777" w:rsidR="000B45FE" w:rsidRDefault="000B45FE" w:rsidP="00E22526">
      <w:pPr>
        <w:pStyle w:val="BodyText"/>
        <w:tabs>
          <w:tab w:val="left" w:pos="2716"/>
        </w:tabs>
        <w:spacing w:before="1" w:line="235" w:lineRule="auto"/>
        <w:ind w:right="141"/>
        <w:jc w:val="both"/>
      </w:pPr>
    </w:p>
    <w:p w14:paraId="2598B22D" w14:textId="77777777" w:rsidR="000B45FE" w:rsidRDefault="000B45FE" w:rsidP="00E22526">
      <w:pPr>
        <w:pStyle w:val="BodyText"/>
        <w:tabs>
          <w:tab w:val="left" w:pos="2716"/>
        </w:tabs>
        <w:spacing w:before="1" w:line="235" w:lineRule="auto"/>
        <w:ind w:right="141"/>
        <w:jc w:val="both"/>
      </w:pPr>
    </w:p>
    <w:p w14:paraId="647266C0" w14:textId="77777777" w:rsidR="000B45FE" w:rsidRDefault="000B45FE" w:rsidP="00E22526">
      <w:pPr>
        <w:pStyle w:val="BodyText"/>
        <w:tabs>
          <w:tab w:val="left" w:pos="2716"/>
        </w:tabs>
        <w:spacing w:before="1" w:line="235" w:lineRule="auto"/>
        <w:ind w:right="141"/>
        <w:jc w:val="both"/>
      </w:pPr>
    </w:p>
    <w:p w14:paraId="1785BB69" w14:textId="77777777" w:rsidR="00F9089C" w:rsidRDefault="00F9089C" w:rsidP="00E22526">
      <w:pPr>
        <w:pStyle w:val="BodyText"/>
        <w:tabs>
          <w:tab w:val="left" w:pos="2716"/>
        </w:tabs>
        <w:spacing w:before="1" w:line="235" w:lineRule="auto"/>
        <w:ind w:right="141"/>
        <w:jc w:val="both"/>
      </w:pPr>
    </w:p>
    <w:p w14:paraId="0F9202F7" w14:textId="77777777" w:rsidR="00F9089C" w:rsidRDefault="00F9089C" w:rsidP="00E22526">
      <w:pPr>
        <w:pStyle w:val="BodyText"/>
        <w:tabs>
          <w:tab w:val="left" w:pos="2716"/>
        </w:tabs>
        <w:spacing w:before="1" w:line="235" w:lineRule="auto"/>
        <w:ind w:right="141"/>
        <w:jc w:val="both"/>
      </w:pPr>
    </w:p>
    <w:p w14:paraId="60774F68" w14:textId="77777777" w:rsidR="00F9089C" w:rsidRDefault="00F9089C" w:rsidP="00E22526">
      <w:pPr>
        <w:pStyle w:val="BodyText"/>
        <w:tabs>
          <w:tab w:val="left" w:pos="2716"/>
        </w:tabs>
        <w:spacing w:before="1" w:line="235" w:lineRule="auto"/>
        <w:ind w:right="141"/>
        <w:jc w:val="both"/>
      </w:pPr>
    </w:p>
    <w:p w14:paraId="742EDA2F" w14:textId="77777777" w:rsidR="00F9089C" w:rsidRDefault="00F9089C" w:rsidP="00E22526">
      <w:pPr>
        <w:pStyle w:val="BodyText"/>
        <w:tabs>
          <w:tab w:val="left" w:pos="2716"/>
        </w:tabs>
        <w:spacing w:before="1" w:line="235" w:lineRule="auto"/>
        <w:ind w:right="141"/>
        <w:jc w:val="both"/>
      </w:pPr>
    </w:p>
    <w:p w14:paraId="61075B2D" w14:textId="77777777" w:rsidR="00F9089C" w:rsidRDefault="00F9089C" w:rsidP="00E22526">
      <w:pPr>
        <w:pStyle w:val="BodyText"/>
        <w:tabs>
          <w:tab w:val="left" w:pos="2716"/>
        </w:tabs>
        <w:spacing w:before="1" w:line="235" w:lineRule="auto"/>
        <w:ind w:right="141"/>
        <w:jc w:val="both"/>
      </w:pPr>
    </w:p>
    <w:p w14:paraId="5DE27526" w14:textId="77777777" w:rsidR="00F9089C" w:rsidRDefault="00F9089C" w:rsidP="00E22526">
      <w:pPr>
        <w:pStyle w:val="BodyText"/>
        <w:tabs>
          <w:tab w:val="left" w:pos="2716"/>
        </w:tabs>
        <w:spacing w:before="1" w:line="235" w:lineRule="auto"/>
        <w:ind w:right="141"/>
        <w:jc w:val="both"/>
      </w:pPr>
    </w:p>
    <w:p w14:paraId="652E568A" w14:textId="77777777" w:rsidR="00F9089C" w:rsidRDefault="00F9089C" w:rsidP="00E22526">
      <w:pPr>
        <w:pStyle w:val="BodyText"/>
        <w:tabs>
          <w:tab w:val="left" w:pos="2716"/>
        </w:tabs>
        <w:spacing w:before="1" w:line="235" w:lineRule="auto"/>
        <w:ind w:right="141"/>
        <w:jc w:val="both"/>
      </w:pPr>
    </w:p>
    <w:p w14:paraId="34266887" w14:textId="77777777" w:rsidR="00A002D6" w:rsidRDefault="00A002D6" w:rsidP="00E22526">
      <w:pPr>
        <w:pStyle w:val="BodyText"/>
        <w:tabs>
          <w:tab w:val="left" w:pos="2716"/>
        </w:tabs>
        <w:spacing w:before="1" w:line="235" w:lineRule="auto"/>
        <w:ind w:right="141"/>
        <w:jc w:val="both"/>
      </w:pPr>
    </w:p>
    <w:p w14:paraId="174F2540" w14:textId="77777777" w:rsidR="000B45FE" w:rsidRDefault="000B45FE" w:rsidP="00E22526">
      <w:pPr>
        <w:pStyle w:val="BodyText"/>
        <w:tabs>
          <w:tab w:val="left" w:pos="2716"/>
        </w:tabs>
        <w:spacing w:before="1" w:line="235" w:lineRule="auto"/>
        <w:ind w:right="141"/>
        <w:jc w:val="both"/>
      </w:pPr>
    </w:p>
    <w:p w14:paraId="18CC5392" w14:textId="77777777" w:rsidR="000B45FE" w:rsidRDefault="000B45FE" w:rsidP="00E22526">
      <w:pPr>
        <w:pStyle w:val="BodyText"/>
        <w:tabs>
          <w:tab w:val="left" w:pos="2716"/>
        </w:tabs>
        <w:spacing w:before="1" w:line="235" w:lineRule="auto"/>
        <w:ind w:right="141"/>
        <w:jc w:val="both"/>
      </w:pP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74"/>
        <w:gridCol w:w="1116"/>
        <w:gridCol w:w="1118"/>
        <w:gridCol w:w="1116"/>
        <w:gridCol w:w="1116"/>
        <w:gridCol w:w="1164"/>
      </w:tblGrid>
      <w:tr w:rsidR="000B45FE" w14:paraId="1EB03CDF" w14:textId="77777777" w:rsidTr="00AB2394">
        <w:trPr>
          <w:trHeight w:val="463"/>
        </w:trPr>
        <w:tc>
          <w:tcPr>
            <w:tcW w:w="2774" w:type="dxa"/>
            <w:vMerge w:val="restart"/>
          </w:tcPr>
          <w:p w14:paraId="6A50A1FB" w14:textId="77777777" w:rsidR="000B45FE" w:rsidRDefault="000B45FE" w:rsidP="00E22526">
            <w:pPr>
              <w:pStyle w:val="TableParagraph"/>
              <w:tabs>
                <w:tab w:val="left" w:pos="2189"/>
                <w:tab w:val="left" w:pos="2716"/>
              </w:tabs>
              <w:spacing w:line="249" w:lineRule="auto"/>
              <w:ind w:left="4" w:right="141"/>
              <w:jc w:val="both"/>
              <w:rPr>
                <w:b/>
                <w:sz w:val="20"/>
              </w:rPr>
            </w:pPr>
            <w:r>
              <w:rPr>
                <w:b/>
                <w:spacing w:val="-2"/>
                <w:w w:val="105"/>
                <w:sz w:val="20"/>
              </w:rPr>
              <w:lastRenderedPageBreak/>
              <w:t>Type</w:t>
            </w:r>
            <w:r>
              <w:rPr>
                <w:b/>
                <w:spacing w:val="-7"/>
                <w:w w:val="105"/>
                <w:sz w:val="20"/>
              </w:rPr>
              <w:t xml:space="preserve"> </w:t>
            </w:r>
            <w:r>
              <w:rPr>
                <w:b/>
                <w:spacing w:val="-2"/>
                <w:w w:val="105"/>
                <w:sz w:val="20"/>
              </w:rPr>
              <w:t>of</w:t>
            </w:r>
            <w:r>
              <w:rPr>
                <w:b/>
                <w:spacing w:val="-10"/>
                <w:w w:val="105"/>
                <w:sz w:val="20"/>
              </w:rPr>
              <w:t xml:space="preserve"> </w:t>
            </w:r>
            <w:r>
              <w:rPr>
                <w:b/>
                <w:spacing w:val="-2"/>
                <w:w w:val="105"/>
                <w:sz w:val="20"/>
              </w:rPr>
              <w:t>Financial</w:t>
            </w:r>
            <w:r>
              <w:rPr>
                <w:b/>
                <w:spacing w:val="-9"/>
                <w:w w:val="105"/>
                <w:sz w:val="20"/>
              </w:rPr>
              <w:t xml:space="preserve"> </w:t>
            </w:r>
            <w:r>
              <w:rPr>
                <w:b/>
                <w:spacing w:val="-2"/>
                <w:w w:val="105"/>
                <w:sz w:val="20"/>
              </w:rPr>
              <w:t xml:space="preserve">information </w:t>
            </w:r>
            <w:r>
              <w:rPr>
                <w:b/>
                <w:spacing w:val="-6"/>
                <w:w w:val="105"/>
                <w:sz w:val="20"/>
              </w:rPr>
              <w:t>in</w:t>
            </w:r>
            <w:r>
              <w:rPr>
                <w:sz w:val="20"/>
                <w:u w:val="single"/>
              </w:rPr>
              <w:tab/>
            </w:r>
            <w:r>
              <w:rPr>
                <w:sz w:val="20"/>
              </w:rPr>
              <w:t xml:space="preserve"> </w:t>
            </w:r>
            <w:r>
              <w:rPr>
                <w:b/>
                <w:spacing w:val="-2"/>
                <w:w w:val="105"/>
                <w:sz w:val="20"/>
              </w:rPr>
              <w:t>(currency)</w:t>
            </w:r>
          </w:p>
        </w:tc>
        <w:tc>
          <w:tcPr>
            <w:tcW w:w="5630" w:type="dxa"/>
            <w:gridSpan w:val="5"/>
            <w:tcBorders>
              <w:bottom w:val="nil"/>
            </w:tcBorders>
          </w:tcPr>
          <w:p w14:paraId="32631884" w14:textId="77777777" w:rsidR="000B45FE" w:rsidRDefault="000B45FE" w:rsidP="00E22526">
            <w:pPr>
              <w:pStyle w:val="TableParagraph"/>
              <w:tabs>
                <w:tab w:val="left" w:pos="2716"/>
                <w:tab w:val="left" w:pos="3932"/>
              </w:tabs>
              <w:ind w:left="4" w:right="141"/>
              <w:jc w:val="both"/>
              <w:rPr>
                <w:i/>
                <w:sz w:val="20"/>
              </w:rPr>
            </w:pPr>
            <w:r>
              <w:rPr>
                <w:b/>
                <w:spacing w:val="-2"/>
                <w:w w:val="105"/>
                <w:sz w:val="20"/>
              </w:rPr>
              <w:t xml:space="preserve">Historic information for previous </w:t>
            </w:r>
            <w:r>
              <w:rPr>
                <w:sz w:val="20"/>
                <w:u w:val="single"/>
              </w:rPr>
              <w:tab/>
            </w:r>
            <w:r>
              <w:rPr>
                <w:i/>
                <w:spacing w:val="-2"/>
                <w:w w:val="105"/>
                <w:sz w:val="20"/>
              </w:rPr>
              <w:t>years,</w:t>
            </w:r>
          </w:p>
        </w:tc>
      </w:tr>
      <w:tr w:rsidR="000B45FE" w14:paraId="4305A64C" w14:textId="77777777" w:rsidTr="00AB2394">
        <w:trPr>
          <w:trHeight w:val="657"/>
        </w:trPr>
        <w:tc>
          <w:tcPr>
            <w:tcW w:w="2774" w:type="dxa"/>
            <w:vMerge/>
            <w:tcBorders>
              <w:top w:val="nil"/>
            </w:tcBorders>
          </w:tcPr>
          <w:p w14:paraId="6A1C0456" w14:textId="77777777" w:rsidR="000B45FE" w:rsidRDefault="000B45FE" w:rsidP="00E22526">
            <w:pPr>
              <w:tabs>
                <w:tab w:val="left" w:pos="2716"/>
              </w:tabs>
              <w:ind w:right="141"/>
              <w:jc w:val="both"/>
              <w:rPr>
                <w:sz w:val="2"/>
                <w:szCs w:val="2"/>
              </w:rPr>
            </w:pPr>
          </w:p>
        </w:tc>
        <w:tc>
          <w:tcPr>
            <w:tcW w:w="5630" w:type="dxa"/>
            <w:gridSpan w:val="5"/>
          </w:tcPr>
          <w:p w14:paraId="4FDF4277" w14:textId="77777777" w:rsidR="000B45FE" w:rsidRDefault="000B45FE" w:rsidP="00E22526">
            <w:pPr>
              <w:pStyle w:val="TableParagraph"/>
              <w:tabs>
                <w:tab w:val="left" w:pos="2716"/>
              </w:tabs>
              <w:spacing w:before="4" w:line="244" w:lineRule="auto"/>
              <w:ind w:left="4" w:right="141"/>
              <w:jc w:val="both"/>
              <w:rPr>
                <w:b/>
                <w:sz w:val="20"/>
              </w:rPr>
            </w:pPr>
            <w:r>
              <w:rPr>
                <w:b/>
                <w:spacing w:val="-2"/>
                <w:w w:val="105"/>
                <w:sz w:val="20"/>
              </w:rPr>
              <w:t>(</w:t>
            </w:r>
            <w:proofErr w:type="gramStart"/>
            <w:r>
              <w:rPr>
                <w:b/>
                <w:spacing w:val="-2"/>
                <w:w w:val="105"/>
                <w:sz w:val="20"/>
              </w:rPr>
              <w:t>amount</w:t>
            </w:r>
            <w:proofErr w:type="gramEnd"/>
            <w:r>
              <w:rPr>
                <w:b/>
                <w:spacing w:val="-5"/>
                <w:w w:val="105"/>
                <w:sz w:val="20"/>
              </w:rPr>
              <w:t xml:space="preserve"> </w:t>
            </w:r>
            <w:r>
              <w:rPr>
                <w:b/>
                <w:spacing w:val="-2"/>
                <w:w w:val="105"/>
                <w:sz w:val="20"/>
              </w:rPr>
              <w:t>in currency,</w:t>
            </w:r>
            <w:r>
              <w:rPr>
                <w:b/>
                <w:spacing w:val="-7"/>
                <w:w w:val="105"/>
                <w:sz w:val="20"/>
              </w:rPr>
              <w:t xml:space="preserve"> </w:t>
            </w:r>
            <w:r>
              <w:rPr>
                <w:b/>
                <w:spacing w:val="-2"/>
                <w:w w:val="105"/>
                <w:sz w:val="20"/>
              </w:rPr>
              <w:t>currency,</w:t>
            </w:r>
            <w:r>
              <w:rPr>
                <w:b/>
                <w:spacing w:val="-3"/>
                <w:w w:val="105"/>
                <w:sz w:val="20"/>
              </w:rPr>
              <w:t xml:space="preserve"> </w:t>
            </w:r>
            <w:r>
              <w:rPr>
                <w:b/>
                <w:spacing w:val="-2"/>
                <w:w w:val="105"/>
                <w:sz w:val="20"/>
              </w:rPr>
              <w:t>exchange</w:t>
            </w:r>
            <w:r>
              <w:rPr>
                <w:b/>
                <w:spacing w:val="-5"/>
                <w:w w:val="105"/>
                <w:sz w:val="20"/>
              </w:rPr>
              <w:t xml:space="preserve"> </w:t>
            </w:r>
            <w:r>
              <w:rPr>
                <w:b/>
                <w:spacing w:val="-2"/>
                <w:w w:val="105"/>
                <w:sz w:val="20"/>
              </w:rPr>
              <w:t>rate*,</w:t>
            </w:r>
            <w:r>
              <w:rPr>
                <w:b/>
                <w:spacing w:val="-5"/>
                <w:w w:val="105"/>
                <w:sz w:val="20"/>
              </w:rPr>
              <w:t xml:space="preserve"> </w:t>
            </w:r>
            <w:r>
              <w:rPr>
                <w:b/>
                <w:spacing w:val="-2"/>
                <w:w w:val="105"/>
                <w:sz w:val="20"/>
              </w:rPr>
              <w:t>KES equivalent)</w:t>
            </w:r>
          </w:p>
        </w:tc>
      </w:tr>
      <w:tr w:rsidR="000B45FE" w14:paraId="2A4F9BBB" w14:textId="77777777" w:rsidTr="00AB2394">
        <w:trPr>
          <w:trHeight w:val="734"/>
        </w:trPr>
        <w:tc>
          <w:tcPr>
            <w:tcW w:w="2774" w:type="dxa"/>
          </w:tcPr>
          <w:p w14:paraId="4AC98DFF" w14:textId="77777777" w:rsidR="000B45FE" w:rsidRDefault="000B45FE" w:rsidP="00E22526">
            <w:pPr>
              <w:pStyle w:val="TableParagraph"/>
              <w:tabs>
                <w:tab w:val="left" w:pos="2716"/>
              </w:tabs>
              <w:spacing w:before="4"/>
              <w:ind w:left="4" w:right="141"/>
              <w:jc w:val="both"/>
              <w:rPr>
                <w:sz w:val="20"/>
              </w:rPr>
            </w:pPr>
            <w:r>
              <w:rPr>
                <w:spacing w:val="-2"/>
                <w:w w:val="105"/>
                <w:sz w:val="20"/>
              </w:rPr>
              <w:t>Profits</w:t>
            </w:r>
            <w:r>
              <w:rPr>
                <w:spacing w:val="-1"/>
                <w:w w:val="105"/>
                <w:sz w:val="20"/>
              </w:rPr>
              <w:t xml:space="preserve"> </w:t>
            </w:r>
            <w:r>
              <w:rPr>
                <w:spacing w:val="-2"/>
                <w:w w:val="105"/>
                <w:sz w:val="20"/>
              </w:rPr>
              <w:t>Before</w:t>
            </w:r>
            <w:r>
              <w:rPr>
                <w:spacing w:val="-3"/>
                <w:w w:val="105"/>
                <w:sz w:val="20"/>
              </w:rPr>
              <w:t xml:space="preserve"> </w:t>
            </w:r>
            <w:r>
              <w:rPr>
                <w:spacing w:val="-2"/>
                <w:w w:val="105"/>
                <w:sz w:val="20"/>
              </w:rPr>
              <w:t xml:space="preserve">Taxes </w:t>
            </w:r>
            <w:r>
              <w:rPr>
                <w:spacing w:val="-4"/>
                <w:w w:val="105"/>
                <w:sz w:val="20"/>
              </w:rPr>
              <w:t>(PBT)</w:t>
            </w:r>
          </w:p>
        </w:tc>
        <w:tc>
          <w:tcPr>
            <w:tcW w:w="1116" w:type="dxa"/>
          </w:tcPr>
          <w:p w14:paraId="3159480E" w14:textId="77777777" w:rsidR="000B45FE" w:rsidRDefault="000B45FE" w:rsidP="00E22526">
            <w:pPr>
              <w:pStyle w:val="TableParagraph"/>
              <w:tabs>
                <w:tab w:val="left" w:pos="2716"/>
              </w:tabs>
              <w:ind w:right="141"/>
              <w:jc w:val="both"/>
              <w:rPr>
                <w:sz w:val="20"/>
              </w:rPr>
            </w:pPr>
          </w:p>
        </w:tc>
        <w:tc>
          <w:tcPr>
            <w:tcW w:w="1118" w:type="dxa"/>
          </w:tcPr>
          <w:p w14:paraId="492E0173" w14:textId="77777777" w:rsidR="000B45FE" w:rsidRDefault="000B45FE" w:rsidP="00E22526">
            <w:pPr>
              <w:pStyle w:val="TableParagraph"/>
              <w:tabs>
                <w:tab w:val="left" w:pos="2716"/>
              </w:tabs>
              <w:ind w:right="141"/>
              <w:jc w:val="both"/>
              <w:rPr>
                <w:sz w:val="20"/>
              </w:rPr>
            </w:pPr>
          </w:p>
        </w:tc>
        <w:tc>
          <w:tcPr>
            <w:tcW w:w="1116" w:type="dxa"/>
          </w:tcPr>
          <w:p w14:paraId="04FA73BF" w14:textId="77777777" w:rsidR="000B45FE" w:rsidRDefault="000B45FE" w:rsidP="00E22526">
            <w:pPr>
              <w:pStyle w:val="TableParagraph"/>
              <w:tabs>
                <w:tab w:val="left" w:pos="2716"/>
              </w:tabs>
              <w:ind w:right="141"/>
              <w:jc w:val="both"/>
              <w:rPr>
                <w:sz w:val="20"/>
              </w:rPr>
            </w:pPr>
          </w:p>
        </w:tc>
        <w:tc>
          <w:tcPr>
            <w:tcW w:w="1116" w:type="dxa"/>
          </w:tcPr>
          <w:p w14:paraId="17370722" w14:textId="77777777" w:rsidR="000B45FE" w:rsidRDefault="000B45FE" w:rsidP="00E22526">
            <w:pPr>
              <w:pStyle w:val="TableParagraph"/>
              <w:tabs>
                <w:tab w:val="left" w:pos="2716"/>
              </w:tabs>
              <w:ind w:right="141"/>
              <w:jc w:val="both"/>
              <w:rPr>
                <w:sz w:val="20"/>
              </w:rPr>
            </w:pPr>
          </w:p>
        </w:tc>
        <w:tc>
          <w:tcPr>
            <w:tcW w:w="1164" w:type="dxa"/>
          </w:tcPr>
          <w:p w14:paraId="3519654A" w14:textId="77777777" w:rsidR="000B45FE" w:rsidRDefault="000B45FE" w:rsidP="00E22526">
            <w:pPr>
              <w:pStyle w:val="TableParagraph"/>
              <w:tabs>
                <w:tab w:val="left" w:pos="2716"/>
              </w:tabs>
              <w:ind w:right="141"/>
              <w:jc w:val="both"/>
              <w:rPr>
                <w:sz w:val="20"/>
              </w:rPr>
            </w:pPr>
          </w:p>
        </w:tc>
      </w:tr>
      <w:tr w:rsidR="000B45FE" w14:paraId="28C604E0" w14:textId="77777777" w:rsidTr="00AB2394">
        <w:trPr>
          <w:trHeight w:val="496"/>
        </w:trPr>
        <w:tc>
          <w:tcPr>
            <w:tcW w:w="8404" w:type="dxa"/>
            <w:gridSpan w:val="6"/>
          </w:tcPr>
          <w:p w14:paraId="4B161239" w14:textId="77777777" w:rsidR="000B45FE" w:rsidRDefault="000B45FE" w:rsidP="00E22526">
            <w:pPr>
              <w:pStyle w:val="TableParagraph"/>
              <w:tabs>
                <w:tab w:val="left" w:pos="2716"/>
              </w:tabs>
              <w:spacing w:before="1"/>
              <w:ind w:left="4" w:right="141"/>
              <w:jc w:val="both"/>
              <w:rPr>
                <w:sz w:val="20"/>
              </w:rPr>
            </w:pPr>
            <w:r>
              <w:rPr>
                <w:w w:val="105"/>
                <w:sz w:val="20"/>
              </w:rPr>
              <w:t>Cash</w:t>
            </w:r>
            <w:r>
              <w:rPr>
                <w:spacing w:val="-10"/>
                <w:w w:val="105"/>
                <w:sz w:val="20"/>
              </w:rPr>
              <w:t xml:space="preserve"> </w:t>
            </w:r>
            <w:r>
              <w:rPr>
                <w:w w:val="105"/>
                <w:sz w:val="20"/>
              </w:rPr>
              <w:t>Flow</w:t>
            </w:r>
            <w:r>
              <w:rPr>
                <w:spacing w:val="-11"/>
                <w:w w:val="105"/>
                <w:sz w:val="20"/>
              </w:rPr>
              <w:t xml:space="preserve"> </w:t>
            </w:r>
            <w:r>
              <w:rPr>
                <w:spacing w:val="-2"/>
                <w:w w:val="105"/>
                <w:sz w:val="20"/>
              </w:rPr>
              <w:t>Information</w:t>
            </w:r>
          </w:p>
        </w:tc>
      </w:tr>
      <w:tr w:rsidR="000B45FE" w14:paraId="59093E0C" w14:textId="77777777" w:rsidTr="00AB2394">
        <w:trPr>
          <w:trHeight w:val="639"/>
        </w:trPr>
        <w:tc>
          <w:tcPr>
            <w:tcW w:w="2774" w:type="dxa"/>
          </w:tcPr>
          <w:p w14:paraId="4FB5DBFE" w14:textId="77777777" w:rsidR="000B45FE" w:rsidRDefault="000B45FE" w:rsidP="00E22526">
            <w:pPr>
              <w:pStyle w:val="TableParagraph"/>
              <w:tabs>
                <w:tab w:val="left" w:pos="2716"/>
              </w:tabs>
              <w:spacing w:before="1" w:line="244" w:lineRule="auto"/>
              <w:ind w:left="4" w:right="141"/>
              <w:jc w:val="both"/>
              <w:rPr>
                <w:sz w:val="20"/>
              </w:rPr>
            </w:pPr>
            <w:r>
              <w:rPr>
                <w:spacing w:val="-2"/>
                <w:w w:val="105"/>
                <w:sz w:val="20"/>
              </w:rPr>
              <w:t>Cash</w:t>
            </w:r>
            <w:r>
              <w:rPr>
                <w:spacing w:val="-12"/>
                <w:w w:val="105"/>
                <w:sz w:val="20"/>
              </w:rPr>
              <w:t xml:space="preserve"> </w:t>
            </w:r>
            <w:r>
              <w:rPr>
                <w:spacing w:val="-2"/>
                <w:w w:val="105"/>
                <w:sz w:val="20"/>
              </w:rPr>
              <w:t>Flow</w:t>
            </w:r>
            <w:r>
              <w:rPr>
                <w:spacing w:val="-11"/>
                <w:w w:val="105"/>
                <w:sz w:val="20"/>
              </w:rPr>
              <w:t xml:space="preserve"> </w:t>
            </w:r>
            <w:r>
              <w:rPr>
                <w:spacing w:val="-2"/>
                <w:w w:val="105"/>
                <w:sz w:val="20"/>
              </w:rPr>
              <w:t>from</w:t>
            </w:r>
            <w:r>
              <w:rPr>
                <w:spacing w:val="-8"/>
                <w:w w:val="105"/>
                <w:sz w:val="20"/>
              </w:rPr>
              <w:t xml:space="preserve"> </w:t>
            </w:r>
            <w:r>
              <w:rPr>
                <w:spacing w:val="-2"/>
                <w:w w:val="105"/>
                <w:sz w:val="20"/>
              </w:rPr>
              <w:t>Operating Activities</w:t>
            </w:r>
          </w:p>
        </w:tc>
        <w:tc>
          <w:tcPr>
            <w:tcW w:w="1116" w:type="dxa"/>
          </w:tcPr>
          <w:p w14:paraId="0EC57837" w14:textId="77777777" w:rsidR="000B45FE" w:rsidRDefault="000B45FE" w:rsidP="00E22526">
            <w:pPr>
              <w:pStyle w:val="TableParagraph"/>
              <w:tabs>
                <w:tab w:val="left" w:pos="2716"/>
              </w:tabs>
              <w:ind w:right="141"/>
              <w:jc w:val="both"/>
              <w:rPr>
                <w:sz w:val="20"/>
              </w:rPr>
            </w:pPr>
          </w:p>
        </w:tc>
        <w:tc>
          <w:tcPr>
            <w:tcW w:w="1118" w:type="dxa"/>
          </w:tcPr>
          <w:p w14:paraId="48A1A0C2" w14:textId="77777777" w:rsidR="000B45FE" w:rsidRDefault="000B45FE" w:rsidP="00E22526">
            <w:pPr>
              <w:pStyle w:val="TableParagraph"/>
              <w:tabs>
                <w:tab w:val="left" w:pos="2716"/>
              </w:tabs>
              <w:ind w:right="141"/>
              <w:jc w:val="both"/>
              <w:rPr>
                <w:sz w:val="20"/>
              </w:rPr>
            </w:pPr>
          </w:p>
        </w:tc>
        <w:tc>
          <w:tcPr>
            <w:tcW w:w="1116" w:type="dxa"/>
          </w:tcPr>
          <w:p w14:paraId="7BA116F4" w14:textId="77777777" w:rsidR="000B45FE" w:rsidRDefault="000B45FE" w:rsidP="00E22526">
            <w:pPr>
              <w:pStyle w:val="TableParagraph"/>
              <w:tabs>
                <w:tab w:val="left" w:pos="2716"/>
              </w:tabs>
              <w:ind w:right="141"/>
              <w:jc w:val="both"/>
              <w:rPr>
                <w:sz w:val="20"/>
              </w:rPr>
            </w:pPr>
          </w:p>
        </w:tc>
        <w:tc>
          <w:tcPr>
            <w:tcW w:w="1116" w:type="dxa"/>
          </w:tcPr>
          <w:p w14:paraId="6DFA7EBB" w14:textId="77777777" w:rsidR="000B45FE" w:rsidRDefault="000B45FE" w:rsidP="00E22526">
            <w:pPr>
              <w:pStyle w:val="TableParagraph"/>
              <w:tabs>
                <w:tab w:val="left" w:pos="2716"/>
              </w:tabs>
              <w:ind w:right="141"/>
              <w:jc w:val="both"/>
              <w:rPr>
                <w:sz w:val="20"/>
              </w:rPr>
            </w:pPr>
          </w:p>
        </w:tc>
        <w:tc>
          <w:tcPr>
            <w:tcW w:w="1164" w:type="dxa"/>
          </w:tcPr>
          <w:p w14:paraId="3DDCC1F2" w14:textId="77777777" w:rsidR="000B45FE" w:rsidRDefault="000B45FE" w:rsidP="00E22526">
            <w:pPr>
              <w:pStyle w:val="TableParagraph"/>
              <w:tabs>
                <w:tab w:val="left" w:pos="2716"/>
              </w:tabs>
              <w:ind w:right="141"/>
              <w:jc w:val="both"/>
              <w:rPr>
                <w:sz w:val="20"/>
              </w:rPr>
            </w:pPr>
          </w:p>
        </w:tc>
      </w:tr>
    </w:tbl>
    <w:p w14:paraId="7FC93D09" w14:textId="77777777" w:rsidR="000B45FE" w:rsidRDefault="000B45FE" w:rsidP="00E22526">
      <w:pPr>
        <w:pStyle w:val="BodyText"/>
        <w:tabs>
          <w:tab w:val="left" w:pos="2716"/>
        </w:tabs>
        <w:spacing w:before="1" w:line="235" w:lineRule="auto"/>
        <w:ind w:left="595" w:right="141"/>
        <w:jc w:val="both"/>
      </w:pPr>
    </w:p>
    <w:p w14:paraId="153387AB" w14:textId="77777777" w:rsidR="000B45FE" w:rsidRDefault="000B45FE" w:rsidP="00E22526">
      <w:pPr>
        <w:pStyle w:val="BodyText"/>
        <w:tabs>
          <w:tab w:val="left" w:pos="2716"/>
        </w:tabs>
        <w:ind w:left="472" w:right="141"/>
        <w:jc w:val="both"/>
      </w:pPr>
    </w:p>
    <w:p w14:paraId="5A02EA1A" w14:textId="1E01F707" w:rsidR="000B45FE" w:rsidRDefault="000B45FE" w:rsidP="00E22526">
      <w:pPr>
        <w:tabs>
          <w:tab w:val="left" w:pos="2716"/>
        </w:tabs>
        <w:ind w:left="472" w:right="141"/>
        <w:jc w:val="both"/>
      </w:pPr>
      <w:r>
        <w:t>*Refer</w:t>
      </w:r>
      <w:r>
        <w:rPr>
          <w:spacing w:val="5"/>
        </w:rPr>
        <w:t xml:space="preserve"> </w:t>
      </w:r>
      <w:r>
        <w:t>to</w:t>
      </w:r>
      <w:r>
        <w:rPr>
          <w:spacing w:val="11"/>
        </w:rPr>
        <w:t xml:space="preserve"> </w:t>
      </w:r>
      <w:r>
        <w:t>ITT</w:t>
      </w:r>
      <w:r>
        <w:rPr>
          <w:spacing w:val="8"/>
        </w:rPr>
        <w:t xml:space="preserve"> </w:t>
      </w:r>
      <w:r w:rsidR="00426A4A">
        <w:t>…</w:t>
      </w:r>
      <w:r>
        <w:rPr>
          <w:spacing w:val="12"/>
        </w:rPr>
        <w:t xml:space="preserve"> </w:t>
      </w:r>
      <w:r>
        <w:t>for</w:t>
      </w:r>
      <w:r>
        <w:rPr>
          <w:spacing w:val="6"/>
        </w:rPr>
        <w:t xml:space="preserve"> </w:t>
      </w:r>
      <w:r>
        <w:t>the</w:t>
      </w:r>
      <w:r>
        <w:rPr>
          <w:spacing w:val="7"/>
        </w:rPr>
        <w:t xml:space="preserve"> </w:t>
      </w:r>
      <w:r>
        <w:t>exchange</w:t>
      </w:r>
      <w:r>
        <w:rPr>
          <w:spacing w:val="9"/>
        </w:rPr>
        <w:t xml:space="preserve"> </w:t>
      </w:r>
      <w:r>
        <w:rPr>
          <w:spacing w:val="-4"/>
        </w:rPr>
        <w:t>rate</w:t>
      </w:r>
    </w:p>
    <w:p w14:paraId="0E7C4E1D" w14:textId="77777777" w:rsidR="00F52A1D" w:rsidRDefault="00F52A1D" w:rsidP="00E22526">
      <w:pPr>
        <w:tabs>
          <w:tab w:val="left" w:pos="1555"/>
        </w:tabs>
        <w:spacing w:before="87"/>
        <w:ind w:left="709" w:right="141"/>
        <w:jc w:val="both"/>
        <w:rPr>
          <w:sz w:val="20"/>
        </w:rPr>
      </w:pPr>
    </w:p>
    <w:p w14:paraId="671C5896" w14:textId="77777777" w:rsidR="000B45FE" w:rsidRDefault="000B45FE" w:rsidP="004E5D06">
      <w:pPr>
        <w:pStyle w:val="ListParagraph"/>
        <w:numPr>
          <w:ilvl w:val="2"/>
          <w:numId w:val="82"/>
        </w:numPr>
        <w:tabs>
          <w:tab w:val="left" w:pos="1148"/>
          <w:tab w:val="left" w:pos="2716"/>
        </w:tabs>
        <w:ind w:right="141"/>
        <w:jc w:val="both"/>
        <w:rPr>
          <w:b/>
          <w:sz w:val="20"/>
        </w:rPr>
      </w:pPr>
      <w:r>
        <w:rPr>
          <w:b/>
          <w:w w:val="105"/>
          <w:sz w:val="20"/>
        </w:rPr>
        <w:t>Sources</w:t>
      </w:r>
      <w:r>
        <w:rPr>
          <w:b/>
          <w:spacing w:val="-12"/>
          <w:w w:val="105"/>
          <w:sz w:val="20"/>
        </w:rPr>
        <w:t xml:space="preserve"> </w:t>
      </w:r>
      <w:r>
        <w:rPr>
          <w:b/>
          <w:w w:val="105"/>
          <w:sz w:val="20"/>
        </w:rPr>
        <w:t>of</w:t>
      </w:r>
      <w:r>
        <w:rPr>
          <w:b/>
          <w:spacing w:val="-8"/>
          <w:w w:val="105"/>
          <w:sz w:val="20"/>
        </w:rPr>
        <w:t xml:space="preserve"> </w:t>
      </w:r>
      <w:r>
        <w:rPr>
          <w:b/>
          <w:spacing w:val="-2"/>
          <w:w w:val="105"/>
          <w:sz w:val="20"/>
        </w:rPr>
        <w:t>Finance</w:t>
      </w:r>
    </w:p>
    <w:p w14:paraId="457F5BB1" w14:textId="77777777" w:rsidR="000B45FE" w:rsidRDefault="000B45FE" w:rsidP="00E22526">
      <w:pPr>
        <w:pStyle w:val="BodyText"/>
        <w:tabs>
          <w:tab w:val="left" w:pos="2716"/>
        </w:tabs>
        <w:spacing w:before="15"/>
        <w:ind w:right="141"/>
        <w:jc w:val="both"/>
        <w:rPr>
          <w:b/>
        </w:rPr>
      </w:pPr>
    </w:p>
    <w:p w14:paraId="41ED700A" w14:textId="77777777" w:rsidR="000B45FE" w:rsidRDefault="000B45FE" w:rsidP="00E22526">
      <w:pPr>
        <w:pStyle w:val="BodyText"/>
        <w:tabs>
          <w:tab w:val="left" w:pos="2716"/>
        </w:tabs>
        <w:spacing w:line="249" w:lineRule="auto"/>
        <w:ind w:left="472" w:right="141"/>
        <w:jc w:val="both"/>
        <w:rPr>
          <w:spacing w:val="-2"/>
          <w:w w:val="105"/>
        </w:rPr>
      </w:pPr>
      <w:r>
        <w:rPr>
          <w:w w:val="105"/>
        </w:rPr>
        <w:t>Specify</w:t>
      </w:r>
      <w:r>
        <w:rPr>
          <w:spacing w:val="-12"/>
          <w:w w:val="105"/>
        </w:rPr>
        <w:t xml:space="preserve"> </w:t>
      </w:r>
      <w:r>
        <w:rPr>
          <w:w w:val="105"/>
        </w:rPr>
        <w:t>sources</w:t>
      </w:r>
      <w:r>
        <w:rPr>
          <w:spacing w:val="-8"/>
          <w:w w:val="105"/>
        </w:rPr>
        <w:t xml:space="preserve"> </w:t>
      </w:r>
      <w:r>
        <w:rPr>
          <w:w w:val="105"/>
        </w:rPr>
        <w:t>of</w:t>
      </w:r>
      <w:r>
        <w:rPr>
          <w:spacing w:val="-9"/>
          <w:w w:val="105"/>
        </w:rPr>
        <w:t xml:space="preserve"> </w:t>
      </w:r>
      <w:r>
        <w:rPr>
          <w:w w:val="105"/>
        </w:rPr>
        <w:t>finance</w:t>
      </w:r>
      <w:r>
        <w:rPr>
          <w:spacing w:val="-14"/>
          <w:w w:val="105"/>
        </w:rPr>
        <w:t xml:space="preserve"> </w:t>
      </w:r>
      <w:r>
        <w:rPr>
          <w:w w:val="105"/>
        </w:rPr>
        <w:t>to</w:t>
      </w:r>
      <w:r>
        <w:rPr>
          <w:spacing w:val="-10"/>
          <w:w w:val="105"/>
        </w:rPr>
        <w:t xml:space="preserve"> </w:t>
      </w:r>
      <w:r>
        <w:rPr>
          <w:w w:val="105"/>
        </w:rPr>
        <w:t>meet</w:t>
      </w:r>
      <w:r>
        <w:rPr>
          <w:spacing w:val="-12"/>
          <w:w w:val="105"/>
        </w:rPr>
        <w:t xml:space="preserve"> </w:t>
      </w:r>
      <w:r>
        <w:rPr>
          <w:w w:val="105"/>
        </w:rPr>
        <w:t>the</w:t>
      </w:r>
      <w:r>
        <w:rPr>
          <w:spacing w:val="-9"/>
          <w:w w:val="105"/>
        </w:rPr>
        <w:t xml:space="preserve"> </w:t>
      </w:r>
      <w:r>
        <w:rPr>
          <w:w w:val="105"/>
        </w:rPr>
        <w:t>cash</w:t>
      </w:r>
      <w:r>
        <w:rPr>
          <w:spacing w:val="-14"/>
          <w:w w:val="105"/>
        </w:rPr>
        <w:t xml:space="preserve"> </w:t>
      </w:r>
      <w:r>
        <w:rPr>
          <w:w w:val="105"/>
        </w:rPr>
        <w:t>flow</w:t>
      </w:r>
      <w:r>
        <w:rPr>
          <w:spacing w:val="-10"/>
          <w:w w:val="105"/>
        </w:rPr>
        <w:t xml:space="preserve"> </w:t>
      </w:r>
      <w:r>
        <w:rPr>
          <w:w w:val="105"/>
        </w:rPr>
        <w:t>requirements</w:t>
      </w:r>
      <w:r>
        <w:rPr>
          <w:spacing w:val="-11"/>
          <w:w w:val="105"/>
        </w:rPr>
        <w:t xml:space="preserve"> </w:t>
      </w:r>
      <w:r>
        <w:rPr>
          <w:w w:val="105"/>
        </w:rPr>
        <w:t>on</w:t>
      </w:r>
      <w:r>
        <w:rPr>
          <w:spacing w:val="-11"/>
          <w:w w:val="105"/>
        </w:rPr>
        <w:t xml:space="preserve"> </w:t>
      </w:r>
      <w:r>
        <w:rPr>
          <w:w w:val="105"/>
        </w:rPr>
        <w:t>works</w:t>
      </w:r>
      <w:r>
        <w:rPr>
          <w:spacing w:val="-11"/>
          <w:w w:val="105"/>
        </w:rPr>
        <w:t xml:space="preserve"> </w:t>
      </w:r>
      <w:r>
        <w:rPr>
          <w:w w:val="105"/>
        </w:rPr>
        <w:t>currently</w:t>
      </w:r>
      <w:r>
        <w:rPr>
          <w:spacing w:val="-12"/>
          <w:w w:val="105"/>
        </w:rPr>
        <w:t xml:space="preserve"> </w:t>
      </w:r>
      <w:r>
        <w:rPr>
          <w:w w:val="105"/>
        </w:rPr>
        <w:t>in</w:t>
      </w:r>
      <w:r>
        <w:rPr>
          <w:spacing w:val="-12"/>
          <w:w w:val="105"/>
        </w:rPr>
        <w:t xml:space="preserve"> </w:t>
      </w:r>
      <w:r>
        <w:rPr>
          <w:w w:val="105"/>
        </w:rPr>
        <w:t>progress</w:t>
      </w:r>
      <w:r>
        <w:rPr>
          <w:spacing w:val="-11"/>
          <w:w w:val="105"/>
        </w:rPr>
        <w:t xml:space="preserve"> </w:t>
      </w:r>
      <w:r>
        <w:rPr>
          <w:w w:val="105"/>
        </w:rPr>
        <w:t>and</w:t>
      </w:r>
      <w:r>
        <w:rPr>
          <w:spacing w:val="-12"/>
          <w:w w:val="105"/>
        </w:rPr>
        <w:t xml:space="preserve"> </w:t>
      </w:r>
      <w:r>
        <w:rPr>
          <w:w w:val="105"/>
        </w:rPr>
        <w:t>for</w:t>
      </w:r>
      <w:r>
        <w:rPr>
          <w:spacing w:val="-12"/>
          <w:w w:val="105"/>
        </w:rPr>
        <w:t xml:space="preserve"> </w:t>
      </w:r>
      <w:r>
        <w:rPr>
          <w:w w:val="105"/>
        </w:rPr>
        <w:t>future</w:t>
      </w:r>
      <w:r>
        <w:rPr>
          <w:spacing w:val="-11"/>
          <w:w w:val="105"/>
        </w:rPr>
        <w:t xml:space="preserve"> </w:t>
      </w:r>
      <w:r>
        <w:rPr>
          <w:w w:val="105"/>
        </w:rPr>
        <w:t xml:space="preserve">contract </w:t>
      </w:r>
      <w:r>
        <w:rPr>
          <w:spacing w:val="-2"/>
          <w:w w:val="105"/>
        </w:rPr>
        <w:t>commitments.</w:t>
      </w:r>
    </w:p>
    <w:p w14:paraId="67EDD12C" w14:textId="77777777" w:rsidR="000B45FE" w:rsidRDefault="000B45FE" w:rsidP="00E22526">
      <w:pPr>
        <w:pStyle w:val="BodyText"/>
        <w:tabs>
          <w:tab w:val="left" w:pos="2716"/>
        </w:tabs>
        <w:spacing w:line="249" w:lineRule="auto"/>
        <w:ind w:left="472" w:right="141"/>
        <w:jc w:val="both"/>
      </w:pPr>
    </w:p>
    <w:tbl>
      <w:tblPr>
        <w:tblW w:w="0" w:type="auto"/>
        <w:tblInd w:w="60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08"/>
        <w:gridCol w:w="4556"/>
        <w:gridCol w:w="3385"/>
      </w:tblGrid>
      <w:tr w:rsidR="000B45FE" w14:paraId="3718FA11" w14:textId="77777777" w:rsidTr="000B45FE">
        <w:trPr>
          <w:trHeight w:val="236"/>
        </w:trPr>
        <w:tc>
          <w:tcPr>
            <w:tcW w:w="508" w:type="dxa"/>
            <w:tcBorders>
              <w:right w:val="single" w:sz="6" w:space="0" w:color="000000"/>
            </w:tcBorders>
          </w:tcPr>
          <w:p w14:paraId="45D30F35" w14:textId="77777777" w:rsidR="000B45FE" w:rsidRDefault="000B45FE" w:rsidP="00E22526">
            <w:pPr>
              <w:pStyle w:val="TableParagraph"/>
              <w:tabs>
                <w:tab w:val="left" w:pos="2716"/>
              </w:tabs>
              <w:spacing w:before="4" w:line="212" w:lineRule="exact"/>
              <w:ind w:left="66" w:right="141"/>
              <w:jc w:val="both"/>
              <w:rPr>
                <w:b/>
                <w:sz w:val="20"/>
              </w:rPr>
            </w:pPr>
            <w:r>
              <w:rPr>
                <w:b/>
                <w:spacing w:val="-5"/>
                <w:w w:val="105"/>
                <w:sz w:val="20"/>
              </w:rPr>
              <w:t>No.</w:t>
            </w:r>
          </w:p>
        </w:tc>
        <w:tc>
          <w:tcPr>
            <w:tcW w:w="4556" w:type="dxa"/>
            <w:tcBorders>
              <w:left w:val="single" w:sz="6" w:space="0" w:color="000000"/>
              <w:right w:val="single" w:sz="6" w:space="0" w:color="000000"/>
            </w:tcBorders>
          </w:tcPr>
          <w:p w14:paraId="4CFB4356" w14:textId="77777777" w:rsidR="000B45FE" w:rsidRDefault="000B45FE" w:rsidP="00E22526">
            <w:pPr>
              <w:pStyle w:val="TableParagraph"/>
              <w:tabs>
                <w:tab w:val="left" w:pos="2716"/>
              </w:tabs>
              <w:spacing w:before="4" w:line="212" w:lineRule="exact"/>
              <w:ind w:left="72" w:right="141"/>
              <w:jc w:val="both"/>
              <w:rPr>
                <w:b/>
                <w:sz w:val="20"/>
              </w:rPr>
            </w:pPr>
            <w:r>
              <w:rPr>
                <w:b/>
                <w:w w:val="105"/>
                <w:sz w:val="20"/>
              </w:rPr>
              <w:t>Source</w:t>
            </w:r>
            <w:r>
              <w:rPr>
                <w:b/>
                <w:spacing w:val="-9"/>
                <w:w w:val="105"/>
                <w:sz w:val="20"/>
              </w:rPr>
              <w:t xml:space="preserve"> </w:t>
            </w:r>
            <w:r>
              <w:rPr>
                <w:b/>
                <w:w w:val="105"/>
                <w:sz w:val="20"/>
              </w:rPr>
              <w:t>of</w:t>
            </w:r>
            <w:r>
              <w:rPr>
                <w:b/>
                <w:spacing w:val="-10"/>
                <w:w w:val="105"/>
                <w:sz w:val="20"/>
              </w:rPr>
              <w:t xml:space="preserve"> </w:t>
            </w:r>
            <w:r>
              <w:rPr>
                <w:b/>
                <w:spacing w:val="-2"/>
                <w:w w:val="105"/>
                <w:sz w:val="20"/>
              </w:rPr>
              <w:t>finance</w:t>
            </w:r>
          </w:p>
        </w:tc>
        <w:tc>
          <w:tcPr>
            <w:tcW w:w="3385" w:type="dxa"/>
            <w:tcBorders>
              <w:left w:val="single" w:sz="6" w:space="0" w:color="000000"/>
            </w:tcBorders>
          </w:tcPr>
          <w:p w14:paraId="5E532756" w14:textId="77777777" w:rsidR="000B45FE" w:rsidRDefault="000B45FE" w:rsidP="00E22526">
            <w:pPr>
              <w:pStyle w:val="TableParagraph"/>
              <w:tabs>
                <w:tab w:val="left" w:pos="2716"/>
              </w:tabs>
              <w:spacing w:before="4" w:line="212" w:lineRule="exact"/>
              <w:ind w:left="71" w:right="141"/>
              <w:jc w:val="both"/>
              <w:rPr>
                <w:b/>
                <w:sz w:val="20"/>
              </w:rPr>
            </w:pPr>
            <w:r>
              <w:rPr>
                <w:b/>
                <w:sz w:val="20"/>
              </w:rPr>
              <w:t>Amount</w:t>
            </w:r>
            <w:r>
              <w:rPr>
                <w:b/>
                <w:spacing w:val="18"/>
                <w:sz w:val="20"/>
              </w:rPr>
              <w:t xml:space="preserve"> </w:t>
            </w:r>
            <w:r>
              <w:rPr>
                <w:b/>
                <w:sz w:val="20"/>
              </w:rPr>
              <w:t>(Kenya</w:t>
            </w:r>
            <w:r>
              <w:rPr>
                <w:b/>
                <w:spacing w:val="21"/>
                <w:sz w:val="20"/>
              </w:rPr>
              <w:t xml:space="preserve"> </w:t>
            </w:r>
            <w:r>
              <w:rPr>
                <w:b/>
                <w:sz w:val="20"/>
              </w:rPr>
              <w:t>Shilling</w:t>
            </w:r>
            <w:r>
              <w:rPr>
                <w:b/>
                <w:spacing w:val="15"/>
                <w:sz w:val="20"/>
              </w:rPr>
              <w:t xml:space="preserve"> </w:t>
            </w:r>
            <w:r>
              <w:rPr>
                <w:b/>
                <w:spacing w:val="-2"/>
                <w:sz w:val="20"/>
              </w:rPr>
              <w:t>equivalent)</w:t>
            </w:r>
          </w:p>
        </w:tc>
      </w:tr>
      <w:tr w:rsidR="000B45FE" w14:paraId="5CF42366" w14:textId="77777777" w:rsidTr="000B45FE">
        <w:trPr>
          <w:trHeight w:val="474"/>
        </w:trPr>
        <w:tc>
          <w:tcPr>
            <w:tcW w:w="508" w:type="dxa"/>
            <w:tcBorders>
              <w:left w:val="single" w:sz="6" w:space="0" w:color="000000"/>
              <w:bottom w:val="single" w:sz="6" w:space="0" w:color="000000"/>
              <w:right w:val="single" w:sz="6" w:space="0" w:color="000000"/>
            </w:tcBorders>
          </w:tcPr>
          <w:p w14:paraId="543E2043" w14:textId="77777777" w:rsidR="000B45FE" w:rsidRDefault="000B45FE" w:rsidP="00E22526">
            <w:pPr>
              <w:pStyle w:val="TableParagraph"/>
              <w:tabs>
                <w:tab w:val="left" w:pos="2716"/>
              </w:tabs>
              <w:spacing w:before="122"/>
              <w:ind w:left="74" w:right="141"/>
              <w:jc w:val="both"/>
              <w:rPr>
                <w:sz w:val="20"/>
              </w:rPr>
            </w:pPr>
            <w:r>
              <w:rPr>
                <w:spacing w:val="-10"/>
                <w:w w:val="105"/>
                <w:sz w:val="20"/>
              </w:rPr>
              <w:t>1</w:t>
            </w:r>
          </w:p>
        </w:tc>
        <w:tc>
          <w:tcPr>
            <w:tcW w:w="4556" w:type="dxa"/>
            <w:tcBorders>
              <w:left w:val="single" w:sz="6" w:space="0" w:color="000000"/>
              <w:bottom w:val="single" w:sz="6" w:space="0" w:color="000000"/>
              <w:right w:val="single" w:sz="6" w:space="0" w:color="000000"/>
            </w:tcBorders>
          </w:tcPr>
          <w:p w14:paraId="6E688C1E" w14:textId="77777777" w:rsidR="000B45FE" w:rsidRDefault="000B45FE" w:rsidP="00E22526">
            <w:pPr>
              <w:pStyle w:val="TableParagraph"/>
              <w:tabs>
                <w:tab w:val="left" w:pos="2716"/>
              </w:tabs>
              <w:ind w:right="141"/>
              <w:jc w:val="both"/>
              <w:rPr>
                <w:sz w:val="20"/>
              </w:rPr>
            </w:pPr>
          </w:p>
        </w:tc>
        <w:tc>
          <w:tcPr>
            <w:tcW w:w="3385" w:type="dxa"/>
            <w:tcBorders>
              <w:left w:val="single" w:sz="6" w:space="0" w:color="000000"/>
              <w:bottom w:val="single" w:sz="6" w:space="0" w:color="000000"/>
              <w:right w:val="single" w:sz="6" w:space="0" w:color="000000"/>
            </w:tcBorders>
          </w:tcPr>
          <w:p w14:paraId="3BD45CAD" w14:textId="77777777" w:rsidR="000B45FE" w:rsidRDefault="000B45FE" w:rsidP="00E22526">
            <w:pPr>
              <w:pStyle w:val="TableParagraph"/>
              <w:tabs>
                <w:tab w:val="left" w:pos="2716"/>
              </w:tabs>
              <w:ind w:right="141"/>
              <w:jc w:val="both"/>
              <w:rPr>
                <w:sz w:val="20"/>
              </w:rPr>
            </w:pPr>
          </w:p>
        </w:tc>
      </w:tr>
      <w:tr w:rsidR="000B45FE" w14:paraId="29EAE11D" w14:textId="77777777" w:rsidTr="000B45FE">
        <w:trPr>
          <w:trHeight w:val="474"/>
        </w:trPr>
        <w:tc>
          <w:tcPr>
            <w:tcW w:w="508" w:type="dxa"/>
            <w:tcBorders>
              <w:top w:val="single" w:sz="6" w:space="0" w:color="000000"/>
              <w:left w:val="single" w:sz="6" w:space="0" w:color="000000"/>
              <w:bottom w:val="single" w:sz="4" w:space="0" w:color="000000"/>
              <w:right w:val="single" w:sz="6" w:space="0" w:color="000000"/>
            </w:tcBorders>
          </w:tcPr>
          <w:p w14:paraId="1CFEF5FF" w14:textId="77777777" w:rsidR="000B45FE" w:rsidRDefault="000B45FE" w:rsidP="00E22526">
            <w:pPr>
              <w:pStyle w:val="TableParagraph"/>
              <w:tabs>
                <w:tab w:val="left" w:pos="2716"/>
              </w:tabs>
              <w:spacing w:before="122"/>
              <w:ind w:left="74" w:right="141"/>
              <w:jc w:val="both"/>
              <w:rPr>
                <w:sz w:val="20"/>
              </w:rPr>
            </w:pPr>
            <w:r>
              <w:rPr>
                <w:spacing w:val="-10"/>
                <w:w w:val="105"/>
                <w:sz w:val="20"/>
              </w:rPr>
              <w:t>2</w:t>
            </w:r>
          </w:p>
        </w:tc>
        <w:tc>
          <w:tcPr>
            <w:tcW w:w="4556" w:type="dxa"/>
            <w:tcBorders>
              <w:top w:val="single" w:sz="6" w:space="0" w:color="000000"/>
              <w:left w:val="single" w:sz="6" w:space="0" w:color="000000"/>
              <w:bottom w:val="single" w:sz="4" w:space="0" w:color="000000"/>
              <w:right w:val="single" w:sz="6" w:space="0" w:color="000000"/>
            </w:tcBorders>
          </w:tcPr>
          <w:p w14:paraId="7C2FE75D" w14:textId="77777777" w:rsidR="000B45FE" w:rsidRDefault="000B45FE" w:rsidP="00E22526">
            <w:pPr>
              <w:pStyle w:val="TableParagraph"/>
              <w:tabs>
                <w:tab w:val="left" w:pos="2716"/>
              </w:tabs>
              <w:ind w:right="141"/>
              <w:jc w:val="both"/>
              <w:rPr>
                <w:sz w:val="20"/>
              </w:rPr>
            </w:pPr>
          </w:p>
        </w:tc>
        <w:tc>
          <w:tcPr>
            <w:tcW w:w="3385" w:type="dxa"/>
            <w:tcBorders>
              <w:top w:val="single" w:sz="6" w:space="0" w:color="000000"/>
              <w:left w:val="single" w:sz="6" w:space="0" w:color="000000"/>
              <w:bottom w:val="single" w:sz="4" w:space="0" w:color="000000"/>
              <w:right w:val="single" w:sz="6" w:space="0" w:color="000000"/>
            </w:tcBorders>
          </w:tcPr>
          <w:p w14:paraId="54CBCFAC" w14:textId="77777777" w:rsidR="000B45FE" w:rsidRDefault="000B45FE" w:rsidP="00E22526">
            <w:pPr>
              <w:pStyle w:val="TableParagraph"/>
              <w:tabs>
                <w:tab w:val="left" w:pos="2716"/>
              </w:tabs>
              <w:ind w:right="141"/>
              <w:jc w:val="both"/>
              <w:rPr>
                <w:sz w:val="20"/>
              </w:rPr>
            </w:pPr>
          </w:p>
        </w:tc>
      </w:tr>
      <w:tr w:rsidR="000B45FE" w14:paraId="738C065A" w14:textId="77777777" w:rsidTr="000B45FE">
        <w:trPr>
          <w:trHeight w:val="474"/>
        </w:trPr>
        <w:tc>
          <w:tcPr>
            <w:tcW w:w="508" w:type="dxa"/>
            <w:tcBorders>
              <w:top w:val="single" w:sz="4" w:space="0" w:color="000000"/>
              <w:left w:val="single" w:sz="4" w:space="0" w:color="000000"/>
              <w:bottom w:val="single" w:sz="4" w:space="0" w:color="000000"/>
              <w:right w:val="single" w:sz="4" w:space="0" w:color="000000"/>
            </w:tcBorders>
          </w:tcPr>
          <w:p w14:paraId="32CAD108" w14:textId="77777777" w:rsidR="000B45FE" w:rsidRDefault="000B45FE" w:rsidP="00E22526">
            <w:pPr>
              <w:pStyle w:val="TableParagraph"/>
              <w:tabs>
                <w:tab w:val="left" w:pos="2716"/>
              </w:tabs>
              <w:spacing w:before="122"/>
              <w:ind w:left="76" w:right="141"/>
              <w:jc w:val="both"/>
              <w:rPr>
                <w:sz w:val="20"/>
              </w:rPr>
            </w:pPr>
            <w:r>
              <w:rPr>
                <w:spacing w:val="-10"/>
                <w:w w:val="105"/>
                <w:sz w:val="20"/>
              </w:rPr>
              <w:t>3</w:t>
            </w:r>
          </w:p>
        </w:tc>
        <w:tc>
          <w:tcPr>
            <w:tcW w:w="4556" w:type="dxa"/>
            <w:tcBorders>
              <w:top w:val="single" w:sz="4" w:space="0" w:color="000000"/>
              <w:left w:val="single" w:sz="4" w:space="0" w:color="000000"/>
              <w:bottom w:val="single" w:sz="4" w:space="0" w:color="000000"/>
              <w:right w:val="single" w:sz="4" w:space="0" w:color="000000"/>
            </w:tcBorders>
          </w:tcPr>
          <w:p w14:paraId="29C1DBED" w14:textId="77777777" w:rsidR="000B45FE" w:rsidRDefault="000B45FE" w:rsidP="00E22526">
            <w:pPr>
              <w:pStyle w:val="TableParagraph"/>
              <w:tabs>
                <w:tab w:val="left" w:pos="2716"/>
              </w:tabs>
              <w:ind w:right="141"/>
              <w:jc w:val="both"/>
              <w:rPr>
                <w:sz w:val="20"/>
              </w:rPr>
            </w:pPr>
          </w:p>
        </w:tc>
        <w:tc>
          <w:tcPr>
            <w:tcW w:w="3385" w:type="dxa"/>
            <w:tcBorders>
              <w:top w:val="single" w:sz="4" w:space="0" w:color="000000"/>
              <w:left w:val="single" w:sz="4" w:space="0" w:color="000000"/>
              <w:bottom w:val="single" w:sz="4" w:space="0" w:color="000000"/>
              <w:right w:val="single" w:sz="4" w:space="0" w:color="000000"/>
            </w:tcBorders>
          </w:tcPr>
          <w:p w14:paraId="0D1ED989" w14:textId="77777777" w:rsidR="000B45FE" w:rsidRDefault="000B45FE" w:rsidP="00E22526">
            <w:pPr>
              <w:pStyle w:val="TableParagraph"/>
              <w:tabs>
                <w:tab w:val="left" w:pos="2716"/>
              </w:tabs>
              <w:ind w:right="141"/>
              <w:jc w:val="both"/>
              <w:rPr>
                <w:sz w:val="20"/>
              </w:rPr>
            </w:pPr>
          </w:p>
        </w:tc>
      </w:tr>
    </w:tbl>
    <w:p w14:paraId="1F8FB4EB" w14:textId="77777777" w:rsidR="000B45FE" w:rsidRDefault="000B45FE" w:rsidP="00E22526">
      <w:pPr>
        <w:tabs>
          <w:tab w:val="left" w:pos="1555"/>
        </w:tabs>
        <w:spacing w:before="87"/>
        <w:ind w:left="709" w:right="141"/>
        <w:jc w:val="both"/>
        <w:rPr>
          <w:sz w:val="20"/>
        </w:rPr>
      </w:pPr>
    </w:p>
    <w:p w14:paraId="7FB195C0" w14:textId="77777777" w:rsidR="002314CD" w:rsidRDefault="002314CD" w:rsidP="004E5D06">
      <w:pPr>
        <w:pStyle w:val="Heading4"/>
        <w:numPr>
          <w:ilvl w:val="2"/>
          <w:numId w:val="82"/>
        </w:numPr>
        <w:tabs>
          <w:tab w:val="left" w:pos="1148"/>
          <w:tab w:val="left" w:pos="2716"/>
        </w:tabs>
        <w:ind w:right="141"/>
        <w:jc w:val="both"/>
      </w:pPr>
      <w:r>
        <w:t>Financial</w:t>
      </w:r>
      <w:r>
        <w:rPr>
          <w:spacing w:val="17"/>
        </w:rPr>
        <w:t xml:space="preserve"> </w:t>
      </w:r>
      <w:r>
        <w:rPr>
          <w:spacing w:val="-2"/>
        </w:rPr>
        <w:t>documents</w:t>
      </w:r>
    </w:p>
    <w:p w14:paraId="5ACAE00F" w14:textId="33802C48" w:rsidR="002314CD" w:rsidRDefault="002314CD" w:rsidP="00E22526">
      <w:pPr>
        <w:pStyle w:val="BodyText"/>
        <w:tabs>
          <w:tab w:val="left" w:pos="2716"/>
          <w:tab w:val="left" w:pos="7907"/>
        </w:tabs>
        <w:spacing w:before="248" w:line="244" w:lineRule="auto"/>
        <w:ind w:left="472" w:right="141"/>
        <w:jc w:val="both"/>
      </w:pPr>
      <w:r>
        <w:rPr>
          <w:w w:val="105"/>
        </w:rPr>
        <w:t xml:space="preserve">The Tenderer and its parties shall provide copies of financial statements for </w:t>
      </w:r>
      <w:r>
        <w:rPr>
          <w:u w:val="single"/>
        </w:rPr>
        <w:tab/>
      </w:r>
      <w:r>
        <w:rPr>
          <w:spacing w:val="-2"/>
          <w:w w:val="105"/>
        </w:rPr>
        <w:t>years</w:t>
      </w:r>
      <w:r>
        <w:rPr>
          <w:spacing w:val="-10"/>
          <w:w w:val="105"/>
        </w:rPr>
        <w:t xml:space="preserve"> </w:t>
      </w:r>
      <w:r>
        <w:rPr>
          <w:spacing w:val="-2"/>
          <w:w w:val="105"/>
        </w:rPr>
        <w:t>pursuant</w:t>
      </w:r>
      <w:r>
        <w:rPr>
          <w:spacing w:val="-9"/>
          <w:w w:val="105"/>
        </w:rPr>
        <w:t xml:space="preserve"> </w:t>
      </w:r>
      <w:r>
        <w:rPr>
          <w:spacing w:val="-2"/>
          <w:w w:val="105"/>
        </w:rPr>
        <w:t>Section</w:t>
      </w:r>
      <w:r>
        <w:rPr>
          <w:spacing w:val="-10"/>
          <w:w w:val="105"/>
        </w:rPr>
        <w:t xml:space="preserve"> </w:t>
      </w:r>
      <w:r w:rsidR="00AD5AA4">
        <w:rPr>
          <w:spacing w:val="-2"/>
          <w:w w:val="105"/>
        </w:rPr>
        <w:t>…</w:t>
      </w:r>
      <w:r>
        <w:rPr>
          <w:spacing w:val="-2"/>
          <w:w w:val="105"/>
        </w:rPr>
        <w:t xml:space="preserve">, </w:t>
      </w:r>
      <w:r>
        <w:rPr>
          <w:w w:val="105"/>
        </w:rPr>
        <w:t xml:space="preserve">Evaluation and Qualifications Criteria, Sub-factor </w:t>
      </w:r>
      <w:r w:rsidR="00426A4A">
        <w:rPr>
          <w:w w:val="105"/>
        </w:rPr>
        <w:t>…</w:t>
      </w:r>
      <w:r>
        <w:rPr>
          <w:w w:val="105"/>
        </w:rPr>
        <w:t>.</w:t>
      </w:r>
      <w:r>
        <w:rPr>
          <w:spacing w:val="-2"/>
          <w:w w:val="105"/>
        </w:rPr>
        <w:t xml:space="preserve"> </w:t>
      </w:r>
      <w:r>
        <w:rPr>
          <w:w w:val="105"/>
        </w:rPr>
        <w:t>The financial statements shall:</w:t>
      </w:r>
    </w:p>
    <w:p w14:paraId="34027C49" w14:textId="77777777" w:rsidR="002314CD" w:rsidRDefault="002314CD" w:rsidP="004E5D06">
      <w:pPr>
        <w:pStyle w:val="ListParagraph"/>
        <w:numPr>
          <w:ilvl w:val="0"/>
          <w:numId w:val="81"/>
        </w:numPr>
        <w:tabs>
          <w:tab w:val="left" w:pos="1149"/>
          <w:tab w:val="left" w:pos="2716"/>
        </w:tabs>
        <w:spacing w:before="4" w:line="244" w:lineRule="auto"/>
        <w:ind w:left="1134" w:right="141" w:hanging="662"/>
        <w:jc w:val="both"/>
      </w:pPr>
      <w:r>
        <w:t>reflect the financial situation of the Tenderer or in case of JV member, and not an affiliated entity (such as parent company or group member).</w:t>
      </w:r>
    </w:p>
    <w:p w14:paraId="5E66D861" w14:textId="77777777" w:rsidR="002314CD" w:rsidRDefault="002314CD" w:rsidP="004E5D06">
      <w:pPr>
        <w:pStyle w:val="ListParagraph"/>
        <w:numPr>
          <w:ilvl w:val="0"/>
          <w:numId w:val="81"/>
        </w:numPr>
        <w:tabs>
          <w:tab w:val="left" w:pos="1148"/>
          <w:tab w:val="left" w:pos="2716"/>
        </w:tabs>
        <w:spacing w:before="5"/>
        <w:ind w:left="1148" w:right="141" w:hanging="676"/>
        <w:jc w:val="both"/>
      </w:pPr>
      <w:r>
        <w:t>be</w:t>
      </w:r>
      <w:r>
        <w:rPr>
          <w:spacing w:val="11"/>
        </w:rPr>
        <w:t xml:space="preserve"> </w:t>
      </w:r>
      <w:r>
        <w:t>independently</w:t>
      </w:r>
      <w:r>
        <w:rPr>
          <w:spacing w:val="11"/>
        </w:rPr>
        <w:t xml:space="preserve"> </w:t>
      </w:r>
      <w:r>
        <w:t>audited</w:t>
      </w:r>
      <w:r>
        <w:rPr>
          <w:spacing w:val="12"/>
        </w:rPr>
        <w:t xml:space="preserve"> </w:t>
      </w:r>
      <w:r>
        <w:t>or</w:t>
      </w:r>
      <w:r>
        <w:rPr>
          <w:spacing w:val="11"/>
        </w:rPr>
        <w:t xml:space="preserve"> </w:t>
      </w:r>
      <w:r>
        <w:t>certified</w:t>
      </w:r>
      <w:r>
        <w:rPr>
          <w:spacing w:val="9"/>
        </w:rPr>
        <w:t xml:space="preserve"> </w:t>
      </w:r>
      <w:r>
        <w:t>in</w:t>
      </w:r>
      <w:r>
        <w:rPr>
          <w:spacing w:val="14"/>
        </w:rPr>
        <w:t xml:space="preserve"> </w:t>
      </w:r>
      <w:r>
        <w:t>accordance</w:t>
      </w:r>
      <w:r>
        <w:rPr>
          <w:spacing w:val="11"/>
        </w:rPr>
        <w:t xml:space="preserve"> </w:t>
      </w:r>
      <w:r>
        <w:t>with</w:t>
      </w:r>
      <w:r>
        <w:rPr>
          <w:spacing w:val="11"/>
        </w:rPr>
        <w:t xml:space="preserve"> </w:t>
      </w:r>
      <w:r>
        <w:t>local</w:t>
      </w:r>
      <w:r>
        <w:rPr>
          <w:spacing w:val="9"/>
        </w:rPr>
        <w:t xml:space="preserve"> </w:t>
      </w:r>
      <w:r>
        <w:rPr>
          <w:spacing w:val="-2"/>
        </w:rPr>
        <w:t>legislation.</w:t>
      </w:r>
    </w:p>
    <w:p w14:paraId="2A87F59B" w14:textId="77777777" w:rsidR="002314CD" w:rsidRDefault="002314CD" w:rsidP="004E5D06">
      <w:pPr>
        <w:pStyle w:val="ListParagraph"/>
        <w:numPr>
          <w:ilvl w:val="0"/>
          <w:numId w:val="81"/>
        </w:numPr>
        <w:tabs>
          <w:tab w:val="left" w:pos="1148"/>
          <w:tab w:val="left" w:pos="2716"/>
        </w:tabs>
        <w:spacing w:before="6"/>
        <w:ind w:left="1148" w:right="141" w:hanging="676"/>
        <w:jc w:val="both"/>
      </w:pPr>
      <w:r>
        <w:t>be</w:t>
      </w:r>
      <w:r>
        <w:rPr>
          <w:spacing w:val="9"/>
        </w:rPr>
        <w:t xml:space="preserve"> </w:t>
      </w:r>
      <w:r>
        <w:t>complete,</w:t>
      </w:r>
      <w:r>
        <w:rPr>
          <w:spacing w:val="9"/>
        </w:rPr>
        <w:t xml:space="preserve"> </w:t>
      </w:r>
      <w:r>
        <w:t>including</w:t>
      </w:r>
      <w:r>
        <w:rPr>
          <w:spacing w:val="9"/>
        </w:rPr>
        <w:t xml:space="preserve"> </w:t>
      </w:r>
      <w:r>
        <w:t>all</w:t>
      </w:r>
      <w:r>
        <w:rPr>
          <w:spacing w:val="12"/>
        </w:rPr>
        <w:t xml:space="preserve"> </w:t>
      </w:r>
      <w:r>
        <w:t>notes</w:t>
      </w:r>
      <w:r>
        <w:rPr>
          <w:spacing w:val="9"/>
        </w:rPr>
        <w:t xml:space="preserve"> </w:t>
      </w:r>
      <w:r>
        <w:t>to</w:t>
      </w:r>
      <w:r>
        <w:rPr>
          <w:spacing w:val="12"/>
        </w:rPr>
        <w:t xml:space="preserve"> </w:t>
      </w:r>
      <w:r>
        <w:t>the</w:t>
      </w:r>
      <w:r>
        <w:rPr>
          <w:spacing w:val="10"/>
        </w:rPr>
        <w:t xml:space="preserve"> </w:t>
      </w:r>
      <w:r>
        <w:t>financial</w:t>
      </w:r>
      <w:r>
        <w:rPr>
          <w:spacing w:val="11"/>
        </w:rPr>
        <w:t xml:space="preserve"> </w:t>
      </w:r>
      <w:r>
        <w:rPr>
          <w:spacing w:val="-2"/>
        </w:rPr>
        <w:t>statements.</w:t>
      </w:r>
    </w:p>
    <w:p w14:paraId="3CE5F228" w14:textId="77777777" w:rsidR="002314CD" w:rsidRDefault="002314CD" w:rsidP="004E5D06">
      <w:pPr>
        <w:pStyle w:val="ListParagraph"/>
        <w:numPr>
          <w:ilvl w:val="0"/>
          <w:numId w:val="81"/>
        </w:numPr>
        <w:tabs>
          <w:tab w:val="left" w:pos="1148"/>
          <w:tab w:val="left" w:pos="2716"/>
        </w:tabs>
        <w:spacing w:before="6"/>
        <w:ind w:left="1148" w:right="141" w:hanging="676"/>
        <w:jc w:val="both"/>
      </w:pPr>
      <w:r>
        <w:t>correspond</w:t>
      </w:r>
      <w:r>
        <w:rPr>
          <w:spacing w:val="13"/>
        </w:rPr>
        <w:t xml:space="preserve"> </w:t>
      </w:r>
      <w:r>
        <w:t>to</w:t>
      </w:r>
      <w:r>
        <w:rPr>
          <w:spacing w:val="16"/>
        </w:rPr>
        <w:t xml:space="preserve"> </w:t>
      </w:r>
      <w:r>
        <w:t>accounting</w:t>
      </w:r>
      <w:r>
        <w:rPr>
          <w:spacing w:val="16"/>
        </w:rPr>
        <w:t xml:space="preserve"> </w:t>
      </w:r>
      <w:r>
        <w:t>periods</w:t>
      </w:r>
      <w:r>
        <w:rPr>
          <w:spacing w:val="12"/>
        </w:rPr>
        <w:t xml:space="preserve"> </w:t>
      </w:r>
      <w:r>
        <w:t>already</w:t>
      </w:r>
      <w:r>
        <w:rPr>
          <w:spacing w:val="11"/>
        </w:rPr>
        <w:t xml:space="preserve"> </w:t>
      </w:r>
      <w:r>
        <w:t>completed</w:t>
      </w:r>
      <w:r>
        <w:rPr>
          <w:spacing w:val="12"/>
        </w:rPr>
        <w:t xml:space="preserve"> </w:t>
      </w:r>
      <w:r>
        <w:t>and</w:t>
      </w:r>
      <w:r>
        <w:rPr>
          <w:spacing w:val="13"/>
        </w:rPr>
        <w:t xml:space="preserve"> </w:t>
      </w:r>
      <w:r>
        <w:rPr>
          <w:spacing w:val="-2"/>
        </w:rPr>
        <w:t>audited.</w:t>
      </w:r>
    </w:p>
    <w:p w14:paraId="5C87C0DF" w14:textId="7ACC15E2" w:rsidR="002314CD" w:rsidRDefault="002314CD" w:rsidP="00E22526">
      <w:pPr>
        <w:pStyle w:val="BodyText"/>
        <w:tabs>
          <w:tab w:val="left" w:pos="1148"/>
          <w:tab w:val="left" w:pos="2716"/>
          <w:tab w:val="left" w:pos="6712"/>
        </w:tabs>
        <w:spacing w:before="7" w:line="247" w:lineRule="auto"/>
        <w:ind w:left="472" w:right="141"/>
        <w:jc w:val="both"/>
      </w:pPr>
      <w:r>
        <w:rPr>
          <w:rFonts w:ascii="Cambria" w:hAnsi="Cambria"/>
        </w:rPr>
        <w:t>(e)</w:t>
      </w:r>
      <w:r>
        <w:rPr>
          <w:rFonts w:ascii="Cambria" w:hAnsi="Cambria"/>
        </w:rPr>
        <w:tab/>
      </w:r>
      <w:r>
        <w:rPr>
          <w:w w:val="105"/>
        </w:rPr>
        <w:t>Attached are copies of financial statements</w:t>
      </w:r>
      <w:r>
        <w:rPr>
          <w:w w:val="105"/>
          <w:vertAlign w:val="superscript"/>
        </w:rPr>
        <w:t>1</w:t>
      </w:r>
      <w:r>
        <w:rPr>
          <w:spacing w:val="40"/>
          <w:w w:val="105"/>
        </w:rPr>
        <w:t xml:space="preserve"> </w:t>
      </w:r>
      <w:r>
        <w:rPr>
          <w:w w:val="105"/>
        </w:rPr>
        <w:t xml:space="preserve">for the </w:t>
      </w:r>
      <w:r>
        <w:rPr>
          <w:u w:val="single"/>
        </w:rPr>
        <w:tab/>
      </w:r>
      <w:r>
        <w:rPr>
          <w:w w:val="105"/>
        </w:rPr>
        <w:t>years</w:t>
      </w:r>
      <w:r>
        <w:rPr>
          <w:spacing w:val="-14"/>
          <w:w w:val="105"/>
        </w:rPr>
        <w:t xml:space="preserve"> </w:t>
      </w:r>
      <w:r>
        <w:rPr>
          <w:w w:val="105"/>
        </w:rPr>
        <w:t>required</w:t>
      </w:r>
      <w:r>
        <w:rPr>
          <w:spacing w:val="-13"/>
          <w:w w:val="105"/>
        </w:rPr>
        <w:t xml:space="preserve"> </w:t>
      </w:r>
      <w:r>
        <w:rPr>
          <w:w w:val="105"/>
        </w:rPr>
        <w:t>above;</w:t>
      </w:r>
      <w:r>
        <w:rPr>
          <w:spacing w:val="-13"/>
          <w:w w:val="105"/>
        </w:rPr>
        <w:t xml:space="preserve"> </w:t>
      </w:r>
      <w:r>
        <w:rPr>
          <w:w w:val="105"/>
        </w:rPr>
        <w:t>and</w:t>
      </w:r>
      <w:r>
        <w:rPr>
          <w:spacing w:val="-13"/>
          <w:w w:val="105"/>
        </w:rPr>
        <w:t xml:space="preserve"> </w:t>
      </w:r>
      <w:r>
        <w:rPr>
          <w:w w:val="105"/>
        </w:rPr>
        <w:t>complying</w:t>
      </w:r>
      <w:r>
        <w:rPr>
          <w:spacing w:val="-13"/>
          <w:w w:val="105"/>
        </w:rPr>
        <w:t xml:space="preserve"> </w:t>
      </w:r>
      <w:r>
        <w:rPr>
          <w:w w:val="105"/>
        </w:rPr>
        <w:t>with the requirements</w:t>
      </w:r>
    </w:p>
    <w:p w14:paraId="6453D8D0" w14:textId="77777777" w:rsidR="002314CD" w:rsidRDefault="002314CD" w:rsidP="00E22526">
      <w:pPr>
        <w:tabs>
          <w:tab w:val="left" w:pos="1555"/>
        </w:tabs>
        <w:spacing w:before="87"/>
        <w:ind w:left="709" w:right="141"/>
        <w:jc w:val="both"/>
        <w:rPr>
          <w:sz w:val="20"/>
        </w:rPr>
      </w:pPr>
    </w:p>
    <w:p w14:paraId="3A67354B" w14:textId="77777777" w:rsidR="002314CD" w:rsidRDefault="002314CD" w:rsidP="00E22526">
      <w:pPr>
        <w:tabs>
          <w:tab w:val="left" w:pos="1555"/>
        </w:tabs>
        <w:spacing w:before="87"/>
        <w:ind w:left="709" w:right="141"/>
        <w:jc w:val="both"/>
        <w:rPr>
          <w:sz w:val="20"/>
        </w:rPr>
      </w:pPr>
    </w:p>
    <w:p w14:paraId="19B2C07F" w14:textId="77777777" w:rsidR="002314CD" w:rsidRDefault="002314CD" w:rsidP="00E22526">
      <w:pPr>
        <w:tabs>
          <w:tab w:val="left" w:pos="1555"/>
        </w:tabs>
        <w:spacing w:before="87"/>
        <w:ind w:left="709" w:right="141"/>
        <w:jc w:val="both"/>
        <w:rPr>
          <w:sz w:val="20"/>
        </w:rPr>
      </w:pPr>
    </w:p>
    <w:p w14:paraId="13C1E277" w14:textId="77777777" w:rsidR="002314CD" w:rsidRDefault="002314CD" w:rsidP="00E22526">
      <w:pPr>
        <w:tabs>
          <w:tab w:val="left" w:pos="1555"/>
        </w:tabs>
        <w:spacing w:before="87"/>
        <w:ind w:left="709" w:right="141"/>
        <w:jc w:val="both"/>
        <w:rPr>
          <w:sz w:val="20"/>
        </w:rPr>
      </w:pPr>
    </w:p>
    <w:p w14:paraId="42D447CE" w14:textId="77777777" w:rsidR="002314CD" w:rsidRDefault="002314CD" w:rsidP="00E22526">
      <w:pPr>
        <w:tabs>
          <w:tab w:val="left" w:pos="1555"/>
        </w:tabs>
        <w:spacing w:before="87"/>
        <w:ind w:left="709" w:right="141"/>
        <w:jc w:val="both"/>
        <w:rPr>
          <w:sz w:val="20"/>
        </w:rPr>
      </w:pPr>
    </w:p>
    <w:p w14:paraId="3FAE0EBA" w14:textId="77777777" w:rsidR="00A002D6" w:rsidRDefault="00A002D6" w:rsidP="00E22526">
      <w:pPr>
        <w:tabs>
          <w:tab w:val="left" w:pos="1555"/>
        </w:tabs>
        <w:spacing w:before="87"/>
        <w:ind w:left="709" w:right="141"/>
        <w:jc w:val="both"/>
        <w:rPr>
          <w:sz w:val="20"/>
        </w:rPr>
      </w:pPr>
    </w:p>
    <w:p w14:paraId="68F48583" w14:textId="77777777" w:rsidR="00427819" w:rsidRDefault="00427819" w:rsidP="00E22526">
      <w:pPr>
        <w:tabs>
          <w:tab w:val="left" w:pos="1555"/>
        </w:tabs>
        <w:spacing w:before="87"/>
        <w:ind w:left="709" w:right="141"/>
        <w:jc w:val="both"/>
        <w:rPr>
          <w:sz w:val="20"/>
        </w:rPr>
      </w:pPr>
    </w:p>
    <w:p w14:paraId="45EFBD97" w14:textId="77777777" w:rsidR="00F9089C" w:rsidRDefault="00F9089C" w:rsidP="00E22526">
      <w:pPr>
        <w:tabs>
          <w:tab w:val="left" w:pos="1555"/>
        </w:tabs>
        <w:spacing w:before="87"/>
        <w:ind w:left="709" w:right="141"/>
        <w:jc w:val="both"/>
        <w:rPr>
          <w:sz w:val="20"/>
        </w:rPr>
      </w:pPr>
    </w:p>
    <w:p w14:paraId="735ED25A" w14:textId="77777777" w:rsidR="00427819" w:rsidRDefault="00427819" w:rsidP="00E22526">
      <w:pPr>
        <w:tabs>
          <w:tab w:val="left" w:pos="1555"/>
        </w:tabs>
        <w:spacing w:before="87"/>
        <w:ind w:left="709" w:right="141"/>
        <w:jc w:val="both"/>
        <w:rPr>
          <w:sz w:val="20"/>
        </w:rPr>
      </w:pPr>
    </w:p>
    <w:p w14:paraId="1E2A9841" w14:textId="77777777" w:rsidR="002314CD" w:rsidRDefault="002314CD" w:rsidP="00E22526">
      <w:pPr>
        <w:tabs>
          <w:tab w:val="left" w:pos="1555"/>
        </w:tabs>
        <w:spacing w:before="87"/>
        <w:ind w:left="709" w:right="141"/>
        <w:jc w:val="both"/>
        <w:rPr>
          <w:sz w:val="20"/>
        </w:rPr>
      </w:pPr>
    </w:p>
    <w:p w14:paraId="4BF03F47" w14:textId="77777777" w:rsidR="002314CD" w:rsidRDefault="002314CD" w:rsidP="004E5D06">
      <w:pPr>
        <w:pStyle w:val="ListParagraph"/>
        <w:numPr>
          <w:ilvl w:val="1"/>
          <w:numId w:val="86"/>
        </w:numPr>
        <w:tabs>
          <w:tab w:val="left" w:pos="1148"/>
          <w:tab w:val="left" w:pos="2716"/>
        </w:tabs>
        <w:ind w:left="1148" w:right="141" w:hanging="676"/>
        <w:jc w:val="both"/>
        <w:rPr>
          <w:b/>
          <w:sz w:val="20"/>
        </w:rPr>
      </w:pPr>
      <w:r>
        <w:rPr>
          <w:b/>
          <w:w w:val="105"/>
          <w:sz w:val="20"/>
          <w:u w:val="single"/>
        </w:rPr>
        <w:lastRenderedPageBreak/>
        <w:t>FORM</w:t>
      </w:r>
      <w:r>
        <w:rPr>
          <w:b/>
          <w:spacing w:val="-8"/>
          <w:w w:val="105"/>
          <w:sz w:val="20"/>
          <w:u w:val="single"/>
        </w:rPr>
        <w:t xml:space="preserve"> </w:t>
      </w:r>
      <w:r>
        <w:rPr>
          <w:b/>
          <w:w w:val="105"/>
          <w:sz w:val="20"/>
          <w:u w:val="single"/>
        </w:rPr>
        <w:t>FIN</w:t>
      </w:r>
      <w:r>
        <w:rPr>
          <w:b/>
          <w:spacing w:val="-9"/>
          <w:w w:val="105"/>
          <w:sz w:val="20"/>
          <w:u w:val="single"/>
        </w:rPr>
        <w:t xml:space="preserve"> </w:t>
      </w:r>
      <w:r>
        <w:rPr>
          <w:b/>
          <w:w w:val="105"/>
          <w:sz w:val="20"/>
          <w:u w:val="single"/>
        </w:rPr>
        <w:t>–</w:t>
      </w:r>
      <w:r>
        <w:rPr>
          <w:b/>
          <w:spacing w:val="-11"/>
          <w:w w:val="105"/>
          <w:sz w:val="20"/>
          <w:u w:val="single"/>
        </w:rPr>
        <w:t xml:space="preserve"> </w:t>
      </w:r>
      <w:r>
        <w:rPr>
          <w:b/>
          <w:spacing w:val="-4"/>
          <w:w w:val="105"/>
          <w:sz w:val="20"/>
          <w:u w:val="single"/>
        </w:rPr>
        <w:t>3.2:</w:t>
      </w:r>
    </w:p>
    <w:p w14:paraId="5AB86F3E" w14:textId="77777777" w:rsidR="002314CD" w:rsidRDefault="002314CD" w:rsidP="00E22526">
      <w:pPr>
        <w:pStyle w:val="BodyText"/>
        <w:tabs>
          <w:tab w:val="left" w:pos="2716"/>
        </w:tabs>
        <w:spacing w:before="15"/>
        <w:ind w:right="141"/>
        <w:jc w:val="both"/>
        <w:rPr>
          <w:b/>
        </w:rPr>
      </w:pPr>
    </w:p>
    <w:p w14:paraId="70907F4D" w14:textId="77777777" w:rsidR="002314CD" w:rsidRDefault="002314CD" w:rsidP="00E22526">
      <w:pPr>
        <w:tabs>
          <w:tab w:val="left" w:pos="2716"/>
        </w:tabs>
        <w:ind w:left="472" w:right="141"/>
        <w:jc w:val="both"/>
        <w:rPr>
          <w:b/>
          <w:sz w:val="20"/>
        </w:rPr>
      </w:pPr>
      <w:r>
        <w:rPr>
          <w:b/>
          <w:sz w:val="20"/>
        </w:rPr>
        <w:t>Average</w:t>
      </w:r>
      <w:r>
        <w:rPr>
          <w:b/>
          <w:spacing w:val="22"/>
          <w:sz w:val="20"/>
        </w:rPr>
        <w:t xml:space="preserve"> </w:t>
      </w:r>
      <w:r>
        <w:rPr>
          <w:b/>
          <w:sz w:val="20"/>
        </w:rPr>
        <w:t>Annual</w:t>
      </w:r>
      <w:r>
        <w:rPr>
          <w:b/>
          <w:spacing w:val="21"/>
          <w:sz w:val="20"/>
        </w:rPr>
        <w:t xml:space="preserve"> </w:t>
      </w:r>
      <w:r>
        <w:rPr>
          <w:b/>
          <w:spacing w:val="-2"/>
          <w:sz w:val="20"/>
        </w:rPr>
        <w:t>Turnover</w:t>
      </w:r>
    </w:p>
    <w:p w14:paraId="7270AEBF" w14:textId="77777777" w:rsidR="002314CD" w:rsidRDefault="002314CD" w:rsidP="00E22526">
      <w:pPr>
        <w:pStyle w:val="BodyText"/>
        <w:tabs>
          <w:tab w:val="left" w:pos="2716"/>
        </w:tabs>
        <w:spacing w:before="15"/>
        <w:ind w:right="141"/>
        <w:jc w:val="both"/>
        <w:rPr>
          <w:b/>
        </w:rPr>
      </w:pPr>
    </w:p>
    <w:p w14:paraId="67ECC64D" w14:textId="77777777" w:rsidR="002314CD" w:rsidRDefault="002314CD" w:rsidP="00E22526">
      <w:pPr>
        <w:pStyle w:val="BodyText"/>
        <w:tabs>
          <w:tab w:val="left" w:pos="2716"/>
          <w:tab w:val="left" w:pos="3726"/>
        </w:tabs>
        <w:ind w:left="472" w:right="141"/>
        <w:jc w:val="both"/>
      </w:pPr>
      <w:r>
        <w:t>Tenderer’s</w:t>
      </w:r>
      <w:r>
        <w:rPr>
          <w:spacing w:val="18"/>
        </w:rPr>
        <w:t xml:space="preserve"> </w:t>
      </w:r>
      <w:r>
        <w:t>Name:</w:t>
      </w:r>
      <w:r>
        <w:rPr>
          <w:spacing w:val="20"/>
        </w:rPr>
        <w:t xml:space="preserve"> </w:t>
      </w:r>
      <w:r>
        <w:rPr>
          <w:u w:val="single"/>
        </w:rPr>
        <w:tab/>
      </w:r>
    </w:p>
    <w:p w14:paraId="01806DFD" w14:textId="77777777" w:rsidR="002314CD" w:rsidRDefault="002314CD" w:rsidP="00E22526">
      <w:pPr>
        <w:pStyle w:val="BodyText"/>
        <w:tabs>
          <w:tab w:val="left" w:pos="2716"/>
          <w:tab w:val="left" w:pos="3294"/>
        </w:tabs>
        <w:spacing w:before="8"/>
        <w:ind w:left="472" w:right="141"/>
        <w:jc w:val="both"/>
      </w:pPr>
      <w:r>
        <w:rPr>
          <w:w w:val="105"/>
        </w:rPr>
        <w:t xml:space="preserve">Date: </w:t>
      </w:r>
      <w:r>
        <w:rPr>
          <w:u w:val="single"/>
        </w:rPr>
        <w:tab/>
      </w:r>
    </w:p>
    <w:p w14:paraId="769E68C2" w14:textId="77777777" w:rsidR="00BB7DF9" w:rsidRDefault="002314CD" w:rsidP="00E22526">
      <w:pPr>
        <w:pStyle w:val="BodyText"/>
        <w:tabs>
          <w:tab w:val="left" w:pos="2716"/>
          <w:tab w:val="left" w:pos="4779"/>
        </w:tabs>
        <w:spacing w:before="8" w:line="249" w:lineRule="auto"/>
        <w:ind w:left="472" w:right="141"/>
        <w:jc w:val="both"/>
      </w:pPr>
      <w:r>
        <w:rPr>
          <w:w w:val="105"/>
        </w:rPr>
        <w:t>JV Member’s Name</w:t>
      </w:r>
      <w:r>
        <w:rPr>
          <w:u w:val="single"/>
        </w:rPr>
        <w:tab/>
      </w:r>
      <w:r>
        <w:t xml:space="preserve"> </w:t>
      </w:r>
    </w:p>
    <w:p w14:paraId="3708399C" w14:textId="436E3970" w:rsidR="002314CD" w:rsidRDefault="002314CD" w:rsidP="00E22526">
      <w:pPr>
        <w:pStyle w:val="BodyText"/>
        <w:tabs>
          <w:tab w:val="left" w:pos="2716"/>
          <w:tab w:val="left" w:pos="4779"/>
        </w:tabs>
        <w:spacing w:before="8" w:line="249" w:lineRule="auto"/>
        <w:ind w:left="472" w:right="141"/>
        <w:jc w:val="both"/>
      </w:pPr>
      <w:r>
        <w:rPr>
          <w:w w:val="105"/>
        </w:rPr>
        <w:t>ITT</w:t>
      </w:r>
      <w:r>
        <w:rPr>
          <w:spacing w:val="-6"/>
          <w:w w:val="105"/>
        </w:rPr>
        <w:t xml:space="preserve"> </w:t>
      </w:r>
      <w:r>
        <w:rPr>
          <w:w w:val="105"/>
        </w:rPr>
        <w:t>No.</w:t>
      </w:r>
      <w:r>
        <w:rPr>
          <w:spacing w:val="-4"/>
          <w:w w:val="105"/>
        </w:rPr>
        <w:t xml:space="preserve"> </w:t>
      </w:r>
      <w:r>
        <w:rPr>
          <w:w w:val="105"/>
        </w:rPr>
        <w:t>and</w:t>
      </w:r>
      <w:r>
        <w:rPr>
          <w:spacing w:val="-4"/>
          <w:w w:val="105"/>
        </w:rPr>
        <w:t xml:space="preserve"> </w:t>
      </w:r>
      <w:r>
        <w:rPr>
          <w:w w:val="105"/>
        </w:rPr>
        <w:t>title:</w:t>
      </w:r>
      <w:r>
        <w:rPr>
          <w:spacing w:val="-4"/>
          <w:w w:val="105"/>
        </w:rPr>
        <w:t xml:space="preserve"> </w:t>
      </w:r>
      <w:r>
        <w:rPr>
          <w:u w:val="single"/>
        </w:rPr>
        <w:tab/>
      </w:r>
      <w:r>
        <w:rPr>
          <w:spacing w:val="40"/>
          <w:u w:val="single"/>
        </w:rPr>
        <w:t xml:space="preserve"> </w:t>
      </w:r>
    </w:p>
    <w:p w14:paraId="773368BE" w14:textId="0A464BCB" w:rsidR="00F9089C" w:rsidRDefault="00F9089C" w:rsidP="00F9089C">
      <w:pPr>
        <w:pStyle w:val="BodyText"/>
        <w:tabs>
          <w:tab w:val="left" w:pos="2716"/>
        </w:tabs>
        <w:spacing w:before="30"/>
        <w:ind w:right="141"/>
        <w:jc w:val="both"/>
        <w:rPr>
          <w:w w:val="105"/>
          <w:sz w:val="18"/>
        </w:rPr>
      </w:pPr>
    </w:p>
    <w:p w14:paraId="241F2C5E" w14:textId="23225569" w:rsidR="002314CD" w:rsidRDefault="002314CD" w:rsidP="00F9089C">
      <w:pPr>
        <w:pStyle w:val="BodyText"/>
        <w:tabs>
          <w:tab w:val="left" w:pos="2716"/>
        </w:tabs>
        <w:spacing w:before="30"/>
        <w:ind w:right="141"/>
        <w:jc w:val="both"/>
        <w:rPr>
          <w:sz w:val="18"/>
        </w:rPr>
      </w:pPr>
      <w:r>
        <w:rPr>
          <w:w w:val="105"/>
          <w:sz w:val="18"/>
        </w:rPr>
        <w:t>If</w:t>
      </w:r>
      <w:r>
        <w:rPr>
          <w:spacing w:val="-3"/>
          <w:w w:val="105"/>
          <w:sz w:val="18"/>
        </w:rPr>
        <w:t xml:space="preserve"> </w:t>
      </w:r>
      <w:r>
        <w:rPr>
          <w:w w:val="105"/>
          <w:sz w:val="18"/>
        </w:rPr>
        <w:t>the</w:t>
      </w:r>
      <w:r>
        <w:rPr>
          <w:spacing w:val="-5"/>
          <w:w w:val="105"/>
          <w:sz w:val="18"/>
        </w:rPr>
        <w:t xml:space="preserve"> </w:t>
      </w:r>
      <w:r>
        <w:rPr>
          <w:w w:val="105"/>
          <w:sz w:val="18"/>
        </w:rPr>
        <w:t>most</w:t>
      </w:r>
      <w:r>
        <w:rPr>
          <w:spacing w:val="-6"/>
          <w:w w:val="105"/>
          <w:sz w:val="18"/>
        </w:rPr>
        <w:t xml:space="preserve"> </w:t>
      </w:r>
      <w:r>
        <w:rPr>
          <w:w w:val="105"/>
          <w:sz w:val="18"/>
        </w:rPr>
        <w:t>recent</w:t>
      </w:r>
      <w:r>
        <w:rPr>
          <w:spacing w:val="-3"/>
          <w:w w:val="105"/>
          <w:sz w:val="18"/>
        </w:rPr>
        <w:t xml:space="preserve"> </w:t>
      </w:r>
      <w:r>
        <w:rPr>
          <w:w w:val="105"/>
          <w:sz w:val="18"/>
        </w:rPr>
        <w:t>set</w:t>
      </w:r>
      <w:r>
        <w:rPr>
          <w:spacing w:val="-3"/>
          <w:w w:val="105"/>
          <w:sz w:val="18"/>
        </w:rPr>
        <w:t xml:space="preserve"> </w:t>
      </w:r>
      <w:r>
        <w:rPr>
          <w:w w:val="105"/>
          <w:sz w:val="18"/>
        </w:rPr>
        <w:t>of</w:t>
      </w:r>
      <w:r>
        <w:rPr>
          <w:spacing w:val="-3"/>
          <w:w w:val="105"/>
          <w:sz w:val="18"/>
        </w:rPr>
        <w:t xml:space="preserve"> </w:t>
      </w:r>
      <w:r>
        <w:rPr>
          <w:w w:val="105"/>
          <w:sz w:val="18"/>
        </w:rPr>
        <w:t>financial</w:t>
      </w:r>
      <w:r>
        <w:rPr>
          <w:spacing w:val="-3"/>
          <w:w w:val="105"/>
          <w:sz w:val="18"/>
        </w:rPr>
        <w:t xml:space="preserve"> </w:t>
      </w:r>
      <w:r>
        <w:rPr>
          <w:w w:val="105"/>
          <w:sz w:val="18"/>
        </w:rPr>
        <w:t>statements</w:t>
      </w:r>
      <w:r>
        <w:rPr>
          <w:spacing w:val="-7"/>
          <w:w w:val="105"/>
          <w:sz w:val="18"/>
        </w:rPr>
        <w:t xml:space="preserve"> </w:t>
      </w:r>
      <w:r>
        <w:rPr>
          <w:w w:val="105"/>
          <w:sz w:val="18"/>
        </w:rPr>
        <w:t>is</w:t>
      </w:r>
      <w:r>
        <w:rPr>
          <w:spacing w:val="-3"/>
          <w:w w:val="105"/>
          <w:sz w:val="18"/>
        </w:rPr>
        <w:t xml:space="preserve"> </w:t>
      </w:r>
      <w:r>
        <w:rPr>
          <w:w w:val="105"/>
          <w:sz w:val="18"/>
        </w:rPr>
        <w:t>for</w:t>
      </w:r>
      <w:r>
        <w:rPr>
          <w:spacing w:val="-3"/>
          <w:w w:val="105"/>
          <w:sz w:val="18"/>
        </w:rPr>
        <w:t xml:space="preserve"> </w:t>
      </w:r>
      <w:r>
        <w:rPr>
          <w:w w:val="105"/>
          <w:sz w:val="18"/>
        </w:rPr>
        <w:t>a</w:t>
      </w:r>
      <w:r>
        <w:rPr>
          <w:spacing w:val="-5"/>
          <w:w w:val="105"/>
          <w:sz w:val="18"/>
        </w:rPr>
        <w:t xml:space="preserve"> </w:t>
      </w:r>
      <w:r>
        <w:rPr>
          <w:w w:val="105"/>
          <w:sz w:val="18"/>
        </w:rPr>
        <w:t>period</w:t>
      </w:r>
      <w:r>
        <w:rPr>
          <w:spacing w:val="-7"/>
          <w:w w:val="105"/>
          <w:sz w:val="18"/>
        </w:rPr>
        <w:t xml:space="preserve"> </w:t>
      </w:r>
      <w:r>
        <w:rPr>
          <w:w w:val="105"/>
          <w:sz w:val="18"/>
        </w:rPr>
        <w:t>earlier</w:t>
      </w:r>
      <w:r>
        <w:rPr>
          <w:spacing w:val="-3"/>
          <w:w w:val="105"/>
          <w:sz w:val="18"/>
        </w:rPr>
        <w:t xml:space="preserve"> </w:t>
      </w:r>
      <w:r>
        <w:rPr>
          <w:w w:val="105"/>
          <w:sz w:val="18"/>
        </w:rPr>
        <w:t>than</w:t>
      </w:r>
      <w:r>
        <w:rPr>
          <w:spacing w:val="-3"/>
          <w:w w:val="105"/>
          <w:sz w:val="18"/>
        </w:rPr>
        <w:t xml:space="preserve"> </w:t>
      </w:r>
      <w:r>
        <w:rPr>
          <w:w w:val="105"/>
          <w:sz w:val="18"/>
        </w:rPr>
        <w:t>12</w:t>
      </w:r>
      <w:r>
        <w:rPr>
          <w:spacing w:val="-5"/>
          <w:w w:val="105"/>
          <w:sz w:val="18"/>
        </w:rPr>
        <w:t xml:space="preserve"> </w:t>
      </w:r>
      <w:r>
        <w:rPr>
          <w:w w:val="105"/>
          <w:sz w:val="18"/>
        </w:rPr>
        <w:t>months</w:t>
      </w:r>
      <w:r>
        <w:rPr>
          <w:spacing w:val="-5"/>
          <w:w w:val="105"/>
          <w:sz w:val="18"/>
        </w:rPr>
        <w:t xml:space="preserve"> </w:t>
      </w:r>
      <w:r>
        <w:rPr>
          <w:w w:val="105"/>
          <w:sz w:val="18"/>
        </w:rPr>
        <w:t>from</w:t>
      </w:r>
      <w:r>
        <w:rPr>
          <w:spacing w:val="-3"/>
          <w:w w:val="105"/>
          <w:sz w:val="18"/>
        </w:rPr>
        <w:t xml:space="preserve"> </w:t>
      </w:r>
      <w:r>
        <w:rPr>
          <w:w w:val="105"/>
          <w:sz w:val="18"/>
        </w:rPr>
        <w:t>the</w:t>
      </w:r>
      <w:r>
        <w:rPr>
          <w:spacing w:val="-2"/>
          <w:w w:val="105"/>
          <w:sz w:val="18"/>
        </w:rPr>
        <w:t xml:space="preserve"> </w:t>
      </w:r>
      <w:r>
        <w:rPr>
          <w:w w:val="105"/>
          <w:sz w:val="18"/>
        </w:rPr>
        <w:t>date</w:t>
      </w:r>
      <w:r>
        <w:rPr>
          <w:spacing w:val="-5"/>
          <w:w w:val="105"/>
          <w:sz w:val="18"/>
        </w:rPr>
        <w:t xml:space="preserve"> </w:t>
      </w:r>
      <w:r>
        <w:rPr>
          <w:w w:val="105"/>
          <w:sz w:val="18"/>
        </w:rPr>
        <w:t>of</w:t>
      </w:r>
      <w:r>
        <w:rPr>
          <w:spacing w:val="-5"/>
          <w:w w:val="105"/>
          <w:sz w:val="18"/>
        </w:rPr>
        <w:t xml:space="preserve"> </w:t>
      </w:r>
      <w:r>
        <w:rPr>
          <w:w w:val="105"/>
          <w:sz w:val="18"/>
        </w:rPr>
        <w:t>Tender,</w:t>
      </w:r>
      <w:r>
        <w:rPr>
          <w:spacing w:val="-8"/>
          <w:w w:val="105"/>
          <w:sz w:val="18"/>
        </w:rPr>
        <w:t xml:space="preserve"> </w:t>
      </w:r>
      <w:r>
        <w:rPr>
          <w:w w:val="105"/>
          <w:sz w:val="18"/>
        </w:rPr>
        <w:t>the</w:t>
      </w:r>
      <w:r>
        <w:rPr>
          <w:spacing w:val="-4"/>
          <w:w w:val="105"/>
          <w:sz w:val="18"/>
        </w:rPr>
        <w:t xml:space="preserve"> </w:t>
      </w:r>
      <w:r>
        <w:rPr>
          <w:w w:val="105"/>
          <w:sz w:val="18"/>
        </w:rPr>
        <w:t>reason</w:t>
      </w:r>
      <w:r>
        <w:rPr>
          <w:spacing w:val="-7"/>
          <w:w w:val="105"/>
          <w:sz w:val="18"/>
        </w:rPr>
        <w:t xml:space="preserve"> </w:t>
      </w:r>
      <w:r>
        <w:rPr>
          <w:w w:val="105"/>
          <w:sz w:val="18"/>
        </w:rPr>
        <w:t>for</w:t>
      </w:r>
      <w:r>
        <w:rPr>
          <w:spacing w:val="-3"/>
          <w:w w:val="105"/>
          <w:sz w:val="18"/>
        </w:rPr>
        <w:t xml:space="preserve"> </w:t>
      </w:r>
      <w:r>
        <w:rPr>
          <w:w w:val="105"/>
          <w:sz w:val="18"/>
        </w:rPr>
        <w:t>this should be justified.</w:t>
      </w:r>
    </w:p>
    <w:p w14:paraId="516FDFF9" w14:textId="77777777" w:rsidR="002314CD" w:rsidRDefault="002314CD" w:rsidP="00E22526">
      <w:pPr>
        <w:tabs>
          <w:tab w:val="left" w:pos="1555"/>
        </w:tabs>
        <w:spacing w:before="87"/>
        <w:ind w:left="709" w:right="141"/>
        <w:jc w:val="both"/>
        <w:rPr>
          <w:sz w:val="20"/>
        </w:rPr>
      </w:pPr>
    </w:p>
    <w:p w14:paraId="23A28F3B" w14:textId="77777777" w:rsidR="002314CD" w:rsidRDefault="002314CD" w:rsidP="00E22526">
      <w:pPr>
        <w:tabs>
          <w:tab w:val="left" w:pos="1555"/>
        </w:tabs>
        <w:spacing w:before="87"/>
        <w:ind w:left="709" w:right="141"/>
        <w:jc w:val="both"/>
        <w:rPr>
          <w:sz w:val="20"/>
        </w:rPr>
      </w:pPr>
    </w:p>
    <w:p w14:paraId="5779F9DD" w14:textId="77777777" w:rsidR="002314CD" w:rsidRDefault="002314CD" w:rsidP="00E22526">
      <w:pPr>
        <w:tabs>
          <w:tab w:val="left" w:pos="1555"/>
        </w:tabs>
        <w:spacing w:before="87"/>
        <w:ind w:left="709" w:right="141"/>
        <w:jc w:val="both"/>
        <w:rPr>
          <w:sz w:val="20"/>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5"/>
        <w:gridCol w:w="1085"/>
        <w:gridCol w:w="2082"/>
        <w:gridCol w:w="1918"/>
        <w:gridCol w:w="2452"/>
      </w:tblGrid>
      <w:tr w:rsidR="002314CD" w14:paraId="4A8AD7E6" w14:textId="77777777" w:rsidTr="00AB2394">
        <w:trPr>
          <w:trHeight w:val="215"/>
        </w:trPr>
        <w:tc>
          <w:tcPr>
            <w:tcW w:w="2550" w:type="dxa"/>
            <w:gridSpan w:val="2"/>
          </w:tcPr>
          <w:p w14:paraId="550B84E7" w14:textId="77777777" w:rsidR="002314CD" w:rsidRDefault="002314CD" w:rsidP="00E22526">
            <w:pPr>
              <w:pStyle w:val="TableParagraph"/>
              <w:tabs>
                <w:tab w:val="left" w:pos="2716"/>
              </w:tabs>
              <w:ind w:right="141"/>
              <w:jc w:val="both"/>
              <w:rPr>
                <w:sz w:val="14"/>
              </w:rPr>
            </w:pPr>
          </w:p>
        </w:tc>
        <w:tc>
          <w:tcPr>
            <w:tcW w:w="6452" w:type="dxa"/>
            <w:gridSpan w:val="3"/>
          </w:tcPr>
          <w:p w14:paraId="35F67247" w14:textId="77777777" w:rsidR="002314CD" w:rsidRDefault="002314CD" w:rsidP="00E22526">
            <w:pPr>
              <w:pStyle w:val="TableParagraph"/>
              <w:tabs>
                <w:tab w:val="left" w:pos="2716"/>
              </w:tabs>
              <w:spacing w:before="7" w:line="189" w:lineRule="exact"/>
              <w:ind w:left="100" w:right="141"/>
              <w:jc w:val="both"/>
              <w:rPr>
                <w:b/>
                <w:sz w:val="18"/>
              </w:rPr>
            </w:pPr>
            <w:r>
              <w:rPr>
                <w:b/>
                <w:sz w:val="18"/>
              </w:rPr>
              <w:t>Annual</w:t>
            </w:r>
            <w:r>
              <w:rPr>
                <w:b/>
                <w:spacing w:val="23"/>
                <w:sz w:val="18"/>
              </w:rPr>
              <w:t xml:space="preserve"> </w:t>
            </w:r>
            <w:r>
              <w:rPr>
                <w:b/>
                <w:sz w:val="18"/>
              </w:rPr>
              <w:t>turnover</w:t>
            </w:r>
            <w:r>
              <w:rPr>
                <w:b/>
                <w:spacing w:val="22"/>
                <w:sz w:val="18"/>
              </w:rPr>
              <w:t xml:space="preserve"> </w:t>
            </w:r>
            <w:r>
              <w:rPr>
                <w:b/>
                <w:sz w:val="18"/>
              </w:rPr>
              <w:t>data</w:t>
            </w:r>
            <w:r>
              <w:rPr>
                <w:b/>
                <w:spacing w:val="22"/>
                <w:sz w:val="18"/>
              </w:rPr>
              <w:t xml:space="preserve"> </w:t>
            </w:r>
            <w:r>
              <w:rPr>
                <w:b/>
                <w:sz w:val="18"/>
              </w:rPr>
              <w:t>(construction</w:t>
            </w:r>
            <w:r>
              <w:rPr>
                <w:b/>
                <w:spacing w:val="24"/>
                <w:sz w:val="18"/>
              </w:rPr>
              <w:t xml:space="preserve"> </w:t>
            </w:r>
            <w:r>
              <w:rPr>
                <w:b/>
                <w:spacing w:val="-2"/>
                <w:sz w:val="18"/>
              </w:rPr>
              <w:t>only)</w:t>
            </w:r>
          </w:p>
        </w:tc>
      </w:tr>
      <w:tr w:rsidR="002314CD" w14:paraId="104E3B60" w14:textId="77777777" w:rsidTr="00AB2394">
        <w:trPr>
          <w:trHeight w:val="215"/>
        </w:trPr>
        <w:tc>
          <w:tcPr>
            <w:tcW w:w="1465" w:type="dxa"/>
          </w:tcPr>
          <w:p w14:paraId="4B895EAE" w14:textId="77777777" w:rsidR="002314CD" w:rsidRDefault="002314CD" w:rsidP="00E22526">
            <w:pPr>
              <w:pStyle w:val="TableParagraph"/>
              <w:tabs>
                <w:tab w:val="left" w:pos="2716"/>
              </w:tabs>
              <w:spacing w:before="7" w:line="189" w:lineRule="exact"/>
              <w:ind w:left="101" w:right="141"/>
              <w:jc w:val="both"/>
              <w:rPr>
                <w:b/>
                <w:sz w:val="18"/>
              </w:rPr>
            </w:pPr>
            <w:r>
              <w:rPr>
                <w:b/>
                <w:spacing w:val="-4"/>
                <w:w w:val="105"/>
                <w:sz w:val="18"/>
              </w:rPr>
              <w:t>Year</w:t>
            </w:r>
          </w:p>
        </w:tc>
        <w:tc>
          <w:tcPr>
            <w:tcW w:w="3167" w:type="dxa"/>
            <w:gridSpan w:val="2"/>
          </w:tcPr>
          <w:p w14:paraId="70022807" w14:textId="77777777" w:rsidR="002314CD" w:rsidRDefault="002314CD" w:rsidP="00E22526">
            <w:pPr>
              <w:pStyle w:val="TableParagraph"/>
              <w:tabs>
                <w:tab w:val="left" w:pos="2716"/>
              </w:tabs>
              <w:spacing w:before="7" w:line="189" w:lineRule="exact"/>
              <w:ind w:left="100" w:right="141"/>
              <w:jc w:val="both"/>
              <w:rPr>
                <w:b/>
                <w:sz w:val="18"/>
              </w:rPr>
            </w:pPr>
            <w:r>
              <w:rPr>
                <w:b/>
                <w:w w:val="105"/>
                <w:sz w:val="18"/>
              </w:rPr>
              <w:t>Amount</w:t>
            </w:r>
            <w:r>
              <w:rPr>
                <w:b/>
                <w:spacing w:val="36"/>
                <w:w w:val="105"/>
                <w:sz w:val="18"/>
              </w:rPr>
              <w:t xml:space="preserve"> </w:t>
            </w:r>
            <w:r>
              <w:rPr>
                <w:b/>
                <w:spacing w:val="-2"/>
                <w:w w:val="105"/>
                <w:sz w:val="18"/>
              </w:rPr>
              <w:t>Currency</w:t>
            </w:r>
          </w:p>
        </w:tc>
        <w:tc>
          <w:tcPr>
            <w:tcW w:w="1918" w:type="dxa"/>
          </w:tcPr>
          <w:p w14:paraId="1DC68730" w14:textId="77777777" w:rsidR="002314CD" w:rsidRDefault="002314CD" w:rsidP="00E22526">
            <w:pPr>
              <w:pStyle w:val="TableParagraph"/>
              <w:tabs>
                <w:tab w:val="left" w:pos="2716"/>
              </w:tabs>
              <w:spacing w:before="7" w:line="189" w:lineRule="exact"/>
              <w:ind w:left="101" w:right="141"/>
              <w:jc w:val="both"/>
              <w:rPr>
                <w:b/>
                <w:sz w:val="18"/>
              </w:rPr>
            </w:pPr>
            <w:r>
              <w:rPr>
                <w:b/>
                <w:sz w:val="18"/>
              </w:rPr>
              <w:t>Exchange</w:t>
            </w:r>
            <w:r>
              <w:rPr>
                <w:b/>
                <w:spacing w:val="25"/>
                <w:sz w:val="18"/>
              </w:rPr>
              <w:t xml:space="preserve"> </w:t>
            </w:r>
            <w:r>
              <w:rPr>
                <w:b/>
                <w:spacing w:val="-4"/>
                <w:sz w:val="18"/>
              </w:rPr>
              <w:t>rate</w:t>
            </w:r>
          </w:p>
        </w:tc>
        <w:tc>
          <w:tcPr>
            <w:tcW w:w="2452" w:type="dxa"/>
          </w:tcPr>
          <w:p w14:paraId="643CEC9D" w14:textId="77777777" w:rsidR="002314CD" w:rsidRDefault="002314CD" w:rsidP="00E22526">
            <w:pPr>
              <w:pStyle w:val="TableParagraph"/>
              <w:tabs>
                <w:tab w:val="left" w:pos="2716"/>
              </w:tabs>
              <w:spacing w:before="7" w:line="189" w:lineRule="exact"/>
              <w:ind w:left="101" w:right="141"/>
              <w:jc w:val="both"/>
              <w:rPr>
                <w:b/>
                <w:sz w:val="18"/>
              </w:rPr>
            </w:pPr>
            <w:r>
              <w:rPr>
                <w:b/>
                <w:w w:val="105"/>
                <w:sz w:val="18"/>
              </w:rPr>
              <w:t>Kenya</w:t>
            </w:r>
            <w:r>
              <w:rPr>
                <w:b/>
                <w:spacing w:val="-12"/>
                <w:w w:val="105"/>
                <w:sz w:val="18"/>
              </w:rPr>
              <w:t xml:space="preserve"> </w:t>
            </w:r>
            <w:r>
              <w:rPr>
                <w:b/>
                <w:w w:val="105"/>
                <w:sz w:val="18"/>
              </w:rPr>
              <w:t>Shilling</w:t>
            </w:r>
            <w:r>
              <w:rPr>
                <w:b/>
                <w:spacing w:val="-12"/>
                <w:w w:val="105"/>
                <w:sz w:val="18"/>
              </w:rPr>
              <w:t xml:space="preserve"> </w:t>
            </w:r>
            <w:r>
              <w:rPr>
                <w:b/>
                <w:spacing w:val="-2"/>
                <w:w w:val="105"/>
                <w:sz w:val="18"/>
              </w:rPr>
              <w:t>equivalent</w:t>
            </w:r>
          </w:p>
        </w:tc>
      </w:tr>
      <w:tr w:rsidR="002314CD" w14:paraId="6947590F" w14:textId="77777777" w:rsidTr="00AB2394">
        <w:trPr>
          <w:trHeight w:val="474"/>
        </w:trPr>
        <w:tc>
          <w:tcPr>
            <w:tcW w:w="1465" w:type="dxa"/>
          </w:tcPr>
          <w:p w14:paraId="24487A6A" w14:textId="77777777" w:rsidR="002314CD" w:rsidRDefault="002314CD" w:rsidP="00E22526">
            <w:pPr>
              <w:pStyle w:val="TableParagraph"/>
              <w:tabs>
                <w:tab w:val="left" w:pos="2716"/>
              </w:tabs>
              <w:spacing w:before="5"/>
              <w:ind w:left="101" w:right="141"/>
              <w:jc w:val="both"/>
              <w:rPr>
                <w:i/>
                <w:sz w:val="20"/>
              </w:rPr>
            </w:pPr>
            <w:r>
              <w:rPr>
                <w:i/>
                <w:spacing w:val="-2"/>
                <w:w w:val="105"/>
                <w:sz w:val="20"/>
              </w:rPr>
              <w:t>[indicate</w:t>
            </w:r>
            <w:r>
              <w:rPr>
                <w:i/>
                <w:spacing w:val="2"/>
                <w:w w:val="105"/>
                <w:sz w:val="20"/>
              </w:rPr>
              <w:t xml:space="preserve"> </w:t>
            </w:r>
            <w:r>
              <w:rPr>
                <w:i/>
                <w:spacing w:val="-2"/>
                <w:w w:val="105"/>
                <w:sz w:val="20"/>
              </w:rPr>
              <w:t>year]</w:t>
            </w:r>
          </w:p>
        </w:tc>
        <w:tc>
          <w:tcPr>
            <w:tcW w:w="3167" w:type="dxa"/>
            <w:gridSpan w:val="2"/>
          </w:tcPr>
          <w:p w14:paraId="0B8CF241" w14:textId="77777777" w:rsidR="002314CD" w:rsidRDefault="002314CD" w:rsidP="00E22526">
            <w:pPr>
              <w:pStyle w:val="TableParagraph"/>
              <w:tabs>
                <w:tab w:val="left" w:pos="2716"/>
              </w:tabs>
              <w:spacing w:before="5"/>
              <w:ind w:left="100" w:right="141"/>
              <w:jc w:val="both"/>
              <w:rPr>
                <w:i/>
                <w:sz w:val="20"/>
              </w:rPr>
            </w:pPr>
            <w:r>
              <w:rPr>
                <w:i/>
                <w:spacing w:val="-2"/>
                <w:w w:val="105"/>
                <w:sz w:val="20"/>
              </w:rPr>
              <w:t>[insert</w:t>
            </w:r>
            <w:r>
              <w:rPr>
                <w:i/>
                <w:spacing w:val="-3"/>
                <w:w w:val="105"/>
                <w:sz w:val="20"/>
              </w:rPr>
              <w:t xml:space="preserve"> </w:t>
            </w:r>
            <w:r>
              <w:rPr>
                <w:i/>
                <w:spacing w:val="-2"/>
                <w:w w:val="105"/>
                <w:sz w:val="20"/>
              </w:rPr>
              <w:t>amount and</w:t>
            </w:r>
            <w:r>
              <w:rPr>
                <w:i/>
                <w:spacing w:val="-4"/>
                <w:w w:val="105"/>
                <w:sz w:val="20"/>
              </w:rPr>
              <w:t xml:space="preserve"> </w:t>
            </w:r>
            <w:r>
              <w:rPr>
                <w:i/>
                <w:spacing w:val="-2"/>
                <w:w w:val="105"/>
                <w:sz w:val="20"/>
              </w:rPr>
              <w:t>indicate</w:t>
            </w:r>
          </w:p>
          <w:p w14:paraId="39364E80" w14:textId="77777777" w:rsidR="002314CD" w:rsidRDefault="002314CD" w:rsidP="00E22526">
            <w:pPr>
              <w:pStyle w:val="TableParagraph"/>
              <w:tabs>
                <w:tab w:val="left" w:pos="2716"/>
              </w:tabs>
              <w:spacing w:before="10" w:line="210" w:lineRule="exact"/>
              <w:ind w:left="100" w:right="141"/>
              <w:jc w:val="both"/>
              <w:rPr>
                <w:i/>
                <w:sz w:val="20"/>
              </w:rPr>
            </w:pPr>
            <w:r>
              <w:rPr>
                <w:i/>
                <w:spacing w:val="-2"/>
                <w:w w:val="105"/>
                <w:sz w:val="20"/>
              </w:rPr>
              <w:t>currency]</w:t>
            </w:r>
          </w:p>
        </w:tc>
        <w:tc>
          <w:tcPr>
            <w:tcW w:w="1918" w:type="dxa"/>
          </w:tcPr>
          <w:p w14:paraId="736E68C0" w14:textId="77777777" w:rsidR="002314CD" w:rsidRDefault="002314CD" w:rsidP="00E22526">
            <w:pPr>
              <w:pStyle w:val="TableParagraph"/>
              <w:tabs>
                <w:tab w:val="left" w:pos="2716"/>
              </w:tabs>
              <w:ind w:right="141"/>
              <w:jc w:val="both"/>
              <w:rPr>
                <w:sz w:val="20"/>
              </w:rPr>
            </w:pPr>
          </w:p>
        </w:tc>
        <w:tc>
          <w:tcPr>
            <w:tcW w:w="2452" w:type="dxa"/>
          </w:tcPr>
          <w:p w14:paraId="6DB58F4C" w14:textId="77777777" w:rsidR="002314CD" w:rsidRDefault="002314CD" w:rsidP="00E22526">
            <w:pPr>
              <w:pStyle w:val="TableParagraph"/>
              <w:tabs>
                <w:tab w:val="left" w:pos="2716"/>
              </w:tabs>
              <w:ind w:right="141"/>
              <w:jc w:val="both"/>
              <w:rPr>
                <w:sz w:val="20"/>
              </w:rPr>
            </w:pPr>
          </w:p>
        </w:tc>
      </w:tr>
      <w:tr w:rsidR="002314CD" w14:paraId="0C27A201" w14:textId="77777777" w:rsidTr="00AB2394">
        <w:trPr>
          <w:trHeight w:val="238"/>
        </w:trPr>
        <w:tc>
          <w:tcPr>
            <w:tcW w:w="1465" w:type="dxa"/>
          </w:tcPr>
          <w:p w14:paraId="7130776D" w14:textId="77777777" w:rsidR="002314CD" w:rsidRDefault="002314CD" w:rsidP="00E22526">
            <w:pPr>
              <w:pStyle w:val="TableParagraph"/>
              <w:tabs>
                <w:tab w:val="left" w:pos="2716"/>
              </w:tabs>
              <w:ind w:right="141"/>
              <w:jc w:val="both"/>
              <w:rPr>
                <w:sz w:val="16"/>
              </w:rPr>
            </w:pPr>
          </w:p>
        </w:tc>
        <w:tc>
          <w:tcPr>
            <w:tcW w:w="3167" w:type="dxa"/>
            <w:gridSpan w:val="2"/>
          </w:tcPr>
          <w:p w14:paraId="6B628EC6" w14:textId="77777777" w:rsidR="002314CD" w:rsidRDefault="002314CD" w:rsidP="00E22526">
            <w:pPr>
              <w:pStyle w:val="TableParagraph"/>
              <w:tabs>
                <w:tab w:val="left" w:pos="2716"/>
              </w:tabs>
              <w:ind w:right="141"/>
              <w:jc w:val="both"/>
              <w:rPr>
                <w:sz w:val="16"/>
              </w:rPr>
            </w:pPr>
          </w:p>
        </w:tc>
        <w:tc>
          <w:tcPr>
            <w:tcW w:w="1918" w:type="dxa"/>
          </w:tcPr>
          <w:p w14:paraId="3F0C3DA3" w14:textId="77777777" w:rsidR="002314CD" w:rsidRDefault="002314CD" w:rsidP="00E22526">
            <w:pPr>
              <w:pStyle w:val="TableParagraph"/>
              <w:tabs>
                <w:tab w:val="left" w:pos="2716"/>
              </w:tabs>
              <w:ind w:right="141"/>
              <w:jc w:val="both"/>
              <w:rPr>
                <w:sz w:val="16"/>
              </w:rPr>
            </w:pPr>
          </w:p>
        </w:tc>
        <w:tc>
          <w:tcPr>
            <w:tcW w:w="2452" w:type="dxa"/>
          </w:tcPr>
          <w:p w14:paraId="53A56BDB" w14:textId="77777777" w:rsidR="002314CD" w:rsidRDefault="002314CD" w:rsidP="00E22526">
            <w:pPr>
              <w:pStyle w:val="TableParagraph"/>
              <w:tabs>
                <w:tab w:val="left" w:pos="2716"/>
              </w:tabs>
              <w:ind w:right="141"/>
              <w:jc w:val="both"/>
              <w:rPr>
                <w:sz w:val="16"/>
              </w:rPr>
            </w:pPr>
          </w:p>
        </w:tc>
      </w:tr>
      <w:tr w:rsidR="002314CD" w14:paraId="34C267F8" w14:textId="77777777" w:rsidTr="00AB2394">
        <w:trPr>
          <w:trHeight w:val="236"/>
        </w:trPr>
        <w:tc>
          <w:tcPr>
            <w:tcW w:w="1465" w:type="dxa"/>
          </w:tcPr>
          <w:p w14:paraId="677EB3FD" w14:textId="77777777" w:rsidR="002314CD" w:rsidRDefault="002314CD" w:rsidP="00E22526">
            <w:pPr>
              <w:pStyle w:val="TableParagraph"/>
              <w:tabs>
                <w:tab w:val="left" w:pos="2716"/>
              </w:tabs>
              <w:ind w:right="141"/>
              <w:jc w:val="both"/>
              <w:rPr>
                <w:sz w:val="16"/>
              </w:rPr>
            </w:pPr>
          </w:p>
        </w:tc>
        <w:tc>
          <w:tcPr>
            <w:tcW w:w="3167" w:type="dxa"/>
            <w:gridSpan w:val="2"/>
          </w:tcPr>
          <w:p w14:paraId="02CBD086" w14:textId="77777777" w:rsidR="002314CD" w:rsidRDefault="002314CD" w:rsidP="00E22526">
            <w:pPr>
              <w:pStyle w:val="TableParagraph"/>
              <w:tabs>
                <w:tab w:val="left" w:pos="2716"/>
              </w:tabs>
              <w:ind w:right="141"/>
              <w:jc w:val="both"/>
              <w:rPr>
                <w:sz w:val="16"/>
              </w:rPr>
            </w:pPr>
          </w:p>
        </w:tc>
        <w:tc>
          <w:tcPr>
            <w:tcW w:w="1918" w:type="dxa"/>
          </w:tcPr>
          <w:p w14:paraId="600B4F76" w14:textId="77777777" w:rsidR="002314CD" w:rsidRDefault="002314CD" w:rsidP="00E22526">
            <w:pPr>
              <w:pStyle w:val="TableParagraph"/>
              <w:tabs>
                <w:tab w:val="left" w:pos="2716"/>
              </w:tabs>
              <w:ind w:right="141"/>
              <w:jc w:val="both"/>
              <w:rPr>
                <w:sz w:val="16"/>
              </w:rPr>
            </w:pPr>
          </w:p>
        </w:tc>
        <w:tc>
          <w:tcPr>
            <w:tcW w:w="2452" w:type="dxa"/>
          </w:tcPr>
          <w:p w14:paraId="2CF45735" w14:textId="77777777" w:rsidR="002314CD" w:rsidRDefault="002314CD" w:rsidP="00E22526">
            <w:pPr>
              <w:pStyle w:val="TableParagraph"/>
              <w:tabs>
                <w:tab w:val="left" w:pos="2716"/>
              </w:tabs>
              <w:ind w:right="141"/>
              <w:jc w:val="both"/>
              <w:rPr>
                <w:sz w:val="16"/>
              </w:rPr>
            </w:pPr>
          </w:p>
        </w:tc>
      </w:tr>
      <w:tr w:rsidR="002314CD" w14:paraId="069AA1E3" w14:textId="77777777" w:rsidTr="00AB2394">
        <w:trPr>
          <w:trHeight w:val="238"/>
        </w:trPr>
        <w:tc>
          <w:tcPr>
            <w:tcW w:w="1465" w:type="dxa"/>
          </w:tcPr>
          <w:p w14:paraId="211B5529" w14:textId="77777777" w:rsidR="002314CD" w:rsidRDefault="002314CD" w:rsidP="00E22526">
            <w:pPr>
              <w:pStyle w:val="TableParagraph"/>
              <w:tabs>
                <w:tab w:val="left" w:pos="2716"/>
              </w:tabs>
              <w:ind w:right="141"/>
              <w:jc w:val="both"/>
              <w:rPr>
                <w:sz w:val="16"/>
              </w:rPr>
            </w:pPr>
          </w:p>
        </w:tc>
        <w:tc>
          <w:tcPr>
            <w:tcW w:w="3167" w:type="dxa"/>
            <w:gridSpan w:val="2"/>
          </w:tcPr>
          <w:p w14:paraId="309EC4FC" w14:textId="77777777" w:rsidR="002314CD" w:rsidRDefault="002314CD" w:rsidP="00E22526">
            <w:pPr>
              <w:pStyle w:val="TableParagraph"/>
              <w:tabs>
                <w:tab w:val="left" w:pos="2716"/>
              </w:tabs>
              <w:ind w:right="141"/>
              <w:jc w:val="both"/>
              <w:rPr>
                <w:sz w:val="16"/>
              </w:rPr>
            </w:pPr>
          </w:p>
        </w:tc>
        <w:tc>
          <w:tcPr>
            <w:tcW w:w="1918" w:type="dxa"/>
          </w:tcPr>
          <w:p w14:paraId="55F7CF23" w14:textId="77777777" w:rsidR="002314CD" w:rsidRDefault="002314CD" w:rsidP="00E22526">
            <w:pPr>
              <w:pStyle w:val="TableParagraph"/>
              <w:tabs>
                <w:tab w:val="left" w:pos="2716"/>
              </w:tabs>
              <w:ind w:right="141"/>
              <w:jc w:val="both"/>
              <w:rPr>
                <w:sz w:val="16"/>
              </w:rPr>
            </w:pPr>
          </w:p>
        </w:tc>
        <w:tc>
          <w:tcPr>
            <w:tcW w:w="2452" w:type="dxa"/>
          </w:tcPr>
          <w:p w14:paraId="1ED25885" w14:textId="77777777" w:rsidR="002314CD" w:rsidRDefault="002314CD" w:rsidP="00E22526">
            <w:pPr>
              <w:pStyle w:val="TableParagraph"/>
              <w:tabs>
                <w:tab w:val="left" w:pos="2716"/>
              </w:tabs>
              <w:ind w:right="141"/>
              <w:jc w:val="both"/>
              <w:rPr>
                <w:sz w:val="16"/>
              </w:rPr>
            </w:pPr>
          </w:p>
        </w:tc>
      </w:tr>
      <w:tr w:rsidR="002314CD" w14:paraId="0FD20DBA" w14:textId="77777777" w:rsidTr="00AB2394">
        <w:trPr>
          <w:trHeight w:val="235"/>
        </w:trPr>
        <w:tc>
          <w:tcPr>
            <w:tcW w:w="1465" w:type="dxa"/>
          </w:tcPr>
          <w:p w14:paraId="75414473" w14:textId="77777777" w:rsidR="002314CD" w:rsidRDefault="002314CD" w:rsidP="00E22526">
            <w:pPr>
              <w:pStyle w:val="TableParagraph"/>
              <w:tabs>
                <w:tab w:val="left" w:pos="2716"/>
              </w:tabs>
              <w:ind w:right="141"/>
              <w:jc w:val="both"/>
              <w:rPr>
                <w:sz w:val="16"/>
              </w:rPr>
            </w:pPr>
          </w:p>
        </w:tc>
        <w:tc>
          <w:tcPr>
            <w:tcW w:w="3167" w:type="dxa"/>
            <w:gridSpan w:val="2"/>
          </w:tcPr>
          <w:p w14:paraId="63EBD873" w14:textId="77777777" w:rsidR="002314CD" w:rsidRDefault="002314CD" w:rsidP="00E22526">
            <w:pPr>
              <w:pStyle w:val="TableParagraph"/>
              <w:tabs>
                <w:tab w:val="left" w:pos="2716"/>
              </w:tabs>
              <w:ind w:right="141"/>
              <w:jc w:val="both"/>
              <w:rPr>
                <w:sz w:val="16"/>
              </w:rPr>
            </w:pPr>
          </w:p>
        </w:tc>
        <w:tc>
          <w:tcPr>
            <w:tcW w:w="1918" w:type="dxa"/>
          </w:tcPr>
          <w:p w14:paraId="69DBAA89" w14:textId="77777777" w:rsidR="002314CD" w:rsidRDefault="002314CD" w:rsidP="00E22526">
            <w:pPr>
              <w:pStyle w:val="TableParagraph"/>
              <w:tabs>
                <w:tab w:val="left" w:pos="2716"/>
              </w:tabs>
              <w:ind w:right="141"/>
              <w:jc w:val="both"/>
              <w:rPr>
                <w:sz w:val="16"/>
              </w:rPr>
            </w:pPr>
          </w:p>
        </w:tc>
        <w:tc>
          <w:tcPr>
            <w:tcW w:w="2452" w:type="dxa"/>
          </w:tcPr>
          <w:p w14:paraId="2B2A4627" w14:textId="77777777" w:rsidR="002314CD" w:rsidRDefault="002314CD" w:rsidP="00E22526">
            <w:pPr>
              <w:pStyle w:val="TableParagraph"/>
              <w:tabs>
                <w:tab w:val="left" w:pos="2716"/>
              </w:tabs>
              <w:ind w:right="141"/>
              <w:jc w:val="both"/>
              <w:rPr>
                <w:sz w:val="16"/>
              </w:rPr>
            </w:pPr>
          </w:p>
        </w:tc>
      </w:tr>
      <w:tr w:rsidR="002314CD" w14:paraId="5A9CA2E7" w14:textId="77777777" w:rsidTr="00AB2394">
        <w:trPr>
          <w:trHeight w:val="950"/>
        </w:trPr>
        <w:tc>
          <w:tcPr>
            <w:tcW w:w="1465" w:type="dxa"/>
          </w:tcPr>
          <w:p w14:paraId="08655DF5" w14:textId="77777777" w:rsidR="002314CD" w:rsidRDefault="002314CD" w:rsidP="00E22526">
            <w:pPr>
              <w:pStyle w:val="TableParagraph"/>
              <w:tabs>
                <w:tab w:val="left" w:pos="2716"/>
              </w:tabs>
              <w:spacing w:before="7" w:line="247" w:lineRule="auto"/>
              <w:ind w:left="101" w:right="141"/>
              <w:jc w:val="both"/>
              <w:rPr>
                <w:sz w:val="20"/>
              </w:rPr>
            </w:pPr>
            <w:r>
              <w:rPr>
                <w:spacing w:val="-2"/>
                <w:w w:val="105"/>
                <w:sz w:val="20"/>
              </w:rPr>
              <w:t xml:space="preserve">Average Annual </w:t>
            </w:r>
            <w:r>
              <w:rPr>
                <w:spacing w:val="-2"/>
                <w:sz w:val="20"/>
              </w:rPr>
              <w:t>Construction</w:t>
            </w:r>
          </w:p>
          <w:p w14:paraId="33D23B20" w14:textId="77777777" w:rsidR="002314CD" w:rsidRDefault="002314CD" w:rsidP="00E22526">
            <w:pPr>
              <w:pStyle w:val="TableParagraph"/>
              <w:tabs>
                <w:tab w:val="left" w:pos="2716"/>
              </w:tabs>
              <w:spacing w:before="2" w:line="210" w:lineRule="exact"/>
              <w:ind w:left="101" w:right="141"/>
              <w:jc w:val="both"/>
              <w:rPr>
                <w:sz w:val="20"/>
              </w:rPr>
            </w:pPr>
            <w:r>
              <w:rPr>
                <w:sz w:val="20"/>
              </w:rPr>
              <w:t>Turnover</w:t>
            </w:r>
            <w:r>
              <w:rPr>
                <w:spacing w:val="22"/>
                <w:sz w:val="20"/>
              </w:rPr>
              <w:t xml:space="preserve"> </w:t>
            </w:r>
            <w:r>
              <w:rPr>
                <w:spacing w:val="-10"/>
                <w:sz w:val="20"/>
              </w:rPr>
              <w:t>*</w:t>
            </w:r>
          </w:p>
        </w:tc>
        <w:tc>
          <w:tcPr>
            <w:tcW w:w="3167" w:type="dxa"/>
            <w:gridSpan w:val="2"/>
          </w:tcPr>
          <w:p w14:paraId="2332FA2B" w14:textId="77777777" w:rsidR="002314CD" w:rsidRDefault="002314CD" w:rsidP="00E22526">
            <w:pPr>
              <w:pStyle w:val="TableParagraph"/>
              <w:tabs>
                <w:tab w:val="left" w:pos="2716"/>
              </w:tabs>
              <w:ind w:right="141"/>
              <w:jc w:val="both"/>
              <w:rPr>
                <w:sz w:val="20"/>
              </w:rPr>
            </w:pPr>
          </w:p>
        </w:tc>
        <w:tc>
          <w:tcPr>
            <w:tcW w:w="1918" w:type="dxa"/>
          </w:tcPr>
          <w:p w14:paraId="75B3F84B" w14:textId="77777777" w:rsidR="002314CD" w:rsidRDefault="002314CD" w:rsidP="00E22526">
            <w:pPr>
              <w:pStyle w:val="TableParagraph"/>
              <w:tabs>
                <w:tab w:val="left" w:pos="2716"/>
              </w:tabs>
              <w:ind w:right="141"/>
              <w:jc w:val="both"/>
              <w:rPr>
                <w:sz w:val="20"/>
              </w:rPr>
            </w:pPr>
          </w:p>
        </w:tc>
        <w:tc>
          <w:tcPr>
            <w:tcW w:w="2452" w:type="dxa"/>
          </w:tcPr>
          <w:p w14:paraId="144949B0" w14:textId="77777777" w:rsidR="002314CD" w:rsidRDefault="002314CD" w:rsidP="00E22526">
            <w:pPr>
              <w:pStyle w:val="TableParagraph"/>
              <w:tabs>
                <w:tab w:val="left" w:pos="2716"/>
              </w:tabs>
              <w:ind w:right="141"/>
              <w:jc w:val="both"/>
              <w:rPr>
                <w:sz w:val="20"/>
              </w:rPr>
            </w:pPr>
          </w:p>
        </w:tc>
      </w:tr>
    </w:tbl>
    <w:p w14:paraId="4F92FD48" w14:textId="77777777" w:rsidR="002314CD" w:rsidRDefault="002314CD" w:rsidP="00E22526">
      <w:pPr>
        <w:tabs>
          <w:tab w:val="left" w:pos="1555"/>
        </w:tabs>
        <w:spacing w:before="87"/>
        <w:ind w:left="709" w:right="141"/>
        <w:jc w:val="both"/>
        <w:rPr>
          <w:sz w:val="20"/>
        </w:rPr>
      </w:pPr>
    </w:p>
    <w:p w14:paraId="1DC1CB08" w14:textId="13EF2CFE" w:rsidR="002314CD" w:rsidRDefault="002314CD" w:rsidP="00E22526">
      <w:pPr>
        <w:pStyle w:val="BodyText"/>
        <w:tabs>
          <w:tab w:val="left" w:pos="1150"/>
          <w:tab w:val="left" w:pos="2716"/>
        </w:tabs>
        <w:ind w:left="472" w:right="141"/>
        <w:jc w:val="both"/>
      </w:pPr>
      <w:r>
        <w:t>See</w:t>
      </w:r>
      <w:r>
        <w:rPr>
          <w:spacing w:val="16"/>
        </w:rPr>
        <w:t xml:space="preserve"> </w:t>
      </w:r>
      <w:r>
        <w:t>Section</w:t>
      </w:r>
      <w:proofErr w:type="gramStart"/>
      <w:r>
        <w:rPr>
          <w:spacing w:val="16"/>
        </w:rPr>
        <w:t xml:space="preserve"> </w:t>
      </w:r>
      <w:r w:rsidR="000F7FD8">
        <w:t>..</w:t>
      </w:r>
      <w:proofErr w:type="gramEnd"/>
      <w:r>
        <w:t>,</w:t>
      </w:r>
      <w:r>
        <w:rPr>
          <w:spacing w:val="19"/>
        </w:rPr>
        <w:t xml:space="preserve"> </w:t>
      </w:r>
      <w:r>
        <w:t>Evaluation</w:t>
      </w:r>
      <w:r>
        <w:rPr>
          <w:spacing w:val="13"/>
        </w:rPr>
        <w:t xml:space="preserve"> </w:t>
      </w:r>
      <w:r>
        <w:t>and</w:t>
      </w:r>
      <w:r>
        <w:rPr>
          <w:spacing w:val="16"/>
        </w:rPr>
        <w:t xml:space="preserve"> </w:t>
      </w:r>
      <w:r>
        <w:t>Qualification</w:t>
      </w:r>
      <w:r>
        <w:rPr>
          <w:spacing w:val="19"/>
        </w:rPr>
        <w:t xml:space="preserve"> </w:t>
      </w:r>
      <w:r>
        <w:t>Criteria,</w:t>
      </w:r>
      <w:r>
        <w:rPr>
          <w:spacing w:val="14"/>
        </w:rPr>
        <w:t xml:space="preserve"> </w:t>
      </w:r>
      <w:r>
        <w:t>Sub-Factor</w:t>
      </w:r>
      <w:r>
        <w:rPr>
          <w:spacing w:val="18"/>
        </w:rPr>
        <w:t xml:space="preserve"> </w:t>
      </w:r>
      <w:r w:rsidR="00426A4A">
        <w:rPr>
          <w:spacing w:val="-4"/>
        </w:rPr>
        <w:t>..</w:t>
      </w:r>
    </w:p>
    <w:p w14:paraId="2E96BC29" w14:textId="77777777" w:rsidR="002314CD" w:rsidRDefault="002314CD" w:rsidP="00E22526">
      <w:pPr>
        <w:pStyle w:val="BodyText"/>
        <w:tabs>
          <w:tab w:val="left" w:pos="2716"/>
        </w:tabs>
        <w:ind w:right="141"/>
        <w:jc w:val="both"/>
      </w:pPr>
    </w:p>
    <w:p w14:paraId="67BD4AF5" w14:textId="77777777" w:rsidR="002314CD" w:rsidRDefault="002314CD" w:rsidP="00E22526">
      <w:pPr>
        <w:pStyle w:val="BodyText"/>
        <w:tabs>
          <w:tab w:val="left" w:pos="2716"/>
        </w:tabs>
        <w:spacing w:before="23"/>
        <w:ind w:right="141"/>
        <w:jc w:val="both"/>
      </w:pPr>
    </w:p>
    <w:p w14:paraId="63F17F94" w14:textId="77777777" w:rsidR="002314CD" w:rsidRDefault="002314CD" w:rsidP="004E5D06">
      <w:pPr>
        <w:pStyle w:val="ListParagraph"/>
        <w:numPr>
          <w:ilvl w:val="1"/>
          <w:numId w:val="86"/>
        </w:numPr>
        <w:tabs>
          <w:tab w:val="left" w:pos="1148"/>
          <w:tab w:val="left" w:pos="2716"/>
        </w:tabs>
        <w:ind w:left="1148" w:right="141" w:hanging="676"/>
        <w:jc w:val="both"/>
        <w:rPr>
          <w:b/>
          <w:sz w:val="20"/>
        </w:rPr>
      </w:pPr>
      <w:r>
        <w:rPr>
          <w:b/>
          <w:w w:val="105"/>
          <w:sz w:val="20"/>
          <w:u w:val="single"/>
        </w:rPr>
        <w:t>FORM</w:t>
      </w:r>
      <w:r>
        <w:rPr>
          <w:b/>
          <w:spacing w:val="-8"/>
          <w:w w:val="105"/>
          <w:sz w:val="20"/>
          <w:u w:val="single"/>
        </w:rPr>
        <w:t xml:space="preserve"> </w:t>
      </w:r>
      <w:r>
        <w:rPr>
          <w:b/>
          <w:w w:val="105"/>
          <w:sz w:val="20"/>
          <w:u w:val="single"/>
        </w:rPr>
        <w:t>FIN</w:t>
      </w:r>
      <w:r>
        <w:rPr>
          <w:b/>
          <w:spacing w:val="-9"/>
          <w:w w:val="105"/>
          <w:sz w:val="20"/>
          <w:u w:val="single"/>
        </w:rPr>
        <w:t xml:space="preserve"> </w:t>
      </w:r>
      <w:r>
        <w:rPr>
          <w:b/>
          <w:w w:val="105"/>
          <w:sz w:val="20"/>
          <w:u w:val="single"/>
        </w:rPr>
        <w:t>–</w:t>
      </w:r>
      <w:r>
        <w:rPr>
          <w:b/>
          <w:spacing w:val="-11"/>
          <w:w w:val="105"/>
          <w:sz w:val="20"/>
          <w:u w:val="single"/>
        </w:rPr>
        <w:t xml:space="preserve"> </w:t>
      </w:r>
      <w:r>
        <w:rPr>
          <w:b/>
          <w:spacing w:val="-4"/>
          <w:w w:val="105"/>
          <w:sz w:val="20"/>
          <w:u w:val="single"/>
        </w:rPr>
        <w:t>3.3:</w:t>
      </w:r>
    </w:p>
    <w:p w14:paraId="42B84428" w14:textId="77777777" w:rsidR="002314CD" w:rsidRDefault="002314CD" w:rsidP="00E22526">
      <w:pPr>
        <w:pStyle w:val="BodyText"/>
        <w:tabs>
          <w:tab w:val="left" w:pos="2716"/>
        </w:tabs>
        <w:spacing w:before="15"/>
        <w:ind w:right="141"/>
        <w:jc w:val="both"/>
        <w:rPr>
          <w:b/>
        </w:rPr>
      </w:pPr>
    </w:p>
    <w:p w14:paraId="321B81E2" w14:textId="77777777" w:rsidR="002314CD" w:rsidRDefault="002314CD" w:rsidP="00E22526">
      <w:pPr>
        <w:tabs>
          <w:tab w:val="left" w:pos="2716"/>
        </w:tabs>
        <w:ind w:left="472" w:right="141"/>
        <w:jc w:val="both"/>
        <w:rPr>
          <w:b/>
          <w:sz w:val="20"/>
        </w:rPr>
      </w:pPr>
      <w:r>
        <w:rPr>
          <w:b/>
          <w:sz w:val="20"/>
        </w:rPr>
        <w:t>Financial</w:t>
      </w:r>
      <w:r>
        <w:rPr>
          <w:b/>
          <w:spacing w:val="25"/>
          <w:sz w:val="20"/>
        </w:rPr>
        <w:t xml:space="preserve"> </w:t>
      </w:r>
      <w:r>
        <w:rPr>
          <w:b/>
          <w:spacing w:val="-2"/>
          <w:sz w:val="20"/>
        </w:rPr>
        <w:t>Resources</w:t>
      </w:r>
    </w:p>
    <w:p w14:paraId="64527C4A" w14:textId="77777777" w:rsidR="002314CD" w:rsidRDefault="002314CD" w:rsidP="00E22526">
      <w:pPr>
        <w:pStyle w:val="BodyText"/>
        <w:tabs>
          <w:tab w:val="left" w:pos="2716"/>
        </w:tabs>
        <w:spacing w:before="16"/>
        <w:ind w:right="141"/>
        <w:jc w:val="both"/>
        <w:rPr>
          <w:b/>
        </w:rPr>
      </w:pPr>
    </w:p>
    <w:p w14:paraId="4B76FDC5" w14:textId="6FFE3ED7" w:rsidR="002314CD" w:rsidRDefault="002314CD" w:rsidP="00E22526">
      <w:pPr>
        <w:pStyle w:val="BodyText"/>
        <w:tabs>
          <w:tab w:val="left" w:pos="2716"/>
        </w:tabs>
        <w:spacing w:line="247" w:lineRule="auto"/>
        <w:ind w:left="472" w:right="141"/>
        <w:jc w:val="both"/>
        <w:rPr>
          <w:w w:val="105"/>
        </w:rPr>
      </w:pPr>
      <w:r>
        <w:rPr>
          <w:w w:val="105"/>
        </w:rPr>
        <w:t>Specify proposed</w:t>
      </w:r>
      <w:r>
        <w:rPr>
          <w:spacing w:val="-2"/>
          <w:w w:val="105"/>
        </w:rPr>
        <w:t xml:space="preserve"> </w:t>
      </w:r>
      <w:r>
        <w:rPr>
          <w:w w:val="105"/>
        </w:rPr>
        <w:t>sources of</w:t>
      </w:r>
      <w:r>
        <w:rPr>
          <w:spacing w:val="-2"/>
          <w:w w:val="105"/>
        </w:rPr>
        <w:t xml:space="preserve"> </w:t>
      </w:r>
      <w:r>
        <w:rPr>
          <w:w w:val="105"/>
        </w:rPr>
        <w:t>financing,</w:t>
      </w:r>
      <w:r>
        <w:rPr>
          <w:spacing w:val="-4"/>
          <w:w w:val="105"/>
        </w:rPr>
        <w:t xml:space="preserve"> </w:t>
      </w:r>
      <w:r>
        <w:rPr>
          <w:w w:val="105"/>
        </w:rPr>
        <w:t>such</w:t>
      </w:r>
      <w:r>
        <w:rPr>
          <w:spacing w:val="-4"/>
          <w:w w:val="105"/>
        </w:rPr>
        <w:t xml:space="preserve"> </w:t>
      </w:r>
      <w:r>
        <w:rPr>
          <w:w w:val="105"/>
        </w:rPr>
        <w:t>as liquid assets, unencumbered</w:t>
      </w:r>
      <w:r>
        <w:rPr>
          <w:spacing w:val="-4"/>
          <w:w w:val="105"/>
        </w:rPr>
        <w:t xml:space="preserve"> </w:t>
      </w:r>
      <w:r>
        <w:rPr>
          <w:w w:val="105"/>
        </w:rPr>
        <w:t>real assets,</w:t>
      </w:r>
      <w:r>
        <w:rPr>
          <w:spacing w:val="-2"/>
          <w:w w:val="105"/>
        </w:rPr>
        <w:t xml:space="preserve"> </w:t>
      </w:r>
      <w:r>
        <w:rPr>
          <w:w w:val="105"/>
        </w:rPr>
        <w:t>lines</w:t>
      </w:r>
      <w:r>
        <w:rPr>
          <w:spacing w:val="-2"/>
          <w:w w:val="105"/>
        </w:rPr>
        <w:t xml:space="preserve"> </w:t>
      </w:r>
      <w:r>
        <w:rPr>
          <w:w w:val="105"/>
        </w:rPr>
        <w:t>of</w:t>
      </w:r>
      <w:r>
        <w:rPr>
          <w:spacing w:val="-2"/>
          <w:w w:val="105"/>
        </w:rPr>
        <w:t xml:space="preserve"> </w:t>
      </w:r>
      <w:r>
        <w:rPr>
          <w:w w:val="105"/>
        </w:rPr>
        <w:t>credit,</w:t>
      </w:r>
      <w:r>
        <w:rPr>
          <w:spacing w:val="-2"/>
          <w:w w:val="105"/>
        </w:rPr>
        <w:t xml:space="preserve"> </w:t>
      </w:r>
      <w:r>
        <w:rPr>
          <w:w w:val="105"/>
        </w:rPr>
        <w:t>and</w:t>
      </w:r>
      <w:r>
        <w:rPr>
          <w:spacing w:val="-4"/>
          <w:w w:val="105"/>
        </w:rPr>
        <w:t xml:space="preserve"> </w:t>
      </w:r>
      <w:r>
        <w:rPr>
          <w:w w:val="105"/>
        </w:rPr>
        <w:t>other financial</w:t>
      </w:r>
      <w:r>
        <w:rPr>
          <w:spacing w:val="-14"/>
          <w:w w:val="105"/>
        </w:rPr>
        <w:t xml:space="preserve"> </w:t>
      </w:r>
      <w:r>
        <w:rPr>
          <w:w w:val="105"/>
        </w:rPr>
        <w:t>means,</w:t>
      </w:r>
      <w:r>
        <w:rPr>
          <w:spacing w:val="-11"/>
          <w:w w:val="105"/>
        </w:rPr>
        <w:t xml:space="preserve"> </w:t>
      </w:r>
      <w:r>
        <w:rPr>
          <w:w w:val="105"/>
        </w:rPr>
        <w:t>net</w:t>
      </w:r>
      <w:r>
        <w:rPr>
          <w:spacing w:val="-13"/>
          <w:w w:val="105"/>
        </w:rPr>
        <w:t xml:space="preserve"> </w:t>
      </w:r>
      <w:r>
        <w:rPr>
          <w:w w:val="105"/>
        </w:rPr>
        <w:t>of</w:t>
      </w:r>
      <w:r>
        <w:rPr>
          <w:spacing w:val="-12"/>
          <w:w w:val="105"/>
        </w:rPr>
        <w:t xml:space="preserve"> </w:t>
      </w:r>
      <w:r>
        <w:rPr>
          <w:w w:val="105"/>
        </w:rPr>
        <w:t>current</w:t>
      </w:r>
      <w:r>
        <w:rPr>
          <w:spacing w:val="-12"/>
          <w:w w:val="105"/>
        </w:rPr>
        <w:t xml:space="preserve"> </w:t>
      </w:r>
      <w:r>
        <w:rPr>
          <w:w w:val="105"/>
        </w:rPr>
        <w:t>commitments,</w:t>
      </w:r>
      <w:r>
        <w:rPr>
          <w:spacing w:val="-14"/>
          <w:w w:val="105"/>
        </w:rPr>
        <w:t xml:space="preserve"> </w:t>
      </w:r>
      <w:r>
        <w:rPr>
          <w:w w:val="105"/>
        </w:rPr>
        <w:t>available</w:t>
      </w:r>
      <w:r>
        <w:rPr>
          <w:spacing w:val="-11"/>
          <w:w w:val="105"/>
        </w:rPr>
        <w:t xml:space="preserve"> </w:t>
      </w:r>
      <w:r>
        <w:rPr>
          <w:w w:val="105"/>
        </w:rPr>
        <w:t>to</w:t>
      </w:r>
      <w:r>
        <w:rPr>
          <w:spacing w:val="-14"/>
          <w:w w:val="105"/>
        </w:rPr>
        <w:t xml:space="preserve"> </w:t>
      </w:r>
      <w:r>
        <w:rPr>
          <w:w w:val="105"/>
        </w:rPr>
        <w:t>meet</w:t>
      </w:r>
      <w:r>
        <w:rPr>
          <w:spacing w:val="-10"/>
          <w:w w:val="105"/>
        </w:rPr>
        <w:t xml:space="preserve"> </w:t>
      </w:r>
      <w:r>
        <w:rPr>
          <w:w w:val="105"/>
        </w:rPr>
        <w:t>the</w:t>
      </w:r>
      <w:r>
        <w:rPr>
          <w:spacing w:val="-12"/>
          <w:w w:val="105"/>
        </w:rPr>
        <w:t xml:space="preserve"> </w:t>
      </w:r>
      <w:r>
        <w:rPr>
          <w:w w:val="105"/>
        </w:rPr>
        <w:t>total</w:t>
      </w:r>
      <w:r>
        <w:rPr>
          <w:spacing w:val="-11"/>
          <w:w w:val="105"/>
        </w:rPr>
        <w:t xml:space="preserve"> </w:t>
      </w:r>
      <w:r>
        <w:rPr>
          <w:w w:val="105"/>
        </w:rPr>
        <w:t>construction</w:t>
      </w:r>
      <w:r>
        <w:rPr>
          <w:spacing w:val="-12"/>
          <w:w w:val="105"/>
        </w:rPr>
        <w:t xml:space="preserve"> </w:t>
      </w:r>
      <w:r>
        <w:rPr>
          <w:w w:val="105"/>
        </w:rPr>
        <w:t>cash</w:t>
      </w:r>
      <w:r>
        <w:rPr>
          <w:spacing w:val="-12"/>
          <w:w w:val="105"/>
        </w:rPr>
        <w:t xml:space="preserve"> </w:t>
      </w:r>
      <w:r>
        <w:rPr>
          <w:w w:val="105"/>
        </w:rPr>
        <w:t>flow</w:t>
      </w:r>
      <w:r>
        <w:rPr>
          <w:spacing w:val="-12"/>
          <w:w w:val="105"/>
        </w:rPr>
        <w:t xml:space="preserve"> </w:t>
      </w:r>
      <w:r>
        <w:rPr>
          <w:w w:val="105"/>
        </w:rPr>
        <w:t>demands</w:t>
      </w:r>
      <w:r>
        <w:rPr>
          <w:spacing w:val="-10"/>
          <w:w w:val="105"/>
        </w:rPr>
        <w:t xml:space="preserve"> </w:t>
      </w:r>
      <w:r>
        <w:rPr>
          <w:w w:val="105"/>
        </w:rPr>
        <w:t>of</w:t>
      </w:r>
      <w:r>
        <w:rPr>
          <w:spacing w:val="-12"/>
          <w:w w:val="105"/>
        </w:rPr>
        <w:t xml:space="preserve"> </w:t>
      </w:r>
      <w:r>
        <w:rPr>
          <w:w w:val="105"/>
        </w:rPr>
        <w:t>the</w:t>
      </w:r>
      <w:r>
        <w:rPr>
          <w:spacing w:val="-9"/>
          <w:w w:val="105"/>
        </w:rPr>
        <w:t xml:space="preserve"> </w:t>
      </w:r>
      <w:r>
        <w:rPr>
          <w:w w:val="105"/>
        </w:rPr>
        <w:t>subject contract or contracts as specified in Section</w:t>
      </w:r>
      <w:proofErr w:type="gramStart"/>
      <w:r>
        <w:rPr>
          <w:w w:val="105"/>
        </w:rPr>
        <w:t xml:space="preserve"> </w:t>
      </w:r>
      <w:r w:rsidR="000F7FD8">
        <w:rPr>
          <w:w w:val="105"/>
        </w:rPr>
        <w:t>..</w:t>
      </w:r>
      <w:proofErr w:type="gramEnd"/>
      <w:r>
        <w:rPr>
          <w:w w:val="105"/>
        </w:rPr>
        <w:t>, Evaluation and Qualification Criteria</w:t>
      </w:r>
    </w:p>
    <w:p w14:paraId="3BE34156" w14:textId="77777777" w:rsidR="002314CD" w:rsidRDefault="002314CD" w:rsidP="00E22526">
      <w:pPr>
        <w:pStyle w:val="BodyText"/>
        <w:tabs>
          <w:tab w:val="left" w:pos="2716"/>
        </w:tabs>
        <w:spacing w:line="247" w:lineRule="auto"/>
        <w:ind w:left="472" w:right="141"/>
        <w:jc w:val="both"/>
      </w:pPr>
    </w:p>
    <w:tbl>
      <w:tblPr>
        <w:tblW w:w="0" w:type="auto"/>
        <w:tblInd w:w="4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05"/>
        <w:gridCol w:w="4563"/>
        <w:gridCol w:w="3891"/>
      </w:tblGrid>
      <w:tr w:rsidR="002314CD" w14:paraId="269016C5" w14:textId="77777777" w:rsidTr="002314CD">
        <w:trPr>
          <w:trHeight w:val="266"/>
        </w:trPr>
        <w:tc>
          <w:tcPr>
            <w:tcW w:w="8959" w:type="dxa"/>
            <w:gridSpan w:val="3"/>
            <w:tcBorders>
              <w:top w:val="nil"/>
              <w:left w:val="nil"/>
              <w:bottom w:val="nil"/>
            </w:tcBorders>
            <w:shd w:val="clear" w:color="auto" w:fill="000000"/>
          </w:tcPr>
          <w:p w14:paraId="6E574F74" w14:textId="77777777" w:rsidR="002314CD" w:rsidRDefault="002314CD" w:rsidP="00E22526">
            <w:pPr>
              <w:pStyle w:val="TableParagraph"/>
              <w:tabs>
                <w:tab w:val="left" w:pos="2716"/>
              </w:tabs>
              <w:spacing w:before="19" w:line="227" w:lineRule="exact"/>
              <w:ind w:left="75" w:right="141"/>
              <w:jc w:val="both"/>
              <w:rPr>
                <w:b/>
                <w:sz w:val="20"/>
              </w:rPr>
            </w:pPr>
            <w:r>
              <w:rPr>
                <w:b/>
                <w:noProof/>
                <w:sz w:val="20"/>
              </w:rPr>
              <mc:AlternateContent>
                <mc:Choice Requires="wpg">
                  <w:drawing>
                    <wp:anchor distT="0" distB="0" distL="0" distR="0" simplePos="0" relativeHeight="251576832" behindDoc="1" locked="0" layoutInCell="1" allowOverlap="1" wp14:anchorId="0D4C0D73" wp14:editId="73E29D8B">
                      <wp:simplePos x="0" y="0"/>
                      <wp:positionH relativeFrom="column">
                        <wp:posOffset>-3810</wp:posOffset>
                      </wp:positionH>
                      <wp:positionV relativeFrom="paragraph">
                        <wp:posOffset>-432</wp:posOffset>
                      </wp:positionV>
                      <wp:extent cx="5689600" cy="169545"/>
                      <wp:effectExtent l="0" t="0" r="0" b="0"/>
                      <wp:wrapNone/>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9600" cy="169545"/>
                                <a:chOff x="0" y="0"/>
                                <a:chExt cx="5689600" cy="169545"/>
                              </a:xfrm>
                            </wpg:grpSpPr>
                            <wps:wsp>
                              <wps:cNvPr id="221" name="Graphic 221"/>
                              <wps:cNvSpPr/>
                              <wps:spPr>
                                <a:xfrm>
                                  <a:off x="0" y="0"/>
                                  <a:ext cx="5689600" cy="169545"/>
                                </a:xfrm>
                                <a:custGeom>
                                  <a:avLst/>
                                  <a:gdLst/>
                                  <a:ahLst/>
                                  <a:cxnLst/>
                                  <a:rect l="l" t="t" r="r" b="b"/>
                                  <a:pathLst>
                                    <a:path w="5689600" h="169545">
                                      <a:moveTo>
                                        <a:pt x="5689092" y="0"/>
                                      </a:moveTo>
                                      <a:lnTo>
                                        <a:pt x="0" y="0"/>
                                      </a:lnTo>
                                      <a:lnTo>
                                        <a:pt x="0" y="9144"/>
                                      </a:lnTo>
                                      <a:lnTo>
                                        <a:pt x="9144" y="9144"/>
                                      </a:lnTo>
                                      <a:lnTo>
                                        <a:pt x="9144" y="161544"/>
                                      </a:lnTo>
                                      <a:lnTo>
                                        <a:pt x="0" y="161544"/>
                                      </a:lnTo>
                                      <a:lnTo>
                                        <a:pt x="0" y="169164"/>
                                      </a:lnTo>
                                      <a:lnTo>
                                        <a:pt x="5689092" y="169164"/>
                                      </a:lnTo>
                                      <a:lnTo>
                                        <a:pt x="5689092" y="161544"/>
                                      </a:lnTo>
                                      <a:lnTo>
                                        <a:pt x="5689092" y="9144"/>
                                      </a:lnTo>
                                      <a:lnTo>
                                        <a:pt x="568909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73BF7F69" id="Group 220" o:spid="_x0000_s1026" style="position:absolute;margin-left:-.3pt;margin-top:-.05pt;width:448pt;height:13.35pt;z-index:-251739648;mso-wrap-distance-left:0;mso-wrap-distance-right:0" coordsize="56896,1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">
                      <v:shape id="Graphic 221" o:spid="_x0000_s1027" style="position:absolute;width:56896;height:1695;visibility:visible;mso-wrap-style:square;v-text-anchor:top" coordsize="56896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" path="m5689092,l,,,9144r9144,l9144,161544r-9144,l,169164r5689092,l5689092,161544r,-152400l5689092,xe" fillcolor="black" stroked="f">
                        <v:path arrowok="t"/>
                      </v:shape>
                    </v:group>
                  </w:pict>
                </mc:Fallback>
              </mc:AlternateContent>
            </w:r>
            <w:r>
              <w:rPr>
                <w:b/>
                <w:color w:val="FFFFFF"/>
                <w:sz w:val="20"/>
              </w:rPr>
              <w:t>Financial</w:t>
            </w:r>
            <w:r>
              <w:rPr>
                <w:b/>
                <w:color w:val="FFFFFF"/>
                <w:spacing w:val="24"/>
                <w:sz w:val="20"/>
              </w:rPr>
              <w:t xml:space="preserve"> </w:t>
            </w:r>
            <w:r>
              <w:rPr>
                <w:b/>
                <w:color w:val="FFFFFF"/>
                <w:spacing w:val="-2"/>
                <w:sz w:val="20"/>
              </w:rPr>
              <w:t>Resources</w:t>
            </w:r>
          </w:p>
        </w:tc>
      </w:tr>
      <w:tr w:rsidR="002314CD" w14:paraId="3014CB6C" w14:textId="77777777" w:rsidTr="002314CD">
        <w:trPr>
          <w:trHeight w:val="239"/>
        </w:trPr>
        <w:tc>
          <w:tcPr>
            <w:tcW w:w="505" w:type="dxa"/>
            <w:tcBorders>
              <w:top w:val="nil"/>
            </w:tcBorders>
          </w:tcPr>
          <w:p w14:paraId="00C64056" w14:textId="77777777" w:rsidR="002314CD" w:rsidRDefault="002314CD" w:rsidP="00E22526">
            <w:pPr>
              <w:pStyle w:val="TableParagraph"/>
              <w:tabs>
                <w:tab w:val="left" w:pos="2716"/>
              </w:tabs>
              <w:spacing w:before="5" w:line="214" w:lineRule="exact"/>
              <w:ind w:left="68" w:right="141"/>
              <w:jc w:val="both"/>
              <w:rPr>
                <w:b/>
                <w:sz w:val="20"/>
              </w:rPr>
            </w:pPr>
            <w:r>
              <w:rPr>
                <w:b/>
                <w:spacing w:val="-5"/>
                <w:w w:val="105"/>
                <w:sz w:val="20"/>
              </w:rPr>
              <w:t>No.</w:t>
            </w:r>
          </w:p>
        </w:tc>
        <w:tc>
          <w:tcPr>
            <w:tcW w:w="4563" w:type="dxa"/>
            <w:tcBorders>
              <w:top w:val="nil"/>
            </w:tcBorders>
          </w:tcPr>
          <w:p w14:paraId="509EE2A1" w14:textId="77777777" w:rsidR="002314CD" w:rsidRDefault="002314CD" w:rsidP="00E22526">
            <w:pPr>
              <w:pStyle w:val="TableParagraph"/>
              <w:tabs>
                <w:tab w:val="left" w:pos="2716"/>
              </w:tabs>
              <w:spacing w:before="5" w:line="214" w:lineRule="exact"/>
              <w:ind w:left="67" w:right="141"/>
              <w:jc w:val="both"/>
              <w:rPr>
                <w:b/>
                <w:sz w:val="20"/>
              </w:rPr>
            </w:pPr>
            <w:r>
              <w:rPr>
                <w:b/>
                <w:w w:val="105"/>
                <w:sz w:val="20"/>
              </w:rPr>
              <w:t>Source</w:t>
            </w:r>
            <w:r>
              <w:rPr>
                <w:b/>
                <w:spacing w:val="-10"/>
                <w:w w:val="105"/>
                <w:sz w:val="20"/>
              </w:rPr>
              <w:t xml:space="preserve"> </w:t>
            </w:r>
            <w:r>
              <w:rPr>
                <w:b/>
                <w:w w:val="105"/>
                <w:sz w:val="20"/>
              </w:rPr>
              <w:t>of</w:t>
            </w:r>
            <w:r>
              <w:rPr>
                <w:b/>
                <w:spacing w:val="-8"/>
                <w:w w:val="105"/>
                <w:sz w:val="20"/>
              </w:rPr>
              <w:t xml:space="preserve"> </w:t>
            </w:r>
            <w:r>
              <w:rPr>
                <w:b/>
                <w:spacing w:val="-2"/>
                <w:w w:val="105"/>
                <w:sz w:val="20"/>
              </w:rPr>
              <w:t>financing</w:t>
            </w:r>
          </w:p>
        </w:tc>
        <w:tc>
          <w:tcPr>
            <w:tcW w:w="3891" w:type="dxa"/>
            <w:tcBorders>
              <w:top w:val="nil"/>
            </w:tcBorders>
          </w:tcPr>
          <w:p w14:paraId="7A692DF3" w14:textId="77777777" w:rsidR="002314CD" w:rsidRDefault="002314CD" w:rsidP="00E22526">
            <w:pPr>
              <w:pStyle w:val="TableParagraph"/>
              <w:tabs>
                <w:tab w:val="left" w:pos="2716"/>
              </w:tabs>
              <w:spacing w:before="5" w:line="214" w:lineRule="exact"/>
              <w:ind w:left="68" w:right="141"/>
              <w:jc w:val="both"/>
              <w:rPr>
                <w:b/>
                <w:sz w:val="20"/>
              </w:rPr>
            </w:pPr>
            <w:r>
              <w:rPr>
                <w:b/>
                <w:sz w:val="20"/>
              </w:rPr>
              <w:t>Amount</w:t>
            </w:r>
            <w:r>
              <w:rPr>
                <w:b/>
                <w:spacing w:val="17"/>
                <w:sz w:val="20"/>
              </w:rPr>
              <w:t xml:space="preserve"> </w:t>
            </w:r>
            <w:r>
              <w:rPr>
                <w:b/>
                <w:sz w:val="20"/>
              </w:rPr>
              <w:t>(Kenya</w:t>
            </w:r>
            <w:r>
              <w:rPr>
                <w:b/>
                <w:spacing w:val="20"/>
                <w:sz w:val="20"/>
              </w:rPr>
              <w:t xml:space="preserve"> </w:t>
            </w:r>
            <w:r>
              <w:rPr>
                <w:b/>
                <w:sz w:val="20"/>
              </w:rPr>
              <w:t>Shilling</w:t>
            </w:r>
            <w:r>
              <w:rPr>
                <w:b/>
                <w:spacing w:val="15"/>
                <w:sz w:val="20"/>
              </w:rPr>
              <w:t xml:space="preserve"> </w:t>
            </w:r>
            <w:r>
              <w:rPr>
                <w:b/>
                <w:spacing w:val="-2"/>
                <w:sz w:val="20"/>
              </w:rPr>
              <w:t>equivalent)</w:t>
            </w:r>
          </w:p>
        </w:tc>
      </w:tr>
      <w:tr w:rsidR="002314CD" w14:paraId="32B3E06F" w14:textId="77777777" w:rsidTr="002314CD">
        <w:trPr>
          <w:trHeight w:val="474"/>
        </w:trPr>
        <w:tc>
          <w:tcPr>
            <w:tcW w:w="505" w:type="dxa"/>
          </w:tcPr>
          <w:p w14:paraId="28CCC9B9" w14:textId="77777777" w:rsidR="002314CD" w:rsidRDefault="002314CD" w:rsidP="00E22526">
            <w:pPr>
              <w:pStyle w:val="TableParagraph"/>
              <w:tabs>
                <w:tab w:val="left" w:pos="2716"/>
              </w:tabs>
              <w:spacing w:before="120"/>
              <w:ind w:left="68" w:right="141"/>
              <w:jc w:val="both"/>
              <w:rPr>
                <w:sz w:val="20"/>
              </w:rPr>
            </w:pPr>
            <w:r>
              <w:rPr>
                <w:spacing w:val="-10"/>
                <w:w w:val="105"/>
                <w:sz w:val="20"/>
              </w:rPr>
              <w:t>1</w:t>
            </w:r>
          </w:p>
        </w:tc>
        <w:tc>
          <w:tcPr>
            <w:tcW w:w="4563" w:type="dxa"/>
          </w:tcPr>
          <w:p w14:paraId="53638FBA" w14:textId="77777777" w:rsidR="002314CD" w:rsidRDefault="002314CD" w:rsidP="00E22526">
            <w:pPr>
              <w:pStyle w:val="TableParagraph"/>
              <w:tabs>
                <w:tab w:val="left" w:pos="2716"/>
              </w:tabs>
              <w:ind w:right="141"/>
              <w:jc w:val="both"/>
              <w:rPr>
                <w:sz w:val="20"/>
              </w:rPr>
            </w:pPr>
          </w:p>
        </w:tc>
        <w:tc>
          <w:tcPr>
            <w:tcW w:w="3891" w:type="dxa"/>
          </w:tcPr>
          <w:p w14:paraId="2D8DC463" w14:textId="77777777" w:rsidR="002314CD" w:rsidRDefault="002314CD" w:rsidP="00E22526">
            <w:pPr>
              <w:pStyle w:val="TableParagraph"/>
              <w:tabs>
                <w:tab w:val="left" w:pos="2716"/>
              </w:tabs>
              <w:ind w:right="141"/>
              <w:jc w:val="both"/>
              <w:rPr>
                <w:sz w:val="20"/>
              </w:rPr>
            </w:pPr>
          </w:p>
        </w:tc>
      </w:tr>
      <w:tr w:rsidR="002314CD" w14:paraId="6C535045" w14:textId="77777777" w:rsidTr="002314CD">
        <w:trPr>
          <w:trHeight w:val="473"/>
        </w:trPr>
        <w:tc>
          <w:tcPr>
            <w:tcW w:w="505" w:type="dxa"/>
          </w:tcPr>
          <w:p w14:paraId="39B5CD54" w14:textId="77777777" w:rsidR="002314CD" w:rsidRDefault="002314CD" w:rsidP="00E22526">
            <w:pPr>
              <w:pStyle w:val="TableParagraph"/>
              <w:tabs>
                <w:tab w:val="left" w:pos="2716"/>
              </w:tabs>
              <w:spacing w:before="122"/>
              <w:ind w:left="68" w:right="141"/>
              <w:jc w:val="both"/>
              <w:rPr>
                <w:sz w:val="20"/>
              </w:rPr>
            </w:pPr>
            <w:r>
              <w:rPr>
                <w:spacing w:val="-10"/>
                <w:w w:val="105"/>
                <w:sz w:val="20"/>
              </w:rPr>
              <w:t>2</w:t>
            </w:r>
          </w:p>
        </w:tc>
        <w:tc>
          <w:tcPr>
            <w:tcW w:w="4563" w:type="dxa"/>
          </w:tcPr>
          <w:p w14:paraId="0E92E28A" w14:textId="77777777" w:rsidR="002314CD" w:rsidRDefault="002314CD" w:rsidP="00E22526">
            <w:pPr>
              <w:pStyle w:val="TableParagraph"/>
              <w:tabs>
                <w:tab w:val="left" w:pos="2716"/>
              </w:tabs>
              <w:ind w:right="141"/>
              <w:jc w:val="both"/>
              <w:rPr>
                <w:sz w:val="20"/>
              </w:rPr>
            </w:pPr>
          </w:p>
        </w:tc>
        <w:tc>
          <w:tcPr>
            <w:tcW w:w="3891" w:type="dxa"/>
          </w:tcPr>
          <w:p w14:paraId="34098580" w14:textId="77777777" w:rsidR="002314CD" w:rsidRDefault="002314CD" w:rsidP="00E22526">
            <w:pPr>
              <w:pStyle w:val="TableParagraph"/>
              <w:tabs>
                <w:tab w:val="left" w:pos="2716"/>
              </w:tabs>
              <w:ind w:right="141"/>
              <w:jc w:val="both"/>
              <w:rPr>
                <w:sz w:val="20"/>
              </w:rPr>
            </w:pPr>
          </w:p>
        </w:tc>
      </w:tr>
      <w:tr w:rsidR="002314CD" w14:paraId="63F2DDF7" w14:textId="77777777" w:rsidTr="002314CD">
        <w:trPr>
          <w:trHeight w:val="474"/>
        </w:trPr>
        <w:tc>
          <w:tcPr>
            <w:tcW w:w="505" w:type="dxa"/>
          </w:tcPr>
          <w:p w14:paraId="533B5FED" w14:textId="77777777" w:rsidR="002314CD" w:rsidRDefault="002314CD" w:rsidP="00E22526">
            <w:pPr>
              <w:pStyle w:val="TableParagraph"/>
              <w:tabs>
                <w:tab w:val="left" w:pos="2716"/>
              </w:tabs>
              <w:spacing w:before="123"/>
              <w:ind w:left="68" w:right="141"/>
              <w:jc w:val="both"/>
              <w:rPr>
                <w:sz w:val="20"/>
              </w:rPr>
            </w:pPr>
            <w:r>
              <w:rPr>
                <w:spacing w:val="-10"/>
                <w:w w:val="105"/>
                <w:sz w:val="20"/>
              </w:rPr>
              <w:t>3</w:t>
            </w:r>
          </w:p>
        </w:tc>
        <w:tc>
          <w:tcPr>
            <w:tcW w:w="4563" w:type="dxa"/>
          </w:tcPr>
          <w:p w14:paraId="27DBE07D" w14:textId="77777777" w:rsidR="002314CD" w:rsidRDefault="002314CD" w:rsidP="00E22526">
            <w:pPr>
              <w:pStyle w:val="TableParagraph"/>
              <w:tabs>
                <w:tab w:val="left" w:pos="2716"/>
              </w:tabs>
              <w:ind w:right="141"/>
              <w:jc w:val="both"/>
              <w:rPr>
                <w:sz w:val="20"/>
              </w:rPr>
            </w:pPr>
          </w:p>
        </w:tc>
        <w:tc>
          <w:tcPr>
            <w:tcW w:w="3891" w:type="dxa"/>
          </w:tcPr>
          <w:p w14:paraId="393FE9A3" w14:textId="77777777" w:rsidR="002314CD" w:rsidRDefault="002314CD" w:rsidP="00E22526">
            <w:pPr>
              <w:pStyle w:val="TableParagraph"/>
              <w:tabs>
                <w:tab w:val="left" w:pos="2716"/>
              </w:tabs>
              <w:ind w:right="141"/>
              <w:jc w:val="both"/>
              <w:rPr>
                <w:sz w:val="20"/>
              </w:rPr>
            </w:pPr>
          </w:p>
        </w:tc>
      </w:tr>
      <w:tr w:rsidR="002314CD" w14:paraId="71455EA0" w14:textId="77777777" w:rsidTr="002314CD">
        <w:trPr>
          <w:trHeight w:val="474"/>
        </w:trPr>
        <w:tc>
          <w:tcPr>
            <w:tcW w:w="505" w:type="dxa"/>
          </w:tcPr>
          <w:p w14:paraId="773A3F11" w14:textId="77777777" w:rsidR="002314CD" w:rsidRDefault="002314CD" w:rsidP="00E22526">
            <w:pPr>
              <w:pStyle w:val="TableParagraph"/>
              <w:tabs>
                <w:tab w:val="left" w:pos="2716"/>
              </w:tabs>
              <w:ind w:right="141"/>
              <w:jc w:val="both"/>
              <w:rPr>
                <w:sz w:val="20"/>
              </w:rPr>
            </w:pPr>
          </w:p>
        </w:tc>
        <w:tc>
          <w:tcPr>
            <w:tcW w:w="4563" w:type="dxa"/>
          </w:tcPr>
          <w:p w14:paraId="1092766D" w14:textId="77777777" w:rsidR="002314CD" w:rsidRDefault="002314CD" w:rsidP="00E22526">
            <w:pPr>
              <w:pStyle w:val="TableParagraph"/>
              <w:tabs>
                <w:tab w:val="left" w:pos="2716"/>
              </w:tabs>
              <w:ind w:right="141"/>
              <w:jc w:val="both"/>
              <w:rPr>
                <w:sz w:val="20"/>
              </w:rPr>
            </w:pPr>
          </w:p>
        </w:tc>
        <w:tc>
          <w:tcPr>
            <w:tcW w:w="3891" w:type="dxa"/>
          </w:tcPr>
          <w:p w14:paraId="5DD5E1D4" w14:textId="77777777" w:rsidR="002314CD" w:rsidRDefault="002314CD" w:rsidP="00E22526">
            <w:pPr>
              <w:pStyle w:val="TableParagraph"/>
              <w:tabs>
                <w:tab w:val="left" w:pos="2716"/>
              </w:tabs>
              <w:ind w:right="141"/>
              <w:jc w:val="both"/>
              <w:rPr>
                <w:sz w:val="20"/>
              </w:rPr>
            </w:pPr>
          </w:p>
        </w:tc>
      </w:tr>
    </w:tbl>
    <w:p w14:paraId="113AF47B" w14:textId="77777777" w:rsidR="002314CD" w:rsidRDefault="002314CD" w:rsidP="00E22526">
      <w:pPr>
        <w:tabs>
          <w:tab w:val="left" w:pos="1555"/>
        </w:tabs>
        <w:spacing w:before="87"/>
        <w:ind w:left="709" w:right="141"/>
        <w:jc w:val="both"/>
        <w:rPr>
          <w:sz w:val="20"/>
        </w:rPr>
      </w:pPr>
    </w:p>
    <w:p w14:paraId="61C9D5BC" w14:textId="77777777" w:rsidR="002314CD" w:rsidRDefault="002314CD" w:rsidP="00F9089C">
      <w:pPr>
        <w:tabs>
          <w:tab w:val="left" w:pos="1555"/>
        </w:tabs>
        <w:spacing w:before="87"/>
        <w:ind w:right="141"/>
        <w:jc w:val="both"/>
        <w:rPr>
          <w:sz w:val="20"/>
        </w:rPr>
      </w:pPr>
    </w:p>
    <w:p w14:paraId="7828AC1F" w14:textId="77777777" w:rsidR="00A002D6" w:rsidRDefault="00A002D6" w:rsidP="00F9089C">
      <w:pPr>
        <w:tabs>
          <w:tab w:val="left" w:pos="1555"/>
        </w:tabs>
        <w:spacing w:before="87"/>
        <w:ind w:right="141"/>
        <w:jc w:val="both"/>
        <w:rPr>
          <w:sz w:val="20"/>
        </w:rPr>
      </w:pPr>
    </w:p>
    <w:p w14:paraId="4E33E7FF" w14:textId="77777777" w:rsidR="00F9089C" w:rsidRDefault="00F9089C" w:rsidP="00F9089C">
      <w:pPr>
        <w:tabs>
          <w:tab w:val="left" w:pos="1555"/>
        </w:tabs>
        <w:spacing w:before="87"/>
        <w:ind w:right="141"/>
        <w:jc w:val="both"/>
        <w:rPr>
          <w:sz w:val="20"/>
        </w:rPr>
      </w:pPr>
    </w:p>
    <w:p w14:paraId="1CE1AFB1" w14:textId="77777777" w:rsidR="002314CD" w:rsidRDefault="002314CD" w:rsidP="004E5D06">
      <w:pPr>
        <w:pStyle w:val="ListParagraph"/>
        <w:numPr>
          <w:ilvl w:val="1"/>
          <w:numId w:val="86"/>
        </w:numPr>
        <w:tabs>
          <w:tab w:val="left" w:pos="1148"/>
          <w:tab w:val="left" w:pos="2716"/>
        </w:tabs>
        <w:spacing w:line="228" w:lineRule="exact"/>
        <w:ind w:left="1148" w:right="141" w:hanging="676"/>
        <w:jc w:val="both"/>
        <w:rPr>
          <w:b/>
          <w:sz w:val="20"/>
        </w:rPr>
      </w:pPr>
      <w:r>
        <w:rPr>
          <w:b/>
          <w:w w:val="105"/>
          <w:sz w:val="20"/>
          <w:u w:val="single"/>
        </w:rPr>
        <w:lastRenderedPageBreak/>
        <w:t>FORM</w:t>
      </w:r>
      <w:r>
        <w:rPr>
          <w:b/>
          <w:spacing w:val="-8"/>
          <w:w w:val="105"/>
          <w:sz w:val="20"/>
          <w:u w:val="single"/>
        </w:rPr>
        <w:t xml:space="preserve"> </w:t>
      </w:r>
      <w:r>
        <w:rPr>
          <w:b/>
          <w:w w:val="105"/>
          <w:sz w:val="20"/>
          <w:u w:val="single"/>
        </w:rPr>
        <w:t>FIN</w:t>
      </w:r>
      <w:r>
        <w:rPr>
          <w:b/>
          <w:spacing w:val="-9"/>
          <w:w w:val="105"/>
          <w:sz w:val="20"/>
          <w:u w:val="single"/>
        </w:rPr>
        <w:t xml:space="preserve"> </w:t>
      </w:r>
      <w:r>
        <w:rPr>
          <w:b/>
          <w:w w:val="105"/>
          <w:sz w:val="20"/>
          <w:u w:val="single"/>
        </w:rPr>
        <w:t>–</w:t>
      </w:r>
      <w:r>
        <w:rPr>
          <w:b/>
          <w:spacing w:val="-11"/>
          <w:w w:val="105"/>
          <w:sz w:val="20"/>
          <w:u w:val="single"/>
        </w:rPr>
        <w:t xml:space="preserve"> </w:t>
      </w:r>
      <w:r>
        <w:rPr>
          <w:b/>
          <w:spacing w:val="-4"/>
          <w:w w:val="105"/>
          <w:sz w:val="20"/>
          <w:u w:val="single"/>
        </w:rPr>
        <w:t>3.4:</w:t>
      </w:r>
    </w:p>
    <w:p w14:paraId="191DD4B9" w14:textId="77777777" w:rsidR="002314CD" w:rsidRDefault="002314CD" w:rsidP="00E22526">
      <w:pPr>
        <w:pStyle w:val="BodyText"/>
        <w:tabs>
          <w:tab w:val="left" w:pos="2716"/>
        </w:tabs>
        <w:spacing w:before="15"/>
        <w:ind w:right="141"/>
        <w:jc w:val="both"/>
        <w:rPr>
          <w:b/>
        </w:rPr>
      </w:pPr>
    </w:p>
    <w:p w14:paraId="28767242" w14:textId="77777777" w:rsidR="002314CD" w:rsidRDefault="002314CD" w:rsidP="00E22526">
      <w:pPr>
        <w:tabs>
          <w:tab w:val="left" w:pos="2716"/>
        </w:tabs>
        <w:ind w:left="472" w:right="141"/>
        <w:jc w:val="both"/>
        <w:rPr>
          <w:b/>
          <w:sz w:val="20"/>
        </w:rPr>
      </w:pPr>
      <w:r>
        <w:rPr>
          <w:b/>
          <w:sz w:val="20"/>
        </w:rPr>
        <w:t>Current</w:t>
      </w:r>
      <w:r>
        <w:rPr>
          <w:b/>
          <w:spacing w:val="14"/>
          <w:sz w:val="20"/>
        </w:rPr>
        <w:t xml:space="preserve"> </w:t>
      </w:r>
      <w:r>
        <w:rPr>
          <w:b/>
          <w:sz w:val="20"/>
        </w:rPr>
        <w:t>Contract</w:t>
      </w:r>
      <w:r>
        <w:rPr>
          <w:b/>
          <w:spacing w:val="19"/>
          <w:sz w:val="20"/>
        </w:rPr>
        <w:t xml:space="preserve"> </w:t>
      </w:r>
      <w:r>
        <w:rPr>
          <w:b/>
          <w:sz w:val="20"/>
        </w:rPr>
        <w:t>Commitments</w:t>
      </w:r>
      <w:r>
        <w:rPr>
          <w:b/>
          <w:spacing w:val="12"/>
          <w:sz w:val="20"/>
        </w:rPr>
        <w:t xml:space="preserve"> </w:t>
      </w:r>
      <w:r>
        <w:rPr>
          <w:b/>
          <w:sz w:val="20"/>
        </w:rPr>
        <w:t>/</w:t>
      </w:r>
      <w:r>
        <w:rPr>
          <w:b/>
          <w:spacing w:val="21"/>
          <w:sz w:val="20"/>
        </w:rPr>
        <w:t xml:space="preserve"> </w:t>
      </w:r>
      <w:r>
        <w:rPr>
          <w:b/>
          <w:sz w:val="20"/>
        </w:rPr>
        <w:t>Works</w:t>
      </w:r>
      <w:r>
        <w:rPr>
          <w:b/>
          <w:spacing w:val="11"/>
          <w:sz w:val="20"/>
        </w:rPr>
        <w:t xml:space="preserve"> </w:t>
      </w:r>
      <w:r>
        <w:rPr>
          <w:b/>
          <w:sz w:val="20"/>
        </w:rPr>
        <w:t>in</w:t>
      </w:r>
      <w:r>
        <w:rPr>
          <w:b/>
          <w:spacing w:val="16"/>
          <w:sz w:val="20"/>
        </w:rPr>
        <w:t xml:space="preserve"> </w:t>
      </w:r>
      <w:r>
        <w:rPr>
          <w:b/>
          <w:spacing w:val="-2"/>
          <w:sz w:val="20"/>
        </w:rPr>
        <w:t>Progress</w:t>
      </w:r>
    </w:p>
    <w:p w14:paraId="630A1887" w14:textId="77777777" w:rsidR="002314CD" w:rsidRDefault="002314CD" w:rsidP="00E22526">
      <w:pPr>
        <w:pStyle w:val="BodyText"/>
        <w:tabs>
          <w:tab w:val="left" w:pos="2716"/>
        </w:tabs>
        <w:spacing w:before="15"/>
        <w:ind w:right="141"/>
        <w:jc w:val="both"/>
        <w:rPr>
          <w:b/>
        </w:rPr>
      </w:pPr>
    </w:p>
    <w:p w14:paraId="155BE8FC" w14:textId="77777777" w:rsidR="002314CD" w:rsidRDefault="002314CD" w:rsidP="00E22526">
      <w:pPr>
        <w:pStyle w:val="BodyText"/>
        <w:tabs>
          <w:tab w:val="left" w:pos="2716"/>
        </w:tabs>
        <w:spacing w:line="247" w:lineRule="auto"/>
        <w:ind w:left="472" w:right="141"/>
        <w:jc w:val="both"/>
        <w:rPr>
          <w:w w:val="105"/>
        </w:rPr>
      </w:pPr>
      <w:r>
        <w:rPr>
          <w:w w:val="105"/>
        </w:rPr>
        <w:t>Tenderers</w:t>
      </w:r>
      <w:r>
        <w:rPr>
          <w:spacing w:val="-10"/>
          <w:w w:val="105"/>
        </w:rPr>
        <w:t xml:space="preserve"> </w:t>
      </w:r>
      <w:r>
        <w:rPr>
          <w:w w:val="105"/>
        </w:rPr>
        <w:t>and</w:t>
      </w:r>
      <w:r>
        <w:rPr>
          <w:spacing w:val="-13"/>
          <w:w w:val="105"/>
        </w:rPr>
        <w:t xml:space="preserve"> </w:t>
      </w:r>
      <w:r>
        <w:rPr>
          <w:w w:val="105"/>
        </w:rPr>
        <w:t>each</w:t>
      </w:r>
      <w:r>
        <w:rPr>
          <w:spacing w:val="-13"/>
          <w:w w:val="105"/>
        </w:rPr>
        <w:t xml:space="preserve"> </w:t>
      </w:r>
      <w:r>
        <w:rPr>
          <w:w w:val="105"/>
        </w:rPr>
        <w:t>member</w:t>
      </w:r>
      <w:r>
        <w:rPr>
          <w:spacing w:val="-13"/>
          <w:w w:val="105"/>
        </w:rPr>
        <w:t xml:space="preserve"> </w:t>
      </w:r>
      <w:r>
        <w:rPr>
          <w:w w:val="105"/>
        </w:rPr>
        <w:t>to</w:t>
      </w:r>
      <w:r>
        <w:rPr>
          <w:spacing w:val="-13"/>
          <w:w w:val="105"/>
        </w:rPr>
        <w:t xml:space="preserve"> </w:t>
      </w:r>
      <w:r>
        <w:rPr>
          <w:w w:val="105"/>
        </w:rPr>
        <w:t>a</w:t>
      </w:r>
      <w:r>
        <w:rPr>
          <w:spacing w:val="-11"/>
          <w:w w:val="105"/>
        </w:rPr>
        <w:t xml:space="preserve"> </w:t>
      </w:r>
      <w:r>
        <w:rPr>
          <w:w w:val="105"/>
        </w:rPr>
        <w:t>JV</w:t>
      </w:r>
      <w:r>
        <w:rPr>
          <w:spacing w:val="-11"/>
          <w:w w:val="105"/>
        </w:rPr>
        <w:t xml:space="preserve"> </w:t>
      </w:r>
      <w:r>
        <w:rPr>
          <w:w w:val="105"/>
        </w:rPr>
        <w:t>should</w:t>
      </w:r>
      <w:r>
        <w:rPr>
          <w:spacing w:val="-14"/>
          <w:w w:val="105"/>
        </w:rPr>
        <w:t xml:space="preserve"> </w:t>
      </w:r>
      <w:r>
        <w:rPr>
          <w:w w:val="105"/>
        </w:rPr>
        <w:t>provide</w:t>
      </w:r>
      <w:r>
        <w:rPr>
          <w:spacing w:val="-12"/>
          <w:w w:val="105"/>
        </w:rPr>
        <w:t xml:space="preserve"> </w:t>
      </w:r>
      <w:r>
        <w:rPr>
          <w:w w:val="105"/>
        </w:rPr>
        <w:t>information</w:t>
      </w:r>
      <w:r>
        <w:rPr>
          <w:spacing w:val="-11"/>
          <w:w w:val="105"/>
        </w:rPr>
        <w:t xml:space="preserve"> </w:t>
      </w:r>
      <w:r>
        <w:rPr>
          <w:w w:val="105"/>
        </w:rPr>
        <w:t>on</w:t>
      </w:r>
      <w:r>
        <w:rPr>
          <w:spacing w:val="-13"/>
          <w:w w:val="105"/>
        </w:rPr>
        <w:t xml:space="preserve"> </w:t>
      </w:r>
      <w:r>
        <w:rPr>
          <w:w w:val="105"/>
        </w:rPr>
        <w:t>their</w:t>
      </w:r>
      <w:r>
        <w:rPr>
          <w:spacing w:val="-11"/>
          <w:w w:val="105"/>
        </w:rPr>
        <w:t xml:space="preserve"> </w:t>
      </w:r>
      <w:r>
        <w:rPr>
          <w:w w:val="105"/>
        </w:rPr>
        <w:t>current</w:t>
      </w:r>
      <w:r>
        <w:rPr>
          <w:spacing w:val="-9"/>
          <w:w w:val="105"/>
        </w:rPr>
        <w:t xml:space="preserve"> </w:t>
      </w:r>
      <w:r>
        <w:rPr>
          <w:w w:val="105"/>
        </w:rPr>
        <w:t>commitments</w:t>
      </w:r>
      <w:r>
        <w:rPr>
          <w:spacing w:val="-11"/>
          <w:w w:val="105"/>
        </w:rPr>
        <w:t xml:space="preserve"> </w:t>
      </w:r>
      <w:r>
        <w:rPr>
          <w:w w:val="105"/>
        </w:rPr>
        <w:t>on</w:t>
      </w:r>
      <w:r>
        <w:rPr>
          <w:spacing w:val="-13"/>
          <w:w w:val="105"/>
        </w:rPr>
        <w:t xml:space="preserve"> </w:t>
      </w:r>
      <w:r>
        <w:rPr>
          <w:w w:val="105"/>
        </w:rPr>
        <w:t>all</w:t>
      </w:r>
      <w:r>
        <w:rPr>
          <w:spacing w:val="-11"/>
          <w:w w:val="105"/>
        </w:rPr>
        <w:t xml:space="preserve"> </w:t>
      </w:r>
      <w:r>
        <w:rPr>
          <w:w w:val="105"/>
        </w:rPr>
        <w:t>contracts</w:t>
      </w:r>
      <w:r>
        <w:rPr>
          <w:spacing w:val="-11"/>
          <w:w w:val="105"/>
        </w:rPr>
        <w:t xml:space="preserve"> </w:t>
      </w:r>
      <w:r>
        <w:rPr>
          <w:w w:val="105"/>
        </w:rPr>
        <w:t>that have</w:t>
      </w:r>
      <w:r>
        <w:rPr>
          <w:spacing w:val="-1"/>
          <w:w w:val="105"/>
        </w:rPr>
        <w:t xml:space="preserve"> </w:t>
      </w:r>
      <w:r>
        <w:rPr>
          <w:w w:val="105"/>
        </w:rPr>
        <w:t>been</w:t>
      </w:r>
      <w:r>
        <w:rPr>
          <w:spacing w:val="-3"/>
          <w:w w:val="105"/>
        </w:rPr>
        <w:t xml:space="preserve"> </w:t>
      </w:r>
      <w:r>
        <w:rPr>
          <w:w w:val="105"/>
        </w:rPr>
        <w:t>awarded,</w:t>
      </w:r>
      <w:r>
        <w:rPr>
          <w:spacing w:val="-1"/>
          <w:w w:val="105"/>
        </w:rPr>
        <w:t xml:space="preserve"> </w:t>
      </w:r>
      <w:r>
        <w:rPr>
          <w:w w:val="105"/>
        </w:rPr>
        <w:t>or</w:t>
      </w:r>
      <w:r>
        <w:rPr>
          <w:spacing w:val="-3"/>
          <w:w w:val="105"/>
        </w:rPr>
        <w:t xml:space="preserve"> </w:t>
      </w:r>
      <w:r>
        <w:rPr>
          <w:w w:val="105"/>
        </w:rPr>
        <w:t>for</w:t>
      </w:r>
      <w:r>
        <w:rPr>
          <w:spacing w:val="-5"/>
          <w:w w:val="105"/>
        </w:rPr>
        <w:t xml:space="preserve"> </w:t>
      </w:r>
      <w:r>
        <w:rPr>
          <w:w w:val="105"/>
        </w:rPr>
        <w:t>which a</w:t>
      </w:r>
      <w:r>
        <w:rPr>
          <w:spacing w:val="-5"/>
          <w:w w:val="105"/>
        </w:rPr>
        <w:t xml:space="preserve"> </w:t>
      </w:r>
      <w:r>
        <w:rPr>
          <w:w w:val="105"/>
        </w:rPr>
        <w:t>letter</w:t>
      </w:r>
      <w:r>
        <w:rPr>
          <w:spacing w:val="-1"/>
          <w:w w:val="105"/>
        </w:rPr>
        <w:t xml:space="preserve"> </w:t>
      </w:r>
      <w:r>
        <w:rPr>
          <w:w w:val="105"/>
        </w:rPr>
        <w:t>of intent or acceptance</w:t>
      </w:r>
      <w:r>
        <w:rPr>
          <w:spacing w:val="-1"/>
          <w:w w:val="105"/>
        </w:rPr>
        <w:t xml:space="preserve"> </w:t>
      </w:r>
      <w:r>
        <w:rPr>
          <w:w w:val="105"/>
        </w:rPr>
        <w:t>has</w:t>
      </w:r>
      <w:r>
        <w:rPr>
          <w:spacing w:val="-1"/>
          <w:w w:val="105"/>
        </w:rPr>
        <w:t xml:space="preserve"> </w:t>
      </w:r>
      <w:r>
        <w:rPr>
          <w:w w:val="105"/>
        </w:rPr>
        <w:t>been received,</w:t>
      </w:r>
      <w:r>
        <w:rPr>
          <w:spacing w:val="-1"/>
          <w:w w:val="105"/>
        </w:rPr>
        <w:t xml:space="preserve"> </w:t>
      </w:r>
      <w:r>
        <w:rPr>
          <w:w w:val="105"/>
        </w:rPr>
        <w:t>or</w:t>
      </w:r>
      <w:r>
        <w:rPr>
          <w:spacing w:val="-3"/>
          <w:w w:val="105"/>
        </w:rPr>
        <w:t xml:space="preserve"> </w:t>
      </w:r>
      <w:r>
        <w:rPr>
          <w:w w:val="105"/>
        </w:rPr>
        <w:t>for</w:t>
      </w:r>
      <w:r>
        <w:rPr>
          <w:spacing w:val="-3"/>
          <w:w w:val="105"/>
        </w:rPr>
        <w:t xml:space="preserve"> </w:t>
      </w:r>
      <w:r>
        <w:rPr>
          <w:w w:val="105"/>
        </w:rPr>
        <w:t>contracts</w:t>
      </w:r>
      <w:r>
        <w:rPr>
          <w:spacing w:val="-1"/>
          <w:w w:val="105"/>
        </w:rPr>
        <w:t xml:space="preserve"> </w:t>
      </w:r>
      <w:r>
        <w:rPr>
          <w:w w:val="105"/>
        </w:rPr>
        <w:t>approaching completion, but for</w:t>
      </w:r>
      <w:r>
        <w:rPr>
          <w:spacing w:val="-1"/>
          <w:w w:val="105"/>
        </w:rPr>
        <w:t xml:space="preserve"> </w:t>
      </w:r>
      <w:r>
        <w:rPr>
          <w:w w:val="105"/>
        </w:rPr>
        <w:t>which</w:t>
      </w:r>
      <w:r>
        <w:rPr>
          <w:spacing w:val="-1"/>
          <w:w w:val="105"/>
        </w:rPr>
        <w:t xml:space="preserve"> </w:t>
      </w:r>
      <w:r>
        <w:rPr>
          <w:w w:val="105"/>
        </w:rPr>
        <w:t>an unqualified, full completion certificate has yet</w:t>
      </w:r>
      <w:r>
        <w:rPr>
          <w:spacing w:val="-2"/>
          <w:w w:val="105"/>
        </w:rPr>
        <w:t xml:space="preserve"> </w:t>
      </w:r>
      <w:r>
        <w:rPr>
          <w:w w:val="105"/>
        </w:rPr>
        <w:t>to be issued.</w:t>
      </w:r>
    </w:p>
    <w:p w14:paraId="3DF39960" w14:textId="77777777" w:rsidR="002314CD" w:rsidRDefault="002314CD" w:rsidP="00E22526">
      <w:pPr>
        <w:pStyle w:val="BodyText"/>
        <w:tabs>
          <w:tab w:val="left" w:pos="2716"/>
        </w:tabs>
        <w:spacing w:line="247" w:lineRule="auto"/>
        <w:ind w:left="472" w:right="141"/>
        <w:jc w:val="both"/>
      </w:pPr>
    </w:p>
    <w:tbl>
      <w:tblPr>
        <w:tblW w:w="0" w:type="auto"/>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
        <w:gridCol w:w="1292"/>
        <w:gridCol w:w="1472"/>
        <w:gridCol w:w="2452"/>
        <w:gridCol w:w="1768"/>
        <w:gridCol w:w="2578"/>
      </w:tblGrid>
      <w:tr w:rsidR="002314CD" w14:paraId="6627B599" w14:textId="77777777" w:rsidTr="00AB2394">
        <w:trPr>
          <w:trHeight w:val="238"/>
        </w:trPr>
        <w:tc>
          <w:tcPr>
            <w:tcW w:w="10043" w:type="dxa"/>
            <w:gridSpan w:val="6"/>
          </w:tcPr>
          <w:p w14:paraId="2B1BD784" w14:textId="77777777" w:rsidR="002314CD" w:rsidRDefault="002314CD" w:rsidP="00E22526">
            <w:pPr>
              <w:pStyle w:val="TableParagraph"/>
              <w:tabs>
                <w:tab w:val="left" w:pos="2716"/>
              </w:tabs>
              <w:spacing w:before="6" w:line="212" w:lineRule="exact"/>
              <w:ind w:left="100" w:right="141"/>
              <w:jc w:val="both"/>
              <w:rPr>
                <w:b/>
                <w:sz w:val="20"/>
              </w:rPr>
            </w:pPr>
            <w:r>
              <w:rPr>
                <w:b/>
                <w:sz w:val="20"/>
              </w:rPr>
              <w:t>Current</w:t>
            </w:r>
            <w:r>
              <w:rPr>
                <w:b/>
                <w:spacing w:val="22"/>
                <w:sz w:val="20"/>
              </w:rPr>
              <w:t xml:space="preserve"> </w:t>
            </w:r>
            <w:r>
              <w:rPr>
                <w:b/>
                <w:sz w:val="20"/>
              </w:rPr>
              <w:t>Contract</w:t>
            </w:r>
            <w:r>
              <w:rPr>
                <w:b/>
                <w:spacing w:val="17"/>
                <w:sz w:val="20"/>
              </w:rPr>
              <w:t xml:space="preserve"> </w:t>
            </w:r>
            <w:r>
              <w:rPr>
                <w:b/>
                <w:spacing w:val="-2"/>
                <w:sz w:val="20"/>
              </w:rPr>
              <w:t>Commitments</w:t>
            </w:r>
          </w:p>
        </w:tc>
      </w:tr>
      <w:tr w:rsidR="002314CD" w14:paraId="1D2A5E29" w14:textId="77777777" w:rsidTr="00AB2394">
        <w:trPr>
          <w:trHeight w:val="863"/>
        </w:trPr>
        <w:tc>
          <w:tcPr>
            <w:tcW w:w="481" w:type="dxa"/>
          </w:tcPr>
          <w:p w14:paraId="1C6E95D6" w14:textId="77777777" w:rsidR="002314CD" w:rsidRDefault="002314CD" w:rsidP="00E22526">
            <w:pPr>
              <w:pStyle w:val="TableParagraph"/>
              <w:tabs>
                <w:tab w:val="left" w:pos="2716"/>
              </w:tabs>
              <w:spacing w:before="7"/>
              <w:ind w:left="100" w:right="141"/>
              <w:jc w:val="both"/>
              <w:rPr>
                <w:b/>
                <w:sz w:val="18"/>
              </w:rPr>
            </w:pPr>
            <w:r>
              <w:rPr>
                <w:b/>
                <w:spacing w:val="-5"/>
                <w:w w:val="105"/>
                <w:sz w:val="18"/>
              </w:rPr>
              <w:t>No.</w:t>
            </w:r>
          </w:p>
        </w:tc>
        <w:tc>
          <w:tcPr>
            <w:tcW w:w="1292" w:type="dxa"/>
          </w:tcPr>
          <w:p w14:paraId="5976F1C1" w14:textId="77777777" w:rsidR="002314CD" w:rsidRDefault="002314CD" w:rsidP="00E22526">
            <w:pPr>
              <w:pStyle w:val="TableParagraph"/>
              <w:tabs>
                <w:tab w:val="left" w:pos="2716"/>
              </w:tabs>
              <w:spacing w:before="7" w:line="249" w:lineRule="auto"/>
              <w:ind w:left="99" w:right="141"/>
              <w:jc w:val="both"/>
              <w:rPr>
                <w:b/>
                <w:sz w:val="18"/>
              </w:rPr>
            </w:pPr>
            <w:r>
              <w:rPr>
                <w:b/>
                <w:w w:val="105"/>
                <w:sz w:val="18"/>
              </w:rPr>
              <w:t xml:space="preserve">Name of </w:t>
            </w:r>
            <w:r>
              <w:rPr>
                <w:b/>
                <w:spacing w:val="-2"/>
                <w:sz w:val="18"/>
              </w:rPr>
              <w:t>Contract</w:t>
            </w:r>
          </w:p>
        </w:tc>
        <w:tc>
          <w:tcPr>
            <w:tcW w:w="1472" w:type="dxa"/>
          </w:tcPr>
          <w:p w14:paraId="43257019" w14:textId="77777777" w:rsidR="002314CD" w:rsidRDefault="002314CD" w:rsidP="00E22526">
            <w:pPr>
              <w:pStyle w:val="TableParagraph"/>
              <w:tabs>
                <w:tab w:val="left" w:pos="2716"/>
              </w:tabs>
              <w:spacing w:before="7" w:line="249" w:lineRule="auto"/>
              <w:ind w:left="101" w:right="141"/>
              <w:jc w:val="both"/>
              <w:rPr>
                <w:b/>
                <w:sz w:val="18"/>
              </w:rPr>
            </w:pPr>
            <w:r>
              <w:rPr>
                <w:b/>
                <w:spacing w:val="-2"/>
                <w:sz w:val="18"/>
              </w:rPr>
              <w:t xml:space="preserve">Procuring </w:t>
            </w:r>
            <w:r>
              <w:rPr>
                <w:b/>
                <w:spacing w:val="-2"/>
                <w:w w:val="105"/>
                <w:sz w:val="18"/>
              </w:rPr>
              <w:t>Entity’s</w:t>
            </w:r>
          </w:p>
          <w:p w14:paraId="0E4A5A02" w14:textId="77777777" w:rsidR="002314CD" w:rsidRDefault="002314CD" w:rsidP="00E22526">
            <w:pPr>
              <w:pStyle w:val="TableParagraph"/>
              <w:tabs>
                <w:tab w:val="left" w:pos="2716"/>
              </w:tabs>
              <w:spacing w:line="214" w:lineRule="exact"/>
              <w:ind w:left="101" w:right="141"/>
              <w:jc w:val="both"/>
              <w:rPr>
                <w:b/>
                <w:sz w:val="18"/>
              </w:rPr>
            </w:pPr>
            <w:r>
              <w:rPr>
                <w:b/>
                <w:spacing w:val="-2"/>
                <w:w w:val="105"/>
                <w:sz w:val="18"/>
              </w:rPr>
              <w:t>Contact Address,</w:t>
            </w:r>
            <w:r>
              <w:rPr>
                <w:b/>
                <w:spacing w:val="-10"/>
                <w:w w:val="105"/>
                <w:sz w:val="18"/>
              </w:rPr>
              <w:t xml:space="preserve"> </w:t>
            </w:r>
            <w:r>
              <w:rPr>
                <w:b/>
                <w:spacing w:val="-2"/>
                <w:w w:val="105"/>
                <w:sz w:val="18"/>
              </w:rPr>
              <w:t>Tel,</w:t>
            </w:r>
          </w:p>
        </w:tc>
        <w:tc>
          <w:tcPr>
            <w:tcW w:w="2452" w:type="dxa"/>
          </w:tcPr>
          <w:p w14:paraId="556BB9EB" w14:textId="77777777" w:rsidR="002314CD" w:rsidRDefault="002314CD" w:rsidP="00E22526">
            <w:pPr>
              <w:pStyle w:val="TableParagraph"/>
              <w:tabs>
                <w:tab w:val="left" w:pos="2716"/>
              </w:tabs>
              <w:spacing w:before="7" w:line="249" w:lineRule="auto"/>
              <w:ind w:left="102" w:right="141"/>
              <w:jc w:val="both"/>
              <w:rPr>
                <w:b/>
                <w:sz w:val="18"/>
              </w:rPr>
            </w:pPr>
            <w:r>
              <w:rPr>
                <w:b/>
                <w:w w:val="105"/>
                <w:sz w:val="18"/>
              </w:rPr>
              <w:t>Value</w:t>
            </w:r>
            <w:r>
              <w:rPr>
                <w:b/>
                <w:spacing w:val="-12"/>
                <w:w w:val="105"/>
                <w:sz w:val="18"/>
              </w:rPr>
              <w:t xml:space="preserve"> </w:t>
            </w:r>
            <w:r>
              <w:rPr>
                <w:b/>
                <w:w w:val="105"/>
                <w:sz w:val="18"/>
              </w:rPr>
              <w:t>of</w:t>
            </w:r>
            <w:r>
              <w:rPr>
                <w:b/>
                <w:spacing w:val="-12"/>
                <w:w w:val="105"/>
                <w:sz w:val="18"/>
              </w:rPr>
              <w:t xml:space="preserve"> </w:t>
            </w:r>
            <w:r>
              <w:rPr>
                <w:b/>
                <w:w w:val="105"/>
                <w:sz w:val="18"/>
              </w:rPr>
              <w:t>Outstanding</w:t>
            </w:r>
            <w:r>
              <w:rPr>
                <w:b/>
                <w:spacing w:val="-12"/>
                <w:w w:val="105"/>
                <w:sz w:val="18"/>
              </w:rPr>
              <w:t xml:space="preserve"> </w:t>
            </w:r>
            <w:r>
              <w:rPr>
                <w:b/>
                <w:w w:val="105"/>
                <w:sz w:val="18"/>
              </w:rPr>
              <w:t>Work [Current Kenya Shilling</w:t>
            </w:r>
          </w:p>
          <w:p w14:paraId="20C8593E" w14:textId="77777777" w:rsidR="002314CD" w:rsidRDefault="002314CD" w:rsidP="00E22526">
            <w:pPr>
              <w:pStyle w:val="TableParagraph"/>
              <w:tabs>
                <w:tab w:val="left" w:pos="2716"/>
              </w:tabs>
              <w:spacing w:before="4"/>
              <w:ind w:left="102" w:right="141"/>
              <w:jc w:val="both"/>
              <w:rPr>
                <w:b/>
                <w:sz w:val="18"/>
              </w:rPr>
            </w:pPr>
            <w:r>
              <w:rPr>
                <w:b/>
                <w:w w:val="105"/>
                <w:sz w:val="18"/>
              </w:rPr>
              <w:t>/</w:t>
            </w:r>
            <w:proofErr w:type="gramStart"/>
            <w:r>
              <w:rPr>
                <w:b/>
                <w:w w:val="105"/>
                <w:sz w:val="18"/>
              </w:rPr>
              <w:t>month</w:t>
            </w:r>
            <w:proofErr w:type="gramEnd"/>
            <w:r>
              <w:rPr>
                <w:b/>
                <w:spacing w:val="-10"/>
                <w:w w:val="105"/>
                <w:sz w:val="18"/>
              </w:rPr>
              <w:t xml:space="preserve"> </w:t>
            </w:r>
            <w:r>
              <w:rPr>
                <w:b/>
                <w:spacing w:val="-2"/>
                <w:w w:val="105"/>
                <w:sz w:val="18"/>
              </w:rPr>
              <w:t>Equivalent]</w:t>
            </w:r>
          </w:p>
        </w:tc>
        <w:tc>
          <w:tcPr>
            <w:tcW w:w="1768" w:type="dxa"/>
          </w:tcPr>
          <w:p w14:paraId="41147671" w14:textId="77777777" w:rsidR="002314CD" w:rsidRDefault="002314CD" w:rsidP="00E22526">
            <w:pPr>
              <w:pStyle w:val="TableParagraph"/>
              <w:tabs>
                <w:tab w:val="left" w:pos="2716"/>
              </w:tabs>
              <w:spacing w:before="7" w:line="249" w:lineRule="auto"/>
              <w:ind w:left="101" w:right="141"/>
              <w:jc w:val="both"/>
              <w:rPr>
                <w:b/>
                <w:sz w:val="18"/>
              </w:rPr>
            </w:pPr>
            <w:r>
              <w:rPr>
                <w:b/>
                <w:spacing w:val="-2"/>
                <w:w w:val="105"/>
                <w:sz w:val="18"/>
              </w:rPr>
              <w:t>Estimated Completion</w:t>
            </w:r>
            <w:r>
              <w:rPr>
                <w:b/>
                <w:spacing w:val="-10"/>
                <w:w w:val="105"/>
                <w:sz w:val="18"/>
              </w:rPr>
              <w:t xml:space="preserve"> </w:t>
            </w:r>
            <w:r>
              <w:rPr>
                <w:b/>
                <w:spacing w:val="-2"/>
                <w:w w:val="105"/>
                <w:sz w:val="18"/>
              </w:rPr>
              <w:t>Date</w:t>
            </w:r>
          </w:p>
        </w:tc>
        <w:tc>
          <w:tcPr>
            <w:tcW w:w="2578" w:type="dxa"/>
          </w:tcPr>
          <w:p w14:paraId="49109B80" w14:textId="77777777" w:rsidR="002314CD" w:rsidRDefault="002314CD" w:rsidP="00E22526">
            <w:pPr>
              <w:pStyle w:val="TableParagraph"/>
              <w:tabs>
                <w:tab w:val="left" w:pos="2716"/>
              </w:tabs>
              <w:spacing w:before="7" w:line="252" w:lineRule="auto"/>
              <w:ind w:left="101" w:right="141"/>
              <w:jc w:val="both"/>
              <w:rPr>
                <w:b/>
                <w:sz w:val="18"/>
              </w:rPr>
            </w:pPr>
            <w:r>
              <w:rPr>
                <w:b/>
                <w:w w:val="105"/>
                <w:sz w:val="18"/>
              </w:rPr>
              <w:t>Average</w:t>
            </w:r>
            <w:r>
              <w:rPr>
                <w:b/>
                <w:spacing w:val="-12"/>
                <w:w w:val="105"/>
                <w:sz w:val="18"/>
              </w:rPr>
              <w:t xml:space="preserve"> </w:t>
            </w:r>
            <w:r>
              <w:rPr>
                <w:b/>
                <w:w w:val="105"/>
                <w:sz w:val="18"/>
              </w:rPr>
              <w:t>Monthly</w:t>
            </w:r>
            <w:r>
              <w:rPr>
                <w:b/>
                <w:spacing w:val="-12"/>
                <w:w w:val="105"/>
                <w:sz w:val="18"/>
              </w:rPr>
              <w:t xml:space="preserve"> </w:t>
            </w:r>
            <w:r>
              <w:rPr>
                <w:b/>
                <w:w w:val="105"/>
                <w:sz w:val="18"/>
              </w:rPr>
              <w:t>Invoicing Over Last Six Months [Kenya Shilling /month)]</w:t>
            </w:r>
          </w:p>
        </w:tc>
      </w:tr>
      <w:tr w:rsidR="002314CD" w14:paraId="186FA88C" w14:textId="77777777" w:rsidTr="00AB2394">
        <w:trPr>
          <w:trHeight w:val="235"/>
        </w:trPr>
        <w:tc>
          <w:tcPr>
            <w:tcW w:w="481" w:type="dxa"/>
          </w:tcPr>
          <w:p w14:paraId="7D6B0A81" w14:textId="77777777" w:rsidR="002314CD" w:rsidRDefault="002314CD" w:rsidP="00E22526">
            <w:pPr>
              <w:pStyle w:val="TableParagraph"/>
              <w:tabs>
                <w:tab w:val="left" w:pos="2716"/>
              </w:tabs>
              <w:spacing w:before="3" w:line="212" w:lineRule="exact"/>
              <w:ind w:left="100" w:right="141"/>
              <w:jc w:val="both"/>
              <w:rPr>
                <w:sz w:val="20"/>
              </w:rPr>
            </w:pPr>
            <w:r>
              <w:rPr>
                <w:spacing w:val="-10"/>
                <w:w w:val="105"/>
                <w:sz w:val="20"/>
              </w:rPr>
              <w:t>1</w:t>
            </w:r>
          </w:p>
        </w:tc>
        <w:tc>
          <w:tcPr>
            <w:tcW w:w="1292" w:type="dxa"/>
          </w:tcPr>
          <w:p w14:paraId="0E7EFF3C" w14:textId="77777777" w:rsidR="002314CD" w:rsidRDefault="002314CD" w:rsidP="00E22526">
            <w:pPr>
              <w:pStyle w:val="TableParagraph"/>
              <w:tabs>
                <w:tab w:val="left" w:pos="2716"/>
              </w:tabs>
              <w:ind w:right="141"/>
              <w:jc w:val="both"/>
              <w:rPr>
                <w:sz w:val="16"/>
              </w:rPr>
            </w:pPr>
          </w:p>
        </w:tc>
        <w:tc>
          <w:tcPr>
            <w:tcW w:w="1472" w:type="dxa"/>
          </w:tcPr>
          <w:p w14:paraId="39126AC0" w14:textId="77777777" w:rsidR="002314CD" w:rsidRDefault="002314CD" w:rsidP="00E22526">
            <w:pPr>
              <w:pStyle w:val="TableParagraph"/>
              <w:tabs>
                <w:tab w:val="left" w:pos="2716"/>
              </w:tabs>
              <w:ind w:right="141"/>
              <w:jc w:val="both"/>
              <w:rPr>
                <w:sz w:val="16"/>
              </w:rPr>
            </w:pPr>
          </w:p>
        </w:tc>
        <w:tc>
          <w:tcPr>
            <w:tcW w:w="2452" w:type="dxa"/>
          </w:tcPr>
          <w:p w14:paraId="12962C4F" w14:textId="77777777" w:rsidR="002314CD" w:rsidRDefault="002314CD" w:rsidP="00E22526">
            <w:pPr>
              <w:pStyle w:val="TableParagraph"/>
              <w:tabs>
                <w:tab w:val="left" w:pos="2716"/>
              </w:tabs>
              <w:ind w:right="141"/>
              <w:jc w:val="both"/>
              <w:rPr>
                <w:sz w:val="16"/>
              </w:rPr>
            </w:pPr>
          </w:p>
        </w:tc>
        <w:tc>
          <w:tcPr>
            <w:tcW w:w="1768" w:type="dxa"/>
          </w:tcPr>
          <w:p w14:paraId="262E7D09" w14:textId="77777777" w:rsidR="002314CD" w:rsidRDefault="002314CD" w:rsidP="00E22526">
            <w:pPr>
              <w:pStyle w:val="TableParagraph"/>
              <w:tabs>
                <w:tab w:val="left" w:pos="2716"/>
              </w:tabs>
              <w:ind w:right="141"/>
              <w:jc w:val="both"/>
              <w:rPr>
                <w:sz w:val="16"/>
              </w:rPr>
            </w:pPr>
          </w:p>
        </w:tc>
        <w:tc>
          <w:tcPr>
            <w:tcW w:w="2578" w:type="dxa"/>
          </w:tcPr>
          <w:p w14:paraId="607F8DCC" w14:textId="77777777" w:rsidR="002314CD" w:rsidRDefault="002314CD" w:rsidP="00E22526">
            <w:pPr>
              <w:pStyle w:val="TableParagraph"/>
              <w:tabs>
                <w:tab w:val="left" w:pos="2716"/>
              </w:tabs>
              <w:ind w:right="141"/>
              <w:jc w:val="both"/>
              <w:rPr>
                <w:sz w:val="16"/>
              </w:rPr>
            </w:pPr>
          </w:p>
        </w:tc>
      </w:tr>
      <w:tr w:rsidR="002314CD" w14:paraId="34B6888A" w14:textId="77777777" w:rsidTr="00AB2394">
        <w:trPr>
          <w:trHeight w:val="238"/>
        </w:trPr>
        <w:tc>
          <w:tcPr>
            <w:tcW w:w="481" w:type="dxa"/>
          </w:tcPr>
          <w:p w14:paraId="0EA1C9BF" w14:textId="77777777" w:rsidR="002314CD" w:rsidRDefault="002314CD" w:rsidP="00E22526">
            <w:pPr>
              <w:pStyle w:val="TableParagraph"/>
              <w:tabs>
                <w:tab w:val="left" w:pos="2716"/>
              </w:tabs>
              <w:spacing w:before="5" w:line="213" w:lineRule="exact"/>
              <w:ind w:left="100" w:right="141"/>
              <w:jc w:val="both"/>
              <w:rPr>
                <w:sz w:val="20"/>
              </w:rPr>
            </w:pPr>
            <w:r>
              <w:rPr>
                <w:spacing w:val="-10"/>
                <w:w w:val="105"/>
                <w:sz w:val="20"/>
              </w:rPr>
              <w:t>2</w:t>
            </w:r>
          </w:p>
        </w:tc>
        <w:tc>
          <w:tcPr>
            <w:tcW w:w="1292" w:type="dxa"/>
          </w:tcPr>
          <w:p w14:paraId="6FC5516B" w14:textId="77777777" w:rsidR="002314CD" w:rsidRDefault="002314CD" w:rsidP="00E22526">
            <w:pPr>
              <w:pStyle w:val="TableParagraph"/>
              <w:tabs>
                <w:tab w:val="left" w:pos="2716"/>
              </w:tabs>
              <w:ind w:right="141"/>
              <w:jc w:val="both"/>
              <w:rPr>
                <w:sz w:val="16"/>
              </w:rPr>
            </w:pPr>
          </w:p>
        </w:tc>
        <w:tc>
          <w:tcPr>
            <w:tcW w:w="1472" w:type="dxa"/>
          </w:tcPr>
          <w:p w14:paraId="7FD15613" w14:textId="77777777" w:rsidR="002314CD" w:rsidRDefault="002314CD" w:rsidP="00E22526">
            <w:pPr>
              <w:pStyle w:val="TableParagraph"/>
              <w:tabs>
                <w:tab w:val="left" w:pos="2716"/>
              </w:tabs>
              <w:ind w:right="141"/>
              <w:jc w:val="both"/>
              <w:rPr>
                <w:sz w:val="16"/>
              </w:rPr>
            </w:pPr>
          </w:p>
        </w:tc>
        <w:tc>
          <w:tcPr>
            <w:tcW w:w="2452" w:type="dxa"/>
          </w:tcPr>
          <w:p w14:paraId="1CE01FCC" w14:textId="77777777" w:rsidR="002314CD" w:rsidRDefault="002314CD" w:rsidP="00E22526">
            <w:pPr>
              <w:pStyle w:val="TableParagraph"/>
              <w:tabs>
                <w:tab w:val="left" w:pos="2716"/>
              </w:tabs>
              <w:ind w:right="141"/>
              <w:jc w:val="both"/>
              <w:rPr>
                <w:sz w:val="16"/>
              </w:rPr>
            </w:pPr>
          </w:p>
        </w:tc>
        <w:tc>
          <w:tcPr>
            <w:tcW w:w="1768" w:type="dxa"/>
          </w:tcPr>
          <w:p w14:paraId="5D30A98D" w14:textId="77777777" w:rsidR="002314CD" w:rsidRDefault="002314CD" w:rsidP="00E22526">
            <w:pPr>
              <w:pStyle w:val="TableParagraph"/>
              <w:tabs>
                <w:tab w:val="left" w:pos="2716"/>
              </w:tabs>
              <w:ind w:right="141"/>
              <w:jc w:val="both"/>
              <w:rPr>
                <w:sz w:val="16"/>
              </w:rPr>
            </w:pPr>
          </w:p>
        </w:tc>
        <w:tc>
          <w:tcPr>
            <w:tcW w:w="2578" w:type="dxa"/>
          </w:tcPr>
          <w:p w14:paraId="2EE57B43" w14:textId="77777777" w:rsidR="002314CD" w:rsidRDefault="002314CD" w:rsidP="00E22526">
            <w:pPr>
              <w:pStyle w:val="TableParagraph"/>
              <w:tabs>
                <w:tab w:val="left" w:pos="2716"/>
              </w:tabs>
              <w:ind w:right="141"/>
              <w:jc w:val="both"/>
              <w:rPr>
                <w:sz w:val="16"/>
              </w:rPr>
            </w:pPr>
          </w:p>
        </w:tc>
      </w:tr>
      <w:tr w:rsidR="002314CD" w14:paraId="56A38719" w14:textId="77777777" w:rsidTr="00AB2394">
        <w:trPr>
          <w:trHeight w:val="236"/>
        </w:trPr>
        <w:tc>
          <w:tcPr>
            <w:tcW w:w="481" w:type="dxa"/>
          </w:tcPr>
          <w:p w14:paraId="59A0EFBF" w14:textId="77777777" w:rsidR="002314CD" w:rsidRDefault="002314CD" w:rsidP="00E22526">
            <w:pPr>
              <w:pStyle w:val="TableParagraph"/>
              <w:tabs>
                <w:tab w:val="left" w:pos="2716"/>
              </w:tabs>
              <w:spacing w:before="4" w:line="212" w:lineRule="exact"/>
              <w:ind w:left="100" w:right="141"/>
              <w:jc w:val="both"/>
              <w:rPr>
                <w:sz w:val="20"/>
              </w:rPr>
            </w:pPr>
            <w:r>
              <w:rPr>
                <w:spacing w:val="-10"/>
                <w:w w:val="105"/>
                <w:sz w:val="20"/>
              </w:rPr>
              <w:t>3</w:t>
            </w:r>
          </w:p>
        </w:tc>
        <w:tc>
          <w:tcPr>
            <w:tcW w:w="1292" w:type="dxa"/>
          </w:tcPr>
          <w:p w14:paraId="0E1A5585" w14:textId="77777777" w:rsidR="002314CD" w:rsidRDefault="002314CD" w:rsidP="00E22526">
            <w:pPr>
              <w:pStyle w:val="TableParagraph"/>
              <w:tabs>
                <w:tab w:val="left" w:pos="2716"/>
              </w:tabs>
              <w:ind w:right="141"/>
              <w:jc w:val="both"/>
              <w:rPr>
                <w:sz w:val="16"/>
              </w:rPr>
            </w:pPr>
          </w:p>
        </w:tc>
        <w:tc>
          <w:tcPr>
            <w:tcW w:w="1472" w:type="dxa"/>
          </w:tcPr>
          <w:p w14:paraId="234F8EB5" w14:textId="77777777" w:rsidR="002314CD" w:rsidRDefault="002314CD" w:rsidP="00E22526">
            <w:pPr>
              <w:pStyle w:val="TableParagraph"/>
              <w:tabs>
                <w:tab w:val="left" w:pos="2716"/>
              </w:tabs>
              <w:ind w:right="141"/>
              <w:jc w:val="both"/>
              <w:rPr>
                <w:sz w:val="16"/>
              </w:rPr>
            </w:pPr>
          </w:p>
        </w:tc>
        <w:tc>
          <w:tcPr>
            <w:tcW w:w="2452" w:type="dxa"/>
          </w:tcPr>
          <w:p w14:paraId="3E2282DB" w14:textId="77777777" w:rsidR="002314CD" w:rsidRDefault="002314CD" w:rsidP="00E22526">
            <w:pPr>
              <w:pStyle w:val="TableParagraph"/>
              <w:tabs>
                <w:tab w:val="left" w:pos="2716"/>
              </w:tabs>
              <w:ind w:right="141"/>
              <w:jc w:val="both"/>
              <w:rPr>
                <w:sz w:val="16"/>
              </w:rPr>
            </w:pPr>
          </w:p>
        </w:tc>
        <w:tc>
          <w:tcPr>
            <w:tcW w:w="1768" w:type="dxa"/>
          </w:tcPr>
          <w:p w14:paraId="4D02E1E0" w14:textId="77777777" w:rsidR="002314CD" w:rsidRDefault="002314CD" w:rsidP="00E22526">
            <w:pPr>
              <w:pStyle w:val="TableParagraph"/>
              <w:tabs>
                <w:tab w:val="left" w:pos="2716"/>
              </w:tabs>
              <w:ind w:right="141"/>
              <w:jc w:val="both"/>
              <w:rPr>
                <w:sz w:val="16"/>
              </w:rPr>
            </w:pPr>
          </w:p>
        </w:tc>
        <w:tc>
          <w:tcPr>
            <w:tcW w:w="2578" w:type="dxa"/>
          </w:tcPr>
          <w:p w14:paraId="02A031CF" w14:textId="77777777" w:rsidR="002314CD" w:rsidRDefault="002314CD" w:rsidP="00E22526">
            <w:pPr>
              <w:pStyle w:val="TableParagraph"/>
              <w:tabs>
                <w:tab w:val="left" w:pos="2716"/>
              </w:tabs>
              <w:ind w:right="141"/>
              <w:jc w:val="both"/>
              <w:rPr>
                <w:sz w:val="16"/>
              </w:rPr>
            </w:pPr>
          </w:p>
        </w:tc>
      </w:tr>
      <w:tr w:rsidR="002314CD" w14:paraId="5BE6996A" w14:textId="77777777" w:rsidTr="00AB2394">
        <w:trPr>
          <w:trHeight w:val="237"/>
        </w:trPr>
        <w:tc>
          <w:tcPr>
            <w:tcW w:w="481" w:type="dxa"/>
          </w:tcPr>
          <w:p w14:paraId="5A82AD10" w14:textId="77777777" w:rsidR="002314CD" w:rsidRDefault="002314CD" w:rsidP="00E22526">
            <w:pPr>
              <w:pStyle w:val="TableParagraph"/>
              <w:tabs>
                <w:tab w:val="left" w:pos="2716"/>
              </w:tabs>
              <w:spacing w:before="5" w:line="212" w:lineRule="exact"/>
              <w:ind w:left="100" w:right="141"/>
              <w:jc w:val="both"/>
              <w:rPr>
                <w:sz w:val="20"/>
              </w:rPr>
            </w:pPr>
            <w:r>
              <w:rPr>
                <w:spacing w:val="-10"/>
                <w:w w:val="105"/>
                <w:sz w:val="20"/>
              </w:rPr>
              <w:t>4</w:t>
            </w:r>
          </w:p>
        </w:tc>
        <w:tc>
          <w:tcPr>
            <w:tcW w:w="1292" w:type="dxa"/>
          </w:tcPr>
          <w:p w14:paraId="62362DA1" w14:textId="77777777" w:rsidR="002314CD" w:rsidRDefault="002314CD" w:rsidP="00E22526">
            <w:pPr>
              <w:pStyle w:val="TableParagraph"/>
              <w:tabs>
                <w:tab w:val="left" w:pos="2716"/>
              </w:tabs>
              <w:ind w:right="141"/>
              <w:jc w:val="both"/>
              <w:rPr>
                <w:sz w:val="16"/>
              </w:rPr>
            </w:pPr>
          </w:p>
        </w:tc>
        <w:tc>
          <w:tcPr>
            <w:tcW w:w="1472" w:type="dxa"/>
          </w:tcPr>
          <w:p w14:paraId="53816C21" w14:textId="77777777" w:rsidR="002314CD" w:rsidRDefault="002314CD" w:rsidP="00E22526">
            <w:pPr>
              <w:pStyle w:val="TableParagraph"/>
              <w:tabs>
                <w:tab w:val="left" w:pos="2716"/>
              </w:tabs>
              <w:ind w:right="141"/>
              <w:jc w:val="both"/>
              <w:rPr>
                <w:sz w:val="16"/>
              </w:rPr>
            </w:pPr>
          </w:p>
        </w:tc>
        <w:tc>
          <w:tcPr>
            <w:tcW w:w="2452" w:type="dxa"/>
          </w:tcPr>
          <w:p w14:paraId="271E0462" w14:textId="77777777" w:rsidR="002314CD" w:rsidRDefault="002314CD" w:rsidP="00E22526">
            <w:pPr>
              <w:pStyle w:val="TableParagraph"/>
              <w:tabs>
                <w:tab w:val="left" w:pos="2716"/>
              </w:tabs>
              <w:ind w:right="141"/>
              <w:jc w:val="both"/>
              <w:rPr>
                <w:sz w:val="16"/>
              </w:rPr>
            </w:pPr>
          </w:p>
        </w:tc>
        <w:tc>
          <w:tcPr>
            <w:tcW w:w="1768" w:type="dxa"/>
          </w:tcPr>
          <w:p w14:paraId="459AE7A3" w14:textId="77777777" w:rsidR="002314CD" w:rsidRDefault="002314CD" w:rsidP="00E22526">
            <w:pPr>
              <w:pStyle w:val="TableParagraph"/>
              <w:tabs>
                <w:tab w:val="left" w:pos="2716"/>
              </w:tabs>
              <w:ind w:right="141"/>
              <w:jc w:val="both"/>
              <w:rPr>
                <w:sz w:val="16"/>
              </w:rPr>
            </w:pPr>
          </w:p>
        </w:tc>
        <w:tc>
          <w:tcPr>
            <w:tcW w:w="2578" w:type="dxa"/>
          </w:tcPr>
          <w:p w14:paraId="62B52F5B" w14:textId="77777777" w:rsidR="002314CD" w:rsidRDefault="002314CD" w:rsidP="00E22526">
            <w:pPr>
              <w:pStyle w:val="TableParagraph"/>
              <w:tabs>
                <w:tab w:val="left" w:pos="2716"/>
              </w:tabs>
              <w:ind w:right="141"/>
              <w:jc w:val="both"/>
              <w:rPr>
                <w:sz w:val="16"/>
              </w:rPr>
            </w:pPr>
          </w:p>
        </w:tc>
      </w:tr>
      <w:tr w:rsidR="002314CD" w14:paraId="1008BE83" w14:textId="77777777" w:rsidTr="00AB2394">
        <w:trPr>
          <w:trHeight w:val="237"/>
        </w:trPr>
        <w:tc>
          <w:tcPr>
            <w:tcW w:w="481" w:type="dxa"/>
          </w:tcPr>
          <w:p w14:paraId="38984BCE" w14:textId="77777777" w:rsidR="002314CD" w:rsidRDefault="002314CD" w:rsidP="00E22526">
            <w:pPr>
              <w:pStyle w:val="TableParagraph"/>
              <w:tabs>
                <w:tab w:val="left" w:pos="2716"/>
              </w:tabs>
              <w:spacing w:before="5" w:line="212" w:lineRule="exact"/>
              <w:ind w:left="100" w:right="141"/>
              <w:jc w:val="both"/>
              <w:rPr>
                <w:sz w:val="20"/>
              </w:rPr>
            </w:pPr>
            <w:r>
              <w:rPr>
                <w:spacing w:val="-10"/>
                <w:w w:val="105"/>
                <w:sz w:val="20"/>
              </w:rPr>
              <w:t>5</w:t>
            </w:r>
          </w:p>
        </w:tc>
        <w:tc>
          <w:tcPr>
            <w:tcW w:w="1292" w:type="dxa"/>
          </w:tcPr>
          <w:p w14:paraId="45A0DE93" w14:textId="77777777" w:rsidR="002314CD" w:rsidRDefault="002314CD" w:rsidP="00E22526">
            <w:pPr>
              <w:pStyle w:val="TableParagraph"/>
              <w:tabs>
                <w:tab w:val="left" w:pos="2716"/>
              </w:tabs>
              <w:ind w:right="141"/>
              <w:jc w:val="both"/>
              <w:rPr>
                <w:sz w:val="16"/>
              </w:rPr>
            </w:pPr>
          </w:p>
        </w:tc>
        <w:tc>
          <w:tcPr>
            <w:tcW w:w="1472" w:type="dxa"/>
          </w:tcPr>
          <w:p w14:paraId="478784D8" w14:textId="77777777" w:rsidR="002314CD" w:rsidRDefault="002314CD" w:rsidP="00E22526">
            <w:pPr>
              <w:pStyle w:val="TableParagraph"/>
              <w:tabs>
                <w:tab w:val="left" w:pos="2716"/>
              </w:tabs>
              <w:ind w:right="141"/>
              <w:jc w:val="both"/>
              <w:rPr>
                <w:sz w:val="16"/>
              </w:rPr>
            </w:pPr>
          </w:p>
        </w:tc>
        <w:tc>
          <w:tcPr>
            <w:tcW w:w="2452" w:type="dxa"/>
          </w:tcPr>
          <w:p w14:paraId="35002B56" w14:textId="77777777" w:rsidR="002314CD" w:rsidRDefault="002314CD" w:rsidP="00E22526">
            <w:pPr>
              <w:pStyle w:val="TableParagraph"/>
              <w:tabs>
                <w:tab w:val="left" w:pos="2716"/>
              </w:tabs>
              <w:ind w:right="141"/>
              <w:jc w:val="both"/>
              <w:rPr>
                <w:sz w:val="16"/>
              </w:rPr>
            </w:pPr>
          </w:p>
        </w:tc>
        <w:tc>
          <w:tcPr>
            <w:tcW w:w="1768" w:type="dxa"/>
          </w:tcPr>
          <w:p w14:paraId="628B460D" w14:textId="77777777" w:rsidR="002314CD" w:rsidRDefault="002314CD" w:rsidP="00E22526">
            <w:pPr>
              <w:pStyle w:val="TableParagraph"/>
              <w:tabs>
                <w:tab w:val="left" w:pos="2716"/>
              </w:tabs>
              <w:ind w:right="141"/>
              <w:jc w:val="both"/>
              <w:rPr>
                <w:sz w:val="16"/>
              </w:rPr>
            </w:pPr>
          </w:p>
        </w:tc>
        <w:tc>
          <w:tcPr>
            <w:tcW w:w="2578" w:type="dxa"/>
          </w:tcPr>
          <w:p w14:paraId="140B4953" w14:textId="77777777" w:rsidR="002314CD" w:rsidRDefault="002314CD" w:rsidP="00E22526">
            <w:pPr>
              <w:pStyle w:val="TableParagraph"/>
              <w:tabs>
                <w:tab w:val="left" w:pos="2716"/>
              </w:tabs>
              <w:ind w:right="141"/>
              <w:jc w:val="both"/>
              <w:rPr>
                <w:sz w:val="16"/>
              </w:rPr>
            </w:pPr>
          </w:p>
        </w:tc>
      </w:tr>
    </w:tbl>
    <w:p w14:paraId="5CC8DF8D" w14:textId="77777777" w:rsidR="002314CD" w:rsidRDefault="002314CD" w:rsidP="00E22526">
      <w:pPr>
        <w:tabs>
          <w:tab w:val="left" w:pos="1555"/>
        </w:tabs>
        <w:spacing w:before="87"/>
        <w:ind w:left="709" w:right="141"/>
        <w:jc w:val="both"/>
        <w:rPr>
          <w:sz w:val="20"/>
        </w:rPr>
      </w:pPr>
    </w:p>
    <w:p w14:paraId="0385BF32" w14:textId="77777777" w:rsidR="00427819" w:rsidRDefault="00427819" w:rsidP="00E22526">
      <w:pPr>
        <w:tabs>
          <w:tab w:val="left" w:pos="1555"/>
        </w:tabs>
        <w:spacing w:before="87"/>
        <w:ind w:left="709" w:right="141"/>
        <w:jc w:val="both"/>
        <w:rPr>
          <w:sz w:val="20"/>
        </w:rPr>
      </w:pPr>
    </w:p>
    <w:p w14:paraId="30A6CBC2" w14:textId="77777777" w:rsidR="00427819" w:rsidRDefault="00427819" w:rsidP="00E22526">
      <w:pPr>
        <w:tabs>
          <w:tab w:val="left" w:pos="1555"/>
        </w:tabs>
        <w:spacing w:before="87"/>
        <w:ind w:right="141"/>
        <w:jc w:val="both"/>
        <w:rPr>
          <w:sz w:val="20"/>
        </w:rPr>
      </w:pPr>
    </w:p>
    <w:p w14:paraId="2D7C15C5" w14:textId="77777777" w:rsidR="00427819" w:rsidRDefault="00427819" w:rsidP="00E22526">
      <w:pPr>
        <w:tabs>
          <w:tab w:val="left" w:pos="1555"/>
        </w:tabs>
        <w:spacing w:before="87"/>
        <w:ind w:right="141"/>
        <w:jc w:val="both"/>
        <w:rPr>
          <w:sz w:val="20"/>
        </w:rPr>
      </w:pPr>
    </w:p>
    <w:p w14:paraId="7C69E887" w14:textId="77777777" w:rsidR="00427819" w:rsidRDefault="00427819" w:rsidP="00E22526">
      <w:pPr>
        <w:tabs>
          <w:tab w:val="left" w:pos="1555"/>
        </w:tabs>
        <w:spacing w:before="87"/>
        <w:ind w:left="709" w:right="141"/>
        <w:jc w:val="both"/>
        <w:rPr>
          <w:sz w:val="20"/>
        </w:rPr>
      </w:pPr>
    </w:p>
    <w:p w14:paraId="3D88CF68" w14:textId="77777777" w:rsidR="00427819" w:rsidRDefault="00427819" w:rsidP="004E5D06">
      <w:pPr>
        <w:pStyle w:val="ListParagraph"/>
        <w:numPr>
          <w:ilvl w:val="1"/>
          <w:numId w:val="86"/>
        </w:numPr>
        <w:tabs>
          <w:tab w:val="left" w:pos="1148"/>
          <w:tab w:val="left" w:pos="2716"/>
        </w:tabs>
        <w:spacing w:before="221"/>
        <w:ind w:left="1148" w:right="141" w:hanging="676"/>
        <w:jc w:val="both"/>
        <w:rPr>
          <w:b/>
          <w:sz w:val="20"/>
        </w:rPr>
      </w:pPr>
      <w:r>
        <w:rPr>
          <w:b/>
          <w:w w:val="105"/>
          <w:sz w:val="20"/>
          <w:u w:val="single"/>
        </w:rPr>
        <w:t>FORM</w:t>
      </w:r>
      <w:r>
        <w:rPr>
          <w:b/>
          <w:spacing w:val="-8"/>
          <w:w w:val="105"/>
          <w:sz w:val="20"/>
          <w:u w:val="single"/>
        </w:rPr>
        <w:t xml:space="preserve"> </w:t>
      </w:r>
      <w:r>
        <w:rPr>
          <w:b/>
          <w:w w:val="105"/>
          <w:sz w:val="20"/>
          <w:u w:val="single"/>
        </w:rPr>
        <w:t>EXP</w:t>
      </w:r>
      <w:r>
        <w:rPr>
          <w:b/>
          <w:spacing w:val="-12"/>
          <w:w w:val="105"/>
          <w:sz w:val="20"/>
          <w:u w:val="single"/>
        </w:rPr>
        <w:t xml:space="preserve"> </w:t>
      </w:r>
      <w:r>
        <w:rPr>
          <w:b/>
          <w:w w:val="105"/>
          <w:sz w:val="20"/>
          <w:u w:val="single"/>
        </w:rPr>
        <w:t>-</w:t>
      </w:r>
      <w:r>
        <w:rPr>
          <w:b/>
          <w:spacing w:val="-7"/>
          <w:w w:val="105"/>
          <w:sz w:val="20"/>
          <w:u w:val="single"/>
        </w:rPr>
        <w:t xml:space="preserve"> </w:t>
      </w:r>
      <w:r>
        <w:rPr>
          <w:b/>
          <w:w w:val="105"/>
          <w:sz w:val="20"/>
          <w:u w:val="single"/>
        </w:rPr>
        <w:t>4.2</w:t>
      </w:r>
      <w:r>
        <w:rPr>
          <w:b/>
          <w:spacing w:val="-10"/>
          <w:w w:val="105"/>
          <w:sz w:val="20"/>
          <w:u w:val="single"/>
        </w:rPr>
        <w:t xml:space="preserve"> </w:t>
      </w:r>
      <w:r>
        <w:rPr>
          <w:b/>
          <w:w w:val="105"/>
          <w:sz w:val="20"/>
          <w:u w:val="single"/>
        </w:rPr>
        <w:t>(a)</w:t>
      </w:r>
      <w:r>
        <w:rPr>
          <w:b/>
          <w:spacing w:val="-6"/>
          <w:w w:val="105"/>
          <w:sz w:val="20"/>
          <w:u w:val="single"/>
        </w:rPr>
        <w:t xml:space="preserve"> </w:t>
      </w:r>
      <w:r>
        <w:rPr>
          <w:b/>
          <w:spacing w:val="-2"/>
          <w:w w:val="105"/>
          <w:sz w:val="20"/>
          <w:u w:val="single"/>
        </w:rPr>
        <w:t>(cont.)</w:t>
      </w:r>
    </w:p>
    <w:p w14:paraId="4489A2D8" w14:textId="77777777" w:rsidR="00427819" w:rsidRDefault="00427819" w:rsidP="00E22526">
      <w:pPr>
        <w:pStyle w:val="BodyText"/>
        <w:tabs>
          <w:tab w:val="left" w:pos="2716"/>
        </w:tabs>
        <w:spacing w:before="17"/>
        <w:ind w:right="141"/>
        <w:jc w:val="both"/>
        <w:rPr>
          <w:b/>
        </w:rPr>
      </w:pPr>
    </w:p>
    <w:p w14:paraId="6F391F0B" w14:textId="77777777" w:rsidR="00427819" w:rsidRDefault="00427819" w:rsidP="00E22526">
      <w:pPr>
        <w:tabs>
          <w:tab w:val="left" w:pos="2716"/>
        </w:tabs>
        <w:spacing w:before="1"/>
        <w:ind w:left="472" w:right="141"/>
        <w:jc w:val="both"/>
        <w:rPr>
          <w:b/>
          <w:sz w:val="20"/>
        </w:rPr>
      </w:pPr>
      <w:r>
        <w:rPr>
          <w:b/>
          <w:sz w:val="20"/>
        </w:rPr>
        <w:t>Specific</w:t>
      </w:r>
      <w:r>
        <w:rPr>
          <w:b/>
          <w:spacing w:val="20"/>
          <w:sz w:val="20"/>
        </w:rPr>
        <w:t xml:space="preserve"> </w:t>
      </w:r>
      <w:r>
        <w:rPr>
          <w:b/>
          <w:sz w:val="20"/>
        </w:rPr>
        <w:t>Construction</w:t>
      </w:r>
      <w:r>
        <w:rPr>
          <w:b/>
          <w:spacing w:val="23"/>
          <w:sz w:val="20"/>
        </w:rPr>
        <w:t xml:space="preserve"> </w:t>
      </w:r>
      <w:r>
        <w:rPr>
          <w:b/>
          <w:sz w:val="20"/>
        </w:rPr>
        <w:t>and</w:t>
      </w:r>
      <w:r>
        <w:rPr>
          <w:b/>
          <w:spacing w:val="22"/>
          <w:sz w:val="20"/>
        </w:rPr>
        <w:t xml:space="preserve"> </w:t>
      </w:r>
      <w:r>
        <w:rPr>
          <w:b/>
          <w:sz w:val="20"/>
        </w:rPr>
        <w:t>Contract</w:t>
      </w:r>
      <w:r>
        <w:rPr>
          <w:b/>
          <w:spacing w:val="20"/>
          <w:sz w:val="20"/>
        </w:rPr>
        <w:t xml:space="preserve"> </w:t>
      </w:r>
      <w:r>
        <w:rPr>
          <w:b/>
          <w:sz w:val="20"/>
        </w:rPr>
        <w:t>Management</w:t>
      </w:r>
      <w:r>
        <w:rPr>
          <w:b/>
          <w:spacing w:val="26"/>
          <w:sz w:val="20"/>
        </w:rPr>
        <w:t xml:space="preserve"> </w:t>
      </w:r>
      <w:r>
        <w:rPr>
          <w:b/>
          <w:sz w:val="20"/>
        </w:rPr>
        <w:t>Experience</w:t>
      </w:r>
      <w:r>
        <w:rPr>
          <w:b/>
          <w:spacing w:val="19"/>
          <w:sz w:val="20"/>
        </w:rPr>
        <w:t xml:space="preserve"> </w:t>
      </w:r>
      <w:r>
        <w:rPr>
          <w:b/>
          <w:spacing w:val="-2"/>
          <w:sz w:val="20"/>
        </w:rPr>
        <w:t>(cont.)</w:t>
      </w:r>
    </w:p>
    <w:p w14:paraId="7D68DC62" w14:textId="77777777" w:rsidR="00427819" w:rsidRDefault="00427819" w:rsidP="00E22526">
      <w:pPr>
        <w:pStyle w:val="BodyText"/>
        <w:tabs>
          <w:tab w:val="left" w:pos="2716"/>
        </w:tabs>
        <w:spacing w:before="7"/>
        <w:ind w:right="141"/>
        <w:jc w:val="both"/>
        <w:rPr>
          <w:b/>
        </w:rPr>
      </w:pP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52"/>
        <w:gridCol w:w="5078"/>
      </w:tblGrid>
      <w:tr w:rsidR="00427819" w14:paraId="247BEECC" w14:textId="77777777" w:rsidTr="00AB2394">
        <w:trPr>
          <w:trHeight w:val="474"/>
        </w:trPr>
        <w:tc>
          <w:tcPr>
            <w:tcW w:w="3552" w:type="dxa"/>
          </w:tcPr>
          <w:p w14:paraId="3ADB9151" w14:textId="77777777" w:rsidR="00427819" w:rsidRDefault="00427819" w:rsidP="00E22526">
            <w:pPr>
              <w:pStyle w:val="TableParagraph"/>
              <w:tabs>
                <w:tab w:val="left" w:pos="2716"/>
              </w:tabs>
              <w:spacing w:before="7"/>
              <w:ind w:left="4" w:right="141"/>
              <w:jc w:val="both"/>
              <w:rPr>
                <w:b/>
                <w:sz w:val="20"/>
              </w:rPr>
            </w:pPr>
            <w:r>
              <w:rPr>
                <w:b/>
                <w:sz w:val="20"/>
              </w:rPr>
              <w:t>Similar</w:t>
            </w:r>
            <w:r>
              <w:rPr>
                <w:b/>
                <w:spacing w:val="19"/>
                <w:sz w:val="20"/>
              </w:rPr>
              <w:t xml:space="preserve"> </w:t>
            </w:r>
            <w:r>
              <w:rPr>
                <w:b/>
                <w:sz w:val="20"/>
              </w:rPr>
              <w:t>Contract</w:t>
            </w:r>
            <w:r>
              <w:rPr>
                <w:b/>
                <w:spacing w:val="19"/>
                <w:sz w:val="20"/>
              </w:rPr>
              <w:t xml:space="preserve"> </w:t>
            </w:r>
            <w:r>
              <w:rPr>
                <w:b/>
                <w:spacing w:val="-5"/>
                <w:sz w:val="20"/>
              </w:rPr>
              <w:t>No.</w:t>
            </w:r>
          </w:p>
        </w:tc>
        <w:tc>
          <w:tcPr>
            <w:tcW w:w="5078" w:type="dxa"/>
          </w:tcPr>
          <w:p w14:paraId="146291B1" w14:textId="77777777" w:rsidR="00427819" w:rsidRDefault="00427819" w:rsidP="00E22526">
            <w:pPr>
              <w:pStyle w:val="TableParagraph"/>
              <w:tabs>
                <w:tab w:val="left" w:pos="2716"/>
              </w:tabs>
              <w:spacing w:before="7"/>
              <w:ind w:left="4" w:right="141"/>
              <w:jc w:val="both"/>
              <w:rPr>
                <w:b/>
                <w:sz w:val="20"/>
              </w:rPr>
            </w:pPr>
            <w:r>
              <w:rPr>
                <w:b/>
                <w:spacing w:val="-2"/>
                <w:w w:val="105"/>
                <w:sz w:val="20"/>
              </w:rPr>
              <w:t>Information</w:t>
            </w:r>
          </w:p>
        </w:tc>
      </w:tr>
      <w:tr w:rsidR="00427819" w14:paraId="43CEBB2F" w14:textId="77777777" w:rsidTr="00AB2394">
        <w:trPr>
          <w:trHeight w:val="474"/>
        </w:trPr>
        <w:tc>
          <w:tcPr>
            <w:tcW w:w="3552" w:type="dxa"/>
          </w:tcPr>
          <w:p w14:paraId="4184C421" w14:textId="1CE8543D" w:rsidR="00427819" w:rsidRDefault="00427819" w:rsidP="00E22526">
            <w:pPr>
              <w:pStyle w:val="TableParagraph"/>
              <w:tabs>
                <w:tab w:val="left" w:pos="2716"/>
              </w:tabs>
              <w:spacing w:line="230" w:lineRule="atLeast"/>
              <w:ind w:left="4" w:right="141"/>
              <w:jc w:val="both"/>
              <w:rPr>
                <w:sz w:val="20"/>
              </w:rPr>
            </w:pPr>
            <w:r>
              <w:rPr>
                <w:w w:val="105"/>
                <w:sz w:val="20"/>
              </w:rPr>
              <w:t>Description</w:t>
            </w:r>
            <w:r>
              <w:rPr>
                <w:spacing w:val="-14"/>
                <w:w w:val="105"/>
                <w:sz w:val="20"/>
              </w:rPr>
              <w:t xml:space="preserve"> </w:t>
            </w:r>
            <w:r>
              <w:rPr>
                <w:w w:val="105"/>
                <w:sz w:val="20"/>
              </w:rPr>
              <w:t>of</w:t>
            </w:r>
            <w:r>
              <w:rPr>
                <w:spacing w:val="-13"/>
                <w:w w:val="105"/>
                <w:sz w:val="20"/>
              </w:rPr>
              <w:t xml:space="preserve"> </w:t>
            </w:r>
            <w:r>
              <w:rPr>
                <w:w w:val="105"/>
                <w:sz w:val="20"/>
              </w:rPr>
              <w:t>the</w:t>
            </w:r>
            <w:r>
              <w:rPr>
                <w:spacing w:val="-13"/>
                <w:w w:val="105"/>
                <w:sz w:val="20"/>
              </w:rPr>
              <w:t xml:space="preserve"> </w:t>
            </w:r>
            <w:r>
              <w:rPr>
                <w:w w:val="105"/>
                <w:sz w:val="20"/>
              </w:rPr>
              <w:t>similarity</w:t>
            </w:r>
            <w:r>
              <w:rPr>
                <w:spacing w:val="-13"/>
                <w:w w:val="105"/>
                <w:sz w:val="20"/>
              </w:rPr>
              <w:t xml:space="preserve"> </w:t>
            </w:r>
            <w:r>
              <w:rPr>
                <w:w w:val="105"/>
                <w:sz w:val="20"/>
              </w:rPr>
              <w:t>in</w:t>
            </w:r>
            <w:r>
              <w:rPr>
                <w:spacing w:val="-13"/>
                <w:w w:val="105"/>
                <w:sz w:val="20"/>
              </w:rPr>
              <w:t xml:space="preserve"> </w:t>
            </w:r>
            <w:r>
              <w:rPr>
                <w:w w:val="105"/>
                <w:sz w:val="20"/>
              </w:rPr>
              <w:t>accordance with Sub-Factor</w:t>
            </w:r>
            <w:proofErr w:type="gramStart"/>
            <w:r>
              <w:rPr>
                <w:w w:val="105"/>
                <w:sz w:val="20"/>
              </w:rPr>
              <w:t xml:space="preserve"> </w:t>
            </w:r>
            <w:r w:rsidR="00426A4A">
              <w:rPr>
                <w:w w:val="105"/>
                <w:sz w:val="20"/>
              </w:rPr>
              <w:t>..</w:t>
            </w:r>
            <w:proofErr w:type="gramEnd"/>
            <w:r>
              <w:rPr>
                <w:w w:val="105"/>
                <w:sz w:val="20"/>
              </w:rPr>
              <w:t xml:space="preserve"> of Section</w:t>
            </w:r>
            <w:proofErr w:type="gramStart"/>
            <w:r>
              <w:rPr>
                <w:w w:val="105"/>
                <w:sz w:val="20"/>
              </w:rPr>
              <w:t xml:space="preserve"> </w:t>
            </w:r>
            <w:r w:rsidR="000F7FD8">
              <w:rPr>
                <w:w w:val="105"/>
                <w:sz w:val="20"/>
              </w:rPr>
              <w:t>..</w:t>
            </w:r>
            <w:proofErr w:type="gramEnd"/>
            <w:r>
              <w:rPr>
                <w:w w:val="105"/>
                <w:sz w:val="20"/>
              </w:rPr>
              <w:t>:</w:t>
            </w:r>
          </w:p>
        </w:tc>
        <w:tc>
          <w:tcPr>
            <w:tcW w:w="5078" w:type="dxa"/>
          </w:tcPr>
          <w:p w14:paraId="1D64EC6C" w14:textId="77777777" w:rsidR="00427819" w:rsidRDefault="00427819" w:rsidP="00E22526">
            <w:pPr>
              <w:pStyle w:val="TableParagraph"/>
              <w:tabs>
                <w:tab w:val="left" w:pos="2716"/>
              </w:tabs>
              <w:ind w:right="141"/>
              <w:jc w:val="both"/>
              <w:rPr>
                <w:sz w:val="20"/>
              </w:rPr>
            </w:pPr>
          </w:p>
        </w:tc>
      </w:tr>
      <w:tr w:rsidR="00427819" w14:paraId="527D9248" w14:textId="77777777" w:rsidTr="00AB2394">
        <w:trPr>
          <w:trHeight w:val="238"/>
        </w:trPr>
        <w:tc>
          <w:tcPr>
            <w:tcW w:w="3552" w:type="dxa"/>
          </w:tcPr>
          <w:p w14:paraId="6CEFCCA5" w14:textId="77777777" w:rsidR="00427819" w:rsidRDefault="00427819" w:rsidP="00E22526">
            <w:pPr>
              <w:pStyle w:val="TableParagraph"/>
              <w:tabs>
                <w:tab w:val="left" w:pos="681"/>
                <w:tab w:val="left" w:pos="2716"/>
              </w:tabs>
              <w:spacing w:before="7" w:line="211" w:lineRule="exact"/>
              <w:ind w:left="4" w:right="141"/>
              <w:jc w:val="both"/>
              <w:rPr>
                <w:sz w:val="20"/>
              </w:rPr>
            </w:pPr>
            <w:r>
              <w:rPr>
                <w:spacing w:val="-5"/>
                <w:w w:val="105"/>
                <w:sz w:val="20"/>
              </w:rPr>
              <w:t>1.</w:t>
            </w:r>
            <w:r>
              <w:rPr>
                <w:sz w:val="20"/>
              </w:rPr>
              <w:tab/>
            </w:r>
            <w:r>
              <w:rPr>
                <w:spacing w:val="-2"/>
                <w:w w:val="105"/>
                <w:sz w:val="20"/>
              </w:rPr>
              <w:t>Amount</w:t>
            </w:r>
          </w:p>
        </w:tc>
        <w:tc>
          <w:tcPr>
            <w:tcW w:w="5078" w:type="dxa"/>
          </w:tcPr>
          <w:p w14:paraId="468AB639" w14:textId="77777777" w:rsidR="00427819" w:rsidRDefault="00427819" w:rsidP="00E22526">
            <w:pPr>
              <w:pStyle w:val="TableParagraph"/>
              <w:tabs>
                <w:tab w:val="left" w:pos="2716"/>
              </w:tabs>
              <w:ind w:right="141"/>
              <w:jc w:val="both"/>
              <w:rPr>
                <w:sz w:val="16"/>
              </w:rPr>
            </w:pPr>
          </w:p>
        </w:tc>
      </w:tr>
      <w:tr w:rsidR="00427819" w14:paraId="1FC2E27C" w14:textId="77777777" w:rsidTr="00AB2394">
        <w:trPr>
          <w:trHeight w:val="474"/>
        </w:trPr>
        <w:tc>
          <w:tcPr>
            <w:tcW w:w="3552" w:type="dxa"/>
          </w:tcPr>
          <w:p w14:paraId="3661AB60" w14:textId="77777777" w:rsidR="00427819" w:rsidRDefault="00427819" w:rsidP="00E22526">
            <w:pPr>
              <w:pStyle w:val="TableParagraph"/>
              <w:tabs>
                <w:tab w:val="left" w:pos="681"/>
                <w:tab w:val="left" w:pos="2716"/>
              </w:tabs>
              <w:spacing w:before="4"/>
              <w:ind w:left="4" w:right="141"/>
              <w:jc w:val="both"/>
              <w:rPr>
                <w:sz w:val="20"/>
              </w:rPr>
            </w:pPr>
            <w:r>
              <w:rPr>
                <w:spacing w:val="-5"/>
                <w:w w:val="105"/>
                <w:sz w:val="20"/>
              </w:rPr>
              <w:t>2.</w:t>
            </w:r>
            <w:r>
              <w:rPr>
                <w:sz w:val="20"/>
              </w:rPr>
              <w:tab/>
            </w:r>
            <w:r>
              <w:rPr>
                <w:w w:val="105"/>
                <w:sz w:val="20"/>
              </w:rPr>
              <w:t>Physical</w:t>
            </w:r>
            <w:r>
              <w:rPr>
                <w:spacing w:val="-14"/>
                <w:w w:val="105"/>
                <w:sz w:val="20"/>
              </w:rPr>
              <w:t xml:space="preserve"> </w:t>
            </w:r>
            <w:r>
              <w:rPr>
                <w:w w:val="105"/>
                <w:sz w:val="20"/>
              </w:rPr>
              <w:t>size</w:t>
            </w:r>
            <w:r>
              <w:rPr>
                <w:spacing w:val="-13"/>
                <w:w w:val="105"/>
                <w:sz w:val="20"/>
              </w:rPr>
              <w:t xml:space="preserve"> </w:t>
            </w:r>
            <w:r>
              <w:rPr>
                <w:w w:val="105"/>
                <w:sz w:val="20"/>
              </w:rPr>
              <w:t>of</w:t>
            </w:r>
            <w:r>
              <w:rPr>
                <w:spacing w:val="-12"/>
                <w:w w:val="105"/>
                <w:sz w:val="20"/>
              </w:rPr>
              <w:t xml:space="preserve"> </w:t>
            </w:r>
            <w:r>
              <w:rPr>
                <w:w w:val="105"/>
                <w:sz w:val="20"/>
              </w:rPr>
              <w:t>required</w:t>
            </w:r>
            <w:r>
              <w:rPr>
                <w:spacing w:val="-13"/>
                <w:w w:val="105"/>
                <w:sz w:val="20"/>
              </w:rPr>
              <w:t xml:space="preserve"> </w:t>
            </w:r>
            <w:r>
              <w:rPr>
                <w:spacing w:val="-4"/>
                <w:w w:val="105"/>
                <w:sz w:val="20"/>
              </w:rPr>
              <w:t>works</w:t>
            </w:r>
          </w:p>
          <w:p w14:paraId="5BF845D5" w14:textId="77777777" w:rsidR="00427819" w:rsidRDefault="00427819" w:rsidP="00E22526">
            <w:pPr>
              <w:pStyle w:val="TableParagraph"/>
              <w:tabs>
                <w:tab w:val="left" w:pos="2716"/>
              </w:tabs>
              <w:spacing w:before="10" w:line="211" w:lineRule="exact"/>
              <w:ind w:left="4" w:right="141"/>
              <w:jc w:val="both"/>
              <w:rPr>
                <w:sz w:val="20"/>
              </w:rPr>
            </w:pPr>
            <w:r>
              <w:rPr>
                <w:spacing w:val="-2"/>
                <w:w w:val="105"/>
                <w:sz w:val="20"/>
              </w:rPr>
              <w:t>items</w:t>
            </w:r>
          </w:p>
        </w:tc>
        <w:tc>
          <w:tcPr>
            <w:tcW w:w="5078" w:type="dxa"/>
          </w:tcPr>
          <w:p w14:paraId="5E9BF2EA" w14:textId="77777777" w:rsidR="00427819" w:rsidRDefault="00427819" w:rsidP="00E22526">
            <w:pPr>
              <w:pStyle w:val="TableParagraph"/>
              <w:tabs>
                <w:tab w:val="left" w:pos="2716"/>
              </w:tabs>
              <w:ind w:right="141"/>
              <w:jc w:val="both"/>
              <w:rPr>
                <w:sz w:val="20"/>
              </w:rPr>
            </w:pPr>
          </w:p>
        </w:tc>
      </w:tr>
      <w:tr w:rsidR="00427819" w14:paraId="1E60F0BF" w14:textId="77777777" w:rsidTr="00AB2394">
        <w:trPr>
          <w:trHeight w:val="238"/>
        </w:trPr>
        <w:tc>
          <w:tcPr>
            <w:tcW w:w="3552" w:type="dxa"/>
          </w:tcPr>
          <w:p w14:paraId="127782F8" w14:textId="77777777" w:rsidR="00427819" w:rsidRDefault="00427819" w:rsidP="00E22526">
            <w:pPr>
              <w:pStyle w:val="TableParagraph"/>
              <w:tabs>
                <w:tab w:val="left" w:pos="681"/>
                <w:tab w:val="left" w:pos="2716"/>
              </w:tabs>
              <w:spacing w:before="4" w:line="215" w:lineRule="exact"/>
              <w:ind w:left="4" w:right="141"/>
              <w:jc w:val="both"/>
              <w:rPr>
                <w:sz w:val="20"/>
              </w:rPr>
            </w:pPr>
            <w:r>
              <w:rPr>
                <w:spacing w:val="-5"/>
                <w:w w:val="105"/>
                <w:sz w:val="20"/>
              </w:rPr>
              <w:t>3.</w:t>
            </w:r>
            <w:r>
              <w:rPr>
                <w:sz w:val="20"/>
              </w:rPr>
              <w:tab/>
            </w:r>
            <w:r>
              <w:rPr>
                <w:spacing w:val="-2"/>
                <w:w w:val="105"/>
                <w:sz w:val="20"/>
              </w:rPr>
              <w:t>Complexity</w:t>
            </w:r>
          </w:p>
        </w:tc>
        <w:tc>
          <w:tcPr>
            <w:tcW w:w="5078" w:type="dxa"/>
          </w:tcPr>
          <w:p w14:paraId="0DE8285B" w14:textId="77777777" w:rsidR="00427819" w:rsidRDefault="00427819" w:rsidP="00E22526">
            <w:pPr>
              <w:pStyle w:val="TableParagraph"/>
              <w:tabs>
                <w:tab w:val="left" w:pos="2716"/>
              </w:tabs>
              <w:ind w:right="141"/>
              <w:jc w:val="both"/>
              <w:rPr>
                <w:sz w:val="16"/>
              </w:rPr>
            </w:pPr>
          </w:p>
        </w:tc>
      </w:tr>
      <w:tr w:rsidR="00427819" w14:paraId="1447BD8D" w14:textId="77777777" w:rsidTr="00AB2394">
        <w:trPr>
          <w:trHeight w:val="235"/>
        </w:trPr>
        <w:tc>
          <w:tcPr>
            <w:tcW w:w="3552" w:type="dxa"/>
          </w:tcPr>
          <w:p w14:paraId="08008005" w14:textId="77777777" w:rsidR="00427819" w:rsidRDefault="00427819" w:rsidP="00E22526">
            <w:pPr>
              <w:pStyle w:val="TableParagraph"/>
              <w:tabs>
                <w:tab w:val="left" w:pos="681"/>
                <w:tab w:val="left" w:pos="2716"/>
              </w:tabs>
              <w:spacing w:before="5" w:line="211" w:lineRule="exact"/>
              <w:ind w:left="4" w:right="141"/>
              <w:jc w:val="both"/>
              <w:rPr>
                <w:sz w:val="20"/>
              </w:rPr>
            </w:pPr>
            <w:r>
              <w:rPr>
                <w:spacing w:val="-5"/>
                <w:w w:val="105"/>
                <w:sz w:val="20"/>
              </w:rPr>
              <w:t>4.</w:t>
            </w:r>
            <w:r>
              <w:rPr>
                <w:sz w:val="20"/>
              </w:rPr>
              <w:tab/>
            </w:r>
            <w:r>
              <w:rPr>
                <w:spacing w:val="-2"/>
                <w:w w:val="105"/>
                <w:sz w:val="20"/>
              </w:rPr>
              <w:t>Methods/Technology</w:t>
            </w:r>
          </w:p>
        </w:tc>
        <w:tc>
          <w:tcPr>
            <w:tcW w:w="5078" w:type="dxa"/>
          </w:tcPr>
          <w:p w14:paraId="163BEEE0" w14:textId="77777777" w:rsidR="00427819" w:rsidRDefault="00427819" w:rsidP="00E22526">
            <w:pPr>
              <w:pStyle w:val="TableParagraph"/>
              <w:tabs>
                <w:tab w:val="left" w:pos="2716"/>
              </w:tabs>
              <w:ind w:right="141"/>
              <w:jc w:val="both"/>
              <w:rPr>
                <w:sz w:val="16"/>
              </w:rPr>
            </w:pPr>
          </w:p>
        </w:tc>
      </w:tr>
      <w:tr w:rsidR="00427819" w14:paraId="31EFD9F6" w14:textId="77777777" w:rsidTr="00AB2394">
        <w:trPr>
          <w:trHeight w:val="474"/>
        </w:trPr>
        <w:tc>
          <w:tcPr>
            <w:tcW w:w="3552" w:type="dxa"/>
          </w:tcPr>
          <w:p w14:paraId="1F3F8A37" w14:textId="77777777" w:rsidR="00427819" w:rsidRDefault="00427819" w:rsidP="00E22526">
            <w:pPr>
              <w:pStyle w:val="TableParagraph"/>
              <w:tabs>
                <w:tab w:val="left" w:pos="681"/>
                <w:tab w:val="left" w:pos="2716"/>
              </w:tabs>
              <w:spacing w:before="4"/>
              <w:ind w:left="4" w:right="141"/>
              <w:jc w:val="both"/>
              <w:rPr>
                <w:sz w:val="20"/>
              </w:rPr>
            </w:pPr>
            <w:r>
              <w:rPr>
                <w:spacing w:val="-5"/>
                <w:sz w:val="20"/>
              </w:rPr>
              <w:t>5.</w:t>
            </w:r>
            <w:r>
              <w:rPr>
                <w:sz w:val="20"/>
              </w:rPr>
              <w:tab/>
              <w:t>Construction</w:t>
            </w:r>
            <w:r>
              <w:rPr>
                <w:spacing w:val="13"/>
                <w:sz w:val="20"/>
              </w:rPr>
              <w:t xml:space="preserve"> </w:t>
            </w:r>
            <w:r>
              <w:rPr>
                <w:sz w:val="20"/>
              </w:rPr>
              <w:t>rate</w:t>
            </w:r>
            <w:r>
              <w:rPr>
                <w:spacing w:val="15"/>
                <w:sz w:val="20"/>
              </w:rPr>
              <w:t xml:space="preserve"> </w:t>
            </w:r>
            <w:r>
              <w:rPr>
                <w:sz w:val="20"/>
              </w:rPr>
              <w:t>for</w:t>
            </w:r>
            <w:r>
              <w:rPr>
                <w:spacing w:val="13"/>
                <w:sz w:val="20"/>
              </w:rPr>
              <w:t xml:space="preserve"> </w:t>
            </w:r>
            <w:r>
              <w:rPr>
                <w:spacing w:val="-5"/>
                <w:sz w:val="20"/>
              </w:rPr>
              <w:t>key</w:t>
            </w:r>
          </w:p>
          <w:p w14:paraId="63A6181A" w14:textId="77777777" w:rsidR="00427819" w:rsidRDefault="00427819" w:rsidP="00E22526">
            <w:pPr>
              <w:pStyle w:val="TableParagraph"/>
              <w:tabs>
                <w:tab w:val="left" w:pos="2716"/>
              </w:tabs>
              <w:spacing w:before="10" w:line="211" w:lineRule="exact"/>
              <w:ind w:left="4" w:right="141"/>
              <w:jc w:val="both"/>
              <w:rPr>
                <w:sz w:val="20"/>
              </w:rPr>
            </w:pPr>
            <w:r>
              <w:rPr>
                <w:spacing w:val="-2"/>
                <w:w w:val="105"/>
                <w:sz w:val="20"/>
              </w:rPr>
              <w:t>activities</w:t>
            </w:r>
          </w:p>
        </w:tc>
        <w:tc>
          <w:tcPr>
            <w:tcW w:w="5078" w:type="dxa"/>
          </w:tcPr>
          <w:p w14:paraId="75F77928" w14:textId="77777777" w:rsidR="00427819" w:rsidRDefault="00427819" w:rsidP="00E22526">
            <w:pPr>
              <w:pStyle w:val="TableParagraph"/>
              <w:tabs>
                <w:tab w:val="left" w:pos="2716"/>
              </w:tabs>
              <w:ind w:right="141"/>
              <w:jc w:val="both"/>
              <w:rPr>
                <w:sz w:val="20"/>
              </w:rPr>
            </w:pPr>
          </w:p>
        </w:tc>
      </w:tr>
      <w:tr w:rsidR="00427819" w14:paraId="79F68268" w14:textId="77777777" w:rsidTr="00AB2394">
        <w:trPr>
          <w:trHeight w:val="238"/>
        </w:trPr>
        <w:tc>
          <w:tcPr>
            <w:tcW w:w="3552" w:type="dxa"/>
          </w:tcPr>
          <w:p w14:paraId="59897188" w14:textId="77777777" w:rsidR="00427819" w:rsidRDefault="00427819" w:rsidP="00E22526">
            <w:pPr>
              <w:pStyle w:val="TableParagraph"/>
              <w:tabs>
                <w:tab w:val="left" w:pos="681"/>
                <w:tab w:val="left" w:pos="2716"/>
              </w:tabs>
              <w:spacing w:before="4" w:line="215" w:lineRule="exact"/>
              <w:ind w:left="4" w:right="141"/>
              <w:jc w:val="both"/>
              <w:rPr>
                <w:sz w:val="20"/>
              </w:rPr>
            </w:pPr>
            <w:r>
              <w:rPr>
                <w:spacing w:val="-5"/>
                <w:w w:val="105"/>
                <w:sz w:val="20"/>
              </w:rPr>
              <w:t>6.</w:t>
            </w:r>
            <w:r>
              <w:rPr>
                <w:sz w:val="20"/>
              </w:rPr>
              <w:tab/>
            </w:r>
            <w:r>
              <w:rPr>
                <w:w w:val="105"/>
                <w:sz w:val="20"/>
              </w:rPr>
              <w:t>Other</w:t>
            </w:r>
            <w:r>
              <w:rPr>
                <w:spacing w:val="-10"/>
                <w:w w:val="105"/>
                <w:sz w:val="20"/>
              </w:rPr>
              <w:t xml:space="preserve"> </w:t>
            </w:r>
            <w:r>
              <w:rPr>
                <w:spacing w:val="-2"/>
                <w:w w:val="105"/>
                <w:sz w:val="20"/>
              </w:rPr>
              <w:t>Characteristics</w:t>
            </w:r>
          </w:p>
        </w:tc>
        <w:tc>
          <w:tcPr>
            <w:tcW w:w="5078" w:type="dxa"/>
          </w:tcPr>
          <w:p w14:paraId="08D54CF8" w14:textId="77777777" w:rsidR="00427819" w:rsidRDefault="00427819" w:rsidP="00E22526">
            <w:pPr>
              <w:pStyle w:val="TableParagraph"/>
              <w:tabs>
                <w:tab w:val="left" w:pos="2716"/>
              </w:tabs>
              <w:ind w:right="141"/>
              <w:jc w:val="both"/>
              <w:rPr>
                <w:sz w:val="16"/>
              </w:rPr>
            </w:pPr>
          </w:p>
        </w:tc>
      </w:tr>
    </w:tbl>
    <w:p w14:paraId="727D999A" w14:textId="77777777" w:rsidR="00427819" w:rsidRDefault="00427819" w:rsidP="00E22526">
      <w:pPr>
        <w:tabs>
          <w:tab w:val="left" w:pos="2716"/>
        </w:tabs>
        <w:ind w:right="141"/>
        <w:jc w:val="both"/>
        <w:sectPr w:rsidR="00427819" w:rsidSect="003928EC">
          <w:pgSz w:w="12240" w:h="15840" w:code="1"/>
          <w:pgMar w:top="1135" w:right="1440" w:bottom="1134" w:left="1440" w:header="0" w:footer="234" w:gutter="0"/>
          <w:cols w:space="720"/>
        </w:sectPr>
      </w:pPr>
    </w:p>
    <w:p w14:paraId="6797ACE0" w14:textId="77777777" w:rsidR="00427819" w:rsidRDefault="00427819" w:rsidP="00F9089C">
      <w:pPr>
        <w:pStyle w:val="Heading3"/>
        <w:tabs>
          <w:tab w:val="left" w:pos="2716"/>
        </w:tabs>
        <w:ind w:left="0" w:right="141"/>
        <w:jc w:val="both"/>
      </w:pPr>
      <w:bookmarkStart w:id="52" w:name="_TOC_250030"/>
      <w:bookmarkStart w:id="53" w:name="_Toc218155747"/>
      <w:r>
        <w:rPr>
          <w:color w:val="221F1F"/>
        </w:rPr>
        <w:lastRenderedPageBreak/>
        <w:t>OTHER</w:t>
      </w:r>
      <w:r>
        <w:rPr>
          <w:color w:val="221F1F"/>
          <w:spacing w:val="18"/>
        </w:rPr>
        <w:t xml:space="preserve"> </w:t>
      </w:r>
      <w:bookmarkEnd w:id="52"/>
      <w:r>
        <w:rPr>
          <w:color w:val="221F1F"/>
          <w:spacing w:val="-4"/>
        </w:rPr>
        <w:t>FORMS</w:t>
      </w:r>
      <w:bookmarkEnd w:id="53"/>
    </w:p>
    <w:p w14:paraId="40CFFFDE" w14:textId="77777777" w:rsidR="00427819" w:rsidRDefault="00427819" w:rsidP="004E5D06">
      <w:pPr>
        <w:pStyle w:val="ListParagraph"/>
        <w:numPr>
          <w:ilvl w:val="1"/>
          <w:numId w:val="90"/>
        </w:numPr>
        <w:tabs>
          <w:tab w:val="left" w:pos="1119"/>
          <w:tab w:val="left" w:pos="2716"/>
        </w:tabs>
        <w:spacing w:before="247"/>
        <w:ind w:left="1119" w:right="141" w:hanging="522"/>
        <w:jc w:val="both"/>
        <w:rPr>
          <w:b/>
          <w:color w:val="221F1F"/>
        </w:rPr>
      </w:pPr>
      <w:bookmarkStart w:id="54" w:name="_TOC_250029"/>
      <w:r>
        <w:rPr>
          <w:b/>
          <w:color w:val="221F1F"/>
        </w:rPr>
        <w:t>FORM</w:t>
      </w:r>
      <w:r>
        <w:rPr>
          <w:b/>
          <w:color w:val="221F1F"/>
          <w:spacing w:val="9"/>
        </w:rPr>
        <w:t xml:space="preserve"> </w:t>
      </w:r>
      <w:r>
        <w:rPr>
          <w:b/>
          <w:color w:val="221F1F"/>
        </w:rPr>
        <w:t>OF</w:t>
      </w:r>
      <w:r>
        <w:rPr>
          <w:b/>
          <w:color w:val="221F1F"/>
          <w:spacing w:val="11"/>
        </w:rPr>
        <w:t xml:space="preserve"> </w:t>
      </w:r>
      <w:bookmarkEnd w:id="54"/>
      <w:r>
        <w:rPr>
          <w:b/>
          <w:color w:val="221F1F"/>
          <w:spacing w:val="-2"/>
        </w:rPr>
        <w:t>TENDER</w:t>
      </w:r>
    </w:p>
    <w:p w14:paraId="0697B01C" w14:textId="77777777" w:rsidR="00427819" w:rsidRDefault="00427819" w:rsidP="00E22526">
      <w:pPr>
        <w:pStyle w:val="Heading2"/>
        <w:tabs>
          <w:tab w:val="left" w:pos="2716"/>
        </w:tabs>
        <w:spacing w:before="172"/>
        <w:ind w:left="695" w:right="141"/>
        <w:jc w:val="both"/>
        <w:rPr>
          <w:b w:val="0"/>
        </w:rPr>
      </w:pPr>
      <w:bookmarkStart w:id="55" w:name="_Toc218155748"/>
      <w:r>
        <w:rPr>
          <w:color w:val="221F1F"/>
        </w:rPr>
        <w:t>(Amended</w:t>
      </w:r>
      <w:r>
        <w:rPr>
          <w:color w:val="221F1F"/>
          <w:spacing w:val="4"/>
        </w:rPr>
        <w:t xml:space="preserve"> </w:t>
      </w:r>
      <w:r>
        <w:rPr>
          <w:color w:val="221F1F"/>
        </w:rPr>
        <w:t>and</w:t>
      </w:r>
      <w:r>
        <w:rPr>
          <w:color w:val="221F1F"/>
          <w:spacing w:val="5"/>
        </w:rPr>
        <w:t xml:space="preserve"> </w:t>
      </w:r>
      <w:r>
        <w:rPr>
          <w:color w:val="221F1F"/>
        </w:rPr>
        <w:t>issued</w:t>
      </w:r>
      <w:r>
        <w:rPr>
          <w:color w:val="221F1F"/>
          <w:spacing w:val="6"/>
        </w:rPr>
        <w:t xml:space="preserve"> </w:t>
      </w:r>
      <w:r>
        <w:rPr>
          <w:color w:val="221F1F"/>
        </w:rPr>
        <w:t>pursuant</w:t>
      </w:r>
      <w:r>
        <w:rPr>
          <w:color w:val="221F1F"/>
          <w:spacing w:val="6"/>
        </w:rPr>
        <w:t xml:space="preserve"> </w:t>
      </w:r>
      <w:r>
        <w:rPr>
          <w:color w:val="221F1F"/>
        </w:rPr>
        <w:t>to</w:t>
      </w:r>
      <w:r>
        <w:rPr>
          <w:color w:val="221F1F"/>
          <w:spacing w:val="7"/>
        </w:rPr>
        <w:t xml:space="preserve"> </w:t>
      </w:r>
      <w:r>
        <w:rPr>
          <w:color w:val="221F1F"/>
        </w:rPr>
        <w:t>PPRA</w:t>
      </w:r>
      <w:r>
        <w:rPr>
          <w:color w:val="221F1F"/>
          <w:spacing w:val="12"/>
        </w:rPr>
        <w:t xml:space="preserve"> </w:t>
      </w:r>
      <w:r>
        <w:t>CIRCULAR</w:t>
      </w:r>
      <w:r>
        <w:rPr>
          <w:spacing w:val="6"/>
        </w:rPr>
        <w:t xml:space="preserve"> </w:t>
      </w:r>
      <w:r>
        <w:t>No.</w:t>
      </w:r>
      <w:r>
        <w:rPr>
          <w:spacing w:val="5"/>
        </w:rPr>
        <w:t xml:space="preserve"> </w:t>
      </w:r>
      <w:r>
        <w:rPr>
          <w:spacing w:val="-2"/>
        </w:rPr>
        <w:t>02/2022)</w:t>
      </w:r>
      <w:bookmarkEnd w:id="55"/>
    </w:p>
    <w:p w14:paraId="044BC817" w14:textId="77777777" w:rsidR="00427819" w:rsidRDefault="00427819" w:rsidP="00E22526">
      <w:pPr>
        <w:pStyle w:val="Heading7"/>
        <w:tabs>
          <w:tab w:val="left" w:pos="2716"/>
        </w:tabs>
        <w:spacing w:before="247"/>
        <w:ind w:left="472" w:right="141"/>
        <w:jc w:val="both"/>
      </w:pPr>
      <w:r>
        <w:rPr>
          <w:color w:val="221F1F"/>
        </w:rPr>
        <w:t>INSTRUCTIONS</w:t>
      </w:r>
      <w:r>
        <w:rPr>
          <w:color w:val="221F1F"/>
          <w:spacing w:val="21"/>
        </w:rPr>
        <w:t xml:space="preserve"> </w:t>
      </w:r>
      <w:r>
        <w:rPr>
          <w:color w:val="221F1F"/>
        </w:rPr>
        <w:t>TO</w:t>
      </w:r>
      <w:r>
        <w:rPr>
          <w:color w:val="221F1F"/>
          <w:spacing w:val="26"/>
        </w:rPr>
        <w:t xml:space="preserve"> </w:t>
      </w:r>
      <w:r>
        <w:rPr>
          <w:color w:val="221F1F"/>
          <w:spacing w:val="-2"/>
        </w:rPr>
        <w:t>TENDERERS</w:t>
      </w:r>
    </w:p>
    <w:p w14:paraId="6A47CA62" w14:textId="77777777" w:rsidR="00427819" w:rsidRDefault="00427819" w:rsidP="00E22526">
      <w:pPr>
        <w:pStyle w:val="BodyText"/>
        <w:tabs>
          <w:tab w:val="left" w:pos="2716"/>
        </w:tabs>
        <w:spacing w:before="3"/>
        <w:ind w:right="141"/>
        <w:jc w:val="both"/>
        <w:rPr>
          <w:b/>
          <w:i/>
        </w:rPr>
      </w:pPr>
    </w:p>
    <w:p w14:paraId="5F2BFC00" w14:textId="77777777" w:rsidR="00427819" w:rsidRDefault="00427819" w:rsidP="004E5D06">
      <w:pPr>
        <w:pStyle w:val="ListParagraph"/>
        <w:numPr>
          <w:ilvl w:val="0"/>
          <w:numId w:val="80"/>
        </w:numPr>
        <w:tabs>
          <w:tab w:val="left" w:pos="1149"/>
          <w:tab w:val="left" w:pos="2716"/>
        </w:tabs>
        <w:ind w:right="141" w:hanging="422"/>
        <w:jc w:val="both"/>
        <w:rPr>
          <w:i/>
          <w:color w:val="221F1F"/>
          <w:sz w:val="20"/>
        </w:rPr>
      </w:pPr>
      <w:r>
        <w:rPr>
          <w:i/>
          <w:color w:val="221F1F"/>
          <w:w w:val="105"/>
          <w:sz w:val="20"/>
        </w:rPr>
        <w:t>All</w:t>
      </w:r>
      <w:r>
        <w:rPr>
          <w:i/>
          <w:color w:val="221F1F"/>
          <w:spacing w:val="41"/>
          <w:w w:val="105"/>
          <w:sz w:val="20"/>
        </w:rPr>
        <w:t xml:space="preserve"> </w:t>
      </w:r>
      <w:r>
        <w:rPr>
          <w:i/>
          <w:color w:val="221F1F"/>
          <w:w w:val="105"/>
          <w:sz w:val="20"/>
        </w:rPr>
        <w:t>italicized</w:t>
      </w:r>
      <w:r>
        <w:rPr>
          <w:i/>
          <w:color w:val="221F1F"/>
          <w:spacing w:val="39"/>
          <w:w w:val="105"/>
          <w:sz w:val="20"/>
        </w:rPr>
        <w:t xml:space="preserve"> </w:t>
      </w:r>
      <w:r>
        <w:rPr>
          <w:i/>
          <w:color w:val="221F1F"/>
          <w:w w:val="105"/>
          <w:sz w:val="20"/>
        </w:rPr>
        <w:t>text</w:t>
      </w:r>
      <w:r>
        <w:rPr>
          <w:i/>
          <w:color w:val="221F1F"/>
          <w:spacing w:val="37"/>
          <w:w w:val="105"/>
          <w:sz w:val="20"/>
        </w:rPr>
        <w:t xml:space="preserve"> </w:t>
      </w:r>
      <w:r>
        <w:rPr>
          <w:i/>
          <w:color w:val="221F1F"/>
          <w:w w:val="105"/>
          <w:sz w:val="20"/>
        </w:rPr>
        <w:t>is</w:t>
      </w:r>
      <w:r>
        <w:rPr>
          <w:i/>
          <w:color w:val="221F1F"/>
          <w:spacing w:val="39"/>
          <w:w w:val="105"/>
          <w:sz w:val="20"/>
        </w:rPr>
        <w:t xml:space="preserve"> </w:t>
      </w:r>
      <w:r>
        <w:rPr>
          <w:i/>
          <w:color w:val="221F1F"/>
          <w:w w:val="105"/>
          <w:sz w:val="20"/>
        </w:rPr>
        <w:t>to</w:t>
      </w:r>
      <w:r>
        <w:rPr>
          <w:i/>
          <w:color w:val="221F1F"/>
          <w:spacing w:val="42"/>
          <w:w w:val="105"/>
          <w:sz w:val="20"/>
        </w:rPr>
        <w:t xml:space="preserve"> </w:t>
      </w:r>
      <w:r>
        <w:rPr>
          <w:i/>
          <w:color w:val="221F1F"/>
          <w:w w:val="105"/>
          <w:sz w:val="20"/>
        </w:rPr>
        <w:t>help</w:t>
      </w:r>
      <w:r>
        <w:rPr>
          <w:i/>
          <w:color w:val="221F1F"/>
          <w:spacing w:val="42"/>
          <w:w w:val="105"/>
          <w:sz w:val="20"/>
        </w:rPr>
        <w:t xml:space="preserve"> </w:t>
      </w:r>
      <w:r>
        <w:rPr>
          <w:i/>
          <w:color w:val="221F1F"/>
          <w:w w:val="105"/>
          <w:sz w:val="20"/>
        </w:rPr>
        <w:t>the</w:t>
      </w:r>
      <w:r>
        <w:rPr>
          <w:i/>
          <w:color w:val="221F1F"/>
          <w:spacing w:val="-4"/>
          <w:w w:val="105"/>
          <w:sz w:val="20"/>
        </w:rPr>
        <w:t xml:space="preserve"> </w:t>
      </w:r>
      <w:r>
        <w:rPr>
          <w:i/>
          <w:color w:val="221F1F"/>
          <w:w w:val="105"/>
          <w:sz w:val="20"/>
        </w:rPr>
        <w:t>Tenderer</w:t>
      </w:r>
      <w:r>
        <w:rPr>
          <w:i/>
          <w:color w:val="221F1F"/>
          <w:spacing w:val="40"/>
          <w:w w:val="105"/>
          <w:sz w:val="20"/>
        </w:rPr>
        <w:t xml:space="preserve"> </w:t>
      </w:r>
      <w:r>
        <w:rPr>
          <w:i/>
          <w:color w:val="221F1F"/>
          <w:w w:val="105"/>
          <w:sz w:val="20"/>
        </w:rPr>
        <w:t>in</w:t>
      </w:r>
      <w:r>
        <w:rPr>
          <w:i/>
          <w:color w:val="221F1F"/>
          <w:spacing w:val="43"/>
          <w:w w:val="105"/>
          <w:sz w:val="20"/>
        </w:rPr>
        <w:t xml:space="preserve"> </w:t>
      </w:r>
      <w:r>
        <w:rPr>
          <w:i/>
          <w:color w:val="221F1F"/>
          <w:w w:val="105"/>
          <w:sz w:val="20"/>
        </w:rPr>
        <w:t>preparing</w:t>
      </w:r>
      <w:r>
        <w:rPr>
          <w:i/>
          <w:color w:val="221F1F"/>
          <w:spacing w:val="40"/>
          <w:w w:val="105"/>
          <w:sz w:val="20"/>
        </w:rPr>
        <w:t xml:space="preserve"> </w:t>
      </w:r>
      <w:r>
        <w:rPr>
          <w:i/>
          <w:color w:val="221F1F"/>
          <w:w w:val="105"/>
          <w:sz w:val="20"/>
        </w:rPr>
        <w:t>this</w:t>
      </w:r>
      <w:r>
        <w:rPr>
          <w:i/>
          <w:color w:val="221F1F"/>
          <w:spacing w:val="41"/>
          <w:w w:val="105"/>
          <w:sz w:val="20"/>
        </w:rPr>
        <w:t xml:space="preserve"> </w:t>
      </w:r>
      <w:r>
        <w:rPr>
          <w:i/>
          <w:color w:val="221F1F"/>
          <w:spacing w:val="-2"/>
          <w:w w:val="105"/>
          <w:sz w:val="20"/>
        </w:rPr>
        <w:t>form.</w:t>
      </w:r>
    </w:p>
    <w:p w14:paraId="356F6324" w14:textId="77777777" w:rsidR="00427819" w:rsidRDefault="00427819" w:rsidP="004E5D06">
      <w:pPr>
        <w:pStyle w:val="ListParagraph"/>
        <w:numPr>
          <w:ilvl w:val="0"/>
          <w:numId w:val="80"/>
        </w:numPr>
        <w:tabs>
          <w:tab w:val="left" w:pos="1147"/>
          <w:tab w:val="left" w:pos="1149"/>
          <w:tab w:val="left" w:pos="2716"/>
        </w:tabs>
        <w:spacing w:before="226"/>
        <w:ind w:right="141"/>
        <w:jc w:val="both"/>
        <w:rPr>
          <w:i/>
          <w:color w:val="221F1F"/>
          <w:sz w:val="20"/>
        </w:rPr>
      </w:pPr>
      <w:r>
        <w:rPr>
          <w:i/>
          <w:color w:val="221F1F"/>
          <w:w w:val="105"/>
          <w:sz w:val="20"/>
        </w:rPr>
        <w:t>The Tenderer must prepare this Form of Tender on stationery with its letterhead clearly showing the Tenderer's</w:t>
      </w:r>
      <w:r>
        <w:rPr>
          <w:i/>
          <w:color w:val="221F1F"/>
          <w:spacing w:val="40"/>
          <w:w w:val="105"/>
          <w:sz w:val="20"/>
        </w:rPr>
        <w:t xml:space="preserve"> </w:t>
      </w:r>
      <w:r>
        <w:rPr>
          <w:i/>
          <w:color w:val="221F1F"/>
          <w:w w:val="105"/>
          <w:sz w:val="20"/>
        </w:rPr>
        <w:t>complete</w:t>
      </w:r>
      <w:r>
        <w:rPr>
          <w:i/>
          <w:color w:val="221F1F"/>
          <w:spacing w:val="40"/>
          <w:w w:val="105"/>
          <w:sz w:val="20"/>
        </w:rPr>
        <w:t xml:space="preserve"> </w:t>
      </w:r>
      <w:r>
        <w:rPr>
          <w:i/>
          <w:color w:val="221F1F"/>
          <w:w w:val="105"/>
          <w:sz w:val="20"/>
        </w:rPr>
        <w:t>name</w:t>
      </w:r>
      <w:r>
        <w:rPr>
          <w:i/>
          <w:color w:val="221F1F"/>
          <w:spacing w:val="40"/>
          <w:w w:val="105"/>
          <w:sz w:val="20"/>
        </w:rPr>
        <w:t xml:space="preserve"> </w:t>
      </w:r>
      <w:r>
        <w:rPr>
          <w:i/>
          <w:color w:val="221F1F"/>
          <w:w w:val="105"/>
          <w:sz w:val="20"/>
        </w:rPr>
        <w:t>and</w:t>
      </w:r>
      <w:r>
        <w:rPr>
          <w:i/>
          <w:color w:val="221F1F"/>
          <w:spacing w:val="40"/>
          <w:w w:val="105"/>
          <w:sz w:val="20"/>
        </w:rPr>
        <w:t xml:space="preserve"> </w:t>
      </w:r>
      <w:r>
        <w:rPr>
          <w:i/>
          <w:color w:val="221F1F"/>
          <w:w w:val="105"/>
          <w:sz w:val="20"/>
        </w:rPr>
        <w:t>business</w:t>
      </w:r>
      <w:r>
        <w:rPr>
          <w:i/>
          <w:color w:val="221F1F"/>
          <w:spacing w:val="40"/>
          <w:w w:val="105"/>
          <w:sz w:val="20"/>
        </w:rPr>
        <w:t xml:space="preserve"> </w:t>
      </w:r>
      <w:r>
        <w:rPr>
          <w:i/>
          <w:color w:val="221F1F"/>
          <w:w w:val="105"/>
          <w:sz w:val="20"/>
        </w:rPr>
        <w:t xml:space="preserve">address. Tenderers are reminded that this is a mandatory </w:t>
      </w:r>
      <w:r>
        <w:rPr>
          <w:i/>
          <w:color w:val="221F1F"/>
          <w:spacing w:val="-2"/>
          <w:w w:val="105"/>
          <w:sz w:val="20"/>
        </w:rPr>
        <w:t>requirement.</w:t>
      </w:r>
    </w:p>
    <w:p w14:paraId="0D3B3F70" w14:textId="77777777" w:rsidR="00427819" w:rsidRDefault="00427819" w:rsidP="004E5D06">
      <w:pPr>
        <w:pStyle w:val="ListParagraph"/>
        <w:numPr>
          <w:ilvl w:val="0"/>
          <w:numId w:val="80"/>
        </w:numPr>
        <w:tabs>
          <w:tab w:val="left" w:pos="1149"/>
          <w:tab w:val="left" w:pos="2716"/>
        </w:tabs>
        <w:spacing w:before="222"/>
        <w:ind w:left="472" w:right="141" w:firstLine="170"/>
        <w:jc w:val="both"/>
        <w:rPr>
          <w:i/>
          <w:color w:val="221F1F"/>
          <w:sz w:val="20"/>
        </w:rPr>
      </w:pPr>
      <w:r>
        <w:rPr>
          <w:i/>
          <w:color w:val="221F1F"/>
          <w:w w:val="105"/>
          <w:sz w:val="20"/>
        </w:rPr>
        <w:t>Tenderer</w:t>
      </w:r>
      <w:r>
        <w:rPr>
          <w:i/>
          <w:color w:val="221F1F"/>
          <w:spacing w:val="25"/>
          <w:w w:val="105"/>
          <w:sz w:val="20"/>
        </w:rPr>
        <w:t xml:space="preserve"> </w:t>
      </w:r>
      <w:r>
        <w:rPr>
          <w:i/>
          <w:color w:val="221F1F"/>
          <w:w w:val="105"/>
          <w:sz w:val="20"/>
        </w:rPr>
        <w:t>must</w:t>
      </w:r>
      <w:r>
        <w:rPr>
          <w:i/>
          <w:color w:val="221F1F"/>
          <w:spacing w:val="27"/>
          <w:w w:val="105"/>
          <w:sz w:val="20"/>
        </w:rPr>
        <w:t xml:space="preserve"> </w:t>
      </w:r>
      <w:r>
        <w:rPr>
          <w:i/>
          <w:color w:val="221F1F"/>
          <w:w w:val="105"/>
          <w:sz w:val="20"/>
        </w:rPr>
        <w:t>complete</w:t>
      </w:r>
      <w:r>
        <w:rPr>
          <w:i/>
          <w:color w:val="221F1F"/>
          <w:spacing w:val="25"/>
          <w:w w:val="105"/>
          <w:sz w:val="20"/>
        </w:rPr>
        <w:t xml:space="preserve"> </w:t>
      </w:r>
      <w:r>
        <w:rPr>
          <w:i/>
          <w:color w:val="221F1F"/>
          <w:w w:val="105"/>
          <w:sz w:val="20"/>
        </w:rPr>
        <w:t>and</w:t>
      </w:r>
      <w:r>
        <w:rPr>
          <w:i/>
          <w:color w:val="221F1F"/>
          <w:spacing w:val="24"/>
          <w:w w:val="105"/>
          <w:sz w:val="20"/>
        </w:rPr>
        <w:t xml:space="preserve"> </w:t>
      </w:r>
      <w:r>
        <w:rPr>
          <w:i/>
          <w:color w:val="221F1F"/>
          <w:w w:val="105"/>
          <w:sz w:val="20"/>
        </w:rPr>
        <w:t>sign</w:t>
      </w:r>
      <w:r>
        <w:rPr>
          <w:i/>
          <w:color w:val="221F1F"/>
          <w:spacing w:val="25"/>
          <w:w w:val="105"/>
          <w:sz w:val="20"/>
        </w:rPr>
        <w:t xml:space="preserve"> </w:t>
      </w:r>
      <w:r>
        <w:rPr>
          <w:i/>
          <w:color w:val="221F1F"/>
          <w:w w:val="105"/>
          <w:sz w:val="20"/>
        </w:rPr>
        <w:t>CERTIFICATE</w:t>
      </w:r>
      <w:r>
        <w:rPr>
          <w:i/>
          <w:color w:val="221F1F"/>
          <w:spacing w:val="24"/>
          <w:w w:val="105"/>
          <w:sz w:val="20"/>
        </w:rPr>
        <w:t xml:space="preserve"> </w:t>
      </w:r>
      <w:r>
        <w:rPr>
          <w:i/>
          <w:color w:val="221F1F"/>
          <w:w w:val="105"/>
          <w:sz w:val="20"/>
        </w:rPr>
        <w:t>OF</w:t>
      </w:r>
      <w:r>
        <w:rPr>
          <w:i/>
          <w:color w:val="221F1F"/>
          <w:spacing w:val="24"/>
          <w:w w:val="105"/>
          <w:sz w:val="20"/>
        </w:rPr>
        <w:t xml:space="preserve"> </w:t>
      </w:r>
      <w:r>
        <w:rPr>
          <w:i/>
          <w:color w:val="221F1F"/>
          <w:w w:val="105"/>
          <w:sz w:val="20"/>
        </w:rPr>
        <w:t>INDEPENDENT</w:t>
      </w:r>
      <w:r>
        <w:rPr>
          <w:i/>
          <w:color w:val="221F1F"/>
          <w:spacing w:val="27"/>
          <w:w w:val="105"/>
          <w:sz w:val="20"/>
        </w:rPr>
        <w:t xml:space="preserve"> </w:t>
      </w:r>
      <w:r>
        <w:rPr>
          <w:i/>
          <w:color w:val="221F1F"/>
          <w:w w:val="105"/>
          <w:sz w:val="20"/>
        </w:rPr>
        <w:t>TENDER</w:t>
      </w:r>
      <w:r>
        <w:rPr>
          <w:i/>
          <w:color w:val="221F1F"/>
          <w:spacing w:val="24"/>
          <w:w w:val="105"/>
          <w:sz w:val="20"/>
        </w:rPr>
        <w:t xml:space="preserve"> </w:t>
      </w:r>
      <w:r>
        <w:rPr>
          <w:i/>
          <w:color w:val="221F1F"/>
          <w:w w:val="105"/>
          <w:sz w:val="20"/>
        </w:rPr>
        <w:t>DETERMINATION</w:t>
      </w:r>
      <w:r>
        <w:rPr>
          <w:i/>
          <w:color w:val="221F1F"/>
          <w:spacing w:val="24"/>
          <w:w w:val="105"/>
          <w:sz w:val="20"/>
        </w:rPr>
        <w:t xml:space="preserve"> </w:t>
      </w:r>
      <w:r>
        <w:rPr>
          <w:i/>
          <w:color w:val="221F1F"/>
          <w:w w:val="105"/>
          <w:sz w:val="20"/>
        </w:rPr>
        <w:t>and the</w:t>
      </w:r>
      <w:r>
        <w:rPr>
          <w:i/>
          <w:color w:val="221F1F"/>
          <w:spacing w:val="40"/>
          <w:w w:val="105"/>
          <w:sz w:val="20"/>
        </w:rPr>
        <w:t xml:space="preserve"> </w:t>
      </w:r>
      <w:r>
        <w:rPr>
          <w:i/>
          <w:color w:val="221F1F"/>
          <w:w w:val="105"/>
          <w:sz w:val="20"/>
        </w:rPr>
        <w:t>SELF</w:t>
      </w:r>
      <w:r>
        <w:rPr>
          <w:i/>
          <w:color w:val="221F1F"/>
          <w:spacing w:val="40"/>
          <w:w w:val="105"/>
          <w:sz w:val="20"/>
        </w:rPr>
        <w:t xml:space="preserve"> </w:t>
      </w:r>
      <w:r>
        <w:rPr>
          <w:i/>
          <w:color w:val="221F1F"/>
          <w:w w:val="105"/>
          <w:sz w:val="20"/>
        </w:rPr>
        <w:t>DECLARATION</w:t>
      </w:r>
      <w:r>
        <w:rPr>
          <w:i/>
          <w:color w:val="221F1F"/>
          <w:spacing w:val="40"/>
          <w:w w:val="105"/>
          <w:sz w:val="20"/>
        </w:rPr>
        <w:t xml:space="preserve"> </w:t>
      </w:r>
      <w:r>
        <w:rPr>
          <w:i/>
          <w:color w:val="221F1F"/>
          <w:w w:val="105"/>
          <w:sz w:val="20"/>
        </w:rPr>
        <w:t>FORMS</w:t>
      </w:r>
      <w:r>
        <w:rPr>
          <w:i/>
          <w:color w:val="221F1F"/>
          <w:spacing w:val="-1"/>
          <w:w w:val="105"/>
          <w:sz w:val="20"/>
        </w:rPr>
        <w:t xml:space="preserve"> </w:t>
      </w:r>
      <w:r>
        <w:rPr>
          <w:i/>
          <w:color w:val="221F1F"/>
          <w:w w:val="105"/>
          <w:sz w:val="20"/>
        </w:rPr>
        <w:t>OF</w:t>
      </w:r>
      <w:r>
        <w:rPr>
          <w:i/>
          <w:color w:val="221F1F"/>
          <w:spacing w:val="40"/>
          <w:w w:val="105"/>
          <w:sz w:val="20"/>
        </w:rPr>
        <w:t xml:space="preserve"> </w:t>
      </w:r>
      <w:r>
        <w:rPr>
          <w:i/>
          <w:color w:val="221F1F"/>
          <w:w w:val="105"/>
          <w:sz w:val="20"/>
        </w:rPr>
        <w:t>THE</w:t>
      </w:r>
      <w:r>
        <w:rPr>
          <w:i/>
          <w:color w:val="221F1F"/>
          <w:spacing w:val="40"/>
          <w:w w:val="105"/>
          <w:sz w:val="20"/>
        </w:rPr>
        <w:t xml:space="preserve"> </w:t>
      </w:r>
      <w:r>
        <w:rPr>
          <w:i/>
          <w:color w:val="221F1F"/>
          <w:w w:val="105"/>
          <w:sz w:val="20"/>
        </w:rPr>
        <w:t>TENDERER</w:t>
      </w:r>
      <w:r>
        <w:rPr>
          <w:i/>
          <w:color w:val="221F1F"/>
          <w:spacing w:val="40"/>
          <w:w w:val="105"/>
          <w:sz w:val="20"/>
        </w:rPr>
        <w:t xml:space="preserve"> </w:t>
      </w:r>
      <w:r>
        <w:rPr>
          <w:i/>
          <w:color w:val="221F1F"/>
          <w:w w:val="105"/>
          <w:sz w:val="20"/>
        </w:rPr>
        <w:t>as listed</w:t>
      </w:r>
      <w:r>
        <w:rPr>
          <w:i/>
          <w:color w:val="221F1F"/>
          <w:spacing w:val="-1"/>
          <w:w w:val="105"/>
          <w:sz w:val="20"/>
        </w:rPr>
        <w:t xml:space="preserve"> </w:t>
      </w:r>
      <w:r>
        <w:rPr>
          <w:i/>
          <w:color w:val="221F1F"/>
          <w:w w:val="105"/>
          <w:sz w:val="20"/>
        </w:rPr>
        <w:t>under</w:t>
      </w:r>
      <w:r>
        <w:rPr>
          <w:i/>
          <w:color w:val="221F1F"/>
          <w:spacing w:val="-1"/>
          <w:w w:val="105"/>
          <w:sz w:val="20"/>
        </w:rPr>
        <w:t xml:space="preserve"> </w:t>
      </w:r>
      <w:r>
        <w:rPr>
          <w:i/>
          <w:color w:val="221F1F"/>
          <w:w w:val="105"/>
          <w:sz w:val="20"/>
        </w:rPr>
        <w:t>(xxii) below.</w:t>
      </w:r>
    </w:p>
    <w:p w14:paraId="34FD599F" w14:textId="77777777" w:rsidR="00427819" w:rsidRDefault="00427819" w:rsidP="00E22526">
      <w:pPr>
        <w:tabs>
          <w:tab w:val="left" w:pos="2280"/>
          <w:tab w:val="left" w:pos="2716"/>
          <w:tab w:val="left" w:pos="3900"/>
          <w:tab w:val="left" w:pos="8015"/>
        </w:tabs>
        <w:spacing w:before="229" w:line="477" w:lineRule="auto"/>
        <w:ind w:left="472" w:right="141"/>
        <w:jc w:val="both"/>
        <w:rPr>
          <w:i/>
          <w:sz w:val="20"/>
        </w:rPr>
      </w:pPr>
      <w:r>
        <w:rPr>
          <w:b/>
          <w:color w:val="221F1F"/>
          <w:w w:val="105"/>
          <w:sz w:val="20"/>
        </w:rPr>
        <w:t xml:space="preserve">Date of this Tender </w:t>
      </w:r>
      <w:proofErr w:type="gramStart"/>
      <w:r>
        <w:rPr>
          <w:b/>
          <w:color w:val="221F1F"/>
          <w:w w:val="105"/>
          <w:sz w:val="20"/>
        </w:rPr>
        <w:t>submission</w:t>
      </w:r>
      <w:r>
        <w:rPr>
          <w:color w:val="221F1F"/>
          <w:w w:val="105"/>
          <w:sz w:val="20"/>
        </w:rPr>
        <w:t>:.............</w:t>
      </w:r>
      <w:proofErr w:type="gramEnd"/>
      <w:r>
        <w:rPr>
          <w:i/>
          <w:color w:val="221F1F"/>
          <w:w w:val="105"/>
          <w:sz w:val="20"/>
        </w:rPr>
        <w:t xml:space="preserve">[insert date (as day, month and year) of Tender submission] </w:t>
      </w:r>
      <w:r>
        <w:rPr>
          <w:b/>
          <w:color w:val="221F1F"/>
          <w:w w:val="105"/>
          <w:sz w:val="20"/>
        </w:rPr>
        <w:t>Tender</w:t>
      </w:r>
      <w:r>
        <w:rPr>
          <w:b/>
          <w:color w:val="221F1F"/>
          <w:spacing w:val="80"/>
          <w:w w:val="105"/>
          <w:sz w:val="20"/>
        </w:rPr>
        <w:t xml:space="preserve"> </w:t>
      </w:r>
      <w:r>
        <w:rPr>
          <w:b/>
          <w:color w:val="221F1F"/>
          <w:spacing w:val="-4"/>
          <w:w w:val="105"/>
          <w:sz w:val="20"/>
        </w:rPr>
        <w:t>Name</w:t>
      </w:r>
      <w:r>
        <w:rPr>
          <w:b/>
          <w:color w:val="221F1F"/>
          <w:sz w:val="20"/>
        </w:rPr>
        <w:tab/>
      </w:r>
      <w:r>
        <w:rPr>
          <w:b/>
          <w:color w:val="221F1F"/>
          <w:spacing w:val="-4"/>
          <w:w w:val="105"/>
          <w:sz w:val="20"/>
        </w:rPr>
        <w:t>and</w:t>
      </w:r>
      <w:r>
        <w:rPr>
          <w:b/>
          <w:color w:val="221F1F"/>
          <w:sz w:val="20"/>
        </w:rPr>
        <w:tab/>
      </w:r>
      <w:r>
        <w:rPr>
          <w:b/>
          <w:color w:val="221F1F"/>
          <w:spacing w:val="-2"/>
          <w:w w:val="105"/>
          <w:sz w:val="20"/>
        </w:rPr>
        <w:t>Identification</w:t>
      </w:r>
      <w:r>
        <w:rPr>
          <w:color w:val="221F1F"/>
          <w:spacing w:val="-2"/>
          <w:w w:val="105"/>
          <w:sz w:val="20"/>
        </w:rPr>
        <w:t>:....................</w:t>
      </w:r>
      <w:r>
        <w:rPr>
          <w:i/>
          <w:color w:val="221F1F"/>
          <w:spacing w:val="-2"/>
          <w:w w:val="105"/>
          <w:sz w:val="20"/>
        </w:rPr>
        <w:t>[insert</w:t>
      </w:r>
      <w:r>
        <w:rPr>
          <w:i/>
          <w:color w:val="221F1F"/>
          <w:sz w:val="20"/>
        </w:rPr>
        <w:tab/>
      </w:r>
      <w:r>
        <w:rPr>
          <w:i/>
          <w:color w:val="221F1F"/>
          <w:w w:val="105"/>
          <w:sz w:val="20"/>
        </w:rPr>
        <w:t>identification]</w:t>
      </w:r>
      <w:r>
        <w:rPr>
          <w:i/>
          <w:color w:val="221F1F"/>
          <w:spacing w:val="-3"/>
          <w:w w:val="105"/>
          <w:sz w:val="20"/>
        </w:rPr>
        <w:t xml:space="preserve"> </w:t>
      </w:r>
      <w:r>
        <w:rPr>
          <w:b/>
          <w:color w:val="221F1F"/>
          <w:w w:val="105"/>
          <w:sz w:val="20"/>
        </w:rPr>
        <w:t>Alternative No.</w:t>
      </w:r>
      <w:r>
        <w:rPr>
          <w:color w:val="221F1F"/>
          <w:w w:val="105"/>
          <w:sz w:val="20"/>
        </w:rPr>
        <w:t>:.............................................</w:t>
      </w:r>
      <w:r>
        <w:rPr>
          <w:i/>
          <w:color w:val="221F1F"/>
          <w:w w:val="105"/>
          <w:sz w:val="20"/>
        </w:rPr>
        <w:t>[insert</w:t>
      </w:r>
      <w:r>
        <w:rPr>
          <w:i/>
          <w:color w:val="221F1F"/>
          <w:spacing w:val="40"/>
          <w:w w:val="105"/>
          <w:sz w:val="20"/>
        </w:rPr>
        <w:t xml:space="preserve"> </w:t>
      </w:r>
      <w:r>
        <w:rPr>
          <w:i/>
          <w:color w:val="221F1F"/>
          <w:w w:val="105"/>
          <w:sz w:val="20"/>
        </w:rPr>
        <w:t>identification</w:t>
      </w:r>
      <w:r>
        <w:rPr>
          <w:i/>
          <w:color w:val="221F1F"/>
          <w:spacing w:val="40"/>
          <w:w w:val="105"/>
          <w:sz w:val="20"/>
        </w:rPr>
        <w:t xml:space="preserve"> </w:t>
      </w:r>
      <w:r>
        <w:rPr>
          <w:i/>
          <w:color w:val="221F1F"/>
          <w:w w:val="105"/>
          <w:sz w:val="20"/>
        </w:rPr>
        <w:t>No</w:t>
      </w:r>
      <w:r>
        <w:rPr>
          <w:i/>
          <w:color w:val="221F1F"/>
          <w:spacing w:val="40"/>
          <w:w w:val="105"/>
          <w:sz w:val="20"/>
        </w:rPr>
        <w:t xml:space="preserve"> </w:t>
      </w:r>
      <w:r>
        <w:rPr>
          <w:i/>
          <w:color w:val="221F1F"/>
          <w:w w:val="105"/>
          <w:sz w:val="20"/>
        </w:rPr>
        <w:t>if</w:t>
      </w:r>
      <w:r>
        <w:rPr>
          <w:i/>
          <w:color w:val="221F1F"/>
          <w:spacing w:val="40"/>
          <w:w w:val="105"/>
          <w:sz w:val="20"/>
        </w:rPr>
        <w:t xml:space="preserve"> </w:t>
      </w:r>
      <w:r>
        <w:rPr>
          <w:i/>
          <w:color w:val="221F1F"/>
          <w:w w:val="105"/>
          <w:sz w:val="20"/>
        </w:rPr>
        <w:t>this</w:t>
      </w:r>
      <w:r>
        <w:rPr>
          <w:i/>
          <w:color w:val="221F1F"/>
          <w:spacing w:val="40"/>
          <w:w w:val="105"/>
          <w:sz w:val="20"/>
        </w:rPr>
        <w:t xml:space="preserve"> </w:t>
      </w:r>
      <w:r>
        <w:rPr>
          <w:i/>
          <w:color w:val="221F1F"/>
          <w:w w:val="105"/>
          <w:sz w:val="20"/>
        </w:rPr>
        <w:t>is</w:t>
      </w:r>
      <w:r>
        <w:rPr>
          <w:i/>
          <w:color w:val="221F1F"/>
          <w:spacing w:val="40"/>
          <w:w w:val="105"/>
          <w:sz w:val="20"/>
        </w:rPr>
        <w:t xml:space="preserve"> </w:t>
      </w:r>
      <w:r>
        <w:rPr>
          <w:i/>
          <w:color w:val="221F1F"/>
          <w:w w:val="105"/>
          <w:sz w:val="20"/>
        </w:rPr>
        <w:t>a</w:t>
      </w:r>
      <w:r>
        <w:rPr>
          <w:i/>
          <w:color w:val="221F1F"/>
          <w:spacing w:val="40"/>
          <w:w w:val="105"/>
          <w:sz w:val="20"/>
        </w:rPr>
        <w:t xml:space="preserve"> </w:t>
      </w:r>
      <w:r>
        <w:rPr>
          <w:i/>
          <w:color w:val="221F1F"/>
          <w:w w:val="105"/>
          <w:sz w:val="20"/>
        </w:rPr>
        <w:t>Tender</w:t>
      </w:r>
      <w:r>
        <w:rPr>
          <w:i/>
          <w:color w:val="221F1F"/>
          <w:spacing w:val="40"/>
          <w:w w:val="105"/>
          <w:sz w:val="20"/>
        </w:rPr>
        <w:t xml:space="preserve"> </w:t>
      </w:r>
      <w:r>
        <w:rPr>
          <w:i/>
          <w:color w:val="221F1F"/>
          <w:w w:val="105"/>
          <w:sz w:val="20"/>
        </w:rPr>
        <w:t>for</w:t>
      </w:r>
      <w:r>
        <w:rPr>
          <w:i/>
          <w:color w:val="221F1F"/>
          <w:spacing w:val="40"/>
          <w:w w:val="105"/>
          <w:sz w:val="20"/>
        </w:rPr>
        <w:t xml:space="preserve"> </w:t>
      </w:r>
      <w:r>
        <w:rPr>
          <w:i/>
          <w:color w:val="221F1F"/>
          <w:w w:val="105"/>
          <w:sz w:val="20"/>
        </w:rPr>
        <w:t>an</w:t>
      </w:r>
      <w:r>
        <w:rPr>
          <w:i/>
          <w:color w:val="221F1F"/>
          <w:spacing w:val="40"/>
          <w:w w:val="105"/>
          <w:sz w:val="20"/>
        </w:rPr>
        <w:t xml:space="preserve"> </w:t>
      </w:r>
      <w:r>
        <w:rPr>
          <w:i/>
          <w:color w:val="221F1F"/>
          <w:w w:val="105"/>
          <w:sz w:val="20"/>
        </w:rPr>
        <w:t>alternative]</w:t>
      </w:r>
    </w:p>
    <w:p w14:paraId="7663E97F" w14:textId="77777777" w:rsidR="00427819" w:rsidRDefault="00427819" w:rsidP="00E22526">
      <w:pPr>
        <w:tabs>
          <w:tab w:val="left" w:pos="2716"/>
        </w:tabs>
        <w:ind w:left="472" w:right="141"/>
        <w:jc w:val="both"/>
        <w:rPr>
          <w:i/>
          <w:sz w:val="20"/>
        </w:rPr>
      </w:pPr>
      <w:r>
        <w:rPr>
          <w:color w:val="221F1F"/>
          <w:spacing w:val="-5"/>
          <w:w w:val="105"/>
          <w:sz w:val="20"/>
        </w:rPr>
        <w:t>To</w:t>
      </w:r>
      <w:r>
        <w:rPr>
          <w:color w:val="221F1F"/>
          <w:sz w:val="20"/>
        </w:rPr>
        <w:tab/>
      </w:r>
      <w:r>
        <w:rPr>
          <w:i/>
          <w:color w:val="221F1F"/>
          <w:spacing w:val="-2"/>
          <w:w w:val="105"/>
          <w:sz w:val="20"/>
        </w:rPr>
        <w:t>[Insert complete</w:t>
      </w:r>
      <w:r>
        <w:rPr>
          <w:i/>
          <w:color w:val="221F1F"/>
          <w:w w:val="105"/>
          <w:sz w:val="20"/>
        </w:rPr>
        <w:t xml:space="preserve"> </w:t>
      </w:r>
      <w:r>
        <w:rPr>
          <w:i/>
          <w:color w:val="221F1F"/>
          <w:spacing w:val="-2"/>
          <w:w w:val="105"/>
          <w:sz w:val="20"/>
        </w:rPr>
        <w:t>name of</w:t>
      </w:r>
      <w:r>
        <w:rPr>
          <w:i/>
          <w:color w:val="221F1F"/>
          <w:spacing w:val="-1"/>
          <w:w w:val="105"/>
          <w:sz w:val="20"/>
        </w:rPr>
        <w:t xml:space="preserve"> </w:t>
      </w:r>
      <w:r>
        <w:rPr>
          <w:i/>
          <w:color w:val="221F1F"/>
          <w:spacing w:val="-2"/>
          <w:w w:val="105"/>
          <w:sz w:val="20"/>
        </w:rPr>
        <w:t>Procuring Entity]</w:t>
      </w:r>
    </w:p>
    <w:p w14:paraId="7201AAF0" w14:textId="3857FE53" w:rsidR="00427819" w:rsidRDefault="00427819" w:rsidP="00E22526">
      <w:pPr>
        <w:pStyle w:val="BodyText"/>
        <w:tabs>
          <w:tab w:val="left" w:pos="2716"/>
        </w:tabs>
        <w:spacing w:before="10"/>
        <w:ind w:left="597" w:right="141"/>
        <w:jc w:val="both"/>
      </w:pPr>
      <w:r>
        <w:rPr>
          <w:color w:val="221F1F"/>
          <w:w w:val="105"/>
        </w:rPr>
        <w:t>Dear</w:t>
      </w:r>
      <w:r>
        <w:rPr>
          <w:color w:val="221F1F"/>
          <w:spacing w:val="-10"/>
          <w:w w:val="105"/>
        </w:rPr>
        <w:t xml:space="preserve"> </w:t>
      </w:r>
      <w:r>
        <w:rPr>
          <w:color w:val="221F1F"/>
          <w:spacing w:val="-2"/>
          <w:w w:val="105"/>
        </w:rPr>
        <w:t>Sir,</w:t>
      </w:r>
    </w:p>
    <w:p w14:paraId="4507B87E" w14:textId="77777777" w:rsidR="00427819" w:rsidRDefault="00427819" w:rsidP="00E22526">
      <w:pPr>
        <w:pStyle w:val="BodyText"/>
        <w:tabs>
          <w:tab w:val="left" w:pos="2716"/>
        </w:tabs>
        <w:spacing w:before="6"/>
        <w:ind w:right="141"/>
        <w:jc w:val="both"/>
      </w:pPr>
    </w:p>
    <w:p w14:paraId="543D84A0" w14:textId="77777777" w:rsidR="00427819" w:rsidRDefault="00427819" w:rsidP="004E5D06">
      <w:pPr>
        <w:pStyle w:val="ListParagraph"/>
        <w:numPr>
          <w:ilvl w:val="1"/>
          <w:numId w:val="80"/>
        </w:numPr>
        <w:tabs>
          <w:tab w:val="left" w:pos="1120"/>
          <w:tab w:val="left" w:pos="1128"/>
          <w:tab w:val="left" w:pos="2716"/>
          <w:tab w:val="left" w:leader="dot" w:pos="8495"/>
        </w:tabs>
        <w:spacing w:line="247" w:lineRule="auto"/>
        <w:ind w:right="141" w:hanging="531"/>
        <w:jc w:val="both"/>
        <w:rPr>
          <w:sz w:val="20"/>
        </w:rPr>
      </w:pPr>
      <w:r>
        <w:rPr>
          <w:color w:val="221F1F"/>
          <w:w w:val="105"/>
          <w:sz w:val="20"/>
        </w:rPr>
        <w:t>In accordance</w:t>
      </w:r>
      <w:r>
        <w:rPr>
          <w:color w:val="221F1F"/>
          <w:spacing w:val="-1"/>
          <w:w w:val="105"/>
          <w:sz w:val="20"/>
        </w:rPr>
        <w:t xml:space="preserve"> </w:t>
      </w:r>
      <w:r>
        <w:rPr>
          <w:color w:val="221F1F"/>
          <w:w w:val="105"/>
          <w:sz w:val="20"/>
        </w:rPr>
        <w:t>with the Conditions</w:t>
      </w:r>
      <w:r>
        <w:rPr>
          <w:color w:val="221F1F"/>
          <w:spacing w:val="-1"/>
          <w:w w:val="105"/>
          <w:sz w:val="20"/>
        </w:rPr>
        <w:t xml:space="preserve"> </w:t>
      </w:r>
      <w:r>
        <w:rPr>
          <w:color w:val="221F1F"/>
          <w:w w:val="105"/>
          <w:sz w:val="20"/>
        </w:rPr>
        <w:t>of</w:t>
      </w:r>
      <w:r>
        <w:rPr>
          <w:color w:val="221F1F"/>
          <w:spacing w:val="-1"/>
          <w:w w:val="105"/>
          <w:sz w:val="20"/>
        </w:rPr>
        <w:t xml:space="preserve"> </w:t>
      </w:r>
      <w:r>
        <w:rPr>
          <w:color w:val="221F1F"/>
          <w:w w:val="105"/>
          <w:sz w:val="20"/>
        </w:rPr>
        <w:t>Contract,</w:t>
      </w:r>
      <w:r>
        <w:rPr>
          <w:color w:val="221F1F"/>
          <w:spacing w:val="-1"/>
          <w:w w:val="105"/>
          <w:sz w:val="20"/>
        </w:rPr>
        <w:t xml:space="preserve"> </w:t>
      </w:r>
      <w:r>
        <w:rPr>
          <w:color w:val="221F1F"/>
          <w:w w:val="105"/>
          <w:sz w:val="20"/>
        </w:rPr>
        <w:t>Specifications, Drawings</w:t>
      </w:r>
      <w:r>
        <w:rPr>
          <w:color w:val="221F1F"/>
          <w:spacing w:val="-3"/>
          <w:w w:val="105"/>
          <w:sz w:val="20"/>
        </w:rPr>
        <w:t xml:space="preserve"> </w:t>
      </w:r>
      <w:r>
        <w:rPr>
          <w:color w:val="221F1F"/>
          <w:w w:val="105"/>
          <w:sz w:val="20"/>
        </w:rPr>
        <w:t>for</w:t>
      </w:r>
      <w:r>
        <w:rPr>
          <w:color w:val="221F1F"/>
          <w:spacing w:val="-3"/>
          <w:w w:val="105"/>
          <w:sz w:val="20"/>
        </w:rPr>
        <w:t xml:space="preserve"> </w:t>
      </w:r>
      <w:r>
        <w:rPr>
          <w:color w:val="221F1F"/>
          <w:w w:val="105"/>
          <w:sz w:val="20"/>
        </w:rPr>
        <w:t>the</w:t>
      </w:r>
      <w:r>
        <w:rPr>
          <w:color w:val="221F1F"/>
          <w:spacing w:val="-3"/>
          <w:w w:val="105"/>
          <w:sz w:val="20"/>
        </w:rPr>
        <w:t xml:space="preserve"> </w:t>
      </w:r>
      <w:r>
        <w:rPr>
          <w:color w:val="221F1F"/>
          <w:w w:val="105"/>
          <w:sz w:val="20"/>
        </w:rPr>
        <w:t>execution</w:t>
      </w:r>
      <w:r>
        <w:rPr>
          <w:color w:val="221F1F"/>
          <w:spacing w:val="-1"/>
          <w:w w:val="105"/>
          <w:sz w:val="20"/>
        </w:rPr>
        <w:t xml:space="preserve"> </w:t>
      </w:r>
      <w:r>
        <w:rPr>
          <w:color w:val="221F1F"/>
          <w:w w:val="105"/>
          <w:sz w:val="20"/>
        </w:rPr>
        <w:t>of</w:t>
      </w:r>
      <w:r>
        <w:rPr>
          <w:color w:val="221F1F"/>
          <w:spacing w:val="-5"/>
          <w:w w:val="105"/>
          <w:sz w:val="20"/>
        </w:rPr>
        <w:t xml:space="preserve"> </w:t>
      </w:r>
      <w:r>
        <w:rPr>
          <w:color w:val="221F1F"/>
          <w:w w:val="105"/>
          <w:sz w:val="20"/>
        </w:rPr>
        <w:t>the</w:t>
      </w:r>
      <w:r>
        <w:rPr>
          <w:color w:val="221F1F"/>
          <w:spacing w:val="-4"/>
          <w:w w:val="105"/>
          <w:sz w:val="20"/>
        </w:rPr>
        <w:t xml:space="preserve"> </w:t>
      </w:r>
      <w:proofErr w:type="gramStart"/>
      <w:r>
        <w:rPr>
          <w:color w:val="221F1F"/>
          <w:w w:val="105"/>
          <w:sz w:val="20"/>
        </w:rPr>
        <w:t>above named</w:t>
      </w:r>
      <w:proofErr w:type="gramEnd"/>
      <w:r>
        <w:rPr>
          <w:color w:val="221F1F"/>
          <w:w w:val="105"/>
          <w:sz w:val="20"/>
        </w:rPr>
        <w:t xml:space="preserve"> Works, we,</w:t>
      </w:r>
      <w:r>
        <w:rPr>
          <w:color w:val="221F1F"/>
          <w:spacing w:val="-3"/>
          <w:w w:val="105"/>
          <w:sz w:val="20"/>
        </w:rPr>
        <w:t xml:space="preserve"> </w:t>
      </w:r>
      <w:r>
        <w:rPr>
          <w:color w:val="221F1F"/>
          <w:w w:val="105"/>
          <w:sz w:val="20"/>
        </w:rPr>
        <w:t>the undersigned offer to construct and complete the Works</w:t>
      </w:r>
      <w:r>
        <w:rPr>
          <w:color w:val="221F1F"/>
          <w:spacing w:val="-5"/>
          <w:w w:val="105"/>
          <w:sz w:val="20"/>
        </w:rPr>
        <w:t xml:space="preserve"> </w:t>
      </w:r>
      <w:r>
        <w:rPr>
          <w:color w:val="221F1F"/>
          <w:w w:val="105"/>
          <w:sz w:val="20"/>
        </w:rPr>
        <w:t>and</w:t>
      </w:r>
      <w:r>
        <w:rPr>
          <w:color w:val="221F1F"/>
          <w:spacing w:val="-3"/>
          <w:w w:val="105"/>
          <w:sz w:val="20"/>
        </w:rPr>
        <w:t xml:space="preserve"> </w:t>
      </w:r>
      <w:r>
        <w:rPr>
          <w:color w:val="221F1F"/>
          <w:w w:val="105"/>
          <w:sz w:val="20"/>
        </w:rPr>
        <w:t>remedy any defects therein for the sum of Kenya Shillings [</w:t>
      </w:r>
      <w:r>
        <w:rPr>
          <w:i/>
          <w:color w:val="221F1F"/>
          <w:w w:val="105"/>
          <w:sz w:val="20"/>
        </w:rPr>
        <w:t>[Amount in figures</w:t>
      </w:r>
      <w:r>
        <w:rPr>
          <w:i/>
          <w:w w:val="105"/>
          <w:sz w:val="20"/>
        </w:rPr>
        <w:t>]</w:t>
      </w:r>
      <w:r>
        <w:rPr>
          <w:sz w:val="20"/>
        </w:rPr>
        <w:tab/>
      </w:r>
      <w:r>
        <w:rPr>
          <w:color w:val="221F1F"/>
          <w:spacing w:val="-2"/>
          <w:w w:val="105"/>
          <w:sz w:val="20"/>
        </w:rPr>
        <w:t>Kenya</w:t>
      </w:r>
      <w:r>
        <w:rPr>
          <w:color w:val="221F1F"/>
          <w:spacing w:val="-12"/>
          <w:w w:val="105"/>
          <w:sz w:val="20"/>
        </w:rPr>
        <w:t xml:space="preserve"> </w:t>
      </w:r>
      <w:r>
        <w:rPr>
          <w:color w:val="221F1F"/>
          <w:spacing w:val="-2"/>
          <w:w w:val="105"/>
          <w:sz w:val="20"/>
        </w:rPr>
        <w:t>Shillings</w:t>
      </w:r>
    </w:p>
    <w:p w14:paraId="23B84B20" w14:textId="77777777" w:rsidR="00D85893" w:rsidRDefault="00427819" w:rsidP="00D85893">
      <w:pPr>
        <w:tabs>
          <w:tab w:val="left" w:pos="2716"/>
        </w:tabs>
        <w:spacing w:line="230" w:lineRule="exact"/>
        <w:ind w:left="1128" w:right="141"/>
        <w:jc w:val="both"/>
        <w:rPr>
          <w:color w:val="221F1F"/>
          <w:sz w:val="20"/>
          <w:u w:val="single" w:color="221F1F"/>
        </w:rPr>
      </w:pPr>
      <w:r>
        <w:rPr>
          <w:i/>
          <w:color w:val="221F1F"/>
          <w:sz w:val="20"/>
        </w:rPr>
        <w:t>[amount</w:t>
      </w:r>
      <w:r>
        <w:rPr>
          <w:i/>
          <w:color w:val="221F1F"/>
          <w:spacing w:val="19"/>
          <w:sz w:val="20"/>
        </w:rPr>
        <w:t xml:space="preserve"> </w:t>
      </w:r>
      <w:r>
        <w:rPr>
          <w:i/>
          <w:color w:val="221F1F"/>
          <w:spacing w:val="-5"/>
          <w:sz w:val="20"/>
        </w:rPr>
        <w:t>in</w:t>
      </w:r>
      <w:r w:rsidR="00D85893">
        <w:rPr>
          <w:i/>
          <w:sz w:val="20"/>
        </w:rPr>
        <w:t xml:space="preserve"> </w:t>
      </w:r>
      <w:r>
        <w:rPr>
          <w:i/>
          <w:color w:val="221F1F"/>
          <w:spacing w:val="-2"/>
          <w:w w:val="105"/>
          <w:sz w:val="20"/>
        </w:rPr>
        <w:t>words]</w:t>
      </w:r>
      <w:r>
        <w:rPr>
          <w:color w:val="221F1F"/>
          <w:sz w:val="20"/>
          <w:u w:val="single" w:color="221F1F"/>
        </w:rPr>
        <w:tab/>
      </w:r>
    </w:p>
    <w:p w14:paraId="097C1D1E" w14:textId="333F6FFF" w:rsidR="00427819" w:rsidRDefault="00427819" w:rsidP="00D85893">
      <w:pPr>
        <w:tabs>
          <w:tab w:val="left" w:pos="2716"/>
        </w:tabs>
        <w:spacing w:line="230" w:lineRule="exact"/>
        <w:ind w:left="1128" w:right="141"/>
        <w:jc w:val="both"/>
        <w:rPr>
          <w:color w:val="221F1F"/>
          <w:spacing w:val="-2"/>
          <w:w w:val="105"/>
        </w:rPr>
      </w:pPr>
      <w:r>
        <w:rPr>
          <w:color w:val="221F1F"/>
          <w:w w:val="105"/>
        </w:rPr>
        <w:t>The</w:t>
      </w:r>
      <w:r>
        <w:rPr>
          <w:color w:val="221F1F"/>
          <w:spacing w:val="-11"/>
          <w:w w:val="105"/>
        </w:rPr>
        <w:t xml:space="preserve"> </w:t>
      </w:r>
      <w:r>
        <w:rPr>
          <w:color w:val="221F1F"/>
          <w:w w:val="105"/>
        </w:rPr>
        <w:t>above</w:t>
      </w:r>
      <w:r>
        <w:rPr>
          <w:color w:val="221F1F"/>
          <w:spacing w:val="-9"/>
          <w:w w:val="105"/>
        </w:rPr>
        <w:t xml:space="preserve"> </w:t>
      </w:r>
      <w:r>
        <w:rPr>
          <w:color w:val="221F1F"/>
          <w:w w:val="105"/>
        </w:rPr>
        <w:t>amount</w:t>
      </w:r>
      <w:r>
        <w:rPr>
          <w:color w:val="221F1F"/>
          <w:spacing w:val="-10"/>
          <w:w w:val="105"/>
        </w:rPr>
        <w:t xml:space="preserve"> </w:t>
      </w:r>
      <w:r>
        <w:rPr>
          <w:color w:val="221F1F"/>
          <w:w w:val="105"/>
        </w:rPr>
        <w:t>is</w:t>
      </w:r>
      <w:r>
        <w:rPr>
          <w:color w:val="221F1F"/>
          <w:spacing w:val="-10"/>
          <w:w w:val="105"/>
        </w:rPr>
        <w:t xml:space="preserve"> </w:t>
      </w:r>
      <w:r>
        <w:rPr>
          <w:color w:val="221F1F"/>
          <w:w w:val="105"/>
        </w:rPr>
        <w:t>broken</w:t>
      </w:r>
      <w:r>
        <w:rPr>
          <w:color w:val="221F1F"/>
          <w:spacing w:val="-11"/>
          <w:w w:val="105"/>
        </w:rPr>
        <w:t xml:space="preserve"> </w:t>
      </w:r>
      <w:r>
        <w:rPr>
          <w:color w:val="221F1F"/>
          <w:w w:val="105"/>
        </w:rPr>
        <w:t>down</w:t>
      </w:r>
      <w:r>
        <w:rPr>
          <w:color w:val="221F1F"/>
          <w:spacing w:val="-10"/>
          <w:w w:val="105"/>
        </w:rPr>
        <w:t xml:space="preserve"> </w:t>
      </w:r>
      <w:r>
        <w:rPr>
          <w:color w:val="221F1F"/>
          <w:w w:val="105"/>
        </w:rPr>
        <w:t>as</w:t>
      </w:r>
      <w:r>
        <w:rPr>
          <w:color w:val="221F1F"/>
          <w:spacing w:val="-11"/>
          <w:w w:val="105"/>
        </w:rPr>
        <w:t xml:space="preserve"> </w:t>
      </w:r>
      <w:r>
        <w:rPr>
          <w:color w:val="221F1F"/>
          <w:w w:val="105"/>
        </w:rPr>
        <w:t>per</w:t>
      </w:r>
      <w:r>
        <w:rPr>
          <w:color w:val="221F1F"/>
          <w:spacing w:val="-12"/>
          <w:w w:val="105"/>
        </w:rPr>
        <w:t xml:space="preserve"> </w:t>
      </w:r>
      <w:r>
        <w:rPr>
          <w:color w:val="221F1F"/>
          <w:w w:val="105"/>
        </w:rPr>
        <w:t>the</w:t>
      </w:r>
      <w:r>
        <w:rPr>
          <w:color w:val="221F1F"/>
          <w:spacing w:val="-7"/>
          <w:w w:val="105"/>
        </w:rPr>
        <w:t xml:space="preserve"> </w:t>
      </w:r>
      <w:r>
        <w:rPr>
          <w:color w:val="221F1F"/>
          <w:w w:val="105"/>
        </w:rPr>
        <w:t>Table</w:t>
      </w:r>
      <w:r>
        <w:rPr>
          <w:color w:val="221F1F"/>
          <w:spacing w:val="-10"/>
          <w:w w:val="105"/>
        </w:rPr>
        <w:t xml:space="preserve"> </w:t>
      </w:r>
      <w:r>
        <w:rPr>
          <w:color w:val="221F1F"/>
          <w:spacing w:val="-2"/>
          <w:w w:val="105"/>
        </w:rPr>
        <w:t>below:</w:t>
      </w:r>
    </w:p>
    <w:p w14:paraId="70EBC896" w14:textId="77777777" w:rsidR="00BE4AD1" w:rsidRDefault="00BE4AD1" w:rsidP="00BE4AD1">
      <w:pPr>
        <w:tabs>
          <w:tab w:val="left" w:pos="2716"/>
        </w:tabs>
        <w:spacing w:line="230" w:lineRule="exact"/>
        <w:ind w:right="141"/>
        <w:jc w:val="both"/>
      </w:pPr>
    </w:p>
    <w:p w14:paraId="7975BB12" w14:textId="77777777" w:rsidR="00427819" w:rsidRDefault="00427819" w:rsidP="00E22526">
      <w:pPr>
        <w:pStyle w:val="BodyText"/>
        <w:tabs>
          <w:tab w:val="left" w:pos="2716"/>
        </w:tabs>
        <w:spacing w:before="80"/>
        <w:ind w:right="141"/>
        <w:jc w:val="both"/>
      </w:pPr>
    </w:p>
    <w:p w14:paraId="3496A411" w14:textId="77777777" w:rsidR="00427819" w:rsidRDefault="00427819" w:rsidP="00E22526">
      <w:pPr>
        <w:tabs>
          <w:tab w:val="left" w:pos="2716"/>
        </w:tabs>
        <w:spacing w:before="1"/>
        <w:ind w:left="472" w:right="141"/>
        <w:jc w:val="both"/>
        <w:rPr>
          <w:b/>
        </w:rPr>
      </w:pPr>
      <w:r>
        <w:rPr>
          <w:b/>
          <w:u w:val="single"/>
        </w:rPr>
        <w:t>Breakdown</w:t>
      </w:r>
      <w:r>
        <w:rPr>
          <w:b/>
          <w:spacing w:val="14"/>
          <w:u w:val="single"/>
        </w:rPr>
        <w:t xml:space="preserve"> </w:t>
      </w:r>
      <w:r>
        <w:rPr>
          <w:b/>
          <w:u w:val="single"/>
        </w:rPr>
        <w:t>of</w:t>
      </w:r>
      <w:r>
        <w:rPr>
          <w:b/>
          <w:spacing w:val="10"/>
          <w:u w:val="single"/>
        </w:rPr>
        <w:t xml:space="preserve"> </w:t>
      </w:r>
      <w:r>
        <w:rPr>
          <w:b/>
          <w:u w:val="single"/>
        </w:rPr>
        <w:t>the</w:t>
      </w:r>
      <w:r>
        <w:rPr>
          <w:b/>
          <w:spacing w:val="13"/>
          <w:u w:val="single"/>
        </w:rPr>
        <w:t xml:space="preserve"> </w:t>
      </w:r>
      <w:r>
        <w:rPr>
          <w:b/>
          <w:u w:val="single"/>
        </w:rPr>
        <w:t>Tender</w:t>
      </w:r>
      <w:r>
        <w:rPr>
          <w:b/>
          <w:spacing w:val="12"/>
          <w:u w:val="single"/>
        </w:rPr>
        <w:t xml:space="preserve"> </w:t>
      </w:r>
      <w:r>
        <w:rPr>
          <w:b/>
          <w:spacing w:val="-4"/>
          <w:u w:val="single"/>
        </w:rPr>
        <w:t>Price</w:t>
      </w:r>
    </w:p>
    <w:p w14:paraId="1220E3D7" w14:textId="77777777" w:rsidR="00427819" w:rsidRDefault="00427819" w:rsidP="00E22526">
      <w:pPr>
        <w:pStyle w:val="BodyText"/>
        <w:tabs>
          <w:tab w:val="left" w:pos="2716"/>
        </w:tabs>
        <w:spacing w:before="31" w:after="1"/>
        <w:ind w:right="141"/>
        <w:jc w:val="both"/>
        <w:rPr>
          <w:b/>
        </w:rPr>
      </w:pPr>
    </w:p>
    <w:tbl>
      <w:tblPr>
        <w:tblW w:w="8994" w:type="dxa"/>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7"/>
        <w:gridCol w:w="3001"/>
        <w:gridCol w:w="1721"/>
        <w:gridCol w:w="1793"/>
        <w:gridCol w:w="1722"/>
      </w:tblGrid>
      <w:tr w:rsidR="00427819" w14:paraId="004484EC" w14:textId="77777777" w:rsidTr="00D85893">
        <w:trPr>
          <w:trHeight w:val="431"/>
        </w:trPr>
        <w:tc>
          <w:tcPr>
            <w:tcW w:w="757" w:type="dxa"/>
          </w:tcPr>
          <w:p w14:paraId="12D16369" w14:textId="77777777" w:rsidR="00427819" w:rsidRDefault="00427819" w:rsidP="00E22526">
            <w:pPr>
              <w:pStyle w:val="TableParagraph"/>
              <w:tabs>
                <w:tab w:val="left" w:pos="2716"/>
              </w:tabs>
              <w:spacing w:before="7"/>
              <w:ind w:left="100" w:right="141"/>
              <w:jc w:val="both"/>
              <w:rPr>
                <w:b/>
                <w:sz w:val="18"/>
              </w:rPr>
            </w:pPr>
            <w:r>
              <w:rPr>
                <w:b/>
                <w:spacing w:val="-4"/>
                <w:w w:val="105"/>
                <w:sz w:val="18"/>
              </w:rPr>
              <w:t>Item</w:t>
            </w:r>
          </w:p>
        </w:tc>
        <w:tc>
          <w:tcPr>
            <w:tcW w:w="3001" w:type="dxa"/>
          </w:tcPr>
          <w:p w14:paraId="05DF5E62" w14:textId="77777777" w:rsidR="00427819" w:rsidRDefault="00427819" w:rsidP="00E22526">
            <w:pPr>
              <w:pStyle w:val="TableParagraph"/>
              <w:tabs>
                <w:tab w:val="left" w:pos="2716"/>
              </w:tabs>
              <w:spacing w:before="7"/>
              <w:ind w:left="98" w:right="141"/>
              <w:jc w:val="both"/>
              <w:rPr>
                <w:b/>
                <w:sz w:val="18"/>
              </w:rPr>
            </w:pPr>
            <w:r>
              <w:rPr>
                <w:b/>
                <w:spacing w:val="-2"/>
                <w:w w:val="105"/>
                <w:sz w:val="18"/>
              </w:rPr>
              <w:t>Description</w:t>
            </w:r>
          </w:p>
        </w:tc>
        <w:tc>
          <w:tcPr>
            <w:tcW w:w="1721" w:type="dxa"/>
          </w:tcPr>
          <w:p w14:paraId="653481A8" w14:textId="77777777" w:rsidR="00427819" w:rsidRDefault="00427819" w:rsidP="00E22526">
            <w:pPr>
              <w:pStyle w:val="TableParagraph"/>
              <w:tabs>
                <w:tab w:val="left" w:pos="2716"/>
              </w:tabs>
              <w:spacing w:before="7"/>
              <w:ind w:left="98" w:right="141"/>
              <w:jc w:val="both"/>
              <w:rPr>
                <w:b/>
                <w:sz w:val="18"/>
              </w:rPr>
            </w:pPr>
            <w:r>
              <w:rPr>
                <w:b/>
                <w:w w:val="105"/>
                <w:sz w:val="18"/>
              </w:rPr>
              <w:t>Amount</w:t>
            </w:r>
            <w:r>
              <w:rPr>
                <w:b/>
                <w:spacing w:val="-8"/>
                <w:w w:val="105"/>
                <w:sz w:val="18"/>
              </w:rPr>
              <w:t xml:space="preserve"> </w:t>
            </w:r>
            <w:r>
              <w:rPr>
                <w:b/>
                <w:w w:val="105"/>
                <w:sz w:val="18"/>
              </w:rPr>
              <w:t>(in</w:t>
            </w:r>
            <w:r>
              <w:rPr>
                <w:b/>
                <w:spacing w:val="-8"/>
                <w:w w:val="105"/>
                <w:sz w:val="18"/>
              </w:rPr>
              <w:t xml:space="preserve"> </w:t>
            </w:r>
            <w:r>
              <w:rPr>
                <w:b/>
                <w:spacing w:val="-4"/>
                <w:w w:val="105"/>
                <w:sz w:val="18"/>
              </w:rPr>
              <w:t>KES)</w:t>
            </w:r>
          </w:p>
        </w:tc>
        <w:tc>
          <w:tcPr>
            <w:tcW w:w="1793" w:type="dxa"/>
          </w:tcPr>
          <w:p w14:paraId="2A5F02BE" w14:textId="77777777" w:rsidR="00427819" w:rsidRDefault="00427819" w:rsidP="00E22526">
            <w:pPr>
              <w:pStyle w:val="TableParagraph"/>
              <w:tabs>
                <w:tab w:val="left" w:pos="2716"/>
              </w:tabs>
              <w:spacing w:line="216" w:lineRule="exact"/>
              <w:ind w:left="98" w:right="141"/>
              <w:jc w:val="both"/>
              <w:rPr>
                <w:b/>
                <w:sz w:val="18"/>
              </w:rPr>
            </w:pPr>
            <w:r>
              <w:rPr>
                <w:b/>
                <w:w w:val="105"/>
                <w:sz w:val="18"/>
              </w:rPr>
              <w:t xml:space="preserve">% </w:t>
            </w:r>
            <w:proofErr w:type="gramStart"/>
            <w:r>
              <w:rPr>
                <w:b/>
                <w:w w:val="105"/>
                <w:sz w:val="18"/>
              </w:rPr>
              <w:t>to</w:t>
            </w:r>
            <w:proofErr w:type="gramEnd"/>
            <w:r>
              <w:rPr>
                <w:b/>
                <w:w w:val="105"/>
                <w:sz w:val="18"/>
              </w:rPr>
              <w:t xml:space="preserve"> be paid in foreign</w:t>
            </w:r>
            <w:r>
              <w:rPr>
                <w:b/>
                <w:spacing w:val="12"/>
                <w:w w:val="105"/>
                <w:sz w:val="18"/>
              </w:rPr>
              <w:t xml:space="preserve"> </w:t>
            </w:r>
            <w:r>
              <w:rPr>
                <w:b/>
                <w:w w:val="105"/>
                <w:sz w:val="18"/>
              </w:rPr>
              <w:t>currency</w:t>
            </w:r>
          </w:p>
        </w:tc>
        <w:tc>
          <w:tcPr>
            <w:tcW w:w="1722" w:type="dxa"/>
          </w:tcPr>
          <w:p w14:paraId="19F8FE67" w14:textId="77777777" w:rsidR="00427819" w:rsidRDefault="00427819" w:rsidP="00E22526">
            <w:pPr>
              <w:pStyle w:val="TableParagraph"/>
              <w:tabs>
                <w:tab w:val="left" w:pos="2716"/>
              </w:tabs>
              <w:spacing w:before="7"/>
              <w:ind w:left="100" w:right="141"/>
              <w:jc w:val="both"/>
              <w:rPr>
                <w:b/>
                <w:sz w:val="18"/>
              </w:rPr>
            </w:pPr>
            <w:r>
              <w:rPr>
                <w:b/>
                <w:sz w:val="18"/>
              </w:rPr>
              <w:t>Foreign</w:t>
            </w:r>
            <w:r>
              <w:rPr>
                <w:b/>
                <w:spacing w:val="19"/>
                <w:sz w:val="18"/>
              </w:rPr>
              <w:t xml:space="preserve"> </w:t>
            </w:r>
            <w:r>
              <w:rPr>
                <w:b/>
                <w:spacing w:val="-2"/>
                <w:sz w:val="18"/>
              </w:rPr>
              <w:t>Currency</w:t>
            </w:r>
          </w:p>
        </w:tc>
      </w:tr>
      <w:tr w:rsidR="00427819" w14:paraId="0C41374F" w14:textId="77777777" w:rsidTr="00D85893">
        <w:trPr>
          <w:trHeight w:val="1665"/>
        </w:trPr>
        <w:tc>
          <w:tcPr>
            <w:tcW w:w="757" w:type="dxa"/>
          </w:tcPr>
          <w:p w14:paraId="5FABFA7E" w14:textId="77777777" w:rsidR="00427819" w:rsidRDefault="00427819" w:rsidP="00E22526">
            <w:pPr>
              <w:pStyle w:val="TableParagraph"/>
              <w:tabs>
                <w:tab w:val="left" w:pos="2716"/>
              </w:tabs>
              <w:spacing w:before="4"/>
              <w:ind w:left="100" w:right="141"/>
              <w:jc w:val="both"/>
              <w:rPr>
                <w:sz w:val="20"/>
              </w:rPr>
            </w:pPr>
            <w:r>
              <w:rPr>
                <w:spacing w:val="-10"/>
                <w:w w:val="105"/>
                <w:sz w:val="20"/>
              </w:rPr>
              <w:t>1</w:t>
            </w:r>
          </w:p>
        </w:tc>
        <w:tc>
          <w:tcPr>
            <w:tcW w:w="3001" w:type="dxa"/>
          </w:tcPr>
          <w:p w14:paraId="63B5ACC8" w14:textId="77777777" w:rsidR="00427819" w:rsidRDefault="00427819" w:rsidP="00E22526">
            <w:pPr>
              <w:pStyle w:val="TableParagraph"/>
              <w:tabs>
                <w:tab w:val="left" w:pos="2716"/>
              </w:tabs>
              <w:spacing w:before="8" w:line="215" w:lineRule="exact"/>
              <w:ind w:left="134" w:right="141"/>
              <w:jc w:val="both"/>
              <w:rPr>
                <w:sz w:val="20"/>
              </w:rPr>
            </w:pPr>
          </w:p>
        </w:tc>
        <w:tc>
          <w:tcPr>
            <w:tcW w:w="1721" w:type="dxa"/>
          </w:tcPr>
          <w:p w14:paraId="4BB26A4B" w14:textId="77777777" w:rsidR="00427819" w:rsidRDefault="00427819" w:rsidP="00E22526">
            <w:pPr>
              <w:pStyle w:val="TableParagraph"/>
              <w:tabs>
                <w:tab w:val="left" w:pos="2716"/>
              </w:tabs>
              <w:ind w:right="141"/>
              <w:jc w:val="both"/>
              <w:rPr>
                <w:sz w:val="20"/>
              </w:rPr>
            </w:pPr>
          </w:p>
        </w:tc>
        <w:tc>
          <w:tcPr>
            <w:tcW w:w="1793" w:type="dxa"/>
          </w:tcPr>
          <w:p w14:paraId="16A49FD5" w14:textId="77777777" w:rsidR="00427819" w:rsidRDefault="00427819" w:rsidP="00E22526">
            <w:pPr>
              <w:pStyle w:val="TableParagraph"/>
              <w:tabs>
                <w:tab w:val="left" w:pos="2716"/>
              </w:tabs>
              <w:ind w:right="141"/>
              <w:jc w:val="both"/>
              <w:rPr>
                <w:sz w:val="20"/>
              </w:rPr>
            </w:pPr>
          </w:p>
        </w:tc>
        <w:tc>
          <w:tcPr>
            <w:tcW w:w="1722" w:type="dxa"/>
          </w:tcPr>
          <w:p w14:paraId="44946706" w14:textId="77777777" w:rsidR="00427819" w:rsidRDefault="00427819" w:rsidP="00E22526">
            <w:pPr>
              <w:pStyle w:val="TableParagraph"/>
              <w:tabs>
                <w:tab w:val="left" w:pos="2716"/>
              </w:tabs>
              <w:ind w:right="141"/>
              <w:jc w:val="both"/>
              <w:rPr>
                <w:sz w:val="20"/>
              </w:rPr>
            </w:pPr>
          </w:p>
        </w:tc>
      </w:tr>
      <w:tr w:rsidR="00427819" w14:paraId="00086538" w14:textId="77777777" w:rsidTr="00D85893">
        <w:trPr>
          <w:trHeight w:val="711"/>
        </w:trPr>
        <w:tc>
          <w:tcPr>
            <w:tcW w:w="757" w:type="dxa"/>
          </w:tcPr>
          <w:p w14:paraId="3CF39B48" w14:textId="77777777" w:rsidR="00427819" w:rsidRDefault="00427819" w:rsidP="00E22526">
            <w:pPr>
              <w:pStyle w:val="TableParagraph"/>
              <w:tabs>
                <w:tab w:val="left" w:pos="2716"/>
              </w:tabs>
              <w:spacing w:before="5"/>
              <w:ind w:left="100" w:right="141"/>
              <w:jc w:val="both"/>
              <w:rPr>
                <w:sz w:val="20"/>
              </w:rPr>
            </w:pPr>
            <w:r>
              <w:rPr>
                <w:spacing w:val="-10"/>
                <w:w w:val="105"/>
                <w:sz w:val="20"/>
              </w:rPr>
              <w:t>2</w:t>
            </w:r>
          </w:p>
        </w:tc>
        <w:tc>
          <w:tcPr>
            <w:tcW w:w="3001" w:type="dxa"/>
          </w:tcPr>
          <w:p w14:paraId="6898DADE" w14:textId="77777777" w:rsidR="00427819" w:rsidRDefault="00427819" w:rsidP="00E22526">
            <w:pPr>
              <w:pStyle w:val="TableParagraph"/>
              <w:tabs>
                <w:tab w:val="left" w:pos="2716"/>
              </w:tabs>
              <w:spacing w:line="240" w:lineRule="exact"/>
              <w:ind w:left="134" w:right="141" w:hanging="36"/>
              <w:jc w:val="both"/>
              <w:rPr>
                <w:sz w:val="20"/>
              </w:rPr>
            </w:pPr>
          </w:p>
        </w:tc>
        <w:tc>
          <w:tcPr>
            <w:tcW w:w="1721" w:type="dxa"/>
          </w:tcPr>
          <w:p w14:paraId="4B115BF3" w14:textId="77777777" w:rsidR="00427819" w:rsidRDefault="00427819" w:rsidP="00E22526">
            <w:pPr>
              <w:pStyle w:val="TableParagraph"/>
              <w:tabs>
                <w:tab w:val="left" w:pos="2716"/>
              </w:tabs>
              <w:ind w:right="141"/>
              <w:jc w:val="both"/>
              <w:rPr>
                <w:sz w:val="20"/>
              </w:rPr>
            </w:pPr>
          </w:p>
        </w:tc>
        <w:tc>
          <w:tcPr>
            <w:tcW w:w="1793" w:type="dxa"/>
          </w:tcPr>
          <w:p w14:paraId="7401694B" w14:textId="77777777" w:rsidR="00427819" w:rsidRDefault="00427819" w:rsidP="00E22526">
            <w:pPr>
              <w:pStyle w:val="TableParagraph"/>
              <w:tabs>
                <w:tab w:val="left" w:pos="2716"/>
              </w:tabs>
              <w:ind w:right="141"/>
              <w:jc w:val="both"/>
              <w:rPr>
                <w:sz w:val="20"/>
              </w:rPr>
            </w:pPr>
          </w:p>
        </w:tc>
        <w:tc>
          <w:tcPr>
            <w:tcW w:w="1722" w:type="dxa"/>
          </w:tcPr>
          <w:p w14:paraId="75315149" w14:textId="77777777" w:rsidR="00427819" w:rsidRDefault="00427819" w:rsidP="00E22526">
            <w:pPr>
              <w:pStyle w:val="TableParagraph"/>
              <w:tabs>
                <w:tab w:val="left" w:pos="2716"/>
              </w:tabs>
              <w:ind w:right="141"/>
              <w:jc w:val="both"/>
              <w:rPr>
                <w:sz w:val="20"/>
              </w:rPr>
            </w:pPr>
          </w:p>
        </w:tc>
      </w:tr>
      <w:tr w:rsidR="00427819" w14:paraId="4AA9ED90" w14:textId="77777777" w:rsidTr="00D85893">
        <w:trPr>
          <w:trHeight w:val="1184"/>
        </w:trPr>
        <w:tc>
          <w:tcPr>
            <w:tcW w:w="757" w:type="dxa"/>
          </w:tcPr>
          <w:p w14:paraId="5D1FC705" w14:textId="77777777" w:rsidR="00427819" w:rsidRDefault="00427819" w:rsidP="00E22526">
            <w:pPr>
              <w:pStyle w:val="TableParagraph"/>
              <w:tabs>
                <w:tab w:val="left" w:pos="2716"/>
              </w:tabs>
              <w:ind w:left="100" w:right="141"/>
              <w:jc w:val="both"/>
              <w:rPr>
                <w:sz w:val="20"/>
              </w:rPr>
            </w:pPr>
            <w:r>
              <w:rPr>
                <w:spacing w:val="-10"/>
                <w:w w:val="105"/>
                <w:sz w:val="20"/>
              </w:rPr>
              <w:lastRenderedPageBreak/>
              <w:t>3</w:t>
            </w:r>
          </w:p>
        </w:tc>
        <w:tc>
          <w:tcPr>
            <w:tcW w:w="3001" w:type="dxa"/>
          </w:tcPr>
          <w:p w14:paraId="2722F511" w14:textId="77777777" w:rsidR="00427819" w:rsidRDefault="00427819" w:rsidP="00E22526">
            <w:pPr>
              <w:pStyle w:val="TableParagraph"/>
              <w:tabs>
                <w:tab w:val="left" w:pos="2716"/>
              </w:tabs>
              <w:spacing w:before="7" w:line="212" w:lineRule="exact"/>
              <w:ind w:left="134" w:right="141"/>
              <w:jc w:val="both"/>
              <w:rPr>
                <w:sz w:val="20"/>
              </w:rPr>
            </w:pPr>
          </w:p>
        </w:tc>
        <w:tc>
          <w:tcPr>
            <w:tcW w:w="1721" w:type="dxa"/>
          </w:tcPr>
          <w:p w14:paraId="03206406" w14:textId="77777777" w:rsidR="00427819" w:rsidRDefault="00427819" w:rsidP="00E22526">
            <w:pPr>
              <w:pStyle w:val="TableParagraph"/>
              <w:tabs>
                <w:tab w:val="left" w:pos="2716"/>
              </w:tabs>
              <w:ind w:right="141"/>
              <w:jc w:val="both"/>
              <w:rPr>
                <w:sz w:val="20"/>
              </w:rPr>
            </w:pPr>
          </w:p>
        </w:tc>
        <w:tc>
          <w:tcPr>
            <w:tcW w:w="1793" w:type="dxa"/>
          </w:tcPr>
          <w:p w14:paraId="0CA9DB4D" w14:textId="77777777" w:rsidR="00427819" w:rsidRDefault="00427819" w:rsidP="00E22526">
            <w:pPr>
              <w:pStyle w:val="TableParagraph"/>
              <w:tabs>
                <w:tab w:val="left" w:pos="2716"/>
              </w:tabs>
              <w:ind w:right="141"/>
              <w:jc w:val="both"/>
              <w:rPr>
                <w:sz w:val="20"/>
              </w:rPr>
            </w:pPr>
          </w:p>
        </w:tc>
        <w:tc>
          <w:tcPr>
            <w:tcW w:w="1722" w:type="dxa"/>
          </w:tcPr>
          <w:p w14:paraId="6B4ED763" w14:textId="77777777" w:rsidR="00427819" w:rsidRDefault="00427819" w:rsidP="00E22526">
            <w:pPr>
              <w:pStyle w:val="TableParagraph"/>
              <w:tabs>
                <w:tab w:val="left" w:pos="2716"/>
              </w:tabs>
              <w:ind w:right="141"/>
              <w:jc w:val="both"/>
              <w:rPr>
                <w:sz w:val="20"/>
              </w:rPr>
            </w:pPr>
          </w:p>
        </w:tc>
      </w:tr>
      <w:tr w:rsidR="00427819" w14:paraId="788DDA1F" w14:textId="77777777" w:rsidTr="00D85893">
        <w:trPr>
          <w:trHeight w:val="713"/>
        </w:trPr>
        <w:tc>
          <w:tcPr>
            <w:tcW w:w="757" w:type="dxa"/>
          </w:tcPr>
          <w:p w14:paraId="740B7A90" w14:textId="77777777" w:rsidR="00427819" w:rsidRDefault="00427819" w:rsidP="00E22526">
            <w:pPr>
              <w:pStyle w:val="TableParagraph"/>
              <w:tabs>
                <w:tab w:val="left" w:pos="2716"/>
              </w:tabs>
              <w:spacing w:before="5"/>
              <w:ind w:left="100" w:right="141"/>
              <w:jc w:val="both"/>
              <w:rPr>
                <w:sz w:val="20"/>
              </w:rPr>
            </w:pPr>
            <w:r>
              <w:rPr>
                <w:spacing w:val="-10"/>
                <w:w w:val="105"/>
                <w:sz w:val="20"/>
              </w:rPr>
              <w:t>4</w:t>
            </w:r>
          </w:p>
        </w:tc>
        <w:tc>
          <w:tcPr>
            <w:tcW w:w="3001" w:type="dxa"/>
          </w:tcPr>
          <w:p w14:paraId="7769CA90" w14:textId="77777777" w:rsidR="00427819" w:rsidRDefault="00427819" w:rsidP="00E22526">
            <w:pPr>
              <w:pStyle w:val="TableParagraph"/>
              <w:tabs>
                <w:tab w:val="left" w:pos="2716"/>
              </w:tabs>
              <w:spacing w:line="238" w:lineRule="exact"/>
              <w:ind w:left="134" w:right="141" w:hanging="37"/>
              <w:jc w:val="both"/>
              <w:rPr>
                <w:sz w:val="20"/>
              </w:rPr>
            </w:pPr>
          </w:p>
        </w:tc>
        <w:tc>
          <w:tcPr>
            <w:tcW w:w="1721" w:type="dxa"/>
          </w:tcPr>
          <w:p w14:paraId="308CF804" w14:textId="77777777" w:rsidR="00427819" w:rsidRDefault="00427819" w:rsidP="00E22526">
            <w:pPr>
              <w:pStyle w:val="TableParagraph"/>
              <w:tabs>
                <w:tab w:val="left" w:pos="2716"/>
              </w:tabs>
              <w:ind w:right="141"/>
              <w:jc w:val="both"/>
              <w:rPr>
                <w:sz w:val="20"/>
              </w:rPr>
            </w:pPr>
          </w:p>
        </w:tc>
        <w:tc>
          <w:tcPr>
            <w:tcW w:w="1793" w:type="dxa"/>
          </w:tcPr>
          <w:p w14:paraId="2B13751D" w14:textId="77777777" w:rsidR="00427819" w:rsidRDefault="00427819" w:rsidP="00E22526">
            <w:pPr>
              <w:pStyle w:val="TableParagraph"/>
              <w:tabs>
                <w:tab w:val="left" w:pos="2716"/>
              </w:tabs>
              <w:ind w:right="141"/>
              <w:jc w:val="both"/>
              <w:rPr>
                <w:sz w:val="20"/>
              </w:rPr>
            </w:pPr>
          </w:p>
        </w:tc>
        <w:tc>
          <w:tcPr>
            <w:tcW w:w="1722" w:type="dxa"/>
          </w:tcPr>
          <w:p w14:paraId="2480B433" w14:textId="77777777" w:rsidR="00427819" w:rsidRDefault="00427819" w:rsidP="00E22526">
            <w:pPr>
              <w:pStyle w:val="TableParagraph"/>
              <w:tabs>
                <w:tab w:val="left" w:pos="2716"/>
              </w:tabs>
              <w:ind w:right="141"/>
              <w:jc w:val="both"/>
              <w:rPr>
                <w:sz w:val="20"/>
              </w:rPr>
            </w:pPr>
          </w:p>
        </w:tc>
      </w:tr>
      <w:tr w:rsidR="00427819" w14:paraId="5CD242A3" w14:textId="77777777" w:rsidTr="00D85893">
        <w:trPr>
          <w:trHeight w:val="474"/>
        </w:trPr>
        <w:tc>
          <w:tcPr>
            <w:tcW w:w="757" w:type="dxa"/>
          </w:tcPr>
          <w:p w14:paraId="74F5D00B" w14:textId="77777777" w:rsidR="00427819" w:rsidRDefault="00427819" w:rsidP="00E22526">
            <w:pPr>
              <w:pStyle w:val="TableParagraph"/>
              <w:tabs>
                <w:tab w:val="left" w:pos="2716"/>
              </w:tabs>
              <w:spacing w:before="3"/>
              <w:ind w:left="100" w:right="141"/>
              <w:jc w:val="both"/>
              <w:rPr>
                <w:sz w:val="20"/>
              </w:rPr>
            </w:pPr>
            <w:r>
              <w:rPr>
                <w:spacing w:val="-10"/>
                <w:w w:val="105"/>
                <w:sz w:val="20"/>
              </w:rPr>
              <w:t>5</w:t>
            </w:r>
          </w:p>
        </w:tc>
        <w:tc>
          <w:tcPr>
            <w:tcW w:w="3001" w:type="dxa"/>
          </w:tcPr>
          <w:p w14:paraId="153B2EB5" w14:textId="77777777" w:rsidR="00427819" w:rsidRDefault="00427819" w:rsidP="00E22526">
            <w:pPr>
              <w:pStyle w:val="TableParagraph"/>
              <w:tabs>
                <w:tab w:val="left" w:pos="2716"/>
              </w:tabs>
              <w:spacing w:line="238" w:lineRule="exact"/>
              <w:ind w:left="134" w:right="141" w:hanging="37"/>
              <w:jc w:val="both"/>
              <w:rPr>
                <w:sz w:val="20"/>
              </w:rPr>
            </w:pPr>
          </w:p>
        </w:tc>
        <w:tc>
          <w:tcPr>
            <w:tcW w:w="1721" w:type="dxa"/>
          </w:tcPr>
          <w:p w14:paraId="1A7BA136" w14:textId="77777777" w:rsidR="00427819" w:rsidRDefault="00427819" w:rsidP="00E22526">
            <w:pPr>
              <w:pStyle w:val="TableParagraph"/>
              <w:tabs>
                <w:tab w:val="left" w:pos="2716"/>
              </w:tabs>
              <w:ind w:right="141"/>
              <w:jc w:val="both"/>
              <w:rPr>
                <w:sz w:val="20"/>
              </w:rPr>
            </w:pPr>
          </w:p>
        </w:tc>
        <w:tc>
          <w:tcPr>
            <w:tcW w:w="1793" w:type="dxa"/>
          </w:tcPr>
          <w:p w14:paraId="13E444B9" w14:textId="77777777" w:rsidR="00427819" w:rsidRDefault="00427819" w:rsidP="00E22526">
            <w:pPr>
              <w:pStyle w:val="TableParagraph"/>
              <w:tabs>
                <w:tab w:val="left" w:pos="2716"/>
              </w:tabs>
              <w:ind w:right="141"/>
              <w:jc w:val="both"/>
              <w:rPr>
                <w:sz w:val="20"/>
              </w:rPr>
            </w:pPr>
          </w:p>
        </w:tc>
        <w:tc>
          <w:tcPr>
            <w:tcW w:w="1722" w:type="dxa"/>
          </w:tcPr>
          <w:p w14:paraId="372D3836" w14:textId="77777777" w:rsidR="00427819" w:rsidRDefault="00427819" w:rsidP="00E22526">
            <w:pPr>
              <w:pStyle w:val="TableParagraph"/>
              <w:tabs>
                <w:tab w:val="left" w:pos="2716"/>
              </w:tabs>
              <w:ind w:right="141"/>
              <w:jc w:val="both"/>
              <w:rPr>
                <w:sz w:val="20"/>
              </w:rPr>
            </w:pPr>
          </w:p>
        </w:tc>
      </w:tr>
      <w:tr w:rsidR="00427819" w14:paraId="3D73F69E" w14:textId="77777777" w:rsidTr="00D85893">
        <w:trPr>
          <w:trHeight w:val="474"/>
        </w:trPr>
        <w:tc>
          <w:tcPr>
            <w:tcW w:w="757" w:type="dxa"/>
          </w:tcPr>
          <w:p w14:paraId="09534AF3" w14:textId="77777777" w:rsidR="00427819" w:rsidRDefault="00427819" w:rsidP="00E22526">
            <w:pPr>
              <w:pStyle w:val="TableParagraph"/>
              <w:tabs>
                <w:tab w:val="left" w:pos="2716"/>
              </w:tabs>
              <w:spacing w:before="2"/>
              <w:ind w:left="100" w:right="141"/>
              <w:jc w:val="both"/>
              <w:rPr>
                <w:sz w:val="20"/>
              </w:rPr>
            </w:pPr>
            <w:r>
              <w:rPr>
                <w:spacing w:val="-10"/>
                <w:w w:val="105"/>
                <w:sz w:val="20"/>
              </w:rPr>
              <w:t>6</w:t>
            </w:r>
          </w:p>
        </w:tc>
        <w:tc>
          <w:tcPr>
            <w:tcW w:w="3001" w:type="dxa"/>
          </w:tcPr>
          <w:p w14:paraId="5B6EF6AF" w14:textId="77777777" w:rsidR="00427819" w:rsidRDefault="00427819" w:rsidP="00E22526">
            <w:pPr>
              <w:pStyle w:val="TableParagraph"/>
              <w:tabs>
                <w:tab w:val="left" w:pos="2716"/>
              </w:tabs>
              <w:spacing w:before="2"/>
              <w:ind w:left="98" w:right="141"/>
              <w:jc w:val="both"/>
              <w:rPr>
                <w:sz w:val="20"/>
              </w:rPr>
            </w:pPr>
          </w:p>
        </w:tc>
        <w:tc>
          <w:tcPr>
            <w:tcW w:w="1721" w:type="dxa"/>
          </w:tcPr>
          <w:p w14:paraId="4AFA906F" w14:textId="77777777" w:rsidR="00427819" w:rsidRDefault="00427819" w:rsidP="00E22526">
            <w:pPr>
              <w:pStyle w:val="TableParagraph"/>
              <w:tabs>
                <w:tab w:val="left" w:pos="2716"/>
              </w:tabs>
              <w:ind w:right="141"/>
              <w:jc w:val="both"/>
              <w:rPr>
                <w:sz w:val="20"/>
              </w:rPr>
            </w:pPr>
          </w:p>
        </w:tc>
        <w:tc>
          <w:tcPr>
            <w:tcW w:w="1793" w:type="dxa"/>
          </w:tcPr>
          <w:p w14:paraId="0983CBA4" w14:textId="77777777" w:rsidR="00427819" w:rsidRDefault="00427819" w:rsidP="00E22526">
            <w:pPr>
              <w:pStyle w:val="TableParagraph"/>
              <w:tabs>
                <w:tab w:val="left" w:pos="2716"/>
              </w:tabs>
              <w:ind w:right="141"/>
              <w:jc w:val="both"/>
              <w:rPr>
                <w:sz w:val="20"/>
              </w:rPr>
            </w:pPr>
          </w:p>
        </w:tc>
        <w:tc>
          <w:tcPr>
            <w:tcW w:w="1722" w:type="dxa"/>
          </w:tcPr>
          <w:p w14:paraId="202819D6" w14:textId="77777777" w:rsidR="00427819" w:rsidRDefault="00427819" w:rsidP="00E22526">
            <w:pPr>
              <w:pStyle w:val="TableParagraph"/>
              <w:tabs>
                <w:tab w:val="left" w:pos="2716"/>
              </w:tabs>
              <w:ind w:right="141"/>
              <w:jc w:val="both"/>
              <w:rPr>
                <w:sz w:val="20"/>
              </w:rPr>
            </w:pPr>
          </w:p>
        </w:tc>
      </w:tr>
    </w:tbl>
    <w:p w14:paraId="36F412FC" w14:textId="77777777" w:rsidR="00427819" w:rsidRDefault="00427819" w:rsidP="00E22526">
      <w:pPr>
        <w:tabs>
          <w:tab w:val="left" w:pos="1555"/>
        </w:tabs>
        <w:spacing w:before="87"/>
        <w:ind w:right="141"/>
        <w:jc w:val="both"/>
        <w:rPr>
          <w:sz w:val="20"/>
        </w:rPr>
      </w:pPr>
    </w:p>
    <w:tbl>
      <w:tblPr>
        <w:tblW w:w="8994" w:type="dxa"/>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6"/>
        <w:gridCol w:w="3142"/>
        <w:gridCol w:w="1721"/>
        <w:gridCol w:w="1793"/>
        <w:gridCol w:w="1722"/>
      </w:tblGrid>
      <w:tr w:rsidR="00427819" w14:paraId="393ECFF7" w14:textId="77777777" w:rsidTr="00D85893">
        <w:trPr>
          <w:trHeight w:val="430"/>
        </w:trPr>
        <w:tc>
          <w:tcPr>
            <w:tcW w:w="616" w:type="dxa"/>
          </w:tcPr>
          <w:p w14:paraId="05B4B15A" w14:textId="77777777" w:rsidR="00427819" w:rsidRDefault="00427819" w:rsidP="00E22526">
            <w:pPr>
              <w:pStyle w:val="TableParagraph"/>
              <w:tabs>
                <w:tab w:val="left" w:pos="2716"/>
              </w:tabs>
              <w:spacing w:before="3"/>
              <w:ind w:left="100" w:right="141"/>
              <w:jc w:val="both"/>
              <w:rPr>
                <w:b/>
                <w:sz w:val="18"/>
              </w:rPr>
            </w:pPr>
            <w:r>
              <w:rPr>
                <w:b/>
                <w:spacing w:val="-4"/>
                <w:w w:val="105"/>
                <w:sz w:val="18"/>
              </w:rPr>
              <w:t>Item</w:t>
            </w:r>
          </w:p>
        </w:tc>
        <w:tc>
          <w:tcPr>
            <w:tcW w:w="3142" w:type="dxa"/>
          </w:tcPr>
          <w:p w14:paraId="00048CD6" w14:textId="77777777" w:rsidR="00427819" w:rsidRDefault="00427819" w:rsidP="00E22526">
            <w:pPr>
              <w:pStyle w:val="TableParagraph"/>
              <w:tabs>
                <w:tab w:val="left" w:pos="2716"/>
              </w:tabs>
              <w:spacing w:before="3"/>
              <w:ind w:left="98" w:right="141"/>
              <w:jc w:val="both"/>
              <w:rPr>
                <w:b/>
                <w:sz w:val="18"/>
              </w:rPr>
            </w:pPr>
            <w:r>
              <w:rPr>
                <w:b/>
                <w:spacing w:val="-2"/>
                <w:w w:val="105"/>
                <w:sz w:val="18"/>
              </w:rPr>
              <w:t>Description</w:t>
            </w:r>
          </w:p>
        </w:tc>
        <w:tc>
          <w:tcPr>
            <w:tcW w:w="1721" w:type="dxa"/>
          </w:tcPr>
          <w:p w14:paraId="499B97A0" w14:textId="77777777" w:rsidR="00427819" w:rsidRDefault="00427819" w:rsidP="00E22526">
            <w:pPr>
              <w:pStyle w:val="TableParagraph"/>
              <w:tabs>
                <w:tab w:val="left" w:pos="2716"/>
              </w:tabs>
              <w:spacing w:before="3"/>
              <w:ind w:left="98" w:right="141"/>
              <w:jc w:val="both"/>
              <w:rPr>
                <w:b/>
                <w:sz w:val="18"/>
              </w:rPr>
            </w:pPr>
            <w:r>
              <w:rPr>
                <w:b/>
                <w:w w:val="105"/>
                <w:sz w:val="18"/>
              </w:rPr>
              <w:t>Amount</w:t>
            </w:r>
            <w:r>
              <w:rPr>
                <w:b/>
                <w:spacing w:val="-8"/>
                <w:w w:val="105"/>
                <w:sz w:val="18"/>
              </w:rPr>
              <w:t xml:space="preserve"> </w:t>
            </w:r>
            <w:r>
              <w:rPr>
                <w:b/>
                <w:w w:val="105"/>
                <w:sz w:val="18"/>
              </w:rPr>
              <w:t>(in</w:t>
            </w:r>
            <w:r>
              <w:rPr>
                <w:b/>
                <w:spacing w:val="-8"/>
                <w:w w:val="105"/>
                <w:sz w:val="18"/>
              </w:rPr>
              <w:t xml:space="preserve"> </w:t>
            </w:r>
            <w:r>
              <w:rPr>
                <w:b/>
                <w:spacing w:val="-4"/>
                <w:w w:val="105"/>
                <w:sz w:val="18"/>
              </w:rPr>
              <w:t>KES)</w:t>
            </w:r>
          </w:p>
        </w:tc>
        <w:tc>
          <w:tcPr>
            <w:tcW w:w="1793" w:type="dxa"/>
          </w:tcPr>
          <w:p w14:paraId="7114C391" w14:textId="77777777" w:rsidR="00427819" w:rsidRDefault="00427819" w:rsidP="00E22526">
            <w:pPr>
              <w:pStyle w:val="TableParagraph"/>
              <w:tabs>
                <w:tab w:val="left" w:pos="2716"/>
              </w:tabs>
              <w:spacing w:line="214" w:lineRule="exact"/>
              <w:ind w:left="98" w:right="141"/>
              <w:jc w:val="both"/>
              <w:rPr>
                <w:b/>
                <w:sz w:val="18"/>
              </w:rPr>
            </w:pPr>
            <w:r>
              <w:rPr>
                <w:b/>
                <w:w w:val="105"/>
                <w:sz w:val="18"/>
              </w:rPr>
              <w:t xml:space="preserve">% </w:t>
            </w:r>
            <w:proofErr w:type="gramStart"/>
            <w:r>
              <w:rPr>
                <w:b/>
                <w:w w:val="105"/>
                <w:sz w:val="18"/>
              </w:rPr>
              <w:t>to</w:t>
            </w:r>
            <w:proofErr w:type="gramEnd"/>
            <w:r>
              <w:rPr>
                <w:b/>
                <w:w w:val="105"/>
                <w:sz w:val="18"/>
              </w:rPr>
              <w:t xml:space="preserve"> be paid in foreign</w:t>
            </w:r>
            <w:r>
              <w:rPr>
                <w:b/>
                <w:spacing w:val="12"/>
                <w:w w:val="105"/>
                <w:sz w:val="18"/>
              </w:rPr>
              <w:t xml:space="preserve"> </w:t>
            </w:r>
            <w:r>
              <w:rPr>
                <w:b/>
                <w:w w:val="105"/>
                <w:sz w:val="18"/>
              </w:rPr>
              <w:t>currency</w:t>
            </w:r>
          </w:p>
        </w:tc>
        <w:tc>
          <w:tcPr>
            <w:tcW w:w="1722" w:type="dxa"/>
          </w:tcPr>
          <w:p w14:paraId="449F95B3" w14:textId="77777777" w:rsidR="00427819" w:rsidRDefault="00427819" w:rsidP="00E22526">
            <w:pPr>
              <w:pStyle w:val="TableParagraph"/>
              <w:tabs>
                <w:tab w:val="left" w:pos="2716"/>
              </w:tabs>
              <w:spacing w:before="3"/>
              <w:ind w:left="100" w:right="141"/>
              <w:jc w:val="both"/>
              <w:rPr>
                <w:b/>
                <w:sz w:val="18"/>
              </w:rPr>
            </w:pPr>
            <w:r>
              <w:rPr>
                <w:b/>
                <w:sz w:val="18"/>
              </w:rPr>
              <w:t>Foreign</w:t>
            </w:r>
            <w:r>
              <w:rPr>
                <w:b/>
                <w:spacing w:val="19"/>
                <w:sz w:val="18"/>
              </w:rPr>
              <w:t xml:space="preserve"> </w:t>
            </w:r>
            <w:r>
              <w:rPr>
                <w:b/>
                <w:spacing w:val="-2"/>
                <w:sz w:val="18"/>
              </w:rPr>
              <w:t>Currency</w:t>
            </w:r>
          </w:p>
        </w:tc>
      </w:tr>
      <w:tr w:rsidR="00427819" w14:paraId="1CD76720" w14:textId="77777777" w:rsidTr="00D85893">
        <w:trPr>
          <w:trHeight w:val="237"/>
        </w:trPr>
        <w:tc>
          <w:tcPr>
            <w:tcW w:w="616" w:type="dxa"/>
          </w:tcPr>
          <w:p w14:paraId="39BD0BB3" w14:textId="77777777" w:rsidR="00427819" w:rsidRDefault="00427819" w:rsidP="00E22526">
            <w:pPr>
              <w:pStyle w:val="TableParagraph"/>
              <w:tabs>
                <w:tab w:val="left" w:pos="2716"/>
              </w:tabs>
              <w:ind w:right="141"/>
              <w:jc w:val="both"/>
              <w:rPr>
                <w:sz w:val="16"/>
              </w:rPr>
            </w:pPr>
          </w:p>
        </w:tc>
        <w:tc>
          <w:tcPr>
            <w:tcW w:w="3142" w:type="dxa"/>
          </w:tcPr>
          <w:p w14:paraId="2476AB1E" w14:textId="77777777" w:rsidR="00427819" w:rsidRDefault="00427819" w:rsidP="00E22526">
            <w:pPr>
              <w:pStyle w:val="TableParagraph"/>
              <w:tabs>
                <w:tab w:val="left" w:pos="2716"/>
              </w:tabs>
              <w:spacing w:line="217" w:lineRule="exact"/>
              <w:ind w:left="98" w:right="141"/>
              <w:jc w:val="both"/>
              <w:rPr>
                <w:sz w:val="20"/>
              </w:rPr>
            </w:pPr>
          </w:p>
        </w:tc>
        <w:tc>
          <w:tcPr>
            <w:tcW w:w="1721" w:type="dxa"/>
          </w:tcPr>
          <w:p w14:paraId="778F769C" w14:textId="77777777" w:rsidR="00427819" w:rsidRDefault="00427819" w:rsidP="00E22526">
            <w:pPr>
              <w:pStyle w:val="TableParagraph"/>
              <w:tabs>
                <w:tab w:val="left" w:pos="2716"/>
              </w:tabs>
              <w:ind w:right="141"/>
              <w:jc w:val="both"/>
              <w:rPr>
                <w:sz w:val="16"/>
              </w:rPr>
            </w:pPr>
          </w:p>
        </w:tc>
        <w:tc>
          <w:tcPr>
            <w:tcW w:w="1793" w:type="dxa"/>
          </w:tcPr>
          <w:p w14:paraId="55C64145" w14:textId="77777777" w:rsidR="00427819" w:rsidRDefault="00427819" w:rsidP="00E22526">
            <w:pPr>
              <w:pStyle w:val="TableParagraph"/>
              <w:tabs>
                <w:tab w:val="left" w:pos="2716"/>
              </w:tabs>
              <w:ind w:right="141"/>
              <w:jc w:val="both"/>
              <w:rPr>
                <w:sz w:val="16"/>
              </w:rPr>
            </w:pPr>
          </w:p>
        </w:tc>
        <w:tc>
          <w:tcPr>
            <w:tcW w:w="1722" w:type="dxa"/>
          </w:tcPr>
          <w:p w14:paraId="31C2E4FC" w14:textId="77777777" w:rsidR="00427819" w:rsidRDefault="00427819" w:rsidP="00E22526">
            <w:pPr>
              <w:pStyle w:val="TableParagraph"/>
              <w:tabs>
                <w:tab w:val="left" w:pos="2716"/>
              </w:tabs>
              <w:ind w:right="141"/>
              <w:jc w:val="both"/>
              <w:rPr>
                <w:sz w:val="16"/>
              </w:rPr>
            </w:pPr>
          </w:p>
        </w:tc>
      </w:tr>
      <w:tr w:rsidR="00427819" w14:paraId="7751B5D3" w14:textId="77777777" w:rsidTr="00D85893">
        <w:trPr>
          <w:trHeight w:val="238"/>
        </w:trPr>
        <w:tc>
          <w:tcPr>
            <w:tcW w:w="616" w:type="dxa"/>
          </w:tcPr>
          <w:p w14:paraId="0E9BE65C" w14:textId="77777777" w:rsidR="00427819" w:rsidRDefault="00427819" w:rsidP="00E22526">
            <w:pPr>
              <w:pStyle w:val="TableParagraph"/>
              <w:tabs>
                <w:tab w:val="left" w:pos="2716"/>
              </w:tabs>
              <w:ind w:right="141"/>
              <w:jc w:val="both"/>
              <w:rPr>
                <w:sz w:val="16"/>
              </w:rPr>
            </w:pPr>
          </w:p>
        </w:tc>
        <w:tc>
          <w:tcPr>
            <w:tcW w:w="3142" w:type="dxa"/>
          </w:tcPr>
          <w:p w14:paraId="0DE0FF96" w14:textId="77777777" w:rsidR="00427819" w:rsidRDefault="00427819" w:rsidP="00E22526">
            <w:pPr>
              <w:pStyle w:val="TableParagraph"/>
              <w:tabs>
                <w:tab w:val="left" w:pos="2716"/>
              </w:tabs>
              <w:spacing w:line="218" w:lineRule="exact"/>
              <w:ind w:left="98" w:right="141"/>
              <w:jc w:val="both"/>
              <w:rPr>
                <w:sz w:val="20"/>
              </w:rPr>
            </w:pPr>
          </w:p>
        </w:tc>
        <w:tc>
          <w:tcPr>
            <w:tcW w:w="1721" w:type="dxa"/>
          </w:tcPr>
          <w:p w14:paraId="0BB9DEC2" w14:textId="77777777" w:rsidR="00427819" w:rsidRDefault="00427819" w:rsidP="00E22526">
            <w:pPr>
              <w:pStyle w:val="TableParagraph"/>
              <w:tabs>
                <w:tab w:val="left" w:pos="2716"/>
              </w:tabs>
              <w:ind w:right="141"/>
              <w:jc w:val="both"/>
              <w:rPr>
                <w:sz w:val="16"/>
              </w:rPr>
            </w:pPr>
          </w:p>
        </w:tc>
        <w:tc>
          <w:tcPr>
            <w:tcW w:w="1793" w:type="dxa"/>
          </w:tcPr>
          <w:p w14:paraId="74A373F7" w14:textId="77777777" w:rsidR="00427819" w:rsidRDefault="00427819" w:rsidP="00E22526">
            <w:pPr>
              <w:pStyle w:val="TableParagraph"/>
              <w:tabs>
                <w:tab w:val="left" w:pos="2716"/>
              </w:tabs>
              <w:ind w:right="141"/>
              <w:jc w:val="both"/>
              <w:rPr>
                <w:sz w:val="16"/>
              </w:rPr>
            </w:pPr>
          </w:p>
        </w:tc>
        <w:tc>
          <w:tcPr>
            <w:tcW w:w="1722" w:type="dxa"/>
          </w:tcPr>
          <w:p w14:paraId="3DA4D37A" w14:textId="77777777" w:rsidR="00427819" w:rsidRDefault="00427819" w:rsidP="00E22526">
            <w:pPr>
              <w:pStyle w:val="TableParagraph"/>
              <w:tabs>
                <w:tab w:val="left" w:pos="2716"/>
              </w:tabs>
              <w:ind w:right="141"/>
              <w:jc w:val="both"/>
              <w:rPr>
                <w:sz w:val="16"/>
              </w:rPr>
            </w:pPr>
          </w:p>
        </w:tc>
      </w:tr>
      <w:tr w:rsidR="00427819" w14:paraId="69A73545" w14:textId="77777777" w:rsidTr="00D85893">
        <w:trPr>
          <w:trHeight w:val="474"/>
        </w:trPr>
        <w:tc>
          <w:tcPr>
            <w:tcW w:w="616" w:type="dxa"/>
          </w:tcPr>
          <w:p w14:paraId="14B95CEF" w14:textId="77777777" w:rsidR="00427819" w:rsidRDefault="00427819" w:rsidP="00E22526">
            <w:pPr>
              <w:pStyle w:val="TableParagraph"/>
              <w:tabs>
                <w:tab w:val="left" w:pos="2716"/>
              </w:tabs>
              <w:ind w:left="100" w:right="141"/>
              <w:jc w:val="both"/>
              <w:rPr>
                <w:sz w:val="20"/>
              </w:rPr>
            </w:pPr>
            <w:r>
              <w:rPr>
                <w:spacing w:val="-10"/>
                <w:w w:val="105"/>
                <w:sz w:val="20"/>
              </w:rPr>
              <w:t>7</w:t>
            </w:r>
          </w:p>
        </w:tc>
        <w:tc>
          <w:tcPr>
            <w:tcW w:w="3142" w:type="dxa"/>
          </w:tcPr>
          <w:p w14:paraId="262F0B47" w14:textId="77777777" w:rsidR="00427819" w:rsidRDefault="00427819" w:rsidP="00E22526">
            <w:pPr>
              <w:pStyle w:val="TableParagraph"/>
              <w:tabs>
                <w:tab w:val="left" w:pos="2716"/>
              </w:tabs>
              <w:spacing w:before="10" w:line="215" w:lineRule="exact"/>
              <w:ind w:left="98" w:right="141"/>
              <w:jc w:val="both"/>
              <w:rPr>
                <w:i/>
                <w:sz w:val="20"/>
              </w:rPr>
            </w:pPr>
          </w:p>
        </w:tc>
        <w:tc>
          <w:tcPr>
            <w:tcW w:w="1721" w:type="dxa"/>
          </w:tcPr>
          <w:p w14:paraId="75D05D16" w14:textId="77777777" w:rsidR="00427819" w:rsidRDefault="00427819" w:rsidP="00E22526">
            <w:pPr>
              <w:pStyle w:val="TableParagraph"/>
              <w:tabs>
                <w:tab w:val="left" w:pos="2716"/>
              </w:tabs>
              <w:ind w:right="141"/>
              <w:jc w:val="both"/>
              <w:rPr>
                <w:sz w:val="20"/>
              </w:rPr>
            </w:pPr>
          </w:p>
        </w:tc>
        <w:tc>
          <w:tcPr>
            <w:tcW w:w="1793" w:type="dxa"/>
          </w:tcPr>
          <w:p w14:paraId="558FFAF8" w14:textId="77777777" w:rsidR="00427819" w:rsidRDefault="00427819" w:rsidP="00E22526">
            <w:pPr>
              <w:pStyle w:val="TableParagraph"/>
              <w:tabs>
                <w:tab w:val="left" w:pos="2716"/>
              </w:tabs>
              <w:ind w:right="141"/>
              <w:jc w:val="both"/>
              <w:rPr>
                <w:sz w:val="20"/>
              </w:rPr>
            </w:pPr>
          </w:p>
        </w:tc>
        <w:tc>
          <w:tcPr>
            <w:tcW w:w="1722" w:type="dxa"/>
          </w:tcPr>
          <w:p w14:paraId="0F9BDE2E" w14:textId="77777777" w:rsidR="00427819" w:rsidRDefault="00427819" w:rsidP="00E22526">
            <w:pPr>
              <w:pStyle w:val="TableParagraph"/>
              <w:tabs>
                <w:tab w:val="left" w:pos="2716"/>
              </w:tabs>
              <w:ind w:right="141"/>
              <w:jc w:val="both"/>
              <w:rPr>
                <w:sz w:val="20"/>
              </w:rPr>
            </w:pPr>
          </w:p>
        </w:tc>
      </w:tr>
      <w:tr w:rsidR="00427819" w14:paraId="0492955E" w14:textId="77777777" w:rsidTr="00D85893">
        <w:trPr>
          <w:trHeight w:val="475"/>
        </w:trPr>
        <w:tc>
          <w:tcPr>
            <w:tcW w:w="616" w:type="dxa"/>
          </w:tcPr>
          <w:p w14:paraId="4EB37880" w14:textId="77777777" w:rsidR="00427819" w:rsidRDefault="00427819" w:rsidP="00E22526">
            <w:pPr>
              <w:pStyle w:val="TableParagraph"/>
              <w:tabs>
                <w:tab w:val="left" w:pos="2716"/>
              </w:tabs>
              <w:ind w:left="100" w:right="141"/>
              <w:jc w:val="both"/>
              <w:rPr>
                <w:sz w:val="20"/>
              </w:rPr>
            </w:pPr>
            <w:r>
              <w:rPr>
                <w:spacing w:val="-10"/>
                <w:w w:val="105"/>
                <w:sz w:val="20"/>
              </w:rPr>
              <w:t>8</w:t>
            </w:r>
          </w:p>
        </w:tc>
        <w:tc>
          <w:tcPr>
            <w:tcW w:w="3142" w:type="dxa"/>
          </w:tcPr>
          <w:p w14:paraId="56229792" w14:textId="77777777" w:rsidR="00427819" w:rsidRDefault="00427819" w:rsidP="00E22526">
            <w:pPr>
              <w:pStyle w:val="TableParagraph"/>
              <w:tabs>
                <w:tab w:val="left" w:pos="2716"/>
              </w:tabs>
              <w:ind w:left="92" w:right="141"/>
              <w:jc w:val="both"/>
              <w:rPr>
                <w:sz w:val="20"/>
              </w:rPr>
            </w:pPr>
            <w:r>
              <w:rPr>
                <w:w w:val="105"/>
                <w:sz w:val="20"/>
              </w:rPr>
              <w:t>Add</w:t>
            </w:r>
            <w:r>
              <w:rPr>
                <w:spacing w:val="-13"/>
                <w:w w:val="105"/>
                <w:sz w:val="20"/>
              </w:rPr>
              <w:t xml:space="preserve"> </w:t>
            </w:r>
            <w:r>
              <w:rPr>
                <w:w w:val="105"/>
                <w:sz w:val="20"/>
              </w:rPr>
              <w:t>Contingency</w:t>
            </w:r>
            <w:r>
              <w:rPr>
                <w:spacing w:val="-12"/>
                <w:w w:val="105"/>
                <w:sz w:val="20"/>
              </w:rPr>
              <w:t xml:space="preserve"> </w:t>
            </w:r>
            <w:r>
              <w:rPr>
                <w:w w:val="105"/>
                <w:sz w:val="20"/>
              </w:rPr>
              <w:t>of</w:t>
            </w:r>
            <w:r>
              <w:rPr>
                <w:spacing w:val="-13"/>
                <w:w w:val="105"/>
                <w:sz w:val="20"/>
              </w:rPr>
              <w:t xml:space="preserve"> </w:t>
            </w:r>
            <w:r>
              <w:rPr>
                <w:w w:val="105"/>
                <w:sz w:val="20"/>
              </w:rPr>
              <w:t>10%</w:t>
            </w:r>
            <w:r>
              <w:rPr>
                <w:spacing w:val="-12"/>
                <w:w w:val="105"/>
                <w:sz w:val="20"/>
              </w:rPr>
              <w:t xml:space="preserve"> </w:t>
            </w:r>
            <w:r>
              <w:rPr>
                <w:w w:val="105"/>
                <w:sz w:val="20"/>
              </w:rPr>
              <w:t>of</w:t>
            </w:r>
            <w:r>
              <w:rPr>
                <w:spacing w:val="-10"/>
                <w:w w:val="105"/>
                <w:sz w:val="20"/>
              </w:rPr>
              <w:t xml:space="preserve"> </w:t>
            </w:r>
            <w:r>
              <w:rPr>
                <w:spacing w:val="-5"/>
                <w:w w:val="105"/>
                <w:sz w:val="20"/>
              </w:rPr>
              <w:t>the</w:t>
            </w:r>
          </w:p>
          <w:p w14:paraId="081DAA6A" w14:textId="77777777" w:rsidR="00427819" w:rsidRDefault="00427819" w:rsidP="00E22526">
            <w:pPr>
              <w:pStyle w:val="TableParagraph"/>
              <w:tabs>
                <w:tab w:val="left" w:pos="2716"/>
              </w:tabs>
              <w:spacing w:before="8" w:line="218" w:lineRule="exact"/>
              <w:ind w:left="98" w:right="141"/>
              <w:jc w:val="both"/>
              <w:rPr>
                <w:sz w:val="20"/>
              </w:rPr>
            </w:pPr>
            <w:r>
              <w:rPr>
                <w:w w:val="105"/>
                <w:sz w:val="20"/>
              </w:rPr>
              <w:t>Bid</w:t>
            </w:r>
            <w:r>
              <w:rPr>
                <w:spacing w:val="-6"/>
                <w:w w:val="105"/>
                <w:sz w:val="20"/>
              </w:rPr>
              <w:t xml:space="preserve"> </w:t>
            </w:r>
            <w:r>
              <w:rPr>
                <w:spacing w:val="-2"/>
                <w:w w:val="105"/>
                <w:sz w:val="20"/>
              </w:rPr>
              <w:t>amount</w:t>
            </w:r>
          </w:p>
        </w:tc>
        <w:tc>
          <w:tcPr>
            <w:tcW w:w="1721" w:type="dxa"/>
          </w:tcPr>
          <w:p w14:paraId="751F46F9" w14:textId="77777777" w:rsidR="00427819" w:rsidRDefault="00427819" w:rsidP="00E22526">
            <w:pPr>
              <w:pStyle w:val="TableParagraph"/>
              <w:tabs>
                <w:tab w:val="left" w:pos="2716"/>
              </w:tabs>
              <w:ind w:right="141"/>
              <w:jc w:val="both"/>
              <w:rPr>
                <w:sz w:val="20"/>
              </w:rPr>
            </w:pPr>
          </w:p>
        </w:tc>
        <w:tc>
          <w:tcPr>
            <w:tcW w:w="1793" w:type="dxa"/>
          </w:tcPr>
          <w:p w14:paraId="4BF2AD93" w14:textId="77777777" w:rsidR="00427819" w:rsidRDefault="00427819" w:rsidP="00E22526">
            <w:pPr>
              <w:pStyle w:val="TableParagraph"/>
              <w:tabs>
                <w:tab w:val="left" w:pos="2716"/>
              </w:tabs>
              <w:ind w:right="141"/>
              <w:jc w:val="both"/>
              <w:rPr>
                <w:sz w:val="20"/>
              </w:rPr>
            </w:pPr>
          </w:p>
        </w:tc>
        <w:tc>
          <w:tcPr>
            <w:tcW w:w="1722" w:type="dxa"/>
          </w:tcPr>
          <w:p w14:paraId="37F9C8A1" w14:textId="77777777" w:rsidR="00427819" w:rsidRDefault="00427819" w:rsidP="00E22526">
            <w:pPr>
              <w:pStyle w:val="TableParagraph"/>
              <w:tabs>
                <w:tab w:val="left" w:pos="2716"/>
              </w:tabs>
              <w:ind w:right="141"/>
              <w:jc w:val="both"/>
              <w:rPr>
                <w:sz w:val="20"/>
              </w:rPr>
            </w:pPr>
          </w:p>
        </w:tc>
      </w:tr>
      <w:tr w:rsidR="00427819" w14:paraId="5AAD0778" w14:textId="77777777" w:rsidTr="00D85893">
        <w:trPr>
          <w:trHeight w:val="238"/>
        </w:trPr>
        <w:tc>
          <w:tcPr>
            <w:tcW w:w="616" w:type="dxa"/>
          </w:tcPr>
          <w:p w14:paraId="0678F891" w14:textId="77777777" w:rsidR="00427819" w:rsidRDefault="00427819" w:rsidP="00E22526">
            <w:pPr>
              <w:pStyle w:val="TableParagraph"/>
              <w:tabs>
                <w:tab w:val="left" w:pos="2716"/>
              </w:tabs>
              <w:ind w:right="141"/>
              <w:jc w:val="both"/>
              <w:rPr>
                <w:sz w:val="16"/>
              </w:rPr>
            </w:pPr>
          </w:p>
        </w:tc>
        <w:tc>
          <w:tcPr>
            <w:tcW w:w="3142" w:type="dxa"/>
          </w:tcPr>
          <w:p w14:paraId="69E475BD" w14:textId="77777777" w:rsidR="00427819" w:rsidRDefault="00427819" w:rsidP="00E22526">
            <w:pPr>
              <w:pStyle w:val="TableParagraph"/>
              <w:tabs>
                <w:tab w:val="left" w:pos="2716"/>
              </w:tabs>
              <w:spacing w:line="218" w:lineRule="exact"/>
              <w:ind w:left="98" w:right="141"/>
              <w:jc w:val="both"/>
              <w:rPr>
                <w:b/>
                <w:sz w:val="20"/>
              </w:rPr>
            </w:pPr>
            <w:r>
              <w:rPr>
                <w:b/>
                <w:sz w:val="20"/>
              </w:rPr>
              <w:t>TOTAL</w:t>
            </w:r>
            <w:r>
              <w:rPr>
                <w:b/>
                <w:spacing w:val="20"/>
                <w:sz w:val="20"/>
              </w:rPr>
              <w:t xml:space="preserve"> </w:t>
            </w:r>
            <w:r>
              <w:rPr>
                <w:b/>
                <w:sz w:val="20"/>
              </w:rPr>
              <w:t>TENDER</w:t>
            </w:r>
            <w:r>
              <w:rPr>
                <w:b/>
                <w:spacing w:val="22"/>
                <w:sz w:val="20"/>
              </w:rPr>
              <w:t xml:space="preserve"> </w:t>
            </w:r>
            <w:r>
              <w:rPr>
                <w:b/>
                <w:spacing w:val="-4"/>
                <w:sz w:val="20"/>
              </w:rPr>
              <w:t>PRICE</w:t>
            </w:r>
          </w:p>
        </w:tc>
        <w:tc>
          <w:tcPr>
            <w:tcW w:w="1721" w:type="dxa"/>
          </w:tcPr>
          <w:p w14:paraId="7C85D429" w14:textId="77777777" w:rsidR="00427819" w:rsidRDefault="00427819" w:rsidP="00E22526">
            <w:pPr>
              <w:pStyle w:val="TableParagraph"/>
              <w:tabs>
                <w:tab w:val="left" w:pos="2716"/>
              </w:tabs>
              <w:ind w:right="141"/>
              <w:jc w:val="both"/>
              <w:rPr>
                <w:sz w:val="16"/>
              </w:rPr>
            </w:pPr>
          </w:p>
        </w:tc>
        <w:tc>
          <w:tcPr>
            <w:tcW w:w="1793" w:type="dxa"/>
          </w:tcPr>
          <w:p w14:paraId="35291671" w14:textId="77777777" w:rsidR="00427819" w:rsidRDefault="00427819" w:rsidP="00E22526">
            <w:pPr>
              <w:pStyle w:val="TableParagraph"/>
              <w:tabs>
                <w:tab w:val="left" w:pos="2716"/>
              </w:tabs>
              <w:ind w:right="141"/>
              <w:jc w:val="both"/>
              <w:rPr>
                <w:sz w:val="16"/>
              </w:rPr>
            </w:pPr>
          </w:p>
        </w:tc>
        <w:tc>
          <w:tcPr>
            <w:tcW w:w="1722" w:type="dxa"/>
          </w:tcPr>
          <w:p w14:paraId="044EB61C" w14:textId="77777777" w:rsidR="00427819" w:rsidRDefault="00427819" w:rsidP="00E22526">
            <w:pPr>
              <w:pStyle w:val="TableParagraph"/>
              <w:tabs>
                <w:tab w:val="left" w:pos="2716"/>
              </w:tabs>
              <w:ind w:right="141"/>
              <w:jc w:val="both"/>
              <w:rPr>
                <w:sz w:val="16"/>
              </w:rPr>
            </w:pPr>
          </w:p>
        </w:tc>
      </w:tr>
    </w:tbl>
    <w:p w14:paraId="3507C245" w14:textId="77777777" w:rsidR="00427819" w:rsidRDefault="00427819" w:rsidP="00E22526">
      <w:pPr>
        <w:tabs>
          <w:tab w:val="left" w:pos="1555"/>
        </w:tabs>
        <w:spacing w:before="87"/>
        <w:ind w:right="141"/>
        <w:jc w:val="both"/>
        <w:rPr>
          <w:sz w:val="20"/>
        </w:rPr>
      </w:pPr>
    </w:p>
    <w:p w14:paraId="0ECA932D" w14:textId="384E2553" w:rsidR="0055446D" w:rsidRDefault="00427819" w:rsidP="0055446D">
      <w:pPr>
        <w:tabs>
          <w:tab w:val="left" w:pos="2716"/>
        </w:tabs>
        <w:spacing w:before="1"/>
        <w:ind w:left="472" w:right="141"/>
        <w:jc w:val="both"/>
        <w:rPr>
          <w:sz w:val="20"/>
        </w:rPr>
      </w:pPr>
      <w:r>
        <w:rPr>
          <w:w w:val="105"/>
        </w:rPr>
        <w:t>Amount</w:t>
      </w:r>
      <w:r w:rsidR="007C2FC4">
        <w:rPr>
          <w:w w:val="105"/>
        </w:rPr>
        <w:t xml:space="preserve"> in </w:t>
      </w:r>
      <w:r>
        <w:rPr>
          <w:spacing w:val="-2"/>
          <w:w w:val="105"/>
        </w:rPr>
        <w:t>Words</w:t>
      </w:r>
      <w:r w:rsidR="0055446D">
        <w:rPr>
          <w:spacing w:val="-2"/>
          <w:w w:val="105"/>
          <w:sz w:val="20"/>
        </w:rPr>
        <w:t>………………………………………………………………………………………</w:t>
      </w:r>
    </w:p>
    <w:p w14:paraId="5F320174" w14:textId="0C7CDBF9" w:rsidR="00427819" w:rsidRDefault="00427819" w:rsidP="007C2FC4">
      <w:pPr>
        <w:pStyle w:val="BodyText"/>
        <w:tabs>
          <w:tab w:val="left" w:pos="2835"/>
        </w:tabs>
        <w:ind w:left="472" w:right="141"/>
      </w:pPr>
    </w:p>
    <w:p w14:paraId="33AD1CEB" w14:textId="77777777" w:rsidR="00427819" w:rsidRDefault="00427819" w:rsidP="00E22526">
      <w:pPr>
        <w:pStyle w:val="BodyText"/>
        <w:tabs>
          <w:tab w:val="left" w:pos="2716"/>
        </w:tabs>
        <w:spacing w:before="12"/>
        <w:ind w:right="141"/>
        <w:jc w:val="both"/>
      </w:pPr>
    </w:p>
    <w:p w14:paraId="618E5EF6" w14:textId="61B28315" w:rsidR="00427819" w:rsidRDefault="00427819" w:rsidP="00A002D6">
      <w:pPr>
        <w:tabs>
          <w:tab w:val="left" w:pos="2716"/>
        </w:tabs>
        <w:spacing w:before="1"/>
        <w:ind w:left="472" w:right="141"/>
        <w:jc w:val="both"/>
        <w:rPr>
          <w:spacing w:val="-2"/>
          <w:w w:val="105"/>
          <w:sz w:val="20"/>
        </w:rPr>
      </w:pPr>
      <w:r>
        <w:rPr>
          <w:spacing w:val="-2"/>
          <w:w w:val="105"/>
          <w:sz w:val="20"/>
        </w:rPr>
        <w:t>………………………………………………………………………………………………………………</w:t>
      </w:r>
    </w:p>
    <w:p w14:paraId="107C7F2B" w14:textId="77777777" w:rsidR="00A002D6" w:rsidRPr="00A002D6" w:rsidRDefault="00A002D6" w:rsidP="00A002D6">
      <w:pPr>
        <w:tabs>
          <w:tab w:val="left" w:pos="2716"/>
        </w:tabs>
        <w:spacing w:before="1"/>
        <w:ind w:left="472" w:right="141"/>
        <w:jc w:val="both"/>
        <w:rPr>
          <w:sz w:val="20"/>
        </w:rPr>
      </w:pPr>
    </w:p>
    <w:p w14:paraId="08239229" w14:textId="57C15D54" w:rsidR="00427819" w:rsidRDefault="00427819" w:rsidP="00A002D6">
      <w:pPr>
        <w:tabs>
          <w:tab w:val="left" w:pos="2716"/>
        </w:tabs>
        <w:ind w:left="472" w:right="141"/>
        <w:jc w:val="both"/>
        <w:rPr>
          <w:sz w:val="20"/>
        </w:rPr>
      </w:pPr>
      <w:r>
        <w:rPr>
          <w:spacing w:val="-2"/>
          <w:w w:val="105"/>
          <w:sz w:val="20"/>
        </w:rPr>
        <w:t>………………………………………………………………………………………………………………</w:t>
      </w:r>
    </w:p>
    <w:p w14:paraId="1A614365" w14:textId="77777777" w:rsidR="00427819" w:rsidRDefault="00427819" w:rsidP="00E22526">
      <w:pPr>
        <w:tabs>
          <w:tab w:val="left" w:pos="1555"/>
        </w:tabs>
        <w:spacing w:before="87"/>
        <w:ind w:right="141"/>
        <w:jc w:val="both"/>
        <w:rPr>
          <w:sz w:val="20"/>
        </w:rPr>
      </w:pPr>
    </w:p>
    <w:p w14:paraId="18C590EA" w14:textId="77777777" w:rsidR="00427819" w:rsidRDefault="00427819" w:rsidP="00E22526">
      <w:pPr>
        <w:tabs>
          <w:tab w:val="left" w:pos="1555"/>
        </w:tabs>
        <w:spacing w:before="87"/>
        <w:ind w:right="141"/>
        <w:jc w:val="both"/>
        <w:rPr>
          <w:sz w:val="20"/>
        </w:rPr>
      </w:pPr>
    </w:p>
    <w:p w14:paraId="02A28447" w14:textId="77777777" w:rsidR="00427819" w:rsidRDefault="00427819" w:rsidP="00E22526">
      <w:pPr>
        <w:pStyle w:val="BodyText"/>
        <w:tabs>
          <w:tab w:val="left" w:pos="2716"/>
        </w:tabs>
        <w:ind w:left="763" w:right="141"/>
        <w:jc w:val="both"/>
      </w:pPr>
      <w:r>
        <w:rPr>
          <w:color w:val="221F1F"/>
          <w:w w:val="105"/>
        </w:rPr>
        <w:t>The</w:t>
      </w:r>
      <w:r>
        <w:rPr>
          <w:color w:val="221F1F"/>
          <w:spacing w:val="-14"/>
          <w:w w:val="105"/>
        </w:rPr>
        <w:t xml:space="preserve"> </w:t>
      </w:r>
      <w:r>
        <w:rPr>
          <w:color w:val="221F1F"/>
          <w:w w:val="105"/>
        </w:rPr>
        <w:t>amount</w:t>
      </w:r>
      <w:r>
        <w:rPr>
          <w:color w:val="221F1F"/>
          <w:spacing w:val="-13"/>
          <w:w w:val="105"/>
        </w:rPr>
        <w:t xml:space="preserve"> </w:t>
      </w:r>
      <w:r>
        <w:rPr>
          <w:color w:val="221F1F"/>
          <w:w w:val="105"/>
        </w:rPr>
        <w:t>quoted</w:t>
      </w:r>
      <w:r>
        <w:rPr>
          <w:color w:val="221F1F"/>
          <w:spacing w:val="-13"/>
          <w:w w:val="105"/>
        </w:rPr>
        <w:t xml:space="preserve"> </w:t>
      </w:r>
      <w:r>
        <w:rPr>
          <w:color w:val="221F1F"/>
          <w:w w:val="105"/>
        </w:rPr>
        <w:t>above</w:t>
      </w:r>
      <w:r>
        <w:rPr>
          <w:color w:val="221F1F"/>
          <w:spacing w:val="-13"/>
          <w:w w:val="105"/>
        </w:rPr>
        <w:t xml:space="preserve"> </w:t>
      </w:r>
      <w:r>
        <w:rPr>
          <w:color w:val="221F1F"/>
          <w:w w:val="105"/>
        </w:rPr>
        <w:t>shall</w:t>
      </w:r>
      <w:r>
        <w:rPr>
          <w:color w:val="221F1F"/>
          <w:spacing w:val="-13"/>
          <w:w w:val="105"/>
        </w:rPr>
        <w:t xml:space="preserve"> </w:t>
      </w:r>
      <w:r>
        <w:rPr>
          <w:color w:val="221F1F"/>
          <w:w w:val="105"/>
        </w:rPr>
        <w:t>include</w:t>
      </w:r>
      <w:r>
        <w:rPr>
          <w:color w:val="221F1F"/>
          <w:spacing w:val="-13"/>
          <w:w w:val="105"/>
        </w:rPr>
        <w:t xml:space="preserve"> </w:t>
      </w:r>
      <w:r>
        <w:rPr>
          <w:color w:val="221F1F"/>
          <w:w w:val="105"/>
        </w:rPr>
        <w:t>provisional</w:t>
      </w:r>
      <w:r>
        <w:rPr>
          <w:color w:val="221F1F"/>
          <w:spacing w:val="-13"/>
          <w:w w:val="105"/>
        </w:rPr>
        <w:t xml:space="preserve"> </w:t>
      </w:r>
      <w:r>
        <w:rPr>
          <w:color w:val="221F1F"/>
          <w:w w:val="105"/>
        </w:rPr>
        <w:t>sums,</w:t>
      </w:r>
      <w:r>
        <w:rPr>
          <w:color w:val="221F1F"/>
          <w:spacing w:val="-13"/>
          <w:w w:val="105"/>
        </w:rPr>
        <w:t xml:space="preserve"> </w:t>
      </w:r>
      <w:r>
        <w:rPr>
          <w:color w:val="221F1F"/>
          <w:w w:val="105"/>
        </w:rPr>
        <w:t>and</w:t>
      </w:r>
      <w:r>
        <w:rPr>
          <w:color w:val="221F1F"/>
          <w:spacing w:val="-12"/>
          <w:w w:val="105"/>
        </w:rPr>
        <w:t xml:space="preserve"> </w:t>
      </w:r>
      <w:r>
        <w:rPr>
          <w:color w:val="221F1F"/>
          <w:w w:val="105"/>
        </w:rPr>
        <w:t>only</w:t>
      </w:r>
      <w:r>
        <w:rPr>
          <w:color w:val="221F1F"/>
          <w:spacing w:val="-13"/>
          <w:w w:val="105"/>
        </w:rPr>
        <w:t xml:space="preserve"> </w:t>
      </w:r>
      <w:r>
        <w:rPr>
          <w:color w:val="221F1F"/>
          <w:w w:val="105"/>
        </w:rPr>
        <w:t>allows</w:t>
      </w:r>
      <w:r>
        <w:rPr>
          <w:color w:val="221F1F"/>
          <w:spacing w:val="-12"/>
          <w:w w:val="105"/>
        </w:rPr>
        <w:t xml:space="preserve"> </w:t>
      </w:r>
      <w:r>
        <w:rPr>
          <w:color w:val="221F1F"/>
          <w:w w:val="105"/>
        </w:rPr>
        <w:t>not</w:t>
      </w:r>
      <w:r>
        <w:rPr>
          <w:color w:val="221F1F"/>
          <w:spacing w:val="-12"/>
          <w:w w:val="105"/>
        </w:rPr>
        <w:t xml:space="preserve"> </w:t>
      </w:r>
      <w:r>
        <w:rPr>
          <w:color w:val="221F1F"/>
          <w:w w:val="105"/>
        </w:rPr>
        <w:t>more</w:t>
      </w:r>
      <w:r>
        <w:rPr>
          <w:color w:val="221F1F"/>
          <w:spacing w:val="-12"/>
          <w:w w:val="105"/>
        </w:rPr>
        <w:t xml:space="preserve"> </w:t>
      </w:r>
      <w:r>
        <w:rPr>
          <w:color w:val="221F1F"/>
          <w:w w:val="105"/>
        </w:rPr>
        <w:t>than</w:t>
      </w:r>
      <w:r>
        <w:rPr>
          <w:color w:val="221F1F"/>
          <w:spacing w:val="-13"/>
          <w:w w:val="105"/>
        </w:rPr>
        <w:t xml:space="preserve"> </w:t>
      </w:r>
      <w:r>
        <w:rPr>
          <w:color w:val="221F1F"/>
          <w:w w:val="105"/>
        </w:rPr>
        <w:t>two</w:t>
      </w:r>
      <w:r>
        <w:rPr>
          <w:color w:val="221F1F"/>
          <w:spacing w:val="-13"/>
          <w:w w:val="105"/>
        </w:rPr>
        <w:t xml:space="preserve"> </w:t>
      </w:r>
      <w:r>
        <w:rPr>
          <w:color w:val="221F1F"/>
          <w:w w:val="105"/>
        </w:rPr>
        <w:t>foreign</w:t>
      </w:r>
      <w:r>
        <w:rPr>
          <w:color w:val="221F1F"/>
          <w:spacing w:val="-13"/>
          <w:w w:val="105"/>
        </w:rPr>
        <w:t xml:space="preserve"> </w:t>
      </w:r>
      <w:r>
        <w:rPr>
          <w:color w:val="221F1F"/>
          <w:spacing w:val="-2"/>
          <w:w w:val="105"/>
        </w:rPr>
        <w:t>currencies.</w:t>
      </w:r>
    </w:p>
    <w:p w14:paraId="2FB95995" w14:textId="77777777" w:rsidR="00427819" w:rsidRDefault="00427819" w:rsidP="00E22526">
      <w:pPr>
        <w:pStyle w:val="BodyText"/>
        <w:tabs>
          <w:tab w:val="left" w:pos="2716"/>
        </w:tabs>
        <w:spacing w:before="1"/>
        <w:ind w:right="141"/>
        <w:jc w:val="both"/>
      </w:pPr>
    </w:p>
    <w:p w14:paraId="74AE6F09" w14:textId="77777777" w:rsidR="00427819" w:rsidRDefault="00427819" w:rsidP="004E5D06">
      <w:pPr>
        <w:pStyle w:val="ListParagraph"/>
        <w:numPr>
          <w:ilvl w:val="1"/>
          <w:numId w:val="80"/>
        </w:numPr>
        <w:tabs>
          <w:tab w:val="left" w:pos="1289"/>
          <w:tab w:val="left" w:pos="1300"/>
          <w:tab w:val="left" w:pos="2716"/>
        </w:tabs>
        <w:ind w:left="1300" w:right="141" w:hanging="538"/>
        <w:jc w:val="both"/>
        <w:rPr>
          <w:sz w:val="20"/>
        </w:rPr>
      </w:pPr>
      <w:r>
        <w:rPr>
          <w:color w:val="221F1F"/>
          <w:w w:val="105"/>
          <w:sz w:val="20"/>
        </w:rPr>
        <w:t>We undertake,</w:t>
      </w:r>
      <w:r>
        <w:rPr>
          <w:color w:val="221F1F"/>
          <w:spacing w:val="-1"/>
          <w:w w:val="105"/>
          <w:sz w:val="20"/>
        </w:rPr>
        <w:t xml:space="preserve"> </w:t>
      </w:r>
      <w:r>
        <w:rPr>
          <w:color w:val="221F1F"/>
          <w:w w:val="105"/>
          <w:sz w:val="20"/>
        </w:rPr>
        <w:t>I</w:t>
      </w:r>
      <w:r>
        <w:rPr>
          <w:color w:val="221F1F"/>
          <w:spacing w:val="-2"/>
          <w:w w:val="105"/>
          <w:sz w:val="20"/>
        </w:rPr>
        <w:t xml:space="preserve"> </w:t>
      </w:r>
      <w:r>
        <w:rPr>
          <w:color w:val="221F1F"/>
          <w:w w:val="105"/>
          <w:sz w:val="20"/>
        </w:rPr>
        <w:t>four tender is</w:t>
      </w:r>
      <w:r>
        <w:rPr>
          <w:color w:val="221F1F"/>
          <w:spacing w:val="-1"/>
          <w:w w:val="105"/>
          <w:sz w:val="20"/>
        </w:rPr>
        <w:t xml:space="preserve"> </w:t>
      </w:r>
      <w:r>
        <w:rPr>
          <w:color w:val="221F1F"/>
          <w:w w:val="105"/>
          <w:sz w:val="20"/>
        </w:rPr>
        <w:t>accepted,</w:t>
      </w:r>
      <w:r>
        <w:rPr>
          <w:color w:val="221F1F"/>
          <w:spacing w:val="-1"/>
          <w:w w:val="105"/>
          <w:sz w:val="20"/>
        </w:rPr>
        <w:t xml:space="preserve"> </w:t>
      </w:r>
      <w:r>
        <w:rPr>
          <w:color w:val="221F1F"/>
          <w:w w:val="105"/>
          <w:sz w:val="20"/>
        </w:rPr>
        <w:t>to commence</w:t>
      </w:r>
      <w:r>
        <w:rPr>
          <w:color w:val="221F1F"/>
          <w:spacing w:val="-2"/>
          <w:w w:val="105"/>
          <w:sz w:val="20"/>
        </w:rPr>
        <w:t xml:space="preserve"> </w:t>
      </w:r>
      <w:r>
        <w:rPr>
          <w:color w:val="221F1F"/>
          <w:w w:val="105"/>
          <w:sz w:val="20"/>
        </w:rPr>
        <w:t>the Works</w:t>
      </w:r>
      <w:r>
        <w:rPr>
          <w:color w:val="221F1F"/>
          <w:spacing w:val="-1"/>
          <w:w w:val="105"/>
          <w:sz w:val="20"/>
        </w:rPr>
        <w:t xml:space="preserve"> </w:t>
      </w:r>
      <w:r>
        <w:rPr>
          <w:color w:val="221F1F"/>
          <w:w w:val="105"/>
          <w:sz w:val="20"/>
        </w:rPr>
        <w:t>as</w:t>
      </w:r>
      <w:r>
        <w:rPr>
          <w:color w:val="221F1F"/>
          <w:spacing w:val="-1"/>
          <w:w w:val="105"/>
          <w:sz w:val="20"/>
        </w:rPr>
        <w:t xml:space="preserve"> </w:t>
      </w:r>
      <w:r>
        <w:rPr>
          <w:color w:val="221F1F"/>
          <w:w w:val="105"/>
          <w:sz w:val="20"/>
        </w:rPr>
        <w:t>soon as is reasonably possible after the receipt of the Project Manager's notice to commence, and to complete the whole of the Works comprised</w:t>
      </w:r>
      <w:r>
        <w:rPr>
          <w:color w:val="221F1F"/>
          <w:spacing w:val="-1"/>
          <w:w w:val="105"/>
          <w:sz w:val="20"/>
        </w:rPr>
        <w:t xml:space="preserve"> </w:t>
      </w:r>
      <w:r>
        <w:rPr>
          <w:color w:val="221F1F"/>
          <w:w w:val="105"/>
          <w:sz w:val="20"/>
        </w:rPr>
        <w:t>in</w:t>
      </w:r>
      <w:r>
        <w:rPr>
          <w:color w:val="221F1F"/>
          <w:spacing w:val="-1"/>
          <w:w w:val="105"/>
          <w:sz w:val="20"/>
        </w:rPr>
        <w:t xml:space="preserve"> </w:t>
      </w:r>
      <w:r>
        <w:rPr>
          <w:color w:val="221F1F"/>
          <w:w w:val="105"/>
          <w:sz w:val="20"/>
        </w:rPr>
        <w:t>the Contract</w:t>
      </w:r>
      <w:r>
        <w:rPr>
          <w:color w:val="221F1F"/>
          <w:spacing w:val="-1"/>
          <w:w w:val="105"/>
          <w:sz w:val="20"/>
        </w:rPr>
        <w:t xml:space="preserve"> </w:t>
      </w:r>
      <w:r>
        <w:rPr>
          <w:color w:val="221F1F"/>
          <w:w w:val="105"/>
          <w:sz w:val="20"/>
        </w:rPr>
        <w:t>within the time stated</w:t>
      </w:r>
      <w:r>
        <w:rPr>
          <w:color w:val="221F1F"/>
          <w:spacing w:val="-1"/>
          <w:w w:val="105"/>
          <w:sz w:val="20"/>
        </w:rPr>
        <w:t xml:space="preserve"> </w:t>
      </w:r>
      <w:r>
        <w:rPr>
          <w:color w:val="221F1F"/>
          <w:w w:val="105"/>
          <w:sz w:val="20"/>
        </w:rPr>
        <w:t>in</w:t>
      </w:r>
      <w:r>
        <w:rPr>
          <w:color w:val="221F1F"/>
          <w:spacing w:val="-1"/>
          <w:w w:val="105"/>
          <w:sz w:val="20"/>
        </w:rPr>
        <w:t xml:space="preserve"> </w:t>
      </w:r>
      <w:r>
        <w:rPr>
          <w:color w:val="221F1F"/>
          <w:w w:val="105"/>
          <w:sz w:val="20"/>
        </w:rPr>
        <w:t>the</w:t>
      </w:r>
      <w:r>
        <w:rPr>
          <w:color w:val="221F1F"/>
          <w:spacing w:val="-2"/>
          <w:w w:val="105"/>
          <w:sz w:val="20"/>
        </w:rPr>
        <w:t xml:space="preserve"> </w:t>
      </w:r>
      <w:r>
        <w:rPr>
          <w:color w:val="221F1F"/>
          <w:w w:val="105"/>
          <w:sz w:val="20"/>
        </w:rPr>
        <w:t>Particular Conditions</w:t>
      </w:r>
      <w:r>
        <w:rPr>
          <w:color w:val="221F1F"/>
          <w:spacing w:val="-1"/>
          <w:w w:val="105"/>
          <w:sz w:val="20"/>
        </w:rPr>
        <w:t xml:space="preserve"> </w:t>
      </w:r>
      <w:r>
        <w:rPr>
          <w:color w:val="221F1F"/>
          <w:w w:val="105"/>
          <w:sz w:val="20"/>
        </w:rPr>
        <w:t>of Contract.</w:t>
      </w:r>
    </w:p>
    <w:p w14:paraId="62E6AF2B" w14:textId="77777777" w:rsidR="00427819" w:rsidRDefault="00427819" w:rsidP="004E5D06">
      <w:pPr>
        <w:pStyle w:val="ListParagraph"/>
        <w:numPr>
          <w:ilvl w:val="1"/>
          <w:numId w:val="80"/>
        </w:numPr>
        <w:tabs>
          <w:tab w:val="left" w:pos="1289"/>
          <w:tab w:val="left" w:pos="1300"/>
          <w:tab w:val="left" w:pos="2716"/>
        </w:tabs>
        <w:spacing w:before="224"/>
        <w:ind w:left="1300" w:right="141" w:hanging="538"/>
        <w:jc w:val="both"/>
        <w:rPr>
          <w:sz w:val="20"/>
        </w:rPr>
      </w:pPr>
      <w:r>
        <w:rPr>
          <w:color w:val="221F1F"/>
          <w:w w:val="105"/>
          <w:sz w:val="20"/>
        </w:rPr>
        <w:t>We</w:t>
      </w:r>
      <w:r>
        <w:rPr>
          <w:color w:val="221F1F"/>
          <w:spacing w:val="-5"/>
          <w:w w:val="105"/>
          <w:sz w:val="20"/>
        </w:rPr>
        <w:t xml:space="preserve"> </w:t>
      </w:r>
      <w:r>
        <w:rPr>
          <w:color w:val="221F1F"/>
          <w:w w:val="105"/>
          <w:sz w:val="20"/>
        </w:rPr>
        <w:t>agree</w:t>
      </w:r>
      <w:r>
        <w:rPr>
          <w:color w:val="221F1F"/>
          <w:spacing w:val="-7"/>
          <w:w w:val="105"/>
          <w:sz w:val="20"/>
        </w:rPr>
        <w:t xml:space="preserve"> </w:t>
      </w:r>
      <w:r>
        <w:rPr>
          <w:color w:val="221F1F"/>
          <w:w w:val="105"/>
          <w:sz w:val="20"/>
        </w:rPr>
        <w:t>to</w:t>
      </w:r>
      <w:r>
        <w:rPr>
          <w:color w:val="221F1F"/>
          <w:spacing w:val="-7"/>
          <w:w w:val="105"/>
          <w:sz w:val="20"/>
        </w:rPr>
        <w:t xml:space="preserve"> </w:t>
      </w:r>
      <w:r>
        <w:rPr>
          <w:color w:val="221F1F"/>
          <w:w w:val="105"/>
          <w:sz w:val="20"/>
        </w:rPr>
        <w:t>adhere</w:t>
      </w:r>
      <w:r>
        <w:rPr>
          <w:color w:val="221F1F"/>
          <w:spacing w:val="-5"/>
          <w:w w:val="105"/>
          <w:sz w:val="20"/>
        </w:rPr>
        <w:t xml:space="preserve"> </w:t>
      </w:r>
      <w:r>
        <w:rPr>
          <w:color w:val="221F1F"/>
          <w:w w:val="105"/>
          <w:sz w:val="20"/>
        </w:rPr>
        <w:t>by</w:t>
      </w:r>
      <w:r>
        <w:rPr>
          <w:color w:val="221F1F"/>
          <w:spacing w:val="-9"/>
          <w:w w:val="105"/>
          <w:sz w:val="20"/>
        </w:rPr>
        <w:t xml:space="preserve"> </w:t>
      </w:r>
      <w:r>
        <w:rPr>
          <w:color w:val="221F1F"/>
          <w:w w:val="105"/>
          <w:sz w:val="20"/>
        </w:rPr>
        <w:t>this</w:t>
      </w:r>
      <w:r>
        <w:rPr>
          <w:color w:val="221F1F"/>
          <w:spacing w:val="-11"/>
          <w:w w:val="105"/>
          <w:sz w:val="20"/>
        </w:rPr>
        <w:t xml:space="preserve"> </w:t>
      </w:r>
      <w:r>
        <w:rPr>
          <w:color w:val="221F1F"/>
          <w:w w:val="105"/>
          <w:sz w:val="20"/>
        </w:rPr>
        <w:t>tender</w:t>
      </w:r>
      <w:r>
        <w:rPr>
          <w:color w:val="221F1F"/>
          <w:spacing w:val="-7"/>
          <w:w w:val="105"/>
          <w:sz w:val="20"/>
        </w:rPr>
        <w:t xml:space="preserve"> </w:t>
      </w:r>
      <w:r>
        <w:rPr>
          <w:color w:val="221F1F"/>
          <w:w w:val="105"/>
          <w:sz w:val="20"/>
        </w:rPr>
        <w:t>until</w:t>
      </w:r>
      <w:r>
        <w:rPr>
          <w:color w:val="221F1F"/>
          <w:spacing w:val="80"/>
          <w:w w:val="105"/>
          <w:sz w:val="20"/>
          <w:u w:val="single" w:color="221F1F"/>
        </w:rPr>
        <w:t xml:space="preserve"> </w:t>
      </w:r>
      <w:r>
        <w:rPr>
          <w:i/>
          <w:color w:val="221F1F"/>
          <w:w w:val="105"/>
          <w:sz w:val="20"/>
        </w:rPr>
        <w:t xml:space="preserve">[Insert date], </w:t>
      </w:r>
      <w:r>
        <w:rPr>
          <w:color w:val="221F1F"/>
          <w:w w:val="105"/>
          <w:sz w:val="20"/>
        </w:rPr>
        <w:t>and it shall remain binding upon us and may be accepted at any time before that date.</w:t>
      </w:r>
    </w:p>
    <w:p w14:paraId="46DAEB0C" w14:textId="77777777" w:rsidR="00427819" w:rsidRDefault="00427819" w:rsidP="004E5D06">
      <w:pPr>
        <w:pStyle w:val="ListParagraph"/>
        <w:numPr>
          <w:ilvl w:val="1"/>
          <w:numId w:val="80"/>
        </w:numPr>
        <w:tabs>
          <w:tab w:val="left" w:pos="1289"/>
          <w:tab w:val="left" w:pos="1300"/>
          <w:tab w:val="left" w:pos="2716"/>
        </w:tabs>
        <w:spacing w:before="229"/>
        <w:ind w:left="1300" w:right="141" w:hanging="538"/>
        <w:jc w:val="both"/>
        <w:rPr>
          <w:sz w:val="20"/>
        </w:rPr>
      </w:pPr>
      <w:r>
        <w:rPr>
          <w:color w:val="221F1F"/>
          <w:w w:val="105"/>
          <w:sz w:val="20"/>
        </w:rPr>
        <w:t>Unless and until a formal Agreement is prepared and executed this tender together with your written acceptance</w:t>
      </w:r>
      <w:r>
        <w:rPr>
          <w:color w:val="221F1F"/>
          <w:spacing w:val="-14"/>
          <w:w w:val="105"/>
          <w:sz w:val="20"/>
        </w:rPr>
        <w:t xml:space="preserve"> </w:t>
      </w:r>
      <w:r>
        <w:rPr>
          <w:color w:val="221F1F"/>
          <w:w w:val="105"/>
          <w:sz w:val="20"/>
        </w:rPr>
        <w:t>thereof,</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constitute</w:t>
      </w:r>
      <w:r>
        <w:rPr>
          <w:color w:val="221F1F"/>
          <w:spacing w:val="-13"/>
          <w:w w:val="105"/>
          <w:sz w:val="20"/>
        </w:rPr>
        <w:t xml:space="preserve"> </w:t>
      </w:r>
      <w:r>
        <w:rPr>
          <w:color w:val="221F1F"/>
          <w:w w:val="105"/>
          <w:sz w:val="20"/>
        </w:rPr>
        <w:t>a</w:t>
      </w:r>
      <w:r>
        <w:rPr>
          <w:color w:val="221F1F"/>
          <w:spacing w:val="-13"/>
          <w:w w:val="105"/>
          <w:sz w:val="20"/>
        </w:rPr>
        <w:t xml:space="preserve"> </w:t>
      </w:r>
      <w:r>
        <w:rPr>
          <w:color w:val="221F1F"/>
          <w:w w:val="105"/>
          <w:sz w:val="20"/>
        </w:rPr>
        <w:t>binding</w:t>
      </w:r>
      <w:r>
        <w:rPr>
          <w:color w:val="221F1F"/>
          <w:spacing w:val="-13"/>
          <w:w w:val="105"/>
          <w:sz w:val="20"/>
        </w:rPr>
        <w:t xml:space="preserve"> </w:t>
      </w:r>
      <w:r>
        <w:rPr>
          <w:color w:val="221F1F"/>
          <w:w w:val="105"/>
          <w:sz w:val="20"/>
        </w:rPr>
        <w:t>Contract</w:t>
      </w:r>
      <w:r>
        <w:rPr>
          <w:color w:val="221F1F"/>
          <w:spacing w:val="-13"/>
          <w:w w:val="105"/>
          <w:sz w:val="20"/>
        </w:rPr>
        <w:t xml:space="preserve"> </w:t>
      </w:r>
      <w:r>
        <w:rPr>
          <w:color w:val="221F1F"/>
          <w:w w:val="105"/>
          <w:sz w:val="20"/>
        </w:rPr>
        <w:t>between</w:t>
      </w:r>
      <w:r>
        <w:rPr>
          <w:color w:val="221F1F"/>
          <w:spacing w:val="-13"/>
          <w:w w:val="105"/>
          <w:sz w:val="20"/>
        </w:rPr>
        <w:t xml:space="preserve"> </w:t>
      </w:r>
      <w:r>
        <w:rPr>
          <w:color w:val="221F1F"/>
          <w:w w:val="105"/>
          <w:sz w:val="20"/>
        </w:rPr>
        <w:t>us.</w:t>
      </w:r>
      <w:r>
        <w:rPr>
          <w:color w:val="221F1F"/>
          <w:spacing w:val="-14"/>
          <w:w w:val="105"/>
          <w:sz w:val="20"/>
        </w:rPr>
        <w:t xml:space="preserve"> </w:t>
      </w:r>
      <w:r>
        <w:rPr>
          <w:color w:val="221F1F"/>
          <w:w w:val="105"/>
          <w:sz w:val="20"/>
        </w:rPr>
        <w:t>We</w:t>
      </w:r>
      <w:r>
        <w:rPr>
          <w:color w:val="221F1F"/>
          <w:spacing w:val="-13"/>
          <w:w w:val="105"/>
          <w:sz w:val="20"/>
        </w:rPr>
        <w:t xml:space="preserve"> </w:t>
      </w:r>
      <w:r>
        <w:rPr>
          <w:color w:val="221F1F"/>
          <w:w w:val="105"/>
          <w:sz w:val="20"/>
        </w:rPr>
        <w:t>further</w:t>
      </w:r>
      <w:r>
        <w:rPr>
          <w:color w:val="221F1F"/>
          <w:spacing w:val="-13"/>
          <w:w w:val="105"/>
          <w:sz w:val="20"/>
        </w:rPr>
        <w:t xml:space="preserve"> </w:t>
      </w:r>
      <w:r>
        <w:rPr>
          <w:color w:val="221F1F"/>
          <w:w w:val="105"/>
          <w:sz w:val="20"/>
        </w:rPr>
        <w:t>understand</w:t>
      </w:r>
      <w:r>
        <w:rPr>
          <w:color w:val="221F1F"/>
          <w:spacing w:val="-13"/>
          <w:w w:val="105"/>
          <w:sz w:val="20"/>
        </w:rPr>
        <w:t xml:space="preserve"> </w:t>
      </w:r>
      <w:r>
        <w:rPr>
          <w:color w:val="221F1F"/>
          <w:w w:val="105"/>
          <w:sz w:val="20"/>
        </w:rPr>
        <w:t>that</w:t>
      </w:r>
      <w:r>
        <w:rPr>
          <w:color w:val="221F1F"/>
          <w:spacing w:val="-13"/>
          <w:w w:val="105"/>
          <w:sz w:val="20"/>
        </w:rPr>
        <w:t xml:space="preserve"> </w:t>
      </w:r>
      <w:r>
        <w:rPr>
          <w:color w:val="221F1F"/>
          <w:w w:val="105"/>
          <w:sz w:val="20"/>
        </w:rPr>
        <w:t>you</w:t>
      </w:r>
      <w:r>
        <w:rPr>
          <w:color w:val="221F1F"/>
          <w:spacing w:val="-13"/>
          <w:w w:val="105"/>
          <w:sz w:val="20"/>
        </w:rPr>
        <w:t xml:space="preserve"> </w:t>
      </w:r>
      <w:r>
        <w:rPr>
          <w:color w:val="221F1F"/>
          <w:w w:val="105"/>
          <w:sz w:val="20"/>
        </w:rPr>
        <w:t>are</w:t>
      </w:r>
      <w:r>
        <w:rPr>
          <w:color w:val="221F1F"/>
          <w:spacing w:val="-13"/>
          <w:w w:val="105"/>
          <w:sz w:val="20"/>
        </w:rPr>
        <w:t xml:space="preserve"> </w:t>
      </w:r>
      <w:r>
        <w:rPr>
          <w:color w:val="221F1F"/>
          <w:w w:val="105"/>
          <w:sz w:val="20"/>
        </w:rPr>
        <w:t>not bound to accept the lowest or any tender you may receive.</w:t>
      </w:r>
    </w:p>
    <w:p w14:paraId="577810D0" w14:textId="77777777" w:rsidR="00427819" w:rsidRDefault="00427819" w:rsidP="004E5D06">
      <w:pPr>
        <w:pStyle w:val="ListParagraph"/>
        <w:numPr>
          <w:ilvl w:val="1"/>
          <w:numId w:val="80"/>
        </w:numPr>
        <w:tabs>
          <w:tab w:val="left" w:pos="1288"/>
          <w:tab w:val="left" w:pos="2716"/>
        </w:tabs>
        <w:spacing w:before="225"/>
        <w:ind w:left="1288" w:right="141" w:hanging="525"/>
        <w:jc w:val="both"/>
        <w:rPr>
          <w:sz w:val="20"/>
        </w:rPr>
      </w:pPr>
      <w:r>
        <w:rPr>
          <w:color w:val="221F1F"/>
          <w:w w:val="105"/>
          <w:sz w:val="20"/>
        </w:rPr>
        <w:t>We,</w:t>
      </w:r>
      <w:r>
        <w:rPr>
          <w:color w:val="221F1F"/>
          <w:spacing w:val="-14"/>
          <w:w w:val="105"/>
          <w:sz w:val="20"/>
        </w:rPr>
        <w:t xml:space="preserve"> </w:t>
      </w:r>
      <w:r>
        <w:rPr>
          <w:color w:val="221F1F"/>
          <w:w w:val="105"/>
          <w:sz w:val="20"/>
        </w:rPr>
        <w:t>the</w:t>
      </w:r>
      <w:r>
        <w:rPr>
          <w:color w:val="221F1F"/>
          <w:spacing w:val="-13"/>
          <w:w w:val="105"/>
          <w:sz w:val="20"/>
        </w:rPr>
        <w:t xml:space="preserve"> </w:t>
      </w:r>
      <w:r>
        <w:rPr>
          <w:color w:val="221F1F"/>
          <w:w w:val="105"/>
          <w:sz w:val="20"/>
        </w:rPr>
        <w:t>under</w:t>
      </w:r>
      <w:r>
        <w:rPr>
          <w:color w:val="221F1F"/>
          <w:spacing w:val="-12"/>
          <w:w w:val="105"/>
          <w:sz w:val="20"/>
        </w:rPr>
        <w:t xml:space="preserve"> </w:t>
      </w:r>
      <w:r>
        <w:rPr>
          <w:color w:val="221F1F"/>
          <w:w w:val="105"/>
          <w:sz w:val="20"/>
        </w:rPr>
        <w:t>signed,</w:t>
      </w:r>
      <w:r>
        <w:rPr>
          <w:color w:val="221F1F"/>
          <w:spacing w:val="-12"/>
          <w:w w:val="105"/>
          <w:sz w:val="20"/>
        </w:rPr>
        <w:t xml:space="preserve"> </w:t>
      </w:r>
      <w:r>
        <w:rPr>
          <w:color w:val="221F1F"/>
          <w:w w:val="105"/>
          <w:sz w:val="20"/>
        </w:rPr>
        <w:t>further</w:t>
      </w:r>
      <w:r>
        <w:rPr>
          <w:color w:val="221F1F"/>
          <w:spacing w:val="-12"/>
          <w:w w:val="105"/>
          <w:sz w:val="20"/>
        </w:rPr>
        <w:t xml:space="preserve"> </w:t>
      </w:r>
      <w:r>
        <w:rPr>
          <w:color w:val="221F1F"/>
          <w:w w:val="105"/>
          <w:sz w:val="20"/>
        </w:rPr>
        <w:t>declare</w:t>
      </w:r>
      <w:r>
        <w:rPr>
          <w:color w:val="221F1F"/>
          <w:spacing w:val="-13"/>
          <w:w w:val="105"/>
          <w:sz w:val="20"/>
        </w:rPr>
        <w:t xml:space="preserve"> </w:t>
      </w:r>
      <w:r>
        <w:rPr>
          <w:color w:val="221F1F"/>
          <w:spacing w:val="-4"/>
          <w:w w:val="105"/>
          <w:sz w:val="20"/>
        </w:rPr>
        <w:t>that:</w:t>
      </w:r>
    </w:p>
    <w:p w14:paraId="3429D328" w14:textId="56241FA8" w:rsidR="00427819" w:rsidRDefault="00427819" w:rsidP="004E5D06">
      <w:pPr>
        <w:pStyle w:val="ListParagraph"/>
        <w:numPr>
          <w:ilvl w:val="2"/>
          <w:numId w:val="80"/>
        </w:numPr>
        <w:tabs>
          <w:tab w:val="left" w:pos="1821"/>
          <w:tab w:val="left" w:pos="1823"/>
          <w:tab w:val="left" w:pos="2716"/>
        </w:tabs>
        <w:spacing w:before="110"/>
        <w:ind w:left="1823" w:right="141" w:hanging="533"/>
        <w:jc w:val="both"/>
        <w:rPr>
          <w:sz w:val="20"/>
        </w:rPr>
      </w:pPr>
      <w:r>
        <w:rPr>
          <w:color w:val="221F1F"/>
          <w:w w:val="105"/>
          <w:sz w:val="20"/>
        </w:rPr>
        <w:t xml:space="preserve">No reservations: We have examined and have no reservations to the tender document, including Addenda issued in accordance with </w:t>
      </w:r>
      <w:proofErr w:type="gramStart"/>
      <w:r>
        <w:rPr>
          <w:color w:val="221F1F"/>
          <w:w w:val="105"/>
          <w:sz w:val="20"/>
        </w:rPr>
        <w:t>ITT</w:t>
      </w:r>
      <w:r w:rsidR="00426A4A">
        <w:rPr>
          <w:color w:val="221F1F"/>
          <w:w w:val="105"/>
          <w:sz w:val="20"/>
        </w:rPr>
        <w:t>..</w:t>
      </w:r>
      <w:proofErr w:type="gramEnd"/>
      <w:r>
        <w:rPr>
          <w:color w:val="221F1F"/>
          <w:w w:val="105"/>
          <w:sz w:val="20"/>
        </w:rPr>
        <w:t>;</w:t>
      </w:r>
    </w:p>
    <w:p w14:paraId="439665F8" w14:textId="08733072" w:rsidR="00427819" w:rsidRDefault="00427819" w:rsidP="004E5D06">
      <w:pPr>
        <w:pStyle w:val="ListParagraph"/>
        <w:numPr>
          <w:ilvl w:val="2"/>
          <w:numId w:val="80"/>
        </w:numPr>
        <w:tabs>
          <w:tab w:val="left" w:pos="1821"/>
          <w:tab w:val="left" w:pos="1823"/>
          <w:tab w:val="left" w:pos="2716"/>
        </w:tabs>
        <w:spacing w:before="114"/>
        <w:ind w:left="1823" w:right="141" w:hanging="536"/>
        <w:jc w:val="both"/>
        <w:rPr>
          <w:sz w:val="20"/>
        </w:rPr>
      </w:pPr>
      <w:r>
        <w:rPr>
          <w:color w:val="221F1F"/>
          <w:w w:val="105"/>
          <w:sz w:val="20"/>
        </w:rPr>
        <w:t>Eligibility:</w:t>
      </w:r>
      <w:r>
        <w:rPr>
          <w:color w:val="221F1F"/>
          <w:spacing w:val="-14"/>
          <w:w w:val="105"/>
          <w:sz w:val="20"/>
        </w:rPr>
        <w:t xml:space="preserve"> </w:t>
      </w:r>
      <w:r>
        <w:rPr>
          <w:color w:val="221F1F"/>
          <w:w w:val="105"/>
          <w:sz w:val="20"/>
        </w:rPr>
        <w:t>We</w:t>
      </w:r>
      <w:r>
        <w:rPr>
          <w:color w:val="221F1F"/>
          <w:spacing w:val="-13"/>
          <w:w w:val="105"/>
          <w:sz w:val="20"/>
        </w:rPr>
        <w:t xml:space="preserve"> </w:t>
      </w:r>
      <w:r>
        <w:rPr>
          <w:color w:val="221F1F"/>
          <w:w w:val="105"/>
          <w:sz w:val="20"/>
        </w:rPr>
        <w:t>meet</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eligibility</w:t>
      </w:r>
      <w:r>
        <w:rPr>
          <w:color w:val="221F1F"/>
          <w:spacing w:val="-13"/>
          <w:w w:val="105"/>
          <w:sz w:val="20"/>
        </w:rPr>
        <w:t xml:space="preserve"> </w:t>
      </w:r>
      <w:r>
        <w:rPr>
          <w:color w:val="221F1F"/>
          <w:w w:val="105"/>
          <w:sz w:val="20"/>
        </w:rPr>
        <w:t>requirements</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have</w:t>
      </w:r>
      <w:r>
        <w:rPr>
          <w:color w:val="221F1F"/>
          <w:spacing w:val="-13"/>
          <w:w w:val="105"/>
          <w:sz w:val="20"/>
        </w:rPr>
        <w:t xml:space="preserve"> </w:t>
      </w:r>
      <w:r>
        <w:rPr>
          <w:color w:val="221F1F"/>
          <w:w w:val="105"/>
          <w:sz w:val="20"/>
        </w:rPr>
        <w:t>no</w:t>
      </w:r>
      <w:r>
        <w:rPr>
          <w:color w:val="221F1F"/>
          <w:spacing w:val="-13"/>
          <w:w w:val="105"/>
          <w:sz w:val="20"/>
        </w:rPr>
        <w:t xml:space="preserve"> </w:t>
      </w:r>
      <w:r>
        <w:rPr>
          <w:color w:val="221F1F"/>
          <w:w w:val="105"/>
          <w:sz w:val="20"/>
        </w:rPr>
        <w:t>conflict</w:t>
      </w:r>
      <w:r>
        <w:rPr>
          <w:color w:val="221F1F"/>
          <w:spacing w:val="-13"/>
          <w:w w:val="105"/>
          <w:sz w:val="20"/>
        </w:rPr>
        <w:t xml:space="preserve"> </w:t>
      </w:r>
      <w:r>
        <w:rPr>
          <w:color w:val="221F1F"/>
          <w:w w:val="105"/>
          <w:sz w:val="20"/>
        </w:rPr>
        <w:t>of</w:t>
      </w:r>
      <w:r>
        <w:rPr>
          <w:color w:val="221F1F"/>
          <w:spacing w:val="-12"/>
          <w:w w:val="105"/>
          <w:sz w:val="20"/>
        </w:rPr>
        <w:t xml:space="preserve"> </w:t>
      </w:r>
      <w:r>
        <w:rPr>
          <w:color w:val="221F1F"/>
          <w:w w:val="105"/>
          <w:sz w:val="20"/>
        </w:rPr>
        <w:t>interest</w:t>
      </w:r>
      <w:r>
        <w:rPr>
          <w:color w:val="221F1F"/>
          <w:spacing w:val="-13"/>
          <w:w w:val="105"/>
          <w:sz w:val="20"/>
        </w:rPr>
        <w:t xml:space="preserve"> </w:t>
      </w:r>
      <w:r>
        <w:rPr>
          <w:color w:val="221F1F"/>
          <w:w w:val="105"/>
          <w:sz w:val="20"/>
        </w:rPr>
        <w:t>in</w:t>
      </w:r>
      <w:r>
        <w:rPr>
          <w:color w:val="221F1F"/>
          <w:spacing w:val="-11"/>
          <w:w w:val="105"/>
          <w:sz w:val="20"/>
        </w:rPr>
        <w:t xml:space="preserve"> </w:t>
      </w:r>
      <w:r>
        <w:rPr>
          <w:color w:val="221F1F"/>
          <w:w w:val="105"/>
          <w:sz w:val="20"/>
        </w:rPr>
        <w:t>accordance</w:t>
      </w:r>
      <w:r>
        <w:rPr>
          <w:color w:val="221F1F"/>
          <w:spacing w:val="-13"/>
          <w:w w:val="105"/>
          <w:sz w:val="20"/>
        </w:rPr>
        <w:t xml:space="preserve"> </w:t>
      </w:r>
      <w:r>
        <w:rPr>
          <w:color w:val="221F1F"/>
          <w:w w:val="105"/>
          <w:sz w:val="20"/>
        </w:rPr>
        <w:t xml:space="preserve">with ITT </w:t>
      </w:r>
      <w:r w:rsidR="00426A4A">
        <w:rPr>
          <w:color w:val="221F1F"/>
          <w:w w:val="105"/>
          <w:sz w:val="20"/>
        </w:rPr>
        <w:t>…</w:t>
      </w:r>
      <w:r>
        <w:rPr>
          <w:color w:val="221F1F"/>
          <w:w w:val="105"/>
          <w:sz w:val="20"/>
        </w:rPr>
        <w:t>;</w:t>
      </w:r>
    </w:p>
    <w:p w14:paraId="7BD2BD06" w14:textId="698E32FE" w:rsidR="00427819" w:rsidRDefault="00427819" w:rsidP="004E5D06">
      <w:pPr>
        <w:pStyle w:val="ListParagraph"/>
        <w:numPr>
          <w:ilvl w:val="2"/>
          <w:numId w:val="80"/>
        </w:numPr>
        <w:tabs>
          <w:tab w:val="left" w:pos="1818"/>
          <w:tab w:val="left" w:pos="1823"/>
          <w:tab w:val="left" w:pos="2716"/>
        </w:tabs>
        <w:spacing w:before="111"/>
        <w:ind w:left="1823" w:right="141" w:hanging="536"/>
        <w:jc w:val="both"/>
        <w:rPr>
          <w:sz w:val="20"/>
        </w:rPr>
      </w:pPr>
      <w:r>
        <w:rPr>
          <w:color w:val="221F1F"/>
          <w:w w:val="105"/>
          <w:sz w:val="20"/>
        </w:rPr>
        <w:t>Tender-Securing</w:t>
      </w:r>
      <w:r>
        <w:rPr>
          <w:color w:val="221F1F"/>
          <w:spacing w:val="-14"/>
          <w:w w:val="105"/>
          <w:sz w:val="20"/>
        </w:rPr>
        <w:t xml:space="preserve"> </w:t>
      </w:r>
      <w:r>
        <w:rPr>
          <w:color w:val="221F1F"/>
          <w:w w:val="105"/>
          <w:sz w:val="20"/>
        </w:rPr>
        <w:t>Declaration:</w:t>
      </w:r>
      <w:r>
        <w:rPr>
          <w:color w:val="221F1F"/>
          <w:spacing w:val="-10"/>
          <w:w w:val="105"/>
          <w:sz w:val="20"/>
        </w:rPr>
        <w:t xml:space="preserve"> </w:t>
      </w:r>
      <w:r>
        <w:rPr>
          <w:color w:val="221F1F"/>
          <w:w w:val="105"/>
          <w:sz w:val="20"/>
        </w:rPr>
        <w:t>We</w:t>
      </w:r>
      <w:r>
        <w:rPr>
          <w:color w:val="221F1F"/>
          <w:spacing w:val="-12"/>
          <w:w w:val="105"/>
          <w:sz w:val="20"/>
        </w:rPr>
        <w:t xml:space="preserve"> </w:t>
      </w:r>
      <w:r>
        <w:rPr>
          <w:color w:val="221F1F"/>
          <w:w w:val="105"/>
          <w:sz w:val="20"/>
        </w:rPr>
        <w:t>have</w:t>
      </w:r>
      <w:r>
        <w:rPr>
          <w:color w:val="221F1F"/>
          <w:spacing w:val="-14"/>
          <w:w w:val="105"/>
          <w:sz w:val="20"/>
        </w:rPr>
        <w:t xml:space="preserve"> </w:t>
      </w:r>
      <w:r>
        <w:rPr>
          <w:color w:val="221F1F"/>
          <w:w w:val="105"/>
          <w:sz w:val="20"/>
        </w:rPr>
        <w:t>not</w:t>
      </w:r>
      <w:r>
        <w:rPr>
          <w:color w:val="221F1F"/>
          <w:spacing w:val="-11"/>
          <w:w w:val="105"/>
          <w:sz w:val="20"/>
        </w:rPr>
        <w:t xml:space="preserve"> </w:t>
      </w:r>
      <w:r>
        <w:rPr>
          <w:color w:val="221F1F"/>
          <w:w w:val="105"/>
          <w:sz w:val="20"/>
        </w:rPr>
        <w:t>been</w:t>
      </w:r>
      <w:r>
        <w:rPr>
          <w:color w:val="221F1F"/>
          <w:spacing w:val="-14"/>
          <w:w w:val="105"/>
          <w:sz w:val="20"/>
        </w:rPr>
        <w:t xml:space="preserve"> </w:t>
      </w:r>
      <w:r>
        <w:rPr>
          <w:color w:val="221F1F"/>
          <w:w w:val="105"/>
          <w:sz w:val="20"/>
        </w:rPr>
        <w:t>debarred</w:t>
      </w:r>
      <w:r>
        <w:rPr>
          <w:color w:val="221F1F"/>
          <w:spacing w:val="-10"/>
          <w:w w:val="105"/>
          <w:sz w:val="20"/>
        </w:rPr>
        <w:t xml:space="preserve"> </w:t>
      </w:r>
      <w:r>
        <w:rPr>
          <w:color w:val="221F1F"/>
          <w:w w:val="105"/>
          <w:sz w:val="20"/>
        </w:rPr>
        <w:t>by</w:t>
      </w:r>
      <w:r>
        <w:rPr>
          <w:color w:val="221F1F"/>
          <w:spacing w:val="-11"/>
          <w:w w:val="105"/>
          <w:sz w:val="20"/>
        </w:rPr>
        <w:t xml:space="preserve"> </w:t>
      </w:r>
      <w:r>
        <w:rPr>
          <w:color w:val="221F1F"/>
          <w:w w:val="105"/>
          <w:sz w:val="20"/>
        </w:rPr>
        <w:t>the</w:t>
      </w:r>
      <w:r>
        <w:rPr>
          <w:color w:val="221F1F"/>
          <w:spacing w:val="-9"/>
          <w:w w:val="105"/>
          <w:sz w:val="20"/>
        </w:rPr>
        <w:t xml:space="preserve"> </w:t>
      </w:r>
      <w:r>
        <w:rPr>
          <w:color w:val="221F1F"/>
          <w:w w:val="105"/>
          <w:sz w:val="20"/>
        </w:rPr>
        <w:t>Authority</w:t>
      </w:r>
      <w:r>
        <w:rPr>
          <w:color w:val="221F1F"/>
          <w:spacing w:val="-12"/>
          <w:w w:val="105"/>
          <w:sz w:val="20"/>
        </w:rPr>
        <w:t xml:space="preserve"> </w:t>
      </w:r>
      <w:r>
        <w:rPr>
          <w:color w:val="221F1F"/>
          <w:w w:val="105"/>
          <w:sz w:val="20"/>
        </w:rPr>
        <w:t>based</w:t>
      </w:r>
      <w:r>
        <w:rPr>
          <w:color w:val="221F1F"/>
          <w:spacing w:val="-12"/>
          <w:w w:val="105"/>
          <w:sz w:val="20"/>
        </w:rPr>
        <w:t xml:space="preserve"> </w:t>
      </w:r>
      <w:r>
        <w:rPr>
          <w:color w:val="221F1F"/>
          <w:w w:val="105"/>
          <w:sz w:val="20"/>
        </w:rPr>
        <w:t>on</w:t>
      </w:r>
      <w:r>
        <w:rPr>
          <w:color w:val="221F1F"/>
          <w:spacing w:val="-12"/>
          <w:w w:val="105"/>
          <w:sz w:val="20"/>
        </w:rPr>
        <w:t xml:space="preserve"> </w:t>
      </w:r>
      <w:r>
        <w:rPr>
          <w:color w:val="221F1F"/>
          <w:w w:val="105"/>
          <w:sz w:val="20"/>
        </w:rPr>
        <w:lastRenderedPageBreak/>
        <w:t>execution</w:t>
      </w:r>
      <w:r>
        <w:rPr>
          <w:color w:val="221F1F"/>
          <w:spacing w:val="-12"/>
          <w:w w:val="105"/>
          <w:sz w:val="20"/>
        </w:rPr>
        <w:t xml:space="preserve"> </w:t>
      </w:r>
      <w:r>
        <w:rPr>
          <w:color w:val="221F1F"/>
          <w:w w:val="105"/>
          <w:sz w:val="20"/>
        </w:rPr>
        <w:t>of</w:t>
      </w:r>
      <w:r>
        <w:rPr>
          <w:color w:val="221F1F"/>
          <w:spacing w:val="-14"/>
          <w:w w:val="105"/>
          <w:sz w:val="20"/>
        </w:rPr>
        <w:t xml:space="preserve"> </w:t>
      </w:r>
      <w:r>
        <w:rPr>
          <w:color w:val="221F1F"/>
          <w:w w:val="105"/>
          <w:sz w:val="20"/>
        </w:rPr>
        <w:t>a Tender- Securing Declaration or Tender Securing Declaration in Kenya in accordance with ITT</w:t>
      </w:r>
      <w:proofErr w:type="gramStart"/>
      <w:r>
        <w:rPr>
          <w:color w:val="221F1F"/>
          <w:w w:val="105"/>
          <w:sz w:val="20"/>
        </w:rPr>
        <w:t xml:space="preserve"> </w:t>
      </w:r>
      <w:r w:rsidR="00426A4A">
        <w:rPr>
          <w:color w:val="221F1F"/>
          <w:spacing w:val="-2"/>
          <w:w w:val="105"/>
          <w:sz w:val="20"/>
        </w:rPr>
        <w:t>..</w:t>
      </w:r>
      <w:proofErr w:type="gramEnd"/>
      <w:r>
        <w:rPr>
          <w:color w:val="221F1F"/>
          <w:spacing w:val="-2"/>
          <w:w w:val="105"/>
          <w:sz w:val="20"/>
        </w:rPr>
        <w:t>;</w:t>
      </w:r>
    </w:p>
    <w:p w14:paraId="5EAA7887" w14:textId="77777777" w:rsidR="00427819" w:rsidRDefault="00427819" w:rsidP="004E5D06">
      <w:pPr>
        <w:pStyle w:val="ListParagraph"/>
        <w:numPr>
          <w:ilvl w:val="0"/>
          <w:numId w:val="80"/>
        </w:numPr>
        <w:tabs>
          <w:tab w:val="left" w:pos="1576"/>
          <w:tab w:val="left" w:pos="1823"/>
          <w:tab w:val="left" w:pos="2716"/>
        </w:tabs>
        <w:spacing w:before="112"/>
        <w:ind w:left="1823" w:right="141" w:hanging="536"/>
        <w:jc w:val="both"/>
        <w:rPr>
          <w:color w:val="221F1F"/>
          <w:sz w:val="20"/>
        </w:rPr>
      </w:pPr>
      <w:r>
        <w:rPr>
          <w:color w:val="221F1F"/>
          <w:w w:val="105"/>
          <w:sz w:val="20"/>
        </w:rPr>
        <w:t>Conformity:</w:t>
      </w:r>
      <w:r>
        <w:rPr>
          <w:color w:val="221F1F"/>
          <w:spacing w:val="-8"/>
          <w:w w:val="105"/>
          <w:sz w:val="20"/>
        </w:rPr>
        <w:t xml:space="preserve"> </w:t>
      </w:r>
      <w:r>
        <w:rPr>
          <w:color w:val="221F1F"/>
          <w:w w:val="105"/>
          <w:sz w:val="20"/>
        </w:rPr>
        <w:t>We</w:t>
      </w:r>
      <w:r>
        <w:rPr>
          <w:color w:val="221F1F"/>
          <w:spacing w:val="-7"/>
          <w:w w:val="105"/>
          <w:sz w:val="20"/>
        </w:rPr>
        <w:t xml:space="preserve"> </w:t>
      </w:r>
      <w:r>
        <w:rPr>
          <w:color w:val="221F1F"/>
          <w:w w:val="105"/>
          <w:sz w:val="20"/>
        </w:rPr>
        <w:t>offer</w:t>
      </w:r>
      <w:r>
        <w:rPr>
          <w:color w:val="221F1F"/>
          <w:spacing w:val="-5"/>
          <w:w w:val="105"/>
          <w:sz w:val="20"/>
        </w:rPr>
        <w:t xml:space="preserve"> </w:t>
      </w:r>
      <w:r>
        <w:rPr>
          <w:color w:val="221F1F"/>
          <w:w w:val="105"/>
          <w:sz w:val="20"/>
        </w:rPr>
        <w:t>to</w:t>
      </w:r>
      <w:r>
        <w:rPr>
          <w:color w:val="221F1F"/>
          <w:spacing w:val="-6"/>
          <w:w w:val="105"/>
          <w:sz w:val="20"/>
        </w:rPr>
        <w:t xml:space="preserve"> </w:t>
      </w:r>
      <w:r>
        <w:rPr>
          <w:color w:val="221F1F"/>
          <w:w w:val="105"/>
          <w:sz w:val="20"/>
        </w:rPr>
        <w:t>execute</w:t>
      </w:r>
      <w:r>
        <w:rPr>
          <w:color w:val="221F1F"/>
          <w:spacing w:val="-7"/>
          <w:w w:val="105"/>
          <w:sz w:val="20"/>
        </w:rPr>
        <w:t xml:space="preserve"> </w:t>
      </w:r>
      <w:r>
        <w:rPr>
          <w:color w:val="221F1F"/>
          <w:w w:val="105"/>
          <w:sz w:val="20"/>
        </w:rPr>
        <w:t>in</w:t>
      </w:r>
      <w:r>
        <w:rPr>
          <w:color w:val="221F1F"/>
          <w:spacing w:val="-4"/>
          <w:w w:val="105"/>
          <w:sz w:val="20"/>
        </w:rPr>
        <w:t xml:space="preserve"> </w:t>
      </w:r>
      <w:r>
        <w:rPr>
          <w:color w:val="221F1F"/>
          <w:w w:val="105"/>
          <w:sz w:val="20"/>
        </w:rPr>
        <w:t>conformity</w:t>
      </w:r>
      <w:r>
        <w:rPr>
          <w:color w:val="221F1F"/>
          <w:spacing w:val="-4"/>
          <w:w w:val="105"/>
          <w:sz w:val="20"/>
        </w:rPr>
        <w:t xml:space="preserve"> </w:t>
      </w:r>
      <w:r>
        <w:rPr>
          <w:color w:val="221F1F"/>
          <w:w w:val="105"/>
          <w:sz w:val="20"/>
        </w:rPr>
        <w:t>with</w:t>
      </w:r>
      <w:r>
        <w:rPr>
          <w:color w:val="221F1F"/>
          <w:spacing w:val="-10"/>
          <w:w w:val="105"/>
          <w:sz w:val="20"/>
        </w:rPr>
        <w:t xml:space="preserve"> </w:t>
      </w:r>
      <w:r>
        <w:rPr>
          <w:color w:val="221F1F"/>
          <w:w w:val="105"/>
          <w:sz w:val="20"/>
        </w:rPr>
        <w:t>the</w:t>
      </w:r>
      <w:r>
        <w:rPr>
          <w:color w:val="221F1F"/>
          <w:spacing w:val="-8"/>
          <w:w w:val="105"/>
          <w:sz w:val="20"/>
        </w:rPr>
        <w:t xml:space="preserve"> </w:t>
      </w:r>
      <w:r>
        <w:rPr>
          <w:color w:val="221F1F"/>
          <w:w w:val="105"/>
          <w:sz w:val="20"/>
        </w:rPr>
        <w:t>tendering</w:t>
      </w:r>
      <w:r>
        <w:rPr>
          <w:color w:val="221F1F"/>
          <w:spacing w:val="-6"/>
          <w:w w:val="105"/>
          <w:sz w:val="20"/>
        </w:rPr>
        <w:t xml:space="preserve"> </w:t>
      </w:r>
      <w:r>
        <w:rPr>
          <w:color w:val="221F1F"/>
          <w:w w:val="105"/>
          <w:sz w:val="20"/>
        </w:rPr>
        <w:t>documents</w:t>
      </w:r>
      <w:r>
        <w:rPr>
          <w:color w:val="221F1F"/>
          <w:spacing w:val="-6"/>
          <w:w w:val="105"/>
          <w:sz w:val="20"/>
        </w:rPr>
        <w:t xml:space="preserve"> </w:t>
      </w:r>
      <w:r>
        <w:rPr>
          <w:color w:val="221F1F"/>
          <w:w w:val="105"/>
          <w:sz w:val="20"/>
        </w:rPr>
        <w:t>and</w:t>
      </w:r>
      <w:r>
        <w:rPr>
          <w:color w:val="221F1F"/>
          <w:spacing w:val="-8"/>
          <w:w w:val="105"/>
          <w:sz w:val="20"/>
        </w:rPr>
        <w:t xml:space="preserve"> </w:t>
      </w:r>
      <w:r>
        <w:rPr>
          <w:color w:val="221F1F"/>
          <w:w w:val="105"/>
          <w:sz w:val="20"/>
        </w:rPr>
        <w:t>in</w:t>
      </w:r>
      <w:r>
        <w:rPr>
          <w:color w:val="221F1F"/>
          <w:spacing w:val="-6"/>
          <w:w w:val="105"/>
          <w:sz w:val="20"/>
        </w:rPr>
        <w:t xml:space="preserve"> </w:t>
      </w:r>
      <w:r>
        <w:rPr>
          <w:color w:val="221F1F"/>
          <w:w w:val="105"/>
          <w:sz w:val="20"/>
        </w:rPr>
        <w:t>accordance</w:t>
      </w:r>
      <w:r>
        <w:rPr>
          <w:color w:val="221F1F"/>
          <w:spacing w:val="-7"/>
          <w:w w:val="105"/>
          <w:sz w:val="20"/>
        </w:rPr>
        <w:t xml:space="preserve"> </w:t>
      </w:r>
      <w:r>
        <w:rPr>
          <w:color w:val="221F1F"/>
          <w:w w:val="105"/>
          <w:sz w:val="20"/>
        </w:rPr>
        <w:t xml:space="preserve">with the implementation and completion specified in the construction schedule, the following Works: </w:t>
      </w:r>
      <w:r>
        <w:rPr>
          <w:i/>
          <w:color w:val="221F1F"/>
          <w:w w:val="105"/>
          <w:sz w:val="20"/>
        </w:rPr>
        <w:t>[insert a brief description of the Works];</w:t>
      </w:r>
    </w:p>
    <w:p w14:paraId="4CDEBBDE" w14:textId="77777777" w:rsidR="00427819" w:rsidRDefault="00427819" w:rsidP="00E22526">
      <w:pPr>
        <w:pStyle w:val="BodyText"/>
        <w:tabs>
          <w:tab w:val="left" w:pos="2716"/>
        </w:tabs>
        <w:spacing w:before="109" w:line="229" w:lineRule="exact"/>
        <w:ind w:left="1288" w:right="141"/>
        <w:jc w:val="both"/>
      </w:pPr>
      <w:r>
        <w:rPr>
          <w:color w:val="221F1F"/>
          <w:w w:val="105"/>
        </w:rPr>
        <w:t>(v)</w:t>
      </w:r>
      <w:r>
        <w:rPr>
          <w:color w:val="221F1F"/>
          <w:spacing w:val="74"/>
          <w:w w:val="105"/>
        </w:rPr>
        <w:t xml:space="preserve">  </w:t>
      </w:r>
      <w:r>
        <w:rPr>
          <w:color w:val="221F1F"/>
          <w:w w:val="105"/>
        </w:rPr>
        <w:t>Tender</w:t>
      </w:r>
      <w:r>
        <w:rPr>
          <w:color w:val="221F1F"/>
          <w:spacing w:val="18"/>
          <w:w w:val="105"/>
        </w:rPr>
        <w:t xml:space="preserve"> </w:t>
      </w:r>
      <w:r>
        <w:rPr>
          <w:color w:val="221F1F"/>
          <w:w w:val="105"/>
        </w:rPr>
        <w:t>Price:</w:t>
      </w:r>
      <w:r>
        <w:rPr>
          <w:color w:val="221F1F"/>
          <w:spacing w:val="15"/>
          <w:w w:val="105"/>
        </w:rPr>
        <w:t xml:space="preserve"> </w:t>
      </w:r>
      <w:r>
        <w:rPr>
          <w:color w:val="221F1F"/>
          <w:w w:val="105"/>
        </w:rPr>
        <w:t>The</w:t>
      </w:r>
      <w:r>
        <w:rPr>
          <w:color w:val="221F1F"/>
          <w:spacing w:val="12"/>
          <w:w w:val="105"/>
        </w:rPr>
        <w:t xml:space="preserve"> </w:t>
      </w:r>
      <w:r>
        <w:rPr>
          <w:color w:val="221F1F"/>
          <w:w w:val="105"/>
        </w:rPr>
        <w:t>total</w:t>
      </w:r>
      <w:r>
        <w:rPr>
          <w:color w:val="221F1F"/>
          <w:spacing w:val="15"/>
          <w:w w:val="105"/>
        </w:rPr>
        <w:t xml:space="preserve"> </w:t>
      </w:r>
      <w:r>
        <w:rPr>
          <w:color w:val="221F1F"/>
          <w:w w:val="105"/>
        </w:rPr>
        <w:t>price</w:t>
      </w:r>
      <w:r>
        <w:rPr>
          <w:color w:val="221F1F"/>
          <w:spacing w:val="15"/>
          <w:w w:val="105"/>
        </w:rPr>
        <w:t xml:space="preserve"> </w:t>
      </w:r>
      <w:r>
        <w:rPr>
          <w:color w:val="221F1F"/>
          <w:w w:val="105"/>
        </w:rPr>
        <w:t>of</w:t>
      </w:r>
      <w:r>
        <w:rPr>
          <w:color w:val="221F1F"/>
          <w:spacing w:val="15"/>
          <w:w w:val="105"/>
        </w:rPr>
        <w:t xml:space="preserve"> </w:t>
      </w:r>
      <w:r>
        <w:rPr>
          <w:color w:val="221F1F"/>
          <w:w w:val="105"/>
        </w:rPr>
        <w:t>our</w:t>
      </w:r>
      <w:r>
        <w:rPr>
          <w:color w:val="221F1F"/>
          <w:spacing w:val="12"/>
          <w:w w:val="105"/>
        </w:rPr>
        <w:t xml:space="preserve"> </w:t>
      </w:r>
      <w:r>
        <w:rPr>
          <w:color w:val="221F1F"/>
          <w:w w:val="105"/>
        </w:rPr>
        <w:t>Tender,</w:t>
      </w:r>
      <w:r>
        <w:rPr>
          <w:color w:val="221F1F"/>
          <w:spacing w:val="11"/>
          <w:w w:val="105"/>
        </w:rPr>
        <w:t xml:space="preserve"> </w:t>
      </w:r>
      <w:r>
        <w:rPr>
          <w:color w:val="221F1F"/>
          <w:w w:val="105"/>
        </w:rPr>
        <w:t>excluding</w:t>
      </w:r>
      <w:r>
        <w:rPr>
          <w:color w:val="221F1F"/>
          <w:spacing w:val="15"/>
          <w:w w:val="105"/>
        </w:rPr>
        <w:t xml:space="preserve"> </w:t>
      </w:r>
      <w:r>
        <w:rPr>
          <w:color w:val="221F1F"/>
          <w:w w:val="105"/>
        </w:rPr>
        <w:t>any</w:t>
      </w:r>
      <w:r>
        <w:rPr>
          <w:color w:val="221F1F"/>
          <w:spacing w:val="13"/>
          <w:w w:val="105"/>
        </w:rPr>
        <w:t xml:space="preserve"> </w:t>
      </w:r>
      <w:r>
        <w:rPr>
          <w:color w:val="221F1F"/>
          <w:w w:val="105"/>
        </w:rPr>
        <w:t>discounts</w:t>
      </w:r>
      <w:r>
        <w:rPr>
          <w:color w:val="221F1F"/>
          <w:spacing w:val="15"/>
          <w:w w:val="105"/>
        </w:rPr>
        <w:t xml:space="preserve"> </w:t>
      </w:r>
      <w:r>
        <w:rPr>
          <w:color w:val="221F1F"/>
          <w:w w:val="105"/>
        </w:rPr>
        <w:t>offered</w:t>
      </w:r>
      <w:r>
        <w:rPr>
          <w:color w:val="221F1F"/>
          <w:spacing w:val="14"/>
          <w:w w:val="105"/>
        </w:rPr>
        <w:t xml:space="preserve"> </w:t>
      </w:r>
      <w:r>
        <w:rPr>
          <w:color w:val="221F1F"/>
          <w:w w:val="105"/>
        </w:rPr>
        <w:t>in</w:t>
      </w:r>
      <w:r>
        <w:rPr>
          <w:color w:val="221F1F"/>
          <w:spacing w:val="13"/>
          <w:w w:val="105"/>
        </w:rPr>
        <w:t xml:space="preserve"> </w:t>
      </w:r>
      <w:r>
        <w:rPr>
          <w:color w:val="221F1F"/>
          <w:w w:val="105"/>
        </w:rPr>
        <w:t>item1</w:t>
      </w:r>
      <w:r>
        <w:rPr>
          <w:color w:val="221F1F"/>
          <w:spacing w:val="13"/>
          <w:w w:val="105"/>
        </w:rPr>
        <w:t xml:space="preserve"> </w:t>
      </w:r>
      <w:r>
        <w:rPr>
          <w:color w:val="221F1F"/>
          <w:w w:val="105"/>
        </w:rPr>
        <w:t>above</w:t>
      </w:r>
      <w:r>
        <w:rPr>
          <w:color w:val="221F1F"/>
          <w:spacing w:val="12"/>
          <w:w w:val="105"/>
        </w:rPr>
        <w:t xml:space="preserve"> </w:t>
      </w:r>
      <w:r>
        <w:rPr>
          <w:color w:val="221F1F"/>
          <w:spacing w:val="-5"/>
          <w:w w:val="105"/>
        </w:rPr>
        <w:t>is:</w:t>
      </w:r>
    </w:p>
    <w:p w14:paraId="17DA11E9" w14:textId="77777777" w:rsidR="00427819" w:rsidRDefault="00427819" w:rsidP="00E22526">
      <w:pPr>
        <w:tabs>
          <w:tab w:val="left" w:pos="2716"/>
        </w:tabs>
        <w:spacing w:line="229" w:lineRule="exact"/>
        <w:ind w:left="1823" w:right="141"/>
        <w:jc w:val="both"/>
        <w:rPr>
          <w:i/>
          <w:sz w:val="20"/>
        </w:rPr>
      </w:pPr>
      <w:r>
        <w:rPr>
          <w:i/>
          <w:color w:val="221F1F"/>
          <w:w w:val="105"/>
          <w:sz w:val="20"/>
        </w:rPr>
        <w:t>[Insert</w:t>
      </w:r>
      <w:r>
        <w:rPr>
          <w:i/>
          <w:color w:val="221F1F"/>
          <w:spacing w:val="-11"/>
          <w:w w:val="105"/>
          <w:sz w:val="20"/>
        </w:rPr>
        <w:t xml:space="preserve"> </w:t>
      </w:r>
      <w:r>
        <w:rPr>
          <w:i/>
          <w:color w:val="221F1F"/>
          <w:w w:val="105"/>
          <w:sz w:val="20"/>
        </w:rPr>
        <w:t>one</w:t>
      </w:r>
      <w:r>
        <w:rPr>
          <w:i/>
          <w:color w:val="221F1F"/>
          <w:spacing w:val="-8"/>
          <w:w w:val="105"/>
          <w:sz w:val="20"/>
        </w:rPr>
        <w:t xml:space="preserve"> </w:t>
      </w:r>
      <w:r>
        <w:rPr>
          <w:i/>
          <w:color w:val="221F1F"/>
          <w:w w:val="105"/>
          <w:sz w:val="20"/>
        </w:rPr>
        <w:t>of</w:t>
      </w:r>
      <w:r>
        <w:rPr>
          <w:i/>
          <w:color w:val="221F1F"/>
          <w:spacing w:val="-10"/>
          <w:w w:val="105"/>
          <w:sz w:val="20"/>
        </w:rPr>
        <w:t xml:space="preserve"> </w:t>
      </w:r>
      <w:r>
        <w:rPr>
          <w:i/>
          <w:color w:val="221F1F"/>
          <w:w w:val="105"/>
          <w:sz w:val="20"/>
        </w:rPr>
        <w:t>the</w:t>
      </w:r>
      <w:r>
        <w:rPr>
          <w:i/>
          <w:color w:val="221F1F"/>
          <w:spacing w:val="-7"/>
          <w:w w:val="105"/>
          <w:sz w:val="20"/>
        </w:rPr>
        <w:t xml:space="preserve"> </w:t>
      </w:r>
      <w:r>
        <w:rPr>
          <w:i/>
          <w:color w:val="221F1F"/>
          <w:w w:val="105"/>
          <w:sz w:val="20"/>
        </w:rPr>
        <w:t>options</w:t>
      </w:r>
      <w:r>
        <w:rPr>
          <w:i/>
          <w:color w:val="221F1F"/>
          <w:spacing w:val="-12"/>
          <w:w w:val="105"/>
          <w:sz w:val="20"/>
        </w:rPr>
        <w:t xml:space="preserve"> </w:t>
      </w:r>
      <w:r>
        <w:rPr>
          <w:i/>
          <w:color w:val="221F1F"/>
          <w:w w:val="105"/>
          <w:sz w:val="20"/>
        </w:rPr>
        <w:t>below</w:t>
      </w:r>
      <w:r>
        <w:rPr>
          <w:i/>
          <w:color w:val="221F1F"/>
          <w:spacing w:val="-9"/>
          <w:w w:val="105"/>
          <w:sz w:val="20"/>
        </w:rPr>
        <w:t xml:space="preserve"> </w:t>
      </w:r>
      <w:r>
        <w:rPr>
          <w:i/>
          <w:color w:val="221F1F"/>
          <w:w w:val="105"/>
          <w:sz w:val="20"/>
        </w:rPr>
        <w:t>as</w:t>
      </w:r>
      <w:r>
        <w:rPr>
          <w:i/>
          <w:color w:val="221F1F"/>
          <w:spacing w:val="-13"/>
          <w:w w:val="105"/>
          <w:sz w:val="20"/>
        </w:rPr>
        <w:t xml:space="preserve"> </w:t>
      </w:r>
      <w:r>
        <w:rPr>
          <w:i/>
          <w:color w:val="221F1F"/>
          <w:spacing w:val="-2"/>
          <w:w w:val="105"/>
          <w:sz w:val="20"/>
        </w:rPr>
        <w:t>appropriate]</w:t>
      </w:r>
    </w:p>
    <w:p w14:paraId="23EDDE74" w14:textId="223BB948" w:rsidR="00427819" w:rsidRDefault="00427819" w:rsidP="00E22526">
      <w:pPr>
        <w:tabs>
          <w:tab w:val="left" w:pos="2716"/>
        </w:tabs>
        <w:spacing w:before="113" w:line="355" w:lineRule="auto"/>
        <w:ind w:left="1288" w:right="141"/>
        <w:jc w:val="both"/>
        <w:rPr>
          <w:sz w:val="20"/>
        </w:rPr>
      </w:pPr>
      <w:r>
        <w:rPr>
          <w:color w:val="221F1F"/>
          <w:w w:val="105"/>
          <w:sz w:val="20"/>
        </w:rPr>
        <w:t>(</w:t>
      </w:r>
      <w:proofErr w:type="gramStart"/>
      <w:r>
        <w:rPr>
          <w:color w:val="221F1F"/>
          <w:w w:val="105"/>
          <w:sz w:val="20"/>
        </w:rPr>
        <w:t>vi</w:t>
      </w:r>
      <w:proofErr w:type="gramEnd"/>
      <w:r>
        <w:rPr>
          <w:color w:val="221F1F"/>
          <w:spacing w:val="-14"/>
          <w:w w:val="105"/>
          <w:sz w:val="20"/>
        </w:rPr>
        <w:t xml:space="preserve"> </w:t>
      </w:r>
      <w:r>
        <w:rPr>
          <w:color w:val="221F1F"/>
          <w:w w:val="105"/>
          <w:sz w:val="20"/>
        </w:rPr>
        <w:t>Discounts:</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discounts</w:t>
      </w:r>
      <w:r>
        <w:rPr>
          <w:color w:val="221F1F"/>
          <w:spacing w:val="-13"/>
          <w:w w:val="105"/>
          <w:sz w:val="20"/>
        </w:rPr>
        <w:t xml:space="preserve"> </w:t>
      </w:r>
      <w:r>
        <w:rPr>
          <w:color w:val="221F1F"/>
          <w:w w:val="105"/>
          <w:sz w:val="20"/>
        </w:rPr>
        <w:t>offered</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methodology</w:t>
      </w:r>
      <w:r>
        <w:rPr>
          <w:color w:val="221F1F"/>
          <w:spacing w:val="-13"/>
          <w:w w:val="105"/>
          <w:sz w:val="20"/>
        </w:rPr>
        <w:t xml:space="preserve"> </w:t>
      </w:r>
      <w:r>
        <w:rPr>
          <w:color w:val="221F1F"/>
          <w:w w:val="105"/>
          <w:sz w:val="20"/>
        </w:rPr>
        <w:t>for</w:t>
      </w:r>
      <w:r>
        <w:rPr>
          <w:color w:val="221F1F"/>
          <w:spacing w:val="-14"/>
          <w:w w:val="105"/>
          <w:sz w:val="20"/>
        </w:rPr>
        <w:t xml:space="preserve"> </w:t>
      </w:r>
      <w:r>
        <w:rPr>
          <w:color w:val="221F1F"/>
          <w:w w:val="105"/>
          <w:sz w:val="20"/>
        </w:rPr>
        <w:t>their</w:t>
      </w:r>
      <w:r>
        <w:rPr>
          <w:color w:val="221F1F"/>
          <w:spacing w:val="-13"/>
          <w:w w:val="105"/>
          <w:sz w:val="20"/>
        </w:rPr>
        <w:t xml:space="preserve"> </w:t>
      </w:r>
      <w:r>
        <w:rPr>
          <w:color w:val="221F1F"/>
          <w:w w:val="105"/>
          <w:sz w:val="20"/>
        </w:rPr>
        <w:t>application</w:t>
      </w:r>
      <w:r>
        <w:rPr>
          <w:color w:val="221F1F"/>
          <w:spacing w:val="-13"/>
          <w:w w:val="105"/>
          <w:sz w:val="20"/>
        </w:rPr>
        <w:t xml:space="preserve"> </w:t>
      </w:r>
      <w:r>
        <w:rPr>
          <w:color w:val="221F1F"/>
          <w:w w:val="105"/>
          <w:sz w:val="20"/>
        </w:rPr>
        <w:t>are: vii</w:t>
      </w:r>
      <w:r w:rsidR="00196F51">
        <w:rPr>
          <w:color w:val="221F1F"/>
          <w:w w:val="105"/>
          <w:sz w:val="20"/>
        </w:rPr>
        <w:t>)</w:t>
      </w:r>
      <w:r w:rsidR="00196F51">
        <w:rPr>
          <w:color w:val="221F1F"/>
          <w:spacing w:val="40"/>
          <w:w w:val="105"/>
          <w:sz w:val="20"/>
        </w:rPr>
        <w:t xml:space="preserve"> The</w:t>
      </w:r>
      <w:r>
        <w:rPr>
          <w:color w:val="221F1F"/>
          <w:w w:val="105"/>
          <w:sz w:val="20"/>
        </w:rPr>
        <w:t xml:space="preserve"> discounts offered are: [</w:t>
      </w:r>
      <w:r>
        <w:rPr>
          <w:i/>
          <w:color w:val="221F1F"/>
          <w:w w:val="105"/>
          <w:sz w:val="20"/>
        </w:rPr>
        <w:t>Specify</w:t>
      </w:r>
      <w:r>
        <w:rPr>
          <w:i/>
          <w:color w:val="221F1F"/>
          <w:spacing w:val="-1"/>
          <w:w w:val="105"/>
          <w:sz w:val="20"/>
        </w:rPr>
        <w:t xml:space="preserve"> </w:t>
      </w:r>
      <w:r>
        <w:rPr>
          <w:i/>
          <w:color w:val="221F1F"/>
          <w:w w:val="105"/>
          <w:sz w:val="20"/>
        </w:rPr>
        <w:t>in detail each discount offered.</w:t>
      </w:r>
      <w:r>
        <w:rPr>
          <w:color w:val="221F1F"/>
          <w:w w:val="105"/>
          <w:sz w:val="20"/>
        </w:rPr>
        <w:t>]</w:t>
      </w:r>
    </w:p>
    <w:p w14:paraId="777BD490" w14:textId="77777777" w:rsidR="00427819" w:rsidRDefault="00427819" w:rsidP="004E5D06">
      <w:pPr>
        <w:pStyle w:val="ListParagraph"/>
        <w:numPr>
          <w:ilvl w:val="0"/>
          <w:numId w:val="79"/>
        </w:numPr>
        <w:tabs>
          <w:tab w:val="left" w:pos="1818"/>
          <w:tab w:val="left" w:pos="1823"/>
          <w:tab w:val="left" w:pos="2716"/>
        </w:tabs>
        <w:spacing w:before="6"/>
        <w:ind w:left="1823" w:right="141" w:hanging="536"/>
        <w:jc w:val="both"/>
        <w:rPr>
          <w:sz w:val="20"/>
        </w:rPr>
      </w:pPr>
      <w:r>
        <w:rPr>
          <w:color w:val="221F1F"/>
          <w:w w:val="105"/>
          <w:sz w:val="20"/>
        </w:rPr>
        <w:t>The</w:t>
      </w:r>
      <w:r>
        <w:rPr>
          <w:color w:val="221F1F"/>
          <w:spacing w:val="-6"/>
          <w:w w:val="105"/>
          <w:sz w:val="20"/>
        </w:rPr>
        <w:t xml:space="preserve"> </w:t>
      </w:r>
      <w:r>
        <w:rPr>
          <w:color w:val="221F1F"/>
          <w:w w:val="105"/>
          <w:sz w:val="20"/>
        </w:rPr>
        <w:t>exact</w:t>
      </w:r>
      <w:r>
        <w:rPr>
          <w:color w:val="221F1F"/>
          <w:spacing w:val="-8"/>
          <w:w w:val="105"/>
          <w:sz w:val="20"/>
        </w:rPr>
        <w:t xml:space="preserve"> </w:t>
      </w:r>
      <w:r>
        <w:rPr>
          <w:color w:val="221F1F"/>
          <w:w w:val="105"/>
          <w:sz w:val="20"/>
        </w:rPr>
        <w:t>method</w:t>
      </w:r>
      <w:r>
        <w:rPr>
          <w:color w:val="221F1F"/>
          <w:spacing w:val="-9"/>
          <w:w w:val="105"/>
          <w:sz w:val="20"/>
        </w:rPr>
        <w:t xml:space="preserve"> </w:t>
      </w:r>
      <w:r>
        <w:rPr>
          <w:color w:val="221F1F"/>
          <w:w w:val="105"/>
          <w:sz w:val="20"/>
        </w:rPr>
        <w:t>of</w:t>
      </w:r>
      <w:r>
        <w:rPr>
          <w:color w:val="221F1F"/>
          <w:spacing w:val="-8"/>
          <w:w w:val="105"/>
          <w:sz w:val="20"/>
        </w:rPr>
        <w:t xml:space="preserve"> </w:t>
      </w:r>
      <w:r>
        <w:rPr>
          <w:color w:val="221F1F"/>
          <w:w w:val="105"/>
          <w:sz w:val="20"/>
        </w:rPr>
        <w:t>calculations</w:t>
      </w:r>
      <w:r>
        <w:rPr>
          <w:color w:val="221F1F"/>
          <w:spacing w:val="-9"/>
          <w:w w:val="105"/>
          <w:sz w:val="20"/>
        </w:rPr>
        <w:t xml:space="preserve"> </w:t>
      </w:r>
      <w:r>
        <w:rPr>
          <w:color w:val="221F1F"/>
          <w:w w:val="105"/>
          <w:sz w:val="20"/>
        </w:rPr>
        <w:t>to</w:t>
      </w:r>
      <w:r>
        <w:rPr>
          <w:color w:val="221F1F"/>
          <w:spacing w:val="-8"/>
          <w:w w:val="105"/>
          <w:sz w:val="20"/>
        </w:rPr>
        <w:t xml:space="preserve"> </w:t>
      </w:r>
      <w:r>
        <w:rPr>
          <w:color w:val="221F1F"/>
          <w:w w:val="105"/>
          <w:sz w:val="20"/>
        </w:rPr>
        <w:t>determine</w:t>
      </w:r>
      <w:r>
        <w:rPr>
          <w:color w:val="221F1F"/>
          <w:spacing w:val="-8"/>
          <w:w w:val="105"/>
          <w:sz w:val="20"/>
        </w:rPr>
        <w:t xml:space="preserve"> </w:t>
      </w:r>
      <w:r>
        <w:rPr>
          <w:color w:val="221F1F"/>
          <w:w w:val="105"/>
          <w:sz w:val="20"/>
        </w:rPr>
        <w:t>the</w:t>
      </w:r>
      <w:r>
        <w:rPr>
          <w:color w:val="221F1F"/>
          <w:spacing w:val="-8"/>
          <w:w w:val="105"/>
          <w:sz w:val="20"/>
        </w:rPr>
        <w:t xml:space="preserve"> </w:t>
      </w:r>
      <w:r>
        <w:rPr>
          <w:color w:val="221F1F"/>
          <w:w w:val="105"/>
          <w:sz w:val="20"/>
        </w:rPr>
        <w:t>net</w:t>
      </w:r>
      <w:r>
        <w:rPr>
          <w:color w:val="221F1F"/>
          <w:spacing w:val="-8"/>
          <w:w w:val="105"/>
          <w:sz w:val="20"/>
        </w:rPr>
        <w:t xml:space="preserve"> </w:t>
      </w:r>
      <w:r>
        <w:rPr>
          <w:color w:val="221F1F"/>
          <w:w w:val="105"/>
          <w:sz w:val="20"/>
        </w:rPr>
        <w:t>price</w:t>
      </w:r>
      <w:r>
        <w:rPr>
          <w:color w:val="221F1F"/>
          <w:spacing w:val="-9"/>
          <w:w w:val="105"/>
          <w:sz w:val="20"/>
        </w:rPr>
        <w:t xml:space="preserve"> </w:t>
      </w:r>
      <w:r>
        <w:rPr>
          <w:color w:val="221F1F"/>
          <w:w w:val="105"/>
          <w:sz w:val="20"/>
        </w:rPr>
        <w:t>after</w:t>
      </w:r>
      <w:r>
        <w:rPr>
          <w:color w:val="221F1F"/>
          <w:spacing w:val="-8"/>
          <w:w w:val="105"/>
          <w:sz w:val="20"/>
        </w:rPr>
        <w:t xml:space="preserve"> </w:t>
      </w:r>
      <w:r>
        <w:rPr>
          <w:color w:val="221F1F"/>
          <w:w w:val="105"/>
          <w:sz w:val="20"/>
        </w:rPr>
        <w:t>application</w:t>
      </w:r>
      <w:r>
        <w:rPr>
          <w:color w:val="221F1F"/>
          <w:spacing w:val="-8"/>
          <w:w w:val="105"/>
          <w:sz w:val="20"/>
        </w:rPr>
        <w:t xml:space="preserve"> </w:t>
      </w:r>
      <w:r>
        <w:rPr>
          <w:color w:val="221F1F"/>
          <w:w w:val="105"/>
          <w:sz w:val="20"/>
        </w:rPr>
        <w:t>of</w:t>
      </w:r>
      <w:r>
        <w:rPr>
          <w:color w:val="221F1F"/>
          <w:spacing w:val="-4"/>
          <w:w w:val="105"/>
          <w:sz w:val="20"/>
        </w:rPr>
        <w:t xml:space="preserve"> </w:t>
      </w:r>
      <w:r>
        <w:rPr>
          <w:color w:val="221F1F"/>
          <w:w w:val="105"/>
          <w:sz w:val="20"/>
        </w:rPr>
        <w:t>discounts</w:t>
      </w:r>
      <w:r>
        <w:rPr>
          <w:color w:val="221F1F"/>
          <w:spacing w:val="-8"/>
          <w:w w:val="105"/>
          <w:sz w:val="20"/>
        </w:rPr>
        <w:t xml:space="preserve"> </w:t>
      </w:r>
      <w:r>
        <w:rPr>
          <w:color w:val="221F1F"/>
          <w:w w:val="105"/>
          <w:sz w:val="20"/>
        </w:rPr>
        <w:t>is</w:t>
      </w:r>
      <w:r>
        <w:rPr>
          <w:color w:val="221F1F"/>
          <w:spacing w:val="-8"/>
          <w:w w:val="105"/>
          <w:sz w:val="20"/>
        </w:rPr>
        <w:t xml:space="preserve"> </w:t>
      </w:r>
      <w:r>
        <w:rPr>
          <w:color w:val="221F1F"/>
          <w:w w:val="105"/>
          <w:sz w:val="20"/>
        </w:rPr>
        <w:t>shown below: [</w:t>
      </w:r>
      <w:r>
        <w:rPr>
          <w:i/>
          <w:color w:val="221F1F"/>
          <w:w w:val="105"/>
          <w:sz w:val="20"/>
        </w:rPr>
        <w:t>Specify in detail the method that shall be used to apply the</w:t>
      </w:r>
      <w:r>
        <w:rPr>
          <w:i/>
          <w:color w:val="221F1F"/>
          <w:spacing w:val="-1"/>
          <w:w w:val="105"/>
          <w:sz w:val="20"/>
        </w:rPr>
        <w:t xml:space="preserve"> </w:t>
      </w:r>
      <w:r>
        <w:rPr>
          <w:i/>
          <w:color w:val="221F1F"/>
          <w:w w:val="105"/>
          <w:sz w:val="20"/>
        </w:rPr>
        <w:t>discounts</w:t>
      </w:r>
      <w:r>
        <w:rPr>
          <w:color w:val="221F1F"/>
          <w:w w:val="105"/>
          <w:sz w:val="20"/>
        </w:rPr>
        <w:t>];</w:t>
      </w:r>
    </w:p>
    <w:p w14:paraId="6496A301" w14:textId="2D826E5E" w:rsidR="00427819" w:rsidRDefault="00427819" w:rsidP="004E5D06">
      <w:pPr>
        <w:pStyle w:val="ListParagraph"/>
        <w:numPr>
          <w:ilvl w:val="0"/>
          <w:numId w:val="79"/>
        </w:numPr>
        <w:tabs>
          <w:tab w:val="left" w:pos="1819"/>
          <w:tab w:val="left" w:pos="1823"/>
          <w:tab w:val="left" w:pos="2716"/>
        </w:tabs>
        <w:spacing w:before="111"/>
        <w:ind w:left="1823" w:right="141" w:hanging="536"/>
        <w:jc w:val="both"/>
        <w:rPr>
          <w:sz w:val="20"/>
        </w:rPr>
      </w:pPr>
      <w:r>
        <w:rPr>
          <w:color w:val="221F1F"/>
          <w:sz w:val="20"/>
        </w:rPr>
        <w:t>Tender Validity Period: Our Tender shall be valid for the period specified in TDS</w:t>
      </w:r>
      <w:proofErr w:type="gramStart"/>
      <w:r>
        <w:rPr>
          <w:color w:val="221F1F"/>
          <w:sz w:val="20"/>
        </w:rPr>
        <w:t xml:space="preserve"> </w:t>
      </w:r>
      <w:r w:rsidR="00426A4A">
        <w:rPr>
          <w:color w:val="221F1F"/>
          <w:sz w:val="20"/>
        </w:rPr>
        <w:t>..</w:t>
      </w:r>
      <w:proofErr w:type="gramEnd"/>
      <w:r>
        <w:rPr>
          <w:color w:val="221F1F"/>
          <w:sz w:val="20"/>
        </w:rPr>
        <w:t xml:space="preserve"> (as amended,</w:t>
      </w:r>
      <w:r>
        <w:rPr>
          <w:color w:val="221F1F"/>
          <w:spacing w:val="40"/>
          <w:w w:val="105"/>
          <w:sz w:val="20"/>
        </w:rPr>
        <w:t xml:space="preserve"> </w:t>
      </w:r>
      <w:r>
        <w:rPr>
          <w:color w:val="221F1F"/>
          <w:w w:val="105"/>
          <w:sz w:val="20"/>
        </w:rPr>
        <w:t>if applicable) from the date fixed for the Tender submission deadline specified in TDS</w:t>
      </w:r>
      <w:proofErr w:type="gramStart"/>
      <w:r>
        <w:rPr>
          <w:color w:val="221F1F"/>
          <w:w w:val="105"/>
          <w:sz w:val="20"/>
        </w:rPr>
        <w:t xml:space="preserve"> </w:t>
      </w:r>
      <w:r w:rsidR="00426A4A">
        <w:rPr>
          <w:color w:val="221F1F"/>
          <w:w w:val="105"/>
          <w:sz w:val="20"/>
        </w:rPr>
        <w:t>..</w:t>
      </w:r>
      <w:proofErr w:type="gramEnd"/>
      <w:r>
        <w:rPr>
          <w:color w:val="221F1F"/>
          <w:w w:val="105"/>
          <w:sz w:val="20"/>
        </w:rPr>
        <w:t xml:space="preserve"> (</w:t>
      </w:r>
      <w:proofErr w:type="gramStart"/>
      <w:r>
        <w:rPr>
          <w:color w:val="221F1F"/>
          <w:w w:val="105"/>
          <w:sz w:val="20"/>
        </w:rPr>
        <w:t>as</w:t>
      </w:r>
      <w:proofErr w:type="gramEnd"/>
      <w:r>
        <w:rPr>
          <w:color w:val="221F1F"/>
          <w:w w:val="105"/>
          <w:sz w:val="20"/>
        </w:rPr>
        <w:t xml:space="preserve"> </w:t>
      </w:r>
      <w:r>
        <w:rPr>
          <w:color w:val="221F1F"/>
          <w:spacing w:val="-2"/>
          <w:w w:val="105"/>
          <w:sz w:val="20"/>
        </w:rPr>
        <w:t>amended,</w:t>
      </w:r>
      <w:r>
        <w:rPr>
          <w:color w:val="221F1F"/>
          <w:spacing w:val="-5"/>
          <w:w w:val="105"/>
          <w:sz w:val="20"/>
        </w:rPr>
        <w:t xml:space="preserve"> </w:t>
      </w:r>
      <w:r>
        <w:rPr>
          <w:color w:val="221F1F"/>
          <w:spacing w:val="-2"/>
          <w:w w:val="105"/>
          <w:sz w:val="20"/>
        </w:rPr>
        <w:t>if</w:t>
      </w:r>
      <w:r>
        <w:rPr>
          <w:color w:val="221F1F"/>
          <w:spacing w:val="-7"/>
          <w:w w:val="105"/>
          <w:sz w:val="20"/>
        </w:rPr>
        <w:t xml:space="preserve"> </w:t>
      </w:r>
      <w:r>
        <w:rPr>
          <w:color w:val="221F1F"/>
          <w:spacing w:val="-2"/>
          <w:w w:val="105"/>
          <w:sz w:val="20"/>
        </w:rPr>
        <w:t>applicable),</w:t>
      </w:r>
      <w:r>
        <w:rPr>
          <w:color w:val="221F1F"/>
          <w:spacing w:val="-9"/>
          <w:w w:val="105"/>
          <w:sz w:val="20"/>
        </w:rPr>
        <w:t xml:space="preserve"> </w:t>
      </w:r>
      <w:r>
        <w:rPr>
          <w:color w:val="221F1F"/>
          <w:spacing w:val="-2"/>
          <w:w w:val="105"/>
          <w:sz w:val="20"/>
        </w:rPr>
        <w:t>and</w:t>
      </w:r>
      <w:r>
        <w:rPr>
          <w:color w:val="221F1F"/>
          <w:spacing w:val="-9"/>
          <w:w w:val="105"/>
          <w:sz w:val="20"/>
        </w:rPr>
        <w:t xml:space="preserve"> </w:t>
      </w:r>
      <w:r>
        <w:rPr>
          <w:color w:val="221F1F"/>
          <w:spacing w:val="-2"/>
          <w:w w:val="105"/>
          <w:sz w:val="20"/>
        </w:rPr>
        <w:t>it</w:t>
      </w:r>
      <w:r>
        <w:rPr>
          <w:color w:val="221F1F"/>
          <w:spacing w:val="-4"/>
          <w:w w:val="105"/>
          <w:sz w:val="20"/>
        </w:rPr>
        <w:t xml:space="preserve"> </w:t>
      </w:r>
      <w:r>
        <w:rPr>
          <w:color w:val="221F1F"/>
          <w:spacing w:val="-2"/>
          <w:w w:val="105"/>
          <w:sz w:val="20"/>
        </w:rPr>
        <w:t>shall</w:t>
      </w:r>
      <w:r>
        <w:rPr>
          <w:color w:val="221F1F"/>
          <w:spacing w:val="-7"/>
          <w:w w:val="105"/>
          <w:sz w:val="20"/>
        </w:rPr>
        <w:t xml:space="preserve"> </w:t>
      </w:r>
      <w:r>
        <w:rPr>
          <w:color w:val="221F1F"/>
          <w:spacing w:val="-2"/>
          <w:w w:val="105"/>
          <w:sz w:val="20"/>
        </w:rPr>
        <w:t>remain</w:t>
      </w:r>
      <w:r>
        <w:rPr>
          <w:color w:val="221F1F"/>
          <w:spacing w:val="-7"/>
          <w:w w:val="105"/>
          <w:sz w:val="20"/>
        </w:rPr>
        <w:t xml:space="preserve"> </w:t>
      </w:r>
      <w:r>
        <w:rPr>
          <w:color w:val="221F1F"/>
          <w:spacing w:val="-2"/>
          <w:w w:val="105"/>
          <w:sz w:val="20"/>
        </w:rPr>
        <w:t>binding</w:t>
      </w:r>
      <w:r>
        <w:rPr>
          <w:color w:val="221F1F"/>
          <w:spacing w:val="-7"/>
          <w:w w:val="105"/>
          <w:sz w:val="20"/>
        </w:rPr>
        <w:t xml:space="preserve"> </w:t>
      </w:r>
      <w:r>
        <w:rPr>
          <w:color w:val="221F1F"/>
          <w:spacing w:val="-2"/>
          <w:w w:val="105"/>
          <w:sz w:val="20"/>
        </w:rPr>
        <w:t>upon</w:t>
      </w:r>
      <w:r>
        <w:rPr>
          <w:color w:val="221F1F"/>
          <w:spacing w:val="-7"/>
          <w:w w:val="105"/>
          <w:sz w:val="20"/>
        </w:rPr>
        <w:t xml:space="preserve"> </w:t>
      </w:r>
      <w:r>
        <w:rPr>
          <w:color w:val="221F1F"/>
          <w:spacing w:val="-2"/>
          <w:w w:val="105"/>
          <w:sz w:val="20"/>
        </w:rPr>
        <w:t>us</w:t>
      </w:r>
      <w:r>
        <w:rPr>
          <w:color w:val="221F1F"/>
          <w:spacing w:val="-7"/>
          <w:w w:val="105"/>
          <w:sz w:val="20"/>
        </w:rPr>
        <w:t xml:space="preserve"> </w:t>
      </w:r>
      <w:r>
        <w:rPr>
          <w:color w:val="221F1F"/>
          <w:spacing w:val="-2"/>
          <w:w w:val="105"/>
          <w:sz w:val="20"/>
        </w:rPr>
        <w:t>and</w:t>
      </w:r>
      <w:r>
        <w:rPr>
          <w:color w:val="221F1F"/>
          <w:spacing w:val="-7"/>
          <w:w w:val="105"/>
          <w:sz w:val="20"/>
        </w:rPr>
        <w:t xml:space="preserve"> </w:t>
      </w:r>
      <w:r>
        <w:rPr>
          <w:color w:val="221F1F"/>
          <w:spacing w:val="-2"/>
          <w:w w:val="105"/>
          <w:sz w:val="20"/>
        </w:rPr>
        <w:t>may</w:t>
      </w:r>
      <w:r>
        <w:rPr>
          <w:color w:val="221F1F"/>
          <w:spacing w:val="-7"/>
          <w:w w:val="105"/>
          <w:sz w:val="20"/>
        </w:rPr>
        <w:t xml:space="preserve"> </w:t>
      </w:r>
      <w:r>
        <w:rPr>
          <w:color w:val="221F1F"/>
          <w:spacing w:val="-2"/>
          <w:w w:val="105"/>
          <w:sz w:val="20"/>
        </w:rPr>
        <w:t>be</w:t>
      </w:r>
      <w:r>
        <w:rPr>
          <w:color w:val="221F1F"/>
          <w:spacing w:val="-6"/>
          <w:w w:val="105"/>
          <w:sz w:val="20"/>
        </w:rPr>
        <w:t xml:space="preserve"> </w:t>
      </w:r>
      <w:r>
        <w:rPr>
          <w:color w:val="221F1F"/>
          <w:spacing w:val="-2"/>
          <w:w w:val="105"/>
          <w:sz w:val="20"/>
        </w:rPr>
        <w:t>accepted</w:t>
      </w:r>
      <w:r>
        <w:rPr>
          <w:color w:val="221F1F"/>
          <w:spacing w:val="-7"/>
          <w:w w:val="105"/>
          <w:sz w:val="20"/>
        </w:rPr>
        <w:t xml:space="preserve"> </w:t>
      </w:r>
      <w:r>
        <w:rPr>
          <w:color w:val="221F1F"/>
          <w:spacing w:val="-2"/>
          <w:w w:val="105"/>
          <w:sz w:val="20"/>
        </w:rPr>
        <w:t>at</w:t>
      </w:r>
      <w:r>
        <w:rPr>
          <w:color w:val="221F1F"/>
          <w:spacing w:val="-7"/>
          <w:w w:val="105"/>
          <w:sz w:val="20"/>
        </w:rPr>
        <w:t xml:space="preserve"> </w:t>
      </w:r>
      <w:r>
        <w:rPr>
          <w:color w:val="221F1F"/>
          <w:spacing w:val="-2"/>
          <w:w w:val="105"/>
          <w:sz w:val="20"/>
        </w:rPr>
        <w:t>any</w:t>
      </w:r>
      <w:r>
        <w:rPr>
          <w:color w:val="221F1F"/>
          <w:spacing w:val="-7"/>
          <w:w w:val="105"/>
          <w:sz w:val="20"/>
        </w:rPr>
        <w:t xml:space="preserve"> </w:t>
      </w:r>
      <w:r>
        <w:rPr>
          <w:color w:val="221F1F"/>
          <w:spacing w:val="-2"/>
          <w:w w:val="105"/>
          <w:sz w:val="20"/>
        </w:rPr>
        <w:t>time</w:t>
      </w:r>
      <w:r>
        <w:rPr>
          <w:color w:val="221F1F"/>
          <w:spacing w:val="-7"/>
          <w:w w:val="105"/>
          <w:sz w:val="20"/>
        </w:rPr>
        <w:t xml:space="preserve"> </w:t>
      </w:r>
      <w:r>
        <w:rPr>
          <w:color w:val="221F1F"/>
          <w:spacing w:val="-2"/>
          <w:w w:val="105"/>
          <w:sz w:val="20"/>
        </w:rPr>
        <w:t xml:space="preserve">before </w:t>
      </w:r>
      <w:r>
        <w:rPr>
          <w:color w:val="221F1F"/>
          <w:w w:val="105"/>
          <w:sz w:val="20"/>
        </w:rPr>
        <w:t>the expiration of that period;</w:t>
      </w:r>
    </w:p>
    <w:p w14:paraId="01F83F99" w14:textId="77777777" w:rsidR="00427819" w:rsidRDefault="00427819" w:rsidP="004E5D06">
      <w:pPr>
        <w:pStyle w:val="ListParagraph"/>
        <w:numPr>
          <w:ilvl w:val="0"/>
          <w:numId w:val="79"/>
        </w:numPr>
        <w:tabs>
          <w:tab w:val="left" w:pos="1816"/>
          <w:tab w:val="left" w:pos="1823"/>
          <w:tab w:val="left" w:pos="2716"/>
        </w:tabs>
        <w:spacing w:before="110"/>
        <w:ind w:left="1823" w:right="141" w:hanging="536"/>
        <w:jc w:val="both"/>
        <w:rPr>
          <w:sz w:val="20"/>
        </w:rPr>
      </w:pPr>
      <w:r>
        <w:rPr>
          <w:color w:val="221F1F"/>
          <w:w w:val="105"/>
          <w:sz w:val="20"/>
        </w:rPr>
        <w:t>Performance Security: If our Tender is accepted, we commit to obtain a Performance Security in accordance with the Tender ding document;</w:t>
      </w:r>
    </w:p>
    <w:p w14:paraId="2BAC8914" w14:textId="47AABF67" w:rsidR="00427819" w:rsidRDefault="00427819" w:rsidP="004E5D06">
      <w:pPr>
        <w:pStyle w:val="ListParagraph"/>
        <w:numPr>
          <w:ilvl w:val="0"/>
          <w:numId w:val="79"/>
        </w:numPr>
        <w:tabs>
          <w:tab w:val="left" w:pos="1817"/>
          <w:tab w:val="left" w:pos="1823"/>
          <w:tab w:val="left" w:pos="2716"/>
        </w:tabs>
        <w:spacing w:before="111"/>
        <w:ind w:left="1823" w:right="141" w:hanging="536"/>
        <w:jc w:val="both"/>
        <w:rPr>
          <w:sz w:val="20"/>
        </w:rPr>
      </w:pPr>
      <w:r>
        <w:rPr>
          <w:color w:val="221F1F"/>
          <w:w w:val="105"/>
          <w:sz w:val="20"/>
        </w:rPr>
        <w:t>One Tender</w:t>
      </w:r>
      <w:r>
        <w:rPr>
          <w:color w:val="221F1F"/>
          <w:spacing w:val="-1"/>
          <w:w w:val="105"/>
          <w:sz w:val="20"/>
        </w:rPr>
        <w:t xml:space="preserve"> </w:t>
      </w:r>
      <w:r>
        <w:rPr>
          <w:color w:val="221F1F"/>
          <w:w w:val="105"/>
          <w:sz w:val="20"/>
        </w:rPr>
        <w:t>Per</w:t>
      </w:r>
      <w:r>
        <w:rPr>
          <w:color w:val="221F1F"/>
          <w:spacing w:val="-2"/>
          <w:w w:val="105"/>
          <w:sz w:val="20"/>
        </w:rPr>
        <w:t xml:space="preserve"> </w:t>
      </w:r>
      <w:r>
        <w:rPr>
          <w:color w:val="221F1F"/>
          <w:w w:val="105"/>
          <w:sz w:val="20"/>
        </w:rPr>
        <w:t>Tender:</w:t>
      </w:r>
      <w:r>
        <w:rPr>
          <w:color w:val="221F1F"/>
          <w:spacing w:val="-1"/>
          <w:w w:val="105"/>
          <w:sz w:val="20"/>
        </w:rPr>
        <w:t xml:space="preserve"> </w:t>
      </w:r>
      <w:r>
        <w:rPr>
          <w:color w:val="221F1F"/>
          <w:w w:val="105"/>
          <w:sz w:val="20"/>
        </w:rPr>
        <w:t>We are not submitting any</w:t>
      </w:r>
      <w:r>
        <w:rPr>
          <w:color w:val="221F1F"/>
          <w:spacing w:val="-1"/>
          <w:w w:val="105"/>
          <w:sz w:val="20"/>
        </w:rPr>
        <w:t xml:space="preserve"> </w:t>
      </w:r>
      <w:r>
        <w:rPr>
          <w:color w:val="221F1F"/>
          <w:w w:val="105"/>
          <w:sz w:val="20"/>
        </w:rPr>
        <w:t>other Tender</w:t>
      </w:r>
      <w:r>
        <w:rPr>
          <w:color w:val="221F1F"/>
          <w:spacing w:val="-3"/>
          <w:w w:val="105"/>
          <w:sz w:val="20"/>
        </w:rPr>
        <w:t xml:space="preserve"> </w:t>
      </w:r>
      <w:r>
        <w:rPr>
          <w:color w:val="221F1F"/>
          <w:w w:val="105"/>
          <w:sz w:val="20"/>
        </w:rPr>
        <w:t>(s) as</w:t>
      </w:r>
      <w:r>
        <w:rPr>
          <w:color w:val="221F1F"/>
          <w:spacing w:val="-1"/>
          <w:w w:val="105"/>
          <w:sz w:val="20"/>
        </w:rPr>
        <w:t xml:space="preserve"> </w:t>
      </w:r>
      <w:r>
        <w:rPr>
          <w:color w:val="221F1F"/>
          <w:w w:val="105"/>
          <w:sz w:val="20"/>
        </w:rPr>
        <w:t>an individual Tender,</w:t>
      </w:r>
      <w:r>
        <w:rPr>
          <w:color w:val="221F1F"/>
          <w:spacing w:val="-1"/>
          <w:w w:val="105"/>
          <w:sz w:val="20"/>
        </w:rPr>
        <w:t xml:space="preserve"> </w:t>
      </w:r>
      <w:r>
        <w:rPr>
          <w:color w:val="221F1F"/>
          <w:w w:val="105"/>
          <w:sz w:val="20"/>
        </w:rPr>
        <w:t xml:space="preserve">and </w:t>
      </w:r>
      <w:r>
        <w:rPr>
          <w:color w:val="221F1F"/>
          <w:spacing w:val="-2"/>
          <w:w w:val="105"/>
          <w:sz w:val="20"/>
        </w:rPr>
        <w:t>we</w:t>
      </w:r>
      <w:r>
        <w:rPr>
          <w:color w:val="221F1F"/>
          <w:spacing w:val="-6"/>
          <w:w w:val="105"/>
          <w:sz w:val="20"/>
        </w:rPr>
        <w:t xml:space="preserve"> </w:t>
      </w:r>
      <w:r>
        <w:rPr>
          <w:color w:val="221F1F"/>
          <w:spacing w:val="-2"/>
          <w:w w:val="105"/>
          <w:sz w:val="20"/>
        </w:rPr>
        <w:t>are</w:t>
      </w:r>
      <w:r>
        <w:rPr>
          <w:color w:val="221F1F"/>
          <w:spacing w:val="-6"/>
          <w:w w:val="105"/>
          <w:sz w:val="20"/>
        </w:rPr>
        <w:t xml:space="preserve"> </w:t>
      </w:r>
      <w:r>
        <w:rPr>
          <w:color w:val="221F1F"/>
          <w:spacing w:val="-2"/>
          <w:w w:val="105"/>
          <w:sz w:val="20"/>
        </w:rPr>
        <w:t>not</w:t>
      </w:r>
      <w:r>
        <w:rPr>
          <w:color w:val="221F1F"/>
          <w:spacing w:val="-6"/>
          <w:w w:val="105"/>
          <w:sz w:val="20"/>
        </w:rPr>
        <w:t xml:space="preserve"> </w:t>
      </w:r>
      <w:r>
        <w:rPr>
          <w:color w:val="221F1F"/>
          <w:spacing w:val="-2"/>
          <w:w w:val="105"/>
          <w:sz w:val="20"/>
        </w:rPr>
        <w:t>participating</w:t>
      </w:r>
      <w:r>
        <w:rPr>
          <w:color w:val="221F1F"/>
          <w:spacing w:val="-7"/>
          <w:w w:val="105"/>
          <w:sz w:val="20"/>
        </w:rPr>
        <w:t xml:space="preserve"> </w:t>
      </w:r>
      <w:r>
        <w:rPr>
          <w:color w:val="221F1F"/>
          <w:spacing w:val="-2"/>
          <w:w w:val="105"/>
          <w:sz w:val="20"/>
        </w:rPr>
        <w:t>in</w:t>
      </w:r>
      <w:r>
        <w:rPr>
          <w:color w:val="221F1F"/>
          <w:spacing w:val="-5"/>
          <w:w w:val="105"/>
          <w:sz w:val="20"/>
        </w:rPr>
        <w:t xml:space="preserve"> </w:t>
      </w:r>
      <w:r>
        <w:rPr>
          <w:color w:val="221F1F"/>
          <w:spacing w:val="-2"/>
          <w:w w:val="105"/>
          <w:sz w:val="20"/>
        </w:rPr>
        <w:t>any</w:t>
      </w:r>
      <w:r>
        <w:rPr>
          <w:color w:val="221F1F"/>
          <w:spacing w:val="-5"/>
          <w:w w:val="105"/>
          <w:sz w:val="20"/>
        </w:rPr>
        <w:t xml:space="preserve"> </w:t>
      </w:r>
      <w:r>
        <w:rPr>
          <w:color w:val="221F1F"/>
          <w:spacing w:val="-2"/>
          <w:w w:val="105"/>
          <w:sz w:val="20"/>
        </w:rPr>
        <w:t>other</w:t>
      </w:r>
      <w:r>
        <w:rPr>
          <w:color w:val="221F1F"/>
          <w:spacing w:val="-5"/>
          <w:w w:val="105"/>
          <w:sz w:val="20"/>
        </w:rPr>
        <w:t xml:space="preserve"> </w:t>
      </w:r>
      <w:r>
        <w:rPr>
          <w:color w:val="221F1F"/>
          <w:spacing w:val="-2"/>
          <w:w w:val="105"/>
          <w:sz w:val="20"/>
        </w:rPr>
        <w:t>Tender(s)</w:t>
      </w:r>
      <w:r>
        <w:rPr>
          <w:color w:val="221F1F"/>
          <w:spacing w:val="-8"/>
          <w:w w:val="105"/>
          <w:sz w:val="20"/>
        </w:rPr>
        <w:t xml:space="preserve"> </w:t>
      </w:r>
      <w:r>
        <w:rPr>
          <w:color w:val="221F1F"/>
          <w:spacing w:val="-2"/>
          <w:w w:val="105"/>
          <w:sz w:val="20"/>
        </w:rPr>
        <w:t>as</w:t>
      </w:r>
      <w:r>
        <w:rPr>
          <w:color w:val="221F1F"/>
          <w:spacing w:val="-7"/>
          <w:w w:val="105"/>
          <w:sz w:val="20"/>
        </w:rPr>
        <w:t xml:space="preserve"> </w:t>
      </w:r>
      <w:r>
        <w:rPr>
          <w:color w:val="221F1F"/>
          <w:spacing w:val="-2"/>
          <w:w w:val="105"/>
          <w:sz w:val="20"/>
        </w:rPr>
        <w:t>a</w:t>
      </w:r>
      <w:r>
        <w:rPr>
          <w:color w:val="221F1F"/>
          <w:spacing w:val="-5"/>
          <w:w w:val="105"/>
          <w:sz w:val="20"/>
        </w:rPr>
        <w:t xml:space="preserve"> </w:t>
      </w:r>
      <w:r>
        <w:rPr>
          <w:color w:val="221F1F"/>
          <w:spacing w:val="-2"/>
          <w:w w:val="105"/>
          <w:sz w:val="20"/>
        </w:rPr>
        <w:t>Joint</w:t>
      </w:r>
      <w:r>
        <w:rPr>
          <w:color w:val="221F1F"/>
          <w:spacing w:val="-6"/>
          <w:w w:val="105"/>
          <w:sz w:val="20"/>
        </w:rPr>
        <w:t xml:space="preserve"> </w:t>
      </w:r>
      <w:r>
        <w:rPr>
          <w:color w:val="221F1F"/>
          <w:spacing w:val="-2"/>
          <w:w w:val="105"/>
          <w:sz w:val="20"/>
        </w:rPr>
        <w:t>Venture</w:t>
      </w:r>
      <w:r>
        <w:rPr>
          <w:color w:val="221F1F"/>
          <w:spacing w:val="-9"/>
          <w:w w:val="105"/>
          <w:sz w:val="20"/>
        </w:rPr>
        <w:t xml:space="preserve"> </w:t>
      </w:r>
      <w:r>
        <w:rPr>
          <w:color w:val="221F1F"/>
          <w:spacing w:val="-2"/>
          <w:w w:val="105"/>
          <w:sz w:val="20"/>
        </w:rPr>
        <w:t>member</w:t>
      </w:r>
      <w:r>
        <w:rPr>
          <w:color w:val="221F1F"/>
          <w:spacing w:val="-5"/>
          <w:w w:val="105"/>
          <w:sz w:val="20"/>
        </w:rPr>
        <w:t xml:space="preserve"> </w:t>
      </w:r>
      <w:r>
        <w:rPr>
          <w:color w:val="221F1F"/>
          <w:spacing w:val="-2"/>
          <w:w w:val="105"/>
          <w:sz w:val="20"/>
        </w:rPr>
        <w:t>or</w:t>
      </w:r>
      <w:r>
        <w:rPr>
          <w:color w:val="221F1F"/>
          <w:spacing w:val="-5"/>
          <w:w w:val="105"/>
          <w:sz w:val="20"/>
        </w:rPr>
        <w:t xml:space="preserve"> </w:t>
      </w:r>
      <w:r>
        <w:rPr>
          <w:color w:val="221F1F"/>
          <w:spacing w:val="-2"/>
          <w:w w:val="105"/>
          <w:sz w:val="20"/>
        </w:rPr>
        <w:t>as</w:t>
      </w:r>
      <w:r>
        <w:rPr>
          <w:color w:val="221F1F"/>
          <w:spacing w:val="-7"/>
          <w:w w:val="105"/>
          <w:sz w:val="20"/>
        </w:rPr>
        <w:t xml:space="preserve"> </w:t>
      </w:r>
      <w:r>
        <w:rPr>
          <w:color w:val="221F1F"/>
          <w:spacing w:val="-2"/>
          <w:w w:val="105"/>
          <w:sz w:val="20"/>
        </w:rPr>
        <w:t>a</w:t>
      </w:r>
      <w:r>
        <w:rPr>
          <w:color w:val="221F1F"/>
          <w:spacing w:val="-9"/>
          <w:w w:val="105"/>
          <w:sz w:val="20"/>
        </w:rPr>
        <w:t xml:space="preserve"> </w:t>
      </w:r>
      <w:r>
        <w:rPr>
          <w:color w:val="221F1F"/>
          <w:spacing w:val="-2"/>
          <w:w w:val="105"/>
          <w:sz w:val="20"/>
        </w:rPr>
        <w:t>subcontractor,</w:t>
      </w:r>
      <w:r>
        <w:rPr>
          <w:color w:val="221F1F"/>
          <w:spacing w:val="-3"/>
          <w:w w:val="105"/>
          <w:sz w:val="20"/>
        </w:rPr>
        <w:t xml:space="preserve"> </w:t>
      </w:r>
      <w:r>
        <w:rPr>
          <w:color w:val="221F1F"/>
          <w:spacing w:val="-2"/>
          <w:w w:val="105"/>
          <w:sz w:val="20"/>
        </w:rPr>
        <w:t xml:space="preserve">and </w:t>
      </w:r>
      <w:r>
        <w:rPr>
          <w:color w:val="221F1F"/>
          <w:w w:val="105"/>
          <w:sz w:val="20"/>
        </w:rPr>
        <w:t>meet</w:t>
      </w:r>
      <w:r>
        <w:rPr>
          <w:color w:val="221F1F"/>
          <w:spacing w:val="-11"/>
          <w:w w:val="105"/>
          <w:sz w:val="20"/>
        </w:rPr>
        <w:t xml:space="preserve"> </w:t>
      </w:r>
      <w:r>
        <w:rPr>
          <w:color w:val="221F1F"/>
          <w:w w:val="105"/>
          <w:sz w:val="20"/>
        </w:rPr>
        <w:t>the</w:t>
      </w:r>
      <w:r>
        <w:rPr>
          <w:color w:val="221F1F"/>
          <w:spacing w:val="-12"/>
          <w:w w:val="105"/>
          <w:sz w:val="20"/>
        </w:rPr>
        <w:t xml:space="preserve"> </w:t>
      </w:r>
      <w:r>
        <w:rPr>
          <w:color w:val="221F1F"/>
          <w:w w:val="105"/>
          <w:sz w:val="20"/>
        </w:rPr>
        <w:t>requirements</w:t>
      </w:r>
      <w:r>
        <w:rPr>
          <w:color w:val="221F1F"/>
          <w:spacing w:val="-10"/>
          <w:w w:val="105"/>
          <w:sz w:val="20"/>
        </w:rPr>
        <w:t xml:space="preserve"> </w:t>
      </w:r>
      <w:r>
        <w:rPr>
          <w:color w:val="221F1F"/>
          <w:w w:val="105"/>
          <w:sz w:val="20"/>
        </w:rPr>
        <w:t>of</w:t>
      </w:r>
      <w:r>
        <w:rPr>
          <w:color w:val="221F1F"/>
          <w:spacing w:val="-11"/>
          <w:w w:val="105"/>
          <w:sz w:val="20"/>
        </w:rPr>
        <w:t xml:space="preserve"> </w:t>
      </w:r>
      <w:r>
        <w:rPr>
          <w:color w:val="221F1F"/>
          <w:w w:val="105"/>
          <w:sz w:val="20"/>
        </w:rPr>
        <w:t>ITT</w:t>
      </w:r>
      <w:proofErr w:type="gramStart"/>
      <w:r>
        <w:rPr>
          <w:color w:val="221F1F"/>
          <w:spacing w:val="-11"/>
          <w:w w:val="105"/>
          <w:sz w:val="20"/>
        </w:rPr>
        <w:t xml:space="preserve"> </w:t>
      </w:r>
      <w:r w:rsidR="00426A4A">
        <w:rPr>
          <w:color w:val="221F1F"/>
          <w:w w:val="105"/>
          <w:sz w:val="20"/>
        </w:rPr>
        <w:t>..</w:t>
      </w:r>
      <w:proofErr w:type="gramEnd"/>
      <w:r>
        <w:rPr>
          <w:color w:val="221F1F"/>
          <w:w w:val="105"/>
          <w:sz w:val="20"/>
        </w:rPr>
        <w:t>,</w:t>
      </w:r>
      <w:r>
        <w:rPr>
          <w:color w:val="221F1F"/>
          <w:spacing w:val="-11"/>
          <w:w w:val="105"/>
          <w:sz w:val="20"/>
        </w:rPr>
        <w:t xml:space="preserve"> </w:t>
      </w:r>
      <w:r>
        <w:rPr>
          <w:color w:val="221F1F"/>
          <w:w w:val="105"/>
          <w:sz w:val="20"/>
        </w:rPr>
        <w:t>other</w:t>
      </w:r>
      <w:r>
        <w:rPr>
          <w:color w:val="221F1F"/>
          <w:spacing w:val="-14"/>
          <w:w w:val="105"/>
          <w:sz w:val="20"/>
        </w:rPr>
        <w:t xml:space="preserve"> </w:t>
      </w:r>
      <w:r>
        <w:rPr>
          <w:color w:val="221F1F"/>
          <w:w w:val="105"/>
          <w:sz w:val="20"/>
        </w:rPr>
        <w:t>than</w:t>
      </w:r>
      <w:r>
        <w:rPr>
          <w:color w:val="221F1F"/>
          <w:spacing w:val="-13"/>
          <w:w w:val="105"/>
          <w:sz w:val="20"/>
        </w:rPr>
        <w:t xml:space="preserve"> </w:t>
      </w:r>
      <w:r>
        <w:rPr>
          <w:color w:val="221F1F"/>
          <w:w w:val="105"/>
          <w:sz w:val="20"/>
        </w:rPr>
        <w:t>alternative</w:t>
      </w:r>
      <w:r>
        <w:rPr>
          <w:color w:val="221F1F"/>
          <w:spacing w:val="-10"/>
          <w:w w:val="105"/>
          <w:sz w:val="20"/>
        </w:rPr>
        <w:t xml:space="preserve"> </w:t>
      </w:r>
      <w:r>
        <w:rPr>
          <w:color w:val="221F1F"/>
          <w:w w:val="105"/>
          <w:sz w:val="20"/>
        </w:rPr>
        <w:t>Tenders</w:t>
      </w:r>
      <w:r>
        <w:rPr>
          <w:color w:val="221F1F"/>
          <w:spacing w:val="-9"/>
          <w:w w:val="105"/>
          <w:sz w:val="20"/>
        </w:rPr>
        <w:t xml:space="preserve"> </w:t>
      </w:r>
      <w:r>
        <w:rPr>
          <w:color w:val="221F1F"/>
          <w:w w:val="105"/>
          <w:sz w:val="20"/>
        </w:rPr>
        <w:t>submitted</w:t>
      </w:r>
      <w:r>
        <w:rPr>
          <w:color w:val="221F1F"/>
          <w:spacing w:val="-11"/>
          <w:w w:val="105"/>
          <w:sz w:val="20"/>
        </w:rPr>
        <w:t xml:space="preserve"> </w:t>
      </w:r>
      <w:r>
        <w:rPr>
          <w:color w:val="221F1F"/>
          <w:w w:val="105"/>
          <w:sz w:val="20"/>
        </w:rPr>
        <w:t>in</w:t>
      </w:r>
      <w:r>
        <w:rPr>
          <w:color w:val="221F1F"/>
          <w:spacing w:val="-9"/>
          <w:w w:val="105"/>
          <w:sz w:val="20"/>
        </w:rPr>
        <w:t xml:space="preserve"> </w:t>
      </w:r>
      <w:r>
        <w:rPr>
          <w:color w:val="221F1F"/>
          <w:w w:val="105"/>
          <w:sz w:val="20"/>
        </w:rPr>
        <w:t>accordance</w:t>
      </w:r>
      <w:r>
        <w:rPr>
          <w:color w:val="221F1F"/>
          <w:spacing w:val="-11"/>
          <w:w w:val="105"/>
          <w:sz w:val="20"/>
        </w:rPr>
        <w:t xml:space="preserve"> </w:t>
      </w:r>
      <w:r>
        <w:rPr>
          <w:color w:val="221F1F"/>
          <w:w w:val="105"/>
          <w:sz w:val="20"/>
        </w:rPr>
        <w:t>with</w:t>
      </w:r>
      <w:r>
        <w:rPr>
          <w:color w:val="221F1F"/>
          <w:spacing w:val="-9"/>
          <w:w w:val="105"/>
          <w:sz w:val="20"/>
        </w:rPr>
        <w:t xml:space="preserve"> </w:t>
      </w:r>
      <w:r>
        <w:rPr>
          <w:color w:val="221F1F"/>
          <w:w w:val="105"/>
          <w:sz w:val="20"/>
        </w:rPr>
        <w:t xml:space="preserve">ITT </w:t>
      </w:r>
      <w:r w:rsidR="00426A4A">
        <w:rPr>
          <w:color w:val="221F1F"/>
          <w:spacing w:val="-4"/>
          <w:w w:val="105"/>
          <w:sz w:val="20"/>
        </w:rPr>
        <w:t>..</w:t>
      </w:r>
      <w:r>
        <w:rPr>
          <w:color w:val="221F1F"/>
          <w:spacing w:val="-4"/>
          <w:w w:val="105"/>
          <w:sz w:val="20"/>
        </w:rPr>
        <w:t>;</w:t>
      </w:r>
    </w:p>
    <w:p w14:paraId="15139C76" w14:textId="77777777" w:rsidR="00427819" w:rsidRDefault="00427819" w:rsidP="004E5D06">
      <w:pPr>
        <w:pStyle w:val="ListParagraph"/>
        <w:numPr>
          <w:ilvl w:val="0"/>
          <w:numId w:val="79"/>
        </w:numPr>
        <w:tabs>
          <w:tab w:val="left" w:pos="1816"/>
          <w:tab w:val="left" w:pos="1823"/>
          <w:tab w:val="left" w:pos="2716"/>
        </w:tabs>
        <w:spacing w:before="110"/>
        <w:ind w:left="1823" w:right="141" w:hanging="536"/>
        <w:jc w:val="both"/>
        <w:rPr>
          <w:sz w:val="20"/>
        </w:rPr>
      </w:pPr>
      <w:r>
        <w:rPr>
          <w:color w:val="221F1F"/>
          <w:w w:val="105"/>
          <w:sz w:val="20"/>
        </w:rPr>
        <w:t>Suspension</w:t>
      </w:r>
      <w:r>
        <w:rPr>
          <w:color w:val="221F1F"/>
          <w:spacing w:val="-13"/>
          <w:w w:val="105"/>
          <w:sz w:val="20"/>
        </w:rPr>
        <w:t xml:space="preserve"> </w:t>
      </w:r>
      <w:r>
        <w:rPr>
          <w:color w:val="221F1F"/>
          <w:w w:val="105"/>
          <w:sz w:val="20"/>
        </w:rPr>
        <w:t>and</w:t>
      </w:r>
      <w:r>
        <w:rPr>
          <w:color w:val="221F1F"/>
          <w:spacing w:val="-10"/>
          <w:w w:val="105"/>
          <w:sz w:val="20"/>
        </w:rPr>
        <w:t xml:space="preserve"> </w:t>
      </w:r>
      <w:r>
        <w:rPr>
          <w:color w:val="221F1F"/>
          <w:w w:val="105"/>
          <w:sz w:val="20"/>
        </w:rPr>
        <w:t>Debarment:</w:t>
      </w:r>
      <w:r>
        <w:rPr>
          <w:color w:val="221F1F"/>
          <w:spacing w:val="-10"/>
          <w:w w:val="105"/>
          <w:sz w:val="20"/>
        </w:rPr>
        <w:t xml:space="preserve"> </w:t>
      </w:r>
      <w:r>
        <w:rPr>
          <w:color w:val="221F1F"/>
          <w:w w:val="105"/>
          <w:sz w:val="20"/>
        </w:rPr>
        <w:t>We,</w:t>
      </w:r>
      <w:r>
        <w:rPr>
          <w:color w:val="221F1F"/>
          <w:spacing w:val="-12"/>
          <w:w w:val="105"/>
          <w:sz w:val="20"/>
        </w:rPr>
        <w:t xml:space="preserve"> </w:t>
      </w:r>
      <w:r>
        <w:rPr>
          <w:color w:val="221F1F"/>
          <w:w w:val="105"/>
          <w:sz w:val="20"/>
        </w:rPr>
        <w:t>along</w:t>
      </w:r>
      <w:r>
        <w:rPr>
          <w:color w:val="221F1F"/>
          <w:spacing w:val="-10"/>
          <w:w w:val="105"/>
          <w:sz w:val="20"/>
        </w:rPr>
        <w:t xml:space="preserve"> </w:t>
      </w:r>
      <w:r>
        <w:rPr>
          <w:color w:val="221F1F"/>
          <w:w w:val="105"/>
          <w:sz w:val="20"/>
        </w:rPr>
        <w:t>with</w:t>
      </w:r>
      <w:r>
        <w:rPr>
          <w:color w:val="221F1F"/>
          <w:spacing w:val="-13"/>
          <w:w w:val="105"/>
          <w:sz w:val="20"/>
        </w:rPr>
        <w:t xml:space="preserve"> </w:t>
      </w:r>
      <w:r>
        <w:rPr>
          <w:color w:val="221F1F"/>
          <w:w w:val="105"/>
          <w:sz w:val="20"/>
        </w:rPr>
        <w:t>any</w:t>
      </w:r>
      <w:r>
        <w:rPr>
          <w:color w:val="221F1F"/>
          <w:spacing w:val="-12"/>
          <w:w w:val="105"/>
          <w:sz w:val="20"/>
        </w:rPr>
        <w:t xml:space="preserve"> </w:t>
      </w:r>
      <w:r>
        <w:rPr>
          <w:color w:val="221F1F"/>
          <w:w w:val="105"/>
          <w:sz w:val="20"/>
        </w:rPr>
        <w:t>of</w:t>
      </w:r>
      <w:r>
        <w:rPr>
          <w:color w:val="221F1F"/>
          <w:spacing w:val="-12"/>
          <w:w w:val="105"/>
          <w:sz w:val="20"/>
        </w:rPr>
        <w:t xml:space="preserve"> </w:t>
      </w:r>
      <w:r>
        <w:rPr>
          <w:color w:val="221F1F"/>
          <w:w w:val="105"/>
          <w:sz w:val="20"/>
        </w:rPr>
        <w:t>our</w:t>
      </w:r>
      <w:r>
        <w:rPr>
          <w:color w:val="221F1F"/>
          <w:spacing w:val="-12"/>
          <w:w w:val="105"/>
          <w:sz w:val="20"/>
        </w:rPr>
        <w:t xml:space="preserve"> </w:t>
      </w:r>
      <w:r>
        <w:rPr>
          <w:color w:val="221F1F"/>
          <w:w w:val="105"/>
          <w:sz w:val="20"/>
        </w:rPr>
        <w:t>subcontractors,</w:t>
      </w:r>
      <w:r>
        <w:rPr>
          <w:color w:val="221F1F"/>
          <w:spacing w:val="-10"/>
          <w:w w:val="105"/>
          <w:sz w:val="20"/>
        </w:rPr>
        <w:t xml:space="preserve"> </w:t>
      </w:r>
      <w:r>
        <w:rPr>
          <w:color w:val="221F1F"/>
          <w:w w:val="105"/>
          <w:sz w:val="20"/>
        </w:rPr>
        <w:t>suppliers,</w:t>
      </w:r>
      <w:r>
        <w:rPr>
          <w:color w:val="221F1F"/>
          <w:spacing w:val="-13"/>
          <w:w w:val="105"/>
          <w:sz w:val="20"/>
        </w:rPr>
        <w:t xml:space="preserve"> </w:t>
      </w:r>
      <w:r>
        <w:rPr>
          <w:color w:val="221F1F"/>
          <w:w w:val="105"/>
          <w:sz w:val="20"/>
        </w:rPr>
        <w:t>Project</w:t>
      </w:r>
      <w:r>
        <w:rPr>
          <w:color w:val="221F1F"/>
          <w:spacing w:val="-13"/>
          <w:w w:val="105"/>
          <w:sz w:val="20"/>
        </w:rPr>
        <w:t xml:space="preserve"> </w:t>
      </w:r>
      <w:r>
        <w:rPr>
          <w:color w:val="221F1F"/>
          <w:w w:val="105"/>
          <w:sz w:val="20"/>
        </w:rPr>
        <w:t xml:space="preserve">Manager, </w:t>
      </w:r>
      <w:r>
        <w:rPr>
          <w:color w:val="221F1F"/>
          <w:sz w:val="20"/>
        </w:rPr>
        <w:t xml:space="preserve">manufacturers, or service providers for any part of the contract, are not subject to, and not controlled </w:t>
      </w:r>
      <w:r>
        <w:rPr>
          <w:color w:val="221F1F"/>
          <w:w w:val="105"/>
          <w:sz w:val="20"/>
        </w:rPr>
        <w:t>by</w:t>
      </w:r>
      <w:r>
        <w:rPr>
          <w:color w:val="221F1F"/>
          <w:spacing w:val="-14"/>
          <w:w w:val="105"/>
          <w:sz w:val="20"/>
        </w:rPr>
        <w:t xml:space="preserve"> </w:t>
      </w:r>
      <w:r>
        <w:rPr>
          <w:color w:val="221F1F"/>
          <w:w w:val="105"/>
          <w:sz w:val="20"/>
        </w:rPr>
        <w:t>any</w:t>
      </w:r>
      <w:r>
        <w:rPr>
          <w:color w:val="221F1F"/>
          <w:spacing w:val="-13"/>
          <w:w w:val="105"/>
          <w:sz w:val="20"/>
        </w:rPr>
        <w:t xml:space="preserve"> </w:t>
      </w:r>
      <w:r>
        <w:rPr>
          <w:color w:val="221F1F"/>
          <w:w w:val="105"/>
          <w:sz w:val="20"/>
        </w:rPr>
        <w:t>entity</w:t>
      </w:r>
      <w:r>
        <w:rPr>
          <w:color w:val="221F1F"/>
          <w:spacing w:val="-13"/>
          <w:w w:val="105"/>
          <w:sz w:val="20"/>
        </w:rPr>
        <w:t xml:space="preserve"> </w:t>
      </w:r>
      <w:r>
        <w:rPr>
          <w:color w:val="221F1F"/>
          <w:w w:val="105"/>
          <w:sz w:val="20"/>
        </w:rPr>
        <w:t>or</w:t>
      </w:r>
      <w:r>
        <w:rPr>
          <w:color w:val="221F1F"/>
          <w:spacing w:val="-13"/>
          <w:w w:val="105"/>
          <w:sz w:val="20"/>
        </w:rPr>
        <w:t xml:space="preserve"> </w:t>
      </w:r>
      <w:r>
        <w:rPr>
          <w:color w:val="221F1F"/>
          <w:w w:val="105"/>
          <w:sz w:val="20"/>
        </w:rPr>
        <w:t>individual</w:t>
      </w:r>
      <w:r>
        <w:rPr>
          <w:color w:val="221F1F"/>
          <w:spacing w:val="-13"/>
          <w:w w:val="105"/>
          <w:sz w:val="20"/>
        </w:rPr>
        <w:t xml:space="preserve"> </w:t>
      </w:r>
      <w:r>
        <w:rPr>
          <w:color w:val="221F1F"/>
          <w:w w:val="105"/>
          <w:sz w:val="20"/>
        </w:rPr>
        <w:t>that</w:t>
      </w:r>
      <w:r>
        <w:rPr>
          <w:color w:val="221F1F"/>
          <w:spacing w:val="-13"/>
          <w:w w:val="105"/>
          <w:sz w:val="20"/>
        </w:rPr>
        <w:t xml:space="preserve"> </w:t>
      </w:r>
      <w:r>
        <w:rPr>
          <w:color w:val="221F1F"/>
          <w:w w:val="105"/>
          <w:sz w:val="20"/>
        </w:rPr>
        <w:t>is</w:t>
      </w:r>
      <w:r>
        <w:rPr>
          <w:color w:val="221F1F"/>
          <w:spacing w:val="-13"/>
          <w:w w:val="105"/>
          <w:sz w:val="20"/>
        </w:rPr>
        <w:t xml:space="preserve"> </w:t>
      </w:r>
      <w:r>
        <w:rPr>
          <w:color w:val="221F1F"/>
          <w:w w:val="105"/>
          <w:sz w:val="20"/>
        </w:rPr>
        <w:t>subject</w:t>
      </w:r>
      <w:r>
        <w:rPr>
          <w:color w:val="221F1F"/>
          <w:spacing w:val="-13"/>
          <w:w w:val="105"/>
          <w:sz w:val="20"/>
        </w:rPr>
        <w:t xml:space="preserve"> </w:t>
      </w:r>
      <w:r>
        <w:rPr>
          <w:color w:val="221F1F"/>
          <w:w w:val="105"/>
          <w:sz w:val="20"/>
        </w:rPr>
        <w:t>to,</w:t>
      </w:r>
      <w:r>
        <w:rPr>
          <w:color w:val="221F1F"/>
          <w:spacing w:val="-14"/>
          <w:w w:val="105"/>
          <w:sz w:val="20"/>
        </w:rPr>
        <w:t xml:space="preserve"> </w:t>
      </w:r>
      <w:r>
        <w:rPr>
          <w:color w:val="221F1F"/>
          <w:w w:val="105"/>
          <w:sz w:val="20"/>
        </w:rPr>
        <w:t>a</w:t>
      </w:r>
      <w:r>
        <w:rPr>
          <w:color w:val="221F1F"/>
          <w:spacing w:val="-13"/>
          <w:w w:val="105"/>
          <w:sz w:val="20"/>
        </w:rPr>
        <w:t xml:space="preserve"> </w:t>
      </w:r>
      <w:r>
        <w:rPr>
          <w:color w:val="221F1F"/>
          <w:w w:val="105"/>
          <w:sz w:val="20"/>
        </w:rPr>
        <w:t>temporary</w:t>
      </w:r>
      <w:r>
        <w:rPr>
          <w:color w:val="221F1F"/>
          <w:spacing w:val="-13"/>
          <w:w w:val="105"/>
          <w:sz w:val="20"/>
        </w:rPr>
        <w:t xml:space="preserve"> </w:t>
      </w:r>
      <w:r>
        <w:rPr>
          <w:color w:val="221F1F"/>
          <w:w w:val="105"/>
          <w:sz w:val="20"/>
        </w:rPr>
        <w:t>suspension</w:t>
      </w:r>
      <w:r>
        <w:rPr>
          <w:color w:val="221F1F"/>
          <w:spacing w:val="-13"/>
          <w:w w:val="105"/>
          <w:sz w:val="20"/>
        </w:rPr>
        <w:t xml:space="preserve"> </w:t>
      </w:r>
      <w:r>
        <w:rPr>
          <w:color w:val="221F1F"/>
          <w:w w:val="105"/>
          <w:sz w:val="20"/>
        </w:rPr>
        <w:t>or</w:t>
      </w:r>
      <w:r>
        <w:rPr>
          <w:color w:val="221F1F"/>
          <w:spacing w:val="-13"/>
          <w:w w:val="105"/>
          <w:sz w:val="20"/>
        </w:rPr>
        <w:t xml:space="preserve"> </w:t>
      </w:r>
      <w:r>
        <w:rPr>
          <w:color w:val="221F1F"/>
          <w:w w:val="105"/>
          <w:sz w:val="20"/>
        </w:rPr>
        <w:t>a</w:t>
      </w:r>
      <w:r>
        <w:rPr>
          <w:color w:val="221F1F"/>
          <w:spacing w:val="-13"/>
          <w:w w:val="105"/>
          <w:sz w:val="20"/>
        </w:rPr>
        <w:t xml:space="preserve"> </w:t>
      </w:r>
      <w:r>
        <w:rPr>
          <w:color w:val="221F1F"/>
          <w:w w:val="105"/>
          <w:sz w:val="20"/>
        </w:rPr>
        <w:t>debarment</w:t>
      </w:r>
      <w:r>
        <w:rPr>
          <w:color w:val="221F1F"/>
          <w:spacing w:val="-13"/>
          <w:w w:val="105"/>
          <w:sz w:val="20"/>
        </w:rPr>
        <w:t xml:space="preserve"> </w:t>
      </w:r>
      <w:r>
        <w:rPr>
          <w:color w:val="221F1F"/>
          <w:w w:val="105"/>
          <w:sz w:val="20"/>
        </w:rPr>
        <w:t>imposed</w:t>
      </w:r>
      <w:r>
        <w:rPr>
          <w:color w:val="221F1F"/>
          <w:spacing w:val="-13"/>
          <w:w w:val="105"/>
          <w:sz w:val="20"/>
        </w:rPr>
        <w:t xml:space="preserve"> </w:t>
      </w:r>
      <w:r>
        <w:rPr>
          <w:color w:val="221F1F"/>
          <w:w w:val="105"/>
          <w:sz w:val="20"/>
        </w:rPr>
        <w:t>by</w:t>
      </w:r>
      <w:r>
        <w:rPr>
          <w:color w:val="221F1F"/>
          <w:spacing w:val="-14"/>
          <w:w w:val="105"/>
          <w:sz w:val="20"/>
        </w:rPr>
        <w:t xml:space="preserve"> </w:t>
      </w:r>
      <w:r>
        <w:rPr>
          <w:color w:val="221F1F"/>
          <w:w w:val="105"/>
          <w:sz w:val="20"/>
        </w:rPr>
        <w:t>the Public</w:t>
      </w:r>
      <w:r>
        <w:rPr>
          <w:color w:val="221F1F"/>
          <w:spacing w:val="-4"/>
          <w:w w:val="105"/>
          <w:sz w:val="20"/>
        </w:rPr>
        <w:t xml:space="preserve"> </w:t>
      </w:r>
      <w:r>
        <w:rPr>
          <w:color w:val="221F1F"/>
          <w:w w:val="105"/>
          <w:sz w:val="20"/>
        </w:rPr>
        <w:t>Procurement</w:t>
      </w:r>
      <w:r>
        <w:rPr>
          <w:color w:val="221F1F"/>
          <w:spacing w:val="-3"/>
          <w:w w:val="105"/>
          <w:sz w:val="20"/>
        </w:rPr>
        <w:t xml:space="preserve"> </w:t>
      </w:r>
      <w:r>
        <w:rPr>
          <w:color w:val="221F1F"/>
          <w:w w:val="105"/>
          <w:sz w:val="20"/>
        </w:rPr>
        <w:t>Regulatory</w:t>
      </w:r>
      <w:r>
        <w:rPr>
          <w:color w:val="221F1F"/>
          <w:spacing w:val="-5"/>
          <w:w w:val="105"/>
          <w:sz w:val="20"/>
        </w:rPr>
        <w:t xml:space="preserve"> </w:t>
      </w:r>
      <w:r>
        <w:rPr>
          <w:color w:val="221F1F"/>
          <w:w w:val="105"/>
          <w:sz w:val="20"/>
        </w:rPr>
        <w:t>Authority</w:t>
      </w:r>
      <w:r>
        <w:rPr>
          <w:color w:val="221F1F"/>
          <w:spacing w:val="-3"/>
          <w:w w:val="105"/>
          <w:sz w:val="20"/>
        </w:rPr>
        <w:t xml:space="preserve"> </w:t>
      </w:r>
      <w:r>
        <w:rPr>
          <w:color w:val="221F1F"/>
          <w:w w:val="105"/>
          <w:sz w:val="20"/>
        </w:rPr>
        <w:t>or</w:t>
      </w:r>
      <w:r>
        <w:rPr>
          <w:color w:val="221F1F"/>
          <w:spacing w:val="-2"/>
          <w:w w:val="105"/>
          <w:sz w:val="20"/>
        </w:rPr>
        <w:t xml:space="preserve"> </w:t>
      </w:r>
      <w:r>
        <w:rPr>
          <w:color w:val="221F1F"/>
          <w:w w:val="105"/>
          <w:sz w:val="20"/>
        </w:rPr>
        <w:t>any</w:t>
      </w:r>
      <w:r>
        <w:rPr>
          <w:color w:val="221F1F"/>
          <w:spacing w:val="-3"/>
          <w:w w:val="105"/>
          <w:sz w:val="20"/>
        </w:rPr>
        <w:t xml:space="preserve"> </w:t>
      </w:r>
      <w:r>
        <w:rPr>
          <w:color w:val="221F1F"/>
          <w:w w:val="105"/>
          <w:sz w:val="20"/>
        </w:rPr>
        <w:t>other</w:t>
      </w:r>
      <w:r>
        <w:rPr>
          <w:color w:val="221F1F"/>
          <w:spacing w:val="-9"/>
          <w:w w:val="105"/>
          <w:sz w:val="20"/>
        </w:rPr>
        <w:t xml:space="preserve"> </w:t>
      </w:r>
      <w:r>
        <w:rPr>
          <w:color w:val="221F1F"/>
          <w:w w:val="105"/>
          <w:sz w:val="20"/>
        </w:rPr>
        <w:t>entity</w:t>
      </w:r>
      <w:r>
        <w:rPr>
          <w:color w:val="221F1F"/>
          <w:spacing w:val="-3"/>
          <w:w w:val="105"/>
          <w:sz w:val="20"/>
        </w:rPr>
        <w:t xml:space="preserve"> </w:t>
      </w:r>
      <w:r>
        <w:rPr>
          <w:color w:val="221F1F"/>
          <w:w w:val="105"/>
          <w:sz w:val="20"/>
        </w:rPr>
        <w:t>of</w:t>
      </w:r>
      <w:r>
        <w:rPr>
          <w:color w:val="221F1F"/>
          <w:spacing w:val="-3"/>
          <w:w w:val="105"/>
          <w:sz w:val="20"/>
        </w:rPr>
        <w:t xml:space="preserve"> </w:t>
      </w:r>
      <w:r>
        <w:rPr>
          <w:color w:val="221F1F"/>
          <w:w w:val="105"/>
          <w:sz w:val="20"/>
        </w:rPr>
        <w:t>the</w:t>
      </w:r>
      <w:r>
        <w:rPr>
          <w:color w:val="221F1F"/>
          <w:spacing w:val="-3"/>
          <w:w w:val="105"/>
          <w:sz w:val="20"/>
        </w:rPr>
        <w:t xml:space="preserve"> </w:t>
      </w:r>
      <w:r>
        <w:rPr>
          <w:color w:val="221F1F"/>
          <w:w w:val="105"/>
          <w:sz w:val="20"/>
        </w:rPr>
        <w:t>Government</w:t>
      </w:r>
      <w:r>
        <w:rPr>
          <w:color w:val="221F1F"/>
          <w:spacing w:val="-7"/>
          <w:w w:val="105"/>
          <w:sz w:val="20"/>
        </w:rPr>
        <w:t xml:space="preserve"> </w:t>
      </w:r>
      <w:r>
        <w:rPr>
          <w:color w:val="221F1F"/>
          <w:w w:val="105"/>
          <w:sz w:val="20"/>
        </w:rPr>
        <w:t>of</w:t>
      </w:r>
      <w:r>
        <w:rPr>
          <w:color w:val="221F1F"/>
          <w:spacing w:val="-6"/>
          <w:w w:val="105"/>
          <w:sz w:val="20"/>
        </w:rPr>
        <w:t xml:space="preserve"> </w:t>
      </w:r>
      <w:r>
        <w:rPr>
          <w:color w:val="221F1F"/>
          <w:w w:val="105"/>
          <w:sz w:val="20"/>
        </w:rPr>
        <w:t>Kenya,</w:t>
      </w:r>
      <w:r>
        <w:rPr>
          <w:color w:val="221F1F"/>
          <w:spacing w:val="-5"/>
          <w:w w:val="105"/>
          <w:sz w:val="20"/>
        </w:rPr>
        <w:t xml:space="preserve"> </w:t>
      </w:r>
      <w:r>
        <w:rPr>
          <w:color w:val="221F1F"/>
          <w:w w:val="105"/>
          <w:sz w:val="20"/>
        </w:rPr>
        <w:t>or</w:t>
      </w:r>
      <w:r>
        <w:rPr>
          <w:color w:val="221F1F"/>
          <w:spacing w:val="-5"/>
          <w:w w:val="105"/>
          <w:sz w:val="20"/>
        </w:rPr>
        <w:t xml:space="preserve"> </w:t>
      </w:r>
      <w:r>
        <w:rPr>
          <w:color w:val="221F1F"/>
          <w:w w:val="105"/>
          <w:sz w:val="20"/>
        </w:rPr>
        <w:t>any international organization.</w:t>
      </w:r>
    </w:p>
    <w:p w14:paraId="2C661D55" w14:textId="3B843ADF" w:rsidR="00427819" w:rsidRPr="00427819" w:rsidRDefault="00427819" w:rsidP="004E5D06">
      <w:pPr>
        <w:pStyle w:val="ListParagraph"/>
        <w:numPr>
          <w:ilvl w:val="0"/>
          <w:numId w:val="79"/>
        </w:numPr>
        <w:tabs>
          <w:tab w:val="left" w:pos="1816"/>
          <w:tab w:val="left" w:pos="1823"/>
          <w:tab w:val="left" w:pos="2716"/>
        </w:tabs>
        <w:spacing w:before="105"/>
        <w:ind w:left="1823" w:right="141" w:hanging="536"/>
        <w:jc w:val="both"/>
        <w:rPr>
          <w:i/>
          <w:sz w:val="20"/>
        </w:rPr>
      </w:pPr>
      <w:r>
        <w:rPr>
          <w:color w:val="221F1F"/>
          <w:w w:val="105"/>
          <w:sz w:val="20"/>
        </w:rPr>
        <w:t>State-owned</w:t>
      </w:r>
      <w:r>
        <w:rPr>
          <w:color w:val="221F1F"/>
          <w:spacing w:val="-4"/>
          <w:w w:val="105"/>
          <w:sz w:val="20"/>
        </w:rPr>
        <w:t xml:space="preserve"> </w:t>
      </w:r>
      <w:r>
        <w:rPr>
          <w:color w:val="221F1F"/>
          <w:w w:val="105"/>
          <w:sz w:val="20"/>
        </w:rPr>
        <w:t>enterprise</w:t>
      </w:r>
      <w:r>
        <w:rPr>
          <w:color w:val="221F1F"/>
          <w:spacing w:val="-4"/>
          <w:w w:val="105"/>
          <w:sz w:val="20"/>
        </w:rPr>
        <w:t xml:space="preserve"> </w:t>
      </w:r>
      <w:r>
        <w:rPr>
          <w:color w:val="221F1F"/>
          <w:w w:val="105"/>
          <w:sz w:val="20"/>
        </w:rPr>
        <w:t>or</w:t>
      </w:r>
      <w:r>
        <w:rPr>
          <w:color w:val="221F1F"/>
          <w:spacing w:val="-5"/>
          <w:w w:val="105"/>
          <w:sz w:val="20"/>
        </w:rPr>
        <w:t xml:space="preserve"> </w:t>
      </w:r>
      <w:r>
        <w:rPr>
          <w:color w:val="221F1F"/>
          <w:w w:val="105"/>
          <w:sz w:val="20"/>
        </w:rPr>
        <w:t>institution:</w:t>
      </w:r>
      <w:r>
        <w:rPr>
          <w:color w:val="221F1F"/>
          <w:spacing w:val="-1"/>
          <w:w w:val="105"/>
          <w:sz w:val="20"/>
        </w:rPr>
        <w:t xml:space="preserve"> </w:t>
      </w:r>
      <w:r>
        <w:rPr>
          <w:i/>
          <w:color w:val="221F1F"/>
          <w:w w:val="105"/>
          <w:sz w:val="20"/>
        </w:rPr>
        <w:t>[select</w:t>
      </w:r>
      <w:r>
        <w:rPr>
          <w:i/>
          <w:color w:val="221F1F"/>
          <w:spacing w:val="-8"/>
          <w:w w:val="105"/>
          <w:sz w:val="20"/>
        </w:rPr>
        <w:t xml:space="preserve"> </w:t>
      </w:r>
      <w:r>
        <w:rPr>
          <w:i/>
          <w:color w:val="221F1F"/>
          <w:w w:val="105"/>
          <w:sz w:val="20"/>
        </w:rPr>
        <w:t>the</w:t>
      </w:r>
      <w:r>
        <w:rPr>
          <w:i/>
          <w:color w:val="221F1F"/>
          <w:spacing w:val="-5"/>
          <w:w w:val="105"/>
          <w:sz w:val="20"/>
        </w:rPr>
        <w:t xml:space="preserve"> </w:t>
      </w:r>
      <w:r>
        <w:rPr>
          <w:i/>
          <w:color w:val="221F1F"/>
          <w:w w:val="105"/>
          <w:sz w:val="20"/>
        </w:rPr>
        <w:t>appropriate</w:t>
      </w:r>
      <w:r>
        <w:rPr>
          <w:i/>
          <w:color w:val="221F1F"/>
          <w:spacing w:val="-5"/>
          <w:w w:val="105"/>
          <w:sz w:val="20"/>
        </w:rPr>
        <w:t xml:space="preserve"> </w:t>
      </w:r>
      <w:r>
        <w:rPr>
          <w:i/>
          <w:color w:val="221F1F"/>
          <w:w w:val="105"/>
          <w:sz w:val="20"/>
        </w:rPr>
        <w:t>option</w:t>
      </w:r>
      <w:r>
        <w:rPr>
          <w:i/>
          <w:color w:val="221F1F"/>
          <w:spacing w:val="-8"/>
          <w:w w:val="105"/>
          <w:sz w:val="20"/>
        </w:rPr>
        <w:t xml:space="preserve"> </w:t>
      </w:r>
      <w:r>
        <w:rPr>
          <w:i/>
          <w:color w:val="221F1F"/>
          <w:w w:val="105"/>
          <w:sz w:val="20"/>
        </w:rPr>
        <w:t>and</w:t>
      </w:r>
      <w:r>
        <w:rPr>
          <w:i/>
          <w:color w:val="221F1F"/>
          <w:spacing w:val="-8"/>
          <w:w w:val="105"/>
          <w:sz w:val="20"/>
        </w:rPr>
        <w:t xml:space="preserve"> </w:t>
      </w:r>
      <w:r>
        <w:rPr>
          <w:i/>
          <w:color w:val="221F1F"/>
          <w:w w:val="105"/>
          <w:sz w:val="20"/>
        </w:rPr>
        <w:t>delete</w:t>
      </w:r>
      <w:r>
        <w:rPr>
          <w:i/>
          <w:color w:val="221F1F"/>
          <w:spacing w:val="-4"/>
          <w:w w:val="105"/>
          <w:sz w:val="20"/>
        </w:rPr>
        <w:t xml:space="preserve"> </w:t>
      </w:r>
      <w:r>
        <w:rPr>
          <w:i/>
          <w:color w:val="221F1F"/>
          <w:w w:val="105"/>
          <w:sz w:val="20"/>
        </w:rPr>
        <w:t>the</w:t>
      </w:r>
      <w:r>
        <w:rPr>
          <w:i/>
          <w:color w:val="221F1F"/>
          <w:spacing w:val="-5"/>
          <w:w w:val="105"/>
          <w:sz w:val="20"/>
        </w:rPr>
        <w:t xml:space="preserve"> </w:t>
      </w:r>
      <w:r>
        <w:rPr>
          <w:i/>
          <w:color w:val="221F1F"/>
          <w:w w:val="105"/>
          <w:sz w:val="20"/>
        </w:rPr>
        <w:t>other]</w:t>
      </w:r>
      <w:r>
        <w:rPr>
          <w:i/>
          <w:color w:val="221F1F"/>
          <w:spacing w:val="-5"/>
          <w:w w:val="105"/>
          <w:sz w:val="20"/>
        </w:rPr>
        <w:t xml:space="preserve"> </w:t>
      </w:r>
      <w:r>
        <w:rPr>
          <w:i/>
          <w:color w:val="221F1F"/>
          <w:w w:val="105"/>
          <w:sz w:val="20"/>
        </w:rPr>
        <w:t>[We</w:t>
      </w:r>
      <w:r>
        <w:rPr>
          <w:i/>
          <w:color w:val="221F1F"/>
          <w:spacing w:val="-5"/>
          <w:w w:val="105"/>
          <w:sz w:val="20"/>
        </w:rPr>
        <w:t xml:space="preserve"> </w:t>
      </w:r>
      <w:r>
        <w:rPr>
          <w:i/>
          <w:color w:val="221F1F"/>
          <w:w w:val="105"/>
          <w:sz w:val="20"/>
        </w:rPr>
        <w:t xml:space="preserve">are not a state-owned enterprise or institution] </w:t>
      </w:r>
      <w:r>
        <w:rPr>
          <w:color w:val="221F1F"/>
          <w:w w:val="105"/>
          <w:sz w:val="20"/>
        </w:rPr>
        <w:t xml:space="preserve">/ </w:t>
      </w:r>
      <w:r>
        <w:rPr>
          <w:i/>
          <w:color w:val="221F1F"/>
          <w:w w:val="105"/>
          <w:sz w:val="20"/>
        </w:rPr>
        <w:t xml:space="preserve">[We are a state-owned enterprise or institution but meet the </w:t>
      </w:r>
      <w:proofErr w:type="spellStart"/>
      <w:proofErr w:type="gramStart"/>
      <w:r>
        <w:rPr>
          <w:i/>
          <w:color w:val="221F1F"/>
          <w:w w:val="105"/>
          <w:sz w:val="20"/>
        </w:rPr>
        <w:t>requirementsofITT</w:t>
      </w:r>
      <w:proofErr w:type="spellEnd"/>
      <w:r w:rsidR="00426A4A">
        <w:rPr>
          <w:i/>
          <w:color w:val="221F1F"/>
          <w:w w:val="105"/>
          <w:sz w:val="20"/>
        </w:rPr>
        <w:t>..</w:t>
      </w:r>
      <w:proofErr w:type="gramEnd"/>
      <w:r>
        <w:rPr>
          <w:i/>
          <w:color w:val="221F1F"/>
          <w:w w:val="105"/>
          <w:sz w:val="20"/>
        </w:rPr>
        <w:t>];</w:t>
      </w:r>
    </w:p>
    <w:p w14:paraId="40FA0808" w14:textId="77777777" w:rsidR="00427819" w:rsidRDefault="00427819" w:rsidP="004E5D06">
      <w:pPr>
        <w:pStyle w:val="ListParagraph"/>
        <w:numPr>
          <w:ilvl w:val="0"/>
          <w:numId w:val="79"/>
        </w:numPr>
        <w:tabs>
          <w:tab w:val="left" w:pos="1821"/>
          <w:tab w:val="left" w:pos="1828"/>
          <w:tab w:val="left" w:pos="2716"/>
        </w:tabs>
        <w:ind w:right="141"/>
        <w:jc w:val="both"/>
        <w:rPr>
          <w:i/>
          <w:sz w:val="20"/>
        </w:rPr>
      </w:pPr>
      <w:r>
        <w:rPr>
          <w:color w:val="221F1F"/>
          <w:w w:val="105"/>
          <w:sz w:val="20"/>
          <w:u w:val="single" w:color="221F1F"/>
        </w:rPr>
        <w:t>Commissions,</w:t>
      </w:r>
      <w:r>
        <w:rPr>
          <w:color w:val="221F1F"/>
          <w:spacing w:val="-5"/>
          <w:w w:val="105"/>
          <w:sz w:val="20"/>
          <w:u w:val="single" w:color="221F1F"/>
        </w:rPr>
        <w:t xml:space="preserve"> </w:t>
      </w:r>
      <w:r>
        <w:rPr>
          <w:color w:val="221F1F"/>
          <w:w w:val="105"/>
          <w:sz w:val="20"/>
          <w:u w:val="single" w:color="221F1F"/>
        </w:rPr>
        <w:t>gratuities,</w:t>
      </w:r>
      <w:r>
        <w:rPr>
          <w:color w:val="221F1F"/>
          <w:spacing w:val="-9"/>
          <w:w w:val="105"/>
          <w:sz w:val="20"/>
          <w:u w:val="single" w:color="221F1F"/>
        </w:rPr>
        <w:t xml:space="preserve"> </w:t>
      </w:r>
      <w:r>
        <w:rPr>
          <w:color w:val="221F1F"/>
          <w:w w:val="105"/>
          <w:sz w:val="20"/>
          <w:u w:val="single" w:color="221F1F"/>
        </w:rPr>
        <w:t>fees</w:t>
      </w:r>
      <w:r>
        <w:rPr>
          <w:color w:val="221F1F"/>
          <w:w w:val="105"/>
          <w:sz w:val="20"/>
        </w:rPr>
        <w:t>:</w:t>
      </w:r>
      <w:r>
        <w:rPr>
          <w:color w:val="221F1F"/>
          <w:spacing w:val="-7"/>
          <w:w w:val="105"/>
          <w:sz w:val="20"/>
        </w:rPr>
        <w:t xml:space="preserve"> </w:t>
      </w:r>
      <w:r>
        <w:rPr>
          <w:color w:val="221F1F"/>
          <w:w w:val="105"/>
          <w:sz w:val="20"/>
        </w:rPr>
        <w:t>We</w:t>
      </w:r>
      <w:r>
        <w:rPr>
          <w:color w:val="221F1F"/>
          <w:spacing w:val="-7"/>
          <w:w w:val="105"/>
          <w:sz w:val="20"/>
        </w:rPr>
        <w:t xml:space="preserve"> </w:t>
      </w:r>
      <w:r>
        <w:rPr>
          <w:color w:val="221F1F"/>
          <w:w w:val="105"/>
          <w:sz w:val="20"/>
        </w:rPr>
        <w:t>have</w:t>
      </w:r>
      <w:r>
        <w:rPr>
          <w:color w:val="221F1F"/>
          <w:spacing w:val="-5"/>
          <w:w w:val="105"/>
          <w:sz w:val="20"/>
        </w:rPr>
        <w:t xml:space="preserve"> </w:t>
      </w:r>
      <w:r>
        <w:rPr>
          <w:color w:val="221F1F"/>
          <w:w w:val="105"/>
          <w:sz w:val="20"/>
        </w:rPr>
        <w:t>paid,</w:t>
      </w:r>
      <w:r>
        <w:rPr>
          <w:color w:val="221F1F"/>
          <w:spacing w:val="-5"/>
          <w:w w:val="105"/>
          <w:sz w:val="20"/>
        </w:rPr>
        <w:t xml:space="preserve"> </w:t>
      </w:r>
      <w:r>
        <w:rPr>
          <w:color w:val="221F1F"/>
          <w:w w:val="105"/>
          <w:sz w:val="20"/>
        </w:rPr>
        <w:t>or</w:t>
      </w:r>
      <w:r>
        <w:rPr>
          <w:color w:val="221F1F"/>
          <w:spacing w:val="-9"/>
          <w:w w:val="105"/>
          <w:sz w:val="20"/>
        </w:rPr>
        <w:t xml:space="preserve"> </w:t>
      </w:r>
      <w:r>
        <w:rPr>
          <w:color w:val="221F1F"/>
          <w:w w:val="105"/>
          <w:sz w:val="20"/>
        </w:rPr>
        <w:t>will</w:t>
      </w:r>
      <w:r>
        <w:rPr>
          <w:color w:val="221F1F"/>
          <w:spacing w:val="-7"/>
          <w:w w:val="105"/>
          <w:sz w:val="20"/>
        </w:rPr>
        <w:t xml:space="preserve"> </w:t>
      </w:r>
      <w:r>
        <w:rPr>
          <w:color w:val="221F1F"/>
          <w:w w:val="105"/>
          <w:sz w:val="20"/>
        </w:rPr>
        <w:t>pay</w:t>
      </w:r>
      <w:r>
        <w:rPr>
          <w:color w:val="221F1F"/>
          <w:spacing w:val="-7"/>
          <w:w w:val="105"/>
          <w:sz w:val="20"/>
        </w:rPr>
        <w:t xml:space="preserve"> </w:t>
      </w:r>
      <w:r>
        <w:rPr>
          <w:color w:val="221F1F"/>
          <w:w w:val="105"/>
          <w:sz w:val="20"/>
        </w:rPr>
        <w:t>the</w:t>
      </w:r>
      <w:r>
        <w:rPr>
          <w:color w:val="221F1F"/>
          <w:spacing w:val="-6"/>
          <w:w w:val="105"/>
          <w:sz w:val="20"/>
        </w:rPr>
        <w:t xml:space="preserve"> </w:t>
      </w:r>
      <w:r>
        <w:rPr>
          <w:color w:val="221F1F"/>
          <w:w w:val="105"/>
          <w:sz w:val="20"/>
        </w:rPr>
        <w:t>following</w:t>
      </w:r>
      <w:r>
        <w:rPr>
          <w:color w:val="221F1F"/>
          <w:spacing w:val="-9"/>
          <w:w w:val="105"/>
          <w:sz w:val="20"/>
        </w:rPr>
        <w:t xml:space="preserve"> </w:t>
      </w:r>
      <w:r>
        <w:rPr>
          <w:color w:val="221F1F"/>
          <w:w w:val="105"/>
          <w:sz w:val="20"/>
        </w:rPr>
        <w:t>commissions,</w:t>
      </w:r>
      <w:r>
        <w:rPr>
          <w:color w:val="221F1F"/>
          <w:spacing w:val="-7"/>
          <w:w w:val="105"/>
          <w:sz w:val="20"/>
        </w:rPr>
        <w:t xml:space="preserve"> </w:t>
      </w:r>
      <w:r>
        <w:rPr>
          <w:color w:val="221F1F"/>
          <w:w w:val="105"/>
          <w:sz w:val="20"/>
        </w:rPr>
        <w:t>gratuities,</w:t>
      </w:r>
      <w:r>
        <w:rPr>
          <w:color w:val="221F1F"/>
          <w:spacing w:val="-7"/>
          <w:w w:val="105"/>
          <w:sz w:val="20"/>
        </w:rPr>
        <w:t xml:space="preserve"> </w:t>
      </w:r>
      <w:r>
        <w:rPr>
          <w:color w:val="221F1F"/>
          <w:w w:val="105"/>
          <w:sz w:val="20"/>
        </w:rPr>
        <w:t>or fees</w:t>
      </w:r>
      <w:r>
        <w:rPr>
          <w:color w:val="221F1F"/>
          <w:spacing w:val="-8"/>
          <w:w w:val="105"/>
          <w:sz w:val="20"/>
        </w:rPr>
        <w:t xml:space="preserve"> </w:t>
      </w:r>
      <w:r>
        <w:rPr>
          <w:color w:val="221F1F"/>
          <w:w w:val="105"/>
          <w:sz w:val="20"/>
        </w:rPr>
        <w:t>with</w:t>
      </w:r>
      <w:r>
        <w:rPr>
          <w:color w:val="221F1F"/>
          <w:spacing w:val="-9"/>
          <w:w w:val="105"/>
          <w:sz w:val="20"/>
        </w:rPr>
        <w:t xml:space="preserve"> </w:t>
      </w:r>
      <w:r>
        <w:rPr>
          <w:color w:val="221F1F"/>
          <w:w w:val="105"/>
          <w:sz w:val="20"/>
        </w:rPr>
        <w:t>respect</w:t>
      </w:r>
      <w:r>
        <w:rPr>
          <w:color w:val="221F1F"/>
          <w:spacing w:val="-5"/>
          <w:w w:val="105"/>
          <w:sz w:val="20"/>
        </w:rPr>
        <w:t xml:space="preserve"> </w:t>
      </w:r>
      <w:r>
        <w:rPr>
          <w:color w:val="221F1F"/>
          <w:w w:val="105"/>
          <w:sz w:val="20"/>
        </w:rPr>
        <w:t>to</w:t>
      </w:r>
      <w:r>
        <w:rPr>
          <w:color w:val="221F1F"/>
          <w:spacing w:val="-5"/>
          <w:w w:val="105"/>
          <w:sz w:val="20"/>
        </w:rPr>
        <w:t xml:space="preserve"> </w:t>
      </w:r>
      <w:r>
        <w:rPr>
          <w:color w:val="221F1F"/>
          <w:w w:val="105"/>
          <w:sz w:val="20"/>
        </w:rPr>
        <w:t>the</w:t>
      </w:r>
      <w:r>
        <w:rPr>
          <w:color w:val="221F1F"/>
          <w:spacing w:val="-7"/>
          <w:w w:val="105"/>
          <w:sz w:val="20"/>
        </w:rPr>
        <w:t xml:space="preserve"> </w:t>
      </w:r>
      <w:r>
        <w:rPr>
          <w:color w:val="221F1F"/>
          <w:w w:val="105"/>
          <w:sz w:val="20"/>
        </w:rPr>
        <w:t>tender</w:t>
      </w:r>
      <w:r>
        <w:rPr>
          <w:color w:val="221F1F"/>
          <w:spacing w:val="-5"/>
          <w:w w:val="105"/>
          <w:sz w:val="20"/>
        </w:rPr>
        <w:t xml:space="preserve"> </w:t>
      </w:r>
      <w:r>
        <w:rPr>
          <w:color w:val="221F1F"/>
          <w:w w:val="105"/>
          <w:sz w:val="20"/>
        </w:rPr>
        <w:t>process</w:t>
      </w:r>
      <w:r>
        <w:rPr>
          <w:color w:val="221F1F"/>
          <w:spacing w:val="-9"/>
          <w:w w:val="105"/>
          <w:sz w:val="20"/>
        </w:rPr>
        <w:t xml:space="preserve"> </w:t>
      </w:r>
      <w:r>
        <w:rPr>
          <w:color w:val="221F1F"/>
          <w:w w:val="105"/>
          <w:sz w:val="20"/>
        </w:rPr>
        <w:t>or</w:t>
      </w:r>
      <w:r>
        <w:rPr>
          <w:color w:val="221F1F"/>
          <w:spacing w:val="-7"/>
          <w:w w:val="105"/>
          <w:sz w:val="20"/>
        </w:rPr>
        <w:t xml:space="preserve"> </w:t>
      </w:r>
      <w:r>
        <w:rPr>
          <w:color w:val="221F1F"/>
          <w:w w:val="105"/>
          <w:sz w:val="20"/>
        </w:rPr>
        <w:t>execution</w:t>
      </w:r>
      <w:r>
        <w:rPr>
          <w:color w:val="221F1F"/>
          <w:spacing w:val="-9"/>
          <w:w w:val="105"/>
          <w:sz w:val="20"/>
        </w:rPr>
        <w:t xml:space="preserve"> </w:t>
      </w:r>
      <w:r>
        <w:rPr>
          <w:color w:val="221F1F"/>
          <w:w w:val="105"/>
          <w:sz w:val="20"/>
        </w:rPr>
        <w:t>of</w:t>
      </w:r>
      <w:r>
        <w:rPr>
          <w:color w:val="221F1F"/>
          <w:spacing w:val="-7"/>
          <w:w w:val="105"/>
          <w:sz w:val="20"/>
        </w:rPr>
        <w:t xml:space="preserve"> </w:t>
      </w:r>
      <w:r>
        <w:rPr>
          <w:color w:val="221F1F"/>
          <w:w w:val="105"/>
          <w:sz w:val="20"/>
        </w:rPr>
        <w:t>the</w:t>
      </w:r>
      <w:r>
        <w:rPr>
          <w:color w:val="221F1F"/>
          <w:spacing w:val="-7"/>
          <w:w w:val="105"/>
          <w:sz w:val="20"/>
        </w:rPr>
        <w:t xml:space="preserve"> </w:t>
      </w:r>
      <w:r>
        <w:rPr>
          <w:color w:val="221F1F"/>
          <w:w w:val="105"/>
          <w:sz w:val="20"/>
        </w:rPr>
        <w:t>Contract:</w:t>
      </w:r>
      <w:r>
        <w:rPr>
          <w:color w:val="221F1F"/>
          <w:spacing w:val="-2"/>
          <w:w w:val="105"/>
          <w:sz w:val="20"/>
        </w:rPr>
        <w:t xml:space="preserve"> </w:t>
      </w:r>
      <w:r>
        <w:rPr>
          <w:i/>
          <w:color w:val="221F1F"/>
          <w:w w:val="105"/>
          <w:sz w:val="20"/>
        </w:rPr>
        <w:t>[insert</w:t>
      </w:r>
      <w:r>
        <w:rPr>
          <w:i/>
          <w:color w:val="221F1F"/>
          <w:spacing w:val="-8"/>
          <w:w w:val="105"/>
          <w:sz w:val="20"/>
        </w:rPr>
        <w:t xml:space="preserve"> </w:t>
      </w:r>
      <w:r>
        <w:rPr>
          <w:i/>
          <w:color w:val="221F1F"/>
          <w:w w:val="105"/>
          <w:sz w:val="20"/>
        </w:rPr>
        <w:t>complete</w:t>
      </w:r>
      <w:r>
        <w:rPr>
          <w:i/>
          <w:color w:val="221F1F"/>
          <w:spacing w:val="-7"/>
          <w:w w:val="105"/>
          <w:sz w:val="20"/>
        </w:rPr>
        <w:t xml:space="preserve"> </w:t>
      </w:r>
      <w:r>
        <w:rPr>
          <w:i/>
          <w:color w:val="221F1F"/>
          <w:w w:val="105"/>
          <w:sz w:val="20"/>
        </w:rPr>
        <w:t>name</w:t>
      </w:r>
      <w:r>
        <w:rPr>
          <w:i/>
          <w:color w:val="221F1F"/>
          <w:spacing w:val="-5"/>
          <w:w w:val="105"/>
          <w:sz w:val="20"/>
        </w:rPr>
        <w:t xml:space="preserve"> </w:t>
      </w:r>
      <w:r>
        <w:rPr>
          <w:i/>
          <w:color w:val="221F1F"/>
          <w:w w:val="105"/>
          <w:sz w:val="20"/>
        </w:rPr>
        <w:t>of</w:t>
      </w:r>
      <w:r>
        <w:rPr>
          <w:i/>
          <w:color w:val="221F1F"/>
          <w:spacing w:val="-8"/>
          <w:w w:val="105"/>
          <w:sz w:val="20"/>
        </w:rPr>
        <w:t xml:space="preserve"> </w:t>
      </w:r>
      <w:r>
        <w:rPr>
          <w:i/>
          <w:color w:val="221F1F"/>
          <w:w w:val="105"/>
          <w:sz w:val="20"/>
        </w:rPr>
        <w:t>each Recipient, its full address, the reason for which each commission or gratuity was paid and the amount and currency of each such commission or gratuity]</w:t>
      </w:r>
    </w:p>
    <w:p w14:paraId="42881250" w14:textId="77777777" w:rsidR="00427819" w:rsidRDefault="00427819" w:rsidP="00E22526">
      <w:pPr>
        <w:pStyle w:val="ListParagraph"/>
        <w:tabs>
          <w:tab w:val="left" w:pos="1816"/>
          <w:tab w:val="left" w:pos="1823"/>
          <w:tab w:val="left" w:pos="2716"/>
        </w:tabs>
        <w:spacing w:before="105"/>
        <w:ind w:left="1823" w:right="141" w:firstLine="0"/>
        <w:jc w:val="both"/>
        <w:rPr>
          <w:i/>
          <w:sz w:val="20"/>
        </w:rPr>
      </w:pPr>
    </w:p>
    <w:p w14:paraId="12F903C2" w14:textId="5312FFFC" w:rsidR="00427819" w:rsidRDefault="00427819" w:rsidP="00E22526">
      <w:pPr>
        <w:pStyle w:val="ListParagraph"/>
        <w:tabs>
          <w:tab w:val="left" w:pos="1821"/>
          <w:tab w:val="left" w:pos="1828"/>
          <w:tab w:val="left" w:pos="2716"/>
        </w:tabs>
        <w:ind w:left="1824" w:right="141" w:firstLine="0"/>
        <w:jc w:val="both"/>
        <w:rPr>
          <w:i/>
          <w:sz w:val="20"/>
        </w:rPr>
      </w:pPr>
    </w:p>
    <w:p w14:paraId="7611F394" w14:textId="77777777" w:rsidR="00427819" w:rsidRDefault="00427819" w:rsidP="00E22526">
      <w:pPr>
        <w:pStyle w:val="BodyText"/>
        <w:tabs>
          <w:tab w:val="left" w:pos="2716"/>
        </w:tabs>
        <w:spacing w:before="4"/>
        <w:ind w:right="141"/>
        <w:jc w:val="both"/>
        <w:rPr>
          <w:i/>
          <w:sz w:val="19"/>
        </w:rPr>
      </w:pPr>
    </w:p>
    <w:tbl>
      <w:tblPr>
        <w:tblW w:w="0" w:type="auto"/>
        <w:tblInd w:w="10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9"/>
        <w:gridCol w:w="2369"/>
        <w:gridCol w:w="1945"/>
        <w:gridCol w:w="1454"/>
      </w:tblGrid>
      <w:tr w:rsidR="00427819" w14:paraId="54A96061" w14:textId="77777777" w:rsidTr="00AB2394">
        <w:trPr>
          <w:trHeight w:val="238"/>
        </w:trPr>
        <w:tc>
          <w:tcPr>
            <w:tcW w:w="2369" w:type="dxa"/>
          </w:tcPr>
          <w:p w14:paraId="29BA6742" w14:textId="77777777" w:rsidR="00427819" w:rsidRDefault="00427819" w:rsidP="00E22526">
            <w:pPr>
              <w:pStyle w:val="TableParagraph"/>
              <w:tabs>
                <w:tab w:val="left" w:pos="2716"/>
              </w:tabs>
              <w:spacing w:before="5" w:line="213" w:lineRule="exact"/>
              <w:ind w:left="233" w:right="141"/>
              <w:jc w:val="both"/>
              <w:rPr>
                <w:b/>
                <w:sz w:val="20"/>
              </w:rPr>
            </w:pPr>
            <w:r>
              <w:rPr>
                <w:b/>
                <w:w w:val="105"/>
                <w:sz w:val="20"/>
              </w:rPr>
              <w:t>Name</w:t>
            </w:r>
            <w:r>
              <w:rPr>
                <w:b/>
                <w:spacing w:val="-10"/>
                <w:w w:val="105"/>
                <w:sz w:val="20"/>
              </w:rPr>
              <w:t xml:space="preserve"> </w:t>
            </w:r>
            <w:r>
              <w:rPr>
                <w:b/>
                <w:w w:val="105"/>
                <w:sz w:val="20"/>
              </w:rPr>
              <w:t>of</w:t>
            </w:r>
            <w:r>
              <w:rPr>
                <w:b/>
                <w:spacing w:val="-7"/>
                <w:w w:val="105"/>
                <w:sz w:val="20"/>
              </w:rPr>
              <w:t xml:space="preserve"> </w:t>
            </w:r>
            <w:r>
              <w:rPr>
                <w:b/>
                <w:spacing w:val="-2"/>
                <w:w w:val="105"/>
                <w:sz w:val="20"/>
              </w:rPr>
              <w:t>Recipient</w:t>
            </w:r>
          </w:p>
        </w:tc>
        <w:tc>
          <w:tcPr>
            <w:tcW w:w="2369" w:type="dxa"/>
          </w:tcPr>
          <w:p w14:paraId="6F18176E" w14:textId="77777777" w:rsidR="00427819" w:rsidRDefault="00427819" w:rsidP="00E22526">
            <w:pPr>
              <w:pStyle w:val="TableParagraph"/>
              <w:tabs>
                <w:tab w:val="left" w:pos="2716"/>
              </w:tabs>
              <w:spacing w:before="5" w:line="213" w:lineRule="exact"/>
              <w:ind w:left="233" w:right="141"/>
              <w:jc w:val="both"/>
              <w:rPr>
                <w:b/>
                <w:sz w:val="20"/>
              </w:rPr>
            </w:pPr>
            <w:r>
              <w:rPr>
                <w:b/>
                <w:spacing w:val="-2"/>
                <w:w w:val="105"/>
                <w:sz w:val="20"/>
              </w:rPr>
              <w:t>Address</w:t>
            </w:r>
          </w:p>
        </w:tc>
        <w:tc>
          <w:tcPr>
            <w:tcW w:w="1945" w:type="dxa"/>
          </w:tcPr>
          <w:p w14:paraId="0A47C99B" w14:textId="77777777" w:rsidR="00427819" w:rsidRDefault="00427819" w:rsidP="00E22526">
            <w:pPr>
              <w:pStyle w:val="TableParagraph"/>
              <w:tabs>
                <w:tab w:val="left" w:pos="2716"/>
              </w:tabs>
              <w:spacing w:before="5" w:line="213" w:lineRule="exact"/>
              <w:ind w:left="233" w:right="141"/>
              <w:jc w:val="both"/>
              <w:rPr>
                <w:b/>
                <w:sz w:val="20"/>
              </w:rPr>
            </w:pPr>
            <w:r>
              <w:rPr>
                <w:b/>
                <w:spacing w:val="-2"/>
                <w:w w:val="105"/>
                <w:sz w:val="20"/>
              </w:rPr>
              <w:t>Reason</w:t>
            </w:r>
          </w:p>
        </w:tc>
        <w:tc>
          <w:tcPr>
            <w:tcW w:w="1454" w:type="dxa"/>
          </w:tcPr>
          <w:p w14:paraId="7F0DEF7C" w14:textId="77777777" w:rsidR="00427819" w:rsidRDefault="00427819" w:rsidP="00E22526">
            <w:pPr>
              <w:pStyle w:val="TableParagraph"/>
              <w:tabs>
                <w:tab w:val="left" w:pos="2716"/>
              </w:tabs>
              <w:spacing w:before="5" w:line="213" w:lineRule="exact"/>
              <w:ind w:left="237" w:right="141"/>
              <w:jc w:val="both"/>
              <w:rPr>
                <w:b/>
                <w:sz w:val="20"/>
              </w:rPr>
            </w:pPr>
            <w:r>
              <w:rPr>
                <w:b/>
                <w:spacing w:val="-2"/>
                <w:w w:val="105"/>
                <w:sz w:val="20"/>
              </w:rPr>
              <w:t>Amount</w:t>
            </w:r>
          </w:p>
        </w:tc>
      </w:tr>
      <w:tr w:rsidR="00427819" w14:paraId="1F49F1EE" w14:textId="77777777" w:rsidTr="00AB2394">
        <w:trPr>
          <w:trHeight w:val="235"/>
        </w:trPr>
        <w:tc>
          <w:tcPr>
            <w:tcW w:w="2369" w:type="dxa"/>
          </w:tcPr>
          <w:p w14:paraId="00E35EA8" w14:textId="77777777" w:rsidR="00427819" w:rsidRDefault="00427819" w:rsidP="00E22526">
            <w:pPr>
              <w:pStyle w:val="TableParagraph"/>
              <w:tabs>
                <w:tab w:val="left" w:pos="2716"/>
              </w:tabs>
              <w:ind w:right="141"/>
              <w:jc w:val="both"/>
              <w:rPr>
                <w:sz w:val="16"/>
              </w:rPr>
            </w:pPr>
          </w:p>
        </w:tc>
        <w:tc>
          <w:tcPr>
            <w:tcW w:w="2369" w:type="dxa"/>
          </w:tcPr>
          <w:p w14:paraId="2DB2F859" w14:textId="77777777" w:rsidR="00427819" w:rsidRDefault="00427819" w:rsidP="00E22526">
            <w:pPr>
              <w:pStyle w:val="TableParagraph"/>
              <w:tabs>
                <w:tab w:val="left" w:pos="2716"/>
              </w:tabs>
              <w:ind w:right="141"/>
              <w:jc w:val="both"/>
              <w:rPr>
                <w:sz w:val="16"/>
              </w:rPr>
            </w:pPr>
          </w:p>
        </w:tc>
        <w:tc>
          <w:tcPr>
            <w:tcW w:w="1945" w:type="dxa"/>
          </w:tcPr>
          <w:p w14:paraId="45EE3358" w14:textId="77777777" w:rsidR="00427819" w:rsidRDefault="00427819" w:rsidP="00E22526">
            <w:pPr>
              <w:pStyle w:val="TableParagraph"/>
              <w:tabs>
                <w:tab w:val="left" w:pos="2716"/>
              </w:tabs>
              <w:ind w:right="141"/>
              <w:jc w:val="both"/>
              <w:rPr>
                <w:sz w:val="16"/>
              </w:rPr>
            </w:pPr>
          </w:p>
        </w:tc>
        <w:tc>
          <w:tcPr>
            <w:tcW w:w="1454" w:type="dxa"/>
          </w:tcPr>
          <w:p w14:paraId="5E34811C" w14:textId="77777777" w:rsidR="00427819" w:rsidRDefault="00427819" w:rsidP="00E22526">
            <w:pPr>
              <w:pStyle w:val="TableParagraph"/>
              <w:tabs>
                <w:tab w:val="left" w:pos="2716"/>
              </w:tabs>
              <w:ind w:right="141"/>
              <w:jc w:val="both"/>
              <w:rPr>
                <w:sz w:val="16"/>
              </w:rPr>
            </w:pPr>
          </w:p>
        </w:tc>
      </w:tr>
      <w:tr w:rsidR="00427819" w14:paraId="6679FAA5" w14:textId="77777777" w:rsidTr="00AB2394">
        <w:trPr>
          <w:trHeight w:val="238"/>
        </w:trPr>
        <w:tc>
          <w:tcPr>
            <w:tcW w:w="2369" w:type="dxa"/>
          </w:tcPr>
          <w:p w14:paraId="72D2FA5E" w14:textId="77777777" w:rsidR="00427819" w:rsidRDefault="00427819" w:rsidP="00E22526">
            <w:pPr>
              <w:pStyle w:val="TableParagraph"/>
              <w:tabs>
                <w:tab w:val="left" w:pos="2716"/>
              </w:tabs>
              <w:ind w:right="141"/>
              <w:jc w:val="both"/>
              <w:rPr>
                <w:sz w:val="16"/>
              </w:rPr>
            </w:pPr>
          </w:p>
        </w:tc>
        <w:tc>
          <w:tcPr>
            <w:tcW w:w="2369" w:type="dxa"/>
          </w:tcPr>
          <w:p w14:paraId="22DBF038" w14:textId="77777777" w:rsidR="00427819" w:rsidRDefault="00427819" w:rsidP="00E22526">
            <w:pPr>
              <w:pStyle w:val="TableParagraph"/>
              <w:tabs>
                <w:tab w:val="left" w:pos="2716"/>
              </w:tabs>
              <w:ind w:right="141"/>
              <w:jc w:val="both"/>
              <w:rPr>
                <w:sz w:val="16"/>
              </w:rPr>
            </w:pPr>
          </w:p>
        </w:tc>
        <w:tc>
          <w:tcPr>
            <w:tcW w:w="1945" w:type="dxa"/>
          </w:tcPr>
          <w:p w14:paraId="6A9B68C9" w14:textId="77777777" w:rsidR="00427819" w:rsidRDefault="00427819" w:rsidP="00E22526">
            <w:pPr>
              <w:pStyle w:val="TableParagraph"/>
              <w:tabs>
                <w:tab w:val="left" w:pos="2716"/>
              </w:tabs>
              <w:ind w:right="141"/>
              <w:jc w:val="both"/>
              <w:rPr>
                <w:sz w:val="16"/>
              </w:rPr>
            </w:pPr>
          </w:p>
        </w:tc>
        <w:tc>
          <w:tcPr>
            <w:tcW w:w="1454" w:type="dxa"/>
          </w:tcPr>
          <w:p w14:paraId="670FDC0E" w14:textId="77777777" w:rsidR="00427819" w:rsidRDefault="00427819" w:rsidP="00E22526">
            <w:pPr>
              <w:pStyle w:val="TableParagraph"/>
              <w:tabs>
                <w:tab w:val="left" w:pos="2716"/>
              </w:tabs>
              <w:ind w:right="141"/>
              <w:jc w:val="both"/>
              <w:rPr>
                <w:sz w:val="16"/>
              </w:rPr>
            </w:pPr>
          </w:p>
        </w:tc>
      </w:tr>
      <w:tr w:rsidR="00427819" w14:paraId="000E7FB1" w14:textId="77777777" w:rsidTr="00AB2394">
        <w:trPr>
          <w:trHeight w:val="238"/>
        </w:trPr>
        <w:tc>
          <w:tcPr>
            <w:tcW w:w="2369" w:type="dxa"/>
          </w:tcPr>
          <w:p w14:paraId="70918BEB" w14:textId="77777777" w:rsidR="00427819" w:rsidRDefault="00427819" w:rsidP="00E22526">
            <w:pPr>
              <w:pStyle w:val="TableParagraph"/>
              <w:tabs>
                <w:tab w:val="left" w:pos="2716"/>
              </w:tabs>
              <w:ind w:right="141"/>
              <w:jc w:val="both"/>
              <w:rPr>
                <w:sz w:val="16"/>
              </w:rPr>
            </w:pPr>
          </w:p>
        </w:tc>
        <w:tc>
          <w:tcPr>
            <w:tcW w:w="2369" w:type="dxa"/>
          </w:tcPr>
          <w:p w14:paraId="1AB19981" w14:textId="77777777" w:rsidR="00427819" w:rsidRDefault="00427819" w:rsidP="00E22526">
            <w:pPr>
              <w:pStyle w:val="TableParagraph"/>
              <w:tabs>
                <w:tab w:val="left" w:pos="2716"/>
              </w:tabs>
              <w:ind w:right="141"/>
              <w:jc w:val="both"/>
              <w:rPr>
                <w:sz w:val="16"/>
              </w:rPr>
            </w:pPr>
          </w:p>
        </w:tc>
        <w:tc>
          <w:tcPr>
            <w:tcW w:w="1945" w:type="dxa"/>
          </w:tcPr>
          <w:p w14:paraId="2A5AA954" w14:textId="77777777" w:rsidR="00427819" w:rsidRDefault="00427819" w:rsidP="00E22526">
            <w:pPr>
              <w:pStyle w:val="TableParagraph"/>
              <w:tabs>
                <w:tab w:val="left" w:pos="2716"/>
              </w:tabs>
              <w:ind w:right="141"/>
              <w:jc w:val="both"/>
              <w:rPr>
                <w:sz w:val="16"/>
              </w:rPr>
            </w:pPr>
          </w:p>
        </w:tc>
        <w:tc>
          <w:tcPr>
            <w:tcW w:w="1454" w:type="dxa"/>
          </w:tcPr>
          <w:p w14:paraId="731ECF95" w14:textId="77777777" w:rsidR="00427819" w:rsidRDefault="00427819" w:rsidP="00E22526">
            <w:pPr>
              <w:pStyle w:val="TableParagraph"/>
              <w:tabs>
                <w:tab w:val="left" w:pos="2716"/>
              </w:tabs>
              <w:ind w:right="141"/>
              <w:jc w:val="both"/>
              <w:rPr>
                <w:sz w:val="16"/>
              </w:rPr>
            </w:pPr>
          </w:p>
        </w:tc>
      </w:tr>
    </w:tbl>
    <w:p w14:paraId="474566D1" w14:textId="77777777" w:rsidR="00427819" w:rsidRDefault="00427819" w:rsidP="00E22526">
      <w:pPr>
        <w:pStyle w:val="BodyText"/>
        <w:tabs>
          <w:tab w:val="left" w:pos="2716"/>
        </w:tabs>
        <w:ind w:right="141"/>
        <w:jc w:val="both"/>
        <w:rPr>
          <w:i/>
        </w:rPr>
      </w:pPr>
    </w:p>
    <w:p w14:paraId="54134748" w14:textId="77777777" w:rsidR="00427819" w:rsidRDefault="00427819" w:rsidP="00E22526">
      <w:pPr>
        <w:tabs>
          <w:tab w:val="left" w:pos="1555"/>
        </w:tabs>
        <w:spacing w:before="87"/>
        <w:ind w:right="141"/>
        <w:jc w:val="both"/>
        <w:rPr>
          <w:sz w:val="20"/>
        </w:rPr>
      </w:pPr>
    </w:p>
    <w:p w14:paraId="49CE03E3" w14:textId="77777777" w:rsidR="00427819" w:rsidRDefault="00427819" w:rsidP="00E22526">
      <w:pPr>
        <w:tabs>
          <w:tab w:val="left" w:pos="2716"/>
        </w:tabs>
        <w:spacing w:before="1"/>
        <w:ind w:left="765" w:right="141"/>
        <w:jc w:val="both"/>
        <w:rPr>
          <w:i/>
          <w:sz w:val="20"/>
        </w:rPr>
      </w:pPr>
      <w:r>
        <w:rPr>
          <w:i/>
          <w:color w:val="221F1F"/>
          <w:w w:val="105"/>
          <w:sz w:val="20"/>
        </w:rPr>
        <w:t>(If</w:t>
      </w:r>
      <w:r>
        <w:rPr>
          <w:i/>
          <w:color w:val="221F1F"/>
          <w:spacing w:val="-10"/>
          <w:w w:val="105"/>
          <w:sz w:val="20"/>
        </w:rPr>
        <w:t xml:space="preserve"> </w:t>
      </w:r>
      <w:r>
        <w:rPr>
          <w:i/>
          <w:color w:val="221F1F"/>
          <w:w w:val="105"/>
          <w:sz w:val="20"/>
        </w:rPr>
        <w:t>none</w:t>
      </w:r>
      <w:r>
        <w:rPr>
          <w:i/>
          <w:color w:val="221F1F"/>
          <w:spacing w:val="-9"/>
          <w:w w:val="105"/>
          <w:sz w:val="20"/>
        </w:rPr>
        <w:t xml:space="preserve"> </w:t>
      </w:r>
      <w:r>
        <w:rPr>
          <w:i/>
          <w:color w:val="221F1F"/>
          <w:w w:val="105"/>
          <w:sz w:val="20"/>
        </w:rPr>
        <w:t>has</w:t>
      </w:r>
      <w:r>
        <w:rPr>
          <w:i/>
          <w:color w:val="221F1F"/>
          <w:spacing w:val="-9"/>
          <w:w w:val="105"/>
          <w:sz w:val="20"/>
        </w:rPr>
        <w:t xml:space="preserve"> </w:t>
      </w:r>
      <w:r>
        <w:rPr>
          <w:i/>
          <w:color w:val="221F1F"/>
          <w:w w:val="105"/>
          <w:sz w:val="20"/>
        </w:rPr>
        <w:t>been</w:t>
      </w:r>
      <w:r>
        <w:rPr>
          <w:i/>
          <w:color w:val="221F1F"/>
          <w:spacing w:val="-9"/>
          <w:w w:val="105"/>
          <w:sz w:val="20"/>
        </w:rPr>
        <w:t xml:space="preserve"> </w:t>
      </w:r>
      <w:r>
        <w:rPr>
          <w:i/>
          <w:color w:val="221F1F"/>
          <w:w w:val="105"/>
          <w:sz w:val="20"/>
        </w:rPr>
        <w:t>paid</w:t>
      </w:r>
      <w:r>
        <w:rPr>
          <w:i/>
          <w:color w:val="221F1F"/>
          <w:spacing w:val="-8"/>
          <w:w w:val="105"/>
          <w:sz w:val="20"/>
        </w:rPr>
        <w:t xml:space="preserve"> </w:t>
      </w:r>
      <w:r>
        <w:rPr>
          <w:i/>
          <w:color w:val="221F1F"/>
          <w:w w:val="105"/>
          <w:sz w:val="20"/>
        </w:rPr>
        <w:t>or</w:t>
      </w:r>
      <w:r>
        <w:rPr>
          <w:i/>
          <w:color w:val="221F1F"/>
          <w:spacing w:val="-9"/>
          <w:w w:val="105"/>
          <w:sz w:val="20"/>
        </w:rPr>
        <w:t xml:space="preserve"> </w:t>
      </w:r>
      <w:r>
        <w:rPr>
          <w:i/>
          <w:color w:val="221F1F"/>
          <w:w w:val="105"/>
          <w:sz w:val="20"/>
        </w:rPr>
        <w:t>is</w:t>
      </w:r>
      <w:r>
        <w:rPr>
          <w:i/>
          <w:color w:val="221F1F"/>
          <w:spacing w:val="-12"/>
          <w:w w:val="105"/>
          <w:sz w:val="20"/>
        </w:rPr>
        <w:t xml:space="preserve"> </w:t>
      </w:r>
      <w:r>
        <w:rPr>
          <w:i/>
          <w:color w:val="221F1F"/>
          <w:w w:val="105"/>
          <w:sz w:val="20"/>
        </w:rPr>
        <w:t>to</w:t>
      </w:r>
      <w:r>
        <w:rPr>
          <w:i/>
          <w:color w:val="221F1F"/>
          <w:spacing w:val="-8"/>
          <w:w w:val="105"/>
          <w:sz w:val="20"/>
        </w:rPr>
        <w:t xml:space="preserve"> </w:t>
      </w:r>
      <w:r>
        <w:rPr>
          <w:i/>
          <w:color w:val="221F1F"/>
          <w:w w:val="105"/>
          <w:sz w:val="20"/>
        </w:rPr>
        <w:t>be</w:t>
      </w:r>
      <w:r>
        <w:rPr>
          <w:i/>
          <w:color w:val="221F1F"/>
          <w:spacing w:val="-9"/>
          <w:w w:val="105"/>
          <w:sz w:val="20"/>
        </w:rPr>
        <w:t xml:space="preserve"> </w:t>
      </w:r>
      <w:r>
        <w:rPr>
          <w:i/>
          <w:color w:val="221F1F"/>
          <w:w w:val="105"/>
          <w:sz w:val="20"/>
        </w:rPr>
        <w:t>paid,</w:t>
      </w:r>
      <w:r>
        <w:rPr>
          <w:i/>
          <w:color w:val="221F1F"/>
          <w:spacing w:val="-7"/>
          <w:w w:val="105"/>
          <w:sz w:val="20"/>
        </w:rPr>
        <w:t xml:space="preserve"> </w:t>
      </w:r>
      <w:r>
        <w:rPr>
          <w:i/>
          <w:color w:val="221F1F"/>
          <w:w w:val="105"/>
          <w:sz w:val="20"/>
        </w:rPr>
        <w:t>indicate</w:t>
      </w:r>
      <w:r>
        <w:rPr>
          <w:i/>
          <w:color w:val="221F1F"/>
          <w:spacing w:val="-8"/>
          <w:w w:val="105"/>
          <w:sz w:val="20"/>
        </w:rPr>
        <w:t xml:space="preserve"> </w:t>
      </w:r>
      <w:r>
        <w:rPr>
          <w:i/>
          <w:color w:val="221F1F"/>
          <w:spacing w:val="-2"/>
          <w:w w:val="105"/>
          <w:sz w:val="20"/>
        </w:rPr>
        <w:t>“none.”)</w:t>
      </w:r>
    </w:p>
    <w:p w14:paraId="7F77E4E4" w14:textId="77777777" w:rsidR="00427819" w:rsidRDefault="00427819" w:rsidP="004E5D06">
      <w:pPr>
        <w:pStyle w:val="ListParagraph"/>
        <w:numPr>
          <w:ilvl w:val="0"/>
          <w:numId w:val="99"/>
        </w:numPr>
        <w:tabs>
          <w:tab w:val="left" w:pos="1837"/>
          <w:tab w:val="left" w:pos="1843"/>
          <w:tab w:val="left" w:pos="2716"/>
        </w:tabs>
        <w:spacing w:before="228"/>
        <w:ind w:right="141"/>
        <w:jc w:val="both"/>
        <w:rPr>
          <w:sz w:val="20"/>
        </w:rPr>
      </w:pPr>
      <w:r>
        <w:rPr>
          <w:color w:val="221F1F"/>
          <w:w w:val="105"/>
          <w:sz w:val="20"/>
          <w:u w:val="single" w:color="221F1F"/>
        </w:rPr>
        <w:t>Binding Contract</w:t>
      </w:r>
      <w:r>
        <w:rPr>
          <w:color w:val="221F1F"/>
          <w:w w:val="105"/>
          <w:sz w:val="20"/>
        </w:rPr>
        <w:t>: We understand that this Tender, together with your written acceptance thereof included</w:t>
      </w:r>
      <w:r>
        <w:rPr>
          <w:color w:val="221F1F"/>
          <w:spacing w:val="-14"/>
          <w:w w:val="105"/>
          <w:sz w:val="20"/>
        </w:rPr>
        <w:t xml:space="preserve"> </w:t>
      </w:r>
      <w:r>
        <w:rPr>
          <w:color w:val="221F1F"/>
          <w:w w:val="105"/>
          <w:sz w:val="20"/>
        </w:rPr>
        <w:t>in</w:t>
      </w:r>
      <w:r>
        <w:rPr>
          <w:color w:val="221F1F"/>
          <w:spacing w:val="-13"/>
          <w:w w:val="105"/>
          <w:sz w:val="20"/>
        </w:rPr>
        <w:t xml:space="preserve"> </w:t>
      </w:r>
      <w:r>
        <w:rPr>
          <w:color w:val="221F1F"/>
          <w:w w:val="105"/>
          <w:sz w:val="20"/>
        </w:rPr>
        <w:t>your</w:t>
      </w:r>
      <w:r>
        <w:rPr>
          <w:color w:val="221F1F"/>
          <w:spacing w:val="-13"/>
          <w:w w:val="105"/>
          <w:sz w:val="20"/>
        </w:rPr>
        <w:t xml:space="preserve"> </w:t>
      </w:r>
      <w:r>
        <w:rPr>
          <w:color w:val="221F1F"/>
          <w:w w:val="105"/>
          <w:sz w:val="20"/>
        </w:rPr>
        <w:t>Letter</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Acceptance,</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constitute</w:t>
      </w:r>
      <w:r>
        <w:rPr>
          <w:color w:val="221F1F"/>
          <w:spacing w:val="-13"/>
          <w:w w:val="105"/>
          <w:sz w:val="20"/>
        </w:rPr>
        <w:t xml:space="preserve"> </w:t>
      </w:r>
      <w:r>
        <w:rPr>
          <w:color w:val="221F1F"/>
          <w:w w:val="105"/>
          <w:sz w:val="20"/>
        </w:rPr>
        <w:t>a</w:t>
      </w:r>
      <w:r>
        <w:rPr>
          <w:color w:val="221F1F"/>
          <w:spacing w:val="-14"/>
          <w:w w:val="105"/>
          <w:sz w:val="20"/>
        </w:rPr>
        <w:t xml:space="preserve"> </w:t>
      </w:r>
      <w:r>
        <w:rPr>
          <w:color w:val="221F1F"/>
          <w:w w:val="105"/>
          <w:sz w:val="20"/>
        </w:rPr>
        <w:t>binding</w:t>
      </w:r>
      <w:r>
        <w:rPr>
          <w:color w:val="221F1F"/>
          <w:spacing w:val="-13"/>
          <w:w w:val="105"/>
          <w:sz w:val="20"/>
        </w:rPr>
        <w:t xml:space="preserve"> </w:t>
      </w:r>
      <w:r>
        <w:rPr>
          <w:color w:val="221F1F"/>
          <w:w w:val="105"/>
          <w:sz w:val="20"/>
        </w:rPr>
        <w:t>contract</w:t>
      </w:r>
      <w:r>
        <w:rPr>
          <w:color w:val="221F1F"/>
          <w:spacing w:val="-13"/>
          <w:w w:val="105"/>
          <w:sz w:val="20"/>
        </w:rPr>
        <w:t xml:space="preserve"> </w:t>
      </w:r>
      <w:r>
        <w:rPr>
          <w:color w:val="221F1F"/>
          <w:w w:val="105"/>
          <w:sz w:val="20"/>
        </w:rPr>
        <w:t>between</w:t>
      </w:r>
      <w:r>
        <w:rPr>
          <w:color w:val="221F1F"/>
          <w:spacing w:val="-13"/>
          <w:w w:val="105"/>
          <w:sz w:val="20"/>
        </w:rPr>
        <w:t xml:space="preserve"> </w:t>
      </w:r>
      <w:r>
        <w:rPr>
          <w:color w:val="221F1F"/>
          <w:w w:val="105"/>
          <w:sz w:val="20"/>
        </w:rPr>
        <w:t>us,</w:t>
      </w:r>
      <w:r>
        <w:rPr>
          <w:color w:val="221F1F"/>
          <w:spacing w:val="-13"/>
          <w:w w:val="105"/>
          <w:sz w:val="20"/>
        </w:rPr>
        <w:t xml:space="preserve"> </w:t>
      </w:r>
      <w:r>
        <w:rPr>
          <w:color w:val="221F1F"/>
          <w:w w:val="105"/>
          <w:sz w:val="20"/>
        </w:rPr>
        <w:t>until</w:t>
      </w:r>
      <w:r>
        <w:rPr>
          <w:color w:val="221F1F"/>
          <w:spacing w:val="-13"/>
          <w:w w:val="105"/>
          <w:sz w:val="20"/>
        </w:rPr>
        <w:t xml:space="preserve"> </w:t>
      </w:r>
      <w:r>
        <w:rPr>
          <w:color w:val="221F1F"/>
          <w:w w:val="105"/>
          <w:sz w:val="20"/>
        </w:rPr>
        <w:t>a</w:t>
      </w:r>
      <w:r>
        <w:rPr>
          <w:color w:val="221F1F"/>
          <w:spacing w:val="-13"/>
          <w:w w:val="105"/>
          <w:sz w:val="20"/>
        </w:rPr>
        <w:t xml:space="preserve"> </w:t>
      </w:r>
      <w:r>
        <w:rPr>
          <w:color w:val="221F1F"/>
          <w:w w:val="105"/>
          <w:sz w:val="20"/>
        </w:rPr>
        <w:t>formal contract is prepared and executed;</w:t>
      </w:r>
    </w:p>
    <w:p w14:paraId="3594FF55" w14:textId="77777777" w:rsidR="00427819" w:rsidRDefault="00427819" w:rsidP="004E5D06">
      <w:pPr>
        <w:pStyle w:val="ListParagraph"/>
        <w:numPr>
          <w:ilvl w:val="0"/>
          <w:numId w:val="99"/>
        </w:numPr>
        <w:tabs>
          <w:tab w:val="left" w:pos="1836"/>
          <w:tab w:val="left" w:pos="1843"/>
          <w:tab w:val="left" w:pos="2716"/>
        </w:tabs>
        <w:spacing w:before="227"/>
        <w:ind w:left="1843" w:right="141" w:hanging="536"/>
        <w:jc w:val="both"/>
        <w:rPr>
          <w:sz w:val="20"/>
        </w:rPr>
      </w:pPr>
      <w:r>
        <w:rPr>
          <w:color w:val="221F1F"/>
          <w:w w:val="105"/>
          <w:sz w:val="20"/>
          <w:u w:val="single" w:color="221F1F"/>
        </w:rPr>
        <w:t>Not Bound to Accept</w:t>
      </w:r>
      <w:r>
        <w:rPr>
          <w:color w:val="221F1F"/>
          <w:w w:val="105"/>
          <w:sz w:val="20"/>
        </w:rPr>
        <w:t xml:space="preserve">: We understand that you are not bound to accept the lowest </w:t>
      </w:r>
      <w:r>
        <w:rPr>
          <w:color w:val="221F1F"/>
          <w:w w:val="105"/>
          <w:sz w:val="20"/>
        </w:rPr>
        <w:lastRenderedPageBreak/>
        <w:t>evaluated cost Tender, the Most Advantageous Tender or</w:t>
      </w:r>
      <w:r>
        <w:rPr>
          <w:color w:val="221F1F"/>
          <w:spacing w:val="-1"/>
          <w:w w:val="105"/>
          <w:sz w:val="20"/>
        </w:rPr>
        <w:t xml:space="preserve"> </w:t>
      </w:r>
      <w:r>
        <w:rPr>
          <w:color w:val="221F1F"/>
          <w:w w:val="105"/>
          <w:sz w:val="20"/>
        </w:rPr>
        <w:t>any</w:t>
      </w:r>
      <w:r>
        <w:rPr>
          <w:color w:val="221F1F"/>
          <w:spacing w:val="-1"/>
          <w:w w:val="105"/>
          <w:sz w:val="20"/>
        </w:rPr>
        <w:t xml:space="preserve"> </w:t>
      </w:r>
      <w:r>
        <w:rPr>
          <w:color w:val="221F1F"/>
          <w:w w:val="105"/>
          <w:sz w:val="20"/>
        </w:rPr>
        <w:t>other Tender that you may receive;</w:t>
      </w:r>
    </w:p>
    <w:p w14:paraId="30142723" w14:textId="425B7D6E" w:rsidR="00427819" w:rsidRDefault="00427819" w:rsidP="004E5D06">
      <w:pPr>
        <w:pStyle w:val="ListParagraph"/>
        <w:numPr>
          <w:ilvl w:val="0"/>
          <w:numId w:val="99"/>
        </w:numPr>
        <w:tabs>
          <w:tab w:val="left" w:pos="1836"/>
          <w:tab w:val="left" w:pos="1843"/>
          <w:tab w:val="left" w:pos="2716"/>
        </w:tabs>
        <w:spacing w:before="226"/>
        <w:ind w:left="1843" w:right="141" w:hanging="536"/>
        <w:jc w:val="both"/>
        <w:rPr>
          <w:sz w:val="20"/>
        </w:rPr>
      </w:pPr>
      <w:r>
        <w:rPr>
          <w:color w:val="221F1F"/>
          <w:w w:val="105"/>
          <w:sz w:val="20"/>
          <w:u w:val="single" w:color="221F1F"/>
        </w:rPr>
        <w:t>Fraud</w:t>
      </w:r>
      <w:r>
        <w:rPr>
          <w:color w:val="221F1F"/>
          <w:spacing w:val="-7"/>
          <w:w w:val="105"/>
          <w:sz w:val="20"/>
          <w:u w:val="single" w:color="221F1F"/>
        </w:rPr>
        <w:t xml:space="preserve"> </w:t>
      </w:r>
      <w:r>
        <w:rPr>
          <w:color w:val="221F1F"/>
          <w:w w:val="105"/>
          <w:sz w:val="20"/>
          <w:u w:val="single" w:color="221F1F"/>
        </w:rPr>
        <w:t>and</w:t>
      </w:r>
      <w:r>
        <w:rPr>
          <w:color w:val="221F1F"/>
          <w:spacing w:val="-1"/>
          <w:w w:val="105"/>
          <w:sz w:val="20"/>
          <w:u w:val="single" w:color="221F1F"/>
        </w:rPr>
        <w:t xml:space="preserve"> </w:t>
      </w:r>
      <w:r>
        <w:rPr>
          <w:color w:val="221F1F"/>
          <w:w w:val="105"/>
          <w:sz w:val="20"/>
          <w:u w:val="single" w:color="221F1F"/>
        </w:rPr>
        <w:t>Corruption:</w:t>
      </w:r>
      <w:r>
        <w:rPr>
          <w:color w:val="221F1F"/>
          <w:spacing w:val="-3"/>
          <w:w w:val="105"/>
          <w:sz w:val="20"/>
          <w:u w:val="single" w:color="221F1F"/>
        </w:rPr>
        <w:t xml:space="preserve"> </w:t>
      </w:r>
      <w:r>
        <w:rPr>
          <w:color w:val="221F1F"/>
          <w:w w:val="105"/>
          <w:sz w:val="20"/>
        </w:rPr>
        <w:t>We</w:t>
      </w:r>
      <w:r>
        <w:rPr>
          <w:color w:val="221F1F"/>
          <w:spacing w:val="-4"/>
          <w:w w:val="105"/>
          <w:sz w:val="20"/>
        </w:rPr>
        <w:t xml:space="preserve"> </w:t>
      </w:r>
      <w:r w:rsidR="00196F51">
        <w:rPr>
          <w:color w:val="221F1F"/>
          <w:w w:val="105"/>
          <w:sz w:val="20"/>
        </w:rPr>
        <w:t>here</w:t>
      </w:r>
      <w:r w:rsidR="00196F51">
        <w:rPr>
          <w:color w:val="221F1F"/>
          <w:spacing w:val="-6"/>
          <w:w w:val="105"/>
          <w:sz w:val="20"/>
        </w:rPr>
        <w:t>b</w:t>
      </w:r>
      <w:r w:rsidR="00196F51">
        <w:rPr>
          <w:color w:val="221F1F"/>
          <w:w w:val="105"/>
          <w:sz w:val="20"/>
        </w:rPr>
        <w:t>y</w:t>
      </w:r>
      <w:r>
        <w:rPr>
          <w:color w:val="221F1F"/>
          <w:spacing w:val="-6"/>
          <w:w w:val="105"/>
          <w:sz w:val="20"/>
        </w:rPr>
        <w:t xml:space="preserve"> </w:t>
      </w:r>
      <w:r>
        <w:rPr>
          <w:color w:val="221F1F"/>
          <w:w w:val="105"/>
          <w:sz w:val="20"/>
        </w:rPr>
        <w:t>certify</w:t>
      </w:r>
      <w:r>
        <w:rPr>
          <w:color w:val="221F1F"/>
          <w:spacing w:val="-6"/>
          <w:w w:val="105"/>
          <w:sz w:val="20"/>
        </w:rPr>
        <w:t xml:space="preserve"> </w:t>
      </w:r>
      <w:r>
        <w:rPr>
          <w:color w:val="221F1F"/>
          <w:w w:val="105"/>
          <w:sz w:val="20"/>
        </w:rPr>
        <w:t>that</w:t>
      </w:r>
      <w:r>
        <w:rPr>
          <w:color w:val="221F1F"/>
          <w:spacing w:val="-1"/>
          <w:w w:val="105"/>
          <w:sz w:val="20"/>
        </w:rPr>
        <w:t xml:space="preserve"> </w:t>
      </w:r>
      <w:r>
        <w:rPr>
          <w:color w:val="221F1F"/>
          <w:w w:val="105"/>
          <w:sz w:val="20"/>
        </w:rPr>
        <w:t>we</w:t>
      </w:r>
      <w:r>
        <w:rPr>
          <w:color w:val="221F1F"/>
          <w:spacing w:val="-3"/>
          <w:w w:val="105"/>
          <w:sz w:val="20"/>
        </w:rPr>
        <w:t xml:space="preserve"> </w:t>
      </w:r>
      <w:r>
        <w:rPr>
          <w:color w:val="221F1F"/>
          <w:w w:val="105"/>
          <w:sz w:val="20"/>
        </w:rPr>
        <w:t>have</w:t>
      </w:r>
      <w:r>
        <w:rPr>
          <w:color w:val="221F1F"/>
          <w:spacing w:val="-1"/>
          <w:w w:val="105"/>
          <w:sz w:val="20"/>
        </w:rPr>
        <w:t xml:space="preserve"> </w:t>
      </w:r>
      <w:r>
        <w:rPr>
          <w:color w:val="221F1F"/>
          <w:w w:val="105"/>
          <w:sz w:val="20"/>
        </w:rPr>
        <w:t>taken</w:t>
      </w:r>
      <w:r>
        <w:rPr>
          <w:color w:val="221F1F"/>
          <w:spacing w:val="-6"/>
          <w:w w:val="105"/>
          <w:sz w:val="20"/>
        </w:rPr>
        <w:t xml:space="preserve"> </w:t>
      </w:r>
      <w:r>
        <w:rPr>
          <w:color w:val="221F1F"/>
          <w:w w:val="105"/>
          <w:sz w:val="20"/>
        </w:rPr>
        <w:t>steps</w:t>
      </w:r>
      <w:r>
        <w:rPr>
          <w:color w:val="221F1F"/>
          <w:spacing w:val="-3"/>
          <w:w w:val="105"/>
          <w:sz w:val="20"/>
        </w:rPr>
        <w:t xml:space="preserve"> </w:t>
      </w:r>
      <w:r>
        <w:rPr>
          <w:color w:val="221F1F"/>
          <w:w w:val="105"/>
          <w:sz w:val="20"/>
        </w:rPr>
        <w:t>to</w:t>
      </w:r>
      <w:r>
        <w:rPr>
          <w:color w:val="221F1F"/>
          <w:spacing w:val="-3"/>
          <w:w w:val="105"/>
          <w:sz w:val="20"/>
        </w:rPr>
        <w:t xml:space="preserve"> </w:t>
      </w:r>
      <w:r>
        <w:rPr>
          <w:color w:val="221F1F"/>
          <w:w w:val="105"/>
          <w:sz w:val="20"/>
        </w:rPr>
        <w:t>ensure</w:t>
      </w:r>
      <w:r>
        <w:rPr>
          <w:color w:val="221F1F"/>
          <w:spacing w:val="-6"/>
          <w:w w:val="105"/>
          <w:sz w:val="20"/>
        </w:rPr>
        <w:t xml:space="preserve"> </w:t>
      </w:r>
      <w:r>
        <w:rPr>
          <w:color w:val="221F1F"/>
          <w:w w:val="105"/>
          <w:sz w:val="20"/>
        </w:rPr>
        <w:t>that</w:t>
      </w:r>
      <w:r>
        <w:rPr>
          <w:color w:val="221F1F"/>
          <w:spacing w:val="-3"/>
          <w:w w:val="105"/>
          <w:sz w:val="20"/>
        </w:rPr>
        <w:t xml:space="preserve"> </w:t>
      </w:r>
      <w:r>
        <w:rPr>
          <w:color w:val="221F1F"/>
          <w:w w:val="105"/>
          <w:sz w:val="20"/>
        </w:rPr>
        <w:t>no</w:t>
      </w:r>
      <w:r>
        <w:rPr>
          <w:color w:val="221F1F"/>
          <w:spacing w:val="-6"/>
          <w:w w:val="105"/>
          <w:sz w:val="20"/>
        </w:rPr>
        <w:t xml:space="preserve"> </w:t>
      </w:r>
      <w:r>
        <w:rPr>
          <w:color w:val="221F1F"/>
          <w:w w:val="105"/>
          <w:sz w:val="20"/>
        </w:rPr>
        <w:t>person</w:t>
      </w:r>
      <w:r>
        <w:rPr>
          <w:color w:val="221F1F"/>
          <w:spacing w:val="-6"/>
          <w:w w:val="105"/>
          <w:sz w:val="20"/>
        </w:rPr>
        <w:t xml:space="preserve"> </w:t>
      </w:r>
      <w:r>
        <w:rPr>
          <w:color w:val="221F1F"/>
          <w:w w:val="105"/>
          <w:sz w:val="20"/>
        </w:rPr>
        <w:t>acting for us or on our behalf engages in any type of Fraud and Corruption;</w:t>
      </w:r>
    </w:p>
    <w:p w14:paraId="102E3997" w14:textId="77777777" w:rsidR="00427819" w:rsidRDefault="00427819" w:rsidP="004E5D06">
      <w:pPr>
        <w:pStyle w:val="ListParagraph"/>
        <w:numPr>
          <w:ilvl w:val="0"/>
          <w:numId w:val="99"/>
        </w:numPr>
        <w:tabs>
          <w:tab w:val="left" w:pos="1835"/>
          <w:tab w:val="left" w:pos="1843"/>
          <w:tab w:val="left" w:pos="2716"/>
        </w:tabs>
        <w:spacing w:before="224"/>
        <w:ind w:left="1843" w:right="141" w:hanging="536"/>
        <w:jc w:val="both"/>
        <w:rPr>
          <w:sz w:val="20"/>
        </w:rPr>
      </w:pPr>
      <w:r>
        <w:rPr>
          <w:color w:val="221F1F"/>
          <w:w w:val="105"/>
          <w:sz w:val="20"/>
          <w:u w:val="single" w:color="221F1F"/>
        </w:rPr>
        <w:t>Collusive practices</w:t>
      </w:r>
      <w:r>
        <w:rPr>
          <w:color w:val="221F1F"/>
          <w:w w:val="105"/>
          <w:sz w:val="20"/>
        </w:rPr>
        <w:t>: We hereby certify and confirm that the tender is genuine, non-collusive and made with the intention of accepting the contract if awarded. To this effect we have signed the “Certificate of Independent Tender Determination” attached below.</w:t>
      </w:r>
    </w:p>
    <w:p w14:paraId="58642175" w14:textId="77777777" w:rsidR="00427819" w:rsidRDefault="00427819" w:rsidP="004E5D06">
      <w:pPr>
        <w:pStyle w:val="ListParagraph"/>
        <w:numPr>
          <w:ilvl w:val="0"/>
          <w:numId w:val="99"/>
        </w:numPr>
        <w:tabs>
          <w:tab w:val="left" w:pos="1836"/>
          <w:tab w:val="left" w:pos="1843"/>
          <w:tab w:val="left" w:pos="2716"/>
        </w:tabs>
        <w:spacing w:before="227"/>
        <w:ind w:left="1843" w:right="141" w:hanging="536"/>
        <w:jc w:val="both"/>
        <w:rPr>
          <w:sz w:val="20"/>
        </w:rPr>
      </w:pPr>
      <w:r>
        <w:rPr>
          <w:b/>
          <w:color w:val="221F1F"/>
          <w:w w:val="105"/>
          <w:sz w:val="20"/>
        </w:rPr>
        <w:t xml:space="preserve">Code of Ethical Conduct: </w:t>
      </w:r>
      <w:r>
        <w:rPr>
          <w:color w:val="221F1F"/>
          <w:w w:val="105"/>
          <w:sz w:val="20"/>
        </w:rPr>
        <w:t>We undertake to adhere by the Code of Ethical Conduct for Persons Participating in Public Procurement and Asset Disposal Activities</w:t>
      </w:r>
      <w:r>
        <w:rPr>
          <w:color w:val="221F1F"/>
          <w:spacing w:val="-1"/>
          <w:w w:val="105"/>
          <w:sz w:val="20"/>
        </w:rPr>
        <w:t xml:space="preserve"> </w:t>
      </w:r>
      <w:r>
        <w:rPr>
          <w:color w:val="221F1F"/>
          <w:w w:val="105"/>
          <w:sz w:val="20"/>
        </w:rPr>
        <w:t>in Kenya,</w:t>
      </w:r>
      <w:r>
        <w:rPr>
          <w:color w:val="221F1F"/>
          <w:spacing w:val="-1"/>
          <w:w w:val="105"/>
          <w:sz w:val="20"/>
        </w:rPr>
        <w:t xml:space="preserve"> </w:t>
      </w:r>
      <w:r>
        <w:rPr>
          <w:color w:val="221F1F"/>
          <w:w w:val="105"/>
          <w:sz w:val="20"/>
        </w:rPr>
        <w:t>copy available</w:t>
      </w:r>
      <w:r>
        <w:rPr>
          <w:color w:val="221F1F"/>
          <w:spacing w:val="-1"/>
          <w:w w:val="105"/>
          <w:sz w:val="20"/>
        </w:rPr>
        <w:t xml:space="preserve"> </w:t>
      </w:r>
      <w:r>
        <w:rPr>
          <w:color w:val="221F1F"/>
          <w:w w:val="105"/>
          <w:sz w:val="20"/>
        </w:rPr>
        <w:t xml:space="preserve">from </w:t>
      </w:r>
      <w:hyperlink r:id="rId31">
        <w:r>
          <w:rPr>
            <w:b/>
            <w:i/>
            <w:w w:val="105"/>
            <w:sz w:val="20"/>
            <w:u w:val="single"/>
          </w:rPr>
          <w:t>www.pppra.go.ke</w:t>
        </w:r>
      </w:hyperlink>
      <w:r>
        <w:rPr>
          <w:b/>
          <w:i/>
          <w:w w:val="105"/>
          <w:sz w:val="20"/>
        </w:rPr>
        <w:t xml:space="preserve"> </w:t>
      </w:r>
      <w:r>
        <w:rPr>
          <w:w w:val="105"/>
          <w:sz w:val="20"/>
        </w:rPr>
        <w:t>during</w:t>
      </w:r>
      <w:r>
        <w:rPr>
          <w:spacing w:val="-3"/>
          <w:w w:val="105"/>
          <w:sz w:val="20"/>
        </w:rPr>
        <w:t xml:space="preserve"> </w:t>
      </w:r>
      <w:r>
        <w:rPr>
          <w:w w:val="105"/>
          <w:sz w:val="20"/>
        </w:rPr>
        <w:t>the procurement process</w:t>
      </w:r>
      <w:r>
        <w:rPr>
          <w:spacing w:val="-1"/>
          <w:w w:val="105"/>
          <w:sz w:val="20"/>
        </w:rPr>
        <w:t xml:space="preserve"> </w:t>
      </w:r>
      <w:r>
        <w:rPr>
          <w:w w:val="105"/>
          <w:sz w:val="20"/>
        </w:rPr>
        <w:t>and</w:t>
      </w:r>
      <w:r>
        <w:rPr>
          <w:spacing w:val="-1"/>
          <w:w w:val="105"/>
          <w:sz w:val="20"/>
        </w:rPr>
        <w:t xml:space="preserve"> </w:t>
      </w:r>
      <w:r>
        <w:rPr>
          <w:w w:val="105"/>
          <w:sz w:val="20"/>
        </w:rPr>
        <w:t>the execution of</w:t>
      </w:r>
      <w:r>
        <w:rPr>
          <w:spacing w:val="-1"/>
          <w:w w:val="105"/>
          <w:sz w:val="20"/>
        </w:rPr>
        <w:t xml:space="preserve"> </w:t>
      </w:r>
      <w:r>
        <w:rPr>
          <w:w w:val="105"/>
          <w:sz w:val="20"/>
        </w:rPr>
        <w:t xml:space="preserve">any resulting </w:t>
      </w:r>
      <w:r>
        <w:rPr>
          <w:color w:val="221F1F"/>
          <w:w w:val="105"/>
          <w:sz w:val="20"/>
        </w:rPr>
        <w:t>contract.</w:t>
      </w:r>
    </w:p>
    <w:p w14:paraId="146469E9" w14:textId="77777777" w:rsidR="00427819" w:rsidRDefault="00427819" w:rsidP="004E5D06">
      <w:pPr>
        <w:pStyle w:val="ListParagraph"/>
        <w:numPr>
          <w:ilvl w:val="0"/>
          <w:numId w:val="99"/>
        </w:numPr>
        <w:tabs>
          <w:tab w:val="left" w:pos="1823"/>
          <w:tab w:val="left" w:pos="2716"/>
        </w:tabs>
        <w:spacing w:before="225" w:line="247" w:lineRule="auto"/>
        <w:ind w:left="1823" w:right="141" w:hanging="531"/>
        <w:jc w:val="both"/>
        <w:rPr>
          <w:sz w:val="20"/>
        </w:rPr>
      </w:pPr>
      <w:r>
        <w:rPr>
          <w:b/>
          <w:w w:val="105"/>
          <w:sz w:val="20"/>
        </w:rPr>
        <w:t xml:space="preserve">Beneficial Ownership Information: </w:t>
      </w:r>
      <w:r>
        <w:rPr>
          <w:w w:val="105"/>
          <w:sz w:val="20"/>
        </w:rPr>
        <w:t>We commit to provide to the procuring entity the Beneficial Ownership</w:t>
      </w:r>
      <w:r>
        <w:rPr>
          <w:spacing w:val="-13"/>
          <w:w w:val="105"/>
          <w:sz w:val="20"/>
        </w:rPr>
        <w:t xml:space="preserve"> </w:t>
      </w:r>
      <w:r>
        <w:rPr>
          <w:w w:val="105"/>
          <w:sz w:val="20"/>
        </w:rPr>
        <w:t>Information</w:t>
      </w:r>
      <w:r>
        <w:rPr>
          <w:spacing w:val="-12"/>
          <w:w w:val="105"/>
          <w:sz w:val="20"/>
        </w:rPr>
        <w:t xml:space="preserve"> </w:t>
      </w:r>
      <w:r>
        <w:rPr>
          <w:w w:val="105"/>
          <w:sz w:val="20"/>
        </w:rPr>
        <w:t>in</w:t>
      </w:r>
      <w:r>
        <w:rPr>
          <w:spacing w:val="-13"/>
          <w:w w:val="105"/>
          <w:sz w:val="20"/>
        </w:rPr>
        <w:t xml:space="preserve"> </w:t>
      </w:r>
      <w:r>
        <w:rPr>
          <w:w w:val="105"/>
          <w:sz w:val="20"/>
        </w:rPr>
        <w:t>conformity</w:t>
      </w:r>
      <w:r>
        <w:rPr>
          <w:spacing w:val="-12"/>
          <w:w w:val="105"/>
          <w:sz w:val="20"/>
        </w:rPr>
        <w:t xml:space="preserve"> </w:t>
      </w:r>
      <w:r>
        <w:rPr>
          <w:w w:val="105"/>
          <w:sz w:val="20"/>
        </w:rPr>
        <w:t>with</w:t>
      </w:r>
      <w:r>
        <w:rPr>
          <w:spacing w:val="-12"/>
          <w:w w:val="105"/>
          <w:sz w:val="20"/>
        </w:rPr>
        <w:t xml:space="preserve"> </w:t>
      </w:r>
      <w:r>
        <w:rPr>
          <w:w w:val="105"/>
          <w:sz w:val="20"/>
        </w:rPr>
        <w:t>the</w:t>
      </w:r>
      <w:r>
        <w:rPr>
          <w:spacing w:val="-10"/>
          <w:w w:val="105"/>
          <w:sz w:val="20"/>
        </w:rPr>
        <w:t xml:space="preserve"> </w:t>
      </w:r>
      <w:r>
        <w:rPr>
          <w:w w:val="105"/>
          <w:sz w:val="20"/>
        </w:rPr>
        <w:t>Beneficial</w:t>
      </w:r>
      <w:r>
        <w:rPr>
          <w:spacing w:val="-10"/>
          <w:w w:val="105"/>
          <w:sz w:val="20"/>
        </w:rPr>
        <w:t xml:space="preserve"> </w:t>
      </w:r>
      <w:r>
        <w:rPr>
          <w:w w:val="105"/>
          <w:sz w:val="20"/>
        </w:rPr>
        <w:t>Ownership</w:t>
      </w:r>
      <w:r>
        <w:rPr>
          <w:spacing w:val="-12"/>
          <w:w w:val="105"/>
          <w:sz w:val="20"/>
        </w:rPr>
        <w:t xml:space="preserve"> </w:t>
      </w:r>
      <w:r>
        <w:rPr>
          <w:w w:val="105"/>
          <w:sz w:val="20"/>
        </w:rPr>
        <w:t>Disclosure</w:t>
      </w:r>
      <w:r>
        <w:rPr>
          <w:spacing w:val="-13"/>
          <w:w w:val="105"/>
          <w:sz w:val="20"/>
        </w:rPr>
        <w:t xml:space="preserve"> </w:t>
      </w:r>
      <w:r>
        <w:rPr>
          <w:w w:val="105"/>
          <w:sz w:val="20"/>
        </w:rPr>
        <w:t>Form</w:t>
      </w:r>
      <w:r>
        <w:rPr>
          <w:spacing w:val="-9"/>
          <w:w w:val="105"/>
          <w:sz w:val="20"/>
        </w:rPr>
        <w:t xml:space="preserve"> </w:t>
      </w:r>
      <w:r>
        <w:rPr>
          <w:w w:val="105"/>
          <w:sz w:val="20"/>
        </w:rPr>
        <w:t>upon</w:t>
      </w:r>
      <w:r>
        <w:rPr>
          <w:spacing w:val="-13"/>
          <w:w w:val="105"/>
          <w:sz w:val="20"/>
        </w:rPr>
        <w:t xml:space="preserve"> </w:t>
      </w:r>
      <w:r>
        <w:rPr>
          <w:w w:val="105"/>
          <w:sz w:val="20"/>
        </w:rPr>
        <w:t>receipt</w:t>
      </w:r>
      <w:r>
        <w:rPr>
          <w:spacing w:val="-10"/>
          <w:w w:val="105"/>
          <w:sz w:val="20"/>
        </w:rPr>
        <w:t xml:space="preserve"> </w:t>
      </w:r>
      <w:r>
        <w:rPr>
          <w:w w:val="105"/>
          <w:sz w:val="20"/>
        </w:rPr>
        <w:t xml:space="preserve">of </w:t>
      </w:r>
      <w:r>
        <w:rPr>
          <w:sz w:val="20"/>
        </w:rPr>
        <w:t xml:space="preserve">notification of intention to enter into a contract in the event we are the successful tenderer in this subject </w:t>
      </w:r>
      <w:r>
        <w:rPr>
          <w:w w:val="105"/>
          <w:sz w:val="20"/>
        </w:rPr>
        <w:t>procurement proceeding.</w:t>
      </w:r>
    </w:p>
    <w:p w14:paraId="6B3FD267" w14:textId="77777777" w:rsidR="00427819" w:rsidRDefault="00427819" w:rsidP="004E5D06">
      <w:pPr>
        <w:pStyle w:val="ListParagraph"/>
        <w:numPr>
          <w:ilvl w:val="0"/>
          <w:numId w:val="99"/>
        </w:numPr>
        <w:tabs>
          <w:tab w:val="left" w:pos="1821"/>
          <w:tab w:val="left" w:pos="1823"/>
          <w:tab w:val="left" w:pos="2716"/>
        </w:tabs>
        <w:spacing w:before="228" w:line="244" w:lineRule="auto"/>
        <w:ind w:left="1823" w:right="141" w:hanging="531"/>
        <w:jc w:val="both"/>
        <w:rPr>
          <w:sz w:val="20"/>
        </w:rPr>
      </w:pPr>
      <w:r>
        <w:rPr>
          <w:color w:val="221F1F"/>
          <w:w w:val="105"/>
          <w:sz w:val="20"/>
        </w:rPr>
        <w:t>We,</w:t>
      </w:r>
      <w:r>
        <w:rPr>
          <w:color w:val="221F1F"/>
          <w:spacing w:val="38"/>
          <w:w w:val="105"/>
          <w:sz w:val="20"/>
        </w:rPr>
        <w:t xml:space="preserve"> </w:t>
      </w:r>
      <w:r>
        <w:rPr>
          <w:color w:val="221F1F"/>
          <w:w w:val="105"/>
          <w:sz w:val="20"/>
        </w:rPr>
        <w:t>the</w:t>
      </w:r>
      <w:r>
        <w:rPr>
          <w:color w:val="221F1F"/>
          <w:spacing w:val="39"/>
          <w:w w:val="105"/>
          <w:sz w:val="20"/>
        </w:rPr>
        <w:t xml:space="preserve"> </w:t>
      </w:r>
      <w:r>
        <w:rPr>
          <w:color w:val="221F1F"/>
          <w:w w:val="105"/>
          <w:sz w:val="20"/>
        </w:rPr>
        <w:t>Tenderer,</w:t>
      </w:r>
      <w:r>
        <w:rPr>
          <w:color w:val="221F1F"/>
          <w:spacing w:val="36"/>
          <w:w w:val="105"/>
          <w:sz w:val="20"/>
        </w:rPr>
        <w:t xml:space="preserve"> </w:t>
      </w:r>
      <w:r>
        <w:rPr>
          <w:color w:val="221F1F"/>
          <w:w w:val="105"/>
          <w:sz w:val="20"/>
        </w:rPr>
        <w:t>have</w:t>
      </w:r>
      <w:r>
        <w:rPr>
          <w:color w:val="221F1F"/>
          <w:spacing w:val="80"/>
          <w:w w:val="105"/>
          <w:sz w:val="20"/>
        </w:rPr>
        <w:t xml:space="preserve"> </w:t>
      </w:r>
      <w:r>
        <w:rPr>
          <w:color w:val="221F1F"/>
          <w:w w:val="105"/>
          <w:sz w:val="20"/>
        </w:rPr>
        <w:t>duly</w:t>
      </w:r>
      <w:r>
        <w:rPr>
          <w:color w:val="221F1F"/>
          <w:spacing w:val="-7"/>
          <w:w w:val="105"/>
          <w:sz w:val="20"/>
        </w:rPr>
        <w:t xml:space="preserve"> </w:t>
      </w:r>
      <w:r>
        <w:rPr>
          <w:color w:val="221F1F"/>
          <w:w w:val="105"/>
          <w:sz w:val="20"/>
        </w:rPr>
        <w:t>completed,</w:t>
      </w:r>
      <w:r>
        <w:rPr>
          <w:color w:val="221F1F"/>
          <w:spacing w:val="-5"/>
          <w:w w:val="105"/>
          <w:sz w:val="20"/>
        </w:rPr>
        <w:t xml:space="preserve"> </w:t>
      </w:r>
      <w:r>
        <w:rPr>
          <w:color w:val="221F1F"/>
          <w:w w:val="105"/>
          <w:sz w:val="20"/>
        </w:rPr>
        <w:t>signed</w:t>
      </w:r>
      <w:r>
        <w:rPr>
          <w:color w:val="221F1F"/>
          <w:spacing w:val="-11"/>
          <w:w w:val="105"/>
          <w:sz w:val="20"/>
        </w:rPr>
        <w:t xml:space="preserve"> </w:t>
      </w:r>
      <w:r>
        <w:rPr>
          <w:color w:val="221F1F"/>
          <w:w w:val="105"/>
          <w:sz w:val="20"/>
        </w:rPr>
        <w:t>and</w:t>
      </w:r>
      <w:r>
        <w:rPr>
          <w:color w:val="221F1F"/>
          <w:spacing w:val="-7"/>
          <w:w w:val="105"/>
          <w:sz w:val="20"/>
        </w:rPr>
        <w:t xml:space="preserve"> </w:t>
      </w:r>
      <w:r>
        <w:rPr>
          <w:color w:val="221F1F"/>
          <w:w w:val="105"/>
          <w:sz w:val="20"/>
        </w:rPr>
        <w:t>stamped</w:t>
      </w:r>
      <w:r>
        <w:rPr>
          <w:color w:val="221F1F"/>
          <w:spacing w:val="38"/>
          <w:w w:val="105"/>
          <w:sz w:val="20"/>
        </w:rPr>
        <w:t xml:space="preserve"> </w:t>
      </w:r>
      <w:r>
        <w:rPr>
          <w:color w:val="221F1F"/>
          <w:w w:val="105"/>
          <w:sz w:val="20"/>
        </w:rPr>
        <w:t>the</w:t>
      </w:r>
      <w:r>
        <w:rPr>
          <w:color w:val="221F1F"/>
          <w:spacing w:val="39"/>
          <w:w w:val="105"/>
          <w:sz w:val="20"/>
        </w:rPr>
        <w:t xml:space="preserve"> </w:t>
      </w:r>
      <w:r>
        <w:rPr>
          <w:color w:val="221F1F"/>
          <w:w w:val="105"/>
          <w:sz w:val="20"/>
        </w:rPr>
        <w:t>following</w:t>
      </w:r>
      <w:r>
        <w:rPr>
          <w:color w:val="221F1F"/>
          <w:spacing w:val="36"/>
          <w:w w:val="105"/>
          <w:sz w:val="20"/>
        </w:rPr>
        <w:t xml:space="preserve"> </w:t>
      </w:r>
      <w:r>
        <w:rPr>
          <w:color w:val="221F1F"/>
          <w:w w:val="105"/>
          <w:sz w:val="20"/>
        </w:rPr>
        <w:t>Forms</w:t>
      </w:r>
      <w:r>
        <w:rPr>
          <w:color w:val="221F1F"/>
          <w:spacing w:val="38"/>
          <w:w w:val="105"/>
          <w:sz w:val="20"/>
        </w:rPr>
        <w:t xml:space="preserve"> </w:t>
      </w:r>
      <w:r>
        <w:rPr>
          <w:color w:val="221F1F"/>
          <w:w w:val="105"/>
          <w:sz w:val="20"/>
        </w:rPr>
        <w:t>as</w:t>
      </w:r>
      <w:r>
        <w:rPr>
          <w:color w:val="221F1F"/>
          <w:spacing w:val="38"/>
          <w:w w:val="105"/>
          <w:sz w:val="20"/>
        </w:rPr>
        <w:t xml:space="preserve"> </w:t>
      </w:r>
      <w:r>
        <w:rPr>
          <w:color w:val="221F1F"/>
          <w:w w:val="105"/>
          <w:sz w:val="20"/>
        </w:rPr>
        <w:t>part</w:t>
      </w:r>
      <w:r>
        <w:rPr>
          <w:color w:val="221F1F"/>
          <w:spacing w:val="38"/>
          <w:w w:val="105"/>
          <w:sz w:val="20"/>
        </w:rPr>
        <w:t xml:space="preserve"> </w:t>
      </w:r>
      <w:r>
        <w:rPr>
          <w:color w:val="221F1F"/>
          <w:w w:val="105"/>
          <w:sz w:val="20"/>
        </w:rPr>
        <w:t>of</w:t>
      </w:r>
      <w:r>
        <w:rPr>
          <w:color w:val="221F1F"/>
          <w:spacing w:val="39"/>
          <w:w w:val="105"/>
          <w:sz w:val="20"/>
        </w:rPr>
        <w:t xml:space="preserve"> </w:t>
      </w:r>
      <w:r>
        <w:rPr>
          <w:color w:val="221F1F"/>
          <w:w w:val="105"/>
          <w:sz w:val="20"/>
        </w:rPr>
        <w:t xml:space="preserve">our </w:t>
      </w:r>
      <w:r>
        <w:rPr>
          <w:color w:val="221F1F"/>
          <w:spacing w:val="-2"/>
          <w:w w:val="105"/>
          <w:sz w:val="20"/>
        </w:rPr>
        <w:t>Tender:</w:t>
      </w:r>
    </w:p>
    <w:p w14:paraId="0A77B38E" w14:textId="77777777" w:rsidR="00427819" w:rsidRDefault="00427819" w:rsidP="004E5D06">
      <w:pPr>
        <w:pStyle w:val="ListParagraph"/>
        <w:numPr>
          <w:ilvl w:val="1"/>
          <w:numId w:val="99"/>
        </w:numPr>
        <w:tabs>
          <w:tab w:val="left" w:pos="2236"/>
          <w:tab w:val="left" w:pos="2243"/>
          <w:tab w:val="left" w:pos="2716"/>
        </w:tabs>
        <w:spacing w:before="112"/>
        <w:ind w:left="2243" w:right="141" w:hanging="408"/>
        <w:jc w:val="both"/>
        <w:rPr>
          <w:sz w:val="20"/>
        </w:rPr>
      </w:pPr>
      <w:r>
        <w:rPr>
          <w:color w:val="221F1F"/>
          <w:spacing w:val="-2"/>
          <w:w w:val="105"/>
          <w:sz w:val="20"/>
        </w:rPr>
        <w:t>Tenderer's Eligibility; Confidential Business Questionnaire–to establish we are</w:t>
      </w:r>
      <w:r>
        <w:rPr>
          <w:color w:val="221F1F"/>
          <w:spacing w:val="-4"/>
          <w:w w:val="105"/>
          <w:sz w:val="20"/>
        </w:rPr>
        <w:t xml:space="preserve"> </w:t>
      </w:r>
      <w:r>
        <w:rPr>
          <w:color w:val="221F1F"/>
          <w:spacing w:val="-2"/>
          <w:w w:val="105"/>
          <w:sz w:val="20"/>
        </w:rPr>
        <w:t>not in</w:t>
      </w:r>
      <w:r>
        <w:rPr>
          <w:color w:val="221F1F"/>
          <w:spacing w:val="-3"/>
          <w:w w:val="105"/>
          <w:sz w:val="20"/>
        </w:rPr>
        <w:t xml:space="preserve"> </w:t>
      </w:r>
      <w:r>
        <w:rPr>
          <w:color w:val="221F1F"/>
          <w:spacing w:val="-2"/>
          <w:w w:val="105"/>
          <w:sz w:val="20"/>
        </w:rPr>
        <w:t xml:space="preserve">any </w:t>
      </w:r>
      <w:r>
        <w:rPr>
          <w:color w:val="221F1F"/>
          <w:w w:val="105"/>
          <w:sz w:val="20"/>
        </w:rPr>
        <w:t>conflict to interest.</w:t>
      </w:r>
    </w:p>
    <w:p w14:paraId="2D30050F" w14:textId="77777777" w:rsidR="00427819" w:rsidRDefault="00427819" w:rsidP="004E5D06">
      <w:pPr>
        <w:pStyle w:val="ListParagraph"/>
        <w:numPr>
          <w:ilvl w:val="1"/>
          <w:numId w:val="99"/>
        </w:numPr>
        <w:tabs>
          <w:tab w:val="left" w:pos="2236"/>
          <w:tab w:val="left" w:pos="2243"/>
          <w:tab w:val="left" w:pos="2716"/>
        </w:tabs>
        <w:spacing w:before="111"/>
        <w:ind w:left="2243" w:right="141" w:hanging="408"/>
        <w:jc w:val="both"/>
        <w:rPr>
          <w:sz w:val="20"/>
        </w:rPr>
      </w:pPr>
      <w:r>
        <w:rPr>
          <w:color w:val="221F1F"/>
          <w:spacing w:val="-2"/>
          <w:w w:val="105"/>
          <w:sz w:val="20"/>
        </w:rPr>
        <w:t>Certificate of Independent</w:t>
      </w:r>
      <w:r>
        <w:rPr>
          <w:color w:val="221F1F"/>
          <w:spacing w:val="-3"/>
          <w:w w:val="105"/>
          <w:sz w:val="20"/>
        </w:rPr>
        <w:t xml:space="preserve"> </w:t>
      </w:r>
      <w:r>
        <w:rPr>
          <w:color w:val="221F1F"/>
          <w:spacing w:val="-2"/>
          <w:w w:val="105"/>
          <w:sz w:val="20"/>
        </w:rPr>
        <w:t>Tender</w:t>
      </w:r>
      <w:r>
        <w:rPr>
          <w:color w:val="221F1F"/>
          <w:spacing w:val="-4"/>
          <w:w w:val="105"/>
          <w:sz w:val="20"/>
        </w:rPr>
        <w:t xml:space="preserve"> </w:t>
      </w:r>
      <w:r>
        <w:rPr>
          <w:color w:val="221F1F"/>
          <w:spacing w:val="-2"/>
          <w:w w:val="105"/>
          <w:sz w:val="20"/>
        </w:rPr>
        <w:t>Determination–to declare</w:t>
      </w:r>
      <w:r>
        <w:rPr>
          <w:color w:val="221F1F"/>
          <w:spacing w:val="-6"/>
          <w:w w:val="105"/>
          <w:sz w:val="20"/>
        </w:rPr>
        <w:t xml:space="preserve"> </w:t>
      </w:r>
      <w:r>
        <w:rPr>
          <w:color w:val="221F1F"/>
          <w:spacing w:val="-2"/>
          <w:w w:val="105"/>
          <w:sz w:val="20"/>
        </w:rPr>
        <w:t>that we completed</w:t>
      </w:r>
      <w:r>
        <w:rPr>
          <w:color w:val="221F1F"/>
          <w:spacing w:val="-4"/>
          <w:w w:val="105"/>
          <w:sz w:val="20"/>
        </w:rPr>
        <w:t xml:space="preserve"> </w:t>
      </w:r>
      <w:r>
        <w:rPr>
          <w:color w:val="221F1F"/>
          <w:spacing w:val="-2"/>
          <w:w w:val="105"/>
          <w:sz w:val="20"/>
        </w:rPr>
        <w:t xml:space="preserve">the tender </w:t>
      </w:r>
      <w:r>
        <w:rPr>
          <w:color w:val="221F1F"/>
          <w:w w:val="105"/>
          <w:sz w:val="20"/>
        </w:rPr>
        <w:t>without colluding with other tenderers.</w:t>
      </w:r>
    </w:p>
    <w:p w14:paraId="263EEC50" w14:textId="77777777" w:rsidR="00427819" w:rsidRDefault="00427819" w:rsidP="004E5D06">
      <w:pPr>
        <w:pStyle w:val="ListParagraph"/>
        <w:numPr>
          <w:ilvl w:val="1"/>
          <w:numId w:val="99"/>
        </w:numPr>
        <w:tabs>
          <w:tab w:val="left" w:pos="2236"/>
          <w:tab w:val="left" w:pos="2243"/>
          <w:tab w:val="left" w:pos="2716"/>
        </w:tabs>
        <w:spacing w:before="111"/>
        <w:ind w:left="2243" w:right="141" w:hanging="408"/>
        <w:jc w:val="both"/>
        <w:rPr>
          <w:sz w:val="20"/>
        </w:rPr>
      </w:pPr>
      <w:r>
        <w:rPr>
          <w:color w:val="221F1F"/>
          <w:w w:val="105"/>
          <w:sz w:val="20"/>
        </w:rPr>
        <w:t>Self-Declaration</w:t>
      </w:r>
      <w:r>
        <w:rPr>
          <w:color w:val="221F1F"/>
          <w:spacing w:val="-11"/>
          <w:w w:val="105"/>
          <w:sz w:val="20"/>
        </w:rPr>
        <w:t xml:space="preserve"> </w:t>
      </w:r>
      <w:r>
        <w:rPr>
          <w:color w:val="221F1F"/>
          <w:w w:val="105"/>
          <w:sz w:val="20"/>
        </w:rPr>
        <w:t>of</w:t>
      </w:r>
      <w:r>
        <w:rPr>
          <w:color w:val="221F1F"/>
          <w:spacing w:val="-12"/>
          <w:w w:val="105"/>
          <w:sz w:val="20"/>
        </w:rPr>
        <w:t xml:space="preserve"> </w:t>
      </w:r>
      <w:r>
        <w:rPr>
          <w:color w:val="221F1F"/>
          <w:w w:val="105"/>
          <w:sz w:val="20"/>
        </w:rPr>
        <w:t>the</w:t>
      </w:r>
      <w:r>
        <w:rPr>
          <w:color w:val="221F1F"/>
          <w:spacing w:val="-11"/>
          <w:w w:val="105"/>
          <w:sz w:val="20"/>
        </w:rPr>
        <w:t xml:space="preserve"> </w:t>
      </w:r>
      <w:r>
        <w:rPr>
          <w:color w:val="221F1F"/>
          <w:w w:val="105"/>
          <w:sz w:val="20"/>
        </w:rPr>
        <w:t>Tenderer</w:t>
      </w:r>
      <w:r>
        <w:rPr>
          <w:color w:val="221F1F"/>
          <w:spacing w:val="-11"/>
          <w:w w:val="105"/>
          <w:sz w:val="20"/>
        </w:rPr>
        <w:t xml:space="preserve"> </w:t>
      </w:r>
      <w:r>
        <w:rPr>
          <w:color w:val="221F1F"/>
          <w:w w:val="105"/>
          <w:sz w:val="20"/>
        </w:rPr>
        <w:t>-</w:t>
      </w:r>
      <w:r>
        <w:rPr>
          <w:color w:val="221F1F"/>
          <w:spacing w:val="-11"/>
          <w:w w:val="105"/>
          <w:sz w:val="20"/>
        </w:rPr>
        <w:t xml:space="preserve"> </w:t>
      </w:r>
      <w:r>
        <w:rPr>
          <w:color w:val="221F1F"/>
          <w:w w:val="105"/>
          <w:sz w:val="20"/>
        </w:rPr>
        <w:t>to</w:t>
      </w:r>
      <w:r>
        <w:rPr>
          <w:color w:val="221F1F"/>
          <w:spacing w:val="-11"/>
          <w:w w:val="105"/>
          <w:sz w:val="20"/>
        </w:rPr>
        <w:t xml:space="preserve"> </w:t>
      </w:r>
      <w:r>
        <w:rPr>
          <w:color w:val="221F1F"/>
          <w:w w:val="105"/>
          <w:sz w:val="20"/>
        </w:rPr>
        <w:t>declare</w:t>
      </w:r>
      <w:r>
        <w:rPr>
          <w:color w:val="221F1F"/>
          <w:spacing w:val="-11"/>
          <w:w w:val="105"/>
          <w:sz w:val="20"/>
        </w:rPr>
        <w:t xml:space="preserve"> </w:t>
      </w:r>
      <w:r>
        <w:rPr>
          <w:color w:val="221F1F"/>
          <w:w w:val="105"/>
          <w:sz w:val="20"/>
        </w:rPr>
        <w:t>that</w:t>
      </w:r>
      <w:r>
        <w:rPr>
          <w:color w:val="221F1F"/>
          <w:spacing w:val="-10"/>
          <w:w w:val="105"/>
          <w:sz w:val="20"/>
        </w:rPr>
        <w:t xml:space="preserve"> </w:t>
      </w:r>
      <w:r>
        <w:rPr>
          <w:color w:val="221F1F"/>
          <w:w w:val="105"/>
          <w:sz w:val="20"/>
        </w:rPr>
        <w:t>we</w:t>
      </w:r>
      <w:r>
        <w:rPr>
          <w:color w:val="221F1F"/>
          <w:spacing w:val="-9"/>
          <w:w w:val="105"/>
          <w:sz w:val="20"/>
        </w:rPr>
        <w:t xml:space="preserve"> </w:t>
      </w:r>
      <w:r>
        <w:rPr>
          <w:color w:val="221F1F"/>
          <w:w w:val="105"/>
          <w:sz w:val="20"/>
        </w:rPr>
        <w:t>will,</w:t>
      </w:r>
      <w:r>
        <w:rPr>
          <w:color w:val="221F1F"/>
          <w:spacing w:val="-11"/>
          <w:w w:val="105"/>
          <w:sz w:val="20"/>
        </w:rPr>
        <w:t xml:space="preserve"> </w:t>
      </w:r>
      <w:r>
        <w:rPr>
          <w:color w:val="221F1F"/>
          <w:w w:val="105"/>
          <w:sz w:val="20"/>
        </w:rPr>
        <w:t>if</w:t>
      </w:r>
      <w:r>
        <w:rPr>
          <w:color w:val="221F1F"/>
          <w:spacing w:val="-9"/>
          <w:w w:val="105"/>
          <w:sz w:val="20"/>
        </w:rPr>
        <w:t xml:space="preserve"> </w:t>
      </w:r>
      <w:r>
        <w:rPr>
          <w:color w:val="221F1F"/>
          <w:w w:val="105"/>
          <w:sz w:val="20"/>
        </w:rPr>
        <w:t>awarded</w:t>
      </w:r>
      <w:r>
        <w:rPr>
          <w:color w:val="221F1F"/>
          <w:spacing w:val="-12"/>
          <w:w w:val="105"/>
          <w:sz w:val="20"/>
        </w:rPr>
        <w:t xml:space="preserve"> </w:t>
      </w:r>
      <w:r>
        <w:rPr>
          <w:color w:val="221F1F"/>
          <w:w w:val="105"/>
          <w:sz w:val="20"/>
        </w:rPr>
        <w:t>a</w:t>
      </w:r>
      <w:r>
        <w:rPr>
          <w:color w:val="221F1F"/>
          <w:spacing w:val="-11"/>
          <w:w w:val="105"/>
          <w:sz w:val="20"/>
        </w:rPr>
        <w:t xml:space="preserve"> </w:t>
      </w:r>
      <w:r>
        <w:rPr>
          <w:color w:val="221F1F"/>
          <w:w w:val="105"/>
          <w:sz w:val="20"/>
        </w:rPr>
        <w:t>contract,</w:t>
      </w:r>
      <w:r>
        <w:rPr>
          <w:color w:val="221F1F"/>
          <w:spacing w:val="-11"/>
          <w:w w:val="105"/>
          <w:sz w:val="20"/>
        </w:rPr>
        <w:t xml:space="preserve"> </w:t>
      </w:r>
      <w:r>
        <w:rPr>
          <w:color w:val="221F1F"/>
          <w:w w:val="105"/>
          <w:sz w:val="20"/>
        </w:rPr>
        <w:t>not</w:t>
      </w:r>
      <w:r>
        <w:rPr>
          <w:color w:val="221F1F"/>
          <w:spacing w:val="-9"/>
          <w:w w:val="105"/>
          <w:sz w:val="20"/>
        </w:rPr>
        <w:t xml:space="preserve"> </w:t>
      </w:r>
      <w:r>
        <w:rPr>
          <w:color w:val="221F1F"/>
          <w:w w:val="105"/>
          <w:sz w:val="20"/>
        </w:rPr>
        <w:t>engage</w:t>
      </w:r>
      <w:r>
        <w:rPr>
          <w:color w:val="221F1F"/>
          <w:spacing w:val="-12"/>
          <w:w w:val="105"/>
          <w:sz w:val="20"/>
        </w:rPr>
        <w:t xml:space="preserve"> </w:t>
      </w:r>
      <w:r>
        <w:rPr>
          <w:color w:val="221F1F"/>
          <w:w w:val="105"/>
          <w:sz w:val="20"/>
        </w:rPr>
        <w:t>in any form of fraud and corruption.</w:t>
      </w:r>
    </w:p>
    <w:p w14:paraId="56FC8710" w14:textId="77777777" w:rsidR="00427819" w:rsidRDefault="00427819" w:rsidP="004E5D06">
      <w:pPr>
        <w:pStyle w:val="ListParagraph"/>
        <w:numPr>
          <w:ilvl w:val="1"/>
          <w:numId w:val="99"/>
        </w:numPr>
        <w:tabs>
          <w:tab w:val="left" w:pos="2236"/>
          <w:tab w:val="left" w:pos="2243"/>
          <w:tab w:val="left" w:pos="2716"/>
        </w:tabs>
        <w:spacing w:before="112"/>
        <w:ind w:left="2243" w:right="141" w:hanging="408"/>
        <w:jc w:val="both"/>
        <w:rPr>
          <w:sz w:val="20"/>
        </w:rPr>
      </w:pPr>
      <w:r>
        <w:rPr>
          <w:color w:val="221F1F"/>
          <w:w w:val="105"/>
          <w:sz w:val="20"/>
        </w:rPr>
        <w:t>declaration</w:t>
      </w:r>
      <w:r>
        <w:rPr>
          <w:color w:val="221F1F"/>
          <w:spacing w:val="-14"/>
          <w:w w:val="105"/>
          <w:sz w:val="20"/>
        </w:rPr>
        <w:t xml:space="preserve"> </w:t>
      </w:r>
      <w:r>
        <w:rPr>
          <w:color w:val="221F1F"/>
          <w:w w:val="105"/>
          <w:sz w:val="20"/>
        </w:rPr>
        <w:t>and</w:t>
      </w:r>
      <w:r>
        <w:rPr>
          <w:color w:val="221F1F"/>
          <w:spacing w:val="-13"/>
          <w:w w:val="105"/>
          <w:sz w:val="20"/>
        </w:rPr>
        <w:t xml:space="preserve"> </w:t>
      </w:r>
      <w:r>
        <w:rPr>
          <w:color w:val="221F1F"/>
          <w:w w:val="105"/>
          <w:sz w:val="20"/>
        </w:rPr>
        <w:t>commitment</w:t>
      </w:r>
      <w:r>
        <w:rPr>
          <w:color w:val="221F1F"/>
          <w:spacing w:val="-12"/>
          <w:w w:val="105"/>
          <w:sz w:val="20"/>
        </w:rPr>
        <w:t xml:space="preserve"> </w:t>
      </w:r>
      <w:r>
        <w:rPr>
          <w:color w:val="221F1F"/>
          <w:w w:val="105"/>
          <w:sz w:val="20"/>
        </w:rPr>
        <w:t>to</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code</w:t>
      </w:r>
      <w:r>
        <w:rPr>
          <w:color w:val="221F1F"/>
          <w:spacing w:val="-13"/>
          <w:w w:val="105"/>
          <w:sz w:val="20"/>
        </w:rPr>
        <w:t xml:space="preserve"> </w:t>
      </w:r>
      <w:r>
        <w:rPr>
          <w:color w:val="221F1F"/>
          <w:w w:val="105"/>
          <w:sz w:val="20"/>
        </w:rPr>
        <w:t>of</w:t>
      </w:r>
      <w:r>
        <w:rPr>
          <w:color w:val="221F1F"/>
          <w:spacing w:val="-14"/>
          <w:w w:val="105"/>
          <w:sz w:val="20"/>
        </w:rPr>
        <w:t xml:space="preserve"> </w:t>
      </w:r>
      <w:r>
        <w:rPr>
          <w:color w:val="221F1F"/>
          <w:w w:val="105"/>
          <w:sz w:val="20"/>
        </w:rPr>
        <w:t>ethics</w:t>
      </w:r>
      <w:r>
        <w:rPr>
          <w:color w:val="221F1F"/>
          <w:spacing w:val="-13"/>
          <w:w w:val="105"/>
          <w:sz w:val="20"/>
        </w:rPr>
        <w:t xml:space="preserve"> </w:t>
      </w:r>
      <w:r>
        <w:rPr>
          <w:color w:val="221F1F"/>
          <w:w w:val="105"/>
          <w:sz w:val="20"/>
        </w:rPr>
        <w:t>for</w:t>
      </w:r>
      <w:r>
        <w:rPr>
          <w:color w:val="221F1F"/>
          <w:spacing w:val="-13"/>
          <w:w w:val="105"/>
          <w:sz w:val="20"/>
        </w:rPr>
        <w:t xml:space="preserve"> </w:t>
      </w:r>
      <w:r>
        <w:rPr>
          <w:color w:val="221F1F"/>
          <w:w w:val="105"/>
          <w:sz w:val="20"/>
        </w:rPr>
        <w:t>Persons</w:t>
      </w:r>
      <w:r>
        <w:rPr>
          <w:color w:val="221F1F"/>
          <w:spacing w:val="-9"/>
          <w:w w:val="105"/>
          <w:sz w:val="20"/>
        </w:rPr>
        <w:t xml:space="preserve"> </w:t>
      </w:r>
      <w:r>
        <w:rPr>
          <w:color w:val="221F1F"/>
          <w:w w:val="105"/>
          <w:sz w:val="20"/>
        </w:rPr>
        <w:t>Participating</w:t>
      </w:r>
      <w:r>
        <w:rPr>
          <w:color w:val="221F1F"/>
          <w:spacing w:val="-14"/>
          <w:w w:val="105"/>
          <w:sz w:val="20"/>
        </w:rPr>
        <w:t xml:space="preserve"> </w:t>
      </w:r>
      <w:r>
        <w:rPr>
          <w:color w:val="221F1F"/>
          <w:w w:val="105"/>
          <w:sz w:val="20"/>
        </w:rPr>
        <w:t>in</w:t>
      </w:r>
      <w:r>
        <w:rPr>
          <w:color w:val="221F1F"/>
          <w:spacing w:val="-10"/>
          <w:w w:val="105"/>
          <w:sz w:val="20"/>
        </w:rPr>
        <w:t xml:space="preserve"> </w:t>
      </w:r>
      <w:r>
        <w:rPr>
          <w:color w:val="221F1F"/>
          <w:w w:val="105"/>
          <w:sz w:val="20"/>
        </w:rPr>
        <w:t>Public Procurement and Asset Disposal Activities in Kenya,</w:t>
      </w:r>
    </w:p>
    <w:p w14:paraId="30D64E06" w14:textId="77777777" w:rsidR="00427819" w:rsidRDefault="00427819" w:rsidP="00E22526">
      <w:pPr>
        <w:pStyle w:val="BodyText"/>
        <w:tabs>
          <w:tab w:val="left" w:pos="2716"/>
        </w:tabs>
        <w:spacing w:before="226" w:line="249" w:lineRule="auto"/>
        <w:ind w:left="763" w:right="141"/>
        <w:jc w:val="both"/>
      </w:pPr>
      <w:r>
        <w:rPr>
          <w:color w:val="221F1F"/>
          <w:w w:val="105"/>
        </w:rPr>
        <w:t>Further,</w:t>
      </w:r>
      <w:r>
        <w:rPr>
          <w:color w:val="221F1F"/>
          <w:spacing w:val="-11"/>
          <w:w w:val="105"/>
        </w:rPr>
        <w:t xml:space="preserve"> </w:t>
      </w:r>
      <w:r>
        <w:rPr>
          <w:color w:val="221F1F"/>
          <w:w w:val="105"/>
        </w:rPr>
        <w:t>we</w:t>
      </w:r>
      <w:r>
        <w:rPr>
          <w:color w:val="221F1F"/>
          <w:spacing w:val="-9"/>
          <w:w w:val="105"/>
        </w:rPr>
        <w:t xml:space="preserve"> </w:t>
      </w:r>
      <w:r>
        <w:rPr>
          <w:color w:val="221F1F"/>
          <w:w w:val="105"/>
        </w:rPr>
        <w:t>confirm</w:t>
      </w:r>
      <w:r>
        <w:rPr>
          <w:color w:val="221F1F"/>
          <w:spacing w:val="-12"/>
          <w:w w:val="105"/>
        </w:rPr>
        <w:t xml:space="preserve"> </w:t>
      </w:r>
      <w:r>
        <w:rPr>
          <w:color w:val="221F1F"/>
          <w:w w:val="105"/>
        </w:rPr>
        <w:t>that</w:t>
      </w:r>
      <w:r>
        <w:rPr>
          <w:color w:val="221F1F"/>
          <w:spacing w:val="-10"/>
          <w:w w:val="105"/>
        </w:rPr>
        <w:t xml:space="preserve"> </w:t>
      </w:r>
      <w:r>
        <w:rPr>
          <w:color w:val="221F1F"/>
          <w:w w:val="105"/>
        </w:rPr>
        <w:t>we</w:t>
      </w:r>
      <w:r>
        <w:rPr>
          <w:color w:val="221F1F"/>
          <w:spacing w:val="-11"/>
          <w:w w:val="105"/>
        </w:rPr>
        <w:t xml:space="preserve"> </w:t>
      </w:r>
      <w:r>
        <w:rPr>
          <w:color w:val="221F1F"/>
          <w:w w:val="105"/>
        </w:rPr>
        <w:t>have</w:t>
      </w:r>
      <w:r>
        <w:rPr>
          <w:color w:val="221F1F"/>
          <w:spacing w:val="-13"/>
          <w:w w:val="105"/>
        </w:rPr>
        <w:t xml:space="preserve"> </w:t>
      </w:r>
      <w:r>
        <w:rPr>
          <w:color w:val="221F1F"/>
          <w:w w:val="105"/>
        </w:rPr>
        <w:t>read</w:t>
      </w:r>
      <w:r>
        <w:rPr>
          <w:color w:val="221F1F"/>
          <w:spacing w:val="-14"/>
          <w:w w:val="105"/>
        </w:rPr>
        <w:t xml:space="preserve"> </w:t>
      </w:r>
      <w:r>
        <w:rPr>
          <w:color w:val="221F1F"/>
          <w:w w:val="105"/>
        </w:rPr>
        <w:t>and</w:t>
      </w:r>
      <w:r>
        <w:rPr>
          <w:color w:val="221F1F"/>
          <w:spacing w:val="-8"/>
          <w:w w:val="105"/>
        </w:rPr>
        <w:t xml:space="preserve"> </w:t>
      </w:r>
      <w:r>
        <w:rPr>
          <w:color w:val="221F1F"/>
          <w:w w:val="105"/>
        </w:rPr>
        <w:t>understood</w:t>
      </w:r>
      <w:r>
        <w:rPr>
          <w:color w:val="221F1F"/>
          <w:spacing w:val="-9"/>
          <w:w w:val="105"/>
        </w:rPr>
        <w:t xml:space="preserve"> </w:t>
      </w:r>
      <w:r>
        <w:rPr>
          <w:color w:val="221F1F"/>
          <w:w w:val="105"/>
        </w:rPr>
        <w:t>the</w:t>
      </w:r>
      <w:r>
        <w:rPr>
          <w:color w:val="221F1F"/>
          <w:spacing w:val="-11"/>
          <w:w w:val="105"/>
        </w:rPr>
        <w:t xml:space="preserve"> </w:t>
      </w:r>
      <w:r>
        <w:rPr>
          <w:color w:val="221F1F"/>
          <w:w w:val="105"/>
        </w:rPr>
        <w:t>full</w:t>
      </w:r>
      <w:r>
        <w:rPr>
          <w:color w:val="221F1F"/>
          <w:spacing w:val="-11"/>
          <w:w w:val="105"/>
        </w:rPr>
        <w:t xml:space="preserve"> </w:t>
      </w:r>
      <w:r>
        <w:rPr>
          <w:color w:val="221F1F"/>
          <w:w w:val="105"/>
        </w:rPr>
        <w:t>content</w:t>
      </w:r>
      <w:r>
        <w:rPr>
          <w:color w:val="221F1F"/>
          <w:spacing w:val="-8"/>
          <w:w w:val="105"/>
        </w:rPr>
        <w:t xml:space="preserve"> </w:t>
      </w:r>
      <w:r>
        <w:rPr>
          <w:color w:val="221F1F"/>
          <w:w w:val="105"/>
        </w:rPr>
        <w:t>and</w:t>
      </w:r>
      <w:r>
        <w:rPr>
          <w:color w:val="221F1F"/>
          <w:spacing w:val="-11"/>
          <w:w w:val="105"/>
        </w:rPr>
        <w:t xml:space="preserve"> </w:t>
      </w:r>
      <w:r>
        <w:rPr>
          <w:color w:val="221F1F"/>
          <w:w w:val="105"/>
        </w:rPr>
        <w:t>scope</w:t>
      </w:r>
      <w:r>
        <w:rPr>
          <w:color w:val="221F1F"/>
          <w:spacing w:val="-11"/>
          <w:w w:val="105"/>
        </w:rPr>
        <w:t xml:space="preserve"> </w:t>
      </w:r>
      <w:r>
        <w:rPr>
          <w:color w:val="221F1F"/>
          <w:w w:val="105"/>
        </w:rPr>
        <w:t>of</w:t>
      </w:r>
      <w:r>
        <w:rPr>
          <w:color w:val="221F1F"/>
          <w:spacing w:val="-11"/>
          <w:w w:val="105"/>
        </w:rPr>
        <w:t xml:space="preserve"> </w:t>
      </w:r>
      <w:r>
        <w:rPr>
          <w:color w:val="221F1F"/>
          <w:w w:val="105"/>
        </w:rPr>
        <w:t>fraud</w:t>
      </w:r>
      <w:r>
        <w:rPr>
          <w:color w:val="221F1F"/>
          <w:spacing w:val="-11"/>
          <w:w w:val="105"/>
        </w:rPr>
        <w:t xml:space="preserve"> </w:t>
      </w:r>
      <w:r>
        <w:rPr>
          <w:color w:val="221F1F"/>
          <w:w w:val="105"/>
        </w:rPr>
        <w:t>and</w:t>
      </w:r>
      <w:r>
        <w:rPr>
          <w:color w:val="221F1F"/>
          <w:spacing w:val="-13"/>
          <w:w w:val="105"/>
        </w:rPr>
        <w:t xml:space="preserve"> </w:t>
      </w:r>
      <w:r>
        <w:rPr>
          <w:color w:val="221F1F"/>
          <w:w w:val="105"/>
        </w:rPr>
        <w:t>corruption</w:t>
      </w:r>
      <w:r>
        <w:rPr>
          <w:color w:val="221F1F"/>
          <w:spacing w:val="-13"/>
          <w:w w:val="105"/>
        </w:rPr>
        <w:t xml:space="preserve"> </w:t>
      </w:r>
      <w:r>
        <w:rPr>
          <w:color w:val="221F1F"/>
          <w:w w:val="105"/>
        </w:rPr>
        <w:t>as informed in</w:t>
      </w:r>
    </w:p>
    <w:p w14:paraId="25CE0046" w14:textId="77777777" w:rsidR="00BE4AD1" w:rsidRDefault="00427819" w:rsidP="00BE4AD1">
      <w:pPr>
        <w:tabs>
          <w:tab w:val="left" w:pos="2716"/>
        </w:tabs>
        <w:spacing w:line="229" w:lineRule="exact"/>
        <w:ind w:left="763" w:right="141"/>
        <w:jc w:val="both"/>
        <w:rPr>
          <w:sz w:val="20"/>
        </w:rPr>
      </w:pPr>
      <w:r>
        <w:rPr>
          <w:b/>
          <w:color w:val="221F1F"/>
          <w:w w:val="105"/>
          <w:sz w:val="20"/>
        </w:rPr>
        <w:t>“Appendix</w:t>
      </w:r>
      <w:r>
        <w:rPr>
          <w:b/>
          <w:color w:val="221F1F"/>
          <w:spacing w:val="-14"/>
          <w:w w:val="105"/>
          <w:sz w:val="20"/>
        </w:rPr>
        <w:t xml:space="preserve"> </w:t>
      </w:r>
      <w:r>
        <w:rPr>
          <w:b/>
          <w:color w:val="221F1F"/>
          <w:w w:val="105"/>
          <w:sz w:val="20"/>
        </w:rPr>
        <w:t>1-</w:t>
      </w:r>
      <w:r>
        <w:rPr>
          <w:b/>
          <w:color w:val="221F1F"/>
          <w:spacing w:val="-13"/>
          <w:w w:val="105"/>
          <w:sz w:val="20"/>
        </w:rPr>
        <w:t xml:space="preserve"> </w:t>
      </w:r>
      <w:r>
        <w:rPr>
          <w:b/>
          <w:color w:val="221F1F"/>
          <w:w w:val="105"/>
          <w:sz w:val="20"/>
        </w:rPr>
        <w:t>Fraud</w:t>
      </w:r>
      <w:r>
        <w:rPr>
          <w:b/>
          <w:color w:val="221F1F"/>
          <w:spacing w:val="-13"/>
          <w:w w:val="105"/>
          <w:sz w:val="20"/>
        </w:rPr>
        <w:t xml:space="preserve"> </w:t>
      </w:r>
      <w:r>
        <w:rPr>
          <w:b/>
          <w:color w:val="221F1F"/>
          <w:w w:val="105"/>
          <w:sz w:val="20"/>
        </w:rPr>
        <w:t>and</w:t>
      </w:r>
      <w:r>
        <w:rPr>
          <w:b/>
          <w:color w:val="221F1F"/>
          <w:spacing w:val="-13"/>
          <w:w w:val="105"/>
          <w:sz w:val="20"/>
        </w:rPr>
        <w:t xml:space="preserve"> </w:t>
      </w:r>
      <w:r>
        <w:rPr>
          <w:b/>
          <w:color w:val="221F1F"/>
          <w:w w:val="105"/>
          <w:sz w:val="20"/>
        </w:rPr>
        <w:t>Corruption</w:t>
      </w:r>
      <w:r>
        <w:rPr>
          <w:color w:val="221F1F"/>
          <w:w w:val="105"/>
          <w:sz w:val="20"/>
        </w:rPr>
        <w:t>”</w:t>
      </w:r>
      <w:r>
        <w:rPr>
          <w:color w:val="221F1F"/>
          <w:spacing w:val="-12"/>
          <w:w w:val="105"/>
          <w:sz w:val="20"/>
        </w:rPr>
        <w:t xml:space="preserve"> </w:t>
      </w:r>
      <w:r>
        <w:rPr>
          <w:color w:val="221F1F"/>
          <w:w w:val="105"/>
          <w:sz w:val="20"/>
        </w:rPr>
        <w:t>attached</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Form</w:t>
      </w:r>
      <w:r>
        <w:rPr>
          <w:color w:val="221F1F"/>
          <w:spacing w:val="-9"/>
          <w:w w:val="105"/>
          <w:sz w:val="20"/>
        </w:rPr>
        <w:t xml:space="preserve"> </w:t>
      </w:r>
      <w:r>
        <w:rPr>
          <w:color w:val="221F1F"/>
          <w:w w:val="105"/>
          <w:sz w:val="20"/>
        </w:rPr>
        <w:t>of</w:t>
      </w:r>
      <w:r>
        <w:rPr>
          <w:color w:val="221F1F"/>
          <w:spacing w:val="-13"/>
          <w:w w:val="105"/>
          <w:sz w:val="20"/>
        </w:rPr>
        <w:t xml:space="preserve"> </w:t>
      </w:r>
      <w:r>
        <w:rPr>
          <w:color w:val="221F1F"/>
          <w:spacing w:val="-2"/>
          <w:w w:val="105"/>
          <w:sz w:val="20"/>
        </w:rPr>
        <w:t>Tender.</w:t>
      </w:r>
    </w:p>
    <w:p w14:paraId="3B2C1213" w14:textId="2EC3BA47" w:rsidR="00427819" w:rsidRDefault="00427819" w:rsidP="00BE4AD1">
      <w:pPr>
        <w:tabs>
          <w:tab w:val="left" w:pos="2716"/>
        </w:tabs>
        <w:spacing w:line="229" w:lineRule="exact"/>
        <w:ind w:left="763" w:right="141"/>
        <w:jc w:val="both"/>
        <w:rPr>
          <w:sz w:val="20"/>
        </w:rPr>
      </w:pPr>
      <w:r>
        <w:rPr>
          <w:b/>
          <w:color w:val="221F1F"/>
          <w:w w:val="105"/>
          <w:sz w:val="20"/>
        </w:rPr>
        <w:t>Name</w:t>
      </w:r>
      <w:r>
        <w:rPr>
          <w:b/>
          <w:color w:val="221F1F"/>
          <w:spacing w:val="-14"/>
          <w:w w:val="105"/>
          <w:sz w:val="20"/>
        </w:rPr>
        <w:t xml:space="preserve"> </w:t>
      </w:r>
      <w:r>
        <w:rPr>
          <w:b/>
          <w:color w:val="221F1F"/>
          <w:w w:val="105"/>
          <w:sz w:val="20"/>
        </w:rPr>
        <w:t>of</w:t>
      </w:r>
      <w:r>
        <w:rPr>
          <w:b/>
          <w:color w:val="221F1F"/>
          <w:spacing w:val="-12"/>
          <w:w w:val="105"/>
          <w:sz w:val="20"/>
        </w:rPr>
        <w:t xml:space="preserve"> </w:t>
      </w:r>
      <w:r>
        <w:rPr>
          <w:b/>
          <w:color w:val="221F1F"/>
          <w:w w:val="105"/>
          <w:sz w:val="20"/>
        </w:rPr>
        <w:t>the</w:t>
      </w:r>
      <w:r>
        <w:rPr>
          <w:b/>
          <w:color w:val="221F1F"/>
          <w:spacing w:val="-11"/>
          <w:w w:val="105"/>
          <w:sz w:val="20"/>
        </w:rPr>
        <w:t xml:space="preserve"> </w:t>
      </w:r>
      <w:r>
        <w:rPr>
          <w:b/>
          <w:color w:val="221F1F"/>
          <w:w w:val="105"/>
          <w:sz w:val="20"/>
        </w:rPr>
        <w:t>Tenderer:</w:t>
      </w:r>
      <w:r>
        <w:rPr>
          <w:b/>
          <w:color w:val="221F1F"/>
          <w:spacing w:val="-13"/>
          <w:w w:val="105"/>
          <w:sz w:val="20"/>
        </w:rPr>
        <w:t xml:space="preserve"> </w:t>
      </w:r>
      <w:r>
        <w:rPr>
          <w:color w:val="221F1F"/>
          <w:w w:val="105"/>
          <w:sz w:val="20"/>
        </w:rPr>
        <w:t>*[</w:t>
      </w:r>
      <w:r>
        <w:rPr>
          <w:i/>
          <w:color w:val="221F1F"/>
          <w:w w:val="105"/>
          <w:sz w:val="20"/>
        </w:rPr>
        <w:t>insert</w:t>
      </w:r>
      <w:r>
        <w:rPr>
          <w:i/>
          <w:color w:val="221F1F"/>
          <w:spacing w:val="-11"/>
          <w:w w:val="105"/>
          <w:sz w:val="20"/>
        </w:rPr>
        <w:t xml:space="preserve"> </w:t>
      </w:r>
      <w:r>
        <w:rPr>
          <w:i/>
          <w:color w:val="221F1F"/>
          <w:w w:val="105"/>
          <w:sz w:val="20"/>
        </w:rPr>
        <w:t>complete</w:t>
      </w:r>
      <w:r>
        <w:rPr>
          <w:i/>
          <w:color w:val="221F1F"/>
          <w:spacing w:val="-12"/>
          <w:w w:val="105"/>
          <w:sz w:val="20"/>
        </w:rPr>
        <w:t xml:space="preserve"> </w:t>
      </w:r>
      <w:r>
        <w:rPr>
          <w:i/>
          <w:color w:val="221F1F"/>
          <w:w w:val="105"/>
          <w:sz w:val="20"/>
        </w:rPr>
        <w:t>name</w:t>
      </w:r>
      <w:r>
        <w:rPr>
          <w:i/>
          <w:color w:val="221F1F"/>
          <w:spacing w:val="-13"/>
          <w:w w:val="105"/>
          <w:sz w:val="20"/>
        </w:rPr>
        <w:t xml:space="preserve"> </w:t>
      </w:r>
      <w:r>
        <w:rPr>
          <w:i/>
          <w:color w:val="221F1F"/>
          <w:w w:val="105"/>
          <w:sz w:val="20"/>
        </w:rPr>
        <w:t>of</w:t>
      </w:r>
      <w:r>
        <w:rPr>
          <w:i/>
          <w:color w:val="221F1F"/>
          <w:spacing w:val="-12"/>
          <w:w w:val="105"/>
          <w:sz w:val="20"/>
        </w:rPr>
        <w:t xml:space="preserve"> </w:t>
      </w:r>
      <w:r>
        <w:rPr>
          <w:i/>
          <w:color w:val="221F1F"/>
          <w:w w:val="105"/>
          <w:sz w:val="20"/>
        </w:rPr>
        <w:t>person</w:t>
      </w:r>
      <w:r>
        <w:rPr>
          <w:i/>
          <w:color w:val="221F1F"/>
          <w:spacing w:val="-14"/>
          <w:w w:val="105"/>
          <w:sz w:val="20"/>
        </w:rPr>
        <w:t xml:space="preserve"> </w:t>
      </w:r>
      <w:r>
        <w:rPr>
          <w:i/>
          <w:color w:val="221F1F"/>
          <w:w w:val="105"/>
          <w:sz w:val="20"/>
        </w:rPr>
        <w:t>signing</w:t>
      </w:r>
      <w:r>
        <w:rPr>
          <w:i/>
          <w:color w:val="221F1F"/>
          <w:spacing w:val="-13"/>
          <w:w w:val="105"/>
          <w:sz w:val="20"/>
        </w:rPr>
        <w:t xml:space="preserve"> </w:t>
      </w:r>
      <w:r>
        <w:rPr>
          <w:i/>
          <w:color w:val="221F1F"/>
          <w:w w:val="105"/>
          <w:sz w:val="20"/>
        </w:rPr>
        <w:t>the</w:t>
      </w:r>
      <w:r>
        <w:rPr>
          <w:i/>
          <w:color w:val="221F1F"/>
          <w:spacing w:val="-11"/>
          <w:w w:val="105"/>
          <w:sz w:val="20"/>
        </w:rPr>
        <w:t xml:space="preserve"> </w:t>
      </w:r>
      <w:r>
        <w:rPr>
          <w:i/>
          <w:color w:val="221F1F"/>
          <w:spacing w:val="-2"/>
          <w:w w:val="105"/>
          <w:sz w:val="20"/>
        </w:rPr>
        <w:t>Tender</w:t>
      </w:r>
      <w:r>
        <w:rPr>
          <w:color w:val="221F1F"/>
          <w:spacing w:val="-2"/>
          <w:w w:val="105"/>
          <w:sz w:val="20"/>
        </w:rPr>
        <w:t>]</w:t>
      </w:r>
    </w:p>
    <w:p w14:paraId="24BE41FD" w14:textId="77777777" w:rsidR="00427819" w:rsidRDefault="00427819" w:rsidP="00E22526">
      <w:pPr>
        <w:tabs>
          <w:tab w:val="left" w:pos="2716"/>
        </w:tabs>
        <w:spacing w:before="183"/>
        <w:ind w:left="763" w:right="141"/>
        <w:jc w:val="both"/>
        <w:rPr>
          <w:i/>
          <w:sz w:val="20"/>
        </w:rPr>
      </w:pPr>
      <w:r>
        <w:rPr>
          <w:b/>
          <w:color w:val="221F1F"/>
          <w:w w:val="105"/>
          <w:sz w:val="20"/>
        </w:rPr>
        <w:t>Name</w:t>
      </w:r>
      <w:r>
        <w:rPr>
          <w:b/>
          <w:color w:val="221F1F"/>
          <w:spacing w:val="-11"/>
          <w:w w:val="105"/>
          <w:sz w:val="20"/>
        </w:rPr>
        <w:t xml:space="preserve"> </w:t>
      </w:r>
      <w:r>
        <w:rPr>
          <w:b/>
          <w:color w:val="221F1F"/>
          <w:w w:val="105"/>
          <w:sz w:val="20"/>
        </w:rPr>
        <w:t>of</w:t>
      </w:r>
      <w:r>
        <w:rPr>
          <w:b/>
          <w:color w:val="221F1F"/>
          <w:spacing w:val="-8"/>
          <w:w w:val="105"/>
          <w:sz w:val="20"/>
        </w:rPr>
        <w:t xml:space="preserve"> </w:t>
      </w:r>
      <w:r>
        <w:rPr>
          <w:b/>
          <w:color w:val="221F1F"/>
          <w:w w:val="105"/>
          <w:sz w:val="20"/>
        </w:rPr>
        <w:t>the</w:t>
      </w:r>
      <w:r>
        <w:rPr>
          <w:b/>
          <w:color w:val="221F1F"/>
          <w:spacing w:val="-9"/>
          <w:w w:val="105"/>
          <w:sz w:val="20"/>
        </w:rPr>
        <w:t xml:space="preserve"> </w:t>
      </w:r>
      <w:r>
        <w:rPr>
          <w:b/>
          <w:color w:val="221F1F"/>
          <w:w w:val="105"/>
          <w:sz w:val="20"/>
        </w:rPr>
        <w:t>person</w:t>
      </w:r>
      <w:r>
        <w:rPr>
          <w:b/>
          <w:color w:val="221F1F"/>
          <w:spacing w:val="-13"/>
          <w:w w:val="105"/>
          <w:sz w:val="20"/>
        </w:rPr>
        <w:t xml:space="preserve"> </w:t>
      </w:r>
      <w:r>
        <w:rPr>
          <w:b/>
          <w:color w:val="221F1F"/>
          <w:w w:val="105"/>
          <w:sz w:val="20"/>
        </w:rPr>
        <w:t>duly</w:t>
      </w:r>
      <w:r>
        <w:rPr>
          <w:b/>
          <w:color w:val="221F1F"/>
          <w:spacing w:val="-14"/>
          <w:w w:val="105"/>
          <w:sz w:val="20"/>
        </w:rPr>
        <w:t xml:space="preserve"> </w:t>
      </w:r>
      <w:r>
        <w:rPr>
          <w:b/>
          <w:color w:val="221F1F"/>
          <w:w w:val="105"/>
          <w:sz w:val="20"/>
        </w:rPr>
        <w:t>authorized</w:t>
      </w:r>
      <w:r>
        <w:rPr>
          <w:b/>
          <w:color w:val="221F1F"/>
          <w:spacing w:val="-11"/>
          <w:w w:val="105"/>
          <w:sz w:val="20"/>
        </w:rPr>
        <w:t xml:space="preserve"> </w:t>
      </w:r>
      <w:r>
        <w:rPr>
          <w:b/>
          <w:color w:val="221F1F"/>
          <w:w w:val="105"/>
          <w:sz w:val="20"/>
        </w:rPr>
        <w:t>to</w:t>
      </w:r>
      <w:r>
        <w:rPr>
          <w:b/>
          <w:color w:val="221F1F"/>
          <w:spacing w:val="-11"/>
          <w:w w:val="105"/>
          <w:sz w:val="20"/>
        </w:rPr>
        <w:t xml:space="preserve"> </w:t>
      </w:r>
      <w:r>
        <w:rPr>
          <w:b/>
          <w:color w:val="221F1F"/>
          <w:w w:val="105"/>
          <w:sz w:val="20"/>
        </w:rPr>
        <w:t>sign</w:t>
      </w:r>
      <w:r>
        <w:rPr>
          <w:b/>
          <w:color w:val="221F1F"/>
          <w:spacing w:val="-13"/>
          <w:w w:val="105"/>
          <w:sz w:val="20"/>
        </w:rPr>
        <w:t xml:space="preserve"> </w:t>
      </w:r>
      <w:r>
        <w:rPr>
          <w:b/>
          <w:color w:val="221F1F"/>
          <w:w w:val="105"/>
          <w:sz w:val="20"/>
        </w:rPr>
        <w:t>the</w:t>
      </w:r>
      <w:r>
        <w:rPr>
          <w:b/>
          <w:color w:val="221F1F"/>
          <w:spacing w:val="-9"/>
          <w:w w:val="105"/>
          <w:sz w:val="20"/>
        </w:rPr>
        <w:t xml:space="preserve"> </w:t>
      </w:r>
      <w:r>
        <w:rPr>
          <w:b/>
          <w:color w:val="221F1F"/>
          <w:w w:val="105"/>
          <w:sz w:val="20"/>
        </w:rPr>
        <w:t>Tender</w:t>
      </w:r>
      <w:r>
        <w:rPr>
          <w:b/>
          <w:color w:val="221F1F"/>
          <w:spacing w:val="-11"/>
          <w:w w:val="105"/>
          <w:sz w:val="20"/>
        </w:rPr>
        <w:t xml:space="preserve"> </w:t>
      </w:r>
      <w:r>
        <w:rPr>
          <w:b/>
          <w:color w:val="221F1F"/>
          <w:w w:val="105"/>
          <w:sz w:val="20"/>
        </w:rPr>
        <w:t>on</w:t>
      </w:r>
      <w:r>
        <w:rPr>
          <w:b/>
          <w:color w:val="221F1F"/>
          <w:spacing w:val="-12"/>
          <w:w w:val="105"/>
          <w:sz w:val="20"/>
        </w:rPr>
        <w:t xml:space="preserve"> </w:t>
      </w:r>
      <w:r>
        <w:rPr>
          <w:b/>
          <w:color w:val="221F1F"/>
          <w:w w:val="105"/>
          <w:sz w:val="20"/>
        </w:rPr>
        <w:t>behalf</w:t>
      </w:r>
      <w:r>
        <w:rPr>
          <w:b/>
          <w:color w:val="221F1F"/>
          <w:spacing w:val="-13"/>
          <w:w w:val="105"/>
          <w:sz w:val="20"/>
        </w:rPr>
        <w:t xml:space="preserve"> </w:t>
      </w:r>
      <w:r>
        <w:rPr>
          <w:b/>
          <w:color w:val="221F1F"/>
          <w:w w:val="105"/>
          <w:sz w:val="20"/>
        </w:rPr>
        <w:t>of</w:t>
      </w:r>
      <w:r>
        <w:rPr>
          <w:b/>
          <w:color w:val="221F1F"/>
          <w:spacing w:val="-11"/>
          <w:w w:val="105"/>
          <w:sz w:val="20"/>
        </w:rPr>
        <w:t xml:space="preserve"> </w:t>
      </w:r>
      <w:r>
        <w:rPr>
          <w:b/>
          <w:color w:val="221F1F"/>
          <w:w w:val="105"/>
          <w:sz w:val="20"/>
        </w:rPr>
        <w:t>the</w:t>
      </w:r>
      <w:r>
        <w:rPr>
          <w:b/>
          <w:color w:val="221F1F"/>
          <w:spacing w:val="-9"/>
          <w:w w:val="105"/>
          <w:sz w:val="20"/>
        </w:rPr>
        <w:t xml:space="preserve"> </w:t>
      </w:r>
      <w:r>
        <w:rPr>
          <w:b/>
          <w:color w:val="221F1F"/>
          <w:w w:val="105"/>
          <w:sz w:val="20"/>
        </w:rPr>
        <w:t>Tenderer:</w:t>
      </w:r>
      <w:r>
        <w:rPr>
          <w:b/>
          <w:color w:val="221F1F"/>
          <w:spacing w:val="-6"/>
          <w:w w:val="105"/>
          <w:sz w:val="20"/>
        </w:rPr>
        <w:t xml:space="preserve"> </w:t>
      </w:r>
      <w:r>
        <w:rPr>
          <w:color w:val="221F1F"/>
          <w:w w:val="105"/>
          <w:sz w:val="20"/>
        </w:rPr>
        <w:t>**</w:t>
      </w:r>
      <w:r>
        <w:rPr>
          <w:i/>
          <w:color w:val="221F1F"/>
          <w:w w:val="105"/>
          <w:sz w:val="20"/>
        </w:rPr>
        <w:t>[insert</w:t>
      </w:r>
      <w:r>
        <w:rPr>
          <w:i/>
          <w:color w:val="221F1F"/>
          <w:spacing w:val="-9"/>
          <w:w w:val="105"/>
          <w:sz w:val="20"/>
        </w:rPr>
        <w:t xml:space="preserve"> </w:t>
      </w:r>
      <w:r>
        <w:rPr>
          <w:i/>
          <w:color w:val="221F1F"/>
          <w:w w:val="105"/>
          <w:sz w:val="20"/>
        </w:rPr>
        <w:t>complete</w:t>
      </w:r>
      <w:r>
        <w:rPr>
          <w:i/>
          <w:color w:val="221F1F"/>
          <w:spacing w:val="-13"/>
          <w:w w:val="105"/>
          <w:sz w:val="20"/>
        </w:rPr>
        <w:t xml:space="preserve"> </w:t>
      </w:r>
      <w:r>
        <w:rPr>
          <w:i/>
          <w:color w:val="221F1F"/>
          <w:w w:val="105"/>
          <w:sz w:val="20"/>
        </w:rPr>
        <w:t>name</w:t>
      </w:r>
      <w:r>
        <w:rPr>
          <w:i/>
          <w:color w:val="221F1F"/>
          <w:spacing w:val="-9"/>
          <w:w w:val="105"/>
          <w:sz w:val="20"/>
        </w:rPr>
        <w:t xml:space="preserve"> </w:t>
      </w:r>
      <w:r>
        <w:rPr>
          <w:i/>
          <w:color w:val="221F1F"/>
          <w:w w:val="105"/>
          <w:sz w:val="20"/>
        </w:rPr>
        <w:t>of person duly authorized to sign the Tender]</w:t>
      </w:r>
    </w:p>
    <w:p w14:paraId="31F64DA5" w14:textId="77777777" w:rsidR="00427819" w:rsidRDefault="00427819" w:rsidP="00E22526">
      <w:pPr>
        <w:tabs>
          <w:tab w:val="left" w:pos="2716"/>
        </w:tabs>
        <w:spacing w:before="181"/>
        <w:ind w:left="763" w:right="141"/>
        <w:jc w:val="both"/>
        <w:rPr>
          <w:i/>
          <w:sz w:val="20"/>
        </w:rPr>
      </w:pPr>
      <w:r>
        <w:rPr>
          <w:b/>
          <w:color w:val="221F1F"/>
          <w:w w:val="105"/>
          <w:sz w:val="20"/>
        </w:rPr>
        <w:t>Title</w:t>
      </w:r>
      <w:r>
        <w:rPr>
          <w:b/>
          <w:color w:val="221F1F"/>
          <w:spacing w:val="-12"/>
          <w:w w:val="105"/>
          <w:sz w:val="20"/>
        </w:rPr>
        <w:t xml:space="preserve"> </w:t>
      </w:r>
      <w:r>
        <w:rPr>
          <w:b/>
          <w:color w:val="221F1F"/>
          <w:w w:val="105"/>
          <w:sz w:val="20"/>
        </w:rPr>
        <w:t>of</w:t>
      </w:r>
      <w:r>
        <w:rPr>
          <w:b/>
          <w:color w:val="221F1F"/>
          <w:spacing w:val="-13"/>
          <w:w w:val="105"/>
          <w:sz w:val="20"/>
        </w:rPr>
        <w:t xml:space="preserve"> </w:t>
      </w:r>
      <w:r>
        <w:rPr>
          <w:b/>
          <w:color w:val="221F1F"/>
          <w:w w:val="105"/>
          <w:sz w:val="20"/>
        </w:rPr>
        <w:t>the</w:t>
      </w:r>
      <w:r>
        <w:rPr>
          <w:b/>
          <w:color w:val="221F1F"/>
          <w:spacing w:val="-10"/>
          <w:w w:val="105"/>
          <w:sz w:val="20"/>
        </w:rPr>
        <w:t xml:space="preserve"> </w:t>
      </w:r>
      <w:r>
        <w:rPr>
          <w:b/>
          <w:color w:val="221F1F"/>
          <w:w w:val="105"/>
          <w:sz w:val="20"/>
        </w:rPr>
        <w:t>person</w:t>
      </w:r>
      <w:r>
        <w:rPr>
          <w:b/>
          <w:color w:val="221F1F"/>
          <w:spacing w:val="-10"/>
          <w:w w:val="105"/>
          <w:sz w:val="20"/>
        </w:rPr>
        <w:t xml:space="preserve"> </w:t>
      </w:r>
      <w:r>
        <w:rPr>
          <w:b/>
          <w:color w:val="221F1F"/>
          <w:w w:val="105"/>
          <w:sz w:val="20"/>
        </w:rPr>
        <w:t>signing</w:t>
      </w:r>
      <w:r>
        <w:rPr>
          <w:b/>
          <w:color w:val="221F1F"/>
          <w:spacing w:val="-13"/>
          <w:w w:val="105"/>
          <w:sz w:val="20"/>
        </w:rPr>
        <w:t xml:space="preserve"> </w:t>
      </w:r>
      <w:r>
        <w:rPr>
          <w:b/>
          <w:color w:val="221F1F"/>
          <w:w w:val="105"/>
          <w:sz w:val="20"/>
        </w:rPr>
        <w:t>the</w:t>
      </w:r>
      <w:r>
        <w:rPr>
          <w:b/>
          <w:color w:val="221F1F"/>
          <w:spacing w:val="-11"/>
          <w:w w:val="105"/>
          <w:sz w:val="20"/>
        </w:rPr>
        <w:t xml:space="preserve"> </w:t>
      </w:r>
      <w:r>
        <w:rPr>
          <w:b/>
          <w:color w:val="221F1F"/>
          <w:w w:val="105"/>
          <w:sz w:val="20"/>
        </w:rPr>
        <w:t>Tender</w:t>
      </w:r>
      <w:r>
        <w:rPr>
          <w:color w:val="221F1F"/>
          <w:w w:val="105"/>
          <w:sz w:val="20"/>
        </w:rPr>
        <w:t>:</w:t>
      </w:r>
      <w:r>
        <w:rPr>
          <w:color w:val="221F1F"/>
          <w:spacing w:val="-13"/>
          <w:w w:val="105"/>
          <w:sz w:val="20"/>
        </w:rPr>
        <w:t xml:space="preserve"> </w:t>
      </w:r>
      <w:r>
        <w:rPr>
          <w:i/>
          <w:color w:val="221F1F"/>
          <w:w w:val="105"/>
          <w:sz w:val="20"/>
        </w:rPr>
        <w:t>[insert</w:t>
      </w:r>
      <w:r>
        <w:rPr>
          <w:i/>
          <w:color w:val="221F1F"/>
          <w:spacing w:val="-11"/>
          <w:w w:val="105"/>
          <w:sz w:val="20"/>
        </w:rPr>
        <w:t xml:space="preserve"> </w:t>
      </w:r>
      <w:r>
        <w:rPr>
          <w:i/>
          <w:color w:val="221F1F"/>
          <w:w w:val="105"/>
          <w:sz w:val="20"/>
        </w:rPr>
        <w:t>complete</w:t>
      </w:r>
      <w:r>
        <w:rPr>
          <w:i/>
          <w:color w:val="221F1F"/>
          <w:spacing w:val="-13"/>
          <w:w w:val="105"/>
          <w:sz w:val="20"/>
        </w:rPr>
        <w:t xml:space="preserve"> </w:t>
      </w:r>
      <w:r>
        <w:rPr>
          <w:i/>
          <w:color w:val="221F1F"/>
          <w:w w:val="105"/>
          <w:sz w:val="20"/>
        </w:rPr>
        <w:t>title</w:t>
      </w:r>
      <w:r>
        <w:rPr>
          <w:i/>
          <w:color w:val="221F1F"/>
          <w:spacing w:val="-12"/>
          <w:w w:val="105"/>
          <w:sz w:val="20"/>
        </w:rPr>
        <w:t xml:space="preserve"> </w:t>
      </w:r>
      <w:r>
        <w:rPr>
          <w:i/>
          <w:color w:val="221F1F"/>
          <w:w w:val="105"/>
          <w:sz w:val="20"/>
        </w:rPr>
        <w:t>of</w:t>
      </w:r>
      <w:r>
        <w:rPr>
          <w:i/>
          <w:color w:val="221F1F"/>
          <w:spacing w:val="-13"/>
          <w:w w:val="105"/>
          <w:sz w:val="20"/>
        </w:rPr>
        <w:t xml:space="preserve"> </w:t>
      </w:r>
      <w:r>
        <w:rPr>
          <w:i/>
          <w:color w:val="221F1F"/>
          <w:w w:val="105"/>
          <w:sz w:val="20"/>
        </w:rPr>
        <w:t>the</w:t>
      </w:r>
      <w:r>
        <w:rPr>
          <w:i/>
          <w:color w:val="221F1F"/>
          <w:spacing w:val="-11"/>
          <w:w w:val="105"/>
          <w:sz w:val="20"/>
        </w:rPr>
        <w:t xml:space="preserve"> </w:t>
      </w:r>
      <w:r>
        <w:rPr>
          <w:i/>
          <w:color w:val="221F1F"/>
          <w:w w:val="105"/>
          <w:sz w:val="20"/>
        </w:rPr>
        <w:t>person</w:t>
      </w:r>
      <w:r>
        <w:rPr>
          <w:i/>
          <w:color w:val="221F1F"/>
          <w:spacing w:val="-12"/>
          <w:w w:val="105"/>
          <w:sz w:val="20"/>
        </w:rPr>
        <w:t xml:space="preserve"> </w:t>
      </w:r>
      <w:r>
        <w:rPr>
          <w:i/>
          <w:color w:val="221F1F"/>
          <w:w w:val="105"/>
          <w:sz w:val="20"/>
        </w:rPr>
        <w:t>signing</w:t>
      </w:r>
      <w:r>
        <w:rPr>
          <w:i/>
          <w:color w:val="221F1F"/>
          <w:spacing w:val="-10"/>
          <w:w w:val="105"/>
          <w:sz w:val="20"/>
        </w:rPr>
        <w:t xml:space="preserve"> </w:t>
      </w:r>
      <w:r>
        <w:rPr>
          <w:i/>
          <w:color w:val="221F1F"/>
          <w:w w:val="105"/>
          <w:sz w:val="20"/>
        </w:rPr>
        <w:t>the</w:t>
      </w:r>
      <w:r>
        <w:rPr>
          <w:i/>
          <w:color w:val="221F1F"/>
          <w:spacing w:val="-11"/>
          <w:w w:val="105"/>
          <w:sz w:val="20"/>
        </w:rPr>
        <w:t xml:space="preserve"> </w:t>
      </w:r>
      <w:r>
        <w:rPr>
          <w:i/>
          <w:color w:val="221F1F"/>
          <w:spacing w:val="-2"/>
          <w:w w:val="105"/>
          <w:sz w:val="20"/>
        </w:rPr>
        <w:t>Tender]</w:t>
      </w:r>
    </w:p>
    <w:p w14:paraId="3CB012CD" w14:textId="77777777" w:rsidR="00427819" w:rsidRDefault="00427819" w:rsidP="00E22526">
      <w:pPr>
        <w:tabs>
          <w:tab w:val="left" w:pos="1555"/>
        </w:tabs>
        <w:spacing w:before="87"/>
        <w:ind w:right="141"/>
        <w:jc w:val="both"/>
        <w:rPr>
          <w:sz w:val="20"/>
        </w:rPr>
      </w:pPr>
    </w:p>
    <w:p w14:paraId="75188554" w14:textId="77777777" w:rsidR="00427819" w:rsidRDefault="00427819" w:rsidP="00E22526">
      <w:pPr>
        <w:tabs>
          <w:tab w:val="left" w:pos="2716"/>
        </w:tabs>
        <w:spacing w:line="427" w:lineRule="auto"/>
        <w:ind w:left="763" w:right="141"/>
        <w:jc w:val="both"/>
        <w:rPr>
          <w:i/>
          <w:sz w:val="20"/>
        </w:rPr>
      </w:pPr>
      <w:r>
        <w:rPr>
          <w:b/>
          <w:color w:val="221F1F"/>
          <w:w w:val="105"/>
          <w:sz w:val="20"/>
        </w:rPr>
        <w:t>Signature</w:t>
      </w:r>
      <w:r>
        <w:rPr>
          <w:b/>
          <w:color w:val="221F1F"/>
          <w:spacing w:val="-13"/>
          <w:w w:val="105"/>
          <w:sz w:val="20"/>
        </w:rPr>
        <w:t xml:space="preserve"> </w:t>
      </w:r>
      <w:r>
        <w:rPr>
          <w:b/>
          <w:color w:val="221F1F"/>
          <w:w w:val="105"/>
          <w:sz w:val="20"/>
        </w:rPr>
        <w:t>of</w:t>
      </w:r>
      <w:r>
        <w:rPr>
          <w:b/>
          <w:color w:val="221F1F"/>
          <w:spacing w:val="-11"/>
          <w:w w:val="105"/>
          <w:sz w:val="20"/>
        </w:rPr>
        <w:t xml:space="preserve"> </w:t>
      </w:r>
      <w:r>
        <w:rPr>
          <w:b/>
          <w:color w:val="221F1F"/>
          <w:w w:val="105"/>
          <w:sz w:val="20"/>
        </w:rPr>
        <w:t>the</w:t>
      </w:r>
      <w:r>
        <w:rPr>
          <w:b/>
          <w:color w:val="221F1F"/>
          <w:spacing w:val="-11"/>
          <w:w w:val="105"/>
          <w:sz w:val="20"/>
        </w:rPr>
        <w:t xml:space="preserve"> </w:t>
      </w:r>
      <w:r>
        <w:rPr>
          <w:b/>
          <w:color w:val="221F1F"/>
          <w:w w:val="105"/>
          <w:sz w:val="20"/>
        </w:rPr>
        <w:t>person</w:t>
      </w:r>
      <w:r>
        <w:rPr>
          <w:b/>
          <w:color w:val="221F1F"/>
          <w:spacing w:val="-12"/>
          <w:w w:val="105"/>
          <w:sz w:val="20"/>
        </w:rPr>
        <w:t xml:space="preserve"> </w:t>
      </w:r>
      <w:r>
        <w:rPr>
          <w:b/>
          <w:color w:val="221F1F"/>
          <w:w w:val="105"/>
          <w:sz w:val="20"/>
        </w:rPr>
        <w:t>named</w:t>
      </w:r>
      <w:r>
        <w:rPr>
          <w:b/>
          <w:color w:val="221F1F"/>
          <w:spacing w:val="-12"/>
          <w:w w:val="105"/>
          <w:sz w:val="20"/>
        </w:rPr>
        <w:t xml:space="preserve"> </w:t>
      </w:r>
      <w:r>
        <w:rPr>
          <w:b/>
          <w:color w:val="221F1F"/>
          <w:w w:val="105"/>
          <w:sz w:val="20"/>
        </w:rPr>
        <w:t>above</w:t>
      </w:r>
      <w:r>
        <w:rPr>
          <w:color w:val="221F1F"/>
          <w:w w:val="105"/>
          <w:sz w:val="20"/>
        </w:rPr>
        <w:t>:</w:t>
      </w:r>
      <w:r>
        <w:rPr>
          <w:color w:val="221F1F"/>
          <w:spacing w:val="-12"/>
          <w:w w:val="105"/>
          <w:sz w:val="20"/>
        </w:rPr>
        <w:t xml:space="preserve"> </w:t>
      </w:r>
      <w:r>
        <w:rPr>
          <w:i/>
          <w:color w:val="221F1F"/>
          <w:w w:val="105"/>
          <w:sz w:val="20"/>
        </w:rPr>
        <w:t>[insert</w:t>
      </w:r>
      <w:r>
        <w:rPr>
          <w:i/>
          <w:color w:val="221F1F"/>
          <w:spacing w:val="-14"/>
          <w:w w:val="105"/>
          <w:sz w:val="20"/>
        </w:rPr>
        <w:t xml:space="preserve"> </w:t>
      </w:r>
      <w:r>
        <w:rPr>
          <w:i/>
          <w:color w:val="221F1F"/>
          <w:w w:val="105"/>
          <w:sz w:val="20"/>
        </w:rPr>
        <w:t>signature</w:t>
      </w:r>
      <w:r>
        <w:rPr>
          <w:i/>
          <w:color w:val="221F1F"/>
          <w:spacing w:val="-12"/>
          <w:w w:val="105"/>
          <w:sz w:val="20"/>
        </w:rPr>
        <w:t xml:space="preserve"> </w:t>
      </w:r>
      <w:r>
        <w:rPr>
          <w:i/>
          <w:color w:val="221F1F"/>
          <w:w w:val="105"/>
          <w:sz w:val="20"/>
        </w:rPr>
        <w:t>of</w:t>
      </w:r>
      <w:r>
        <w:rPr>
          <w:i/>
          <w:color w:val="221F1F"/>
          <w:spacing w:val="-12"/>
          <w:w w:val="105"/>
          <w:sz w:val="20"/>
        </w:rPr>
        <w:t xml:space="preserve"> </w:t>
      </w:r>
      <w:r>
        <w:rPr>
          <w:i/>
          <w:color w:val="221F1F"/>
          <w:w w:val="105"/>
          <w:sz w:val="20"/>
        </w:rPr>
        <w:t>person</w:t>
      </w:r>
      <w:r>
        <w:rPr>
          <w:i/>
          <w:color w:val="221F1F"/>
          <w:spacing w:val="-13"/>
          <w:w w:val="105"/>
          <w:sz w:val="20"/>
        </w:rPr>
        <w:t xml:space="preserve"> </w:t>
      </w:r>
      <w:r>
        <w:rPr>
          <w:i/>
          <w:color w:val="221F1F"/>
          <w:w w:val="105"/>
          <w:sz w:val="20"/>
        </w:rPr>
        <w:t>whose</w:t>
      </w:r>
      <w:r>
        <w:rPr>
          <w:i/>
          <w:color w:val="221F1F"/>
          <w:spacing w:val="-13"/>
          <w:w w:val="105"/>
          <w:sz w:val="20"/>
        </w:rPr>
        <w:t xml:space="preserve"> </w:t>
      </w:r>
      <w:r>
        <w:rPr>
          <w:i/>
          <w:color w:val="221F1F"/>
          <w:w w:val="105"/>
          <w:sz w:val="20"/>
        </w:rPr>
        <w:t>name</w:t>
      </w:r>
      <w:r>
        <w:rPr>
          <w:i/>
          <w:color w:val="221F1F"/>
          <w:spacing w:val="-11"/>
          <w:w w:val="105"/>
          <w:sz w:val="20"/>
        </w:rPr>
        <w:t xml:space="preserve"> </w:t>
      </w:r>
      <w:r>
        <w:rPr>
          <w:i/>
          <w:color w:val="221F1F"/>
          <w:w w:val="105"/>
          <w:sz w:val="20"/>
        </w:rPr>
        <w:t>and</w:t>
      </w:r>
      <w:r>
        <w:rPr>
          <w:i/>
          <w:color w:val="221F1F"/>
          <w:spacing w:val="-13"/>
          <w:w w:val="105"/>
          <w:sz w:val="20"/>
        </w:rPr>
        <w:t xml:space="preserve"> </w:t>
      </w:r>
      <w:r>
        <w:rPr>
          <w:i/>
          <w:color w:val="221F1F"/>
          <w:w w:val="105"/>
          <w:sz w:val="20"/>
        </w:rPr>
        <w:t>capacity</w:t>
      </w:r>
      <w:r>
        <w:rPr>
          <w:i/>
          <w:color w:val="221F1F"/>
          <w:spacing w:val="-13"/>
          <w:w w:val="105"/>
          <w:sz w:val="20"/>
        </w:rPr>
        <w:t xml:space="preserve"> </w:t>
      </w:r>
      <w:r>
        <w:rPr>
          <w:i/>
          <w:color w:val="221F1F"/>
          <w:w w:val="105"/>
          <w:sz w:val="20"/>
        </w:rPr>
        <w:t>are</w:t>
      </w:r>
      <w:r>
        <w:rPr>
          <w:i/>
          <w:color w:val="221F1F"/>
          <w:spacing w:val="-11"/>
          <w:w w:val="105"/>
          <w:sz w:val="20"/>
        </w:rPr>
        <w:t xml:space="preserve"> </w:t>
      </w:r>
      <w:r>
        <w:rPr>
          <w:i/>
          <w:color w:val="221F1F"/>
          <w:w w:val="105"/>
          <w:sz w:val="20"/>
        </w:rPr>
        <w:t xml:space="preserve">shown above] </w:t>
      </w:r>
      <w:r>
        <w:rPr>
          <w:b/>
          <w:color w:val="221F1F"/>
          <w:w w:val="105"/>
          <w:sz w:val="20"/>
        </w:rPr>
        <w:t xml:space="preserve">Date signed </w:t>
      </w:r>
      <w:r>
        <w:rPr>
          <w:i/>
          <w:color w:val="221F1F"/>
          <w:w w:val="105"/>
          <w:sz w:val="20"/>
        </w:rPr>
        <w:t>[insert date of signing] day of [insert month], [insert year]</w:t>
      </w:r>
    </w:p>
    <w:p w14:paraId="48BFDC54" w14:textId="77777777" w:rsidR="00427819" w:rsidRDefault="00427819" w:rsidP="00E22526">
      <w:pPr>
        <w:pStyle w:val="BodyText"/>
        <w:tabs>
          <w:tab w:val="left" w:pos="2716"/>
          <w:tab w:val="left" w:pos="5095"/>
          <w:tab w:val="left" w:pos="8005"/>
          <w:tab w:val="left" w:pos="8795"/>
        </w:tabs>
        <w:spacing w:before="48"/>
        <w:ind w:left="763" w:right="141"/>
        <w:jc w:val="both"/>
      </w:pPr>
      <w:r>
        <w:rPr>
          <w:color w:val="221F1F"/>
          <w:w w:val="105"/>
        </w:rPr>
        <w:t>Date</w:t>
      </w:r>
      <w:r>
        <w:rPr>
          <w:color w:val="221F1F"/>
          <w:spacing w:val="-9"/>
          <w:w w:val="105"/>
        </w:rPr>
        <w:t xml:space="preserve"> </w:t>
      </w:r>
      <w:r>
        <w:rPr>
          <w:color w:val="221F1F"/>
          <w:spacing w:val="-2"/>
          <w:w w:val="105"/>
        </w:rPr>
        <w:t>signed</w:t>
      </w:r>
      <w:r>
        <w:rPr>
          <w:color w:val="221F1F"/>
          <w:u w:val="single" w:color="221F1F"/>
        </w:rPr>
        <w:tab/>
      </w:r>
      <w:r>
        <w:rPr>
          <w:color w:val="221F1F"/>
          <w:w w:val="105"/>
        </w:rPr>
        <w:t>day</w:t>
      </w:r>
      <w:r>
        <w:rPr>
          <w:color w:val="221F1F"/>
          <w:spacing w:val="-7"/>
          <w:w w:val="105"/>
        </w:rPr>
        <w:t xml:space="preserve"> </w:t>
      </w:r>
      <w:r>
        <w:rPr>
          <w:color w:val="221F1F"/>
          <w:spacing w:val="-5"/>
          <w:w w:val="105"/>
        </w:rPr>
        <w:t>of</w:t>
      </w:r>
      <w:r>
        <w:rPr>
          <w:color w:val="221F1F"/>
          <w:u w:val="single" w:color="221F1F"/>
        </w:rPr>
        <w:tab/>
      </w:r>
      <w:r>
        <w:rPr>
          <w:color w:val="221F1F"/>
          <w:spacing w:val="-10"/>
          <w:w w:val="105"/>
          <w:u w:val="single" w:color="221F1F"/>
        </w:rPr>
        <w:t>,</w:t>
      </w:r>
      <w:r>
        <w:rPr>
          <w:color w:val="221F1F"/>
          <w:u w:val="single" w:color="221F1F"/>
        </w:rPr>
        <w:tab/>
      </w:r>
    </w:p>
    <w:p w14:paraId="03746341" w14:textId="77777777" w:rsidR="00427819" w:rsidRDefault="00427819" w:rsidP="00E22526">
      <w:pPr>
        <w:pStyle w:val="BodyText"/>
        <w:tabs>
          <w:tab w:val="left" w:pos="2716"/>
        </w:tabs>
        <w:spacing w:before="229"/>
        <w:ind w:left="763" w:right="141"/>
        <w:jc w:val="both"/>
      </w:pPr>
      <w:r>
        <w:rPr>
          <w:color w:val="221F1F"/>
          <w:spacing w:val="-2"/>
          <w:w w:val="105"/>
        </w:rPr>
        <w:t>Notes</w:t>
      </w:r>
    </w:p>
    <w:p w14:paraId="231054D6" w14:textId="77777777" w:rsidR="00427819" w:rsidRDefault="00427819" w:rsidP="00E22526">
      <w:pPr>
        <w:tabs>
          <w:tab w:val="left" w:pos="2716"/>
        </w:tabs>
        <w:spacing w:before="5"/>
        <w:ind w:left="763" w:right="141"/>
        <w:jc w:val="both"/>
        <w:rPr>
          <w:i/>
          <w:sz w:val="20"/>
        </w:rPr>
      </w:pPr>
      <w:r>
        <w:rPr>
          <w:i/>
          <w:color w:val="221F1F"/>
          <w:w w:val="105"/>
          <w:sz w:val="20"/>
        </w:rPr>
        <w:t>*</w:t>
      </w:r>
      <w:r>
        <w:rPr>
          <w:i/>
          <w:color w:val="221F1F"/>
          <w:spacing w:val="-10"/>
          <w:w w:val="105"/>
          <w:sz w:val="20"/>
        </w:rPr>
        <w:t xml:space="preserve"> </w:t>
      </w:r>
      <w:r>
        <w:rPr>
          <w:i/>
          <w:color w:val="221F1F"/>
          <w:w w:val="105"/>
          <w:sz w:val="20"/>
        </w:rPr>
        <w:t>In</w:t>
      </w:r>
      <w:r>
        <w:rPr>
          <w:i/>
          <w:color w:val="221F1F"/>
          <w:spacing w:val="-10"/>
          <w:w w:val="105"/>
          <w:sz w:val="20"/>
        </w:rPr>
        <w:t xml:space="preserve"> </w:t>
      </w:r>
      <w:r>
        <w:rPr>
          <w:i/>
          <w:color w:val="221F1F"/>
          <w:w w:val="105"/>
          <w:sz w:val="20"/>
        </w:rPr>
        <w:t>the</w:t>
      </w:r>
      <w:r>
        <w:rPr>
          <w:i/>
          <w:color w:val="221F1F"/>
          <w:spacing w:val="-10"/>
          <w:w w:val="105"/>
          <w:sz w:val="20"/>
        </w:rPr>
        <w:t xml:space="preserve"> </w:t>
      </w:r>
      <w:r>
        <w:rPr>
          <w:i/>
          <w:color w:val="221F1F"/>
          <w:w w:val="105"/>
          <w:sz w:val="20"/>
        </w:rPr>
        <w:t>case</w:t>
      </w:r>
      <w:r>
        <w:rPr>
          <w:i/>
          <w:color w:val="221F1F"/>
          <w:spacing w:val="-9"/>
          <w:w w:val="105"/>
          <w:sz w:val="20"/>
        </w:rPr>
        <w:t xml:space="preserve"> </w:t>
      </w:r>
      <w:r>
        <w:rPr>
          <w:i/>
          <w:color w:val="221F1F"/>
          <w:w w:val="105"/>
          <w:sz w:val="20"/>
        </w:rPr>
        <w:t>of</w:t>
      </w:r>
      <w:r>
        <w:rPr>
          <w:i/>
          <w:color w:val="221F1F"/>
          <w:spacing w:val="-11"/>
          <w:w w:val="105"/>
          <w:sz w:val="20"/>
        </w:rPr>
        <w:t xml:space="preserve"> </w:t>
      </w:r>
      <w:r>
        <w:rPr>
          <w:i/>
          <w:color w:val="221F1F"/>
          <w:w w:val="105"/>
          <w:sz w:val="20"/>
        </w:rPr>
        <w:t>the</w:t>
      </w:r>
      <w:r>
        <w:rPr>
          <w:i/>
          <w:color w:val="221F1F"/>
          <w:spacing w:val="-8"/>
          <w:w w:val="105"/>
          <w:sz w:val="20"/>
        </w:rPr>
        <w:t xml:space="preserve"> </w:t>
      </w:r>
      <w:r>
        <w:rPr>
          <w:i/>
          <w:color w:val="221F1F"/>
          <w:w w:val="105"/>
          <w:sz w:val="20"/>
        </w:rPr>
        <w:t>Tender</w:t>
      </w:r>
      <w:r>
        <w:rPr>
          <w:i/>
          <w:color w:val="221F1F"/>
          <w:spacing w:val="-11"/>
          <w:w w:val="105"/>
          <w:sz w:val="20"/>
        </w:rPr>
        <w:t xml:space="preserve"> </w:t>
      </w:r>
      <w:r>
        <w:rPr>
          <w:i/>
          <w:color w:val="221F1F"/>
          <w:w w:val="105"/>
          <w:sz w:val="20"/>
        </w:rPr>
        <w:t>submitted</w:t>
      </w:r>
      <w:r>
        <w:rPr>
          <w:i/>
          <w:color w:val="221F1F"/>
          <w:spacing w:val="-12"/>
          <w:w w:val="105"/>
          <w:sz w:val="20"/>
        </w:rPr>
        <w:t xml:space="preserve"> </w:t>
      </w:r>
      <w:r>
        <w:rPr>
          <w:i/>
          <w:color w:val="221F1F"/>
          <w:w w:val="105"/>
          <w:sz w:val="20"/>
        </w:rPr>
        <w:t>by</w:t>
      </w:r>
      <w:r>
        <w:rPr>
          <w:i/>
          <w:color w:val="221F1F"/>
          <w:spacing w:val="-11"/>
          <w:w w:val="105"/>
          <w:sz w:val="20"/>
        </w:rPr>
        <w:t xml:space="preserve"> </w:t>
      </w:r>
      <w:r>
        <w:rPr>
          <w:i/>
          <w:color w:val="221F1F"/>
          <w:w w:val="105"/>
          <w:sz w:val="20"/>
        </w:rPr>
        <w:t>joint</w:t>
      </w:r>
      <w:r>
        <w:rPr>
          <w:i/>
          <w:color w:val="221F1F"/>
          <w:spacing w:val="-9"/>
          <w:w w:val="105"/>
          <w:sz w:val="20"/>
        </w:rPr>
        <w:t xml:space="preserve"> </w:t>
      </w:r>
      <w:r>
        <w:rPr>
          <w:i/>
          <w:color w:val="221F1F"/>
          <w:w w:val="105"/>
          <w:sz w:val="20"/>
        </w:rPr>
        <w:t>venture</w:t>
      </w:r>
      <w:r>
        <w:rPr>
          <w:i/>
          <w:color w:val="221F1F"/>
          <w:spacing w:val="-8"/>
          <w:w w:val="105"/>
          <w:sz w:val="20"/>
        </w:rPr>
        <w:t xml:space="preserve"> </w:t>
      </w:r>
      <w:r>
        <w:rPr>
          <w:i/>
          <w:color w:val="221F1F"/>
          <w:w w:val="105"/>
          <w:sz w:val="20"/>
        </w:rPr>
        <w:t>specify</w:t>
      </w:r>
      <w:r>
        <w:rPr>
          <w:i/>
          <w:color w:val="221F1F"/>
          <w:spacing w:val="-11"/>
          <w:w w:val="105"/>
          <w:sz w:val="20"/>
        </w:rPr>
        <w:t xml:space="preserve"> </w:t>
      </w:r>
      <w:r>
        <w:rPr>
          <w:i/>
          <w:color w:val="221F1F"/>
          <w:w w:val="105"/>
          <w:sz w:val="20"/>
        </w:rPr>
        <w:t>the</w:t>
      </w:r>
      <w:r>
        <w:rPr>
          <w:i/>
          <w:color w:val="221F1F"/>
          <w:spacing w:val="-10"/>
          <w:w w:val="105"/>
          <w:sz w:val="20"/>
        </w:rPr>
        <w:t xml:space="preserve"> </w:t>
      </w:r>
      <w:r>
        <w:rPr>
          <w:i/>
          <w:color w:val="221F1F"/>
          <w:w w:val="105"/>
          <w:sz w:val="20"/>
        </w:rPr>
        <w:t>name</w:t>
      </w:r>
      <w:r>
        <w:rPr>
          <w:i/>
          <w:color w:val="221F1F"/>
          <w:spacing w:val="-7"/>
          <w:w w:val="105"/>
          <w:sz w:val="20"/>
        </w:rPr>
        <w:t xml:space="preserve"> </w:t>
      </w:r>
      <w:r>
        <w:rPr>
          <w:i/>
          <w:color w:val="221F1F"/>
          <w:w w:val="105"/>
          <w:sz w:val="20"/>
        </w:rPr>
        <w:t>of</w:t>
      </w:r>
      <w:r>
        <w:rPr>
          <w:i/>
          <w:color w:val="221F1F"/>
          <w:spacing w:val="-8"/>
          <w:w w:val="105"/>
          <w:sz w:val="20"/>
        </w:rPr>
        <w:t xml:space="preserve"> </w:t>
      </w:r>
      <w:r>
        <w:rPr>
          <w:i/>
          <w:color w:val="221F1F"/>
          <w:w w:val="105"/>
          <w:sz w:val="20"/>
        </w:rPr>
        <w:t>the</w:t>
      </w:r>
      <w:r>
        <w:rPr>
          <w:i/>
          <w:color w:val="221F1F"/>
          <w:spacing w:val="-10"/>
          <w:w w:val="105"/>
          <w:sz w:val="20"/>
        </w:rPr>
        <w:t xml:space="preserve"> </w:t>
      </w:r>
      <w:r>
        <w:rPr>
          <w:i/>
          <w:color w:val="221F1F"/>
          <w:w w:val="105"/>
          <w:sz w:val="20"/>
        </w:rPr>
        <w:t>Joint</w:t>
      </w:r>
      <w:r>
        <w:rPr>
          <w:i/>
          <w:color w:val="221F1F"/>
          <w:spacing w:val="-11"/>
          <w:w w:val="105"/>
          <w:sz w:val="20"/>
        </w:rPr>
        <w:t xml:space="preserve"> </w:t>
      </w:r>
      <w:r>
        <w:rPr>
          <w:i/>
          <w:color w:val="221F1F"/>
          <w:w w:val="105"/>
          <w:sz w:val="20"/>
        </w:rPr>
        <w:t>Venture</w:t>
      </w:r>
      <w:r>
        <w:rPr>
          <w:i/>
          <w:color w:val="221F1F"/>
          <w:spacing w:val="-8"/>
          <w:w w:val="105"/>
          <w:sz w:val="20"/>
        </w:rPr>
        <w:t xml:space="preserve"> </w:t>
      </w:r>
      <w:r>
        <w:rPr>
          <w:i/>
          <w:color w:val="221F1F"/>
          <w:w w:val="105"/>
          <w:sz w:val="20"/>
        </w:rPr>
        <w:t>as</w:t>
      </w:r>
      <w:r>
        <w:rPr>
          <w:i/>
          <w:color w:val="221F1F"/>
          <w:spacing w:val="-11"/>
          <w:w w:val="105"/>
          <w:sz w:val="20"/>
        </w:rPr>
        <w:t xml:space="preserve"> </w:t>
      </w:r>
      <w:r>
        <w:rPr>
          <w:i/>
          <w:color w:val="221F1F"/>
          <w:spacing w:val="-2"/>
          <w:w w:val="105"/>
          <w:sz w:val="20"/>
        </w:rPr>
        <w:t>Tenderer</w:t>
      </w:r>
    </w:p>
    <w:p w14:paraId="384B12FA" w14:textId="2BA4A17C" w:rsidR="00427819" w:rsidRPr="00BE4AD1" w:rsidRDefault="00427819" w:rsidP="00BE4AD1">
      <w:pPr>
        <w:tabs>
          <w:tab w:val="left" w:pos="2716"/>
        </w:tabs>
        <w:spacing w:before="10" w:line="247" w:lineRule="auto"/>
        <w:ind w:left="763" w:right="141"/>
        <w:jc w:val="both"/>
        <w:rPr>
          <w:i/>
          <w:sz w:val="20"/>
        </w:rPr>
      </w:pPr>
      <w:r>
        <w:rPr>
          <w:i/>
          <w:color w:val="221F1F"/>
          <w:w w:val="105"/>
          <w:sz w:val="20"/>
        </w:rPr>
        <w:t>**</w:t>
      </w:r>
      <w:r>
        <w:rPr>
          <w:i/>
          <w:color w:val="221F1F"/>
          <w:spacing w:val="-12"/>
          <w:w w:val="105"/>
          <w:sz w:val="20"/>
        </w:rPr>
        <w:t xml:space="preserve"> </w:t>
      </w:r>
      <w:r>
        <w:rPr>
          <w:i/>
          <w:color w:val="221F1F"/>
          <w:w w:val="105"/>
          <w:sz w:val="20"/>
        </w:rPr>
        <w:t>Person</w:t>
      </w:r>
      <w:r>
        <w:rPr>
          <w:i/>
          <w:color w:val="221F1F"/>
          <w:spacing w:val="-12"/>
          <w:w w:val="105"/>
          <w:sz w:val="20"/>
        </w:rPr>
        <w:t xml:space="preserve"> </w:t>
      </w:r>
      <w:r>
        <w:rPr>
          <w:i/>
          <w:color w:val="221F1F"/>
          <w:w w:val="105"/>
          <w:sz w:val="20"/>
        </w:rPr>
        <w:t>signing</w:t>
      </w:r>
      <w:r>
        <w:rPr>
          <w:i/>
          <w:color w:val="221F1F"/>
          <w:spacing w:val="-10"/>
          <w:w w:val="105"/>
          <w:sz w:val="20"/>
        </w:rPr>
        <w:t xml:space="preserve"> </w:t>
      </w:r>
      <w:r>
        <w:rPr>
          <w:i/>
          <w:color w:val="221F1F"/>
          <w:w w:val="105"/>
          <w:sz w:val="20"/>
        </w:rPr>
        <w:t>the</w:t>
      </w:r>
      <w:r>
        <w:rPr>
          <w:i/>
          <w:color w:val="221F1F"/>
          <w:spacing w:val="-10"/>
          <w:w w:val="105"/>
          <w:sz w:val="20"/>
        </w:rPr>
        <w:t xml:space="preserve"> </w:t>
      </w:r>
      <w:r>
        <w:rPr>
          <w:i/>
          <w:color w:val="221F1F"/>
          <w:w w:val="105"/>
          <w:sz w:val="20"/>
        </w:rPr>
        <w:t>Tender</w:t>
      </w:r>
      <w:r>
        <w:rPr>
          <w:i/>
          <w:color w:val="221F1F"/>
          <w:spacing w:val="-8"/>
          <w:w w:val="105"/>
          <w:sz w:val="20"/>
        </w:rPr>
        <w:t xml:space="preserve"> </w:t>
      </w:r>
      <w:r>
        <w:rPr>
          <w:i/>
          <w:color w:val="221F1F"/>
          <w:w w:val="105"/>
          <w:sz w:val="20"/>
        </w:rPr>
        <w:t>shall</w:t>
      </w:r>
      <w:r>
        <w:rPr>
          <w:i/>
          <w:color w:val="221F1F"/>
          <w:spacing w:val="-11"/>
          <w:w w:val="105"/>
          <w:sz w:val="20"/>
        </w:rPr>
        <w:t xml:space="preserve"> </w:t>
      </w:r>
      <w:r>
        <w:rPr>
          <w:i/>
          <w:color w:val="221F1F"/>
          <w:w w:val="105"/>
          <w:sz w:val="20"/>
        </w:rPr>
        <w:t>have</w:t>
      </w:r>
      <w:r>
        <w:rPr>
          <w:i/>
          <w:color w:val="221F1F"/>
          <w:spacing w:val="-10"/>
          <w:w w:val="105"/>
          <w:sz w:val="20"/>
        </w:rPr>
        <w:t xml:space="preserve"> </w:t>
      </w:r>
      <w:r>
        <w:rPr>
          <w:i/>
          <w:color w:val="221F1F"/>
          <w:w w:val="105"/>
          <w:sz w:val="20"/>
        </w:rPr>
        <w:t>the</w:t>
      </w:r>
      <w:r>
        <w:rPr>
          <w:i/>
          <w:color w:val="221F1F"/>
          <w:spacing w:val="-10"/>
          <w:w w:val="105"/>
          <w:sz w:val="20"/>
        </w:rPr>
        <w:t xml:space="preserve"> </w:t>
      </w:r>
      <w:r>
        <w:rPr>
          <w:i/>
          <w:color w:val="221F1F"/>
          <w:w w:val="105"/>
          <w:sz w:val="20"/>
        </w:rPr>
        <w:t>power</w:t>
      </w:r>
      <w:r>
        <w:rPr>
          <w:i/>
          <w:color w:val="221F1F"/>
          <w:spacing w:val="-10"/>
          <w:w w:val="105"/>
          <w:sz w:val="20"/>
        </w:rPr>
        <w:t xml:space="preserve"> </w:t>
      </w:r>
      <w:r>
        <w:rPr>
          <w:i/>
          <w:color w:val="221F1F"/>
          <w:w w:val="105"/>
          <w:sz w:val="20"/>
        </w:rPr>
        <w:t>of</w:t>
      </w:r>
      <w:r>
        <w:rPr>
          <w:i/>
          <w:color w:val="221F1F"/>
          <w:spacing w:val="-10"/>
          <w:w w:val="105"/>
          <w:sz w:val="20"/>
        </w:rPr>
        <w:t xml:space="preserve"> </w:t>
      </w:r>
      <w:r>
        <w:rPr>
          <w:i/>
          <w:color w:val="221F1F"/>
          <w:w w:val="105"/>
          <w:sz w:val="20"/>
        </w:rPr>
        <w:t>attorney</w:t>
      </w:r>
      <w:r>
        <w:rPr>
          <w:i/>
          <w:color w:val="221F1F"/>
          <w:spacing w:val="-12"/>
          <w:w w:val="105"/>
          <w:sz w:val="20"/>
        </w:rPr>
        <w:t xml:space="preserve"> </w:t>
      </w:r>
      <w:r>
        <w:rPr>
          <w:i/>
          <w:color w:val="221F1F"/>
          <w:w w:val="105"/>
          <w:sz w:val="20"/>
        </w:rPr>
        <w:t>given</w:t>
      </w:r>
      <w:r>
        <w:rPr>
          <w:i/>
          <w:color w:val="221F1F"/>
          <w:spacing w:val="-12"/>
          <w:w w:val="105"/>
          <w:sz w:val="20"/>
        </w:rPr>
        <w:t xml:space="preserve"> </w:t>
      </w:r>
      <w:r>
        <w:rPr>
          <w:i/>
          <w:color w:val="221F1F"/>
          <w:w w:val="105"/>
          <w:sz w:val="20"/>
        </w:rPr>
        <w:t>by</w:t>
      </w:r>
      <w:r>
        <w:rPr>
          <w:i/>
          <w:color w:val="221F1F"/>
          <w:spacing w:val="-7"/>
          <w:w w:val="105"/>
          <w:sz w:val="20"/>
        </w:rPr>
        <w:t xml:space="preserve"> </w:t>
      </w:r>
      <w:r>
        <w:rPr>
          <w:i/>
          <w:color w:val="221F1F"/>
          <w:w w:val="105"/>
          <w:sz w:val="20"/>
        </w:rPr>
        <w:t>the</w:t>
      </w:r>
      <w:r>
        <w:rPr>
          <w:i/>
          <w:color w:val="221F1F"/>
          <w:spacing w:val="-8"/>
          <w:w w:val="105"/>
          <w:sz w:val="20"/>
        </w:rPr>
        <w:t xml:space="preserve"> </w:t>
      </w:r>
      <w:r>
        <w:rPr>
          <w:i/>
          <w:color w:val="221F1F"/>
          <w:w w:val="105"/>
          <w:sz w:val="20"/>
        </w:rPr>
        <w:t>Tenderer</w:t>
      </w:r>
      <w:r>
        <w:rPr>
          <w:i/>
          <w:color w:val="221F1F"/>
          <w:spacing w:val="-10"/>
          <w:w w:val="105"/>
          <w:sz w:val="20"/>
        </w:rPr>
        <w:t xml:space="preserve"> </w:t>
      </w:r>
      <w:r>
        <w:rPr>
          <w:i/>
          <w:color w:val="221F1F"/>
          <w:w w:val="105"/>
          <w:sz w:val="20"/>
        </w:rPr>
        <w:t>to</w:t>
      </w:r>
      <w:r>
        <w:rPr>
          <w:i/>
          <w:color w:val="221F1F"/>
          <w:spacing w:val="-8"/>
          <w:w w:val="105"/>
          <w:sz w:val="20"/>
        </w:rPr>
        <w:t xml:space="preserve"> </w:t>
      </w:r>
      <w:r>
        <w:rPr>
          <w:i/>
          <w:color w:val="221F1F"/>
          <w:w w:val="105"/>
          <w:sz w:val="20"/>
        </w:rPr>
        <w:t>be</w:t>
      </w:r>
      <w:r>
        <w:rPr>
          <w:i/>
          <w:color w:val="221F1F"/>
          <w:spacing w:val="-8"/>
          <w:w w:val="105"/>
          <w:sz w:val="20"/>
        </w:rPr>
        <w:t xml:space="preserve"> </w:t>
      </w:r>
      <w:r>
        <w:rPr>
          <w:i/>
          <w:color w:val="221F1F"/>
          <w:w w:val="105"/>
          <w:sz w:val="20"/>
        </w:rPr>
        <w:t>attached</w:t>
      </w:r>
      <w:r>
        <w:rPr>
          <w:i/>
          <w:color w:val="221F1F"/>
          <w:spacing w:val="-12"/>
          <w:w w:val="105"/>
          <w:sz w:val="20"/>
        </w:rPr>
        <w:t xml:space="preserve"> </w:t>
      </w:r>
      <w:r>
        <w:rPr>
          <w:i/>
          <w:color w:val="221F1F"/>
          <w:w w:val="105"/>
          <w:sz w:val="20"/>
        </w:rPr>
        <w:t>with</w:t>
      </w:r>
      <w:r>
        <w:rPr>
          <w:i/>
          <w:color w:val="221F1F"/>
          <w:spacing w:val="-10"/>
          <w:w w:val="105"/>
          <w:sz w:val="20"/>
        </w:rPr>
        <w:t xml:space="preserve"> </w:t>
      </w:r>
      <w:r>
        <w:rPr>
          <w:i/>
          <w:color w:val="221F1F"/>
          <w:w w:val="105"/>
          <w:sz w:val="20"/>
        </w:rPr>
        <w:t xml:space="preserve">the </w:t>
      </w:r>
      <w:r>
        <w:rPr>
          <w:i/>
          <w:color w:val="221F1F"/>
          <w:spacing w:val="-2"/>
          <w:w w:val="105"/>
          <w:sz w:val="20"/>
        </w:rPr>
        <w:t>Tender.</w:t>
      </w:r>
    </w:p>
    <w:p w14:paraId="5E8818FD" w14:textId="77777777" w:rsidR="00427819" w:rsidRDefault="00427819" w:rsidP="00E22526">
      <w:pPr>
        <w:pStyle w:val="Heading3"/>
        <w:tabs>
          <w:tab w:val="left" w:pos="2716"/>
        </w:tabs>
        <w:ind w:left="763" w:right="141"/>
        <w:jc w:val="both"/>
      </w:pPr>
      <w:bookmarkStart w:id="56" w:name="_TOC_250028"/>
      <w:bookmarkStart w:id="57" w:name="_Toc218155749"/>
      <w:r>
        <w:rPr>
          <w:color w:val="221F1F"/>
        </w:rPr>
        <w:t>TENDERER'S</w:t>
      </w:r>
      <w:r>
        <w:rPr>
          <w:color w:val="221F1F"/>
          <w:spacing w:val="30"/>
        </w:rPr>
        <w:t xml:space="preserve"> </w:t>
      </w:r>
      <w:r>
        <w:rPr>
          <w:color w:val="221F1F"/>
        </w:rPr>
        <w:t>ELIGIBILITY-</w:t>
      </w:r>
      <w:r>
        <w:rPr>
          <w:color w:val="221F1F"/>
          <w:spacing w:val="30"/>
        </w:rPr>
        <w:t xml:space="preserve"> </w:t>
      </w:r>
      <w:r>
        <w:rPr>
          <w:color w:val="221F1F"/>
        </w:rPr>
        <w:t>CONFIDENTIAL</w:t>
      </w:r>
      <w:r>
        <w:rPr>
          <w:color w:val="221F1F"/>
          <w:spacing w:val="29"/>
        </w:rPr>
        <w:t xml:space="preserve"> </w:t>
      </w:r>
      <w:r>
        <w:rPr>
          <w:color w:val="221F1F"/>
        </w:rPr>
        <w:t>BUSINESS</w:t>
      </w:r>
      <w:r>
        <w:rPr>
          <w:color w:val="221F1F"/>
          <w:spacing w:val="27"/>
        </w:rPr>
        <w:t xml:space="preserve"> </w:t>
      </w:r>
      <w:bookmarkEnd w:id="56"/>
      <w:r>
        <w:rPr>
          <w:color w:val="221F1F"/>
          <w:spacing w:val="-2"/>
        </w:rPr>
        <w:t>QUESTIONNAIRE</w:t>
      </w:r>
      <w:bookmarkEnd w:id="57"/>
    </w:p>
    <w:p w14:paraId="2633833F" w14:textId="77777777" w:rsidR="00427819" w:rsidRDefault="00427819" w:rsidP="00E22526">
      <w:pPr>
        <w:pStyle w:val="Heading6"/>
        <w:tabs>
          <w:tab w:val="left" w:pos="2716"/>
        </w:tabs>
        <w:spacing w:before="229"/>
        <w:ind w:left="763" w:right="141"/>
        <w:jc w:val="both"/>
      </w:pPr>
      <w:r>
        <w:rPr>
          <w:color w:val="221F1F"/>
          <w:spacing w:val="-2"/>
          <w:w w:val="105"/>
        </w:rPr>
        <w:t>Instruction to</w:t>
      </w:r>
      <w:r>
        <w:rPr>
          <w:color w:val="221F1F"/>
          <w:spacing w:val="-1"/>
          <w:w w:val="105"/>
        </w:rPr>
        <w:t xml:space="preserve"> </w:t>
      </w:r>
      <w:r>
        <w:rPr>
          <w:color w:val="221F1F"/>
          <w:spacing w:val="-2"/>
          <w:w w:val="105"/>
        </w:rPr>
        <w:t>Tenderer</w:t>
      </w:r>
    </w:p>
    <w:p w14:paraId="213ED07F" w14:textId="77777777" w:rsidR="00427819" w:rsidRDefault="00427819" w:rsidP="00E22526">
      <w:pPr>
        <w:tabs>
          <w:tab w:val="left" w:pos="2716"/>
        </w:tabs>
        <w:spacing w:before="228" w:line="229" w:lineRule="exact"/>
        <w:ind w:left="763" w:right="141"/>
        <w:jc w:val="both"/>
        <w:rPr>
          <w:i/>
          <w:sz w:val="20"/>
        </w:rPr>
      </w:pPr>
      <w:r>
        <w:rPr>
          <w:color w:val="221F1F"/>
          <w:w w:val="105"/>
          <w:sz w:val="20"/>
        </w:rPr>
        <w:lastRenderedPageBreak/>
        <w:t>Tender</w:t>
      </w:r>
      <w:r>
        <w:rPr>
          <w:color w:val="221F1F"/>
          <w:spacing w:val="-13"/>
          <w:w w:val="105"/>
          <w:sz w:val="20"/>
        </w:rPr>
        <w:t xml:space="preserve"> </w:t>
      </w:r>
      <w:r>
        <w:rPr>
          <w:color w:val="221F1F"/>
          <w:w w:val="105"/>
          <w:sz w:val="20"/>
        </w:rPr>
        <w:t>is</w:t>
      </w:r>
      <w:r>
        <w:rPr>
          <w:color w:val="221F1F"/>
          <w:spacing w:val="-11"/>
          <w:w w:val="105"/>
          <w:sz w:val="20"/>
        </w:rPr>
        <w:t xml:space="preserve"> </w:t>
      </w:r>
      <w:r>
        <w:rPr>
          <w:color w:val="221F1F"/>
          <w:w w:val="105"/>
          <w:sz w:val="20"/>
        </w:rPr>
        <w:t>instructed</w:t>
      </w:r>
      <w:r>
        <w:rPr>
          <w:color w:val="221F1F"/>
          <w:spacing w:val="-14"/>
          <w:w w:val="105"/>
          <w:sz w:val="20"/>
        </w:rPr>
        <w:t xml:space="preserve"> </w:t>
      </w:r>
      <w:r>
        <w:rPr>
          <w:color w:val="221F1F"/>
          <w:w w:val="105"/>
          <w:sz w:val="20"/>
        </w:rPr>
        <w:t>to</w:t>
      </w:r>
      <w:r>
        <w:rPr>
          <w:color w:val="221F1F"/>
          <w:spacing w:val="-8"/>
          <w:w w:val="105"/>
          <w:sz w:val="20"/>
        </w:rPr>
        <w:t xml:space="preserve"> </w:t>
      </w:r>
      <w:r>
        <w:rPr>
          <w:color w:val="221F1F"/>
          <w:w w:val="105"/>
          <w:sz w:val="20"/>
        </w:rPr>
        <w:t>complete</w:t>
      </w:r>
      <w:r>
        <w:rPr>
          <w:color w:val="221F1F"/>
          <w:spacing w:val="-10"/>
          <w:w w:val="105"/>
          <w:sz w:val="20"/>
        </w:rPr>
        <w:t xml:space="preserve"> </w:t>
      </w:r>
      <w:r>
        <w:rPr>
          <w:color w:val="221F1F"/>
          <w:w w:val="105"/>
          <w:sz w:val="20"/>
        </w:rPr>
        <w:t>the</w:t>
      </w:r>
      <w:r>
        <w:rPr>
          <w:color w:val="221F1F"/>
          <w:spacing w:val="-11"/>
          <w:w w:val="105"/>
          <w:sz w:val="20"/>
        </w:rPr>
        <w:t xml:space="preserve"> </w:t>
      </w:r>
      <w:r>
        <w:rPr>
          <w:color w:val="221F1F"/>
          <w:w w:val="105"/>
          <w:sz w:val="20"/>
        </w:rPr>
        <w:t>particulars</w:t>
      </w:r>
      <w:r>
        <w:rPr>
          <w:color w:val="221F1F"/>
          <w:spacing w:val="-13"/>
          <w:w w:val="105"/>
          <w:sz w:val="20"/>
        </w:rPr>
        <w:t xml:space="preserve"> </w:t>
      </w:r>
      <w:r>
        <w:rPr>
          <w:color w:val="221F1F"/>
          <w:w w:val="105"/>
          <w:sz w:val="20"/>
        </w:rPr>
        <w:t>required</w:t>
      </w:r>
      <w:r>
        <w:rPr>
          <w:color w:val="221F1F"/>
          <w:spacing w:val="-8"/>
          <w:w w:val="105"/>
          <w:sz w:val="20"/>
        </w:rPr>
        <w:t xml:space="preserve"> </w:t>
      </w:r>
      <w:r>
        <w:rPr>
          <w:color w:val="221F1F"/>
          <w:w w:val="105"/>
          <w:sz w:val="20"/>
        </w:rPr>
        <w:t>in</w:t>
      </w:r>
      <w:r>
        <w:rPr>
          <w:color w:val="221F1F"/>
          <w:spacing w:val="-12"/>
          <w:w w:val="105"/>
          <w:sz w:val="20"/>
        </w:rPr>
        <w:t xml:space="preserve"> </w:t>
      </w:r>
      <w:r>
        <w:rPr>
          <w:color w:val="221F1F"/>
          <w:w w:val="105"/>
          <w:sz w:val="20"/>
        </w:rPr>
        <w:t>this</w:t>
      </w:r>
      <w:r>
        <w:rPr>
          <w:color w:val="221F1F"/>
          <w:spacing w:val="-9"/>
          <w:w w:val="105"/>
          <w:sz w:val="20"/>
        </w:rPr>
        <w:t xml:space="preserve"> </w:t>
      </w:r>
      <w:r>
        <w:rPr>
          <w:color w:val="221F1F"/>
          <w:w w:val="105"/>
          <w:sz w:val="20"/>
        </w:rPr>
        <w:t>Form,</w:t>
      </w:r>
      <w:r>
        <w:rPr>
          <w:color w:val="221F1F"/>
          <w:spacing w:val="-6"/>
          <w:w w:val="105"/>
          <w:sz w:val="20"/>
        </w:rPr>
        <w:t xml:space="preserve"> </w:t>
      </w:r>
      <w:r>
        <w:rPr>
          <w:i/>
          <w:color w:val="221F1F"/>
          <w:w w:val="105"/>
          <w:sz w:val="20"/>
        </w:rPr>
        <w:t>one</w:t>
      </w:r>
      <w:r>
        <w:rPr>
          <w:i/>
          <w:color w:val="221F1F"/>
          <w:spacing w:val="-10"/>
          <w:w w:val="105"/>
          <w:sz w:val="20"/>
        </w:rPr>
        <w:t xml:space="preserve"> </w:t>
      </w:r>
      <w:r>
        <w:rPr>
          <w:i/>
          <w:color w:val="221F1F"/>
          <w:w w:val="105"/>
          <w:sz w:val="20"/>
        </w:rPr>
        <w:t>form</w:t>
      </w:r>
      <w:r>
        <w:rPr>
          <w:i/>
          <w:color w:val="221F1F"/>
          <w:spacing w:val="-11"/>
          <w:w w:val="105"/>
          <w:sz w:val="20"/>
        </w:rPr>
        <w:t xml:space="preserve"> </w:t>
      </w:r>
      <w:r>
        <w:rPr>
          <w:i/>
          <w:color w:val="221F1F"/>
          <w:w w:val="105"/>
          <w:sz w:val="20"/>
        </w:rPr>
        <w:t>for</w:t>
      </w:r>
      <w:r>
        <w:rPr>
          <w:i/>
          <w:color w:val="221F1F"/>
          <w:spacing w:val="-13"/>
          <w:w w:val="105"/>
          <w:sz w:val="20"/>
        </w:rPr>
        <w:t xml:space="preserve"> </w:t>
      </w:r>
      <w:r>
        <w:rPr>
          <w:i/>
          <w:color w:val="221F1F"/>
          <w:w w:val="105"/>
          <w:sz w:val="20"/>
        </w:rPr>
        <w:t>each</w:t>
      </w:r>
      <w:r>
        <w:rPr>
          <w:i/>
          <w:color w:val="221F1F"/>
          <w:spacing w:val="-10"/>
          <w:w w:val="105"/>
          <w:sz w:val="20"/>
        </w:rPr>
        <w:t xml:space="preserve"> </w:t>
      </w:r>
      <w:r>
        <w:rPr>
          <w:i/>
          <w:color w:val="221F1F"/>
          <w:w w:val="105"/>
          <w:sz w:val="20"/>
        </w:rPr>
        <w:t>entity</w:t>
      </w:r>
      <w:r>
        <w:rPr>
          <w:i/>
          <w:color w:val="221F1F"/>
          <w:spacing w:val="-13"/>
          <w:w w:val="105"/>
          <w:sz w:val="20"/>
        </w:rPr>
        <w:t xml:space="preserve"> </w:t>
      </w:r>
      <w:r>
        <w:rPr>
          <w:i/>
          <w:color w:val="221F1F"/>
          <w:w w:val="105"/>
          <w:sz w:val="20"/>
        </w:rPr>
        <w:t>if</w:t>
      </w:r>
      <w:r>
        <w:rPr>
          <w:i/>
          <w:color w:val="221F1F"/>
          <w:spacing w:val="-9"/>
          <w:w w:val="105"/>
          <w:sz w:val="20"/>
        </w:rPr>
        <w:t xml:space="preserve"> </w:t>
      </w:r>
      <w:r>
        <w:rPr>
          <w:i/>
          <w:color w:val="221F1F"/>
          <w:w w:val="105"/>
          <w:sz w:val="20"/>
        </w:rPr>
        <w:t>Tender</w:t>
      </w:r>
      <w:r>
        <w:rPr>
          <w:i/>
          <w:color w:val="221F1F"/>
          <w:spacing w:val="-13"/>
          <w:w w:val="105"/>
          <w:sz w:val="20"/>
        </w:rPr>
        <w:t xml:space="preserve"> </w:t>
      </w:r>
      <w:r>
        <w:rPr>
          <w:i/>
          <w:color w:val="221F1F"/>
          <w:w w:val="105"/>
          <w:sz w:val="20"/>
        </w:rPr>
        <w:t>is</w:t>
      </w:r>
      <w:r>
        <w:rPr>
          <w:i/>
          <w:color w:val="221F1F"/>
          <w:spacing w:val="-10"/>
          <w:w w:val="105"/>
          <w:sz w:val="20"/>
        </w:rPr>
        <w:t xml:space="preserve"> </w:t>
      </w:r>
      <w:r>
        <w:rPr>
          <w:i/>
          <w:color w:val="221F1F"/>
          <w:w w:val="105"/>
          <w:sz w:val="20"/>
        </w:rPr>
        <w:t>a</w:t>
      </w:r>
      <w:r>
        <w:rPr>
          <w:i/>
          <w:color w:val="221F1F"/>
          <w:spacing w:val="-12"/>
          <w:w w:val="105"/>
          <w:sz w:val="20"/>
        </w:rPr>
        <w:t xml:space="preserve"> </w:t>
      </w:r>
      <w:r>
        <w:rPr>
          <w:i/>
          <w:color w:val="221F1F"/>
          <w:spacing w:val="-5"/>
          <w:w w:val="105"/>
          <w:sz w:val="20"/>
        </w:rPr>
        <w:t>JV.</w:t>
      </w:r>
    </w:p>
    <w:p w14:paraId="01D14BFE" w14:textId="77777777" w:rsidR="00427819" w:rsidRDefault="00427819" w:rsidP="00E22526">
      <w:pPr>
        <w:pStyle w:val="BodyText"/>
        <w:tabs>
          <w:tab w:val="left" w:pos="2716"/>
        </w:tabs>
        <w:spacing w:line="229" w:lineRule="exact"/>
        <w:ind w:left="763" w:right="141"/>
        <w:jc w:val="both"/>
      </w:pPr>
      <w:r>
        <w:rPr>
          <w:color w:val="221F1F"/>
          <w:w w:val="105"/>
        </w:rPr>
        <w:t>Tenderer</w:t>
      </w:r>
      <w:r>
        <w:rPr>
          <w:color w:val="221F1F"/>
          <w:spacing w:val="-12"/>
          <w:w w:val="105"/>
        </w:rPr>
        <w:t xml:space="preserve"> </w:t>
      </w:r>
      <w:r>
        <w:rPr>
          <w:color w:val="221F1F"/>
          <w:w w:val="105"/>
        </w:rPr>
        <w:t>is</w:t>
      </w:r>
      <w:r>
        <w:rPr>
          <w:color w:val="221F1F"/>
          <w:spacing w:val="-11"/>
          <w:w w:val="105"/>
        </w:rPr>
        <w:t xml:space="preserve"> </w:t>
      </w:r>
      <w:r>
        <w:rPr>
          <w:color w:val="221F1F"/>
          <w:w w:val="105"/>
        </w:rPr>
        <w:t>further</w:t>
      </w:r>
      <w:r>
        <w:rPr>
          <w:color w:val="221F1F"/>
          <w:spacing w:val="-10"/>
          <w:w w:val="105"/>
        </w:rPr>
        <w:t xml:space="preserve"> </w:t>
      </w:r>
      <w:r>
        <w:rPr>
          <w:color w:val="221F1F"/>
          <w:w w:val="105"/>
        </w:rPr>
        <w:t>reminded</w:t>
      </w:r>
      <w:r>
        <w:rPr>
          <w:color w:val="221F1F"/>
          <w:spacing w:val="-10"/>
          <w:w w:val="105"/>
        </w:rPr>
        <w:t xml:space="preserve"> </w:t>
      </w:r>
      <w:r>
        <w:rPr>
          <w:color w:val="221F1F"/>
          <w:w w:val="105"/>
        </w:rPr>
        <w:t>that</w:t>
      </w:r>
      <w:r>
        <w:rPr>
          <w:color w:val="221F1F"/>
          <w:spacing w:val="-10"/>
          <w:w w:val="105"/>
        </w:rPr>
        <w:t xml:space="preserve"> </w:t>
      </w:r>
      <w:r>
        <w:rPr>
          <w:color w:val="221F1F"/>
          <w:w w:val="105"/>
        </w:rPr>
        <w:t>it</w:t>
      </w:r>
      <w:r>
        <w:rPr>
          <w:color w:val="221F1F"/>
          <w:spacing w:val="-9"/>
          <w:w w:val="105"/>
        </w:rPr>
        <w:t xml:space="preserve"> </w:t>
      </w:r>
      <w:r>
        <w:rPr>
          <w:color w:val="221F1F"/>
          <w:w w:val="105"/>
        </w:rPr>
        <w:t>is</w:t>
      </w:r>
      <w:r>
        <w:rPr>
          <w:color w:val="221F1F"/>
          <w:spacing w:val="-11"/>
          <w:w w:val="105"/>
        </w:rPr>
        <w:t xml:space="preserve"> </w:t>
      </w:r>
      <w:r>
        <w:rPr>
          <w:color w:val="221F1F"/>
          <w:w w:val="105"/>
        </w:rPr>
        <w:t>an</w:t>
      </w:r>
      <w:r>
        <w:rPr>
          <w:color w:val="221F1F"/>
          <w:spacing w:val="-12"/>
          <w:w w:val="105"/>
        </w:rPr>
        <w:t xml:space="preserve"> </w:t>
      </w:r>
      <w:r>
        <w:rPr>
          <w:color w:val="221F1F"/>
          <w:w w:val="105"/>
        </w:rPr>
        <w:t>offence</w:t>
      </w:r>
      <w:r>
        <w:rPr>
          <w:color w:val="221F1F"/>
          <w:spacing w:val="-10"/>
          <w:w w:val="105"/>
        </w:rPr>
        <w:t xml:space="preserve"> </w:t>
      </w:r>
      <w:r>
        <w:rPr>
          <w:color w:val="221F1F"/>
          <w:w w:val="105"/>
        </w:rPr>
        <w:t>to</w:t>
      </w:r>
      <w:r>
        <w:rPr>
          <w:color w:val="221F1F"/>
          <w:spacing w:val="-12"/>
          <w:w w:val="105"/>
        </w:rPr>
        <w:t xml:space="preserve"> </w:t>
      </w:r>
      <w:r>
        <w:rPr>
          <w:color w:val="221F1F"/>
          <w:w w:val="105"/>
        </w:rPr>
        <w:t>give</w:t>
      </w:r>
      <w:r>
        <w:rPr>
          <w:color w:val="221F1F"/>
          <w:spacing w:val="-10"/>
          <w:w w:val="105"/>
        </w:rPr>
        <w:t xml:space="preserve"> </w:t>
      </w:r>
      <w:r>
        <w:rPr>
          <w:color w:val="221F1F"/>
          <w:w w:val="105"/>
        </w:rPr>
        <w:t>false</w:t>
      </w:r>
      <w:r>
        <w:rPr>
          <w:color w:val="221F1F"/>
          <w:spacing w:val="-12"/>
          <w:w w:val="105"/>
        </w:rPr>
        <w:t xml:space="preserve"> </w:t>
      </w:r>
      <w:r>
        <w:rPr>
          <w:color w:val="221F1F"/>
          <w:w w:val="105"/>
        </w:rPr>
        <w:t>information</w:t>
      </w:r>
      <w:r>
        <w:rPr>
          <w:color w:val="221F1F"/>
          <w:spacing w:val="-12"/>
          <w:w w:val="105"/>
        </w:rPr>
        <w:t xml:space="preserve"> </w:t>
      </w:r>
      <w:r>
        <w:rPr>
          <w:color w:val="221F1F"/>
          <w:w w:val="105"/>
        </w:rPr>
        <w:t>on</w:t>
      </w:r>
      <w:r>
        <w:rPr>
          <w:color w:val="221F1F"/>
          <w:spacing w:val="-12"/>
          <w:w w:val="105"/>
        </w:rPr>
        <w:t xml:space="preserve"> </w:t>
      </w:r>
      <w:r>
        <w:rPr>
          <w:color w:val="221F1F"/>
          <w:w w:val="105"/>
        </w:rPr>
        <w:t>this</w:t>
      </w:r>
      <w:r>
        <w:rPr>
          <w:color w:val="221F1F"/>
          <w:spacing w:val="-12"/>
          <w:w w:val="105"/>
        </w:rPr>
        <w:t xml:space="preserve"> </w:t>
      </w:r>
      <w:r>
        <w:rPr>
          <w:color w:val="221F1F"/>
          <w:spacing w:val="-2"/>
          <w:w w:val="105"/>
        </w:rPr>
        <w:t>Form.</w:t>
      </w:r>
    </w:p>
    <w:p w14:paraId="555CF70F" w14:textId="77777777" w:rsidR="00427819" w:rsidRDefault="00427819" w:rsidP="004E5D06">
      <w:pPr>
        <w:pStyle w:val="Heading6"/>
        <w:numPr>
          <w:ilvl w:val="0"/>
          <w:numId w:val="44"/>
        </w:numPr>
        <w:tabs>
          <w:tab w:val="left" w:pos="1288"/>
          <w:tab w:val="left" w:pos="2716"/>
        </w:tabs>
        <w:spacing w:before="229"/>
        <w:ind w:right="141" w:hanging="525"/>
        <w:jc w:val="both"/>
      </w:pPr>
      <w:r>
        <w:rPr>
          <w:color w:val="221F1F"/>
        </w:rPr>
        <w:t>Tenderer's</w:t>
      </w:r>
      <w:r>
        <w:rPr>
          <w:color w:val="221F1F"/>
          <w:spacing w:val="25"/>
        </w:rPr>
        <w:t xml:space="preserve"> </w:t>
      </w:r>
      <w:r>
        <w:rPr>
          <w:color w:val="221F1F"/>
          <w:spacing w:val="-2"/>
        </w:rPr>
        <w:t>details</w:t>
      </w:r>
    </w:p>
    <w:p w14:paraId="6A7EE599" w14:textId="77777777" w:rsidR="00427819" w:rsidRDefault="00427819" w:rsidP="00E22526">
      <w:pPr>
        <w:pStyle w:val="BodyText"/>
        <w:tabs>
          <w:tab w:val="left" w:pos="2716"/>
        </w:tabs>
        <w:ind w:right="141"/>
        <w:jc w:val="both"/>
        <w:rPr>
          <w:b/>
          <w:sz w:val="10"/>
        </w:rPr>
      </w:pPr>
    </w:p>
    <w:tbl>
      <w:tblPr>
        <w:tblW w:w="0" w:type="auto"/>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3357"/>
        <w:gridCol w:w="4394"/>
      </w:tblGrid>
      <w:tr w:rsidR="00427819" w14:paraId="272FE9C0" w14:textId="77777777" w:rsidTr="00AB2394">
        <w:trPr>
          <w:trHeight w:val="237"/>
        </w:trPr>
        <w:tc>
          <w:tcPr>
            <w:tcW w:w="410" w:type="dxa"/>
          </w:tcPr>
          <w:p w14:paraId="213B05B0" w14:textId="77777777" w:rsidR="00427819" w:rsidRDefault="00427819" w:rsidP="00E22526">
            <w:pPr>
              <w:pStyle w:val="TableParagraph"/>
              <w:tabs>
                <w:tab w:val="left" w:pos="2716"/>
              </w:tabs>
              <w:ind w:right="141"/>
              <w:jc w:val="both"/>
              <w:rPr>
                <w:sz w:val="16"/>
              </w:rPr>
            </w:pPr>
          </w:p>
        </w:tc>
        <w:tc>
          <w:tcPr>
            <w:tcW w:w="3357" w:type="dxa"/>
          </w:tcPr>
          <w:p w14:paraId="7055E203" w14:textId="77777777" w:rsidR="00427819" w:rsidRDefault="00427819" w:rsidP="00E22526">
            <w:pPr>
              <w:pStyle w:val="TableParagraph"/>
              <w:tabs>
                <w:tab w:val="left" w:pos="2716"/>
              </w:tabs>
              <w:spacing w:before="5" w:line="212" w:lineRule="exact"/>
              <w:ind w:left="98" w:right="141"/>
              <w:jc w:val="both"/>
              <w:rPr>
                <w:b/>
                <w:sz w:val="20"/>
              </w:rPr>
            </w:pPr>
            <w:r>
              <w:rPr>
                <w:b/>
                <w:spacing w:val="-4"/>
                <w:w w:val="105"/>
                <w:sz w:val="20"/>
              </w:rPr>
              <w:t>ITEM</w:t>
            </w:r>
          </w:p>
        </w:tc>
        <w:tc>
          <w:tcPr>
            <w:tcW w:w="4394" w:type="dxa"/>
          </w:tcPr>
          <w:p w14:paraId="29CC8C52" w14:textId="77777777" w:rsidR="00427819" w:rsidRDefault="00427819" w:rsidP="00E22526">
            <w:pPr>
              <w:pStyle w:val="TableParagraph"/>
              <w:tabs>
                <w:tab w:val="left" w:pos="2716"/>
              </w:tabs>
              <w:spacing w:before="5" w:line="212" w:lineRule="exact"/>
              <w:ind w:left="99" w:right="141"/>
              <w:jc w:val="both"/>
              <w:rPr>
                <w:b/>
                <w:sz w:val="20"/>
              </w:rPr>
            </w:pPr>
            <w:r>
              <w:rPr>
                <w:b/>
                <w:spacing w:val="-2"/>
                <w:w w:val="105"/>
                <w:sz w:val="20"/>
              </w:rPr>
              <w:t>DESCRIPTION</w:t>
            </w:r>
          </w:p>
        </w:tc>
      </w:tr>
      <w:tr w:rsidR="00427819" w14:paraId="3B8B0044" w14:textId="77777777" w:rsidTr="00AB2394">
        <w:trPr>
          <w:trHeight w:val="342"/>
        </w:trPr>
        <w:tc>
          <w:tcPr>
            <w:tcW w:w="410" w:type="dxa"/>
          </w:tcPr>
          <w:p w14:paraId="74273AEC" w14:textId="77777777" w:rsidR="00427819" w:rsidRDefault="00427819" w:rsidP="00E22526">
            <w:pPr>
              <w:pStyle w:val="TableParagraph"/>
              <w:tabs>
                <w:tab w:val="left" w:pos="2716"/>
              </w:tabs>
              <w:spacing w:before="5"/>
              <w:ind w:left="8" w:right="141"/>
              <w:jc w:val="both"/>
              <w:rPr>
                <w:sz w:val="20"/>
              </w:rPr>
            </w:pPr>
            <w:r>
              <w:rPr>
                <w:spacing w:val="-10"/>
                <w:w w:val="105"/>
                <w:sz w:val="20"/>
              </w:rPr>
              <w:t>1</w:t>
            </w:r>
          </w:p>
        </w:tc>
        <w:tc>
          <w:tcPr>
            <w:tcW w:w="3357" w:type="dxa"/>
          </w:tcPr>
          <w:p w14:paraId="200C5736" w14:textId="77777777" w:rsidR="00427819" w:rsidRDefault="00427819" w:rsidP="00E22526">
            <w:pPr>
              <w:pStyle w:val="TableParagraph"/>
              <w:tabs>
                <w:tab w:val="left" w:pos="2716"/>
              </w:tabs>
              <w:spacing w:before="5"/>
              <w:ind w:left="98" w:right="141"/>
              <w:jc w:val="both"/>
              <w:rPr>
                <w:sz w:val="20"/>
              </w:rPr>
            </w:pPr>
            <w:r>
              <w:rPr>
                <w:w w:val="105"/>
                <w:sz w:val="20"/>
              </w:rPr>
              <w:t>Name</w:t>
            </w:r>
            <w:r>
              <w:rPr>
                <w:spacing w:val="-13"/>
                <w:w w:val="105"/>
                <w:sz w:val="20"/>
              </w:rPr>
              <w:t xml:space="preserve"> </w:t>
            </w:r>
            <w:r>
              <w:rPr>
                <w:w w:val="105"/>
                <w:sz w:val="20"/>
              </w:rPr>
              <w:t>of</w:t>
            </w:r>
            <w:r>
              <w:rPr>
                <w:spacing w:val="-10"/>
                <w:w w:val="105"/>
                <w:sz w:val="20"/>
              </w:rPr>
              <w:t xml:space="preserve"> </w:t>
            </w:r>
            <w:r>
              <w:rPr>
                <w:w w:val="105"/>
                <w:sz w:val="20"/>
              </w:rPr>
              <w:t>the</w:t>
            </w:r>
            <w:r>
              <w:rPr>
                <w:spacing w:val="-12"/>
                <w:w w:val="105"/>
                <w:sz w:val="20"/>
              </w:rPr>
              <w:t xml:space="preserve"> </w:t>
            </w:r>
            <w:r>
              <w:rPr>
                <w:w w:val="105"/>
                <w:sz w:val="20"/>
              </w:rPr>
              <w:t>Procuring</w:t>
            </w:r>
            <w:r>
              <w:rPr>
                <w:spacing w:val="-12"/>
                <w:w w:val="105"/>
                <w:sz w:val="20"/>
              </w:rPr>
              <w:t xml:space="preserve"> </w:t>
            </w:r>
            <w:r>
              <w:rPr>
                <w:spacing w:val="-2"/>
                <w:w w:val="105"/>
                <w:sz w:val="20"/>
              </w:rPr>
              <w:t>Entity</w:t>
            </w:r>
          </w:p>
        </w:tc>
        <w:tc>
          <w:tcPr>
            <w:tcW w:w="4394" w:type="dxa"/>
          </w:tcPr>
          <w:p w14:paraId="147A869D" w14:textId="77777777" w:rsidR="00427819" w:rsidRDefault="00427819" w:rsidP="00E22526">
            <w:pPr>
              <w:pStyle w:val="TableParagraph"/>
              <w:tabs>
                <w:tab w:val="left" w:pos="2716"/>
              </w:tabs>
              <w:ind w:right="141"/>
              <w:jc w:val="both"/>
              <w:rPr>
                <w:sz w:val="20"/>
              </w:rPr>
            </w:pPr>
          </w:p>
        </w:tc>
      </w:tr>
      <w:tr w:rsidR="00427819" w14:paraId="6F53869E" w14:textId="77777777" w:rsidTr="00AB2394">
        <w:trPr>
          <w:trHeight w:val="342"/>
        </w:trPr>
        <w:tc>
          <w:tcPr>
            <w:tcW w:w="410" w:type="dxa"/>
          </w:tcPr>
          <w:p w14:paraId="5E95F244" w14:textId="77777777" w:rsidR="00427819" w:rsidRDefault="00427819" w:rsidP="00E22526">
            <w:pPr>
              <w:pStyle w:val="TableParagraph"/>
              <w:tabs>
                <w:tab w:val="left" w:pos="2716"/>
              </w:tabs>
              <w:spacing w:before="5"/>
              <w:ind w:left="8" w:right="141"/>
              <w:jc w:val="both"/>
              <w:rPr>
                <w:sz w:val="20"/>
              </w:rPr>
            </w:pPr>
            <w:r>
              <w:rPr>
                <w:spacing w:val="-10"/>
                <w:w w:val="105"/>
                <w:sz w:val="20"/>
              </w:rPr>
              <w:t>2</w:t>
            </w:r>
          </w:p>
        </w:tc>
        <w:tc>
          <w:tcPr>
            <w:tcW w:w="3357" w:type="dxa"/>
          </w:tcPr>
          <w:p w14:paraId="397BF212" w14:textId="77777777" w:rsidR="00427819" w:rsidRDefault="00427819" w:rsidP="00E22526">
            <w:pPr>
              <w:pStyle w:val="TableParagraph"/>
              <w:tabs>
                <w:tab w:val="left" w:pos="2716"/>
              </w:tabs>
              <w:spacing w:before="5"/>
              <w:ind w:left="98" w:right="141"/>
              <w:jc w:val="both"/>
              <w:rPr>
                <w:sz w:val="20"/>
              </w:rPr>
            </w:pPr>
            <w:r>
              <w:rPr>
                <w:w w:val="105"/>
                <w:sz w:val="20"/>
              </w:rPr>
              <w:t>Reference</w:t>
            </w:r>
            <w:r>
              <w:rPr>
                <w:spacing w:val="-12"/>
                <w:w w:val="105"/>
                <w:sz w:val="20"/>
              </w:rPr>
              <w:t xml:space="preserve"> </w:t>
            </w:r>
            <w:r>
              <w:rPr>
                <w:w w:val="105"/>
                <w:sz w:val="20"/>
              </w:rPr>
              <w:t>Number</w:t>
            </w:r>
            <w:r>
              <w:rPr>
                <w:spacing w:val="-11"/>
                <w:w w:val="105"/>
                <w:sz w:val="20"/>
              </w:rPr>
              <w:t xml:space="preserve"> </w:t>
            </w:r>
            <w:r>
              <w:rPr>
                <w:w w:val="105"/>
                <w:sz w:val="20"/>
              </w:rPr>
              <w:t>of</w:t>
            </w:r>
            <w:r>
              <w:rPr>
                <w:spacing w:val="-13"/>
                <w:w w:val="105"/>
                <w:sz w:val="20"/>
              </w:rPr>
              <w:t xml:space="preserve"> </w:t>
            </w:r>
            <w:r>
              <w:rPr>
                <w:w w:val="105"/>
                <w:sz w:val="20"/>
              </w:rPr>
              <w:t>the</w:t>
            </w:r>
            <w:r>
              <w:rPr>
                <w:spacing w:val="-13"/>
                <w:w w:val="105"/>
                <w:sz w:val="20"/>
              </w:rPr>
              <w:t xml:space="preserve"> </w:t>
            </w:r>
            <w:r>
              <w:rPr>
                <w:spacing w:val="-2"/>
                <w:w w:val="105"/>
                <w:sz w:val="20"/>
              </w:rPr>
              <w:t>Tender</w:t>
            </w:r>
          </w:p>
        </w:tc>
        <w:tc>
          <w:tcPr>
            <w:tcW w:w="4394" w:type="dxa"/>
          </w:tcPr>
          <w:p w14:paraId="63026E6F" w14:textId="77777777" w:rsidR="00427819" w:rsidRDefault="00427819" w:rsidP="00E22526">
            <w:pPr>
              <w:pStyle w:val="TableParagraph"/>
              <w:tabs>
                <w:tab w:val="left" w:pos="2716"/>
              </w:tabs>
              <w:ind w:right="141"/>
              <w:jc w:val="both"/>
              <w:rPr>
                <w:sz w:val="20"/>
              </w:rPr>
            </w:pPr>
          </w:p>
        </w:tc>
      </w:tr>
      <w:tr w:rsidR="00427819" w14:paraId="60725E8F" w14:textId="77777777" w:rsidTr="00AB2394">
        <w:trPr>
          <w:trHeight w:val="341"/>
        </w:trPr>
        <w:tc>
          <w:tcPr>
            <w:tcW w:w="410" w:type="dxa"/>
          </w:tcPr>
          <w:p w14:paraId="7260439F" w14:textId="77777777" w:rsidR="00427819" w:rsidRDefault="00427819" w:rsidP="00E22526">
            <w:pPr>
              <w:pStyle w:val="TableParagraph"/>
              <w:tabs>
                <w:tab w:val="left" w:pos="2716"/>
              </w:tabs>
              <w:spacing w:before="5"/>
              <w:ind w:left="8" w:right="141"/>
              <w:jc w:val="both"/>
              <w:rPr>
                <w:sz w:val="20"/>
              </w:rPr>
            </w:pPr>
            <w:r>
              <w:rPr>
                <w:spacing w:val="-10"/>
                <w:w w:val="105"/>
                <w:sz w:val="20"/>
              </w:rPr>
              <w:t>3</w:t>
            </w:r>
          </w:p>
        </w:tc>
        <w:tc>
          <w:tcPr>
            <w:tcW w:w="3357" w:type="dxa"/>
          </w:tcPr>
          <w:p w14:paraId="720F1E13" w14:textId="77777777" w:rsidR="00427819" w:rsidRDefault="00427819" w:rsidP="00E22526">
            <w:pPr>
              <w:pStyle w:val="TableParagraph"/>
              <w:tabs>
                <w:tab w:val="left" w:pos="2716"/>
              </w:tabs>
              <w:spacing w:before="5"/>
              <w:ind w:left="98" w:right="141"/>
              <w:jc w:val="both"/>
              <w:rPr>
                <w:sz w:val="20"/>
              </w:rPr>
            </w:pPr>
            <w:r>
              <w:rPr>
                <w:w w:val="105"/>
                <w:sz w:val="20"/>
              </w:rPr>
              <w:t>Date</w:t>
            </w:r>
            <w:r>
              <w:rPr>
                <w:spacing w:val="-7"/>
                <w:w w:val="105"/>
                <w:sz w:val="20"/>
              </w:rPr>
              <w:t xml:space="preserve"> </w:t>
            </w:r>
            <w:r>
              <w:rPr>
                <w:w w:val="105"/>
                <w:sz w:val="20"/>
              </w:rPr>
              <w:t>and</w:t>
            </w:r>
            <w:r>
              <w:rPr>
                <w:spacing w:val="-10"/>
                <w:w w:val="105"/>
                <w:sz w:val="20"/>
              </w:rPr>
              <w:t xml:space="preserve"> </w:t>
            </w:r>
            <w:r>
              <w:rPr>
                <w:w w:val="105"/>
                <w:sz w:val="20"/>
              </w:rPr>
              <w:t>Time</w:t>
            </w:r>
            <w:r>
              <w:rPr>
                <w:spacing w:val="-10"/>
                <w:w w:val="105"/>
                <w:sz w:val="20"/>
              </w:rPr>
              <w:t xml:space="preserve"> </w:t>
            </w:r>
            <w:r>
              <w:rPr>
                <w:w w:val="105"/>
                <w:sz w:val="20"/>
              </w:rPr>
              <w:t>of</w:t>
            </w:r>
            <w:r>
              <w:rPr>
                <w:spacing w:val="-12"/>
                <w:w w:val="105"/>
                <w:sz w:val="20"/>
              </w:rPr>
              <w:t xml:space="preserve"> </w:t>
            </w:r>
            <w:r>
              <w:rPr>
                <w:w w:val="105"/>
                <w:sz w:val="20"/>
              </w:rPr>
              <w:t>Tender</w:t>
            </w:r>
            <w:r>
              <w:rPr>
                <w:spacing w:val="-11"/>
                <w:w w:val="105"/>
                <w:sz w:val="20"/>
              </w:rPr>
              <w:t xml:space="preserve"> </w:t>
            </w:r>
            <w:r>
              <w:rPr>
                <w:spacing w:val="-2"/>
                <w:w w:val="105"/>
                <w:sz w:val="20"/>
              </w:rPr>
              <w:t>Opening</w:t>
            </w:r>
          </w:p>
        </w:tc>
        <w:tc>
          <w:tcPr>
            <w:tcW w:w="4394" w:type="dxa"/>
          </w:tcPr>
          <w:p w14:paraId="4901ADB9" w14:textId="77777777" w:rsidR="00427819" w:rsidRDefault="00427819" w:rsidP="00E22526">
            <w:pPr>
              <w:pStyle w:val="TableParagraph"/>
              <w:tabs>
                <w:tab w:val="left" w:pos="2716"/>
              </w:tabs>
              <w:ind w:right="141"/>
              <w:jc w:val="both"/>
              <w:rPr>
                <w:sz w:val="20"/>
              </w:rPr>
            </w:pPr>
          </w:p>
        </w:tc>
      </w:tr>
      <w:tr w:rsidR="00427819" w14:paraId="659FEA13" w14:textId="77777777" w:rsidTr="00AB2394">
        <w:trPr>
          <w:trHeight w:val="238"/>
        </w:trPr>
        <w:tc>
          <w:tcPr>
            <w:tcW w:w="410" w:type="dxa"/>
          </w:tcPr>
          <w:p w14:paraId="1EA27150" w14:textId="77777777" w:rsidR="00427819" w:rsidRDefault="00427819" w:rsidP="00E22526">
            <w:pPr>
              <w:pStyle w:val="TableParagraph"/>
              <w:tabs>
                <w:tab w:val="left" w:pos="2716"/>
              </w:tabs>
              <w:spacing w:before="4" w:line="215" w:lineRule="exact"/>
              <w:ind w:left="8" w:right="141"/>
              <w:jc w:val="both"/>
              <w:rPr>
                <w:sz w:val="20"/>
              </w:rPr>
            </w:pPr>
            <w:r>
              <w:rPr>
                <w:spacing w:val="-10"/>
                <w:w w:val="105"/>
                <w:sz w:val="20"/>
              </w:rPr>
              <w:t>4</w:t>
            </w:r>
          </w:p>
        </w:tc>
        <w:tc>
          <w:tcPr>
            <w:tcW w:w="3357" w:type="dxa"/>
          </w:tcPr>
          <w:p w14:paraId="58E1C9FA" w14:textId="77777777" w:rsidR="00427819" w:rsidRDefault="00427819" w:rsidP="00E22526">
            <w:pPr>
              <w:pStyle w:val="TableParagraph"/>
              <w:tabs>
                <w:tab w:val="left" w:pos="2716"/>
              </w:tabs>
              <w:spacing w:before="4" w:line="215" w:lineRule="exact"/>
              <w:ind w:left="98" w:right="141"/>
              <w:jc w:val="both"/>
              <w:rPr>
                <w:sz w:val="20"/>
              </w:rPr>
            </w:pPr>
            <w:r>
              <w:rPr>
                <w:w w:val="105"/>
                <w:sz w:val="20"/>
              </w:rPr>
              <w:t>Name</w:t>
            </w:r>
            <w:r>
              <w:rPr>
                <w:spacing w:val="-7"/>
                <w:w w:val="105"/>
                <w:sz w:val="20"/>
              </w:rPr>
              <w:t xml:space="preserve"> </w:t>
            </w:r>
            <w:r>
              <w:rPr>
                <w:w w:val="105"/>
                <w:sz w:val="20"/>
              </w:rPr>
              <w:t>of</w:t>
            </w:r>
            <w:r>
              <w:rPr>
                <w:spacing w:val="-8"/>
                <w:w w:val="105"/>
                <w:sz w:val="20"/>
              </w:rPr>
              <w:t xml:space="preserve"> </w:t>
            </w:r>
            <w:r>
              <w:rPr>
                <w:w w:val="105"/>
                <w:sz w:val="20"/>
              </w:rPr>
              <w:t>the</w:t>
            </w:r>
            <w:r>
              <w:rPr>
                <w:spacing w:val="-8"/>
                <w:w w:val="105"/>
                <w:sz w:val="20"/>
              </w:rPr>
              <w:t xml:space="preserve"> </w:t>
            </w:r>
            <w:r>
              <w:rPr>
                <w:spacing w:val="-2"/>
                <w:w w:val="105"/>
                <w:sz w:val="20"/>
              </w:rPr>
              <w:t>Tenderer</w:t>
            </w:r>
          </w:p>
        </w:tc>
        <w:tc>
          <w:tcPr>
            <w:tcW w:w="4394" w:type="dxa"/>
          </w:tcPr>
          <w:p w14:paraId="690E5356" w14:textId="77777777" w:rsidR="00427819" w:rsidRDefault="00427819" w:rsidP="00E22526">
            <w:pPr>
              <w:pStyle w:val="TableParagraph"/>
              <w:tabs>
                <w:tab w:val="left" w:pos="2716"/>
              </w:tabs>
              <w:ind w:right="141"/>
              <w:jc w:val="both"/>
              <w:rPr>
                <w:sz w:val="16"/>
              </w:rPr>
            </w:pPr>
          </w:p>
        </w:tc>
      </w:tr>
      <w:tr w:rsidR="00427819" w14:paraId="003B96F2" w14:textId="77777777" w:rsidTr="00AB2394">
        <w:trPr>
          <w:trHeight w:val="1663"/>
        </w:trPr>
        <w:tc>
          <w:tcPr>
            <w:tcW w:w="410" w:type="dxa"/>
          </w:tcPr>
          <w:p w14:paraId="42E3C0F4" w14:textId="77777777" w:rsidR="00427819" w:rsidRDefault="00427819" w:rsidP="00E22526">
            <w:pPr>
              <w:pStyle w:val="TableParagraph"/>
              <w:tabs>
                <w:tab w:val="left" w:pos="2716"/>
              </w:tabs>
              <w:spacing w:before="5"/>
              <w:ind w:left="8" w:right="141"/>
              <w:jc w:val="both"/>
              <w:rPr>
                <w:sz w:val="20"/>
              </w:rPr>
            </w:pPr>
            <w:r>
              <w:rPr>
                <w:spacing w:val="-10"/>
                <w:w w:val="105"/>
                <w:sz w:val="20"/>
              </w:rPr>
              <w:t>5</w:t>
            </w:r>
          </w:p>
        </w:tc>
        <w:tc>
          <w:tcPr>
            <w:tcW w:w="3357" w:type="dxa"/>
          </w:tcPr>
          <w:p w14:paraId="366E399E" w14:textId="77777777" w:rsidR="00427819" w:rsidRDefault="00427819" w:rsidP="00E22526">
            <w:pPr>
              <w:pStyle w:val="TableParagraph"/>
              <w:tabs>
                <w:tab w:val="left" w:pos="2716"/>
              </w:tabs>
              <w:spacing w:before="5" w:line="244" w:lineRule="auto"/>
              <w:ind w:left="98" w:right="141"/>
              <w:jc w:val="both"/>
              <w:rPr>
                <w:sz w:val="20"/>
              </w:rPr>
            </w:pPr>
            <w:r>
              <w:rPr>
                <w:w w:val="105"/>
                <w:sz w:val="20"/>
              </w:rPr>
              <w:t>Full</w:t>
            </w:r>
            <w:r>
              <w:rPr>
                <w:spacing w:val="-14"/>
                <w:w w:val="105"/>
                <w:sz w:val="20"/>
              </w:rPr>
              <w:t xml:space="preserve"> </w:t>
            </w:r>
            <w:r>
              <w:rPr>
                <w:w w:val="105"/>
                <w:sz w:val="20"/>
              </w:rPr>
              <w:t>Address</w:t>
            </w:r>
            <w:r>
              <w:rPr>
                <w:spacing w:val="-13"/>
                <w:w w:val="105"/>
                <w:sz w:val="20"/>
              </w:rPr>
              <w:t xml:space="preserve"> </w:t>
            </w:r>
            <w:r>
              <w:rPr>
                <w:w w:val="105"/>
                <w:sz w:val="20"/>
              </w:rPr>
              <w:t>and</w:t>
            </w:r>
            <w:r>
              <w:rPr>
                <w:spacing w:val="-13"/>
                <w:w w:val="105"/>
                <w:sz w:val="20"/>
              </w:rPr>
              <w:t xml:space="preserve"> </w:t>
            </w:r>
            <w:r>
              <w:rPr>
                <w:w w:val="105"/>
                <w:sz w:val="20"/>
              </w:rPr>
              <w:t>Contact</w:t>
            </w:r>
            <w:r>
              <w:rPr>
                <w:spacing w:val="-13"/>
                <w:w w:val="105"/>
                <w:sz w:val="20"/>
              </w:rPr>
              <w:t xml:space="preserve"> </w:t>
            </w:r>
            <w:r>
              <w:rPr>
                <w:w w:val="105"/>
                <w:sz w:val="20"/>
              </w:rPr>
              <w:t>Details</w:t>
            </w:r>
            <w:r>
              <w:rPr>
                <w:spacing w:val="-13"/>
                <w:w w:val="105"/>
                <w:sz w:val="20"/>
              </w:rPr>
              <w:t xml:space="preserve"> </w:t>
            </w:r>
            <w:r>
              <w:rPr>
                <w:w w:val="105"/>
                <w:sz w:val="20"/>
              </w:rPr>
              <w:t>of the Tenderer.</w:t>
            </w:r>
          </w:p>
        </w:tc>
        <w:tc>
          <w:tcPr>
            <w:tcW w:w="4394" w:type="dxa"/>
          </w:tcPr>
          <w:p w14:paraId="3DA5283B" w14:textId="77777777" w:rsidR="00427819" w:rsidRDefault="00427819" w:rsidP="004E5D06">
            <w:pPr>
              <w:pStyle w:val="TableParagraph"/>
              <w:numPr>
                <w:ilvl w:val="0"/>
                <w:numId w:val="43"/>
              </w:numPr>
              <w:tabs>
                <w:tab w:val="left" w:pos="424"/>
                <w:tab w:val="left" w:pos="2716"/>
              </w:tabs>
              <w:spacing w:before="5"/>
              <w:ind w:left="424" w:right="141" w:hanging="337"/>
              <w:jc w:val="both"/>
              <w:rPr>
                <w:sz w:val="20"/>
              </w:rPr>
            </w:pPr>
            <w:r>
              <w:rPr>
                <w:spacing w:val="-2"/>
                <w:w w:val="105"/>
                <w:sz w:val="20"/>
              </w:rPr>
              <w:t>Country</w:t>
            </w:r>
          </w:p>
          <w:p w14:paraId="0405445E" w14:textId="77777777" w:rsidR="00427819" w:rsidRDefault="00427819" w:rsidP="004E5D06">
            <w:pPr>
              <w:pStyle w:val="TableParagraph"/>
              <w:numPr>
                <w:ilvl w:val="0"/>
                <w:numId w:val="43"/>
              </w:numPr>
              <w:tabs>
                <w:tab w:val="left" w:pos="424"/>
                <w:tab w:val="left" w:pos="2716"/>
              </w:tabs>
              <w:spacing w:before="5"/>
              <w:ind w:left="424" w:right="141" w:hanging="337"/>
              <w:jc w:val="both"/>
              <w:rPr>
                <w:sz w:val="20"/>
              </w:rPr>
            </w:pPr>
            <w:r>
              <w:rPr>
                <w:spacing w:val="-4"/>
                <w:w w:val="105"/>
                <w:sz w:val="20"/>
              </w:rPr>
              <w:t>City</w:t>
            </w:r>
          </w:p>
          <w:p w14:paraId="591C70F6" w14:textId="77777777" w:rsidR="00427819" w:rsidRDefault="00427819" w:rsidP="004E5D06">
            <w:pPr>
              <w:pStyle w:val="TableParagraph"/>
              <w:numPr>
                <w:ilvl w:val="0"/>
                <w:numId w:val="43"/>
              </w:numPr>
              <w:tabs>
                <w:tab w:val="left" w:pos="424"/>
                <w:tab w:val="left" w:pos="2716"/>
              </w:tabs>
              <w:spacing w:before="10"/>
              <w:ind w:left="424" w:right="141" w:hanging="337"/>
              <w:jc w:val="both"/>
              <w:rPr>
                <w:sz w:val="20"/>
              </w:rPr>
            </w:pPr>
            <w:r>
              <w:rPr>
                <w:spacing w:val="-2"/>
                <w:w w:val="105"/>
                <w:sz w:val="20"/>
              </w:rPr>
              <w:t>Location</w:t>
            </w:r>
          </w:p>
          <w:p w14:paraId="33266AA7" w14:textId="77777777" w:rsidR="00427819" w:rsidRDefault="00427819" w:rsidP="004E5D06">
            <w:pPr>
              <w:pStyle w:val="TableParagraph"/>
              <w:numPr>
                <w:ilvl w:val="0"/>
                <w:numId w:val="43"/>
              </w:numPr>
              <w:tabs>
                <w:tab w:val="left" w:pos="424"/>
                <w:tab w:val="left" w:pos="2716"/>
              </w:tabs>
              <w:spacing w:before="8"/>
              <w:ind w:left="424" w:right="141" w:hanging="337"/>
              <w:jc w:val="both"/>
              <w:rPr>
                <w:sz w:val="20"/>
              </w:rPr>
            </w:pPr>
            <w:r>
              <w:rPr>
                <w:spacing w:val="-2"/>
                <w:w w:val="105"/>
                <w:sz w:val="20"/>
              </w:rPr>
              <w:t>Building</w:t>
            </w:r>
          </w:p>
          <w:p w14:paraId="63D667FA" w14:textId="77777777" w:rsidR="00427819" w:rsidRDefault="00427819" w:rsidP="004E5D06">
            <w:pPr>
              <w:pStyle w:val="TableParagraph"/>
              <w:numPr>
                <w:ilvl w:val="0"/>
                <w:numId w:val="43"/>
              </w:numPr>
              <w:tabs>
                <w:tab w:val="left" w:pos="424"/>
                <w:tab w:val="left" w:pos="2716"/>
              </w:tabs>
              <w:spacing w:before="7"/>
              <w:ind w:left="424" w:right="141" w:hanging="337"/>
              <w:jc w:val="both"/>
              <w:rPr>
                <w:sz w:val="20"/>
              </w:rPr>
            </w:pPr>
            <w:r>
              <w:rPr>
                <w:spacing w:val="-2"/>
                <w:w w:val="105"/>
                <w:sz w:val="20"/>
              </w:rPr>
              <w:t>Floor</w:t>
            </w:r>
          </w:p>
          <w:p w14:paraId="335FBD75" w14:textId="77777777" w:rsidR="00427819" w:rsidRDefault="00427819" w:rsidP="004E5D06">
            <w:pPr>
              <w:pStyle w:val="TableParagraph"/>
              <w:numPr>
                <w:ilvl w:val="0"/>
                <w:numId w:val="43"/>
              </w:numPr>
              <w:tabs>
                <w:tab w:val="left" w:pos="424"/>
                <w:tab w:val="left" w:pos="2716"/>
              </w:tabs>
              <w:spacing w:before="8"/>
              <w:ind w:left="424" w:right="141" w:hanging="337"/>
              <w:jc w:val="both"/>
              <w:rPr>
                <w:sz w:val="20"/>
              </w:rPr>
            </w:pPr>
            <w:r>
              <w:rPr>
                <w:w w:val="105"/>
                <w:sz w:val="20"/>
              </w:rPr>
              <w:t>Postal</w:t>
            </w:r>
            <w:r>
              <w:rPr>
                <w:spacing w:val="-12"/>
                <w:w w:val="105"/>
                <w:sz w:val="20"/>
              </w:rPr>
              <w:t xml:space="preserve"> </w:t>
            </w:r>
            <w:r>
              <w:rPr>
                <w:spacing w:val="-2"/>
                <w:w w:val="105"/>
                <w:sz w:val="20"/>
              </w:rPr>
              <w:t>Address</w:t>
            </w:r>
          </w:p>
          <w:p w14:paraId="7AF410F6" w14:textId="77777777" w:rsidR="00427819" w:rsidRDefault="00427819" w:rsidP="004E5D06">
            <w:pPr>
              <w:pStyle w:val="TableParagraph"/>
              <w:numPr>
                <w:ilvl w:val="0"/>
                <w:numId w:val="43"/>
              </w:numPr>
              <w:tabs>
                <w:tab w:val="left" w:pos="424"/>
                <w:tab w:val="left" w:pos="2716"/>
              </w:tabs>
              <w:spacing w:before="7" w:line="213" w:lineRule="exact"/>
              <w:ind w:left="424" w:right="141" w:hanging="337"/>
              <w:jc w:val="both"/>
              <w:rPr>
                <w:sz w:val="20"/>
              </w:rPr>
            </w:pPr>
            <w:r>
              <w:rPr>
                <w:w w:val="105"/>
                <w:sz w:val="20"/>
              </w:rPr>
              <w:t>Name</w:t>
            </w:r>
            <w:r>
              <w:rPr>
                <w:spacing w:val="-10"/>
                <w:w w:val="105"/>
                <w:sz w:val="20"/>
              </w:rPr>
              <w:t xml:space="preserve"> </w:t>
            </w:r>
            <w:r>
              <w:rPr>
                <w:w w:val="105"/>
                <w:sz w:val="20"/>
              </w:rPr>
              <w:t>and</w:t>
            </w:r>
            <w:r>
              <w:rPr>
                <w:spacing w:val="-12"/>
                <w:w w:val="105"/>
                <w:sz w:val="20"/>
              </w:rPr>
              <w:t xml:space="preserve"> </w:t>
            </w:r>
            <w:r>
              <w:rPr>
                <w:w w:val="105"/>
                <w:sz w:val="20"/>
              </w:rPr>
              <w:t>email</w:t>
            </w:r>
            <w:r>
              <w:rPr>
                <w:spacing w:val="-11"/>
                <w:w w:val="105"/>
                <w:sz w:val="20"/>
              </w:rPr>
              <w:t xml:space="preserve"> </w:t>
            </w:r>
            <w:r>
              <w:rPr>
                <w:w w:val="105"/>
                <w:sz w:val="20"/>
              </w:rPr>
              <w:t>of</w:t>
            </w:r>
            <w:r>
              <w:rPr>
                <w:spacing w:val="-8"/>
                <w:w w:val="105"/>
                <w:sz w:val="20"/>
              </w:rPr>
              <w:t xml:space="preserve"> </w:t>
            </w:r>
            <w:r>
              <w:rPr>
                <w:w w:val="105"/>
                <w:sz w:val="20"/>
              </w:rPr>
              <w:t>contact</w:t>
            </w:r>
            <w:r>
              <w:rPr>
                <w:spacing w:val="-10"/>
                <w:w w:val="105"/>
                <w:sz w:val="20"/>
              </w:rPr>
              <w:t xml:space="preserve"> </w:t>
            </w:r>
            <w:r>
              <w:rPr>
                <w:spacing w:val="-2"/>
                <w:w w:val="105"/>
                <w:sz w:val="20"/>
              </w:rPr>
              <w:t>person.</w:t>
            </w:r>
          </w:p>
        </w:tc>
      </w:tr>
      <w:tr w:rsidR="00427819" w14:paraId="32D88AD1" w14:textId="77777777" w:rsidTr="00AB2394">
        <w:trPr>
          <w:trHeight w:val="474"/>
        </w:trPr>
        <w:tc>
          <w:tcPr>
            <w:tcW w:w="410" w:type="dxa"/>
          </w:tcPr>
          <w:p w14:paraId="091A72D9" w14:textId="77777777" w:rsidR="00427819" w:rsidRDefault="00427819" w:rsidP="00E22526">
            <w:pPr>
              <w:pStyle w:val="TableParagraph"/>
              <w:tabs>
                <w:tab w:val="left" w:pos="2716"/>
              </w:tabs>
              <w:spacing w:before="4"/>
              <w:ind w:left="8" w:right="141"/>
              <w:jc w:val="both"/>
              <w:rPr>
                <w:sz w:val="20"/>
              </w:rPr>
            </w:pPr>
            <w:r>
              <w:rPr>
                <w:spacing w:val="-10"/>
                <w:w w:val="105"/>
                <w:sz w:val="20"/>
              </w:rPr>
              <w:t>6</w:t>
            </w:r>
          </w:p>
        </w:tc>
        <w:tc>
          <w:tcPr>
            <w:tcW w:w="3357" w:type="dxa"/>
          </w:tcPr>
          <w:p w14:paraId="56B49366" w14:textId="77777777" w:rsidR="00427819" w:rsidRDefault="00427819" w:rsidP="00E22526">
            <w:pPr>
              <w:pStyle w:val="TableParagraph"/>
              <w:tabs>
                <w:tab w:val="left" w:pos="2716"/>
              </w:tabs>
              <w:spacing w:line="238" w:lineRule="exact"/>
              <w:ind w:left="98" w:right="141"/>
              <w:jc w:val="both"/>
              <w:rPr>
                <w:sz w:val="20"/>
              </w:rPr>
            </w:pPr>
            <w:r>
              <w:rPr>
                <w:spacing w:val="-2"/>
                <w:w w:val="105"/>
                <w:sz w:val="20"/>
              </w:rPr>
              <w:t>Current</w:t>
            </w:r>
            <w:r>
              <w:rPr>
                <w:spacing w:val="-7"/>
                <w:w w:val="105"/>
                <w:sz w:val="20"/>
              </w:rPr>
              <w:t xml:space="preserve"> </w:t>
            </w:r>
            <w:r>
              <w:rPr>
                <w:spacing w:val="-2"/>
                <w:w w:val="105"/>
                <w:sz w:val="20"/>
              </w:rPr>
              <w:t>Trade</w:t>
            </w:r>
            <w:r>
              <w:rPr>
                <w:spacing w:val="-8"/>
                <w:w w:val="105"/>
                <w:sz w:val="20"/>
              </w:rPr>
              <w:t xml:space="preserve"> </w:t>
            </w:r>
            <w:r>
              <w:rPr>
                <w:spacing w:val="-2"/>
                <w:w w:val="105"/>
                <w:sz w:val="20"/>
              </w:rPr>
              <w:t>License</w:t>
            </w:r>
            <w:r>
              <w:rPr>
                <w:spacing w:val="-8"/>
                <w:w w:val="105"/>
                <w:sz w:val="20"/>
              </w:rPr>
              <w:t xml:space="preserve"> </w:t>
            </w:r>
            <w:r>
              <w:rPr>
                <w:spacing w:val="-2"/>
                <w:w w:val="105"/>
                <w:sz w:val="20"/>
              </w:rPr>
              <w:t xml:space="preserve">Registration </w:t>
            </w:r>
            <w:r>
              <w:rPr>
                <w:w w:val="105"/>
                <w:sz w:val="20"/>
              </w:rPr>
              <w:t>Number and Expiring date</w:t>
            </w:r>
          </w:p>
        </w:tc>
        <w:tc>
          <w:tcPr>
            <w:tcW w:w="4394" w:type="dxa"/>
          </w:tcPr>
          <w:p w14:paraId="68878A7B" w14:textId="77777777" w:rsidR="00427819" w:rsidRDefault="00427819" w:rsidP="00E22526">
            <w:pPr>
              <w:pStyle w:val="TableParagraph"/>
              <w:tabs>
                <w:tab w:val="left" w:pos="2716"/>
              </w:tabs>
              <w:ind w:right="141"/>
              <w:jc w:val="both"/>
              <w:rPr>
                <w:sz w:val="20"/>
              </w:rPr>
            </w:pPr>
          </w:p>
        </w:tc>
      </w:tr>
      <w:tr w:rsidR="00427819" w14:paraId="2F2F9FBD" w14:textId="77777777" w:rsidTr="00AB2394">
        <w:trPr>
          <w:trHeight w:val="950"/>
        </w:trPr>
        <w:tc>
          <w:tcPr>
            <w:tcW w:w="410" w:type="dxa"/>
          </w:tcPr>
          <w:p w14:paraId="3852509D" w14:textId="77777777" w:rsidR="00427819" w:rsidRDefault="00427819" w:rsidP="00E22526">
            <w:pPr>
              <w:pStyle w:val="TableParagraph"/>
              <w:tabs>
                <w:tab w:val="left" w:pos="2716"/>
              </w:tabs>
              <w:spacing w:before="2"/>
              <w:ind w:left="8" w:right="141"/>
              <w:jc w:val="both"/>
              <w:rPr>
                <w:sz w:val="20"/>
              </w:rPr>
            </w:pPr>
            <w:r>
              <w:rPr>
                <w:spacing w:val="-10"/>
                <w:w w:val="105"/>
                <w:sz w:val="20"/>
              </w:rPr>
              <w:t>7</w:t>
            </w:r>
          </w:p>
        </w:tc>
        <w:tc>
          <w:tcPr>
            <w:tcW w:w="3357" w:type="dxa"/>
          </w:tcPr>
          <w:p w14:paraId="48EB64F6" w14:textId="77777777" w:rsidR="00427819" w:rsidRDefault="00427819" w:rsidP="00E22526">
            <w:pPr>
              <w:pStyle w:val="TableParagraph"/>
              <w:tabs>
                <w:tab w:val="left" w:pos="2716"/>
              </w:tabs>
              <w:spacing w:before="2" w:line="247" w:lineRule="auto"/>
              <w:ind w:left="98" w:right="141"/>
              <w:jc w:val="both"/>
              <w:rPr>
                <w:i/>
                <w:sz w:val="20"/>
              </w:rPr>
            </w:pPr>
            <w:r>
              <w:rPr>
                <w:w w:val="105"/>
                <w:sz w:val="20"/>
              </w:rPr>
              <w:t xml:space="preserve">Name, country and full address </w:t>
            </w:r>
            <w:r>
              <w:rPr>
                <w:sz w:val="20"/>
              </w:rPr>
              <w:t>(</w:t>
            </w:r>
            <w:r>
              <w:rPr>
                <w:i/>
                <w:sz w:val="20"/>
              </w:rPr>
              <w:t>postal</w:t>
            </w:r>
            <w:r>
              <w:rPr>
                <w:i/>
                <w:spacing w:val="13"/>
                <w:sz w:val="20"/>
              </w:rPr>
              <w:t xml:space="preserve"> </w:t>
            </w:r>
            <w:r>
              <w:rPr>
                <w:i/>
                <w:sz w:val="20"/>
              </w:rPr>
              <w:t>and</w:t>
            </w:r>
            <w:r>
              <w:rPr>
                <w:i/>
                <w:spacing w:val="16"/>
                <w:sz w:val="20"/>
              </w:rPr>
              <w:t xml:space="preserve"> </w:t>
            </w:r>
            <w:r>
              <w:rPr>
                <w:i/>
                <w:sz w:val="20"/>
              </w:rPr>
              <w:t>physical</w:t>
            </w:r>
            <w:r>
              <w:rPr>
                <w:i/>
                <w:spacing w:val="13"/>
                <w:sz w:val="20"/>
              </w:rPr>
              <w:t xml:space="preserve"> </w:t>
            </w:r>
            <w:r>
              <w:rPr>
                <w:i/>
                <w:spacing w:val="-2"/>
                <w:sz w:val="20"/>
              </w:rPr>
              <w:t>addresses,</w:t>
            </w:r>
          </w:p>
          <w:p w14:paraId="098D079D" w14:textId="77777777" w:rsidR="00427819" w:rsidRDefault="00427819" w:rsidP="00E22526">
            <w:pPr>
              <w:pStyle w:val="TableParagraph"/>
              <w:tabs>
                <w:tab w:val="left" w:pos="2716"/>
              </w:tabs>
              <w:spacing w:line="236" w:lineRule="exact"/>
              <w:ind w:left="98" w:right="141"/>
              <w:jc w:val="both"/>
              <w:rPr>
                <w:sz w:val="20"/>
              </w:rPr>
            </w:pPr>
            <w:r>
              <w:rPr>
                <w:i/>
                <w:w w:val="105"/>
                <w:sz w:val="20"/>
              </w:rPr>
              <w:t>email,</w:t>
            </w:r>
            <w:r>
              <w:rPr>
                <w:i/>
                <w:spacing w:val="-14"/>
                <w:w w:val="105"/>
                <w:sz w:val="20"/>
              </w:rPr>
              <w:t xml:space="preserve"> </w:t>
            </w:r>
            <w:r>
              <w:rPr>
                <w:i/>
                <w:w w:val="105"/>
                <w:sz w:val="20"/>
              </w:rPr>
              <w:t>and</w:t>
            </w:r>
            <w:r>
              <w:rPr>
                <w:i/>
                <w:spacing w:val="-13"/>
                <w:w w:val="105"/>
                <w:sz w:val="20"/>
              </w:rPr>
              <w:t xml:space="preserve"> </w:t>
            </w:r>
            <w:r>
              <w:rPr>
                <w:i/>
                <w:w w:val="105"/>
                <w:sz w:val="20"/>
              </w:rPr>
              <w:t>telephone</w:t>
            </w:r>
            <w:r>
              <w:rPr>
                <w:i/>
                <w:spacing w:val="-13"/>
                <w:w w:val="105"/>
                <w:sz w:val="20"/>
              </w:rPr>
              <w:t xml:space="preserve"> </w:t>
            </w:r>
            <w:r>
              <w:rPr>
                <w:i/>
                <w:w w:val="105"/>
                <w:sz w:val="20"/>
              </w:rPr>
              <w:t>number</w:t>
            </w:r>
            <w:r>
              <w:rPr>
                <w:w w:val="105"/>
                <w:sz w:val="20"/>
              </w:rPr>
              <w:t>)</w:t>
            </w:r>
            <w:r>
              <w:rPr>
                <w:spacing w:val="-13"/>
                <w:w w:val="105"/>
                <w:sz w:val="20"/>
              </w:rPr>
              <w:t xml:space="preserve"> </w:t>
            </w:r>
            <w:r>
              <w:rPr>
                <w:w w:val="105"/>
                <w:sz w:val="20"/>
              </w:rPr>
              <w:t>of Registering Body/Agency</w:t>
            </w:r>
          </w:p>
        </w:tc>
        <w:tc>
          <w:tcPr>
            <w:tcW w:w="4394" w:type="dxa"/>
          </w:tcPr>
          <w:p w14:paraId="0269C823" w14:textId="77777777" w:rsidR="00427819" w:rsidRDefault="00427819" w:rsidP="00E22526">
            <w:pPr>
              <w:pStyle w:val="TableParagraph"/>
              <w:tabs>
                <w:tab w:val="left" w:pos="2716"/>
              </w:tabs>
              <w:ind w:right="141"/>
              <w:jc w:val="both"/>
              <w:rPr>
                <w:sz w:val="20"/>
              </w:rPr>
            </w:pPr>
          </w:p>
        </w:tc>
      </w:tr>
      <w:tr w:rsidR="00427819" w14:paraId="6CCA2570" w14:textId="77777777" w:rsidTr="00AB2394">
        <w:trPr>
          <w:trHeight w:val="236"/>
        </w:trPr>
        <w:tc>
          <w:tcPr>
            <w:tcW w:w="410" w:type="dxa"/>
          </w:tcPr>
          <w:p w14:paraId="510FD1E7" w14:textId="77777777" w:rsidR="00427819" w:rsidRDefault="00427819" w:rsidP="00E22526">
            <w:pPr>
              <w:pStyle w:val="TableParagraph"/>
              <w:tabs>
                <w:tab w:val="left" w:pos="2716"/>
              </w:tabs>
              <w:spacing w:before="5" w:line="211" w:lineRule="exact"/>
              <w:ind w:left="8" w:right="141"/>
              <w:jc w:val="both"/>
              <w:rPr>
                <w:sz w:val="20"/>
              </w:rPr>
            </w:pPr>
            <w:r>
              <w:rPr>
                <w:spacing w:val="-10"/>
                <w:w w:val="105"/>
                <w:sz w:val="20"/>
              </w:rPr>
              <w:t>8</w:t>
            </w:r>
          </w:p>
        </w:tc>
        <w:tc>
          <w:tcPr>
            <w:tcW w:w="3357" w:type="dxa"/>
          </w:tcPr>
          <w:p w14:paraId="66F47D42" w14:textId="77777777" w:rsidR="00427819" w:rsidRDefault="00427819" w:rsidP="00E22526">
            <w:pPr>
              <w:pStyle w:val="TableParagraph"/>
              <w:tabs>
                <w:tab w:val="left" w:pos="2716"/>
              </w:tabs>
              <w:spacing w:before="5" w:line="211" w:lineRule="exact"/>
              <w:ind w:left="98" w:right="141"/>
              <w:jc w:val="both"/>
              <w:rPr>
                <w:sz w:val="20"/>
              </w:rPr>
            </w:pPr>
            <w:r>
              <w:rPr>
                <w:w w:val="105"/>
                <w:sz w:val="20"/>
              </w:rPr>
              <w:t>Description</w:t>
            </w:r>
            <w:r>
              <w:rPr>
                <w:spacing w:val="-13"/>
                <w:w w:val="105"/>
                <w:sz w:val="20"/>
              </w:rPr>
              <w:t xml:space="preserve"> </w:t>
            </w:r>
            <w:r>
              <w:rPr>
                <w:w w:val="105"/>
                <w:sz w:val="20"/>
              </w:rPr>
              <w:t>of</w:t>
            </w:r>
            <w:r>
              <w:rPr>
                <w:spacing w:val="-11"/>
                <w:w w:val="105"/>
                <w:sz w:val="20"/>
              </w:rPr>
              <w:t xml:space="preserve"> </w:t>
            </w:r>
            <w:r>
              <w:rPr>
                <w:w w:val="105"/>
                <w:sz w:val="20"/>
              </w:rPr>
              <w:t>Nature</w:t>
            </w:r>
            <w:r>
              <w:rPr>
                <w:spacing w:val="-11"/>
                <w:w w:val="105"/>
                <w:sz w:val="20"/>
              </w:rPr>
              <w:t xml:space="preserve"> </w:t>
            </w:r>
            <w:r>
              <w:rPr>
                <w:w w:val="105"/>
                <w:sz w:val="20"/>
              </w:rPr>
              <w:t>of</w:t>
            </w:r>
            <w:r>
              <w:rPr>
                <w:spacing w:val="-10"/>
                <w:w w:val="105"/>
                <w:sz w:val="20"/>
              </w:rPr>
              <w:t xml:space="preserve"> </w:t>
            </w:r>
            <w:r>
              <w:rPr>
                <w:spacing w:val="-2"/>
                <w:w w:val="105"/>
                <w:sz w:val="20"/>
              </w:rPr>
              <w:t>Business</w:t>
            </w:r>
          </w:p>
        </w:tc>
        <w:tc>
          <w:tcPr>
            <w:tcW w:w="4394" w:type="dxa"/>
          </w:tcPr>
          <w:p w14:paraId="4C762DDC" w14:textId="77777777" w:rsidR="00427819" w:rsidRDefault="00427819" w:rsidP="00E22526">
            <w:pPr>
              <w:pStyle w:val="TableParagraph"/>
              <w:tabs>
                <w:tab w:val="left" w:pos="2716"/>
              </w:tabs>
              <w:ind w:right="141"/>
              <w:jc w:val="both"/>
              <w:rPr>
                <w:sz w:val="16"/>
              </w:rPr>
            </w:pPr>
          </w:p>
        </w:tc>
      </w:tr>
      <w:tr w:rsidR="00427819" w14:paraId="0E668161" w14:textId="77777777" w:rsidTr="00AB2394">
        <w:trPr>
          <w:trHeight w:val="474"/>
        </w:trPr>
        <w:tc>
          <w:tcPr>
            <w:tcW w:w="410" w:type="dxa"/>
          </w:tcPr>
          <w:p w14:paraId="220B35B2" w14:textId="77777777" w:rsidR="00427819" w:rsidRDefault="00427819" w:rsidP="00E22526">
            <w:pPr>
              <w:pStyle w:val="TableParagraph"/>
              <w:tabs>
                <w:tab w:val="left" w:pos="2716"/>
              </w:tabs>
              <w:spacing w:before="4"/>
              <w:ind w:left="8" w:right="141"/>
              <w:jc w:val="both"/>
              <w:rPr>
                <w:sz w:val="20"/>
              </w:rPr>
            </w:pPr>
            <w:r>
              <w:rPr>
                <w:spacing w:val="-10"/>
                <w:w w:val="105"/>
                <w:sz w:val="20"/>
              </w:rPr>
              <w:t>9</w:t>
            </w:r>
          </w:p>
        </w:tc>
        <w:tc>
          <w:tcPr>
            <w:tcW w:w="3357" w:type="dxa"/>
          </w:tcPr>
          <w:p w14:paraId="2317B8D2" w14:textId="77777777" w:rsidR="00427819" w:rsidRDefault="00427819" w:rsidP="00E22526">
            <w:pPr>
              <w:pStyle w:val="TableParagraph"/>
              <w:tabs>
                <w:tab w:val="left" w:pos="2716"/>
              </w:tabs>
              <w:spacing w:before="4"/>
              <w:ind w:left="98" w:right="141"/>
              <w:jc w:val="both"/>
              <w:rPr>
                <w:sz w:val="20"/>
              </w:rPr>
            </w:pPr>
            <w:r>
              <w:rPr>
                <w:sz w:val="20"/>
              </w:rPr>
              <w:t>Maximum</w:t>
            </w:r>
            <w:r>
              <w:rPr>
                <w:spacing w:val="6"/>
                <w:sz w:val="20"/>
              </w:rPr>
              <w:t xml:space="preserve"> </w:t>
            </w:r>
            <w:r>
              <w:rPr>
                <w:sz w:val="20"/>
              </w:rPr>
              <w:t>value</w:t>
            </w:r>
            <w:r>
              <w:rPr>
                <w:spacing w:val="6"/>
                <w:sz w:val="20"/>
              </w:rPr>
              <w:t xml:space="preserve"> </w:t>
            </w:r>
            <w:r>
              <w:rPr>
                <w:sz w:val="20"/>
              </w:rPr>
              <w:t>of</w:t>
            </w:r>
            <w:r>
              <w:rPr>
                <w:spacing w:val="8"/>
                <w:sz w:val="20"/>
              </w:rPr>
              <w:t xml:space="preserve"> </w:t>
            </w:r>
            <w:r>
              <w:rPr>
                <w:sz w:val="20"/>
              </w:rPr>
              <w:t>business</w:t>
            </w:r>
            <w:r>
              <w:rPr>
                <w:spacing w:val="6"/>
                <w:sz w:val="20"/>
              </w:rPr>
              <w:t xml:space="preserve"> </w:t>
            </w:r>
            <w:r>
              <w:rPr>
                <w:sz w:val="20"/>
              </w:rPr>
              <w:t>which</w:t>
            </w:r>
            <w:r>
              <w:rPr>
                <w:spacing w:val="1"/>
                <w:sz w:val="20"/>
              </w:rPr>
              <w:t xml:space="preserve"> </w:t>
            </w:r>
            <w:r>
              <w:rPr>
                <w:spacing w:val="-5"/>
                <w:sz w:val="20"/>
              </w:rPr>
              <w:t>the</w:t>
            </w:r>
          </w:p>
          <w:p w14:paraId="601A0AE2" w14:textId="77777777" w:rsidR="00427819" w:rsidRDefault="00427819" w:rsidP="00E22526">
            <w:pPr>
              <w:pStyle w:val="TableParagraph"/>
              <w:tabs>
                <w:tab w:val="left" w:pos="2716"/>
              </w:tabs>
              <w:spacing w:before="10" w:line="211" w:lineRule="exact"/>
              <w:ind w:left="98" w:right="141"/>
              <w:jc w:val="both"/>
              <w:rPr>
                <w:sz w:val="20"/>
              </w:rPr>
            </w:pPr>
            <w:r>
              <w:rPr>
                <w:sz w:val="20"/>
              </w:rPr>
              <w:t>Tenderer</w:t>
            </w:r>
            <w:r>
              <w:rPr>
                <w:spacing w:val="23"/>
                <w:sz w:val="20"/>
              </w:rPr>
              <w:t xml:space="preserve"> </w:t>
            </w:r>
            <w:r>
              <w:rPr>
                <w:spacing w:val="-2"/>
                <w:sz w:val="20"/>
              </w:rPr>
              <w:t>handles.</w:t>
            </w:r>
          </w:p>
        </w:tc>
        <w:tc>
          <w:tcPr>
            <w:tcW w:w="4394" w:type="dxa"/>
          </w:tcPr>
          <w:p w14:paraId="62205B96" w14:textId="77777777" w:rsidR="00427819" w:rsidRDefault="00427819" w:rsidP="00E22526">
            <w:pPr>
              <w:pStyle w:val="TableParagraph"/>
              <w:tabs>
                <w:tab w:val="left" w:pos="2716"/>
              </w:tabs>
              <w:ind w:right="141"/>
              <w:jc w:val="both"/>
              <w:rPr>
                <w:sz w:val="20"/>
              </w:rPr>
            </w:pPr>
          </w:p>
        </w:tc>
      </w:tr>
      <w:tr w:rsidR="00427819" w14:paraId="640D242D" w14:textId="77777777" w:rsidTr="00AB2394">
        <w:trPr>
          <w:trHeight w:val="1605"/>
        </w:trPr>
        <w:tc>
          <w:tcPr>
            <w:tcW w:w="410" w:type="dxa"/>
          </w:tcPr>
          <w:p w14:paraId="0D7E31B2" w14:textId="77777777" w:rsidR="00427819" w:rsidRDefault="00427819" w:rsidP="00E22526">
            <w:pPr>
              <w:pStyle w:val="TableParagraph"/>
              <w:tabs>
                <w:tab w:val="left" w:pos="2716"/>
              </w:tabs>
              <w:spacing w:before="4"/>
              <w:ind w:left="8" w:right="141"/>
              <w:jc w:val="both"/>
              <w:rPr>
                <w:sz w:val="20"/>
              </w:rPr>
            </w:pPr>
            <w:r>
              <w:rPr>
                <w:spacing w:val="-5"/>
                <w:w w:val="105"/>
                <w:sz w:val="20"/>
              </w:rPr>
              <w:t>10</w:t>
            </w:r>
          </w:p>
        </w:tc>
        <w:tc>
          <w:tcPr>
            <w:tcW w:w="3357" w:type="dxa"/>
          </w:tcPr>
          <w:p w14:paraId="3D4529C5" w14:textId="77777777" w:rsidR="00427819" w:rsidRDefault="00427819" w:rsidP="00E22526">
            <w:pPr>
              <w:pStyle w:val="TableParagraph"/>
              <w:tabs>
                <w:tab w:val="left" w:pos="2716"/>
              </w:tabs>
              <w:spacing w:before="6" w:line="285" w:lineRule="auto"/>
              <w:ind w:left="98" w:right="141"/>
              <w:jc w:val="both"/>
              <w:rPr>
                <w:sz w:val="20"/>
              </w:rPr>
            </w:pPr>
            <w:r>
              <w:rPr>
                <w:w w:val="105"/>
                <w:sz w:val="20"/>
              </w:rPr>
              <w:t>State</w:t>
            </w:r>
            <w:r>
              <w:rPr>
                <w:spacing w:val="-14"/>
                <w:w w:val="105"/>
                <w:sz w:val="20"/>
              </w:rPr>
              <w:t xml:space="preserve"> </w:t>
            </w:r>
            <w:r>
              <w:rPr>
                <w:w w:val="105"/>
                <w:sz w:val="20"/>
              </w:rPr>
              <w:t>if</w:t>
            </w:r>
            <w:r>
              <w:rPr>
                <w:spacing w:val="-13"/>
                <w:w w:val="105"/>
                <w:sz w:val="20"/>
              </w:rPr>
              <w:t xml:space="preserve"> </w:t>
            </w:r>
            <w:r>
              <w:rPr>
                <w:w w:val="105"/>
                <w:sz w:val="20"/>
              </w:rPr>
              <w:t>Tenders</w:t>
            </w:r>
            <w:r>
              <w:rPr>
                <w:spacing w:val="-13"/>
                <w:w w:val="105"/>
                <w:sz w:val="20"/>
              </w:rPr>
              <w:t xml:space="preserve"> </w:t>
            </w:r>
            <w:r>
              <w:rPr>
                <w:w w:val="105"/>
                <w:sz w:val="20"/>
              </w:rPr>
              <w:t>Company</w:t>
            </w:r>
            <w:r>
              <w:rPr>
                <w:spacing w:val="-13"/>
                <w:w w:val="105"/>
                <w:sz w:val="20"/>
              </w:rPr>
              <w:t xml:space="preserve"> </w:t>
            </w:r>
            <w:r>
              <w:rPr>
                <w:w w:val="105"/>
                <w:sz w:val="20"/>
              </w:rPr>
              <w:t>is</w:t>
            </w:r>
            <w:r>
              <w:rPr>
                <w:spacing w:val="-13"/>
                <w:w w:val="105"/>
                <w:sz w:val="20"/>
              </w:rPr>
              <w:t xml:space="preserve"> </w:t>
            </w:r>
            <w:r>
              <w:rPr>
                <w:w w:val="105"/>
                <w:sz w:val="20"/>
              </w:rPr>
              <w:t>listed</w:t>
            </w:r>
            <w:r>
              <w:rPr>
                <w:spacing w:val="-13"/>
                <w:w w:val="105"/>
                <w:sz w:val="20"/>
              </w:rPr>
              <w:t xml:space="preserve"> </w:t>
            </w:r>
            <w:r>
              <w:rPr>
                <w:w w:val="105"/>
                <w:sz w:val="20"/>
              </w:rPr>
              <w:t>in stock exchange, give name and full address (</w:t>
            </w:r>
            <w:r>
              <w:rPr>
                <w:i/>
                <w:w w:val="105"/>
                <w:sz w:val="20"/>
              </w:rPr>
              <w:t>postal and physical addresses, email, and telephone number</w:t>
            </w:r>
            <w:r>
              <w:rPr>
                <w:w w:val="105"/>
                <w:sz w:val="20"/>
              </w:rPr>
              <w:t>) of</w:t>
            </w:r>
          </w:p>
          <w:p w14:paraId="21603592" w14:textId="77777777" w:rsidR="00427819" w:rsidRDefault="00427819" w:rsidP="00E22526">
            <w:pPr>
              <w:pStyle w:val="TableParagraph"/>
              <w:tabs>
                <w:tab w:val="left" w:pos="2716"/>
              </w:tabs>
              <w:spacing w:line="211" w:lineRule="exact"/>
              <w:ind w:left="98" w:right="141"/>
              <w:jc w:val="both"/>
              <w:rPr>
                <w:sz w:val="20"/>
              </w:rPr>
            </w:pPr>
            <w:r>
              <w:rPr>
                <w:w w:val="105"/>
                <w:sz w:val="20"/>
              </w:rPr>
              <w:t>state</w:t>
            </w:r>
            <w:r>
              <w:rPr>
                <w:spacing w:val="-12"/>
                <w:w w:val="105"/>
                <w:sz w:val="20"/>
              </w:rPr>
              <w:t xml:space="preserve"> </w:t>
            </w:r>
            <w:r>
              <w:rPr>
                <w:w w:val="105"/>
                <w:sz w:val="20"/>
              </w:rPr>
              <w:t>which</w:t>
            </w:r>
            <w:r>
              <w:rPr>
                <w:spacing w:val="-12"/>
                <w:w w:val="105"/>
                <w:sz w:val="20"/>
              </w:rPr>
              <w:t xml:space="preserve"> </w:t>
            </w:r>
            <w:r>
              <w:rPr>
                <w:w w:val="105"/>
                <w:sz w:val="20"/>
              </w:rPr>
              <w:t>stock</w:t>
            </w:r>
            <w:r>
              <w:rPr>
                <w:spacing w:val="-12"/>
                <w:w w:val="105"/>
                <w:sz w:val="20"/>
              </w:rPr>
              <w:t xml:space="preserve"> </w:t>
            </w:r>
            <w:r>
              <w:rPr>
                <w:spacing w:val="-2"/>
                <w:w w:val="105"/>
                <w:sz w:val="20"/>
              </w:rPr>
              <w:t>exchange</w:t>
            </w:r>
          </w:p>
        </w:tc>
        <w:tc>
          <w:tcPr>
            <w:tcW w:w="4394" w:type="dxa"/>
          </w:tcPr>
          <w:p w14:paraId="02F3F510" w14:textId="77777777" w:rsidR="00427819" w:rsidRDefault="00427819" w:rsidP="00E22526">
            <w:pPr>
              <w:pStyle w:val="TableParagraph"/>
              <w:tabs>
                <w:tab w:val="left" w:pos="2716"/>
              </w:tabs>
              <w:ind w:right="141"/>
              <w:jc w:val="both"/>
              <w:rPr>
                <w:sz w:val="20"/>
              </w:rPr>
            </w:pPr>
          </w:p>
        </w:tc>
      </w:tr>
    </w:tbl>
    <w:p w14:paraId="1D373159" w14:textId="77777777" w:rsidR="0055446D" w:rsidRDefault="0055446D" w:rsidP="00E22526">
      <w:pPr>
        <w:pStyle w:val="BodyText"/>
        <w:tabs>
          <w:tab w:val="left" w:pos="2716"/>
        </w:tabs>
        <w:spacing w:before="187"/>
        <w:ind w:right="141"/>
        <w:jc w:val="both"/>
        <w:rPr>
          <w:b/>
        </w:rPr>
      </w:pPr>
    </w:p>
    <w:p w14:paraId="0CC6C3E7" w14:textId="77777777" w:rsidR="00A002D6" w:rsidRDefault="00A002D6" w:rsidP="00E22526">
      <w:pPr>
        <w:pStyle w:val="BodyText"/>
        <w:tabs>
          <w:tab w:val="left" w:pos="2716"/>
        </w:tabs>
        <w:spacing w:before="187"/>
        <w:ind w:right="141"/>
        <w:jc w:val="both"/>
        <w:rPr>
          <w:b/>
        </w:rPr>
      </w:pPr>
    </w:p>
    <w:p w14:paraId="4469BB96" w14:textId="77777777" w:rsidR="00A002D6" w:rsidRDefault="00A002D6" w:rsidP="00E22526">
      <w:pPr>
        <w:pStyle w:val="BodyText"/>
        <w:tabs>
          <w:tab w:val="left" w:pos="2716"/>
        </w:tabs>
        <w:spacing w:before="187"/>
        <w:ind w:right="141"/>
        <w:jc w:val="both"/>
        <w:rPr>
          <w:b/>
        </w:rPr>
      </w:pPr>
    </w:p>
    <w:p w14:paraId="0273CECB" w14:textId="77777777" w:rsidR="00A002D6" w:rsidRDefault="00A002D6" w:rsidP="00E22526">
      <w:pPr>
        <w:pStyle w:val="BodyText"/>
        <w:tabs>
          <w:tab w:val="left" w:pos="2716"/>
        </w:tabs>
        <w:spacing w:before="187"/>
        <w:ind w:right="141"/>
        <w:jc w:val="both"/>
        <w:rPr>
          <w:b/>
        </w:rPr>
      </w:pPr>
    </w:p>
    <w:p w14:paraId="7ED517F2" w14:textId="77777777" w:rsidR="00A002D6" w:rsidRDefault="00A002D6" w:rsidP="00E22526">
      <w:pPr>
        <w:pStyle w:val="BodyText"/>
        <w:tabs>
          <w:tab w:val="left" w:pos="2716"/>
        </w:tabs>
        <w:spacing w:before="187"/>
        <w:ind w:right="141"/>
        <w:jc w:val="both"/>
        <w:rPr>
          <w:b/>
        </w:rPr>
      </w:pPr>
    </w:p>
    <w:p w14:paraId="0C4CC951" w14:textId="77777777" w:rsidR="00BE4AD1" w:rsidRDefault="00BE4AD1" w:rsidP="00E22526">
      <w:pPr>
        <w:pStyle w:val="BodyText"/>
        <w:tabs>
          <w:tab w:val="left" w:pos="2716"/>
        </w:tabs>
        <w:spacing w:before="187"/>
        <w:ind w:right="141"/>
        <w:jc w:val="both"/>
        <w:rPr>
          <w:b/>
        </w:rPr>
      </w:pPr>
    </w:p>
    <w:p w14:paraId="7F5887B8" w14:textId="77777777" w:rsidR="00BE4AD1" w:rsidRDefault="00BE4AD1" w:rsidP="00E22526">
      <w:pPr>
        <w:pStyle w:val="BodyText"/>
        <w:tabs>
          <w:tab w:val="left" w:pos="2716"/>
        </w:tabs>
        <w:spacing w:before="187"/>
        <w:ind w:right="141"/>
        <w:jc w:val="both"/>
        <w:rPr>
          <w:b/>
        </w:rPr>
      </w:pPr>
    </w:p>
    <w:p w14:paraId="6D7AD2DF" w14:textId="77777777" w:rsidR="00A002D6" w:rsidRDefault="00A002D6" w:rsidP="00E22526">
      <w:pPr>
        <w:pStyle w:val="BodyText"/>
        <w:tabs>
          <w:tab w:val="left" w:pos="2716"/>
        </w:tabs>
        <w:spacing w:before="187"/>
        <w:ind w:right="141"/>
        <w:jc w:val="both"/>
        <w:rPr>
          <w:b/>
        </w:rPr>
      </w:pPr>
    </w:p>
    <w:p w14:paraId="2FB72BDE" w14:textId="77777777" w:rsidR="00A002D6" w:rsidRDefault="00A002D6" w:rsidP="00E22526">
      <w:pPr>
        <w:pStyle w:val="BodyText"/>
        <w:tabs>
          <w:tab w:val="left" w:pos="2716"/>
        </w:tabs>
        <w:spacing w:before="187"/>
        <w:ind w:right="141"/>
        <w:jc w:val="both"/>
        <w:rPr>
          <w:b/>
        </w:rPr>
      </w:pPr>
    </w:p>
    <w:p w14:paraId="7C0B838B" w14:textId="77777777" w:rsidR="00427819" w:rsidRDefault="00427819" w:rsidP="00E22526">
      <w:pPr>
        <w:tabs>
          <w:tab w:val="left" w:pos="2716"/>
        </w:tabs>
        <w:ind w:left="763" w:right="141"/>
        <w:jc w:val="both"/>
        <w:rPr>
          <w:b/>
          <w:sz w:val="20"/>
        </w:rPr>
      </w:pPr>
      <w:r>
        <w:rPr>
          <w:b/>
          <w:color w:val="221F1F"/>
          <w:spacing w:val="-2"/>
          <w:w w:val="105"/>
          <w:sz w:val="20"/>
          <w:u w:val="single" w:color="221F1F"/>
        </w:rPr>
        <w:t>General</w:t>
      </w:r>
      <w:r>
        <w:rPr>
          <w:b/>
          <w:color w:val="221F1F"/>
          <w:spacing w:val="-4"/>
          <w:w w:val="105"/>
          <w:sz w:val="20"/>
          <w:u w:val="single" w:color="221F1F"/>
        </w:rPr>
        <w:t xml:space="preserve"> </w:t>
      </w:r>
      <w:r>
        <w:rPr>
          <w:b/>
          <w:color w:val="221F1F"/>
          <w:spacing w:val="-2"/>
          <w:w w:val="105"/>
          <w:sz w:val="20"/>
          <w:u w:val="single" w:color="221F1F"/>
        </w:rPr>
        <w:t>and Specific</w:t>
      </w:r>
      <w:r>
        <w:rPr>
          <w:b/>
          <w:color w:val="221F1F"/>
          <w:w w:val="105"/>
          <w:sz w:val="20"/>
          <w:u w:val="single" w:color="221F1F"/>
        </w:rPr>
        <w:t xml:space="preserve"> </w:t>
      </w:r>
      <w:r>
        <w:rPr>
          <w:b/>
          <w:color w:val="221F1F"/>
          <w:spacing w:val="-2"/>
          <w:w w:val="105"/>
          <w:sz w:val="20"/>
          <w:u w:val="single" w:color="221F1F"/>
        </w:rPr>
        <w:t>Details</w:t>
      </w:r>
    </w:p>
    <w:p w14:paraId="60C2621B" w14:textId="77777777" w:rsidR="00427819" w:rsidRDefault="00427819" w:rsidP="004E5D06">
      <w:pPr>
        <w:pStyle w:val="ListParagraph"/>
        <w:numPr>
          <w:ilvl w:val="0"/>
          <w:numId w:val="44"/>
        </w:numPr>
        <w:tabs>
          <w:tab w:val="left" w:pos="1288"/>
          <w:tab w:val="left" w:pos="2716"/>
        </w:tabs>
        <w:spacing w:before="229"/>
        <w:ind w:right="141" w:hanging="525"/>
        <w:jc w:val="both"/>
        <w:rPr>
          <w:sz w:val="20"/>
        </w:rPr>
      </w:pPr>
      <w:r>
        <w:rPr>
          <w:b/>
          <w:color w:val="221F1F"/>
          <w:sz w:val="20"/>
        </w:rPr>
        <w:t>Sole</w:t>
      </w:r>
      <w:r>
        <w:rPr>
          <w:b/>
          <w:color w:val="221F1F"/>
          <w:spacing w:val="16"/>
          <w:sz w:val="20"/>
        </w:rPr>
        <w:t xml:space="preserve"> </w:t>
      </w:r>
      <w:r>
        <w:rPr>
          <w:b/>
          <w:color w:val="221F1F"/>
          <w:sz w:val="20"/>
        </w:rPr>
        <w:t>Proprietor,</w:t>
      </w:r>
      <w:r>
        <w:rPr>
          <w:b/>
          <w:color w:val="221F1F"/>
          <w:spacing w:val="17"/>
          <w:sz w:val="20"/>
        </w:rPr>
        <w:t xml:space="preserve"> </w:t>
      </w:r>
      <w:r>
        <w:rPr>
          <w:color w:val="221F1F"/>
          <w:sz w:val="20"/>
        </w:rPr>
        <w:t>provide</w:t>
      </w:r>
      <w:r>
        <w:rPr>
          <w:color w:val="221F1F"/>
          <w:spacing w:val="16"/>
          <w:sz w:val="20"/>
        </w:rPr>
        <w:t xml:space="preserve"> </w:t>
      </w:r>
      <w:r>
        <w:rPr>
          <w:color w:val="221F1F"/>
          <w:sz w:val="20"/>
        </w:rPr>
        <w:t>the</w:t>
      </w:r>
      <w:r>
        <w:rPr>
          <w:color w:val="221F1F"/>
          <w:spacing w:val="16"/>
          <w:sz w:val="20"/>
        </w:rPr>
        <w:t xml:space="preserve"> </w:t>
      </w:r>
      <w:r>
        <w:rPr>
          <w:color w:val="221F1F"/>
          <w:sz w:val="20"/>
        </w:rPr>
        <w:t>following</w:t>
      </w:r>
      <w:r>
        <w:rPr>
          <w:color w:val="221F1F"/>
          <w:spacing w:val="17"/>
          <w:sz w:val="20"/>
        </w:rPr>
        <w:t xml:space="preserve"> </w:t>
      </w:r>
      <w:r>
        <w:rPr>
          <w:color w:val="221F1F"/>
          <w:spacing w:val="-2"/>
          <w:sz w:val="20"/>
        </w:rPr>
        <w:t>details.</w:t>
      </w:r>
    </w:p>
    <w:p w14:paraId="1C3A9455" w14:textId="77777777" w:rsidR="00427819" w:rsidRDefault="00427819" w:rsidP="00E22526">
      <w:pPr>
        <w:pStyle w:val="BodyText"/>
        <w:tabs>
          <w:tab w:val="left" w:pos="2716"/>
          <w:tab w:val="left" w:pos="6715"/>
        </w:tabs>
        <w:spacing w:before="228"/>
        <w:ind w:left="1288" w:right="141"/>
        <w:jc w:val="both"/>
        <w:rPr>
          <w:color w:val="221F1F"/>
          <w:u w:val="single" w:color="221F1F"/>
        </w:rPr>
      </w:pPr>
      <w:r>
        <w:rPr>
          <w:color w:val="221F1F"/>
          <w:w w:val="105"/>
        </w:rPr>
        <w:lastRenderedPageBreak/>
        <w:t>Name</w:t>
      </w:r>
      <w:r>
        <w:rPr>
          <w:color w:val="221F1F"/>
          <w:spacing w:val="-8"/>
          <w:w w:val="105"/>
        </w:rPr>
        <w:t xml:space="preserve"> </w:t>
      </w:r>
      <w:r>
        <w:rPr>
          <w:color w:val="221F1F"/>
          <w:w w:val="105"/>
        </w:rPr>
        <w:t>in</w:t>
      </w:r>
      <w:r>
        <w:rPr>
          <w:color w:val="221F1F"/>
          <w:spacing w:val="-7"/>
          <w:w w:val="105"/>
        </w:rPr>
        <w:t xml:space="preserve"> </w:t>
      </w:r>
      <w:r>
        <w:rPr>
          <w:color w:val="221F1F"/>
          <w:spacing w:val="-4"/>
          <w:w w:val="105"/>
        </w:rPr>
        <w:t>full________________________________________</w:t>
      </w:r>
    </w:p>
    <w:p w14:paraId="0E593149" w14:textId="77777777" w:rsidR="00427819" w:rsidRDefault="00427819" w:rsidP="00E22526">
      <w:pPr>
        <w:pStyle w:val="BodyText"/>
        <w:tabs>
          <w:tab w:val="left" w:pos="2716"/>
          <w:tab w:val="left" w:pos="6715"/>
        </w:tabs>
        <w:spacing w:before="228"/>
        <w:ind w:left="1288" w:right="141"/>
        <w:jc w:val="both"/>
      </w:pPr>
      <w:r>
        <w:rPr>
          <w:color w:val="221F1F"/>
          <w:spacing w:val="-5"/>
          <w:w w:val="105"/>
        </w:rPr>
        <w:t>Age_______________________________________</w:t>
      </w:r>
    </w:p>
    <w:p w14:paraId="0EC47E09" w14:textId="77777777" w:rsidR="00427819" w:rsidRDefault="00427819" w:rsidP="00E22526">
      <w:pPr>
        <w:pStyle w:val="BodyText"/>
        <w:tabs>
          <w:tab w:val="left" w:pos="2716"/>
          <w:tab w:val="left" w:pos="6715"/>
        </w:tabs>
        <w:spacing w:before="228"/>
        <w:ind w:left="1288" w:right="141"/>
        <w:jc w:val="both"/>
      </w:pPr>
      <w:r>
        <w:rPr>
          <w:color w:val="221F1F"/>
          <w:spacing w:val="-2"/>
          <w:w w:val="105"/>
        </w:rPr>
        <w:t>Nationality______________________________________</w:t>
      </w:r>
    </w:p>
    <w:p w14:paraId="2323E1CF" w14:textId="77777777" w:rsidR="00427819" w:rsidRDefault="00427819" w:rsidP="00E22526">
      <w:pPr>
        <w:pStyle w:val="BodyText"/>
        <w:tabs>
          <w:tab w:val="left" w:pos="2716"/>
          <w:tab w:val="left" w:pos="6715"/>
        </w:tabs>
        <w:spacing w:before="228"/>
        <w:ind w:left="1288" w:right="141"/>
        <w:jc w:val="both"/>
      </w:pPr>
      <w:r>
        <w:rPr>
          <w:color w:val="221F1F"/>
          <w:spacing w:val="-2"/>
          <w:w w:val="105"/>
        </w:rPr>
        <w:t>Country</w:t>
      </w:r>
      <w:r>
        <w:rPr>
          <w:color w:val="221F1F"/>
        </w:rPr>
        <w:t xml:space="preserve"> </w:t>
      </w:r>
      <w:r>
        <w:rPr>
          <w:color w:val="221F1F"/>
          <w:spacing w:val="-5"/>
          <w:w w:val="105"/>
        </w:rPr>
        <w:t>of</w:t>
      </w:r>
      <w:r>
        <w:rPr>
          <w:color w:val="221F1F"/>
        </w:rPr>
        <w:t xml:space="preserve"> </w:t>
      </w:r>
      <w:r>
        <w:rPr>
          <w:color w:val="221F1F"/>
          <w:spacing w:val="-2"/>
          <w:w w:val="105"/>
        </w:rPr>
        <w:t>Origin_________________________________</w:t>
      </w:r>
    </w:p>
    <w:p w14:paraId="329A8111" w14:textId="77777777" w:rsidR="00427819" w:rsidRDefault="00427819" w:rsidP="00E22526">
      <w:pPr>
        <w:pStyle w:val="BodyText"/>
        <w:tabs>
          <w:tab w:val="left" w:pos="2716"/>
          <w:tab w:val="left" w:pos="6715"/>
        </w:tabs>
        <w:spacing w:before="228"/>
        <w:ind w:left="1288" w:right="141"/>
        <w:jc w:val="both"/>
      </w:pPr>
      <w:r>
        <w:rPr>
          <w:color w:val="221F1F"/>
          <w:spacing w:val="-2"/>
          <w:w w:val="105"/>
        </w:rPr>
        <w:t>Citizenship________________________________</w:t>
      </w:r>
    </w:p>
    <w:p w14:paraId="021AF07A" w14:textId="77777777" w:rsidR="00427819" w:rsidRDefault="00427819" w:rsidP="00E22526">
      <w:pPr>
        <w:tabs>
          <w:tab w:val="left" w:pos="1555"/>
        </w:tabs>
        <w:spacing w:before="87"/>
        <w:ind w:right="141"/>
        <w:jc w:val="both"/>
        <w:rPr>
          <w:sz w:val="20"/>
        </w:rPr>
      </w:pPr>
    </w:p>
    <w:p w14:paraId="05A3DBEB" w14:textId="77777777" w:rsidR="00427819" w:rsidRDefault="00427819" w:rsidP="004E5D06">
      <w:pPr>
        <w:pStyle w:val="ListParagraph"/>
        <w:numPr>
          <w:ilvl w:val="0"/>
          <w:numId w:val="44"/>
        </w:numPr>
        <w:tabs>
          <w:tab w:val="left" w:pos="1288"/>
          <w:tab w:val="left" w:pos="2716"/>
        </w:tabs>
        <w:ind w:right="141" w:hanging="525"/>
        <w:jc w:val="both"/>
        <w:rPr>
          <w:sz w:val="20"/>
        </w:rPr>
      </w:pPr>
      <w:r>
        <w:rPr>
          <w:b/>
          <w:color w:val="221F1F"/>
          <w:sz w:val="20"/>
        </w:rPr>
        <w:t>Partnership,</w:t>
      </w:r>
      <w:r>
        <w:rPr>
          <w:b/>
          <w:color w:val="221F1F"/>
          <w:spacing w:val="19"/>
          <w:sz w:val="20"/>
        </w:rPr>
        <w:t xml:space="preserve"> </w:t>
      </w:r>
      <w:r>
        <w:rPr>
          <w:color w:val="221F1F"/>
          <w:sz w:val="20"/>
        </w:rPr>
        <w:t>provide</w:t>
      </w:r>
      <w:r>
        <w:rPr>
          <w:color w:val="221F1F"/>
          <w:spacing w:val="19"/>
          <w:sz w:val="20"/>
        </w:rPr>
        <w:t xml:space="preserve"> </w:t>
      </w:r>
      <w:r>
        <w:rPr>
          <w:color w:val="221F1F"/>
          <w:sz w:val="20"/>
        </w:rPr>
        <w:t>the</w:t>
      </w:r>
      <w:r>
        <w:rPr>
          <w:color w:val="221F1F"/>
          <w:spacing w:val="19"/>
          <w:sz w:val="20"/>
        </w:rPr>
        <w:t xml:space="preserve"> </w:t>
      </w:r>
      <w:r>
        <w:rPr>
          <w:color w:val="221F1F"/>
          <w:sz w:val="20"/>
        </w:rPr>
        <w:t>following</w:t>
      </w:r>
      <w:r>
        <w:rPr>
          <w:color w:val="221F1F"/>
          <w:spacing w:val="19"/>
          <w:sz w:val="20"/>
        </w:rPr>
        <w:t xml:space="preserve"> </w:t>
      </w:r>
      <w:r>
        <w:rPr>
          <w:color w:val="221F1F"/>
          <w:spacing w:val="-2"/>
          <w:sz w:val="20"/>
        </w:rPr>
        <w:t>details.</w:t>
      </w:r>
    </w:p>
    <w:p w14:paraId="7A387A12" w14:textId="77777777" w:rsidR="00427819" w:rsidRDefault="00427819" w:rsidP="00E22526">
      <w:pPr>
        <w:pStyle w:val="BodyText"/>
        <w:tabs>
          <w:tab w:val="left" w:pos="2716"/>
        </w:tabs>
        <w:spacing w:before="127"/>
        <w:ind w:right="141"/>
        <w:jc w:val="both"/>
      </w:pPr>
    </w:p>
    <w:tbl>
      <w:tblPr>
        <w:tblW w:w="0" w:type="auto"/>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
        <w:gridCol w:w="2808"/>
        <w:gridCol w:w="1799"/>
        <w:gridCol w:w="1801"/>
        <w:gridCol w:w="2157"/>
      </w:tblGrid>
      <w:tr w:rsidR="00427819" w14:paraId="2FF63624" w14:textId="77777777" w:rsidTr="00AB2394">
        <w:trPr>
          <w:trHeight w:val="238"/>
        </w:trPr>
        <w:tc>
          <w:tcPr>
            <w:tcW w:w="397" w:type="dxa"/>
            <w:shd w:val="clear" w:color="auto" w:fill="E7E6E6"/>
          </w:tcPr>
          <w:p w14:paraId="63AFEB1D" w14:textId="77777777" w:rsidR="00427819" w:rsidRDefault="00427819" w:rsidP="00E22526">
            <w:pPr>
              <w:pStyle w:val="TableParagraph"/>
              <w:tabs>
                <w:tab w:val="left" w:pos="2716"/>
              </w:tabs>
              <w:ind w:right="141"/>
              <w:jc w:val="both"/>
              <w:rPr>
                <w:sz w:val="16"/>
              </w:rPr>
            </w:pPr>
          </w:p>
        </w:tc>
        <w:tc>
          <w:tcPr>
            <w:tcW w:w="2808" w:type="dxa"/>
            <w:shd w:val="clear" w:color="auto" w:fill="E7E6E6"/>
          </w:tcPr>
          <w:p w14:paraId="6EDBAAFF" w14:textId="77777777" w:rsidR="00427819" w:rsidRDefault="00427819" w:rsidP="00E22526">
            <w:pPr>
              <w:pStyle w:val="TableParagraph"/>
              <w:tabs>
                <w:tab w:val="left" w:pos="2716"/>
              </w:tabs>
              <w:spacing w:before="5" w:line="213" w:lineRule="exact"/>
              <w:ind w:left="98" w:right="141"/>
              <w:jc w:val="both"/>
              <w:rPr>
                <w:b/>
                <w:sz w:val="20"/>
              </w:rPr>
            </w:pPr>
            <w:r>
              <w:rPr>
                <w:b/>
                <w:w w:val="105"/>
                <w:sz w:val="20"/>
              </w:rPr>
              <w:t>Names</w:t>
            </w:r>
            <w:r>
              <w:rPr>
                <w:b/>
                <w:spacing w:val="-11"/>
                <w:w w:val="105"/>
                <w:sz w:val="20"/>
              </w:rPr>
              <w:t xml:space="preserve"> </w:t>
            </w:r>
            <w:r>
              <w:rPr>
                <w:b/>
                <w:w w:val="105"/>
                <w:sz w:val="20"/>
              </w:rPr>
              <w:t>of</w:t>
            </w:r>
            <w:r>
              <w:rPr>
                <w:b/>
                <w:spacing w:val="-8"/>
                <w:w w:val="105"/>
                <w:sz w:val="20"/>
              </w:rPr>
              <w:t xml:space="preserve"> </w:t>
            </w:r>
            <w:r>
              <w:rPr>
                <w:b/>
                <w:spacing w:val="-2"/>
                <w:w w:val="105"/>
                <w:sz w:val="20"/>
              </w:rPr>
              <w:t>Partners</w:t>
            </w:r>
          </w:p>
        </w:tc>
        <w:tc>
          <w:tcPr>
            <w:tcW w:w="1799" w:type="dxa"/>
            <w:shd w:val="clear" w:color="auto" w:fill="E7E6E6"/>
          </w:tcPr>
          <w:p w14:paraId="7C3BF550" w14:textId="77777777" w:rsidR="00427819" w:rsidRDefault="00427819" w:rsidP="00E22526">
            <w:pPr>
              <w:pStyle w:val="TableParagraph"/>
              <w:tabs>
                <w:tab w:val="left" w:pos="2716"/>
              </w:tabs>
              <w:spacing w:before="5" w:line="213" w:lineRule="exact"/>
              <w:ind w:left="103" w:right="141"/>
              <w:jc w:val="both"/>
              <w:rPr>
                <w:b/>
                <w:sz w:val="20"/>
              </w:rPr>
            </w:pPr>
            <w:r>
              <w:rPr>
                <w:b/>
                <w:spacing w:val="-2"/>
                <w:w w:val="105"/>
                <w:sz w:val="20"/>
              </w:rPr>
              <w:t>Nationality</w:t>
            </w:r>
          </w:p>
        </w:tc>
        <w:tc>
          <w:tcPr>
            <w:tcW w:w="1801" w:type="dxa"/>
            <w:shd w:val="clear" w:color="auto" w:fill="E7E6E6"/>
          </w:tcPr>
          <w:p w14:paraId="233F07DC" w14:textId="77777777" w:rsidR="00427819" w:rsidRDefault="00427819" w:rsidP="00E22526">
            <w:pPr>
              <w:pStyle w:val="TableParagraph"/>
              <w:tabs>
                <w:tab w:val="left" w:pos="2716"/>
              </w:tabs>
              <w:spacing w:before="5" w:line="213" w:lineRule="exact"/>
              <w:ind w:left="101" w:right="141"/>
              <w:jc w:val="both"/>
              <w:rPr>
                <w:b/>
                <w:sz w:val="20"/>
              </w:rPr>
            </w:pPr>
            <w:r>
              <w:rPr>
                <w:b/>
                <w:spacing w:val="-2"/>
                <w:w w:val="105"/>
                <w:sz w:val="20"/>
              </w:rPr>
              <w:t>Citizenship</w:t>
            </w:r>
          </w:p>
        </w:tc>
        <w:tc>
          <w:tcPr>
            <w:tcW w:w="2157" w:type="dxa"/>
            <w:shd w:val="clear" w:color="auto" w:fill="E7E6E6"/>
          </w:tcPr>
          <w:p w14:paraId="441D37E5" w14:textId="77777777" w:rsidR="00427819" w:rsidRDefault="00427819" w:rsidP="00E22526">
            <w:pPr>
              <w:pStyle w:val="TableParagraph"/>
              <w:tabs>
                <w:tab w:val="left" w:pos="2716"/>
              </w:tabs>
              <w:spacing w:before="5" w:line="213" w:lineRule="exact"/>
              <w:ind w:left="100" w:right="141"/>
              <w:jc w:val="both"/>
              <w:rPr>
                <w:b/>
                <w:sz w:val="20"/>
              </w:rPr>
            </w:pPr>
            <w:r>
              <w:rPr>
                <w:b/>
                <w:w w:val="105"/>
                <w:sz w:val="20"/>
              </w:rPr>
              <w:t>%</w:t>
            </w:r>
            <w:r>
              <w:rPr>
                <w:b/>
                <w:spacing w:val="-11"/>
                <w:w w:val="105"/>
                <w:sz w:val="20"/>
              </w:rPr>
              <w:t xml:space="preserve"> </w:t>
            </w:r>
            <w:r>
              <w:rPr>
                <w:b/>
                <w:w w:val="105"/>
                <w:sz w:val="20"/>
              </w:rPr>
              <w:t>Shares</w:t>
            </w:r>
            <w:r>
              <w:rPr>
                <w:b/>
                <w:spacing w:val="-9"/>
                <w:w w:val="105"/>
                <w:sz w:val="20"/>
              </w:rPr>
              <w:t xml:space="preserve"> </w:t>
            </w:r>
            <w:r>
              <w:rPr>
                <w:b/>
                <w:spacing w:val="-2"/>
                <w:w w:val="105"/>
                <w:sz w:val="20"/>
              </w:rPr>
              <w:t>owned</w:t>
            </w:r>
          </w:p>
        </w:tc>
      </w:tr>
      <w:tr w:rsidR="00427819" w14:paraId="5A58A03C" w14:textId="77777777" w:rsidTr="00AB2394">
        <w:trPr>
          <w:trHeight w:val="235"/>
        </w:trPr>
        <w:tc>
          <w:tcPr>
            <w:tcW w:w="397" w:type="dxa"/>
          </w:tcPr>
          <w:p w14:paraId="1387D6C7" w14:textId="77777777" w:rsidR="00427819" w:rsidRDefault="00427819" w:rsidP="00E22526">
            <w:pPr>
              <w:pStyle w:val="TableParagraph"/>
              <w:tabs>
                <w:tab w:val="left" w:pos="2716"/>
              </w:tabs>
              <w:spacing w:before="4" w:line="212" w:lineRule="exact"/>
              <w:ind w:left="101" w:right="141"/>
              <w:jc w:val="both"/>
              <w:rPr>
                <w:sz w:val="20"/>
              </w:rPr>
            </w:pPr>
            <w:r>
              <w:rPr>
                <w:spacing w:val="-10"/>
                <w:w w:val="105"/>
                <w:sz w:val="20"/>
              </w:rPr>
              <w:t>1</w:t>
            </w:r>
          </w:p>
        </w:tc>
        <w:tc>
          <w:tcPr>
            <w:tcW w:w="2808" w:type="dxa"/>
          </w:tcPr>
          <w:p w14:paraId="5D473FA5" w14:textId="77777777" w:rsidR="00427819" w:rsidRDefault="00427819" w:rsidP="00E22526">
            <w:pPr>
              <w:pStyle w:val="TableParagraph"/>
              <w:tabs>
                <w:tab w:val="left" w:pos="2716"/>
              </w:tabs>
              <w:ind w:right="141"/>
              <w:jc w:val="both"/>
              <w:rPr>
                <w:sz w:val="16"/>
              </w:rPr>
            </w:pPr>
          </w:p>
        </w:tc>
        <w:tc>
          <w:tcPr>
            <w:tcW w:w="1799" w:type="dxa"/>
          </w:tcPr>
          <w:p w14:paraId="1161955B" w14:textId="77777777" w:rsidR="00427819" w:rsidRDefault="00427819" w:rsidP="00E22526">
            <w:pPr>
              <w:pStyle w:val="TableParagraph"/>
              <w:tabs>
                <w:tab w:val="left" w:pos="2716"/>
              </w:tabs>
              <w:ind w:right="141"/>
              <w:jc w:val="both"/>
              <w:rPr>
                <w:sz w:val="16"/>
              </w:rPr>
            </w:pPr>
          </w:p>
        </w:tc>
        <w:tc>
          <w:tcPr>
            <w:tcW w:w="1801" w:type="dxa"/>
          </w:tcPr>
          <w:p w14:paraId="67AB7390" w14:textId="77777777" w:rsidR="00427819" w:rsidRDefault="00427819" w:rsidP="00E22526">
            <w:pPr>
              <w:pStyle w:val="TableParagraph"/>
              <w:tabs>
                <w:tab w:val="left" w:pos="2716"/>
              </w:tabs>
              <w:ind w:right="141"/>
              <w:jc w:val="both"/>
              <w:rPr>
                <w:sz w:val="16"/>
              </w:rPr>
            </w:pPr>
          </w:p>
        </w:tc>
        <w:tc>
          <w:tcPr>
            <w:tcW w:w="2157" w:type="dxa"/>
          </w:tcPr>
          <w:p w14:paraId="377D3B4C" w14:textId="77777777" w:rsidR="00427819" w:rsidRDefault="00427819" w:rsidP="00E22526">
            <w:pPr>
              <w:pStyle w:val="TableParagraph"/>
              <w:tabs>
                <w:tab w:val="left" w:pos="2716"/>
              </w:tabs>
              <w:ind w:right="141"/>
              <w:jc w:val="both"/>
              <w:rPr>
                <w:sz w:val="16"/>
              </w:rPr>
            </w:pPr>
          </w:p>
        </w:tc>
      </w:tr>
      <w:tr w:rsidR="00427819" w14:paraId="56686030" w14:textId="77777777" w:rsidTr="00AB2394">
        <w:trPr>
          <w:trHeight w:val="237"/>
        </w:trPr>
        <w:tc>
          <w:tcPr>
            <w:tcW w:w="397" w:type="dxa"/>
          </w:tcPr>
          <w:p w14:paraId="1507FE88" w14:textId="77777777" w:rsidR="00427819" w:rsidRDefault="00427819" w:rsidP="00E22526">
            <w:pPr>
              <w:pStyle w:val="TableParagraph"/>
              <w:tabs>
                <w:tab w:val="left" w:pos="2716"/>
              </w:tabs>
              <w:spacing w:before="5" w:line="212" w:lineRule="exact"/>
              <w:ind w:left="101" w:right="141"/>
              <w:jc w:val="both"/>
              <w:rPr>
                <w:sz w:val="20"/>
              </w:rPr>
            </w:pPr>
            <w:r>
              <w:rPr>
                <w:spacing w:val="-10"/>
                <w:w w:val="105"/>
                <w:sz w:val="20"/>
              </w:rPr>
              <w:t>2</w:t>
            </w:r>
          </w:p>
        </w:tc>
        <w:tc>
          <w:tcPr>
            <w:tcW w:w="2808" w:type="dxa"/>
          </w:tcPr>
          <w:p w14:paraId="6EBC6DFC" w14:textId="77777777" w:rsidR="00427819" w:rsidRDefault="00427819" w:rsidP="00E22526">
            <w:pPr>
              <w:pStyle w:val="TableParagraph"/>
              <w:tabs>
                <w:tab w:val="left" w:pos="2716"/>
              </w:tabs>
              <w:ind w:right="141"/>
              <w:jc w:val="both"/>
              <w:rPr>
                <w:sz w:val="16"/>
              </w:rPr>
            </w:pPr>
          </w:p>
        </w:tc>
        <w:tc>
          <w:tcPr>
            <w:tcW w:w="1799" w:type="dxa"/>
          </w:tcPr>
          <w:p w14:paraId="4DD460CB" w14:textId="77777777" w:rsidR="00427819" w:rsidRDefault="00427819" w:rsidP="00E22526">
            <w:pPr>
              <w:pStyle w:val="TableParagraph"/>
              <w:tabs>
                <w:tab w:val="left" w:pos="2716"/>
              </w:tabs>
              <w:ind w:right="141"/>
              <w:jc w:val="both"/>
              <w:rPr>
                <w:sz w:val="16"/>
              </w:rPr>
            </w:pPr>
          </w:p>
        </w:tc>
        <w:tc>
          <w:tcPr>
            <w:tcW w:w="1801" w:type="dxa"/>
          </w:tcPr>
          <w:p w14:paraId="67923C83" w14:textId="77777777" w:rsidR="00427819" w:rsidRDefault="00427819" w:rsidP="00E22526">
            <w:pPr>
              <w:pStyle w:val="TableParagraph"/>
              <w:tabs>
                <w:tab w:val="left" w:pos="2716"/>
              </w:tabs>
              <w:ind w:right="141"/>
              <w:jc w:val="both"/>
              <w:rPr>
                <w:sz w:val="16"/>
              </w:rPr>
            </w:pPr>
          </w:p>
        </w:tc>
        <w:tc>
          <w:tcPr>
            <w:tcW w:w="2157" w:type="dxa"/>
          </w:tcPr>
          <w:p w14:paraId="70285596" w14:textId="77777777" w:rsidR="00427819" w:rsidRDefault="00427819" w:rsidP="00E22526">
            <w:pPr>
              <w:pStyle w:val="TableParagraph"/>
              <w:tabs>
                <w:tab w:val="left" w:pos="2716"/>
              </w:tabs>
              <w:ind w:right="141"/>
              <w:jc w:val="both"/>
              <w:rPr>
                <w:sz w:val="16"/>
              </w:rPr>
            </w:pPr>
          </w:p>
        </w:tc>
      </w:tr>
      <w:tr w:rsidR="00427819" w14:paraId="7820F318" w14:textId="77777777" w:rsidTr="00AB2394">
        <w:trPr>
          <w:trHeight w:val="237"/>
        </w:trPr>
        <w:tc>
          <w:tcPr>
            <w:tcW w:w="397" w:type="dxa"/>
          </w:tcPr>
          <w:p w14:paraId="7D3F05A6" w14:textId="77777777" w:rsidR="00427819" w:rsidRDefault="00427819" w:rsidP="00E22526">
            <w:pPr>
              <w:pStyle w:val="TableParagraph"/>
              <w:tabs>
                <w:tab w:val="left" w:pos="2716"/>
              </w:tabs>
              <w:spacing w:before="5" w:line="212" w:lineRule="exact"/>
              <w:ind w:left="101" w:right="141"/>
              <w:jc w:val="both"/>
              <w:rPr>
                <w:sz w:val="20"/>
              </w:rPr>
            </w:pPr>
            <w:r>
              <w:rPr>
                <w:spacing w:val="-10"/>
                <w:w w:val="105"/>
                <w:sz w:val="20"/>
              </w:rPr>
              <w:t>3</w:t>
            </w:r>
          </w:p>
        </w:tc>
        <w:tc>
          <w:tcPr>
            <w:tcW w:w="2808" w:type="dxa"/>
          </w:tcPr>
          <w:p w14:paraId="75C8A6F0" w14:textId="77777777" w:rsidR="00427819" w:rsidRDefault="00427819" w:rsidP="00E22526">
            <w:pPr>
              <w:pStyle w:val="TableParagraph"/>
              <w:tabs>
                <w:tab w:val="left" w:pos="2716"/>
              </w:tabs>
              <w:ind w:right="141"/>
              <w:jc w:val="both"/>
              <w:rPr>
                <w:sz w:val="16"/>
              </w:rPr>
            </w:pPr>
          </w:p>
        </w:tc>
        <w:tc>
          <w:tcPr>
            <w:tcW w:w="1799" w:type="dxa"/>
          </w:tcPr>
          <w:p w14:paraId="2DB94C49" w14:textId="77777777" w:rsidR="00427819" w:rsidRDefault="00427819" w:rsidP="00E22526">
            <w:pPr>
              <w:pStyle w:val="TableParagraph"/>
              <w:tabs>
                <w:tab w:val="left" w:pos="2716"/>
              </w:tabs>
              <w:ind w:right="141"/>
              <w:jc w:val="both"/>
              <w:rPr>
                <w:sz w:val="16"/>
              </w:rPr>
            </w:pPr>
          </w:p>
        </w:tc>
        <w:tc>
          <w:tcPr>
            <w:tcW w:w="1801" w:type="dxa"/>
          </w:tcPr>
          <w:p w14:paraId="38B0532D" w14:textId="77777777" w:rsidR="00427819" w:rsidRDefault="00427819" w:rsidP="00E22526">
            <w:pPr>
              <w:pStyle w:val="TableParagraph"/>
              <w:tabs>
                <w:tab w:val="left" w:pos="2716"/>
              </w:tabs>
              <w:ind w:right="141"/>
              <w:jc w:val="both"/>
              <w:rPr>
                <w:sz w:val="16"/>
              </w:rPr>
            </w:pPr>
          </w:p>
        </w:tc>
        <w:tc>
          <w:tcPr>
            <w:tcW w:w="2157" w:type="dxa"/>
          </w:tcPr>
          <w:p w14:paraId="5F73CA33" w14:textId="77777777" w:rsidR="00427819" w:rsidRDefault="00427819" w:rsidP="00E22526">
            <w:pPr>
              <w:pStyle w:val="TableParagraph"/>
              <w:tabs>
                <w:tab w:val="left" w:pos="2716"/>
              </w:tabs>
              <w:ind w:right="141"/>
              <w:jc w:val="both"/>
              <w:rPr>
                <w:sz w:val="16"/>
              </w:rPr>
            </w:pPr>
          </w:p>
        </w:tc>
      </w:tr>
    </w:tbl>
    <w:p w14:paraId="3D5BCBBD" w14:textId="77777777" w:rsidR="00427819" w:rsidRDefault="00427819" w:rsidP="00E22526">
      <w:pPr>
        <w:tabs>
          <w:tab w:val="left" w:pos="1555"/>
        </w:tabs>
        <w:spacing w:before="87"/>
        <w:ind w:right="141"/>
        <w:jc w:val="both"/>
        <w:rPr>
          <w:sz w:val="20"/>
        </w:rPr>
      </w:pPr>
    </w:p>
    <w:p w14:paraId="13AB2089" w14:textId="77777777" w:rsidR="00427819" w:rsidRDefault="00427819" w:rsidP="00E22526">
      <w:pPr>
        <w:tabs>
          <w:tab w:val="left" w:pos="1555"/>
        </w:tabs>
        <w:spacing w:before="87"/>
        <w:ind w:right="141"/>
        <w:jc w:val="both"/>
        <w:rPr>
          <w:sz w:val="20"/>
        </w:rPr>
      </w:pPr>
    </w:p>
    <w:p w14:paraId="0EFD7982" w14:textId="77777777" w:rsidR="00427819" w:rsidRDefault="00427819" w:rsidP="00E22526">
      <w:pPr>
        <w:tabs>
          <w:tab w:val="left" w:pos="1555"/>
        </w:tabs>
        <w:spacing w:before="87"/>
        <w:ind w:right="141"/>
        <w:jc w:val="both"/>
        <w:rPr>
          <w:sz w:val="20"/>
        </w:rPr>
      </w:pPr>
    </w:p>
    <w:p w14:paraId="6B11018B" w14:textId="77777777" w:rsidR="00427819" w:rsidRDefault="00427819" w:rsidP="00E22526">
      <w:pPr>
        <w:tabs>
          <w:tab w:val="left" w:pos="1555"/>
        </w:tabs>
        <w:spacing w:before="87"/>
        <w:ind w:right="141"/>
        <w:jc w:val="both"/>
        <w:rPr>
          <w:sz w:val="20"/>
        </w:rPr>
      </w:pPr>
    </w:p>
    <w:p w14:paraId="26F01E00" w14:textId="77777777" w:rsidR="00427819" w:rsidRDefault="00427819" w:rsidP="004E5D06">
      <w:pPr>
        <w:pStyle w:val="ListParagraph"/>
        <w:numPr>
          <w:ilvl w:val="0"/>
          <w:numId w:val="44"/>
        </w:numPr>
        <w:tabs>
          <w:tab w:val="left" w:pos="1298"/>
          <w:tab w:val="left" w:pos="2716"/>
        </w:tabs>
        <w:ind w:left="1298" w:right="141" w:hanging="530"/>
        <w:jc w:val="both"/>
        <w:rPr>
          <w:sz w:val="20"/>
        </w:rPr>
      </w:pPr>
      <w:r>
        <w:rPr>
          <w:b/>
          <w:color w:val="221F1F"/>
          <w:sz w:val="20"/>
        </w:rPr>
        <w:t>Registered</w:t>
      </w:r>
      <w:r>
        <w:rPr>
          <w:b/>
          <w:color w:val="221F1F"/>
          <w:spacing w:val="18"/>
          <w:sz w:val="20"/>
        </w:rPr>
        <w:t xml:space="preserve"> </w:t>
      </w:r>
      <w:r>
        <w:rPr>
          <w:b/>
          <w:color w:val="221F1F"/>
          <w:sz w:val="20"/>
        </w:rPr>
        <w:t>Company,</w:t>
      </w:r>
      <w:r>
        <w:rPr>
          <w:b/>
          <w:color w:val="221F1F"/>
          <w:spacing w:val="22"/>
          <w:sz w:val="20"/>
        </w:rPr>
        <w:t xml:space="preserve"> </w:t>
      </w:r>
      <w:r>
        <w:rPr>
          <w:color w:val="221F1F"/>
          <w:sz w:val="20"/>
        </w:rPr>
        <w:t>provide</w:t>
      </w:r>
      <w:r>
        <w:rPr>
          <w:color w:val="221F1F"/>
          <w:spacing w:val="17"/>
          <w:sz w:val="20"/>
        </w:rPr>
        <w:t xml:space="preserve"> </w:t>
      </w:r>
      <w:r>
        <w:rPr>
          <w:color w:val="221F1F"/>
          <w:sz w:val="20"/>
        </w:rPr>
        <w:t>the</w:t>
      </w:r>
      <w:r>
        <w:rPr>
          <w:color w:val="221F1F"/>
          <w:spacing w:val="20"/>
          <w:sz w:val="20"/>
        </w:rPr>
        <w:t xml:space="preserve"> </w:t>
      </w:r>
      <w:r>
        <w:rPr>
          <w:color w:val="221F1F"/>
          <w:sz w:val="20"/>
        </w:rPr>
        <w:t>following</w:t>
      </w:r>
      <w:r>
        <w:rPr>
          <w:color w:val="221F1F"/>
          <w:spacing w:val="19"/>
          <w:sz w:val="20"/>
        </w:rPr>
        <w:t xml:space="preserve"> </w:t>
      </w:r>
      <w:r>
        <w:rPr>
          <w:color w:val="221F1F"/>
          <w:spacing w:val="-2"/>
          <w:sz w:val="20"/>
        </w:rPr>
        <w:t>details.</w:t>
      </w:r>
    </w:p>
    <w:p w14:paraId="64BBA829" w14:textId="77777777" w:rsidR="00427819" w:rsidRDefault="00427819" w:rsidP="004E5D06">
      <w:pPr>
        <w:pStyle w:val="ListParagraph"/>
        <w:numPr>
          <w:ilvl w:val="1"/>
          <w:numId w:val="44"/>
        </w:numPr>
        <w:tabs>
          <w:tab w:val="left" w:pos="1828"/>
          <w:tab w:val="left" w:pos="2716"/>
          <w:tab w:val="left" w:pos="8589"/>
        </w:tabs>
        <w:spacing w:before="226"/>
        <w:ind w:right="141"/>
        <w:jc w:val="both"/>
        <w:rPr>
          <w:sz w:val="20"/>
        </w:rPr>
      </w:pPr>
      <w:r>
        <w:rPr>
          <w:color w:val="221F1F"/>
          <w:w w:val="105"/>
          <w:sz w:val="20"/>
        </w:rPr>
        <w:t>Private</w:t>
      </w:r>
      <w:r>
        <w:rPr>
          <w:color w:val="221F1F"/>
          <w:spacing w:val="-8"/>
          <w:w w:val="105"/>
          <w:sz w:val="20"/>
        </w:rPr>
        <w:t xml:space="preserve"> </w:t>
      </w:r>
      <w:r>
        <w:rPr>
          <w:color w:val="221F1F"/>
          <w:w w:val="105"/>
          <w:sz w:val="20"/>
        </w:rPr>
        <w:t>or</w:t>
      </w:r>
      <w:r>
        <w:rPr>
          <w:color w:val="221F1F"/>
          <w:spacing w:val="-6"/>
          <w:w w:val="105"/>
          <w:sz w:val="20"/>
        </w:rPr>
        <w:t xml:space="preserve"> </w:t>
      </w:r>
      <w:r>
        <w:rPr>
          <w:color w:val="221F1F"/>
          <w:w w:val="105"/>
          <w:sz w:val="20"/>
        </w:rPr>
        <w:t>public</w:t>
      </w:r>
      <w:r>
        <w:rPr>
          <w:color w:val="221F1F"/>
          <w:spacing w:val="-6"/>
          <w:w w:val="105"/>
          <w:sz w:val="20"/>
        </w:rPr>
        <w:t xml:space="preserve"> </w:t>
      </w:r>
      <w:r>
        <w:rPr>
          <w:color w:val="221F1F"/>
          <w:w w:val="105"/>
          <w:sz w:val="20"/>
        </w:rPr>
        <w:t>Company</w:t>
      </w:r>
      <w:r>
        <w:rPr>
          <w:color w:val="221F1F"/>
          <w:spacing w:val="-5"/>
          <w:w w:val="105"/>
          <w:sz w:val="20"/>
        </w:rPr>
        <w:t xml:space="preserve"> </w:t>
      </w:r>
      <w:r>
        <w:rPr>
          <w:color w:val="221F1F"/>
          <w:sz w:val="20"/>
          <w:u w:val="single" w:color="221F1F"/>
        </w:rPr>
        <w:tab/>
      </w:r>
    </w:p>
    <w:p w14:paraId="0E2F15A6" w14:textId="10365D9F" w:rsidR="00427819" w:rsidRDefault="00427819" w:rsidP="004E5D06">
      <w:pPr>
        <w:pStyle w:val="ListParagraph"/>
        <w:numPr>
          <w:ilvl w:val="0"/>
          <w:numId w:val="42"/>
        </w:numPr>
        <w:tabs>
          <w:tab w:val="left" w:pos="1828"/>
          <w:tab w:val="left" w:pos="2716"/>
        </w:tabs>
        <w:spacing w:before="226"/>
        <w:ind w:right="141"/>
        <w:jc w:val="both"/>
        <w:rPr>
          <w:sz w:val="20"/>
        </w:rPr>
      </w:pPr>
      <w:r>
        <w:rPr>
          <w:color w:val="221F1F"/>
          <w:w w:val="105"/>
          <w:sz w:val="20"/>
        </w:rPr>
        <w:t>State</w:t>
      </w:r>
      <w:r>
        <w:rPr>
          <w:color w:val="221F1F"/>
          <w:spacing w:val="-10"/>
          <w:w w:val="105"/>
          <w:sz w:val="20"/>
        </w:rPr>
        <w:t xml:space="preserve"> </w:t>
      </w:r>
      <w:r>
        <w:rPr>
          <w:color w:val="221F1F"/>
          <w:w w:val="105"/>
          <w:sz w:val="20"/>
        </w:rPr>
        <w:t>the</w:t>
      </w:r>
      <w:r>
        <w:rPr>
          <w:color w:val="221F1F"/>
          <w:spacing w:val="-11"/>
          <w:w w:val="105"/>
          <w:sz w:val="20"/>
        </w:rPr>
        <w:t xml:space="preserve"> </w:t>
      </w:r>
      <w:r>
        <w:rPr>
          <w:color w:val="221F1F"/>
          <w:w w:val="105"/>
          <w:sz w:val="20"/>
        </w:rPr>
        <w:t>nominal</w:t>
      </w:r>
      <w:r>
        <w:rPr>
          <w:color w:val="221F1F"/>
          <w:spacing w:val="-11"/>
          <w:w w:val="105"/>
          <w:sz w:val="20"/>
        </w:rPr>
        <w:t xml:space="preserve"> </w:t>
      </w:r>
      <w:r>
        <w:rPr>
          <w:color w:val="221F1F"/>
          <w:w w:val="105"/>
          <w:sz w:val="20"/>
        </w:rPr>
        <w:t>and</w:t>
      </w:r>
      <w:r>
        <w:rPr>
          <w:color w:val="221F1F"/>
          <w:spacing w:val="-13"/>
          <w:w w:val="105"/>
          <w:sz w:val="20"/>
        </w:rPr>
        <w:t xml:space="preserve"> </w:t>
      </w:r>
      <w:r>
        <w:rPr>
          <w:color w:val="221F1F"/>
          <w:w w:val="105"/>
          <w:sz w:val="20"/>
        </w:rPr>
        <w:t>issued</w:t>
      </w:r>
      <w:r>
        <w:rPr>
          <w:color w:val="221F1F"/>
          <w:spacing w:val="-11"/>
          <w:w w:val="105"/>
          <w:sz w:val="20"/>
        </w:rPr>
        <w:t xml:space="preserve"> </w:t>
      </w:r>
      <w:r>
        <w:rPr>
          <w:color w:val="221F1F"/>
          <w:w w:val="105"/>
          <w:sz w:val="20"/>
        </w:rPr>
        <w:t>capital</w:t>
      </w:r>
      <w:r>
        <w:rPr>
          <w:color w:val="221F1F"/>
          <w:spacing w:val="-11"/>
          <w:w w:val="105"/>
          <w:sz w:val="20"/>
        </w:rPr>
        <w:t xml:space="preserve"> </w:t>
      </w:r>
      <w:r>
        <w:rPr>
          <w:color w:val="221F1F"/>
          <w:w w:val="105"/>
          <w:sz w:val="20"/>
        </w:rPr>
        <w:t>of</w:t>
      </w:r>
      <w:r>
        <w:rPr>
          <w:color w:val="221F1F"/>
          <w:spacing w:val="-9"/>
          <w:w w:val="105"/>
          <w:sz w:val="20"/>
        </w:rPr>
        <w:t xml:space="preserve"> </w:t>
      </w:r>
      <w:r>
        <w:rPr>
          <w:color w:val="221F1F"/>
          <w:w w:val="105"/>
          <w:sz w:val="20"/>
        </w:rPr>
        <w:t>the</w:t>
      </w:r>
      <w:r>
        <w:rPr>
          <w:color w:val="221F1F"/>
          <w:spacing w:val="-9"/>
          <w:w w:val="105"/>
          <w:sz w:val="20"/>
        </w:rPr>
        <w:t xml:space="preserve"> </w:t>
      </w:r>
      <w:r w:rsidR="00196F51">
        <w:rPr>
          <w:color w:val="221F1F"/>
          <w:spacing w:val="-2"/>
          <w:w w:val="105"/>
          <w:sz w:val="20"/>
        </w:rPr>
        <w:t>Company: -</w:t>
      </w:r>
    </w:p>
    <w:p w14:paraId="3F5E323C" w14:textId="77777777" w:rsidR="00427819" w:rsidRDefault="00427819" w:rsidP="00E22526">
      <w:pPr>
        <w:pStyle w:val="BodyText"/>
        <w:tabs>
          <w:tab w:val="left" w:pos="2716"/>
        </w:tabs>
        <w:spacing w:before="1"/>
        <w:ind w:right="141"/>
        <w:jc w:val="both"/>
      </w:pPr>
    </w:p>
    <w:p w14:paraId="1BB9F2BA" w14:textId="77777777" w:rsidR="00427819" w:rsidRDefault="00427819" w:rsidP="00E22526">
      <w:pPr>
        <w:pStyle w:val="BodyText"/>
        <w:tabs>
          <w:tab w:val="left" w:pos="2716"/>
        </w:tabs>
        <w:ind w:left="1828" w:right="141"/>
        <w:jc w:val="both"/>
      </w:pPr>
      <w:r>
        <w:rPr>
          <w:color w:val="221F1F"/>
        </w:rPr>
        <w:t>Nominal</w:t>
      </w:r>
      <w:r>
        <w:rPr>
          <w:color w:val="221F1F"/>
          <w:spacing w:val="58"/>
          <w:w w:val="150"/>
        </w:rPr>
        <w:t xml:space="preserve"> </w:t>
      </w:r>
      <w:r>
        <w:rPr>
          <w:color w:val="221F1F"/>
        </w:rPr>
        <w:t>Kenya</w:t>
      </w:r>
      <w:r>
        <w:rPr>
          <w:color w:val="221F1F"/>
          <w:spacing w:val="63"/>
          <w:w w:val="150"/>
        </w:rPr>
        <w:t xml:space="preserve"> </w:t>
      </w:r>
      <w:r>
        <w:rPr>
          <w:color w:val="221F1F"/>
        </w:rPr>
        <w:t>Shillings</w:t>
      </w:r>
      <w:r>
        <w:rPr>
          <w:color w:val="221F1F"/>
          <w:spacing w:val="78"/>
        </w:rPr>
        <w:t xml:space="preserve"> </w:t>
      </w:r>
      <w:r>
        <w:rPr>
          <w:color w:val="221F1F"/>
          <w:spacing w:val="-2"/>
        </w:rPr>
        <w:t>(Equivalent).................................................................................................</w:t>
      </w:r>
    </w:p>
    <w:p w14:paraId="47A1959F" w14:textId="77777777" w:rsidR="00427819" w:rsidRDefault="00427819" w:rsidP="00E22526">
      <w:pPr>
        <w:pStyle w:val="BodyText"/>
        <w:tabs>
          <w:tab w:val="left" w:pos="2716"/>
        </w:tabs>
        <w:spacing w:before="228"/>
        <w:ind w:left="1828" w:right="141"/>
        <w:jc w:val="both"/>
      </w:pPr>
      <w:r>
        <w:rPr>
          <w:color w:val="221F1F"/>
        </w:rPr>
        <w:t>Issued</w:t>
      </w:r>
      <w:r>
        <w:rPr>
          <w:color w:val="221F1F"/>
          <w:spacing w:val="79"/>
        </w:rPr>
        <w:t xml:space="preserve"> </w:t>
      </w:r>
      <w:r>
        <w:rPr>
          <w:color w:val="221F1F"/>
        </w:rPr>
        <w:t>Kenya</w:t>
      </w:r>
      <w:r>
        <w:rPr>
          <w:color w:val="221F1F"/>
          <w:spacing w:val="59"/>
          <w:w w:val="150"/>
        </w:rPr>
        <w:t xml:space="preserve"> </w:t>
      </w:r>
      <w:r>
        <w:rPr>
          <w:color w:val="221F1F"/>
        </w:rPr>
        <w:t>Shillings</w:t>
      </w:r>
      <w:r>
        <w:rPr>
          <w:color w:val="221F1F"/>
          <w:spacing w:val="65"/>
          <w:w w:val="150"/>
        </w:rPr>
        <w:t xml:space="preserve"> </w:t>
      </w:r>
      <w:r>
        <w:rPr>
          <w:color w:val="221F1F"/>
          <w:spacing w:val="-2"/>
        </w:rPr>
        <w:t>(Equivalent).....................................................................................................</w:t>
      </w:r>
    </w:p>
    <w:p w14:paraId="1CF5DC9D" w14:textId="77777777" w:rsidR="00427819" w:rsidRDefault="00427819" w:rsidP="004E5D06">
      <w:pPr>
        <w:pStyle w:val="ListParagraph"/>
        <w:numPr>
          <w:ilvl w:val="0"/>
          <w:numId w:val="42"/>
        </w:numPr>
        <w:tabs>
          <w:tab w:val="left" w:pos="1828"/>
          <w:tab w:val="left" w:pos="2716"/>
        </w:tabs>
        <w:spacing w:before="229"/>
        <w:ind w:right="141"/>
        <w:jc w:val="both"/>
        <w:rPr>
          <w:sz w:val="20"/>
        </w:rPr>
      </w:pPr>
      <w:r>
        <w:rPr>
          <w:color w:val="221F1F"/>
          <w:w w:val="105"/>
          <w:sz w:val="20"/>
        </w:rPr>
        <w:t>Give</w:t>
      </w:r>
      <w:r>
        <w:rPr>
          <w:color w:val="221F1F"/>
          <w:spacing w:val="-13"/>
          <w:w w:val="105"/>
          <w:sz w:val="20"/>
        </w:rPr>
        <w:t xml:space="preserve"> </w:t>
      </w:r>
      <w:r>
        <w:rPr>
          <w:color w:val="221F1F"/>
          <w:w w:val="105"/>
          <w:sz w:val="20"/>
        </w:rPr>
        <w:t>details</w:t>
      </w:r>
      <w:r>
        <w:rPr>
          <w:color w:val="221F1F"/>
          <w:spacing w:val="-10"/>
          <w:w w:val="105"/>
          <w:sz w:val="20"/>
        </w:rPr>
        <w:t xml:space="preserve"> </w:t>
      </w:r>
      <w:r>
        <w:rPr>
          <w:color w:val="221F1F"/>
          <w:w w:val="105"/>
          <w:sz w:val="20"/>
        </w:rPr>
        <w:t>of</w:t>
      </w:r>
      <w:r>
        <w:rPr>
          <w:color w:val="221F1F"/>
          <w:spacing w:val="-10"/>
          <w:w w:val="105"/>
          <w:sz w:val="20"/>
        </w:rPr>
        <w:t xml:space="preserve"> </w:t>
      </w:r>
      <w:r>
        <w:rPr>
          <w:color w:val="221F1F"/>
          <w:w w:val="105"/>
          <w:sz w:val="20"/>
        </w:rPr>
        <w:t>Directors</w:t>
      </w:r>
      <w:r>
        <w:rPr>
          <w:color w:val="221F1F"/>
          <w:spacing w:val="-13"/>
          <w:w w:val="105"/>
          <w:sz w:val="20"/>
        </w:rPr>
        <w:t xml:space="preserve"> </w:t>
      </w:r>
      <w:r>
        <w:rPr>
          <w:color w:val="221F1F"/>
          <w:w w:val="105"/>
          <w:sz w:val="20"/>
        </w:rPr>
        <w:t>as</w:t>
      </w:r>
      <w:r>
        <w:rPr>
          <w:color w:val="221F1F"/>
          <w:spacing w:val="-13"/>
          <w:w w:val="105"/>
          <w:sz w:val="20"/>
        </w:rPr>
        <w:t xml:space="preserve"> </w:t>
      </w:r>
      <w:r>
        <w:rPr>
          <w:color w:val="221F1F"/>
          <w:spacing w:val="-2"/>
          <w:w w:val="105"/>
          <w:sz w:val="20"/>
        </w:rPr>
        <w:t>follows.</w:t>
      </w:r>
    </w:p>
    <w:p w14:paraId="1F1D4370" w14:textId="77777777" w:rsidR="00427819" w:rsidRDefault="00427819" w:rsidP="00E22526">
      <w:pPr>
        <w:pStyle w:val="BodyText"/>
        <w:tabs>
          <w:tab w:val="left" w:pos="2716"/>
        </w:tabs>
        <w:spacing w:before="91"/>
        <w:ind w:right="141"/>
        <w:jc w:val="both"/>
      </w:pPr>
    </w:p>
    <w:tbl>
      <w:tblPr>
        <w:tblW w:w="0" w:type="auto"/>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
        <w:gridCol w:w="2808"/>
        <w:gridCol w:w="1799"/>
        <w:gridCol w:w="1252"/>
        <w:gridCol w:w="2117"/>
      </w:tblGrid>
      <w:tr w:rsidR="00427819" w14:paraId="604EF6A8" w14:textId="77777777" w:rsidTr="00AB2394">
        <w:trPr>
          <w:trHeight w:val="238"/>
        </w:trPr>
        <w:tc>
          <w:tcPr>
            <w:tcW w:w="397" w:type="dxa"/>
            <w:shd w:val="clear" w:color="auto" w:fill="E7E6E6"/>
          </w:tcPr>
          <w:p w14:paraId="40B0CF58" w14:textId="77777777" w:rsidR="00427819" w:rsidRDefault="00427819" w:rsidP="00E22526">
            <w:pPr>
              <w:pStyle w:val="TableParagraph"/>
              <w:tabs>
                <w:tab w:val="left" w:pos="2716"/>
              </w:tabs>
              <w:ind w:right="141"/>
              <w:jc w:val="both"/>
              <w:rPr>
                <w:sz w:val="16"/>
              </w:rPr>
            </w:pPr>
          </w:p>
        </w:tc>
        <w:tc>
          <w:tcPr>
            <w:tcW w:w="2808" w:type="dxa"/>
            <w:shd w:val="clear" w:color="auto" w:fill="E7E6E6"/>
          </w:tcPr>
          <w:p w14:paraId="5A0F2A86" w14:textId="77777777" w:rsidR="00427819" w:rsidRDefault="00427819" w:rsidP="00E22526">
            <w:pPr>
              <w:pStyle w:val="TableParagraph"/>
              <w:tabs>
                <w:tab w:val="left" w:pos="2716"/>
              </w:tabs>
              <w:spacing w:before="5" w:line="213" w:lineRule="exact"/>
              <w:ind w:left="98" w:right="141"/>
              <w:jc w:val="both"/>
              <w:rPr>
                <w:b/>
                <w:sz w:val="20"/>
              </w:rPr>
            </w:pPr>
            <w:r>
              <w:rPr>
                <w:b/>
                <w:w w:val="105"/>
                <w:sz w:val="20"/>
              </w:rPr>
              <w:t>Names</w:t>
            </w:r>
            <w:r>
              <w:rPr>
                <w:b/>
                <w:spacing w:val="-11"/>
                <w:w w:val="105"/>
                <w:sz w:val="20"/>
              </w:rPr>
              <w:t xml:space="preserve"> </w:t>
            </w:r>
            <w:r>
              <w:rPr>
                <w:b/>
                <w:w w:val="105"/>
                <w:sz w:val="20"/>
              </w:rPr>
              <w:t>of</w:t>
            </w:r>
            <w:r>
              <w:rPr>
                <w:b/>
                <w:spacing w:val="-8"/>
                <w:w w:val="105"/>
                <w:sz w:val="20"/>
              </w:rPr>
              <w:t xml:space="preserve"> </w:t>
            </w:r>
            <w:r>
              <w:rPr>
                <w:b/>
                <w:spacing w:val="-2"/>
                <w:w w:val="105"/>
                <w:sz w:val="20"/>
              </w:rPr>
              <w:t>Director</w:t>
            </w:r>
          </w:p>
        </w:tc>
        <w:tc>
          <w:tcPr>
            <w:tcW w:w="1799" w:type="dxa"/>
            <w:shd w:val="clear" w:color="auto" w:fill="E7E6E6"/>
          </w:tcPr>
          <w:p w14:paraId="12DF426E" w14:textId="77777777" w:rsidR="00427819" w:rsidRDefault="00427819" w:rsidP="00E22526">
            <w:pPr>
              <w:pStyle w:val="TableParagraph"/>
              <w:tabs>
                <w:tab w:val="left" w:pos="2716"/>
              </w:tabs>
              <w:spacing w:before="5" w:line="213" w:lineRule="exact"/>
              <w:ind w:left="103" w:right="141"/>
              <w:jc w:val="both"/>
              <w:rPr>
                <w:b/>
                <w:sz w:val="20"/>
              </w:rPr>
            </w:pPr>
            <w:r>
              <w:rPr>
                <w:b/>
                <w:spacing w:val="-2"/>
                <w:w w:val="105"/>
                <w:sz w:val="20"/>
              </w:rPr>
              <w:t>Nationality</w:t>
            </w:r>
          </w:p>
        </w:tc>
        <w:tc>
          <w:tcPr>
            <w:tcW w:w="1252" w:type="dxa"/>
            <w:shd w:val="clear" w:color="auto" w:fill="E7E6E6"/>
          </w:tcPr>
          <w:p w14:paraId="1A043115" w14:textId="77777777" w:rsidR="00427819" w:rsidRDefault="00427819" w:rsidP="00E22526">
            <w:pPr>
              <w:pStyle w:val="TableParagraph"/>
              <w:tabs>
                <w:tab w:val="left" w:pos="2716"/>
              </w:tabs>
              <w:spacing w:before="5" w:line="213" w:lineRule="exact"/>
              <w:ind w:left="101" w:right="141"/>
              <w:jc w:val="both"/>
              <w:rPr>
                <w:b/>
                <w:sz w:val="20"/>
              </w:rPr>
            </w:pPr>
            <w:r>
              <w:rPr>
                <w:b/>
                <w:spacing w:val="-2"/>
                <w:w w:val="105"/>
                <w:sz w:val="20"/>
              </w:rPr>
              <w:t>Citizenship</w:t>
            </w:r>
          </w:p>
        </w:tc>
        <w:tc>
          <w:tcPr>
            <w:tcW w:w="2117" w:type="dxa"/>
            <w:shd w:val="clear" w:color="auto" w:fill="E7E6E6"/>
          </w:tcPr>
          <w:p w14:paraId="2DDBB22B" w14:textId="77777777" w:rsidR="00427819" w:rsidRDefault="00427819" w:rsidP="00E22526">
            <w:pPr>
              <w:pStyle w:val="TableParagraph"/>
              <w:tabs>
                <w:tab w:val="left" w:pos="2716"/>
              </w:tabs>
              <w:spacing w:before="5" w:line="213" w:lineRule="exact"/>
              <w:ind w:left="102" w:right="141"/>
              <w:jc w:val="both"/>
              <w:rPr>
                <w:b/>
                <w:sz w:val="20"/>
              </w:rPr>
            </w:pPr>
            <w:r>
              <w:rPr>
                <w:b/>
                <w:w w:val="105"/>
                <w:sz w:val="20"/>
              </w:rPr>
              <w:t>%</w:t>
            </w:r>
            <w:r>
              <w:rPr>
                <w:b/>
                <w:spacing w:val="-11"/>
                <w:w w:val="105"/>
                <w:sz w:val="20"/>
              </w:rPr>
              <w:t xml:space="preserve"> </w:t>
            </w:r>
            <w:r>
              <w:rPr>
                <w:b/>
                <w:w w:val="105"/>
                <w:sz w:val="20"/>
              </w:rPr>
              <w:t>Shares</w:t>
            </w:r>
            <w:r>
              <w:rPr>
                <w:b/>
                <w:spacing w:val="-12"/>
                <w:w w:val="105"/>
                <w:sz w:val="20"/>
              </w:rPr>
              <w:t xml:space="preserve"> </w:t>
            </w:r>
            <w:r>
              <w:rPr>
                <w:b/>
                <w:spacing w:val="-2"/>
                <w:w w:val="105"/>
                <w:sz w:val="20"/>
              </w:rPr>
              <w:t>owned</w:t>
            </w:r>
          </w:p>
        </w:tc>
      </w:tr>
      <w:tr w:rsidR="00427819" w14:paraId="7A95C31C" w14:textId="77777777" w:rsidTr="00AB2394">
        <w:trPr>
          <w:trHeight w:val="236"/>
        </w:trPr>
        <w:tc>
          <w:tcPr>
            <w:tcW w:w="397" w:type="dxa"/>
          </w:tcPr>
          <w:p w14:paraId="50597F78" w14:textId="77777777" w:rsidR="00427819" w:rsidRDefault="00427819" w:rsidP="00E22526">
            <w:pPr>
              <w:pStyle w:val="TableParagraph"/>
              <w:tabs>
                <w:tab w:val="left" w:pos="2716"/>
              </w:tabs>
              <w:spacing w:before="4" w:line="212" w:lineRule="exact"/>
              <w:ind w:left="101" w:right="141"/>
              <w:jc w:val="both"/>
              <w:rPr>
                <w:sz w:val="20"/>
              </w:rPr>
            </w:pPr>
            <w:r>
              <w:rPr>
                <w:spacing w:val="-10"/>
                <w:w w:val="105"/>
                <w:sz w:val="20"/>
              </w:rPr>
              <w:t>1</w:t>
            </w:r>
          </w:p>
        </w:tc>
        <w:tc>
          <w:tcPr>
            <w:tcW w:w="2808" w:type="dxa"/>
          </w:tcPr>
          <w:p w14:paraId="147C02C7" w14:textId="77777777" w:rsidR="00427819" w:rsidRDefault="00427819" w:rsidP="00E22526">
            <w:pPr>
              <w:pStyle w:val="TableParagraph"/>
              <w:tabs>
                <w:tab w:val="left" w:pos="2716"/>
              </w:tabs>
              <w:ind w:right="141"/>
              <w:jc w:val="both"/>
              <w:rPr>
                <w:sz w:val="16"/>
              </w:rPr>
            </w:pPr>
          </w:p>
        </w:tc>
        <w:tc>
          <w:tcPr>
            <w:tcW w:w="1799" w:type="dxa"/>
          </w:tcPr>
          <w:p w14:paraId="74833A25" w14:textId="77777777" w:rsidR="00427819" w:rsidRDefault="00427819" w:rsidP="00E22526">
            <w:pPr>
              <w:pStyle w:val="TableParagraph"/>
              <w:tabs>
                <w:tab w:val="left" w:pos="2716"/>
              </w:tabs>
              <w:ind w:right="141"/>
              <w:jc w:val="both"/>
              <w:rPr>
                <w:sz w:val="16"/>
              </w:rPr>
            </w:pPr>
          </w:p>
        </w:tc>
        <w:tc>
          <w:tcPr>
            <w:tcW w:w="1252" w:type="dxa"/>
          </w:tcPr>
          <w:p w14:paraId="695AA3EF" w14:textId="77777777" w:rsidR="00427819" w:rsidRDefault="00427819" w:rsidP="00E22526">
            <w:pPr>
              <w:pStyle w:val="TableParagraph"/>
              <w:tabs>
                <w:tab w:val="left" w:pos="2716"/>
              </w:tabs>
              <w:ind w:right="141"/>
              <w:jc w:val="both"/>
              <w:rPr>
                <w:sz w:val="16"/>
              </w:rPr>
            </w:pPr>
          </w:p>
        </w:tc>
        <w:tc>
          <w:tcPr>
            <w:tcW w:w="2117" w:type="dxa"/>
          </w:tcPr>
          <w:p w14:paraId="555009D3" w14:textId="77777777" w:rsidR="00427819" w:rsidRDefault="00427819" w:rsidP="00E22526">
            <w:pPr>
              <w:pStyle w:val="TableParagraph"/>
              <w:tabs>
                <w:tab w:val="left" w:pos="2716"/>
              </w:tabs>
              <w:ind w:right="141"/>
              <w:jc w:val="both"/>
              <w:rPr>
                <w:sz w:val="16"/>
              </w:rPr>
            </w:pPr>
          </w:p>
        </w:tc>
      </w:tr>
      <w:tr w:rsidR="00427819" w14:paraId="3E940C81" w14:textId="77777777" w:rsidTr="00AB2394">
        <w:trPr>
          <w:trHeight w:val="237"/>
        </w:trPr>
        <w:tc>
          <w:tcPr>
            <w:tcW w:w="397" w:type="dxa"/>
          </w:tcPr>
          <w:p w14:paraId="5E6AF2BF" w14:textId="77777777" w:rsidR="00427819" w:rsidRDefault="00427819" w:rsidP="00E22526">
            <w:pPr>
              <w:pStyle w:val="TableParagraph"/>
              <w:tabs>
                <w:tab w:val="left" w:pos="2716"/>
              </w:tabs>
              <w:spacing w:before="7" w:line="210" w:lineRule="exact"/>
              <w:ind w:left="101" w:right="141"/>
              <w:jc w:val="both"/>
              <w:rPr>
                <w:sz w:val="20"/>
              </w:rPr>
            </w:pPr>
            <w:r>
              <w:rPr>
                <w:spacing w:val="-10"/>
                <w:w w:val="105"/>
                <w:sz w:val="20"/>
              </w:rPr>
              <w:t>2</w:t>
            </w:r>
          </w:p>
        </w:tc>
        <w:tc>
          <w:tcPr>
            <w:tcW w:w="2808" w:type="dxa"/>
          </w:tcPr>
          <w:p w14:paraId="47EF60AE" w14:textId="77777777" w:rsidR="00427819" w:rsidRDefault="00427819" w:rsidP="00E22526">
            <w:pPr>
              <w:pStyle w:val="TableParagraph"/>
              <w:tabs>
                <w:tab w:val="left" w:pos="2716"/>
              </w:tabs>
              <w:ind w:right="141"/>
              <w:jc w:val="both"/>
              <w:rPr>
                <w:sz w:val="16"/>
              </w:rPr>
            </w:pPr>
          </w:p>
        </w:tc>
        <w:tc>
          <w:tcPr>
            <w:tcW w:w="1799" w:type="dxa"/>
          </w:tcPr>
          <w:p w14:paraId="455CBE24" w14:textId="77777777" w:rsidR="00427819" w:rsidRDefault="00427819" w:rsidP="00E22526">
            <w:pPr>
              <w:pStyle w:val="TableParagraph"/>
              <w:tabs>
                <w:tab w:val="left" w:pos="2716"/>
              </w:tabs>
              <w:ind w:right="141"/>
              <w:jc w:val="both"/>
              <w:rPr>
                <w:sz w:val="16"/>
              </w:rPr>
            </w:pPr>
          </w:p>
        </w:tc>
        <w:tc>
          <w:tcPr>
            <w:tcW w:w="1252" w:type="dxa"/>
          </w:tcPr>
          <w:p w14:paraId="11F73722" w14:textId="77777777" w:rsidR="00427819" w:rsidRDefault="00427819" w:rsidP="00E22526">
            <w:pPr>
              <w:pStyle w:val="TableParagraph"/>
              <w:tabs>
                <w:tab w:val="left" w:pos="2716"/>
              </w:tabs>
              <w:ind w:right="141"/>
              <w:jc w:val="both"/>
              <w:rPr>
                <w:sz w:val="16"/>
              </w:rPr>
            </w:pPr>
          </w:p>
        </w:tc>
        <w:tc>
          <w:tcPr>
            <w:tcW w:w="2117" w:type="dxa"/>
          </w:tcPr>
          <w:p w14:paraId="540AD4D7" w14:textId="77777777" w:rsidR="00427819" w:rsidRDefault="00427819" w:rsidP="00E22526">
            <w:pPr>
              <w:pStyle w:val="TableParagraph"/>
              <w:tabs>
                <w:tab w:val="left" w:pos="2716"/>
              </w:tabs>
              <w:ind w:right="141"/>
              <w:jc w:val="both"/>
              <w:rPr>
                <w:sz w:val="16"/>
              </w:rPr>
            </w:pPr>
          </w:p>
        </w:tc>
      </w:tr>
      <w:tr w:rsidR="00427819" w14:paraId="44A1396B" w14:textId="77777777" w:rsidTr="00AB2394">
        <w:trPr>
          <w:trHeight w:val="239"/>
        </w:trPr>
        <w:tc>
          <w:tcPr>
            <w:tcW w:w="397" w:type="dxa"/>
          </w:tcPr>
          <w:p w14:paraId="50B086E1" w14:textId="77777777" w:rsidR="00427819" w:rsidRDefault="00427819" w:rsidP="00E22526">
            <w:pPr>
              <w:pStyle w:val="TableParagraph"/>
              <w:tabs>
                <w:tab w:val="left" w:pos="2716"/>
              </w:tabs>
              <w:spacing w:before="5" w:line="215" w:lineRule="exact"/>
              <w:ind w:left="101" w:right="141"/>
              <w:jc w:val="both"/>
              <w:rPr>
                <w:sz w:val="20"/>
              </w:rPr>
            </w:pPr>
            <w:r>
              <w:rPr>
                <w:spacing w:val="-10"/>
                <w:w w:val="105"/>
                <w:sz w:val="20"/>
              </w:rPr>
              <w:t>3</w:t>
            </w:r>
          </w:p>
        </w:tc>
        <w:tc>
          <w:tcPr>
            <w:tcW w:w="2808" w:type="dxa"/>
          </w:tcPr>
          <w:p w14:paraId="1F3353A9" w14:textId="77777777" w:rsidR="00427819" w:rsidRDefault="00427819" w:rsidP="00E22526">
            <w:pPr>
              <w:pStyle w:val="TableParagraph"/>
              <w:tabs>
                <w:tab w:val="left" w:pos="2716"/>
              </w:tabs>
              <w:ind w:right="141"/>
              <w:jc w:val="both"/>
              <w:rPr>
                <w:sz w:val="16"/>
              </w:rPr>
            </w:pPr>
          </w:p>
        </w:tc>
        <w:tc>
          <w:tcPr>
            <w:tcW w:w="1799" w:type="dxa"/>
          </w:tcPr>
          <w:p w14:paraId="0F1D3FC8" w14:textId="77777777" w:rsidR="00427819" w:rsidRDefault="00427819" w:rsidP="00E22526">
            <w:pPr>
              <w:pStyle w:val="TableParagraph"/>
              <w:tabs>
                <w:tab w:val="left" w:pos="2716"/>
              </w:tabs>
              <w:ind w:right="141"/>
              <w:jc w:val="both"/>
              <w:rPr>
                <w:sz w:val="16"/>
              </w:rPr>
            </w:pPr>
          </w:p>
        </w:tc>
        <w:tc>
          <w:tcPr>
            <w:tcW w:w="1252" w:type="dxa"/>
          </w:tcPr>
          <w:p w14:paraId="702496C6" w14:textId="77777777" w:rsidR="00427819" w:rsidRDefault="00427819" w:rsidP="00E22526">
            <w:pPr>
              <w:pStyle w:val="TableParagraph"/>
              <w:tabs>
                <w:tab w:val="left" w:pos="2716"/>
              </w:tabs>
              <w:ind w:right="141"/>
              <w:jc w:val="both"/>
              <w:rPr>
                <w:sz w:val="16"/>
              </w:rPr>
            </w:pPr>
          </w:p>
        </w:tc>
        <w:tc>
          <w:tcPr>
            <w:tcW w:w="2117" w:type="dxa"/>
          </w:tcPr>
          <w:p w14:paraId="46B90FD5" w14:textId="77777777" w:rsidR="00427819" w:rsidRDefault="00427819" w:rsidP="00E22526">
            <w:pPr>
              <w:pStyle w:val="TableParagraph"/>
              <w:tabs>
                <w:tab w:val="left" w:pos="2716"/>
              </w:tabs>
              <w:ind w:right="141"/>
              <w:jc w:val="both"/>
              <w:rPr>
                <w:sz w:val="16"/>
              </w:rPr>
            </w:pPr>
          </w:p>
        </w:tc>
      </w:tr>
    </w:tbl>
    <w:p w14:paraId="78248BF1" w14:textId="77777777" w:rsidR="00427819" w:rsidRDefault="00427819" w:rsidP="00E22526">
      <w:pPr>
        <w:pStyle w:val="BodyText"/>
        <w:tabs>
          <w:tab w:val="left" w:pos="2716"/>
        </w:tabs>
        <w:spacing w:before="121"/>
        <w:ind w:right="141"/>
        <w:jc w:val="both"/>
      </w:pPr>
    </w:p>
    <w:p w14:paraId="19F8552E" w14:textId="77777777" w:rsidR="00A002D6" w:rsidRDefault="00A002D6" w:rsidP="00E22526">
      <w:pPr>
        <w:pStyle w:val="BodyText"/>
        <w:tabs>
          <w:tab w:val="left" w:pos="2716"/>
        </w:tabs>
        <w:spacing w:before="121"/>
        <w:ind w:right="141"/>
        <w:jc w:val="both"/>
      </w:pPr>
    </w:p>
    <w:p w14:paraId="00D9C877" w14:textId="77777777" w:rsidR="00A002D6" w:rsidRDefault="00A002D6" w:rsidP="00E22526">
      <w:pPr>
        <w:pStyle w:val="BodyText"/>
        <w:tabs>
          <w:tab w:val="left" w:pos="2716"/>
        </w:tabs>
        <w:spacing w:before="121"/>
        <w:ind w:right="141"/>
        <w:jc w:val="both"/>
      </w:pPr>
    </w:p>
    <w:p w14:paraId="29070213" w14:textId="77777777" w:rsidR="00A002D6" w:rsidRDefault="00A002D6" w:rsidP="00E22526">
      <w:pPr>
        <w:pStyle w:val="BodyText"/>
        <w:tabs>
          <w:tab w:val="left" w:pos="2716"/>
        </w:tabs>
        <w:spacing w:before="121"/>
        <w:ind w:right="141"/>
        <w:jc w:val="both"/>
      </w:pPr>
    </w:p>
    <w:p w14:paraId="2440D256" w14:textId="77777777" w:rsidR="00A002D6" w:rsidRDefault="00A002D6" w:rsidP="00E22526">
      <w:pPr>
        <w:pStyle w:val="BodyText"/>
        <w:tabs>
          <w:tab w:val="left" w:pos="2716"/>
        </w:tabs>
        <w:spacing w:before="121"/>
        <w:ind w:right="141"/>
        <w:jc w:val="both"/>
      </w:pPr>
    </w:p>
    <w:p w14:paraId="436C9910" w14:textId="77777777" w:rsidR="00A002D6" w:rsidRDefault="00A002D6" w:rsidP="00E22526">
      <w:pPr>
        <w:pStyle w:val="BodyText"/>
        <w:tabs>
          <w:tab w:val="left" w:pos="2716"/>
        </w:tabs>
        <w:spacing w:before="121"/>
        <w:ind w:right="141"/>
        <w:jc w:val="both"/>
      </w:pPr>
    </w:p>
    <w:p w14:paraId="2D19A718" w14:textId="77777777" w:rsidR="00427819" w:rsidRDefault="00427819" w:rsidP="004E5D06">
      <w:pPr>
        <w:pStyle w:val="Heading6"/>
        <w:numPr>
          <w:ilvl w:val="0"/>
          <w:numId w:val="44"/>
        </w:numPr>
        <w:tabs>
          <w:tab w:val="left" w:pos="1293"/>
          <w:tab w:val="left" w:pos="2716"/>
        </w:tabs>
        <w:ind w:left="1293" w:right="141" w:hanging="530"/>
        <w:jc w:val="both"/>
      </w:pPr>
      <w:r>
        <w:rPr>
          <w:color w:val="221F1F"/>
          <w:spacing w:val="-2"/>
          <w:w w:val="105"/>
        </w:rPr>
        <w:t>DISCLOSURE</w:t>
      </w:r>
      <w:r>
        <w:rPr>
          <w:color w:val="221F1F"/>
          <w:spacing w:val="-6"/>
          <w:w w:val="105"/>
        </w:rPr>
        <w:t xml:space="preserve"> </w:t>
      </w:r>
      <w:r>
        <w:rPr>
          <w:color w:val="221F1F"/>
          <w:spacing w:val="-2"/>
          <w:w w:val="105"/>
        </w:rPr>
        <w:t>OF</w:t>
      </w:r>
      <w:r>
        <w:rPr>
          <w:color w:val="221F1F"/>
          <w:spacing w:val="-6"/>
          <w:w w:val="105"/>
        </w:rPr>
        <w:t xml:space="preserve"> </w:t>
      </w:r>
      <w:r>
        <w:rPr>
          <w:color w:val="221F1F"/>
          <w:spacing w:val="-2"/>
          <w:w w:val="105"/>
        </w:rPr>
        <w:t>INTEREST-</w:t>
      </w:r>
      <w:r>
        <w:rPr>
          <w:color w:val="221F1F"/>
          <w:w w:val="105"/>
        </w:rPr>
        <w:t xml:space="preserve"> </w:t>
      </w:r>
      <w:r>
        <w:rPr>
          <w:color w:val="221F1F"/>
          <w:spacing w:val="-2"/>
          <w:w w:val="105"/>
        </w:rPr>
        <w:t>Interest</w:t>
      </w:r>
      <w:r>
        <w:rPr>
          <w:color w:val="221F1F"/>
          <w:spacing w:val="-4"/>
          <w:w w:val="105"/>
        </w:rPr>
        <w:t xml:space="preserve"> </w:t>
      </w:r>
      <w:r>
        <w:rPr>
          <w:color w:val="221F1F"/>
          <w:spacing w:val="-2"/>
          <w:w w:val="105"/>
        </w:rPr>
        <w:t>of</w:t>
      </w:r>
      <w:r>
        <w:rPr>
          <w:color w:val="221F1F"/>
          <w:spacing w:val="-6"/>
          <w:w w:val="105"/>
        </w:rPr>
        <w:t xml:space="preserve"> </w:t>
      </w:r>
      <w:r>
        <w:rPr>
          <w:color w:val="221F1F"/>
          <w:spacing w:val="-2"/>
          <w:w w:val="105"/>
        </w:rPr>
        <w:t>the</w:t>
      </w:r>
      <w:r>
        <w:rPr>
          <w:color w:val="221F1F"/>
          <w:spacing w:val="-1"/>
          <w:w w:val="105"/>
        </w:rPr>
        <w:t xml:space="preserve"> </w:t>
      </w:r>
      <w:r>
        <w:rPr>
          <w:color w:val="221F1F"/>
          <w:spacing w:val="-2"/>
          <w:w w:val="105"/>
        </w:rPr>
        <w:t>Firm in</w:t>
      </w:r>
      <w:r>
        <w:rPr>
          <w:color w:val="221F1F"/>
          <w:spacing w:val="-8"/>
          <w:w w:val="105"/>
        </w:rPr>
        <w:t xml:space="preserve"> </w:t>
      </w:r>
      <w:r>
        <w:rPr>
          <w:color w:val="221F1F"/>
          <w:spacing w:val="-2"/>
          <w:w w:val="105"/>
        </w:rPr>
        <w:t>the Procuring</w:t>
      </w:r>
      <w:r>
        <w:rPr>
          <w:color w:val="221F1F"/>
          <w:spacing w:val="-6"/>
          <w:w w:val="105"/>
        </w:rPr>
        <w:t xml:space="preserve"> </w:t>
      </w:r>
      <w:r>
        <w:rPr>
          <w:color w:val="221F1F"/>
          <w:spacing w:val="-2"/>
          <w:w w:val="105"/>
        </w:rPr>
        <w:t>Entity.</w:t>
      </w:r>
    </w:p>
    <w:p w14:paraId="4C2C1803" w14:textId="77777777" w:rsidR="00427819" w:rsidRDefault="00427819" w:rsidP="004E5D06">
      <w:pPr>
        <w:pStyle w:val="ListParagraph"/>
        <w:numPr>
          <w:ilvl w:val="0"/>
          <w:numId w:val="41"/>
        </w:numPr>
        <w:tabs>
          <w:tab w:val="left" w:pos="1831"/>
          <w:tab w:val="left" w:pos="2716"/>
          <w:tab w:val="left" w:leader="dot" w:pos="6267"/>
        </w:tabs>
        <w:spacing w:before="229"/>
        <w:ind w:right="141"/>
        <w:jc w:val="both"/>
        <w:rPr>
          <w:color w:val="221F1F"/>
          <w:sz w:val="20"/>
        </w:rPr>
      </w:pPr>
      <w:r>
        <w:rPr>
          <w:color w:val="221F1F"/>
          <w:sz w:val="20"/>
        </w:rPr>
        <w:t>Are</w:t>
      </w:r>
      <w:r>
        <w:rPr>
          <w:color w:val="221F1F"/>
          <w:spacing w:val="15"/>
          <w:sz w:val="20"/>
        </w:rPr>
        <w:t xml:space="preserve"> </w:t>
      </w:r>
      <w:r>
        <w:rPr>
          <w:color w:val="221F1F"/>
          <w:sz w:val="20"/>
        </w:rPr>
        <w:t>there</w:t>
      </w:r>
      <w:r>
        <w:rPr>
          <w:color w:val="221F1F"/>
          <w:spacing w:val="12"/>
          <w:sz w:val="20"/>
        </w:rPr>
        <w:t xml:space="preserve"> </w:t>
      </w:r>
      <w:r>
        <w:rPr>
          <w:color w:val="221F1F"/>
          <w:sz w:val="20"/>
        </w:rPr>
        <w:t>any</w:t>
      </w:r>
      <w:r>
        <w:rPr>
          <w:color w:val="221F1F"/>
          <w:spacing w:val="16"/>
          <w:sz w:val="20"/>
        </w:rPr>
        <w:t xml:space="preserve"> </w:t>
      </w:r>
      <w:r>
        <w:rPr>
          <w:color w:val="221F1F"/>
          <w:sz w:val="20"/>
        </w:rPr>
        <w:t>person/persons</w:t>
      </w:r>
      <w:r>
        <w:rPr>
          <w:color w:val="221F1F"/>
          <w:spacing w:val="16"/>
          <w:sz w:val="20"/>
        </w:rPr>
        <w:t xml:space="preserve"> </w:t>
      </w:r>
      <w:r>
        <w:rPr>
          <w:color w:val="221F1F"/>
          <w:spacing w:val="-5"/>
          <w:sz w:val="20"/>
        </w:rPr>
        <w:t>in</w:t>
      </w:r>
      <w:r>
        <w:rPr>
          <w:color w:val="221F1F"/>
          <w:sz w:val="20"/>
        </w:rPr>
        <w:tab/>
        <w:t>(</w:t>
      </w:r>
      <w:r>
        <w:rPr>
          <w:i/>
          <w:color w:val="221F1F"/>
          <w:sz w:val="20"/>
        </w:rPr>
        <w:t>Name</w:t>
      </w:r>
      <w:r>
        <w:rPr>
          <w:i/>
          <w:color w:val="221F1F"/>
          <w:spacing w:val="13"/>
          <w:sz w:val="20"/>
        </w:rPr>
        <w:t xml:space="preserve"> </w:t>
      </w:r>
      <w:r>
        <w:rPr>
          <w:i/>
          <w:color w:val="221F1F"/>
          <w:sz w:val="20"/>
        </w:rPr>
        <w:t>of</w:t>
      </w:r>
      <w:r>
        <w:rPr>
          <w:i/>
          <w:color w:val="221F1F"/>
          <w:spacing w:val="16"/>
          <w:sz w:val="20"/>
        </w:rPr>
        <w:t xml:space="preserve"> </w:t>
      </w:r>
      <w:r>
        <w:rPr>
          <w:i/>
          <w:color w:val="221F1F"/>
          <w:sz w:val="20"/>
        </w:rPr>
        <w:t>Procuring</w:t>
      </w:r>
      <w:r>
        <w:rPr>
          <w:i/>
          <w:color w:val="221F1F"/>
          <w:spacing w:val="14"/>
          <w:sz w:val="20"/>
        </w:rPr>
        <w:t xml:space="preserve"> </w:t>
      </w:r>
      <w:r>
        <w:rPr>
          <w:i/>
          <w:color w:val="221F1F"/>
          <w:sz w:val="20"/>
        </w:rPr>
        <w:t>Entity)</w:t>
      </w:r>
      <w:r>
        <w:rPr>
          <w:i/>
          <w:color w:val="221F1F"/>
          <w:spacing w:val="16"/>
          <w:sz w:val="20"/>
        </w:rPr>
        <w:t xml:space="preserve"> </w:t>
      </w:r>
      <w:proofErr w:type="gramStart"/>
      <w:r>
        <w:rPr>
          <w:color w:val="221F1F"/>
          <w:spacing w:val="-5"/>
          <w:sz w:val="20"/>
        </w:rPr>
        <w:t>who</w:t>
      </w:r>
      <w:proofErr w:type="gramEnd"/>
    </w:p>
    <w:p w14:paraId="52A21231" w14:textId="77777777" w:rsidR="00427819" w:rsidRDefault="00427819" w:rsidP="00E22526">
      <w:pPr>
        <w:pStyle w:val="BodyText"/>
        <w:tabs>
          <w:tab w:val="left" w:pos="2716"/>
        </w:tabs>
        <w:spacing w:line="477" w:lineRule="auto"/>
        <w:ind w:left="1831" w:right="141"/>
        <w:jc w:val="both"/>
      </w:pPr>
      <w:r>
        <w:rPr>
          <w:color w:val="221F1F"/>
          <w:spacing w:val="-2"/>
          <w:w w:val="105"/>
        </w:rPr>
        <w:t>has/have</w:t>
      </w:r>
      <w:r>
        <w:rPr>
          <w:color w:val="221F1F"/>
          <w:spacing w:val="-8"/>
          <w:w w:val="105"/>
        </w:rPr>
        <w:t xml:space="preserve"> </w:t>
      </w:r>
      <w:r>
        <w:rPr>
          <w:color w:val="221F1F"/>
          <w:spacing w:val="-2"/>
          <w:w w:val="105"/>
        </w:rPr>
        <w:t>an</w:t>
      </w:r>
      <w:r>
        <w:rPr>
          <w:color w:val="221F1F"/>
          <w:spacing w:val="-4"/>
          <w:w w:val="105"/>
        </w:rPr>
        <w:t xml:space="preserve"> </w:t>
      </w:r>
      <w:r>
        <w:rPr>
          <w:color w:val="221F1F"/>
          <w:spacing w:val="-2"/>
          <w:w w:val="105"/>
        </w:rPr>
        <w:t>interest</w:t>
      </w:r>
      <w:r>
        <w:rPr>
          <w:color w:val="221F1F"/>
          <w:spacing w:val="-5"/>
          <w:w w:val="105"/>
        </w:rPr>
        <w:t xml:space="preserve"> </w:t>
      </w:r>
      <w:r>
        <w:rPr>
          <w:color w:val="221F1F"/>
          <w:spacing w:val="-2"/>
          <w:w w:val="105"/>
        </w:rPr>
        <w:t>or</w:t>
      </w:r>
      <w:r>
        <w:rPr>
          <w:color w:val="221F1F"/>
          <w:spacing w:val="-4"/>
          <w:w w:val="105"/>
        </w:rPr>
        <w:t xml:space="preserve"> </w:t>
      </w:r>
      <w:r>
        <w:rPr>
          <w:color w:val="221F1F"/>
          <w:spacing w:val="-2"/>
          <w:w w:val="105"/>
        </w:rPr>
        <w:t>relationship</w:t>
      </w:r>
      <w:r>
        <w:rPr>
          <w:color w:val="221F1F"/>
          <w:spacing w:val="-5"/>
          <w:w w:val="105"/>
        </w:rPr>
        <w:t xml:space="preserve"> </w:t>
      </w:r>
      <w:r>
        <w:rPr>
          <w:color w:val="221F1F"/>
          <w:spacing w:val="-2"/>
          <w:w w:val="105"/>
        </w:rPr>
        <w:t>in</w:t>
      </w:r>
      <w:r>
        <w:rPr>
          <w:color w:val="221F1F"/>
          <w:spacing w:val="-4"/>
          <w:w w:val="105"/>
        </w:rPr>
        <w:t xml:space="preserve"> </w:t>
      </w:r>
      <w:r>
        <w:rPr>
          <w:color w:val="221F1F"/>
          <w:spacing w:val="-2"/>
          <w:w w:val="105"/>
        </w:rPr>
        <w:t>this</w:t>
      </w:r>
      <w:r>
        <w:rPr>
          <w:color w:val="221F1F"/>
          <w:spacing w:val="-5"/>
          <w:w w:val="105"/>
        </w:rPr>
        <w:t xml:space="preserve"> </w:t>
      </w:r>
      <w:r>
        <w:rPr>
          <w:color w:val="221F1F"/>
          <w:spacing w:val="-2"/>
          <w:w w:val="105"/>
        </w:rPr>
        <w:t>firm?</w:t>
      </w:r>
      <w:r>
        <w:rPr>
          <w:color w:val="221F1F"/>
          <w:spacing w:val="-5"/>
          <w:w w:val="105"/>
        </w:rPr>
        <w:t xml:space="preserve"> </w:t>
      </w:r>
      <w:r>
        <w:rPr>
          <w:color w:val="221F1F"/>
          <w:spacing w:val="-2"/>
          <w:w w:val="105"/>
        </w:rPr>
        <w:t xml:space="preserve">Yes/No……………………… </w:t>
      </w:r>
      <w:r>
        <w:rPr>
          <w:color w:val="221F1F"/>
          <w:w w:val="105"/>
        </w:rPr>
        <w:t xml:space="preserve">If yes, </w:t>
      </w:r>
      <w:r>
        <w:rPr>
          <w:color w:val="221F1F"/>
          <w:w w:val="105"/>
        </w:rPr>
        <w:lastRenderedPageBreak/>
        <w:t>provide details as follows.</w:t>
      </w:r>
    </w:p>
    <w:tbl>
      <w:tblPr>
        <w:tblW w:w="0" w:type="auto"/>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
        <w:gridCol w:w="3330"/>
        <w:gridCol w:w="2399"/>
        <w:gridCol w:w="2923"/>
      </w:tblGrid>
      <w:tr w:rsidR="00427819" w14:paraId="2F718FC8" w14:textId="77777777" w:rsidTr="00AB2394">
        <w:trPr>
          <w:trHeight w:val="474"/>
        </w:trPr>
        <w:tc>
          <w:tcPr>
            <w:tcW w:w="397" w:type="dxa"/>
            <w:shd w:val="clear" w:color="auto" w:fill="E7E6E6"/>
          </w:tcPr>
          <w:p w14:paraId="2EA0B93E" w14:textId="77777777" w:rsidR="00427819" w:rsidRDefault="00427819" w:rsidP="00E22526">
            <w:pPr>
              <w:pStyle w:val="TableParagraph"/>
              <w:tabs>
                <w:tab w:val="left" w:pos="2716"/>
              </w:tabs>
              <w:ind w:right="141"/>
              <w:jc w:val="both"/>
              <w:rPr>
                <w:sz w:val="20"/>
              </w:rPr>
            </w:pPr>
          </w:p>
        </w:tc>
        <w:tc>
          <w:tcPr>
            <w:tcW w:w="3330" w:type="dxa"/>
            <w:shd w:val="clear" w:color="auto" w:fill="E7E6E6"/>
          </w:tcPr>
          <w:p w14:paraId="66EF5863" w14:textId="77777777" w:rsidR="00427819" w:rsidRDefault="00427819" w:rsidP="00E22526">
            <w:pPr>
              <w:pStyle w:val="TableParagraph"/>
              <w:tabs>
                <w:tab w:val="left" w:pos="2716"/>
              </w:tabs>
              <w:spacing w:line="217" w:lineRule="exact"/>
              <w:ind w:left="98" w:right="141"/>
              <w:jc w:val="both"/>
              <w:rPr>
                <w:b/>
                <w:sz w:val="20"/>
              </w:rPr>
            </w:pPr>
            <w:r>
              <w:rPr>
                <w:b/>
                <w:w w:val="105"/>
                <w:sz w:val="20"/>
              </w:rPr>
              <w:t>Names</w:t>
            </w:r>
            <w:r>
              <w:rPr>
                <w:b/>
                <w:spacing w:val="-11"/>
                <w:w w:val="105"/>
                <w:sz w:val="20"/>
              </w:rPr>
              <w:t xml:space="preserve"> </w:t>
            </w:r>
            <w:r>
              <w:rPr>
                <w:b/>
                <w:w w:val="105"/>
                <w:sz w:val="20"/>
              </w:rPr>
              <w:t>of</w:t>
            </w:r>
            <w:r>
              <w:rPr>
                <w:b/>
                <w:spacing w:val="-8"/>
                <w:w w:val="105"/>
                <w:sz w:val="20"/>
              </w:rPr>
              <w:t xml:space="preserve"> </w:t>
            </w:r>
            <w:r>
              <w:rPr>
                <w:b/>
                <w:spacing w:val="-2"/>
                <w:w w:val="105"/>
                <w:sz w:val="20"/>
              </w:rPr>
              <w:t>Person</w:t>
            </w:r>
          </w:p>
        </w:tc>
        <w:tc>
          <w:tcPr>
            <w:tcW w:w="2399" w:type="dxa"/>
            <w:shd w:val="clear" w:color="auto" w:fill="E7E6E6"/>
          </w:tcPr>
          <w:p w14:paraId="071EB824" w14:textId="77777777" w:rsidR="00427819" w:rsidRDefault="00427819" w:rsidP="00E22526">
            <w:pPr>
              <w:pStyle w:val="TableParagraph"/>
              <w:tabs>
                <w:tab w:val="left" w:pos="2716"/>
              </w:tabs>
              <w:spacing w:line="247" w:lineRule="auto"/>
              <w:ind w:left="99" w:right="141"/>
              <w:jc w:val="both"/>
              <w:rPr>
                <w:b/>
                <w:sz w:val="20"/>
              </w:rPr>
            </w:pPr>
            <w:r>
              <w:rPr>
                <w:b/>
                <w:spacing w:val="-2"/>
                <w:w w:val="105"/>
                <w:sz w:val="20"/>
              </w:rPr>
              <w:t>Designation</w:t>
            </w:r>
            <w:r>
              <w:rPr>
                <w:b/>
                <w:spacing w:val="-12"/>
                <w:w w:val="105"/>
                <w:sz w:val="20"/>
              </w:rPr>
              <w:t xml:space="preserve"> </w:t>
            </w:r>
            <w:r>
              <w:rPr>
                <w:b/>
                <w:spacing w:val="-2"/>
                <w:w w:val="105"/>
                <w:sz w:val="20"/>
              </w:rPr>
              <w:t>in</w:t>
            </w:r>
            <w:r>
              <w:rPr>
                <w:b/>
                <w:spacing w:val="-11"/>
                <w:w w:val="105"/>
                <w:sz w:val="20"/>
              </w:rPr>
              <w:t xml:space="preserve"> </w:t>
            </w:r>
            <w:r>
              <w:rPr>
                <w:b/>
                <w:spacing w:val="-2"/>
                <w:w w:val="105"/>
                <w:sz w:val="20"/>
              </w:rPr>
              <w:t xml:space="preserve">the </w:t>
            </w:r>
            <w:r>
              <w:rPr>
                <w:b/>
                <w:w w:val="105"/>
                <w:sz w:val="20"/>
              </w:rPr>
              <w:t>Procuring Entity</w:t>
            </w:r>
          </w:p>
        </w:tc>
        <w:tc>
          <w:tcPr>
            <w:tcW w:w="2923" w:type="dxa"/>
            <w:shd w:val="clear" w:color="auto" w:fill="E7E6E6"/>
          </w:tcPr>
          <w:p w14:paraId="408AFF51" w14:textId="77777777" w:rsidR="00427819" w:rsidRDefault="00427819" w:rsidP="00E22526">
            <w:pPr>
              <w:pStyle w:val="TableParagraph"/>
              <w:tabs>
                <w:tab w:val="left" w:pos="2716"/>
              </w:tabs>
              <w:spacing w:line="247" w:lineRule="auto"/>
              <w:ind w:left="100" w:right="141"/>
              <w:jc w:val="both"/>
              <w:rPr>
                <w:b/>
                <w:sz w:val="20"/>
              </w:rPr>
            </w:pPr>
            <w:r>
              <w:rPr>
                <w:b/>
                <w:spacing w:val="-2"/>
                <w:w w:val="105"/>
                <w:sz w:val="20"/>
              </w:rPr>
              <w:t>Interest</w:t>
            </w:r>
            <w:r>
              <w:rPr>
                <w:b/>
                <w:spacing w:val="-8"/>
                <w:w w:val="105"/>
                <w:sz w:val="20"/>
              </w:rPr>
              <w:t xml:space="preserve"> </w:t>
            </w:r>
            <w:r>
              <w:rPr>
                <w:b/>
                <w:spacing w:val="-2"/>
                <w:w w:val="105"/>
                <w:sz w:val="20"/>
              </w:rPr>
              <w:t>or</w:t>
            </w:r>
            <w:r>
              <w:rPr>
                <w:b/>
                <w:spacing w:val="-8"/>
                <w:w w:val="105"/>
                <w:sz w:val="20"/>
              </w:rPr>
              <w:t xml:space="preserve"> </w:t>
            </w:r>
            <w:r>
              <w:rPr>
                <w:b/>
                <w:spacing w:val="-2"/>
                <w:w w:val="105"/>
                <w:sz w:val="20"/>
              </w:rPr>
              <w:t>Relationship</w:t>
            </w:r>
            <w:r>
              <w:rPr>
                <w:b/>
                <w:spacing w:val="-11"/>
                <w:w w:val="105"/>
                <w:sz w:val="20"/>
              </w:rPr>
              <w:t xml:space="preserve"> </w:t>
            </w:r>
            <w:r>
              <w:rPr>
                <w:b/>
                <w:spacing w:val="-2"/>
                <w:w w:val="105"/>
                <w:sz w:val="20"/>
              </w:rPr>
              <w:t>with Tenderer</w:t>
            </w:r>
          </w:p>
        </w:tc>
      </w:tr>
      <w:tr w:rsidR="00427819" w14:paraId="3595C49E" w14:textId="77777777" w:rsidTr="00AB2394">
        <w:trPr>
          <w:trHeight w:val="237"/>
        </w:trPr>
        <w:tc>
          <w:tcPr>
            <w:tcW w:w="397" w:type="dxa"/>
          </w:tcPr>
          <w:p w14:paraId="32A5BED4" w14:textId="77777777" w:rsidR="00427819" w:rsidRDefault="00427819" w:rsidP="00E22526">
            <w:pPr>
              <w:pStyle w:val="TableParagraph"/>
              <w:tabs>
                <w:tab w:val="left" w:pos="2716"/>
              </w:tabs>
              <w:spacing w:line="217" w:lineRule="exact"/>
              <w:ind w:left="101" w:right="141"/>
              <w:jc w:val="both"/>
              <w:rPr>
                <w:sz w:val="20"/>
              </w:rPr>
            </w:pPr>
            <w:r>
              <w:rPr>
                <w:spacing w:val="-10"/>
                <w:w w:val="105"/>
                <w:sz w:val="20"/>
              </w:rPr>
              <w:t>1</w:t>
            </w:r>
          </w:p>
        </w:tc>
        <w:tc>
          <w:tcPr>
            <w:tcW w:w="3330" w:type="dxa"/>
          </w:tcPr>
          <w:p w14:paraId="1B969652" w14:textId="77777777" w:rsidR="00427819" w:rsidRDefault="00427819" w:rsidP="00E22526">
            <w:pPr>
              <w:pStyle w:val="TableParagraph"/>
              <w:tabs>
                <w:tab w:val="left" w:pos="2716"/>
              </w:tabs>
              <w:ind w:right="141"/>
              <w:jc w:val="both"/>
              <w:rPr>
                <w:sz w:val="16"/>
              </w:rPr>
            </w:pPr>
          </w:p>
        </w:tc>
        <w:tc>
          <w:tcPr>
            <w:tcW w:w="2399" w:type="dxa"/>
          </w:tcPr>
          <w:p w14:paraId="7B119051" w14:textId="77777777" w:rsidR="00427819" w:rsidRDefault="00427819" w:rsidP="00E22526">
            <w:pPr>
              <w:pStyle w:val="TableParagraph"/>
              <w:tabs>
                <w:tab w:val="left" w:pos="2716"/>
              </w:tabs>
              <w:ind w:right="141"/>
              <w:jc w:val="both"/>
              <w:rPr>
                <w:sz w:val="16"/>
              </w:rPr>
            </w:pPr>
          </w:p>
        </w:tc>
        <w:tc>
          <w:tcPr>
            <w:tcW w:w="2923" w:type="dxa"/>
          </w:tcPr>
          <w:p w14:paraId="6BDA6D08" w14:textId="77777777" w:rsidR="00427819" w:rsidRDefault="00427819" w:rsidP="00E22526">
            <w:pPr>
              <w:pStyle w:val="TableParagraph"/>
              <w:tabs>
                <w:tab w:val="left" w:pos="2716"/>
              </w:tabs>
              <w:ind w:right="141"/>
              <w:jc w:val="both"/>
              <w:rPr>
                <w:sz w:val="16"/>
              </w:rPr>
            </w:pPr>
          </w:p>
        </w:tc>
      </w:tr>
      <w:tr w:rsidR="00427819" w14:paraId="10A52FA8" w14:textId="77777777" w:rsidTr="00AB2394">
        <w:trPr>
          <w:trHeight w:val="237"/>
        </w:trPr>
        <w:tc>
          <w:tcPr>
            <w:tcW w:w="397" w:type="dxa"/>
          </w:tcPr>
          <w:p w14:paraId="4DA4ACDA" w14:textId="77777777" w:rsidR="00427819" w:rsidRDefault="00427819" w:rsidP="00E22526">
            <w:pPr>
              <w:pStyle w:val="TableParagraph"/>
              <w:tabs>
                <w:tab w:val="left" w:pos="2716"/>
              </w:tabs>
              <w:spacing w:line="217" w:lineRule="exact"/>
              <w:ind w:left="101" w:right="141"/>
              <w:jc w:val="both"/>
              <w:rPr>
                <w:sz w:val="20"/>
              </w:rPr>
            </w:pPr>
            <w:r>
              <w:rPr>
                <w:spacing w:val="-10"/>
                <w:w w:val="105"/>
                <w:sz w:val="20"/>
              </w:rPr>
              <w:t>2</w:t>
            </w:r>
          </w:p>
        </w:tc>
        <w:tc>
          <w:tcPr>
            <w:tcW w:w="3330" w:type="dxa"/>
          </w:tcPr>
          <w:p w14:paraId="4187FDAA" w14:textId="77777777" w:rsidR="00427819" w:rsidRDefault="00427819" w:rsidP="00E22526">
            <w:pPr>
              <w:pStyle w:val="TableParagraph"/>
              <w:tabs>
                <w:tab w:val="left" w:pos="2716"/>
              </w:tabs>
              <w:ind w:right="141"/>
              <w:jc w:val="both"/>
              <w:rPr>
                <w:sz w:val="16"/>
              </w:rPr>
            </w:pPr>
          </w:p>
        </w:tc>
        <w:tc>
          <w:tcPr>
            <w:tcW w:w="2399" w:type="dxa"/>
          </w:tcPr>
          <w:p w14:paraId="191B2DC4" w14:textId="77777777" w:rsidR="00427819" w:rsidRDefault="00427819" w:rsidP="00E22526">
            <w:pPr>
              <w:pStyle w:val="TableParagraph"/>
              <w:tabs>
                <w:tab w:val="left" w:pos="2716"/>
              </w:tabs>
              <w:ind w:right="141"/>
              <w:jc w:val="both"/>
              <w:rPr>
                <w:sz w:val="16"/>
              </w:rPr>
            </w:pPr>
          </w:p>
        </w:tc>
        <w:tc>
          <w:tcPr>
            <w:tcW w:w="2923" w:type="dxa"/>
          </w:tcPr>
          <w:p w14:paraId="42B764DC" w14:textId="77777777" w:rsidR="00427819" w:rsidRDefault="00427819" w:rsidP="00E22526">
            <w:pPr>
              <w:pStyle w:val="TableParagraph"/>
              <w:tabs>
                <w:tab w:val="left" w:pos="2716"/>
              </w:tabs>
              <w:ind w:right="141"/>
              <w:jc w:val="both"/>
              <w:rPr>
                <w:sz w:val="16"/>
              </w:rPr>
            </w:pPr>
          </w:p>
        </w:tc>
      </w:tr>
      <w:tr w:rsidR="00427819" w14:paraId="103F9E2F" w14:textId="77777777" w:rsidTr="00AB2394">
        <w:trPr>
          <w:trHeight w:val="237"/>
        </w:trPr>
        <w:tc>
          <w:tcPr>
            <w:tcW w:w="397" w:type="dxa"/>
          </w:tcPr>
          <w:p w14:paraId="2C21EA71" w14:textId="77777777" w:rsidR="00427819" w:rsidRDefault="00427819" w:rsidP="00E22526">
            <w:pPr>
              <w:pStyle w:val="TableParagraph"/>
              <w:tabs>
                <w:tab w:val="left" w:pos="2716"/>
              </w:tabs>
              <w:spacing w:line="217" w:lineRule="exact"/>
              <w:ind w:left="101" w:right="141"/>
              <w:jc w:val="both"/>
              <w:rPr>
                <w:sz w:val="20"/>
              </w:rPr>
            </w:pPr>
            <w:r>
              <w:rPr>
                <w:spacing w:val="-10"/>
                <w:w w:val="105"/>
                <w:sz w:val="20"/>
              </w:rPr>
              <w:t>3</w:t>
            </w:r>
          </w:p>
        </w:tc>
        <w:tc>
          <w:tcPr>
            <w:tcW w:w="3330" w:type="dxa"/>
          </w:tcPr>
          <w:p w14:paraId="2C2BC38C" w14:textId="77777777" w:rsidR="00427819" w:rsidRDefault="00427819" w:rsidP="00E22526">
            <w:pPr>
              <w:pStyle w:val="TableParagraph"/>
              <w:tabs>
                <w:tab w:val="left" w:pos="2716"/>
              </w:tabs>
              <w:ind w:right="141"/>
              <w:jc w:val="both"/>
              <w:rPr>
                <w:sz w:val="16"/>
              </w:rPr>
            </w:pPr>
          </w:p>
        </w:tc>
        <w:tc>
          <w:tcPr>
            <w:tcW w:w="2399" w:type="dxa"/>
          </w:tcPr>
          <w:p w14:paraId="25F9AB2D" w14:textId="77777777" w:rsidR="00427819" w:rsidRDefault="00427819" w:rsidP="00E22526">
            <w:pPr>
              <w:pStyle w:val="TableParagraph"/>
              <w:tabs>
                <w:tab w:val="left" w:pos="2716"/>
              </w:tabs>
              <w:ind w:right="141"/>
              <w:jc w:val="both"/>
              <w:rPr>
                <w:sz w:val="16"/>
              </w:rPr>
            </w:pPr>
          </w:p>
        </w:tc>
        <w:tc>
          <w:tcPr>
            <w:tcW w:w="2923" w:type="dxa"/>
          </w:tcPr>
          <w:p w14:paraId="7628A49A" w14:textId="77777777" w:rsidR="00427819" w:rsidRDefault="00427819" w:rsidP="00E22526">
            <w:pPr>
              <w:pStyle w:val="TableParagraph"/>
              <w:tabs>
                <w:tab w:val="left" w:pos="2716"/>
              </w:tabs>
              <w:ind w:right="141"/>
              <w:jc w:val="both"/>
              <w:rPr>
                <w:sz w:val="16"/>
              </w:rPr>
            </w:pPr>
          </w:p>
        </w:tc>
      </w:tr>
    </w:tbl>
    <w:p w14:paraId="73A43CD3" w14:textId="77777777" w:rsidR="00427819" w:rsidRDefault="00427819" w:rsidP="00E22526">
      <w:pPr>
        <w:pStyle w:val="BodyText"/>
        <w:tabs>
          <w:tab w:val="left" w:pos="2716"/>
        </w:tabs>
        <w:spacing w:before="125"/>
        <w:ind w:right="141"/>
        <w:jc w:val="both"/>
      </w:pPr>
    </w:p>
    <w:p w14:paraId="7EBE5CFD" w14:textId="77777777" w:rsidR="00427819" w:rsidRDefault="00427819" w:rsidP="004E5D06">
      <w:pPr>
        <w:pStyle w:val="Heading6"/>
        <w:numPr>
          <w:ilvl w:val="0"/>
          <w:numId w:val="41"/>
        </w:numPr>
        <w:tabs>
          <w:tab w:val="left" w:pos="1262"/>
          <w:tab w:val="left" w:pos="2716"/>
        </w:tabs>
        <w:spacing w:before="1"/>
        <w:ind w:left="1262" w:right="141" w:hanging="492"/>
        <w:jc w:val="both"/>
        <w:rPr>
          <w:color w:val="221F1F"/>
        </w:rPr>
      </w:pPr>
      <w:r>
        <w:rPr>
          <w:color w:val="221F1F"/>
        </w:rPr>
        <w:t>Conflict</w:t>
      </w:r>
      <w:r>
        <w:rPr>
          <w:color w:val="221F1F"/>
          <w:spacing w:val="6"/>
        </w:rPr>
        <w:t xml:space="preserve"> </w:t>
      </w:r>
      <w:r>
        <w:rPr>
          <w:color w:val="221F1F"/>
        </w:rPr>
        <w:t>of</w:t>
      </w:r>
      <w:r>
        <w:rPr>
          <w:color w:val="221F1F"/>
          <w:spacing w:val="9"/>
        </w:rPr>
        <w:t xml:space="preserve"> </w:t>
      </w:r>
      <w:r>
        <w:rPr>
          <w:color w:val="221F1F"/>
        </w:rPr>
        <w:t>interest</w:t>
      </w:r>
      <w:r>
        <w:rPr>
          <w:color w:val="221F1F"/>
          <w:spacing w:val="16"/>
        </w:rPr>
        <w:t xml:space="preserve"> </w:t>
      </w:r>
      <w:r>
        <w:rPr>
          <w:color w:val="221F1F"/>
          <w:spacing w:val="-2"/>
        </w:rPr>
        <w:t>disclosure</w:t>
      </w:r>
    </w:p>
    <w:p w14:paraId="68025D4E" w14:textId="77777777" w:rsidR="00427819" w:rsidRDefault="00427819" w:rsidP="00E22526">
      <w:pPr>
        <w:pStyle w:val="BodyText"/>
        <w:tabs>
          <w:tab w:val="left" w:pos="2716"/>
        </w:tabs>
        <w:spacing w:before="117"/>
        <w:ind w:right="141"/>
        <w:jc w:val="both"/>
        <w:rPr>
          <w:b/>
        </w:rPr>
      </w:pPr>
    </w:p>
    <w:tbl>
      <w:tblPr>
        <w:tblW w:w="0" w:type="auto"/>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
        <w:gridCol w:w="3330"/>
        <w:gridCol w:w="1345"/>
        <w:gridCol w:w="3977"/>
      </w:tblGrid>
      <w:tr w:rsidR="00427819" w14:paraId="7072E83D" w14:textId="77777777" w:rsidTr="00AB2394">
        <w:trPr>
          <w:trHeight w:val="431"/>
        </w:trPr>
        <w:tc>
          <w:tcPr>
            <w:tcW w:w="397" w:type="dxa"/>
            <w:shd w:val="clear" w:color="auto" w:fill="E7E6E6"/>
          </w:tcPr>
          <w:p w14:paraId="3DC25BDE" w14:textId="77777777" w:rsidR="00427819" w:rsidRDefault="00427819" w:rsidP="00E22526">
            <w:pPr>
              <w:pStyle w:val="TableParagraph"/>
              <w:tabs>
                <w:tab w:val="left" w:pos="2716"/>
              </w:tabs>
              <w:ind w:right="141"/>
              <w:jc w:val="both"/>
              <w:rPr>
                <w:sz w:val="20"/>
              </w:rPr>
            </w:pPr>
          </w:p>
        </w:tc>
        <w:tc>
          <w:tcPr>
            <w:tcW w:w="3330" w:type="dxa"/>
            <w:shd w:val="clear" w:color="auto" w:fill="E7E6E6"/>
          </w:tcPr>
          <w:p w14:paraId="644B2804" w14:textId="77777777" w:rsidR="00427819" w:rsidRDefault="00427819" w:rsidP="00E22526">
            <w:pPr>
              <w:pStyle w:val="TableParagraph"/>
              <w:tabs>
                <w:tab w:val="left" w:pos="2716"/>
              </w:tabs>
              <w:spacing w:before="7"/>
              <w:ind w:left="98" w:right="141"/>
              <w:jc w:val="both"/>
              <w:rPr>
                <w:b/>
                <w:sz w:val="18"/>
              </w:rPr>
            </w:pPr>
            <w:r>
              <w:rPr>
                <w:b/>
                <w:w w:val="105"/>
                <w:sz w:val="18"/>
              </w:rPr>
              <w:t>Type</w:t>
            </w:r>
            <w:r>
              <w:rPr>
                <w:b/>
                <w:spacing w:val="-5"/>
                <w:w w:val="105"/>
                <w:sz w:val="18"/>
              </w:rPr>
              <w:t xml:space="preserve"> </w:t>
            </w:r>
            <w:r>
              <w:rPr>
                <w:b/>
                <w:w w:val="105"/>
                <w:sz w:val="18"/>
              </w:rPr>
              <w:t>of</w:t>
            </w:r>
            <w:r>
              <w:rPr>
                <w:b/>
                <w:spacing w:val="-5"/>
                <w:w w:val="105"/>
                <w:sz w:val="18"/>
              </w:rPr>
              <w:t xml:space="preserve"> </w:t>
            </w:r>
            <w:r>
              <w:rPr>
                <w:b/>
                <w:spacing w:val="-2"/>
                <w:w w:val="105"/>
                <w:sz w:val="18"/>
              </w:rPr>
              <w:t>Conflict</w:t>
            </w:r>
          </w:p>
        </w:tc>
        <w:tc>
          <w:tcPr>
            <w:tcW w:w="1345" w:type="dxa"/>
            <w:shd w:val="clear" w:color="auto" w:fill="E7E6E6"/>
          </w:tcPr>
          <w:p w14:paraId="324B0F86" w14:textId="77777777" w:rsidR="00427819" w:rsidRDefault="00427819" w:rsidP="00E22526">
            <w:pPr>
              <w:pStyle w:val="TableParagraph"/>
              <w:tabs>
                <w:tab w:val="left" w:pos="2716"/>
              </w:tabs>
              <w:spacing w:line="216" w:lineRule="exact"/>
              <w:ind w:left="99" w:right="141"/>
              <w:jc w:val="both"/>
              <w:rPr>
                <w:b/>
                <w:sz w:val="18"/>
              </w:rPr>
            </w:pPr>
            <w:r>
              <w:rPr>
                <w:b/>
                <w:spacing w:val="-2"/>
                <w:w w:val="105"/>
                <w:sz w:val="18"/>
              </w:rPr>
              <w:t xml:space="preserve">Disclosure </w:t>
            </w:r>
            <w:r>
              <w:rPr>
                <w:b/>
                <w:w w:val="105"/>
                <w:sz w:val="18"/>
              </w:rPr>
              <w:t>YES</w:t>
            </w:r>
            <w:r>
              <w:rPr>
                <w:b/>
                <w:spacing w:val="-12"/>
                <w:w w:val="105"/>
                <w:sz w:val="18"/>
              </w:rPr>
              <w:t xml:space="preserve"> </w:t>
            </w:r>
            <w:r>
              <w:rPr>
                <w:b/>
                <w:w w:val="105"/>
                <w:sz w:val="18"/>
              </w:rPr>
              <w:t>OR</w:t>
            </w:r>
            <w:r>
              <w:rPr>
                <w:b/>
                <w:spacing w:val="-12"/>
                <w:w w:val="105"/>
                <w:sz w:val="18"/>
              </w:rPr>
              <w:t xml:space="preserve"> </w:t>
            </w:r>
            <w:r>
              <w:rPr>
                <w:b/>
                <w:w w:val="105"/>
                <w:sz w:val="18"/>
              </w:rPr>
              <w:t>NO</w:t>
            </w:r>
          </w:p>
        </w:tc>
        <w:tc>
          <w:tcPr>
            <w:tcW w:w="3977" w:type="dxa"/>
            <w:shd w:val="clear" w:color="auto" w:fill="E7E6E6"/>
          </w:tcPr>
          <w:p w14:paraId="049F5B01" w14:textId="77777777" w:rsidR="00427819" w:rsidRDefault="00427819" w:rsidP="00E22526">
            <w:pPr>
              <w:pStyle w:val="TableParagraph"/>
              <w:tabs>
                <w:tab w:val="left" w:pos="2716"/>
              </w:tabs>
              <w:spacing w:line="216" w:lineRule="exact"/>
              <w:ind w:left="100" w:right="141"/>
              <w:jc w:val="both"/>
              <w:rPr>
                <w:b/>
                <w:sz w:val="18"/>
              </w:rPr>
            </w:pPr>
            <w:r>
              <w:rPr>
                <w:b/>
                <w:w w:val="105"/>
                <w:sz w:val="18"/>
              </w:rPr>
              <w:t>If</w:t>
            </w:r>
            <w:r>
              <w:rPr>
                <w:b/>
                <w:spacing w:val="-10"/>
                <w:w w:val="105"/>
                <w:sz w:val="18"/>
              </w:rPr>
              <w:t xml:space="preserve"> </w:t>
            </w:r>
            <w:r>
              <w:rPr>
                <w:b/>
                <w:w w:val="105"/>
                <w:sz w:val="18"/>
              </w:rPr>
              <w:t>YES</w:t>
            </w:r>
            <w:r>
              <w:rPr>
                <w:b/>
                <w:spacing w:val="-10"/>
                <w:w w:val="105"/>
                <w:sz w:val="18"/>
              </w:rPr>
              <w:t xml:space="preserve"> </w:t>
            </w:r>
            <w:r>
              <w:rPr>
                <w:b/>
                <w:w w:val="105"/>
                <w:sz w:val="18"/>
              </w:rPr>
              <w:t>provide</w:t>
            </w:r>
            <w:r>
              <w:rPr>
                <w:b/>
                <w:spacing w:val="-7"/>
                <w:w w:val="105"/>
                <w:sz w:val="18"/>
              </w:rPr>
              <w:t xml:space="preserve"> </w:t>
            </w:r>
            <w:r>
              <w:rPr>
                <w:b/>
                <w:w w:val="105"/>
                <w:sz w:val="18"/>
              </w:rPr>
              <w:t>details</w:t>
            </w:r>
            <w:r>
              <w:rPr>
                <w:b/>
                <w:spacing w:val="-11"/>
                <w:w w:val="105"/>
                <w:sz w:val="18"/>
              </w:rPr>
              <w:t xml:space="preserve"> </w:t>
            </w:r>
            <w:r>
              <w:rPr>
                <w:b/>
                <w:w w:val="105"/>
                <w:sz w:val="18"/>
              </w:rPr>
              <w:t>of</w:t>
            </w:r>
            <w:r>
              <w:rPr>
                <w:b/>
                <w:spacing w:val="-8"/>
                <w:w w:val="105"/>
                <w:sz w:val="18"/>
              </w:rPr>
              <w:t xml:space="preserve"> </w:t>
            </w:r>
            <w:r>
              <w:rPr>
                <w:b/>
                <w:w w:val="105"/>
                <w:sz w:val="18"/>
              </w:rPr>
              <w:t>the</w:t>
            </w:r>
            <w:r>
              <w:rPr>
                <w:b/>
                <w:spacing w:val="-7"/>
                <w:w w:val="105"/>
                <w:sz w:val="18"/>
              </w:rPr>
              <w:t xml:space="preserve"> </w:t>
            </w:r>
            <w:r>
              <w:rPr>
                <w:b/>
                <w:w w:val="105"/>
                <w:sz w:val="18"/>
              </w:rPr>
              <w:t>relationship</w:t>
            </w:r>
            <w:r>
              <w:rPr>
                <w:b/>
                <w:spacing w:val="-10"/>
                <w:w w:val="105"/>
                <w:sz w:val="18"/>
              </w:rPr>
              <w:t xml:space="preserve"> </w:t>
            </w:r>
            <w:r>
              <w:rPr>
                <w:b/>
                <w:w w:val="105"/>
                <w:sz w:val="18"/>
              </w:rPr>
              <w:t xml:space="preserve">with </w:t>
            </w:r>
            <w:r>
              <w:rPr>
                <w:b/>
                <w:spacing w:val="-2"/>
                <w:w w:val="105"/>
                <w:sz w:val="18"/>
              </w:rPr>
              <w:t>Tenderer</w:t>
            </w:r>
          </w:p>
        </w:tc>
      </w:tr>
      <w:tr w:rsidR="00427819" w14:paraId="31408912" w14:textId="77777777" w:rsidTr="00AB2394">
        <w:trPr>
          <w:trHeight w:val="951"/>
        </w:trPr>
        <w:tc>
          <w:tcPr>
            <w:tcW w:w="397" w:type="dxa"/>
          </w:tcPr>
          <w:p w14:paraId="034452D1" w14:textId="77777777" w:rsidR="00427819" w:rsidRDefault="00427819" w:rsidP="00E22526">
            <w:pPr>
              <w:pStyle w:val="TableParagraph"/>
              <w:tabs>
                <w:tab w:val="left" w:pos="2716"/>
              </w:tabs>
              <w:spacing w:before="4"/>
              <w:ind w:left="101" w:right="141"/>
              <w:jc w:val="both"/>
              <w:rPr>
                <w:sz w:val="20"/>
              </w:rPr>
            </w:pPr>
            <w:r>
              <w:rPr>
                <w:spacing w:val="-10"/>
                <w:w w:val="105"/>
                <w:sz w:val="20"/>
              </w:rPr>
              <w:t>1</w:t>
            </w:r>
          </w:p>
        </w:tc>
        <w:tc>
          <w:tcPr>
            <w:tcW w:w="3330" w:type="dxa"/>
          </w:tcPr>
          <w:p w14:paraId="6F29C9B4" w14:textId="77777777" w:rsidR="00427819" w:rsidRDefault="00427819" w:rsidP="00E22526">
            <w:pPr>
              <w:pStyle w:val="TableParagraph"/>
              <w:tabs>
                <w:tab w:val="left" w:pos="2716"/>
              </w:tabs>
              <w:spacing w:before="4" w:line="247" w:lineRule="auto"/>
              <w:ind w:left="98" w:right="141"/>
              <w:jc w:val="both"/>
              <w:rPr>
                <w:sz w:val="20"/>
              </w:rPr>
            </w:pPr>
            <w:r>
              <w:rPr>
                <w:w w:val="105"/>
                <w:sz w:val="20"/>
              </w:rPr>
              <w:t>Tenderer is directly or indirectly controls,</w:t>
            </w:r>
            <w:r>
              <w:rPr>
                <w:spacing w:val="-14"/>
                <w:w w:val="105"/>
                <w:sz w:val="20"/>
              </w:rPr>
              <w:t xml:space="preserve"> </w:t>
            </w:r>
            <w:r>
              <w:rPr>
                <w:w w:val="105"/>
                <w:sz w:val="20"/>
              </w:rPr>
              <w:t>is</w:t>
            </w:r>
            <w:r>
              <w:rPr>
                <w:spacing w:val="-13"/>
                <w:w w:val="105"/>
                <w:sz w:val="20"/>
              </w:rPr>
              <w:t xml:space="preserve"> </w:t>
            </w:r>
            <w:r>
              <w:rPr>
                <w:w w:val="105"/>
                <w:sz w:val="20"/>
              </w:rPr>
              <w:t>controlled</w:t>
            </w:r>
            <w:r>
              <w:rPr>
                <w:spacing w:val="-13"/>
                <w:w w:val="105"/>
                <w:sz w:val="20"/>
              </w:rPr>
              <w:t xml:space="preserve"> </w:t>
            </w:r>
            <w:r>
              <w:rPr>
                <w:w w:val="105"/>
                <w:sz w:val="20"/>
              </w:rPr>
              <w:t>by</w:t>
            </w:r>
            <w:r>
              <w:rPr>
                <w:spacing w:val="-13"/>
                <w:w w:val="105"/>
                <w:sz w:val="20"/>
              </w:rPr>
              <w:t xml:space="preserve"> </w:t>
            </w:r>
            <w:r>
              <w:rPr>
                <w:w w:val="105"/>
                <w:sz w:val="20"/>
              </w:rPr>
              <w:t>or</w:t>
            </w:r>
            <w:r>
              <w:rPr>
                <w:spacing w:val="-13"/>
                <w:w w:val="105"/>
                <w:sz w:val="20"/>
              </w:rPr>
              <w:t xml:space="preserve"> </w:t>
            </w:r>
            <w:r>
              <w:rPr>
                <w:w w:val="105"/>
                <w:sz w:val="20"/>
              </w:rPr>
              <w:t>is</w:t>
            </w:r>
            <w:r>
              <w:rPr>
                <w:spacing w:val="-13"/>
                <w:w w:val="105"/>
                <w:sz w:val="20"/>
              </w:rPr>
              <w:t xml:space="preserve"> </w:t>
            </w:r>
            <w:r>
              <w:rPr>
                <w:w w:val="105"/>
                <w:sz w:val="20"/>
              </w:rPr>
              <w:t>under common control with another</w:t>
            </w:r>
          </w:p>
          <w:p w14:paraId="312BFDEC" w14:textId="77777777" w:rsidR="00427819" w:rsidRDefault="00427819" w:rsidP="00E22526">
            <w:pPr>
              <w:pStyle w:val="TableParagraph"/>
              <w:tabs>
                <w:tab w:val="left" w:pos="2716"/>
              </w:tabs>
              <w:spacing w:before="3" w:line="213" w:lineRule="exact"/>
              <w:ind w:left="98" w:right="141"/>
              <w:jc w:val="both"/>
              <w:rPr>
                <w:sz w:val="20"/>
              </w:rPr>
            </w:pPr>
            <w:r>
              <w:rPr>
                <w:spacing w:val="-2"/>
                <w:w w:val="105"/>
                <w:sz w:val="20"/>
              </w:rPr>
              <w:t>tenderer.</w:t>
            </w:r>
          </w:p>
        </w:tc>
        <w:tc>
          <w:tcPr>
            <w:tcW w:w="1345" w:type="dxa"/>
          </w:tcPr>
          <w:p w14:paraId="7FB91721" w14:textId="77777777" w:rsidR="00427819" w:rsidRDefault="00427819" w:rsidP="00E22526">
            <w:pPr>
              <w:pStyle w:val="TableParagraph"/>
              <w:tabs>
                <w:tab w:val="left" w:pos="2716"/>
              </w:tabs>
              <w:ind w:right="141"/>
              <w:jc w:val="both"/>
              <w:rPr>
                <w:sz w:val="20"/>
              </w:rPr>
            </w:pPr>
          </w:p>
        </w:tc>
        <w:tc>
          <w:tcPr>
            <w:tcW w:w="3977" w:type="dxa"/>
          </w:tcPr>
          <w:p w14:paraId="7AB9495E" w14:textId="77777777" w:rsidR="00427819" w:rsidRDefault="00427819" w:rsidP="00E22526">
            <w:pPr>
              <w:pStyle w:val="TableParagraph"/>
              <w:tabs>
                <w:tab w:val="left" w:pos="2716"/>
              </w:tabs>
              <w:ind w:right="141"/>
              <w:jc w:val="both"/>
              <w:rPr>
                <w:sz w:val="20"/>
              </w:rPr>
            </w:pPr>
          </w:p>
        </w:tc>
      </w:tr>
      <w:tr w:rsidR="00427819" w14:paraId="5FBC7140" w14:textId="77777777" w:rsidTr="00AB2394">
        <w:trPr>
          <w:trHeight w:val="711"/>
        </w:trPr>
        <w:tc>
          <w:tcPr>
            <w:tcW w:w="397" w:type="dxa"/>
          </w:tcPr>
          <w:p w14:paraId="13D73D00" w14:textId="77777777" w:rsidR="00427819" w:rsidRDefault="00427819" w:rsidP="00E22526">
            <w:pPr>
              <w:pStyle w:val="TableParagraph"/>
              <w:tabs>
                <w:tab w:val="left" w:pos="2716"/>
              </w:tabs>
              <w:spacing w:before="4"/>
              <w:ind w:left="101" w:right="141"/>
              <w:jc w:val="both"/>
              <w:rPr>
                <w:sz w:val="20"/>
              </w:rPr>
            </w:pPr>
            <w:r>
              <w:rPr>
                <w:spacing w:val="-10"/>
                <w:w w:val="105"/>
                <w:sz w:val="20"/>
              </w:rPr>
              <w:t>2</w:t>
            </w:r>
          </w:p>
        </w:tc>
        <w:tc>
          <w:tcPr>
            <w:tcW w:w="3330" w:type="dxa"/>
          </w:tcPr>
          <w:p w14:paraId="434BEB16" w14:textId="77777777" w:rsidR="00427819" w:rsidRDefault="00427819" w:rsidP="00E22526">
            <w:pPr>
              <w:pStyle w:val="TableParagraph"/>
              <w:tabs>
                <w:tab w:val="left" w:pos="2716"/>
              </w:tabs>
              <w:spacing w:before="4" w:line="247" w:lineRule="auto"/>
              <w:ind w:left="100" w:right="141" w:hanging="1"/>
              <w:jc w:val="both"/>
              <w:rPr>
                <w:sz w:val="20"/>
              </w:rPr>
            </w:pPr>
            <w:r>
              <w:rPr>
                <w:w w:val="105"/>
                <w:sz w:val="20"/>
              </w:rPr>
              <w:t>Tenderer receives or has</w:t>
            </w:r>
            <w:r>
              <w:rPr>
                <w:spacing w:val="-1"/>
                <w:w w:val="105"/>
                <w:sz w:val="20"/>
              </w:rPr>
              <w:t xml:space="preserve"> </w:t>
            </w:r>
            <w:r>
              <w:rPr>
                <w:w w:val="105"/>
                <w:sz w:val="20"/>
              </w:rPr>
              <w:t>received any</w:t>
            </w:r>
            <w:r>
              <w:rPr>
                <w:spacing w:val="-14"/>
                <w:w w:val="105"/>
                <w:sz w:val="20"/>
              </w:rPr>
              <w:t xml:space="preserve"> </w:t>
            </w:r>
            <w:r>
              <w:rPr>
                <w:w w:val="105"/>
                <w:sz w:val="20"/>
              </w:rPr>
              <w:t>direct</w:t>
            </w:r>
            <w:r>
              <w:rPr>
                <w:spacing w:val="-13"/>
                <w:w w:val="105"/>
                <w:sz w:val="20"/>
              </w:rPr>
              <w:t xml:space="preserve"> </w:t>
            </w:r>
            <w:r>
              <w:rPr>
                <w:w w:val="105"/>
                <w:sz w:val="20"/>
              </w:rPr>
              <w:t>or</w:t>
            </w:r>
            <w:r>
              <w:rPr>
                <w:spacing w:val="-13"/>
                <w:w w:val="105"/>
                <w:sz w:val="20"/>
              </w:rPr>
              <w:t xml:space="preserve"> </w:t>
            </w:r>
            <w:r>
              <w:rPr>
                <w:w w:val="105"/>
                <w:sz w:val="20"/>
              </w:rPr>
              <w:t>indirect</w:t>
            </w:r>
            <w:r>
              <w:rPr>
                <w:spacing w:val="-13"/>
                <w:w w:val="105"/>
                <w:sz w:val="20"/>
              </w:rPr>
              <w:t xml:space="preserve"> </w:t>
            </w:r>
            <w:r>
              <w:rPr>
                <w:w w:val="105"/>
                <w:sz w:val="20"/>
              </w:rPr>
              <w:t>subsidy</w:t>
            </w:r>
            <w:r>
              <w:rPr>
                <w:spacing w:val="-13"/>
                <w:w w:val="105"/>
                <w:sz w:val="20"/>
              </w:rPr>
              <w:t xml:space="preserve"> </w:t>
            </w:r>
            <w:r>
              <w:rPr>
                <w:w w:val="105"/>
                <w:sz w:val="20"/>
              </w:rPr>
              <w:t>from</w:t>
            </w:r>
          </w:p>
          <w:p w14:paraId="52868CC6" w14:textId="77777777" w:rsidR="00427819" w:rsidRDefault="00427819" w:rsidP="00E22526">
            <w:pPr>
              <w:pStyle w:val="TableParagraph"/>
              <w:tabs>
                <w:tab w:val="left" w:pos="2716"/>
              </w:tabs>
              <w:spacing w:before="3" w:line="210" w:lineRule="exact"/>
              <w:ind w:left="100" w:right="141"/>
              <w:jc w:val="both"/>
              <w:rPr>
                <w:sz w:val="20"/>
              </w:rPr>
            </w:pPr>
            <w:r>
              <w:rPr>
                <w:sz w:val="20"/>
              </w:rPr>
              <w:t>another</w:t>
            </w:r>
            <w:r>
              <w:rPr>
                <w:spacing w:val="14"/>
                <w:sz w:val="20"/>
              </w:rPr>
              <w:t xml:space="preserve"> </w:t>
            </w:r>
            <w:r>
              <w:rPr>
                <w:spacing w:val="-2"/>
                <w:sz w:val="20"/>
              </w:rPr>
              <w:t>tenderer.</w:t>
            </w:r>
          </w:p>
        </w:tc>
        <w:tc>
          <w:tcPr>
            <w:tcW w:w="1345" w:type="dxa"/>
          </w:tcPr>
          <w:p w14:paraId="0ED36358" w14:textId="77777777" w:rsidR="00427819" w:rsidRDefault="00427819" w:rsidP="00E22526">
            <w:pPr>
              <w:pStyle w:val="TableParagraph"/>
              <w:tabs>
                <w:tab w:val="left" w:pos="2716"/>
              </w:tabs>
              <w:ind w:right="141"/>
              <w:jc w:val="both"/>
              <w:rPr>
                <w:sz w:val="20"/>
              </w:rPr>
            </w:pPr>
          </w:p>
        </w:tc>
        <w:tc>
          <w:tcPr>
            <w:tcW w:w="3977" w:type="dxa"/>
          </w:tcPr>
          <w:p w14:paraId="5E96F185" w14:textId="77777777" w:rsidR="00427819" w:rsidRDefault="00427819" w:rsidP="00E22526">
            <w:pPr>
              <w:pStyle w:val="TableParagraph"/>
              <w:tabs>
                <w:tab w:val="left" w:pos="2716"/>
              </w:tabs>
              <w:ind w:right="141"/>
              <w:jc w:val="both"/>
              <w:rPr>
                <w:sz w:val="20"/>
              </w:rPr>
            </w:pPr>
          </w:p>
        </w:tc>
      </w:tr>
      <w:tr w:rsidR="00427819" w14:paraId="73955312" w14:textId="77777777" w:rsidTr="00AB2394">
        <w:trPr>
          <w:trHeight w:val="474"/>
        </w:trPr>
        <w:tc>
          <w:tcPr>
            <w:tcW w:w="397" w:type="dxa"/>
          </w:tcPr>
          <w:p w14:paraId="5B51A0B4" w14:textId="77777777" w:rsidR="00427819" w:rsidRDefault="00427819" w:rsidP="00E22526">
            <w:pPr>
              <w:pStyle w:val="TableParagraph"/>
              <w:tabs>
                <w:tab w:val="left" w:pos="2716"/>
              </w:tabs>
              <w:spacing w:before="5"/>
              <w:ind w:left="101" w:right="141"/>
              <w:jc w:val="both"/>
              <w:rPr>
                <w:sz w:val="20"/>
              </w:rPr>
            </w:pPr>
            <w:r>
              <w:rPr>
                <w:spacing w:val="-10"/>
                <w:w w:val="105"/>
                <w:sz w:val="20"/>
              </w:rPr>
              <w:t>3</w:t>
            </w:r>
          </w:p>
        </w:tc>
        <w:tc>
          <w:tcPr>
            <w:tcW w:w="3330" w:type="dxa"/>
          </w:tcPr>
          <w:p w14:paraId="658F0E47" w14:textId="77777777" w:rsidR="00427819" w:rsidRDefault="00427819" w:rsidP="00E22526">
            <w:pPr>
              <w:pStyle w:val="TableParagraph"/>
              <w:tabs>
                <w:tab w:val="left" w:pos="2716"/>
              </w:tabs>
              <w:spacing w:before="5"/>
              <w:ind w:left="98" w:right="141"/>
              <w:jc w:val="both"/>
              <w:rPr>
                <w:sz w:val="20"/>
              </w:rPr>
            </w:pPr>
            <w:r>
              <w:rPr>
                <w:w w:val="105"/>
                <w:sz w:val="20"/>
              </w:rPr>
              <w:t>Tenderer</w:t>
            </w:r>
            <w:r>
              <w:rPr>
                <w:spacing w:val="-9"/>
                <w:w w:val="105"/>
                <w:sz w:val="20"/>
              </w:rPr>
              <w:t xml:space="preserve"> </w:t>
            </w:r>
            <w:r>
              <w:rPr>
                <w:w w:val="105"/>
                <w:sz w:val="20"/>
              </w:rPr>
              <w:t>has</w:t>
            </w:r>
            <w:r>
              <w:rPr>
                <w:spacing w:val="-14"/>
                <w:w w:val="105"/>
                <w:sz w:val="20"/>
              </w:rPr>
              <w:t xml:space="preserve"> </w:t>
            </w:r>
            <w:r>
              <w:rPr>
                <w:w w:val="105"/>
                <w:sz w:val="20"/>
              </w:rPr>
              <w:t>the</w:t>
            </w:r>
            <w:r>
              <w:rPr>
                <w:spacing w:val="-12"/>
                <w:w w:val="105"/>
                <w:sz w:val="20"/>
              </w:rPr>
              <w:t xml:space="preserve"> </w:t>
            </w:r>
            <w:r>
              <w:rPr>
                <w:w w:val="105"/>
                <w:sz w:val="20"/>
              </w:rPr>
              <w:t>same</w:t>
            </w:r>
            <w:r>
              <w:rPr>
                <w:spacing w:val="-10"/>
                <w:w w:val="105"/>
                <w:sz w:val="20"/>
              </w:rPr>
              <w:t xml:space="preserve"> </w:t>
            </w:r>
            <w:r>
              <w:rPr>
                <w:spacing w:val="-4"/>
                <w:w w:val="105"/>
                <w:sz w:val="20"/>
              </w:rPr>
              <w:t>legal</w:t>
            </w:r>
          </w:p>
          <w:p w14:paraId="3C23A16B" w14:textId="77777777" w:rsidR="00427819" w:rsidRDefault="00427819" w:rsidP="00E22526">
            <w:pPr>
              <w:pStyle w:val="TableParagraph"/>
              <w:tabs>
                <w:tab w:val="left" w:pos="2716"/>
              </w:tabs>
              <w:spacing w:before="10" w:line="210" w:lineRule="exact"/>
              <w:ind w:left="98" w:right="141"/>
              <w:jc w:val="both"/>
              <w:rPr>
                <w:sz w:val="20"/>
              </w:rPr>
            </w:pPr>
            <w:r>
              <w:rPr>
                <w:sz w:val="20"/>
              </w:rPr>
              <w:t>representative</w:t>
            </w:r>
            <w:r>
              <w:rPr>
                <w:spacing w:val="20"/>
                <w:sz w:val="20"/>
              </w:rPr>
              <w:t xml:space="preserve"> </w:t>
            </w:r>
            <w:r>
              <w:rPr>
                <w:sz w:val="20"/>
              </w:rPr>
              <w:t>as</w:t>
            </w:r>
            <w:r>
              <w:rPr>
                <w:spacing w:val="16"/>
                <w:sz w:val="20"/>
              </w:rPr>
              <w:t xml:space="preserve"> </w:t>
            </w:r>
            <w:r>
              <w:rPr>
                <w:sz w:val="20"/>
              </w:rPr>
              <w:t>another</w:t>
            </w:r>
            <w:r>
              <w:rPr>
                <w:spacing w:val="15"/>
                <w:sz w:val="20"/>
              </w:rPr>
              <w:t xml:space="preserve"> </w:t>
            </w:r>
            <w:r>
              <w:rPr>
                <w:spacing w:val="-2"/>
                <w:sz w:val="20"/>
              </w:rPr>
              <w:t>tenderer</w:t>
            </w:r>
          </w:p>
        </w:tc>
        <w:tc>
          <w:tcPr>
            <w:tcW w:w="1345" w:type="dxa"/>
          </w:tcPr>
          <w:p w14:paraId="3DF467BA" w14:textId="77777777" w:rsidR="00427819" w:rsidRDefault="00427819" w:rsidP="00E22526">
            <w:pPr>
              <w:pStyle w:val="TableParagraph"/>
              <w:tabs>
                <w:tab w:val="left" w:pos="2716"/>
              </w:tabs>
              <w:ind w:right="141"/>
              <w:jc w:val="both"/>
              <w:rPr>
                <w:sz w:val="20"/>
              </w:rPr>
            </w:pPr>
          </w:p>
        </w:tc>
        <w:tc>
          <w:tcPr>
            <w:tcW w:w="3977" w:type="dxa"/>
          </w:tcPr>
          <w:p w14:paraId="643C2CF3" w14:textId="77777777" w:rsidR="00427819" w:rsidRDefault="00427819" w:rsidP="00E22526">
            <w:pPr>
              <w:pStyle w:val="TableParagraph"/>
              <w:tabs>
                <w:tab w:val="left" w:pos="2716"/>
              </w:tabs>
              <w:ind w:right="141"/>
              <w:jc w:val="both"/>
              <w:rPr>
                <w:sz w:val="20"/>
              </w:rPr>
            </w:pPr>
          </w:p>
        </w:tc>
      </w:tr>
      <w:tr w:rsidR="00427819" w14:paraId="1B3769A0" w14:textId="77777777" w:rsidTr="00AB2394">
        <w:trPr>
          <w:trHeight w:val="1665"/>
        </w:trPr>
        <w:tc>
          <w:tcPr>
            <w:tcW w:w="397" w:type="dxa"/>
          </w:tcPr>
          <w:p w14:paraId="42A0CFDA" w14:textId="77777777" w:rsidR="00427819" w:rsidRDefault="00427819" w:rsidP="00E22526">
            <w:pPr>
              <w:pStyle w:val="TableParagraph"/>
              <w:tabs>
                <w:tab w:val="left" w:pos="2716"/>
              </w:tabs>
              <w:spacing w:before="5"/>
              <w:ind w:left="101" w:right="141"/>
              <w:jc w:val="both"/>
              <w:rPr>
                <w:sz w:val="20"/>
              </w:rPr>
            </w:pPr>
            <w:r>
              <w:rPr>
                <w:spacing w:val="-10"/>
                <w:w w:val="105"/>
                <w:sz w:val="20"/>
              </w:rPr>
              <w:t>4</w:t>
            </w:r>
          </w:p>
        </w:tc>
        <w:tc>
          <w:tcPr>
            <w:tcW w:w="3330" w:type="dxa"/>
          </w:tcPr>
          <w:p w14:paraId="2E52B0D8" w14:textId="77777777" w:rsidR="00427819" w:rsidRDefault="00427819" w:rsidP="00E22526">
            <w:pPr>
              <w:pStyle w:val="TableParagraph"/>
              <w:tabs>
                <w:tab w:val="left" w:pos="2716"/>
              </w:tabs>
              <w:spacing w:before="5" w:line="247" w:lineRule="auto"/>
              <w:ind w:left="98" w:right="141"/>
              <w:jc w:val="both"/>
              <w:rPr>
                <w:sz w:val="20"/>
              </w:rPr>
            </w:pPr>
            <w:r>
              <w:rPr>
                <w:w w:val="105"/>
                <w:sz w:val="20"/>
              </w:rPr>
              <w:t>Tender has a relationship with another tenderer, directly or through common</w:t>
            </w:r>
            <w:r>
              <w:rPr>
                <w:spacing w:val="-14"/>
                <w:w w:val="105"/>
                <w:sz w:val="20"/>
              </w:rPr>
              <w:t xml:space="preserve"> </w:t>
            </w:r>
            <w:r>
              <w:rPr>
                <w:w w:val="105"/>
                <w:sz w:val="20"/>
              </w:rPr>
              <w:t>third</w:t>
            </w:r>
            <w:r>
              <w:rPr>
                <w:spacing w:val="-12"/>
                <w:w w:val="105"/>
                <w:sz w:val="20"/>
              </w:rPr>
              <w:t xml:space="preserve"> </w:t>
            </w:r>
            <w:r>
              <w:rPr>
                <w:w w:val="105"/>
                <w:sz w:val="20"/>
              </w:rPr>
              <w:t>parties,</w:t>
            </w:r>
            <w:r>
              <w:rPr>
                <w:spacing w:val="-12"/>
                <w:w w:val="105"/>
                <w:sz w:val="20"/>
              </w:rPr>
              <w:t xml:space="preserve"> </w:t>
            </w:r>
            <w:r>
              <w:rPr>
                <w:w w:val="105"/>
                <w:sz w:val="20"/>
              </w:rPr>
              <w:t>that</w:t>
            </w:r>
            <w:r>
              <w:rPr>
                <w:spacing w:val="-14"/>
                <w:w w:val="105"/>
                <w:sz w:val="20"/>
              </w:rPr>
              <w:t xml:space="preserve"> </w:t>
            </w:r>
            <w:r>
              <w:rPr>
                <w:w w:val="105"/>
                <w:sz w:val="20"/>
              </w:rPr>
              <w:t>puts</w:t>
            </w:r>
            <w:r>
              <w:rPr>
                <w:spacing w:val="-13"/>
                <w:w w:val="105"/>
                <w:sz w:val="20"/>
              </w:rPr>
              <w:t xml:space="preserve"> </w:t>
            </w:r>
            <w:r>
              <w:rPr>
                <w:w w:val="105"/>
                <w:sz w:val="20"/>
              </w:rPr>
              <w:t>it</w:t>
            </w:r>
            <w:r>
              <w:rPr>
                <w:spacing w:val="-13"/>
                <w:w w:val="105"/>
                <w:sz w:val="20"/>
              </w:rPr>
              <w:t xml:space="preserve"> </w:t>
            </w:r>
            <w:r>
              <w:rPr>
                <w:w w:val="105"/>
                <w:sz w:val="20"/>
              </w:rPr>
              <w:t>in</w:t>
            </w:r>
            <w:r>
              <w:rPr>
                <w:spacing w:val="-10"/>
                <w:w w:val="105"/>
                <w:sz w:val="20"/>
              </w:rPr>
              <w:t xml:space="preserve"> </w:t>
            </w:r>
            <w:r>
              <w:rPr>
                <w:w w:val="105"/>
                <w:sz w:val="20"/>
              </w:rPr>
              <w:t>a position to influence the tender of another tenderer, or influence the decisions of the Procuring Entity</w:t>
            </w:r>
          </w:p>
          <w:p w14:paraId="35570F5C" w14:textId="77777777" w:rsidR="00427819" w:rsidRDefault="00427819" w:rsidP="00E22526">
            <w:pPr>
              <w:pStyle w:val="TableParagraph"/>
              <w:tabs>
                <w:tab w:val="left" w:pos="2716"/>
              </w:tabs>
              <w:spacing w:before="7" w:line="212" w:lineRule="exact"/>
              <w:ind w:left="98" w:right="141"/>
              <w:jc w:val="both"/>
              <w:rPr>
                <w:sz w:val="20"/>
              </w:rPr>
            </w:pPr>
            <w:r>
              <w:rPr>
                <w:sz w:val="20"/>
              </w:rPr>
              <w:t>regarding</w:t>
            </w:r>
            <w:r>
              <w:rPr>
                <w:spacing w:val="17"/>
                <w:sz w:val="20"/>
              </w:rPr>
              <w:t xml:space="preserve"> </w:t>
            </w:r>
            <w:r>
              <w:rPr>
                <w:sz w:val="20"/>
              </w:rPr>
              <w:t>this</w:t>
            </w:r>
            <w:r>
              <w:rPr>
                <w:spacing w:val="18"/>
                <w:sz w:val="20"/>
              </w:rPr>
              <w:t xml:space="preserve"> </w:t>
            </w:r>
            <w:r>
              <w:rPr>
                <w:sz w:val="20"/>
              </w:rPr>
              <w:t>tendering</w:t>
            </w:r>
            <w:r>
              <w:rPr>
                <w:spacing w:val="13"/>
                <w:sz w:val="20"/>
              </w:rPr>
              <w:t xml:space="preserve"> </w:t>
            </w:r>
            <w:r>
              <w:rPr>
                <w:spacing w:val="-2"/>
                <w:sz w:val="20"/>
              </w:rPr>
              <w:t>process.</w:t>
            </w:r>
          </w:p>
        </w:tc>
        <w:tc>
          <w:tcPr>
            <w:tcW w:w="1345" w:type="dxa"/>
          </w:tcPr>
          <w:p w14:paraId="67F4FB6F" w14:textId="77777777" w:rsidR="00427819" w:rsidRDefault="00427819" w:rsidP="00E22526">
            <w:pPr>
              <w:pStyle w:val="TableParagraph"/>
              <w:tabs>
                <w:tab w:val="left" w:pos="2716"/>
              </w:tabs>
              <w:ind w:right="141"/>
              <w:jc w:val="both"/>
              <w:rPr>
                <w:sz w:val="20"/>
              </w:rPr>
            </w:pPr>
          </w:p>
        </w:tc>
        <w:tc>
          <w:tcPr>
            <w:tcW w:w="3977" w:type="dxa"/>
          </w:tcPr>
          <w:p w14:paraId="3C5EC850" w14:textId="77777777" w:rsidR="00427819" w:rsidRDefault="00427819" w:rsidP="00E22526">
            <w:pPr>
              <w:pStyle w:val="TableParagraph"/>
              <w:tabs>
                <w:tab w:val="left" w:pos="2716"/>
              </w:tabs>
              <w:ind w:right="141"/>
              <w:jc w:val="both"/>
              <w:rPr>
                <w:sz w:val="20"/>
              </w:rPr>
            </w:pPr>
          </w:p>
        </w:tc>
      </w:tr>
      <w:tr w:rsidR="00427819" w14:paraId="677DDB81" w14:textId="77777777" w:rsidTr="00AB2394">
        <w:trPr>
          <w:trHeight w:val="1187"/>
        </w:trPr>
        <w:tc>
          <w:tcPr>
            <w:tcW w:w="397" w:type="dxa"/>
          </w:tcPr>
          <w:p w14:paraId="37DBDA52" w14:textId="77777777" w:rsidR="00427819" w:rsidRDefault="00427819" w:rsidP="00E22526">
            <w:pPr>
              <w:pStyle w:val="TableParagraph"/>
              <w:tabs>
                <w:tab w:val="left" w:pos="2716"/>
              </w:tabs>
              <w:spacing w:before="5"/>
              <w:ind w:left="101" w:right="141"/>
              <w:jc w:val="both"/>
              <w:rPr>
                <w:sz w:val="20"/>
              </w:rPr>
            </w:pPr>
            <w:r>
              <w:rPr>
                <w:spacing w:val="-10"/>
                <w:w w:val="105"/>
                <w:sz w:val="20"/>
              </w:rPr>
              <w:t>5</w:t>
            </w:r>
          </w:p>
        </w:tc>
        <w:tc>
          <w:tcPr>
            <w:tcW w:w="3330" w:type="dxa"/>
          </w:tcPr>
          <w:p w14:paraId="0853424D" w14:textId="77777777" w:rsidR="00427819" w:rsidRDefault="00427819" w:rsidP="00E22526">
            <w:pPr>
              <w:pStyle w:val="TableParagraph"/>
              <w:tabs>
                <w:tab w:val="left" w:pos="2716"/>
              </w:tabs>
              <w:spacing w:line="238" w:lineRule="exact"/>
              <w:ind w:left="100" w:right="141" w:hanging="1"/>
              <w:jc w:val="both"/>
              <w:rPr>
                <w:sz w:val="20"/>
              </w:rPr>
            </w:pPr>
            <w:r>
              <w:rPr>
                <w:w w:val="105"/>
                <w:sz w:val="20"/>
              </w:rPr>
              <w:t>Any of the Tenderer’s affiliates participated as a consultant in the preparation</w:t>
            </w:r>
            <w:r>
              <w:rPr>
                <w:spacing w:val="-14"/>
                <w:w w:val="105"/>
                <w:sz w:val="20"/>
              </w:rPr>
              <w:t xml:space="preserve"> </w:t>
            </w:r>
            <w:r>
              <w:rPr>
                <w:w w:val="105"/>
                <w:sz w:val="20"/>
              </w:rPr>
              <w:t>of</w:t>
            </w:r>
            <w:r>
              <w:rPr>
                <w:spacing w:val="-13"/>
                <w:w w:val="105"/>
                <w:sz w:val="20"/>
              </w:rPr>
              <w:t xml:space="preserve"> </w:t>
            </w:r>
            <w:r>
              <w:rPr>
                <w:w w:val="105"/>
                <w:sz w:val="20"/>
              </w:rPr>
              <w:t>the</w:t>
            </w:r>
            <w:r>
              <w:rPr>
                <w:spacing w:val="-13"/>
                <w:w w:val="105"/>
                <w:sz w:val="20"/>
              </w:rPr>
              <w:t xml:space="preserve"> </w:t>
            </w:r>
            <w:r>
              <w:rPr>
                <w:w w:val="105"/>
                <w:sz w:val="20"/>
              </w:rPr>
              <w:t>design</w:t>
            </w:r>
            <w:r>
              <w:rPr>
                <w:spacing w:val="-13"/>
                <w:w w:val="105"/>
                <w:sz w:val="20"/>
              </w:rPr>
              <w:t xml:space="preserve"> </w:t>
            </w:r>
            <w:r>
              <w:rPr>
                <w:w w:val="105"/>
                <w:sz w:val="20"/>
              </w:rPr>
              <w:t>or</w:t>
            </w:r>
            <w:r>
              <w:rPr>
                <w:spacing w:val="-13"/>
                <w:w w:val="105"/>
                <w:sz w:val="20"/>
              </w:rPr>
              <w:t xml:space="preserve"> </w:t>
            </w:r>
            <w:r>
              <w:rPr>
                <w:w w:val="105"/>
                <w:sz w:val="20"/>
              </w:rPr>
              <w:t>technical specifications of the works that are the subject of the tender.</w:t>
            </w:r>
          </w:p>
        </w:tc>
        <w:tc>
          <w:tcPr>
            <w:tcW w:w="1345" w:type="dxa"/>
          </w:tcPr>
          <w:p w14:paraId="7D233486" w14:textId="77777777" w:rsidR="00427819" w:rsidRDefault="00427819" w:rsidP="00E22526">
            <w:pPr>
              <w:pStyle w:val="TableParagraph"/>
              <w:tabs>
                <w:tab w:val="left" w:pos="2716"/>
              </w:tabs>
              <w:ind w:right="141"/>
              <w:jc w:val="both"/>
              <w:rPr>
                <w:sz w:val="20"/>
              </w:rPr>
            </w:pPr>
          </w:p>
        </w:tc>
        <w:tc>
          <w:tcPr>
            <w:tcW w:w="3977" w:type="dxa"/>
          </w:tcPr>
          <w:p w14:paraId="4AA2ED7E" w14:textId="77777777" w:rsidR="00427819" w:rsidRDefault="00427819" w:rsidP="00E22526">
            <w:pPr>
              <w:pStyle w:val="TableParagraph"/>
              <w:tabs>
                <w:tab w:val="left" w:pos="2716"/>
              </w:tabs>
              <w:ind w:right="141"/>
              <w:jc w:val="both"/>
              <w:rPr>
                <w:sz w:val="20"/>
              </w:rPr>
            </w:pPr>
          </w:p>
        </w:tc>
      </w:tr>
      <w:tr w:rsidR="00FF3CB5" w14:paraId="50E549A8" w14:textId="77777777" w:rsidTr="00CD3983">
        <w:trPr>
          <w:trHeight w:val="1146"/>
        </w:trPr>
        <w:tc>
          <w:tcPr>
            <w:tcW w:w="397" w:type="dxa"/>
          </w:tcPr>
          <w:p w14:paraId="625AD0CF" w14:textId="77777777" w:rsidR="00FF3CB5" w:rsidRDefault="00FF3CB5" w:rsidP="00E22526">
            <w:pPr>
              <w:pStyle w:val="TableParagraph"/>
              <w:tabs>
                <w:tab w:val="left" w:pos="2716"/>
              </w:tabs>
              <w:spacing w:before="2"/>
              <w:ind w:left="101" w:right="141"/>
              <w:jc w:val="both"/>
              <w:rPr>
                <w:sz w:val="20"/>
              </w:rPr>
            </w:pPr>
            <w:r>
              <w:rPr>
                <w:spacing w:val="-10"/>
                <w:w w:val="105"/>
                <w:sz w:val="20"/>
              </w:rPr>
              <w:t>6</w:t>
            </w:r>
          </w:p>
        </w:tc>
        <w:tc>
          <w:tcPr>
            <w:tcW w:w="3330" w:type="dxa"/>
          </w:tcPr>
          <w:p w14:paraId="51097315" w14:textId="77777777" w:rsidR="00FF3CB5" w:rsidRDefault="00FF3CB5" w:rsidP="00E22526">
            <w:pPr>
              <w:pStyle w:val="TableParagraph"/>
              <w:tabs>
                <w:tab w:val="left" w:pos="2716"/>
              </w:tabs>
              <w:spacing w:before="2"/>
              <w:ind w:left="98" w:right="141"/>
              <w:jc w:val="both"/>
              <w:rPr>
                <w:sz w:val="20"/>
              </w:rPr>
            </w:pPr>
            <w:r>
              <w:rPr>
                <w:spacing w:val="-2"/>
                <w:w w:val="105"/>
                <w:sz w:val="20"/>
              </w:rPr>
              <w:t>Tenderer would</w:t>
            </w:r>
            <w:r>
              <w:rPr>
                <w:spacing w:val="-3"/>
                <w:w w:val="105"/>
                <w:sz w:val="20"/>
              </w:rPr>
              <w:t xml:space="preserve"> </w:t>
            </w:r>
            <w:r>
              <w:rPr>
                <w:spacing w:val="-2"/>
                <w:w w:val="105"/>
                <w:sz w:val="20"/>
              </w:rPr>
              <w:t>be</w:t>
            </w:r>
            <w:r>
              <w:rPr>
                <w:spacing w:val="-3"/>
                <w:w w:val="105"/>
                <w:sz w:val="20"/>
              </w:rPr>
              <w:t xml:space="preserve"> </w:t>
            </w:r>
            <w:r>
              <w:rPr>
                <w:spacing w:val="-2"/>
                <w:w w:val="105"/>
                <w:sz w:val="20"/>
              </w:rPr>
              <w:t>providing</w:t>
            </w:r>
            <w:r>
              <w:rPr>
                <w:spacing w:val="-3"/>
                <w:w w:val="105"/>
                <w:sz w:val="20"/>
              </w:rPr>
              <w:t xml:space="preserve"> </w:t>
            </w:r>
            <w:r>
              <w:rPr>
                <w:spacing w:val="-2"/>
                <w:w w:val="105"/>
                <w:sz w:val="20"/>
              </w:rPr>
              <w:t>goods,</w:t>
            </w:r>
          </w:p>
          <w:p w14:paraId="3574CB0A" w14:textId="77777777" w:rsidR="00FF3CB5" w:rsidRDefault="00FF3CB5" w:rsidP="00E22526">
            <w:pPr>
              <w:pStyle w:val="TableParagraph"/>
              <w:tabs>
                <w:tab w:val="left" w:pos="2716"/>
              </w:tabs>
              <w:spacing w:before="8" w:line="212" w:lineRule="exact"/>
              <w:ind w:left="98" w:right="141"/>
              <w:jc w:val="both"/>
              <w:rPr>
                <w:sz w:val="20"/>
              </w:rPr>
            </w:pPr>
            <w:r>
              <w:rPr>
                <w:sz w:val="20"/>
              </w:rPr>
              <w:t>works,</w:t>
            </w:r>
            <w:r>
              <w:rPr>
                <w:spacing w:val="21"/>
                <w:sz w:val="20"/>
              </w:rPr>
              <w:t xml:space="preserve"> </w:t>
            </w:r>
            <w:r>
              <w:rPr>
                <w:sz w:val="20"/>
              </w:rPr>
              <w:t>non-consulting</w:t>
            </w:r>
            <w:r>
              <w:rPr>
                <w:spacing w:val="21"/>
                <w:sz w:val="20"/>
              </w:rPr>
              <w:t xml:space="preserve"> </w:t>
            </w:r>
            <w:r>
              <w:rPr>
                <w:sz w:val="20"/>
              </w:rPr>
              <w:t>services</w:t>
            </w:r>
            <w:r>
              <w:rPr>
                <w:spacing w:val="24"/>
                <w:sz w:val="20"/>
              </w:rPr>
              <w:t xml:space="preserve"> </w:t>
            </w:r>
            <w:r>
              <w:rPr>
                <w:spacing w:val="-5"/>
                <w:sz w:val="20"/>
              </w:rPr>
              <w:t>or</w:t>
            </w:r>
          </w:p>
          <w:p w14:paraId="5C9E19E5" w14:textId="77777777" w:rsidR="00FF3CB5" w:rsidRPr="00FF3CB5" w:rsidRDefault="00FF3CB5" w:rsidP="00E22526">
            <w:pPr>
              <w:pStyle w:val="TableParagraph"/>
              <w:tabs>
                <w:tab w:val="left" w:pos="2716"/>
              </w:tabs>
              <w:spacing w:before="2"/>
              <w:ind w:left="98" w:right="141"/>
              <w:jc w:val="both"/>
              <w:rPr>
                <w:spacing w:val="-2"/>
                <w:w w:val="105"/>
                <w:sz w:val="20"/>
              </w:rPr>
            </w:pPr>
            <w:r w:rsidRPr="00FF3CB5">
              <w:rPr>
                <w:spacing w:val="-2"/>
                <w:w w:val="105"/>
                <w:sz w:val="20"/>
              </w:rPr>
              <w:t>consulting services during</w:t>
            </w:r>
          </w:p>
          <w:p w14:paraId="7290DD51" w14:textId="3854492C" w:rsidR="00FF3CB5" w:rsidRDefault="00FF3CB5" w:rsidP="00E22526">
            <w:pPr>
              <w:pStyle w:val="TableParagraph"/>
              <w:tabs>
                <w:tab w:val="left" w:pos="2716"/>
              </w:tabs>
              <w:spacing w:before="2"/>
              <w:ind w:left="98" w:right="141"/>
              <w:jc w:val="both"/>
              <w:rPr>
                <w:sz w:val="20"/>
              </w:rPr>
            </w:pPr>
            <w:r w:rsidRPr="00FF3CB5">
              <w:rPr>
                <w:spacing w:val="-2"/>
                <w:w w:val="105"/>
                <w:sz w:val="20"/>
              </w:rPr>
              <w:t>implementation of the contract specified in this Tender Document.</w:t>
            </w:r>
          </w:p>
        </w:tc>
        <w:tc>
          <w:tcPr>
            <w:tcW w:w="1345" w:type="dxa"/>
          </w:tcPr>
          <w:p w14:paraId="3A8773D2" w14:textId="77777777" w:rsidR="00FF3CB5" w:rsidRDefault="00FF3CB5" w:rsidP="00E22526">
            <w:pPr>
              <w:pStyle w:val="TableParagraph"/>
              <w:tabs>
                <w:tab w:val="left" w:pos="2716"/>
              </w:tabs>
              <w:ind w:right="141"/>
              <w:jc w:val="both"/>
              <w:rPr>
                <w:sz w:val="20"/>
              </w:rPr>
            </w:pPr>
          </w:p>
        </w:tc>
        <w:tc>
          <w:tcPr>
            <w:tcW w:w="3977" w:type="dxa"/>
          </w:tcPr>
          <w:p w14:paraId="797321D1" w14:textId="77777777" w:rsidR="00FF3CB5" w:rsidRDefault="00FF3CB5" w:rsidP="00E22526">
            <w:pPr>
              <w:pStyle w:val="TableParagraph"/>
              <w:tabs>
                <w:tab w:val="left" w:pos="2716"/>
              </w:tabs>
              <w:ind w:right="141"/>
              <w:jc w:val="both"/>
              <w:rPr>
                <w:sz w:val="20"/>
              </w:rPr>
            </w:pPr>
          </w:p>
        </w:tc>
      </w:tr>
      <w:tr w:rsidR="00FF3CB5" w14:paraId="1CB04382" w14:textId="77777777" w:rsidTr="00FF3CB5">
        <w:trPr>
          <w:trHeight w:val="472"/>
        </w:trPr>
        <w:tc>
          <w:tcPr>
            <w:tcW w:w="397" w:type="dxa"/>
            <w:tcBorders>
              <w:top w:val="single" w:sz="4" w:space="0" w:color="000000"/>
              <w:left w:val="single" w:sz="4" w:space="0" w:color="000000"/>
              <w:bottom w:val="single" w:sz="4" w:space="0" w:color="000000"/>
              <w:right w:val="single" w:sz="4" w:space="0" w:color="000000"/>
            </w:tcBorders>
          </w:tcPr>
          <w:p w14:paraId="1267E970" w14:textId="77777777" w:rsidR="00FF3CB5" w:rsidRPr="00FF3CB5" w:rsidRDefault="00FF3CB5" w:rsidP="00E22526">
            <w:pPr>
              <w:pStyle w:val="TableParagraph"/>
              <w:tabs>
                <w:tab w:val="left" w:pos="2716"/>
              </w:tabs>
              <w:spacing w:before="2"/>
              <w:ind w:left="101" w:right="141"/>
              <w:jc w:val="both"/>
              <w:rPr>
                <w:spacing w:val="-10"/>
                <w:w w:val="105"/>
                <w:sz w:val="20"/>
              </w:rPr>
            </w:pPr>
            <w:r>
              <w:rPr>
                <w:spacing w:val="-10"/>
                <w:w w:val="105"/>
                <w:sz w:val="20"/>
              </w:rPr>
              <w:t>7</w:t>
            </w:r>
          </w:p>
        </w:tc>
        <w:tc>
          <w:tcPr>
            <w:tcW w:w="3330" w:type="dxa"/>
            <w:tcBorders>
              <w:top w:val="single" w:sz="4" w:space="0" w:color="000000"/>
              <w:left w:val="single" w:sz="4" w:space="0" w:color="000000"/>
              <w:bottom w:val="single" w:sz="4" w:space="0" w:color="000000"/>
              <w:right w:val="single" w:sz="4" w:space="0" w:color="000000"/>
            </w:tcBorders>
          </w:tcPr>
          <w:p w14:paraId="37731926" w14:textId="77777777" w:rsidR="00FF3CB5" w:rsidRPr="00FF3CB5" w:rsidRDefault="00FF3CB5" w:rsidP="00E22526">
            <w:pPr>
              <w:pStyle w:val="TableParagraph"/>
              <w:tabs>
                <w:tab w:val="left" w:pos="2716"/>
              </w:tabs>
              <w:spacing w:before="2"/>
              <w:ind w:left="98" w:right="141"/>
              <w:jc w:val="both"/>
              <w:rPr>
                <w:spacing w:val="-2"/>
                <w:w w:val="105"/>
                <w:sz w:val="20"/>
              </w:rPr>
            </w:pPr>
            <w:r w:rsidRPr="00FF3CB5">
              <w:rPr>
                <w:spacing w:val="-2"/>
                <w:w w:val="105"/>
                <w:sz w:val="20"/>
              </w:rPr>
              <w:t>Tenderer has a close business or family relationship with a professional staff of the Procuring Entity who are directly or indirectly involved in the preparation of the Tender document or specifications of the Contract, and/or the Tender</w:t>
            </w:r>
          </w:p>
          <w:p w14:paraId="1B0F6FB9" w14:textId="77777777" w:rsidR="00FF3CB5" w:rsidRDefault="00FF3CB5" w:rsidP="00E22526">
            <w:pPr>
              <w:pStyle w:val="TableParagraph"/>
              <w:tabs>
                <w:tab w:val="left" w:pos="2716"/>
              </w:tabs>
              <w:spacing w:before="2"/>
              <w:ind w:left="98" w:right="141"/>
              <w:jc w:val="both"/>
              <w:rPr>
                <w:spacing w:val="-2"/>
                <w:w w:val="105"/>
                <w:sz w:val="20"/>
              </w:rPr>
            </w:pPr>
            <w:r w:rsidRPr="00FF3CB5">
              <w:rPr>
                <w:spacing w:val="-2"/>
                <w:w w:val="105"/>
                <w:sz w:val="20"/>
              </w:rPr>
              <w:t xml:space="preserve">evaluation process of such </w:t>
            </w:r>
            <w:r>
              <w:rPr>
                <w:spacing w:val="-2"/>
                <w:w w:val="105"/>
                <w:sz w:val="20"/>
              </w:rPr>
              <w:t>contract.</w:t>
            </w:r>
          </w:p>
          <w:p w14:paraId="559887C4" w14:textId="77777777" w:rsidR="00A002D6" w:rsidRPr="00FF3CB5" w:rsidRDefault="00A002D6" w:rsidP="00E22526">
            <w:pPr>
              <w:pStyle w:val="TableParagraph"/>
              <w:tabs>
                <w:tab w:val="left" w:pos="2716"/>
              </w:tabs>
              <w:spacing w:before="2"/>
              <w:ind w:left="98" w:right="141"/>
              <w:jc w:val="both"/>
              <w:rPr>
                <w:spacing w:val="-2"/>
                <w:w w:val="105"/>
                <w:sz w:val="20"/>
              </w:rPr>
            </w:pPr>
          </w:p>
        </w:tc>
        <w:tc>
          <w:tcPr>
            <w:tcW w:w="1345" w:type="dxa"/>
            <w:tcBorders>
              <w:top w:val="single" w:sz="4" w:space="0" w:color="000000"/>
              <w:left w:val="single" w:sz="4" w:space="0" w:color="000000"/>
              <w:bottom w:val="single" w:sz="4" w:space="0" w:color="000000"/>
              <w:right w:val="single" w:sz="4" w:space="0" w:color="000000"/>
            </w:tcBorders>
          </w:tcPr>
          <w:p w14:paraId="579D568C" w14:textId="77777777" w:rsidR="00FF3CB5" w:rsidRDefault="00FF3CB5" w:rsidP="00E22526">
            <w:pPr>
              <w:pStyle w:val="TableParagraph"/>
              <w:tabs>
                <w:tab w:val="left" w:pos="2716"/>
              </w:tabs>
              <w:ind w:right="141"/>
              <w:jc w:val="both"/>
              <w:rPr>
                <w:sz w:val="20"/>
              </w:rPr>
            </w:pPr>
          </w:p>
        </w:tc>
        <w:tc>
          <w:tcPr>
            <w:tcW w:w="3977" w:type="dxa"/>
            <w:tcBorders>
              <w:top w:val="single" w:sz="4" w:space="0" w:color="000000"/>
              <w:left w:val="single" w:sz="4" w:space="0" w:color="000000"/>
              <w:bottom w:val="single" w:sz="4" w:space="0" w:color="000000"/>
              <w:right w:val="single" w:sz="4" w:space="0" w:color="000000"/>
            </w:tcBorders>
          </w:tcPr>
          <w:p w14:paraId="4A0E2BB9" w14:textId="77777777" w:rsidR="00FF3CB5" w:rsidRDefault="00FF3CB5" w:rsidP="00E22526">
            <w:pPr>
              <w:pStyle w:val="TableParagraph"/>
              <w:tabs>
                <w:tab w:val="left" w:pos="2716"/>
              </w:tabs>
              <w:ind w:right="141"/>
              <w:jc w:val="both"/>
              <w:rPr>
                <w:sz w:val="20"/>
              </w:rPr>
            </w:pPr>
          </w:p>
        </w:tc>
      </w:tr>
      <w:tr w:rsidR="00FF3CB5" w14:paraId="37D08F68" w14:textId="77777777" w:rsidTr="00FF3CB5">
        <w:trPr>
          <w:trHeight w:val="472"/>
        </w:trPr>
        <w:tc>
          <w:tcPr>
            <w:tcW w:w="397" w:type="dxa"/>
            <w:tcBorders>
              <w:top w:val="single" w:sz="4" w:space="0" w:color="000000"/>
              <w:left w:val="single" w:sz="4" w:space="0" w:color="000000"/>
              <w:bottom w:val="single" w:sz="4" w:space="0" w:color="000000"/>
              <w:right w:val="single" w:sz="4" w:space="0" w:color="000000"/>
            </w:tcBorders>
          </w:tcPr>
          <w:p w14:paraId="311A89E6" w14:textId="77777777" w:rsidR="00FF3CB5" w:rsidRPr="00FF3CB5" w:rsidRDefault="00FF3CB5" w:rsidP="00E22526">
            <w:pPr>
              <w:pStyle w:val="TableParagraph"/>
              <w:tabs>
                <w:tab w:val="left" w:pos="2716"/>
              </w:tabs>
              <w:spacing w:before="2"/>
              <w:ind w:left="101" w:right="141"/>
              <w:jc w:val="both"/>
              <w:rPr>
                <w:spacing w:val="-10"/>
                <w:w w:val="105"/>
                <w:sz w:val="20"/>
              </w:rPr>
            </w:pPr>
            <w:r>
              <w:rPr>
                <w:spacing w:val="-10"/>
                <w:w w:val="105"/>
                <w:sz w:val="20"/>
              </w:rPr>
              <w:t>8</w:t>
            </w:r>
          </w:p>
        </w:tc>
        <w:tc>
          <w:tcPr>
            <w:tcW w:w="3330" w:type="dxa"/>
            <w:tcBorders>
              <w:top w:val="single" w:sz="4" w:space="0" w:color="000000"/>
              <w:left w:val="single" w:sz="4" w:space="0" w:color="000000"/>
              <w:bottom w:val="single" w:sz="4" w:space="0" w:color="000000"/>
              <w:right w:val="single" w:sz="4" w:space="0" w:color="000000"/>
            </w:tcBorders>
          </w:tcPr>
          <w:p w14:paraId="622914D2" w14:textId="77777777" w:rsidR="00FF3CB5" w:rsidRPr="00FF3CB5" w:rsidRDefault="00FF3CB5" w:rsidP="00E22526">
            <w:pPr>
              <w:pStyle w:val="TableParagraph"/>
              <w:tabs>
                <w:tab w:val="left" w:pos="2716"/>
              </w:tabs>
              <w:spacing w:before="2"/>
              <w:ind w:left="98" w:right="141"/>
              <w:jc w:val="both"/>
              <w:rPr>
                <w:spacing w:val="-2"/>
                <w:w w:val="105"/>
                <w:sz w:val="20"/>
              </w:rPr>
            </w:pPr>
            <w:r w:rsidRPr="00FF3CB5">
              <w:rPr>
                <w:spacing w:val="-2"/>
                <w:w w:val="105"/>
                <w:sz w:val="20"/>
              </w:rPr>
              <w:t>Tenderer has a close business or family relationship with a professional staff of the Procuring Entity who would be involved in the implementation or supervision</w:t>
            </w:r>
          </w:p>
          <w:p w14:paraId="5D109514" w14:textId="77777777" w:rsidR="00FF3CB5" w:rsidRPr="00FF3CB5" w:rsidRDefault="00FF3CB5" w:rsidP="00E22526">
            <w:pPr>
              <w:pStyle w:val="TableParagraph"/>
              <w:tabs>
                <w:tab w:val="left" w:pos="2716"/>
              </w:tabs>
              <w:spacing w:before="2"/>
              <w:ind w:left="98" w:right="141"/>
              <w:jc w:val="both"/>
              <w:rPr>
                <w:spacing w:val="-2"/>
                <w:w w:val="105"/>
                <w:sz w:val="20"/>
              </w:rPr>
            </w:pPr>
            <w:r w:rsidRPr="00FF3CB5">
              <w:rPr>
                <w:spacing w:val="-2"/>
                <w:w w:val="105"/>
                <w:sz w:val="20"/>
              </w:rPr>
              <w:t xml:space="preserve">of the such </w:t>
            </w:r>
            <w:r>
              <w:rPr>
                <w:spacing w:val="-2"/>
                <w:w w:val="105"/>
                <w:sz w:val="20"/>
              </w:rPr>
              <w:t>Contract.</w:t>
            </w:r>
          </w:p>
        </w:tc>
        <w:tc>
          <w:tcPr>
            <w:tcW w:w="1345" w:type="dxa"/>
            <w:tcBorders>
              <w:top w:val="single" w:sz="4" w:space="0" w:color="000000"/>
              <w:left w:val="single" w:sz="4" w:space="0" w:color="000000"/>
              <w:bottom w:val="single" w:sz="4" w:space="0" w:color="000000"/>
              <w:right w:val="single" w:sz="4" w:space="0" w:color="000000"/>
            </w:tcBorders>
          </w:tcPr>
          <w:p w14:paraId="60340378" w14:textId="77777777" w:rsidR="00FF3CB5" w:rsidRDefault="00FF3CB5" w:rsidP="00E22526">
            <w:pPr>
              <w:pStyle w:val="TableParagraph"/>
              <w:tabs>
                <w:tab w:val="left" w:pos="2716"/>
              </w:tabs>
              <w:ind w:right="141"/>
              <w:jc w:val="both"/>
              <w:rPr>
                <w:sz w:val="20"/>
              </w:rPr>
            </w:pPr>
          </w:p>
        </w:tc>
        <w:tc>
          <w:tcPr>
            <w:tcW w:w="3977" w:type="dxa"/>
            <w:tcBorders>
              <w:top w:val="single" w:sz="4" w:space="0" w:color="000000"/>
              <w:left w:val="single" w:sz="4" w:space="0" w:color="000000"/>
              <w:bottom w:val="single" w:sz="4" w:space="0" w:color="000000"/>
              <w:right w:val="single" w:sz="4" w:space="0" w:color="000000"/>
            </w:tcBorders>
          </w:tcPr>
          <w:p w14:paraId="4675FF51" w14:textId="77777777" w:rsidR="00FF3CB5" w:rsidRDefault="00FF3CB5" w:rsidP="00E22526">
            <w:pPr>
              <w:pStyle w:val="TableParagraph"/>
              <w:tabs>
                <w:tab w:val="left" w:pos="2716"/>
              </w:tabs>
              <w:ind w:right="141"/>
              <w:jc w:val="both"/>
              <w:rPr>
                <w:sz w:val="20"/>
              </w:rPr>
            </w:pPr>
          </w:p>
        </w:tc>
      </w:tr>
      <w:tr w:rsidR="00FF3CB5" w14:paraId="67810C22" w14:textId="77777777" w:rsidTr="00FF3CB5">
        <w:trPr>
          <w:trHeight w:val="472"/>
        </w:trPr>
        <w:tc>
          <w:tcPr>
            <w:tcW w:w="397" w:type="dxa"/>
            <w:tcBorders>
              <w:top w:val="single" w:sz="4" w:space="0" w:color="000000"/>
              <w:left w:val="single" w:sz="4" w:space="0" w:color="000000"/>
              <w:bottom w:val="single" w:sz="4" w:space="0" w:color="000000"/>
              <w:right w:val="single" w:sz="4" w:space="0" w:color="000000"/>
            </w:tcBorders>
          </w:tcPr>
          <w:p w14:paraId="571A5F79" w14:textId="77777777" w:rsidR="00FF3CB5" w:rsidRPr="00FF3CB5" w:rsidRDefault="00FF3CB5" w:rsidP="00E22526">
            <w:pPr>
              <w:pStyle w:val="TableParagraph"/>
              <w:tabs>
                <w:tab w:val="left" w:pos="2716"/>
              </w:tabs>
              <w:spacing w:before="2"/>
              <w:ind w:left="101" w:right="141"/>
              <w:jc w:val="both"/>
              <w:rPr>
                <w:spacing w:val="-10"/>
                <w:w w:val="105"/>
                <w:sz w:val="20"/>
              </w:rPr>
            </w:pPr>
            <w:r>
              <w:rPr>
                <w:spacing w:val="-10"/>
                <w:w w:val="105"/>
                <w:sz w:val="20"/>
              </w:rPr>
              <w:lastRenderedPageBreak/>
              <w:t>9</w:t>
            </w:r>
          </w:p>
        </w:tc>
        <w:tc>
          <w:tcPr>
            <w:tcW w:w="3330" w:type="dxa"/>
            <w:tcBorders>
              <w:top w:val="single" w:sz="4" w:space="0" w:color="000000"/>
              <w:left w:val="single" w:sz="4" w:space="0" w:color="000000"/>
              <w:bottom w:val="single" w:sz="4" w:space="0" w:color="000000"/>
              <w:right w:val="single" w:sz="4" w:space="0" w:color="000000"/>
            </w:tcBorders>
          </w:tcPr>
          <w:p w14:paraId="29CD84DE" w14:textId="77777777" w:rsidR="00FF3CB5" w:rsidRPr="00FF3CB5" w:rsidRDefault="00FF3CB5" w:rsidP="00E22526">
            <w:pPr>
              <w:pStyle w:val="TableParagraph"/>
              <w:tabs>
                <w:tab w:val="left" w:pos="2716"/>
              </w:tabs>
              <w:spacing w:before="2"/>
              <w:ind w:left="98" w:right="141"/>
              <w:jc w:val="both"/>
              <w:rPr>
                <w:spacing w:val="-2"/>
                <w:w w:val="105"/>
                <w:sz w:val="20"/>
              </w:rPr>
            </w:pPr>
            <w:r w:rsidRPr="00FF3CB5">
              <w:rPr>
                <w:spacing w:val="-2"/>
                <w:w w:val="105"/>
                <w:sz w:val="20"/>
              </w:rPr>
              <w:t xml:space="preserve">Has the conflict stemming from such relationship stated in item 7 and 8 above been resolved in a </w:t>
            </w:r>
            <w:r>
              <w:rPr>
                <w:spacing w:val="-2"/>
                <w:w w:val="105"/>
                <w:sz w:val="20"/>
              </w:rPr>
              <w:t>manner</w:t>
            </w:r>
            <w:r w:rsidRPr="00FF3CB5">
              <w:rPr>
                <w:spacing w:val="-2"/>
                <w:w w:val="105"/>
                <w:sz w:val="20"/>
              </w:rPr>
              <w:t xml:space="preserve"> </w:t>
            </w:r>
            <w:r>
              <w:rPr>
                <w:spacing w:val="-2"/>
                <w:w w:val="105"/>
                <w:sz w:val="20"/>
              </w:rPr>
              <w:t>acceptable</w:t>
            </w:r>
            <w:r w:rsidRPr="00FF3CB5">
              <w:rPr>
                <w:spacing w:val="-2"/>
                <w:w w:val="105"/>
                <w:sz w:val="20"/>
              </w:rPr>
              <w:t xml:space="preserve"> </w:t>
            </w:r>
            <w:r>
              <w:rPr>
                <w:spacing w:val="-2"/>
                <w:w w:val="105"/>
                <w:sz w:val="20"/>
              </w:rPr>
              <w:t>to</w:t>
            </w:r>
            <w:r w:rsidRPr="00FF3CB5">
              <w:rPr>
                <w:spacing w:val="-2"/>
                <w:w w:val="105"/>
                <w:sz w:val="20"/>
              </w:rPr>
              <w:t xml:space="preserve"> </w:t>
            </w:r>
            <w:r>
              <w:rPr>
                <w:spacing w:val="-2"/>
                <w:w w:val="105"/>
                <w:sz w:val="20"/>
              </w:rPr>
              <w:t>the</w:t>
            </w:r>
            <w:r w:rsidRPr="00FF3CB5">
              <w:rPr>
                <w:spacing w:val="-2"/>
                <w:w w:val="105"/>
                <w:sz w:val="20"/>
              </w:rPr>
              <w:t xml:space="preserve"> </w:t>
            </w:r>
            <w:r>
              <w:rPr>
                <w:spacing w:val="-2"/>
                <w:w w:val="105"/>
                <w:sz w:val="20"/>
              </w:rPr>
              <w:t xml:space="preserve">Procuring </w:t>
            </w:r>
            <w:r w:rsidRPr="00FF3CB5">
              <w:rPr>
                <w:spacing w:val="-2"/>
                <w:w w:val="105"/>
                <w:sz w:val="20"/>
              </w:rPr>
              <w:t>Entity throughout the tendering process and execution of the</w:t>
            </w:r>
          </w:p>
          <w:p w14:paraId="4C6EFF4E" w14:textId="77777777" w:rsidR="00FF3CB5" w:rsidRPr="00FF3CB5" w:rsidRDefault="00FF3CB5" w:rsidP="00E22526">
            <w:pPr>
              <w:pStyle w:val="TableParagraph"/>
              <w:tabs>
                <w:tab w:val="left" w:pos="2716"/>
              </w:tabs>
              <w:spacing w:before="2"/>
              <w:ind w:left="98" w:right="141"/>
              <w:jc w:val="both"/>
              <w:rPr>
                <w:spacing w:val="-2"/>
                <w:w w:val="105"/>
                <w:sz w:val="20"/>
              </w:rPr>
            </w:pPr>
            <w:r>
              <w:rPr>
                <w:spacing w:val="-2"/>
                <w:w w:val="105"/>
                <w:sz w:val="20"/>
              </w:rPr>
              <w:t>Contract.</w:t>
            </w:r>
          </w:p>
        </w:tc>
        <w:tc>
          <w:tcPr>
            <w:tcW w:w="1345" w:type="dxa"/>
            <w:tcBorders>
              <w:top w:val="single" w:sz="4" w:space="0" w:color="000000"/>
              <w:left w:val="single" w:sz="4" w:space="0" w:color="000000"/>
              <w:bottom w:val="single" w:sz="4" w:space="0" w:color="000000"/>
              <w:right w:val="single" w:sz="4" w:space="0" w:color="000000"/>
            </w:tcBorders>
          </w:tcPr>
          <w:p w14:paraId="59453830" w14:textId="77777777" w:rsidR="00FF3CB5" w:rsidRDefault="00FF3CB5" w:rsidP="00E22526">
            <w:pPr>
              <w:pStyle w:val="TableParagraph"/>
              <w:tabs>
                <w:tab w:val="left" w:pos="2716"/>
              </w:tabs>
              <w:ind w:right="141"/>
              <w:jc w:val="both"/>
              <w:rPr>
                <w:sz w:val="20"/>
              </w:rPr>
            </w:pPr>
          </w:p>
        </w:tc>
        <w:tc>
          <w:tcPr>
            <w:tcW w:w="3977" w:type="dxa"/>
            <w:tcBorders>
              <w:top w:val="single" w:sz="4" w:space="0" w:color="000000"/>
              <w:left w:val="single" w:sz="4" w:space="0" w:color="000000"/>
              <w:bottom w:val="single" w:sz="4" w:space="0" w:color="000000"/>
              <w:right w:val="single" w:sz="4" w:space="0" w:color="000000"/>
            </w:tcBorders>
          </w:tcPr>
          <w:p w14:paraId="4F897602" w14:textId="77777777" w:rsidR="00FF3CB5" w:rsidRDefault="00FF3CB5" w:rsidP="00E22526">
            <w:pPr>
              <w:pStyle w:val="TableParagraph"/>
              <w:tabs>
                <w:tab w:val="left" w:pos="2716"/>
              </w:tabs>
              <w:ind w:right="141"/>
              <w:jc w:val="both"/>
              <w:rPr>
                <w:sz w:val="20"/>
              </w:rPr>
            </w:pPr>
          </w:p>
        </w:tc>
      </w:tr>
    </w:tbl>
    <w:p w14:paraId="5676CF00" w14:textId="77777777" w:rsidR="00427819" w:rsidRDefault="00427819" w:rsidP="00E22526">
      <w:pPr>
        <w:tabs>
          <w:tab w:val="left" w:pos="1555"/>
        </w:tabs>
        <w:spacing w:before="87"/>
        <w:ind w:right="141"/>
        <w:jc w:val="both"/>
        <w:rPr>
          <w:sz w:val="20"/>
        </w:rPr>
      </w:pPr>
    </w:p>
    <w:p w14:paraId="40C317BF" w14:textId="77777777" w:rsidR="00FF3CB5" w:rsidRDefault="00FF3CB5" w:rsidP="00E22526">
      <w:pPr>
        <w:tabs>
          <w:tab w:val="left" w:pos="1555"/>
        </w:tabs>
        <w:spacing w:before="87"/>
        <w:ind w:right="141"/>
        <w:jc w:val="both"/>
        <w:rPr>
          <w:sz w:val="20"/>
        </w:rPr>
      </w:pPr>
    </w:p>
    <w:p w14:paraId="29339E8A" w14:textId="77777777" w:rsidR="00FF3CB5" w:rsidRDefault="00FF3CB5" w:rsidP="00E22526">
      <w:pPr>
        <w:tabs>
          <w:tab w:val="left" w:pos="1555"/>
        </w:tabs>
        <w:spacing w:before="87"/>
        <w:ind w:right="141"/>
        <w:jc w:val="both"/>
        <w:rPr>
          <w:sz w:val="20"/>
        </w:rPr>
      </w:pPr>
    </w:p>
    <w:p w14:paraId="462D0B6D" w14:textId="77777777" w:rsidR="00FF3CB5" w:rsidRDefault="00FF3CB5" w:rsidP="00E22526">
      <w:pPr>
        <w:tabs>
          <w:tab w:val="left" w:pos="1555"/>
        </w:tabs>
        <w:spacing w:before="87"/>
        <w:ind w:right="141"/>
        <w:jc w:val="both"/>
        <w:rPr>
          <w:sz w:val="20"/>
        </w:rPr>
      </w:pPr>
    </w:p>
    <w:p w14:paraId="45B0C57D" w14:textId="77777777" w:rsidR="00FF3CB5" w:rsidRDefault="00FF3CB5" w:rsidP="004E5D06">
      <w:pPr>
        <w:pStyle w:val="ListParagraph"/>
        <w:numPr>
          <w:ilvl w:val="0"/>
          <w:numId w:val="100"/>
        </w:numPr>
        <w:tabs>
          <w:tab w:val="left" w:pos="993"/>
          <w:tab w:val="left" w:pos="2716"/>
        </w:tabs>
        <w:ind w:right="141" w:hanging="1802"/>
        <w:jc w:val="both"/>
        <w:rPr>
          <w:b/>
          <w:sz w:val="20"/>
        </w:rPr>
      </w:pPr>
      <w:r>
        <w:rPr>
          <w:b/>
          <w:color w:val="221F1F"/>
          <w:spacing w:val="-2"/>
          <w:sz w:val="20"/>
        </w:rPr>
        <w:t>Certification</w:t>
      </w:r>
    </w:p>
    <w:p w14:paraId="29953250" w14:textId="77777777" w:rsidR="00FF3CB5" w:rsidRDefault="00FF3CB5" w:rsidP="00E22526">
      <w:pPr>
        <w:pStyle w:val="BodyText"/>
        <w:tabs>
          <w:tab w:val="left" w:pos="2716"/>
        </w:tabs>
        <w:spacing w:before="226"/>
        <w:ind w:left="768" w:right="141"/>
        <w:jc w:val="both"/>
      </w:pPr>
      <w:r>
        <w:rPr>
          <w:color w:val="221F1F"/>
          <w:w w:val="105"/>
        </w:rPr>
        <w:t>On</w:t>
      </w:r>
      <w:r>
        <w:rPr>
          <w:color w:val="221F1F"/>
          <w:spacing w:val="-10"/>
          <w:w w:val="105"/>
        </w:rPr>
        <w:t xml:space="preserve"> </w:t>
      </w:r>
      <w:r>
        <w:rPr>
          <w:color w:val="221F1F"/>
          <w:w w:val="105"/>
        </w:rPr>
        <w:t>behalf</w:t>
      </w:r>
      <w:r>
        <w:rPr>
          <w:color w:val="221F1F"/>
          <w:spacing w:val="-8"/>
          <w:w w:val="105"/>
        </w:rPr>
        <w:t xml:space="preserve"> </w:t>
      </w:r>
      <w:r>
        <w:rPr>
          <w:color w:val="221F1F"/>
          <w:w w:val="105"/>
        </w:rPr>
        <w:t>of</w:t>
      </w:r>
      <w:r>
        <w:rPr>
          <w:color w:val="221F1F"/>
          <w:spacing w:val="-8"/>
          <w:w w:val="105"/>
        </w:rPr>
        <w:t xml:space="preserve"> </w:t>
      </w:r>
      <w:r>
        <w:rPr>
          <w:color w:val="221F1F"/>
          <w:w w:val="105"/>
        </w:rPr>
        <w:t>the</w:t>
      </w:r>
      <w:r>
        <w:rPr>
          <w:color w:val="221F1F"/>
          <w:spacing w:val="-10"/>
          <w:w w:val="105"/>
        </w:rPr>
        <w:t xml:space="preserve"> </w:t>
      </w:r>
      <w:r>
        <w:rPr>
          <w:color w:val="221F1F"/>
          <w:w w:val="105"/>
        </w:rPr>
        <w:t>Tenderer,</w:t>
      </w:r>
      <w:r>
        <w:rPr>
          <w:color w:val="221F1F"/>
          <w:spacing w:val="-13"/>
          <w:w w:val="105"/>
        </w:rPr>
        <w:t xml:space="preserve"> </w:t>
      </w:r>
      <w:r>
        <w:rPr>
          <w:color w:val="221F1F"/>
          <w:w w:val="105"/>
        </w:rPr>
        <w:t>I</w:t>
      </w:r>
      <w:r>
        <w:rPr>
          <w:color w:val="221F1F"/>
          <w:spacing w:val="-10"/>
          <w:w w:val="105"/>
        </w:rPr>
        <w:t xml:space="preserve"> </w:t>
      </w:r>
      <w:r>
        <w:rPr>
          <w:color w:val="221F1F"/>
          <w:w w:val="105"/>
        </w:rPr>
        <w:t>certify</w:t>
      </w:r>
      <w:r>
        <w:rPr>
          <w:color w:val="221F1F"/>
          <w:spacing w:val="-11"/>
          <w:w w:val="105"/>
        </w:rPr>
        <w:t xml:space="preserve"> </w:t>
      </w:r>
      <w:r>
        <w:rPr>
          <w:color w:val="221F1F"/>
          <w:w w:val="105"/>
        </w:rPr>
        <w:t>that</w:t>
      </w:r>
      <w:r>
        <w:rPr>
          <w:color w:val="221F1F"/>
          <w:spacing w:val="-12"/>
          <w:w w:val="105"/>
        </w:rPr>
        <w:t xml:space="preserve"> </w:t>
      </w:r>
      <w:r>
        <w:rPr>
          <w:color w:val="221F1F"/>
          <w:w w:val="105"/>
        </w:rPr>
        <w:t>the</w:t>
      </w:r>
      <w:r>
        <w:rPr>
          <w:color w:val="221F1F"/>
          <w:spacing w:val="-8"/>
          <w:w w:val="105"/>
        </w:rPr>
        <w:t xml:space="preserve"> </w:t>
      </w:r>
      <w:r>
        <w:rPr>
          <w:color w:val="221F1F"/>
          <w:w w:val="105"/>
        </w:rPr>
        <w:t>information</w:t>
      </w:r>
      <w:r>
        <w:rPr>
          <w:color w:val="221F1F"/>
          <w:spacing w:val="-10"/>
          <w:w w:val="105"/>
        </w:rPr>
        <w:t xml:space="preserve"> </w:t>
      </w:r>
      <w:r>
        <w:rPr>
          <w:color w:val="221F1F"/>
          <w:w w:val="105"/>
        </w:rPr>
        <w:t>given</w:t>
      </w:r>
      <w:r>
        <w:rPr>
          <w:color w:val="221F1F"/>
          <w:spacing w:val="-10"/>
          <w:w w:val="105"/>
        </w:rPr>
        <w:t xml:space="preserve"> </w:t>
      </w:r>
      <w:r>
        <w:rPr>
          <w:color w:val="221F1F"/>
          <w:w w:val="105"/>
        </w:rPr>
        <w:t>above</w:t>
      </w:r>
      <w:r>
        <w:rPr>
          <w:color w:val="221F1F"/>
          <w:spacing w:val="-10"/>
          <w:w w:val="105"/>
        </w:rPr>
        <w:t xml:space="preserve"> </w:t>
      </w:r>
      <w:r>
        <w:rPr>
          <w:color w:val="221F1F"/>
          <w:w w:val="105"/>
        </w:rPr>
        <w:t>is</w:t>
      </w:r>
      <w:r>
        <w:rPr>
          <w:color w:val="221F1F"/>
          <w:spacing w:val="-10"/>
          <w:w w:val="105"/>
        </w:rPr>
        <w:t xml:space="preserve"> </w:t>
      </w:r>
      <w:r>
        <w:rPr>
          <w:color w:val="221F1F"/>
          <w:w w:val="105"/>
        </w:rPr>
        <w:t>complete,</w:t>
      </w:r>
      <w:r>
        <w:rPr>
          <w:color w:val="221F1F"/>
          <w:spacing w:val="-11"/>
          <w:w w:val="105"/>
        </w:rPr>
        <w:t xml:space="preserve"> </w:t>
      </w:r>
      <w:r>
        <w:rPr>
          <w:color w:val="221F1F"/>
          <w:w w:val="105"/>
        </w:rPr>
        <w:t>current</w:t>
      </w:r>
      <w:r>
        <w:rPr>
          <w:color w:val="221F1F"/>
          <w:spacing w:val="-11"/>
          <w:w w:val="105"/>
        </w:rPr>
        <w:t xml:space="preserve"> </w:t>
      </w:r>
      <w:r>
        <w:rPr>
          <w:color w:val="221F1F"/>
          <w:w w:val="105"/>
        </w:rPr>
        <w:t>and</w:t>
      </w:r>
      <w:r>
        <w:rPr>
          <w:color w:val="221F1F"/>
          <w:spacing w:val="-11"/>
          <w:w w:val="105"/>
        </w:rPr>
        <w:t xml:space="preserve"> </w:t>
      </w:r>
      <w:r>
        <w:rPr>
          <w:color w:val="221F1F"/>
          <w:w w:val="105"/>
        </w:rPr>
        <w:t>accurate</w:t>
      </w:r>
      <w:r>
        <w:rPr>
          <w:color w:val="221F1F"/>
          <w:spacing w:val="-10"/>
          <w:w w:val="105"/>
        </w:rPr>
        <w:t xml:space="preserve"> </w:t>
      </w:r>
      <w:r>
        <w:rPr>
          <w:color w:val="221F1F"/>
          <w:w w:val="105"/>
        </w:rPr>
        <w:t>as</w:t>
      </w:r>
      <w:r>
        <w:rPr>
          <w:color w:val="221F1F"/>
          <w:spacing w:val="-11"/>
          <w:w w:val="105"/>
        </w:rPr>
        <w:t xml:space="preserve"> </w:t>
      </w:r>
      <w:r>
        <w:rPr>
          <w:color w:val="221F1F"/>
          <w:w w:val="105"/>
        </w:rPr>
        <w:t>at</w:t>
      </w:r>
      <w:r>
        <w:rPr>
          <w:color w:val="221F1F"/>
          <w:spacing w:val="-10"/>
          <w:w w:val="105"/>
        </w:rPr>
        <w:t xml:space="preserve"> </w:t>
      </w:r>
      <w:r>
        <w:rPr>
          <w:color w:val="221F1F"/>
          <w:w w:val="105"/>
        </w:rPr>
        <w:t>the date of submission.</w:t>
      </w:r>
    </w:p>
    <w:p w14:paraId="5BB80219" w14:textId="1D524C7E" w:rsidR="00FF3CB5" w:rsidRDefault="00FF3CB5" w:rsidP="00E22526">
      <w:pPr>
        <w:pStyle w:val="BodyText"/>
        <w:tabs>
          <w:tab w:val="left" w:pos="2716"/>
        </w:tabs>
        <w:spacing w:before="229"/>
        <w:ind w:left="768" w:right="141"/>
        <w:jc w:val="both"/>
      </w:pPr>
      <w:r>
        <w:rPr>
          <w:color w:val="221F1F"/>
          <w:w w:val="105"/>
        </w:rPr>
        <w:t>Full</w:t>
      </w:r>
      <w:r>
        <w:rPr>
          <w:color w:val="221F1F"/>
          <w:spacing w:val="-5"/>
          <w:w w:val="105"/>
        </w:rPr>
        <w:t xml:space="preserve"> </w:t>
      </w:r>
      <w:r>
        <w:rPr>
          <w:color w:val="221F1F"/>
          <w:spacing w:val="-4"/>
          <w:w w:val="105"/>
        </w:rPr>
        <w:t>Name</w:t>
      </w:r>
      <w:r w:rsidR="0055446D">
        <w:rPr>
          <w:color w:val="221F1F"/>
          <w:spacing w:val="-4"/>
          <w:w w:val="105"/>
        </w:rPr>
        <w:t>__________________________________________________</w:t>
      </w:r>
    </w:p>
    <w:p w14:paraId="3D356D85" w14:textId="1ECED7C0" w:rsidR="00FF3CB5" w:rsidRDefault="00FF3CB5" w:rsidP="00E22526">
      <w:pPr>
        <w:pStyle w:val="BodyText"/>
        <w:tabs>
          <w:tab w:val="left" w:pos="2716"/>
        </w:tabs>
        <w:spacing w:before="182"/>
        <w:ind w:right="141"/>
        <w:jc w:val="both"/>
      </w:pPr>
    </w:p>
    <w:p w14:paraId="45B76B7F" w14:textId="77777777" w:rsidR="00FF3CB5" w:rsidRDefault="00FF3CB5" w:rsidP="00E22526">
      <w:pPr>
        <w:pStyle w:val="BodyText"/>
        <w:tabs>
          <w:tab w:val="left" w:pos="2716"/>
        </w:tabs>
        <w:spacing w:before="10"/>
        <w:ind w:right="141"/>
        <w:jc w:val="both"/>
      </w:pPr>
    </w:p>
    <w:p w14:paraId="28A3BB5C" w14:textId="21364A3E" w:rsidR="00FF3CB5" w:rsidRDefault="00FF3CB5" w:rsidP="00E22526">
      <w:pPr>
        <w:pStyle w:val="BodyText"/>
        <w:tabs>
          <w:tab w:val="left" w:pos="2716"/>
        </w:tabs>
        <w:ind w:left="768" w:right="141"/>
        <w:jc w:val="both"/>
      </w:pPr>
      <w:r>
        <w:rPr>
          <w:color w:val="221F1F"/>
          <w:w w:val="105"/>
        </w:rPr>
        <w:t>Title</w:t>
      </w:r>
      <w:r>
        <w:rPr>
          <w:color w:val="221F1F"/>
          <w:spacing w:val="-7"/>
          <w:w w:val="105"/>
        </w:rPr>
        <w:t xml:space="preserve"> </w:t>
      </w:r>
      <w:r>
        <w:rPr>
          <w:color w:val="221F1F"/>
          <w:w w:val="105"/>
        </w:rPr>
        <w:t>or</w:t>
      </w:r>
      <w:r>
        <w:rPr>
          <w:color w:val="221F1F"/>
          <w:spacing w:val="-8"/>
          <w:w w:val="105"/>
        </w:rPr>
        <w:t xml:space="preserve"> </w:t>
      </w:r>
      <w:r>
        <w:rPr>
          <w:color w:val="221F1F"/>
          <w:spacing w:val="-2"/>
          <w:w w:val="105"/>
        </w:rPr>
        <w:t>Designation</w:t>
      </w:r>
      <w:r w:rsidR="0055446D">
        <w:rPr>
          <w:color w:val="221F1F"/>
          <w:spacing w:val="-2"/>
          <w:w w:val="105"/>
        </w:rPr>
        <w:t>__________________________________________</w:t>
      </w:r>
    </w:p>
    <w:p w14:paraId="2C577231" w14:textId="04203273" w:rsidR="00FF3CB5" w:rsidRDefault="00FF3CB5" w:rsidP="00E22526">
      <w:pPr>
        <w:pStyle w:val="BodyText"/>
        <w:tabs>
          <w:tab w:val="left" w:pos="2716"/>
        </w:tabs>
        <w:spacing w:before="185"/>
        <w:ind w:right="141"/>
        <w:jc w:val="both"/>
      </w:pPr>
    </w:p>
    <w:p w14:paraId="31C49D5D" w14:textId="77777777" w:rsidR="00FF3CB5" w:rsidRDefault="00FF3CB5" w:rsidP="00E22526">
      <w:pPr>
        <w:pStyle w:val="BodyText"/>
        <w:tabs>
          <w:tab w:val="left" w:pos="2716"/>
        </w:tabs>
        <w:spacing w:before="194"/>
        <w:ind w:right="141"/>
        <w:jc w:val="both"/>
      </w:pPr>
    </w:p>
    <w:p w14:paraId="5ED5D146" w14:textId="77777777" w:rsidR="00FF3CB5" w:rsidRDefault="00FF3CB5" w:rsidP="00E22526">
      <w:pPr>
        <w:pStyle w:val="BodyText"/>
        <w:tabs>
          <w:tab w:val="left" w:pos="2716"/>
        </w:tabs>
        <w:ind w:right="141"/>
        <w:jc w:val="both"/>
      </w:pPr>
    </w:p>
    <w:p w14:paraId="4BCA5820" w14:textId="77777777" w:rsidR="00FF3CB5" w:rsidRDefault="00FF3CB5" w:rsidP="00E22526">
      <w:pPr>
        <w:pStyle w:val="BodyText"/>
        <w:tabs>
          <w:tab w:val="left" w:pos="2716"/>
        </w:tabs>
        <w:spacing w:before="3"/>
        <w:ind w:right="141"/>
        <w:jc w:val="both"/>
      </w:pPr>
    </w:p>
    <w:p w14:paraId="2CA39A78" w14:textId="77777777" w:rsidR="00FF3CB5" w:rsidRDefault="00FF3CB5" w:rsidP="00E22526">
      <w:pPr>
        <w:tabs>
          <w:tab w:val="left" w:pos="2716"/>
          <w:tab w:val="left" w:pos="6180"/>
        </w:tabs>
        <w:ind w:left="768" w:right="141"/>
        <w:jc w:val="both"/>
        <w:rPr>
          <w:i/>
          <w:sz w:val="20"/>
        </w:rPr>
      </w:pPr>
      <w:r>
        <w:rPr>
          <w:i/>
          <w:color w:val="221F1F"/>
          <w:spacing w:val="-2"/>
          <w:w w:val="105"/>
          <w:sz w:val="20"/>
        </w:rPr>
        <w:t>(Signature)</w:t>
      </w:r>
      <w:r>
        <w:rPr>
          <w:i/>
          <w:color w:val="221F1F"/>
          <w:sz w:val="20"/>
        </w:rPr>
        <w:tab/>
      </w:r>
      <w:r>
        <w:rPr>
          <w:i/>
          <w:color w:val="221F1F"/>
          <w:spacing w:val="-2"/>
          <w:w w:val="105"/>
          <w:sz w:val="20"/>
        </w:rPr>
        <w:t>(Date)</w:t>
      </w:r>
    </w:p>
    <w:p w14:paraId="5670EFEA" w14:textId="77777777" w:rsidR="00FF3CB5" w:rsidRDefault="00FF3CB5" w:rsidP="00E22526">
      <w:pPr>
        <w:tabs>
          <w:tab w:val="left" w:pos="1555"/>
        </w:tabs>
        <w:spacing w:before="87"/>
        <w:ind w:right="141"/>
        <w:jc w:val="both"/>
        <w:rPr>
          <w:sz w:val="20"/>
        </w:rPr>
      </w:pPr>
    </w:p>
    <w:p w14:paraId="763234E8" w14:textId="77777777" w:rsidR="00FF3CB5" w:rsidRDefault="00FF3CB5" w:rsidP="00E22526">
      <w:pPr>
        <w:tabs>
          <w:tab w:val="left" w:pos="1555"/>
        </w:tabs>
        <w:spacing w:before="87"/>
        <w:ind w:right="141"/>
        <w:jc w:val="both"/>
        <w:rPr>
          <w:sz w:val="20"/>
        </w:rPr>
      </w:pPr>
    </w:p>
    <w:p w14:paraId="3D77422D" w14:textId="77777777" w:rsidR="00FF3CB5" w:rsidRDefault="00FF3CB5" w:rsidP="00E22526">
      <w:pPr>
        <w:tabs>
          <w:tab w:val="left" w:pos="1555"/>
        </w:tabs>
        <w:spacing w:before="87"/>
        <w:ind w:right="141"/>
        <w:jc w:val="both"/>
        <w:rPr>
          <w:sz w:val="20"/>
        </w:rPr>
      </w:pPr>
    </w:p>
    <w:p w14:paraId="76A7A352" w14:textId="77777777" w:rsidR="00A002D6" w:rsidRDefault="00A002D6" w:rsidP="00E22526">
      <w:pPr>
        <w:tabs>
          <w:tab w:val="left" w:pos="1555"/>
        </w:tabs>
        <w:spacing w:before="87"/>
        <w:ind w:right="141"/>
        <w:jc w:val="both"/>
        <w:rPr>
          <w:sz w:val="20"/>
        </w:rPr>
      </w:pPr>
    </w:p>
    <w:p w14:paraId="3CF7EFFD" w14:textId="77777777" w:rsidR="00A002D6" w:rsidRDefault="00A002D6" w:rsidP="00E22526">
      <w:pPr>
        <w:tabs>
          <w:tab w:val="left" w:pos="1555"/>
        </w:tabs>
        <w:spacing w:before="87"/>
        <w:ind w:right="141"/>
        <w:jc w:val="both"/>
        <w:rPr>
          <w:sz w:val="20"/>
        </w:rPr>
      </w:pPr>
    </w:p>
    <w:p w14:paraId="3F59C48E" w14:textId="77777777" w:rsidR="00A002D6" w:rsidRDefault="00A002D6" w:rsidP="00E22526">
      <w:pPr>
        <w:tabs>
          <w:tab w:val="left" w:pos="1555"/>
        </w:tabs>
        <w:spacing w:before="87"/>
        <w:ind w:right="141"/>
        <w:jc w:val="both"/>
        <w:rPr>
          <w:sz w:val="20"/>
        </w:rPr>
      </w:pPr>
    </w:p>
    <w:p w14:paraId="440B85A0" w14:textId="77777777" w:rsidR="00A002D6" w:rsidRDefault="00A002D6" w:rsidP="00E22526">
      <w:pPr>
        <w:tabs>
          <w:tab w:val="left" w:pos="1555"/>
        </w:tabs>
        <w:spacing w:before="87"/>
        <w:ind w:right="141"/>
        <w:jc w:val="both"/>
        <w:rPr>
          <w:sz w:val="20"/>
        </w:rPr>
      </w:pPr>
    </w:p>
    <w:p w14:paraId="1A48D093" w14:textId="77777777" w:rsidR="00A002D6" w:rsidRDefault="00A002D6" w:rsidP="00E22526">
      <w:pPr>
        <w:tabs>
          <w:tab w:val="left" w:pos="1555"/>
        </w:tabs>
        <w:spacing w:before="87"/>
        <w:ind w:right="141"/>
        <w:jc w:val="both"/>
        <w:rPr>
          <w:sz w:val="20"/>
        </w:rPr>
      </w:pPr>
    </w:p>
    <w:p w14:paraId="353A135B" w14:textId="77777777" w:rsidR="00A002D6" w:rsidRDefault="00A002D6" w:rsidP="00E22526">
      <w:pPr>
        <w:tabs>
          <w:tab w:val="left" w:pos="1555"/>
        </w:tabs>
        <w:spacing w:before="87"/>
        <w:ind w:right="141"/>
        <w:jc w:val="both"/>
        <w:rPr>
          <w:sz w:val="20"/>
        </w:rPr>
      </w:pPr>
    </w:p>
    <w:p w14:paraId="39E1BFB6" w14:textId="77777777" w:rsidR="00A002D6" w:rsidRDefault="00A002D6" w:rsidP="00E22526">
      <w:pPr>
        <w:tabs>
          <w:tab w:val="left" w:pos="1555"/>
        </w:tabs>
        <w:spacing w:before="87"/>
        <w:ind w:right="141"/>
        <w:jc w:val="both"/>
        <w:rPr>
          <w:sz w:val="20"/>
        </w:rPr>
      </w:pPr>
    </w:p>
    <w:p w14:paraId="08171FE8" w14:textId="77777777" w:rsidR="00A002D6" w:rsidRDefault="00A002D6" w:rsidP="00E22526">
      <w:pPr>
        <w:tabs>
          <w:tab w:val="left" w:pos="1555"/>
        </w:tabs>
        <w:spacing w:before="87"/>
        <w:ind w:right="141"/>
        <w:jc w:val="both"/>
        <w:rPr>
          <w:sz w:val="20"/>
        </w:rPr>
      </w:pPr>
    </w:p>
    <w:p w14:paraId="15A36490" w14:textId="77777777" w:rsidR="00A002D6" w:rsidRDefault="00A002D6" w:rsidP="00E22526">
      <w:pPr>
        <w:tabs>
          <w:tab w:val="left" w:pos="1555"/>
        </w:tabs>
        <w:spacing w:before="87"/>
        <w:ind w:right="141"/>
        <w:jc w:val="both"/>
        <w:rPr>
          <w:sz w:val="20"/>
        </w:rPr>
      </w:pPr>
    </w:p>
    <w:p w14:paraId="4979CCB5" w14:textId="77777777" w:rsidR="00A002D6" w:rsidRDefault="00A002D6" w:rsidP="00E22526">
      <w:pPr>
        <w:tabs>
          <w:tab w:val="left" w:pos="1555"/>
        </w:tabs>
        <w:spacing w:before="87"/>
        <w:ind w:right="141"/>
        <w:jc w:val="both"/>
        <w:rPr>
          <w:sz w:val="20"/>
        </w:rPr>
      </w:pPr>
    </w:p>
    <w:p w14:paraId="377A7E4A" w14:textId="77777777" w:rsidR="00A002D6" w:rsidRDefault="00A002D6" w:rsidP="00E22526">
      <w:pPr>
        <w:tabs>
          <w:tab w:val="left" w:pos="1555"/>
        </w:tabs>
        <w:spacing w:before="87"/>
        <w:ind w:right="141"/>
        <w:jc w:val="both"/>
        <w:rPr>
          <w:sz w:val="20"/>
        </w:rPr>
      </w:pPr>
    </w:p>
    <w:p w14:paraId="705AA9ED" w14:textId="77777777" w:rsidR="00FF3CB5" w:rsidRDefault="00FF3CB5" w:rsidP="00E22526">
      <w:pPr>
        <w:tabs>
          <w:tab w:val="left" w:pos="1555"/>
        </w:tabs>
        <w:spacing w:before="87"/>
        <w:ind w:right="141"/>
        <w:jc w:val="both"/>
        <w:rPr>
          <w:sz w:val="20"/>
        </w:rPr>
      </w:pPr>
    </w:p>
    <w:p w14:paraId="1FA80CD3" w14:textId="77777777" w:rsidR="00FF3CB5" w:rsidRDefault="00FF3CB5" w:rsidP="00E22526">
      <w:pPr>
        <w:pStyle w:val="Heading3"/>
        <w:tabs>
          <w:tab w:val="left" w:pos="2716"/>
        </w:tabs>
        <w:spacing w:before="1"/>
        <w:ind w:left="768" w:right="141"/>
        <w:jc w:val="both"/>
      </w:pPr>
      <w:bookmarkStart w:id="58" w:name="_TOC_250027"/>
      <w:bookmarkStart w:id="59" w:name="_Toc218155750"/>
      <w:r>
        <w:rPr>
          <w:color w:val="221F1F"/>
        </w:rPr>
        <w:t>CERTIFICATE</w:t>
      </w:r>
      <w:r>
        <w:rPr>
          <w:color w:val="221F1F"/>
          <w:spacing w:val="24"/>
        </w:rPr>
        <w:t xml:space="preserve"> </w:t>
      </w:r>
      <w:r>
        <w:rPr>
          <w:color w:val="221F1F"/>
        </w:rPr>
        <w:t>OF</w:t>
      </w:r>
      <w:r>
        <w:rPr>
          <w:color w:val="221F1F"/>
          <w:spacing w:val="21"/>
        </w:rPr>
        <w:t xml:space="preserve"> </w:t>
      </w:r>
      <w:r>
        <w:rPr>
          <w:color w:val="221F1F"/>
        </w:rPr>
        <w:t>INDEPENDENT</w:t>
      </w:r>
      <w:r>
        <w:rPr>
          <w:color w:val="221F1F"/>
          <w:spacing w:val="23"/>
        </w:rPr>
        <w:t xml:space="preserve"> </w:t>
      </w:r>
      <w:r>
        <w:rPr>
          <w:color w:val="221F1F"/>
        </w:rPr>
        <w:t>TENDER</w:t>
      </w:r>
      <w:r>
        <w:rPr>
          <w:color w:val="221F1F"/>
          <w:spacing w:val="20"/>
        </w:rPr>
        <w:t xml:space="preserve"> </w:t>
      </w:r>
      <w:bookmarkEnd w:id="58"/>
      <w:r>
        <w:rPr>
          <w:color w:val="221F1F"/>
          <w:spacing w:val="-2"/>
        </w:rPr>
        <w:t>DETERMINATION</w:t>
      </w:r>
      <w:bookmarkEnd w:id="59"/>
    </w:p>
    <w:p w14:paraId="0D00CA4E" w14:textId="77777777" w:rsidR="00FF3CB5" w:rsidRDefault="00FF3CB5" w:rsidP="00E22526">
      <w:pPr>
        <w:pStyle w:val="BodyText"/>
        <w:tabs>
          <w:tab w:val="left" w:pos="2716"/>
          <w:tab w:val="left" w:pos="8805"/>
        </w:tabs>
        <w:spacing w:before="228" w:line="229" w:lineRule="exact"/>
        <w:ind w:left="768" w:right="141"/>
        <w:jc w:val="both"/>
      </w:pPr>
      <w:r>
        <w:rPr>
          <w:color w:val="221F1F"/>
          <w:w w:val="105"/>
        </w:rPr>
        <w:t>I,</w:t>
      </w:r>
      <w:r>
        <w:rPr>
          <w:color w:val="221F1F"/>
          <w:spacing w:val="-14"/>
          <w:w w:val="105"/>
        </w:rPr>
        <w:t xml:space="preserve"> </w:t>
      </w:r>
      <w:r>
        <w:rPr>
          <w:color w:val="221F1F"/>
          <w:w w:val="105"/>
        </w:rPr>
        <w:t>the</w:t>
      </w:r>
      <w:r>
        <w:rPr>
          <w:color w:val="221F1F"/>
          <w:spacing w:val="-12"/>
          <w:w w:val="105"/>
        </w:rPr>
        <w:t xml:space="preserve"> </w:t>
      </w:r>
      <w:r>
        <w:rPr>
          <w:color w:val="221F1F"/>
          <w:w w:val="105"/>
        </w:rPr>
        <w:t>undersigned,</w:t>
      </w:r>
      <w:r>
        <w:rPr>
          <w:color w:val="221F1F"/>
          <w:spacing w:val="-13"/>
          <w:w w:val="105"/>
        </w:rPr>
        <w:t xml:space="preserve"> </w:t>
      </w:r>
      <w:r>
        <w:rPr>
          <w:color w:val="221F1F"/>
          <w:w w:val="105"/>
        </w:rPr>
        <w:t>in</w:t>
      </w:r>
      <w:r>
        <w:rPr>
          <w:color w:val="221F1F"/>
          <w:spacing w:val="-13"/>
          <w:w w:val="105"/>
        </w:rPr>
        <w:t xml:space="preserve"> </w:t>
      </w:r>
      <w:r>
        <w:rPr>
          <w:color w:val="221F1F"/>
          <w:w w:val="105"/>
        </w:rPr>
        <w:t>submitting</w:t>
      </w:r>
      <w:r>
        <w:rPr>
          <w:color w:val="221F1F"/>
          <w:spacing w:val="-13"/>
          <w:w w:val="105"/>
        </w:rPr>
        <w:t xml:space="preserve"> </w:t>
      </w:r>
      <w:r>
        <w:rPr>
          <w:color w:val="221F1F"/>
          <w:w w:val="105"/>
        </w:rPr>
        <w:t>the</w:t>
      </w:r>
      <w:r>
        <w:rPr>
          <w:color w:val="221F1F"/>
          <w:spacing w:val="-12"/>
          <w:w w:val="105"/>
        </w:rPr>
        <w:t xml:space="preserve"> </w:t>
      </w:r>
      <w:r>
        <w:rPr>
          <w:color w:val="221F1F"/>
          <w:w w:val="105"/>
        </w:rPr>
        <w:t>accompanying</w:t>
      </w:r>
      <w:r>
        <w:rPr>
          <w:color w:val="221F1F"/>
          <w:spacing w:val="-13"/>
          <w:w w:val="105"/>
        </w:rPr>
        <w:t xml:space="preserve"> </w:t>
      </w:r>
      <w:r>
        <w:rPr>
          <w:color w:val="221F1F"/>
          <w:w w:val="105"/>
        </w:rPr>
        <w:t>Letter</w:t>
      </w:r>
      <w:r>
        <w:rPr>
          <w:color w:val="221F1F"/>
          <w:spacing w:val="-12"/>
          <w:w w:val="105"/>
        </w:rPr>
        <w:t xml:space="preserve"> </w:t>
      </w:r>
      <w:r>
        <w:rPr>
          <w:color w:val="221F1F"/>
          <w:w w:val="105"/>
        </w:rPr>
        <w:t>of</w:t>
      </w:r>
      <w:r>
        <w:rPr>
          <w:color w:val="221F1F"/>
          <w:spacing w:val="-11"/>
          <w:w w:val="105"/>
        </w:rPr>
        <w:t xml:space="preserve"> </w:t>
      </w:r>
      <w:r>
        <w:rPr>
          <w:color w:val="221F1F"/>
          <w:w w:val="105"/>
        </w:rPr>
        <w:t>Tender</w:t>
      </w:r>
      <w:r>
        <w:rPr>
          <w:color w:val="221F1F"/>
          <w:spacing w:val="-13"/>
          <w:w w:val="105"/>
        </w:rPr>
        <w:t xml:space="preserve"> </w:t>
      </w:r>
      <w:r>
        <w:rPr>
          <w:color w:val="221F1F"/>
          <w:w w:val="105"/>
        </w:rPr>
        <w:t>to</w:t>
      </w:r>
      <w:r>
        <w:rPr>
          <w:color w:val="221F1F"/>
          <w:spacing w:val="-14"/>
          <w:w w:val="105"/>
        </w:rPr>
        <w:t xml:space="preserve"> </w:t>
      </w:r>
      <w:r>
        <w:rPr>
          <w:color w:val="221F1F"/>
          <w:spacing w:val="-5"/>
          <w:w w:val="105"/>
        </w:rPr>
        <w:t>the</w:t>
      </w:r>
      <w:r>
        <w:rPr>
          <w:color w:val="221F1F"/>
          <w:u w:val="single" w:color="221F1F"/>
        </w:rPr>
        <w:tab/>
      </w:r>
    </w:p>
    <w:p w14:paraId="725DC908" w14:textId="77777777" w:rsidR="00FF3CB5" w:rsidRDefault="00FF3CB5" w:rsidP="00E22526">
      <w:pPr>
        <w:tabs>
          <w:tab w:val="left" w:pos="2716"/>
          <w:tab w:val="left" w:pos="8457"/>
          <w:tab w:val="left" w:pos="8757"/>
        </w:tabs>
        <w:ind w:left="768" w:right="141"/>
        <w:jc w:val="both"/>
        <w:rPr>
          <w:sz w:val="20"/>
        </w:rPr>
      </w:pPr>
      <w:r>
        <w:rPr>
          <w:color w:val="221F1F"/>
          <w:sz w:val="20"/>
          <w:u w:val="single" w:color="221F1F"/>
        </w:rPr>
        <w:tab/>
      </w:r>
      <w:r>
        <w:rPr>
          <w:i/>
          <w:color w:val="221F1F"/>
          <w:spacing w:val="-2"/>
          <w:w w:val="105"/>
          <w:sz w:val="20"/>
        </w:rPr>
        <w:t>[Name</w:t>
      </w:r>
      <w:r>
        <w:rPr>
          <w:i/>
          <w:color w:val="221F1F"/>
          <w:spacing w:val="-12"/>
          <w:w w:val="105"/>
          <w:sz w:val="20"/>
        </w:rPr>
        <w:t xml:space="preserve"> </w:t>
      </w:r>
      <w:r>
        <w:rPr>
          <w:i/>
          <w:color w:val="221F1F"/>
          <w:spacing w:val="-2"/>
          <w:w w:val="105"/>
          <w:sz w:val="20"/>
        </w:rPr>
        <w:t>of</w:t>
      </w:r>
      <w:r>
        <w:rPr>
          <w:i/>
          <w:color w:val="221F1F"/>
          <w:spacing w:val="-11"/>
          <w:w w:val="105"/>
          <w:sz w:val="20"/>
        </w:rPr>
        <w:t xml:space="preserve"> </w:t>
      </w:r>
      <w:r>
        <w:rPr>
          <w:i/>
          <w:color w:val="221F1F"/>
          <w:spacing w:val="-2"/>
          <w:w w:val="105"/>
          <w:sz w:val="20"/>
        </w:rPr>
        <w:t xml:space="preserve">Procuring </w:t>
      </w:r>
      <w:r>
        <w:rPr>
          <w:i/>
          <w:color w:val="221F1F"/>
          <w:w w:val="105"/>
          <w:sz w:val="20"/>
        </w:rPr>
        <w:t xml:space="preserve">Entity] </w:t>
      </w:r>
      <w:r>
        <w:rPr>
          <w:color w:val="221F1F"/>
          <w:w w:val="105"/>
          <w:sz w:val="20"/>
        </w:rPr>
        <w:t>for:</w:t>
      </w:r>
      <w:r>
        <w:rPr>
          <w:color w:val="221F1F"/>
          <w:sz w:val="20"/>
          <w:u w:val="single" w:color="221F1F"/>
        </w:rPr>
        <w:tab/>
      </w:r>
      <w:r>
        <w:rPr>
          <w:i/>
          <w:color w:val="221F1F"/>
          <w:w w:val="105"/>
          <w:sz w:val="20"/>
        </w:rPr>
        <w:t xml:space="preserve">[Name and number of </w:t>
      </w:r>
      <w:proofErr w:type="gramStart"/>
      <w:r>
        <w:rPr>
          <w:i/>
          <w:color w:val="221F1F"/>
          <w:w w:val="105"/>
          <w:sz w:val="20"/>
        </w:rPr>
        <w:t>tender</w:t>
      </w:r>
      <w:proofErr w:type="gramEnd"/>
      <w:r>
        <w:rPr>
          <w:i/>
          <w:color w:val="221F1F"/>
          <w:w w:val="105"/>
          <w:sz w:val="20"/>
        </w:rPr>
        <w:t xml:space="preserve">] </w:t>
      </w:r>
      <w:r>
        <w:rPr>
          <w:color w:val="221F1F"/>
          <w:w w:val="105"/>
          <w:sz w:val="20"/>
        </w:rPr>
        <w:t>in response to the request for tenders made by:</w:t>
      </w:r>
      <w:r>
        <w:rPr>
          <w:color w:val="221F1F"/>
          <w:sz w:val="20"/>
          <w:u w:val="single" w:color="221F1F"/>
        </w:rPr>
        <w:tab/>
      </w:r>
      <w:r>
        <w:rPr>
          <w:color w:val="221F1F"/>
          <w:sz w:val="20"/>
          <w:u w:val="single" w:color="221F1F"/>
        </w:rPr>
        <w:tab/>
      </w:r>
      <w:r>
        <w:rPr>
          <w:i/>
          <w:color w:val="221F1F"/>
          <w:w w:val="105"/>
          <w:sz w:val="20"/>
        </w:rPr>
        <w:t xml:space="preserve">[Name of Tenderer] </w:t>
      </w:r>
      <w:r>
        <w:rPr>
          <w:color w:val="221F1F"/>
          <w:w w:val="105"/>
          <w:sz w:val="20"/>
        </w:rPr>
        <w:t>do</w:t>
      </w:r>
      <w:r>
        <w:rPr>
          <w:color w:val="221F1F"/>
          <w:spacing w:val="-1"/>
          <w:w w:val="105"/>
          <w:sz w:val="20"/>
        </w:rPr>
        <w:t xml:space="preserve"> </w:t>
      </w:r>
      <w:r>
        <w:rPr>
          <w:color w:val="221F1F"/>
          <w:w w:val="105"/>
          <w:sz w:val="20"/>
        </w:rPr>
        <w:t>here</w:t>
      </w:r>
      <w:r>
        <w:rPr>
          <w:color w:val="221F1F"/>
          <w:spacing w:val="-1"/>
          <w:w w:val="105"/>
          <w:sz w:val="20"/>
        </w:rPr>
        <w:t xml:space="preserve"> </w:t>
      </w:r>
      <w:r>
        <w:rPr>
          <w:color w:val="221F1F"/>
          <w:w w:val="105"/>
          <w:sz w:val="20"/>
        </w:rPr>
        <w:t>by</w:t>
      </w:r>
      <w:r>
        <w:rPr>
          <w:color w:val="221F1F"/>
          <w:spacing w:val="-3"/>
          <w:w w:val="105"/>
          <w:sz w:val="20"/>
        </w:rPr>
        <w:t xml:space="preserve"> </w:t>
      </w:r>
      <w:r>
        <w:rPr>
          <w:color w:val="221F1F"/>
          <w:w w:val="105"/>
          <w:sz w:val="20"/>
        </w:rPr>
        <w:t>make the following</w:t>
      </w:r>
      <w:r>
        <w:rPr>
          <w:color w:val="221F1F"/>
          <w:spacing w:val="-1"/>
          <w:w w:val="105"/>
          <w:sz w:val="20"/>
        </w:rPr>
        <w:t xml:space="preserve"> </w:t>
      </w:r>
      <w:r>
        <w:rPr>
          <w:color w:val="221F1F"/>
          <w:w w:val="105"/>
          <w:sz w:val="20"/>
        </w:rPr>
        <w:t>statements</w:t>
      </w:r>
      <w:r>
        <w:rPr>
          <w:color w:val="221F1F"/>
          <w:spacing w:val="-1"/>
          <w:w w:val="105"/>
          <w:sz w:val="20"/>
        </w:rPr>
        <w:t xml:space="preserve"> </w:t>
      </w:r>
      <w:r>
        <w:rPr>
          <w:color w:val="221F1F"/>
          <w:w w:val="105"/>
          <w:sz w:val="20"/>
        </w:rPr>
        <w:t>that I</w:t>
      </w:r>
      <w:r>
        <w:rPr>
          <w:color w:val="221F1F"/>
          <w:spacing w:val="-3"/>
          <w:w w:val="105"/>
          <w:sz w:val="20"/>
        </w:rPr>
        <w:t xml:space="preserve"> </w:t>
      </w:r>
      <w:r>
        <w:rPr>
          <w:color w:val="221F1F"/>
          <w:w w:val="105"/>
          <w:sz w:val="20"/>
        </w:rPr>
        <w:t>certify</w:t>
      </w:r>
      <w:r>
        <w:rPr>
          <w:color w:val="221F1F"/>
          <w:spacing w:val="-3"/>
          <w:w w:val="105"/>
          <w:sz w:val="20"/>
        </w:rPr>
        <w:t xml:space="preserve"> </w:t>
      </w:r>
      <w:r>
        <w:rPr>
          <w:color w:val="221F1F"/>
          <w:w w:val="105"/>
          <w:sz w:val="20"/>
        </w:rPr>
        <w:t xml:space="preserve">to </w:t>
      </w:r>
      <w:r>
        <w:rPr>
          <w:color w:val="221F1F"/>
          <w:w w:val="105"/>
          <w:sz w:val="20"/>
        </w:rPr>
        <w:lastRenderedPageBreak/>
        <w:t>be true</w:t>
      </w:r>
      <w:r>
        <w:rPr>
          <w:color w:val="221F1F"/>
          <w:spacing w:val="-4"/>
          <w:w w:val="105"/>
          <w:sz w:val="20"/>
        </w:rPr>
        <w:t xml:space="preserve"> </w:t>
      </w:r>
      <w:r>
        <w:rPr>
          <w:color w:val="221F1F"/>
          <w:w w:val="105"/>
          <w:sz w:val="20"/>
        </w:rPr>
        <w:t>and</w:t>
      </w:r>
      <w:r>
        <w:rPr>
          <w:color w:val="221F1F"/>
          <w:spacing w:val="-1"/>
          <w:w w:val="105"/>
          <w:sz w:val="20"/>
        </w:rPr>
        <w:t xml:space="preserve"> </w:t>
      </w:r>
      <w:r>
        <w:rPr>
          <w:color w:val="221F1F"/>
          <w:w w:val="105"/>
          <w:sz w:val="20"/>
        </w:rPr>
        <w:t>complete in</w:t>
      </w:r>
      <w:r>
        <w:rPr>
          <w:color w:val="221F1F"/>
          <w:spacing w:val="-3"/>
          <w:w w:val="105"/>
          <w:sz w:val="20"/>
        </w:rPr>
        <w:t xml:space="preserve"> </w:t>
      </w:r>
      <w:r>
        <w:rPr>
          <w:color w:val="221F1F"/>
          <w:w w:val="105"/>
          <w:sz w:val="20"/>
        </w:rPr>
        <w:t>every</w:t>
      </w:r>
      <w:r>
        <w:rPr>
          <w:color w:val="221F1F"/>
          <w:spacing w:val="-1"/>
          <w:w w:val="105"/>
          <w:sz w:val="20"/>
        </w:rPr>
        <w:t xml:space="preserve"> </w:t>
      </w:r>
      <w:r>
        <w:rPr>
          <w:color w:val="221F1F"/>
          <w:w w:val="105"/>
          <w:sz w:val="20"/>
        </w:rPr>
        <w:t>respect:</w:t>
      </w:r>
    </w:p>
    <w:p w14:paraId="12F628AD" w14:textId="77777777" w:rsidR="00FF3CB5" w:rsidRDefault="00FF3CB5" w:rsidP="00E22526">
      <w:pPr>
        <w:tabs>
          <w:tab w:val="left" w:pos="2716"/>
          <w:tab w:val="left" w:pos="8359"/>
        </w:tabs>
        <w:spacing w:before="224"/>
        <w:ind w:left="768" w:right="141"/>
        <w:jc w:val="both"/>
        <w:rPr>
          <w:i/>
          <w:sz w:val="20"/>
        </w:rPr>
      </w:pPr>
      <w:r>
        <w:rPr>
          <w:color w:val="221F1F"/>
          <w:w w:val="105"/>
          <w:sz w:val="20"/>
        </w:rPr>
        <w:t>I</w:t>
      </w:r>
      <w:r>
        <w:rPr>
          <w:color w:val="221F1F"/>
          <w:spacing w:val="-9"/>
          <w:w w:val="105"/>
          <w:sz w:val="20"/>
        </w:rPr>
        <w:t xml:space="preserve"> </w:t>
      </w:r>
      <w:r>
        <w:rPr>
          <w:color w:val="221F1F"/>
          <w:w w:val="105"/>
          <w:sz w:val="20"/>
        </w:rPr>
        <w:t>certify,</w:t>
      </w:r>
      <w:r>
        <w:rPr>
          <w:color w:val="221F1F"/>
          <w:spacing w:val="-10"/>
          <w:w w:val="105"/>
          <w:sz w:val="20"/>
        </w:rPr>
        <w:t xml:space="preserve"> </w:t>
      </w:r>
      <w:r>
        <w:rPr>
          <w:color w:val="221F1F"/>
          <w:w w:val="105"/>
          <w:sz w:val="20"/>
        </w:rPr>
        <w:t>on</w:t>
      </w:r>
      <w:r>
        <w:rPr>
          <w:color w:val="221F1F"/>
          <w:spacing w:val="-9"/>
          <w:w w:val="105"/>
          <w:sz w:val="20"/>
        </w:rPr>
        <w:t xml:space="preserve"> </w:t>
      </w:r>
      <w:r>
        <w:rPr>
          <w:color w:val="221F1F"/>
          <w:w w:val="105"/>
          <w:sz w:val="20"/>
        </w:rPr>
        <w:t>behalf</w:t>
      </w:r>
      <w:r>
        <w:rPr>
          <w:color w:val="221F1F"/>
          <w:spacing w:val="-6"/>
          <w:w w:val="105"/>
          <w:sz w:val="20"/>
        </w:rPr>
        <w:t xml:space="preserve"> </w:t>
      </w:r>
      <w:r>
        <w:rPr>
          <w:color w:val="221F1F"/>
          <w:spacing w:val="-5"/>
          <w:w w:val="105"/>
          <w:sz w:val="20"/>
        </w:rPr>
        <w:t>of</w:t>
      </w:r>
      <w:r>
        <w:rPr>
          <w:color w:val="221F1F"/>
          <w:sz w:val="20"/>
          <w:u w:val="single" w:color="221F1F"/>
        </w:rPr>
        <w:tab/>
      </w:r>
      <w:r>
        <w:rPr>
          <w:i/>
          <w:color w:val="221F1F"/>
          <w:w w:val="105"/>
          <w:sz w:val="20"/>
        </w:rPr>
        <w:t>[Name</w:t>
      </w:r>
      <w:r>
        <w:rPr>
          <w:i/>
          <w:color w:val="221F1F"/>
          <w:spacing w:val="-11"/>
          <w:w w:val="105"/>
          <w:sz w:val="20"/>
        </w:rPr>
        <w:t xml:space="preserve"> </w:t>
      </w:r>
      <w:r>
        <w:rPr>
          <w:i/>
          <w:color w:val="221F1F"/>
          <w:w w:val="105"/>
          <w:sz w:val="20"/>
        </w:rPr>
        <w:t>of</w:t>
      </w:r>
      <w:r>
        <w:rPr>
          <w:i/>
          <w:color w:val="221F1F"/>
          <w:spacing w:val="-7"/>
          <w:w w:val="105"/>
          <w:sz w:val="20"/>
        </w:rPr>
        <w:t xml:space="preserve"> </w:t>
      </w:r>
      <w:r>
        <w:rPr>
          <w:i/>
          <w:color w:val="221F1F"/>
          <w:spacing w:val="-2"/>
          <w:w w:val="105"/>
          <w:sz w:val="20"/>
        </w:rPr>
        <w:t>Tenderer]</w:t>
      </w:r>
    </w:p>
    <w:p w14:paraId="08833690" w14:textId="77777777" w:rsidR="00FF3CB5" w:rsidRDefault="00FF3CB5" w:rsidP="00E22526">
      <w:pPr>
        <w:pStyle w:val="BodyText"/>
        <w:tabs>
          <w:tab w:val="left" w:pos="2716"/>
        </w:tabs>
        <w:spacing w:before="6"/>
        <w:ind w:left="768" w:right="141"/>
        <w:jc w:val="both"/>
      </w:pPr>
      <w:r>
        <w:rPr>
          <w:color w:val="221F1F"/>
          <w:spacing w:val="-2"/>
          <w:w w:val="105"/>
        </w:rPr>
        <w:t>that:</w:t>
      </w:r>
    </w:p>
    <w:p w14:paraId="2CD0F141" w14:textId="77777777" w:rsidR="00FF3CB5" w:rsidRDefault="00FF3CB5" w:rsidP="00E22526">
      <w:pPr>
        <w:pStyle w:val="BodyText"/>
        <w:tabs>
          <w:tab w:val="left" w:pos="2716"/>
        </w:tabs>
        <w:ind w:right="141"/>
        <w:jc w:val="both"/>
      </w:pPr>
    </w:p>
    <w:p w14:paraId="66C41444" w14:textId="77777777" w:rsidR="00FF3CB5" w:rsidRDefault="00FF3CB5" w:rsidP="004E5D06">
      <w:pPr>
        <w:pStyle w:val="ListParagraph"/>
        <w:numPr>
          <w:ilvl w:val="0"/>
          <w:numId w:val="40"/>
        </w:numPr>
        <w:tabs>
          <w:tab w:val="left" w:pos="1297"/>
          <w:tab w:val="left" w:pos="2716"/>
        </w:tabs>
        <w:ind w:left="1297" w:right="141" w:hanging="510"/>
        <w:jc w:val="both"/>
        <w:rPr>
          <w:color w:val="221F1F"/>
          <w:sz w:val="20"/>
        </w:rPr>
      </w:pPr>
      <w:r>
        <w:rPr>
          <w:color w:val="221F1F"/>
          <w:w w:val="105"/>
          <w:sz w:val="20"/>
        </w:rPr>
        <w:t>I</w:t>
      </w:r>
      <w:r>
        <w:rPr>
          <w:color w:val="221F1F"/>
          <w:spacing w:val="-10"/>
          <w:w w:val="105"/>
          <w:sz w:val="20"/>
        </w:rPr>
        <w:t xml:space="preserve"> </w:t>
      </w:r>
      <w:r>
        <w:rPr>
          <w:color w:val="221F1F"/>
          <w:w w:val="105"/>
          <w:sz w:val="20"/>
        </w:rPr>
        <w:t>have</w:t>
      </w:r>
      <w:r>
        <w:rPr>
          <w:color w:val="221F1F"/>
          <w:spacing w:val="-10"/>
          <w:w w:val="105"/>
          <w:sz w:val="20"/>
        </w:rPr>
        <w:t xml:space="preserve"> </w:t>
      </w:r>
      <w:r>
        <w:rPr>
          <w:color w:val="221F1F"/>
          <w:w w:val="105"/>
          <w:sz w:val="20"/>
        </w:rPr>
        <w:t>read</w:t>
      </w:r>
      <w:r>
        <w:rPr>
          <w:color w:val="221F1F"/>
          <w:spacing w:val="-8"/>
          <w:w w:val="105"/>
          <w:sz w:val="20"/>
        </w:rPr>
        <w:t xml:space="preserve"> </w:t>
      </w:r>
      <w:r>
        <w:rPr>
          <w:color w:val="221F1F"/>
          <w:w w:val="105"/>
          <w:sz w:val="20"/>
        </w:rPr>
        <w:t>and</w:t>
      </w:r>
      <w:r>
        <w:rPr>
          <w:color w:val="221F1F"/>
          <w:spacing w:val="-8"/>
          <w:w w:val="105"/>
          <w:sz w:val="20"/>
        </w:rPr>
        <w:t xml:space="preserve"> </w:t>
      </w:r>
      <w:r>
        <w:rPr>
          <w:color w:val="221F1F"/>
          <w:w w:val="105"/>
          <w:sz w:val="20"/>
        </w:rPr>
        <w:t>I</w:t>
      </w:r>
      <w:r>
        <w:rPr>
          <w:color w:val="221F1F"/>
          <w:spacing w:val="-10"/>
          <w:w w:val="105"/>
          <w:sz w:val="20"/>
        </w:rPr>
        <w:t xml:space="preserve"> </w:t>
      </w:r>
      <w:r>
        <w:rPr>
          <w:color w:val="221F1F"/>
          <w:w w:val="105"/>
          <w:sz w:val="20"/>
        </w:rPr>
        <w:t>understand</w:t>
      </w:r>
      <w:r>
        <w:rPr>
          <w:color w:val="221F1F"/>
          <w:spacing w:val="-9"/>
          <w:w w:val="105"/>
          <w:sz w:val="20"/>
        </w:rPr>
        <w:t xml:space="preserve"> </w:t>
      </w:r>
      <w:r>
        <w:rPr>
          <w:color w:val="221F1F"/>
          <w:w w:val="105"/>
          <w:sz w:val="20"/>
        </w:rPr>
        <w:t>the</w:t>
      </w:r>
      <w:r>
        <w:rPr>
          <w:color w:val="221F1F"/>
          <w:spacing w:val="-12"/>
          <w:w w:val="105"/>
          <w:sz w:val="20"/>
        </w:rPr>
        <w:t xml:space="preserve"> </w:t>
      </w:r>
      <w:r>
        <w:rPr>
          <w:color w:val="221F1F"/>
          <w:w w:val="105"/>
          <w:sz w:val="20"/>
        </w:rPr>
        <w:t>contents</w:t>
      </w:r>
      <w:r>
        <w:rPr>
          <w:color w:val="221F1F"/>
          <w:spacing w:val="-9"/>
          <w:w w:val="105"/>
          <w:sz w:val="20"/>
        </w:rPr>
        <w:t xml:space="preserve"> </w:t>
      </w:r>
      <w:r>
        <w:rPr>
          <w:color w:val="221F1F"/>
          <w:w w:val="105"/>
          <w:sz w:val="20"/>
        </w:rPr>
        <w:t>of</w:t>
      </w:r>
      <w:r>
        <w:rPr>
          <w:color w:val="221F1F"/>
          <w:spacing w:val="-12"/>
          <w:w w:val="105"/>
          <w:sz w:val="20"/>
        </w:rPr>
        <w:t xml:space="preserve"> </w:t>
      </w:r>
      <w:r>
        <w:rPr>
          <w:color w:val="221F1F"/>
          <w:w w:val="105"/>
          <w:sz w:val="20"/>
        </w:rPr>
        <w:t>this</w:t>
      </w:r>
      <w:r>
        <w:rPr>
          <w:color w:val="221F1F"/>
          <w:spacing w:val="-9"/>
          <w:w w:val="105"/>
          <w:sz w:val="20"/>
        </w:rPr>
        <w:t xml:space="preserve"> </w:t>
      </w:r>
      <w:r>
        <w:rPr>
          <w:color w:val="221F1F"/>
          <w:spacing w:val="-2"/>
          <w:w w:val="105"/>
          <w:sz w:val="20"/>
        </w:rPr>
        <w:t>Certificate;</w:t>
      </w:r>
    </w:p>
    <w:p w14:paraId="0B4A63C0" w14:textId="77777777" w:rsidR="00FF3CB5" w:rsidRDefault="00FF3CB5" w:rsidP="004E5D06">
      <w:pPr>
        <w:pStyle w:val="ListParagraph"/>
        <w:numPr>
          <w:ilvl w:val="0"/>
          <w:numId w:val="40"/>
        </w:numPr>
        <w:tabs>
          <w:tab w:val="left" w:pos="1298"/>
          <w:tab w:val="left" w:pos="1322"/>
          <w:tab w:val="left" w:pos="2716"/>
        </w:tabs>
        <w:spacing w:before="229"/>
        <w:ind w:left="1322" w:right="141" w:hanging="536"/>
        <w:jc w:val="both"/>
        <w:rPr>
          <w:color w:val="221F1F"/>
          <w:sz w:val="20"/>
        </w:rPr>
      </w:pPr>
      <w:r>
        <w:rPr>
          <w:color w:val="221F1F"/>
          <w:w w:val="105"/>
          <w:sz w:val="20"/>
        </w:rPr>
        <w:t>I</w:t>
      </w:r>
      <w:r>
        <w:rPr>
          <w:color w:val="221F1F"/>
          <w:spacing w:val="-11"/>
          <w:w w:val="105"/>
          <w:sz w:val="20"/>
        </w:rPr>
        <w:t xml:space="preserve"> </w:t>
      </w:r>
      <w:r>
        <w:rPr>
          <w:color w:val="221F1F"/>
          <w:w w:val="105"/>
          <w:sz w:val="20"/>
        </w:rPr>
        <w:t>understand</w:t>
      </w:r>
      <w:r>
        <w:rPr>
          <w:color w:val="221F1F"/>
          <w:spacing w:val="-12"/>
          <w:w w:val="105"/>
          <w:sz w:val="20"/>
        </w:rPr>
        <w:t xml:space="preserve"> </w:t>
      </w:r>
      <w:r>
        <w:rPr>
          <w:color w:val="221F1F"/>
          <w:w w:val="105"/>
          <w:sz w:val="20"/>
        </w:rPr>
        <w:t>that</w:t>
      </w:r>
      <w:r>
        <w:rPr>
          <w:color w:val="221F1F"/>
          <w:spacing w:val="-11"/>
          <w:w w:val="105"/>
          <w:sz w:val="20"/>
        </w:rPr>
        <w:t xml:space="preserve"> </w:t>
      </w:r>
      <w:r>
        <w:rPr>
          <w:color w:val="221F1F"/>
          <w:w w:val="105"/>
          <w:sz w:val="20"/>
        </w:rPr>
        <w:t>the</w:t>
      </w:r>
      <w:r>
        <w:rPr>
          <w:color w:val="221F1F"/>
          <w:spacing w:val="-7"/>
          <w:w w:val="105"/>
          <w:sz w:val="20"/>
        </w:rPr>
        <w:t xml:space="preserve"> </w:t>
      </w:r>
      <w:r>
        <w:rPr>
          <w:color w:val="221F1F"/>
          <w:w w:val="105"/>
          <w:sz w:val="20"/>
        </w:rPr>
        <w:t>Tender</w:t>
      </w:r>
      <w:r>
        <w:rPr>
          <w:color w:val="221F1F"/>
          <w:spacing w:val="-10"/>
          <w:w w:val="105"/>
          <w:sz w:val="20"/>
        </w:rPr>
        <w:t xml:space="preserve"> </w:t>
      </w:r>
      <w:r>
        <w:rPr>
          <w:color w:val="221F1F"/>
          <w:w w:val="105"/>
          <w:sz w:val="20"/>
        </w:rPr>
        <w:t>will</w:t>
      </w:r>
      <w:r>
        <w:rPr>
          <w:color w:val="221F1F"/>
          <w:spacing w:val="-10"/>
          <w:w w:val="105"/>
          <w:sz w:val="20"/>
        </w:rPr>
        <w:t xml:space="preserve"> </w:t>
      </w:r>
      <w:r>
        <w:rPr>
          <w:color w:val="221F1F"/>
          <w:w w:val="105"/>
          <w:sz w:val="20"/>
        </w:rPr>
        <w:t>be</w:t>
      </w:r>
      <w:r>
        <w:rPr>
          <w:color w:val="221F1F"/>
          <w:spacing w:val="-12"/>
          <w:w w:val="105"/>
          <w:sz w:val="20"/>
        </w:rPr>
        <w:t xml:space="preserve"> </w:t>
      </w:r>
      <w:r>
        <w:rPr>
          <w:color w:val="221F1F"/>
          <w:w w:val="105"/>
          <w:sz w:val="20"/>
        </w:rPr>
        <w:t>disqualified</w:t>
      </w:r>
      <w:r>
        <w:rPr>
          <w:color w:val="221F1F"/>
          <w:spacing w:val="-10"/>
          <w:w w:val="105"/>
          <w:sz w:val="20"/>
        </w:rPr>
        <w:t xml:space="preserve"> </w:t>
      </w:r>
      <w:r>
        <w:rPr>
          <w:color w:val="221F1F"/>
          <w:w w:val="105"/>
          <w:sz w:val="20"/>
        </w:rPr>
        <w:t>if</w:t>
      </w:r>
      <w:r>
        <w:rPr>
          <w:color w:val="221F1F"/>
          <w:spacing w:val="-10"/>
          <w:w w:val="105"/>
          <w:sz w:val="20"/>
        </w:rPr>
        <w:t xml:space="preserve"> </w:t>
      </w:r>
      <w:r>
        <w:rPr>
          <w:color w:val="221F1F"/>
          <w:w w:val="105"/>
          <w:sz w:val="20"/>
        </w:rPr>
        <w:t>this</w:t>
      </w:r>
      <w:r>
        <w:rPr>
          <w:color w:val="221F1F"/>
          <w:spacing w:val="-14"/>
          <w:w w:val="105"/>
          <w:sz w:val="20"/>
        </w:rPr>
        <w:t xml:space="preserve"> </w:t>
      </w:r>
      <w:r>
        <w:rPr>
          <w:color w:val="221F1F"/>
          <w:w w:val="105"/>
          <w:sz w:val="20"/>
        </w:rPr>
        <w:t>Certificate</w:t>
      </w:r>
      <w:r>
        <w:rPr>
          <w:color w:val="221F1F"/>
          <w:spacing w:val="-11"/>
          <w:w w:val="105"/>
          <w:sz w:val="20"/>
        </w:rPr>
        <w:t xml:space="preserve"> </w:t>
      </w:r>
      <w:r>
        <w:rPr>
          <w:color w:val="221F1F"/>
          <w:w w:val="105"/>
          <w:sz w:val="20"/>
        </w:rPr>
        <w:t>is</w:t>
      </w:r>
      <w:r>
        <w:rPr>
          <w:color w:val="221F1F"/>
          <w:spacing w:val="-10"/>
          <w:w w:val="105"/>
          <w:sz w:val="20"/>
        </w:rPr>
        <w:t xml:space="preserve"> </w:t>
      </w:r>
      <w:r>
        <w:rPr>
          <w:color w:val="221F1F"/>
          <w:w w:val="105"/>
          <w:sz w:val="20"/>
        </w:rPr>
        <w:t>found</w:t>
      </w:r>
      <w:r>
        <w:rPr>
          <w:color w:val="221F1F"/>
          <w:spacing w:val="-12"/>
          <w:w w:val="105"/>
          <w:sz w:val="20"/>
        </w:rPr>
        <w:t xml:space="preserve"> </w:t>
      </w:r>
      <w:r>
        <w:rPr>
          <w:color w:val="221F1F"/>
          <w:w w:val="105"/>
          <w:sz w:val="20"/>
        </w:rPr>
        <w:t>not</w:t>
      </w:r>
      <w:r>
        <w:rPr>
          <w:color w:val="221F1F"/>
          <w:spacing w:val="-11"/>
          <w:w w:val="105"/>
          <w:sz w:val="20"/>
        </w:rPr>
        <w:t xml:space="preserve"> </w:t>
      </w:r>
      <w:r>
        <w:rPr>
          <w:color w:val="221F1F"/>
          <w:w w:val="105"/>
          <w:sz w:val="20"/>
        </w:rPr>
        <w:t>to</w:t>
      </w:r>
      <w:r>
        <w:rPr>
          <w:color w:val="221F1F"/>
          <w:spacing w:val="-12"/>
          <w:w w:val="105"/>
          <w:sz w:val="20"/>
        </w:rPr>
        <w:t xml:space="preserve"> </w:t>
      </w:r>
      <w:r>
        <w:rPr>
          <w:color w:val="221F1F"/>
          <w:w w:val="105"/>
          <w:sz w:val="20"/>
        </w:rPr>
        <w:t>be</w:t>
      </w:r>
      <w:r>
        <w:rPr>
          <w:color w:val="221F1F"/>
          <w:spacing w:val="-10"/>
          <w:w w:val="105"/>
          <w:sz w:val="20"/>
        </w:rPr>
        <w:t xml:space="preserve"> </w:t>
      </w:r>
      <w:r>
        <w:rPr>
          <w:color w:val="221F1F"/>
          <w:w w:val="105"/>
          <w:sz w:val="20"/>
        </w:rPr>
        <w:t>true</w:t>
      </w:r>
      <w:r>
        <w:rPr>
          <w:color w:val="221F1F"/>
          <w:spacing w:val="-10"/>
          <w:w w:val="105"/>
          <w:sz w:val="20"/>
        </w:rPr>
        <w:t xml:space="preserve"> </w:t>
      </w:r>
      <w:r>
        <w:rPr>
          <w:color w:val="221F1F"/>
          <w:w w:val="105"/>
          <w:sz w:val="20"/>
        </w:rPr>
        <w:t>and</w:t>
      </w:r>
      <w:r>
        <w:rPr>
          <w:color w:val="221F1F"/>
          <w:spacing w:val="-10"/>
          <w:w w:val="105"/>
          <w:sz w:val="20"/>
        </w:rPr>
        <w:t xml:space="preserve"> </w:t>
      </w:r>
      <w:r>
        <w:rPr>
          <w:color w:val="221F1F"/>
          <w:w w:val="105"/>
          <w:sz w:val="20"/>
        </w:rPr>
        <w:t>complete</w:t>
      </w:r>
      <w:r>
        <w:rPr>
          <w:color w:val="221F1F"/>
          <w:spacing w:val="-9"/>
          <w:w w:val="105"/>
          <w:sz w:val="20"/>
        </w:rPr>
        <w:t xml:space="preserve"> </w:t>
      </w:r>
      <w:r>
        <w:rPr>
          <w:color w:val="221F1F"/>
          <w:w w:val="105"/>
          <w:sz w:val="20"/>
        </w:rPr>
        <w:t>in every respect;</w:t>
      </w:r>
    </w:p>
    <w:p w14:paraId="3FE17792" w14:textId="77777777" w:rsidR="00FF3CB5" w:rsidRDefault="00FF3CB5" w:rsidP="004E5D06">
      <w:pPr>
        <w:pStyle w:val="ListParagraph"/>
        <w:numPr>
          <w:ilvl w:val="0"/>
          <w:numId w:val="40"/>
        </w:numPr>
        <w:tabs>
          <w:tab w:val="left" w:pos="1322"/>
          <w:tab w:val="left" w:pos="2716"/>
        </w:tabs>
        <w:spacing w:before="226"/>
        <w:ind w:left="1322" w:right="141" w:hanging="536"/>
        <w:jc w:val="both"/>
        <w:rPr>
          <w:color w:val="221F1F"/>
          <w:sz w:val="20"/>
        </w:rPr>
      </w:pPr>
      <w:r>
        <w:rPr>
          <w:color w:val="221F1F"/>
          <w:w w:val="105"/>
          <w:sz w:val="20"/>
        </w:rPr>
        <w:t>I</w:t>
      </w:r>
      <w:r>
        <w:rPr>
          <w:color w:val="221F1F"/>
          <w:spacing w:val="-12"/>
          <w:w w:val="105"/>
          <w:sz w:val="20"/>
        </w:rPr>
        <w:t xml:space="preserve"> </w:t>
      </w:r>
      <w:r>
        <w:rPr>
          <w:color w:val="221F1F"/>
          <w:w w:val="105"/>
          <w:sz w:val="20"/>
        </w:rPr>
        <w:t>am</w:t>
      </w:r>
      <w:r>
        <w:rPr>
          <w:color w:val="221F1F"/>
          <w:spacing w:val="-12"/>
          <w:w w:val="105"/>
          <w:sz w:val="20"/>
        </w:rPr>
        <w:t xml:space="preserve"> </w:t>
      </w:r>
      <w:r>
        <w:rPr>
          <w:color w:val="221F1F"/>
          <w:w w:val="105"/>
          <w:sz w:val="20"/>
        </w:rPr>
        <w:t>the</w:t>
      </w:r>
      <w:r>
        <w:rPr>
          <w:color w:val="221F1F"/>
          <w:spacing w:val="-12"/>
          <w:w w:val="105"/>
          <w:sz w:val="20"/>
        </w:rPr>
        <w:t xml:space="preserve"> </w:t>
      </w:r>
      <w:r>
        <w:rPr>
          <w:color w:val="221F1F"/>
          <w:w w:val="105"/>
          <w:sz w:val="20"/>
        </w:rPr>
        <w:t>authorized</w:t>
      </w:r>
      <w:r>
        <w:rPr>
          <w:color w:val="221F1F"/>
          <w:spacing w:val="-13"/>
          <w:w w:val="105"/>
          <w:sz w:val="20"/>
        </w:rPr>
        <w:t xml:space="preserve"> </w:t>
      </w:r>
      <w:r>
        <w:rPr>
          <w:color w:val="221F1F"/>
          <w:w w:val="105"/>
          <w:sz w:val="20"/>
        </w:rPr>
        <w:t>representative</w:t>
      </w:r>
      <w:r>
        <w:rPr>
          <w:color w:val="221F1F"/>
          <w:spacing w:val="-10"/>
          <w:w w:val="105"/>
          <w:sz w:val="20"/>
        </w:rPr>
        <w:t xml:space="preserve"> </w:t>
      </w:r>
      <w:r>
        <w:rPr>
          <w:color w:val="221F1F"/>
          <w:w w:val="105"/>
          <w:sz w:val="20"/>
        </w:rPr>
        <w:t>of</w:t>
      </w:r>
      <w:r>
        <w:rPr>
          <w:color w:val="221F1F"/>
          <w:spacing w:val="-12"/>
          <w:w w:val="105"/>
          <w:sz w:val="20"/>
        </w:rPr>
        <w:t xml:space="preserve"> </w:t>
      </w:r>
      <w:r>
        <w:rPr>
          <w:color w:val="221F1F"/>
          <w:w w:val="105"/>
          <w:sz w:val="20"/>
        </w:rPr>
        <w:t>the</w:t>
      </w:r>
      <w:r>
        <w:rPr>
          <w:color w:val="221F1F"/>
          <w:spacing w:val="-12"/>
          <w:w w:val="105"/>
          <w:sz w:val="20"/>
        </w:rPr>
        <w:t xml:space="preserve"> </w:t>
      </w:r>
      <w:r>
        <w:rPr>
          <w:color w:val="221F1F"/>
          <w:w w:val="105"/>
          <w:sz w:val="20"/>
        </w:rPr>
        <w:t>Tenderer</w:t>
      </w:r>
      <w:r>
        <w:rPr>
          <w:color w:val="221F1F"/>
          <w:spacing w:val="-12"/>
          <w:w w:val="105"/>
          <w:sz w:val="20"/>
        </w:rPr>
        <w:t xml:space="preserve"> </w:t>
      </w:r>
      <w:r>
        <w:rPr>
          <w:color w:val="221F1F"/>
          <w:w w:val="105"/>
          <w:sz w:val="20"/>
        </w:rPr>
        <w:t>with</w:t>
      </w:r>
      <w:r>
        <w:rPr>
          <w:color w:val="221F1F"/>
          <w:spacing w:val="-13"/>
          <w:w w:val="105"/>
          <w:sz w:val="20"/>
        </w:rPr>
        <w:t xml:space="preserve"> </w:t>
      </w:r>
      <w:r>
        <w:rPr>
          <w:color w:val="221F1F"/>
          <w:w w:val="105"/>
          <w:sz w:val="20"/>
        </w:rPr>
        <w:t>authority</w:t>
      </w:r>
      <w:r>
        <w:rPr>
          <w:color w:val="221F1F"/>
          <w:spacing w:val="-13"/>
          <w:w w:val="105"/>
          <w:sz w:val="20"/>
        </w:rPr>
        <w:t xml:space="preserve"> </w:t>
      </w:r>
      <w:r>
        <w:rPr>
          <w:color w:val="221F1F"/>
          <w:w w:val="105"/>
          <w:sz w:val="20"/>
        </w:rPr>
        <w:t>to</w:t>
      </w:r>
      <w:r>
        <w:rPr>
          <w:color w:val="221F1F"/>
          <w:spacing w:val="-10"/>
          <w:w w:val="105"/>
          <w:sz w:val="20"/>
        </w:rPr>
        <w:t xml:space="preserve"> </w:t>
      </w:r>
      <w:r>
        <w:rPr>
          <w:color w:val="221F1F"/>
          <w:w w:val="105"/>
          <w:sz w:val="20"/>
        </w:rPr>
        <w:t>sign</w:t>
      </w:r>
      <w:r>
        <w:rPr>
          <w:color w:val="221F1F"/>
          <w:spacing w:val="-13"/>
          <w:w w:val="105"/>
          <w:sz w:val="20"/>
        </w:rPr>
        <w:t xml:space="preserve"> </w:t>
      </w:r>
      <w:r>
        <w:rPr>
          <w:color w:val="221F1F"/>
          <w:w w:val="105"/>
          <w:sz w:val="20"/>
        </w:rPr>
        <w:t>this</w:t>
      </w:r>
      <w:r>
        <w:rPr>
          <w:color w:val="221F1F"/>
          <w:spacing w:val="-10"/>
          <w:w w:val="105"/>
          <w:sz w:val="20"/>
        </w:rPr>
        <w:t xml:space="preserve"> </w:t>
      </w:r>
      <w:r>
        <w:rPr>
          <w:color w:val="221F1F"/>
          <w:w w:val="105"/>
          <w:sz w:val="20"/>
        </w:rPr>
        <w:t>Certificate,</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to</w:t>
      </w:r>
      <w:r>
        <w:rPr>
          <w:color w:val="221F1F"/>
          <w:spacing w:val="-12"/>
          <w:w w:val="105"/>
          <w:sz w:val="20"/>
        </w:rPr>
        <w:t xml:space="preserve"> </w:t>
      </w:r>
      <w:r>
        <w:rPr>
          <w:color w:val="221F1F"/>
          <w:w w:val="105"/>
          <w:sz w:val="20"/>
        </w:rPr>
        <w:t>submit the Tender on behalf of the Tenderer;</w:t>
      </w:r>
    </w:p>
    <w:p w14:paraId="47B4E611" w14:textId="77777777" w:rsidR="00FF3CB5" w:rsidRDefault="00FF3CB5" w:rsidP="004E5D06">
      <w:pPr>
        <w:pStyle w:val="ListParagraph"/>
        <w:numPr>
          <w:ilvl w:val="0"/>
          <w:numId w:val="40"/>
        </w:numPr>
        <w:tabs>
          <w:tab w:val="left" w:pos="1298"/>
          <w:tab w:val="left" w:pos="1322"/>
          <w:tab w:val="left" w:pos="2716"/>
        </w:tabs>
        <w:spacing w:before="224"/>
        <w:ind w:left="1322" w:right="141" w:hanging="536"/>
        <w:jc w:val="both"/>
        <w:rPr>
          <w:color w:val="221F1F"/>
          <w:sz w:val="20"/>
        </w:rPr>
      </w:pPr>
      <w:r>
        <w:rPr>
          <w:color w:val="221F1F"/>
          <w:w w:val="105"/>
          <w:sz w:val="20"/>
        </w:rPr>
        <w:t>For</w:t>
      </w:r>
      <w:r>
        <w:rPr>
          <w:color w:val="221F1F"/>
          <w:spacing w:val="-12"/>
          <w:w w:val="105"/>
          <w:sz w:val="20"/>
        </w:rPr>
        <w:t xml:space="preserve"> </w:t>
      </w:r>
      <w:r>
        <w:rPr>
          <w:color w:val="221F1F"/>
          <w:w w:val="105"/>
          <w:sz w:val="20"/>
        </w:rPr>
        <w:t>the</w:t>
      </w:r>
      <w:r>
        <w:rPr>
          <w:color w:val="221F1F"/>
          <w:spacing w:val="-11"/>
          <w:w w:val="105"/>
          <w:sz w:val="20"/>
        </w:rPr>
        <w:t xml:space="preserve"> </w:t>
      </w:r>
      <w:r>
        <w:rPr>
          <w:color w:val="221F1F"/>
          <w:w w:val="105"/>
          <w:sz w:val="20"/>
        </w:rPr>
        <w:t>purposes</w:t>
      </w:r>
      <w:r>
        <w:rPr>
          <w:color w:val="221F1F"/>
          <w:spacing w:val="-11"/>
          <w:w w:val="105"/>
          <w:sz w:val="20"/>
        </w:rPr>
        <w:t xml:space="preserve"> </w:t>
      </w:r>
      <w:r>
        <w:rPr>
          <w:color w:val="221F1F"/>
          <w:w w:val="105"/>
          <w:sz w:val="20"/>
        </w:rPr>
        <w:t>of</w:t>
      </w:r>
      <w:r>
        <w:rPr>
          <w:color w:val="221F1F"/>
          <w:spacing w:val="-9"/>
          <w:w w:val="105"/>
          <w:sz w:val="20"/>
        </w:rPr>
        <w:t xml:space="preserve"> </w:t>
      </w:r>
      <w:r>
        <w:rPr>
          <w:color w:val="221F1F"/>
          <w:w w:val="105"/>
          <w:sz w:val="20"/>
        </w:rPr>
        <w:t>this</w:t>
      </w:r>
      <w:r>
        <w:rPr>
          <w:color w:val="221F1F"/>
          <w:spacing w:val="-9"/>
          <w:w w:val="105"/>
          <w:sz w:val="20"/>
        </w:rPr>
        <w:t xml:space="preserve"> </w:t>
      </w:r>
      <w:r>
        <w:rPr>
          <w:color w:val="221F1F"/>
          <w:w w:val="105"/>
          <w:sz w:val="20"/>
        </w:rPr>
        <w:t>Certificate</w:t>
      </w:r>
      <w:r>
        <w:rPr>
          <w:color w:val="221F1F"/>
          <w:spacing w:val="-9"/>
          <w:w w:val="105"/>
          <w:sz w:val="20"/>
        </w:rPr>
        <w:t xml:space="preserve"> </w:t>
      </w:r>
      <w:r>
        <w:rPr>
          <w:color w:val="221F1F"/>
          <w:w w:val="105"/>
          <w:sz w:val="20"/>
        </w:rPr>
        <w:t>and</w:t>
      </w:r>
      <w:r>
        <w:rPr>
          <w:color w:val="221F1F"/>
          <w:spacing w:val="-13"/>
          <w:w w:val="105"/>
          <w:sz w:val="20"/>
        </w:rPr>
        <w:t xml:space="preserve"> </w:t>
      </w:r>
      <w:r>
        <w:rPr>
          <w:color w:val="221F1F"/>
          <w:w w:val="105"/>
          <w:sz w:val="20"/>
        </w:rPr>
        <w:t>the</w:t>
      </w:r>
      <w:r>
        <w:rPr>
          <w:color w:val="221F1F"/>
          <w:spacing w:val="-11"/>
          <w:w w:val="105"/>
          <w:sz w:val="20"/>
        </w:rPr>
        <w:t xml:space="preserve"> </w:t>
      </w:r>
      <w:r>
        <w:rPr>
          <w:color w:val="221F1F"/>
          <w:w w:val="105"/>
          <w:sz w:val="20"/>
        </w:rPr>
        <w:t>Tender,</w:t>
      </w:r>
      <w:r>
        <w:rPr>
          <w:color w:val="221F1F"/>
          <w:spacing w:val="-9"/>
          <w:w w:val="105"/>
          <w:sz w:val="20"/>
        </w:rPr>
        <w:t xml:space="preserve"> </w:t>
      </w:r>
      <w:r>
        <w:rPr>
          <w:color w:val="221F1F"/>
          <w:w w:val="105"/>
          <w:sz w:val="20"/>
        </w:rPr>
        <w:t>I</w:t>
      </w:r>
      <w:r>
        <w:rPr>
          <w:color w:val="221F1F"/>
          <w:spacing w:val="-11"/>
          <w:w w:val="105"/>
          <w:sz w:val="20"/>
        </w:rPr>
        <w:t xml:space="preserve"> </w:t>
      </w:r>
      <w:r>
        <w:rPr>
          <w:color w:val="221F1F"/>
          <w:w w:val="105"/>
          <w:sz w:val="20"/>
        </w:rPr>
        <w:t>understand</w:t>
      </w:r>
      <w:r>
        <w:rPr>
          <w:color w:val="221F1F"/>
          <w:spacing w:val="-13"/>
          <w:w w:val="105"/>
          <w:sz w:val="20"/>
        </w:rPr>
        <w:t xml:space="preserve"> </w:t>
      </w:r>
      <w:r>
        <w:rPr>
          <w:color w:val="221F1F"/>
          <w:w w:val="105"/>
          <w:sz w:val="20"/>
        </w:rPr>
        <w:t>that</w:t>
      </w:r>
      <w:r>
        <w:rPr>
          <w:color w:val="221F1F"/>
          <w:spacing w:val="-14"/>
          <w:w w:val="105"/>
          <w:sz w:val="20"/>
        </w:rPr>
        <w:t xml:space="preserve"> </w:t>
      </w:r>
      <w:r>
        <w:rPr>
          <w:color w:val="221F1F"/>
          <w:w w:val="105"/>
          <w:sz w:val="20"/>
        </w:rPr>
        <w:t>the</w:t>
      </w:r>
      <w:r>
        <w:rPr>
          <w:color w:val="221F1F"/>
          <w:spacing w:val="-8"/>
          <w:w w:val="105"/>
          <w:sz w:val="20"/>
        </w:rPr>
        <w:t xml:space="preserve"> </w:t>
      </w:r>
      <w:r>
        <w:rPr>
          <w:color w:val="221F1F"/>
          <w:w w:val="105"/>
          <w:sz w:val="20"/>
        </w:rPr>
        <w:t>word</w:t>
      </w:r>
      <w:r>
        <w:rPr>
          <w:color w:val="221F1F"/>
          <w:spacing w:val="-11"/>
          <w:w w:val="105"/>
          <w:sz w:val="20"/>
        </w:rPr>
        <w:t xml:space="preserve"> </w:t>
      </w:r>
      <w:r>
        <w:rPr>
          <w:color w:val="221F1F"/>
          <w:w w:val="105"/>
          <w:sz w:val="20"/>
        </w:rPr>
        <w:t>“competitor”</w:t>
      </w:r>
      <w:r>
        <w:rPr>
          <w:color w:val="221F1F"/>
          <w:spacing w:val="-8"/>
          <w:w w:val="105"/>
          <w:sz w:val="20"/>
        </w:rPr>
        <w:t xml:space="preserve"> </w:t>
      </w:r>
      <w:r>
        <w:rPr>
          <w:color w:val="221F1F"/>
          <w:w w:val="105"/>
          <w:sz w:val="20"/>
        </w:rPr>
        <w:t>shall</w:t>
      </w:r>
      <w:r>
        <w:rPr>
          <w:color w:val="221F1F"/>
          <w:spacing w:val="-9"/>
          <w:w w:val="105"/>
          <w:sz w:val="20"/>
        </w:rPr>
        <w:t xml:space="preserve"> </w:t>
      </w:r>
      <w:r>
        <w:rPr>
          <w:color w:val="221F1F"/>
          <w:w w:val="105"/>
          <w:sz w:val="20"/>
        </w:rPr>
        <w:t>include any</w:t>
      </w:r>
      <w:r>
        <w:rPr>
          <w:color w:val="221F1F"/>
          <w:spacing w:val="-14"/>
          <w:w w:val="105"/>
          <w:sz w:val="20"/>
        </w:rPr>
        <w:t xml:space="preserve"> </w:t>
      </w:r>
      <w:r>
        <w:rPr>
          <w:color w:val="221F1F"/>
          <w:w w:val="105"/>
          <w:sz w:val="20"/>
        </w:rPr>
        <w:t>individual</w:t>
      </w:r>
      <w:r>
        <w:rPr>
          <w:color w:val="221F1F"/>
          <w:spacing w:val="-13"/>
          <w:w w:val="105"/>
          <w:sz w:val="20"/>
        </w:rPr>
        <w:t xml:space="preserve"> </w:t>
      </w:r>
      <w:r>
        <w:rPr>
          <w:color w:val="221F1F"/>
          <w:w w:val="105"/>
          <w:sz w:val="20"/>
        </w:rPr>
        <w:t>or</w:t>
      </w:r>
      <w:r>
        <w:rPr>
          <w:color w:val="221F1F"/>
          <w:spacing w:val="-13"/>
          <w:w w:val="105"/>
          <w:sz w:val="20"/>
        </w:rPr>
        <w:t xml:space="preserve"> </w:t>
      </w:r>
      <w:r>
        <w:rPr>
          <w:color w:val="221F1F"/>
          <w:w w:val="105"/>
          <w:sz w:val="20"/>
        </w:rPr>
        <w:t>organization,</w:t>
      </w:r>
      <w:r>
        <w:rPr>
          <w:color w:val="221F1F"/>
          <w:spacing w:val="-13"/>
          <w:w w:val="105"/>
          <w:sz w:val="20"/>
        </w:rPr>
        <w:t xml:space="preserve"> </w:t>
      </w:r>
      <w:r>
        <w:rPr>
          <w:color w:val="221F1F"/>
          <w:w w:val="105"/>
          <w:sz w:val="20"/>
        </w:rPr>
        <w:t>other</w:t>
      </w:r>
      <w:r>
        <w:rPr>
          <w:color w:val="221F1F"/>
          <w:spacing w:val="-13"/>
          <w:w w:val="105"/>
          <w:sz w:val="20"/>
        </w:rPr>
        <w:t xml:space="preserve"> </w:t>
      </w:r>
      <w:r>
        <w:rPr>
          <w:color w:val="221F1F"/>
          <w:w w:val="105"/>
          <w:sz w:val="20"/>
        </w:rPr>
        <w:t>than</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Tenderer,</w:t>
      </w:r>
      <w:r>
        <w:rPr>
          <w:color w:val="221F1F"/>
          <w:spacing w:val="-13"/>
          <w:w w:val="105"/>
          <w:sz w:val="20"/>
        </w:rPr>
        <w:t xml:space="preserve"> </w:t>
      </w:r>
      <w:r>
        <w:rPr>
          <w:color w:val="221F1F"/>
          <w:w w:val="105"/>
          <w:sz w:val="20"/>
        </w:rPr>
        <w:t>whether</w:t>
      </w:r>
      <w:r>
        <w:rPr>
          <w:color w:val="221F1F"/>
          <w:spacing w:val="-14"/>
          <w:w w:val="105"/>
          <w:sz w:val="20"/>
        </w:rPr>
        <w:t xml:space="preserve"> </w:t>
      </w:r>
      <w:r>
        <w:rPr>
          <w:color w:val="221F1F"/>
          <w:w w:val="105"/>
          <w:sz w:val="20"/>
        </w:rPr>
        <w:t>or</w:t>
      </w:r>
      <w:r>
        <w:rPr>
          <w:color w:val="221F1F"/>
          <w:spacing w:val="-10"/>
          <w:w w:val="105"/>
          <w:sz w:val="20"/>
        </w:rPr>
        <w:t xml:space="preserve"> </w:t>
      </w:r>
      <w:r>
        <w:rPr>
          <w:color w:val="221F1F"/>
          <w:w w:val="105"/>
          <w:sz w:val="20"/>
        </w:rPr>
        <w:t>not</w:t>
      </w:r>
      <w:r>
        <w:rPr>
          <w:color w:val="221F1F"/>
          <w:spacing w:val="-14"/>
          <w:w w:val="105"/>
          <w:sz w:val="20"/>
        </w:rPr>
        <w:t xml:space="preserve"> </w:t>
      </w:r>
      <w:r>
        <w:rPr>
          <w:color w:val="221F1F"/>
          <w:w w:val="105"/>
          <w:sz w:val="20"/>
        </w:rPr>
        <w:t>affiliated</w:t>
      </w:r>
      <w:r>
        <w:rPr>
          <w:color w:val="221F1F"/>
          <w:spacing w:val="-12"/>
          <w:w w:val="105"/>
          <w:sz w:val="20"/>
        </w:rPr>
        <w:t xml:space="preserve"> </w:t>
      </w:r>
      <w:r>
        <w:rPr>
          <w:color w:val="221F1F"/>
          <w:w w:val="105"/>
          <w:sz w:val="20"/>
        </w:rPr>
        <w:t>with</w:t>
      </w:r>
      <w:r>
        <w:rPr>
          <w:color w:val="221F1F"/>
          <w:spacing w:val="-13"/>
          <w:w w:val="105"/>
          <w:sz w:val="20"/>
        </w:rPr>
        <w:t xml:space="preserve"> </w:t>
      </w:r>
      <w:r>
        <w:rPr>
          <w:color w:val="221F1F"/>
          <w:w w:val="105"/>
          <w:sz w:val="20"/>
        </w:rPr>
        <w:t>the</w:t>
      </w:r>
      <w:r>
        <w:rPr>
          <w:color w:val="221F1F"/>
          <w:spacing w:val="-11"/>
          <w:w w:val="105"/>
          <w:sz w:val="20"/>
        </w:rPr>
        <w:t xml:space="preserve"> </w:t>
      </w:r>
      <w:r>
        <w:rPr>
          <w:color w:val="221F1F"/>
          <w:w w:val="105"/>
          <w:sz w:val="20"/>
        </w:rPr>
        <w:t>Tenderer,</w:t>
      </w:r>
      <w:r>
        <w:rPr>
          <w:color w:val="221F1F"/>
          <w:spacing w:val="-13"/>
          <w:w w:val="105"/>
          <w:sz w:val="20"/>
        </w:rPr>
        <w:t xml:space="preserve"> </w:t>
      </w:r>
      <w:r>
        <w:rPr>
          <w:color w:val="221F1F"/>
          <w:w w:val="105"/>
          <w:sz w:val="20"/>
        </w:rPr>
        <w:t>who:</w:t>
      </w:r>
    </w:p>
    <w:p w14:paraId="01EB05B4" w14:textId="77777777" w:rsidR="00FF3CB5" w:rsidRDefault="00FF3CB5" w:rsidP="004E5D06">
      <w:pPr>
        <w:pStyle w:val="ListParagraph"/>
        <w:numPr>
          <w:ilvl w:val="1"/>
          <w:numId w:val="40"/>
        </w:numPr>
        <w:tabs>
          <w:tab w:val="left" w:pos="1821"/>
          <w:tab w:val="left" w:pos="2716"/>
        </w:tabs>
        <w:spacing w:before="4"/>
        <w:ind w:left="1821" w:right="141" w:hanging="523"/>
        <w:jc w:val="both"/>
        <w:rPr>
          <w:color w:val="221F1F"/>
          <w:sz w:val="20"/>
        </w:rPr>
      </w:pPr>
      <w:r>
        <w:rPr>
          <w:color w:val="221F1F"/>
          <w:w w:val="105"/>
          <w:sz w:val="20"/>
        </w:rPr>
        <w:t>Has</w:t>
      </w:r>
      <w:r>
        <w:rPr>
          <w:color w:val="221F1F"/>
          <w:spacing w:val="-13"/>
          <w:w w:val="105"/>
          <w:sz w:val="20"/>
        </w:rPr>
        <w:t xml:space="preserve"> </w:t>
      </w:r>
      <w:r>
        <w:rPr>
          <w:color w:val="221F1F"/>
          <w:w w:val="105"/>
          <w:sz w:val="20"/>
        </w:rPr>
        <w:t>been</w:t>
      </w:r>
      <w:r>
        <w:rPr>
          <w:color w:val="221F1F"/>
          <w:spacing w:val="-13"/>
          <w:w w:val="105"/>
          <w:sz w:val="20"/>
        </w:rPr>
        <w:t xml:space="preserve"> </w:t>
      </w:r>
      <w:r>
        <w:rPr>
          <w:color w:val="221F1F"/>
          <w:w w:val="105"/>
          <w:sz w:val="20"/>
        </w:rPr>
        <w:t>requested</w:t>
      </w:r>
      <w:r>
        <w:rPr>
          <w:color w:val="221F1F"/>
          <w:spacing w:val="-12"/>
          <w:w w:val="105"/>
          <w:sz w:val="20"/>
        </w:rPr>
        <w:t xml:space="preserve"> </w:t>
      </w:r>
      <w:r>
        <w:rPr>
          <w:color w:val="221F1F"/>
          <w:w w:val="105"/>
          <w:sz w:val="20"/>
        </w:rPr>
        <w:t>to</w:t>
      </w:r>
      <w:r>
        <w:rPr>
          <w:color w:val="221F1F"/>
          <w:spacing w:val="-10"/>
          <w:w w:val="105"/>
          <w:sz w:val="20"/>
        </w:rPr>
        <w:t xml:space="preserve"> </w:t>
      </w:r>
      <w:r>
        <w:rPr>
          <w:color w:val="221F1F"/>
          <w:w w:val="105"/>
          <w:sz w:val="20"/>
        </w:rPr>
        <w:t>submit</w:t>
      </w:r>
      <w:r>
        <w:rPr>
          <w:color w:val="221F1F"/>
          <w:spacing w:val="-8"/>
          <w:w w:val="105"/>
          <w:sz w:val="20"/>
        </w:rPr>
        <w:t xml:space="preserve"> </w:t>
      </w:r>
      <w:r>
        <w:rPr>
          <w:color w:val="221F1F"/>
          <w:w w:val="105"/>
          <w:sz w:val="20"/>
        </w:rPr>
        <w:t>a</w:t>
      </w:r>
      <w:r>
        <w:rPr>
          <w:color w:val="221F1F"/>
          <w:spacing w:val="-10"/>
          <w:w w:val="105"/>
          <w:sz w:val="20"/>
        </w:rPr>
        <w:t xml:space="preserve"> </w:t>
      </w:r>
      <w:r>
        <w:rPr>
          <w:color w:val="221F1F"/>
          <w:w w:val="105"/>
          <w:sz w:val="20"/>
        </w:rPr>
        <w:t>Tender</w:t>
      </w:r>
      <w:r>
        <w:rPr>
          <w:color w:val="221F1F"/>
          <w:spacing w:val="-9"/>
          <w:w w:val="105"/>
          <w:sz w:val="20"/>
        </w:rPr>
        <w:t xml:space="preserve"> </w:t>
      </w:r>
      <w:r>
        <w:rPr>
          <w:color w:val="221F1F"/>
          <w:w w:val="105"/>
          <w:sz w:val="20"/>
        </w:rPr>
        <w:t>in</w:t>
      </w:r>
      <w:r>
        <w:rPr>
          <w:color w:val="221F1F"/>
          <w:spacing w:val="-12"/>
          <w:w w:val="105"/>
          <w:sz w:val="20"/>
        </w:rPr>
        <w:t xml:space="preserve"> </w:t>
      </w:r>
      <w:r>
        <w:rPr>
          <w:color w:val="221F1F"/>
          <w:w w:val="105"/>
          <w:sz w:val="20"/>
        </w:rPr>
        <w:t>response</w:t>
      </w:r>
      <w:r>
        <w:rPr>
          <w:color w:val="221F1F"/>
          <w:spacing w:val="-10"/>
          <w:w w:val="105"/>
          <w:sz w:val="20"/>
        </w:rPr>
        <w:t xml:space="preserve"> </w:t>
      </w:r>
      <w:r>
        <w:rPr>
          <w:color w:val="221F1F"/>
          <w:w w:val="105"/>
          <w:sz w:val="20"/>
        </w:rPr>
        <w:t>to</w:t>
      </w:r>
      <w:r>
        <w:rPr>
          <w:color w:val="221F1F"/>
          <w:spacing w:val="-12"/>
          <w:w w:val="105"/>
          <w:sz w:val="20"/>
        </w:rPr>
        <w:t xml:space="preserve"> </w:t>
      </w:r>
      <w:r>
        <w:rPr>
          <w:color w:val="221F1F"/>
          <w:w w:val="105"/>
          <w:sz w:val="20"/>
        </w:rPr>
        <w:t>this</w:t>
      </w:r>
      <w:r>
        <w:rPr>
          <w:color w:val="221F1F"/>
          <w:spacing w:val="-10"/>
          <w:w w:val="105"/>
          <w:sz w:val="20"/>
        </w:rPr>
        <w:t xml:space="preserve"> </w:t>
      </w:r>
      <w:r>
        <w:rPr>
          <w:color w:val="221F1F"/>
          <w:w w:val="105"/>
          <w:sz w:val="20"/>
        </w:rPr>
        <w:t>request</w:t>
      </w:r>
      <w:r>
        <w:rPr>
          <w:color w:val="221F1F"/>
          <w:spacing w:val="-9"/>
          <w:w w:val="105"/>
          <w:sz w:val="20"/>
        </w:rPr>
        <w:t xml:space="preserve"> </w:t>
      </w:r>
      <w:r>
        <w:rPr>
          <w:color w:val="221F1F"/>
          <w:w w:val="105"/>
          <w:sz w:val="20"/>
        </w:rPr>
        <w:t>for</w:t>
      </w:r>
      <w:r>
        <w:rPr>
          <w:color w:val="221F1F"/>
          <w:spacing w:val="-10"/>
          <w:w w:val="105"/>
          <w:sz w:val="20"/>
        </w:rPr>
        <w:t xml:space="preserve"> </w:t>
      </w:r>
      <w:r>
        <w:rPr>
          <w:color w:val="221F1F"/>
          <w:spacing w:val="-2"/>
          <w:w w:val="105"/>
          <w:sz w:val="20"/>
        </w:rPr>
        <w:t>tenders;</w:t>
      </w:r>
    </w:p>
    <w:p w14:paraId="3046709B" w14:textId="77777777" w:rsidR="00FF3CB5" w:rsidRDefault="00FF3CB5" w:rsidP="004E5D06">
      <w:pPr>
        <w:pStyle w:val="ListParagraph"/>
        <w:numPr>
          <w:ilvl w:val="1"/>
          <w:numId w:val="40"/>
        </w:numPr>
        <w:tabs>
          <w:tab w:val="left" w:pos="1821"/>
          <w:tab w:val="left" w:pos="1828"/>
          <w:tab w:val="left" w:pos="2716"/>
        </w:tabs>
        <w:ind w:left="1828" w:right="141" w:hanging="531"/>
        <w:jc w:val="both"/>
        <w:rPr>
          <w:color w:val="221F1F"/>
          <w:sz w:val="20"/>
        </w:rPr>
      </w:pPr>
      <w:r>
        <w:rPr>
          <w:color w:val="221F1F"/>
          <w:w w:val="105"/>
          <w:sz w:val="20"/>
        </w:rPr>
        <w:t>could</w:t>
      </w:r>
      <w:r>
        <w:rPr>
          <w:color w:val="221F1F"/>
          <w:spacing w:val="-13"/>
          <w:w w:val="105"/>
          <w:sz w:val="20"/>
        </w:rPr>
        <w:t xml:space="preserve"> </w:t>
      </w:r>
      <w:r>
        <w:rPr>
          <w:color w:val="221F1F"/>
          <w:w w:val="105"/>
          <w:sz w:val="20"/>
        </w:rPr>
        <w:t>potentially</w:t>
      </w:r>
      <w:r>
        <w:rPr>
          <w:color w:val="221F1F"/>
          <w:spacing w:val="-12"/>
          <w:w w:val="105"/>
          <w:sz w:val="20"/>
        </w:rPr>
        <w:t xml:space="preserve"> </w:t>
      </w:r>
      <w:r>
        <w:rPr>
          <w:color w:val="221F1F"/>
          <w:w w:val="105"/>
          <w:sz w:val="20"/>
        </w:rPr>
        <w:t>submit</w:t>
      </w:r>
      <w:r>
        <w:rPr>
          <w:color w:val="221F1F"/>
          <w:spacing w:val="-10"/>
          <w:w w:val="105"/>
          <w:sz w:val="20"/>
        </w:rPr>
        <w:t xml:space="preserve"> </w:t>
      </w:r>
      <w:r>
        <w:rPr>
          <w:color w:val="221F1F"/>
          <w:w w:val="105"/>
          <w:sz w:val="20"/>
        </w:rPr>
        <w:t>a</w:t>
      </w:r>
      <w:r>
        <w:rPr>
          <w:color w:val="221F1F"/>
          <w:spacing w:val="-11"/>
          <w:w w:val="105"/>
          <w:sz w:val="20"/>
        </w:rPr>
        <w:t xml:space="preserve"> </w:t>
      </w:r>
      <w:r>
        <w:rPr>
          <w:color w:val="221F1F"/>
          <w:w w:val="105"/>
          <w:sz w:val="20"/>
        </w:rPr>
        <w:t>tender</w:t>
      </w:r>
      <w:r>
        <w:rPr>
          <w:color w:val="221F1F"/>
          <w:spacing w:val="-14"/>
          <w:w w:val="105"/>
          <w:sz w:val="20"/>
        </w:rPr>
        <w:t xml:space="preserve"> </w:t>
      </w:r>
      <w:r>
        <w:rPr>
          <w:color w:val="221F1F"/>
          <w:w w:val="105"/>
          <w:sz w:val="20"/>
        </w:rPr>
        <w:t>in</w:t>
      </w:r>
      <w:r>
        <w:rPr>
          <w:color w:val="221F1F"/>
          <w:spacing w:val="-11"/>
          <w:w w:val="105"/>
          <w:sz w:val="20"/>
        </w:rPr>
        <w:t xml:space="preserve"> </w:t>
      </w:r>
      <w:r>
        <w:rPr>
          <w:color w:val="221F1F"/>
          <w:w w:val="105"/>
          <w:sz w:val="20"/>
        </w:rPr>
        <w:t>response</w:t>
      </w:r>
      <w:r>
        <w:rPr>
          <w:color w:val="221F1F"/>
          <w:spacing w:val="-11"/>
          <w:w w:val="105"/>
          <w:sz w:val="20"/>
        </w:rPr>
        <w:t xml:space="preserve"> </w:t>
      </w:r>
      <w:r>
        <w:rPr>
          <w:color w:val="221F1F"/>
          <w:w w:val="105"/>
          <w:sz w:val="20"/>
        </w:rPr>
        <w:t>to</w:t>
      </w:r>
      <w:r>
        <w:rPr>
          <w:color w:val="221F1F"/>
          <w:spacing w:val="-14"/>
          <w:w w:val="105"/>
          <w:sz w:val="20"/>
        </w:rPr>
        <w:t xml:space="preserve"> </w:t>
      </w:r>
      <w:r>
        <w:rPr>
          <w:color w:val="221F1F"/>
          <w:w w:val="105"/>
          <w:sz w:val="20"/>
        </w:rPr>
        <w:t>this</w:t>
      </w:r>
      <w:r>
        <w:rPr>
          <w:color w:val="221F1F"/>
          <w:spacing w:val="-10"/>
          <w:w w:val="105"/>
          <w:sz w:val="20"/>
        </w:rPr>
        <w:t xml:space="preserve"> </w:t>
      </w:r>
      <w:r>
        <w:rPr>
          <w:color w:val="221F1F"/>
          <w:w w:val="105"/>
          <w:sz w:val="20"/>
        </w:rPr>
        <w:t>request</w:t>
      </w:r>
      <w:r>
        <w:rPr>
          <w:color w:val="221F1F"/>
          <w:spacing w:val="-11"/>
          <w:w w:val="105"/>
          <w:sz w:val="20"/>
        </w:rPr>
        <w:t xml:space="preserve"> </w:t>
      </w:r>
      <w:r>
        <w:rPr>
          <w:color w:val="221F1F"/>
          <w:w w:val="105"/>
          <w:sz w:val="20"/>
        </w:rPr>
        <w:t>for</w:t>
      </w:r>
      <w:r>
        <w:rPr>
          <w:color w:val="221F1F"/>
          <w:spacing w:val="-7"/>
          <w:w w:val="105"/>
          <w:sz w:val="20"/>
        </w:rPr>
        <w:t xml:space="preserve"> </w:t>
      </w:r>
      <w:r>
        <w:rPr>
          <w:color w:val="221F1F"/>
          <w:w w:val="105"/>
          <w:sz w:val="20"/>
        </w:rPr>
        <w:t>tenders,</w:t>
      </w:r>
      <w:r>
        <w:rPr>
          <w:color w:val="221F1F"/>
          <w:spacing w:val="-11"/>
          <w:w w:val="105"/>
          <w:sz w:val="20"/>
        </w:rPr>
        <w:t xml:space="preserve"> </w:t>
      </w:r>
      <w:r>
        <w:rPr>
          <w:color w:val="221F1F"/>
          <w:w w:val="105"/>
          <w:sz w:val="20"/>
        </w:rPr>
        <w:t>based</w:t>
      </w:r>
      <w:r>
        <w:rPr>
          <w:color w:val="221F1F"/>
          <w:spacing w:val="-12"/>
          <w:w w:val="105"/>
          <w:sz w:val="20"/>
        </w:rPr>
        <w:t xml:space="preserve"> </w:t>
      </w:r>
      <w:r>
        <w:rPr>
          <w:color w:val="221F1F"/>
          <w:w w:val="105"/>
          <w:sz w:val="20"/>
        </w:rPr>
        <w:t>on</w:t>
      </w:r>
      <w:r>
        <w:rPr>
          <w:color w:val="221F1F"/>
          <w:spacing w:val="-12"/>
          <w:w w:val="105"/>
          <w:sz w:val="20"/>
        </w:rPr>
        <w:t xml:space="preserve"> </w:t>
      </w:r>
      <w:r>
        <w:rPr>
          <w:color w:val="221F1F"/>
          <w:w w:val="105"/>
          <w:sz w:val="20"/>
        </w:rPr>
        <w:t>their qualifications, abilities or experience;</w:t>
      </w:r>
    </w:p>
    <w:p w14:paraId="195AB637" w14:textId="77777777" w:rsidR="00FF3CB5" w:rsidRDefault="00FF3CB5" w:rsidP="004E5D06">
      <w:pPr>
        <w:pStyle w:val="ListParagraph"/>
        <w:numPr>
          <w:ilvl w:val="0"/>
          <w:numId w:val="40"/>
        </w:numPr>
        <w:tabs>
          <w:tab w:val="left" w:pos="1298"/>
          <w:tab w:val="left" w:pos="2716"/>
        </w:tabs>
        <w:spacing w:before="226"/>
        <w:ind w:right="141" w:hanging="530"/>
        <w:jc w:val="both"/>
        <w:rPr>
          <w:color w:val="221F1F"/>
          <w:sz w:val="20"/>
        </w:rPr>
      </w:pPr>
      <w:r>
        <w:rPr>
          <w:color w:val="221F1F"/>
          <w:w w:val="105"/>
          <w:sz w:val="20"/>
        </w:rPr>
        <w:t>The</w:t>
      </w:r>
      <w:r>
        <w:rPr>
          <w:color w:val="221F1F"/>
          <w:spacing w:val="-13"/>
          <w:w w:val="105"/>
          <w:sz w:val="20"/>
        </w:rPr>
        <w:t xml:space="preserve"> </w:t>
      </w:r>
      <w:r>
        <w:rPr>
          <w:color w:val="221F1F"/>
          <w:w w:val="105"/>
          <w:sz w:val="20"/>
        </w:rPr>
        <w:t>Tenderer</w:t>
      </w:r>
      <w:r>
        <w:rPr>
          <w:color w:val="221F1F"/>
          <w:spacing w:val="-10"/>
          <w:w w:val="105"/>
          <w:sz w:val="20"/>
        </w:rPr>
        <w:t xml:space="preserve"> </w:t>
      </w:r>
      <w:r>
        <w:rPr>
          <w:color w:val="221F1F"/>
          <w:w w:val="105"/>
          <w:sz w:val="20"/>
        </w:rPr>
        <w:t>discloses</w:t>
      </w:r>
      <w:r>
        <w:rPr>
          <w:color w:val="221F1F"/>
          <w:spacing w:val="-12"/>
          <w:w w:val="105"/>
          <w:sz w:val="20"/>
        </w:rPr>
        <w:t xml:space="preserve"> </w:t>
      </w:r>
      <w:r>
        <w:rPr>
          <w:color w:val="221F1F"/>
          <w:w w:val="105"/>
          <w:sz w:val="20"/>
        </w:rPr>
        <w:t>that</w:t>
      </w:r>
      <w:r>
        <w:rPr>
          <w:color w:val="221F1F"/>
          <w:spacing w:val="-13"/>
          <w:w w:val="105"/>
          <w:sz w:val="20"/>
        </w:rPr>
        <w:t xml:space="preserve"> </w:t>
      </w:r>
      <w:r>
        <w:rPr>
          <w:color w:val="221F1F"/>
          <w:w w:val="105"/>
          <w:sz w:val="20"/>
        </w:rPr>
        <w:t>[check</w:t>
      </w:r>
      <w:r>
        <w:rPr>
          <w:color w:val="221F1F"/>
          <w:spacing w:val="-12"/>
          <w:w w:val="105"/>
          <w:sz w:val="20"/>
        </w:rPr>
        <w:t xml:space="preserve"> </w:t>
      </w:r>
      <w:r>
        <w:rPr>
          <w:color w:val="221F1F"/>
          <w:w w:val="105"/>
          <w:sz w:val="20"/>
        </w:rPr>
        <w:t>one</w:t>
      </w:r>
      <w:r>
        <w:rPr>
          <w:color w:val="221F1F"/>
          <w:spacing w:val="-11"/>
          <w:w w:val="105"/>
          <w:sz w:val="20"/>
        </w:rPr>
        <w:t xml:space="preserve"> </w:t>
      </w:r>
      <w:r>
        <w:rPr>
          <w:color w:val="221F1F"/>
          <w:w w:val="105"/>
          <w:sz w:val="20"/>
        </w:rPr>
        <w:t>of</w:t>
      </w:r>
      <w:r>
        <w:rPr>
          <w:color w:val="221F1F"/>
          <w:spacing w:val="-14"/>
          <w:w w:val="105"/>
          <w:sz w:val="20"/>
        </w:rPr>
        <w:t xml:space="preserve"> </w:t>
      </w:r>
      <w:r>
        <w:rPr>
          <w:color w:val="221F1F"/>
          <w:w w:val="105"/>
          <w:sz w:val="20"/>
        </w:rPr>
        <w:t>the</w:t>
      </w:r>
      <w:r>
        <w:rPr>
          <w:color w:val="221F1F"/>
          <w:spacing w:val="-12"/>
          <w:w w:val="105"/>
          <w:sz w:val="20"/>
        </w:rPr>
        <w:t xml:space="preserve"> </w:t>
      </w:r>
      <w:r>
        <w:rPr>
          <w:color w:val="221F1F"/>
          <w:w w:val="105"/>
          <w:sz w:val="20"/>
        </w:rPr>
        <w:t>following,</w:t>
      </w:r>
      <w:r>
        <w:rPr>
          <w:color w:val="221F1F"/>
          <w:spacing w:val="-10"/>
          <w:w w:val="105"/>
          <w:sz w:val="20"/>
        </w:rPr>
        <w:t xml:space="preserve"> </w:t>
      </w:r>
      <w:r>
        <w:rPr>
          <w:color w:val="221F1F"/>
          <w:w w:val="105"/>
          <w:sz w:val="20"/>
        </w:rPr>
        <w:t>as</w:t>
      </w:r>
      <w:r>
        <w:rPr>
          <w:color w:val="221F1F"/>
          <w:spacing w:val="-10"/>
          <w:w w:val="105"/>
          <w:sz w:val="20"/>
        </w:rPr>
        <w:t xml:space="preserve"> </w:t>
      </w:r>
      <w:r>
        <w:rPr>
          <w:color w:val="221F1F"/>
          <w:spacing w:val="-2"/>
          <w:w w:val="105"/>
          <w:sz w:val="20"/>
        </w:rPr>
        <w:t>applicable]:</w:t>
      </w:r>
    </w:p>
    <w:p w14:paraId="480D2689" w14:textId="77777777" w:rsidR="00FF3CB5" w:rsidRDefault="00FF3CB5" w:rsidP="004E5D06">
      <w:pPr>
        <w:pStyle w:val="ListParagraph"/>
        <w:numPr>
          <w:ilvl w:val="1"/>
          <w:numId w:val="40"/>
        </w:numPr>
        <w:tabs>
          <w:tab w:val="left" w:pos="1829"/>
          <w:tab w:val="left" w:pos="1831"/>
          <w:tab w:val="left" w:pos="2716"/>
        </w:tabs>
        <w:spacing w:before="7" w:line="235" w:lineRule="auto"/>
        <w:ind w:right="141" w:hanging="533"/>
        <w:jc w:val="both"/>
        <w:rPr>
          <w:color w:val="221F1F"/>
          <w:sz w:val="20"/>
        </w:rPr>
      </w:pPr>
      <w:r>
        <w:rPr>
          <w:color w:val="221F1F"/>
          <w:w w:val="105"/>
          <w:sz w:val="20"/>
        </w:rPr>
        <w:t>The</w:t>
      </w:r>
      <w:r>
        <w:rPr>
          <w:color w:val="221F1F"/>
          <w:spacing w:val="-14"/>
          <w:w w:val="105"/>
          <w:sz w:val="20"/>
        </w:rPr>
        <w:t xml:space="preserve"> </w:t>
      </w:r>
      <w:r>
        <w:rPr>
          <w:color w:val="221F1F"/>
          <w:w w:val="105"/>
          <w:sz w:val="20"/>
        </w:rPr>
        <w:t>Tenderer</w:t>
      </w:r>
      <w:r>
        <w:rPr>
          <w:color w:val="221F1F"/>
          <w:spacing w:val="-13"/>
          <w:w w:val="105"/>
          <w:sz w:val="20"/>
        </w:rPr>
        <w:t xml:space="preserve"> </w:t>
      </w:r>
      <w:r>
        <w:rPr>
          <w:color w:val="221F1F"/>
          <w:w w:val="105"/>
          <w:sz w:val="20"/>
        </w:rPr>
        <w:t>has</w:t>
      </w:r>
      <w:r>
        <w:rPr>
          <w:color w:val="221F1F"/>
          <w:spacing w:val="-13"/>
          <w:w w:val="105"/>
          <w:sz w:val="20"/>
        </w:rPr>
        <w:t xml:space="preserve"> </w:t>
      </w:r>
      <w:r>
        <w:rPr>
          <w:color w:val="221F1F"/>
          <w:w w:val="105"/>
          <w:sz w:val="20"/>
        </w:rPr>
        <w:t>arrived</w:t>
      </w:r>
      <w:r>
        <w:rPr>
          <w:color w:val="221F1F"/>
          <w:spacing w:val="-13"/>
          <w:w w:val="105"/>
          <w:sz w:val="20"/>
        </w:rPr>
        <w:t xml:space="preserve"> </w:t>
      </w:r>
      <w:r>
        <w:rPr>
          <w:color w:val="221F1F"/>
          <w:w w:val="105"/>
          <w:sz w:val="20"/>
        </w:rPr>
        <w:t>at</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Tender</w:t>
      </w:r>
      <w:r>
        <w:rPr>
          <w:color w:val="221F1F"/>
          <w:spacing w:val="-13"/>
          <w:w w:val="105"/>
          <w:sz w:val="20"/>
        </w:rPr>
        <w:t xml:space="preserve"> </w:t>
      </w:r>
      <w:r>
        <w:rPr>
          <w:color w:val="221F1F"/>
          <w:w w:val="105"/>
          <w:sz w:val="20"/>
        </w:rPr>
        <w:t>independently</w:t>
      </w:r>
      <w:r>
        <w:rPr>
          <w:color w:val="221F1F"/>
          <w:spacing w:val="-13"/>
          <w:w w:val="105"/>
          <w:sz w:val="20"/>
        </w:rPr>
        <w:t xml:space="preserve"> </w:t>
      </w:r>
      <w:r>
        <w:rPr>
          <w:color w:val="221F1F"/>
          <w:w w:val="105"/>
          <w:sz w:val="20"/>
        </w:rPr>
        <w:t>from,</w:t>
      </w:r>
      <w:r>
        <w:rPr>
          <w:color w:val="221F1F"/>
          <w:spacing w:val="-14"/>
          <w:w w:val="105"/>
          <w:sz w:val="20"/>
        </w:rPr>
        <w:t xml:space="preserve"> </w:t>
      </w:r>
      <w:r>
        <w:rPr>
          <w:color w:val="221F1F"/>
          <w:w w:val="105"/>
          <w:sz w:val="20"/>
        </w:rPr>
        <w:t>and</w:t>
      </w:r>
      <w:r>
        <w:rPr>
          <w:color w:val="221F1F"/>
          <w:spacing w:val="-13"/>
          <w:w w:val="105"/>
          <w:sz w:val="20"/>
        </w:rPr>
        <w:t xml:space="preserve"> </w:t>
      </w:r>
      <w:r>
        <w:rPr>
          <w:color w:val="221F1F"/>
          <w:w w:val="105"/>
          <w:sz w:val="20"/>
        </w:rPr>
        <w:t>without</w:t>
      </w:r>
      <w:r>
        <w:rPr>
          <w:color w:val="221F1F"/>
          <w:spacing w:val="-13"/>
          <w:w w:val="105"/>
          <w:sz w:val="20"/>
        </w:rPr>
        <w:t xml:space="preserve"> </w:t>
      </w:r>
      <w:r>
        <w:rPr>
          <w:color w:val="221F1F"/>
          <w:w w:val="105"/>
          <w:sz w:val="20"/>
        </w:rPr>
        <w:t>consultation, communication, agreement or arrangement with, any competitor;</w:t>
      </w:r>
    </w:p>
    <w:p w14:paraId="3B8C2558" w14:textId="77777777" w:rsidR="00FF3CB5" w:rsidRDefault="00FF3CB5" w:rsidP="004E5D06">
      <w:pPr>
        <w:pStyle w:val="ListParagraph"/>
        <w:numPr>
          <w:ilvl w:val="1"/>
          <w:numId w:val="40"/>
        </w:numPr>
        <w:tabs>
          <w:tab w:val="left" w:pos="1831"/>
          <w:tab w:val="left" w:pos="2716"/>
        </w:tabs>
        <w:ind w:right="141" w:hanging="533"/>
        <w:jc w:val="both"/>
        <w:rPr>
          <w:color w:val="221F1F"/>
          <w:sz w:val="20"/>
        </w:rPr>
      </w:pPr>
      <w:r>
        <w:rPr>
          <w:color w:val="221F1F"/>
          <w:spacing w:val="-2"/>
          <w:w w:val="105"/>
          <w:sz w:val="20"/>
        </w:rPr>
        <w:t>the</w:t>
      </w:r>
      <w:r>
        <w:rPr>
          <w:color w:val="221F1F"/>
          <w:spacing w:val="-5"/>
          <w:w w:val="105"/>
          <w:sz w:val="20"/>
        </w:rPr>
        <w:t xml:space="preserve"> </w:t>
      </w:r>
      <w:r>
        <w:rPr>
          <w:color w:val="221F1F"/>
          <w:spacing w:val="-2"/>
          <w:w w:val="105"/>
          <w:sz w:val="20"/>
        </w:rPr>
        <w:t>Tenderer has</w:t>
      </w:r>
      <w:r>
        <w:rPr>
          <w:color w:val="221F1F"/>
          <w:spacing w:val="-4"/>
          <w:w w:val="105"/>
          <w:sz w:val="20"/>
        </w:rPr>
        <w:t xml:space="preserve"> </w:t>
      </w:r>
      <w:r>
        <w:rPr>
          <w:color w:val="221F1F"/>
          <w:spacing w:val="-2"/>
          <w:w w:val="105"/>
          <w:sz w:val="20"/>
        </w:rPr>
        <w:t>entered</w:t>
      </w:r>
      <w:r>
        <w:rPr>
          <w:color w:val="221F1F"/>
          <w:spacing w:val="-4"/>
          <w:w w:val="105"/>
          <w:sz w:val="20"/>
        </w:rPr>
        <w:t xml:space="preserve"> </w:t>
      </w:r>
      <w:r>
        <w:rPr>
          <w:color w:val="221F1F"/>
          <w:spacing w:val="-2"/>
          <w:w w:val="105"/>
          <w:sz w:val="20"/>
        </w:rPr>
        <w:t>into consultations,</w:t>
      </w:r>
      <w:r>
        <w:rPr>
          <w:color w:val="221F1F"/>
          <w:spacing w:val="-4"/>
          <w:w w:val="105"/>
          <w:sz w:val="20"/>
        </w:rPr>
        <w:t xml:space="preserve"> </w:t>
      </w:r>
      <w:r>
        <w:rPr>
          <w:color w:val="221F1F"/>
          <w:spacing w:val="-2"/>
          <w:w w:val="105"/>
          <w:sz w:val="20"/>
        </w:rPr>
        <w:t>communications,</w:t>
      </w:r>
      <w:r>
        <w:rPr>
          <w:color w:val="221F1F"/>
          <w:spacing w:val="-4"/>
          <w:w w:val="105"/>
          <w:sz w:val="20"/>
        </w:rPr>
        <w:t xml:space="preserve"> </w:t>
      </w:r>
      <w:r>
        <w:rPr>
          <w:color w:val="221F1F"/>
          <w:spacing w:val="-2"/>
          <w:w w:val="105"/>
          <w:sz w:val="20"/>
        </w:rPr>
        <w:t>agreements or arrangements with</w:t>
      </w:r>
      <w:r>
        <w:rPr>
          <w:color w:val="221F1F"/>
          <w:spacing w:val="-4"/>
          <w:w w:val="105"/>
          <w:sz w:val="20"/>
        </w:rPr>
        <w:t xml:space="preserve"> </w:t>
      </w:r>
      <w:r>
        <w:rPr>
          <w:color w:val="221F1F"/>
          <w:spacing w:val="-2"/>
          <w:w w:val="105"/>
          <w:sz w:val="20"/>
        </w:rPr>
        <w:t xml:space="preserve">one </w:t>
      </w:r>
      <w:r>
        <w:rPr>
          <w:color w:val="221F1F"/>
          <w:w w:val="105"/>
          <w:sz w:val="20"/>
        </w:rPr>
        <w:t>or</w:t>
      </w:r>
      <w:r>
        <w:rPr>
          <w:color w:val="221F1F"/>
          <w:spacing w:val="-3"/>
          <w:w w:val="105"/>
          <w:sz w:val="20"/>
        </w:rPr>
        <w:t xml:space="preserve"> </w:t>
      </w:r>
      <w:r>
        <w:rPr>
          <w:color w:val="221F1F"/>
          <w:w w:val="105"/>
          <w:sz w:val="20"/>
        </w:rPr>
        <w:t>more</w:t>
      </w:r>
      <w:r>
        <w:rPr>
          <w:color w:val="221F1F"/>
          <w:spacing w:val="-1"/>
          <w:w w:val="105"/>
          <w:sz w:val="20"/>
        </w:rPr>
        <w:t xml:space="preserve"> </w:t>
      </w:r>
      <w:r>
        <w:rPr>
          <w:color w:val="221F1F"/>
          <w:w w:val="105"/>
          <w:sz w:val="20"/>
        </w:rPr>
        <w:t>competitors</w:t>
      </w:r>
      <w:r>
        <w:rPr>
          <w:color w:val="221F1F"/>
          <w:spacing w:val="-5"/>
          <w:w w:val="105"/>
          <w:sz w:val="20"/>
        </w:rPr>
        <w:t xml:space="preserve"> </w:t>
      </w:r>
      <w:r>
        <w:rPr>
          <w:color w:val="221F1F"/>
          <w:w w:val="105"/>
          <w:sz w:val="20"/>
        </w:rPr>
        <w:t>regarding</w:t>
      </w:r>
      <w:r>
        <w:rPr>
          <w:color w:val="221F1F"/>
          <w:spacing w:val="-5"/>
          <w:w w:val="105"/>
          <w:sz w:val="20"/>
        </w:rPr>
        <w:t xml:space="preserve"> </w:t>
      </w:r>
      <w:r>
        <w:rPr>
          <w:color w:val="221F1F"/>
          <w:w w:val="105"/>
          <w:sz w:val="20"/>
        </w:rPr>
        <w:t>this</w:t>
      </w:r>
      <w:r>
        <w:rPr>
          <w:color w:val="221F1F"/>
          <w:spacing w:val="-5"/>
          <w:w w:val="105"/>
          <w:sz w:val="20"/>
        </w:rPr>
        <w:t xml:space="preserve"> </w:t>
      </w:r>
      <w:r>
        <w:rPr>
          <w:color w:val="221F1F"/>
          <w:w w:val="105"/>
          <w:sz w:val="20"/>
        </w:rPr>
        <w:t>request</w:t>
      </w:r>
      <w:r>
        <w:rPr>
          <w:color w:val="221F1F"/>
          <w:spacing w:val="-6"/>
          <w:w w:val="105"/>
          <w:sz w:val="20"/>
        </w:rPr>
        <w:t xml:space="preserve"> </w:t>
      </w:r>
      <w:r>
        <w:rPr>
          <w:color w:val="221F1F"/>
          <w:w w:val="105"/>
          <w:sz w:val="20"/>
        </w:rPr>
        <w:t>for</w:t>
      </w:r>
      <w:r>
        <w:rPr>
          <w:color w:val="221F1F"/>
          <w:spacing w:val="-3"/>
          <w:w w:val="105"/>
          <w:sz w:val="20"/>
        </w:rPr>
        <w:t xml:space="preserve"> </w:t>
      </w:r>
      <w:r>
        <w:rPr>
          <w:color w:val="221F1F"/>
          <w:w w:val="105"/>
          <w:sz w:val="20"/>
        </w:rPr>
        <w:t>tenders,</w:t>
      </w:r>
      <w:r>
        <w:rPr>
          <w:color w:val="221F1F"/>
          <w:spacing w:val="-3"/>
          <w:w w:val="105"/>
          <w:sz w:val="20"/>
        </w:rPr>
        <w:t xml:space="preserve"> </w:t>
      </w:r>
      <w:r>
        <w:rPr>
          <w:color w:val="221F1F"/>
          <w:w w:val="105"/>
          <w:sz w:val="20"/>
        </w:rPr>
        <w:t>and</w:t>
      </w:r>
      <w:r>
        <w:rPr>
          <w:color w:val="221F1F"/>
          <w:spacing w:val="-3"/>
          <w:w w:val="105"/>
          <w:sz w:val="20"/>
        </w:rPr>
        <w:t xml:space="preserve"> </w:t>
      </w:r>
      <w:r>
        <w:rPr>
          <w:color w:val="221F1F"/>
          <w:w w:val="105"/>
          <w:sz w:val="20"/>
        </w:rPr>
        <w:t>the</w:t>
      </w:r>
      <w:r>
        <w:rPr>
          <w:color w:val="221F1F"/>
          <w:spacing w:val="-5"/>
          <w:w w:val="105"/>
          <w:sz w:val="20"/>
        </w:rPr>
        <w:t xml:space="preserve"> </w:t>
      </w:r>
      <w:r>
        <w:rPr>
          <w:color w:val="221F1F"/>
          <w:w w:val="105"/>
          <w:sz w:val="20"/>
        </w:rPr>
        <w:t>Tenderer</w:t>
      </w:r>
      <w:r>
        <w:rPr>
          <w:color w:val="221F1F"/>
          <w:spacing w:val="-3"/>
          <w:w w:val="105"/>
          <w:sz w:val="20"/>
        </w:rPr>
        <w:t xml:space="preserve"> </w:t>
      </w:r>
      <w:r>
        <w:rPr>
          <w:color w:val="221F1F"/>
          <w:w w:val="105"/>
          <w:sz w:val="20"/>
        </w:rPr>
        <w:t>discloses,</w:t>
      </w:r>
      <w:r>
        <w:rPr>
          <w:color w:val="221F1F"/>
          <w:spacing w:val="-3"/>
          <w:w w:val="105"/>
          <w:sz w:val="20"/>
        </w:rPr>
        <w:t xml:space="preserve"> </w:t>
      </w:r>
      <w:r>
        <w:rPr>
          <w:color w:val="221F1F"/>
          <w:w w:val="105"/>
          <w:sz w:val="20"/>
        </w:rPr>
        <w:t>in</w:t>
      </w:r>
      <w:r>
        <w:rPr>
          <w:color w:val="221F1F"/>
          <w:spacing w:val="-3"/>
          <w:w w:val="105"/>
          <w:sz w:val="20"/>
        </w:rPr>
        <w:t xml:space="preserve"> </w:t>
      </w:r>
      <w:r>
        <w:rPr>
          <w:color w:val="221F1F"/>
          <w:w w:val="105"/>
          <w:sz w:val="20"/>
        </w:rPr>
        <w:t>the</w:t>
      </w:r>
      <w:r>
        <w:rPr>
          <w:color w:val="221F1F"/>
          <w:spacing w:val="-4"/>
          <w:w w:val="105"/>
          <w:sz w:val="20"/>
        </w:rPr>
        <w:t xml:space="preserve"> </w:t>
      </w:r>
      <w:r>
        <w:rPr>
          <w:color w:val="221F1F"/>
          <w:w w:val="105"/>
          <w:sz w:val="20"/>
        </w:rPr>
        <w:t xml:space="preserve">attached </w:t>
      </w:r>
      <w:r>
        <w:rPr>
          <w:color w:val="221F1F"/>
          <w:sz w:val="20"/>
        </w:rPr>
        <w:t xml:space="preserve">document(s), complete details thereof, including the names of the competitors and the nature of, and </w:t>
      </w:r>
      <w:r>
        <w:rPr>
          <w:color w:val="221F1F"/>
          <w:w w:val="105"/>
          <w:sz w:val="20"/>
        </w:rPr>
        <w:t>reasons for, such consultations, communications, agreements or arrangements;</w:t>
      </w:r>
    </w:p>
    <w:p w14:paraId="0A817711" w14:textId="77777777" w:rsidR="00FF3CB5" w:rsidRDefault="00FF3CB5" w:rsidP="004E5D06">
      <w:pPr>
        <w:pStyle w:val="ListParagraph"/>
        <w:numPr>
          <w:ilvl w:val="0"/>
          <w:numId w:val="40"/>
        </w:numPr>
        <w:tabs>
          <w:tab w:val="left" w:pos="1295"/>
          <w:tab w:val="left" w:pos="1322"/>
          <w:tab w:val="left" w:pos="2716"/>
        </w:tabs>
        <w:spacing w:before="226" w:line="235" w:lineRule="auto"/>
        <w:ind w:left="1322" w:right="141" w:hanging="536"/>
        <w:jc w:val="both"/>
        <w:rPr>
          <w:color w:val="221F1F"/>
        </w:rPr>
      </w:pPr>
      <w:r>
        <w:rPr>
          <w:color w:val="221F1F"/>
        </w:rPr>
        <w:t>In particular, without limiting the generality of paragraphs (5)(a) or (5)(b) above, there has been no consultation, communication, agreement or arrangement with any competitor regarding:</w:t>
      </w:r>
    </w:p>
    <w:p w14:paraId="23C16F57" w14:textId="77777777" w:rsidR="00FF3CB5" w:rsidRDefault="00FF3CB5" w:rsidP="004E5D06">
      <w:pPr>
        <w:pStyle w:val="ListParagraph"/>
        <w:numPr>
          <w:ilvl w:val="1"/>
          <w:numId w:val="40"/>
        </w:numPr>
        <w:tabs>
          <w:tab w:val="left" w:pos="1831"/>
          <w:tab w:val="left" w:pos="2716"/>
        </w:tabs>
        <w:spacing w:before="4"/>
        <w:ind w:right="141" w:hanging="535"/>
        <w:jc w:val="both"/>
        <w:rPr>
          <w:color w:val="221F1F"/>
        </w:rPr>
      </w:pPr>
      <w:r>
        <w:rPr>
          <w:color w:val="221F1F"/>
          <w:spacing w:val="-2"/>
        </w:rPr>
        <w:t>prices;</w:t>
      </w:r>
    </w:p>
    <w:p w14:paraId="4ED91DDE" w14:textId="77777777" w:rsidR="00FF3CB5" w:rsidRDefault="00FF3CB5" w:rsidP="004E5D06">
      <w:pPr>
        <w:pStyle w:val="ListParagraph"/>
        <w:numPr>
          <w:ilvl w:val="1"/>
          <w:numId w:val="40"/>
        </w:numPr>
        <w:tabs>
          <w:tab w:val="left" w:pos="1831"/>
          <w:tab w:val="left" w:pos="2716"/>
        </w:tabs>
        <w:spacing w:before="6"/>
        <w:ind w:right="141" w:hanging="535"/>
        <w:jc w:val="both"/>
        <w:rPr>
          <w:color w:val="221F1F"/>
        </w:rPr>
      </w:pPr>
      <w:r>
        <w:rPr>
          <w:color w:val="221F1F"/>
        </w:rPr>
        <w:t>methods,</w:t>
      </w:r>
      <w:r>
        <w:rPr>
          <w:color w:val="221F1F"/>
          <w:spacing w:val="11"/>
        </w:rPr>
        <w:t xml:space="preserve"> </w:t>
      </w:r>
      <w:r>
        <w:rPr>
          <w:color w:val="221F1F"/>
        </w:rPr>
        <w:t>factors</w:t>
      </w:r>
      <w:r>
        <w:rPr>
          <w:color w:val="221F1F"/>
          <w:spacing w:val="10"/>
        </w:rPr>
        <w:t xml:space="preserve"> </w:t>
      </w:r>
      <w:r>
        <w:rPr>
          <w:color w:val="221F1F"/>
        </w:rPr>
        <w:t>or</w:t>
      </w:r>
      <w:r>
        <w:rPr>
          <w:color w:val="221F1F"/>
          <w:spacing w:val="11"/>
        </w:rPr>
        <w:t xml:space="preserve"> </w:t>
      </w:r>
      <w:r>
        <w:rPr>
          <w:color w:val="221F1F"/>
        </w:rPr>
        <w:t>formulas</w:t>
      </w:r>
      <w:r>
        <w:rPr>
          <w:color w:val="221F1F"/>
          <w:spacing w:val="12"/>
        </w:rPr>
        <w:t xml:space="preserve"> </w:t>
      </w:r>
      <w:r>
        <w:rPr>
          <w:color w:val="221F1F"/>
        </w:rPr>
        <w:t>used</w:t>
      </w:r>
      <w:r>
        <w:rPr>
          <w:color w:val="221F1F"/>
          <w:spacing w:val="12"/>
        </w:rPr>
        <w:t xml:space="preserve"> </w:t>
      </w:r>
      <w:r>
        <w:rPr>
          <w:color w:val="221F1F"/>
        </w:rPr>
        <w:t>to</w:t>
      </w:r>
      <w:r>
        <w:rPr>
          <w:color w:val="221F1F"/>
          <w:spacing w:val="11"/>
        </w:rPr>
        <w:t xml:space="preserve"> </w:t>
      </w:r>
      <w:r>
        <w:rPr>
          <w:color w:val="221F1F"/>
        </w:rPr>
        <w:t>calculate</w:t>
      </w:r>
      <w:r>
        <w:rPr>
          <w:color w:val="221F1F"/>
          <w:spacing w:val="11"/>
        </w:rPr>
        <w:t xml:space="preserve"> </w:t>
      </w:r>
      <w:r>
        <w:rPr>
          <w:color w:val="221F1F"/>
          <w:spacing w:val="-2"/>
        </w:rPr>
        <w:t>prices;</w:t>
      </w:r>
    </w:p>
    <w:p w14:paraId="7A5BAF80" w14:textId="77777777" w:rsidR="00FF3CB5" w:rsidRDefault="00FF3CB5" w:rsidP="004E5D06">
      <w:pPr>
        <w:pStyle w:val="ListParagraph"/>
        <w:numPr>
          <w:ilvl w:val="1"/>
          <w:numId w:val="40"/>
        </w:numPr>
        <w:tabs>
          <w:tab w:val="left" w:pos="1831"/>
          <w:tab w:val="left" w:pos="2716"/>
        </w:tabs>
        <w:spacing w:before="7" w:line="252" w:lineRule="exact"/>
        <w:ind w:right="141" w:hanging="535"/>
        <w:jc w:val="both"/>
        <w:rPr>
          <w:color w:val="221F1F"/>
        </w:rPr>
      </w:pPr>
      <w:r>
        <w:rPr>
          <w:color w:val="221F1F"/>
        </w:rPr>
        <w:t>the</w:t>
      </w:r>
      <w:r>
        <w:rPr>
          <w:color w:val="221F1F"/>
          <w:spacing w:val="7"/>
        </w:rPr>
        <w:t xml:space="preserve"> </w:t>
      </w:r>
      <w:r>
        <w:rPr>
          <w:color w:val="221F1F"/>
        </w:rPr>
        <w:t>intention</w:t>
      </w:r>
      <w:r>
        <w:rPr>
          <w:color w:val="221F1F"/>
          <w:spacing w:val="7"/>
        </w:rPr>
        <w:t xml:space="preserve"> </w:t>
      </w:r>
      <w:r>
        <w:rPr>
          <w:color w:val="221F1F"/>
        </w:rPr>
        <w:t>or</w:t>
      </w:r>
      <w:r>
        <w:rPr>
          <w:color w:val="221F1F"/>
          <w:spacing w:val="11"/>
        </w:rPr>
        <w:t xml:space="preserve"> </w:t>
      </w:r>
      <w:r>
        <w:rPr>
          <w:color w:val="221F1F"/>
        </w:rPr>
        <w:t>decision</w:t>
      </w:r>
      <w:r>
        <w:rPr>
          <w:color w:val="221F1F"/>
          <w:spacing w:val="6"/>
        </w:rPr>
        <w:t xml:space="preserve"> </w:t>
      </w:r>
      <w:r>
        <w:rPr>
          <w:color w:val="221F1F"/>
        </w:rPr>
        <w:t>to</w:t>
      </w:r>
      <w:r>
        <w:rPr>
          <w:color w:val="221F1F"/>
          <w:spacing w:val="7"/>
        </w:rPr>
        <w:t xml:space="preserve"> </w:t>
      </w:r>
      <w:r>
        <w:rPr>
          <w:color w:val="221F1F"/>
        </w:rPr>
        <w:t>submit,</w:t>
      </w:r>
      <w:r>
        <w:rPr>
          <w:color w:val="221F1F"/>
          <w:spacing w:val="9"/>
        </w:rPr>
        <w:t xml:space="preserve"> </w:t>
      </w:r>
      <w:r>
        <w:rPr>
          <w:color w:val="221F1F"/>
        </w:rPr>
        <w:t>or</w:t>
      </w:r>
      <w:r>
        <w:rPr>
          <w:color w:val="221F1F"/>
          <w:spacing w:val="6"/>
        </w:rPr>
        <w:t xml:space="preserve"> </w:t>
      </w:r>
      <w:r>
        <w:rPr>
          <w:color w:val="221F1F"/>
        </w:rPr>
        <w:t>not</w:t>
      </w:r>
      <w:r>
        <w:rPr>
          <w:color w:val="221F1F"/>
          <w:spacing w:val="12"/>
        </w:rPr>
        <w:t xml:space="preserve"> </w:t>
      </w:r>
      <w:r>
        <w:rPr>
          <w:color w:val="221F1F"/>
        </w:rPr>
        <w:t>to</w:t>
      </w:r>
      <w:r>
        <w:rPr>
          <w:color w:val="221F1F"/>
          <w:spacing w:val="11"/>
        </w:rPr>
        <w:t xml:space="preserve"> </w:t>
      </w:r>
      <w:r>
        <w:rPr>
          <w:color w:val="221F1F"/>
        </w:rPr>
        <w:t>submit,</w:t>
      </w:r>
      <w:r>
        <w:rPr>
          <w:color w:val="221F1F"/>
          <w:spacing w:val="9"/>
        </w:rPr>
        <w:t xml:space="preserve"> </w:t>
      </w:r>
      <w:r>
        <w:rPr>
          <w:color w:val="221F1F"/>
        </w:rPr>
        <w:t>a</w:t>
      </w:r>
      <w:r>
        <w:rPr>
          <w:color w:val="221F1F"/>
          <w:spacing w:val="6"/>
        </w:rPr>
        <w:t xml:space="preserve"> </w:t>
      </w:r>
      <w:r>
        <w:rPr>
          <w:color w:val="221F1F"/>
        </w:rPr>
        <w:t>tender;</w:t>
      </w:r>
      <w:r>
        <w:rPr>
          <w:color w:val="221F1F"/>
          <w:spacing w:val="8"/>
        </w:rPr>
        <w:t xml:space="preserve"> </w:t>
      </w:r>
      <w:r>
        <w:rPr>
          <w:color w:val="221F1F"/>
          <w:spacing w:val="-5"/>
        </w:rPr>
        <w:t>or</w:t>
      </w:r>
    </w:p>
    <w:p w14:paraId="2A68CA3F" w14:textId="77777777" w:rsidR="00FF3CB5" w:rsidRDefault="00FF3CB5" w:rsidP="004E5D06">
      <w:pPr>
        <w:pStyle w:val="ListParagraph"/>
        <w:numPr>
          <w:ilvl w:val="1"/>
          <w:numId w:val="40"/>
        </w:numPr>
        <w:tabs>
          <w:tab w:val="left" w:pos="1831"/>
          <w:tab w:val="left" w:pos="2716"/>
        </w:tabs>
        <w:spacing w:before="3" w:line="235" w:lineRule="auto"/>
        <w:ind w:right="141"/>
        <w:jc w:val="both"/>
        <w:rPr>
          <w:color w:val="221F1F"/>
        </w:rPr>
      </w:pPr>
      <w:r>
        <w:rPr>
          <w:color w:val="221F1F"/>
        </w:rPr>
        <w:t>the submission of a tender which does not meet the specifications of the request for Tenders; except as specifically disclosed pursuant to paragraph(5)(b) above;</w:t>
      </w:r>
    </w:p>
    <w:p w14:paraId="11239966" w14:textId="77777777" w:rsidR="00FF3CB5" w:rsidRDefault="00FF3CB5" w:rsidP="004E5D06">
      <w:pPr>
        <w:pStyle w:val="ListParagraph"/>
        <w:numPr>
          <w:ilvl w:val="0"/>
          <w:numId w:val="39"/>
        </w:numPr>
        <w:tabs>
          <w:tab w:val="left" w:pos="1303"/>
          <w:tab w:val="left" w:pos="2716"/>
        </w:tabs>
        <w:spacing w:before="251" w:line="235" w:lineRule="auto"/>
        <w:ind w:right="141" w:hanging="538"/>
        <w:jc w:val="both"/>
      </w:pPr>
      <w:r>
        <w:rPr>
          <w:color w:val="221F1F"/>
        </w:rPr>
        <w:t>In addition, there has been no consultation, communication, agreement or arrangement with any competitor regarding the quality, quantity, specifications or delivery particulars of the works or services</w:t>
      </w:r>
      <w:r>
        <w:rPr>
          <w:color w:val="221F1F"/>
          <w:spacing w:val="-2"/>
        </w:rPr>
        <w:t xml:space="preserve"> </w:t>
      </w:r>
      <w:r>
        <w:rPr>
          <w:color w:val="221F1F"/>
        </w:rPr>
        <w:t>to</w:t>
      </w:r>
      <w:r>
        <w:rPr>
          <w:color w:val="221F1F"/>
          <w:spacing w:val="-2"/>
        </w:rPr>
        <w:t xml:space="preserve"> </w:t>
      </w:r>
      <w:r>
        <w:rPr>
          <w:color w:val="221F1F"/>
        </w:rPr>
        <w:t>which</w:t>
      </w:r>
      <w:r>
        <w:rPr>
          <w:color w:val="221F1F"/>
          <w:spacing w:val="-2"/>
        </w:rPr>
        <w:t xml:space="preserve"> </w:t>
      </w:r>
      <w:r>
        <w:rPr>
          <w:color w:val="221F1F"/>
        </w:rPr>
        <w:t>this</w:t>
      </w:r>
      <w:r>
        <w:rPr>
          <w:color w:val="221F1F"/>
          <w:spacing w:val="-5"/>
        </w:rPr>
        <w:t xml:space="preserve"> </w:t>
      </w:r>
      <w:r>
        <w:rPr>
          <w:color w:val="221F1F"/>
        </w:rPr>
        <w:t>request for</w:t>
      </w:r>
      <w:r>
        <w:rPr>
          <w:color w:val="221F1F"/>
          <w:spacing w:val="-2"/>
        </w:rPr>
        <w:t xml:space="preserve"> </w:t>
      </w:r>
      <w:r>
        <w:rPr>
          <w:color w:val="221F1F"/>
        </w:rPr>
        <w:t>tenders</w:t>
      </w:r>
      <w:r>
        <w:rPr>
          <w:color w:val="221F1F"/>
          <w:spacing w:val="-5"/>
        </w:rPr>
        <w:t xml:space="preserve"> </w:t>
      </w:r>
      <w:r>
        <w:rPr>
          <w:color w:val="221F1F"/>
        </w:rPr>
        <w:t>relates,</w:t>
      </w:r>
      <w:r>
        <w:rPr>
          <w:color w:val="221F1F"/>
          <w:spacing w:val="-2"/>
        </w:rPr>
        <w:t xml:space="preserve"> </w:t>
      </w:r>
      <w:r>
        <w:rPr>
          <w:color w:val="221F1F"/>
        </w:rPr>
        <w:t>except</w:t>
      </w:r>
      <w:r>
        <w:rPr>
          <w:color w:val="221F1F"/>
          <w:spacing w:val="-2"/>
        </w:rPr>
        <w:t xml:space="preserve"> </w:t>
      </w:r>
      <w:r>
        <w:rPr>
          <w:color w:val="221F1F"/>
        </w:rPr>
        <w:t>as</w:t>
      </w:r>
      <w:r>
        <w:rPr>
          <w:color w:val="221F1F"/>
          <w:spacing w:val="-2"/>
        </w:rPr>
        <w:t xml:space="preserve"> </w:t>
      </w:r>
      <w:r>
        <w:rPr>
          <w:color w:val="221F1F"/>
        </w:rPr>
        <w:t>specifically</w:t>
      </w:r>
      <w:r>
        <w:rPr>
          <w:color w:val="221F1F"/>
          <w:spacing w:val="-5"/>
        </w:rPr>
        <w:t xml:space="preserve"> </w:t>
      </w:r>
      <w:r>
        <w:rPr>
          <w:color w:val="221F1F"/>
        </w:rPr>
        <w:t>authorized by</w:t>
      </w:r>
      <w:r>
        <w:rPr>
          <w:color w:val="221F1F"/>
          <w:spacing w:val="-2"/>
        </w:rPr>
        <w:t xml:space="preserve"> </w:t>
      </w:r>
      <w:r>
        <w:rPr>
          <w:color w:val="221F1F"/>
        </w:rPr>
        <w:t>the</w:t>
      </w:r>
      <w:r>
        <w:rPr>
          <w:color w:val="221F1F"/>
          <w:spacing w:val="-5"/>
        </w:rPr>
        <w:t xml:space="preserve"> </w:t>
      </w:r>
      <w:r>
        <w:rPr>
          <w:color w:val="221F1F"/>
        </w:rPr>
        <w:t>procuring authority or as specifically disclosed pursuant to paragraph(5)(b) above;</w:t>
      </w:r>
    </w:p>
    <w:p w14:paraId="1DC08E9C" w14:textId="77777777" w:rsidR="00FF3CB5" w:rsidRDefault="00FF3CB5" w:rsidP="00E22526">
      <w:pPr>
        <w:pStyle w:val="BodyText"/>
        <w:tabs>
          <w:tab w:val="left" w:pos="2716"/>
        </w:tabs>
        <w:spacing w:before="3"/>
        <w:ind w:right="141"/>
        <w:jc w:val="both"/>
        <w:rPr>
          <w:sz w:val="22"/>
        </w:rPr>
      </w:pPr>
    </w:p>
    <w:p w14:paraId="0CC8A6C5" w14:textId="77777777" w:rsidR="00BE4AD1" w:rsidRDefault="00BE4AD1" w:rsidP="00E22526">
      <w:pPr>
        <w:pStyle w:val="BodyText"/>
        <w:tabs>
          <w:tab w:val="left" w:pos="2716"/>
        </w:tabs>
        <w:spacing w:before="3"/>
        <w:ind w:right="141"/>
        <w:jc w:val="both"/>
        <w:rPr>
          <w:sz w:val="22"/>
        </w:rPr>
      </w:pPr>
    </w:p>
    <w:p w14:paraId="43B73C61" w14:textId="77777777" w:rsidR="00BE4AD1" w:rsidRDefault="00BE4AD1" w:rsidP="00E22526">
      <w:pPr>
        <w:pStyle w:val="BodyText"/>
        <w:tabs>
          <w:tab w:val="left" w:pos="2716"/>
        </w:tabs>
        <w:spacing w:before="3"/>
        <w:ind w:right="141"/>
        <w:jc w:val="both"/>
        <w:rPr>
          <w:sz w:val="22"/>
        </w:rPr>
      </w:pPr>
    </w:p>
    <w:p w14:paraId="38A111C4" w14:textId="77777777" w:rsidR="00BE4AD1" w:rsidRDefault="00BE4AD1" w:rsidP="00E22526">
      <w:pPr>
        <w:pStyle w:val="BodyText"/>
        <w:tabs>
          <w:tab w:val="left" w:pos="2716"/>
        </w:tabs>
        <w:spacing w:before="3"/>
        <w:ind w:right="141"/>
        <w:jc w:val="both"/>
        <w:rPr>
          <w:sz w:val="22"/>
        </w:rPr>
      </w:pPr>
    </w:p>
    <w:p w14:paraId="73CC693E" w14:textId="77777777" w:rsidR="00BE4AD1" w:rsidRDefault="00BE4AD1" w:rsidP="00E22526">
      <w:pPr>
        <w:pStyle w:val="BodyText"/>
        <w:tabs>
          <w:tab w:val="left" w:pos="2716"/>
        </w:tabs>
        <w:spacing w:before="3"/>
        <w:ind w:right="141"/>
        <w:jc w:val="both"/>
        <w:rPr>
          <w:sz w:val="22"/>
        </w:rPr>
      </w:pPr>
    </w:p>
    <w:p w14:paraId="7F2BC51E" w14:textId="77777777" w:rsidR="00FF3CB5" w:rsidRDefault="00FF3CB5" w:rsidP="004E5D06">
      <w:pPr>
        <w:pStyle w:val="ListParagraph"/>
        <w:numPr>
          <w:ilvl w:val="0"/>
          <w:numId w:val="39"/>
        </w:numPr>
        <w:tabs>
          <w:tab w:val="left" w:pos="1300"/>
          <w:tab w:val="left" w:pos="2716"/>
        </w:tabs>
        <w:spacing w:line="235" w:lineRule="auto"/>
        <w:ind w:left="1300" w:right="141" w:hanging="507"/>
        <w:jc w:val="both"/>
      </w:pPr>
      <w:r>
        <w:rPr>
          <w:color w:val="221F1F"/>
        </w:rPr>
        <w:t>the terms of the Tender have not been, and will not be, knowingly disclosed by the Tenderer, directly or indirectly, to any competitor, prior to the date and time of the official tender opening,</w:t>
      </w:r>
      <w:r>
        <w:rPr>
          <w:color w:val="221F1F"/>
          <w:spacing w:val="80"/>
        </w:rPr>
        <w:t xml:space="preserve"> </w:t>
      </w:r>
      <w:r>
        <w:rPr>
          <w:color w:val="221F1F"/>
        </w:rPr>
        <w:t>or of the awarding of the Contract, whichever comes first, unless otherwise required by law or as specifically disclosed pursuant to paragraph (5)(b) above.</w:t>
      </w:r>
    </w:p>
    <w:p w14:paraId="4D3616EB" w14:textId="77777777" w:rsidR="00FF3CB5" w:rsidRDefault="00FF3CB5" w:rsidP="00E22526">
      <w:pPr>
        <w:pStyle w:val="BodyText"/>
        <w:tabs>
          <w:tab w:val="left" w:pos="2716"/>
        </w:tabs>
        <w:ind w:right="141"/>
        <w:jc w:val="both"/>
        <w:rPr>
          <w:sz w:val="22"/>
        </w:rPr>
      </w:pPr>
    </w:p>
    <w:p w14:paraId="2F1A1B80" w14:textId="77777777" w:rsidR="00FF3CB5" w:rsidRDefault="00FF3CB5" w:rsidP="00E22526">
      <w:pPr>
        <w:pStyle w:val="BodyText"/>
        <w:tabs>
          <w:tab w:val="left" w:pos="2716"/>
        </w:tabs>
        <w:spacing w:before="221"/>
        <w:ind w:right="141"/>
        <w:jc w:val="both"/>
        <w:rPr>
          <w:sz w:val="22"/>
        </w:rPr>
      </w:pPr>
    </w:p>
    <w:p w14:paraId="0F0AB3C1" w14:textId="1923FC95" w:rsidR="0055446D" w:rsidRDefault="00FF3CB5" w:rsidP="00E22526">
      <w:pPr>
        <w:tabs>
          <w:tab w:val="left" w:pos="2716"/>
          <w:tab w:val="left" w:pos="9998"/>
          <w:tab w:val="left" w:pos="10050"/>
        </w:tabs>
        <w:spacing w:before="1" w:line="333" w:lineRule="auto"/>
        <w:ind w:left="765" w:right="141"/>
        <w:jc w:val="both"/>
        <w:rPr>
          <w:color w:val="221F1F"/>
          <w:u w:val="single" w:color="221F1F"/>
        </w:rPr>
      </w:pPr>
      <w:r>
        <w:rPr>
          <w:color w:val="221F1F"/>
          <w:spacing w:val="-4"/>
        </w:rPr>
        <w:t>Name</w:t>
      </w:r>
      <w:r w:rsidR="0055446D">
        <w:rPr>
          <w:color w:val="221F1F"/>
          <w:spacing w:val="-4"/>
        </w:rPr>
        <w:t>______________________________</w:t>
      </w:r>
    </w:p>
    <w:p w14:paraId="68DFC6BC" w14:textId="260BEF02" w:rsidR="0055446D" w:rsidRDefault="00FF3CB5" w:rsidP="00E22526">
      <w:pPr>
        <w:tabs>
          <w:tab w:val="left" w:pos="2716"/>
          <w:tab w:val="left" w:pos="9998"/>
          <w:tab w:val="left" w:pos="10050"/>
        </w:tabs>
        <w:spacing w:before="1" w:line="333" w:lineRule="auto"/>
        <w:ind w:left="765" w:right="141"/>
        <w:jc w:val="both"/>
        <w:rPr>
          <w:color w:val="221F1F"/>
        </w:rPr>
      </w:pPr>
      <w:r>
        <w:rPr>
          <w:color w:val="221F1F"/>
        </w:rPr>
        <w:t xml:space="preserve"> </w:t>
      </w:r>
      <w:r>
        <w:rPr>
          <w:color w:val="221F1F"/>
          <w:spacing w:val="-2"/>
        </w:rPr>
        <w:t>Title</w:t>
      </w:r>
      <w:r>
        <w:rPr>
          <w:color w:val="221F1F"/>
        </w:rPr>
        <w:t xml:space="preserve"> </w:t>
      </w:r>
      <w:r w:rsidR="0055446D">
        <w:rPr>
          <w:color w:val="221F1F"/>
        </w:rPr>
        <w:t>_______________________</w:t>
      </w:r>
    </w:p>
    <w:p w14:paraId="179DC715" w14:textId="141B4A50" w:rsidR="00FF3CB5" w:rsidRDefault="00FF3CB5" w:rsidP="00E22526">
      <w:pPr>
        <w:tabs>
          <w:tab w:val="left" w:pos="2716"/>
          <w:tab w:val="left" w:pos="9998"/>
          <w:tab w:val="left" w:pos="10050"/>
        </w:tabs>
        <w:spacing w:before="1" w:line="333" w:lineRule="auto"/>
        <w:ind w:left="765" w:right="141"/>
        <w:jc w:val="both"/>
        <w:rPr>
          <w:i/>
        </w:rPr>
      </w:pPr>
      <w:r>
        <w:rPr>
          <w:color w:val="221F1F"/>
          <w:spacing w:val="-4"/>
        </w:rPr>
        <w:t>Date</w:t>
      </w:r>
      <w:r w:rsidR="0055446D">
        <w:rPr>
          <w:color w:val="221F1F"/>
          <w:u w:val="single" w:color="221F1F"/>
        </w:rPr>
        <w:t>________________</w:t>
      </w:r>
      <w:proofErr w:type="gramStart"/>
      <w:r w:rsidR="0055446D">
        <w:rPr>
          <w:color w:val="221F1F"/>
          <w:u w:val="single" w:color="221F1F"/>
        </w:rPr>
        <w:t>_</w:t>
      </w:r>
      <w:r>
        <w:rPr>
          <w:i/>
          <w:color w:val="221F1F"/>
          <w:spacing w:val="-6"/>
        </w:rPr>
        <w:t>[</w:t>
      </w:r>
      <w:proofErr w:type="gramEnd"/>
      <w:r>
        <w:rPr>
          <w:i/>
          <w:color w:val="221F1F"/>
          <w:spacing w:val="-6"/>
        </w:rPr>
        <w:t>N</w:t>
      </w:r>
      <w:r>
        <w:rPr>
          <w:i/>
          <w:color w:val="221F1F"/>
        </w:rPr>
        <w:t>ame, title and signature of authorized agent of Tenderer and Date]</w:t>
      </w:r>
    </w:p>
    <w:p w14:paraId="6B470C19" w14:textId="77777777" w:rsidR="00FF3CB5" w:rsidRDefault="00FF3CB5" w:rsidP="00E22526">
      <w:pPr>
        <w:tabs>
          <w:tab w:val="left" w:pos="1555"/>
        </w:tabs>
        <w:spacing w:before="87"/>
        <w:ind w:right="141"/>
        <w:jc w:val="both"/>
        <w:rPr>
          <w:sz w:val="20"/>
        </w:rPr>
      </w:pPr>
    </w:p>
    <w:p w14:paraId="3318DE1E" w14:textId="77777777" w:rsidR="00FF3CB5" w:rsidRDefault="00FF3CB5" w:rsidP="00E22526">
      <w:pPr>
        <w:tabs>
          <w:tab w:val="left" w:pos="1555"/>
        </w:tabs>
        <w:spacing w:before="87"/>
        <w:ind w:right="141"/>
        <w:jc w:val="both"/>
        <w:rPr>
          <w:sz w:val="20"/>
        </w:rPr>
      </w:pPr>
    </w:p>
    <w:p w14:paraId="20B021CC" w14:textId="77777777" w:rsidR="00FF3CB5" w:rsidRDefault="00FF3CB5" w:rsidP="00E22526">
      <w:pPr>
        <w:tabs>
          <w:tab w:val="left" w:pos="1555"/>
        </w:tabs>
        <w:spacing w:before="87"/>
        <w:ind w:right="141"/>
        <w:jc w:val="both"/>
        <w:rPr>
          <w:sz w:val="20"/>
        </w:rPr>
      </w:pPr>
    </w:p>
    <w:p w14:paraId="7FDD88D1" w14:textId="77777777" w:rsidR="0055446D" w:rsidRDefault="0055446D" w:rsidP="00E22526">
      <w:pPr>
        <w:tabs>
          <w:tab w:val="left" w:pos="1555"/>
        </w:tabs>
        <w:spacing w:before="87"/>
        <w:ind w:right="141"/>
        <w:jc w:val="both"/>
        <w:rPr>
          <w:sz w:val="20"/>
        </w:rPr>
      </w:pPr>
    </w:p>
    <w:p w14:paraId="788157CD" w14:textId="77777777" w:rsidR="0055446D" w:rsidRDefault="0055446D" w:rsidP="00E22526">
      <w:pPr>
        <w:tabs>
          <w:tab w:val="left" w:pos="1555"/>
        </w:tabs>
        <w:spacing w:before="87"/>
        <w:ind w:right="141"/>
        <w:jc w:val="both"/>
        <w:rPr>
          <w:sz w:val="20"/>
        </w:rPr>
      </w:pPr>
    </w:p>
    <w:p w14:paraId="7A7FECD5" w14:textId="77777777" w:rsidR="0055446D" w:rsidRDefault="0055446D" w:rsidP="00E22526">
      <w:pPr>
        <w:tabs>
          <w:tab w:val="left" w:pos="1555"/>
        </w:tabs>
        <w:spacing w:before="87"/>
        <w:ind w:right="141"/>
        <w:jc w:val="both"/>
        <w:rPr>
          <w:sz w:val="20"/>
        </w:rPr>
      </w:pPr>
    </w:p>
    <w:p w14:paraId="5A13E4AA" w14:textId="77777777" w:rsidR="0055446D" w:rsidRDefault="0055446D" w:rsidP="00E22526">
      <w:pPr>
        <w:tabs>
          <w:tab w:val="left" w:pos="1555"/>
        </w:tabs>
        <w:spacing w:before="87"/>
        <w:ind w:right="141"/>
        <w:jc w:val="both"/>
        <w:rPr>
          <w:sz w:val="20"/>
        </w:rPr>
      </w:pPr>
    </w:p>
    <w:p w14:paraId="2E2B808E" w14:textId="77777777" w:rsidR="0055446D" w:rsidRDefault="0055446D" w:rsidP="00E22526">
      <w:pPr>
        <w:tabs>
          <w:tab w:val="left" w:pos="1555"/>
        </w:tabs>
        <w:spacing w:before="87"/>
        <w:ind w:right="141"/>
        <w:jc w:val="both"/>
        <w:rPr>
          <w:sz w:val="20"/>
        </w:rPr>
      </w:pPr>
    </w:p>
    <w:p w14:paraId="64AC08CB" w14:textId="77777777" w:rsidR="0055446D" w:rsidRDefault="0055446D" w:rsidP="00E22526">
      <w:pPr>
        <w:tabs>
          <w:tab w:val="left" w:pos="1555"/>
        </w:tabs>
        <w:spacing w:before="87"/>
        <w:ind w:right="141"/>
        <w:jc w:val="both"/>
        <w:rPr>
          <w:sz w:val="20"/>
        </w:rPr>
      </w:pPr>
    </w:p>
    <w:p w14:paraId="70C0EDC8" w14:textId="77777777" w:rsidR="00A002D6" w:rsidRDefault="00A002D6" w:rsidP="00E22526">
      <w:pPr>
        <w:tabs>
          <w:tab w:val="left" w:pos="1555"/>
        </w:tabs>
        <w:spacing w:before="87"/>
        <w:ind w:right="141"/>
        <w:jc w:val="both"/>
        <w:rPr>
          <w:sz w:val="20"/>
        </w:rPr>
      </w:pPr>
    </w:p>
    <w:p w14:paraId="243254EA" w14:textId="77777777" w:rsidR="00A002D6" w:rsidRDefault="00A002D6" w:rsidP="00E22526">
      <w:pPr>
        <w:tabs>
          <w:tab w:val="left" w:pos="1555"/>
        </w:tabs>
        <w:spacing w:before="87"/>
        <w:ind w:right="141"/>
        <w:jc w:val="both"/>
        <w:rPr>
          <w:sz w:val="20"/>
        </w:rPr>
      </w:pPr>
    </w:p>
    <w:p w14:paraId="55808788" w14:textId="77777777" w:rsidR="00A002D6" w:rsidRDefault="00A002D6" w:rsidP="00E22526">
      <w:pPr>
        <w:tabs>
          <w:tab w:val="left" w:pos="1555"/>
        </w:tabs>
        <w:spacing w:before="87"/>
        <w:ind w:right="141"/>
        <w:jc w:val="both"/>
        <w:rPr>
          <w:sz w:val="20"/>
        </w:rPr>
      </w:pPr>
    </w:p>
    <w:p w14:paraId="26067376" w14:textId="77777777" w:rsidR="00A002D6" w:rsidRDefault="00A002D6" w:rsidP="00E22526">
      <w:pPr>
        <w:tabs>
          <w:tab w:val="left" w:pos="1555"/>
        </w:tabs>
        <w:spacing w:before="87"/>
        <w:ind w:right="141"/>
        <w:jc w:val="both"/>
        <w:rPr>
          <w:sz w:val="20"/>
        </w:rPr>
      </w:pPr>
    </w:p>
    <w:p w14:paraId="675B5073" w14:textId="77777777" w:rsidR="00A002D6" w:rsidRDefault="00A002D6" w:rsidP="00E22526">
      <w:pPr>
        <w:tabs>
          <w:tab w:val="left" w:pos="1555"/>
        </w:tabs>
        <w:spacing w:before="87"/>
        <w:ind w:right="141"/>
        <w:jc w:val="both"/>
        <w:rPr>
          <w:sz w:val="20"/>
        </w:rPr>
      </w:pPr>
    </w:p>
    <w:p w14:paraId="32920F47" w14:textId="77777777" w:rsidR="00A002D6" w:rsidRDefault="00A002D6" w:rsidP="00E22526">
      <w:pPr>
        <w:tabs>
          <w:tab w:val="left" w:pos="1555"/>
        </w:tabs>
        <w:spacing w:before="87"/>
        <w:ind w:right="141"/>
        <w:jc w:val="both"/>
        <w:rPr>
          <w:sz w:val="20"/>
        </w:rPr>
      </w:pPr>
    </w:p>
    <w:p w14:paraId="2AF65D46" w14:textId="77777777" w:rsidR="00A002D6" w:rsidRDefault="00A002D6" w:rsidP="00E22526">
      <w:pPr>
        <w:tabs>
          <w:tab w:val="left" w:pos="1555"/>
        </w:tabs>
        <w:spacing w:before="87"/>
        <w:ind w:right="141"/>
        <w:jc w:val="both"/>
        <w:rPr>
          <w:sz w:val="20"/>
        </w:rPr>
      </w:pPr>
    </w:p>
    <w:p w14:paraId="6885C067" w14:textId="77777777" w:rsidR="00A002D6" w:rsidRDefault="00A002D6" w:rsidP="00E22526">
      <w:pPr>
        <w:tabs>
          <w:tab w:val="left" w:pos="1555"/>
        </w:tabs>
        <w:spacing w:before="87"/>
        <w:ind w:right="141"/>
        <w:jc w:val="both"/>
        <w:rPr>
          <w:sz w:val="20"/>
        </w:rPr>
      </w:pPr>
    </w:p>
    <w:p w14:paraId="3AAE6FD8" w14:textId="77777777" w:rsidR="00A002D6" w:rsidRDefault="00A002D6" w:rsidP="00E22526">
      <w:pPr>
        <w:tabs>
          <w:tab w:val="left" w:pos="1555"/>
        </w:tabs>
        <w:spacing w:before="87"/>
        <w:ind w:right="141"/>
        <w:jc w:val="both"/>
        <w:rPr>
          <w:sz w:val="20"/>
        </w:rPr>
      </w:pPr>
    </w:p>
    <w:p w14:paraId="597C8CE0" w14:textId="77777777" w:rsidR="00A002D6" w:rsidRDefault="00A002D6" w:rsidP="00E22526">
      <w:pPr>
        <w:tabs>
          <w:tab w:val="left" w:pos="1555"/>
        </w:tabs>
        <w:spacing w:before="87"/>
        <w:ind w:right="141"/>
        <w:jc w:val="both"/>
        <w:rPr>
          <w:sz w:val="20"/>
        </w:rPr>
      </w:pPr>
    </w:p>
    <w:p w14:paraId="09C8D158" w14:textId="77777777" w:rsidR="00A002D6" w:rsidRDefault="00A002D6" w:rsidP="00E22526">
      <w:pPr>
        <w:tabs>
          <w:tab w:val="left" w:pos="1555"/>
        </w:tabs>
        <w:spacing w:before="87"/>
        <w:ind w:right="141"/>
        <w:jc w:val="both"/>
        <w:rPr>
          <w:sz w:val="20"/>
        </w:rPr>
      </w:pPr>
    </w:p>
    <w:p w14:paraId="2CA62646" w14:textId="77777777" w:rsidR="00A002D6" w:rsidRDefault="00A002D6" w:rsidP="00E22526">
      <w:pPr>
        <w:tabs>
          <w:tab w:val="left" w:pos="1555"/>
        </w:tabs>
        <w:spacing w:before="87"/>
        <w:ind w:right="141"/>
        <w:jc w:val="both"/>
        <w:rPr>
          <w:sz w:val="20"/>
        </w:rPr>
      </w:pPr>
    </w:p>
    <w:p w14:paraId="7C20182F" w14:textId="77777777" w:rsidR="00A002D6" w:rsidRDefault="00A002D6" w:rsidP="00E22526">
      <w:pPr>
        <w:tabs>
          <w:tab w:val="left" w:pos="1555"/>
        </w:tabs>
        <w:spacing w:before="87"/>
        <w:ind w:right="141"/>
        <w:jc w:val="both"/>
        <w:rPr>
          <w:sz w:val="20"/>
        </w:rPr>
      </w:pPr>
    </w:p>
    <w:p w14:paraId="78376032" w14:textId="77777777" w:rsidR="00A002D6" w:rsidRDefault="00A002D6" w:rsidP="00E22526">
      <w:pPr>
        <w:tabs>
          <w:tab w:val="left" w:pos="1555"/>
        </w:tabs>
        <w:spacing w:before="87"/>
        <w:ind w:right="141"/>
        <w:jc w:val="both"/>
        <w:rPr>
          <w:sz w:val="20"/>
        </w:rPr>
      </w:pPr>
    </w:p>
    <w:p w14:paraId="5EBB2F00" w14:textId="77777777" w:rsidR="00A002D6" w:rsidRDefault="00A002D6" w:rsidP="00E22526">
      <w:pPr>
        <w:tabs>
          <w:tab w:val="left" w:pos="1555"/>
        </w:tabs>
        <w:spacing w:before="87"/>
        <w:ind w:right="141"/>
        <w:jc w:val="both"/>
        <w:rPr>
          <w:sz w:val="20"/>
        </w:rPr>
      </w:pPr>
    </w:p>
    <w:p w14:paraId="7E959949" w14:textId="77777777" w:rsidR="00A002D6" w:rsidRDefault="00A002D6" w:rsidP="00E22526">
      <w:pPr>
        <w:tabs>
          <w:tab w:val="left" w:pos="1555"/>
        </w:tabs>
        <w:spacing w:before="87"/>
        <w:ind w:right="141"/>
        <w:jc w:val="both"/>
        <w:rPr>
          <w:sz w:val="20"/>
        </w:rPr>
      </w:pPr>
    </w:p>
    <w:p w14:paraId="7D18999F" w14:textId="77777777" w:rsidR="00A002D6" w:rsidRDefault="00A002D6" w:rsidP="00E22526">
      <w:pPr>
        <w:tabs>
          <w:tab w:val="left" w:pos="1555"/>
        </w:tabs>
        <w:spacing w:before="87"/>
        <w:ind w:right="141"/>
        <w:jc w:val="both"/>
        <w:rPr>
          <w:sz w:val="20"/>
        </w:rPr>
      </w:pPr>
    </w:p>
    <w:p w14:paraId="78856DC0" w14:textId="77777777" w:rsidR="00A002D6" w:rsidRDefault="00A002D6" w:rsidP="00E22526">
      <w:pPr>
        <w:tabs>
          <w:tab w:val="left" w:pos="1555"/>
        </w:tabs>
        <w:spacing w:before="87"/>
        <w:ind w:right="141"/>
        <w:jc w:val="both"/>
        <w:rPr>
          <w:sz w:val="20"/>
        </w:rPr>
      </w:pPr>
    </w:p>
    <w:p w14:paraId="21C9291C" w14:textId="77777777" w:rsidR="00A002D6" w:rsidRDefault="00A002D6" w:rsidP="00E22526">
      <w:pPr>
        <w:tabs>
          <w:tab w:val="left" w:pos="1555"/>
        </w:tabs>
        <w:spacing w:before="87"/>
        <w:ind w:right="141"/>
        <w:jc w:val="both"/>
        <w:rPr>
          <w:sz w:val="20"/>
        </w:rPr>
      </w:pPr>
    </w:p>
    <w:p w14:paraId="1898F923" w14:textId="77777777" w:rsidR="00A002D6" w:rsidRDefault="00A002D6" w:rsidP="00E22526">
      <w:pPr>
        <w:tabs>
          <w:tab w:val="left" w:pos="1555"/>
        </w:tabs>
        <w:spacing w:before="87"/>
        <w:ind w:right="141"/>
        <w:jc w:val="both"/>
        <w:rPr>
          <w:sz w:val="20"/>
        </w:rPr>
      </w:pPr>
    </w:p>
    <w:p w14:paraId="22196D1A" w14:textId="77777777" w:rsidR="00A002D6" w:rsidRDefault="00A002D6" w:rsidP="00E22526">
      <w:pPr>
        <w:tabs>
          <w:tab w:val="left" w:pos="1555"/>
        </w:tabs>
        <w:spacing w:before="87"/>
        <w:ind w:right="141"/>
        <w:jc w:val="both"/>
        <w:rPr>
          <w:sz w:val="20"/>
        </w:rPr>
      </w:pPr>
    </w:p>
    <w:p w14:paraId="4A30631D" w14:textId="77777777" w:rsidR="00A002D6" w:rsidRDefault="00A002D6" w:rsidP="00E22526">
      <w:pPr>
        <w:tabs>
          <w:tab w:val="left" w:pos="1555"/>
        </w:tabs>
        <w:spacing w:before="87"/>
        <w:ind w:right="141"/>
        <w:jc w:val="both"/>
        <w:rPr>
          <w:sz w:val="20"/>
        </w:rPr>
      </w:pPr>
    </w:p>
    <w:p w14:paraId="6F6093A1" w14:textId="77777777" w:rsidR="0055446D" w:rsidRDefault="0055446D" w:rsidP="00E22526">
      <w:pPr>
        <w:tabs>
          <w:tab w:val="left" w:pos="1555"/>
        </w:tabs>
        <w:spacing w:before="87"/>
        <w:ind w:right="141"/>
        <w:jc w:val="both"/>
        <w:rPr>
          <w:sz w:val="20"/>
        </w:rPr>
      </w:pPr>
    </w:p>
    <w:p w14:paraId="3CEA8AAD" w14:textId="77777777" w:rsidR="00FF3CB5" w:rsidRDefault="00FF3CB5" w:rsidP="00E22526">
      <w:pPr>
        <w:tabs>
          <w:tab w:val="left" w:pos="1555"/>
        </w:tabs>
        <w:spacing w:before="87"/>
        <w:ind w:right="141"/>
        <w:jc w:val="both"/>
        <w:rPr>
          <w:sz w:val="20"/>
        </w:rPr>
      </w:pPr>
    </w:p>
    <w:p w14:paraId="37B502E6" w14:textId="77777777" w:rsidR="00FF3CB5" w:rsidRDefault="00FF3CB5" w:rsidP="00E22526">
      <w:pPr>
        <w:pStyle w:val="Heading3"/>
        <w:tabs>
          <w:tab w:val="left" w:pos="2716"/>
        </w:tabs>
        <w:ind w:left="768" w:right="141"/>
        <w:jc w:val="both"/>
        <w:rPr>
          <w:color w:val="221F1F"/>
          <w:spacing w:val="-4"/>
        </w:rPr>
      </w:pPr>
      <w:bookmarkStart w:id="60" w:name="_Toc218155751"/>
      <w:r>
        <w:rPr>
          <w:color w:val="221F1F"/>
        </w:rPr>
        <w:t>SELF-DECLARATION</w:t>
      </w:r>
      <w:r>
        <w:rPr>
          <w:color w:val="221F1F"/>
          <w:spacing w:val="45"/>
        </w:rPr>
        <w:t xml:space="preserve"> </w:t>
      </w:r>
      <w:r>
        <w:rPr>
          <w:color w:val="221F1F"/>
          <w:spacing w:val="-4"/>
        </w:rPr>
        <w:t>FORMS</w:t>
      </w:r>
      <w:bookmarkEnd w:id="60"/>
    </w:p>
    <w:p w14:paraId="2B207DE6" w14:textId="77777777" w:rsidR="0055446D" w:rsidRDefault="0055446D" w:rsidP="00E22526">
      <w:pPr>
        <w:pStyle w:val="Heading3"/>
        <w:tabs>
          <w:tab w:val="left" w:pos="2716"/>
        </w:tabs>
        <w:ind w:left="768" w:right="141"/>
        <w:jc w:val="both"/>
      </w:pPr>
    </w:p>
    <w:p w14:paraId="363CFAD6" w14:textId="77777777" w:rsidR="00FF3CB5" w:rsidRDefault="00FF3CB5" w:rsidP="0055446D">
      <w:pPr>
        <w:tabs>
          <w:tab w:val="left" w:pos="2716"/>
        </w:tabs>
        <w:spacing w:before="40"/>
        <w:ind w:left="851" w:right="141"/>
        <w:jc w:val="both"/>
        <w:rPr>
          <w:b/>
        </w:rPr>
      </w:pPr>
      <w:r>
        <w:rPr>
          <w:b/>
          <w:color w:val="221F1F"/>
        </w:rPr>
        <w:t>FORM</w:t>
      </w:r>
      <w:r>
        <w:rPr>
          <w:b/>
          <w:color w:val="221F1F"/>
          <w:spacing w:val="12"/>
        </w:rPr>
        <w:t xml:space="preserve"> </w:t>
      </w:r>
      <w:r>
        <w:rPr>
          <w:b/>
          <w:color w:val="221F1F"/>
          <w:spacing w:val="-5"/>
        </w:rPr>
        <w:t>SD1</w:t>
      </w:r>
    </w:p>
    <w:p w14:paraId="5C6FAFF1" w14:textId="77777777" w:rsidR="00FF3CB5" w:rsidRDefault="00FF3CB5" w:rsidP="00E22526">
      <w:pPr>
        <w:pStyle w:val="Heading6"/>
        <w:tabs>
          <w:tab w:val="left" w:pos="2716"/>
        </w:tabs>
        <w:spacing w:before="231"/>
        <w:ind w:left="768" w:right="141"/>
        <w:jc w:val="both"/>
      </w:pPr>
      <w:r>
        <w:rPr>
          <w:color w:val="221F1F"/>
          <w:spacing w:val="-2"/>
          <w:w w:val="105"/>
        </w:rPr>
        <w:lastRenderedPageBreak/>
        <w:t>SELF</w:t>
      </w:r>
      <w:r>
        <w:rPr>
          <w:color w:val="221F1F"/>
          <w:spacing w:val="-6"/>
          <w:w w:val="105"/>
        </w:rPr>
        <w:t xml:space="preserve"> </w:t>
      </w:r>
      <w:r>
        <w:rPr>
          <w:color w:val="221F1F"/>
          <w:spacing w:val="-2"/>
          <w:w w:val="105"/>
        </w:rPr>
        <w:t>DECLARATION</w:t>
      </w:r>
      <w:r>
        <w:rPr>
          <w:color w:val="221F1F"/>
          <w:spacing w:val="-8"/>
          <w:w w:val="105"/>
        </w:rPr>
        <w:t xml:space="preserve"> </w:t>
      </w:r>
      <w:r>
        <w:rPr>
          <w:color w:val="221F1F"/>
          <w:spacing w:val="-2"/>
          <w:w w:val="105"/>
        </w:rPr>
        <w:t>THAT</w:t>
      </w:r>
      <w:r>
        <w:rPr>
          <w:color w:val="221F1F"/>
          <w:spacing w:val="-7"/>
          <w:w w:val="105"/>
        </w:rPr>
        <w:t xml:space="preserve"> </w:t>
      </w:r>
      <w:r>
        <w:rPr>
          <w:color w:val="221F1F"/>
          <w:spacing w:val="-2"/>
          <w:w w:val="105"/>
        </w:rPr>
        <w:t>THE</w:t>
      </w:r>
      <w:r>
        <w:rPr>
          <w:color w:val="221F1F"/>
          <w:spacing w:val="-6"/>
          <w:w w:val="105"/>
        </w:rPr>
        <w:t xml:space="preserve"> </w:t>
      </w:r>
      <w:r>
        <w:rPr>
          <w:color w:val="221F1F"/>
          <w:spacing w:val="-2"/>
          <w:w w:val="105"/>
        </w:rPr>
        <w:t>PERSON/</w:t>
      </w:r>
      <w:r>
        <w:rPr>
          <w:color w:val="221F1F"/>
          <w:spacing w:val="-6"/>
          <w:w w:val="105"/>
        </w:rPr>
        <w:t xml:space="preserve"> </w:t>
      </w:r>
      <w:r>
        <w:rPr>
          <w:color w:val="221F1F"/>
          <w:spacing w:val="-2"/>
          <w:w w:val="105"/>
        </w:rPr>
        <w:t>TENDERER</w:t>
      </w:r>
      <w:r>
        <w:rPr>
          <w:color w:val="221F1F"/>
          <w:spacing w:val="-8"/>
          <w:w w:val="105"/>
        </w:rPr>
        <w:t xml:space="preserve"> </w:t>
      </w:r>
      <w:r>
        <w:rPr>
          <w:color w:val="221F1F"/>
          <w:spacing w:val="-2"/>
          <w:w w:val="105"/>
        </w:rPr>
        <w:t>IS</w:t>
      </w:r>
      <w:r>
        <w:rPr>
          <w:color w:val="221F1F"/>
          <w:spacing w:val="-4"/>
          <w:w w:val="105"/>
        </w:rPr>
        <w:t xml:space="preserve"> </w:t>
      </w:r>
      <w:r>
        <w:rPr>
          <w:color w:val="221F1F"/>
          <w:spacing w:val="-2"/>
          <w:w w:val="105"/>
        </w:rPr>
        <w:t>NOT</w:t>
      </w:r>
      <w:r>
        <w:rPr>
          <w:color w:val="221F1F"/>
          <w:spacing w:val="-6"/>
          <w:w w:val="105"/>
        </w:rPr>
        <w:t xml:space="preserve"> </w:t>
      </w:r>
      <w:r>
        <w:rPr>
          <w:color w:val="221F1F"/>
          <w:spacing w:val="-2"/>
          <w:w w:val="105"/>
        </w:rPr>
        <w:t>DEBARRED</w:t>
      </w:r>
      <w:r>
        <w:rPr>
          <w:color w:val="221F1F"/>
          <w:spacing w:val="-8"/>
          <w:w w:val="105"/>
        </w:rPr>
        <w:t xml:space="preserve"> </w:t>
      </w:r>
      <w:r>
        <w:rPr>
          <w:color w:val="221F1F"/>
          <w:spacing w:val="-2"/>
          <w:w w:val="105"/>
        </w:rPr>
        <w:t>IN</w:t>
      </w:r>
      <w:r>
        <w:rPr>
          <w:color w:val="221F1F"/>
          <w:spacing w:val="-6"/>
          <w:w w:val="105"/>
        </w:rPr>
        <w:t xml:space="preserve"> </w:t>
      </w:r>
      <w:r>
        <w:rPr>
          <w:color w:val="221F1F"/>
          <w:spacing w:val="-2"/>
          <w:w w:val="105"/>
        </w:rPr>
        <w:t>THE</w:t>
      </w:r>
      <w:r>
        <w:rPr>
          <w:color w:val="221F1F"/>
          <w:spacing w:val="-5"/>
          <w:w w:val="105"/>
        </w:rPr>
        <w:t xml:space="preserve"> </w:t>
      </w:r>
      <w:r>
        <w:rPr>
          <w:color w:val="221F1F"/>
          <w:spacing w:val="-2"/>
          <w:w w:val="105"/>
        </w:rPr>
        <w:t>MATTER</w:t>
      </w:r>
      <w:r>
        <w:rPr>
          <w:color w:val="221F1F"/>
          <w:spacing w:val="-4"/>
          <w:w w:val="105"/>
        </w:rPr>
        <w:t xml:space="preserve"> </w:t>
      </w:r>
      <w:r>
        <w:rPr>
          <w:color w:val="221F1F"/>
          <w:spacing w:val="-2"/>
          <w:w w:val="105"/>
        </w:rPr>
        <w:t xml:space="preserve">OF </w:t>
      </w:r>
      <w:r>
        <w:rPr>
          <w:color w:val="221F1F"/>
          <w:w w:val="105"/>
        </w:rPr>
        <w:t>THE PUBLIC PROCUREMENT AND ASSET DISPOSAL ACT 2015.</w:t>
      </w:r>
    </w:p>
    <w:p w14:paraId="43BDA657" w14:textId="77777777" w:rsidR="00FF3CB5" w:rsidRDefault="00FF3CB5" w:rsidP="00E22526">
      <w:pPr>
        <w:pStyle w:val="BodyText"/>
        <w:tabs>
          <w:tab w:val="left" w:pos="2716"/>
        </w:tabs>
        <w:ind w:right="141"/>
        <w:jc w:val="both"/>
        <w:rPr>
          <w:b/>
        </w:rPr>
      </w:pPr>
    </w:p>
    <w:p w14:paraId="5DA31FC3" w14:textId="77777777" w:rsidR="00FF3CB5" w:rsidRDefault="00FF3CB5" w:rsidP="00E22526">
      <w:pPr>
        <w:pStyle w:val="BodyText"/>
        <w:tabs>
          <w:tab w:val="left" w:pos="2716"/>
        </w:tabs>
        <w:spacing w:before="225"/>
        <w:ind w:right="141"/>
        <w:jc w:val="both"/>
        <w:rPr>
          <w:b/>
        </w:rPr>
      </w:pPr>
    </w:p>
    <w:p w14:paraId="4B9BEB2F" w14:textId="7D184ECD" w:rsidR="00FF3CB5" w:rsidRDefault="00FF3CB5" w:rsidP="0055446D">
      <w:pPr>
        <w:ind w:left="993"/>
        <w:jc w:val="both"/>
      </w:pPr>
      <w:r>
        <w:t>I,</w:t>
      </w:r>
      <w:r>
        <w:rPr>
          <w:spacing w:val="21"/>
        </w:rPr>
        <w:t xml:space="preserve"> </w:t>
      </w:r>
      <w:r>
        <w:t>……………,</w:t>
      </w:r>
      <w:r>
        <w:rPr>
          <w:spacing w:val="16"/>
        </w:rPr>
        <w:t xml:space="preserve"> </w:t>
      </w:r>
      <w:r>
        <w:t>of</w:t>
      </w:r>
      <w:r>
        <w:rPr>
          <w:spacing w:val="19"/>
        </w:rPr>
        <w:t xml:space="preserve"> </w:t>
      </w:r>
      <w:r>
        <w:t>Post</w:t>
      </w:r>
      <w:r>
        <w:rPr>
          <w:spacing w:val="26"/>
        </w:rPr>
        <w:t xml:space="preserve"> </w:t>
      </w:r>
      <w:r>
        <w:t>Office</w:t>
      </w:r>
      <w:r>
        <w:rPr>
          <w:spacing w:val="15"/>
        </w:rPr>
        <w:t xml:space="preserve"> </w:t>
      </w:r>
      <w:r>
        <w:rPr>
          <w:spacing w:val="-5"/>
        </w:rPr>
        <w:t>Box</w:t>
      </w:r>
      <w:r>
        <w:tab/>
        <w:t>being</w:t>
      </w:r>
      <w:r>
        <w:rPr>
          <w:spacing w:val="8"/>
        </w:rPr>
        <w:t xml:space="preserve"> </w:t>
      </w:r>
      <w:r>
        <w:t>a</w:t>
      </w:r>
      <w:r>
        <w:rPr>
          <w:spacing w:val="11"/>
        </w:rPr>
        <w:t xml:space="preserve"> </w:t>
      </w:r>
      <w:r>
        <w:t>resident</w:t>
      </w:r>
      <w:r>
        <w:rPr>
          <w:spacing w:val="13"/>
        </w:rPr>
        <w:t xml:space="preserve"> </w:t>
      </w:r>
      <w:r>
        <w:rPr>
          <w:spacing w:val="-5"/>
        </w:rPr>
        <w:t>of</w:t>
      </w:r>
      <w:r w:rsidR="0055446D">
        <w:t xml:space="preserve"> </w:t>
      </w:r>
      <w:r>
        <w:t>………………………………</w:t>
      </w:r>
      <w:proofErr w:type="gramStart"/>
      <w:r>
        <w:t>…..</w:t>
      </w:r>
      <w:proofErr w:type="gramEnd"/>
      <w:r>
        <w:rPr>
          <w:spacing w:val="24"/>
        </w:rPr>
        <w:t xml:space="preserve"> </w:t>
      </w:r>
      <w:r>
        <w:t>in</w:t>
      </w:r>
      <w:r>
        <w:rPr>
          <w:spacing w:val="25"/>
        </w:rPr>
        <w:t xml:space="preserve"> </w:t>
      </w:r>
      <w:r>
        <w:t>the</w:t>
      </w:r>
      <w:r>
        <w:rPr>
          <w:spacing w:val="25"/>
        </w:rPr>
        <w:t xml:space="preserve"> </w:t>
      </w:r>
      <w:r>
        <w:t>Republic</w:t>
      </w:r>
      <w:r>
        <w:rPr>
          <w:spacing w:val="30"/>
        </w:rPr>
        <w:t xml:space="preserve"> </w:t>
      </w:r>
      <w:r>
        <w:rPr>
          <w:spacing w:val="-5"/>
        </w:rPr>
        <w:t>of</w:t>
      </w:r>
      <w:r w:rsidR="0055446D">
        <w:t xml:space="preserve"> </w:t>
      </w:r>
      <w:r>
        <w:t>do</w:t>
      </w:r>
      <w:r>
        <w:rPr>
          <w:spacing w:val="8"/>
        </w:rPr>
        <w:t xml:space="preserve"> </w:t>
      </w:r>
      <w:r>
        <w:t>hereby</w:t>
      </w:r>
      <w:r>
        <w:rPr>
          <w:spacing w:val="9"/>
        </w:rPr>
        <w:t xml:space="preserve"> </w:t>
      </w:r>
      <w:r>
        <w:t>make</w:t>
      </w:r>
      <w:r>
        <w:rPr>
          <w:spacing w:val="11"/>
        </w:rPr>
        <w:t xml:space="preserve"> </w:t>
      </w:r>
      <w:r>
        <w:t>a</w:t>
      </w:r>
      <w:r>
        <w:rPr>
          <w:spacing w:val="8"/>
        </w:rPr>
        <w:t xml:space="preserve"> </w:t>
      </w:r>
      <w:r>
        <w:rPr>
          <w:spacing w:val="-2"/>
        </w:rPr>
        <w:t>statement</w:t>
      </w:r>
    </w:p>
    <w:p w14:paraId="379A52FA" w14:textId="77777777" w:rsidR="00FF3CB5" w:rsidRDefault="00FF3CB5" w:rsidP="00E22526">
      <w:pPr>
        <w:pStyle w:val="BodyText"/>
        <w:tabs>
          <w:tab w:val="left" w:pos="2716"/>
        </w:tabs>
        <w:spacing w:line="229" w:lineRule="exact"/>
        <w:ind w:left="768" w:right="141"/>
        <w:jc w:val="both"/>
      </w:pPr>
      <w:r>
        <w:rPr>
          <w:color w:val="221F1F"/>
          <w:w w:val="105"/>
        </w:rPr>
        <w:t>as</w:t>
      </w:r>
      <w:r>
        <w:rPr>
          <w:color w:val="221F1F"/>
          <w:spacing w:val="-10"/>
          <w:w w:val="105"/>
        </w:rPr>
        <w:t xml:space="preserve"> </w:t>
      </w:r>
      <w:r>
        <w:rPr>
          <w:color w:val="221F1F"/>
          <w:w w:val="105"/>
        </w:rPr>
        <w:t>follows:</w:t>
      </w:r>
      <w:r>
        <w:rPr>
          <w:color w:val="221F1F"/>
          <w:spacing w:val="-10"/>
          <w:w w:val="105"/>
        </w:rPr>
        <w:t xml:space="preserve"> -</w:t>
      </w:r>
    </w:p>
    <w:p w14:paraId="366DFFB0" w14:textId="77777777" w:rsidR="00FF3CB5" w:rsidRDefault="00FF3CB5" w:rsidP="00E22526">
      <w:pPr>
        <w:pStyle w:val="BodyText"/>
        <w:tabs>
          <w:tab w:val="left" w:pos="2716"/>
        </w:tabs>
        <w:spacing w:before="226"/>
        <w:ind w:right="141"/>
        <w:jc w:val="both"/>
      </w:pPr>
    </w:p>
    <w:p w14:paraId="34F6C5A0" w14:textId="77777777" w:rsidR="00FF3CB5" w:rsidRDefault="00FF3CB5" w:rsidP="004E5D06">
      <w:pPr>
        <w:pStyle w:val="ListParagraph"/>
        <w:numPr>
          <w:ilvl w:val="0"/>
          <w:numId w:val="38"/>
        </w:numPr>
        <w:tabs>
          <w:tab w:val="left" w:pos="1293"/>
          <w:tab w:val="left" w:pos="2716"/>
        </w:tabs>
        <w:ind w:right="141" w:hanging="525"/>
        <w:jc w:val="both"/>
        <w:rPr>
          <w:sz w:val="20"/>
        </w:rPr>
      </w:pPr>
      <w:r>
        <w:rPr>
          <w:color w:val="221F1F"/>
          <w:sz w:val="20"/>
        </w:rPr>
        <w:t>THAT</w:t>
      </w:r>
      <w:r>
        <w:rPr>
          <w:color w:val="221F1F"/>
          <w:spacing w:val="12"/>
          <w:sz w:val="20"/>
        </w:rPr>
        <w:t xml:space="preserve"> </w:t>
      </w:r>
      <w:r>
        <w:rPr>
          <w:color w:val="221F1F"/>
          <w:sz w:val="20"/>
        </w:rPr>
        <w:t>I</w:t>
      </w:r>
      <w:r>
        <w:rPr>
          <w:color w:val="221F1F"/>
          <w:spacing w:val="14"/>
          <w:sz w:val="20"/>
        </w:rPr>
        <w:t xml:space="preserve"> </w:t>
      </w:r>
      <w:r>
        <w:rPr>
          <w:color w:val="221F1F"/>
          <w:sz w:val="20"/>
        </w:rPr>
        <w:t>am</w:t>
      </w:r>
      <w:r>
        <w:rPr>
          <w:color w:val="221F1F"/>
          <w:spacing w:val="16"/>
          <w:sz w:val="20"/>
        </w:rPr>
        <w:t xml:space="preserve"> </w:t>
      </w:r>
      <w:r>
        <w:rPr>
          <w:color w:val="221F1F"/>
          <w:sz w:val="20"/>
        </w:rPr>
        <w:t>the</w:t>
      </w:r>
      <w:r>
        <w:rPr>
          <w:color w:val="221F1F"/>
          <w:spacing w:val="15"/>
          <w:sz w:val="20"/>
        </w:rPr>
        <w:t xml:space="preserve"> </w:t>
      </w:r>
      <w:r>
        <w:rPr>
          <w:color w:val="221F1F"/>
          <w:sz w:val="20"/>
        </w:rPr>
        <w:t>Company</w:t>
      </w:r>
      <w:r>
        <w:rPr>
          <w:color w:val="221F1F"/>
          <w:spacing w:val="15"/>
          <w:sz w:val="20"/>
        </w:rPr>
        <w:t xml:space="preserve"> </w:t>
      </w:r>
      <w:r>
        <w:rPr>
          <w:color w:val="221F1F"/>
          <w:sz w:val="20"/>
        </w:rPr>
        <w:t>Secretary/</w:t>
      </w:r>
      <w:r>
        <w:rPr>
          <w:color w:val="221F1F"/>
          <w:spacing w:val="18"/>
          <w:sz w:val="20"/>
        </w:rPr>
        <w:t xml:space="preserve"> </w:t>
      </w:r>
      <w:r>
        <w:rPr>
          <w:color w:val="221F1F"/>
          <w:sz w:val="20"/>
        </w:rPr>
        <w:t>Chief</w:t>
      </w:r>
      <w:r>
        <w:rPr>
          <w:color w:val="221F1F"/>
          <w:spacing w:val="17"/>
          <w:sz w:val="20"/>
        </w:rPr>
        <w:t xml:space="preserve"> </w:t>
      </w:r>
      <w:r>
        <w:rPr>
          <w:color w:val="221F1F"/>
          <w:sz w:val="20"/>
        </w:rPr>
        <w:t>Executive/</w:t>
      </w:r>
      <w:r>
        <w:rPr>
          <w:color w:val="221F1F"/>
          <w:spacing w:val="13"/>
          <w:sz w:val="20"/>
        </w:rPr>
        <w:t xml:space="preserve"> </w:t>
      </w:r>
      <w:r>
        <w:rPr>
          <w:color w:val="221F1F"/>
          <w:sz w:val="20"/>
        </w:rPr>
        <w:t>Managing</w:t>
      </w:r>
      <w:r>
        <w:rPr>
          <w:color w:val="221F1F"/>
          <w:spacing w:val="14"/>
          <w:sz w:val="20"/>
        </w:rPr>
        <w:t xml:space="preserve"> </w:t>
      </w:r>
      <w:r>
        <w:rPr>
          <w:color w:val="221F1F"/>
          <w:sz w:val="20"/>
        </w:rPr>
        <w:t>Director/</w:t>
      </w:r>
      <w:r>
        <w:rPr>
          <w:color w:val="221F1F"/>
          <w:spacing w:val="14"/>
          <w:sz w:val="20"/>
        </w:rPr>
        <w:t xml:space="preserve"> </w:t>
      </w:r>
      <w:r>
        <w:rPr>
          <w:color w:val="221F1F"/>
          <w:sz w:val="20"/>
        </w:rPr>
        <w:t>Principal</w:t>
      </w:r>
      <w:r>
        <w:rPr>
          <w:color w:val="221F1F"/>
          <w:spacing w:val="17"/>
          <w:sz w:val="20"/>
        </w:rPr>
        <w:t xml:space="preserve"> </w:t>
      </w:r>
      <w:r>
        <w:rPr>
          <w:color w:val="221F1F"/>
          <w:sz w:val="20"/>
        </w:rPr>
        <w:t>Officer/</w:t>
      </w:r>
      <w:r>
        <w:rPr>
          <w:color w:val="221F1F"/>
          <w:spacing w:val="15"/>
          <w:sz w:val="20"/>
        </w:rPr>
        <w:t xml:space="preserve"> </w:t>
      </w:r>
      <w:r>
        <w:rPr>
          <w:color w:val="221F1F"/>
          <w:sz w:val="20"/>
        </w:rPr>
        <w:t>Director</w:t>
      </w:r>
      <w:r>
        <w:rPr>
          <w:color w:val="221F1F"/>
          <w:spacing w:val="14"/>
          <w:sz w:val="20"/>
        </w:rPr>
        <w:t xml:space="preserve"> </w:t>
      </w:r>
      <w:r>
        <w:rPr>
          <w:color w:val="221F1F"/>
          <w:spacing w:val="-5"/>
          <w:sz w:val="20"/>
        </w:rPr>
        <w:t>of</w:t>
      </w:r>
    </w:p>
    <w:p w14:paraId="7A0857EC" w14:textId="77777777" w:rsidR="00FF3CB5" w:rsidRDefault="00FF3CB5" w:rsidP="00E22526">
      <w:pPr>
        <w:tabs>
          <w:tab w:val="left" w:pos="2716"/>
          <w:tab w:val="left" w:leader="dot" w:pos="3298"/>
        </w:tabs>
        <w:spacing w:before="3"/>
        <w:ind w:left="1293" w:right="141"/>
        <w:jc w:val="both"/>
        <w:rPr>
          <w:sz w:val="20"/>
        </w:rPr>
      </w:pPr>
      <w:r>
        <w:rPr>
          <w:color w:val="221F1F"/>
          <w:w w:val="105"/>
          <w:sz w:val="20"/>
        </w:rPr>
        <w:t xml:space="preserve">………....……………………………….. </w:t>
      </w:r>
      <w:r>
        <w:rPr>
          <w:i/>
          <w:color w:val="221F1F"/>
          <w:w w:val="105"/>
          <w:sz w:val="20"/>
        </w:rPr>
        <w:t xml:space="preserve">(insert name of the Company) </w:t>
      </w:r>
      <w:r>
        <w:rPr>
          <w:color w:val="221F1F"/>
          <w:w w:val="105"/>
          <w:sz w:val="20"/>
        </w:rPr>
        <w:t xml:space="preserve">who is a Bidder in respect of </w:t>
      </w:r>
      <w:proofErr w:type="gramStart"/>
      <w:r>
        <w:rPr>
          <w:b/>
          <w:color w:val="221F1F"/>
          <w:w w:val="105"/>
          <w:sz w:val="20"/>
        </w:rPr>
        <w:t>Tender</w:t>
      </w:r>
      <w:r>
        <w:rPr>
          <w:b/>
          <w:color w:val="221F1F"/>
          <w:spacing w:val="80"/>
          <w:w w:val="105"/>
          <w:sz w:val="20"/>
        </w:rPr>
        <w:t xml:space="preserve">  </w:t>
      </w:r>
      <w:r>
        <w:rPr>
          <w:b/>
          <w:color w:val="221F1F"/>
          <w:w w:val="105"/>
          <w:sz w:val="20"/>
        </w:rPr>
        <w:t>No.</w:t>
      </w:r>
      <w:proofErr w:type="gramEnd"/>
      <w:r>
        <w:rPr>
          <w:b/>
          <w:color w:val="221F1F"/>
          <w:w w:val="105"/>
          <w:sz w:val="20"/>
        </w:rPr>
        <w:t>………………….</w:t>
      </w:r>
      <w:r>
        <w:rPr>
          <w:b/>
          <w:color w:val="221F1F"/>
          <w:spacing w:val="80"/>
          <w:w w:val="105"/>
          <w:sz w:val="20"/>
        </w:rPr>
        <w:t xml:space="preserve">  </w:t>
      </w:r>
      <w:r>
        <w:rPr>
          <w:color w:val="221F1F"/>
          <w:w w:val="105"/>
          <w:sz w:val="20"/>
        </w:rPr>
        <w:t>for…………………….</w:t>
      </w:r>
      <w:r>
        <w:rPr>
          <w:color w:val="221F1F"/>
          <w:spacing w:val="80"/>
          <w:w w:val="105"/>
          <w:sz w:val="20"/>
        </w:rPr>
        <w:t xml:space="preserve">  </w:t>
      </w:r>
      <w:r>
        <w:rPr>
          <w:i/>
          <w:color w:val="221F1F"/>
          <w:w w:val="105"/>
          <w:sz w:val="20"/>
        </w:rPr>
        <w:t>(</w:t>
      </w:r>
      <w:proofErr w:type="gramStart"/>
      <w:r>
        <w:rPr>
          <w:i/>
          <w:color w:val="221F1F"/>
          <w:w w:val="105"/>
          <w:sz w:val="20"/>
        </w:rPr>
        <w:t>insert</w:t>
      </w:r>
      <w:r>
        <w:rPr>
          <w:i/>
          <w:color w:val="221F1F"/>
          <w:spacing w:val="80"/>
          <w:w w:val="105"/>
          <w:sz w:val="20"/>
        </w:rPr>
        <w:t xml:space="preserve">  </w:t>
      </w:r>
      <w:r>
        <w:rPr>
          <w:i/>
          <w:color w:val="221F1F"/>
          <w:w w:val="105"/>
          <w:sz w:val="20"/>
        </w:rPr>
        <w:t>tender</w:t>
      </w:r>
      <w:proofErr w:type="gramEnd"/>
      <w:r>
        <w:rPr>
          <w:i/>
          <w:color w:val="221F1F"/>
          <w:spacing w:val="80"/>
          <w:w w:val="105"/>
          <w:sz w:val="20"/>
        </w:rPr>
        <w:t xml:space="preserve">  </w:t>
      </w:r>
      <w:r>
        <w:rPr>
          <w:i/>
          <w:color w:val="221F1F"/>
          <w:w w:val="105"/>
          <w:sz w:val="20"/>
        </w:rPr>
        <w:t>title/</w:t>
      </w:r>
      <w:r>
        <w:rPr>
          <w:i/>
          <w:color w:val="221F1F"/>
          <w:spacing w:val="80"/>
          <w:w w:val="105"/>
          <w:sz w:val="20"/>
        </w:rPr>
        <w:t xml:space="preserve">  </w:t>
      </w:r>
      <w:r>
        <w:rPr>
          <w:i/>
          <w:color w:val="221F1F"/>
          <w:w w:val="105"/>
          <w:sz w:val="20"/>
        </w:rPr>
        <w:t xml:space="preserve">description) </w:t>
      </w:r>
      <w:r>
        <w:rPr>
          <w:color w:val="221F1F"/>
          <w:spacing w:val="-5"/>
          <w:w w:val="105"/>
          <w:sz w:val="20"/>
        </w:rPr>
        <w:t>for</w:t>
      </w:r>
      <w:r>
        <w:rPr>
          <w:color w:val="221F1F"/>
          <w:sz w:val="20"/>
        </w:rPr>
        <w:tab/>
      </w:r>
      <w:r>
        <w:rPr>
          <w:i/>
          <w:color w:val="221F1F"/>
          <w:w w:val="105"/>
          <w:sz w:val="20"/>
        </w:rPr>
        <w:t>(insert</w:t>
      </w:r>
      <w:r>
        <w:rPr>
          <w:i/>
          <w:color w:val="221F1F"/>
          <w:spacing w:val="-11"/>
          <w:w w:val="105"/>
          <w:sz w:val="20"/>
        </w:rPr>
        <w:t xml:space="preserve"> </w:t>
      </w:r>
      <w:r>
        <w:rPr>
          <w:i/>
          <w:color w:val="221F1F"/>
          <w:w w:val="105"/>
          <w:sz w:val="20"/>
        </w:rPr>
        <w:t>name</w:t>
      </w:r>
      <w:r>
        <w:rPr>
          <w:i/>
          <w:color w:val="221F1F"/>
          <w:spacing w:val="-11"/>
          <w:w w:val="105"/>
          <w:sz w:val="20"/>
        </w:rPr>
        <w:t xml:space="preserve"> </w:t>
      </w:r>
      <w:r>
        <w:rPr>
          <w:i/>
          <w:color w:val="221F1F"/>
          <w:w w:val="105"/>
          <w:sz w:val="20"/>
        </w:rPr>
        <w:t>of</w:t>
      </w:r>
      <w:r>
        <w:rPr>
          <w:i/>
          <w:color w:val="221F1F"/>
          <w:spacing w:val="-9"/>
          <w:w w:val="105"/>
          <w:sz w:val="20"/>
        </w:rPr>
        <w:t xml:space="preserve"> </w:t>
      </w:r>
      <w:r>
        <w:rPr>
          <w:i/>
          <w:color w:val="221F1F"/>
          <w:w w:val="105"/>
          <w:sz w:val="20"/>
        </w:rPr>
        <w:t>the</w:t>
      </w:r>
      <w:r>
        <w:rPr>
          <w:i/>
          <w:color w:val="221F1F"/>
          <w:spacing w:val="-11"/>
          <w:w w:val="105"/>
          <w:sz w:val="20"/>
        </w:rPr>
        <w:t xml:space="preserve"> </w:t>
      </w:r>
      <w:r>
        <w:rPr>
          <w:i/>
          <w:color w:val="221F1F"/>
          <w:w w:val="105"/>
          <w:sz w:val="20"/>
        </w:rPr>
        <w:t>Procuring</w:t>
      </w:r>
      <w:r>
        <w:rPr>
          <w:i/>
          <w:color w:val="221F1F"/>
          <w:spacing w:val="-12"/>
          <w:w w:val="105"/>
          <w:sz w:val="20"/>
        </w:rPr>
        <w:t xml:space="preserve"> </w:t>
      </w:r>
      <w:r>
        <w:rPr>
          <w:i/>
          <w:color w:val="221F1F"/>
          <w:w w:val="105"/>
          <w:sz w:val="20"/>
        </w:rPr>
        <w:t>entity)</w:t>
      </w:r>
      <w:r>
        <w:rPr>
          <w:i/>
          <w:color w:val="221F1F"/>
          <w:spacing w:val="-10"/>
          <w:w w:val="105"/>
          <w:sz w:val="20"/>
        </w:rPr>
        <w:t xml:space="preserve"> </w:t>
      </w:r>
      <w:r>
        <w:rPr>
          <w:color w:val="221F1F"/>
          <w:w w:val="105"/>
          <w:sz w:val="20"/>
        </w:rPr>
        <w:t>and</w:t>
      </w:r>
      <w:r>
        <w:rPr>
          <w:color w:val="221F1F"/>
          <w:spacing w:val="-10"/>
          <w:w w:val="105"/>
          <w:sz w:val="20"/>
        </w:rPr>
        <w:t xml:space="preserve"> </w:t>
      </w:r>
      <w:r>
        <w:rPr>
          <w:color w:val="221F1F"/>
          <w:w w:val="105"/>
          <w:sz w:val="20"/>
        </w:rPr>
        <w:t>duly</w:t>
      </w:r>
      <w:r>
        <w:rPr>
          <w:color w:val="221F1F"/>
          <w:spacing w:val="-9"/>
          <w:w w:val="105"/>
          <w:sz w:val="20"/>
        </w:rPr>
        <w:t xml:space="preserve"> </w:t>
      </w:r>
      <w:r>
        <w:rPr>
          <w:color w:val="221F1F"/>
          <w:w w:val="105"/>
          <w:sz w:val="20"/>
        </w:rPr>
        <w:t>authorized</w:t>
      </w:r>
      <w:r>
        <w:rPr>
          <w:color w:val="221F1F"/>
          <w:spacing w:val="-11"/>
          <w:w w:val="105"/>
          <w:sz w:val="20"/>
        </w:rPr>
        <w:t xml:space="preserve"> </w:t>
      </w:r>
      <w:r>
        <w:rPr>
          <w:color w:val="221F1F"/>
          <w:w w:val="105"/>
          <w:sz w:val="20"/>
        </w:rPr>
        <w:t>and</w:t>
      </w:r>
      <w:r>
        <w:rPr>
          <w:color w:val="221F1F"/>
          <w:spacing w:val="-10"/>
          <w:w w:val="105"/>
          <w:sz w:val="20"/>
        </w:rPr>
        <w:t xml:space="preserve"> </w:t>
      </w:r>
      <w:r>
        <w:rPr>
          <w:color w:val="221F1F"/>
          <w:w w:val="105"/>
          <w:sz w:val="20"/>
        </w:rPr>
        <w:t>competent</w:t>
      </w:r>
      <w:r>
        <w:rPr>
          <w:color w:val="221F1F"/>
          <w:spacing w:val="-12"/>
          <w:w w:val="105"/>
          <w:sz w:val="20"/>
        </w:rPr>
        <w:t xml:space="preserve"> </w:t>
      </w:r>
      <w:r>
        <w:rPr>
          <w:color w:val="221F1F"/>
          <w:w w:val="105"/>
          <w:sz w:val="20"/>
        </w:rPr>
        <w:t>to</w:t>
      </w:r>
      <w:r>
        <w:rPr>
          <w:color w:val="221F1F"/>
          <w:spacing w:val="-9"/>
          <w:w w:val="105"/>
          <w:sz w:val="20"/>
        </w:rPr>
        <w:t xml:space="preserve"> </w:t>
      </w:r>
      <w:r>
        <w:rPr>
          <w:color w:val="221F1F"/>
          <w:spacing w:val="-4"/>
          <w:w w:val="105"/>
          <w:sz w:val="20"/>
        </w:rPr>
        <w:t>make</w:t>
      </w:r>
    </w:p>
    <w:p w14:paraId="2D21FFE8" w14:textId="77777777" w:rsidR="00FF3CB5" w:rsidRDefault="00FF3CB5" w:rsidP="00E22526">
      <w:pPr>
        <w:pStyle w:val="BodyText"/>
        <w:tabs>
          <w:tab w:val="left" w:pos="2716"/>
        </w:tabs>
        <w:spacing w:line="226" w:lineRule="exact"/>
        <w:ind w:left="1293" w:right="141"/>
        <w:jc w:val="both"/>
      </w:pPr>
      <w:r>
        <w:rPr>
          <w:color w:val="221F1F"/>
          <w:w w:val="105"/>
        </w:rPr>
        <w:t>this</w:t>
      </w:r>
      <w:r>
        <w:rPr>
          <w:color w:val="221F1F"/>
          <w:spacing w:val="-7"/>
          <w:w w:val="105"/>
        </w:rPr>
        <w:t xml:space="preserve"> </w:t>
      </w:r>
      <w:r>
        <w:rPr>
          <w:color w:val="221F1F"/>
          <w:spacing w:val="-2"/>
          <w:w w:val="105"/>
        </w:rPr>
        <w:t>statement.</w:t>
      </w:r>
    </w:p>
    <w:p w14:paraId="0C6334D6" w14:textId="77777777" w:rsidR="00FF3CB5" w:rsidRDefault="00FF3CB5" w:rsidP="00E22526">
      <w:pPr>
        <w:pStyle w:val="BodyText"/>
        <w:tabs>
          <w:tab w:val="left" w:pos="2716"/>
        </w:tabs>
        <w:spacing w:before="226"/>
        <w:ind w:right="141"/>
        <w:jc w:val="both"/>
      </w:pPr>
    </w:p>
    <w:p w14:paraId="54EEA924" w14:textId="77777777" w:rsidR="00FF3CB5" w:rsidRDefault="00FF3CB5" w:rsidP="004E5D06">
      <w:pPr>
        <w:pStyle w:val="ListParagraph"/>
        <w:numPr>
          <w:ilvl w:val="0"/>
          <w:numId w:val="38"/>
        </w:numPr>
        <w:tabs>
          <w:tab w:val="left" w:pos="1293"/>
          <w:tab w:val="left" w:pos="2716"/>
        </w:tabs>
        <w:ind w:right="141"/>
        <w:jc w:val="both"/>
        <w:rPr>
          <w:sz w:val="20"/>
        </w:rPr>
      </w:pPr>
      <w:r>
        <w:rPr>
          <w:color w:val="221F1F"/>
          <w:w w:val="105"/>
          <w:sz w:val="20"/>
        </w:rPr>
        <w:t>THAT</w:t>
      </w:r>
      <w:r>
        <w:rPr>
          <w:color w:val="221F1F"/>
          <w:spacing w:val="-14"/>
          <w:w w:val="105"/>
          <w:sz w:val="20"/>
        </w:rPr>
        <w:t xml:space="preserve"> </w:t>
      </w:r>
      <w:r>
        <w:rPr>
          <w:color w:val="221F1F"/>
          <w:w w:val="105"/>
          <w:sz w:val="20"/>
        </w:rPr>
        <w:t>the</w:t>
      </w:r>
      <w:r>
        <w:rPr>
          <w:color w:val="221F1F"/>
          <w:spacing w:val="-13"/>
          <w:w w:val="105"/>
          <w:sz w:val="20"/>
        </w:rPr>
        <w:t xml:space="preserve"> </w:t>
      </w:r>
      <w:r>
        <w:rPr>
          <w:color w:val="221F1F"/>
          <w:w w:val="105"/>
          <w:sz w:val="20"/>
        </w:rPr>
        <w:t>aforesaid</w:t>
      </w:r>
      <w:r>
        <w:rPr>
          <w:color w:val="221F1F"/>
          <w:spacing w:val="-13"/>
          <w:w w:val="105"/>
          <w:sz w:val="20"/>
        </w:rPr>
        <w:t xml:space="preserve"> </w:t>
      </w:r>
      <w:r>
        <w:rPr>
          <w:color w:val="221F1F"/>
          <w:w w:val="105"/>
          <w:sz w:val="20"/>
        </w:rPr>
        <w:t>Bidder,</w:t>
      </w:r>
      <w:r>
        <w:rPr>
          <w:color w:val="221F1F"/>
          <w:spacing w:val="-13"/>
          <w:w w:val="105"/>
          <w:sz w:val="20"/>
        </w:rPr>
        <w:t xml:space="preserve"> </w:t>
      </w:r>
      <w:r>
        <w:rPr>
          <w:color w:val="221F1F"/>
          <w:w w:val="105"/>
          <w:sz w:val="20"/>
        </w:rPr>
        <w:t>its</w:t>
      </w:r>
      <w:r>
        <w:rPr>
          <w:color w:val="221F1F"/>
          <w:spacing w:val="-13"/>
          <w:w w:val="105"/>
          <w:sz w:val="20"/>
        </w:rPr>
        <w:t xml:space="preserve"> </w:t>
      </w:r>
      <w:proofErr w:type="gramStart"/>
      <w:r>
        <w:rPr>
          <w:color w:val="221F1F"/>
          <w:w w:val="105"/>
          <w:sz w:val="20"/>
        </w:rPr>
        <w:t>Directors</w:t>
      </w:r>
      <w:proofErr w:type="gramEnd"/>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subcontractors</w:t>
      </w:r>
      <w:r>
        <w:rPr>
          <w:color w:val="221F1F"/>
          <w:spacing w:val="-13"/>
          <w:w w:val="105"/>
          <w:sz w:val="20"/>
        </w:rPr>
        <w:t xml:space="preserve"> </w:t>
      </w:r>
      <w:r>
        <w:rPr>
          <w:color w:val="221F1F"/>
          <w:w w:val="105"/>
          <w:sz w:val="20"/>
        </w:rPr>
        <w:t>have</w:t>
      </w:r>
      <w:r>
        <w:rPr>
          <w:color w:val="221F1F"/>
          <w:spacing w:val="-14"/>
          <w:w w:val="105"/>
          <w:sz w:val="20"/>
        </w:rPr>
        <w:t xml:space="preserve"> </w:t>
      </w:r>
      <w:r>
        <w:rPr>
          <w:color w:val="221F1F"/>
          <w:w w:val="105"/>
          <w:sz w:val="20"/>
        </w:rPr>
        <w:t>not</w:t>
      </w:r>
      <w:r>
        <w:rPr>
          <w:color w:val="221F1F"/>
          <w:spacing w:val="-13"/>
          <w:w w:val="105"/>
          <w:sz w:val="20"/>
        </w:rPr>
        <w:t xml:space="preserve"> </w:t>
      </w:r>
      <w:r>
        <w:rPr>
          <w:color w:val="221F1F"/>
          <w:w w:val="105"/>
          <w:sz w:val="20"/>
        </w:rPr>
        <w:t>been</w:t>
      </w:r>
      <w:r>
        <w:rPr>
          <w:color w:val="221F1F"/>
          <w:spacing w:val="-13"/>
          <w:w w:val="105"/>
          <w:sz w:val="20"/>
        </w:rPr>
        <w:t xml:space="preserve"> </w:t>
      </w:r>
      <w:r>
        <w:rPr>
          <w:color w:val="221F1F"/>
          <w:w w:val="105"/>
          <w:sz w:val="20"/>
        </w:rPr>
        <w:t>debarred</w:t>
      </w:r>
      <w:r>
        <w:rPr>
          <w:color w:val="221F1F"/>
          <w:spacing w:val="-13"/>
          <w:w w:val="105"/>
          <w:sz w:val="20"/>
        </w:rPr>
        <w:t xml:space="preserve"> </w:t>
      </w:r>
      <w:r>
        <w:rPr>
          <w:color w:val="221F1F"/>
          <w:w w:val="105"/>
          <w:sz w:val="20"/>
        </w:rPr>
        <w:t>from</w:t>
      </w:r>
      <w:r>
        <w:rPr>
          <w:color w:val="221F1F"/>
          <w:spacing w:val="-13"/>
          <w:w w:val="105"/>
          <w:sz w:val="20"/>
        </w:rPr>
        <w:t xml:space="preserve"> </w:t>
      </w:r>
      <w:r>
        <w:rPr>
          <w:color w:val="221F1F"/>
          <w:w w:val="105"/>
          <w:sz w:val="20"/>
        </w:rPr>
        <w:t>participating in procurement proceeding under Part IV of the Act.</w:t>
      </w:r>
    </w:p>
    <w:p w14:paraId="62DBBB25" w14:textId="77777777" w:rsidR="00FF3CB5" w:rsidRDefault="00FF3CB5" w:rsidP="00E22526">
      <w:pPr>
        <w:pStyle w:val="BodyText"/>
        <w:tabs>
          <w:tab w:val="left" w:pos="2716"/>
        </w:tabs>
        <w:spacing w:before="225"/>
        <w:ind w:right="141"/>
        <w:jc w:val="both"/>
      </w:pPr>
    </w:p>
    <w:p w14:paraId="22A757F4" w14:textId="77777777" w:rsidR="00FF3CB5" w:rsidRDefault="00FF3CB5" w:rsidP="004E5D06">
      <w:pPr>
        <w:pStyle w:val="ListParagraph"/>
        <w:numPr>
          <w:ilvl w:val="0"/>
          <w:numId w:val="38"/>
        </w:numPr>
        <w:tabs>
          <w:tab w:val="left" w:pos="1310"/>
          <w:tab w:val="left" w:pos="2716"/>
        </w:tabs>
        <w:ind w:left="1310" w:right="141" w:hanging="542"/>
        <w:jc w:val="both"/>
        <w:rPr>
          <w:sz w:val="20"/>
        </w:rPr>
      </w:pPr>
      <w:r>
        <w:rPr>
          <w:color w:val="221F1F"/>
          <w:w w:val="105"/>
          <w:sz w:val="20"/>
        </w:rPr>
        <w:t>THAT</w:t>
      </w:r>
      <w:r>
        <w:rPr>
          <w:color w:val="221F1F"/>
          <w:spacing w:val="-12"/>
          <w:w w:val="105"/>
          <w:sz w:val="20"/>
        </w:rPr>
        <w:t xml:space="preserve"> </w:t>
      </w:r>
      <w:r>
        <w:rPr>
          <w:color w:val="221F1F"/>
          <w:w w:val="105"/>
          <w:sz w:val="20"/>
        </w:rPr>
        <w:t>what</w:t>
      </w:r>
      <w:r>
        <w:rPr>
          <w:color w:val="221F1F"/>
          <w:spacing w:val="-10"/>
          <w:w w:val="105"/>
          <w:sz w:val="20"/>
        </w:rPr>
        <w:t xml:space="preserve"> </w:t>
      </w:r>
      <w:r>
        <w:rPr>
          <w:color w:val="221F1F"/>
          <w:w w:val="105"/>
          <w:sz w:val="20"/>
        </w:rPr>
        <w:t>is</w:t>
      </w:r>
      <w:r>
        <w:rPr>
          <w:color w:val="221F1F"/>
          <w:spacing w:val="-10"/>
          <w:w w:val="105"/>
          <w:sz w:val="20"/>
        </w:rPr>
        <w:t xml:space="preserve"> </w:t>
      </w:r>
      <w:r>
        <w:rPr>
          <w:color w:val="221F1F"/>
          <w:w w:val="105"/>
          <w:sz w:val="20"/>
        </w:rPr>
        <w:t>deponed</w:t>
      </w:r>
      <w:r>
        <w:rPr>
          <w:color w:val="221F1F"/>
          <w:spacing w:val="-11"/>
          <w:w w:val="105"/>
          <w:sz w:val="20"/>
        </w:rPr>
        <w:t xml:space="preserve"> </w:t>
      </w:r>
      <w:r>
        <w:rPr>
          <w:color w:val="221F1F"/>
          <w:w w:val="105"/>
          <w:sz w:val="20"/>
        </w:rPr>
        <w:t>to</w:t>
      </w:r>
      <w:r>
        <w:rPr>
          <w:color w:val="221F1F"/>
          <w:spacing w:val="-10"/>
          <w:w w:val="105"/>
          <w:sz w:val="20"/>
        </w:rPr>
        <w:t xml:space="preserve"> </w:t>
      </w:r>
      <w:r>
        <w:rPr>
          <w:color w:val="221F1F"/>
          <w:w w:val="105"/>
          <w:sz w:val="20"/>
        </w:rPr>
        <w:t>here</w:t>
      </w:r>
      <w:r>
        <w:rPr>
          <w:color w:val="221F1F"/>
          <w:spacing w:val="-12"/>
          <w:w w:val="105"/>
          <w:sz w:val="20"/>
        </w:rPr>
        <w:t xml:space="preserve"> </w:t>
      </w:r>
      <w:r>
        <w:rPr>
          <w:color w:val="221F1F"/>
          <w:w w:val="105"/>
          <w:sz w:val="20"/>
        </w:rPr>
        <w:t>in</w:t>
      </w:r>
      <w:r>
        <w:rPr>
          <w:color w:val="221F1F"/>
          <w:spacing w:val="-11"/>
          <w:w w:val="105"/>
          <w:sz w:val="20"/>
        </w:rPr>
        <w:t xml:space="preserve"> </w:t>
      </w:r>
      <w:r>
        <w:rPr>
          <w:color w:val="221F1F"/>
          <w:w w:val="105"/>
          <w:sz w:val="20"/>
        </w:rPr>
        <w:t>above</w:t>
      </w:r>
      <w:r>
        <w:rPr>
          <w:color w:val="221F1F"/>
          <w:spacing w:val="-12"/>
          <w:w w:val="105"/>
          <w:sz w:val="20"/>
        </w:rPr>
        <w:t xml:space="preserve"> </w:t>
      </w:r>
      <w:r>
        <w:rPr>
          <w:color w:val="221F1F"/>
          <w:w w:val="105"/>
          <w:sz w:val="20"/>
        </w:rPr>
        <w:t>is</w:t>
      </w:r>
      <w:r>
        <w:rPr>
          <w:color w:val="221F1F"/>
          <w:spacing w:val="-10"/>
          <w:w w:val="105"/>
          <w:sz w:val="20"/>
        </w:rPr>
        <w:t xml:space="preserve"> </w:t>
      </w:r>
      <w:r>
        <w:rPr>
          <w:color w:val="221F1F"/>
          <w:w w:val="105"/>
          <w:sz w:val="20"/>
        </w:rPr>
        <w:t>true</w:t>
      </w:r>
      <w:r>
        <w:rPr>
          <w:color w:val="221F1F"/>
          <w:spacing w:val="-10"/>
          <w:w w:val="105"/>
          <w:sz w:val="20"/>
        </w:rPr>
        <w:t xml:space="preserve"> </w:t>
      </w:r>
      <w:r>
        <w:rPr>
          <w:color w:val="221F1F"/>
          <w:w w:val="105"/>
          <w:sz w:val="20"/>
        </w:rPr>
        <w:t>to</w:t>
      </w:r>
      <w:r>
        <w:rPr>
          <w:color w:val="221F1F"/>
          <w:spacing w:val="-11"/>
          <w:w w:val="105"/>
          <w:sz w:val="20"/>
        </w:rPr>
        <w:t xml:space="preserve"> </w:t>
      </w:r>
      <w:r>
        <w:rPr>
          <w:color w:val="221F1F"/>
          <w:w w:val="105"/>
          <w:sz w:val="20"/>
        </w:rPr>
        <w:t>the</w:t>
      </w:r>
      <w:r>
        <w:rPr>
          <w:color w:val="221F1F"/>
          <w:spacing w:val="-10"/>
          <w:w w:val="105"/>
          <w:sz w:val="20"/>
        </w:rPr>
        <w:t xml:space="preserve"> </w:t>
      </w:r>
      <w:r>
        <w:rPr>
          <w:color w:val="221F1F"/>
          <w:w w:val="105"/>
          <w:sz w:val="20"/>
        </w:rPr>
        <w:t>best</w:t>
      </w:r>
      <w:r>
        <w:rPr>
          <w:color w:val="221F1F"/>
          <w:spacing w:val="-11"/>
          <w:w w:val="105"/>
          <w:sz w:val="20"/>
        </w:rPr>
        <w:t xml:space="preserve"> </w:t>
      </w:r>
      <w:r>
        <w:rPr>
          <w:color w:val="221F1F"/>
          <w:w w:val="105"/>
          <w:sz w:val="20"/>
        </w:rPr>
        <w:t>of</w:t>
      </w:r>
      <w:r>
        <w:rPr>
          <w:color w:val="221F1F"/>
          <w:spacing w:val="-12"/>
          <w:w w:val="105"/>
          <w:sz w:val="20"/>
        </w:rPr>
        <w:t xml:space="preserve"> </w:t>
      </w:r>
      <w:r>
        <w:rPr>
          <w:color w:val="221F1F"/>
          <w:w w:val="105"/>
          <w:sz w:val="20"/>
        </w:rPr>
        <w:t>my</w:t>
      </w:r>
      <w:r>
        <w:rPr>
          <w:color w:val="221F1F"/>
          <w:spacing w:val="-10"/>
          <w:w w:val="105"/>
          <w:sz w:val="20"/>
        </w:rPr>
        <w:t xml:space="preserve"> </w:t>
      </w:r>
      <w:r>
        <w:rPr>
          <w:color w:val="221F1F"/>
          <w:w w:val="105"/>
          <w:sz w:val="20"/>
        </w:rPr>
        <w:t>knowledge,</w:t>
      </w:r>
      <w:r>
        <w:rPr>
          <w:color w:val="221F1F"/>
          <w:spacing w:val="-11"/>
          <w:w w:val="105"/>
          <w:sz w:val="20"/>
        </w:rPr>
        <w:t xml:space="preserve"> </w:t>
      </w:r>
      <w:r>
        <w:rPr>
          <w:color w:val="221F1F"/>
          <w:w w:val="105"/>
          <w:sz w:val="20"/>
        </w:rPr>
        <w:t>information</w:t>
      </w:r>
      <w:r>
        <w:rPr>
          <w:color w:val="221F1F"/>
          <w:spacing w:val="-12"/>
          <w:w w:val="105"/>
          <w:sz w:val="20"/>
        </w:rPr>
        <w:t xml:space="preserve"> </w:t>
      </w:r>
      <w:r>
        <w:rPr>
          <w:color w:val="221F1F"/>
          <w:w w:val="105"/>
          <w:sz w:val="20"/>
        </w:rPr>
        <w:t>and</w:t>
      </w:r>
      <w:r>
        <w:rPr>
          <w:color w:val="221F1F"/>
          <w:spacing w:val="-10"/>
          <w:w w:val="105"/>
          <w:sz w:val="20"/>
        </w:rPr>
        <w:t xml:space="preserve"> </w:t>
      </w:r>
      <w:r>
        <w:rPr>
          <w:color w:val="221F1F"/>
          <w:spacing w:val="-2"/>
          <w:w w:val="105"/>
          <w:sz w:val="20"/>
        </w:rPr>
        <w:t>belief.</w:t>
      </w:r>
    </w:p>
    <w:p w14:paraId="08E5F97F" w14:textId="77777777" w:rsidR="00FF3CB5" w:rsidRDefault="00FF3CB5" w:rsidP="00E22526">
      <w:pPr>
        <w:pStyle w:val="BodyText"/>
        <w:tabs>
          <w:tab w:val="left" w:pos="2716"/>
        </w:tabs>
        <w:spacing w:before="229"/>
        <w:ind w:right="141"/>
        <w:jc w:val="both"/>
      </w:pPr>
    </w:p>
    <w:p w14:paraId="79A1260B" w14:textId="63BB5C51" w:rsidR="00FF3CB5" w:rsidRDefault="0055446D" w:rsidP="0055446D">
      <w:pPr>
        <w:tabs>
          <w:tab w:val="left" w:pos="2716"/>
          <w:tab w:val="left" w:pos="4151"/>
          <w:tab w:val="left" w:pos="6702"/>
        </w:tabs>
        <w:ind w:left="768" w:right="141"/>
        <w:jc w:val="both"/>
        <w:rPr>
          <w:sz w:val="20"/>
        </w:rPr>
      </w:pPr>
      <w:r>
        <w:rPr>
          <w:color w:val="221F1F"/>
          <w:sz w:val="20"/>
        </w:rPr>
        <w:t>________</w:t>
      </w:r>
      <w:r w:rsidR="00FF3CB5">
        <w:rPr>
          <w:color w:val="221F1F"/>
          <w:sz w:val="20"/>
        </w:rPr>
        <w:tab/>
      </w:r>
      <w:r>
        <w:rPr>
          <w:color w:val="221F1F"/>
          <w:sz w:val="20"/>
        </w:rPr>
        <w:t>________________</w:t>
      </w:r>
      <w:r>
        <w:rPr>
          <w:color w:val="221F1F"/>
          <w:sz w:val="20"/>
        </w:rPr>
        <w:tab/>
        <w:t>_________________________</w:t>
      </w:r>
    </w:p>
    <w:p w14:paraId="363D7AF1" w14:textId="7C2392B7" w:rsidR="00FF3CB5" w:rsidRDefault="00FF3CB5" w:rsidP="00E22526">
      <w:pPr>
        <w:pStyle w:val="BodyText"/>
        <w:tabs>
          <w:tab w:val="left" w:pos="2716"/>
          <w:tab w:val="left" w:pos="4180"/>
          <w:tab w:val="left" w:pos="7564"/>
        </w:tabs>
        <w:spacing w:before="7" w:line="712" w:lineRule="auto"/>
        <w:ind w:left="768" w:right="141"/>
        <w:jc w:val="both"/>
      </w:pPr>
      <w:r>
        <w:rPr>
          <w:color w:val="221F1F"/>
          <w:spacing w:val="-2"/>
          <w:w w:val="105"/>
        </w:rPr>
        <w:t>(Title)</w:t>
      </w:r>
      <w:r>
        <w:rPr>
          <w:color w:val="221F1F"/>
        </w:rPr>
        <w:tab/>
      </w:r>
      <w:r w:rsidR="0055446D">
        <w:rPr>
          <w:color w:val="221F1F"/>
        </w:rPr>
        <w:t xml:space="preserve">   </w:t>
      </w:r>
      <w:proofErr w:type="gramStart"/>
      <w:r w:rsidR="0055446D">
        <w:rPr>
          <w:color w:val="221F1F"/>
        </w:rPr>
        <w:t xml:space="preserve">   </w:t>
      </w:r>
      <w:r>
        <w:rPr>
          <w:color w:val="221F1F"/>
          <w:spacing w:val="-2"/>
          <w:w w:val="105"/>
        </w:rPr>
        <w:t>(</w:t>
      </w:r>
      <w:proofErr w:type="gramEnd"/>
      <w:r>
        <w:rPr>
          <w:color w:val="221F1F"/>
          <w:spacing w:val="-2"/>
          <w:w w:val="105"/>
        </w:rPr>
        <w:t>Signature)</w:t>
      </w:r>
      <w:r>
        <w:rPr>
          <w:color w:val="221F1F"/>
        </w:rPr>
        <w:tab/>
      </w:r>
      <w:r w:rsidR="0055446D">
        <w:rPr>
          <w:color w:val="221F1F"/>
        </w:rPr>
        <w:t xml:space="preserve">                                                </w:t>
      </w:r>
      <w:r>
        <w:rPr>
          <w:color w:val="221F1F"/>
          <w:spacing w:val="-4"/>
          <w:w w:val="105"/>
        </w:rPr>
        <w:t xml:space="preserve">(Date) </w:t>
      </w:r>
      <w:r>
        <w:rPr>
          <w:color w:val="221F1F"/>
          <w:w w:val="105"/>
        </w:rPr>
        <w:t>Bidder Official Stamp</w:t>
      </w:r>
    </w:p>
    <w:p w14:paraId="2936D5CE" w14:textId="77777777" w:rsidR="00FF3CB5" w:rsidRDefault="00FF3CB5" w:rsidP="00E22526">
      <w:pPr>
        <w:tabs>
          <w:tab w:val="left" w:pos="1555"/>
        </w:tabs>
        <w:spacing w:before="87"/>
        <w:ind w:right="141"/>
        <w:jc w:val="both"/>
        <w:rPr>
          <w:sz w:val="20"/>
        </w:rPr>
      </w:pPr>
    </w:p>
    <w:p w14:paraId="369A27C8" w14:textId="77777777" w:rsidR="00FF3CB5" w:rsidRDefault="00FF3CB5" w:rsidP="00E22526">
      <w:pPr>
        <w:tabs>
          <w:tab w:val="left" w:pos="1555"/>
        </w:tabs>
        <w:spacing w:before="87"/>
        <w:ind w:right="141"/>
        <w:jc w:val="both"/>
        <w:rPr>
          <w:sz w:val="20"/>
        </w:rPr>
      </w:pPr>
    </w:p>
    <w:p w14:paraId="211A4ECF" w14:textId="77777777" w:rsidR="0055446D" w:rsidRDefault="0055446D" w:rsidP="00E22526">
      <w:pPr>
        <w:tabs>
          <w:tab w:val="left" w:pos="1555"/>
        </w:tabs>
        <w:spacing w:before="87"/>
        <w:ind w:right="141"/>
        <w:jc w:val="both"/>
        <w:rPr>
          <w:sz w:val="20"/>
        </w:rPr>
      </w:pPr>
    </w:p>
    <w:p w14:paraId="1616AC2C" w14:textId="77777777" w:rsidR="0055446D" w:rsidRDefault="0055446D" w:rsidP="00E22526">
      <w:pPr>
        <w:tabs>
          <w:tab w:val="left" w:pos="1555"/>
        </w:tabs>
        <w:spacing w:before="87"/>
        <w:ind w:right="141"/>
        <w:jc w:val="both"/>
        <w:rPr>
          <w:sz w:val="20"/>
        </w:rPr>
      </w:pPr>
    </w:p>
    <w:p w14:paraId="39C36C3E" w14:textId="77777777" w:rsidR="0055446D" w:rsidRDefault="0055446D" w:rsidP="00E22526">
      <w:pPr>
        <w:tabs>
          <w:tab w:val="left" w:pos="1555"/>
        </w:tabs>
        <w:spacing w:before="87"/>
        <w:ind w:right="141"/>
        <w:jc w:val="both"/>
        <w:rPr>
          <w:sz w:val="20"/>
        </w:rPr>
      </w:pPr>
    </w:p>
    <w:p w14:paraId="709E21F9" w14:textId="77777777" w:rsidR="0055446D" w:rsidRDefault="0055446D" w:rsidP="00E22526">
      <w:pPr>
        <w:tabs>
          <w:tab w:val="left" w:pos="1555"/>
        </w:tabs>
        <w:spacing w:before="87"/>
        <w:ind w:right="141"/>
        <w:jc w:val="both"/>
        <w:rPr>
          <w:sz w:val="20"/>
        </w:rPr>
      </w:pPr>
    </w:p>
    <w:p w14:paraId="3A7984AE" w14:textId="77777777" w:rsidR="0055446D" w:rsidRDefault="0055446D" w:rsidP="00E22526">
      <w:pPr>
        <w:tabs>
          <w:tab w:val="left" w:pos="1555"/>
        </w:tabs>
        <w:spacing w:before="87"/>
        <w:ind w:right="141"/>
        <w:jc w:val="both"/>
        <w:rPr>
          <w:sz w:val="20"/>
        </w:rPr>
      </w:pPr>
    </w:p>
    <w:p w14:paraId="5C4BB53D" w14:textId="77777777" w:rsidR="0055446D" w:rsidRDefault="0055446D" w:rsidP="00E22526">
      <w:pPr>
        <w:tabs>
          <w:tab w:val="left" w:pos="1555"/>
        </w:tabs>
        <w:spacing w:before="87"/>
        <w:ind w:right="141"/>
        <w:jc w:val="both"/>
        <w:rPr>
          <w:sz w:val="20"/>
        </w:rPr>
      </w:pPr>
    </w:p>
    <w:p w14:paraId="1C2F3BEB" w14:textId="77777777" w:rsidR="0055446D" w:rsidRDefault="0055446D" w:rsidP="00E22526">
      <w:pPr>
        <w:tabs>
          <w:tab w:val="left" w:pos="1555"/>
        </w:tabs>
        <w:spacing w:before="87"/>
        <w:ind w:right="141"/>
        <w:jc w:val="both"/>
        <w:rPr>
          <w:sz w:val="20"/>
        </w:rPr>
      </w:pPr>
    </w:p>
    <w:p w14:paraId="1CFB6B3F" w14:textId="77777777" w:rsidR="0055446D" w:rsidRDefault="0055446D" w:rsidP="00E22526">
      <w:pPr>
        <w:tabs>
          <w:tab w:val="left" w:pos="1555"/>
        </w:tabs>
        <w:spacing w:before="87"/>
        <w:ind w:right="141"/>
        <w:jc w:val="both"/>
        <w:rPr>
          <w:sz w:val="20"/>
        </w:rPr>
      </w:pPr>
    </w:p>
    <w:p w14:paraId="7456253E" w14:textId="77777777" w:rsidR="0055446D" w:rsidRDefault="0055446D" w:rsidP="00E22526">
      <w:pPr>
        <w:tabs>
          <w:tab w:val="left" w:pos="1555"/>
        </w:tabs>
        <w:spacing w:before="87"/>
        <w:ind w:right="141"/>
        <w:jc w:val="both"/>
        <w:rPr>
          <w:sz w:val="20"/>
        </w:rPr>
      </w:pPr>
    </w:p>
    <w:p w14:paraId="501B618E" w14:textId="77777777" w:rsidR="0055446D" w:rsidRDefault="0055446D" w:rsidP="00E22526">
      <w:pPr>
        <w:tabs>
          <w:tab w:val="left" w:pos="1555"/>
        </w:tabs>
        <w:spacing w:before="87"/>
        <w:ind w:right="141"/>
        <w:jc w:val="both"/>
        <w:rPr>
          <w:sz w:val="20"/>
        </w:rPr>
      </w:pPr>
    </w:p>
    <w:p w14:paraId="01463BA1" w14:textId="77777777" w:rsidR="0055446D" w:rsidRDefault="0055446D" w:rsidP="00E22526">
      <w:pPr>
        <w:tabs>
          <w:tab w:val="left" w:pos="1555"/>
        </w:tabs>
        <w:spacing w:before="87"/>
        <w:ind w:right="141"/>
        <w:jc w:val="both"/>
        <w:rPr>
          <w:sz w:val="20"/>
        </w:rPr>
      </w:pPr>
    </w:p>
    <w:p w14:paraId="1A4F1297" w14:textId="77777777" w:rsidR="00FF3CB5" w:rsidRDefault="00FF3CB5" w:rsidP="00E22526">
      <w:pPr>
        <w:tabs>
          <w:tab w:val="left" w:pos="1555"/>
        </w:tabs>
        <w:spacing w:before="87"/>
        <w:ind w:right="141"/>
        <w:jc w:val="both"/>
        <w:rPr>
          <w:sz w:val="20"/>
        </w:rPr>
      </w:pPr>
    </w:p>
    <w:p w14:paraId="2C502E58" w14:textId="77777777" w:rsidR="00FF3CB5" w:rsidRDefault="00FF3CB5" w:rsidP="00E22526">
      <w:pPr>
        <w:tabs>
          <w:tab w:val="left" w:pos="1555"/>
        </w:tabs>
        <w:spacing w:before="87"/>
        <w:ind w:right="141"/>
        <w:jc w:val="both"/>
        <w:rPr>
          <w:sz w:val="20"/>
        </w:rPr>
      </w:pPr>
    </w:p>
    <w:p w14:paraId="12CE66CF" w14:textId="77777777" w:rsidR="00FF3CB5" w:rsidRDefault="00FF3CB5" w:rsidP="00E22526">
      <w:pPr>
        <w:pStyle w:val="Heading3"/>
        <w:tabs>
          <w:tab w:val="left" w:pos="2716"/>
        </w:tabs>
        <w:ind w:left="0" w:right="141"/>
        <w:jc w:val="both"/>
      </w:pPr>
      <w:bookmarkStart w:id="61" w:name="_Toc218155752"/>
      <w:r>
        <w:rPr>
          <w:color w:val="221F1F"/>
        </w:rPr>
        <w:t>FORM</w:t>
      </w:r>
      <w:r>
        <w:rPr>
          <w:color w:val="221F1F"/>
          <w:spacing w:val="15"/>
        </w:rPr>
        <w:t xml:space="preserve"> </w:t>
      </w:r>
      <w:r>
        <w:rPr>
          <w:color w:val="221F1F"/>
          <w:spacing w:val="-5"/>
        </w:rPr>
        <w:t>SD2</w:t>
      </w:r>
      <w:bookmarkEnd w:id="61"/>
    </w:p>
    <w:p w14:paraId="134AC135" w14:textId="77777777" w:rsidR="00FF3CB5" w:rsidRDefault="00FF3CB5" w:rsidP="00E22526">
      <w:pPr>
        <w:pStyle w:val="Heading6"/>
        <w:tabs>
          <w:tab w:val="left" w:pos="2716"/>
        </w:tabs>
        <w:spacing w:before="248" w:line="247" w:lineRule="auto"/>
        <w:ind w:left="765" w:right="141"/>
        <w:jc w:val="both"/>
      </w:pPr>
      <w:r>
        <w:rPr>
          <w:color w:val="221F1F"/>
          <w:spacing w:val="-2"/>
          <w:w w:val="105"/>
        </w:rPr>
        <w:t>SELF</w:t>
      </w:r>
      <w:r>
        <w:rPr>
          <w:color w:val="221F1F"/>
          <w:spacing w:val="-6"/>
          <w:w w:val="105"/>
        </w:rPr>
        <w:t xml:space="preserve"> </w:t>
      </w:r>
      <w:r>
        <w:rPr>
          <w:color w:val="221F1F"/>
          <w:spacing w:val="-2"/>
          <w:w w:val="105"/>
        </w:rPr>
        <w:t>DECLARATION</w:t>
      </w:r>
      <w:r>
        <w:rPr>
          <w:color w:val="221F1F"/>
          <w:spacing w:val="-8"/>
          <w:w w:val="105"/>
        </w:rPr>
        <w:t xml:space="preserve"> </w:t>
      </w:r>
      <w:r>
        <w:rPr>
          <w:color w:val="221F1F"/>
          <w:spacing w:val="-2"/>
          <w:w w:val="105"/>
        </w:rPr>
        <w:t>THAT</w:t>
      </w:r>
      <w:r>
        <w:rPr>
          <w:color w:val="221F1F"/>
          <w:spacing w:val="-8"/>
          <w:w w:val="105"/>
        </w:rPr>
        <w:t xml:space="preserve"> </w:t>
      </w:r>
      <w:r>
        <w:rPr>
          <w:color w:val="221F1F"/>
          <w:spacing w:val="-2"/>
          <w:w w:val="105"/>
        </w:rPr>
        <w:t>THE</w:t>
      </w:r>
      <w:r>
        <w:rPr>
          <w:color w:val="221F1F"/>
          <w:spacing w:val="-6"/>
          <w:w w:val="105"/>
        </w:rPr>
        <w:t xml:space="preserve"> </w:t>
      </w:r>
      <w:r>
        <w:rPr>
          <w:color w:val="221F1F"/>
          <w:spacing w:val="-2"/>
          <w:w w:val="105"/>
        </w:rPr>
        <w:t>PERSON/TENDERER</w:t>
      </w:r>
      <w:r>
        <w:rPr>
          <w:color w:val="221F1F"/>
          <w:spacing w:val="-6"/>
          <w:w w:val="105"/>
        </w:rPr>
        <w:t xml:space="preserve"> </w:t>
      </w:r>
      <w:r>
        <w:rPr>
          <w:color w:val="221F1F"/>
          <w:spacing w:val="-2"/>
          <w:w w:val="105"/>
        </w:rPr>
        <w:t>WILL</w:t>
      </w:r>
      <w:r>
        <w:rPr>
          <w:color w:val="221F1F"/>
          <w:spacing w:val="-8"/>
          <w:w w:val="105"/>
        </w:rPr>
        <w:t xml:space="preserve"> </w:t>
      </w:r>
      <w:r>
        <w:rPr>
          <w:color w:val="221F1F"/>
          <w:spacing w:val="-2"/>
          <w:w w:val="105"/>
        </w:rPr>
        <w:t>NOT</w:t>
      </w:r>
      <w:r>
        <w:rPr>
          <w:color w:val="221F1F"/>
          <w:spacing w:val="-7"/>
          <w:w w:val="105"/>
        </w:rPr>
        <w:t xml:space="preserve"> </w:t>
      </w:r>
      <w:r>
        <w:rPr>
          <w:color w:val="221F1F"/>
          <w:spacing w:val="-2"/>
          <w:w w:val="105"/>
        </w:rPr>
        <w:t>ENGAGE</w:t>
      </w:r>
      <w:r>
        <w:rPr>
          <w:color w:val="221F1F"/>
          <w:spacing w:val="-7"/>
          <w:w w:val="105"/>
        </w:rPr>
        <w:t xml:space="preserve"> </w:t>
      </w:r>
      <w:r>
        <w:rPr>
          <w:color w:val="221F1F"/>
          <w:spacing w:val="-2"/>
          <w:w w:val="105"/>
        </w:rPr>
        <w:t>IN</w:t>
      </w:r>
      <w:r>
        <w:rPr>
          <w:color w:val="221F1F"/>
          <w:spacing w:val="-8"/>
          <w:w w:val="105"/>
        </w:rPr>
        <w:t xml:space="preserve"> </w:t>
      </w:r>
      <w:r>
        <w:rPr>
          <w:color w:val="221F1F"/>
          <w:spacing w:val="-2"/>
          <w:w w:val="105"/>
        </w:rPr>
        <w:t>ANY</w:t>
      </w:r>
      <w:r>
        <w:rPr>
          <w:color w:val="221F1F"/>
          <w:spacing w:val="-6"/>
          <w:w w:val="105"/>
        </w:rPr>
        <w:t xml:space="preserve"> </w:t>
      </w:r>
      <w:r>
        <w:rPr>
          <w:color w:val="221F1F"/>
          <w:spacing w:val="-2"/>
          <w:w w:val="105"/>
        </w:rPr>
        <w:t xml:space="preserve">CORRUPT </w:t>
      </w:r>
      <w:r>
        <w:rPr>
          <w:color w:val="221F1F"/>
          <w:spacing w:val="-6"/>
          <w:w w:val="105"/>
        </w:rPr>
        <w:t>OR</w:t>
      </w:r>
    </w:p>
    <w:p w14:paraId="35E2D5F6" w14:textId="77777777" w:rsidR="00FF3CB5" w:rsidRDefault="00FF3CB5" w:rsidP="00E22526">
      <w:pPr>
        <w:tabs>
          <w:tab w:val="left" w:pos="2716"/>
        </w:tabs>
        <w:spacing w:before="1"/>
        <w:ind w:left="765" w:right="141"/>
        <w:jc w:val="both"/>
        <w:rPr>
          <w:b/>
          <w:sz w:val="20"/>
        </w:rPr>
      </w:pPr>
      <w:r>
        <w:rPr>
          <w:b/>
          <w:color w:val="221F1F"/>
          <w:sz w:val="20"/>
        </w:rPr>
        <w:lastRenderedPageBreak/>
        <w:t>FRAUDULENT</w:t>
      </w:r>
      <w:r>
        <w:rPr>
          <w:b/>
          <w:color w:val="221F1F"/>
          <w:spacing w:val="37"/>
          <w:sz w:val="20"/>
        </w:rPr>
        <w:t xml:space="preserve"> </w:t>
      </w:r>
      <w:r>
        <w:rPr>
          <w:b/>
          <w:color w:val="221F1F"/>
          <w:spacing w:val="-2"/>
          <w:sz w:val="20"/>
        </w:rPr>
        <w:t>PRACTICE.</w:t>
      </w:r>
    </w:p>
    <w:p w14:paraId="0DAE662E" w14:textId="32175E91" w:rsidR="00FF3CB5" w:rsidRDefault="00FF3CB5" w:rsidP="0055446D">
      <w:pPr>
        <w:ind w:left="851"/>
        <w:jc w:val="both"/>
      </w:pPr>
      <w:r>
        <w:t>I,</w:t>
      </w:r>
      <w:r>
        <w:rPr>
          <w:spacing w:val="23"/>
        </w:rPr>
        <w:t xml:space="preserve"> </w:t>
      </w:r>
      <w:r>
        <w:t>......................................................................of</w:t>
      </w:r>
      <w:r>
        <w:rPr>
          <w:spacing w:val="18"/>
        </w:rPr>
        <w:t xml:space="preserve"> </w:t>
      </w:r>
      <w:r>
        <w:t>P.</w:t>
      </w:r>
      <w:r>
        <w:rPr>
          <w:spacing w:val="67"/>
          <w:w w:val="150"/>
        </w:rPr>
        <w:t xml:space="preserve"> </w:t>
      </w:r>
      <w:r>
        <w:t>O.</w:t>
      </w:r>
      <w:r>
        <w:rPr>
          <w:spacing w:val="18"/>
        </w:rPr>
        <w:t xml:space="preserve"> </w:t>
      </w:r>
      <w:r>
        <w:rPr>
          <w:spacing w:val="-5"/>
        </w:rPr>
        <w:t>Box</w:t>
      </w:r>
      <w:r>
        <w:tab/>
        <w:t>being</w:t>
      </w:r>
      <w:r>
        <w:rPr>
          <w:spacing w:val="12"/>
        </w:rPr>
        <w:t xml:space="preserve"> </w:t>
      </w:r>
      <w:r>
        <w:rPr>
          <w:spacing w:val="-10"/>
        </w:rPr>
        <w:t>a</w:t>
      </w:r>
      <w:r w:rsidR="0055446D">
        <w:t xml:space="preserve"> </w:t>
      </w:r>
      <w:r>
        <w:rPr>
          <w:spacing w:val="-2"/>
          <w:w w:val="105"/>
        </w:rPr>
        <w:t>resident</w:t>
      </w:r>
    </w:p>
    <w:p w14:paraId="74E9DAFE" w14:textId="719BEA57" w:rsidR="00FF3CB5" w:rsidRDefault="00FF3CB5" w:rsidP="0055446D">
      <w:pPr>
        <w:ind w:left="851"/>
        <w:jc w:val="both"/>
        <w:rPr>
          <w:spacing w:val="-2"/>
          <w:w w:val="105"/>
        </w:rPr>
      </w:pPr>
      <w:r>
        <w:t>of......................................................</w:t>
      </w:r>
      <w:r>
        <w:rPr>
          <w:spacing w:val="22"/>
        </w:rPr>
        <w:t xml:space="preserve"> </w:t>
      </w:r>
      <w:r>
        <w:t>in</w:t>
      </w:r>
      <w:r>
        <w:rPr>
          <w:spacing w:val="26"/>
        </w:rPr>
        <w:t xml:space="preserve"> </w:t>
      </w:r>
      <w:r>
        <w:t>the</w:t>
      </w:r>
      <w:r>
        <w:rPr>
          <w:spacing w:val="26"/>
        </w:rPr>
        <w:t xml:space="preserve"> </w:t>
      </w:r>
      <w:r>
        <w:t>Republic</w:t>
      </w:r>
      <w:r>
        <w:rPr>
          <w:spacing w:val="25"/>
        </w:rPr>
        <w:t xml:space="preserve"> </w:t>
      </w:r>
      <w:r>
        <w:rPr>
          <w:spacing w:val="-5"/>
        </w:rPr>
        <w:t>of</w:t>
      </w:r>
      <w:r>
        <w:tab/>
        <w:t>do</w:t>
      </w:r>
      <w:r>
        <w:rPr>
          <w:spacing w:val="11"/>
        </w:rPr>
        <w:t xml:space="preserve"> </w:t>
      </w:r>
      <w:r>
        <w:t>hereby</w:t>
      </w:r>
      <w:r>
        <w:rPr>
          <w:spacing w:val="10"/>
        </w:rPr>
        <w:t xml:space="preserve"> </w:t>
      </w:r>
      <w:r>
        <w:t>make</w:t>
      </w:r>
      <w:r>
        <w:rPr>
          <w:spacing w:val="12"/>
        </w:rPr>
        <w:t xml:space="preserve"> </w:t>
      </w:r>
      <w:r>
        <w:rPr>
          <w:spacing w:val="-10"/>
        </w:rPr>
        <w:t>a</w:t>
      </w:r>
      <w:r w:rsidR="0055446D">
        <w:t xml:space="preserve"> </w:t>
      </w:r>
      <w:r>
        <w:rPr>
          <w:spacing w:val="-2"/>
          <w:w w:val="105"/>
        </w:rPr>
        <w:t>statement</w:t>
      </w:r>
      <w:r w:rsidR="0055446D">
        <w:rPr>
          <w:spacing w:val="-2"/>
          <w:w w:val="105"/>
        </w:rPr>
        <w:t>.</w:t>
      </w:r>
    </w:p>
    <w:p w14:paraId="32C29CF3" w14:textId="77777777" w:rsidR="0055446D" w:rsidRDefault="0055446D" w:rsidP="0055446D">
      <w:pPr>
        <w:ind w:left="851"/>
        <w:jc w:val="both"/>
      </w:pPr>
    </w:p>
    <w:p w14:paraId="4A8333F0" w14:textId="77777777" w:rsidR="00FF3CB5" w:rsidRDefault="00FF3CB5" w:rsidP="00E22526">
      <w:pPr>
        <w:pStyle w:val="BodyText"/>
        <w:tabs>
          <w:tab w:val="left" w:pos="2716"/>
        </w:tabs>
        <w:spacing w:before="5"/>
        <w:ind w:left="768" w:right="141"/>
        <w:jc w:val="both"/>
      </w:pPr>
      <w:r>
        <w:rPr>
          <w:color w:val="221F1F"/>
          <w:w w:val="105"/>
        </w:rPr>
        <w:t>as</w:t>
      </w:r>
      <w:r>
        <w:rPr>
          <w:color w:val="221F1F"/>
          <w:spacing w:val="-10"/>
          <w:w w:val="105"/>
        </w:rPr>
        <w:t xml:space="preserve"> </w:t>
      </w:r>
      <w:r>
        <w:rPr>
          <w:color w:val="221F1F"/>
          <w:w w:val="105"/>
        </w:rPr>
        <w:t>follows:</w:t>
      </w:r>
      <w:r>
        <w:rPr>
          <w:color w:val="221F1F"/>
          <w:spacing w:val="-10"/>
          <w:w w:val="105"/>
        </w:rPr>
        <w:t xml:space="preserve"> -</w:t>
      </w:r>
    </w:p>
    <w:p w14:paraId="266C6D28" w14:textId="77777777" w:rsidR="00FF3CB5" w:rsidRDefault="00FF3CB5" w:rsidP="00E22526">
      <w:pPr>
        <w:pStyle w:val="BodyText"/>
        <w:tabs>
          <w:tab w:val="left" w:pos="2716"/>
        </w:tabs>
        <w:spacing w:before="227"/>
        <w:ind w:right="141"/>
        <w:jc w:val="both"/>
      </w:pPr>
    </w:p>
    <w:p w14:paraId="28A471BF" w14:textId="77777777" w:rsidR="00FF3CB5" w:rsidRDefault="00FF3CB5" w:rsidP="004E5D06">
      <w:pPr>
        <w:pStyle w:val="ListParagraph"/>
        <w:numPr>
          <w:ilvl w:val="0"/>
          <w:numId w:val="37"/>
        </w:numPr>
        <w:tabs>
          <w:tab w:val="left" w:pos="1286"/>
          <w:tab w:val="left" w:pos="2716"/>
        </w:tabs>
        <w:spacing w:line="249" w:lineRule="auto"/>
        <w:ind w:right="141"/>
        <w:jc w:val="both"/>
        <w:rPr>
          <w:sz w:val="20"/>
        </w:rPr>
      </w:pPr>
      <w:r>
        <w:rPr>
          <w:color w:val="221F1F"/>
          <w:w w:val="105"/>
          <w:sz w:val="20"/>
        </w:rPr>
        <w:t>THAT</w:t>
      </w:r>
      <w:r>
        <w:rPr>
          <w:color w:val="221F1F"/>
          <w:spacing w:val="-14"/>
          <w:w w:val="105"/>
          <w:sz w:val="20"/>
        </w:rPr>
        <w:t xml:space="preserve"> </w:t>
      </w:r>
      <w:r>
        <w:rPr>
          <w:color w:val="221F1F"/>
          <w:w w:val="105"/>
          <w:sz w:val="20"/>
        </w:rPr>
        <w:t>I</w:t>
      </w:r>
      <w:r>
        <w:rPr>
          <w:color w:val="221F1F"/>
          <w:spacing w:val="-13"/>
          <w:w w:val="105"/>
          <w:sz w:val="20"/>
        </w:rPr>
        <w:t xml:space="preserve"> </w:t>
      </w:r>
      <w:r>
        <w:rPr>
          <w:color w:val="221F1F"/>
          <w:w w:val="105"/>
          <w:sz w:val="20"/>
        </w:rPr>
        <w:t>am</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Chief</w:t>
      </w:r>
      <w:r>
        <w:rPr>
          <w:color w:val="221F1F"/>
          <w:spacing w:val="-13"/>
          <w:w w:val="105"/>
          <w:sz w:val="20"/>
        </w:rPr>
        <w:t xml:space="preserve"> </w:t>
      </w:r>
      <w:r>
        <w:rPr>
          <w:color w:val="221F1F"/>
          <w:w w:val="105"/>
          <w:sz w:val="20"/>
        </w:rPr>
        <w:t>Executive/</w:t>
      </w:r>
      <w:r>
        <w:rPr>
          <w:color w:val="221F1F"/>
          <w:spacing w:val="-13"/>
          <w:w w:val="105"/>
          <w:sz w:val="20"/>
        </w:rPr>
        <w:t xml:space="preserve"> </w:t>
      </w:r>
      <w:r>
        <w:rPr>
          <w:color w:val="221F1F"/>
          <w:w w:val="105"/>
          <w:sz w:val="20"/>
        </w:rPr>
        <w:t>Managing</w:t>
      </w:r>
      <w:r>
        <w:rPr>
          <w:color w:val="221F1F"/>
          <w:spacing w:val="-13"/>
          <w:w w:val="105"/>
          <w:sz w:val="20"/>
        </w:rPr>
        <w:t xml:space="preserve"> </w:t>
      </w:r>
      <w:r>
        <w:rPr>
          <w:color w:val="221F1F"/>
          <w:w w:val="105"/>
          <w:sz w:val="20"/>
        </w:rPr>
        <w:t>Director/</w:t>
      </w:r>
      <w:r>
        <w:rPr>
          <w:color w:val="221F1F"/>
          <w:spacing w:val="-13"/>
          <w:w w:val="105"/>
          <w:sz w:val="20"/>
        </w:rPr>
        <w:t xml:space="preserve"> </w:t>
      </w:r>
      <w:r>
        <w:rPr>
          <w:color w:val="221F1F"/>
          <w:w w:val="105"/>
          <w:sz w:val="20"/>
        </w:rPr>
        <w:t>Principal</w:t>
      </w:r>
      <w:r>
        <w:rPr>
          <w:color w:val="221F1F"/>
          <w:spacing w:val="-14"/>
          <w:w w:val="105"/>
          <w:sz w:val="20"/>
        </w:rPr>
        <w:t xml:space="preserve"> </w:t>
      </w:r>
      <w:r>
        <w:rPr>
          <w:color w:val="221F1F"/>
          <w:w w:val="105"/>
          <w:sz w:val="20"/>
        </w:rPr>
        <w:t>Officer/</w:t>
      </w:r>
      <w:r>
        <w:rPr>
          <w:color w:val="221F1F"/>
          <w:spacing w:val="-13"/>
          <w:w w:val="105"/>
          <w:sz w:val="20"/>
        </w:rPr>
        <w:t xml:space="preserve"> </w:t>
      </w:r>
      <w:r>
        <w:rPr>
          <w:color w:val="221F1F"/>
          <w:w w:val="105"/>
          <w:sz w:val="20"/>
        </w:rPr>
        <w:t xml:space="preserve">Director </w:t>
      </w:r>
      <w:r>
        <w:rPr>
          <w:color w:val="221F1F"/>
          <w:spacing w:val="-2"/>
          <w:w w:val="105"/>
          <w:sz w:val="20"/>
        </w:rPr>
        <w:t>of................................................</w:t>
      </w:r>
    </w:p>
    <w:p w14:paraId="47AC7A89" w14:textId="77777777" w:rsidR="00FF3CB5" w:rsidRDefault="00FF3CB5" w:rsidP="00E22526">
      <w:pPr>
        <w:tabs>
          <w:tab w:val="left" w:pos="2716"/>
          <w:tab w:val="left" w:leader="dot" w:pos="4652"/>
        </w:tabs>
        <w:spacing w:line="249" w:lineRule="auto"/>
        <w:ind w:left="1298" w:right="141"/>
        <w:jc w:val="both"/>
        <w:rPr>
          <w:sz w:val="20"/>
        </w:rPr>
      </w:pPr>
      <w:r>
        <w:rPr>
          <w:i/>
          <w:color w:val="221F1F"/>
          <w:w w:val="105"/>
          <w:sz w:val="20"/>
        </w:rPr>
        <w:t>(</w:t>
      </w:r>
      <w:proofErr w:type="gramStart"/>
      <w:r>
        <w:rPr>
          <w:i/>
          <w:color w:val="221F1F"/>
          <w:w w:val="105"/>
          <w:sz w:val="20"/>
        </w:rPr>
        <w:t>insert</w:t>
      </w:r>
      <w:proofErr w:type="gramEnd"/>
      <w:r>
        <w:rPr>
          <w:i/>
          <w:color w:val="221F1F"/>
          <w:spacing w:val="-8"/>
          <w:w w:val="105"/>
          <w:sz w:val="20"/>
        </w:rPr>
        <w:t xml:space="preserve"> </w:t>
      </w:r>
      <w:r>
        <w:rPr>
          <w:i/>
          <w:color w:val="221F1F"/>
          <w:w w:val="105"/>
          <w:sz w:val="20"/>
        </w:rPr>
        <w:t>name</w:t>
      </w:r>
      <w:r>
        <w:rPr>
          <w:i/>
          <w:color w:val="221F1F"/>
          <w:spacing w:val="-11"/>
          <w:w w:val="105"/>
          <w:sz w:val="20"/>
        </w:rPr>
        <w:t xml:space="preserve"> </w:t>
      </w:r>
      <w:r>
        <w:rPr>
          <w:i/>
          <w:color w:val="221F1F"/>
          <w:w w:val="105"/>
          <w:sz w:val="20"/>
        </w:rPr>
        <w:t>of</w:t>
      </w:r>
      <w:r>
        <w:rPr>
          <w:i/>
          <w:color w:val="221F1F"/>
          <w:spacing w:val="-12"/>
          <w:w w:val="105"/>
          <w:sz w:val="20"/>
        </w:rPr>
        <w:t xml:space="preserve"> </w:t>
      </w:r>
      <w:r>
        <w:rPr>
          <w:i/>
          <w:color w:val="221F1F"/>
          <w:w w:val="105"/>
          <w:sz w:val="20"/>
        </w:rPr>
        <w:t>the</w:t>
      </w:r>
      <w:r>
        <w:rPr>
          <w:i/>
          <w:color w:val="221F1F"/>
          <w:spacing w:val="-9"/>
          <w:w w:val="105"/>
          <w:sz w:val="20"/>
        </w:rPr>
        <w:t xml:space="preserve"> </w:t>
      </w:r>
      <w:r>
        <w:rPr>
          <w:i/>
          <w:color w:val="221F1F"/>
          <w:w w:val="105"/>
          <w:sz w:val="20"/>
        </w:rPr>
        <w:t>Company)</w:t>
      </w:r>
      <w:r>
        <w:rPr>
          <w:i/>
          <w:color w:val="221F1F"/>
          <w:spacing w:val="-8"/>
          <w:w w:val="105"/>
          <w:sz w:val="20"/>
        </w:rPr>
        <w:t xml:space="preserve"> </w:t>
      </w:r>
      <w:r>
        <w:rPr>
          <w:color w:val="221F1F"/>
          <w:w w:val="105"/>
          <w:sz w:val="20"/>
        </w:rPr>
        <w:t>who</w:t>
      </w:r>
      <w:r>
        <w:rPr>
          <w:color w:val="221F1F"/>
          <w:spacing w:val="-12"/>
          <w:w w:val="105"/>
          <w:sz w:val="20"/>
        </w:rPr>
        <w:t xml:space="preserve"> </w:t>
      </w:r>
      <w:r>
        <w:rPr>
          <w:color w:val="221F1F"/>
          <w:w w:val="105"/>
          <w:sz w:val="20"/>
        </w:rPr>
        <w:t>is</w:t>
      </w:r>
      <w:r>
        <w:rPr>
          <w:color w:val="221F1F"/>
          <w:spacing w:val="-11"/>
          <w:w w:val="105"/>
          <w:sz w:val="20"/>
        </w:rPr>
        <w:t xml:space="preserve"> </w:t>
      </w:r>
      <w:r>
        <w:rPr>
          <w:color w:val="221F1F"/>
          <w:w w:val="105"/>
          <w:sz w:val="20"/>
        </w:rPr>
        <w:t>a</w:t>
      </w:r>
      <w:r>
        <w:rPr>
          <w:color w:val="221F1F"/>
          <w:spacing w:val="-12"/>
          <w:w w:val="105"/>
          <w:sz w:val="20"/>
        </w:rPr>
        <w:t xml:space="preserve"> </w:t>
      </w:r>
      <w:r>
        <w:rPr>
          <w:color w:val="221F1F"/>
          <w:w w:val="105"/>
          <w:sz w:val="20"/>
        </w:rPr>
        <w:t>Bidder</w:t>
      </w:r>
      <w:r>
        <w:rPr>
          <w:color w:val="221F1F"/>
          <w:spacing w:val="-12"/>
          <w:w w:val="105"/>
          <w:sz w:val="20"/>
        </w:rPr>
        <w:t xml:space="preserve"> </w:t>
      </w:r>
      <w:r>
        <w:rPr>
          <w:color w:val="221F1F"/>
          <w:w w:val="105"/>
          <w:sz w:val="20"/>
        </w:rPr>
        <w:t>in</w:t>
      </w:r>
      <w:r>
        <w:rPr>
          <w:color w:val="221F1F"/>
          <w:spacing w:val="-11"/>
          <w:w w:val="105"/>
          <w:sz w:val="20"/>
        </w:rPr>
        <w:t xml:space="preserve"> </w:t>
      </w:r>
      <w:r>
        <w:rPr>
          <w:color w:val="221F1F"/>
          <w:w w:val="105"/>
          <w:sz w:val="20"/>
        </w:rPr>
        <w:t>respect</w:t>
      </w:r>
      <w:r>
        <w:rPr>
          <w:color w:val="221F1F"/>
          <w:spacing w:val="-11"/>
          <w:w w:val="105"/>
          <w:sz w:val="20"/>
        </w:rPr>
        <w:t xml:space="preserve"> </w:t>
      </w:r>
      <w:r>
        <w:rPr>
          <w:color w:val="221F1F"/>
          <w:w w:val="105"/>
          <w:sz w:val="20"/>
        </w:rPr>
        <w:t>of</w:t>
      </w:r>
      <w:r>
        <w:rPr>
          <w:color w:val="221F1F"/>
          <w:spacing w:val="-10"/>
          <w:w w:val="105"/>
          <w:sz w:val="20"/>
        </w:rPr>
        <w:t xml:space="preserve"> </w:t>
      </w:r>
      <w:r>
        <w:rPr>
          <w:b/>
          <w:color w:val="221F1F"/>
          <w:w w:val="105"/>
          <w:sz w:val="20"/>
        </w:rPr>
        <w:t xml:space="preserve">Tender </w:t>
      </w:r>
      <w:r>
        <w:rPr>
          <w:b/>
          <w:color w:val="221F1F"/>
          <w:spacing w:val="-6"/>
          <w:w w:val="105"/>
          <w:sz w:val="20"/>
        </w:rPr>
        <w:t>No</w:t>
      </w:r>
      <w:r>
        <w:rPr>
          <w:color w:val="221F1F"/>
          <w:sz w:val="20"/>
        </w:rPr>
        <w:tab/>
      </w:r>
      <w:r>
        <w:rPr>
          <w:color w:val="221F1F"/>
          <w:spacing w:val="-4"/>
          <w:w w:val="105"/>
          <w:sz w:val="20"/>
        </w:rPr>
        <w:t>for</w:t>
      </w:r>
    </w:p>
    <w:p w14:paraId="3EE5C4EB" w14:textId="77777777" w:rsidR="00FF3CB5" w:rsidRDefault="00FF3CB5" w:rsidP="00E22526">
      <w:pPr>
        <w:tabs>
          <w:tab w:val="left" w:pos="2716"/>
          <w:tab w:val="left" w:leader="dot" w:pos="7233"/>
        </w:tabs>
        <w:spacing w:line="229" w:lineRule="exact"/>
        <w:ind w:left="1286" w:right="141"/>
        <w:jc w:val="both"/>
        <w:rPr>
          <w:i/>
          <w:sz w:val="20"/>
        </w:rPr>
      </w:pPr>
      <w:r>
        <w:rPr>
          <w:color w:val="221F1F"/>
          <w:sz w:val="20"/>
        </w:rPr>
        <w:t>…………………….</w:t>
      </w:r>
      <w:r>
        <w:rPr>
          <w:color w:val="221F1F"/>
          <w:spacing w:val="31"/>
          <w:sz w:val="20"/>
        </w:rPr>
        <w:t xml:space="preserve"> </w:t>
      </w:r>
      <w:r>
        <w:rPr>
          <w:i/>
          <w:color w:val="221F1F"/>
          <w:sz w:val="20"/>
        </w:rPr>
        <w:t>(</w:t>
      </w:r>
      <w:proofErr w:type="gramStart"/>
      <w:r>
        <w:rPr>
          <w:i/>
          <w:color w:val="221F1F"/>
          <w:sz w:val="20"/>
        </w:rPr>
        <w:t>insert</w:t>
      </w:r>
      <w:proofErr w:type="gramEnd"/>
      <w:r>
        <w:rPr>
          <w:i/>
          <w:color w:val="221F1F"/>
          <w:spacing w:val="26"/>
          <w:sz w:val="20"/>
        </w:rPr>
        <w:t xml:space="preserve"> </w:t>
      </w:r>
      <w:r>
        <w:rPr>
          <w:i/>
          <w:color w:val="221F1F"/>
          <w:sz w:val="20"/>
        </w:rPr>
        <w:t>tender</w:t>
      </w:r>
      <w:r>
        <w:rPr>
          <w:i/>
          <w:color w:val="221F1F"/>
          <w:spacing w:val="25"/>
          <w:sz w:val="20"/>
        </w:rPr>
        <w:t xml:space="preserve"> </w:t>
      </w:r>
      <w:r>
        <w:rPr>
          <w:i/>
          <w:color w:val="221F1F"/>
          <w:sz w:val="20"/>
        </w:rPr>
        <w:t>title/description)</w:t>
      </w:r>
      <w:r>
        <w:rPr>
          <w:i/>
          <w:color w:val="221F1F"/>
          <w:spacing w:val="30"/>
          <w:sz w:val="20"/>
        </w:rPr>
        <w:t xml:space="preserve"> </w:t>
      </w:r>
      <w:r>
        <w:rPr>
          <w:color w:val="221F1F"/>
          <w:spacing w:val="-5"/>
          <w:sz w:val="20"/>
        </w:rPr>
        <w:t>for</w:t>
      </w:r>
      <w:r>
        <w:rPr>
          <w:color w:val="221F1F"/>
          <w:sz w:val="20"/>
        </w:rPr>
        <w:tab/>
      </w:r>
      <w:r>
        <w:rPr>
          <w:i/>
          <w:color w:val="221F1F"/>
          <w:sz w:val="20"/>
        </w:rPr>
        <w:t>(insert</w:t>
      </w:r>
      <w:r>
        <w:rPr>
          <w:i/>
          <w:color w:val="221F1F"/>
          <w:spacing w:val="13"/>
          <w:sz w:val="20"/>
        </w:rPr>
        <w:t xml:space="preserve"> </w:t>
      </w:r>
      <w:r>
        <w:rPr>
          <w:i/>
          <w:color w:val="221F1F"/>
          <w:sz w:val="20"/>
        </w:rPr>
        <w:t>name</w:t>
      </w:r>
      <w:r>
        <w:rPr>
          <w:i/>
          <w:color w:val="221F1F"/>
          <w:spacing w:val="16"/>
          <w:sz w:val="20"/>
        </w:rPr>
        <w:t xml:space="preserve"> </w:t>
      </w:r>
      <w:r>
        <w:rPr>
          <w:i/>
          <w:color w:val="221F1F"/>
          <w:sz w:val="20"/>
        </w:rPr>
        <w:t>of</w:t>
      </w:r>
      <w:r>
        <w:rPr>
          <w:i/>
          <w:color w:val="221F1F"/>
          <w:spacing w:val="12"/>
          <w:sz w:val="20"/>
        </w:rPr>
        <w:t xml:space="preserve"> </w:t>
      </w:r>
      <w:r>
        <w:rPr>
          <w:i/>
          <w:color w:val="221F1F"/>
          <w:sz w:val="20"/>
        </w:rPr>
        <w:t>the</w:t>
      </w:r>
      <w:r>
        <w:rPr>
          <w:i/>
          <w:color w:val="221F1F"/>
          <w:spacing w:val="13"/>
          <w:sz w:val="20"/>
        </w:rPr>
        <w:t xml:space="preserve"> </w:t>
      </w:r>
      <w:r>
        <w:rPr>
          <w:i/>
          <w:color w:val="221F1F"/>
          <w:sz w:val="20"/>
        </w:rPr>
        <w:t>Procuring</w:t>
      </w:r>
      <w:r>
        <w:rPr>
          <w:i/>
          <w:color w:val="221F1F"/>
          <w:spacing w:val="8"/>
          <w:sz w:val="20"/>
        </w:rPr>
        <w:t xml:space="preserve"> </w:t>
      </w:r>
      <w:r>
        <w:rPr>
          <w:i/>
          <w:color w:val="221F1F"/>
          <w:spacing w:val="-2"/>
          <w:sz w:val="20"/>
        </w:rPr>
        <w:t>entity)</w:t>
      </w:r>
    </w:p>
    <w:p w14:paraId="0FC03B79" w14:textId="77777777" w:rsidR="00FF3CB5" w:rsidRDefault="00FF3CB5" w:rsidP="00E22526">
      <w:pPr>
        <w:pStyle w:val="BodyText"/>
        <w:tabs>
          <w:tab w:val="left" w:pos="2716"/>
        </w:tabs>
        <w:spacing w:before="4"/>
        <w:ind w:left="1286" w:right="141"/>
        <w:jc w:val="both"/>
      </w:pPr>
      <w:r>
        <w:rPr>
          <w:color w:val="221F1F"/>
          <w:w w:val="105"/>
        </w:rPr>
        <w:t>and</w:t>
      </w:r>
      <w:r>
        <w:rPr>
          <w:color w:val="221F1F"/>
          <w:spacing w:val="-14"/>
          <w:w w:val="105"/>
        </w:rPr>
        <w:t xml:space="preserve"> </w:t>
      </w:r>
      <w:r>
        <w:rPr>
          <w:color w:val="221F1F"/>
          <w:w w:val="105"/>
        </w:rPr>
        <w:t>duly</w:t>
      </w:r>
      <w:r>
        <w:rPr>
          <w:color w:val="221F1F"/>
          <w:spacing w:val="-10"/>
          <w:w w:val="105"/>
        </w:rPr>
        <w:t xml:space="preserve"> </w:t>
      </w:r>
      <w:r>
        <w:rPr>
          <w:color w:val="221F1F"/>
          <w:w w:val="105"/>
        </w:rPr>
        <w:t>authorized</w:t>
      </w:r>
      <w:r>
        <w:rPr>
          <w:color w:val="221F1F"/>
          <w:spacing w:val="-14"/>
          <w:w w:val="105"/>
        </w:rPr>
        <w:t xml:space="preserve"> </w:t>
      </w:r>
      <w:r>
        <w:rPr>
          <w:color w:val="221F1F"/>
          <w:w w:val="105"/>
        </w:rPr>
        <w:t>and</w:t>
      </w:r>
      <w:r>
        <w:rPr>
          <w:color w:val="221F1F"/>
          <w:spacing w:val="-12"/>
          <w:w w:val="105"/>
        </w:rPr>
        <w:t xml:space="preserve"> </w:t>
      </w:r>
      <w:r>
        <w:rPr>
          <w:color w:val="221F1F"/>
          <w:w w:val="105"/>
        </w:rPr>
        <w:t>competent</w:t>
      </w:r>
      <w:r>
        <w:rPr>
          <w:color w:val="221F1F"/>
          <w:spacing w:val="-10"/>
          <w:w w:val="105"/>
        </w:rPr>
        <w:t xml:space="preserve"> </w:t>
      </w:r>
      <w:r>
        <w:rPr>
          <w:color w:val="221F1F"/>
          <w:w w:val="105"/>
        </w:rPr>
        <w:t>to</w:t>
      </w:r>
      <w:r>
        <w:rPr>
          <w:color w:val="221F1F"/>
          <w:spacing w:val="-13"/>
          <w:w w:val="105"/>
        </w:rPr>
        <w:t xml:space="preserve"> </w:t>
      </w:r>
      <w:r>
        <w:rPr>
          <w:color w:val="221F1F"/>
          <w:w w:val="105"/>
        </w:rPr>
        <w:t>make</w:t>
      </w:r>
      <w:r>
        <w:rPr>
          <w:color w:val="221F1F"/>
          <w:spacing w:val="-13"/>
          <w:w w:val="105"/>
        </w:rPr>
        <w:t xml:space="preserve"> </w:t>
      </w:r>
      <w:r>
        <w:rPr>
          <w:color w:val="221F1F"/>
          <w:w w:val="105"/>
        </w:rPr>
        <w:t>this</w:t>
      </w:r>
      <w:r>
        <w:rPr>
          <w:color w:val="221F1F"/>
          <w:spacing w:val="-12"/>
          <w:w w:val="105"/>
        </w:rPr>
        <w:t xml:space="preserve"> </w:t>
      </w:r>
      <w:r>
        <w:rPr>
          <w:color w:val="221F1F"/>
          <w:spacing w:val="-2"/>
          <w:w w:val="105"/>
        </w:rPr>
        <w:t>statement.</w:t>
      </w:r>
    </w:p>
    <w:p w14:paraId="5CB64B1A" w14:textId="77777777" w:rsidR="00FF3CB5" w:rsidRDefault="00FF3CB5" w:rsidP="00E22526">
      <w:pPr>
        <w:pStyle w:val="BodyText"/>
        <w:tabs>
          <w:tab w:val="left" w:pos="2716"/>
        </w:tabs>
        <w:spacing w:before="227"/>
        <w:ind w:right="141"/>
        <w:jc w:val="both"/>
      </w:pPr>
    </w:p>
    <w:p w14:paraId="586BFC7C" w14:textId="77777777" w:rsidR="00FF3CB5" w:rsidRDefault="00FF3CB5" w:rsidP="004E5D06">
      <w:pPr>
        <w:pStyle w:val="ListParagraph"/>
        <w:numPr>
          <w:ilvl w:val="0"/>
          <w:numId w:val="37"/>
        </w:numPr>
        <w:tabs>
          <w:tab w:val="left" w:pos="1286"/>
          <w:tab w:val="left" w:pos="2716"/>
          <w:tab w:val="left" w:leader="dot" w:pos="7581"/>
        </w:tabs>
        <w:ind w:right="141"/>
        <w:jc w:val="both"/>
        <w:rPr>
          <w:i/>
          <w:sz w:val="20"/>
        </w:rPr>
      </w:pPr>
      <w:r>
        <w:rPr>
          <w:color w:val="221F1F"/>
          <w:w w:val="105"/>
          <w:sz w:val="20"/>
        </w:rPr>
        <w:t>THAT</w:t>
      </w:r>
      <w:r>
        <w:rPr>
          <w:color w:val="221F1F"/>
          <w:spacing w:val="-2"/>
          <w:w w:val="105"/>
          <w:sz w:val="20"/>
        </w:rPr>
        <w:t xml:space="preserve"> </w:t>
      </w:r>
      <w:r>
        <w:rPr>
          <w:color w:val="221F1F"/>
          <w:w w:val="105"/>
          <w:sz w:val="20"/>
        </w:rPr>
        <w:t xml:space="preserve">the aforesaid Bidder, its servants and/or agents /subcontractors will not engage in any corrupt or fraudulent practice and has not been requested to pay any inducement to any member of the Board, </w:t>
      </w:r>
      <w:r>
        <w:rPr>
          <w:color w:val="221F1F"/>
          <w:sz w:val="20"/>
        </w:rPr>
        <w:t>Management,</w:t>
      </w:r>
      <w:r>
        <w:rPr>
          <w:color w:val="221F1F"/>
          <w:spacing w:val="7"/>
          <w:sz w:val="20"/>
        </w:rPr>
        <w:t xml:space="preserve"> </w:t>
      </w:r>
      <w:r>
        <w:rPr>
          <w:color w:val="221F1F"/>
          <w:sz w:val="20"/>
        </w:rPr>
        <w:t>Staff</w:t>
      </w:r>
      <w:r>
        <w:rPr>
          <w:color w:val="221F1F"/>
          <w:spacing w:val="8"/>
          <w:sz w:val="20"/>
        </w:rPr>
        <w:t xml:space="preserve"> </w:t>
      </w:r>
      <w:r>
        <w:rPr>
          <w:color w:val="221F1F"/>
          <w:sz w:val="20"/>
        </w:rPr>
        <w:t>and/</w:t>
      </w:r>
      <w:r>
        <w:rPr>
          <w:color w:val="221F1F"/>
          <w:spacing w:val="9"/>
          <w:sz w:val="20"/>
        </w:rPr>
        <w:t xml:space="preserve"> </w:t>
      </w:r>
      <w:r>
        <w:rPr>
          <w:color w:val="221F1F"/>
          <w:sz w:val="20"/>
        </w:rPr>
        <w:t>or</w:t>
      </w:r>
      <w:r>
        <w:rPr>
          <w:color w:val="221F1F"/>
          <w:spacing w:val="3"/>
          <w:sz w:val="20"/>
        </w:rPr>
        <w:t xml:space="preserve"> </w:t>
      </w:r>
      <w:r>
        <w:rPr>
          <w:color w:val="221F1F"/>
          <w:sz w:val="20"/>
        </w:rPr>
        <w:t>employees</w:t>
      </w:r>
      <w:r>
        <w:rPr>
          <w:color w:val="221F1F"/>
          <w:spacing w:val="11"/>
          <w:sz w:val="20"/>
        </w:rPr>
        <w:t xml:space="preserve"> </w:t>
      </w:r>
      <w:r>
        <w:rPr>
          <w:color w:val="221F1F"/>
          <w:sz w:val="20"/>
        </w:rPr>
        <w:t>and/</w:t>
      </w:r>
      <w:r>
        <w:rPr>
          <w:color w:val="221F1F"/>
          <w:spacing w:val="7"/>
          <w:sz w:val="20"/>
        </w:rPr>
        <w:t xml:space="preserve"> </w:t>
      </w:r>
      <w:r>
        <w:rPr>
          <w:color w:val="221F1F"/>
          <w:sz w:val="20"/>
        </w:rPr>
        <w:t>or</w:t>
      </w:r>
      <w:r>
        <w:rPr>
          <w:color w:val="221F1F"/>
          <w:spacing w:val="6"/>
          <w:sz w:val="20"/>
        </w:rPr>
        <w:t xml:space="preserve"> </w:t>
      </w:r>
      <w:r>
        <w:rPr>
          <w:color w:val="221F1F"/>
          <w:sz w:val="20"/>
        </w:rPr>
        <w:t>agents</w:t>
      </w:r>
      <w:r>
        <w:rPr>
          <w:color w:val="221F1F"/>
          <w:spacing w:val="11"/>
          <w:sz w:val="20"/>
        </w:rPr>
        <w:t xml:space="preserve"> </w:t>
      </w:r>
      <w:r>
        <w:rPr>
          <w:color w:val="221F1F"/>
          <w:spacing w:val="-5"/>
          <w:sz w:val="20"/>
        </w:rPr>
        <w:t>of</w:t>
      </w:r>
      <w:r>
        <w:rPr>
          <w:color w:val="221F1F"/>
          <w:sz w:val="20"/>
        </w:rPr>
        <w:tab/>
      </w:r>
      <w:r>
        <w:rPr>
          <w:i/>
          <w:color w:val="221F1F"/>
          <w:sz w:val="20"/>
        </w:rPr>
        <w:t>(insert</w:t>
      </w:r>
      <w:r>
        <w:rPr>
          <w:i/>
          <w:color w:val="221F1F"/>
          <w:spacing w:val="2"/>
          <w:sz w:val="20"/>
        </w:rPr>
        <w:t xml:space="preserve"> </w:t>
      </w:r>
      <w:r>
        <w:rPr>
          <w:i/>
          <w:color w:val="221F1F"/>
          <w:sz w:val="20"/>
        </w:rPr>
        <w:t>name</w:t>
      </w:r>
      <w:r>
        <w:rPr>
          <w:i/>
          <w:color w:val="221F1F"/>
          <w:spacing w:val="2"/>
          <w:sz w:val="20"/>
        </w:rPr>
        <w:t xml:space="preserve"> </w:t>
      </w:r>
      <w:r>
        <w:rPr>
          <w:i/>
          <w:color w:val="221F1F"/>
          <w:sz w:val="20"/>
        </w:rPr>
        <w:t>of</w:t>
      </w:r>
      <w:r>
        <w:rPr>
          <w:i/>
          <w:color w:val="221F1F"/>
          <w:spacing w:val="6"/>
          <w:sz w:val="20"/>
        </w:rPr>
        <w:t xml:space="preserve"> </w:t>
      </w:r>
      <w:r>
        <w:rPr>
          <w:i/>
          <w:color w:val="221F1F"/>
          <w:sz w:val="20"/>
        </w:rPr>
        <w:t>the</w:t>
      </w:r>
      <w:r>
        <w:rPr>
          <w:i/>
          <w:color w:val="221F1F"/>
          <w:spacing w:val="6"/>
          <w:sz w:val="20"/>
        </w:rPr>
        <w:t xml:space="preserve"> </w:t>
      </w:r>
      <w:r>
        <w:rPr>
          <w:i/>
          <w:color w:val="221F1F"/>
          <w:spacing w:val="-2"/>
          <w:sz w:val="20"/>
        </w:rPr>
        <w:t>Procuring</w:t>
      </w:r>
    </w:p>
    <w:p w14:paraId="41C20B4C" w14:textId="77777777" w:rsidR="00FF3CB5" w:rsidRDefault="00FF3CB5" w:rsidP="00E22526">
      <w:pPr>
        <w:tabs>
          <w:tab w:val="left" w:pos="2716"/>
        </w:tabs>
        <w:spacing w:line="226" w:lineRule="exact"/>
        <w:ind w:left="1286" w:right="141"/>
        <w:jc w:val="both"/>
        <w:rPr>
          <w:sz w:val="20"/>
        </w:rPr>
      </w:pPr>
      <w:r>
        <w:rPr>
          <w:i/>
          <w:color w:val="221F1F"/>
          <w:w w:val="105"/>
          <w:sz w:val="20"/>
        </w:rPr>
        <w:t>entity)</w:t>
      </w:r>
      <w:r>
        <w:rPr>
          <w:i/>
          <w:color w:val="221F1F"/>
          <w:spacing w:val="-12"/>
          <w:w w:val="105"/>
          <w:sz w:val="20"/>
        </w:rPr>
        <w:t xml:space="preserve"> </w:t>
      </w:r>
      <w:r>
        <w:rPr>
          <w:color w:val="221F1F"/>
          <w:w w:val="105"/>
          <w:sz w:val="20"/>
        </w:rPr>
        <w:t>which</w:t>
      </w:r>
      <w:r>
        <w:rPr>
          <w:color w:val="221F1F"/>
          <w:spacing w:val="-13"/>
          <w:w w:val="105"/>
          <w:sz w:val="20"/>
        </w:rPr>
        <w:t xml:space="preserve"> </w:t>
      </w:r>
      <w:r>
        <w:rPr>
          <w:color w:val="221F1F"/>
          <w:w w:val="105"/>
          <w:sz w:val="20"/>
        </w:rPr>
        <w:t>is</w:t>
      </w:r>
      <w:r>
        <w:rPr>
          <w:color w:val="221F1F"/>
          <w:spacing w:val="-12"/>
          <w:w w:val="105"/>
          <w:sz w:val="20"/>
        </w:rPr>
        <w:t xml:space="preserve"> </w:t>
      </w:r>
      <w:r>
        <w:rPr>
          <w:color w:val="221F1F"/>
          <w:w w:val="105"/>
          <w:sz w:val="20"/>
        </w:rPr>
        <w:t>the</w:t>
      </w:r>
      <w:r>
        <w:rPr>
          <w:color w:val="221F1F"/>
          <w:spacing w:val="-12"/>
          <w:w w:val="105"/>
          <w:sz w:val="20"/>
        </w:rPr>
        <w:t xml:space="preserve"> </w:t>
      </w:r>
      <w:r>
        <w:rPr>
          <w:color w:val="221F1F"/>
          <w:w w:val="105"/>
          <w:sz w:val="20"/>
        </w:rPr>
        <w:t>procuring</w:t>
      </w:r>
      <w:r>
        <w:rPr>
          <w:color w:val="221F1F"/>
          <w:spacing w:val="-11"/>
          <w:w w:val="105"/>
          <w:sz w:val="20"/>
        </w:rPr>
        <w:t xml:space="preserve"> </w:t>
      </w:r>
      <w:r>
        <w:rPr>
          <w:color w:val="221F1F"/>
          <w:spacing w:val="-2"/>
          <w:w w:val="105"/>
          <w:sz w:val="20"/>
        </w:rPr>
        <w:t>entity.</w:t>
      </w:r>
    </w:p>
    <w:p w14:paraId="4C382BD0" w14:textId="77777777" w:rsidR="00FF3CB5" w:rsidRDefault="00FF3CB5" w:rsidP="00E22526">
      <w:pPr>
        <w:pStyle w:val="BodyText"/>
        <w:tabs>
          <w:tab w:val="left" w:pos="2716"/>
        </w:tabs>
        <w:spacing w:before="228"/>
        <w:ind w:right="141"/>
        <w:jc w:val="both"/>
      </w:pPr>
    </w:p>
    <w:p w14:paraId="21F5B629" w14:textId="77777777" w:rsidR="00FF3CB5" w:rsidRDefault="00FF3CB5" w:rsidP="004E5D06">
      <w:pPr>
        <w:pStyle w:val="ListParagraph"/>
        <w:numPr>
          <w:ilvl w:val="0"/>
          <w:numId w:val="37"/>
        </w:numPr>
        <w:tabs>
          <w:tab w:val="left" w:pos="1286"/>
          <w:tab w:val="left" w:pos="2716"/>
        </w:tabs>
        <w:spacing w:before="1"/>
        <w:ind w:right="141"/>
        <w:jc w:val="both"/>
        <w:rPr>
          <w:i/>
          <w:sz w:val="20"/>
        </w:rPr>
      </w:pPr>
      <w:r>
        <w:rPr>
          <w:color w:val="221F1F"/>
          <w:w w:val="105"/>
          <w:sz w:val="20"/>
        </w:rPr>
        <w:t>THAT</w:t>
      </w:r>
      <w:r>
        <w:rPr>
          <w:color w:val="221F1F"/>
          <w:spacing w:val="-14"/>
          <w:w w:val="105"/>
          <w:sz w:val="20"/>
        </w:rPr>
        <w:t xml:space="preserve"> </w:t>
      </w:r>
      <w:r>
        <w:rPr>
          <w:color w:val="221F1F"/>
          <w:w w:val="105"/>
          <w:sz w:val="20"/>
        </w:rPr>
        <w:t>the</w:t>
      </w:r>
      <w:r>
        <w:rPr>
          <w:color w:val="221F1F"/>
          <w:spacing w:val="-13"/>
          <w:w w:val="105"/>
          <w:sz w:val="20"/>
        </w:rPr>
        <w:t xml:space="preserve"> </w:t>
      </w:r>
      <w:r>
        <w:rPr>
          <w:color w:val="221F1F"/>
          <w:w w:val="105"/>
          <w:sz w:val="20"/>
        </w:rPr>
        <w:t>aforesaid</w:t>
      </w:r>
      <w:r>
        <w:rPr>
          <w:color w:val="221F1F"/>
          <w:spacing w:val="-13"/>
          <w:w w:val="105"/>
          <w:sz w:val="20"/>
        </w:rPr>
        <w:t xml:space="preserve"> </w:t>
      </w:r>
      <w:r>
        <w:rPr>
          <w:color w:val="221F1F"/>
          <w:w w:val="105"/>
          <w:sz w:val="20"/>
        </w:rPr>
        <w:t>Bidder,</w:t>
      </w:r>
      <w:r>
        <w:rPr>
          <w:color w:val="221F1F"/>
          <w:spacing w:val="-13"/>
          <w:w w:val="105"/>
          <w:sz w:val="20"/>
        </w:rPr>
        <w:t xml:space="preserve"> </w:t>
      </w:r>
      <w:r>
        <w:rPr>
          <w:color w:val="221F1F"/>
          <w:w w:val="105"/>
          <w:sz w:val="20"/>
        </w:rPr>
        <w:t>its</w:t>
      </w:r>
      <w:r>
        <w:rPr>
          <w:color w:val="221F1F"/>
          <w:spacing w:val="-13"/>
          <w:w w:val="105"/>
          <w:sz w:val="20"/>
        </w:rPr>
        <w:t xml:space="preserve"> </w:t>
      </w:r>
      <w:r>
        <w:rPr>
          <w:color w:val="221F1F"/>
          <w:w w:val="105"/>
          <w:sz w:val="20"/>
        </w:rPr>
        <w:t>servants</w:t>
      </w:r>
      <w:r>
        <w:rPr>
          <w:color w:val="221F1F"/>
          <w:spacing w:val="-12"/>
          <w:w w:val="105"/>
          <w:sz w:val="20"/>
        </w:rPr>
        <w:t xml:space="preserve"> </w:t>
      </w:r>
      <w:r>
        <w:rPr>
          <w:color w:val="221F1F"/>
          <w:w w:val="105"/>
          <w:sz w:val="20"/>
        </w:rPr>
        <w:t>and/or</w:t>
      </w:r>
      <w:r>
        <w:rPr>
          <w:color w:val="221F1F"/>
          <w:spacing w:val="-13"/>
          <w:w w:val="105"/>
          <w:sz w:val="20"/>
        </w:rPr>
        <w:t xml:space="preserve"> </w:t>
      </w:r>
      <w:r>
        <w:rPr>
          <w:color w:val="221F1F"/>
          <w:w w:val="105"/>
          <w:sz w:val="20"/>
        </w:rPr>
        <w:t>agents/subcontractors</w:t>
      </w:r>
      <w:r>
        <w:rPr>
          <w:color w:val="221F1F"/>
          <w:spacing w:val="-13"/>
          <w:w w:val="105"/>
          <w:sz w:val="20"/>
        </w:rPr>
        <w:t xml:space="preserve"> </w:t>
      </w:r>
      <w:r>
        <w:rPr>
          <w:color w:val="221F1F"/>
          <w:w w:val="105"/>
          <w:sz w:val="20"/>
        </w:rPr>
        <w:t>have</w:t>
      </w:r>
      <w:r>
        <w:rPr>
          <w:color w:val="221F1F"/>
          <w:spacing w:val="-12"/>
          <w:w w:val="105"/>
          <w:sz w:val="20"/>
        </w:rPr>
        <w:t xml:space="preserve"> </w:t>
      </w:r>
      <w:r>
        <w:rPr>
          <w:color w:val="221F1F"/>
          <w:w w:val="105"/>
          <w:sz w:val="20"/>
        </w:rPr>
        <w:t>not</w:t>
      </w:r>
      <w:r>
        <w:rPr>
          <w:color w:val="221F1F"/>
          <w:spacing w:val="-13"/>
          <w:w w:val="105"/>
          <w:sz w:val="20"/>
        </w:rPr>
        <w:t xml:space="preserve"> </w:t>
      </w:r>
      <w:r>
        <w:rPr>
          <w:color w:val="221F1F"/>
          <w:w w:val="105"/>
          <w:sz w:val="20"/>
        </w:rPr>
        <w:t>offered</w:t>
      </w:r>
      <w:r>
        <w:rPr>
          <w:color w:val="221F1F"/>
          <w:spacing w:val="-13"/>
          <w:w w:val="105"/>
          <w:sz w:val="20"/>
        </w:rPr>
        <w:t xml:space="preserve"> </w:t>
      </w:r>
      <w:r>
        <w:rPr>
          <w:color w:val="221F1F"/>
          <w:w w:val="105"/>
          <w:sz w:val="20"/>
        </w:rPr>
        <w:t>any</w:t>
      </w:r>
      <w:r>
        <w:rPr>
          <w:color w:val="221F1F"/>
          <w:spacing w:val="-14"/>
          <w:w w:val="105"/>
          <w:sz w:val="20"/>
        </w:rPr>
        <w:t xml:space="preserve"> </w:t>
      </w:r>
      <w:r>
        <w:rPr>
          <w:color w:val="221F1F"/>
          <w:w w:val="105"/>
          <w:sz w:val="20"/>
        </w:rPr>
        <w:t>inducement</w:t>
      </w:r>
      <w:r>
        <w:rPr>
          <w:color w:val="221F1F"/>
          <w:spacing w:val="-10"/>
          <w:w w:val="105"/>
          <w:sz w:val="20"/>
        </w:rPr>
        <w:t xml:space="preserve"> </w:t>
      </w:r>
      <w:r>
        <w:rPr>
          <w:color w:val="221F1F"/>
          <w:w w:val="105"/>
          <w:sz w:val="20"/>
        </w:rPr>
        <w:t xml:space="preserve">to any member of the Board, Management, Staff and/ or employees and/ or agents of……………………. </w:t>
      </w:r>
      <w:r>
        <w:rPr>
          <w:i/>
          <w:color w:val="221F1F"/>
          <w:w w:val="105"/>
          <w:sz w:val="20"/>
        </w:rPr>
        <w:t>(</w:t>
      </w:r>
      <w:proofErr w:type="gramStart"/>
      <w:r>
        <w:rPr>
          <w:i/>
          <w:color w:val="221F1F"/>
          <w:w w:val="105"/>
          <w:sz w:val="20"/>
        </w:rPr>
        <w:t>name</w:t>
      </w:r>
      <w:proofErr w:type="gramEnd"/>
      <w:r>
        <w:rPr>
          <w:i/>
          <w:color w:val="221F1F"/>
          <w:w w:val="105"/>
          <w:sz w:val="20"/>
        </w:rPr>
        <w:t xml:space="preserve"> of the procuring entity).</w:t>
      </w:r>
    </w:p>
    <w:p w14:paraId="6A5A1670" w14:textId="77777777" w:rsidR="00FF3CB5" w:rsidRDefault="00FF3CB5" w:rsidP="00E22526">
      <w:pPr>
        <w:pStyle w:val="BodyText"/>
        <w:tabs>
          <w:tab w:val="left" w:pos="2716"/>
        </w:tabs>
        <w:spacing w:before="222"/>
        <w:ind w:right="141"/>
        <w:jc w:val="both"/>
        <w:rPr>
          <w:i/>
        </w:rPr>
      </w:pPr>
    </w:p>
    <w:p w14:paraId="1D1BB4D6" w14:textId="77777777" w:rsidR="00FF3CB5" w:rsidRDefault="00FF3CB5" w:rsidP="004E5D06">
      <w:pPr>
        <w:pStyle w:val="ListParagraph"/>
        <w:numPr>
          <w:ilvl w:val="0"/>
          <w:numId w:val="37"/>
        </w:numPr>
        <w:tabs>
          <w:tab w:val="left" w:pos="1286"/>
          <w:tab w:val="left" w:pos="2716"/>
        </w:tabs>
        <w:ind w:right="141"/>
        <w:jc w:val="both"/>
        <w:rPr>
          <w:sz w:val="20"/>
        </w:rPr>
      </w:pPr>
      <w:r>
        <w:rPr>
          <w:color w:val="221F1F"/>
          <w:w w:val="105"/>
          <w:sz w:val="20"/>
        </w:rPr>
        <w:t>THAT</w:t>
      </w:r>
      <w:r>
        <w:rPr>
          <w:color w:val="221F1F"/>
          <w:spacing w:val="-13"/>
          <w:w w:val="105"/>
          <w:sz w:val="20"/>
        </w:rPr>
        <w:t xml:space="preserve"> </w:t>
      </w:r>
      <w:r>
        <w:rPr>
          <w:color w:val="221F1F"/>
          <w:w w:val="105"/>
          <w:sz w:val="20"/>
        </w:rPr>
        <w:t>the</w:t>
      </w:r>
      <w:r>
        <w:rPr>
          <w:color w:val="221F1F"/>
          <w:spacing w:val="-10"/>
          <w:w w:val="105"/>
          <w:sz w:val="20"/>
        </w:rPr>
        <w:t xml:space="preserve"> </w:t>
      </w:r>
      <w:r>
        <w:rPr>
          <w:color w:val="221F1F"/>
          <w:w w:val="105"/>
          <w:sz w:val="20"/>
        </w:rPr>
        <w:t>aforesaid</w:t>
      </w:r>
      <w:r>
        <w:rPr>
          <w:color w:val="221F1F"/>
          <w:spacing w:val="-11"/>
          <w:w w:val="105"/>
          <w:sz w:val="20"/>
        </w:rPr>
        <w:t xml:space="preserve"> </w:t>
      </w:r>
      <w:r>
        <w:rPr>
          <w:color w:val="221F1F"/>
          <w:w w:val="105"/>
          <w:sz w:val="20"/>
        </w:rPr>
        <w:t>Bidder</w:t>
      </w:r>
      <w:r>
        <w:rPr>
          <w:color w:val="221F1F"/>
          <w:spacing w:val="-11"/>
          <w:w w:val="105"/>
          <w:sz w:val="20"/>
        </w:rPr>
        <w:t xml:space="preserve"> </w:t>
      </w:r>
      <w:r>
        <w:rPr>
          <w:color w:val="221F1F"/>
          <w:w w:val="105"/>
          <w:sz w:val="20"/>
        </w:rPr>
        <w:t>will</w:t>
      </w:r>
      <w:r>
        <w:rPr>
          <w:color w:val="221F1F"/>
          <w:spacing w:val="-11"/>
          <w:w w:val="105"/>
          <w:sz w:val="20"/>
        </w:rPr>
        <w:t xml:space="preserve"> </w:t>
      </w:r>
      <w:r>
        <w:rPr>
          <w:color w:val="221F1F"/>
          <w:w w:val="105"/>
          <w:sz w:val="20"/>
        </w:rPr>
        <w:t>not</w:t>
      </w:r>
      <w:r>
        <w:rPr>
          <w:color w:val="221F1F"/>
          <w:spacing w:val="-11"/>
          <w:w w:val="105"/>
          <w:sz w:val="20"/>
        </w:rPr>
        <w:t xml:space="preserve"> </w:t>
      </w:r>
      <w:r>
        <w:rPr>
          <w:color w:val="221F1F"/>
          <w:w w:val="105"/>
          <w:sz w:val="20"/>
        </w:rPr>
        <w:t>engage</w:t>
      </w:r>
      <w:r>
        <w:rPr>
          <w:color w:val="221F1F"/>
          <w:spacing w:val="-13"/>
          <w:w w:val="105"/>
          <w:sz w:val="20"/>
        </w:rPr>
        <w:t xml:space="preserve"> </w:t>
      </w:r>
      <w:r>
        <w:rPr>
          <w:color w:val="221F1F"/>
          <w:w w:val="105"/>
          <w:sz w:val="20"/>
        </w:rPr>
        <w:t>/has</w:t>
      </w:r>
      <w:r>
        <w:rPr>
          <w:color w:val="221F1F"/>
          <w:spacing w:val="-13"/>
          <w:w w:val="105"/>
          <w:sz w:val="20"/>
        </w:rPr>
        <w:t xml:space="preserve"> </w:t>
      </w:r>
      <w:r>
        <w:rPr>
          <w:color w:val="221F1F"/>
          <w:w w:val="105"/>
          <w:sz w:val="20"/>
        </w:rPr>
        <w:t>not</w:t>
      </w:r>
      <w:r>
        <w:rPr>
          <w:color w:val="221F1F"/>
          <w:spacing w:val="-12"/>
          <w:w w:val="105"/>
          <w:sz w:val="20"/>
        </w:rPr>
        <w:t xml:space="preserve"> </w:t>
      </w:r>
      <w:r>
        <w:rPr>
          <w:color w:val="221F1F"/>
          <w:w w:val="105"/>
          <w:sz w:val="20"/>
        </w:rPr>
        <w:t>engaged</w:t>
      </w:r>
      <w:r>
        <w:rPr>
          <w:color w:val="221F1F"/>
          <w:spacing w:val="-13"/>
          <w:w w:val="105"/>
          <w:sz w:val="20"/>
        </w:rPr>
        <w:t xml:space="preserve"> </w:t>
      </w:r>
      <w:r>
        <w:rPr>
          <w:color w:val="221F1F"/>
          <w:w w:val="105"/>
          <w:sz w:val="20"/>
        </w:rPr>
        <w:t>in</w:t>
      </w:r>
      <w:r>
        <w:rPr>
          <w:color w:val="221F1F"/>
          <w:spacing w:val="-11"/>
          <w:w w:val="105"/>
          <w:sz w:val="20"/>
        </w:rPr>
        <w:t xml:space="preserve"> </w:t>
      </w:r>
      <w:r>
        <w:rPr>
          <w:color w:val="221F1F"/>
          <w:w w:val="105"/>
          <w:sz w:val="20"/>
        </w:rPr>
        <w:t>any</w:t>
      </w:r>
      <w:r>
        <w:rPr>
          <w:color w:val="221F1F"/>
          <w:spacing w:val="-11"/>
          <w:w w:val="105"/>
          <w:sz w:val="20"/>
        </w:rPr>
        <w:t xml:space="preserve"> </w:t>
      </w:r>
      <w:r>
        <w:rPr>
          <w:color w:val="221F1F"/>
          <w:w w:val="105"/>
          <w:sz w:val="20"/>
        </w:rPr>
        <w:t>corrosive</w:t>
      </w:r>
      <w:r>
        <w:rPr>
          <w:color w:val="221F1F"/>
          <w:spacing w:val="-11"/>
          <w:w w:val="105"/>
          <w:sz w:val="20"/>
        </w:rPr>
        <w:t xml:space="preserve"> </w:t>
      </w:r>
      <w:r>
        <w:rPr>
          <w:color w:val="221F1F"/>
          <w:w w:val="105"/>
          <w:sz w:val="20"/>
        </w:rPr>
        <w:t>practice</w:t>
      </w:r>
      <w:r>
        <w:rPr>
          <w:color w:val="221F1F"/>
          <w:spacing w:val="-11"/>
          <w:w w:val="105"/>
          <w:sz w:val="20"/>
        </w:rPr>
        <w:t xml:space="preserve"> </w:t>
      </w:r>
      <w:r>
        <w:rPr>
          <w:color w:val="221F1F"/>
          <w:w w:val="105"/>
          <w:sz w:val="20"/>
        </w:rPr>
        <w:t>with</w:t>
      </w:r>
      <w:r>
        <w:rPr>
          <w:color w:val="221F1F"/>
          <w:spacing w:val="-10"/>
          <w:w w:val="105"/>
          <w:sz w:val="20"/>
        </w:rPr>
        <w:t xml:space="preserve"> </w:t>
      </w:r>
      <w:r>
        <w:rPr>
          <w:color w:val="221F1F"/>
          <w:w w:val="105"/>
          <w:sz w:val="20"/>
        </w:rPr>
        <w:t>other</w:t>
      </w:r>
      <w:r>
        <w:rPr>
          <w:color w:val="221F1F"/>
          <w:spacing w:val="-10"/>
          <w:w w:val="105"/>
          <w:sz w:val="20"/>
        </w:rPr>
        <w:t xml:space="preserve"> </w:t>
      </w:r>
      <w:r>
        <w:rPr>
          <w:color w:val="221F1F"/>
          <w:w w:val="105"/>
          <w:sz w:val="20"/>
        </w:rPr>
        <w:t>bidders participating in the subject tender.</w:t>
      </w:r>
    </w:p>
    <w:p w14:paraId="4AF529AB" w14:textId="77777777" w:rsidR="00FF3CB5" w:rsidRDefault="00FF3CB5" w:rsidP="00E22526">
      <w:pPr>
        <w:pStyle w:val="BodyText"/>
        <w:tabs>
          <w:tab w:val="left" w:pos="2716"/>
        </w:tabs>
        <w:spacing w:before="224"/>
        <w:ind w:right="141"/>
        <w:jc w:val="both"/>
      </w:pPr>
    </w:p>
    <w:p w14:paraId="3A4C5A3E" w14:textId="77777777" w:rsidR="00FF3CB5" w:rsidRDefault="00FF3CB5" w:rsidP="004E5D06">
      <w:pPr>
        <w:pStyle w:val="ListParagraph"/>
        <w:numPr>
          <w:ilvl w:val="0"/>
          <w:numId w:val="37"/>
        </w:numPr>
        <w:tabs>
          <w:tab w:val="left" w:pos="1298"/>
          <w:tab w:val="left" w:pos="2716"/>
        </w:tabs>
        <w:ind w:left="1298" w:right="141" w:hanging="533"/>
        <w:jc w:val="both"/>
        <w:rPr>
          <w:sz w:val="20"/>
        </w:rPr>
      </w:pPr>
      <w:r>
        <w:rPr>
          <w:color w:val="221F1F"/>
          <w:w w:val="105"/>
          <w:sz w:val="20"/>
        </w:rPr>
        <w:t>THAT</w:t>
      </w:r>
      <w:r>
        <w:rPr>
          <w:color w:val="221F1F"/>
          <w:spacing w:val="-12"/>
          <w:w w:val="105"/>
          <w:sz w:val="20"/>
        </w:rPr>
        <w:t xml:space="preserve"> </w:t>
      </w:r>
      <w:r>
        <w:rPr>
          <w:color w:val="221F1F"/>
          <w:w w:val="105"/>
          <w:sz w:val="20"/>
        </w:rPr>
        <w:t>what</w:t>
      </w:r>
      <w:r>
        <w:rPr>
          <w:color w:val="221F1F"/>
          <w:spacing w:val="-7"/>
          <w:w w:val="105"/>
          <w:sz w:val="20"/>
        </w:rPr>
        <w:t xml:space="preserve"> </w:t>
      </w:r>
      <w:r>
        <w:rPr>
          <w:color w:val="221F1F"/>
          <w:w w:val="105"/>
          <w:sz w:val="20"/>
        </w:rPr>
        <w:t>is</w:t>
      </w:r>
      <w:r>
        <w:rPr>
          <w:color w:val="221F1F"/>
          <w:spacing w:val="-10"/>
          <w:w w:val="105"/>
          <w:sz w:val="20"/>
        </w:rPr>
        <w:t xml:space="preserve"> </w:t>
      </w:r>
      <w:r>
        <w:rPr>
          <w:color w:val="221F1F"/>
          <w:w w:val="105"/>
          <w:sz w:val="20"/>
        </w:rPr>
        <w:t>deponed</w:t>
      </w:r>
      <w:r>
        <w:rPr>
          <w:color w:val="221F1F"/>
          <w:spacing w:val="-11"/>
          <w:w w:val="105"/>
          <w:sz w:val="20"/>
        </w:rPr>
        <w:t xml:space="preserve"> </w:t>
      </w:r>
      <w:r>
        <w:rPr>
          <w:color w:val="221F1F"/>
          <w:w w:val="105"/>
          <w:sz w:val="20"/>
        </w:rPr>
        <w:t>to</w:t>
      </w:r>
      <w:r>
        <w:rPr>
          <w:color w:val="221F1F"/>
          <w:spacing w:val="-11"/>
          <w:w w:val="105"/>
          <w:sz w:val="20"/>
        </w:rPr>
        <w:t xml:space="preserve"> </w:t>
      </w:r>
      <w:r>
        <w:rPr>
          <w:color w:val="221F1F"/>
          <w:w w:val="105"/>
          <w:sz w:val="20"/>
        </w:rPr>
        <w:t>here</w:t>
      </w:r>
      <w:r>
        <w:rPr>
          <w:color w:val="221F1F"/>
          <w:spacing w:val="-12"/>
          <w:w w:val="105"/>
          <w:sz w:val="20"/>
        </w:rPr>
        <w:t xml:space="preserve"> </w:t>
      </w:r>
      <w:r>
        <w:rPr>
          <w:color w:val="221F1F"/>
          <w:w w:val="105"/>
          <w:sz w:val="20"/>
        </w:rPr>
        <w:t>in</w:t>
      </w:r>
      <w:r>
        <w:rPr>
          <w:color w:val="221F1F"/>
          <w:spacing w:val="-9"/>
          <w:w w:val="105"/>
          <w:sz w:val="20"/>
        </w:rPr>
        <w:t xml:space="preserve"> </w:t>
      </w:r>
      <w:r>
        <w:rPr>
          <w:color w:val="221F1F"/>
          <w:w w:val="105"/>
          <w:sz w:val="20"/>
        </w:rPr>
        <w:t>above</w:t>
      </w:r>
      <w:r>
        <w:rPr>
          <w:color w:val="221F1F"/>
          <w:spacing w:val="-12"/>
          <w:w w:val="105"/>
          <w:sz w:val="20"/>
        </w:rPr>
        <w:t xml:space="preserve"> </w:t>
      </w:r>
      <w:r>
        <w:rPr>
          <w:color w:val="221F1F"/>
          <w:w w:val="105"/>
          <w:sz w:val="20"/>
        </w:rPr>
        <w:t>is</w:t>
      </w:r>
      <w:r>
        <w:rPr>
          <w:color w:val="221F1F"/>
          <w:spacing w:val="-13"/>
          <w:w w:val="105"/>
          <w:sz w:val="20"/>
        </w:rPr>
        <w:t xml:space="preserve"> </w:t>
      </w:r>
      <w:r>
        <w:rPr>
          <w:color w:val="221F1F"/>
          <w:w w:val="105"/>
          <w:sz w:val="20"/>
        </w:rPr>
        <w:t>true</w:t>
      </w:r>
      <w:r>
        <w:rPr>
          <w:color w:val="221F1F"/>
          <w:spacing w:val="-9"/>
          <w:w w:val="105"/>
          <w:sz w:val="20"/>
        </w:rPr>
        <w:t xml:space="preserve"> </w:t>
      </w:r>
      <w:r>
        <w:rPr>
          <w:color w:val="221F1F"/>
          <w:w w:val="105"/>
          <w:sz w:val="20"/>
        </w:rPr>
        <w:t>to</w:t>
      </w:r>
      <w:r>
        <w:rPr>
          <w:color w:val="221F1F"/>
          <w:spacing w:val="-11"/>
          <w:w w:val="105"/>
          <w:sz w:val="20"/>
        </w:rPr>
        <w:t xml:space="preserve"> </w:t>
      </w:r>
      <w:r>
        <w:rPr>
          <w:color w:val="221F1F"/>
          <w:w w:val="105"/>
          <w:sz w:val="20"/>
        </w:rPr>
        <w:t>the</w:t>
      </w:r>
      <w:r>
        <w:rPr>
          <w:color w:val="221F1F"/>
          <w:spacing w:val="-10"/>
          <w:w w:val="105"/>
          <w:sz w:val="20"/>
        </w:rPr>
        <w:t xml:space="preserve"> </w:t>
      </w:r>
      <w:r>
        <w:rPr>
          <w:color w:val="221F1F"/>
          <w:w w:val="105"/>
          <w:sz w:val="20"/>
        </w:rPr>
        <w:t>best</w:t>
      </w:r>
      <w:r>
        <w:rPr>
          <w:color w:val="221F1F"/>
          <w:spacing w:val="-10"/>
          <w:w w:val="105"/>
          <w:sz w:val="20"/>
        </w:rPr>
        <w:t xml:space="preserve"> </w:t>
      </w:r>
      <w:r>
        <w:rPr>
          <w:color w:val="221F1F"/>
          <w:w w:val="105"/>
          <w:sz w:val="20"/>
        </w:rPr>
        <w:t>of</w:t>
      </w:r>
      <w:r>
        <w:rPr>
          <w:color w:val="221F1F"/>
          <w:spacing w:val="-11"/>
          <w:w w:val="105"/>
          <w:sz w:val="20"/>
        </w:rPr>
        <w:t xml:space="preserve"> </w:t>
      </w:r>
      <w:r>
        <w:rPr>
          <w:color w:val="221F1F"/>
          <w:w w:val="105"/>
          <w:sz w:val="20"/>
        </w:rPr>
        <w:t>my</w:t>
      </w:r>
      <w:r>
        <w:rPr>
          <w:color w:val="221F1F"/>
          <w:spacing w:val="-10"/>
          <w:w w:val="105"/>
          <w:sz w:val="20"/>
        </w:rPr>
        <w:t xml:space="preserve"> </w:t>
      </w:r>
      <w:r>
        <w:rPr>
          <w:color w:val="221F1F"/>
          <w:w w:val="105"/>
          <w:sz w:val="20"/>
        </w:rPr>
        <w:t>knowledge</w:t>
      </w:r>
      <w:r>
        <w:rPr>
          <w:color w:val="221F1F"/>
          <w:spacing w:val="-7"/>
          <w:w w:val="105"/>
          <w:sz w:val="20"/>
        </w:rPr>
        <w:t xml:space="preserve"> </w:t>
      </w:r>
      <w:r>
        <w:rPr>
          <w:color w:val="221F1F"/>
          <w:w w:val="105"/>
          <w:sz w:val="20"/>
        </w:rPr>
        <w:t>information</w:t>
      </w:r>
      <w:r>
        <w:rPr>
          <w:color w:val="221F1F"/>
          <w:spacing w:val="-11"/>
          <w:w w:val="105"/>
          <w:sz w:val="20"/>
        </w:rPr>
        <w:t xml:space="preserve"> </w:t>
      </w:r>
      <w:r>
        <w:rPr>
          <w:color w:val="221F1F"/>
          <w:w w:val="105"/>
          <w:sz w:val="20"/>
        </w:rPr>
        <w:t>and</w:t>
      </w:r>
      <w:r>
        <w:rPr>
          <w:color w:val="221F1F"/>
          <w:spacing w:val="-10"/>
          <w:w w:val="105"/>
          <w:sz w:val="20"/>
        </w:rPr>
        <w:t xml:space="preserve"> </w:t>
      </w:r>
      <w:r>
        <w:rPr>
          <w:color w:val="221F1F"/>
          <w:spacing w:val="-2"/>
          <w:w w:val="105"/>
          <w:sz w:val="20"/>
        </w:rPr>
        <w:t>belief.</w:t>
      </w:r>
    </w:p>
    <w:p w14:paraId="1E2EBD30" w14:textId="77777777" w:rsidR="00FF3CB5" w:rsidRDefault="00FF3CB5" w:rsidP="00E22526">
      <w:pPr>
        <w:pStyle w:val="BodyText"/>
        <w:tabs>
          <w:tab w:val="left" w:pos="2716"/>
        </w:tabs>
        <w:ind w:right="141"/>
        <w:jc w:val="both"/>
      </w:pPr>
    </w:p>
    <w:p w14:paraId="021CAAEA" w14:textId="0693B9F6" w:rsidR="00FF3CB5" w:rsidRDefault="0055446D" w:rsidP="0055446D">
      <w:pPr>
        <w:pStyle w:val="BodyText"/>
        <w:tabs>
          <w:tab w:val="left" w:pos="3268"/>
          <w:tab w:val="left" w:pos="5982"/>
        </w:tabs>
        <w:spacing w:before="227"/>
        <w:ind w:right="141"/>
        <w:jc w:val="both"/>
      </w:pPr>
      <w:r>
        <w:t xml:space="preserve">        __________________</w:t>
      </w:r>
      <w:r>
        <w:tab/>
        <w:t>____________</w:t>
      </w:r>
      <w:r>
        <w:tab/>
        <w:t>____________________________</w:t>
      </w:r>
    </w:p>
    <w:p w14:paraId="3B0DCF4A" w14:textId="23F7F8CB" w:rsidR="00FF3CB5" w:rsidRDefault="00FF3CB5" w:rsidP="00E22526">
      <w:pPr>
        <w:pStyle w:val="BodyText"/>
        <w:tabs>
          <w:tab w:val="left" w:pos="2716"/>
          <w:tab w:val="left" w:pos="4147"/>
          <w:tab w:val="left" w:pos="7531"/>
        </w:tabs>
        <w:spacing w:before="6" w:line="720" w:lineRule="auto"/>
        <w:ind w:left="763" w:right="141"/>
        <w:jc w:val="both"/>
      </w:pPr>
      <w:r>
        <w:rPr>
          <w:color w:val="221F1F"/>
          <w:spacing w:val="-2"/>
          <w:w w:val="105"/>
        </w:rPr>
        <w:t>(Title)</w:t>
      </w:r>
      <w:r>
        <w:rPr>
          <w:color w:val="221F1F"/>
        </w:rPr>
        <w:tab/>
      </w:r>
      <w:r w:rsidR="0055446D">
        <w:rPr>
          <w:color w:val="221F1F"/>
        </w:rPr>
        <w:t xml:space="preserve">       </w:t>
      </w:r>
      <w:proofErr w:type="gramStart"/>
      <w:r w:rsidR="0055446D">
        <w:rPr>
          <w:color w:val="221F1F"/>
        </w:rPr>
        <w:t xml:space="preserve">   </w:t>
      </w:r>
      <w:r>
        <w:rPr>
          <w:color w:val="221F1F"/>
          <w:spacing w:val="-2"/>
          <w:w w:val="105"/>
        </w:rPr>
        <w:t>(</w:t>
      </w:r>
      <w:proofErr w:type="gramEnd"/>
      <w:r>
        <w:rPr>
          <w:color w:val="221F1F"/>
          <w:spacing w:val="-2"/>
          <w:w w:val="105"/>
        </w:rPr>
        <w:t>Signature)</w:t>
      </w:r>
      <w:r>
        <w:rPr>
          <w:color w:val="221F1F"/>
        </w:rPr>
        <w:tab/>
      </w:r>
      <w:r w:rsidR="0055446D">
        <w:rPr>
          <w:color w:val="221F1F"/>
        </w:rPr>
        <w:t xml:space="preserve">                                         </w:t>
      </w:r>
      <w:r>
        <w:rPr>
          <w:color w:val="221F1F"/>
          <w:spacing w:val="-4"/>
          <w:w w:val="105"/>
        </w:rPr>
        <w:t xml:space="preserve">(Date) </w:t>
      </w:r>
      <w:r>
        <w:rPr>
          <w:color w:val="221F1F"/>
          <w:w w:val="105"/>
        </w:rPr>
        <w:t>Bidder's Official Stamp</w:t>
      </w:r>
    </w:p>
    <w:p w14:paraId="1EEA04FF" w14:textId="77777777" w:rsidR="00FF3CB5" w:rsidRDefault="00FF3CB5" w:rsidP="00E22526">
      <w:pPr>
        <w:tabs>
          <w:tab w:val="left" w:pos="1555"/>
        </w:tabs>
        <w:spacing w:before="87"/>
        <w:ind w:right="141"/>
        <w:jc w:val="both"/>
        <w:rPr>
          <w:sz w:val="20"/>
        </w:rPr>
      </w:pPr>
    </w:p>
    <w:p w14:paraId="4E0043AA" w14:textId="77777777" w:rsidR="00FF3CB5" w:rsidRDefault="00FF3CB5" w:rsidP="00E22526">
      <w:pPr>
        <w:tabs>
          <w:tab w:val="left" w:pos="1555"/>
        </w:tabs>
        <w:spacing w:before="87"/>
        <w:ind w:right="141"/>
        <w:jc w:val="both"/>
        <w:rPr>
          <w:sz w:val="20"/>
        </w:rPr>
      </w:pPr>
    </w:p>
    <w:p w14:paraId="18381CC9" w14:textId="77777777" w:rsidR="00FF3CB5" w:rsidRDefault="00FF3CB5" w:rsidP="00E22526">
      <w:pPr>
        <w:tabs>
          <w:tab w:val="left" w:pos="1555"/>
        </w:tabs>
        <w:spacing w:before="87"/>
        <w:ind w:right="141"/>
        <w:jc w:val="both"/>
        <w:rPr>
          <w:sz w:val="20"/>
        </w:rPr>
      </w:pPr>
    </w:p>
    <w:p w14:paraId="2D9371C5" w14:textId="77777777" w:rsidR="00FF3CB5" w:rsidRDefault="00FF3CB5" w:rsidP="00E22526">
      <w:pPr>
        <w:tabs>
          <w:tab w:val="left" w:pos="1555"/>
        </w:tabs>
        <w:spacing w:before="87"/>
        <w:ind w:right="141"/>
        <w:jc w:val="both"/>
        <w:rPr>
          <w:sz w:val="20"/>
        </w:rPr>
      </w:pPr>
    </w:p>
    <w:p w14:paraId="3455F444" w14:textId="77777777" w:rsidR="00FF3CB5" w:rsidRDefault="00FF3CB5" w:rsidP="00E22526">
      <w:pPr>
        <w:tabs>
          <w:tab w:val="left" w:pos="1555"/>
        </w:tabs>
        <w:spacing w:before="87"/>
        <w:ind w:right="141"/>
        <w:jc w:val="both"/>
        <w:rPr>
          <w:sz w:val="20"/>
        </w:rPr>
      </w:pPr>
    </w:p>
    <w:p w14:paraId="7657DF45" w14:textId="77777777" w:rsidR="00FF3CB5" w:rsidRDefault="00FF3CB5" w:rsidP="00E22526">
      <w:pPr>
        <w:tabs>
          <w:tab w:val="left" w:pos="1555"/>
        </w:tabs>
        <w:spacing w:before="87"/>
        <w:ind w:right="141"/>
        <w:jc w:val="both"/>
        <w:rPr>
          <w:sz w:val="20"/>
        </w:rPr>
      </w:pPr>
    </w:p>
    <w:p w14:paraId="129EB787" w14:textId="77777777" w:rsidR="00FF3CB5" w:rsidRDefault="00FF3CB5" w:rsidP="00E22526">
      <w:pPr>
        <w:tabs>
          <w:tab w:val="left" w:pos="1555"/>
        </w:tabs>
        <w:spacing w:before="87"/>
        <w:ind w:right="141"/>
        <w:jc w:val="both"/>
        <w:rPr>
          <w:sz w:val="20"/>
        </w:rPr>
      </w:pPr>
    </w:p>
    <w:p w14:paraId="2E3DC3D3" w14:textId="77777777" w:rsidR="00FF3CB5" w:rsidRDefault="00FF3CB5" w:rsidP="00E22526">
      <w:pPr>
        <w:tabs>
          <w:tab w:val="left" w:pos="1555"/>
        </w:tabs>
        <w:spacing w:before="87"/>
        <w:ind w:right="141"/>
        <w:jc w:val="both"/>
        <w:rPr>
          <w:sz w:val="20"/>
        </w:rPr>
      </w:pPr>
    </w:p>
    <w:p w14:paraId="4559601D" w14:textId="77777777" w:rsidR="00FF3CB5" w:rsidRDefault="00FF3CB5" w:rsidP="00E22526">
      <w:pPr>
        <w:tabs>
          <w:tab w:val="left" w:pos="1555"/>
        </w:tabs>
        <w:spacing w:before="87"/>
        <w:ind w:right="141"/>
        <w:jc w:val="both"/>
        <w:rPr>
          <w:sz w:val="20"/>
        </w:rPr>
      </w:pPr>
    </w:p>
    <w:p w14:paraId="0B574F9F" w14:textId="77777777" w:rsidR="00FF3CB5" w:rsidRDefault="00FF3CB5" w:rsidP="00E22526">
      <w:pPr>
        <w:tabs>
          <w:tab w:val="left" w:pos="1555"/>
        </w:tabs>
        <w:spacing w:before="87"/>
        <w:ind w:right="141"/>
        <w:jc w:val="both"/>
        <w:rPr>
          <w:sz w:val="20"/>
        </w:rPr>
      </w:pPr>
    </w:p>
    <w:p w14:paraId="323C3CB6" w14:textId="77777777" w:rsidR="00FF3CB5" w:rsidRDefault="00FF3CB5" w:rsidP="00E22526">
      <w:pPr>
        <w:tabs>
          <w:tab w:val="left" w:pos="1555"/>
        </w:tabs>
        <w:spacing w:before="87"/>
        <w:ind w:right="141"/>
        <w:jc w:val="both"/>
        <w:rPr>
          <w:sz w:val="20"/>
        </w:rPr>
      </w:pPr>
    </w:p>
    <w:p w14:paraId="4390BF3B" w14:textId="77777777" w:rsidR="00FF3CB5" w:rsidRDefault="00FF3CB5" w:rsidP="00E22526">
      <w:pPr>
        <w:pStyle w:val="Heading3"/>
        <w:tabs>
          <w:tab w:val="left" w:pos="2716"/>
        </w:tabs>
        <w:ind w:left="765" w:right="141"/>
        <w:jc w:val="both"/>
      </w:pPr>
      <w:bookmarkStart w:id="62" w:name="_Toc218155753"/>
      <w:r>
        <w:rPr>
          <w:color w:val="221F1F"/>
        </w:rPr>
        <w:t>DECLARATION</w:t>
      </w:r>
      <w:r>
        <w:rPr>
          <w:color w:val="221F1F"/>
          <w:spacing w:val="16"/>
        </w:rPr>
        <w:t xml:space="preserve"> </w:t>
      </w:r>
      <w:r>
        <w:rPr>
          <w:color w:val="221F1F"/>
        </w:rPr>
        <w:t>AND</w:t>
      </w:r>
      <w:r>
        <w:rPr>
          <w:color w:val="221F1F"/>
          <w:spacing w:val="17"/>
        </w:rPr>
        <w:t xml:space="preserve"> </w:t>
      </w:r>
      <w:r>
        <w:rPr>
          <w:color w:val="221F1F"/>
        </w:rPr>
        <w:t>COMMITMENT</w:t>
      </w:r>
      <w:r>
        <w:rPr>
          <w:color w:val="221F1F"/>
          <w:spacing w:val="14"/>
        </w:rPr>
        <w:t xml:space="preserve"> </w:t>
      </w:r>
      <w:r>
        <w:rPr>
          <w:color w:val="221F1F"/>
        </w:rPr>
        <w:t>TO</w:t>
      </w:r>
      <w:r>
        <w:rPr>
          <w:color w:val="221F1F"/>
          <w:spacing w:val="17"/>
        </w:rPr>
        <w:t xml:space="preserve"> </w:t>
      </w:r>
      <w:r>
        <w:rPr>
          <w:color w:val="221F1F"/>
        </w:rPr>
        <w:t>THE</w:t>
      </w:r>
      <w:r>
        <w:rPr>
          <w:color w:val="221F1F"/>
          <w:spacing w:val="20"/>
        </w:rPr>
        <w:t xml:space="preserve"> </w:t>
      </w:r>
      <w:r>
        <w:rPr>
          <w:color w:val="221F1F"/>
        </w:rPr>
        <w:t>CODE</w:t>
      </w:r>
      <w:r>
        <w:rPr>
          <w:color w:val="221F1F"/>
          <w:spacing w:val="16"/>
        </w:rPr>
        <w:t xml:space="preserve"> </w:t>
      </w:r>
      <w:r>
        <w:rPr>
          <w:color w:val="221F1F"/>
        </w:rPr>
        <w:t>OF</w:t>
      </w:r>
      <w:r>
        <w:rPr>
          <w:color w:val="221F1F"/>
          <w:spacing w:val="17"/>
        </w:rPr>
        <w:t xml:space="preserve"> </w:t>
      </w:r>
      <w:r>
        <w:rPr>
          <w:color w:val="221F1F"/>
          <w:spacing w:val="-2"/>
        </w:rPr>
        <w:t>ETHICS</w:t>
      </w:r>
      <w:bookmarkEnd w:id="62"/>
    </w:p>
    <w:p w14:paraId="2305256F" w14:textId="77777777" w:rsidR="00FF3CB5" w:rsidRDefault="00FF3CB5" w:rsidP="00E22526">
      <w:pPr>
        <w:pStyle w:val="BodyText"/>
        <w:tabs>
          <w:tab w:val="left" w:pos="2716"/>
        </w:tabs>
        <w:spacing w:before="43"/>
        <w:ind w:right="141"/>
        <w:jc w:val="both"/>
        <w:rPr>
          <w:b/>
          <w:sz w:val="22"/>
        </w:rPr>
      </w:pPr>
    </w:p>
    <w:p w14:paraId="1779D57D" w14:textId="2E470FB4" w:rsidR="00FF3CB5" w:rsidRDefault="00FF3CB5" w:rsidP="007B1F7B">
      <w:pPr>
        <w:ind w:left="709"/>
      </w:pPr>
      <w:r>
        <w:rPr>
          <w:spacing w:val="-10"/>
          <w:w w:val="105"/>
        </w:rPr>
        <w:t>I</w:t>
      </w:r>
      <w:r w:rsidR="0055446D">
        <w:rPr>
          <w:spacing w:val="-10"/>
          <w:w w:val="105"/>
        </w:rPr>
        <w:t xml:space="preserve"> </w:t>
      </w:r>
      <w:r>
        <w:rPr>
          <w:w w:val="105"/>
        </w:rPr>
        <w:t>(person)</w:t>
      </w:r>
      <w:r>
        <w:rPr>
          <w:spacing w:val="-14"/>
          <w:w w:val="105"/>
        </w:rPr>
        <w:t xml:space="preserve"> </w:t>
      </w:r>
      <w:r>
        <w:rPr>
          <w:w w:val="105"/>
        </w:rPr>
        <w:t>on</w:t>
      </w:r>
      <w:r>
        <w:rPr>
          <w:spacing w:val="-13"/>
          <w:w w:val="105"/>
        </w:rPr>
        <w:t xml:space="preserve"> </w:t>
      </w:r>
      <w:r>
        <w:rPr>
          <w:w w:val="105"/>
        </w:rPr>
        <w:t>behalf</w:t>
      </w:r>
      <w:r>
        <w:rPr>
          <w:spacing w:val="-13"/>
          <w:w w:val="105"/>
        </w:rPr>
        <w:t xml:space="preserve"> </w:t>
      </w:r>
      <w:r>
        <w:rPr>
          <w:w w:val="105"/>
        </w:rPr>
        <w:t>of</w:t>
      </w:r>
      <w:r>
        <w:rPr>
          <w:spacing w:val="-13"/>
          <w:w w:val="105"/>
        </w:rPr>
        <w:t xml:space="preserve"> </w:t>
      </w:r>
      <w:r>
        <w:rPr>
          <w:b/>
          <w:i/>
          <w:w w:val="105"/>
        </w:rPr>
        <w:t>(Name</w:t>
      </w:r>
      <w:r>
        <w:rPr>
          <w:b/>
          <w:i/>
          <w:spacing w:val="-13"/>
          <w:w w:val="105"/>
        </w:rPr>
        <w:t xml:space="preserve"> </w:t>
      </w:r>
      <w:r>
        <w:rPr>
          <w:b/>
          <w:i/>
          <w:w w:val="105"/>
        </w:rPr>
        <w:t>of the</w:t>
      </w:r>
      <w:r>
        <w:rPr>
          <w:b/>
          <w:i/>
          <w:spacing w:val="-10"/>
          <w:w w:val="105"/>
        </w:rPr>
        <w:t xml:space="preserve"> </w:t>
      </w:r>
      <w:r>
        <w:rPr>
          <w:b/>
          <w:i/>
          <w:w w:val="105"/>
        </w:rPr>
        <w:t>Business/</w:t>
      </w:r>
      <w:r>
        <w:rPr>
          <w:b/>
          <w:i/>
          <w:spacing w:val="-9"/>
          <w:w w:val="105"/>
        </w:rPr>
        <w:t xml:space="preserve"> </w:t>
      </w:r>
      <w:r>
        <w:rPr>
          <w:b/>
          <w:i/>
          <w:w w:val="105"/>
        </w:rPr>
        <w:t>Company/</w:t>
      </w:r>
      <w:r>
        <w:rPr>
          <w:b/>
          <w:i/>
          <w:spacing w:val="-9"/>
          <w:w w:val="105"/>
        </w:rPr>
        <w:t xml:space="preserve"> </w:t>
      </w:r>
      <w:r>
        <w:rPr>
          <w:b/>
          <w:i/>
          <w:spacing w:val="-4"/>
          <w:w w:val="105"/>
        </w:rPr>
        <w:t>Firm</w:t>
      </w:r>
      <w:r>
        <w:rPr>
          <w:spacing w:val="-4"/>
          <w:w w:val="105"/>
        </w:rPr>
        <w:t>)</w:t>
      </w:r>
      <w:r w:rsidR="007B1F7B">
        <w:t xml:space="preserve"> </w:t>
      </w:r>
      <w:r>
        <w:rPr>
          <w:w w:val="105"/>
        </w:rPr>
        <w:t>declare</w:t>
      </w:r>
      <w:r>
        <w:rPr>
          <w:spacing w:val="-4"/>
          <w:w w:val="105"/>
        </w:rPr>
        <w:t xml:space="preserve"> </w:t>
      </w:r>
      <w:r>
        <w:rPr>
          <w:w w:val="105"/>
        </w:rPr>
        <w:t>that</w:t>
      </w:r>
      <w:r>
        <w:rPr>
          <w:spacing w:val="-3"/>
          <w:w w:val="105"/>
        </w:rPr>
        <w:t xml:space="preserve"> </w:t>
      </w:r>
      <w:r>
        <w:rPr>
          <w:w w:val="105"/>
        </w:rPr>
        <w:t>I</w:t>
      </w:r>
      <w:r>
        <w:rPr>
          <w:spacing w:val="-1"/>
          <w:w w:val="105"/>
        </w:rPr>
        <w:t xml:space="preserve"> </w:t>
      </w:r>
      <w:r>
        <w:rPr>
          <w:w w:val="105"/>
        </w:rPr>
        <w:t>have read</w:t>
      </w:r>
      <w:r>
        <w:rPr>
          <w:spacing w:val="-1"/>
          <w:w w:val="105"/>
        </w:rPr>
        <w:t xml:space="preserve"> </w:t>
      </w:r>
      <w:r>
        <w:rPr>
          <w:spacing w:val="-5"/>
          <w:w w:val="105"/>
        </w:rPr>
        <w:t>and</w:t>
      </w:r>
    </w:p>
    <w:p w14:paraId="37FFDECC" w14:textId="77777777" w:rsidR="00FF3CB5" w:rsidRDefault="00FF3CB5" w:rsidP="007B1F7B">
      <w:pPr>
        <w:ind w:left="709"/>
      </w:pPr>
      <w:r>
        <w:rPr>
          <w:w w:val="105"/>
        </w:rPr>
        <w:t>fully</w:t>
      </w:r>
      <w:r>
        <w:rPr>
          <w:spacing w:val="-8"/>
          <w:w w:val="105"/>
        </w:rPr>
        <w:t xml:space="preserve"> </w:t>
      </w:r>
      <w:r>
        <w:rPr>
          <w:w w:val="105"/>
        </w:rPr>
        <w:t>understood</w:t>
      </w:r>
      <w:r>
        <w:rPr>
          <w:spacing w:val="-10"/>
          <w:w w:val="105"/>
        </w:rPr>
        <w:t xml:space="preserve"> </w:t>
      </w:r>
      <w:r>
        <w:rPr>
          <w:w w:val="105"/>
        </w:rPr>
        <w:t>the</w:t>
      </w:r>
      <w:r>
        <w:rPr>
          <w:spacing w:val="-5"/>
          <w:w w:val="105"/>
        </w:rPr>
        <w:t xml:space="preserve"> </w:t>
      </w:r>
      <w:r>
        <w:rPr>
          <w:w w:val="105"/>
        </w:rPr>
        <w:t>contents</w:t>
      </w:r>
      <w:r>
        <w:rPr>
          <w:spacing w:val="-8"/>
          <w:w w:val="105"/>
        </w:rPr>
        <w:t xml:space="preserve"> </w:t>
      </w:r>
      <w:r>
        <w:rPr>
          <w:w w:val="105"/>
        </w:rPr>
        <w:t>of</w:t>
      </w:r>
      <w:r>
        <w:rPr>
          <w:spacing w:val="-8"/>
          <w:w w:val="105"/>
        </w:rPr>
        <w:t xml:space="preserve"> </w:t>
      </w:r>
      <w:r>
        <w:rPr>
          <w:w w:val="105"/>
        </w:rPr>
        <w:t>the</w:t>
      </w:r>
      <w:r>
        <w:rPr>
          <w:spacing w:val="-6"/>
          <w:w w:val="105"/>
        </w:rPr>
        <w:t xml:space="preserve"> </w:t>
      </w:r>
      <w:r>
        <w:rPr>
          <w:w w:val="105"/>
        </w:rPr>
        <w:t>Public</w:t>
      </w:r>
      <w:r>
        <w:rPr>
          <w:spacing w:val="-5"/>
          <w:w w:val="105"/>
        </w:rPr>
        <w:t xml:space="preserve"> </w:t>
      </w:r>
      <w:r>
        <w:rPr>
          <w:w w:val="105"/>
        </w:rPr>
        <w:t>Procurement&amp;</w:t>
      </w:r>
      <w:r>
        <w:rPr>
          <w:spacing w:val="-6"/>
          <w:w w:val="105"/>
        </w:rPr>
        <w:t xml:space="preserve"> </w:t>
      </w:r>
      <w:r>
        <w:rPr>
          <w:w w:val="105"/>
        </w:rPr>
        <w:t>Asset</w:t>
      </w:r>
      <w:r>
        <w:rPr>
          <w:spacing w:val="-6"/>
          <w:w w:val="105"/>
        </w:rPr>
        <w:t xml:space="preserve"> </w:t>
      </w:r>
      <w:r>
        <w:rPr>
          <w:w w:val="105"/>
        </w:rPr>
        <w:t>Disposal</w:t>
      </w:r>
      <w:r>
        <w:rPr>
          <w:spacing w:val="-4"/>
          <w:w w:val="105"/>
        </w:rPr>
        <w:t xml:space="preserve"> </w:t>
      </w:r>
      <w:r>
        <w:rPr>
          <w:w w:val="105"/>
        </w:rPr>
        <w:t>Act,</w:t>
      </w:r>
      <w:r>
        <w:rPr>
          <w:spacing w:val="-8"/>
          <w:w w:val="105"/>
        </w:rPr>
        <w:t xml:space="preserve"> </w:t>
      </w:r>
      <w:r>
        <w:rPr>
          <w:w w:val="105"/>
        </w:rPr>
        <w:t>2015,</w:t>
      </w:r>
      <w:r>
        <w:rPr>
          <w:spacing w:val="-6"/>
          <w:w w:val="105"/>
        </w:rPr>
        <w:t xml:space="preserve"> </w:t>
      </w:r>
      <w:r>
        <w:rPr>
          <w:w w:val="105"/>
        </w:rPr>
        <w:t>Regulations</w:t>
      </w:r>
      <w:r>
        <w:rPr>
          <w:spacing w:val="-8"/>
          <w:w w:val="105"/>
        </w:rPr>
        <w:t xml:space="preserve"> </w:t>
      </w:r>
      <w:r>
        <w:rPr>
          <w:w w:val="105"/>
        </w:rPr>
        <w:t>and</w:t>
      </w:r>
      <w:r>
        <w:rPr>
          <w:spacing w:val="-8"/>
          <w:w w:val="105"/>
        </w:rPr>
        <w:t xml:space="preserve"> </w:t>
      </w:r>
      <w:r>
        <w:rPr>
          <w:w w:val="105"/>
        </w:rPr>
        <w:t>the</w:t>
      </w:r>
      <w:r>
        <w:rPr>
          <w:spacing w:val="-6"/>
          <w:w w:val="105"/>
        </w:rPr>
        <w:t xml:space="preserve"> </w:t>
      </w:r>
      <w:r>
        <w:rPr>
          <w:w w:val="105"/>
        </w:rPr>
        <w:t>Code of Ethics for persons participating in Public Procurement and Asset Disposal activities in Kenya and my responsibilities under the Code.</w:t>
      </w:r>
    </w:p>
    <w:p w14:paraId="6E130F66" w14:textId="77777777" w:rsidR="00FF3CB5" w:rsidRDefault="00FF3CB5" w:rsidP="00E22526">
      <w:pPr>
        <w:pStyle w:val="BodyText"/>
        <w:tabs>
          <w:tab w:val="left" w:pos="2716"/>
        </w:tabs>
        <w:spacing w:before="24"/>
        <w:ind w:right="141"/>
        <w:jc w:val="both"/>
      </w:pPr>
    </w:p>
    <w:p w14:paraId="6C42AD58" w14:textId="77777777" w:rsidR="00FF3CB5" w:rsidRDefault="00FF3CB5" w:rsidP="00E22526">
      <w:pPr>
        <w:pStyle w:val="BodyText"/>
        <w:tabs>
          <w:tab w:val="left" w:pos="2716"/>
        </w:tabs>
        <w:spacing w:line="264" w:lineRule="auto"/>
        <w:ind w:left="763" w:right="141"/>
        <w:jc w:val="both"/>
        <w:rPr>
          <w:color w:val="221F1F"/>
          <w:w w:val="105"/>
        </w:rPr>
      </w:pPr>
      <w:r>
        <w:rPr>
          <w:color w:val="221F1F"/>
          <w:w w:val="105"/>
        </w:rPr>
        <w:t>I</w:t>
      </w:r>
      <w:r>
        <w:rPr>
          <w:color w:val="221F1F"/>
          <w:spacing w:val="-10"/>
          <w:w w:val="105"/>
        </w:rPr>
        <w:t xml:space="preserve"> </w:t>
      </w:r>
      <w:r>
        <w:rPr>
          <w:color w:val="221F1F"/>
          <w:w w:val="105"/>
        </w:rPr>
        <w:t>do</w:t>
      </w:r>
      <w:r>
        <w:rPr>
          <w:color w:val="221F1F"/>
          <w:spacing w:val="-10"/>
          <w:w w:val="105"/>
        </w:rPr>
        <w:t xml:space="preserve"> </w:t>
      </w:r>
      <w:r>
        <w:rPr>
          <w:color w:val="221F1F"/>
          <w:w w:val="105"/>
        </w:rPr>
        <w:t>hereby</w:t>
      </w:r>
      <w:r>
        <w:rPr>
          <w:color w:val="221F1F"/>
          <w:spacing w:val="-10"/>
          <w:w w:val="105"/>
        </w:rPr>
        <w:t xml:space="preserve"> </w:t>
      </w:r>
      <w:r>
        <w:rPr>
          <w:color w:val="221F1F"/>
          <w:w w:val="105"/>
        </w:rPr>
        <w:t>commit</w:t>
      </w:r>
      <w:r>
        <w:rPr>
          <w:color w:val="221F1F"/>
          <w:spacing w:val="-10"/>
          <w:w w:val="105"/>
        </w:rPr>
        <w:t xml:space="preserve"> </w:t>
      </w:r>
      <w:r>
        <w:rPr>
          <w:color w:val="221F1F"/>
          <w:w w:val="105"/>
        </w:rPr>
        <w:t>to</w:t>
      </w:r>
      <w:r>
        <w:rPr>
          <w:color w:val="221F1F"/>
          <w:spacing w:val="-12"/>
          <w:w w:val="105"/>
        </w:rPr>
        <w:t xml:space="preserve"> </w:t>
      </w:r>
      <w:r>
        <w:rPr>
          <w:color w:val="221F1F"/>
          <w:w w:val="105"/>
        </w:rPr>
        <w:t>abide</w:t>
      </w:r>
      <w:r>
        <w:rPr>
          <w:color w:val="221F1F"/>
          <w:spacing w:val="-10"/>
          <w:w w:val="105"/>
        </w:rPr>
        <w:t xml:space="preserve"> </w:t>
      </w:r>
      <w:r>
        <w:rPr>
          <w:color w:val="221F1F"/>
          <w:w w:val="105"/>
        </w:rPr>
        <w:t>by</w:t>
      </w:r>
      <w:r>
        <w:rPr>
          <w:color w:val="221F1F"/>
          <w:spacing w:val="-9"/>
          <w:w w:val="105"/>
        </w:rPr>
        <w:t xml:space="preserve"> </w:t>
      </w:r>
      <w:r>
        <w:rPr>
          <w:color w:val="221F1F"/>
          <w:w w:val="105"/>
        </w:rPr>
        <w:t>the</w:t>
      </w:r>
      <w:r>
        <w:rPr>
          <w:color w:val="221F1F"/>
          <w:spacing w:val="-10"/>
          <w:w w:val="105"/>
        </w:rPr>
        <w:t xml:space="preserve"> </w:t>
      </w:r>
      <w:r>
        <w:rPr>
          <w:color w:val="221F1F"/>
          <w:w w:val="105"/>
        </w:rPr>
        <w:t>provisions</w:t>
      </w:r>
      <w:r>
        <w:rPr>
          <w:color w:val="221F1F"/>
          <w:spacing w:val="-10"/>
          <w:w w:val="105"/>
        </w:rPr>
        <w:t xml:space="preserve"> </w:t>
      </w:r>
      <w:r>
        <w:rPr>
          <w:color w:val="221F1F"/>
          <w:w w:val="105"/>
        </w:rPr>
        <w:t>of</w:t>
      </w:r>
      <w:r>
        <w:rPr>
          <w:color w:val="221F1F"/>
          <w:spacing w:val="-7"/>
          <w:w w:val="105"/>
        </w:rPr>
        <w:t xml:space="preserve"> </w:t>
      </w:r>
      <w:r>
        <w:rPr>
          <w:color w:val="221F1F"/>
          <w:w w:val="105"/>
        </w:rPr>
        <w:t>the</w:t>
      </w:r>
      <w:r>
        <w:rPr>
          <w:color w:val="221F1F"/>
          <w:spacing w:val="-10"/>
          <w:w w:val="105"/>
        </w:rPr>
        <w:t xml:space="preserve"> </w:t>
      </w:r>
      <w:r>
        <w:rPr>
          <w:color w:val="221F1F"/>
          <w:w w:val="105"/>
        </w:rPr>
        <w:t>Code</w:t>
      </w:r>
      <w:r>
        <w:rPr>
          <w:color w:val="221F1F"/>
          <w:spacing w:val="-9"/>
          <w:w w:val="105"/>
        </w:rPr>
        <w:t xml:space="preserve"> </w:t>
      </w:r>
      <w:r>
        <w:rPr>
          <w:color w:val="221F1F"/>
          <w:w w:val="105"/>
        </w:rPr>
        <w:t>of</w:t>
      </w:r>
      <w:r>
        <w:rPr>
          <w:color w:val="221F1F"/>
          <w:spacing w:val="-12"/>
          <w:w w:val="105"/>
        </w:rPr>
        <w:t xml:space="preserve"> </w:t>
      </w:r>
      <w:r>
        <w:rPr>
          <w:color w:val="221F1F"/>
          <w:w w:val="105"/>
        </w:rPr>
        <w:t>Ethics</w:t>
      </w:r>
      <w:r>
        <w:rPr>
          <w:color w:val="221F1F"/>
          <w:spacing w:val="-12"/>
          <w:w w:val="105"/>
        </w:rPr>
        <w:t xml:space="preserve"> </w:t>
      </w:r>
      <w:r>
        <w:rPr>
          <w:color w:val="221F1F"/>
          <w:w w:val="105"/>
        </w:rPr>
        <w:t>for</w:t>
      </w:r>
      <w:r>
        <w:rPr>
          <w:color w:val="221F1F"/>
          <w:spacing w:val="-10"/>
          <w:w w:val="105"/>
        </w:rPr>
        <w:t xml:space="preserve"> </w:t>
      </w:r>
      <w:r>
        <w:rPr>
          <w:color w:val="221F1F"/>
          <w:w w:val="105"/>
        </w:rPr>
        <w:t>persons</w:t>
      </w:r>
      <w:r>
        <w:rPr>
          <w:color w:val="221F1F"/>
          <w:spacing w:val="-12"/>
          <w:w w:val="105"/>
        </w:rPr>
        <w:t xml:space="preserve"> </w:t>
      </w:r>
      <w:r>
        <w:rPr>
          <w:color w:val="221F1F"/>
          <w:w w:val="105"/>
        </w:rPr>
        <w:t>participating</w:t>
      </w:r>
      <w:r>
        <w:rPr>
          <w:color w:val="221F1F"/>
          <w:spacing w:val="-10"/>
          <w:w w:val="105"/>
        </w:rPr>
        <w:t xml:space="preserve"> </w:t>
      </w:r>
      <w:r>
        <w:rPr>
          <w:color w:val="221F1F"/>
          <w:w w:val="105"/>
        </w:rPr>
        <w:t>in</w:t>
      </w:r>
      <w:r>
        <w:rPr>
          <w:color w:val="221F1F"/>
          <w:spacing w:val="-10"/>
          <w:w w:val="105"/>
        </w:rPr>
        <w:t xml:space="preserve"> </w:t>
      </w:r>
      <w:r>
        <w:rPr>
          <w:color w:val="221F1F"/>
          <w:w w:val="105"/>
        </w:rPr>
        <w:t>Public Procurement and Asset Disposal.</w:t>
      </w:r>
    </w:p>
    <w:p w14:paraId="2E537244" w14:textId="77777777" w:rsidR="007B1F7B" w:rsidRDefault="007B1F7B" w:rsidP="00E22526">
      <w:pPr>
        <w:pStyle w:val="BodyText"/>
        <w:tabs>
          <w:tab w:val="left" w:pos="2716"/>
        </w:tabs>
        <w:spacing w:line="264" w:lineRule="auto"/>
        <w:ind w:left="763" w:right="141"/>
        <w:jc w:val="both"/>
      </w:pPr>
    </w:p>
    <w:p w14:paraId="0C41E70A" w14:textId="77777777" w:rsidR="00D210A1" w:rsidRDefault="00D210A1" w:rsidP="007B1F7B">
      <w:pPr>
        <w:ind w:left="709"/>
        <w:rPr>
          <w:w w:val="105"/>
        </w:rPr>
      </w:pPr>
    </w:p>
    <w:p w14:paraId="51B78413" w14:textId="77777777" w:rsidR="00D210A1" w:rsidRDefault="00D210A1" w:rsidP="007B1F7B">
      <w:pPr>
        <w:ind w:left="709"/>
        <w:rPr>
          <w:w w:val="105"/>
        </w:rPr>
      </w:pPr>
      <w:r>
        <w:rPr>
          <w:w w:val="105"/>
        </w:rPr>
        <w:t xml:space="preserve">Name of Authorized </w:t>
      </w:r>
      <w:r w:rsidR="007B1F7B">
        <w:rPr>
          <w:w w:val="105"/>
        </w:rPr>
        <w:t>…………………………….……………………………</w:t>
      </w:r>
    </w:p>
    <w:p w14:paraId="7D0D8E0A" w14:textId="5D7EC46A" w:rsidR="00FF3CB5" w:rsidRDefault="00FF3CB5" w:rsidP="00D210A1">
      <w:pPr>
        <w:ind w:left="709"/>
      </w:pPr>
      <w:r>
        <w:rPr>
          <w:w w:val="105"/>
        </w:rPr>
        <w:t>signatory…………………………………………….………………………………………</w:t>
      </w:r>
      <w:proofErr w:type="gramStart"/>
      <w:r>
        <w:rPr>
          <w:w w:val="105"/>
        </w:rPr>
        <w:t>....</w:t>
      </w:r>
      <w:r>
        <w:t>Sign</w:t>
      </w:r>
      <w:proofErr w:type="gramEnd"/>
      <w:r>
        <w:t>…………….................................................................................................................................</w:t>
      </w:r>
    </w:p>
    <w:p w14:paraId="4EAAF851" w14:textId="6341EDDF" w:rsidR="00FF3CB5" w:rsidRDefault="00FF3CB5" w:rsidP="00D210A1">
      <w:pPr>
        <w:ind w:left="709"/>
      </w:pPr>
      <w:r>
        <w:rPr>
          <w:w w:val="105"/>
        </w:rPr>
        <w:t>Position…………………………………………………..........................................................</w:t>
      </w:r>
    </w:p>
    <w:p w14:paraId="10052B4C" w14:textId="77777777" w:rsidR="00FF3CB5" w:rsidRDefault="00FF3CB5" w:rsidP="007B1F7B">
      <w:pPr>
        <w:ind w:left="709"/>
      </w:pPr>
      <w:r>
        <w:t>Office address……………………………………………...…. Telephone</w:t>
      </w:r>
      <w:r>
        <w:tab/>
      </w:r>
      <w:r>
        <w:rPr>
          <w:spacing w:val="-6"/>
        </w:rPr>
        <w:t>E-</w:t>
      </w:r>
    </w:p>
    <w:p w14:paraId="011F0F20" w14:textId="6A15E882" w:rsidR="00FF3CB5" w:rsidRPr="00D210A1" w:rsidRDefault="00FF3CB5" w:rsidP="00D210A1">
      <w:pPr>
        <w:ind w:left="709"/>
      </w:pPr>
      <w:r>
        <w:rPr>
          <w:w w:val="105"/>
        </w:rPr>
        <w:t>mail………………………………………..................................................................................</w:t>
      </w:r>
    </w:p>
    <w:p w14:paraId="1F93E18B" w14:textId="1F1F5F58" w:rsidR="00FF3CB5" w:rsidRDefault="00FF3CB5" w:rsidP="007B1F7B">
      <w:pPr>
        <w:ind w:left="709"/>
      </w:pPr>
      <w:r>
        <w:rPr>
          <w:w w:val="105"/>
        </w:rPr>
        <w:t xml:space="preserve">Name of the </w:t>
      </w:r>
      <w:r>
        <w:t>Firm/Company………………………................................................................................................</w:t>
      </w:r>
    </w:p>
    <w:p w14:paraId="07405DB4" w14:textId="04408C32" w:rsidR="00FF3CB5" w:rsidRDefault="00FF3CB5" w:rsidP="007B1F7B">
      <w:pPr>
        <w:ind w:left="709"/>
        <w:rPr>
          <w:w w:val="105"/>
        </w:rPr>
      </w:pPr>
      <w:r>
        <w:rPr>
          <w:w w:val="105"/>
        </w:rPr>
        <w:t>Date………………………………………………......................................................................</w:t>
      </w:r>
    </w:p>
    <w:p w14:paraId="60EB13D8" w14:textId="77777777" w:rsidR="00D210A1" w:rsidRDefault="00D210A1" w:rsidP="007B1F7B">
      <w:pPr>
        <w:ind w:left="709"/>
        <w:rPr>
          <w:w w:val="105"/>
        </w:rPr>
      </w:pPr>
    </w:p>
    <w:p w14:paraId="08C44DF2" w14:textId="77777777" w:rsidR="00D210A1" w:rsidRDefault="00D210A1" w:rsidP="007B1F7B">
      <w:pPr>
        <w:ind w:left="709"/>
        <w:rPr>
          <w:w w:val="105"/>
        </w:rPr>
      </w:pPr>
    </w:p>
    <w:p w14:paraId="02526076" w14:textId="77777777" w:rsidR="00D210A1" w:rsidRDefault="00D210A1" w:rsidP="007B1F7B">
      <w:pPr>
        <w:ind w:left="709"/>
      </w:pPr>
    </w:p>
    <w:p w14:paraId="4B5776F4" w14:textId="77777777" w:rsidR="00FF3CB5" w:rsidRDefault="00FF3CB5" w:rsidP="00E22526">
      <w:pPr>
        <w:pStyle w:val="Heading6"/>
        <w:tabs>
          <w:tab w:val="left" w:pos="2716"/>
        </w:tabs>
        <w:spacing w:before="219"/>
        <w:ind w:left="763" w:right="141"/>
        <w:jc w:val="both"/>
      </w:pPr>
      <w:r>
        <w:rPr>
          <w:color w:val="221F1F"/>
        </w:rPr>
        <w:t>(Company</w:t>
      </w:r>
      <w:r>
        <w:rPr>
          <w:color w:val="221F1F"/>
          <w:spacing w:val="14"/>
        </w:rPr>
        <w:t xml:space="preserve"> </w:t>
      </w:r>
      <w:r>
        <w:rPr>
          <w:color w:val="221F1F"/>
        </w:rPr>
        <w:t>Seal/</w:t>
      </w:r>
      <w:r>
        <w:rPr>
          <w:color w:val="221F1F"/>
          <w:spacing w:val="19"/>
        </w:rPr>
        <w:t xml:space="preserve"> </w:t>
      </w:r>
      <w:r>
        <w:rPr>
          <w:color w:val="221F1F"/>
        </w:rPr>
        <w:t>Rubber</w:t>
      </w:r>
      <w:r>
        <w:rPr>
          <w:color w:val="221F1F"/>
          <w:spacing w:val="17"/>
        </w:rPr>
        <w:t xml:space="preserve"> </w:t>
      </w:r>
      <w:r>
        <w:rPr>
          <w:color w:val="221F1F"/>
        </w:rPr>
        <w:t>Stamp</w:t>
      </w:r>
      <w:r>
        <w:rPr>
          <w:color w:val="221F1F"/>
          <w:spacing w:val="12"/>
        </w:rPr>
        <w:t xml:space="preserve"> </w:t>
      </w:r>
      <w:r>
        <w:rPr>
          <w:color w:val="221F1F"/>
        </w:rPr>
        <w:t>where</w:t>
      </w:r>
      <w:r>
        <w:rPr>
          <w:color w:val="221F1F"/>
          <w:spacing w:val="23"/>
        </w:rPr>
        <w:t xml:space="preserve"> </w:t>
      </w:r>
      <w:r>
        <w:rPr>
          <w:color w:val="221F1F"/>
          <w:spacing w:val="-2"/>
        </w:rPr>
        <w:t>applicable)</w:t>
      </w:r>
    </w:p>
    <w:p w14:paraId="757B4571" w14:textId="77777777" w:rsidR="00FF3CB5" w:rsidRDefault="00FF3CB5" w:rsidP="00E22526">
      <w:pPr>
        <w:pStyle w:val="BodyText"/>
        <w:tabs>
          <w:tab w:val="left" w:pos="2716"/>
        </w:tabs>
        <w:ind w:right="141"/>
        <w:jc w:val="both"/>
        <w:rPr>
          <w:b/>
        </w:rPr>
      </w:pPr>
    </w:p>
    <w:p w14:paraId="1523FDA2" w14:textId="77777777" w:rsidR="00FF3CB5" w:rsidRDefault="00FF3CB5" w:rsidP="00E22526">
      <w:pPr>
        <w:pStyle w:val="BodyText"/>
        <w:tabs>
          <w:tab w:val="left" w:pos="2716"/>
        </w:tabs>
        <w:spacing w:before="27"/>
        <w:ind w:right="141"/>
        <w:jc w:val="both"/>
        <w:rPr>
          <w:b/>
        </w:rPr>
      </w:pPr>
    </w:p>
    <w:p w14:paraId="20C5F3D0" w14:textId="700E0D5F" w:rsidR="00FF3CB5" w:rsidRDefault="00FF3CB5" w:rsidP="00E22526">
      <w:pPr>
        <w:pStyle w:val="BodyText"/>
        <w:tabs>
          <w:tab w:val="left" w:pos="2716"/>
        </w:tabs>
        <w:spacing w:line="552" w:lineRule="auto"/>
        <w:ind w:left="763" w:right="141"/>
        <w:jc w:val="both"/>
      </w:pPr>
      <w:r>
        <w:rPr>
          <w:color w:val="221F1F"/>
          <w:spacing w:val="-2"/>
          <w:w w:val="105"/>
        </w:rPr>
        <w:t>Witness</w:t>
      </w:r>
      <w:r w:rsidR="00D210A1">
        <w:rPr>
          <w:color w:val="221F1F"/>
          <w:spacing w:val="-2"/>
          <w:w w:val="105"/>
        </w:rPr>
        <w:t xml:space="preserve"> </w:t>
      </w:r>
      <w:r>
        <w:rPr>
          <w:color w:val="221F1F"/>
          <w:spacing w:val="-2"/>
        </w:rPr>
        <w:t>Name…………………………………………….................................................................................</w:t>
      </w:r>
    </w:p>
    <w:p w14:paraId="652742BC" w14:textId="2CB6AA98" w:rsidR="00FF3CB5" w:rsidRDefault="00FF3CB5" w:rsidP="00E22526">
      <w:pPr>
        <w:pStyle w:val="BodyText"/>
        <w:tabs>
          <w:tab w:val="left" w:pos="2716"/>
        </w:tabs>
        <w:spacing w:line="552" w:lineRule="auto"/>
        <w:ind w:left="763" w:right="141"/>
        <w:jc w:val="both"/>
      </w:pPr>
      <w:r>
        <w:rPr>
          <w:color w:val="221F1F"/>
          <w:spacing w:val="-2"/>
        </w:rPr>
        <w:t>Sign………………………………………………....................................................................................</w:t>
      </w:r>
    </w:p>
    <w:p w14:paraId="2E380DC6" w14:textId="403D2CC8" w:rsidR="00FF3CB5" w:rsidRDefault="00FF3CB5" w:rsidP="00E22526">
      <w:pPr>
        <w:pStyle w:val="BodyText"/>
        <w:tabs>
          <w:tab w:val="left" w:pos="2716"/>
        </w:tabs>
        <w:spacing w:line="228" w:lineRule="exact"/>
        <w:ind w:left="763" w:right="141"/>
        <w:jc w:val="both"/>
      </w:pPr>
      <w:r>
        <w:rPr>
          <w:color w:val="221F1F"/>
          <w:spacing w:val="-2"/>
          <w:w w:val="105"/>
        </w:rPr>
        <w:t>Date…………………………………………………..............................................................................</w:t>
      </w:r>
    </w:p>
    <w:p w14:paraId="1985F83B" w14:textId="77777777" w:rsidR="00FF3CB5" w:rsidRDefault="00FF3CB5" w:rsidP="00E22526">
      <w:pPr>
        <w:tabs>
          <w:tab w:val="left" w:pos="1555"/>
        </w:tabs>
        <w:spacing w:before="87"/>
        <w:ind w:right="141"/>
        <w:jc w:val="both"/>
        <w:rPr>
          <w:sz w:val="20"/>
        </w:rPr>
      </w:pPr>
    </w:p>
    <w:p w14:paraId="7DA3DA40" w14:textId="77777777" w:rsidR="00FF3CB5" w:rsidRDefault="00FF3CB5" w:rsidP="00E22526">
      <w:pPr>
        <w:tabs>
          <w:tab w:val="left" w:pos="1555"/>
        </w:tabs>
        <w:spacing w:before="87"/>
        <w:ind w:right="141"/>
        <w:jc w:val="both"/>
        <w:rPr>
          <w:sz w:val="20"/>
        </w:rPr>
      </w:pPr>
    </w:p>
    <w:p w14:paraId="0D5E5B08" w14:textId="77777777" w:rsidR="00FF3CB5" w:rsidRDefault="00FF3CB5" w:rsidP="00E22526">
      <w:pPr>
        <w:tabs>
          <w:tab w:val="left" w:pos="1555"/>
        </w:tabs>
        <w:spacing w:before="87"/>
        <w:ind w:right="141"/>
        <w:jc w:val="both"/>
        <w:rPr>
          <w:sz w:val="20"/>
        </w:rPr>
      </w:pPr>
    </w:p>
    <w:p w14:paraId="44ADD52B" w14:textId="77777777" w:rsidR="00D210A1" w:rsidRDefault="00D210A1" w:rsidP="00E22526">
      <w:pPr>
        <w:tabs>
          <w:tab w:val="left" w:pos="1555"/>
        </w:tabs>
        <w:spacing w:before="87"/>
        <w:ind w:right="141"/>
        <w:jc w:val="both"/>
        <w:rPr>
          <w:sz w:val="20"/>
        </w:rPr>
      </w:pPr>
    </w:p>
    <w:p w14:paraId="7B3105D9" w14:textId="77777777" w:rsidR="00D210A1" w:rsidRDefault="00D210A1" w:rsidP="00E22526">
      <w:pPr>
        <w:tabs>
          <w:tab w:val="left" w:pos="1555"/>
        </w:tabs>
        <w:spacing w:before="87"/>
        <w:ind w:right="141"/>
        <w:jc w:val="both"/>
        <w:rPr>
          <w:sz w:val="20"/>
        </w:rPr>
      </w:pPr>
    </w:p>
    <w:p w14:paraId="5FEB3B61" w14:textId="77777777" w:rsidR="00D210A1" w:rsidRDefault="00D210A1" w:rsidP="00E22526">
      <w:pPr>
        <w:tabs>
          <w:tab w:val="left" w:pos="1555"/>
        </w:tabs>
        <w:spacing w:before="87"/>
        <w:ind w:right="141"/>
        <w:jc w:val="both"/>
        <w:rPr>
          <w:sz w:val="20"/>
        </w:rPr>
      </w:pPr>
    </w:p>
    <w:p w14:paraId="0664DEE1" w14:textId="77777777" w:rsidR="00D210A1" w:rsidRDefault="00D210A1" w:rsidP="00E22526">
      <w:pPr>
        <w:tabs>
          <w:tab w:val="left" w:pos="1555"/>
        </w:tabs>
        <w:spacing w:before="87"/>
        <w:ind w:right="141"/>
        <w:jc w:val="both"/>
        <w:rPr>
          <w:sz w:val="20"/>
        </w:rPr>
      </w:pPr>
    </w:p>
    <w:p w14:paraId="7C11F1FD" w14:textId="77777777" w:rsidR="00D210A1" w:rsidRDefault="00D210A1" w:rsidP="00E22526">
      <w:pPr>
        <w:tabs>
          <w:tab w:val="left" w:pos="1555"/>
        </w:tabs>
        <w:spacing w:before="87"/>
        <w:ind w:right="141"/>
        <w:jc w:val="both"/>
        <w:rPr>
          <w:sz w:val="20"/>
        </w:rPr>
      </w:pPr>
    </w:p>
    <w:p w14:paraId="01A8D839" w14:textId="77777777" w:rsidR="00D210A1" w:rsidRDefault="00D210A1" w:rsidP="00E22526">
      <w:pPr>
        <w:tabs>
          <w:tab w:val="left" w:pos="1555"/>
        </w:tabs>
        <w:spacing w:before="87"/>
        <w:ind w:right="141"/>
        <w:jc w:val="both"/>
        <w:rPr>
          <w:sz w:val="20"/>
        </w:rPr>
      </w:pPr>
    </w:p>
    <w:p w14:paraId="34C4295D" w14:textId="77777777" w:rsidR="00D210A1" w:rsidRDefault="00D210A1" w:rsidP="00E22526">
      <w:pPr>
        <w:tabs>
          <w:tab w:val="left" w:pos="1555"/>
        </w:tabs>
        <w:spacing w:before="87"/>
        <w:ind w:right="141"/>
        <w:jc w:val="both"/>
        <w:rPr>
          <w:sz w:val="20"/>
        </w:rPr>
      </w:pPr>
    </w:p>
    <w:p w14:paraId="41B1E7D2" w14:textId="77777777" w:rsidR="00D210A1" w:rsidRDefault="00D210A1" w:rsidP="00E22526">
      <w:pPr>
        <w:tabs>
          <w:tab w:val="left" w:pos="1555"/>
        </w:tabs>
        <w:spacing w:before="87"/>
        <w:ind w:right="141"/>
        <w:jc w:val="both"/>
        <w:rPr>
          <w:sz w:val="20"/>
        </w:rPr>
      </w:pPr>
    </w:p>
    <w:p w14:paraId="5118891C" w14:textId="77777777" w:rsidR="00D210A1" w:rsidRDefault="00D210A1" w:rsidP="00E22526">
      <w:pPr>
        <w:tabs>
          <w:tab w:val="left" w:pos="1555"/>
        </w:tabs>
        <w:spacing w:before="87"/>
        <w:ind w:right="141"/>
        <w:jc w:val="both"/>
        <w:rPr>
          <w:sz w:val="20"/>
        </w:rPr>
      </w:pPr>
    </w:p>
    <w:p w14:paraId="0F9B7F3B" w14:textId="77777777" w:rsidR="00FF3CB5" w:rsidRDefault="00FF3CB5" w:rsidP="00E22526">
      <w:pPr>
        <w:tabs>
          <w:tab w:val="left" w:pos="1555"/>
        </w:tabs>
        <w:spacing w:before="87"/>
        <w:ind w:right="141"/>
        <w:jc w:val="both"/>
        <w:rPr>
          <w:sz w:val="20"/>
        </w:rPr>
      </w:pPr>
    </w:p>
    <w:p w14:paraId="73577897" w14:textId="77777777" w:rsidR="00FF3CB5" w:rsidRDefault="00FF3CB5" w:rsidP="00E22526">
      <w:pPr>
        <w:pStyle w:val="Heading3"/>
        <w:tabs>
          <w:tab w:val="left" w:pos="2716"/>
        </w:tabs>
        <w:ind w:left="765" w:right="141"/>
        <w:jc w:val="both"/>
      </w:pPr>
      <w:bookmarkStart w:id="63" w:name="_TOC_250026"/>
      <w:bookmarkStart w:id="64" w:name="_Toc218155754"/>
      <w:r>
        <w:rPr>
          <w:color w:val="221F1F"/>
        </w:rPr>
        <w:t>APPENDIX</w:t>
      </w:r>
      <w:r>
        <w:rPr>
          <w:color w:val="221F1F"/>
          <w:spacing w:val="14"/>
        </w:rPr>
        <w:t xml:space="preserve"> </w:t>
      </w:r>
      <w:r>
        <w:rPr>
          <w:color w:val="221F1F"/>
        </w:rPr>
        <w:t>1-</w:t>
      </w:r>
      <w:r>
        <w:rPr>
          <w:color w:val="221F1F"/>
          <w:spacing w:val="13"/>
        </w:rPr>
        <w:t xml:space="preserve"> </w:t>
      </w:r>
      <w:r>
        <w:rPr>
          <w:color w:val="221F1F"/>
        </w:rPr>
        <w:t>FRAUD</w:t>
      </w:r>
      <w:r>
        <w:rPr>
          <w:color w:val="221F1F"/>
          <w:spacing w:val="15"/>
        </w:rPr>
        <w:t xml:space="preserve"> </w:t>
      </w:r>
      <w:r>
        <w:rPr>
          <w:color w:val="221F1F"/>
        </w:rPr>
        <w:t>AND</w:t>
      </w:r>
      <w:r>
        <w:rPr>
          <w:color w:val="221F1F"/>
          <w:spacing w:val="12"/>
        </w:rPr>
        <w:t xml:space="preserve"> </w:t>
      </w:r>
      <w:bookmarkEnd w:id="63"/>
      <w:r>
        <w:rPr>
          <w:color w:val="221F1F"/>
          <w:spacing w:val="-2"/>
        </w:rPr>
        <w:t>CORRUPTION</w:t>
      </w:r>
      <w:bookmarkEnd w:id="64"/>
    </w:p>
    <w:p w14:paraId="7DBA3CA7" w14:textId="77777777" w:rsidR="00FF3CB5" w:rsidRDefault="00FF3CB5" w:rsidP="00E22526">
      <w:pPr>
        <w:tabs>
          <w:tab w:val="left" w:pos="2716"/>
        </w:tabs>
        <w:spacing w:before="229"/>
        <w:ind w:left="765" w:right="141"/>
        <w:jc w:val="both"/>
        <w:rPr>
          <w:i/>
          <w:sz w:val="20"/>
        </w:rPr>
      </w:pPr>
      <w:r>
        <w:rPr>
          <w:i/>
          <w:color w:val="221F1F"/>
          <w:w w:val="105"/>
          <w:sz w:val="20"/>
        </w:rPr>
        <w:t>(Appendix</w:t>
      </w:r>
      <w:r>
        <w:rPr>
          <w:i/>
          <w:color w:val="221F1F"/>
          <w:spacing w:val="-14"/>
          <w:w w:val="105"/>
          <w:sz w:val="20"/>
        </w:rPr>
        <w:t xml:space="preserve"> </w:t>
      </w:r>
      <w:r>
        <w:rPr>
          <w:i/>
          <w:color w:val="221F1F"/>
          <w:w w:val="105"/>
          <w:sz w:val="20"/>
        </w:rPr>
        <w:t>1</w:t>
      </w:r>
      <w:r>
        <w:rPr>
          <w:i/>
          <w:color w:val="221F1F"/>
          <w:spacing w:val="-9"/>
          <w:w w:val="105"/>
          <w:sz w:val="20"/>
        </w:rPr>
        <w:t xml:space="preserve"> </w:t>
      </w:r>
      <w:r>
        <w:rPr>
          <w:i/>
          <w:color w:val="221F1F"/>
          <w:w w:val="105"/>
          <w:sz w:val="20"/>
        </w:rPr>
        <w:t>shall</w:t>
      </w:r>
      <w:r>
        <w:rPr>
          <w:i/>
          <w:color w:val="221F1F"/>
          <w:spacing w:val="-11"/>
          <w:w w:val="105"/>
          <w:sz w:val="20"/>
        </w:rPr>
        <w:t xml:space="preserve"> </w:t>
      </w:r>
      <w:r>
        <w:rPr>
          <w:i/>
          <w:color w:val="221F1F"/>
          <w:w w:val="105"/>
          <w:sz w:val="20"/>
        </w:rPr>
        <w:t>not</w:t>
      </w:r>
      <w:r>
        <w:rPr>
          <w:i/>
          <w:color w:val="221F1F"/>
          <w:spacing w:val="-7"/>
          <w:w w:val="105"/>
          <w:sz w:val="20"/>
        </w:rPr>
        <w:t xml:space="preserve"> </w:t>
      </w:r>
      <w:r>
        <w:rPr>
          <w:i/>
          <w:color w:val="221F1F"/>
          <w:w w:val="105"/>
          <w:sz w:val="20"/>
        </w:rPr>
        <w:t>be</w:t>
      </w:r>
      <w:r>
        <w:rPr>
          <w:i/>
          <w:color w:val="221F1F"/>
          <w:spacing w:val="-11"/>
          <w:w w:val="105"/>
          <w:sz w:val="20"/>
        </w:rPr>
        <w:t xml:space="preserve"> </w:t>
      </w:r>
      <w:r>
        <w:rPr>
          <w:i/>
          <w:color w:val="221F1F"/>
          <w:spacing w:val="-2"/>
          <w:w w:val="105"/>
          <w:sz w:val="20"/>
        </w:rPr>
        <w:t>modified)</w:t>
      </w:r>
    </w:p>
    <w:p w14:paraId="6CB5BFFC" w14:textId="77777777" w:rsidR="00FF3CB5" w:rsidRDefault="00FF3CB5" w:rsidP="00E22526">
      <w:pPr>
        <w:pStyle w:val="BodyText"/>
        <w:tabs>
          <w:tab w:val="left" w:pos="2716"/>
        </w:tabs>
        <w:spacing w:before="1"/>
        <w:ind w:right="141"/>
        <w:jc w:val="both"/>
        <w:rPr>
          <w:i/>
        </w:rPr>
      </w:pPr>
    </w:p>
    <w:p w14:paraId="1393275A" w14:textId="77777777" w:rsidR="00FF3CB5" w:rsidRDefault="00FF3CB5" w:rsidP="00E22526">
      <w:pPr>
        <w:pStyle w:val="Heading6"/>
        <w:numPr>
          <w:ilvl w:val="0"/>
          <w:numId w:val="1"/>
        </w:numPr>
        <w:tabs>
          <w:tab w:val="left" w:pos="1322"/>
          <w:tab w:val="left" w:pos="2716"/>
        </w:tabs>
        <w:ind w:right="141"/>
        <w:jc w:val="both"/>
      </w:pPr>
      <w:r>
        <w:rPr>
          <w:color w:val="221F1F"/>
          <w:spacing w:val="-2"/>
          <w:w w:val="105"/>
        </w:rPr>
        <w:lastRenderedPageBreak/>
        <w:t>Purpose</w:t>
      </w:r>
    </w:p>
    <w:p w14:paraId="0F596477" w14:textId="77777777" w:rsidR="00FF3CB5" w:rsidRDefault="00FF3CB5" w:rsidP="00E22526">
      <w:pPr>
        <w:pStyle w:val="BodyText"/>
        <w:tabs>
          <w:tab w:val="left" w:pos="2716"/>
        </w:tabs>
        <w:spacing w:before="226"/>
        <w:ind w:left="623" w:right="141"/>
        <w:jc w:val="both"/>
      </w:pPr>
      <w:r>
        <w:rPr>
          <w:color w:val="221F1F"/>
          <w:w w:val="105"/>
        </w:rPr>
        <w:t xml:space="preserve">The Government of Kenya's Anti-Corruption and Economic Crime laws and their sanction's policies and </w:t>
      </w:r>
      <w:r>
        <w:rPr>
          <w:color w:val="221F1F"/>
        </w:rPr>
        <w:t xml:space="preserve">procedures, Public Procurement and Asset Disposal Act </w:t>
      </w:r>
      <w:r>
        <w:rPr>
          <w:i/>
          <w:color w:val="221F1F"/>
        </w:rPr>
        <w:t xml:space="preserve">(no. 33 of 2015) </w:t>
      </w:r>
      <w:r>
        <w:rPr>
          <w:color w:val="221F1F"/>
        </w:rPr>
        <w:t xml:space="preserve">and its Regulation, and any other Kenya's </w:t>
      </w:r>
      <w:r>
        <w:rPr>
          <w:color w:val="221F1F"/>
          <w:w w:val="105"/>
        </w:rPr>
        <w:t>Acts or Regulations related to Fraud and Corruption, and similar offences, shall apply with respect to Public Procurement Processes and Contracts that are governed by the laws of Kenya.</w:t>
      </w:r>
    </w:p>
    <w:p w14:paraId="736FE89E" w14:textId="77777777" w:rsidR="00FF3CB5" w:rsidRDefault="00FF3CB5" w:rsidP="00E22526">
      <w:pPr>
        <w:pStyle w:val="Heading6"/>
        <w:numPr>
          <w:ilvl w:val="0"/>
          <w:numId w:val="1"/>
        </w:numPr>
        <w:tabs>
          <w:tab w:val="left" w:pos="1322"/>
          <w:tab w:val="left" w:pos="2716"/>
        </w:tabs>
        <w:spacing w:before="225"/>
        <w:ind w:right="141"/>
        <w:jc w:val="both"/>
      </w:pPr>
      <w:r>
        <w:rPr>
          <w:color w:val="221F1F"/>
          <w:spacing w:val="-2"/>
          <w:w w:val="105"/>
        </w:rPr>
        <w:t>Requirements</w:t>
      </w:r>
    </w:p>
    <w:p w14:paraId="273BE8DD" w14:textId="77777777" w:rsidR="00FF3CB5" w:rsidRDefault="00FF3CB5" w:rsidP="00E22526">
      <w:pPr>
        <w:pStyle w:val="ListParagraph"/>
        <w:numPr>
          <w:ilvl w:val="1"/>
          <w:numId w:val="1"/>
        </w:numPr>
        <w:tabs>
          <w:tab w:val="left" w:pos="1297"/>
          <w:tab w:val="left" w:pos="1300"/>
          <w:tab w:val="left" w:pos="2716"/>
        </w:tabs>
        <w:spacing w:before="228"/>
        <w:ind w:right="141"/>
        <w:jc w:val="both"/>
        <w:rPr>
          <w:sz w:val="20"/>
        </w:rPr>
      </w:pPr>
      <w:r>
        <w:rPr>
          <w:color w:val="221F1F"/>
          <w:w w:val="105"/>
          <w:sz w:val="20"/>
        </w:rPr>
        <w:t>The Government of</w:t>
      </w:r>
      <w:r>
        <w:rPr>
          <w:color w:val="221F1F"/>
          <w:spacing w:val="-1"/>
          <w:w w:val="105"/>
          <w:sz w:val="20"/>
        </w:rPr>
        <w:t xml:space="preserve"> </w:t>
      </w:r>
      <w:r>
        <w:rPr>
          <w:color w:val="221F1F"/>
          <w:w w:val="105"/>
          <w:sz w:val="20"/>
        </w:rPr>
        <w:t>Kenya</w:t>
      </w:r>
      <w:r>
        <w:rPr>
          <w:color w:val="221F1F"/>
          <w:spacing w:val="-1"/>
          <w:w w:val="105"/>
          <w:sz w:val="20"/>
        </w:rPr>
        <w:t xml:space="preserve"> </w:t>
      </w:r>
      <w:r>
        <w:rPr>
          <w:color w:val="221F1F"/>
          <w:w w:val="105"/>
          <w:sz w:val="20"/>
        </w:rPr>
        <w:t>requires</w:t>
      </w:r>
      <w:r>
        <w:rPr>
          <w:color w:val="221F1F"/>
          <w:spacing w:val="-1"/>
          <w:w w:val="105"/>
          <w:sz w:val="20"/>
        </w:rPr>
        <w:t xml:space="preserve"> </w:t>
      </w:r>
      <w:r>
        <w:rPr>
          <w:color w:val="221F1F"/>
          <w:w w:val="105"/>
          <w:sz w:val="20"/>
        </w:rPr>
        <w:t>that all</w:t>
      </w:r>
      <w:r>
        <w:rPr>
          <w:color w:val="221F1F"/>
          <w:spacing w:val="-1"/>
          <w:w w:val="105"/>
          <w:sz w:val="20"/>
        </w:rPr>
        <w:t xml:space="preserve"> </w:t>
      </w:r>
      <w:r>
        <w:rPr>
          <w:color w:val="221F1F"/>
          <w:w w:val="105"/>
          <w:sz w:val="20"/>
        </w:rPr>
        <w:t>parties</w:t>
      </w:r>
      <w:r>
        <w:rPr>
          <w:color w:val="221F1F"/>
          <w:spacing w:val="-2"/>
          <w:w w:val="105"/>
          <w:sz w:val="20"/>
        </w:rPr>
        <w:t xml:space="preserve"> </w:t>
      </w:r>
      <w:r>
        <w:rPr>
          <w:color w:val="221F1F"/>
          <w:w w:val="105"/>
          <w:sz w:val="20"/>
        </w:rPr>
        <w:t>including</w:t>
      </w:r>
      <w:r>
        <w:rPr>
          <w:color w:val="221F1F"/>
          <w:spacing w:val="-1"/>
          <w:w w:val="105"/>
          <w:sz w:val="20"/>
        </w:rPr>
        <w:t xml:space="preserve"> </w:t>
      </w:r>
      <w:r>
        <w:rPr>
          <w:color w:val="221F1F"/>
          <w:w w:val="105"/>
          <w:sz w:val="20"/>
        </w:rPr>
        <w:t>Procuring Entities,</w:t>
      </w:r>
      <w:r>
        <w:rPr>
          <w:color w:val="221F1F"/>
          <w:spacing w:val="-1"/>
          <w:w w:val="105"/>
          <w:sz w:val="20"/>
        </w:rPr>
        <w:t xml:space="preserve"> </w:t>
      </w:r>
      <w:r>
        <w:rPr>
          <w:color w:val="221F1F"/>
          <w:w w:val="105"/>
          <w:sz w:val="20"/>
        </w:rPr>
        <w:t>Tenderers,</w:t>
      </w:r>
      <w:r>
        <w:rPr>
          <w:color w:val="221F1F"/>
          <w:spacing w:val="-1"/>
          <w:w w:val="105"/>
          <w:sz w:val="20"/>
        </w:rPr>
        <w:t xml:space="preserve"> </w:t>
      </w:r>
      <w:r>
        <w:rPr>
          <w:color w:val="221F1F"/>
          <w:w w:val="105"/>
          <w:sz w:val="20"/>
        </w:rPr>
        <w:t xml:space="preserve">(applicants/ proposers), Consultants, Contractors and Suppliers; any Sub-contractors, Sub-consultants, Service providers or Suppliers; any Agents (whether declared or not); and any of their Personnel, involved and </w:t>
      </w:r>
      <w:r>
        <w:rPr>
          <w:color w:val="221F1F"/>
          <w:sz w:val="20"/>
        </w:rPr>
        <w:t xml:space="preserve">engaged in procurement under Kenya's Laws and Regulation, observe the highest standard of ethics during </w:t>
      </w:r>
      <w:r>
        <w:rPr>
          <w:color w:val="221F1F"/>
          <w:w w:val="105"/>
          <w:sz w:val="20"/>
        </w:rPr>
        <w:t>the procurement process, selection and contract execution of all contracts, and refrain from Fraud and Corruption</w:t>
      </w:r>
      <w:r>
        <w:rPr>
          <w:color w:val="221F1F"/>
          <w:spacing w:val="-1"/>
          <w:w w:val="105"/>
          <w:sz w:val="20"/>
        </w:rPr>
        <w:t xml:space="preserve"> </w:t>
      </w:r>
      <w:r>
        <w:rPr>
          <w:color w:val="221F1F"/>
          <w:w w:val="105"/>
          <w:sz w:val="20"/>
        </w:rPr>
        <w:t>and</w:t>
      </w:r>
      <w:r>
        <w:rPr>
          <w:color w:val="221F1F"/>
          <w:spacing w:val="-1"/>
          <w:w w:val="105"/>
          <w:sz w:val="20"/>
        </w:rPr>
        <w:t xml:space="preserve"> </w:t>
      </w:r>
      <w:r>
        <w:rPr>
          <w:color w:val="221F1F"/>
          <w:w w:val="105"/>
          <w:sz w:val="20"/>
        </w:rPr>
        <w:t>fully</w:t>
      </w:r>
      <w:r>
        <w:rPr>
          <w:color w:val="221F1F"/>
          <w:spacing w:val="-1"/>
          <w:w w:val="105"/>
          <w:sz w:val="20"/>
        </w:rPr>
        <w:t xml:space="preserve"> </w:t>
      </w:r>
      <w:r>
        <w:rPr>
          <w:color w:val="221F1F"/>
          <w:w w:val="105"/>
          <w:sz w:val="20"/>
        </w:rPr>
        <w:t>comply with Kenya's laws</w:t>
      </w:r>
      <w:r>
        <w:rPr>
          <w:color w:val="221F1F"/>
          <w:spacing w:val="-1"/>
          <w:w w:val="105"/>
          <w:sz w:val="20"/>
        </w:rPr>
        <w:t xml:space="preserve"> </w:t>
      </w:r>
      <w:r>
        <w:rPr>
          <w:color w:val="221F1F"/>
          <w:w w:val="105"/>
          <w:sz w:val="20"/>
        </w:rPr>
        <w:t>and Regulations as</w:t>
      </w:r>
      <w:r>
        <w:rPr>
          <w:color w:val="221F1F"/>
          <w:spacing w:val="-1"/>
          <w:w w:val="105"/>
          <w:sz w:val="20"/>
        </w:rPr>
        <w:t xml:space="preserve"> </w:t>
      </w:r>
      <w:r>
        <w:rPr>
          <w:color w:val="221F1F"/>
          <w:w w:val="105"/>
          <w:sz w:val="20"/>
        </w:rPr>
        <w:t>per paragraphs1.1above.</w:t>
      </w:r>
    </w:p>
    <w:p w14:paraId="40613CAE" w14:textId="77777777" w:rsidR="00FF3CB5" w:rsidRDefault="00FF3CB5" w:rsidP="00E22526">
      <w:pPr>
        <w:pStyle w:val="ListParagraph"/>
        <w:numPr>
          <w:ilvl w:val="1"/>
          <w:numId w:val="1"/>
        </w:numPr>
        <w:tabs>
          <w:tab w:val="left" w:pos="1297"/>
          <w:tab w:val="left" w:pos="1300"/>
          <w:tab w:val="left" w:pos="2716"/>
        </w:tabs>
        <w:spacing w:before="219"/>
        <w:ind w:right="141" w:hanging="677"/>
        <w:jc w:val="both"/>
        <w:rPr>
          <w:sz w:val="20"/>
        </w:rPr>
      </w:pPr>
      <w:r>
        <w:rPr>
          <w:color w:val="221F1F"/>
          <w:w w:val="105"/>
          <w:sz w:val="20"/>
        </w:rPr>
        <w:t>Kenya's</w:t>
      </w:r>
      <w:r>
        <w:rPr>
          <w:color w:val="221F1F"/>
          <w:spacing w:val="-10"/>
          <w:w w:val="105"/>
          <w:sz w:val="20"/>
        </w:rPr>
        <w:t xml:space="preserve"> </w:t>
      </w:r>
      <w:r>
        <w:rPr>
          <w:color w:val="221F1F"/>
          <w:w w:val="105"/>
          <w:sz w:val="20"/>
        </w:rPr>
        <w:t>public</w:t>
      </w:r>
      <w:r>
        <w:rPr>
          <w:color w:val="221F1F"/>
          <w:spacing w:val="-10"/>
          <w:w w:val="105"/>
          <w:sz w:val="20"/>
        </w:rPr>
        <w:t xml:space="preserve"> </w:t>
      </w:r>
      <w:r>
        <w:rPr>
          <w:color w:val="221F1F"/>
          <w:w w:val="105"/>
          <w:sz w:val="20"/>
        </w:rPr>
        <w:t>procurement</w:t>
      </w:r>
      <w:r>
        <w:rPr>
          <w:color w:val="221F1F"/>
          <w:spacing w:val="-8"/>
          <w:w w:val="105"/>
          <w:sz w:val="20"/>
        </w:rPr>
        <w:t xml:space="preserve"> </w:t>
      </w:r>
      <w:r>
        <w:rPr>
          <w:color w:val="221F1F"/>
          <w:w w:val="105"/>
          <w:sz w:val="20"/>
        </w:rPr>
        <w:t>and</w:t>
      </w:r>
      <w:r>
        <w:rPr>
          <w:color w:val="221F1F"/>
          <w:spacing w:val="-11"/>
          <w:w w:val="105"/>
          <w:sz w:val="20"/>
        </w:rPr>
        <w:t xml:space="preserve"> </w:t>
      </w:r>
      <w:r>
        <w:rPr>
          <w:color w:val="221F1F"/>
          <w:w w:val="105"/>
          <w:sz w:val="20"/>
        </w:rPr>
        <w:t>asset</w:t>
      </w:r>
      <w:r>
        <w:rPr>
          <w:color w:val="221F1F"/>
          <w:spacing w:val="-12"/>
          <w:w w:val="105"/>
          <w:sz w:val="20"/>
        </w:rPr>
        <w:t xml:space="preserve"> </w:t>
      </w:r>
      <w:r>
        <w:rPr>
          <w:color w:val="221F1F"/>
          <w:w w:val="105"/>
          <w:sz w:val="20"/>
        </w:rPr>
        <w:t>disposal</w:t>
      </w:r>
      <w:r>
        <w:rPr>
          <w:color w:val="221F1F"/>
          <w:spacing w:val="-11"/>
          <w:w w:val="105"/>
          <w:sz w:val="20"/>
        </w:rPr>
        <w:t xml:space="preserve"> </w:t>
      </w:r>
      <w:r>
        <w:rPr>
          <w:color w:val="221F1F"/>
          <w:w w:val="105"/>
          <w:sz w:val="20"/>
        </w:rPr>
        <w:t>act</w:t>
      </w:r>
      <w:r>
        <w:rPr>
          <w:color w:val="221F1F"/>
          <w:spacing w:val="-8"/>
          <w:w w:val="105"/>
          <w:sz w:val="20"/>
        </w:rPr>
        <w:t xml:space="preserve"> </w:t>
      </w:r>
      <w:r>
        <w:rPr>
          <w:i/>
          <w:color w:val="221F1F"/>
          <w:w w:val="105"/>
          <w:sz w:val="20"/>
        </w:rPr>
        <w:t>(no.</w:t>
      </w:r>
      <w:r>
        <w:rPr>
          <w:i/>
          <w:color w:val="221F1F"/>
          <w:spacing w:val="-11"/>
          <w:w w:val="105"/>
          <w:sz w:val="20"/>
        </w:rPr>
        <w:t xml:space="preserve"> </w:t>
      </w:r>
      <w:r>
        <w:rPr>
          <w:i/>
          <w:color w:val="221F1F"/>
          <w:w w:val="105"/>
          <w:sz w:val="20"/>
        </w:rPr>
        <w:t>33</w:t>
      </w:r>
      <w:r>
        <w:rPr>
          <w:i/>
          <w:color w:val="221F1F"/>
          <w:spacing w:val="-10"/>
          <w:w w:val="105"/>
          <w:sz w:val="20"/>
        </w:rPr>
        <w:t xml:space="preserve"> </w:t>
      </w:r>
      <w:r>
        <w:rPr>
          <w:i/>
          <w:color w:val="221F1F"/>
          <w:w w:val="105"/>
          <w:sz w:val="20"/>
        </w:rPr>
        <w:t>of</w:t>
      </w:r>
      <w:r>
        <w:rPr>
          <w:i/>
          <w:color w:val="221F1F"/>
          <w:spacing w:val="-11"/>
          <w:w w:val="105"/>
          <w:sz w:val="20"/>
        </w:rPr>
        <w:t xml:space="preserve"> </w:t>
      </w:r>
      <w:r>
        <w:rPr>
          <w:i/>
          <w:color w:val="221F1F"/>
          <w:w w:val="105"/>
          <w:sz w:val="20"/>
        </w:rPr>
        <w:t>2015)</w:t>
      </w:r>
      <w:r>
        <w:rPr>
          <w:i/>
          <w:color w:val="221F1F"/>
          <w:spacing w:val="-9"/>
          <w:w w:val="105"/>
          <w:sz w:val="20"/>
        </w:rPr>
        <w:t xml:space="preserve"> </w:t>
      </w:r>
      <w:r>
        <w:rPr>
          <w:color w:val="221F1F"/>
          <w:w w:val="105"/>
          <w:sz w:val="20"/>
        </w:rPr>
        <w:t>under</w:t>
      </w:r>
      <w:r>
        <w:rPr>
          <w:color w:val="221F1F"/>
          <w:spacing w:val="-10"/>
          <w:w w:val="105"/>
          <w:sz w:val="20"/>
        </w:rPr>
        <w:t xml:space="preserve"> </w:t>
      </w:r>
      <w:r>
        <w:rPr>
          <w:color w:val="221F1F"/>
          <w:w w:val="105"/>
          <w:sz w:val="20"/>
        </w:rPr>
        <w:t>Section</w:t>
      </w:r>
      <w:r>
        <w:rPr>
          <w:color w:val="221F1F"/>
          <w:spacing w:val="-13"/>
          <w:w w:val="105"/>
          <w:sz w:val="20"/>
        </w:rPr>
        <w:t xml:space="preserve"> </w:t>
      </w:r>
      <w:r>
        <w:rPr>
          <w:color w:val="221F1F"/>
          <w:w w:val="105"/>
          <w:sz w:val="20"/>
        </w:rPr>
        <w:t>66</w:t>
      </w:r>
      <w:r>
        <w:rPr>
          <w:color w:val="221F1F"/>
          <w:spacing w:val="-10"/>
          <w:w w:val="105"/>
          <w:sz w:val="20"/>
        </w:rPr>
        <w:t xml:space="preserve"> </w:t>
      </w:r>
      <w:r>
        <w:rPr>
          <w:color w:val="221F1F"/>
          <w:w w:val="105"/>
          <w:sz w:val="20"/>
        </w:rPr>
        <w:t>describes</w:t>
      </w:r>
      <w:r>
        <w:rPr>
          <w:color w:val="221F1F"/>
          <w:spacing w:val="-13"/>
          <w:w w:val="105"/>
          <w:sz w:val="20"/>
        </w:rPr>
        <w:t xml:space="preserve"> </w:t>
      </w:r>
      <w:r>
        <w:rPr>
          <w:color w:val="221F1F"/>
          <w:w w:val="105"/>
          <w:sz w:val="20"/>
        </w:rPr>
        <w:t>rules</w:t>
      </w:r>
      <w:r>
        <w:rPr>
          <w:color w:val="221F1F"/>
          <w:spacing w:val="-11"/>
          <w:w w:val="105"/>
          <w:sz w:val="20"/>
        </w:rPr>
        <w:t xml:space="preserve"> </w:t>
      </w:r>
      <w:r>
        <w:rPr>
          <w:color w:val="221F1F"/>
          <w:w w:val="105"/>
          <w:sz w:val="20"/>
        </w:rPr>
        <w:t>to</w:t>
      </w:r>
      <w:r>
        <w:rPr>
          <w:color w:val="221F1F"/>
          <w:spacing w:val="-11"/>
          <w:w w:val="105"/>
          <w:sz w:val="20"/>
        </w:rPr>
        <w:t xml:space="preserve"> </w:t>
      </w:r>
      <w:r>
        <w:rPr>
          <w:color w:val="221F1F"/>
          <w:w w:val="105"/>
          <w:sz w:val="20"/>
        </w:rPr>
        <w:t>be followed</w:t>
      </w:r>
      <w:r>
        <w:rPr>
          <w:color w:val="221F1F"/>
          <w:spacing w:val="-10"/>
          <w:w w:val="105"/>
          <w:sz w:val="20"/>
        </w:rPr>
        <w:t xml:space="preserve"> </w:t>
      </w:r>
      <w:r>
        <w:rPr>
          <w:color w:val="221F1F"/>
          <w:w w:val="105"/>
          <w:sz w:val="20"/>
        </w:rPr>
        <w:t>and</w:t>
      </w:r>
      <w:r>
        <w:rPr>
          <w:color w:val="221F1F"/>
          <w:spacing w:val="-10"/>
          <w:w w:val="105"/>
          <w:sz w:val="20"/>
        </w:rPr>
        <w:t xml:space="preserve"> </w:t>
      </w:r>
      <w:r>
        <w:rPr>
          <w:color w:val="221F1F"/>
          <w:w w:val="105"/>
          <w:sz w:val="20"/>
        </w:rPr>
        <w:t>actions</w:t>
      </w:r>
      <w:r>
        <w:rPr>
          <w:color w:val="221F1F"/>
          <w:spacing w:val="-10"/>
          <w:w w:val="105"/>
          <w:sz w:val="20"/>
        </w:rPr>
        <w:t xml:space="preserve"> </w:t>
      </w:r>
      <w:r>
        <w:rPr>
          <w:color w:val="221F1F"/>
          <w:w w:val="105"/>
          <w:sz w:val="20"/>
        </w:rPr>
        <w:t>to</w:t>
      </w:r>
      <w:r>
        <w:rPr>
          <w:color w:val="221F1F"/>
          <w:spacing w:val="-8"/>
          <w:w w:val="105"/>
          <w:sz w:val="20"/>
        </w:rPr>
        <w:t xml:space="preserve"> </w:t>
      </w:r>
      <w:r>
        <w:rPr>
          <w:color w:val="221F1F"/>
          <w:w w:val="105"/>
          <w:sz w:val="20"/>
        </w:rPr>
        <w:t>be</w:t>
      </w:r>
      <w:r>
        <w:rPr>
          <w:color w:val="221F1F"/>
          <w:spacing w:val="-10"/>
          <w:w w:val="105"/>
          <w:sz w:val="20"/>
        </w:rPr>
        <w:t xml:space="preserve"> </w:t>
      </w:r>
      <w:r>
        <w:rPr>
          <w:color w:val="221F1F"/>
          <w:w w:val="105"/>
          <w:sz w:val="20"/>
        </w:rPr>
        <w:t>taken</w:t>
      </w:r>
      <w:r>
        <w:rPr>
          <w:color w:val="221F1F"/>
          <w:spacing w:val="-8"/>
          <w:w w:val="105"/>
          <w:sz w:val="20"/>
        </w:rPr>
        <w:t xml:space="preserve"> </w:t>
      </w:r>
      <w:r>
        <w:rPr>
          <w:color w:val="221F1F"/>
          <w:w w:val="105"/>
          <w:sz w:val="20"/>
        </w:rPr>
        <w:t>in</w:t>
      </w:r>
      <w:r>
        <w:rPr>
          <w:color w:val="221F1F"/>
          <w:spacing w:val="-8"/>
          <w:w w:val="105"/>
          <w:sz w:val="20"/>
        </w:rPr>
        <w:t xml:space="preserve"> </w:t>
      </w:r>
      <w:r>
        <w:rPr>
          <w:color w:val="221F1F"/>
          <w:w w:val="105"/>
          <w:sz w:val="20"/>
        </w:rPr>
        <w:t>dealing</w:t>
      </w:r>
      <w:r>
        <w:rPr>
          <w:color w:val="221F1F"/>
          <w:spacing w:val="-6"/>
          <w:w w:val="105"/>
          <w:sz w:val="20"/>
        </w:rPr>
        <w:t xml:space="preserve"> </w:t>
      </w:r>
      <w:r>
        <w:rPr>
          <w:color w:val="221F1F"/>
          <w:w w:val="105"/>
          <w:sz w:val="20"/>
        </w:rPr>
        <w:t>with</w:t>
      </w:r>
      <w:r>
        <w:rPr>
          <w:color w:val="221F1F"/>
          <w:spacing w:val="-6"/>
          <w:w w:val="105"/>
          <w:sz w:val="20"/>
        </w:rPr>
        <w:t xml:space="preserve"> </w:t>
      </w:r>
      <w:r>
        <w:rPr>
          <w:color w:val="221F1F"/>
          <w:w w:val="105"/>
          <w:sz w:val="20"/>
        </w:rPr>
        <w:t>Corrupt,</w:t>
      </w:r>
      <w:r>
        <w:rPr>
          <w:color w:val="221F1F"/>
          <w:spacing w:val="-8"/>
          <w:w w:val="105"/>
          <w:sz w:val="20"/>
        </w:rPr>
        <w:t xml:space="preserve"> </w:t>
      </w:r>
      <w:r>
        <w:rPr>
          <w:color w:val="221F1F"/>
          <w:w w:val="105"/>
          <w:sz w:val="20"/>
        </w:rPr>
        <w:t>Coercive,</w:t>
      </w:r>
      <w:r>
        <w:rPr>
          <w:color w:val="221F1F"/>
          <w:spacing w:val="-8"/>
          <w:w w:val="105"/>
          <w:sz w:val="20"/>
        </w:rPr>
        <w:t xml:space="preserve"> </w:t>
      </w:r>
      <w:r>
        <w:rPr>
          <w:color w:val="221F1F"/>
          <w:w w:val="105"/>
          <w:sz w:val="20"/>
        </w:rPr>
        <w:t>Obstructive,</w:t>
      </w:r>
      <w:r>
        <w:rPr>
          <w:color w:val="221F1F"/>
          <w:spacing w:val="-10"/>
          <w:w w:val="105"/>
          <w:sz w:val="20"/>
        </w:rPr>
        <w:t xml:space="preserve"> </w:t>
      </w:r>
      <w:r>
        <w:rPr>
          <w:color w:val="221F1F"/>
          <w:w w:val="105"/>
          <w:sz w:val="20"/>
        </w:rPr>
        <w:t>Collusive</w:t>
      </w:r>
      <w:r>
        <w:rPr>
          <w:color w:val="221F1F"/>
          <w:spacing w:val="-7"/>
          <w:w w:val="105"/>
          <w:sz w:val="20"/>
        </w:rPr>
        <w:t xml:space="preserve"> </w:t>
      </w:r>
      <w:r>
        <w:rPr>
          <w:color w:val="221F1F"/>
          <w:w w:val="105"/>
          <w:sz w:val="20"/>
        </w:rPr>
        <w:t>or</w:t>
      </w:r>
      <w:r>
        <w:rPr>
          <w:color w:val="221F1F"/>
          <w:spacing w:val="-6"/>
          <w:w w:val="105"/>
          <w:sz w:val="20"/>
        </w:rPr>
        <w:t xml:space="preserve"> </w:t>
      </w:r>
      <w:r>
        <w:rPr>
          <w:color w:val="221F1F"/>
          <w:w w:val="105"/>
          <w:sz w:val="20"/>
        </w:rPr>
        <w:t xml:space="preserve">Fraudulent </w:t>
      </w:r>
      <w:r>
        <w:rPr>
          <w:color w:val="221F1F"/>
          <w:spacing w:val="-2"/>
          <w:w w:val="105"/>
          <w:sz w:val="20"/>
        </w:rPr>
        <w:t>practices,</w:t>
      </w:r>
      <w:r>
        <w:rPr>
          <w:color w:val="221F1F"/>
          <w:spacing w:val="-4"/>
          <w:w w:val="105"/>
          <w:sz w:val="20"/>
        </w:rPr>
        <w:t xml:space="preserve"> </w:t>
      </w:r>
      <w:r>
        <w:rPr>
          <w:color w:val="221F1F"/>
          <w:spacing w:val="-2"/>
          <w:w w:val="105"/>
          <w:sz w:val="20"/>
        </w:rPr>
        <w:t>and</w:t>
      </w:r>
      <w:r>
        <w:rPr>
          <w:color w:val="221F1F"/>
          <w:spacing w:val="-4"/>
          <w:w w:val="105"/>
          <w:sz w:val="20"/>
        </w:rPr>
        <w:t xml:space="preserve"> </w:t>
      </w:r>
      <w:r>
        <w:rPr>
          <w:color w:val="221F1F"/>
          <w:spacing w:val="-2"/>
          <w:w w:val="105"/>
          <w:sz w:val="20"/>
        </w:rPr>
        <w:t>Conflicts of</w:t>
      </w:r>
      <w:r>
        <w:rPr>
          <w:color w:val="221F1F"/>
          <w:spacing w:val="-4"/>
          <w:w w:val="105"/>
          <w:sz w:val="20"/>
        </w:rPr>
        <w:t xml:space="preserve"> </w:t>
      </w:r>
      <w:r>
        <w:rPr>
          <w:color w:val="221F1F"/>
          <w:spacing w:val="-2"/>
          <w:w w:val="105"/>
          <w:sz w:val="20"/>
        </w:rPr>
        <w:t>Interest</w:t>
      </w:r>
      <w:r>
        <w:rPr>
          <w:color w:val="221F1F"/>
          <w:spacing w:val="-4"/>
          <w:w w:val="105"/>
          <w:sz w:val="20"/>
        </w:rPr>
        <w:t xml:space="preserve"> </w:t>
      </w:r>
      <w:r>
        <w:rPr>
          <w:color w:val="221F1F"/>
          <w:spacing w:val="-2"/>
          <w:w w:val="105"/>
          <w:sz w:val="20"/>
        </w:rPr>
        <w:t>in procurement</w:t>
      </w:r>
      <w:r>
        <w:rPr>
          <w:color w:val="221F1F"/>
          <w:spacing w:val="-3"/>
          <w:w w:val="105"/>
          <w:sz w:val="20"/>
        </w:rPr>
        <w:t xml:space="preserve"> </w:t>
      </w:r>
      <w:r>
        <w:rPr>
          <w:color w:val="221F1F"/>
          <w:spacing w:val="-2"/>
          <w:w w:val="105"/>
          <w:sz w:val="20"/>
        </w:rPr>
        <w:t>including</w:t>
      </w:r>
      <w:r>
        <w:rPr>
          <w:color w:val="221F1F"/>
          <w:spacing w:val="-4"/>
          <w:w w:val="105"/>
          <w:sz w:val="20"/>
        </w:rPr>
        <w:t xml:space="preserve"> </w:t>
      </w:r>
      <w:r>
        <w:rPr>
          <w:color w:val="221F1F"/>
          <w:spacing w:val="-2"/>
          <w:w w:val="105"/>
          <w:sz w:val="20"/>
        </w:rPr>
        <w:t>consequences</w:t>
      </w:r>
      <w:r>
        <w:rPr>
          <w:color w:val="221F1F"/>
          <w:spacing w:val="-4"/>
          <w:w w:val="105"/>
          <w:sz w:val="20"/>
        </w:rPr>
        <w:t xml:space="preserve"> </w:t>
      </w:r>
      <w:r>
        <w:rPr>
          <w:color w:val="221F1F"/>
          <w:spacing w:val="-2"/>
          <w:w w:val="105"/>
          <w:sz w:val="20"/>
        </w:rPr>
        <w:t>for</w:t>
      </w:r>
      <w:r>
        <w:rPr>
          <w:color w:val="221F1F"/>
          <w:spacing w:val="-4"/>
          <w:w w:val="105"/>
          <w:sz w:val="20"/>
        </w:rPr>
        <w:t xml:space="preserve"> </w:t>
      </w:r>
      <w:r>
        <w:rPr>
          <w:color w:val="221F1F"/>
          <w:spacing w:val="-2"/>
          <w:w w:val="105"/>
          <w:sz w:val="20"/>
        </w:rPr>
        <w:t>offences</w:t>
      </w:r>
      <w:r>
        <w:rPr>
          <w:color w:val="221F1F"/>
          <w:spacing w:val="-4"/>
          <w:w w:val="105"/>
          <w:sz w:val="20"/>
        </w:rPr>
        <w:t xml:space="preserve"> </w:t>
      </w:r>
      <w:r>
        <w:rPr>
          <w:color w:val="221F1F"/>
          <w:spacing w:val="-2"/>
          <w:w w:val="105"/>
          <w:sz w:val="20"/>
        </w:rPr>
        <w:t>committed. A</w:t>
      </w:r>
      <w:r>
        <w:rPr>
          <w:color w:val="221F1F"/>
          <w:spacing w:val="-6"/>
          <w:w w:val="105"/>
          <w:sz w:val="20"/>
        </w:rPr>
        <w:t xml:space="preserve"> </w:t>
      </w:r>
      <w:r>
        <w:rPr>
          <w:color w:val="221F1F"/>
          <w:spacing w:val="-2"/>
          <w:w w:val="105"/>
          <w:sz w:val="20"/>
        </w:rPr>
        <w:t xml:space="preserve">few </w:t>
      </w:r>
      <w:r>
        <w:rPr>
          <w:color w:val="221F1F"/>
          <w:w w:val="105"/>
          <w:sz w:val="20"/>
        </w:rPr>
        <w:t>of</w:t>
      </w:r>
      <w:r>
        <w:rPr>
          <w:color w:val="221F1F"/>
          <w:spacing w:val="-1"/>
          <w:w w:val="105"/>
          <w:sz w:val="20"/>
        </w:rPr>
        <w:t xml:space="preserve"> </w:t>
      </w:r>
      <w:r>
        <w:rPr>
          <w:color w:val="221F1F"/>
          <w:w w:val="105"/>
          <w:sz w:val="20"/>
        </w:rPr>
        <w:t>the</w:t>
      </w:r>
      <w:r>
        <w:rPr>
          <w:color w:val="221F1F"/>
          <w:spacing w:val="-1"/>
          <w:w w:val="105"/>
          <w:sz w:val="20"/>
        </w:rPr>
        <w:t xml:space="preserve"> </w:t>
      </w:r>
      <w:r>
        <w:rPr>
          <w:color w:val="221F1F"/>
          <w:w w:val="105"/>
          <w:sz w:val="20"/>
        </w:rPr>
        <w:t>provisions noted</w:t>
      </w:r>
      <w:r>
        <w:rPr>
          <w:color w:val="221F1F"/>
          <w:spacing w:val="-3"/>
          <w:w w:val="105"/>
          <w:sz w:val="20"/>
        </w:rPr>
        <w:t xml:space="preserve"> </w:t>
      </w:r>
      <w:r>
        <w:rPr>
          <w:color w:val="221F1F"/>
          <w:w w:val="105"/>
          <w:sz w:val="20"/>
        </w:rPr>
        <w:t>below</w:t>
      </w:r>
      <w:r>
        <w:rPr>
          <w:color w:val="221F1F"/>
          <w:spacing w:val="-3"/>
          <w:w w:val="105"/>
          <w:sz w:val="20"/>
        </w:rPr>
        <w:t xml:space="preserve"> </w:t>
      </w:r>
      <w:r>
        <w:rPr>
          <w:color w:val="221F1F"/>
          <w:w w:val="105"/>
          <w:sz w:val="20"/>
        </w:rPr>
        <w:t>highlight Kenya's</w:t>
      </w:r>
      <w:r>
        <w:rPr>
          <w:color w:val="221F1F"/>
          <w:spacing w:val="-1"/>
          <w:w w:val="105"/>
          <w:sz w:val="20"/>
        </w:rPr>
        <w:t xml:space="preserve"> </w:t>
      </w:r>
      <w:r>
        <w:rPr>
          <w:color w:val="221F1F"/>
          <w:w w:val="105"/>
          <w:sz w:val="20"/>
        </w:rPr>
        <w:t>policy</w:t>
      </w:r>
      <w:r>
        <w:rPr>
          <w:color w:val="221F1F"/>
          <w:spacing w:val="-1"/>
          <w:w w:val="105"/>
          <w:sz w:val="20"/>
        </w:rPr>
        <w:t xml:space="preserve"> </w:t>
      </w:r>
      <w:r>
        <w:rPr>
          <w:color w:val="221F1F"/>
          <w:w w:val="105"/>
          <w:sz w:val="20"/>
        </w:rPr>
        <w:t>of no</w:t>
      </w:r>
      <w:r>
        <w:rPr>
          <w:color w:val="221F1F"/>
          <w:spacing w:val="-3"/>
          <w:w w:val="105"/>
          <w:sz w:val="20"/>
        </w:rPr>
        <w:t xml:space="preserve"> </w:t>
      </w:r>
      <w:r>
        <w:rPr>
          <w:color w:val="221F1F"/>
          <w:w w:val="105"/>
          <w:sz w:val="20"/>
        </w:rPr>
        <w:t>tolerance</w:t>
      </w:r>
      <w:r>
        <w:rPr>
          <w:color w:val="221F1F"/>
          <w:spacing w:val="-1"/>
          <w:w w:val="105"/>
          <w:sz w:val="20"/>
        </w:rPr>
        <w:t xml:space="preserve"> </w:t>
      </w:r>
      <w:r>
        <w:rPr>
          <w:color w:val="221F1F"/>
          <w:w w:val="105"/>
          <w:sz w:val="20"/>
        </w:rPr>
        <w:t>for</w:t>
      </w:r>
      <w:r>
        <w:rPr>
          <w:color w:val="221F1F"/>
          <w:spacing w:val="-1"/>
          <w:w w:val="105"/>
          <w:sz w:val="20"/>
        </w:rPr>
        <w:t xml:space="preserve"> </w:t>
      </w:r>
      <w:r>
        <w:rPr>
          <w:color w:val="221F1F"/>
          <w:w w:val="105"/>
          <w:sz w:val="20"/>
        </w:rPr>
        <w:t>such</w:t>
      </w:r>
      <w:r>
        <w:rPr>
          <w:color w:val="221F1F"/>
          <w:spacing w:val="-1"/>
          <w:w w:val="105"/>
          <w:sz w:val="20"/>
        </w:rPr>
        <w:t xml:space="preserve"> </w:t>
      </w:r>
      <w:r>
        <w:rPr>
          <w:color w:val="221F1F"/>
          <w:w w:val="105"/>
          <w:sz w:val="20"/>
        </w:rPr>
        <w:t>practices</w:t>
      </w:r>
      <w:r>
        <w:rPr>
          <w:color w:val="221F1F"/>
          <w:spacing w:val="-1"/>
          <w:w w:val="105"/>
          <w:sz w:val="20"/>
        </w:rPr>
        <w:t xml:space="preserve"> </w:t>
      </w:r>
      <w:r>
        <w:rPr>
          <w:color w:val="221F1F"/>
          <w:w w:val="105"/>
          <w:sz w:val="20"/>
        </w:rPr>
        <w:t>and</w:t>
      </w:r>
      <w:r>
        <w:rPr>
          <w:color w:val="221F1F"/>
          <w:spacing w:val="-1"/>
          <w:w w:val="105"/>
          <w:sz w:val="20"/>
        </w:rPr>
        <w:t xml:space="preserve"> </w:t>
      </w:r>
      <w:r>
        <w:rPr>
          <w:color w:val="221F1F"/>
          <w:w w:val="105"/>
          <w:sz w:val="20"/>
        </w:rPr>
        <w:t>behavior:</w:t>
      </w:r>
    </w:p>
    <w:p w14:paraId="6D61A33E" w14:textId="77777777" w:rsidR="00FF3CB5" w:rsidRDefault="00FF3CB5" w:rsidP="00E22526">
      <w:pPr>
        <w:pStyle w:val="ListParagraph"/>
        <w:numPr>
          <w:ilvl w:val="2"/>
          <w:numId w:val="1"/>
        </w:numPr>
        <w:tabs>
          <w:tab w:val="left" w:pos="1843"/>
          <w:tab w:val="left" w:pos="2716"/>
        </w:tabs>
        <w:spacing w:before="225"/>
        <w:ind w:right="141"/>
        <w:jc w:val="both"/>
        <w:rPr>
          <w:sz w:val="20"/>
        </w:rPr>
      </w:pPr>
      <w:r>
        <w:rPr>
          <w:color w:val="221F1F"/>
          <w:w w:val="105"/>
          <w:sz w:val="20"/>
        </w:rPr>
        <w:t xml:space="preserve">A person to whom this Act applies shall not be involved in any corrupt, coercive, obstructive, collusive or fraudulent practice; or conflicts of interest in any procurement or asset disposal </w:t>
      </w:r>
      <w:r>
        <w:rPr>
          <w:color w:val="221F1F"/>
          <w:spacing w:val="-2"/>
          <w:w w:val="105"/>
          <w:sz w:val="20"/>
        </w:rPr>
        <w:t>proceeding;</w:t>
      </w:r>
    </w:p>
    <w:p w14:paraId="55C07F07" w14:textId="395A289E" w:rsidR="00FF3CB5" w:rsidRDefault="00FF3CB5" w:rsidP="00E22526">
      <w:pPr>
        <w:pStyle w:val="ListParagraph"/>
        <w:numPr>
          <w:ilvl w:val="2"/>
          <w:numId w:val="1"/>
        </w:numPr>
        <w:tabs>
          <w:tab w:val="left" w:pos="1843"/>
          <w:tab w:val="left" w:pos="2716"/>
        </w:tabs>
        <w:spacing w:before="224"/>
        <w:ind w:right="141"/>
        <w:jc w:val="both"/>
        <w:rPr>
          <w:sz w:val="20"/>
        </w:rPr>
      </w:pPr>
      <w:r>
        <w:rPr>
          <w:color w:val="221F1F"/>
          <w:w w:val="105"/>
          <w:sz w:val="20"/>
        </w:rPr>
        <w:t xml:space="preserve">A person referred to under subsection </w:t>
      </w:r>
      <w:proofErr w:type="gramStart"/>
      <w:r w:rsidR="00426A4A">
        <w:rPr>
          <w:color w:val="221F1F"/>
          <w:w w:val="105"/>
          <w:sz w:val="20"/>
        </w:rPr>
        <w:t>…..</w:t>
      </w:r>
      <w:proofErr w:type="gramEnd"/>
      <w:r>
        <w:rPr>
          <w:color w:val="221F1F"/>
          <w:w w:val="105"/>
          <w:sz w:val="20"/>
        </w:rPr>
        <w:t xml:space="preserve"> who contravenes the provisions of that sub-section commits an offence;</w:t>
      </w:r>
    </w:p>
    <w:p w14:paraId="54D612F9" w14:textId="2A1F1155" w:rsidR="00FF3CB5" w:rsidRDefault="00FF3CB5" w:rsidP="00E22526">
      <w:pPr>
        <w:pStyle w:val="ListParagraph"/>
        <w:numPr>
          <w:ilvl w:val="2"/>
          <w:numId w:val="1"/>
        </w:numPr>
        <w:tabs>
          <w:tab w:val="left" w:pos="1842"/>
          <w:tab w:val="left" w:pos="2716"/>
        </w:tabs>
        <w:spacing w:before="224"/>
        <w:ind w:left="1842" w:right="141" w:hanging="520"/>
        <w:jc w:val="both"/>
        <w:rPr>
          <w:sz w:val="20"/>
        </w:rPr>
      </w:pPr>
      <w:r>
        <w:rPr>
          <w:color w:val="221F1F"/>
          <w:w w:val="105"/>
          <w:sz w:val="20"/>
        </w:rPr>
        <w:t>Without</w:t>
      </w:r>
      <w:r>
        <w:rPr>
          <w:color w:val="221F1F"/>
          <w:spacing w:val="-12"/>
          <w:w w:val="105"/>
          <w:sz w:val="20"/>
        </w:rPr>
        <w:t xml:space="preserve"> </w:t>
      </w:r>
      <w:r>
        <w:rPr>
          <w:color w:val="221F1F"/>
          <w:w w:val="105"/>
          <w:sz w:val="20"/>
        </w:rPr>
        <w:t>limiting</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generality</w:t>
      </w:r>
      <w:r>
        <w:rPr>
          <w:color w:val="221F1F"/>
          <w:spacing w:val="-9"/>
          <w:w w:val="105"/>
          <w:sz w:val="20"/>
        </w:rPr>
        <w:t xml:space="preserve"> </w:t>
      </w:r>
      <w:r>
        <w:rPr>
          <w:color w:val="221F1F"/>
          <w:w w:val="105"/>
          <w:sz w:val="20"/>
        </w:rPr>
        <w:t>of</w:t>
      </w:r>
      <w:r>
        <w:rPr>
          <w:color w:val="221F1F"/>
          <w:spacing w:val="-12"/>
          <w:w w:val="105"/>
          <w:sz w:val="20"/>
        </w:rPr>
        <w:t xml:space="preserve"> </w:t>
      </w:r>
      <w:r>
        <w:rPr>
          <w:color w:val="221F1F"/>
          <w:w w:val="105"/>
          <w:sz w:val="20"/>
        </w:rPr>
        <w:t>the</w:t>
      </w:r>
      <w:r>
        <w:rPr>
          <w:color w:val="221F1F"/>
          <w:spacing w:val="-11"/>
          <w:w w:val="105"/>
          <w:sz w:val="20"/>
        </w:rPr>
        <w:t xml:space="preserve"> </w:t>
      </w:r>
      <w:r>
        <w:rPr>
          <w:color w:val="221F1F"/>
          <w:w w:val="105"/>
          <w:sz w:val="20"/>
        </w:rPr>
        <w:t>subsection</w:t>
      </w:r>
      <w:r>
        <w:rPr>
          <w:color w:val="221F1F"/>
          <w:spacing w:val="-10"/>
          <w:w w:val="105"/>
          <w:sz w:val="20"/>
        </w:rPr>
        <w:t xml:space="preserve"> </w:t>
      </w:r>
      <w:proofErr w:type="gramStart"/>
      <w:r w:rsidR="00426A4A">
        <w:rPr>
          <w:color w:val="221F1F"/>
          <w:w w:val="105"/>
          <w:sz w:val="20"/>
        </w:rPr>
        <w:t>…..</w:t>
      </w:r>
      <w:proofErr w:type="gramEnd"/>
      <w:r>
        <w:rPr>
          <w:color w:val="221F1F"/>
          <w:w w:val="105"/>
          <w:sz w:val="20"/>
        </w:rPr>
        <w:t>,</w:t>
      </w:r>
      <w:r>
        <w:rPr>
          <w:color w:val="221F1F"/>
          <w:spacing w:val="-13"/>
          <w:w w:val="105"/>
          <w:sz w:val="20"/>
        </w:rPr>
        <w:t xml:space="preserve"> </w:t>
      </w:r>
      <w:r>
        <w:rPr>
          <w:color w:val="221F1F"/>
          <w:w w:val="105"/>
          <w:sz w:val="20"/>
        </w:rPr>
        <w:t>the</w:t>
      </w:r>
      <w:r>
        <w:rPr>
          <w:color w:val="221F1F"/>
          <w:spacing w:val="-11"/>
          <w:w w:val="105"/>
          <w:sz w:val="20"/>
        </w:rPr>
        <w:t xml:space="preserve"> </w:t>
      </w:r>
      <w:r>
        <w:rPr>
          <w:color w:val="221F1F"/>
          <w:w w:val="105"/>
          <w:sz w:val="20"/>
        </w:rPr>
        <w:t>person</w:t>
      </w:r>
      <w:r>
        <w:rPr>
          <w:color w:val="221F1F"/>
          <w:spacing w:val="-13"/>
          <w:w w:val="105"/>
          <w:sz w:val="20"/>
        </w:rPr>
        <w:t xml:space="preserve"> </w:t>
      </w:r>
      <w:r>
        <w:rPr>
          <w:color w:val="221F1F"/>
          <w:w w:val="105"/>
          <w:sz w:val="20"/>
        </w:rPr>
        <w:t>shall</w:t>
      </w:r>
      <w:r>
        <w:rPr>
          <w:color w:val="221F1F"/>
          <w:spacing w:val="-10"/>
          <w:w w:val="105"/>
          <w:sz w:val="20"/>
        </w:rPr>
        <w:t xml:space="preserve"> </w:t>
      </w:r>
      <w:r>
        <w:rPr>
          <w:color w:val="221F1F"/>
          <w:w w:val="105"/>
          <w:sz w:val="20"/>
        </w:rPr>
        <w:t>be:</w:t>
      </w:r>
      <w:r>
        <w:rPr>
          <w:color w:val="221F1F"/>
          <w:spacing w:val="-9"/>
          <w:w w:val="105"/>
          <w:sz w:val="20"/>
        </w:rPr>
        <w:t xml:space="preserve"> </w:t>
      </w:r>
      <w:r>
        <w:rPr>
          <w:color w:val="221F1F"/>
          <w:spacing w:val="-10"/>
          <w:w w:val="105"/>
          <w:sz w:val="20"/>
        </w:rPr>
        <w:t>-</w:t>
      </w:r>
    </w:p>
    <w:p w14:paraId="33A2B5B9" w14:textId="77777777" w:rsidR="00FF3CB5" w:rsidRDefault="00FF3CB5" w:rsidP="00E22526">
      <w:pPr>
        <w:pStyle w:val="ListParagraph"/>
        <w:numPr>
          <w:ilvl w:val="3"/>
          <w:numId w:val="1"/>
        </w:numPr>
        <w:tabs>
          <w:tab w:val="left" w:pos="2240"/>
          <w:tab w:val="left" w:pos="2716"/>
        </w:tabs>
        <w:spacing w:before="113"/>
        <w:ind w:left="2240" w:right="141" w:hanging="404"/>
        <w:jc w:val="both"/>
        <w:rPr>
          <w:sz w:val="20"/>
        </w:rPr>
      </w:pPr>
      <w:r>
        <w:rPr>
          <w:color w:val="221F1F"/>
          <w:spacing w:val="-2"/>
          <w:w w:val="105"/>
          <w:sz w:val="20"/>
        </w:rPr>
        <w:t>disqualified</w:t>
      </w:r>
      <w:r>
        <w:rPr>
          <w:color w:val="221F1F"/>
          <w:spacing w:val="-4"/>
          <w:w w:val="105"/>
          <w:sz w:val="20"/>
        </w:rPr>
        <w:t xml:space="preserve"> </w:t>
      </w:r>
      <w:r>
        <w:rPr>
          <w:color w:val="221F1F"/>
          <w:spacing w:val="-2"/>
          <w:w w:val="105"/>
          <w:sz w:val="20"/>
        </w:rPr>
        <w:t>from</w:t>
      </w:r>
      <w:r>
        <w:rPr>
          <w:color w:val="221F1F"/>
          <w:spacing w:val="-1"/>
          <w:w w:val="105"/>
          <w:sz w:val="20"/>
        </w:rPr>
        <w:t xml:space="preserve"> </w:t>
      </w:r>
      <w:r>
        <w:rPr>
          <w:color w:val="221F1F"/>
          <w:spacing w:val="-2"/>
          <w:w w:val="105"/>
          <w:sz w:val="20"/>
        </w:rPr>
        <w:t>entering</w:t>
      </w:r>
      <w:r>
        <w:rPr>
          <w:color w:val="221F1F"/>
          <w:spacing w:val="-4"/>
          <w:w w:val="105"/>
          <w:sz w:val="20"/>
        </w:rPr>
        <w:t xml:space="preserve"> </w:t>
      </w:r>
      <w:r>
        <w:rPr>
          <w:color w:val="221F1F"/>
          <w:spacing w:val="-2"/>
          <w:w w:val="105"/>
          <w:sz w:val="20"/>
        </w:rPr>
        <w:t>in</w:t>
      </w:r>
      <w:r>
        <w:rPr>
          <w:color w:val="221F1F"/>
          <w:spacing w:val="-1"/>
          <w:w w:val="105"/>
          <w:sz w:val="20"/>
        </w:rPr>
        <w:t xml:space="preserve"> </w:t>
      </w:r>
      <w:r>
        <w:rPr>
          <w:color w:val="221F1F"/>
          <w:spacing w:val="-2"/>
          <w:w w:val="105"/>
          <w:sz w:val="20"/>
        </w:rPr>
        <w:t>to a</w:t>
      </w:r>
      <w:r>
        <w:rPr>
          <w:color w:val="221F1F"/>
          <w:spacing w:val="-5"/>
          <w:w w:val="105"/>
          <w:sz w:val="20"/>
        </w:rPr>
        <w:t xml:space="preserve"> </w:t>
      </w:r>
      <w:r>
        <w:rPr>
          <w:color w:val="221F1F"/>
          <w:spacing w:val="-2"/>
          <w:w w:val="105"/>
          <w:sz w:val="20"/>
        </w:rPr>
        <w:t>contract</w:t>
      </w:r>
      <w:r>
        <w:rPr>
          <w:color w:val="221F1F"/>
          <w:spacing w:val="-3"/>
          <w:w w:val="105"/>
          <w:sz w:val="20"/>
        </w:rPr>
        <w:t xml:space="preserve"> </w:t>
      </w:r>
      <w:r>
        <w:rPr>
          <w:color w:val="221F1F"/>
          <w:spacing w:val="-2"/>
          <w:w w:val="105"/>
          <w:sz w:val="20"/>
        </w:rPr>
        <w:t>for</w:t>
      </w:r>
      <w:r>
        <w:rPr>
          <w:color w:val="221F1F"/>
          <w:spacing w:val="-3"/>
          <w:w w:val="105"/>
          <w:sz w:val="20"/>
        </w:rPr>
        <w:t xml:space="preserve"> </w:t>
      </w:r>
      <w:r>
        <w:rPr>
          <w:color w:val="221F1F"/>
          <w:spacing w:val="-2"/>
          <w:w w:val="105"/>
          <w:sz w:val="20"/>
        </w:rPr>
        <w:t>a</w:t>
      </w:r>
      <w:r>
        <w:rPr>
          <w:color w:val="221F1F"/>
          <w:w w:val="105"/>
          <w:sz w:val="20"/>
        </w:rPr>
        <w:t xml:space="preserve"> </w:t>
      </w:r>
      <w:r>
        <w:rPr>
          <w:color w:val="221F1F"/>
          <w:spacing w:val="-2"/>
          <w:w w:val="105"/>
          <w:sz w:val="20"/>
        </w:rPr>
        <w:t>procurement</w:t>
      </w:r>
      <w:r>
        <w:rPr>
          <w:color w:val="221F1F"/>
          <w:spacing w:val="1"/>
          <w:w w:val="105"/>
          <w:sz w:val="20"/>
        </w:rPr>
        <w:t xml:space="preserve"> </w:t>
      </w:r>
      <w:r>
        <w:rPr>
          <w:color w:val="221F1F"/>
          <w:spacing w:val="-2"/>
          <w:w w:val="105"/>
          <w:sz w:val="20"/>
        </w:rPr>
        <w:t>or</w:t>
      </w:r>
      <w:r>
        <w:rPr>
          <w:color w:val="221F1F"/>
          <w:spacing w:val="-4"/>
          <w:w w:val="105"/>
          <w:sz w:val="20"/>
        </w:rPr>
        <w:t xml:space="preserve"> </w:t>
      </w:r>
      <w:r>
        <w:rPr>
          <w:color w:val="221F1F"/>
          <w:spacing w:val="-2"/>
          <w:w w:val="105"/>
          <w:sz w:val="20"/>
        </w:rPr>
        <w:t>asset</w:t>
      </w:r>
      <w:r>
        <w:rPr>
          <w:color w:val="221F1F"/>
          <w:spacing w:val="-3"/>
          <w:w w:val="105"/>
          <w:sz w:val="20"/>
        </w:rPr>
        <w:t xml:space="preserve"> </w:t>
      </w:r>
      <w:r>
        <w:rPr>
          <w:color w:val="221F1F"/>
          <w:spacing w:val="-2"/>
          <w:w w:val="105"/>
          <w:sz w:val="20"/>
        </w:rPr>
        <w:t>disposal</w:t>
      </w:r>
      <w:r>
        <w:rPr>
          <w:color w:val="221F1F"/>
          <w:spacing w:val="-1"/>
          <w:w w:val="105"/>
          <w:sz w:val="20"/>
        </w:rPr>
        <w:t xml:space="preserve"> </w:t>
      </w:r>
      <w:r>
        <w:rPr>
          <w:color w:val="221F1F"/>
          <w:spacing w:val="-2"/>
          <w:w w:val="105"/>
          <w:sz w:val="20"/>
        </w:rPr>
        <w:t xml:space="preserve">proceeding; </w:t>
      </w:r>
      <w:r>
        <w:rPr>
          <w:color w:val="221F1F"/>
          <w:spacing w:val="-5"/>
          <w:w w:val="105"/>
          <w:sz w:val="20"/>
        </w:rPr>
        <w:t>or</w:t>
      </w:r>
    </w:p>
    <w:p w14:paraId="042236D4" w14:textId="77777777" w:rsidR="00FF3CB5" w:rsidRDefault="00FF3CB5" w:rsidP="00E22526">
      <w:pPr>
        <w:pStyle w:val="ListParagraph"/>
        <w:numPr>
          <w:ilvl w:val="3"/>
          <w:numId w:val="1"/>
        </w:numPr>
        <w:tabs>
          <w:tab w:val="left" w:pos="2241"/>
          <w:tab w:val="left" w:pos="2716"/>
        </w:tabs>
        <w:spacing w:before="116"/>
        <w:ind w:right="141" w:hanging="405"/>
        <w:jc w:val="both"/>
        <w:rPr>
          <w:sz w:val="20"/>
        </w:rPr>
      </w:pPr>
      <w:r>
        <w:rPr>
          <w:color w:val="221F1F"/>
          <w:w w:val="105"/>
          <w:sz w:val="20"/>
        </w:rPr>
        <w:t>if</w:t>
      </w:r>
      <w:r>
        <w:rPr>
          <w:color w:val="221F1F"/>
          <w:spacing w:val="-11"/>
          <w:w w:val="105"/>
          <w:sz w:val="20"/>
        </w:rPr>
        <w:t xml:space="preserve"> </w:t>
      </w:r>
      <w:r>
        <w:rPr>
          <w:color w:val="221F1F"/>
          <w:w w:val="105"/>
          <w:sz w:val="20"/>
        </w:rPr>
        <w:t>a</w:t>
      </w:r>
      <w:r>
        <w:rPr>
          <w:color w:val="221F1F"/>
          <w:spacing w:val="-13"/>
          <w:w w:val="105"/>
          <w:sz w:val="20"/>
        </w:rPr>
        <w:t xml:space="preserve"> </w:t>
      </w:r>
      <w:r>
        <w:rPr>
          <w:color w:val="221F1F"/>
          <w:w w:val="105"/>
          <w:sz w:val="20"/>
        </w:rPr>
        <w:t>contract</w:t>
      </w:r>
      <w:r>
        <w:rPr>
          <w:color w:val="221F1F"/>
          <w:spacing w:val="-12"/>
          <w:w w:val="105"/>
          <w:sz w:val="20"/>
        </w:rPr>
        <w:t xml:space="preserve"> </w:t>
      </w:r>
      <w:r>
        <w:rPr>
          <w:color w:val="221F1F"/>
          <w:w w:val="105"/>
          <w:sz w:val="20"/>
        </w:rPr>
        <w:t>has</w:t>
      </w:r>
      <w:r>
        <w:rPr>
          <w:color w:val="221F1F"/>
          <w:spacing w:val="-10"/>
          <w:w w:val="105"/>
          <w:sz w:val="20"/>
        </w:rPr>
        <w:t xml:space="preserve"> </w:t>
      </w:r>
      <w:r>
        <w:rPr>
          <w:color w:val="221F1F"/>
          <w:w w:val="105"/>
          <w:sz w:val="20"/>
        </w:rPr>
        <w:t>already</w:t>
      </w:r>
      <w:r>
        <w:rPr>
          <w:color w:val="221F1F"/>
          <w:spacing w:val="-13"/>
          <w:w w:val="105"/>
          <w:sz w:val="20"/>
        </w:rPr>
        <w:t xml:space="preserve"> </w:t>
      </w:r>
      <w:r>
        <w:rPr>
          <w:color w:val="221F1F"/>
          <w:w w:val="105"/>
          <w:sz w:val="20"/>
        </w:rPr>
        <w:t>been</w:t>
      </w:r>
      <w:r>
        <w:rPr>
          <w:color w:val="221F1F"/>
          <w:spacing w:val="-10"/>
          <w:w w:val="105"/>
          <w:sz w:val="20"/>
        </w:rPr>
        <w:t xml:space="preserve"> </w:t>
      </w:r>
      <w:r>
        <w:rPr>
          <w:color w:val="221F1F"/>
          <w:w w:val="105"/>
          <w:sz w:val="20"/>
        </w:rPr>
        <w:t>entered</w:t>
      </w:r>
      <w:r>
        <w:rPr>
          <w:color w:val="221F1F"/>
          <w:spacing w:val="-11"/>
          <w:w w:val="105"/>
          <w:sz w:val="20"/>
        </w:rPr>
        <w:t xml:space="preserve"> </w:t>
      </w:r>
      <w:r>
        <w:rPr>
          <w:color w:val="221F1F"/>
          <w:w w:val="105"/>
          <w:sz w:val="20"/>
        </w:rPr>
        <w:t>into</w:t>
      </w:r>
      <w:r>
        <w:rPr>
          <w:color w:val="221F1F"/>
          <w:spacing w:val="-8"/>
          <w:w w:val="105"/>
          <w:sz w:val="20"/>
        </w:rPr>
        <w:t xml:space="preserve"> </w:t>
      </w:r>
      <w:r>
        <w:rPr>
          <w:color w:val="221F1F"/>
          <w:w w:val="105"/>
          <w:sz w:val="20"/>
        </w:rPr>
        <w:t>with</w:t>
      </w:r>
      <w:r>
        <w:rPr>
          <w:color w:val="221F1F"/>
          <w:spacing w:val="-13"/>
          <w:w w:val="105"/>
          <w:sz w:val="20"/>
        </w:rPr>
        <w:t xml:space="preserve"> </w:t>
      </w:r>
      <w:r>
        <w:rPr>
          <w:color w:val="221F1F"/>
          <w:w w:val="105"/>
          <w:sz w:val="20"/>
        </w:rPr>
        <w:t>the</w:t>
      </w:r>
      <w:r>
        <w:rPr>
          <w:color w:val="221F1F"/>
          <w:spacing w:val="-10"/>
          <w:w w:val="105"/>
          <w:sz w:val="20"/>
        </w:rPr>
        <w:t xml:space="preserve"> </w:t>
      </w:r>
      <w:r>
        <w:rPr>
          <w:color w:val="221F1F"/>
          <w:w w:val="105"/>
          <w:sz w:val="20"/>
        </w:rPr>
        <w:t>person,</w:t>
      </w:r>
      <w:r>
        <w:rPr>
          <w:color w:val="221F1F"/>
          <w:spacing w:val="-12"/>
          <w:w w:val="105"/>
          <w:sz w:val="20"/>
        </w:rPr>
        <w:t xml:space="preserve"> </w:t>
      </w:r>
      <w:r>
        <w:rPr>
          <w:color w:val="221F1F"/>
          <w:w w:val="105"/>
          <w:sz w:val="20"/>
        </w:rPr>
        <w:t>the</w:t>
      </w:r>
      <w:r>
        <w:rPr>
          <w:color w:val="221F1F"/>
          <w:spacing w:val="-11"/>
          <w:w w:val="105"/>
          <w:sz w:val="20"/>
        </w:rPr>
        <w:t xml:space="preserve"> </w:t>
      </w:r>
      <w:r>
        <w:rPr>
          <w:color w:val="221F1F"/>
          <w:w w:val="105"/>
          <w:sz w:val="20"/>
        </w:rPr>
        <w:t>contract</w:t>
      </w:r>
      <w:r>
        <w:rPr>
          <w:color w:val="221F1F"/>
          <w:spacing w:val="-9"/>
          <w:w w:val="105"/>
          <w:sz w:val="20"/>
        </w:rPr>
        <w:t xml:space="preserve"> </w:t>
      </w:r>
      <w:r>
        <w:rPr>
          <w:color w:val="221F1F"/>
          <w:w w:val="105"/>
          <w:sz w:val="20"/>
        </w:rPr>
        <w:t>shall</w:t>
      </w:r>
      <w:r>
        <w:rPr>
          <w:color w:val="221F1F"/>
          <w:spacing w:val="-10"/>
          <w:w w:val="105"/>
          <w:sz w:val="20"/>
        </w:rPr>
        <w:t xml:space="preserve"> </w:t>
      </w:r>
      <w:r>
        <w:rPr>
          <w:color w:val="221F1F"/>
          <w:w w:val="105"/>
          <w:sz w:val="20"/>
        </w:rPr>
        <w:t>be</w:t>
      </w:r>
      <w:r>
        <w:rPr>
          <w:color w:val="221F1F"/>
          <w:spacing w:val="-8"/>
          <w:w w:val="105"/>
          <w:sz w:val="20"/>
        </w:rPr>
        <w:t xml:space="preserve"> </w:t>
      </w:r>
      <w:r>
        <w:rPr>
          <w:color w:val="221F1F"/>
          <w:spacing w:val="-2"/>
          <w:w w:val="105"/>
          <w:sz w:val="20"/>
        </w:rPr>
        <w:t>voidable;</w:t>
      </w:r>
    </w:p>
    <w:p w14:paraId="2F9E1478" w14:textId="0ACE0D6F" w:rsidR="00FF3CB5" w:rsidRDefault="00FF3CB5" w:rsidP="00E22526">
      <w:pPr>
        <w:pStyle w:val="ListParagraph"/>
        <w:numPr>
          <w:ilvl w:val="2"/>
          <w:numId w:val="1"/>
        </w:numPr>
        <w:tabs>
          <w:tab w:val="left" w:pos="1831"/>
          <w:tab w:val="left" w:pos="2716"/>
        </w:tabs>
        <w:spacing w:before="229"/>
        <w:ind w:left="1831" w:right="141" w:hanging="509"/>
        <w:jc w:val="both"/>
        <w:rPr>
          <w:sz w:val="20"/>
        </w:rPr>
      </w:pPr>
      <w:r>
        <w:rPr>
          <w:color w:val="221F1F"/>
          <w:w w:val="105"/>
          <w:sz w:val="20"/>
        </w:rPr>
        <w:t>The voiding of a contract by the procuring entity under sub section</w:t>
      </w:r>
      <w:r w:rsidR="00426A4A">
        <w:rPr>
          <w:color w:val="221F1F"/>
          <w:w w:val="105"/>
          <w:sz w:val="20"/>
        </w:rPr>
        <w:t xml:space="preserve"> …….</w:t>
      </w:r>
      <w:r>
        <w:rPr>
          <w:color w:val="221F1F"/>
          <w:w w:val="105"/>
          <w:sz w:val="20"/>
        </w:rPr>
        <w:t xml:space="preserve"> does not limit any legal remedy the procuring entity may have;</w:t>
      </w:r>
    </w:p>
    <w:p w14:paraId="5E8414EF" w14:textId="77777777" w:rsidR="00FF3CB5" w:rsidRDefault="00FF3CB5" w:rsidP="00E22526">
      <w:pPr>
        <w:pStyle w:val="ListParagraph"/>
        <w:numPr>
          <w:ilvl w:val="2"/>
          <w:numId w:val="1"/>
        </w:numPr>
        <w:tabs>
          <w:tab w:val="left" w:pos="1831"/>
          <w:tab w:val="left" w:pos="2716"/>
        </w:tabs>
        <w:spacing w:before="226"/>
        <w:ind w:left="1831" w:right="141" w:hanging="509"/>
        <w:jc w:val="both"/>
        <w:rPr>
          <w:sz w:val="20"/>
        </w:rPr>
      </w:pPr>
      <w:r>
        <w:rPr>
          <w:color w:val="221F1F"/>
          <w:w w:val="105"/>
          <w:sz w:val="20"/>
        </w:rPr>
        <w:t>An employee or agent of the procuring entity or a member of the Board or committee of the procuring entity who has a conflict of interest with respect to a</w:t>
      </w:r>
      <w:r>
        <w:rPr>
          <w:color w:val="221F1F"/>
          <w:spacing w:val="-2"/>
          <w:w w:val="105"/>
          <w:sz w:val="20"/>
        </w:rPr>
        <w:t xml:space="preserve"> </w:t>
      </w:r>
      <w:r>
        <w:rPr>
          <w:color w:val="221F1F"/>
          <w:w w:val="105"/>
          <w:sz w:val="20"/>
        </w:rPr>
        <w:t>procurement: -</w:t>
      </w:r>
    </w:p>
    <w:p w14:paraId="0C2410C2" w14:textId="77777777" w:rsidR="00FF3CB5" w:rsidRDefault="00FF3CB5" w:rsidP="00E22526">
      <w:pPr>
        <w:pStyle w:val="ListParagraph"/>
        <w:numPr>
          <w:ilvl w:val="3"/>
          <w:numId w:val="1"/>
        </w:numPr>
        <w:tabs>
          <w:tab w:val="left" w:pos="2240"/>
          <w:tab w:val="left" w:pos="2716"/>
        </w:tabs>
        <w:spacing w:before="111"/>
        <w:ind w:left="2240" w:right="141" w:hanging="404"/>
        <w:jc w:val="both"/>
        <w:rPr>
          <w:sz w:val="20"/>
        </w:rPr>
      </w:pPr>
      <w:r>
        <w:rPr>
          <w:color w:val="221F1F"/>
          <w:w w:val="105"/>
          <w:sz w:val="20"/>
        </w:rPr>
        <w:t>Shall</w:t>
      </w:r>
      <w:r>
        <w:rPr>
          <w:color w:val="221F1F"/>
          <w:spacing w:val="-8"/>
          <w:w w:val="105"/>
          <w:sz w:val="20"/>
        </w:rPr>
        <w:t xml:space="preserve"> </w:t>
      </w:r>
      <w:r>
        <w:rPr>
          <w:color w:val="221F1F"/>
          <w:w w:val="105"/>
          <w:sz w:val="20"/>
        </w:rPr>
        <w:t>not</w:t>
      </w:r>
      <w:r>
        <w:rPr>
          <w:color w:val="221F1F"/>
          <w:spacing w:val="-11"/>
          <w:w w:val="105"/>
          <w:sz w:val="20"/>
        </w:rPr>
        <w:t xml:space="preserve"> </w:t>
      </w:r>
      <w:r>
        <w:rPr>
          <w:color w:val="221F1F"/>
          <w:w w:val="105"/>
          <w:sz w:val="20"/>
        </w:rPr>
        <w:t>take</w:t>
      </w:r>
      <w:r>
        <w:rPr>
          <w:color w:val="221F1F"/>
          <w:spacing w:val="-10"/>
          <w:w w:val="105"/>
          <w:sz w:val="20"/>
        </w:rPr>
        <w:t xml:space="preserve"> </w:t>
      </w:r>
      <w:r>
        <w:rPr>
          <w:color w:val="221F1F"/>
          <w:w w:val="105"/>
          <w:sz w:val="20"/>
        </w:rPr>
        <w:t>part</w:t>
      </w:r>
      <w:r>
        <w:rPr>
          <w:color w:val="221F1F"/>
          <w:spacing w:val="-11"/>
          <w:w w:val="105"/>
          <w:sz w:val="20"/>
        </w:rPr>
        <w:t xml:space="preserve"> </w:t>
      </w:r>
      <w:r>
        <w:rPr>
          <w:color w:val="221F1F"/>
          <w:w w:val="105"/>
          <w:sz w:val="20"/>
        </w:rPr>
        <w:t>in</w:t>
      </w:r>
      <w:r>
        <w:rPr>
          <w:color w:val="221F1F"/>
          <w:spacing w:val="-12"/>
          <w:w w:val="105"/>
          <w:sz w:val="20"/>
        </w:rPr>
        <w:t xml:space="preserve"> </w:t>
      </w:r>
      <w:r>
        <w:rPr>
          <w:color w:val="221F1F"/>
          <w:w w:val="105"/>
          <w:sz w:val="20"/>
        </w:rPr>
        <w:t>the</w:t>
      </w:r>
      <w:r>
        <w:rPr>
          <w:color w:val="221F1F"/>
          <w:spacing w:val="-10"/>
          <w:w w:val="105"/>
          <w:sz w:val="20"/>
        </w:rPr>
        <w:t xml:space="preserve"> </w:t>
      </w:r>
      <w:r>
        <w:rPr>
          <w:color w:val="221F1F"/>
          <w:w w:val="105"/>
          <w:sz w:val="20"/>
        </w:rPr>
        <w:t>procurement</w:t>
      </w:r>
      <w:r>
        <w:rPr>
          <w:color w:val="221F1F"/>
          <w:spacing w:val="-9"/>
          <w:w w:val="105"/>
          <w:sz w:val="20"/>
        </w:rPr>
        <w:t xml:space="preserve"> </w:t>
      </w:r>
      <w:r>
        <w:rPr>
          <w:color w:val="221F1F"/>
          <w:spacing w:val="-2"/>
          <w:w w:val="105"/>
          <w:sz w:val="20"/>
        </w:rPr>
        <w:t>proceedings;</w:t>
      </w:r>
    </w:p>
    <w:p w14:paraId="5EA3A696" w14:textId="77777777" w:rsidR="00FF3CB5" w:rsidRDefault="00FF3CB5" w:rsidP="00E22526">
      <w:pPr>
        <w:pStyle w:val="ListParagraph"/>
        <w:numPr>
          <w:ilvl w:val="3"/>
          <w:numId w:val="1"/>
        </w:numPr>
        <w:tabs>
          <w:tab w:val="left" w:pos="2241"/>
          <w:tab w:val="left" w:pos="2716"/>
        </w:tabs>
        <w:spacing w:before="113"/>
        <w:ind w:right="141"/>
        <w:jc w:val="both"/>
        <w:rPr>
          <w:sz w:val="20"/>
        </w:rPr>
      </w:pPr>
      <w:r>
        <w:rPr>
          <w:color w:val="221F1F"/>
          <w:w w:val="105"/>
          <w:sz w:val="20"/>
        </w:rPr>
        <w:t>Shall</w:t>
      </w:r>
      <w:r>
        <w:rPr>
          <w:color w:val="221F1F"/>
          <w:spacing w:val="-8"/>
          <w:w w:val="105"/>
          <w:sz w:val="20"/>
        </w:rPr>
        <w:t xml:space="preserve"> </w:t>
      </w:r>
      <w:r>
        <w:rPr>
          <w:color w:val="221F1F"/>
          <w:w w:val="105"/>
          <w:sz w:val="20"/>
        </w:rPr>
        <w:t>not,</w:t>
      </w:r>
      <w:r>
        <w:rPr>
          <w:color w:val="221F1F"/>
          <w:spacing w:val="-10"/>
          <w:w w:val="105"/>
          <w:sz w:val="20"/>
        </w:rPr>
        <w:t xml:space="preserve"> </w:t>
      </w:r>
      <w:r>
        <w:rPr>
          <w:color w:val="221F1F"/>
          <w:w w:val="105"/>
          <w:sz w:val="20"/>
        </w:rPr>
        <w:t>after</w:t>
      </w:r>
      <w:r>
        <w:rPr>
          <w:color w:val="221F1F"/>
          <w:spacing w:val="-9"/>
          <w:w w:val="105"/>
          <w:sz w:val="20"/>
        </w:rPr>
        <w:t xml:space="preserve"> </w:t>
      </w:r>
      <w:r>
        <w:rPr>
          <w:color w:val="221F1F"/>
          <w:w w:val="105"/>
          <w:sz w:val="20"/>
        </w:rPr>
        <w:t>a</w:t>
      </w:r>
      <w:r>
        <w:rPr>
          <w:color w:val="221F1F"/>
          <w:spacing w:val="-9"/>
          <w:w w:val="105"/>
          <w:sz w:val="20"/>
        </w:rPr>
        <w:t xml:space="preserve"> </w:t>
      </w:r>
      <w:r>
        <w:rPr>
          <w:color w:val="221F1F"/>
          <w:w w:val="105"/>
          <w:sz w:val="20"/>
        </w:rPr>
        <w:t>procurement</w:t>
      </w:r>
      <w:r>
        <w:rPr>
          <w:color w:val="221F1F"/>
          <w:spacing w:val="-10"/>
          <w:w w:val="105"/>
          <w:sz w:val="20"/>
        </w:rPr>
        <w:t xml:space="preserve"> </w:t>
      </w:r>
      <w:r>
        <w:rPr>
          <w:color w:val="221F1F"/>
          <w:w w:val="105"/>
          <w:sz w:val="20"/>
        </w:rPr>
        <w:t>contract</w:t>
      </w:r>
      <w:r>
        <w:rPr>
          <w:color w:val="221F1F"/>
          <w:spacing w:val="-11"/>
          <w:w w:val="105"/>
          <w:sz w:val="20"/>
        </w:rPr>
        <w:t xml:space="preserve"> </w:t>
      </w:r>
      <w:r>
        <w:rPr>
          <w:color w:val="221F1F"/>
          <w:w w:val="105"/>
          <w:sz w:val="20"/>
        </w:rPr>
        <w:t>has</w:t>
      </w:r>
      <w:r>
        <w:rPr>
          <w:color w:val="221F1F"/>
          <w:spacing w:val="-12"/>
          <w:w w:val="105"/>
          <w:sz w:val="20"/>
        </w:rPr>
        <w:t xml:space="preserve"> </w:t>
      </w:r>
      <w:r>
        <w:rPr>
          <w:color w:val="221F1F"/>
          <w:w w:val="105"/>
          <w:sz w:val="20"/>
        </w:rPr>
        <w:t>been</w:t>
      </w:r>
      <w:r>
        <w:rPr>
          <w:color w:val="221F1F"/>
          <w:spacing w:val="-14"/>
          <w:w w:val="105"/>
          <w:sz w:val="20"/>
        </w:rPr>
        <w:t xml:space="preserve"> </w:t>
      </w:r>
      <w:r>
        <w:rPr>
          <w:color w:val="221F1F"/>
          <w:w w:val="105"/>
          <w:sz w:val="20"/>
        </w:rPr>
        <w:t>entered</w:t>
      </w:r>
      <w:r>
        <w:rPr>
          <w:color w:val="221F1F"/>
          <w:spacing w:val="-11"/>
          <w:w w:val="105"/>
          <w:sz w:val="20"/>
        </w:rPr>
        <w:t xml:space="preserve"> </w:t>
      </w:r>
      <w:r>
        <w:rPr>
          <w:color w:val="221F1F"/>
          <w:w w:val="105"/>
          <w:sz w:val="20"/>
        </w:rPr>
        <w:t>in</w:t>
      </w:r>
      <w:r>
        <w:rPr>
          <w:color w:val="221F1F"/>
          <w:spacing w:val="-10"/>
          <w:w w:val="105"/>
          <w:sz w:val="20"/>
        </w:rPr>
        <w:t xml:space="preserve"> </w:t>
      </w:r>
      <w:r>
        <w:rPr>
          <w:color w:val="221F1F"/>
          <w:w w:val="105"/>
          <w:sz w:val="20"/>
        </w:rPr>
        <w:t>to,</w:t>
      </w:r>
      <w:r>
        <w:rPr>
          <w:color w:val="221F1F"/>
          <w:spacing w:val="-10"/>
          <w:w w:val="105"/>
          <w:sz w:val="20"/>
        </w:rPr>
        <w:t xml:space="preserve"> </w:t>
      </w:r>
      <w:r>
        <w:rPr>
          <w:color w:val="221F1F"/>
          <w:w w:val="105"/>
          <w:sz w:val="20"/>
        </w:rPr>
        <w:t>take</w:t>
      </w:r>
      <w:r>
        <w:rPr>
          <w:color w:val="221F1F"/>
          <w:spacing w:val="-11"/>
          <w:w w:val="105"/>
          <w:sz w:val="20"/>
        </w:rPr>
        <w:t xml:space="preserve"> </w:t>
      </w:r>
      <w:r>
        <w:rPr>
          <w:color w:val="221F1F"/>
          <w:w w:val="105"/>
          <w:sz w:val="20"/>
        </w:rPr>
        <w:t>part</w:t>
      </w:r>
      <w:r>
        <w:rPr>
          <w:color w:val="221F1F"/>
          <w:spacing w:val="-11"/>
          <w:w w:val="105"/>
          <w:sz w:val="20"/>
        </w:rPr>
        <w:t xml:space="preserve"> </w:t>
      </w:r>
      <w:r>
        <w:rPr>
          <w:color w:val="221F1F"/>
          <w:w w:val="105"/>
          <w:sz w:val="20"/>
        </w:rPr>
        <w:t>in</w:t>
      </w:r>
      <w:r>
        <w:rPr>
          <w:color w:val="221F1F"/>
          <w:spacing w:val="-12"/>
          <w:w w:val="105"/>
          <w:sz w:val="20"/>
        </w:rPr>
        <w:t xml:space="preserve"> </w:t>
      </w:r>
      <w:r>
        <w:rPr>
          <w:color w:val="221F1F"/>
          <w:w w:val="105"/>
          <w:sz w:val="20"/>
        </w:rPr>
        <w:t>any</w:t>
      </w:r>
      <w:r>
        <w:rPr>
          <w:color w:val="221F1F"/>
          <w:spacing w:val="-9"/>
          <w:w w:val="105"/>
          <w:sz w:val="20"/>
        </w:rPr>
        <w:t xml:space="preserve"> </w:t>
      </w:r>
      <w:r>
        <w:rPr>
          <w:color w:val="221F1F"/>
          <w:w w:val="105"/>
          <w:sz w:val="20"/>
        </w:rPr>
        <w:t>decision relating to the procurement or contract; and</w:t>
      </w:r>
    </w:p>
    <w:p w14:paraId="473AA69A" w14:textId="77777777" w:rsidR="00FF3CB5" w:rsidRPr="00D210A1" w:rsidRDefault="00FF3CB5" w:rsidP="00E22526">
      <w:pPr>
        <w:pStyle w:val="ListParagraph"/>
        <w:numPr>
          <w:ilvl w:val="3"/>
          <w:numId w:val="1"/>
        </w:numPr>
        <w:tabs>
          <w:tab w:val="left" w:pos="2239"/>
          <w:tab w:val="left" w:pos="2241"/>
          <w:tab w:val="left" w:pos="2716"/>
        </w:tabs>
        <w:spacing w:before="112"/>
        <w:ind w:right="141"/>
        <w:jc w:val="both"/>
        <w:rPr>
          <w:sz w:val="20"/>
        </w:rPr>
      </w:pPr>
      <w:r>
        <w:rPr>
          <w:color w:val="221F1F"/>
          <w:w w:val="105"/>
          <w:sz w:val="20"/>
        </w:rPr>
        <w:t>Shall not</w:t>
      </w:r>
      <w:r>
        <w:rPr>
          <w:color w:val="221F1F"/>
          <w:spacing w:val="-1"/>
          <w:w w:val="105"/>
          <w:sz w:val="20"/>
        </w:rPr>
        <w:t xml:space="preserve"> </w:t>
      </w:r>
      <w:r>
        <w:rPr>
          <w:color w:val="221F1F"/>
          <w:w w:val="105"/>
          <w:sz w:val="20"/>
        </w:rPr>
        <w:t>be</w:t>
      </w:r>
      <w:r>
        <w:rPr>
          <w:color w:val="221F1F"/>
          <w:spacing w:val="-1"/>
          <w:w w:val="105"/>
          <w:sz w:val="20"/>
        </w:rPr>
        <w:t xml:space="preserve"> </w:t>
      </w:r>
      <w:r>
        <w:rPr>
          <w:color w:val="221F1F"/>
          <w:w w:val="105"/>
          <w:sz w:val="20"/>
        </w:rPr>
        <w:t>a</w:t>
      </w:r>
      <w:r>
        <w:rPr>
          <w:color w:val="221F1F"/>
          <w:spacing w:val="-1"/>
          <w:w w:val="105"/>
          <w:sz w:val="20"/>
        </w:rPr>
        <w:t xml:space="preserve"> </w:t>
      </w:r>
      <w:r>
        <w:rPr>
          <w:color w:val="221F1F"/>
          <w:w w:val="105"/>
          <w:sz w:val="20"/>
        </w:rPr>
        <w:t>subcontractor for</w:t>
      </w:r>
      <w:r>
        <w:rPr>
          <w:color w:val="221F1F"/>
          <w:spacing w:val="-1"/>
          <w:w w:val="105"/>
          <w:sz w:val="20"/>
        </w:rPr>
        <w:t xml:space="preserve"> </w:t>
      </w:r>
      <w:r>
        <w:rPr>
          <w:color w:val="221F1F"/>
          <w:w w:val="105"/>
          <w:sz w:val="20"/>
        </w:rPr>
        <w:t>the</w:t>
      </w:r>
      <w:r>
        <w:rPr>
          <w:color w:val="221F1F"/>
          <w:spacing w:val="-1"/>
          <w:w w:val="105"/>
          <w:sz w:val="20"/>
        </w:rPr>
        <w:t xml:space="preserve"> </w:t>
      </w:r>
      <w:r>
        <w:rPr>
          <w:color w:val="221F1F"/>
          <w:w w:val="105"/>
          <w:sz w:val="20"/>
        </w:rPr>
        <w:t>tenderer to whom was</w:t>
      </w:r>
      <w:r>
        <w:rPr>
          <w:color w:val="221F1F"/>
          <w:spacing w:val="-1"/>
          <w:w w:val="105"/>
          <w:sz w:val="20"/>
        </w:rPr>
        <w:t xml:space="preserve"> </w:t>
      </w:r>
      <w:r>
        <w:rPr>
          <w:color w:val="221F1F"/>
          <w:w w:val="105"/>
          <w:sz w:val="20"/>
        </w:rPr>
        <w:t>awarded</w:t>
      </w:r>
      <w:r>
        <w:rPr>
          <w:color w:val="221F1F"/>
          <w:spacing w:val="-3"/>
          <w:w w:val="105"/>
          <w:sz w:val="20"/>
        </w:rPr>
        <w:t xml:space="preserve"> </w:t>
      </w:r>
      <w:r>
        <w:rPr>
          <w:color w:val="221F1F"/>
          <w:w w:val="105"/>
          <w:sz w:val="20"/>
        </w:rPr>
        <w:t>contract,</w:t>
      </w:r>
      <w:r>
        <w:rPr>
          <w:color w:val="221F1F"/>
          <w:spacing w:val="-1"/>
          <w:w w:val="105"/>
          <w:sz w:val="20"/>
        </w:rPr>
        <w:t xml:space="preserve"> </w:t>
      </w:r>
      <w:r>
        <w:rPr>
          <w:color w:val="221F1F"/>
          <w:w w:val="105"/>
          <w:sz w:val="20"/>
        </w:rPr>
        <w:t>or a</w:t>
      </w:r>
      <w:r>
        <w:rPr>
          <w:color w:val="221F1F"/>
          <w:spacing w:val="-3"/>
          <w:w w:val="105"/>
          <w:sz w:val="20"/>
        </w:rPr>
        <w:t xml:space="preserve"> </w:t>
      </w:r>
      <w:r>
        <w:rPr>
          <w:color w:val="221F1F"/>
          <w:w w:val="105"/>
          <w:sz w:val="20"/>
        </w:rPr>
        <w:t>member</w:t>
      </w:r>
      <w:r>
        <w:rPr>
          <w:color w:val="221F1F"/>
          <w:spacing w:val="-3"/>
          <w:w w:val="105"/>
          <w:sz w:val="20"/>
        </w:rPr>
        <w:t xml:space="preserve"> </w:t>
      </w:r>
      <w:r>
        <w:rPr>
          <w:color w:val="221F1F"/>
          <w:w w:val="105"/>
          <w:sz w:val="20"/>
        </w:rPr>
        <w:t xml:space="preserve">of </w:t>
      </w:r>
      <w:r>
        <w:rPr>
          <w:color w:val="221F1F"/>
          <w:sz w:val="20"/>
        </w:rPr>
        <w:t xml:space="preserve">the group of tenderers to whom the contract was awarded, but the subcontractor appointed shall </w:t>
      </w:r>
      <w:r>
        <w:rPr>
          <w:color w:val="221F1F"/>
          <w:w w:val="105"/>
          <w:sz w:val="20"/>
        </w:rPr>
        <w:t>meet all the requirements of this Act.</w:t>
      </w:r>
    </w:p>
    <w:p w14:paraId="7C0148A2" w14:textId="77777777" w:rsidR="00D210A1" w:rsidRPr="00D210A1" w:rsidRDefault="00D210A1" w:rsidP="00D210A1">
      <w:pPr>
        <w:tabs>
          <w:tab w:val="left" w:pos="2239"/>
          <w:tab w:val="left" w:pos="2241"/>
          <w:tab w:val="left" w:pos="2716"/>
        </w:tabs>
        <w:spacing w:before="112"/>
        <w:ind w:right="141"/>
        <w:jc w:val="both"/>
        <w:rPr>
          <w:sz w:val="20"/>
        </w:rPr>
      </w:pPr>
    </w:p>
    <w:p w14:paraId="3016412E" w14:textId="34AFEC4D" w:rsidR="00FF3CB5" w:rsidRDefault="00FF3CB5" w:rsidP="00E22526">
      <w:pPr>
        <w:pStyle w:val="ListParagraph"/>
        <w:numPr>
          <w:ilvl w:val="2"/>
          <w:numId w:val="1"/>
        </w:numPr>
        <w:tabs>
          <w:tab w:val="left" w:pos="1834"/>
          <w:tab w:val="left" w:pos="1840"/>
          <w:tab w:val="left" w:pos="2716"/>
        </w:tabs>
        <w:spacing w:before="227"/>
        <w:ind w:left="1840" w:right="141"/>
        <w:jc w:val="both"/>
        <w:rPr>
          <w:sz w:val="20"/>
        </w:rPr>
      </w:pPr>
      <w:r>
        <w:rPr>
          <w:color w:val="221F1F"/>
          <w:w w:val="105"/>
          <w:sz w:val="20"/>
        </w:rPr>
        <w:t>An employee, agent or member described in subsection</w:t>
      </w:r>
      <w:proofErr w:type="gramStart"/>
      <w:r>
        <w:rPr>
          <w:color w:val="221F1F"/>
          <w:w w:val="105"/>
          <w:sz w:val="20"/>
        </w:rPr>
        <w:t xml:space="preserve"> </w:t>
      </w:r>
      <w:r w:rsidR="00426A4A">
        <w:rPr>
          <w:color w:val="221F1F"/>
          <w:w w:val="105"/>
          <w:sz w:val="20"/>
        </w:rPr>
        <w:t>..</w:t>
      </w:r>
      <w:proofErr w:type="gramEnd"/>
      <w:r>
        <w:rPr>
          <w:color w:val="221F1F"/>
          <w:w w:val="105"/>
          <w:sz w:val="20"/>
        </w:rPr>
        <w:t xml:space="preserve"> who refrains from doing anything prohibited</w:t>
      </w:r>
      <w:r>
        <w:rPr>
          <w:color w:val="221F1F"/>
          <w:spacing w:val="-4"/>
          <w:w w:val="105"/>
          <w:sz w:val="20"/>
        </w:rPr>
        <w:t xml:space="preserve"> </w:t>
      </w:r>
      <w:r>
        <w:rPr>
          <w:color w:val="221F1F"/>
          <w:w w:val="105"/>
          <w:sz w:val="20"/>
        </w:rPr>
        <w:t>under</w:t>
      </w:r>
      <w:r>
        <w:rPr>
          <w:color w:val="221F1F"/>
          <w:spacing w:val="-3"/>
          <w:w w:val="105"/>
          <w:sz w:val="20"/>
        </w:rPr>
        <w:t xml:space="preserve"> </w:t>
      </w:r>
      <w:r>
        <w:rPr>
          <w:color w:val="221F1F"/>
          <w:w w:val="105"/>
          <w:sz w:val="20"/>
        </w:rPr>
        <w:t>that</w:t>
      </w:r>
      <w:r>
        <w:rPr>
          <w:color w:val="221F1F"/>
          <w:spacing w:val="-6"/>
          <w:w w:val="105"/>
          <w:sz w:val="20"/>
        </w:rPr>
        <w:t xml:space="preserve"> </w:t>
      </w:r>
      <w:r>
        <w:rPr>
          <w:color w:val="221F1F"/>
          <w:w w:val="105"/>
          <w:sz w:val="20"/>
        </w:rPr>
        <w:t>subsection,</w:t>
      </w:r>
      <w:r>
        <w:rPr>
          <w:color w:val="221F1F"/>
          <w:spacing w:val="-4"/>
          <w:w w:val="105"/>
          <w:sz w:val="20"/>
        </w:rPr>
        <w:t xml:space="preserve"> </w:t>
      </w:r>
      <w:r>
        <w:rPr>
          <w:color w:val="221F1F"/>
          <w:w w:val="105"/>
          <w:sz w:val="20"/>
        </w:rPr>
        <w:t>but</w:t>
      </w:r>
      <w:r>
        <w:rPr>
          <w:color w:val="221F1F"/>
          <w:spacing w:val="-6"/>
          <w:w w:val="105"/>
          <w:sz w:val="20"/>
        </w:rPr>
        <w:t xml:space="preserve"> </w:t>
      </w:r>
      <w:r>
        <w:rPr>
          <w:color w:val="221F1F"/>
          <w:w w:val="105"/>
          <w:sz w:val="20"/>
        </w:rPr>
        <w:t>for</w:t>
      </w:r>
      <w:r>
        <w:rPr>
          <w:color w:val="221F1F"/>
          <w:spacing w:val="-2"/>
          <w:w w:val="105"/>
          <w:sz w:val="20"/>
        </w:rPr>
        <w:t xml:space="preserve"> </w:t>
      </w:r>
      <w:r>
        <w:rPr>
          <w:color w:val="221F1F"/>
          <w:w w:val="105"/>
          <w:sz w:val="20"/>
        </w:rPr>
        <w:t>that</w:t>
      </w:r>
      <w:r>
        <w:rPr>
          <w:color w:val="221F1F"/>
          <w:spacing w:val="-6"/>
          <w:w w:val="105"/>
          <w:sz w:val="20"/>
        </w:rPr>
        <w:t xml:space="preserve"> </w:t>
      </w:r>
      <w:r>
        <w:rPr>
          <w:color w:val="221F1F"/>
          <w:w w:val="105"/>
          <w:sz w:val="20"/>
        </w:rPr>
        <w:t>subsection,</w:t>
      </w:r>
      <w:r>
        <w:rPr>
          <w:color w:val="221F1F"/>
          <w:spacing w:val="-4"/>
          <w:w w:val="105"/>
          <w:sz w:val="20"/>
        </w:rPr>
        <w:t xml:space="preserve"> </w:t>
      </w:r>
      <w:r>
        <w:rPr>
          <w:color w:val="221F1F"/>
          <w:w w:val="105"/>
          <w:sz w:val="20"/>
        </w:rPr>
        <w:t>would</w:t>
      </w:r>
      <w:r>
        <w:rPr>
          <w:color w:val="221F1F"/>
          <w:spacing w:val="-4"/>
          <w:w w:val="105"/>
          <w:sz w:val="20"/>
        </w:rPr>
        <w:t xml:space="preserve"> </w:t>
      </w:r>
      <w:r>
        <w:rPr>
          <w:color w:val="221F1F"/>
          <w:w w:val="105"/>
          <w:sz w:val="20"/>
        </w:rPr>
        <w:t>have</w:t>
      </w:r>
      <w:r>
        <w:rPr>
          <w:color w:val="221F1F"/>
          <w:spacing w:val="-3"/>
          <w:w w:val="105"/>
          <w:sz w:val="20"/>
        </w:rPr>
        <w:t xml:space="preserve"> </w:t>
      </w:r>
      <w:r>
        <w:rPr>
          <w:color w:val="221F1F"/>
          <w:w w:val="105"/>
          <w:sz w:val="20"/>
        </w:rPr>
        <w:t>been</w:t>
      </w:r>
      <w:r>
        <w:rPr>
          <w:color w:val="221F1F"/>
          <w:spacing w:val="-6"/>
          <w:w w:val="105"/>
          <w:sz w:val="20"/>
        </w:rPr>
        <w:t xml:space="preserve"> </w:t>
      </w:r>
      <w:r>
        <w:rPr>
          <w:color w:val="221F1F"/>
          <w:w w:val="105"/>
          <w:sz w:val="20"/>
        </w:rPr>
        <w:t>within</w:t>
      </w:r>
      <w:r>
        <w:rPr>
          <w:color w:val="221F1F"/>
          <w:spacing w:val="-2"/>
          <w:w w:val="105"/>
          <w:sz w:val="20"/>
        </w:rPr>
        <w:t xml:space="preserve"> </w:t>
      </w:r>
      <w:r>
        <w:rPr>
          <w:color w:val="221F1F"/>
          <w:w w:val="105"/>
          <w:sz w:val="20"/>
        </w:rPr>
        <w:t>his</w:t>
      </w:r>
      <w:r>
        <w:rPr>
          <w:color w:val="221F1F"/>
          <w:spacing w:val="-4"/>
          <w:w w:val="105"/>
          <w:sz w:val="20"/>
        </w:rPr>
        <w:t xml:space="preserve"> </w:t>
      </w:r>
      <w:r>
        <w:rPr>
          <w:color w:val="221F1F"/>
          <w:w w:val="105"/>
          <w:sz w:val="20"/>
        </w:rPr>
        <w:t>or</w:t>
      </w:r>
      <w:r>
        <w:rPr>
          <w:color w:val="221F1F"/>
          <w:spacing w:val="-2"/>
          <w:w w:val="105"/>
          <w:sz w:val="20"/>
        </w:rPr>
        <w:t xml:space="preserve"> </w:t>
      </w:r>
      <w:r>
        <w:rPr>
          <w:color w:val="221F1F"/>
          <w:w w:val="105"/>
          <w:sz w:val="20"/>
        </w:rPr>
        <w:t>her</w:t>
      </w:r>
      <w:r>
        <w:rPr>
          <w:color w:val="221F1F"/>
          <w:spacing w:val="-3"/>
          <w:w w:val="105"/>
          <w:sz w:val="20"/>
        </w:rPr>
        <w:t xml:space="preserve"> </w:t>
      </w:r>
      <w:r>
        <w:rPr>
          <w:color w:val="221F1F"/>
          <w:w w:val="105"/>
          <w:sz w:val="20"/>
        </w:rPr>
        <w:t>duties shall disclose the conflict of interest to the procuring entity;</w:t>
      </w:r>
    </w:p>
    <w:p w14:paraId="60CF5661" w14:textId="3340AAB6" w:rsidR="00FF3CB5" w:rsidRDefault="00FF3CB5" w:rsidP="00E22526">
      <w:pPr>
        <w:pStyle w:val="ListParagraph"/>
        <w:numPr>
          <w:ilvl w:val="2"/>
          <w:numId w:val="1"/>
        </w:numPr>
        <w:tabs>
          <w:tab w:val="left" w:pos="1835"/>
          <w:tab w:val="left" w:pos="2716"/>
        </w:tabs>
        <w:spacing w:before="224" w:line="229" w:lineRule="exact"/>
        <w:ind w:left="1835" w:right="141" w:hanging="515"/>
        <w:jc w:val="both"/>
        <w:rPr>
          <w:sz w:val="20"/>
        </w:rPr>
      </w:pPr>
      <w:r>
        <w:rPr>
          <w:color w:val="221F1F"/>
          <w:w w:val="105"/>
          <w:sz w:val="20"/>
        </w:rPr>
        <w:lastRenderedPageBreak/>
        <w:t>If</w:t>
      </w:r>
      <w:r>
        <w:rPr>
          <w:color w:val="221F1F"/>
          <w:spacing w:val="-4"/>
          <w:w w:val="105"/>
          <w:sz w:val="20"/>
        </w:rPr>
        <w:t xml:space="preserve"> </w:t>
      </w:r>
      <w:r>
        <w:rPr>
          <w:color w:val="221F1F"/>
          <w:w w:val="105"/>
          <w:sz w:val="20"/>
        </w:rPr>
        <w:t>a</w:t>
      </w:r>
      <w:r>
        <w:rPr>
          <w:color w:val="221F1F"/>
          <w:spacing w:val="-5"/>
          <w:w w:val="105"/>
          <w:sz w:val="20"/>
        </w:rPr>
        <w:t xml:space="preserve"> </w:t>
      </w:r>
      <w:r>
        <w:rPr>
          <w:color w:val="221F1F"/>
          <w:w w:val="105"/>
          <w:sz w:val="20"/>
        </w:rPr>
        <w:t>person</w:t>
      </w:r>
      <w:r>
        <w:rPr>
          <w:color w:val="221F1F"/>
          <w:spacing w:val="-8"/>
          <w:w w:val="105"/>
          <w:sz w:val="20"/>
        </w:rPr>
        <w:t xml:space="preserve"> </w:t>
      </w:r>
      <w:r>
        <w:rPr>
          <w:color w:val="221F1F"/>
          <w:w w:val="105"/>
          <w:sz w:val="20"/>
        </w:rPr>
        <w:t>contravenes</w:t>
      </w:r>
      <w:r>
        <w:rPr>
          <w:color w:val="221F1F"/>
          <w:spacing w:val="-4"/>
          <w:w w:val="105"/>
          <w:sz w:val="20"/>
        </w:rPr>
        <w:t xml:space="preserve"> </w:t>
      </w:r>
      <w:r>
        <w:rPr>
          <w:color w:val="221F1F"/>
          <w:w w:val="105"/>
          <w:sz w:val="20"/>
        </w:rPr>
        <w:t>subsection</w:t>
      </w:r>
      <w:proofErr w:type="gramStart"/>
      <w:r>
        <w:rPr>
          <w:color w:val="221F1F"/>
          <w:spacing w:val="-9"/>
          <w:w w:val="105"/>
          <w:sz w:val="20"/>
        </w:rPr>
        <w:t xml:space="preserve"> </w:t>
      </w:r>
      <w:r w:rsidR="00426A4A">
        <w:rPr>
          <w:color w:val="221F1F"/>
          <w:w w:val="105"/>
          <w:sz w:val="20"/>
        </w:rPr>
        <w:t>..</w:t>
      </w:r>
      <w:proofErr w:type="gramEnd"/>
      <w:r>
        <w:rPr>
          <w:color w:val="221F1F"/>
          <w:spacing w:val="-3"/>
          <w:w w:val="105"/>
          <w:sz w:val="20"/>
        </w:rPr>
        <w:t xml:space="preserve"> </w:t>
      </w:r>
      <w:r>
        <w:rPr>
          <w:color w:val="221F1F"/>
          <w:w w:val="105"/>
          <w:sz w:val="20"/>
        </w:rPr>
        <w:t>with</w:t>
      </w:r>
      <w:r>
        <w:rPr>
          <w:color w:val="221F1F"/>
          <w:spacing w:val="-6"/>
          <w:w w:val="105"/>
          <w:sz w:val="20"/>
        </w:rPr>
        <w:t xml:space="preserve"> </w:t>
      </w:r>
      <w:r>
        <w:rPr>
          <w:color w:val="221F1F"/>
          <w:w w:val="105"/>
          <w:sz w:val="20"/>
        </w:rPr>
        <w:t>respect</w:t>
      </w:r>
      <w:r>
        <w:rPr>
          <w:color w:val="221F1F"/>
          <w:spacing w:val="-5"/>
          <w:w w:val="105"/>
          <w:sz w:val="20"/>
        </w:rPr>
        <w:t xml:space="preserve"> </w:t>
      </w:r>
      <w:r>
        <w:rPr>
          <w:color w:val="221F1F"/>
          <w:w w:val="105"/>
          <w:sz w:val="20"/>
        </w:rPr>
        <w:t>to</w:t>
      </w:r>
      <w:r>
        <w:rPr>
          <w:color w:val="221F1F"/>
          <w:spacing w:val="-6"/>
          <w:w w:val="105"/>
          <w:sz w:val="20"/>
        </w:rPr>
        <w:t xml:space="preserve"> </w:t>
      </w:r>
      <w:r>
        <w:rPr>
          <w:color w:val="221F1F"/>
          <w:w w:val="105"/>
          <w:sz w:val="20"/>
        </w:rPr>
        <w:t>a</w:t>
      </w:r>
      <w:r>
        <w:rPr>
          <w:color w:val="221F1F"/>
          <w:spacing w:val="-6"/>
          <w:w w:val="105"/>
          <w:sz w:val="20"/>
        </w:rPr>
        <w:t xml:space="preserve"> </w:t>
      </w:r>
      <w:r>
        <w:rPr>
          <w:color w:val="221F1F"/>
          <w:w w:val="105"/>
          <w:sz w:val="20"/>
        </w:rPr>
        <w:t>conflict</w:t>
      </w:r>
      <w:r>
        <w:rPr>
          <w:color w:val="221F1F"/>
          <w:spacing w:val="-6"/>
          <w:w w:val="105"/>
          <w:sz w:val="20"/>
        </w:rPr>
        <w:t xml:space="preserve"> </w:t>
      </w:r>
      <w:r>
        <w:rPr>
          <w:color w:val="221F1F"/>
          <w:w w:val="105"/>
          <w:sz w:val="20"/>
        </w:rPr>
        <w:t>of</w:t>
      </w:r>
      <w:r>
        <w:rPr>
          <w:color w:val="221F1F"/>
          <w:spacing w:val="-8"/>
          <w:w w:val="105"/>
          <w:sz w:val="20"/>
        </w:rPr>
        <w:t xml:space="preserve"> </w:t>
      </w:r>
      <w:r>
        <w:rPr>
          <w:color w:val="221F1F"/>
          <w:w w:val="105"/>
          <w:sz w:val="20"/>
        </w:rPr>
        <w:t>interest</w:t>
      </w:r>
      <w:r>
        <w:rPr>
          <w:color w:val="221F1F"/>
          <w:spacing w:val="-5"/>
          <w:w w:val="105"/>
          <w:sz w:val="20"/>
        </w:rPr>
        <w:t xml:space="preserve"> </w:t>
      </w:r>
      <w:r>
        <w:rPr>
          <w:color w:val="221F1F"/>
          <w:w w:val="105"/>
          <w:sz w:val="20"/>
        </w:rPr>
        <w:t>described</w:t>
      </w:r>
      <w:r>
        <w:rPr>
          <w:color w:val="221F1F"/>
          <w:spacing w:val="-6"/>
          <w:w w:val="105"/>
          <w:sz w:val="20"/>
        </w:rPr>
        <w:t xml:space="preserve"> </w:t>
      </w:r>
      <w:r>
        <w:rPr>
          <w:color w:val="221F1F"/>
          <w:w w:val="105"/>
          <w:sz w:val="20"/>
        </w:rPr>
        <w:t>in</w:t>
      </w:r>
      <w:r>
        <w:rPr>
          <w:color w:val="221F1F"/>
          <w:spacing w:val="-6"/>
          <w:w w:val="105"/>
          <w:sz w:val="20"/>
        </w:rPr>
        <w:t xml:space="preserve"> </w:t>
      </w:r>
      <w:r>
        <w:rPr>
          <w:color w:val="221F1F"/>
          <w:spacing w:val="-2"/>
          <w:w w:val="105"/>
          <w:sz w:val="20"/>
        </w:rPr>
        <w:t>subsection</w:t>
      </w:r>
    </w:p>
    <w:p w14:paraId="0D31AAD2" w14:textId="77777777" w:rsidR="00FF3CB5" w:rsidRDefault="00FF3CB5" w:rsidP="00E22526">
      <w:pPr>
        <w:pStyle w:val="BodyText"/>
        <w:tabs>
          <w:tab w:val="left" w:pos="2716"/>
        </w:tabs>
        <w:ind w:left="1840" w:right="141"/>
        <w:jc w:val="both"/>
      </w:pPr>
      <w:r>
        <w:rPr>
          <w:color w:val="221F1F"/>
          <w:w w:val="105"/>
        </w:rPr>
        <w:t>(5)</w:t>
      </w:r>
      <w:r>
        <w:rPr>
          <w:color w:val="221F1F"/>
          <w:spacing w:val="-9"/>
          <w:w w:val="105"/>
        </w:rPr>
        <w:t xml:space="preserve"> </w:t>
      </w:r>
      <w:r>
        <w:rPr>
          <w:color w:val="221F1F"/>
          <w:w w:val="105"/>
        </w:rPr>
        <w:t>(a)</w:t>
      </w:r>
      <w:r>
        <w:rPr>
          <w:color w:val="221F1F"/>
          <w:spacing w:val="-12"/>
          <w:w w:val="105"/>
        </w:rPr>
        <w:t xml:space="preserve"> </w:t>
      </w:r>
      <w:r>
        <w:rPr>
          <w:color w:val="221F1F"/>
          <w:w w:val="105"/>
        </w:rPr>
        <w:t>and</w:t>
      </w:r>
      <w:r>
        <w:rPr>
          <w:color w:val="221F1F"/>
          <w:spacing w:val="-12"/>
          <w:w w:val="105"/>
        </w:rPr>
        <w:t xml:space="preserve"> </w:t>
      </w:r>
      <w:r>
        <w:rPr>
          <w:color w:val="221F1F"/>
          <w:w w:val="105"/>
        </w:rPr>
        <w:t>the</w:t>
      </w:r>
      <w:r>
        <w:rPr>
          <w:color w:val="221F1F"/>
          <w:spacing w:val="-12"/>
          <w:w w:val="105"/>
        </w:rPr>
        <w:t xml:space="preserve"> </w:t>
      </w:r>
      <w:r>
        <w:rPr>
          <w:color w:val="221F1F"/>
          <w:w w:val="105"/>
        </w:rPr>
        <w:t>contract</w:t>
      </w:r>
      <w:r>
        <w:rPr>
          <w:color w:val="221F1F"/>
          <w:spacing w:val="-11"/>
          <w:w w:val="105"/>
        </w:rPr>
        <w:t xml:space="preserve"> </w:t>
      </w:r>
      <w:r>
        <w:rPr>
          <w:color w:val="221F1F"/>
          <w:w w:val="105"/>
        </w:rPr>
        <w:t>is</w:t>
      </w:r>
      <w:r>
        <w:rPr>
          <w:color w:val="221F1F"/>
          <w:spacing w:val="-9"/>
          <w:w w:val="105"/>
        </w:rPr>
        <w:t xml:space="preserve"> </w:t>
      </w:r>
      <w:r>
        <w:rPr>
          <w:color w:val="221F1F"/>
          <w:w w:val="105"/>
        </w:rPr>
        <w:t>awarded</w:t>
      </w:r>
      <w:r>
        <w:rPr>
          <w:color w:val="221F1F"/>
          <w:spacing w:val="-12"/>
          <w:w w:val="105"/>
        </w:rPr>
        <w:t xml:space="preserve"> </w:t>
      </w:r>
      <w:r>
        <w:rPr>
          <w:color w:val="221F1F"/>
          <w:w w:val="105"/>
        </w:rPr>
        <w:t>to</w:t>
      </w:r>
      <w:r>
        <w:rPr>
          <w:color w:val="221F1F"/>
          <w:spacing w:val="-12"/>
          <w:w w:val="105"/>
        </w:rPr>
        <w:t xml:space="preserve"> </w:t>
      </w:r>
      <w:r>
        <w:rPr>
          <w:color w:val="221F1F"/>
          <w:w w:val="105"/>
        </w:rPr>
        <w:t>the</w:t>
      </w:r>
      <w:r>
        <w:rPr>
          <w:color w:val="221F1F"/>
          <w:spacing w:val="-11"/>
          <w:w w:val="105"/>
        </w:rPr>
        <w:t xml:space="preserve"> </w:t>
      </w:r>
      <w:r>
        <w:rPr>
          <w:color w:val="221F1F"/>
          <w:w w:val="105"/>
        </w:rPr>
        <w:t>person</w:t>
      </w:r>
      <w:r>
        <w:rPr>
          <w:color w:val="221F1F"/>
          <w:spacing w:val="-10"/>
          <w:w w:val="105"/>
        </w:rPr>
        <w:t xml:space="preserve"> </w:t>
      </w:r>
      <w:r>
        <w:rPr>
          <w:color w:val="221F1F"/>
          <w:w w:val="105"/>
        </w:rPr>
        <w:t>or</w:t>
      </w:r>
      <w:r>
        <w:rPr>
          <w:color w:val="221F1F"/>
          <w:spacing w:val="-12"/>
          <w:w w:val="105"/>
        </w:rPr>
        <w:t xml:space="preserve"> </w:t>
      </w:r>
      <w:r>
        <w:rPr>
          <w:color w:val="221F1F"/>
          <w:w w:val="105"/>
        </w:rPr>
        <w:t>his</w:t>
      </w:r>
      <w:r>
        <w:rPr>
          <w:color w:val="221F1F"/>
          <w:spacing w:val="-12"/>
          <w:w w:val="105"/>
        </w:rPr>
        <w:t xml:space="preserve"> </w:t>
      </w:r>
      <w:r>
        <w:rPr>
          <w:color w:val="221F1F"/>
          <w:w w:val="105"/>
        </w:rPr>
        <w:t>relative</w:t>
      </w:r>
      <w:r>
        <w:rPr>
          <w:color w:val="221F1F"/>
          <w:spacing w:val="-10"/>
          <w:w w:val="105"/>
        </w:rPr>
        <w:t xml:space="preserve"> </w:t>
      </w:r>
      <w:r>
        <w:rPr>
          <w:color w:val="221F1F"/>
          <w:w w:val="105"/>
        </w:rPr>
        <w:t>or</w:t>
      </w:r>
      <w:r>
        <w:rPr>
          <w:color w:val="221F1F"/>
          <w:spacing w:val="-9"/>
          <w:w w:val="105"/>
        </w:rPr>
        <w:t xml:space="preserve"> </w:t>
      </w:r>
      <w:r>
        <w:rPr>
          <w:color w:val="221F1F"/>
          <w:w w:val="105"/>
        </w:rPr>
        <w:t>to</w:t>
      </w:r>
      <w:r>
        <w:rPr>
          <w:color w:val="221F1F"/>
          <w:spacing w:val="-10"/>
          <w:w w:val="105"/>
        </w:rPr>
        <w:t xml:space="preserve"> </w:t>
      </w:r>
      <w:r>
        <w:rPr>
          <w:color w:val="221F1F"/>
          <w:w w:val="105"/>
        </w:rPr>
        <w:t>another</w:t>
      </w:r>
      <w:r>
        <w:rPr>
          <w:color w:val="221F1F"/>
          <w:spacing w:val="-10"/>
          <w:w w:val="105"/>
        </w:rPr>
        <w:t xml:space="preserve"> </w:t>
      </w:r>
      <w:r>
        <w:rPr>
          <w:color w:val="221F1F"/>
          <w:w w:val="105"/>
        </w:rPr>
        <w:t>person</w:t>
      </w:r>
      <w:r>
        <w:rPr>
          <w:color w:val="221F1F"/>
          <w:spacing w:val="-10"/>
          <w:w w:val="105"/>
        </w:rPr>
        <w:t xml:space="preserve"> </w:t>
      </w:r>
      <w:r>
        <w:rPr>
          <w:color w:val="221F1F"/>
          <w:w w:val="105"/>
        </w:rPr>
        <w:t>in</w:t>
      </w:r>
      <w:r>
        <w:rPr>
          <w:color w:val="221F1F"/>
          <w:spacing w:val="-10"/>
          <w:w w:val="105"/>
        </w:rPr>
        <w:t xml:space="preserve"> </w:t>
      </w:r>
      <w:r>
        <w:rPr>
          <w:color w:val="221F1F"/>
          <w:w w:val="105"/>
        </w:rPr>
        <w:t>whom</w:t>
      </w:r>
      <w:r>
        <w:rPr>
          <w:color w:val="221F1F"/>
          <w:spacing w:val="-6"/>
          <w:w w:val="105"/>
        </w:rPr>
        <w:t xml:space="preserve"> </w:t>
      </w:r>
      <w:r>
        <w:rPr>
          <w:color w:val="221F1F"/>
          <w:w w:val="105"/>
        </w:rPr>
        <w:t>one</w:t>
      </w:r>
      <w:r>
        <w:rPr>
          <w:color w:val="221F1F"/>
          <w:spacing w:val="-7"/>
          <w:w w:val="105"/>
        </w:rPr>
        <w:t xml:space="preserve"> </w:t>
      </w:r>
      <w:r>
        <w:rPr>
          <w:color w:val="221F1F"/>
          <w:w w:val="105"/>
        </w:rPr>
        <w:t xml:space="preserve">of </w:t>
      </w:r>
      <w:r>
        <w:rPr>
          <w:color w:val="221F1F"/>
        </w:rPr>
        <w:t xml:space="preserve">them had a direct or indirect pecuniary interest, the contract shall be terminated and all costs incurred </w:t>
      </w:r>
      <w:r>
        <w:rPr>
          <w:color w:val="221F1F"/>
          <w:w w:val="105"/>
        </w:rPr>
        <w:t>by the public entity shall be</w:t>
      </w:r>
      <w:r>
        <w:rPr>
          <w:color w:val="221F1F"/>
          <w:spacing w:val="-2"/>
          <w:w w:val="105"/>
        </w:rPr>
        <w:t xml:space="preserve"> </w:t>
      </w:r>
      <w:r>
        <w:rPr>
          <w:color w:val="221F1F"/>
          <w:w w:val="105"/>
        </w:rPr>
        <w:t>made good by the awarding officer. Etc.</w:t>
      </w:r>
    </w:p>
    <w:p w14:paraId="3EA2C756" w14:textId="77777777" w:rsidR="00FF3CB5" w:rsidRPr="00FF3CB5" w:rsidRDefault="00FF3CB5" w:rsidP="00E22526">
      <w:pPr>
        <w:pStyle w:val="ListParagraph"/>
        <w:numPr>
          <w:ilvl w:val="1"/>
          <w:numId w:val="1"/>
        </w:numPr>
        <w:tabs>
          <w:tab w:val="left" w:pos="1319"/>
          <w:tab w:val="left" w:pos="2716"/>
        </w:tabs>
        <w:spacing w:before="226"/>
        <w:ind w:left="1319" w:right="141" w:hanging="696"/>
        <w:jc w:val="both"/>
        <w:rPr>
          <w:sz w:val="20"/>
        </w:rPr>
      </w:pPr>
      <w:r>
        <w:rPr>
          <w:color w:val="221F1F"/>
          <w:sz w:val="20"/>
        </w:rPr>
        <w:t>In</w:t>
      </w:r>
      <w:r>
        <w:rPr>
          <w:color w:val="221F1F"/>
          <w:spacing w:val="15"/>
          <w:sz w:val="20"/>
        </w:rPr>
        <w:t xml:space="preserve"> </w:t>
      </w:r>
      <w:r>
        <w:rPr>
          <w:color w:val="221F1F"/>
          <w:sz w:val="20"/>
        </w:rPr>
        <w:t>compliance</w:t>
      </w:r>
      <w:r>
        <w:rPr>
          <w:color w:val="221F1F"/>
          <w:spacing w:val="16"/>
          <w:sz w:val="20"/>
        </w:rPr>
        <w:t xml:space="preserve"> </w:t>
      </w:r>
      <w:r>
        <w:rPr>
          <w:color w:val="221F1F"/>
          <w:sz w:val="20"/>
        </w:rPr>
        <w:t>with</w:t>
      </w:r>
      <w:r>
        <w:rPr>
          <w:color w:val="221F1F"/>
          <w:spacing w:val="15"/>
          <w:sz w:val="20"/>
        </w:rPr>
        <w:t xml:space="preserve"> </w:t>
      </w:r>
      <w:r>
        <w:rPr>
          <w:color w:val="221F1F"/>
          <w:sz w:val="20"/>
        </w:rPr>
        <w:t>Kenya's</w:t>
      </w:r>
      <w:r>
        <w:rPr>
          <w:color w:val="221F1F"/>
          <w:spacing w:val="16"/>
          <w:sz w:val="20"/>
        </w:rPr>
        <w:t xml:space="preserve"> </w:t>
      </w:r>
      <w:r>
        <w:rPr>
          <w:color w:val="221F1F"/>
          <w:sz w:val="20"/>
        </w:rPr>
        <w:t>laws,</w:t>
      </w:r>
      <w:r>
        <w:rPr>
          <w:color w:val="221F1F"/>
          <w:spacing w:val="13"/>
          <w:sz w:val="20"/>
        </w:rPr>
        <w:t xml:space="preserve"> </w:t>
      </w:r>
      <w:r>
        <w:rPr>
          <w:color w:val="221F1F"/>
          <w:sz w:val="20"/>
        </w:rPr>
        <w:t>regulations</w:t>
      </w:r>
      <w:r>
        <w:rPr>
          <w:color w:val="221F1F"/>
          <w:spacing w:val="12"/>
          <w:sz w:val="20"/>
        </w:rPr>
        <w:t xml:space="preserve"> </w:t>
      </w:r>
      <w:r>
        <w:rPr>
          <w:color w:val="221F1F"/>
          <w:sz w:val="20"/>
        </w:rPr>
        <w:t>and</w:t>
      </w:r>
      <w:r>
        <w:rPr>
          <w:color w:val="221F1F"/>
          <w:spacing w:val="19"/>
          <w:sz w:val="20"/>
        </w:rPr>
        <w:t xml:space="preserve"> </w:t>
      </w:r>
      <w:r>
        <w:rPr>
          <w:color w:val="221F1F"/>
          <w:sz w:val="20"/>
        </w:rPr>
        <w:t>policies</w:t>
      </w:r>
      <w:r>
        <w:rPr>
          <w:color w:val="221F1F"/>
          <w:spacing w:val="12"/>
          <w:sz w:val="20"/>
        </w:rPr>
        <w:t xml:space="preserve"> </w:t>
      </w:r>
      <w:r>
        <w:rPr>
          <w:color w:val="221F1F"/>
          <w:sz w:val="20"/>
        </w:rPr>
        <w:t>mentioned</w:t>
      </w:r>
      <w:r>
        <w:rPr>
          <w:color w:val="221F1F"/>
          <w:spacing w:val="13"/>
          <w:sz w:val="20"/>
        </w:rPr>
        <w:t xml:space="preserve"> </w:t>
      </w:r>
      <w:r>
        <w:rPr>
          <w:color w:val="221F1F"/>
          <w:sz w:val="20"/>
        </w:rPr>
        <w:t>above,</w:t>
      </w:r>
      <w:r>
        <w:rPr>
          <w:color w:val="221F1F"/>
          <w:spacing w:val="16"/>
          <w:sz w:val="20"/>
        </w:rPr>
        <w:t xml:space="preserve"> </w:t>
      </w:r>
      <w:r>
        <w:rPr>
          <w:color w:val="221F1F"/>
          <w:sz w:val="20"/>
        </w:rPr>
        <w:t>the</w:t>
      </w:r>
      <w:r>
        <w:rPr>
          <w:color w:val="221F1F"/>
          <w:spacing w:val="15"/>
          <w:sz w:val="20"/>
        </w:rPr>
        <w:t xml:space="preserve"> </w:t>
      </w:r>
      <w:r>
        <w:rPr>
          <w:color w:val="221F1F"/>
          <w:sz w:val="20"/>
        </w:rPr>
        <w:t>Procuring</w:t>
      </w:r>
      <w:r>
        <w:rPr>
          <w:color w:val="221F1F"/>
          <w:spacing w:val="19"/>
          <w:sz w:val="20"/>
        </w:rPr>
        <w:t xml:space="preserve"> </w:t>
      </w:r>
      <w:r>
        <w:rPr>
          <w:color w:val="221F1F"/>
          <w:spacing w:val="-2"/>
          <w:sz w:val="20"/>
        </w:rPr>
        <w:t>Entity:</w:t>
      </w:r>
    </w:p>
    <w:p w14:paraId="6FEBBF2E" w14:textId="77777777" w:rsidR="00FF3CB5" w:rsidRPr="00FF3CB5" w:rsidRDefault="00FF3CB5" w:rsidP="004E5D06">
      <w:pPr>
        <w:pStyle w:val="ListParagraph"/>
        <w:numPr>
          <w:ilvl w:val="0"/>
          <w:numId w:val="101"/>
        </w:numPr>
        <w:tabs>
          <w:tab w:val="left" w:pos="1319"/>
          <w:tab w:val="left" w:pos="2716"/>
        </w:tabs>
        <w:spacing w:before="226"/>
        <w:ind w:right="141" w:hanging="1376"/>
        <w:jc w:val="both"/>
        <w:rPr>
          <w:sz w:val="20"/>
        </w:rPr>
      </w:pPr>
      <w:r w:rsidRPr="00FF3CB5">
        <w:rPr>
          <w:color w:val="221F1F"/>
          <w:w w:val="105"/>
          <w:sz w:val="20"/>
        </w:rPr>
        <w:t>Defines</w:t>
      </w:r>
      <w:r w:rsidRPr="00FF3CB5">
        <w:rPr>
          <w:color w:val="221F1F"/>
          <w:spacing w:val="-11"/>
          <w:w w:val="105"/>
          <w:sz w:val="20"/>
        </w:rPr>
        <w:t xml:space="preserve"> </w:t>
      </w:r>
      <w:r w:rsidRPr="00FF3CB5">
        <w:rPr>
          <w:color w:val="221F1F"/>
          <w:w w:val="105"/>
          <w:sz w:val="20"/>
        </w:rPr>
        <w:t>broadly,</w:t>
      </w:r>
      <w:r w:rsidRPr="00FF3CB5">
        <w:rPr>
          <w:color w:val="221F1F"/>
          <w:spacing w:val="-13"/>
          <w:w w:val="105"/>
          <w:sz w:val="20"/>
        </w:rPr>
        <w:t xml:space="preserve"> </w:t>
      </w:r>
      <w:r w:rsidRPr="00FF3CB5">
        <w:rPr>
          <w:color w:val="221F1F"/>
          <w:w w:val="105"/>
          <w:sz w:val="20"/>
        </w:rPr>
        <w:t>for</w:t>
      </w:r>
      <w:r w:rsidRPr="00FF3CB5">
        <w:rPr>
          <w:color w:val="221F1F"/>
          <w:spacing w:val="-14"/>
          <w:w w:val="105"/>
          <w:sz w:val="20"/>
        </w:rPr>
        <w:t xml:space="preserve"> </w:t>
      </w:r>
      <w:r w:rsidRPr="00FF3CB5">
        <w:rPr>
          <w:color w:val="221F1F"/>
          <w:w w:val="105"/>
          <w:sz w:val="20"/>
        </w:rPr>
        <w:t>the</w:t>
      </w:r>
      <w:r w:rsidRPr="00FF3CB5">
        <w:rPr>
          <w:color w:val="221F1F"/>
          <w:spacing w:val="-13"/>
          <w:w w:val="105"/>
          <w:sz w:val="20"/>
        </w:rPr>
        <w:t xml:space="preserve"> </w:t>
      </w:r>
      <w:r w:rsidRPr="00FF3CB5">
        <w:rPr>
          <w:color w:val="221F1F"/>
          <w:w w:val="105"/>
          <w:sz w:val="20"/>
        </w:rPr>
        <w:t>purposes</w:t>
      </w:r>
      <w:r w:rsidRPr="00FF3CB5">
        <w:rPr>
          <w:color w:val="221F1F"/>
          <w:spacing w:val="-12"/>
          <w:w w:val="105"/>
          <w:sz w:val="20"/>
        </w:rPr>
        <w:t xml:space="preserve"> </w:t>
      </w:r>
      <w:r w:rsidRPr="00FF3CB5">
        <w:rPr>
          <w:color w:val="221F1F"/>
          <w:w w:val="105"/>
          <w:sz w:val="20"/>
        </w:rPr>
        <w:t>of</w:t>
      </w:r>
      <w:r w:rsidRPr="00FF3CB5">
        <w:rPr>
          <w:color w:val="221F1F"/>
          <w:spacing w:val="-13"/>
          <w:w w:val="105"/>
          <w:sz w:val="20"/>
        </w:rPr>
        <w:t xml:space="preserve"> </w:t>
      </w:r>
      <w:r w:rsidRPr="00FF3CB5">
        <w:rPr>
          <w:color w:val="221F1F"/>
          <w:w w:val="105"/>
          <w:sz w:val="20"/>
        </w:rPr>
        <w:t>the</w:t>
      </w:r>
      <w:r w:rsidRPr="00FF3CB5">
        <w:rPr>
          <w:color w:val="221F1F"/>
          <w:spacing w:val="-11"/>
          <w:w w:val="105"/>
          <w:sz w:val="20"/>
        </w:rPr>
        <w:t xml:space="preserve"> </w:t>
      </w:r>
      <w:r w:rsidRPr="00FF3CB5">
        <w:rPr>
          <w:color w:val="221F1F"/>
          <w:w w:val="105"/>
          <w:sz w:val="20"/>
        </w:rPr>
        <w:t>above</w:t>
      </w:r>
      <w:r w:rsidRPr="00FF3CB5">
        <w:rPr>
          <w:color w:val="221F1F"/>
          <w:spacing w:val="-13"/>
          <w:w w:val="105"/>
          <w:sz w:val="20"/>
        </w:rPr>
        <w:t xml:space="preserve"> </w:t>
      </w:r>
      <w:r w:rsidRPr="00FF3CB5">
        <w:rPr>
          <w:color w:val="221F1F"/>
          <w:w w:val="105"/>
          <w:sz w:val="20"/>
        </w:rPr>
        <w:t>provisions,</w:t>
      </w:r>
      <w:r w:rsidRPr="00FF3CB5">
        <w:rPr>
          <w:color w:val="221F1F"/>
          <w:spacing w:val="-11"/>
          <w:w w:val="105"/>
          <w:sz w:val="20"/>
        </w:rPr>
        <w:t xml:space="preserve"> </w:t>
      </w:r>
      <w:r w:rsidRPr="00FF3CB5">
        <w:rPr>
          <w:color w:val="221F1F"/>
          <w:w w:val="105"/>
          <w:sz w:val="20"/>
        </w:rPr>
        <w:t>the</w:t>
      </w:r>
      <w:r w:rsidRPr="00FF3CB5">
        <w:rPr>
          <w:color w:val="221F1F"/>
          <w:spacing w:val="-11"/>
          <w:w w:val="105"/>
          <w:sz w:val="20"/>
        </w:rPr>
        <w:t xml:space="preserve"> </w:t>
      </w:r>
      <w:r w:rsidRPr="00FF3CB5">
        <w:rPr>
          <w:color w:val="221F1F"/>
          <w:w w:val="105"/>
          <w:sz w:val="20"/>
        </w:rPr>
        <w:t>terms</w:t>
      </w:r>
      <w:r w:rsidRPr="00FF3CB5">
        <w:rPr>
          <w:color w:val="221F1F"/>
          <w:spacing w:val="-13"/>
          <w:w w:val="105"/>
          <w:sz w:val="20"/>
        </w:rPr>
        <w:t xml:space="preserve"> </w:t>
      </w:r>
      <w:r w:rsidRPr="00FF3CB5">
        <w:rPr>
          <w:color w:val="221F1F"/>
          <w:w w:val="105"/>
          <w:sz w:val="20"/>
        </w:rPr>
        <w:t>set</w:t>
      </w:r>
      <w:r w:rsidRPr="00FF3CB5">
        <w:rPr>
          <w:color w:val="221F1F"/>
          <w:spacing w:val="-13"/>
          <w:w w:val="105"/>
          <w:sz w:val="20"/>
        </w:rPr>
        <w:t xml:space="preserve"> </w:t>
      </w:r>
      <w:r w:rsidRPr="00FF3CB5">
        <w:rPr>
          <w:color w:val="221F1F"/>
          <w:w w:val="105"/>
          <w:sz w:val="20"/>
        </w:rPr>
        <w:t>forth</w:t>
      </w:r>
      <w:r w:rsidRPr="00FF3CB5">
        <w:rPr>
          <w:color w:val="221F1F"/>
          <w:spacing w:val="-11"/>
          <w:w w:val="105"/>
          <w:sz w:val="20"/>
        </w:rPr>
        <w:t xml:space="preserve"> </w:t>
      </w:r>
      <w:r w:rsidRPr="00FF3CB5">
        <w:rPr>
          <w:color w:val="221F1F"/>
          <w:w w:val="105"/>
          <w:sz w:val="20"/>
        </w:rPr>
        <w:t>below</w:t>
      </w:r>
      <w:r w:rsidRPr="00FF3CB5">
        <w:rPr>
          <w:color w:val="221F1F"/>
          <w:spacing w:val="-11"/>
          <w:w w:val="105"/>
          <w:sz w:val="20"/>
        </w:rPr>
        <w:t xml:space="preserve"> </w:t>
      </w:r>
      <w:r w:rsidRPr="00FF3CB5">
        <w:rPr>
          <w:color w:val="221F1F"/>
          <w:w w:val="105"/>
          <w:sz w:val="20"/>
        </w:rPr>
        <w:t xml:space="preserve">as </w:t>
      </w:r>
      <w:r w:rsidRPr="00FF3CB5">
        <w:rPr>
          <w:color w:val="221F1F"/>
          <w:spacing w:val="-2"/>
          <w:w w:val="105"/>
          <w:sz w:val="20"/>
        </w:rPr>
        <w:t>follows</w:t>
      </w:r>
    </w:p>
    <w:p w14:paraId="6B608F0A" w14:textId="6A23CEF4" w:rsidR="00FF3CB5" w:rsidRDefault="00FF3CB5" w:rsidP="004E5D06">
      <w:pPr>
        <w:pStyle w:val="ListParagraph"/>
        <w:numPr>
          <w:ilvl w:val="0"/>
          <w:numId w:val="36"/>
        </w:numPr>
        <w:tabs>
          <w:tab w:val="left" w:pos="1835"/>
          <w:tab w:val="left" w:pos="1845"/>
          <w:tab w:val="left" w:pos="2716"/>
        </w:tabs>
        <w:ind w:right="141" w:hanging="540"/>
        <w:jc w:val="both"/>
        <w:rPr>
          <w:sz w:val="20"/>
        </w:rPr>
      </w:pPr>
      <w:r>
        <w:rPr>
          <w:color w:val="221F1F"/>
          <w:w w:val="105"/>
          <w:sz w:val="20"/>
        </w:rPr>
        <w:t>“</w:t>
      </w:r>
      <w:r w:rsidR="00196F51">
        <w:rPr>
          <w:color w:val="221F1F"/>
          <w:w w:val="105"/>
          <w:sz w:val="20"/>
        </w:rPr>
        <w:t>Corrupt</w:t>
      </w:r>
      <w:r>
        <w:rPr>
          <w:color w:val="221F1F"/>
          <w:spacing w:val="-14"/>
          <w:w w:val="105"/>
          <w:sz w:val="20"/>
        </w:rPr>
        <w:t xml:space="preserve"> </w:t>
      </w:r>
      <w:r>
        <w:rPr>
          <w:color w:val="221F1F"/>
          <w:w w:val="105"/>
          <w:sz w:val="20"/>
        </w:rPr>
        <w:t>practice”</w:t>
      </w:r>
      <w:r>
        <w:rPr>
          <w:color w:val="221F1F"/>
          <w:spacing w:val="-13"/>
          <w:w w:val="105"/>
          <w:sz w:val="20"/>
        </w:rPr>
        <w:t xml:space="preserve"> </w:t>
      </w:r>
      <w:r>
        <w:rPr>
          <w:color w:val="221F1F"/>
          <w:w w:val="105"/>
          <w:sz w:val="20"/>
        </w:rPr>
        <w:t>is</w:t>
      </w:r>
      <w:r>
        <w:rPr>
          <w:color w:val="221F1F"/>
          <w:spacing w:val="-13"/>
          <w:w w:val="105"/>
          <w:sz w:val="20"/>
        </w:rPr>
        <w:t xml:space="preserve"> </w:t>
      </w:r>
      <w:r>
        <w:rPr>
          <w:color w:val="221F1F"/>
          <w:w w:val="105"/>
          <w:sz w:val="20"/>
        </w:rPr>
        <w:t>the</w:t>
      </w:r>
      <w:r>
        <w:rPr>
          <w:color w:val="221F1F"/>
          <w:spacing w:val="-12"/>
          <w:w w:val="105"/>
          <w:sz w:val="20"/>
        </w:rPr>
        <w:t xml:space="preserve"> </w:t>
      </w:r>
      <w:r>
        <w:rPr>
          <w:color w:val="221F1F"/>
          <w:w w:val="105"/>
          <w:sz w:val="20"/>
        </w:rPr>
        <w:t>offering,</w:t>
      </w:r>
      <w:r>
        <w:rPr>
          <w:color w:val="221F1F"/>
          <w:spacing w:val="-13"/>
          <w:w w:val="105"/>
          <w:sz w:val="20"/>
        </w:rPr>
        <w:t xml:space="preserve"> </w:t>
      </w:r>
      <w:r>
        <w:rPr>
          <w:color w:val="221F1F"/>
          <w:w w:val="105"/>
          <w:sz w:val="20"/>
        </w:rPr>
        <w:t>giving,</w:t>
      </w:r>
      <w:r>
        <w:rPr>
          <w:color w:val="221F1F"/>
          <w:spacing w:val="-13"/>
          <w:w w:val="105"/>
          <w:sz w:val="20"/>
        </w:rPr>
        <w:t xml:space="preserve"> </w:t>
      </w:r>
      <w:r>
        <w:rPr>
          <w:color w:val="221F1F"/>
          <w:w w:val="105"/>
          <w:sz w:val="20"/>
        </w:rPr>
        <w:t>receiving,</w:t>
      </w:r>
      <w:r>
        <w:rPr>
          <w:color w:val="221F1F"/>
          <w:spacing w:val="-13"/>
          <w:w w:val="105"/>
          <w:sz w:val="20"/>
        </w:rPr>
        <w:t xml:space="preserve"> </w:t>
      </w:r>
      <w:r>
        <w:rPr>
          <w:color w:val="221F1F"/>
          <w:w w:val="105"/>
          <w:sz w:val="20"/>
        </w:rPr>
        <w:t>or</w:t>
      </w:r>
      <w:r>
        <w:rPr>
          <w:color w:val="221F1F"/>
          <w:spacing w:val="-14"/>
          <w:w w:val="105"/>
          <w:sz w:val="20"/>
        </w:rPr>
        <w:t xml:space="preserve"> </w:t>
      </w:r>
      <w:r>
        <w:rPr>
          <w:color w:val="221F1F"/>
          <w:w w:val="105"/>
          <w:sz w:val="20"/>
        </w:rPr>
        <w:t>soliciting,</w:t>
      </w:r>
      <w:r>
        <w:rPr>
          <w:color w:val="221F1F"/>
          <w:spacing w:val="-12"/>
          <w:w w:val="105"/>
          <w:sz w:val="20"/>
        </w:rPr>
        <w:t xml:space="preserve"> </w:t>
      </w:r>
      <w:r>
        <w:rPr>
          <w:color w:val="221F1F"/>
          <w:w w:val="105"/>
          <w:sz w:val="20"/>
        </w:rPr>
        <w:t>directly</w:t>
      </w:r>
      <w:r>
        <w:rPr>
          <w:color w:val="221F1F"/>
          <w:spacing w:val="-13"/>
          <w:w w:val="105"/>
          <w:sz w:val="20"/>
        </w:rPr>
        <w:t xml:space="preserve"> </w:t>
      </w:r>
      <w:r>
        <w:rPr>
          <w:color w:val="221F1F"/>
          <w:w w:val="105"/>
          <w:sz w:val="20"/>
        </w:rPr>
        <w:t>or</w:t>
      </w:r>
      <w:r>
        <w:rPr>
          <w:color w:val="221F1F"/>
          <w:spacing w:val="-13"/>
          <w:w w:val="105"/>
          <w:sz w:val="20"/>
        </w:rPr>
        <w:t xml:space="preserve"> </w:t>
      </w:r>
      <w:r>
        <w:rPr>
          <w:color w:val="221F1F"/>
          <w:w w:val="105"/>
          <w:sz w:val="20"/>
        </w:rPr>
        <w:t>indirectly,</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 xml:space="preserve">anything of value to influence improperly the actions of another </w:t>
      </w:r>
      <w:r w:rsidR="00196F51">
        <w:rPr>
          <w:color w:val="221F1F"/>
          <w:w w:val="105"/>
          <w:sz w:val="20"/>
        </w:rPr>
        <w:t>party.</w:t>
      </w:r>
    </w:p>
    <w:p w14:paraId="725C57A2" w14:textId="4EA75F4E" w:rsidR="00FF3CB5" w:rsidRDefault="00FF3CB5" w:rsidP="004E5D06">
      <w:pPr>
        <w:pStyle w:val="ListParagraph"/>
        <w:numPr>
          <w:ilvl w:val="0"/>
          <w:numId w:val="36"/>
        </w:numPr>
        <w:tabs>
          <w:tab w:val="left" w:pos="1835"/>
          <w:tab w:val="left" w:pos="1845"/>
          <w:tab w:val="left" w:pos="2716"/>
        </w:tabs>
        <w:spacing w:before="114" w:line="237" w:lineRule="auto"/>
        <w:ind w:right="141" w:hanging="540"/>
        <w:jc w:val="both"/>
        <w:rPr>
          <w:sz w:val="20"/>
        </w:rPr>
      </w:pPr>
      <w:r>
        <w:rPr>
          <w:color w:val="221F1F"/>
          <w:w w:val="105"/>
          <w:sz w:val="20"/>
        </w:rPr>
        <w:t>“</w:t>
      </w:r>
      <w:r w:rsidR="00196F51">
        <w:rPr>
          <w:color w:val="221F1F"/>
          <w:w w:val="105"/>
          <w:sz w:val="20"/>
        </w:rPr>
        <w:t>Fraudulent</w:t>
      </w:r>
      <w:r>
        <w:rPr>
          <w:color w:val="221F1F"/>
          <w:w w:val="105"/>
          <w:sz w:val="20"/>
        </w:rPr>
        <w:t xml:space="preserve"> practice”</w:t>
      </w:r>
      <w:r>
        <w:rPr>
          <w:color w:val="221F1F"/>
          <w:spacing w:val="-1"/>
          <w:w w:val="105"/>
          <w:sz w:val="20"/>
        </w:rPr>
        <w:t xml:space="preserve"> </w:t>
      </w:r>
      <w:r>
        <w:rPr>
          <w:color w:val="221F1F"/>
          <w:w w:val="105"/>
          <w:sz w:val="20"/>
        </w:rPr>
        <w:t>is any act or omission,</w:t>
      </w:r>
      <w:r>
        <w:rPr>
          <w:color w:val="221F1F"/>
          <w:spacing w:val="-1"/>
          <w:w w:val="105"/>
          <w:sz w:val="20"/>
        </w:rPr>
        <w:t xml:space="preserve"> </w:t>
      </w:r>
      <w:r>
        <w:rPr>
          <w:color w:val="221F1F"/>
          <w:w w:val="105"/>
          <w:sz w:val="20"/>
        </w:rPr>
        <w:t>including</w:t>
      </w:r>
      <w:r>
        <w:rPr>
          <w:color w:val="221F1F"/>
          <w:spacing w:val="-1"/>
          <w:w w:val="105"/>
          <w:sz w:val="20"/>
        </w:rPr>
        <w:t xml:space="preserve"> </w:t>
      </w:r>
      <w:r>
        <w:rPr>
          <w:color w:val="221F1F"/>
          <w:w w:val="105"/>
          <w:sz w:val="20"/>
        </w:rPr>
        <w:t>misrepresentation,</w:t>
      </w:r>
      <w:r>
        <w:rPr>
          <w:color w:val="221F1F"/>
          <w:spacing w:val="-3"/>
          <w:w w:val="105"/>
          <w:sz w:val="20"/>
        </w:rPr>
        <w:t xml:space="preserve"> </w:t>
      </w:r>
      <w:r>
        <w:rPr>
          <w:color w:val="221F1F"/>
          <w:w w:val="105"/>
          <w:sz w:val="20"/>
        </w:rPr>
        <w:t>that knowingly</w:t>
      </w:r>
      <w:r>
        <w:rPr>
          <w:color w:val="221F1F"/>
          <w:spacing w:val="-1"/>
          <w:w w:val="105"/>
          <w:sz w:val="20"/>
        </w:rPr>
        <w:t xml:space="preserve"> </w:t>
      </w:r>
      <w:r>
        <w:rPr>
          <w:color w:val="221F1F"/>
          <w:w w:val="105"/>
          <w:sz w:val="20"/>
        </w:rPr>
        <w:t>or recklessly</w:t>
      </w:r>
      <w:r>
        <w:rPr>
          <w:color w:val="221F1F"/>
          <w:spacing w:val="-14"/>
          <w:w w:val="105"/>
          <w:sz w:val="20"/>
        </w:rPr>
        <w:t xml:space="preserve"> </w:t>
      </w:r>
      <w:r>
        <w:rPr>
          <w:color w:val="221F1F"/>
          <w:w w:val="105"/>
          <w:sz w:val="20"/>
        </w:rPr>
        <w:t>misleads,</w:t>
      </w:r>
      <w:r>
        <w:rPr>
          <w:color w:val="221F1F"/>
          <w:spacing w:val="-13"/>
          <w:w w:val="105"/>
          <w:sz w:val="20"/>
        </w:rPr>
        <w:t xml:space="preserve"> </w:t>
      </w:r>
      <w:r>
        <w:rPr>
          <w:color w:val="221F1F"/>
          <w:w w:val="105"/>
          <w:sz w:val="20"/>
        </w:rPr>
        <w:t>or</w:t>
      </w:r>
      <w:r>
        <w:rPr>
          <w:color w:val="221F1F"/>
          <w:spacing w:val="-8"/>
          <w:w w:val="105"/>
          <w:sz w:val="20"/>
        </w:rPr>
        <w:t xml:space="preserve"> </w:t>
      </w:r>
      <w:r>
        <w:rPr>
          <w:color w:val="221F1F"/>
          <w:w w:val="105"/>
          <w:sz w:val="20"/>
        </w:rPr>
        <w:t>attempts</w:t>
      </w:r>
      <w:r>
        <w:rPr>
          <w:color w:val="221F1F"/>
          <w:spacing w:val="-13"/>
          <w:w w:val="105"/>
          <w:sz w:val="20"/>
        </w:rPr>
        <w:t xml:space="preserve"> </w:t>
      </w:r>
      <w:r>
        <w:rPr>
          <w:color w:val="221F1F"/>
          <w:w w:val="105"/>
          <w:sz w:val="20"/>
        </w:rPr>
        <w:t>to</w:t>
      </w:r>
      <w:r>
        <w:rPr>
          <w:color w:val="221F1F"/>
          <w:spacing w:val="-14"/>
          <w:w w:val="105"/>
          <w:sz w:val="20"/>
        </w:rPr>
        <w:t xml:space="preserve"> </w:t>
      </w:r>
      <w:r>
        <w:rPr>
          <w:color w:val="221F1F"/>
          <w:w w:val="105"/>
          <w:sz w:val="20"/>
        </w:rPr>
        <w:t>mislead,</w:t>
      </w:r>
      <w:r>
        <w:rPr>
          <w:color w:val="221F1F"/>
          <w:spacing w:val="-9"/>
          <w:w w:val="105"/>
          <w:sz w:val="20"/>
        </w:rPr>
        <w:t xml:space="preserve"> </w:t>
      </w:r>
      <w:r>
        <w:rPr>
          <w:color w:val="221F1F"/>
          <w:w w:val="105"/>
          <w:sz w:val="20"/>
        </w:rPr>
        <w:t>a</w:t>
      </w:r>
      <w:r>
        <w:rPr>
          <w:color w:val="221F1F"/>
          <w:spacing w:val="-12"/>
          <w:w w:val="105"/>
          <w:sz w:val="20"/>
        </w:rPr>
        <w:t xml:space="preserve"> </w:t>
      </w:r>
      <w:r>
        <w:rPr>
          <w:color w:val="221F1F"/>
          <w:w w:val="105"/>
          <w:sz w:val="20"/>
        </w:rPr>
        <w:t>party</w:t>
      </w:r>
      <w:r>
        <w:rPr>
          <w:color w:val="221F1F"/>
          <w:spacing w:val="-12"/>
          <w:w w:val="105"/>
          <w:sz w:val="20"/>
        </w:rPr>
        <w:t xml:space="preserve"> </w:t>
      </w:r>
      <w:r>
        <w:rPr>
          <w:color w:val="221F1F"/>
          <w:w w:val="105"/>
          <w:sz w:val="20"/>
        </w:rPr>
        <w:t>to</w:t>
      </w:r>
      <w:r>
        <w:rPr>
          <w:color w:val="221F1F"/>
          <w:spacing w:val="-14"/>
          <w:w w:val="105"/>
          <w:sz w:val="20"/>
        </w:rPr>
        <w:t xml:space="preserve"> </w:t>
      </w:r>
      <w:r>
        <w:rPr>
          <w:color w:val="221F1F"/>
          <w:w w:val="105"/>
          <w:sz w:val="20"/>
        </w:rPr>
        <w:t>obtain</w:t>
      </w:r>
      <w:r>
        <w:rPr>
          <w:color w:val="221F1F"/>
          <w:spacing w:val="-11"/>
          <w:w w:val="105"/>
          <w:sz w:val="20"/>
        </w:rPr>
        <w:t xml:space="preserve"> </w:t>
      </w:r>
      <w:r>
        <w:rPr>
          <w:color w:val="221F1F"/>
          <w:w w:val="105"/>
          <w:sz w:val="20"/>
        </w:rPr>
        <w:t>financial</w:t>
      </w:r>
      <w:r>
        <w:rPr>
          <w:color w:val="221F1F"/>
          <w:spacing w:val="-13"/>
          <w:w w:val="105"/>
          <w:sz w:val="20"/>
        </w:rPr>
        <w:t xml:space="preserve"> </w:t>
      </w:r>
      <w:r>
        <w:rPr>
          <w:color w:val="221F1F"/>
          <w:w w:val="105"/>
          <w:sz w:val="20"/>
        </w:rPr>
        <w:t>or</w:t>
      </w:r>
      <w:r>
        <w:rPr>
          <w:color w:val="221F1F"/>
          <w:spacing w:val="-10"/>
          <w:w w:val="105"/>
          <w:sz w:val="20"/>
        </w:rPr>
        <w:t xml:space="preserve"> </w:t>
      </w:r>
      <w:r>
        <w:rPr>
          <w:color w:val="221F1F"/>
          <w:w w:val="105"/>
          <w:sz w:val="20"/>
        </w:rPr>
        <w:t>other</w:t>
      </w:r>
      <w:r>
        <w:rPr>
          <w:color w:val="221F1F"/>
          <w:spacing w:val="-13"/>
          <w:w w:val="105"/>
          <w:sz w:val="20"/>
        </w:rPr>
        <w:t xml:space="preserve"> </w:t>
      </w:r>
      <w:r>
        <w:rPr>
          <w:color w:val="221F1F"/>
          <w:w w:val="105"/>
          <w:sz w:val="20"/>
        </w:rPr>
        <w:t>benefit</w:t>
      </w:r>
      <w:r>
        <w:rPr>
          <w:color w:val="221F1F"/>
          <w:spacing w:val="-10"/>
          <w:w w:val="105"/>
          <w:sz w:val="20"/>
        </w:rPr>
        <w:t xml:space="preserve"> </w:t>
      </w:r>
      <w:r>
        <w:rPr>
          <w:color w:val="221F1F"/>
          <w:w w:val="105"/>
          <w:sz w:val="20"/>
        </w:rPr>
        <w:t>or</w:t>
      </w:r>
      <w:r>
        <w:rPr>
          <w:color w:val="221F1F"/>
          <w:spacing w:val="-10"/>
          <w:w w:val="105"/>
          <w:sz w:val="20"/>
        </w:rPr>
        <w:t xml:space="preserve"> </w:t>
      </w:r>
      <w:r>
        <w:rPr>
          <w:color w:val="221F1F"/>
          <w:w w:val="105"/>
          <w:sz w:val="20"/>
        </w:rPr>
        <w:t>to</w:t>
      </w:r>
      <w:r>
        <w:rPr>
          <w:color w:val="221F1F"/>
          <w:spacing w:val="-12"/>
          <w:w w:val="105"/>
          <w:sz w:val="20"/>
        </w:rPr>
        <w:t xml:space="preserve"> </w:t>
      </w:r>
      <w:r>
        <w:rPr>
          <w:color w:val="221F1F"/>
          <w:w w:val="105"/>
          <w:sz w:val="20"/>
        </w:rPr>
        <w:t xml:space="preserve">avoid an </w:t>
      </w:r>
      <w:r w:rsidR="00196F51">
        <w:rPr>
          <w:color w:val="221F1F"/>
          <w:w w:val="105"/>
          <w:sz w:val="20"/>
        </w:rPr>
        <w:t>obligation.</w:t>
      </w:r>
    </w:p>
    <w:p w14:paraId="5B9ADC5C" w14:textId="2E00C105" w:rsidR="00FF3CB5" w:rsidRDefault="00FF3CB5" w:rsidP="004E5D06">
      <w:pPr>
        <w:pStyle w:val="ListParagraph"/>
        <w:numPr>
          <w:ilvl w:val="0"/>
          <w:numId w:val="36"/>
        </w:numPr>
        <w:tabs>
          <w:tab w:val="left" w:pos="1835"/>
          <w:tab w:val="left" w:pos="1845"/>
          <w:tab w:val="left" w:pos="2716"/>
        </w:tabs>
        <w:spacing w:before="114"/>
        <w:ind w:right="141" w:hanging="540"/>
        <w:jc w:val="both"/>
        <w:rPr>
          <w:sz w:val="20"/>
        </w:rPr>
      </w:pPr>
      <w:r>
        <w:rPr>
          <w:color w:val="221F1F"/>
          <w:w w:val="105"/>
          <w:sz w:val="20"/>
        </w:rPr>
        <w:t>“</w:t>
      </w:r>
      <w:r w:rsidR="00196F51">
        <w:rPr>
          <w:color w:val="221F1F"/>
          <w:w w:val="105"/>
          <w:sz w:val="20"/>
        </w:rPr>
        <w:t>Collusive</w:t>
      </w:r>
      <w:r>
        <w:rPr>
          <w:color w:val="221F1F"/>
          <w:spacing w:val="-14"/>
          <w:w w:val="105"/>
          <w:sz w:val="20"/>
        </w:rPr>
        <w:t xml:space="preserve"> </w:t>
      </w:r>
      <w:r>
        <w:rPr>
          <w:color w:val="221F1F"/>
          <w:w w:val="105"/>
          <w:sz w:val="20"/>
        </w:rPr>
        <w:t>practice”</w:t>
      </w:r>
      <w:r>
        <w:rPr>
          <w:color w:val="221F1F"/>
          <w:spacing w:val="-13"/>
          <w:w w:val="105"/>
          <w:sz w:val="20"/>
        </w:rPr>
        <w:t xml:space="preserve"> </w:t>
      </w:r>
      <w:r>
        <w:rPr>
          <w:color w:val="221F1F"/>
          <w:w w:val="105"/>
          <w:sz w:val="20"/>
        </w:rPr>
        <w:t>is</w:t>
      </w:r>
      <w:r>
        <w:rPr>
          <w:color w:val="221F1F"/>
          <w:spacing w:val="-10"/>
          <w:w w:val="105"/>
          <w:sz w:val="20"/>
        </w:rPr>
        <w:t xml:space="preserve"> </w:t>
      </w:r>
      <w:r>
        <w:rPr>
          <w:color w:val="221F1F"/>
          <w:w w:val="105"/>
          <w:sz w:val="20"/>
        </w:rPr>
        <w:t>an</w:t>
      </w:r>
      <w:r>
        <w:rPr>
          <w:color w:val="221F1F"/>
          <w:spacing w:val="-14"/>
          <w:w w:val="105"/>
          <w:sz w:val="20"/>
        </w:rPr>
        <w:t xml:space="preserve"> </w:t>
      </w:r>
      <w:r>
        <w:rPr>
          <w:color w:val="221F1F"/>
          <w:w w:val="105"/>
          <w:sz w:val="20"/>
        </w:rPr>
        <w:t>arrangement</w:t>
      </w:r>
      <w:r>
        <w:rPr>
          <w:color w:val="221F1F"/>
          <w:spacing w:val="-11"/>
          <w:w w:val="105"/>
          <w:sz w:val="20"/>
        </w:rPr>
        <w:t xml:space="preserve"> </w:t>
      </w:r>
      <w:r>
        <w:rPr>
          <w:color w:val="221F1F"/>
          <w:w w:val="105"/>
          <w:sz w:val="20"/>
        </w:rPr>
        <w:t>between</w:t>
      </w:r>
      <w:r>
        <w:rPr>
          <w:color w:val="221F1F"/>
          <w:spacing w:val="-12"/>
          <w:w w:val="105"/>
          <w:sz w:val="20"/>
        </w:rPr>
        <w:t xml:space="preserve"> </w:t>
      </w:r>
      <w:r>
        <w:rPr>
          <w:color w:val="221F1F"/>
          <w:w w:val="105"/>
          <w:sz w:val="20"/>
        </w:rPr>
        <w:t>two</w:t>
      </w:r>
      <w:r>
        <w:rPr>
          <w:color w:val="221F1F"/>
          <w:spacing w:val="-14"/>
          <w:w w:val="105"/>
          <w:sz w:val="20"/>
        </w:rPr>
        <w:t xml:space="preserve"> </w:t>
      </w:r>
      <w:r>
        <w:rPr>
          <w:color w:val="221F1F"/>
          <w:w w:val="105"/>
          <w:sz w:val="20"/>
        </w:rPr>
        <w:t>or</w:t>
      </w:r>
      <w:r>
        <w:rPr>
          <w:color w:val="221F1F"/>
          <w:spacing w:val="-11"/>
          <w:w w:val="105"/>
          <w:sz w:val="20"/>
        </w:rPr>
        <w:t xml:space="preserve"> </w:t>
      </w:r>
      <w:r>
        <w:rPr>
          <w:color w:val="221F1F"/>
          <w:w w:val="105"/>
          <w:sz w:val="20"/>
        </w:rPr>
        <w:t>more</w:t>
      </w:r>
      <w:r>
        <w:rPr>
          <w:color w:val="221F1F"/>
          <w:spacing w:val="-10"/>
          <w:w w:val="105"/>
          <w:sz w:val="20"/>
        </w:rPr>
        <w:t xml:space="preserve"> </w:t>
      </w:r>
      <w:r>
        <w:rPr>
          <w:color w:val="221F1F"/>
          <w:w w:val="105"/>
          <w:sz w:val="20"/>
        </w:rPr>
        <w:t>parties</w:t>
      </w:r>
      <w:r>
        <w:rPr>
          <w:color w:val="221F1F"/>
          <w:spacing w:val="-14"/>
          <w:w w:val="105"/>
          <w:sz w:val="20"/>
        </w:rPr>
        <w:t xml:space="preserve"> </w:t>
      </w:r>
      <w:r>
        <w:rPr>
          <w:color w:val="221F1F"/>
          <w:w w:val="105"/>
          <w:sz w:val="20"/>
        </w:rPr>
        <w:t>designed</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achieve</w:t>
      </w:r>
      <w:r>
        <w:rPr>
          <w:color w:val="221F1F"/>
          <w:spacing w:val="-11"/>
          <w:w w:val="105"/>
          <w:sz w:val="20"/>
        </w:rPr>
        <w:t xml:space="preserve"> </w:t>
      </w:r>
      <w:r>
        <w:rPr>
          <w:color w:val="221F1F"/>
          <w:w w:val="105"/>
          <w:sz w:val="20"/>
        </w:rPr>
        <w:t>an improper purpose,</w:t>
      </w:r>
      <w:r>
        <w:rPr>
          <w:color w:val="221F1F"/>
          <w:spacing w:val="-1"/>
          <w:w w:val="105"/>
          <w:sz w:val="20"/>
        </w:rPr>
        <w:t xml:space="preserve"> </w:t>
      </w:r>
      <w:r>
        <w:rPr>
          <w:color w:val="221F1F"/>
          <w:w w:val="105"/>
          <w:sz w:val="20"/>
        </w:rPr>
        <w:t>including to</w:t>
      </w:r>
      <w:r>
        <w:rPr>
          <w:color w:val="221F1F"/>
          <w:spacing w:val="-1"/>
          <w:w w:val="105"/>
          <w:sz w:val="20"/>
        </w:rPr>
        <w:t xml:space="preserve"> </w:t>
      </w:r>
      <w:r>
        <w:rPr>
          <w:color w:val="221F1F"/>
          <w:w w:val="105"/>
          <w:sz w:val="20"/>
        </w:rPr>
        <w:t>influence</w:t>
      </w:r>
      <w:r>
        <w:rPr>
          <w:color w:val="221F1F"/>
          <w:spacing w:val="-2"/>
          <w:w w:val="105"/>
          <w:sz w:val="20"/>
        </w:rPr>
        <w:t xml:space="preserve"> </w:t>
      </w:r>
      <w:r>
        <w:rPr>
          <w:color w:val="221F1F"/>
          <w:w w:val="105"/>
          <w:sz w:val="20"/>
        </w:rPr>
        <w:t xml:space="preserve">improperly the actions of another </w:t>
      </w:r>
      <w:r w:rsidR="00196F51">
        <w:rPr>
          <w:color w:val="221F1F"/>
          <w:w w:val="105"/>
          <w:sz w:val="20"/>
        </w:rPr>
        <w:t>party.</w:t>
      </w:r>
    </w:p>
    <w:p w14:paraId="5F048EA9" w14:textId="06C8A8EF" w:rsidR="00FF3CB5" w:rsidRDefault="00FF3CB5" w:rsidP="004E5D06">
      <w:pPr>
        <w:pStyle w:val="ListParagraph"/>
        <w:numPr>
          <w:ilvl w:val="0"/>
          <w:numId w:val="36"/>
        </w:numPr>
        <w:tabs>
          <w:tab w:val="left" w:pos="1835"/>
          <w:tab w:val="left" w:pos="1845"/>
          <w:tab w:val="left" w:pos="2716"/>
        </w:tabs>
        <w:spacing w:before="113"/>
        <w:ind w:right="141" w:hanging="540"/>
        <w:jc w:val="both"/>
        <w:rPr>
          <w:sz w:val="20"/>
        </w:rPr>
      </w:pPr>
      <w:r>
        <w:rPr>
          <w:color w:val="221F1F"/>
          <w:w w:val="105"/>
          <w:sz w:val="20"/>
        </w:rPr>
        <w:t>“</w:t>
      </w:r>
      <w:r w:rsidR="00196F51">
        <w:rPr>
          <w:color w:val="221F1F"/>
          <w:w w:val="105"/>
          <w:sz w:val="20"/>
        </w:rPr>
        <w:t>Coercive</w:t>
      </w:r>
      <w:r>
        <w:rPr>
          <w:color w:val="221F1F"/>
          <w:w w:val="105"/>
          <w:sz w:val="20"/>
        </w:rPr>
        <w:t xml:space="preserve"> practice”</w:t>
      </w:r>
      <w:r>
        <w:rPr>
          <w:color w:val="221F1F"/>
          <w:spacing w:val="-1"/>
          <w:w w:val="105"/>
          <w:sz w:val="20"/>
        </w:rPr>
        <w:t xml:space="preserve"> </w:t>
      </w:r>
      <w:r>
        <w:rPr>
          <w:color w:val="221F1F"/>
          <w:w w:val="105"/>
          <w:sz w:val="20"/>
        </w:rPr>
        <w:t>is</w:t>
      </w:r>
      <w:r>
        <w:rPr>
          <w:color w:val="221F1F"/>
          <w:spacing w:val="-3"/>
          <w:w w:val="105"/>
          <w:sz w:val="20"/>
        </w:rPr>
        <w:t xml:space="preserve"> </w:t>
      </w:r>
      <w:r>
        <w:rPr>
          <w:color w:val="221F1F"/>
          <w:w w:val="105"/>
          <w:sz w:val="20"/>
        </w:rPr>
        <w:t>impairing</w:t>
      </w:r>
      <w:r>
        <w:rPr>
          <w:color w:val="221F1F"/>
          <w:spacing w:val="-1"/>
          <w:w w:val="105"/>
          <w:sz w:val="20"/>
        </w:rPr>
        <w:t xml:space="preserve"> </w:t>
      </w:r>
      <w:r>
        <w:rPr>
          <w:color w:val="221F1F"/>
          <w:w w:val="105"/>
          <w:sz w:val="20"/>
        </w:rPr>
        <w:t>or</w:t>
      </w:r>
      <w:r>
        <w:rPr>
          <w:color w:val="221F1F"/>
          <w:spacing w:val="-1"/>
          <w:w w:val="105"/>
          <w:sz w:val="20"/>
        </w:rPr>
        <w:t xml:space="preserve"> </w:t>
      </w:r>
      <w:r>
        <w:rPr>
          <w:color w:val="221F1F"/>
          <w:w w:val="105"/>
          <w:sz w:val="20"/>
        </w:rPr>
        <w:t>harming, or</w:t>
      </w:r>
      <w:r>
        <w:rPr>
          <w:color w:val="221F1F"/>
          <w:spacing w:val="-1"/>
          <w:w w:val="105"/>
          <w:sz w:val="20"/>
        </w:rPr>
        <w:t xml:space="preserve"> </w:t>
      </w:r>
      <w:r>
        <w:rPr>
          <w:color w:val="221F1F"/>
          <w:w w:val="105"/>
          <w:sz w:val="20"/>
        </w:rPr>
        <w:t>threatening to</w:t>
      </w:r>
      <w:r>
        <w:rPr>
          <w:color w:val="221F1F"/>
          <w:spacing w:val="-1"/>
          <w:w w:val="105"/>
          <w:sz w:val="20"/>
        </w:rPr>
        <w:t xml:space="preserve"> </w:t>
      </w:r>
      <w:r>
        <w:rPr>
          <w:color w:val="221F1F"/>
          <w:w w:val="105"/>
          <w:sz w:val="20"/>
        </w:rPr>
        <w:t>impair or harm, directly or indirectly,</w:t>
      </w:r>
      <w:r>
        <w:rPr>
          <w:color w:val="221F1F"/>
          <w:spacing w:val="-11"/>
          <w:w w:val="105"/>
          <w:sz w:val="20"/>
        </w:rPr>
        <w:t xml:space="preserve"> </w:t>
      </w:r>
      <w:r>
        <w:rPr>
          <w:color w:val="221F1F"/>
          <w:w w:val="105"/>
          <w:sz w:val="20"/>
        </w:rPr>
        <w:t>any</w:t>
      </w:r>
      <w:r>
        <w:rPr>
          <w:color w:val="221F1F"/>
          <w:spacing w:val="-11"/>
          <w:w w:val="105"/>
          <w:sz w:val="20"/>
        </w:rPr>
        <w:t xml:space="preserve"> </w:t>
      </w:r>
      <w:r>
        <w:rPr>
          <w:color w:val="221F1F"/>
          <w:w w:val="105"/>
          <w:sz w:val="20"/>
        </w:rPr>
        <w:t>party</w:t>
      </w:r>
      <w:r>
        <w:rPr>
          <w:color w:val="221F1F"/>
          <w:spacing w:val="-11"/>
          <w:w w:val="105"/>
          <w:sz w:val="20"/>
        </w:rPr>
        <w:t xml:space="preserve"> </w:t>
      </w:r>
      <w:r>
        <w:rPr>
          <w:color w:val="221F1F"/>
          <w:w w:val="105"/>
          <w:sz w:val="20"/>
        </w:rPr>
        <w:t>or</w:t>
      </w:r>
      <w:r>
        <w:rPr>
          <w:color w:val="221F1F"/>
          <w:spacing w:val="-13"/>
          <w:w w:val="105"/>
          <w:sz w:val="20"/>
        </w:rPr>
        <w:t xml:space="preserve"> </w:t>
      </w:r>
      <w:r>
        <w:rPr>
          <w:color w:val="221F1F"/>
          <w:w w:val="105"/>
          <w:sz w:val="20"/>
        </w:rPr>
        <w:t>the</w:t>
      </w:r>
      <w:r>
        <w:rPr>
          <w:color w:val="221F1F"/>
          <w:spacing w:val="-9"/>
          <w:w w:val="105"/>
          <w:sz w:val="20"/>
        </w:rPr>
        <w:t xml:space="preserve"> </w:t>
      </w:r>
      <w:r>
        <w:rPr>
          <w:color w:val="221F1F"/>
          <w:w w:val="105"/>
          <w:sz w:val="20"/>
        </w:rPr>
        <w:t>property</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the</w:t>
      </w:r>
      <w:r>
        <w:rPr>
          <w:color w:val="221F1F"/>
          <w:spacing w:val="-11"/>
          <w:w w:val="105"/>
          <w:sz w:val="20"/>
        </w:rPr>
        <w:t xml:space="preserve"> </w:t>
      </w:r>
      <w:r>
        <w:rPr>
          <w:color w:val="221F1F"/>
          <w:w w:val="105"/>
          <w:sz w:val="20"/>
        </w:rPr>
        <w:t>party</w:t>
      </w:r>
      <w:r>
        <w:rPr>
          <w:color w:val="221F1F"/>
          <w:spacing w:val="-13"/>
          <w:w w:val="105"/>
          <w:sz w:val="20"/>
        </w:rPr>
        <w:t xml:space="preserve"> </w:t>
      </w:r>
      <w:r>
        <w:rPr>
          <w:color w:val="221F1F"/>
          <w:w w:val="105"/>
          <w:sz w:val="20"/>
        </w:rPr>
        <w:t>to</w:t>
      </w:r>
      <w:r>
        <w:rPr>
          <w:color w:val="221F1F"/>
          <w:spacing w:val="-11"/>
          <w:w w:val="105"/>
          <w:sz w:val="20"/>
        </w:rPr>
        <w:t xml:space="preserve"> </w:t>
      </w:r>
      <w:r>
        <w:rPr>
          <w:color w:val="221F1F"/>
          <w:w w:val="105"/>
          <w:sz w:val="20"/>
        </w:rPr>
        <w:t>influence</w:t>
      </w:r>
      <w:r>
        <w:rPr>
          <w:color w:val="221F1F"/>
          <w:spacing w:val="-11"/>
          <w:w w:val="105"/>
          <w:sz w:val="20"/>
        </w:rPr>
        <w:t xml:space="preserve"> </w:t>
      </w:r>
      <w:r>
        <w:rPr>
          <w:color w:val="221F1F"/>
          <w:w w:val="105"/>
          <w:sz w:val="20"/>
        </w:rPr>
        <w:t>improperly</w:t>
      </w:r>
      <w:r>
        <w:rPr>
          <w:color w:val="221F1F"/>
          <w:spacing w:val="-13"/>
          <w:w w:val="105"/>
          <w:sz w:val="20"/>
        </w:rPr>
        <w:t xml:space="preserve"> </w:t>
      </w:r>
      <w:r>
        <w:rPr>
          <w:color w:val="221F1F"/>
          <w:w w:val="105"/>
          <w:sz w:val="20"/>
        </w:rPr>
        <w:t>the</w:t>
      </w:r>
      <w:r>
        <w:rPr>
          <w:color w:val="221F1F"/>
          <w:spacing w:val="-11"/>
          <w:w w:val="105"/>
          <w:sz w:val="20"/>
        </w:rPr>
        <w:t xml:space="preserve"> </w:t>
      </w:r>
      <w:r>
        <w:rPr>
          <w:color w:val="221F1F"/>
          <w:w w:val="105"/>
          <w:sz w:val="20"/>
        </w:rPr>
        <w:t>actions</w:t>
      </w:r>
      <w:r>
        <w:rPr>
          <w:color w:val="221F1F"/>
          <w:spacing w:val="-9"/>
          <w:w w:val="105"/>
          <w:sz w:val="20"/>
        </w:rPr>
        <w:t xml:space="preserve"> </w:t>
      </w:r>
      <w:r>
        <w:rPr>
          <w:color w:val="221F1F"/>
          <w:w w:val="105"/>
          <w:sz w:val="20"/>
        </w:rPr>
        <w:t>of</w:t>
      </w:r>
      <w:r>
        <w:rPr>
          <w:color w:val="221F1F"/>
          <w:spacing w:val="-11"/>
          <w:w w:val="105"/>
          <w:sz w:val="20"/>
        </w:rPr>
        <w:t xml:space="preserve"> </w:t>
      </w:r>
      <w:r>
        <w:rPr>
          <w:color w:val="221F1F"/>
          <w:w w:val="105"/>
          <w:sz w:val="20"/>
        </w:rPr>
        <w:t>a</w:t>
      </w:r>
      <w:r>
        <w:rPr>
          <w:color w:val="221F1F"/>
          <w:spacing w:val="-11"/>
          <w:w w:val="105"/>
          <w:sz w:val="20"/>
        </w:rPr>
        <w:t xml:space="preserve"> </w:t>
      </w:r>
      <w:r w:rsidR="00196F51">
        <w:rPr>
          <w:color w:val="221F1F"/>
          <w:w w:val="105"/>
          <w:sz w:val="20"/>
        </w:rPr>
        <w:t>party.</w:t>
      </w:r>
    </w:p>
    <w:p w14:paraId="4CE1D00C" w14:textId="342948CA" w:rsidR="00FF3CB5" w:rsidRDefault="00FF3CB5" w:rsidP="004E5D06">
      <w:pPr>
        <w:pStyle w:val="ListParagraph"/>
        <w:numPr>
          <w:ilvl w:val="0"/>
          <w:numId w:val="36"/>
        </w:numPr>
        <w:tabs>
          <w:tab w:val="left" w:pos="1835"/>
          <w:tab w:val="left" w:pos="2716"/>
        </w:tabs>
        <w:spacing w:before="112"/>
        <w:ind w:left="1835" w:right="141" w:hanging="530"/>
        <w:jc w:val="both"/>
        <w:rPr>
          <w:sz w:val="20"/>
        </w:rPr>
      </w:pPr>
      <w:r>
        <w:rPr>
          <w:color w:val="221F1F"/>
          <w:sz w:val="20"/>
        </w:rPr>
        <w:t>“</w:t>
      </w:r>
      <w:r w:rsidR="00196F51">
        <w:rPr>
          <w:color w:val="221F1F"/>
          <w:sz w:val="20"/>
        </w:rPr>
        <w:t>Obstructive</w:t>
      </w:r>
      <w:r>
        <w:rPr>
          <w:color w:val="221F1F"/>
          <w:spacing w:val="25"/>
          <w:sz w:val="20"/>
        </w:rPr>
        <w:t xml:space="preserve"> </w:t>
      </w:r>
      <w:r>
        <w:rPr>
          <w:color w:val="221F1F"/>
          <w:sz w:val="20"/>
        </w:rPr>
        <w:t>practice”</w:t>
      </w:r>
      <w:r>
        <w:rPr>
          <w:color w:val="221F1F"/>
          <w:spacing w:val="18"/>
          <w:sz w:val="20"/>
        </w:rPr>
        <w:t xml:space="preserve"> </w:t>
      </w:r>
      <w:r>
        <w:rPr>
          <w:color w:val="221F1F"/>
          <w:spacing w:val="-5"/>
          <w:sz w:val="20"/>
        </w:rPr>
        <w:t>is:</w:t>
      </w:r>
    </w:p>
    <w:p w14:paraId="0DF7305B" w14:textId="77777777" w:rsidR="00FF3CB5" w:rsidRDefault="00FF3CB5" w:rsidP="004E5D06">
      <w:pPr>
        <w:pStyle w:val="ListParagraph"/>
        <w:numPr>
          <w:ilvl w:val="1"/>
          <w:numId w:val="36"/>
        </w:numPr>
        <w:tabs>
          <w:tab w:val="left" w:pos="2229"/>
          <w:tab w:val="left" w:pos="2716"/>
        </w:tabs>
        <w:spacing w:before="115" w:line="237" w:lineRule="auto"/>
        <w:ind w:right="141"/>
        <w:jc w:val="both"/>
        <w:rPr>
          <w:sz w:val="20"/>
        </w:rPr>
      </w:pPr>
      <w:r>
        <w:rPr>
          <w:color w:val="221F1F"/>
          <w:w w:val="105"/>
          <w:sz w:val="20"/>
        </w:rPr>
        <w:t xml:space="preserve">Deliberately destroying, falsifying, altering, or concealing of evidence material to the investigation or making false statements to investigators in order to materially impede investigation by Public Procurement Regulatory Authority (PPRA) or any other appropriate </w:t>
      </w:r>
      <w:r>
        <w:rPr>
          <w:color w:val="221F1F"/>
          <w:sz w:val="20"/>
        </w:rPr>
        <w:t xml:space="preserve">authority appointed by Government of Kenya into allegations of a corrupt, fraudulent, coercive, </w:t>
      </w:r>
      <w:r>
        <w:rPr>
          <w:color w:val="221F1F"/>
          <w:spacing w:val="-2"/>
          <w:w w:val="105"/>
          <w:sz w:val="20"/>
        </w:rPr>
        <w:t>or</w:t>
      </w:r>
      <w:r>
        <w:rPr>
          <w:color w:val="221F1F"/>
          <w:spacing w:val="-3"/>
          <w:w w:val="105"/>
          <w:sz w:val="20"/>
        </w:rPr>
        <w:t xml:space="preserve"> </w:t>
      </w:r>
      <w:r>
        <w:rPr>
          <w:color w:val="221F1F"/>
          <w:spacing w:val="-2"/>
          <w:w w:val="105"/>
          <w:sz w:val="20"/>
        </w:rPr>
        <w:t>collusive</w:t>
      </w:r>
      <w:r>
        <w:rPr>
          <w:color w:val="221F1F"/>
          <w:spacing w:val="-4"/>
          <w:w w:val="105"/>
          <w:sz w:val="20"/>
        </w:rPr>
        <w:t xml:space="preserve"> </w:t>
      </w:r>
      <w:r>
        <w:rPr>
          <w:color w:val="221F1F"/>
          <w:spacing w:val="-2"/>
          <w:w w:val="105"/>
          <w:sz w:val="20"/>
        </w:rPr>
        <w:t>practice;</w:t>
      </w:r>
      <w:r>
        <w:rPr>
          <w:color w:val="221F1F"/>
          <w:spacing w:val="-4"/>
          <w:w w:val="105"/>
          <w:sz w:val="20"/>
        </w:rPr>
        <w:t xml:space="preserve"> </w:t>
      </w:r>
      <w:r>
        <w:rPr>
          <w:color w:val="221F1F"/>
          <w:spacing w:val="-2"/>
          <w:w w:val="105"/>
          <w:sz w:val="20"/>
        </w:rPr>
        <w:t>and/or</w:t>
      </w:r>
      <w:r>
        <w:rPr>
          <w:color w:val="221F1F"/>
          <w:spacing w:val="-3"/>
          <w:w w:val="105"/>
          <w:sz w:val="20"/>
        </w:rPr>
        <w:t xml:space="preserve"> </w:t>
      </w:r>
      <w:r>
        <w:rPr>
          <w:color w:val="221F1F"/>
          <w:spacing w:val="-2"/>
          <w:w w:val="105"/>
          <w:sz w:val="20"/>
        </w:rPr>
        <w:t>threatening,</w:t>
      </w:r>
      <w:r>
        <w:rPr>
          <w:color w:val="221F1F"/>
          <w:spacing w:val="-5"/>
          <w:w w:val="105"/>
          <w:sz w:val="20"/>
        </w:rPr>
        <w:t xml:space="preserve"> </w:t>
      </w:r>
      <w:r>
        <w:rPr>
          <w:color w:val="221F1F"/>
          <w:spacing w:val="-2"/>
          <w:w w:val="105"/>
          <w:sz w:val="20"/>
        </w:rPr>
        <w:t>harassing,</w:t>
      </w:r>
      <w:r>
        <w:rPr>
          <w:color w:val="221F1F"/>
          <w:spacing w:val="-3"/>
          <w:w w:val="105"/>
          <w:sz w:val="20"/>
        </w:rPr>
        <w:t xml:space="preserve"> </w:t>
      </w:r>
      <w:r>
        <w:rPr>
          <w:color w:val="221F1F"/>
          <w:spacing w:val="-2"/>
          <w:w w:val="105"/>
          <w:sz w:val="20"/>
        </w:rPr>
        <w:t>or intimidating</w:t>
      </w:r>
      <w:r>
        <w:rPr>
          <w:color w:val="221F1F"/>
          <w:spacing w:val="-7"/>
          <w:w w:val="105"/>
          <w:sz w:val="20"/>
        </w:rPr>
        <w:t xml:space="preserve"> </w:t>
      </w:r>
      <w:r>
        <w:rPr>
          <w:color w:val="221F1F"/>
          <w:spacing w:val="-2"/>
          <w:w w:val="105"/>
          <w:sz w:val="20"/>
        </w:rPr>
        <w:t>any</w:t>
      </w:r>
      <w:r>
        <w:rPr>
          <w:color w:val="221F1F"/>
          <w:spacing w:val="-3"/>
          <w:w w:val="105"/>
          <w:sz w:val="20"/>
        </w:rPr>
        <w:t xml:space="preserve"> </w:t>
      </w:r>
      <w:r>
        <w:rPr>
          <w:color w:val="221F1F"/>
          <w:spacing w:val="-2"/>
          <w:w w:val="105"/>
          <w:sz w:val="20"/>
        </w:rPr>
        <w:t>party</w:t>
      </w:r>
      <w:r>
        <w:rPr>
          <w:color w:val="221F1F"/>
          <w:spacing w:val="-7"/>
          <w:w w:val="105"/>
          <w:sz w:val="20"/>
        </w:rPr>
        <w:t xml:space="preserve"> </w:t>
      </w:r>
      <w:r>
        <w:rPr>
          <w:color w:val="221F1F"/>
          <w:spacing w:val="-2"/>
          <w:w w:val="105"/>
          <w:sz w:val="20"/>
        </w:rPr>
        <w:t>to</w:t>
      </w:r>
      <w:r>
        <w:rPr>
          <w:color w:val="221F1F"/>
          <w:spacing w:val="-3"/>
          <w:w w:val="105"/>
          <w:sz w:val="20"/>
        </w:rPr>
        <w:t xml:space="preserve"> </w:t>
      </w:r>
      <w:r>
        <w:rPr>
          <w:color w:val="221F1F"/>
          <w:spacing w:val="-2"/>
          <w:w w:val="105"/>
          <w:sz w:val="20"/>
        </w:rPr>
        <w:t>prevent</w:t>
      </w:r>
      <w:r>
        <w:rPr>
          <w:color w:val="221F1F"/>
          <w:spacing w:val="-5"/>
          <w:w w:val="105"/>
          <w:sz w:val="20"/>
        </w:rPr>
        <w:t xml:space="preserve"> </w:t>
      </w:r>
      <w:r>
        <w:rPr>
          <w:color w:val="221F1F"/>
          <w:spacing w:val="-2"/>
          <w:w w:val="105"/>
          <w:sz w:val="20"/>
        </w:rPr>
        <w:t xml:space="preserve">it from </w:t>
      </w:r>
      <w:r>
        <w:rPr>
          <w:color w:val="221F1F"/>
          <w:w w:val="105"/>
          <w:sz w:val="20"/>
        </w:rPr>
        <w:t>disclosing its knowledge of matters relevant to the investigation or from pursuing the investigation; or</w:t>
      </w:r>
    </w:p>
    <w:p w14:paraId="5F06DE49" w14:textId="77777777" w:rsidR="00FF3CB5" w:rsidRDefault="00FF3CB5" w:rsidP="004E5D06">
      <w:pPr>
        <w:pStyle w:val="ListParagraph"/>
        <w:numPr>
          <w:ilvl w:val="1"/>
          <w:numId w:val="36"/>
        </w:numPr>
        <w:tabs>
          <w:tab w:val="left" w:pos="2227"/>
          <w:tab w:val="left" w:pos="2229"/>
          <w:tab w:val="left" w:pos="2716"/>
        </w:tabs>
        <w:spacing w:before="118"/>
        <w:ind w:right="141" w:hanging="404"/>
        <w:jc w:val="both"/>
        <w:rPr>
          <w:sz w:val="20"/>
        </w:rPr>
      </w:pPr>
      <w:r>
        <w:rPr>
          <w:color w:val="221F1F"/>
          <w:w w:val="105"/>
          <w:sz w:val="20"/>
        </w:rPr>
        <w:t>Acts intended to materially impede the exercise of the PPRA's or the appointed authority's inspection and audit rights provided for under paragraph 2.3e. below.</w:t>
      </w:r>
    </w:p>
    <w:p w14:paraId="258A7E72" w14:textId="77777777" w:rsidR="00FF3CB5" w:rsidRDefault="00FF3CB5" w:rsidP="004E5D06">
      <w:pPr>
        <w:pStyle w:val="ListParagraph"/>
        <w:numPr>
          <w:ilvl w:val="0"/>
          <w:numId w:val="102"/>
        </w:numPr>
        <w:tabs>
          <w:tab w:val="left" w:pos="1823"/>
          <w:tab w:val="left" w:pos="2716"/>
        </w:tabs>
        <w:spacing w:before="226"/>
        <w:ind w:right="141"/>
        <w:jc w:val="both"/>
        <w:rPr>
          <w:sz w:val="20"/>
        </w:rPr>
      </w:pPr>
      <w:r>
        <w:rPr>
          <w:color w:val="221F1F"/>
          <w:w w:val="105"/>
          <w:sz w:val="20"/>
        </w:rPr>
        <w:t>Defines</w:t>
      </w:r>
      <w:r>
        <w:rPr>
          <w:color w:val="221F1F"/>
          <w:spacing w:val="-1"/>
          <w:w w:val="105"/>
          <w:sz w:val="20"/>
        </w:rPr>
        <w:t xml:space="preserve"> </w:t>
      </w:r>
      <w:r>
        <w:rPr>
          <w:color w:val="221F1F"/>
          <w:w w:val="105"/>
          <w:sz w:val="20"/>
        </w:rPr>
        <w:t>more</w:t>
      </w:r>
      <w:r>
        <w:rPr>
          <w:color w:val="221F1F"/>
          <w:spacing w:val="-1"/>
          <w:w w:val="105"/>
          <w:sz w:val="20"/>
        </w:rPr>
        <w:t xml:space="preserve"> </w:t>
      </w:r>
      <w:r>
        <w:rPr>
          <w:color w:val="221F1F"/>
          <w:w w:val="105"/>
          <w:sz w:val="20"/>
        </w:rPr>
        <w:t>specifically,</w:t>
      </w:r>
      <w:r>
        <w:rPr>
          <w:color w:val="221F1F"/>
          <w:spacing w:val="-1"/>
          <w:w w:val="105"/>
          <w:sz w:val="20"/>
        </w:rPr>
        <w:t xml:space="preserve"> </w:t>
      </w:r>
      <w:r>
        <w:rPr>
          <w:color w:val="221F1F"/>
          <w:w w:val="105"/>
          <w:sz w:val="20"/>
        </w:rPr>
        <w:t>in accordance with</w:t>
      </w:r>
      <w:r>
        <w:rPr>
          <w:color w:val="221F1F"/>
          <w:spacing w:val="-1"/>
          <w:w w:val="105"/>
          <w:sz w:val="20"/>
        </w:rPr>
        <w:t xml:space="preserve"> </w:t>
      </w:r>
      <w:r>
        <w:rPr>
          <w:color w:val="221F1F"/>
          <w:w w:val="105"/>
          <w:sz w:val="20"/>
        </w:rPr>
        <w:t>the above procurement Act</w:t>
      </w:r>
      <w:r>
        <w:rPr>
          <w:color w:val="221F1F"/>
          <w:spacing w:val="-1"/>
          <w:w w:val="105"/>
          <w:sz w:val="20"/>
        </w:rPr>
        <w:t xml:space="preserve"> </w:t>
      </w:r>
      <w:r>
        <w:rPr>
          <w:color w:val="221F1F"/>
          <w:w w:val="105"/>
          <w:sz w:val="20"/>
        </w:rPr>
        <w:t>provisions set forth</w:t>
      </w:r>
      <w:r>
        <w:rPr>
          <w:color w:val="221F1F"/>
          <w:spacing w:val="-1"/>
          <w:w w:val="105"/>
          <w:sz w:val="20"/>
        </w:rPr>
        <w:t xml:space="preserve"> </w:t>
      </w:r>
      <w:r>
        <w:rPr>
          <w:color w:val="221F1F"/>
          <w:w w:val="105"/>
          <w:sz w:val="20"/>
        </w:rPr>
        <w:t>for fraudulent and collusive practices as follows:</w:t>
      </w:r>
    </w:p>
    <w:p w14:paraId="4D21B2C8" w14:textId="77777777" w:rsidR="00FF3CB5" w:rsidRDefault="00FF3CB5" w:rsidP="00E22526">
      <w:pPr>
        <w:pStyle w:val="BodyText"/>
        <w:tabs>
          <w:tab w:val="left" w:pos="2716"/>
        </w:tabs>
        <w:spacing w:before="1"/>
        <w:ind w:right="141"/>
        <w:jc w:val="both"/>
      </w:pPr>
    </w:p>
    <w:p w14:paraId="20D4748E" w14:textId="39DB3158" w:rsidR="00FF3CB5" w:rsidRDefault="00FF3CB5" w:rsidP="00E22526">
      <w:pPr>
        <w:pStyle w:val="BodyText"/>
        <w:tabs>
          <w:tab w:val="left" w:pos="2716"/>
        </w:tabs>
        <w:spacing w:line="237" w:lineRule="auto"/>
        <w:ind w:left="1843" w:right="141"/>
        <w:jc w:val="both"/>
      </w:pPr>
      <w:r>
        <w:rPr>
          <w:color w:val="221F1F"/>
          <w:w w:val="105"/>
        </w:rPr>
        <w:t>"</w:t>
      </w:r>
      <w:proofErr w:type="gramStart"/>
      <w:r>
        <w:rPr>
          <w:color w:val="221F1F"/>
          <w:w w:val="105"/>
        </w:rPr>
        <w:t>fraudulent</w:t>
      </w:r>
      <w:proofErr w:type="gramEnd"/>
      <w:r>
        <w:rPr>
          <w:color w:val="221F1F"/>
          <w:w w:val="105"/>
        </w:rPr>
        <w:t xml:space="preserve"> practice" includes a misrepresentation of fact in order to influence a procurement or disposal</w:t>
      </w:r>
      <w:r>
        <w:rPr>
          <w:color w:val="221F1F"/>
          <w:spacing w:val="-12"/>
          <w:w w:val="105"/>
        </w:rPr>
        <w:t xml:space="preserve"> </w:t>
      </w:r>
      <w:r>
        <w:rPr>
          <w:color w:val="221F1F"/>
          <w:w w:val="105"/>
        </w:rPr>
        <w:t>process</w:t>
      </w:r>
      <w:r>
        <w:rPr>
          <w:color w:val="221F1F"/>
          <w:spacing w:val="-12"/>
          <w:w w:val="105"/>
        </w:rPr>
        <w:t xml:space="preserve"> </w:t>
      </w:r>
      <w:r>
        <w:rPr>
          <w:color w:val="221F1F"/>
          <w:w w:val="105"/>
        </w:rPr>
        <w:t>or</w:t>
      </w:r>
      <w:r>
        <w:rPr>
          <w:color w:val="221F1F"/>
          <w:spacing w:val="-14"/>
          <w:w w:val="105"/>
        </w:rPr>
        <w:t xml:space="preserve"> </w:t>
      </w:r>
      <w:r>
        <w:rPr>
          <w:color w:val="221F1F"/>
          <w:w w:val="105"/>
        </w:rPr>
        <w:t>the</w:t>
      </w:r>
      <w:r>
        <w:rPr>
          <w:color w:val="221F1F"/>
          <w:spacing w:val="-12"/>
          <w:w w:val="105"/>
        </w:rPr>
        <w:t xml:space="preserve"> </w:t>
      </w:r>
      <w:r>
        <w:rPr>
          <w:color w:val="221F1F"/>
          <w:w w:val="105"/>
        </w:rPr>
        <w:t>exercise</w:t>
      </w:r>
      <w:r>
        <w:rPr>
          <w:color w:val="221F1F"/>
          <w:spacing w:val="-12"/>
          <w:w w:val="105"/>
        </w:rPr>
        <w:t xml:space="preserve"> </w:t>
      </w:r>
      <w:r>
        <w:rPr>
          <w:color w:val="221F1F"/>
          <w:w w:val="105"/>
        </w:rPr>
        <w:t>of</w:t>
      </w:r>
      <w:r>
        <w:rPr>
          <w:color w:val="221F1F"/>
          <w:spacing w:val="-10"/>
          <w:w w:val="105"/>
        </w:rPr>
        <w:t xml:space="preserve"> </w:t>
      </w:r>
      <w:r>
        <w:rPr>
          <w:color w:val="221F1F"/>
          <w:w w:val="105"/>
        </w:rPr>
        <w:t>a</w:t>
      </w:r>
      <w:r>
        <w:rPr>
          <w:color w:val="221F1F"/>
          <w:spacing w:val="-13"/>
          <w:w w:val="105"/>
        </w:rPr>
        <w:t xml:space="preserve"> </w:t>
      </w:r>
      <w:r>
        <w:rPr>
          <w:color w:val="221F1F"/>
          <w:w w:val="105"/>
        </w:rPr>
        <w:t>contract</w:t>
      </w:r>
      <w:r>
        <w:rPr>
          <w:color w:val="221F1F"/>
          <w:spacing w:val="-11"/>
          <w:w w:val="105"/>
        </w:rPr>
        <w:t xml:space="preserve"> </w:t>
      </w:r>
      <w:r>
        <w:rPr>
          <w:color w:val="221F1F"/>
          <w:w w:val="105"/>
        </w:rPr>
        <w:t>to</w:t>
      </w:r>
      <w:r>
        <w:rPr>
          <w:color w:val="221F1F"/>
          <w:spacing w:val="-12"/>
          <w:w w:val="105"/>
        </w:rPr>
        <w:t xml:space="preserve"> </w:t>
      </w:r>
      <w:r>
        <w:rPr>
          <w:color w:val="221F1F"/>
          <w:w w:val="105"/>
        </w:rPr>
        <w:t>the</w:t>
      </w:r>
      <w:r>
        <w:rPr>
          <w:color w:val="221F1F"/>
          <w:spacing w:val="-10"/>
          <w:w w:val="105"/>
        </w:rPr>
        <w:t xml:space="preserve"> </w:t>
      </w:r>
      <w:r>
        <w:rPr>
          <w:color w:val="221F1F"/>
          <w:w w:val="105"/>
        </w:rPr>
        <w:t>detriment</w:t>
      </w:r>
      <w:r>
        <w:rPr>
          <w:color w:val="221F1F"/>
          <w:spacing w:val="-11"/>
          <w:w w:val="105"/>
        </w:rPr>
        <w:t xml:space="preserve"> </w:t>
      </w:r>
      <w:r>
        <w:rPr>
          <w:color w:val="221F1F"/>
          <w:w w:val="105"/>
        </w:rPr>
        <w:t>of</w:t>
      </w:r>
      <w:r>
        <w:rPr>
          <w:color w:val="221F1F"/>
          <w:spacing w:val="-14"/>
          <w:w w:val="105"/>
        </w:rPr>
        <w:t xml:space="preserve"> </w:t>
      </w:r>
      <w:r>
        <w:rPr>
          <w:color w:val="221F1F"/>
          <w:w w:val="105"/>
        </w:rPr>
        <w:t>the</w:t>
      </w:r>
      <w:r>
        <w:rPr>
          <w:color w:val="221F1F"/>
          <w:spacing w:val="-12"/>
          <w:w w:val="105"/>
        </w:rPr>
        <w:t xml:space="preserve"> </w:t>
      </w:r>
      <w:r>
        <w:rPr>
          <w:color w:val="221F1F"/>
          <w:w w:val="105"/>
        </w:rPr>
        <w:t>procuring</w:t>
      </w:r>
      <w:r>
        <w:rPr>
          <w:color w:val="221F1F"/>
          <w:spacing w:val="-12"/>
          <w:w w:val="105"/>
        </w:rPr>
        <w:t xml:space="preserve"> </w:t>
      </w:r>
      <w:r w:rsidR="00196F51">
        <w:rPr>
          <w:color w:val="221F1F"/>
          <w:w w:val="105"/>
        </w:rPr>
        <w:t>entity</w:t>
      </w:r>
      <w:r>
        <w:rPr>
          <w:color w:val="221F1F"/>
          <w:w w:val="105"/>
        </w:rPr>
        <w:t xml:space="preserve"> </w:t>
      </w:r>
      <w:proofErr w:type="spellStart"/>
      <w:r w:rsidR="008D0C9A">
        <w:rPr>
          <w:color w:val="221F1F"/>
          <w:w w:val="105"/>
        </w:rPr>
        <w:t>s</w:t>
      </w:r>
      <w:r>
        <w:rPr>
          <w:color w:val="221F1F"/>
          <w:w w:val="105"/>
        </w:rPr>
        <w:t>or</w:t>
      </w:r>
      <w:proofErr w:type="spellEnd"/>
      <w:r>
        <w:rPr>
          <w:color w:val="221F1F"/>
          <w:w w:val="105"/>
        </w:rPr>
        <w:t xml:space="preserve"> the contractor, and includes collusive practices amongst tenderers prior to or after tender </w:t>
      </w:r>
      <w:r>
        <w:rPr>
          <w:color w:val="221F1F"/>
          <w:spacing w:val="-2"/>
          <w:w w:val="105"/>
        </w:rPr>
        <w:t>submission</w:t>
      </w:r>
      <w:r>
        <w:rPr>
          <w:color w:val="221F1F"/>
          <w:spacing w:val="-6"/>
          <w:w w:val="105"/>
        </w:rPr>
        <w:t xml:space="preserve"> </w:t>
      </w:r>
      <w:r>
        <w:rPr>
          <w:color w:val="221F1F"/>
          <w:spacing w:val="-2"/>
          <w:w w:val="105"/>
        </w:rPr>
        <w:t>designed</w:t>
      </w:r>
      <w:r>
        <w:rPr>
          <w:color w:val="221F1F"/>
          <w:spacing w:val="-6"/>
          <w:w w:val="105"/>
        </w:rPr>
        <w:t xml:space="preserve"> </w:t>
      </w:r>
      <w:r>
        <w:rPr>
          <w:color w:val="221F1F"/>
          <w:spacing w:val="-2"/>
          <w:w w:val="105"/>
        </w:rPr>
        <w:t>to</w:t>
      </w:r>
      <w:r>
        <w:rPr>
          <w:color w:val="221F1F"/>
          <w:spacing w:val="-4"/>
          <w:w w:val="105"/>
        </w:rPr>
        <w:t xml:space="preserve"> </w:t>
      </w:r>
      <w:r>
        <w:rPr>
          <w:color w:val="221F1F"/>
          <w:spacing w:val="-2"/>
          <w:w w:val="105"/>
        </w:rPr>
        <w:t>establish</w:t>
      </w:r>
      <w:r>
        <w:rPr>
          <w:color w:val="221F1F"/>
          <w:spacing w:val="-4"/>
          <w:w w:val="105"/>
        </w:rPr>
        <w:t xml:space="preserve"> </w:t>
      </w:r>
      <w:r>
        <w:rPr>
          <w:color w:val="221F1F"/>
          <w:spacing w:val="-2"/>
          <w:w w:val="105"/>
        </w:rPr>
        <w:t>tender</w:t>
      </w:r>
      <w:r>
        <w:rPr>
          <w:color w:val="221F1F"/>
          <w:spacing w:val="-4"/>
          <w:w w:val="105"/>
        </w:rPr>
        <w:t xml:space="preserve"> </w:t>
      </w:r>
      <w:r>
        <w:rPr>
          <w:color w:val="221F1F"/>
          <w:spacing w:val="-2"/>
          <w:w w:val="105"/>
        </w:rPr>
        <w:t>prices</w:t>
      </w:r>
      <w:r>
        <w:rPr>
          <w:color w:val="221F1F"/>
          <w:spacing w:val="-8"/>
          <w:w w:val="105"/>
        </w:rPr>
        <w:t xml:space="preserve"> </w:t>
      </w:r>
      <w:r>
        <w:rPr>
          <w:color w:val="221F1F"/>
          <w:spacing w:val="-2"/>
          <w:w w:val="105"/>
        </w:rPr>
        <w:t>at</w:t>
      </w:r>
      <w:r>
        <w:rPr>
          <w:color w:val="221F1F"/>
          <w:spacing w:val="-4"/>
          <w:w w:val="105"/>
        </w:rPr>
        <w:t xml:space="preserve"> </w:t>
      </w:r>
      <w:r>
        <w:rPr>
          <w:color w:val="221F1F"/>
          <w:spacing w:val="-2"/>
          <w:w w:val="105"/>
        </w:rPr>
        <w:t>artificial</w:t>
      </w:r>
      <w:r>
        <w:rPr>
          <w:color w:val="221F1F"/>
          <w:spacing w:val="-3"/>
          <w:w w:val="105"/>
        </w:rPr>
        <w:t xml:space="preserve"> </w:t>
      </w:r>
      <w:r>
        <w:rPr>
          <w:color w:val="221F1F"/>
          <w:spacing w:val="-2"/>
          <w:w w:val="105"/>
        </w:rPr>
        <w:t>non-competitive</w:t>
      </w:r>
      <w:r>
        <w:rPr>
          <w:color w:val="221F1F"/>
          <w:spacing w:val="-4"/>
          <w:w w:val="105"/>
        </w:rPr>
        <w:t xml:space="preserve"> </w:t>
      </w:r>
      <w:r>
        <w:rPr>
          <w:color w:val="221F1F"/>
          <w:spacing w:val="-2"/>
          <w:w w:val="105"/>
        </w:rPr>
        <w:t>levels and</w:t>
      </w:r>
      <w:r>
        <w:rPr>
          <w:color w:val="221F1F"/>
          <w:spacing w:val="-4"/>
          <w:w w:val="105"/>
        </w:rPr>
        <w:t xml:space="preserve"> </w:t>
      </w:r>
      <w:r>
        <w:rPr>
          <w:color w:val="221F1F"/>
          <w:spacing w:val="-2"/>
          <w:w w:val="105"/>
        </w:rPr>
        <w:t>to</w:t>
      </w:r>
      <w:r>
        <w:rPr>
          <w:color w:val="221F1F"/>
          <w:spacing w:val="-4"/>
          <w:w w:val="105"/>
        </w:rPr>
        <w:t xml:space="preserve"> </w:t>
      </w:r>
      <w:r>
        <w:rPr>
          <w:color w:val="221F1F"/>
          <w:spacing w:val="-2"/>
          <w:w w:val="105"/>
        </w:rPr>
        <w:t>deprive</w:t>
      </w:r>
      <w:r>
        <w:rPr>
          <w:color w:val="221F1F"/>
          <w:spacing w:val="-5"/>
          <w:w w:val="105"/>
        </w:rPr>
        <w:t xml:space="preserve"> </w:t>
      </w:r>
      <w:r>
        <w:rPr>
          <w:color w:val="221F1F"/>
          <w:spacing w:val="-2"/>
          <w:w w:val="105"/>
        </w:rPr>
        <w:t xml:space="preserve">the </w:t>
      </w:r>
      <w:r>
        <w:rPr>
          <w:color w:val="221F1F"/>
          <w:w w:val="105"/>
        </w:rPr>
        <w:t>procuring entity of the benefits of free and open competition.</w:t>
      </w:r>
    </w:p>
    <w:p w14:paraId="11883385" w14:textId="77777777" w:rsidR="00FF3CB5" w:rsidRPr="00D210A1" w:rsidRDefault="00FF3CB5" w:rsidP="004E5D06">
      <w:pPr>
        <w:pStyle w:val="ListParagraph"/>
        <w:numPr>
          <w:ilvl w:val="0"/>
          <w:numId w:val="102"/>
        </w:numPr>
        <w:tabs>
          <w:tab w:val="left" w:pos="1821"/>
          <w:tab w:val="left" w:pos="1823"/>
          <w:tab w:val="left" w:pos="2716"/>
        </w:tabs>
        <w:spacing w:before="220"/>
        <w:ind w:left="1823" w:right="141" w:hanging="543"/>
        <w:jc w:val="both"/>
        <w:rPr>
          <w:sz w:val="20"/>
        </w:rPr>
      </w:pPr>
      <w:r>
        <w:rPr>
          <w:color w:val="221F1F"/>
          <w:w w:val="105"/>
          <w:sz w:val="20"/>
        </w:rPr>
        <w:t>Rejects a proposal for award</w:t>
      </w:r>
      <w:r>
        <w:rPr>
          <w:color w:val="221F1F"/>
          <w:w w:val="105"/>
          <w:sz w:val="10"/>
        </w:rPr>
        <w:t xml:space="preserve">1 </w:t>
      </w:r>
      <w:r>
        <w:rPr>
          <w:color w:val="221F1F"/>
          <w:w w:val="105"/>
          <w:sz w:val="20"/>
        </w:rPr>
        <w:t>of a contract if PPRA determines that the firm or individual recommended</w:t>
      </w:r>
      <w:r>
        <w:rPr>
          <w:color w:val="221F1F"/>
          <w:spacing w:val="-9"/>
          <w:w w:val="105"/>
          <w:sz w:val="20"/>
        </w:rPr>
        <w:t xml:space="preserve"> </w:t>
      </w:r>
      <w:r>
        <w:rPr>
          <w:color w:val="221F1F"/>
          <w:w w:val="105"/>
          <w:sz w:val="20"/>
        </w:rPr>
        <w:t>for</w:t>
      </w:r>
      <w:r>
        <w:rPr>
          <w:color w:val="221F1F"/>
          <w:spacing w:val="-9"/>
          <w:w w:val="105"/>
          <w:sz w:val="20"/>
        </w:rPr>
        <w:t xml:space="preserve"> </w:t>
      </w:r>
      <w:r>
        <w:rPr>
          <w:color w:val="221F1F"/>
          <w:w w:val="105"/>
          <w:sz w:val="20"/>
        </w:rPr>
        <w:t>award,</w:t>
      </w:r>
      <w:r>
        <w:rPr>
          <w:color w:val="221F1F"/>
          <w:spacing w:val="-10"/>
          <w:w w:val="105"/>
          <w:sz w:val="20"/>
        </w:rPr>
        <w:t xml:space="preserve"> </w:t>
      </w:r>
      <w:r>
        <w:rPr>
          <w:color w:val="221F1F"/>
          <w:w w:val="105"/>
          <w:sz w:val="20"/>
        </w:rPr>
        <w:t>any</w:t>
      </w:r>
      <w:r>
        <w:rPr>
          <w:color w:val="221F1F"/>
          <w:spacing w:val="-9"/>
          <w:w w:val="105"/>
          <w:sz w:val="20"/>
        </w:rPr>
        <w:t xml:space="preserve"> </w:t>
      </w:r>
      <w:r>
        <w:rPr>
          <w:color w:val="221F1F"/>
          <w:w w:val="105"/>
          <w:sz w:val="20"/>
        </w:rPr>
        <w:t>of</w:t>
      </w:r>
      <w:r>
        <w:rPr>
          <w:color w:val="221F1F"/>
          <w:spacing w:val="-9"/>
          <w:w w:val="105"/>
          <w:sz w:val="20"/>
        </w:rPr>
        <w:t xml:space="preserve"> </w:t>
      </w:r>
      <w:r>
        <w:rPr>
          <w:color w:val="221F1F"/>
          <w:w w:val="105"/>
          <w:sz w:val="20"/>
        </w:rPr>
        <w:t>its</w:t>
      </w:r>
      <w:r>
        <w:rPr>
          <w:color w:val="221F1F"/>
          <w:spacing w:val="-8"/>
          <w:w w:val="105"/>
          <w:sz w:val="20"/>
        </w:rPr>
        <w:t xml:space="preserve"> </w:t>
      </w:r>
      <w:r>
        <w:rPr>
          <w:color w:val="221F1F"/>
          <w:w w:val="105"/>
          <w:sz w:val="20"/>
        </w:rPr>
        <w:t>personnel,</w:t>
      </w:r>
      <w:r>
        <w:rPr>
          <w:color w:val="221F1F"/>
          <w:spacing w:val="-9"/>
          <w:w w:val="105"/>
          <w:sz w:val="20"/>
        </w:rPr>
        <w:t xml:space="preserve"> </w:t>
      </w:r>
      <w:r>
        <w:rPr>
          <w:color w:val="221F1F"/>
          <w:w w:val="105"/>
          <w:sz w:val="20"/>
        </w:rPr>
        <w:t>or</w:t>
      </w:r>
      <w:r>
        <w:rPr>
          <w:color w:val="221F1F"/>
          <w:spacing w:val="-9"/>
          <w:w w:val="105"/>
          <w:sz w:val="20"/>
        </w:rPr>
        <w:t xml:space="preserve"> </w:t>
      </w:r>
      <w:r>
        <w:rPr>
          <w:color w:val="221F1F"/>
          <w:w w:val="105"/>
          <w:sz w:val="20"/>
        </w:rPr>
        <w:t>its</w:t>
      </w:r>
      <w:r>
        <w:rPr>
          <w:color w:val="221F1F"/>
          <w:spacing w:val="-9"/>
          <w:w w:val="105"/>
          <w:sz w:val="20"/>
        </w:rPr>
        <w:t xml:space="preserve"> </w:t>
      </w:r>
      <w:r>
        <w:rPr>
          <w:color w:val="221F1F"/>
          <w:w w:val="105"/>
          <w:sz w:val="20"/>
        </w:rPr>
        <w:t>agents,</w:t>
      </w:r>
      <w:r>
        <w:rPr>
          <w:color w:val="221F1F"/>
          <w:spacing w:val="-9"/>
          <w:w w:val="105"/>
          <w:sz w:val="20"/>
        </w:rPr>
        <w:t xml:space="preserve"> </w:t>
      </w:r>
      <w:r>
        <w:rPr>
          <w:color w:val="221F1F"/>
          <w:w w:val="105"/>
          <w:sz w:val="20"/>
        </w:rPr>
        <w:t>or</w:t>
      </w:r>
      <w:r>
        <w:rPr>
          <w:color w:val="221F1F"/>
          <w:spacing w:val="-10"/>
          <w:w w:val="105"/>
          <w:sz w:val="20"/>
        </w:rPr>
        <w:t xml:space="preserve"> </w:t>
      </w:r>
      <w:r>
        <w:rPr>
          <w:color w:val="221F1F"/>
          <w:w w:val="105"/>
          <w:sz w:val="20"/>
        </w:rPr>
        <w:t>its</w:t>
      </w:r>
      <w:r>
        <w:rPr>
          <w:color w:val="221F1F"/>
          <w:spacing w:val="-8"/>
          <w:w w:val="105"/>
          <w:sz w:val="20"/>
        </w:rPr>
        <w:t xml:space="preserve"> </w:t>
      </w:r>
      <w:r>
        <w:rPr>
          <w:color w:val="221F1F"/>
          <w:w w:val="105"/>
          <w:sz w:val="20"/>
        </w:rPr>
        <w:t>sub-consultants,</w:t>
      </w:r>
      <w:r>
        <w:rPr>
          <w:color w:val="221F1F"/>
          <w:spacing w:val="-9"/>
          <w:w w:val="105"/>
          <w:sz w:val="20"/>
        </w:rPr>
        <w:t xml:space="preserve"> </w:t>
      </w:r>
      <w:r>
        <w:rPr>
          <w:color w:val="221F1F"/>
          <w:w w:val="105"/>
          <w:sz w:val="20"/>
        </w:rPr>
        <w:t>sub-contractors, service</w:t>
      </w:r>
      <w:r>
        <w:rPr>
          <w:color w:val="221F1F"/>
          <w:spacing w:val="-10"/>
          <w:w w:val="105"/>
          <w:sz w:val="20"/>
        </w:rPr>
        <w:t xml:space="preserve"> </w:t>
      </w:r>
      <w:r>
        <w:rPr>
          <w:color w:val="221F1F"/>
          <w:w w:val="105"/>
          <w:sz w:val="20"/>
        </w:rPr>
        <w:t>providers,</w:t>
      </w:r>
      <w:r>
        <w:rPr>
          <w:color w:val="221F1F"/>
          <w:spacing w:val="-10"/>
          <w:w w:val="105"/>
          <w:sz w:val="20"/>
        </w:rPr>
        <w:t xml:space="preserve"> </w:t>
      </w:r>
      <w:r>
        <w:rPr>
          <w:color w:val="221F1F"/>
          <w:w w:val="105"/>
          <w:sz w:val="20"/>
        </w:rPr>
        <w:t>suppliers</w:t>
      </w:r>
      <w:r>
        <w:rPr>
          <w:color w:val="221F1F"/>
          <w:spacing w:val="-10"/>
          <w:w w:val="105"/>
          <w:sz w:val="20"/>
        </w:rPr>
        <w:t xml:space="preserve"> </w:t>
      </w:r>
      <w:r>
        <w:rPr>
          <w:color w:val="221F1F"/>
          <w:w w:val="105"/>
          <w:sz w:val="20"/>
        </w:rPr>
        <w:t>and/</w:t>
      </w:r>
      <w:r>
        <w:rPr>
          <w:color w:val="221F1F"/>
          <w:spacing w:val="-6"/>
          <w:w w:val="105"/>
          <w:sz w:val="20"/>
        </w:rPr>
        <w:t xml:space="preserve"> </w:t>
      </w:r>
      <w:r>
        <w:rPr>
          <w:color w:val="221F1F"/>
          <w:w w:val="105"/>
          <w:sz w:val="20"/>
        </w:rPr>
        <w:t>or</w:t>
      </w:r>
      <w:r>
        <w:rPr>
          <w:color w:val="221F1F"/>
          <w:spacing w:val="-9"/>
          <w:w w:val="105"/>
          <w:sz w:val="20"/>
        </w:rPr>
        <w:t xml:space="preserve"> </w:t>
      </w:r>
      <w:r>
        <w:rPr>
          <w:color w:val="221F1F"/>
          <w:w w:val="105"/>
          <w:sz w:val="20"/>
        </w:rPr>
        <w:t>their</w:t>
      </w:r>
      <w:r>
        <w:rPr>
          <w:color w:val="221F1F"/>
          <w:spacing w:val="-10"/>
          <w:w w:val="105"/>
          <w:sz w:val="20"/>
        </w:rPr>
        <w:t xml:space="preserve"> </w:t>
      </w:r>
      <w:r>
        <w:rPr>
          <w:color w:val="221F1F"/>
          <w:w w:val="105"/>
          <w:sz w:val="20"/>
        </w:rPr>
        <w:t>employees,</w:t>
      </w:r>
      <w:r>
        <w:rPr>
          <w:color w:val="221F1F"/>
          <w:spacing w:val="-10"/>
          <w:w w:val="105"/>
          <w:sz w:val="20"/>
        </w:rPr>
        <w:t xml:space="preserve"> </w:t>
      </w:r>
      <w:r>
        <w:rPr>
          <w:color w:val="221F1F"/>
          <w:w w:val="105"/>
          <w:sz w:val="20"/>
        </w:rPr>
        <w:t>has,</w:t>
      </w:r>
      <w:r>
        <w:rPr>
          <w:color w:val="221F1F"/>
          <w:spacing w:val="-9"/>
          <w:w w:val="105"/>
          <w:sz w:val="20"/>
        </w:rPr>
        <w:t xml:space="preserve"> </w:t>
      </w:r>
      <w:r>
        <w:rPr>
          <w:color w:val="221F1F"/>
          <w:w w:val="105"/>
          <w:sz w:val="20"/>
        </w:rPr>
        <w:t>directly</w:t>
      </w:r>
      <w:r>
        <w:rPr>
          <w:color w:val="221F1F"/>
          <w:spacing w:val="-10"/>
          <w:w w:val="105"/>
          <w:sz w:val="20"/>
        </w:rPr>
        <w:t xml:space="preserve"> </w:t>
      </w:r>
      <w:r>
        <w:rPr>
          <w:color w:val="221F1F"/>
          <w:w w:val="105"/>
          <w:sz w:val="20"/>
        </w:rPr>
        <w:t>or</w:t>
      </w:r>
      <w:r>
        <w:rPr>
          <w:color w:val="221F1F"/>
          <w:spacing w:val="-10"/>
          <w:w w:val="105"/>
          <w:sz w:val="20"/>
        </w:rPr>
        <w:t xml:space="preserve"> </w:t>
      </w:r>
      <w:r>
        <w:rPr>
          <w:color w:val="221F1F"/>
          <w:w w:val="105"/>
          <w:sz w:val="20"/>
        </w:rPr>
        <w:t>indirectly,</w:t>
      </w:r>
      <w:r>
        <w:rPr>
          <w:color w:val="221F1F"/>
          <w:spacing w:val="-10"/>
          <w:w w:val="105"/>
          <w:sz w:val="20"/>
        </w:rPr>
        <w:t xml:space="preserve"> </w:t>
      </w:r>
      <w:r>
        <w:rPr>
          <w:color w:val="221F1F"/>
          <w:w w:val="105"/>
          <w:sz w:val="20"/>
        </w:rPr>
        <w:t>engaged</w:t>
      </w:r>
      <w:r>
        <w:rPr>
          <w:color w:val="221F1F"/>
          <w:spacing w:val="-10"/>
          <w:w w:val="105"/>
          <w:sz w:val="20"/>
        </w:rPr>
        <w:t xml:space="preserve"> </w:t>
      </w:r>
      <w:r>
        <w:rPr>
          <w:color w:val="221F1F"/>
          <w:w w:val="105"/>
          <w:sz w:val="20"/>
        </w:rPr>
        <w:t>in</w:t>
      </w:r>
      <w:r>
        <w:rPr>
          <w:color w:val="221F1F"/>
          <w:spacing w:val="-9"/>
          <w:w w:val="105"/>
          <w:sz w:val="20"/>
        </w:rPr>
        <w:t xml:space="preserve"> </w:t>
      </w:r>
      <w:r>
        <w:rPr>
          <w:color w:val="221F1F"/>
          <w:w w:val="105"/>
          <w:sz w:val="20"/>
        </w:rPr>
        <w:t>corrupt, fraudulent, collusive,</w:t>
      </w:r>
      <w:r>
        <w:rPr>
          <w:color w:val="221F1F"/>
          <w:spacing w:val="-2"/>
          <w:w w:val="105"/>
          <w:sz w:val="20"/>
        </w:rPr>
        <w:t xml:space="preserve"> </w:t>
      </w:r>
      <w:r>
        <w:rPr>
          <w:color w:val="221F1F"/>
          <w:w w:val="105"/>
          <w:sz w:val="20"/>
        </w:rPr>
        <w:t>coercive, or obstructive practices</w:t>
      </w:r>
      <w:r>
        <w:rPr>
          <w:color w:val="221F1F"/>
          <w:spacing w:val="-2"/>
          <w:w w:val="105"/>
          <w:sz w:val="20"/>
        </w:rPr>
        <w:t xml:space="preserve"> </w:t>
      </w:r>
      <w:r>
        <w:rPr>
          <w:color w:val="221F1F"/>
          <w:w w:val="105"/>
          <w:sz w:val="20"/>
        </w:rPr>
        <w:t>in competing for the contract in question;</w:t>
      </w:r>
    </w:p>
    <w:p w14:paraId="6602ECA6" w14:textId="77777777" w:rsidR="00D210A1" w:rsidRPr="00D210A1" w:rsidRDefault="00D210A1" w:rsidP="00D210A1">
      <w:pPr>
        <w:tabs>
          <w:tab w:val="left" w:pos="1821"/>
          <w:tab w:val="left" w:pos="1823"/>
          <w:tab w:val="left" w:pos="2716"/>
        </w:tabs>
        <w:spacing w:before="220"/>
        <w:ind w:right="141"/>
        <w:jc w:val="both"/>
        <w:rPr>
          <w:sz w:val="20"/>
        </w:rPr>
      </w:pPr>
    </w:p>
    <w:p w14:paraId="312D372E" w14:textId="77777777" w:rsidR="00FF3CB5" w:rsidRDefault="00FF3CB5" w:rsidP="004E5D06">
      <w:pPr>
        <w:pStyle w:val="ListParagraph"/>
        <w:numPr>
          <w:ilvl w:val="0"/>
          <w:numId w:val="102"/>
        </w:numPr>
        <w:tabs>
          <w:tab w:val="left" w:pos="1821"/>
          <w:tab w:val="left" w:pos="1823"/>
          <w:tab w:val="left" w:pos="2716"/>
        </w:tabs>
        <w:spacing w:before="225"/>
        <w:ind w:left="1823" w:right="141" w:hanging="543"/>
        <w:jc w:val="both"/>
        <w:rPr>
          <w:sz w:val="20"/>
        </w:rPr>
      </w:pPr>
      <w:r>
        <w:rPr>
          <w:color w:val="221F1F"/>
          <w:w w:val="105"/>
          <w:sz w:val="20"/>
        </w:rPr>
        <w:t>Pursuant</w:t>
      </w:r>
      <w:r>
        <w:rPr>
          <w:color w:val="221F1F"/>
          <w:spacing w:val="-14"/>
          <w:w w:val="105"/>
          <w:sz w:val="20"/>
        </w:rPr>
        <w:t xml:space="preserve"> </w:t>
      </w:r>
      <w:r>
        <w:rPr>
          <w:color w:val="221F1F"/>
          <w:w w:val="105"/>
          <w:sz w:val="20"/>
        </w:rPr>
        <w:t>to</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Kenya's</w:t>
      </w:r>
      <w:r>
        <w:rPr>
          <w:color w:val="221F1F"/>
          <w:spacing w:val="-13"/>
          <w:w w:val="105"/>
          <w:sz w:val="20"/>
        </w:rPr>
        <w:t xml:space="preserve"> </w:t>
      </w:r>
      <w:r>
        <w:rPr>
          <w:color w:val="221F1F"/>
          <w:w w:val="105"/>
          <w:sz w:val="20"/>
        </w:rPr>
        <w:t>above</w:t>
      </w:r>
      <w:r>
        <w:rPr>
          <w:color w:val="221F1F"/>
          <w:spacing w:val="-13"/>
          <w:w w:val="105"/>
          <w:sz w:val="20"/>
        </w:rPr>
        <w:t xml:space="preserve"> </w:t>
      </w:r>
      <w:r>
        <w:rPr>
          <w:color w:val="221F1F"/>
          <w:w w:val="105"/>
          <w:sz w:val="20"/>
        </w:rPr>
        <w:t>stated</w:t>
      </w:r>
      <w:r>
        <w:rPr>
          <w:color w:val="221F1F"/>
          <w:spacing w:val="-13"/>
          <w:w w:val="105"/>
          <w:sz w:val="20"/>
        </w:rPr>
        <w:t xml:space="preserve"> </w:t>
      </w:r>
      <w:r>
        <w:rPr>
          <w:color w:val="221F1F"/>
          <w:w w:val="105"/>
          <w:sz w:val="20"/>
        </w:rPr>
        <w:t>Acts</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Regulations,</w:t>
      </w:r>
      <w:r>
        <w:rPr>
          <w:color w:val="221F1F"/>
          <w:spacing w:val="-14"/>
          <w:w w:val="105"/>
          <w:sz w:val="20"/>
        </w:rPr>
        <w:t xml:space="preserve"> </w:t>
      </w:r>
      <w:r>
        <w:rPr>
          <w:color w:val="221F1F"/>
          <w:w w:val="105"/>
          <w:sz w:val="20"/>
        </w:rPr>
        <w:t>may</w:t>
      </w:r>
      <w:r>
        <w:rPr>
          <w:color w:val="221F1F"/>
          <w:spacing w:val="-13"/>
          <w:w w:val="105"/>
          <w:sz w:val="20"/>
        </w:rPr>
        <w:t xml:space="preserve"> </w:t>
      </w:r>
      <w:r>
        <w:rPr>
          <w:color w:val="221F1F"/>
          <w:w w:val="105"/>
          <w:sz w:val="20"/>
        </w:rPr>
        <w:t>sanction</w:t>
      </w:r>
      <w:r>
        <w:rPr>
          <w:color w:val="221F1F"/>
          <w:spacing w:val="-13"/>
          <w:w w:val="105"/>
          <w:sz w:val="20"/>
        </w:rPr>
        <w:t xml:space="preserve"> </w:t>
      </w:r>
      <w:r>
        <w:rPr>
          <w:color w:val="221F1F"/>
          <w:w w:val="105"/>
          <w:sz w:val="20"/>
        </w:rPr>
        <w:t>or</w:t>
      </w:r>
      <w:r>
        <w:rPr>
          <w:color w:val="221F1F"/>
          <w:spacing w:val="-13"/>
          <w:w w:val="105"/>
          <w:sz w:val="20"/>
        </w:rPr>
        <w:t xml:space="preserve"> </w:t>
      </w:r>
      <w:r>
        <w:rPr>
          <w:color w:val="221F1F"/>
          <w:w w:val="105"/>
          <w:sz w:val="20"/>
        </w:rPr>
        <w:t>debar</w:t>
      </w:r>
      <w:r>
        <w:rPr>
          <w:color w:val="221F1F"/>
          <w:spacing w:val="-13"/>
          <w:w w:val="105"/>
          <w:sz w:val="20"/>
        </w:rPr>
        <w:t xml:space="preserve"> </w:t>
      </w:r>
      <w:r>
        <w:rPr>
          <w:color w:val="221F1F"/>
          <w:w w:val="105"/>
          <w:sz w:val="20"/>
        </w:rPr>
        <w:t>or</w:t>
      </w:r>
      <w:r>
        <w:rPr>
          <w:color w:val="221F1F"/>
          <w:spacing w:val="-13"/>
          <w:w w:val="105"/>
          <w:sz w:val="20"/>
        </w:rPr>
        <w:t xml:space="preserve"> </w:t>
      </w:r>
      <w:r>
        <w:rPr>
          <w:color w:val="221F1F"/>
          <w:w w:val="105"/>
          <w:sz w:val="20"/>
        </w:rPr>
        <w:t>recommend</w:t>
      </w:r>
      <w:r>
        <w:rPr>
          <w:color w:val="221F1F"/>
          <w:spacing w:val="-13"/>
          <w:w w:val="105"/>
          <w:sz w:val="20"/>
        </w:rPr>
        <w:t xml:space="preserve"> </w:t>
      </w:r>
      <w:r>
        <w:rPr>
          <w:color w:val="221F1F"/>
          <w:w w:val="105"/>
          <w:sz w:val="20"/>
        </w:rPr>
        <w:t xml:space="preserve">to </w:t>
      </w:r>
      <w:r>
        <w:rPr>
          <w:color w:val="221F1F"/>
          <w:sz w:val="20"/>
        </w:rPr>
        <w:t>appropriate authority (</w:t>
      </w:r>
      <w:proofErr w:type="spellStart"/>
      <w:r>
        <w:rPr>
          <w:color w:val="221F1F"/>
          <w:sz w:val="20"/>
        </w:rPr>
        <w:t>ies</w:t>
      </w:r>
      <w:proofErr w:type="spellEnd"/>
      <w:r>
        <w:rPr>
          <w:color w:val="221F1F"/>
          <w:sz w:val="20"/>
        </w:rPr>
        <w:t xml:space="preserve">) for sanctioning and debarment of a firm or individual, as applicable under </w:t>
      </w:r>
      <w:r>
        <w:rPr>
          <w:color w:val="221F1F"/>
          <w:w w:val="105"/>
          <w:sz w:val="20"/>
        </w:rPr>
        <w:t>the Acts and Regulations;</w:t>
      </w:r>
    </w:p>
    <w:p w14:paraId="2EAAAC97" w14:textId="77777777" w:rsidR="00FF3CB5" w:rsidRDefault="00FF3CB5" w:rsidP="004E5D06">
      <w:pPr>
        <w:pStyle w:val="ListParagraph"/>
        <w:numPr>
          <w:ilvl w:val="0"/>
          <w:numId w:val="102"/>
        </w:numPr>
        <w:tabs>
          <w:tab w:val="left" w:pos="1821"/>
          <w:tab w:val="left" w:pos="1823"/>
          <w:tab w:val="left" w:pos="2716"/>
        </w:tabs>
        <w:spacing w:before="229" w:line="237" w:lineRule="auto"/>
        <w:ind w:left="1823" w:right="141" w:hanging="543"/>
        <w:jc w:val="both"/>
        <w:rPr>
          <w:sz w:val="20"/>
        </w:rPr>
      </w:pPr>
      <w:r>
        <w:rPr>
          <w:color w:val="221F1F"/>
          <w:w w:val="105"/>
          <w:sz w:val="20"/>
        </w:rPr>
        <w:t xml:space="preserve">Requires that a clause be included in Tender documents and Request for Proposal </w:t>
      </w:r>
      <w:r>
        <w:rPr>
          <w:color w:val="221F1F"/>
          <w:w w:val="105"/>
          <w:sz w:val="20"/>
        </w:rPr>
        <w:lastRenderedPageBreak/>
        <w:t>documents requiring (</w:t>
      </w:r>
      <w:proofErr w:type="spellStart"/>
      <w:r>
        <w:rPr>
          <w:color w:val="221F1F"/>
          <w:w w:val="105"/>
          <w:sz w:val="20"/>
        </w:rPr>
        <w:t>i</w:t>
      </w:r>
      <w:proofErr w:type="spellEnd"/>
      <w:r>
        <w:rPr>
          <w:color w:val="221F1F"/>
          <w:w w:val="105"/>
          <w:sz w:val="20"/>
        </w:rPr>
        <w:t xml:space="preserve">) Tenderers (applicants/proposers), Consultants, Contractors, and Suppliers, and their </w:t>
      </w:r>
      <w:r>
        <w:rPr>
          <w:color w:val="221F1F"/>
          <w:sz w:val="20"/>
        </w:rPr>
        <w:t>Sub-contractors, Sub- consultants, Service providers, Suppliers, Agents personnel, permit the PPRA</w:t>
      </w:r>
      <w:r>
        <w:rPr>
          <w:color w:val="221F1F"/>
          <w:spacing w:val="40"/>
          <w:w w:val="105"/>
          <w:sz w:val="20"/>
        </w:rPr>
        <w:t xml:space="preserve"> </w:t>
      </w:r>
      <w:r>
        <w:rPr>
          <w:color w:val="221F1F"/>
          <w:w w:val="105"/>
          <w:sz w:val="20"/>
        </w:rPr>
        <w:t>or any other appropriate authority appointed by Government of Kenya to inspect</w:t>
      </w:r>
      <w:r>
        <w:rPr>
          <w:color w:val="221F1F"/>
          <w:w w:val="105"/>
          <w:sz w:val="10"/>
        </w:rPr>
        <w:t xml:space="preserve">2 </w:t>
      </w:r>
      <w:r>
        <w:rPr>
          <w:color w:val="221F1F"/>
          <w:w w:val="105"/>
          <w:sz w:val="20"/>
        </w:rPr>
        <w:t>all accounts, records and other documents relating to the procurement process, selection and/or contract execution, and to have them audited by auditors appointed by the PPRA or any other appropriate authority appointed by Government of Kenya; and</w:t>
      </w:r>
    </w:p>
    <w:p w14:paraId="64ABDE44" w14:textId="77777777" w:rsidR="00FF3CB5" w:rsidRDefault="00FF3CB5" w:rsidP="004E5D06">
      <w:pPr>
        <w:pStyle w:val="ListParagraph"/>
        <w:numPr>
          <w:ilvl w:val="0"/>
          <w:numId w:val="102"/>
        </w:numPr>
        <w:tabs>
          <w:tab w:val="left" w:pos="1706"/>
          <w:tab w:val="left" w:pos="1720"/>
          <w:tab w:val="left" w:pos="2716"/>
        </w:tabs>
        <w:spacing w:before="224"/>
        <w:ind w:left="1706" w:right="141" w:hanging="540"/>
        <w:jc w:val="both"/>
        <w:rPr>
          <w:sz w:val="20"/>
        </w:rPr>
      </w:pPr>
      <w:r>
        <w:rPr>
          <w:color w:val="221F1F"/>
          <w:w w:val="105"/>
          <w:sz w:val="20"/>
        </w:rPr>
        <w:t xml:space="preserve">Pursuant to Section 62 of the above Act, requires Applicants/Tenderers to submit along with their </w:t>
      </w:r>
      <w:r>
        <w:rPr>
          <w:color w:val="221F1F"/>
          <w:sz w:val="20"/>
        </w:rPr>
        <w:t xml:space="preserve">Applications/Tenders/Proposals a “Self-Declaration Form” as included in the procurement document </w:t>
      </w:r>
      <w:r>
        <w:rPr>
          <w:color w:val="221F1F"/>
          <w:w w:val="105"/>
          <w:sz w:val="20"/>
        </w:rPr>
        <w:t>declaring</w:t>
      </w:r>
      <w:r>
        <w:rPr>
          <w:color w:val="221F1F"/>
          <w:spacing w:val="-1"/>
          <w:w w:val="105"/>
          <w:sz w:val="20"/>
        </w:rPr>
        <w:t xml:space="preserve"> </w:t>
      </w:r>
      <w:r>
        <w:rPr>
          <w:color w:val="221F1F"/>
          <w:w w:val="105"/>
          <w:sz w:val="20"/>
        </w:rPr>
        <w:t>that</w:t>
      </w:r>
      <w:r>
        <w:rPr>
          <w:color w:val="221F1F"/>
          <w:spacing w:val="-5"/>
          <w:w w:val="105"/>
          <w:sz w:val="20"/>
        </w:rPr>
        <w:t xml:space="preserve"> </w:t>
      </w:r>
      <w:r>
        <w:rPr>
          <w:color w:val="221F1F"/>
          <w:w w:val="105"/>
          <w:sz w:val="20"/>
        </w:rPr>
        <w:t>they</w:t>
      </w:r>
      <w:r>
        <w:rPr>
          <w:color w:val="221F1F"/>
          <w:spacing w:val="-5"/>
          <w:w w:val="105"/>
          <w:sz w:val="20"/>
        </w:rPr>
        <w:t xml:space="preserve"> </w:t>
      </w:r>
      <w:r>
        <w:rPr>
          <w:color w:val="221F1F"/>
          <w:w w:val="105"/>
          <w:sz w:val="20"/>
        </w:rPr>
        <w:t>and</w:t>
      </w:r>
      <w:r>
        <w:rPr>
          <w:color w:val="221F1F"/>
          <w:spacing w:val="-1"/>
          <w:w w:val="105"/>
          <w:sz w:val="20"/>
        </w:rPr>
        <w:t xml:space="preserve"> </w:t>
      </w:r>
      <w:r>
        <w:rPr>
          <w:color w:val="221F1F"/>
          <w:w w:val="105"/>
          <w:sz w:val="20"/>
        </w:rPr>
        <w:t>all</w:t>
      </w:r>
      <w:r>
        <w:rPr>
          <w:color w:val="221F1F"/>
          <w:spacing w:val="-6"/>
          <w:w w:val="105"/>
          <w:sz w:val="20"/>
        </w:rPr>
        <w:t xml:space="preserve"> </w:t>
      </w:r>
      <w:r>
        <w:rPr>
          <w:color w:val="221F1F"/>
          <w:w w:val="105"/>
          <w:sz w:val="20"/>
        </w:rPr>
        <w:t>parties</w:t>
      </w:r>
      <w:r>
        <w:rPr>
          <w:color w:val="221F1F"/>
          <w:spacing w:val="-3"/>
          <w:w w:val="105"/>
          <w:sz w:val="20"/>
        </w:rPr>
        <w:t xml:space="preserve"> </w:t>
      </w:r>
      <w:r>
        <w:rPr>
          <w:color w:val="221F1F"/>
          <w:w w:val="105"/>
          <w:sz w:val="20"/>
        </w:rPr>
        <w:t>involved</w:t>
      </w:r>
      <w:r>
        <w:rPr>
          <w:color w:val="221F1F"/>
          <w:spacing w:val="-5"/>
          <w:w w:val="105"/>
          <w:sz w:val="20"/>
        </w:rPr>
        <w:t xml:space="preserve"> </w:t>
      </w:r>
      <w:r>
        <w:rPr>
          <w:color w:val="221F1F"/>
          <w:w w:val="105"/>
          <w:sz w:val="20"/>
        </w:rPr>
        <w:t>in</w:t>
      </w:r>
      <w:r>
        <w:rPr>
          <w:color w:val="221F1F"/>
          <w:spacing w:val="-5"/>
          <w:w w:val="105"/>
          <w:sz w:val="20"/>
        </w:rPr>
        <w:t xml:space="preserve"> </w:t>
      </w:r>
      <w:r>
        <w:rPr>
          <w:color w:val="221F1F"/>
          <w:w w:val="105"/>
          <w:sz w:val="20"/>
        </w:rPr>
        <w:t>the</w:t>
      </w:r>
      <w:r>
        <w:rPr>
          <w:color w:val="221F1F"/>
          <w:spacing w:val="-2"/>
          <w:w w:val="105"/>
          <w:sz w:val="20"/>
        </w:rPr>
        <w:t xml:space="preserve"> </w:t>
      </w:r>
      <w:r>
        <w:rPr>
          <w:color w:val="221F1F"/>
          <w:w w:val="105"/>
          <w:sz w:val="20"/>
        </w:rPr>
        <w:t>procurement</w:t>
      </w:r>
      <w:r>
        <w:rPr>
          <w:color w:val="221F1F"/>
          <w:spacing w:val="-1"/>
          <w:w w:val="105"/>
          <w:sz w:val="20"/>
        </w:rPr>
        <w:t xml:space="preserve"> </w:t>
      </w:r>
      <w:r>
        <w:rPr>
          <w:color w:val="221F1F"/>
          <w:w w:val="105"/>
          <w:sz w:val="20"/>
        </w:rPr>
        <w:t>process</w:t>
      </w:r>
      <w:r>
        <w:rPr>
          <w:color w:val="221F1F"/>
          <w:spacing w:val="-3"/>
          <w:w w:val="105"/>
          <w:sz w:val="20"/>
        </w:rPr>
        <w:t xml:space="preserve"> </w:t>
      </w:r>
      <w:r>
        <w:rPr>
          <w:color w:val="221F1F"/>
          <w:w w:val="105"/>
          <w:sz w:val="20"/>
        </w:rPr>
        <w:t>and</w:t>
      </w:r>
      <w:r>
        <w:rPr>
          <w:color w:val="221F1F"/>
          <w:spacing w:val="-1"/>
          <w:w w:val="105"/>
          <w:sz w:val="20"/>
        </w:rPr>
        <w:t xml:space="preserve"> </w:t>
      </w:r>
      <w:r>
        <w:rPr>
          <w:color w:val="221F1F"/>
          <w:w w:val="105"/>
          <w:sz w:val="20"/>
        </w:rPr>
        <w:t>contract</w:t>
      </w:r>
      <w:r>
        <w:rPr>
          <w:color w:val="221F1F"/>
          <w:spacing w:val="-1"/>
          <w:w w:val="105"/>
          <w:sz w:val="20"/>
        </w:rPr>
        <w:t xml:space="preserve"> </w:t>
      </w:r>
      <w:r>
        <w:rPr>
          <w:color w:val="221F1F"/>
          <w:w w:val="105"/>
          <w:sz w:val="20"/>
        </w:rPr>
        <w:t>execution</w:t>
      </w:r>
      <w:r>
        <w:rPr>
          <w:color w:val="221F1F"/>
          <w:spacing w:val="-1"/>
          <w:w w:val="105"/>
          <w:sz w:val="20"/>
        </w:rPr>
        <w:t xml:space="preserve"> </w:t>
      </w:r>
      <w:r>
        <w:rPr>
          <w:color w:val="221F1F"/>
          <w:w w:val="105"/>
          <w:sz w:val="20"/>
        </w:rPr>
        <w:t>have not engaged/ will not engage in any corrupt or fraudulent practices.</w:t>
      </w:r>
    </w:p>
    <w:p w14:paraId="7EE7FFCB" w14:textId="32D6447D" w:rsidR="00D210A1" w:rsidRDefault="00D210A1" w:rsidP="00D210A1">
      <w:pPr>
        <w:pStyle w:val="BodyText"/>
        <w:tabs>
          <w:tab w:val="left" w:pos="2716"/>
        </w:tabs>
        <w:spacing w:before="97"/>
        <w:ind w:right="141"/>
        <w:jc w:val="both"/>
        <w:rPr>
          <w:i/>
          <w:color w:val="221F1F"/>
          <w:sz w:val="17"/>
        </w:rPr>
      </w:pPr>
    </w:p>
    <w:p w14:paraId="166EC708" w14:textId="6A1FF5C0" w:rsidR="00D210A1" w:rsidRDefault="00D210A1" w:rsidP="00D210A1">
      <w:pPr>
        <w:pStyle w:val="BodyText"/>
        <w:tabs>
          <w:tab w:val="left" w:pos="2716"/>
        </w:tabs>
        <w:spacing w:before="97"/>
        <w:ind w:right="141"/>
        <w:jc w:val="both"/>
        <w:rPr>
          <w:i/>
          <w:color w:val="221F1F"/>
          <w:sz w:val="17"/>
        </w:rPr>
      </w:pPr>
      <w:r>
        <w:rPr>
          <w:i/>
          <w:color w:val="221F1F"/>
          <w:sz w:val="17"/>
        </w:rPr>
        <w:t>____________________________________________________________________________________________________________</w:t>
      </w:r>
    </w:p>
    <w:p w14:paraId="711DD046" w14:textId="254D02BD" w:rsidR="00FF3CB5" w:rsidRDefault="00FF3CB5" w:rsidP="00D210A1">
      <w:pPr>
        <w:pStyle w:val="BodyText"/>
        <w:tabs>
          <w:tab w:val="left" w:pos="2716"/>
        </w:tabs>
        <w:spacing w:before="97"/>
        <w:ind w:left="426" w:right="141"/>
        <w:jc w:val="both"/>
        <w:rPr>
          <w:i/>
          <w:sz w:val="17"/>
        </w:rPr>
      </w:pPr>
      <w:r>
        <w:rPr>
          <w:i/>
          <w:color w:val="221F1F"/>
          <w:sz w:val="17"/>
        </w:rPr>
        <w:t>1For the avoidance of doubt, a party's ineligibility to be awarded a contract shall include, without limitation, (</w:t>
      </w:r>
      <w:proofErr w:type="spellStart"/>
      <w:r>
        <w:rPr>
          <w:i/>
          <w:color w:val="221F1F"/>
          <w:sz w:val="17"/>
        </w:rPr>
        <w:t>i</w:t>
      </w:r>
      <w:proofErr w:type="spellEnd"/>
      <w:r>
        <w:rPr>
          <w:i/>
          <w:color w:val="221F1F"/>
          <w:sz w:val="17"/>
        </w:rPr>
        <w:t>) applying for pre- qualification,</w:t>
      </w:r>
      <w:r>
        <w:rPr>
          <w:i/>
          <w:color w:val="221F1F"/>
          <w:spacing w:val="-4"/>
          <w:sz w:val="17"/>
        </w:rPr>
        <w:t xml:space="preserve"> </w:t>
      </w:r>
      <w:r>
        <w:rPr>
          <w:i/>
          <w:color w:val="221F1F"/>
          <w:sz w:val="17"/>
        </w:rPr>
        <w:t>expressing</w:t>
      </w:r>
      <w:r>
        <w:rPr>
          <w:i/>
          <w:color w:val="221F1F"/>
          <w:spacing w:val="-4"/>
          <w:sz w:val="17"/>
        </w:rPr>
        <w:t xml:space="preserve"> </w:t>
      </w:r>
      <w:r>
        <w:rPr>
          <w:i/>
          <w:color w:val="221F1F"/>
          <w:sz w:val="17"/>
        </w:rPr>
        <w:t>interest</w:t>
      </w:r>
      <w:r>
        <w:rPr>
          <w:i/>
          <w:color w:val="221F1F"/>
          <w:spacing w:val="-7"/>
          <w:sz w:val="17"/>
        </w:rPr>
        <w:t xml:space="preserve"> </w:t>
      </w:r>
      <w:r>
        <w:rPr>
          <w:i/>
          <w:color w:val="221F1F"/>
          <w:sz w:val="17"/>
        </w:rPr>
        <w:t>in</w:t>
      </w:r>
      <w:r>
        <w:rPr>
          <w:i/>
          <w:color w:val="221F1F"/>
          <w:spacing w:val="-4"/>
          <w:sz w:val="17"/>
        </w:rPr>
        <w:t xml:space="preserve"> </w:t>
      </w:r>
      <w:r>
        <w:rPr>
          <w:i/>
          <w:color w:val="221F1F"/>
          <w:sz w:val="17"/>
        </w:rPr>
        <w:t>A</w:t>
      </w:r>
      <w:r>
        <w:rPr>
          <w:i/>
          <w:color w:val="221F1F"/>
          <w:spacing w:val="-6"/>
          <w:sz w:val="17"/>
        </w:rPr>
        <w:t xml:space="preserve"> </w:t>
      </w:r>
      <w:r>
        <w:rPr>
          <w:i/>
          <w:color w:val="221F1F"/>
          <w:sz w:val="17"/>
        </w:rPr>
        <w:t>consultancy,</w:t>
      </w:r>
      <w:r>
        <w:rPr>
          <w:i/>
          <w:color w:val="221F1F"/>
          <w:spacing w:val="-8"/>
          <w:sz w:val="17"/>
        </w:rPr>
        <w:t xml:space="preserve"> </w:t>
      </w:r>
      <w:r>
        <w:rPr>
          <w:i/>
          <w:color w:val="221F1F"/>
          <w:sz w:val="17"/>
        </w:rPr>
        <w:t>and</w:t>
      </w:r>
      <w:r>
        <w:rPr>
          <w:i/>
          <w:color w:val="221F1F"/>
          <w:spacing w:val="-4"/>
          <w:sz w:val="17"/>
        </w:rPr>
        <w:t xml:space="preserve"> </w:t>
      </w:r>
      <w:r>
        <w:rPr>
          <w:i/>
          <w:color w:val="221F1F"/>
          <w:sz w:val="17"/>
        </w:rPr>
        <w:t>tendering,</w:t>
      </w:r>
      <w:r>
        <w:rPr>
          <w:i/>
          <w:color w:val="221F1F"/>
          <w:spacing w:val="-6"/>
          <w:sz w:val="17"/>
        </w:rPr>
        <w:t xml:space="preserve"> </w:t>
      </w:r>
      <w:r>
        <w:rPr>
          <w:i/>
          <w:color w:val="221F1F"/>
          <w:sz w:val="17"/>
        </w:rPr>
        <w:t>either</w:t>
      </w:r>
      <w:r>
        <w:rPr>
          <w:i/>
          <w:color w:val="221F1F"/>
          <w:spacing w:val="-8"/>
          <w:sz w:val="17"/>
        </w:rPr>
        <w:t xml:space="preserve"> </w:t>
      </w:r>
      <w:r>
        <w:rPr>
          <w:i/>
          <w:color w:val="221F1F"/>
          <w:sz w:val="17"/>
        </w:rPr>
        <w:t>directly</w:t>
      </w:r>
      <w:r>
        <w:rPr>
          <w:i/>
          <w:color w:val="221F1F"/>
          <w:spacing w:val="-7"/>
          <w:sz w:val="17"/>
        </w:rPr>
        <w:t xml:space="preserve"> </w:t>
      </w:r>
      <w:r>
        <w:rPr>
          <w:i/>
          <w:color w:val="221F1F"/>
          <w:sz w:val="17"/>
        </w:rPr>
        <w:t>or</w:t>
      </w:r>
      <w:r>
        <w:rPr>
          <w:i/>
          <w:color w:val="221F1F"/>
          <w:spacing w:val="-8"/>
          <w:sz w:val="17"/>
        </w:rPr>
        <w:t xml:space="preserve"> </w:t>
      </w:r>
      <w:r>
        <w:rPr>
          <w:i/>
          <w:color w:val="221F1F"/>
          <w:sz w:val="17"/>
        </w:rPr>
        <w:t>as</w:t>
      </w:r>
      <w:r>
        <w:rPr>
          <w:i/>
          <w:color w:val="221F1F"/>
          <w:spacing w:val="-8"/>
          <w:sz w:val="17"/>
        </w:rPr>
        <w:t xml:space="preserve"> </w:t>
      </w:r>
      <w:r>
        <w:rPr>
          <w:i/>
          <w:color w:val="221F1F"/>
          <w:sz w:val="17"/>
        </w:rPr>
        <w:t>a</w:t>
      </w:r>
      <w:r>
        <w:rPr>
          <w:i/>
          <w:color w:val="221F1F"/>
          <w:spacing w:val="-8"/>
          <w:sz w:val="17"/>
        </w:rPr>
        <w:t xml:space="preserve"> </w:t>
      </w:r>
      <w:r>
        <w:rPr>
          <w:i/>
          <w:color w:val="221F1F"/>
          <w:sz w:val="17"/>
        </w:rPr>
        <w:t>nominated</w:t>
      </w:r>
      <w:r>
        <w:rPr>
          <w:i/>
          <w:color w:val="221F1F"/>
          <w:spacing w:val="-8"/>
          <w:sz w:val="17"/>
        </w:rPr>
        <w:t xml:space="preserve"> </w:t>
      </w:r>
      <w:r>
        <w:rPr>
          <w:i/>
          <w:color w:val="221F1F"/>
          <w:sz w:val="17"/>
        </w:rPr>
        <w:t>sub-contractor,</w:t>
      </w:r>
      <w:r>
        <w:rPr>
          <w:i/>
          <w:color w:val="221F1F"/>
          <w:spacing w:val="-8"/>
          <w:sz w:val="17"/>
        </w:rPr>
        <w:t xml:space="preserve"> </w:t>
      </w:r>
      <w:r>
        <w:rPr>
          <w:i/>
          <w:color w:val="221F1F"/>
          <w:sz w:val="17"/>
        </w:rPr>
        <w:t>nominated</w:t>
      </w:r>
      <w:r>
        <w:rPr>
          <w:i/>
          <w:color w:val="221F1F"/>
          <w:spacing w:val="-8"/>
          <w:sz w:val="17"/>
        </w:rPr>
        <w:t xml:space="preserve"> </w:t>
      </w:r>
      <w:r>
        <w:rPr>
          <w:i/>
          <w:color w:val="221F1F"/>
          <w:sz w:val="17"/>
        </w:rPr>
        <w:t>consultant, nominated manufacturer or supplier, or nominated service provider, in respect of such contract, and (ii) entering into an addendum or amendment introducing a material modification to any existing contract.</w:t>
      </w:r>
    </w:p>
    <w:p w14:paraId="265DEA7E" w14:textId="36EC01B5" w:rsidR="00FF3CB5" w:rsidRDefault="00FF3CB5" w:rsidP="00D210A1">
      <w:pPr>
        <w:tabs>
          <w:tab w:val="left" w:pos="2716"/>
        </w:tabs>
        <w:spacing w:line="230" w:lineRule="auto"/>
        <w:ind w:left="426" w:right="141"/>
        <w:jc w:val="both"/>
        <w:rPr>
          <w:i/>
          <w:sz w:val="17"/>
        </w:rPr>
      </w:pPr>
      <w:r>
        <w:rPr>
          <w:i/>
          <w:color w:val="221F1F"/>
          <w:sz w:val="17"/>
        </w:rPr>
        <w:t>2Inspections in this context usually are investigative (i.e., forensic) in nature. They involve fact-finding activities undertaken by the Investigating</w:t>
      </w:r>
      <w:r>
        <w:rPr>
          <w:i/>
          <w:color w:val="221F1F"/>
          <w:spacing w:val="-2"/>
          <w:sz w:val="17"/>
        </w:rPr>
        <w:t xml:space="preserve"> </w:t>
      </w:r>
      <w:r>
        <w:rPr>
          <w:i/>
          <w:color w:val="221F1F"/>
          <w:sz w:val="17"/>
        </w:rPr>
        <w:t>Authority</w:t>
      </w:r>
      <w:r>
        <w:rPr>
          <w:i/>
          <w:color w:val="221F1F"/>
          <w:spacing w:val="-7"/>
          <w:sz w:val="17"/>
        </w:rPr>
        <w:t xml:space="preserve"> </w:t>
      </w:r>
      <w:r>
        <w:rPr>
          <w:i/>
          <w:color w:val="221F1F"/>
          <w:sz w:val="17"/>
        </w:rPr>
        <w:t>or</w:t>
      </w:r>
      <w:r>
        <w:rPr>
          <w:i/>
          <w:color w:val="221F1F"/>
          <w:spacing w:val="-9"/>
          <w:sz w:val="17"/>
        </w:rPr>
        <w:t xml:space="preserve"> </w:t>
      </w:r>
      <w:r>
        <w:rPr>
          <w:i/>
          <w:color w:val="221F1F"/>
          <w:sz w:val="17"/>
        </w:rPr>
        <w:t>persons</w:t>
      </w:r>
      <w:r>
        <w:rPr>
          <w:i/>
          <w:color w:val="221F1F"/>
          <w:spacing w:val="-6"/>
          <w:sz w:val="17"/>
        </w:rPr>
        <w:t xml:space="preserve"> </w:t>
      </w:r>
      <w:r>
        <w:rPr>
          <w:i/>
          <w:color w:val="221F1F"/>
          <w:sz w:val="17"/>
        </w:rPr>
        <w:t>appointed</w:t>
      </w:r>
      <w:r>
        <w:rPr>
          <w:i/>
          <w:color w:val="221F1F"/>
          <w:spacing w:val="-2"/>
          <w:sz w:val="17"/>
        </w:rPr>
        <w:t xml:space="preserve"> </w:t>
      </w:r>
      <w:r>
        <w:rPr>
          <w:i/>
          <w:color w:val="221F1F"/>
          <w:sz w:val="17"/>
        </w:rPr>
        <w:t>by</w:t>
      </w:r>
      <w:r>
        <w:rPr>
          <w:i/>
          <w:color w:val="221F1F"/>
          <w:spacing w:val="-6"/>
          <w:sz w:val="17"/>
        </w:rPr>
        <w:t xml:space="preserve"> </w:t>
      </w:r>
      <w:r>
        <w:rPr>
          <w:i/>
          <w:color w:val="221F1F"/>
          <w:sz w:val="17"/>
        </w:rPr>
        <w:t>the</w:t>
      </w:r>
      <w:r>
        <w:rPr>
          <w:i/>
          <w:color w:val="221F1F"/>
          <w:spacing w:val="-6"/>
          <w:sz w:val="17"/>
        </w:rPr>
        <w:t xml:space="preserve"> </w:t>
      </w:r>
      <w:r>
        <w:rPr>
          <w:i/>
          <w:color w:val="221F1F"/>
          <w:sz w:val="17"/>
        </w:rPr>
        <w:t>Procuring</w:t>
      </w:r>
      <w:r>
        <w:rPr>
          <w:i/>
          <w:color w:val="221F1F"/>
          <w:spacing w:val="-6"/>
          <w:sz w:val="17"/>
        </w:rPr>
        <w:t xml:space="preserve"> </w:t>
      </w:r>
      <w:r>
        <w:rPr>
          <w:i/>
          <w:color w:val="221F1F"/>
          <w:sz w:val="17"/>
        </w:rPr>
        <w:t>Entity</w:t>
      </w:r>
      <w:r>
        <w:rPr>
          <w:i/>
          <w:color w:val="221F1F"/>
          <w:spacing w:val="-6"/>
          <w:sz w:val="17"/>
        </w:rPr>
        <w:t xml:space="preserve"> </w:t>
      </w:r>
      <w:r>
        <w:rPr>
          <w:i/>
          <w:color w:val="221F1F"/>
          <w:sz w:val="17"/>
        </w:rPr>
        <w:t>to</w:t>
      </w:r>
      <w:r>
        <w:rPr>
          <w:i/>
          <w:color w:val="221F1F"/>
          <w:spacing w:val="-2"/>
          <w:sz w:val="17"/>
        </w:rPr>
        <w:t xml:space="preserve"> </w:t>
      </w:r>
      <w:r>
        <w:rPr>
          <w:i/>
          <w:color w:val="221F1F"/>
          <w:sz w:val="17"/>
        </w:rPr>
        <w:t>address</w:t>
      </w:r>
      <w:r>
        <w:rPr>
          <w:i/>
          <w:color w:val="221F1F"/>
          <w:spacing w:val="-6"/>
          <w:sz w:val="17"/>
        </w:rPr>
        <w:t xml:space="preserve"> </w:t>
      </w:r>
      <w:r>
        <w:rPr>
          <w:i/>
          <w:color w:val="221F1F"/>
          <w:sz w:val="17"/>
        </w:rPr>
        <w:t>specific</w:t>
      </w:r>
      <w:r>
        <w:rPr>
          <w:i/>
          <w:color w:val="221F1F"/>
          <w:spacing w:val="-6"/>
          <w:sz w:val="17"/>
        </w:rPr>
        <w:t xml:space="preserve"> </w:t>
      </w:r>
      <w:r>
        <w:rPr>
          <w:i/>
          <w:color w:val="221F1F"/>
          <w:sz w:val="17"/>
        </w:rPr>
        <w:t>matters</w:t>
      </w:r>
      <w:r>
        <w:rPr>
          <w:i/>
          <w:color w:val="221F1F"/>
          <w:spacing w:val="-7"/>
          <w:sz w:val="17"/>
        </w:rPr>
        <w:t xml:space="preserve"> </w:t>
      </w:r>
      <w:r>
        <w:rPr>
          <w:i/>
          <w:color w:val="221F1F"/>
          <w:sz w:val="17"/>
        </w:rPr>
        <w:t>related</w:t>
      </w:r>
      <w:r>
        <w:rPr>
          <w:i/>
          <w:color w:val="221F1F"/>
          <w:spacing w:val="-4"/>
          <w:sz w:val="17"/>
        </w:rPr>
        <w:t xml:space="preserve"> </w:t>
      </w:r>
      <w:r>
        <w:rPr>
          <w:i/>
          <w:color w:val="221F1F"/>
          <w:sz w:val="17"/>
        </w:rPr>
        <w:t>to</w:t>
      </w:r>
      <w:r>
        <w:rPr>
          <w:i/>
          <w:color w:val="221F1F"/>
          <w:spacing w:val="-2"/>
          <w:sz w:val="17"/>
        </w:rPr>
        <w:t xml:space="preserve"> </w:t>
      </w:r>
      <w:r>
        <w:rPr>
          <w:i/>
          <w:color w:val="221F1F"/>
          <w:sz w:val="17"/>
        </w:rPr>
        <w:t>investigations/audits,</w:t>
      </w:r>
      <w:r>
        <w:rPr>
          <w:i/>
          <w:color w:val="221F1F"/>
          <w:spacing w:val="-6"/>
          <w:sz w:val="17"/>
        </w:rPr>
        <w:t xml:space="preserve"> </w:t>
      </w:r>
      <w:r>
        <w:rPr>
          <w:i/>
          <w:color w:val="221F1F"/>
          <w:sz w:val="17"/>
        </w:rPr>
        <w:t>such</w:t>
      </w:r>
      <w:r>
        <w:rPr>
          <w:i/>
          <w:color w:val="221F1F"/>
          <w:spacing w:val="-6"/>
          <w:sz w:val="17"/>
        </w:rPr>
        <w:t xml:space="preserve"> </w:t>
      </w:r>
      <w:r>
        <w:rPr>
          <w:i/>
          <w:color w:val="221F1F"/>
          <w:sz w:val="17"/>
        </w:rPr>
        <w:t>as evaluating the veracity</w:t>
      </w:r>
      <w:r>
        <w:rPr>
          <w:i/>
          <w:color w:val="221F1F"/>
          <w:spacing w:val="-1"/>
          <w:sz w:val="17"/>
        </w:rPr>
        <w:t xml:space="preserve"> </w:t>
      </w:r>
      <w:r>
        <w:rPr>
          <w:i/>
          <w:color w:val="221F1F"/>
          <w:sz w:val="17"/>
        </w:rPr>
        <w:t>of an allegation of possible Fraud and Corruption, through the appropriate mechanisms. Such activity includes but is not limited to: accessing and examining a firm's or individual's financial records and information, and making copies thereof as</w:t>
      </w:r>
      <w:r w:rsidRPr="00FF3CB5">
        <w:rPr>
          <w:i/>
          <w:color w:val="221F1F"/>
          <w:sz w:val="17"/>
        </w:rPr>
        <w:t xml:space="preserve"> </w:t>
      </w:r>
      <w:r>
        <w:rPr>
          <w:i/>
          <w:color w:val="221F1F"/>
          <w:sz w:val="17"/>
        </w:rPr>
        <w:t>relevant; accessing and examining any other documents, data and information (whether in hard copy or electronic format) deemed relevant</w:t>
      </w:r>
      <w:r>
        <w:rPr>
          <w:i/>
          <w:color w:val="221F1F"/>
          <w:spacing w:val="-8"/>
          <w:sz w:val="17"/>
        </w:rPr>
        <w:t xml:space="preserve"> </w:t>
      </w:r>
      <w:r>
        <w:rPr>
          <w:i/>
          <w:color w:val="221F1F"/>
          <w:sz w:val="17"/>
        </w:rPr>
        <w:t>for</w:t>
      </w:r>
      <w:r>
        <w:rPr>
          <w:i/>
          <w:color w:val="221F1F"/>
          <w:spacing w:val="-8"/>
          <w:sz w:val="17"/>
        </w:rPr>
        <w:t xml:space="preserve"> </w:t>
      </w:r>
      <w:r>
        <w:rPr>
          <w:i/>
          <w:color w:val="221F1F"/>
          <w:sz w:val="17"/>
        </w:rPr>
        <w:t>the</w:t>
      </w:r>
      <w:r>
        <w:rPr>
          <w:i/>
          <w:color w:val="221F1F"/>
          <w:spacing w:val="-10"/>
          <w:sz w:val="17"/>
        </w:rPr>
        <w:t xml:space="preserve"> </w:t>
      </w:r>
      <w:r>
        <w:rPr>
          <w:i/>
          <w:color w:val="221F1F"/>
          <w:sz w:val="17"/>
        </w:rPr>
        <w:t>investigation/audit,</w:t>
      </w:r>
      <w:r>
        <w:rPr>
          <w:i/>
          <w:color w:val="221F1F"/>
          <w:spacing w:val="-7"/>
          <w:sz w:val="17"/>
        </w:rPr>
        <w:t xml:space="preserve"> </w:t>
      </w:r>
      <w:r>
        <w:rPr>
          <w:i/>
          <w:color w:val="221F1F"/>
          <w:sz w:val="17"/>
        </w:rPr>
        <w:t>and</w:t>
      </w:r>
      <w:r>
        <w:rPr>
          <w:i/>
          <w:color w:val="221F1F"/>
          <w:spacing w:val="-6"/>
          <w:sz w:val="17"/>
        </w:rPr>
        <w:t xml:space="preserve"> </w:t>
      </w:r>
      <w:r>
        <w:rPr>
          <w:i/>
          <w:color w:val="221F1F"/>
          <w:sz w:val="17"/>
        </w:rPr>
        <w:t>making</w:t>
      </w:r>
      <w:r>
        <w:rPr>
          <w:i/>
          <w:color w:val="221F1F"/>
          <w:spacing w:val="-7"/>
          <w:sz w:val="17"/>
        </w:rPr>
        <w:t xml:space="preserve"> </w:t>
      </w:r>
      <w:r>
        <w:rPr>
          <w:i/>
          <w:color w:val="221F1F"/>
          <w:sz w:val="17"/>
        </w:rPr>
        <w:t>copies</w:t>
      </w:r>
      <w:r>
        <w:rPr>
          <w:i/>
          <w:color w:val="221F1F"/>
          <w:spacing w:val="-8"/>
          <w:sz w:val="17"/>
        </w:rPr>
        <w:t xml:space="preserve"> </w:t>
      </w:r>
      <w:r>
        <w:rPr>
          <w:i/>
          <w:color w:val="221F1F"/>
          <w:sz w:val="17"/>
        </w:rPr>
        <w:t>there</w:t>
      </w:r>
      <w:r>
        <w:rPr>
          <w:i/>
          <w:color w:val="221F1F"/>
          <w:spacing w:val="-10"/>
          <w:sz w:val="17"/>
        </w:rPr>
        <w:t xml:space="preserve"> </w:t>
      </w:r>
      <w:r>
        <w:rPr>
          <w:i/>
          <w:color w:val="221F1F"/>
          <w:sz w:val="17"/>
        </w:rPr>
        <w:t>of</w:t>
      </w:r>
      <w:r>
        <w:rPr>
          <w:i/>
          <w:color w:val="221F1F"/>
          <w:spacing w:val="-5"/>
          <w:sz w:val="17"/>
        </w:rPr>
        <w:t xml:space="preserve"> </w:t>
      </w:r>
      <w:r>
        <w:rPr>
          <w:i/>
          <w:color w:val="221F1F"/>
          <w:sz w:val="17"/>
        </w:rPr>
        <w:t>as</w:t>
      </w:r>
      <w:r>
        <w:rPr>
          <w:i/>
          <w:color w:val="221F1F"/>
          <w:spacing w:val="-8"/>
          <w:sz w:val="17"/>
        </w:rPr>
        <w:t xml:space="preserve"> </w:t>
      </w:r>
      <w:r>
        <w:rPr>
          <w:i/>
          <w:color w:val="221F1F"/>
          <w:sz w:val="17"/>
        </w:rPr>
        <w:t>relevant;</w:t>
      </w:r>
      <w:r>
        <w:rPr>
          <w:i/>
          <w:color w:val="221F1F"/>
          <w:spacing w:val="-8"/>
          <w:sz w:val="17"/>
        </w:rPr>
        <w:t xml:space="preserve"> </w:t>
      </w:r>
      <w:r>
        <w:rPr>
          <w:i/>
          <w:color w:val="221F1F"/>
          <w:sz w:val="17"/>
        </w:rPr>
        <w:t>interviewing</w:t>
      </w:r>
      <w:r>
        <w:rPr>
          <w:i/>
          <w:color w:val="221F1F"/>
          <w:spacing w:val="-6"/>
          <w:sz w:val="17"/>
        </w:rPr>
        <w:t xml:space="preserve"> </w:t>
      </w:r>
      <w:r>
        <w:rPr>
          <w:i/>
          <w:color w:val="221F1F"/>
          <w:sz w:val="17"/>
        </w:rPr>
        <w:t>staff</w:t>
      </w:r>
      <w:r>
        <w:rPr>
          <w:i/>
          <w:color w:val="221F1F"/>
          <w:spacing w:val="-5"/>
          <w:sz w:val="17"/>
        </w:rPr>
        <w:t xml:space="preserve"> </w:t>
      </w:r>
      <w:r>
        <w:rPr>
          <w:i/>
          <w:color w:val="221F1F"/>
          <w:sz w:val="17"/>
        </w:rPr>
        <w:t>and</w:t>
      </w:r>
      <w:r>
        <w:rPr>
          <w:i/>
          <w:color w:val="221F1F"/>
          <w:spacing w:val="-7"/>
          <w:sz w:val="17"/>
        </w:rPr>
        <w:t xml:space="preserve"> </w:t>
      </w:r>
      <w:r>
        <w:rPr>
          <w:i/>
          <w:color w:val="221F1F"/>
          <w:sz w:val="17"/>
        </w:rPr>
        <w:t>other</w:t>
      </w:r>
      <w:r>
        <w:rPr>
          <w:i/>
          <w:color w:val="221F1F"/>
          <w:spacing w:val="-6"/>
          <w:sz w:val="17"/>
        </w:rPr>
        <w:t xml:space="preserve"> </w:t>
      </w:r>
      <w:r>
        <w:rPr>
          <w:i/>
          <w:color w:val="221F1F"/>
          <w:sz w:val="17"/>
        </w:rPr>
        <w:t>relevant</w:t>
      </w:r>
      <w:r>
        <w:rPr>
          <w:i/>
          <w:color w:val="221F1F"/>
          <w:spacing w:val="-5"/>
          <w:sz w:val="17"/>
        </w:rPr>
        <w:t xml:space="preserve"> </w:t>
      </w:r>
      <w:r>
        <w:rPr>
          <w:i/>
          <w:color w:val="221F1F"/>
          <w:sz w:val="17"/>
        </w:rPr>
        <w:t>individuals;</w:t>
      </w:r>
      <w:r>
        <w:rPr>
          <w:i/>
          <w:color w:val="221F1F"/>
          <w:spacing w:val="-7"/>
          <w:sz w:val="17"/>
        </w:rPr>
        <w:t xml:space="preserve"> </w:t>
      </w:r>
      <w:r>
        <w:rPr>
          <w:i/>
          <w:color w:val="221F1F"/>
          <w:sz w:val="17"/>
        </w:rPr>
        <w:t>performing physical inspections and site visits; and obtaining third party verification of information.</w:t>
      </w:r>
    </w:p>
    <w:p w14:paraId="1FCBFAFA" w14:textId="7BF9BD9C" w:rsidR="00FF3CB5" w:rsidRDefault="00FF3CB5" w:rsidP="00E22526">
      <w:pPr>
        <w:tabs>
          <w:tab w:val="left" w:pos="2716"/>
        </w:tabs>
        <w:spacing w:before="82" w:line="228" w:lineRule="auto"/>
        <w:ind w:left="763" w:right="141"/>
        <w:jc w:val="both"/>
        <w:rPr>
          <w:i/>
          <w:sz w:val="17"/>
        </w:rPr>
      </w:pPr>
    </w:p>
    <w:p w14:paraId="67658F5C" w14:textId="788428A7" w:rsidR="00FF3CB5" w:rsidRPr="00FF3CB5" w:rsidRDefault="00FF3CB5" w:rsidP="00E22526">
      <w:pPr>
        <w:tabs>
          <w:tab w:val="left" w:pos="1319"/>
          <w:tab w:val="left" w:pos="2716"/>
        </w:tabs>
        <w:spacing w:before="226"/>
        <w:ind w:right="141"/>
        <w:jc w:val="both"/>
        <w:rPr>
          <w:sz w:val="20"/>
        </w:rPr>
        <w:sectPr w:rsidR="00FF3CB5" w:rsidRPr="00FF3CB5" w:rsidSect="008B5CD2">
          <w:pgSz w:w="12240" w:h="15840" w:code="1"/>
          <w:pgMar w:top="1440" w:right="1440" w:bottom="1440" w:left="1440" w:header="58" w:footer="325" w:gutter="0"/>
          <w:cols w:space="720"/>
        </w:sectPr>
      </w:pPr>
    </w:p>
    <w:p w14:paraId="1ED9B5F1" w14:textId="77777777" w:rsidR="00FF3CB5" w:rsidRDefault="00FF3CB5" w:rsidP="00E22526">
      <w:pPr>
        <w:pStyle w:val="Heading4"/>
        <w:tabs>
          <w:tab w:val="left" w:pos="2716"/>
        </w:tabs>
        <w:ind w:left="602" w:right="141" w:firstLine="0"/>
        <w:jc w:val="both"/>
        <w:rPr>
          <w:b w:val="0"/>
        </w:rPr>
      </w:pPr>
      <w:r>
        <w:rPr>
          <w:color w:val="221F1F"/>
        </w:rPr>
        <w:lastRenderedPageBreak/>
        <w:t>FORM</w:t>
      </w:r>
      <w:r>
        <w:rPr>
          <w:color w:val="221F1F"/>
          <w:spacing w:val="17"/>
        </w:rPr>
        <w:t xml:space="preserve"> </w:t>
      </w:r>
      <w:r>
        <w:rPr>
          <w:color w:val="221F1F"/>
        </w:rPr>
        <w:t>OF</w:t>
      </w:r>
      <w:r>
        <w:rPr>
          <w:color w:val="221F1F"/>
          <w:spacing w:val="18"/>
        </w:rPr>
        <w:t xml:space="preserve"> </w:t>
      </w:r>
      <w:r>
        <w:rPr>
          <w:color w:val="221F1F"/>
        </w:rPr>
        <w:t>TENDER</w:t>
      </w:r>
      <w:r>
        <w:rPr>
          <w:color w:val="221F1F"/>
          <w:spacing w:val="17"/>
        </w:rPr>
        <w:t xml:space="preserve"> </w:t>
      </w:r>
      <w:r>
        <w:rPr>
          <w:color w:val="221F1F"/>
        </w:rPr>
        <w:t>SECURITY</w:t>
      </w:r>
      <w:proofErr w:type="gramStart"/>
      <w:r>
        <w:rPr>
          <w:color w:val="221F1F"/>
        </w:rPr>
        <w:t>-</w:t>
      </w:r>
      <w:r>
        <w:rPr>
          <w:b w:val="0"/>
          <w:color w:val="221F1F"/>
        </w:rPr>
        <w:t>[</w:t>
      </w:r>
      <w:proofErr w:type="gramEnd"/>
      <w:r>
        <w:rPr>
          <w:color w:val="221F1F"/>
        </w:rPr>
        <w:t>Option</w:t>
      </w:r>
      <w:r>
        <w:rPr>
          <w:color w:val="221F1F"/>
          <w:spacing w:val="20"/>
        </w:rPr>
        <w:t xml:space="preserve"> </w:t>
      </w:r>
      <w:r>
        <w:rPr>
          <w:color w:val="221F1F"/>
        </w:rPr>
        <w:t>1–Demand</w:t>
      </w:r>
      <w:r>
        <w:rPr>
          <w:color w:val="221F1F"/>
          <w:spacing w:val="21"/>
        </w:rPr>
        <w:t xml:space="preserve"> </w:t>
      </w:r>
      <w:r>
        <w:rPr>
          <w:color w:val="221F1F"/>
        </w:rPr>
        <w:t>Bank</w:t>
      </w:r>
      <w:r>
        <w:rPr>
          <w:color w:val="221F1F"/>
          <w:spacing w:val="22"/>
        </w:rPr>
        <w:t xml:space="preserve"> </w:t>
      </w:r>
      <w:r>
        <w:rPr>
          <w:color w:val="221F1F"/>
          <w:spacing w:val="-2"/>
        </w:rPr>
        <w:t>Guarantee</w:t>
      </w:r>
      <w:r>
        <w:rPr>
          <w:b w:val="0"/>
          <w:spacing w:val="-2"/>
        </w:rPr>
        <w:t>]</w:t>
      </w:r>
    </w:p>
    <w:p w14:paraId="21259B9F" w14:textId="77777777" w:rsidR="00FF3CB5" w:rsidRDefault="00FF3CB5" w:rsidP="00E22526">
      <w:pPr>
        <w:pStyle w:val="BodyText"/>
        <w:tabs>
          <w:tab w:val="left" w:pos="2716"/>
        </w:tabs>
        <w:spacing w:before="139"/>
        <w:ind w:right="141"/>
        <w:jc w:val="both"/>
        <w:rPr>
          <w:sz w:val="22"/>
        </w:rPr>
      </w:pPr>
    </w:p>
    <w:p w14:paraId="74C739BF" w14:textId="77777777" w:rsidR="00D210A1" w:rsidRDefault="00FF3CB5" w:rsidP="00E22526">
      <w:pPr>
        <w:tabs>
          <w:tab w:val="left" w:pos="2716"/>
          <w:tab w:val="left" w:pos="7017"/>
        </w:tabs>
        <w:spacing w:line="309" w:lineRule="auto"/>
        <w:ind w:left="602" w:right="141"/>
        <w:jc w:val="both"/>
        <w:rPr>
          <w:color w:val="221F1F"/>
          <w:sz w:val="20"/>
        </w:rPr>
      </w:pPr>
      <w:r>
        <w:rPr>
          <w:b/>
          <w:color w:val="221F1F"/>
          <w:spacing w:val="-2"/>
          <w:w w:val="105"/>
          <w:sz w:val="20"/>
        </w:rPr>
        <w:t>Beneficiary:</w:t>
      </w:r>
      <w:r>
        <w:rPr>
          <w:color w:val="221F1F"/>
          <w:sz w:val="20"/>
          <w:u w:val="single" w:color="221F1F"/>
        </w:rPr>
        <w:tab/>
      </w:r>
      <w:r>
        <w:rPr>
          <w:color w:val="221F1F"/>
          <w:sz w:val="20"/>
        </w:rPr>
        <w:t xml:space="preserve"> </w:t>
      </w:r>
    </w:p>
    <w:p w14:paraId="52915160" w14:textId="39C37663" w:rsidR="00FF3CB5" w:rsidRPr="00D210A1" w:rsidRDefault="00FF3CB5" w:rsidP="00D210A1">
      <w:pPr>
        <w:tabs>
          <w:tab w:val="left" w:pos="2716"/>
          <w:tab w:val="left" w:pos="7017"/>
        </w:tabs>
        <w:spacing w:line="309" w:lineRule="auto"/>
        <w:ind w:left="602" w:right="141"/>
        <w:jc w:val="both"/>
        <w:rPr>
          <w:b/>
          <w:sz w:val="20"/>
        </w:rPr>
      </w:pPr>
      <w:r>
        <w:rPr>
          <w:b/>
          <w:color w:val="221F1F"/>
          <w:w w:val="105"/>
          <w:sz w:val="20"/>
        </w:rPr>
        <w:t xml:space="preserve">Request for Tenders </w:t>
      </w:r>
      <w:proofErr w:type="gramStart"/>
      <w:r>
        <w:rPr>
          <w:b/>
          <w:color w:val="221F1F"/>
          <w:w w:val="105"/>
          <w:sz w:val="20"/>
        </w:rPr>
        <w:t>No:</w:t>
      </w:r>
      <w:r w:rsidR="00D210A1">
        <w:rPr>
          <w:b/>
          <w:color w:val="221F1F"/>
          <w:w w:val="105"/>
          <w:sz w:val="20"/>
        </w:rPr>
        <w:t>_</w:t>
      </w:r>
      <w:proofErr w:type="gramEnd"/>
      <w:r w:rsidR="00D210A1">
        <w:rPr>
          <w:b/>
          <w:color w:val="221F1F"/>
          <w:w w:val="105"/>
          <w:sz w:val="20"/>
        </w:rPr>
        <w:t>__________________________</w:t>
      </w:r>
    </w:p>
    <w:p w14:paraId="05DA632E" w14:textId="77777777" w:rsidR="00D210A1" w:rsidRDefault="00FF3CB5" w:rsidP="00E22526">
      <w:pPr>
        <w:tabs>
          <w:tab w:val="left" w:pos="2716"/>
          <w:tab w:val="left" w:pos="7051"/>
        </w:tabs>
        <w:spacing w:before="82" w:line="309" w:lineRule="auto"/>
        <w:ind w:left="602" w:right="141"/>
        <w:jc w:val="both"/>
        <w:rPr>
          <w:color w:val="221F1F"/>
          <w:sz w:val="20"/>
        </w:rPr>
      </w:pPr>
      <w:r>
        <w:rPr>
          <w:b/>
          <w:color w:val="221F1F"/>
          <w:spacing w:val="-2"/>
          <w:w w:val="105"/>
          <w:sz w:val="20"/>
        </w:rPr>
        <w:t>Date:</w:t>
      </w:r>
      <w:r>
        <w:rPr>
          <w:color w:val="221F1F"/>
          <w:sz w:val="20"/>
          <w:u w:val="single" w:color="221F1F"/>
        </w:rPr>
        <w:tab/>
      </w:r>
      <w:r>
        <w:rPr>
          <w:color w:val="221F1F"/>
          <w:sz w:val="20"/>
        </w:rPr>
        <w:t xml:space="preserve"> </w:t>
      </w:r>
    </w:p>
    <w:p w14:paraId="2BEBA7B1" w14:textId="1C7D16A4" w:rsidR="00FF3CB5" w:rsidRDefault="00FF3CB5" w:rsidP="00E22526">
      <w:pPr>
        <w:tabs>
          <w:tab w:val="left" w:pos="2716"/>
          <w:tab w:val="left" w:pos="7051"/>
        </w:tabs>
        <w:spacing w:before="82" w:line="309" w:lineRule="auto"/>
        <w:ind w:left="602" w:right="141"/>
        <w:jc w:val="both"/>
        <w:rPr>
          <w:sz w:val="20"/>
        </w:rPr>
      </w:pPr>
      <w:r>
        <w:rPr>
          <w:b/>
          <w:color w:val="221F1F"/>
          <w:sz w:val="20"/>
        </w:rPr>
        <w:t>TENDER</w:t>
      </w:r>
      <w:r>
        <w:rPr>
          <w:b/>
          <w:color w:val="221F1F"/>
          <w:spacing w:val="25"/>
          <w:sz w:val="20"/>
        </w:rPr>
        <w:t xml:space="preserve"> </w:t>
      </w:r>
      <w:r>
        <w:rPr>
          <w:b/>
          <w:color w:val="221F1F"/>
          <w:sz w:val="20"/>
        </w:rPr>
        <w:t>GUARANTEE</w:t>
      </w:r>
      <w:r>
        <w:rPr>
          <w:b/>
          <w:color w:val="221F1F"/>
          <w:spacing w:val="31"/>
          <w:sz w:val="20"/>
        </w:rPr>
        <w:t xml:space="preserve"> </w:t>
      </w:r>
      <w:r>
        <w:rPr>
          <w:b/>
          <w:color w:val="221F1F"/>
          <w:spacing w:val="-4"/>
          <w:sz w:val="20"/>
        </w:rPr>
        <w:t>No.:</w:t>
      </w:r>
      <w:r>
        <w:rPr>
          <w:color w:val="221F1F"/>
          <w:sz w:val="20"/>
          <w:u w:val="single" w:color="221F1F"/>
        </w:rPr>
        <w:tab/>
      </w:r>
    </w:p>
    <w:p w14:paraId="0A8D06A6" w14:textId="77777777" w:rsidR="00FF3CB5" w:rsidRDefault="00FF3CB5" w:rsidP="00E22526">
      <w:pPr>
        <w:tabs>
          <w:tab w:val="left" w:pos="2716"/>
          <w:tab w:val="left" w:pos="7075"/>
        </w:tabs>
        <w:spacing w:before="4"/>
        <w:ind w:left="602" w:right="141"/>
        <w:jc w:val="both"/>
        <w:rPr>
          <w:sz w:val="20"/>
        </w:rPr>
      </w:pPr>
      <w:r>
        <w:rPr>
          <w:b/>
          <w:color w:val="221F1F"/>
          <w:w w:val="105"/>
          <w:sz w:val="20"/>
        </w:rPr>
        <w:t xml:space="preserve">Guarantor: </w:t>
      </w:r>
      <w:r>
        <w:rPr>
          <w:color w:val="221F1F"/>
          <w:sz w:val="20"/>
          <w:u w:val="single" w:color="221F1F"/>
        </w:rPr>
        <w:tab/>
      </w:r>
    </w:p>
    <w:p w14:paraId="5F44BD82" w14:textId="77777777" w:rsidR="00FF3CB5" w:rsidRDefault="00FF3CB5" w:rsidP="00E22526">
      <w:pPr>
        <w:pStyle w:val="BodyText"/>
        <w:tabs>
          <w:tab w:val="left" w:pos="2716"/>
        </w:tabs>
        <w:spacing w:before="154"/>
        <w:ind w:right="141"/>
        <w:jc w:val="both"/>
      </w:pPr>
    </w:p>
    <w:p w14:paraId="6B270EB3" w14:textId="4700436C" w:rsidR="00FF3CB5" w:rsidRDefault="00FF3CB5" w:rsidP="004E5D06">
      <w:pPr>
        <w:pStyle w:val="ListParagraph"/>
        <w:numPr>
          <w:ilvl w:val="0"/>
          <w:numId w:val="35"/>
        </w:numPr>
        <w:tabs>
          <w:tab w:val="left" w:pos="969"/>
          <w:tab w:val="left" w:pos="2716"/>
          <w:tab w:val="left" w:pos="4618"/>
          <w:tab w:val="left" w:pos="5972"/>
          <w:tab w:val="left" w:pos="10425"/>
        </w:tabs>
        <w:ind w:right="141"/>
        <w:jc w:val="both"/>
        <w:rPr>
          <w:sz w:val="20"/>
        </w:rPr>
      </w:pPr>
      <w:r>
        <w:rPr>
          <w:color w:val="221F1F"/>
          <w:w w:val="105"/>
          <w:sz w:val="20"/>
        </w:rPr>
        <w:t>We have been informed that</w:t>
      </w:r>
      <w:r>
        <w:rPr>
          <w:color w:val="221F1F"/>
          <w:sz w:val="20"/>
          <w:u w:val="single" w:color="221F1F"/>
        </w:rPr>
        <w:tab/>
      </w:r>
      <w:r>
        <w:rPr>
          <w:color w:val="221F1F"/>
          <w:sz w:val="20"/>
          <w:u w:val="single" w:color="221F1F"/>
        </w:rPr>
        <w:tab/>
      </w:r>
      <w:r>
        <w:rPr>
          <w:color w:val="221F1F"/>
          <w:w w:val="105"/>
          <w:sz w:val="20"/>
        </w:rPr>
        <w:t>(here</w:t>
      </w:r>
      <w:r>
        <w:rPr>
          <w:color w:val="221F1F"/>
          <w:spacing w:val="-6"/>
          <w:w w:val="105"/>
          <w:sz w:val="20"/>
        </w:rPr>
        <w:t xml:space="preserve"> </w:t>
      </w:r>
      <w:r>
        <w:rPr>
          <w:color w:val="221F1F"/>
          <w:w w:val="105"/>
          <w:sz w:val="20"/>
        </w:rPr>
        <w:t>in</w:t>
      </w:r>
      <w:r w:rsidR="00D210A1">
        <w:rPr>
          <w:color w:val="221F1F"/>
          <w:w w:val="105"/>
          <w:sz w:val="20"/>
        </w:rPr>
        <w:t xml:space="preserve"> </w:t>
      </w:r>
      <w:r>
        <w:rPr>
          <w:color w:val="221F1F"/>
          <w:w w:val="105"/>
          <w:sz w:val="20"/>
        </w:rPr>
        <w:t>after</w:t>
      </w:r>
      <w:r>
        <w:rPr>
          <w:color w:val="221F1F"/>
          <w:spacing w:val="-7"/>
          <w:w w:val="105"/>
          <w:sz w:val="20"/>
        </w:rPr>
        <w:t xml:space="preserve"> </w:t>
      </w:r>
      <w:r>
        <w:rPr>
          <w:color w:val="221F1F"/>
          <w:w w:val="105"/>
          <w:sz w:val="20"/>
        </w:rPr>
        <w:t>called</w:t>
      </w:r>
      <w:r>
        <w:rPr>
          <w:color w:val="221F1F"/>
          <w:spacing w:val="-6"/>
          <w:w w:val="105"/>
          <w:sz w:val="20"/>
        </w:rPr>
        <w:t xml:space="preserve"> </w:t>
      </w:r>
      <w:r>
        <w:rPr>
          <w:color w:val="221F1F"/>
          <w:w w:val="105"/>
          <w:sz w:val="20"/>
        </w:rPr>
        <w:t>"the</w:t>
      </w:r>
      <w:r>
        <w:rPr>
          <w:color w:val="221F1F"/>
          <w:spacing w:val="-7"/>
          <w:w w:val="105"/>
          <w:sz w:val="20"/>
        </w:rPr>
        <w:t xml:space="preserve"> </w:t>
      </w:r>
      <w:r>
        <w:rPr>
          <w:color w:val="221F1F"/>
          <w:w w:val="105"/>
          <w:sz w:val="20"/>
        </w:rPr>
        <w:t>Applicant")</w:t>
      </w:r>
      <w:r>
        <w:rPr>
          <w:color w:val="221F1F"/>
          <w:spacing w:val="-6"/>
          <w:w w:val="105"/>
          <w:sz w:val="20"/>
        </w:rPr>
        <w:t xml:space="preserve"> </w:t>
      </w:r>
      <w:r>
        <w:rPr>
          <w:color w:val="221F1F"/>
          <w:w w:val="105"/>
          <w:sz w:val="20"/>
        </w:rPr>
        <w:t>has</w:t>
      </w:r>
      <w:r>
        <w:rPr>
          <w:color w:val="221F1F"/>
          <w:spacing w:val="-7"/>
          <w:w w:val="105"/>
          <w:sz w:val="20"/>
        </w:rPr>
        <w:t xml:space="preserve"> </w:t>
      </w:r>
      <w:r>
        <w:rPr>
          <w:color w:val="221F1F"/>
          <w:w w:val="105"/>
          <w:sz w:val="20"/>
        </w:rPr>
        <w:t>submitted</w:t>
      </w:r>
      <w:r>
        <w:rPr>
          <w:color w:val="221F1F"/>
          <w:spacing w:val="-6"/>
          <w:w w:val="105"/>
          <w:sz w:val="20"/>
        </w:rPr>
        <w:t xml:space="preserve"> </w:t>
      </w:r>
      <w:r>
        <w:rPr>
          <w:color w:val="221F1F"/>
          <w:w w:val="105"/>
          <w:sz w:val="20"/>
        </w:rPr>
        <w:t>or will submit to the Beneficiary its Tender (here in</w:t>
      </w:r>
      <w:r w:rsidR="00D210A1">
        <w:rPr>
          <w:color w:val="221F1F"/>
          <w:w w:val="105"/>
          <w:sz w:val="20"/>
        </w:rPr>
        <w:t xml:space="preserve"> </w:t>
      </w:r>
      <w:r>
        <w:rPr>
          <w:color w:val="221F1F"/>
          <w:w w:val="105"/>
          <w:sz w:val="20"/>
        </w:rPr>
        <w:t>after called" the Tender") for the execution of</w:t>
      </w:r>
      <w:r>
        <w:rPr>
          <w:color w:val="221F1F"/>
          <w:sz w:val="20"/>
        </w:rPr>
        <w:t xml:space="preserve"> </w:t>
      </w:r>
      <w:r w:rsidR="00D210A1">
        <w:rPr>
          <w:color w:val="221F1F"/>
          <w:sz w:val="20"/>
        </w:rPr>
        <w:t xml:space="preserve">_______________ </w:t>
      </w:r>
      <w:r w:rsidR="00D210A1" w:rsidRPr="00D210A1">
        <w:rPr>
          <w:color w:val="221F1F"/>
          <w:w w:val="105"/>
          <w:sz w:val="20"/>
        </w:rPr>
        <w:t xml:space="preserve">under </w:t>
      </w:r>
      <w:r w:rsidR="008D0C9A" w:rsidRPr="00D210A1">
        <w:rPr>
          <w:color w:val="221F1F"/>
          <w:w w:val="105"/>
          <w:sz w:val="20"/>
        </w:rPr>
        <w:t>Request</w:t>
      </w:r>
      <w:r w:rsidR="008D0C9A">
        <w:rPr>
          <w:color w:val="221F1F"/>
          <w:sz w:val="20"/>
        </w:rPr>
        <w:t xml:space="preserve"> for</w:t>
      </w:r>
      <w:r>
        <w:rPr>
          <w:color w:val="221F1F"/>
          <w:w w:val="105"/>
          <w:sz w:val="20"/>
        </w:rPr>
        <w:t xml:space="preserve"> Tenders No.</w:t>
      </w:r>
      <w:r w:rsidR="00D210A1">
        <w:rPr>
          <w:color w:val="221F1F"/>
          <w:w w:val="105"/>
          <w:sz w:val="20"/>
        </w:rPr>
        <w:t xml:space="preserve"> </w:t>
      </w:r>
      <w:r>
        <w:rPr>
          <w:color w:val="221F1F"/>
          <w:w w:val="105"/>
          <w:sz w:val="20"/>
        </w:rPr>
        <w:t>(“the ITT”).</w:t>
      </w:r>
    </w:p>
    <w:p w14:paraId="546BC723" w14:textId="77777777" w:rsidR="00FF3CB5" w:rsidRDefault="00FF3CB5" w:rsidP="00E22526">
      <w:pPr>
        <w:pStyle w:val="BodyText"/>
        <w:tabs>
          <w:tab w:val="left" w:pos="2716"/>
        </w:tabs>
        <w:spacing w:before="156"/>
        <w:ind w:right="141"/>
        <w:jc w:val="both"/>
      </w:pPr>
    </w:p>
    <w:p w14:paraId="45C368F3" w14:textId="77777777" w:rsidR="00FF3CB5" w:rsidRDefault="00FF3CB5" w:rsidP="004E5D06">
      <w:pPr>
        <w:pStyle w:val="ListParagraph"/>
        <w:numPr>
          <w:ilvl w:val="0"/>
          <w:numId w:val="35"/>
        </w:numPr>
        <w:tabs>
          <w:tab w:val="left" w:pos="967"/>
          <w:tab w:val="left" w:pos="969"/>
          <w:tab w:val="left" w:pos="2716"/>
        </w:tabs>
        <w:ind w:right="141"/>
        <w:jc w:val="both"/>
        <w:rPr>
          <w:sz w:val="20"/>
        </w:rPr>
      </w:pPr>
      <w:r>
        <w:rPr>
          <w:color w:val="221F1F"/>
          <w:w w:val="105"/>
          <w:sz w:val="20"/>
        </w:rPr>
        <w:t>Furthermore, we understand that, according to the Beneficiary's conditions, Tenders must be supported by a Tender guarantee.</w:t>
      </w:r>
    </w:p>
    <w:p w14:paraId="749E06F2" w14:textId="77777777" w:rsidR="00FF3CB5" w:rsidRDefault="00FF3CB5" w:rsidP="00E22526">
      <w:pPr>
        <w:pStyle w:val="BodyText"/>
        <w:tabs>
          <w:tab w:val="left" w:pos="2716"/>
        </w:tabs>
        <w:spacing w:before="150"/>
        <w:ind w:right="141"/>
        <w:jc w:val="both"/>
      </w:pPr>
    </w:p>
    <w:p w14:paraId="6D7D557E" w14:textId="77777777" w:rsidR="00FF3CB5" w:rsidRDefault="00FF3CB5" w:rsidP="004E5D06">
      <w:pPr>
        <w:pStyle w:val="ListParagraph"/>
        <w:numPr>
          <w:ilvl w:val="0"/>
          <w:numId w:val="35"/>
        </w:numPr>
        <w:tabs>
          <w:tab w:val="left" w:pos="967"/>
          <w:tab w:val="left" w:pos="969"/>
          <w:tab w:val="left" w:pos="2716"/>
          <w:tab w:val="left" w:pos="5595"/>
          <w:tab w:val="left" w:pos="6904"/>
        </w:tabs>
        <w:ind w:right="141"/>
        <w:jc w:val="both"/>
        <w:rPr>
          <w:sz w:val="20"/>
        </w:rPr>
      </w:pPr>
      <w:r>
        <w:rPr>
          <w:noProof/>
          <w:sz w:val="20"/>
        </w:rPr>
        <mc:AlternateContent>
          <mc:Choice Requires="wps">
            <w:drawing>
              <wp:anchor distT="0" distB="0" distL="0" distR="0" simplePos="0" relativeHeight="251631104" behindDoc="0" locked="0" layoutInCell="1" allowOverlap="1" wp14:anchorId="7A9BFBB0" wp14:editId="636CC298">
                <wp:simplePos x="0" y="0"/>
                <wp:positionH relativeFrom="page">
                  <wp:posOffset>3377184</wp:posOffset>
                </wp:positionH>
                <wp:positionV relativeFrom="paragraph">
                  <wp:posOffset>278654</wp:posOffset>
                </wp:positionV>
                <wp:extent cx="635635" cy="6350"/>
                <wp:effectExtent l="0" t="0" r="0" b="0"/>
                <wp:wrapNone/>
                <wp:docPr id="298" name="Graphic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635" cy="6350"/>
                        </a:xfrm>
                        <a:custGeom>
                          <a:avLst/>
                          <a:gdLst/>
                          <a:ahLst/>
                          <a:cxnLst/>
                          <a:rect l="l" t="t" r="r" b="b"/>
                          <a:pathLst>
                            <a:path w="635635" h="6350">
                              <a:moveTo>
                                <a:pt x="635508" y="6096"/>
                              </a:moveTo>
                              <a:lnTo>
                                <a:pt x="0" y="6096"/>
                              </a:lnTo>
                              <a:lnTo>
                                <a:pt x="0" y="0"/>
                              </a:lnTo>
                              <a:lnTo>
                                <a:pt x="635508" y="0"/>
                              </a:lnTo>
                              <a:lnTo>
                                <a:pt x="635508" y="6096"/>
                              </a:lnTo>
                              <a:close/>
                            </a:path>
                          </a:pathLst>
                        </a:custGeom>
                        <a:solidFill>
                          <a:srgbClr val="221F1F"/>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51A565C" id="Graphic 298" o:spid="_x0000_s1026" style="position:absolute;margin-left:265.9pt;margin-top:21.95pt;width:50.05pt;height:.5pt;z-index:251631104;visibility:visible;mso-wrap-style:square;mso-wrap-distance-left:0;mso-wrap-distance-top:0;mso-wrap-distance-right:0;mso-wrap-distance-bottom:0;mso-position-horizontal:absolute;mso-position-horizontal-relative:page;mso-position-vertical:absolute;mso-position-vertical-relative:text;v-text-anchor:top" coordsize="6356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" path="m635508,6096l,6096,,,635508,r,6096xe" fillcolor="#221f1f" stroked="f">
                <v:path arrowok="t"/>
                <w10:wrap anchorx="page"/>
              </v:shape>
            </w:pict>
          </mc:Fallback>
        </mc:AlternateContent>
      </w:r>
      <w:r>
        <w:rPr>
          <w:color w:val="221F1F"/>
          <w:w w:val="105"/>
          <w:sz w:val="20"/>
        </w:rPr>
        <w:t>At</w:t>
      </w:r>
      <w:r>
        <w:rPr>
          <w:color w:val="221F1F"/>
          <w:spacing w:val="-11"/>
          <w:w w:val="105"/>
          <w:sz w:val="20"/>
        </w:rPr>
        <w:t xml:space="preserve"> </w:t>
      </w:r>
      <w:r>
        <w:rPr>
          <w:color w:val="221F1F"/>
          <w:w w:val="105"/>
          <w:sz w:val="20"/>
        </w:rPr>
        <w:t>the</w:t>
      </w:r>
      <w:r>
        <w:rPr>
          <w:color w:val="221F1F"/>
          <w:spacing w:val="-12"/>
          <w:w w:val="105"/>
          <w:sz w:val="20"/>
        </w:rPr>
        <w:t xml:space="preserve"> </w:t>
      </w:r>
      <w:r>
        <w:rPr>
          <w:color w:val="221F1F"/>
          <w:w w:val="105"/>
          <w:sz w:val="20"/>
        </w:rPr>
        <w:t>request</w:t>
      </w:r>
      <w:r>
        <w:rPr>
          <w:color w:val="221F1F"/>
          <w:spacing w:val="-7"/>
          <w:w w:val="105"/>
          <w:sz w:val="20"/>
        </w:rPr>
        <w:t xml:space="preserve"> </w:t>
      </w:r>
      <w:r>
        <w:rPr>
          <w:color w:val="221F1F"/>
          <w:w w:val="105"/>
          <w:sz w:val="20"/>
        </w:rPr>
        <w:t>of</w:t>
      </w:r>
      <w:r>
        <w:rPr>
          <w:color w:val="221F1F"/>
          <w:spacing w:val="-12"/>
          <w:w w:val="105"/>
          <w:sz w:val="20"/>
        </w:rPr>
        <w:t xml:space="preserve"> </w:t>
      </w:r>
      <w:r>
        <w:rPr>
          <w:color w:val="221F1F"/>
          <w:w w:val="105"/>
          <w:sz w:val="20"/>
        </w:rPr>
        <w:t>the</w:t>
      </w:r>
      <w:r>
        <w:rPr>
          <w:color w:val="221F1F"/>
          <w:spacing w:val="-12"/>
          <w:w w:val="105"/>
          <w:sz w:val="20"/>
        </w:rPr>
        <w:t xml:space="preserve"> </w:t>
      </w:r>
      <w:r>
        <w:rPr>
          <w:color w:val="221F1F"/>
          <w:w w:val="105"/>
          <w:sz w:val="20"/>
        </w:rPr>
        <w:t>Applicant,</w:t>
      </w:r>
      <w:r>
        <w:rPr>
          <w:color w:val="221F1F"/>
          <w:spacing w:val="-12"/>
          <w:w w:val="105"/>
          <w:sz w:val="20"/>
        </w:rPr>
        <w:t xml:space="preserve"> </w:t>
      </w:r>
      <w:r>
        <w:rPr>
          <w:color w:val="221F1F"/>
          <w:w w:val="105"/>
          <w:sz w:val="20"/>
        </w:rPr>
        <w:t>we,</w:t>
      </w:r>
      <w:r>
        <w:rPr>
          <w:color w:val="221F1F"/>
          <w:spacing w:val="-13"/>
          <w:w w:val="105"/>
          <w:sz w:val="20"/>
        </w:rPr>
        <w:t xml:space="preserve"> </w:t>
      </w:r>
      <w:r>
        <w:rPr>
          <w:color w:val="221F1F"/>
          <w:w w:val="105"/>
          <w:sz w:val="20"/>
        </w:rPr>
        <w:t>as</w:t>
      </w:r>
      <w:r>
        <w:rPr>
          <w:color w:val="221F1F"/>
          <w:spacing w:val="-10"/>
          <w:w w:val="105"/>
          <w:sz w:val="20"/>
        </w:rPr>
        <w:t xml:space="preserve"> </w:t>
      </w:r>
      <w:r>
        <w:rPr>
          <w:color w:val="221F1F"/>
          <w:w w:val="105"/>
          <w:sz w:val="20"/>
        </w:rPr>
        <w:t>Guarantor,</w:t>
      </w:r>
      <w:r>
        <w:rPr>
          <w:color w:val="221F1F"/>
          <w:spacing w:val="-10"/>
          <w:w w:val="105"/>
          <w:sz w:val="20"/>
        </w:rPr>
        <w:t xml:space="preserve"> </w:t>
      </w:r>
      <w:r>
        <w:rPr>
          <w:color w:val="221F1F"/>
          <w:w w:val="105"/>
          <w:sz w:val="20"/>
        </w:rPr>
        <w:t>hereby</w:t>
      </w:r>
      <w:r>
        <w:rPr>
          <w:color w:val="221F1F"/>
          <w:spacing w:val="-12"/>
          <w:w w:val="105"/>
          <w:sz w:val="20"/>
        </w:rPr>
        <w:t xml:space="preserve"> </w:t>
      </w:r>
      <w:r>
        <w:rPr>
          <w:color w:val="221F1F"/>
          <w:w w:val="105"/>
          <w:sz w:val="20"/>
        </w:rPr>
        <w:t>irrevocably</w:t>
      </w:r>
      <w:r>
        <w:rPr>
          <w:color w:val="221F1F"/>
          <w:spacing w:val="-12"/>
          <w:w w:val="105"/>
          <w:sz w:val="20"/>
        </w:rPr>
        <w:t xml:space="preserve"> </w:t>
      </w:r>
      <w:r>
        <w:rPr>
          <w:color w:val="221F1F"/>
          <w:w w:val="105"/>
          <w:sz w:val="20"/>
        </w:rPr>
        <w:t>undertake</w:t>
      </w:r>
      <w:r>
        <w:rPr>
          <w:color w:val="221F1F"/>
          <w:spacing w:val="-12"/>
          <w:w w:val="105"/>
          <w:sz w:val="20"/>
        </w:rPr>
        <w:t xml:space="preserve"> </w:t>
      </w:r>
      <w:r>
        <w:rPr>
          <w:color w:val="221F1F"/>
          <w:w w:val="105"/>
          <w:sz w:val="20"/>
        </w:rPr>
        <w:t>to</w:t>
      </w:r>
      <w:r>
        <w:rPr>
          <w:color w:val="221F1F"/>
          <w:spacing w:val="-13"/>
          <w:w w:val="105"/>
          <w:sz w:val="20"/>
        </w:rPr>
        <w:t xml:space="preserve"> </w:t>
      </w:r>
      <w:r>
        <w:rPr>
          <w:color w:val="221F1F"/>
          <w:w w:val="105"/>
          <w:sz w:val="20"/>
        </w:rPr>
        <w:t>pay</w:t>
      </w:r>
      <w:r>
        <w:rPr>
          <w:color w:val="221F1F"/>
          <w:spacing w:val="-10"/>
          <w:w w:val="105"/>
          <w:sz w:val="20"/>
        </w:rPr>
        <w:t xml:space="preserve"> </w:t>
      </w:r>
      <w:r>
        <w:rPr>
          <w:color w:val="221F1F"/>
          <w:w w:val="105"/>
          <w:sz w:val="20"/>
        </w:rPr>
        <w:t>the</w:t>
      </w:r>
      <w:r>
        <w:rPr>
          <w:color w:val="221F1F"/>
          <w:spacing w:val="-8"/>
          <w:w w:val="105"/>
          <w:sz w:val="20"/>
        </w:rPr>
        <w:t xml:space="preserve"> </w:t>
      </w:r>
      <w:r>
        <w:rPr>
          <w:color w:val="221F1F"/>
          <w:w w:val="105"/>
          <w:sz w:val="20"/>
        </w:rPr>
        <w:t>Beneficiary</w:t>
      </w:r>
      <w:r>
        <w:rPr>
          <w:color w:val="221F1F"/>
          <w:spacing w:val="-12"/>
          <w:w w:val="105"/>
          <w:sz w:val="20"/>
        </w:rPr>
        <w:t xml:space="preserve"> </w:t>
      </w:r>
      <w:r>
        <w:rPr>
          <w:color w:val="221F1F"/>
          <w:w w:val="105"/>
          <w:sz w:val="20"/>
        </w:rPr>
        <w:t>any</w:t>
      </w:r>
      <w:r>
        <w:rPr>
          <w:color w:val="221F1F"/>
          <w:spacing w:val="-10"/>
          <w:w w:val="105"/>
          <w:sz w:val="20"/>
        </w:rPr>
        <w:t xml:space="preserve"> </w:t>
      </w:r>
      <w:r>
        <w:rPr>
          <w:color w:val="221F1F"/>
          <w:w w:val="105"/>
          <w:sz w:val="20"/>
        </w:rPr>
        <w:t>sum or sums not exceeding in total an amount of</w:t>
      </w:r>
      <w:r>
        <w:rPr>
          <w:color w:val="221F1F"/>
          <w:sz w:val="20"/>
        </w:rPr>
        <w:tab/>
      </w:r>
      <w:r>
        <w:rPr>
          <w:color w:val="221F1F"/>
          <w:spacing w:val="-10"/>
          <w:w w:val="105"/>
          <w:sz w:val="20"/>
        </w:rPr>
        <w:t>(</w:t>
      </w:r>
      <w:r>
        <w:rPr>
          <w:color w:val="221F1F"/>
          <w:sz w:val="20"/>
          <w:u w:val="single" w:color="221F1F"/>
        </w:rPr>
        <w:tab/>
      </w:r>
      <w:r>
        <w:rPr>
          <w:color w:val="221F1F"/>
          <w:w w:val="105"/>
          <w:sz w:val="20"/>
        </w:rPr>
        <w:t>)</w:t>
      </w:r>
      <w:r>
        <w:rPr>
          <w:color w:val="221F1F"/>
          <w:spacing w:val="-14"/>
          <w:w w:val="105"/>
          <w:sz w:val="20"/>
        </w:rPr>
        <w:t xml:space="preserve"> </w:t>
      </w:r>
      <w:r>
        <w:rPr>
          <w:color w:val="221F1F"/>
          <w:w w:val="105"/>
          <w:sz w:val="20"/>
        </w:rPr>
        <w:t>upon</w:t>
      </w:r>
      <w:r>
        <w:rPr>
          <w:color w:val="221F1F"/>
          <w:spacing w:val="-13"/>
          <w:w w:val="105"/>
          <w:sz w:val="20"/>
        </w:rPr>
        <w:t xml:space="preserve"> </w:t>
      </w:r>
      <w:r>
        <w:rPr>
          <w:color w:val="221F1F"/>
          <w:w w:val="105"/>
          <w:sz w:val="20"/>
        </w:rPr>
        <w:t>receipt</w:t>
      </w:r>
      <w:r>
        <w:rPr>
          <w:color w:val="221F1F"/>
          <w:spacing w:val="-13"/>
          <w:w w:val="105"/>
          <w:sz w:val="20"/>
        </w:rPr>
        <w:t xml:space="preserve"> </w:t>
      </w:r>
      <w:r>
        <w:rPr>
          <w:color w:val="221F1F"/>
          <w:w w:val="105"/>
          <w:sz w:val="20"/>
        </w:rPr>
        <w:t>by</w:t>
      </w:r>
      <w:r>
        <w:rPr>
          <w:color w:val="221F1F"/>
          <w:spacing w:val="-13"/>
          <w:w w:val="105"/>
          <w:sz w:val="20"/>
        </w:rPr>
        <w:t xml:space="preserve"> </w:t>
      </w:r>
      <w:r>
        <w:rPr>
          <w:color w:val="221F1F"/>
          <w:w w:val="105"/>
          <w:sz w:val="20"/>
        </w:rPr>
        <w:t>us</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Beneficiary's complying</w:t>
      </w:r>
      <w:r>
        <w:rPr>
          <w:color w:val="221F1F"/>
          <w:spacing w:val="-9"/>
          <w:w w:val="105"/>
          <w:sz w:val="20"/>
        </w:rPr>
        <w:t xml:space="preserve"> </w:t>
      </w:r>
      <w:r>
        <w:rPr>
          <w:color w:val="221F1F"/>
          <w:w w:val="105"/>
          <w:sz w:val="20"/>
        </w:rPr>
        <w:t>demand,</w:t>
      </w:r>
      <w:r>
        <w:rPr>
          <w:color w:val="221F1F"/>
          <w:spacing w:val="-9"/>
          <w:w w:val="105"/>
          <w:sz w:val="20"/>
        </w:rPr>
        <w:t xml:space="preserve"> </w:t>
      </w:r>
      <w:r>
        <w:rPr>
          <w:color w:val="221F1F"/>
          <w:w w:val="105"/>
          <w:sz w:val="20"/>
        </w:rPr>
        <w:t>supported</w:t>
      </w:r>
      <w:r>
        <w:rPr>
          <w:color w:val="221F1F"/>
          <w:spacing w:val="-12"/>
          <w:w w:val="105"/>
          <w:sz w:val="20"/>
        </w:rPr>
        <w:t xml:space="preserve"> </w:t>
      </w:r>
      <w:r>
        <w:rPr>
          <w:color w:val="221F1F"/>
          <w:w w:val="105"/>
          <w:sz w:val="20"/>
        </w:rPr>
        <w:t>by</w:t>
      </w:r>
      <w:r>
        <w:rPr>
          <w:color w:val="221F1F"/>
          <w:spacing w:val="-12"/>
          <w:w w:val="105"/>
          <w:sz w:val="20"/>
        </w:rPr>
        <w:t xml:space="preserve"> </w:t>
      </w:r>
      <w:r>
        <w:rPr>
          <w:color w:val="221F1F"/>
          <w:w w:val="105"/>
          <w:sz w:val="20"/>
        </w:rPr>
        <w:t>the</w:t>
      </w:r>
      <w:r>
        <w:rPr>
          <w:color w:val="221F1F"/>
          <w:spacing w:val="-9"/>
          <w:w w:val="105"/>
          <w:sz w:val="20"/>
        </w:rPr>
        <w:t xml:space="preserve"> </w:t>
      </w:r>
      <w:r>
        <w:rPr>
          <w:color w:val="221F1F"/>
          <w:w w:val="105"/>
          <w:sz w:val="20"/>
        </w:rPr>
        <w:t>Beneficiary's</w:t>
      </w:r>
      <w:r>
        <w:rPr>
          <w:color w:val="221F1F"/>
          <w:spacing w:val="-11"/>
          <w:w w:val="105"/>
          <w:sz w:val="20"/>
        </w:rPr>
        <w:t xml:space="preserve"> </w:t>
      </w:r>
      <w:r>
        <w:rPr>
          <w:color w:val="221F1F"/>
          <w:w w:val="105"/>
          <w:sz w:val="20"/>
        </w:rPr>
        <w:t>statement,</w:t>
      </w:r>
      <w:r>
        <w:rPr>
          <w:color w:val="221F1F"/>
          <w:spacing w:val="-11"/>
          <w:w w:val="105"/>
          <w:sz w:val="20"/>
        </w:rPr>
        <w:t xml:space="preserve"> </w:t>
      </w:r>
      <w:r>
        <w:rPr>
          <w:color w:val="221F1F"/>
          <w:w w:val="105"/>
          <w:sz w:val="20"/>
        </w:rPr>
        <w:t>whether</w:t>
      </w:r>
      <w:r>
        <w:rPr>
          <w:color w:val="221F1F"/>
          <w:spacing w:val="-12"/>
          <w:w w:val="105"/>
          <w:sz w:val="20"/>
        </w:rPr>
        <w:t xml:space="preserve"> </w:t>
      </w:r>
      <w:r>
        <w:rPr>
          <w:color w:val="221F1F"/>
          <w:w w:val="105"/>
          <w:sz w:val="20"/>
        </w:rPr>
        <w:t>in</w:t>
      </w:r>
      <w:r>
        <w:rPr>
          <w:color w:val="221F1F"/>
          <w:spacing w:val="-12"/>
          <w:w w:val="105"/>
          <w:sz w:val="20"/>
        </w:rPr>
        <w:t xml:space="preserve"> </w:t>
      </w:r>
      <w:r>
        <w:rPr>
          <w:color w:val="221F1F"/>
          <w:w w:val="105"/>
          <w:sz w:val="20"/>
        </w:rPr>
        <w:t>the</w:t>
      </w:r>
      <w:r>
        <w:rPr>
          <w:color w:val="221F1F"/>
          <w:spacing w:val="-11"/>
          <w:w w:val="105"/>
          <w:sz w:val="20"/>
        </w:rPr>
        <w:t xml:space="preserve"> </w:t>
      </w:r>
      <w:r>
        <w:rPr>
          <w:color w:val="221F1F"/>
          <w:w w:val="105"/>
          <w:sz w:val="20"/>
        </w:rPr>
        <w:t>demand</w:t>
      </w:r>
      <w:r>
        <w:rPr>
          <w:color w:val="221F1F"/>
          <w:spacing w:val="-9"/>
          <w:w w:val="105"/>
          <w:sz w:val="20"/>
        </w:rPr>
        <w:t xml:space="preserve"> </w:t>
      </w:r>
      <w:r>
        <w:rPr>
          <w:color w:val="221F1F"/>
          <w:w w:val="105"/>
          <w:sz w:val="20"/>
        </w:rPr>
        <w:t>itself</w:t>
      </w:r>
      <w:r>
        <w:rPr>
          <w:color w:val="221F1F"/>
          <w:spacing w:val="-8"/>
          <w:w w:val="105"/>
          <w:sz w:val="20"/>
        </w:rPr>
        <w:t xml:space="preserve"> </w:t>
      </w:r>
      <w:r>
        <w:rPr>
          <w:color w:val="221F1F"/>
          <w:w w:val="105"/>
          <w:sz w:val="20"/>
        </w:rPr>
        <w:t>or</w:t>
      </w:r>
      <w:r>
        <w:rPr>
          <w:color w:val="221F1F"/>
          <w:spacing w:val="-11"/>
          <w:w w:val="105"/>
          <w:sz w:val="20"/>
        </w:rPr>
        <w:t xml:space="preserve"> </w:t>
      </w:r>
      <w:r>
        <w:rPr>
          <w:color w:val="221F1F"/>
          <w:w w:val="105"/>
          <w:sz w:val="20"/>
        </w:rPr>
        <w:t>a</w:t>
      </w:r>
      <w:r>
        <w:rPr>
          <w:color w:val="221F1F"/>
          <w:spacing w:val="-11"/>
          <w:w w:val="105"/>
          <w:sz w:val="20"/>
        </w:rPr>
        <w:t xml:space="preserve"> </w:t>
      </w:r>
      <w:r>
        <w:rPr>
          <w:color w:val="221F1F"/>
          <w:w w:val="105"/>
          <w:sz w:val="20"/>
        </w:rPr>
        <w:t>separate</w:t>
      </w:r>
      <w:r>
        <w:rPr>
          <w:color w:val="221F1F"/>
          <w:spacing w:val="-11"/>
          <w:w w:val="105"/>
          <w:sz w:val="20"/>
        </w:rPr>
        <w:t xml:space="preserve"> </w:t>
      </w:r>
      <w:r>
        <w:rPr>
          <w:color w:val="221F1F"/>
          <w:w w:val="105"/>
          <w:sz w:val="20"/>
        </w:rPr>
        <w:t>signed document accompanying or identifying the demand, stating that either the</w:t>
      </w:r>
      <w:r>
        <w:rPr>
          <w:color w:val="221F1F"/>
          <w:spacing w:val="-1"/>
          <w:w w:val="105"/>
          <w:sz w:val="20"/>
        </w:rPr>
        <w:t xml:space="preserve"> </w:t>
      </w:r>
      <w:r>
        <w:rPr>
          <w:color w:val="221F1F"/>
          <w:w w:val="105"/>
          <w:sz w:val="20"/>
        </w:rPr>
        <w:t>Applicant:</w:t>
      </w:r>
    </w:p>
    <w:p w14:paraId="7C45AC0B" w14:textId="77777777" w:rsidR="00FF3CB5" w:rsidRDefault="00FF3CB5" w:rsidP="00E22526">
      <w:pPr>
        <w:pStyle w:val="BodyText"/>
        <w:tabs>
          <w:tab w:val="left" w:pos="2716"/>
        </w:tabs>
        <w:spacing w:before="153"/>
        <w:ind w:right="141"/>
        <w:jc w:val="both"/>
      </w:pPr>
    </w:p>
    <w:p w14:paraId="17E62A25" w14:textId="77777777" w:rsidR="00FF3CB5" w:rsidRDefault="00FF3CB5" w:rsidP="00E22526">
      <w:pPr>
        <w:pStyle w:val="BodyText"/>
        <w:tabs>
          <w:tab w:val="left" w:pos="2716"/>
        </w:tabs>
        <w:ind w:left="969" w:right="141" w:hanging="368"/>
        <w:jc w:val="both"/>
      </w:pPr>
      <w:r>
        <w:rPr>
          <w:color w:val="221F1F"/>
          <w:w w:val="105"/>
        </w:rPr>
        <w:t>(a)</w:t>
      </w:r>
      <w:r>
        <w:rPr>
          <w:color w:val="221F1F"/>
          <w:spacing w:val="61"/>
          <w:w w:val="105"/>
        </w:rPr>
        <w:t xml:space="preserve"> </w:t>
      </w:r>
      <w:r>
        <w:rPr>
          <w:color w:val="221F1F"/>
          <w:w w:val="105"/>
        </w:rPr>
        <w:t>has</w:t>
      </w:r>
      <w:r>
        <w:rPr>
          <w:color w:val="221F1F"/>
          <w:spacing w:val="-9"/>
          <w:w w:val="105"/>
        </w:rPr>
        <w:t xml:space="preserve"> </w:t>
      </w:r>
      <w:r>
        <w:rPr>
          <w:color w:val="221F1F"/>
          <w:w w:val="105"/>
        </w:rPr>
        <w:t>withdrawn</w:t>
      </w:r>
      <w:r>
        <w:rPr>
          <w:color w:val="221F1F"/>
          <w:spacing w:val="-9"/>
          <w:w w:val="105"/>
        </w:rPr>
        <w:t xml:space="preserve"> </w:t>
      </w:r>
      <w:r>
        <w:rPr>
          <w:color w:val="221F1F"/>
          <w:w w:val="105"/>
        </w:rPr>
        <w:t>its</w:t>
      </w:r>
      <w:r>
        <w:rPr>
          <w:color w:val="221F1F"/>
          <w:spacing w:val="-7"/>
          <w:w w:val="105"/>
        </w:rPr>
        <w:t xml:space="preserve"> </w:t>
      </w:r>
      <w:r>
        <w:rPr>
          <w:color w:val="221F1F"/>
          <w:w w:val="105"/>
        </w:rPr>
        <w:t>Tender</w:t>
      </w:r>
      <w:r>
        <w:rPr>
          <w:color w:val="221F1F"/>
          <w:spacing w:val="-6"/>
          <w:w w:val="105"/>
        </w:rPr>
        <w:t xml:space="preserve"> </w:t>
      </w:r>
      <w:r>
        <w:rPr>
          <w:color w:val="221F1F"/>
          <w:w w:val="105"/>
        </w:rPr>
        <w:t>during</w:t>
      </w:r>
      <w:r>
        <w:rPr>
          <w:color w:val="221F1F"/>
          <w:spacing w:val="-9"/>
          <w:w w:val="105"/>
        </w:rPr>
        <w:t xml:space="preserve"> </w:t>
      </w:r>
      <w:r>
        <w:rPr>
          <w:color w:val="221F1F"/>
          <w:w w:val="105"/>
        </w:rPr>
        <w:t>the</w:t>
      </w:r>
      <w:r>
        <w:rPr>
          <w:color w:val="221F1F"/>
          <w:spacing w:val="-9"/>
          <w:w w:val="105"/>
        </w:rPr>
        <w:t xml:space="preserve"> </w:t>
      </w:r>
      <w:r>
        <w:rPr>
          <w:color w:val="221F1F"/>
          <w:w w:val="105"/>
        </w:rPr>
        <w:t>period</w:t>
      </w:r>
      <w:r>
        <w:rPr>
          <w:color w:val="221F1F"/>
          <w:spacing w:val="-13"/>
          <w:w w:val="105"/>
        </w:rPr>
        <w:t xml:space="preserve"> </w:t>
      </w:r>
      <w:r>
        <w:rPr>
          <w:color w:val="221F1F"/>
          <w:w w:val="105"/>
        </w:rPr>
        <w:t>of</w:t>
      </w:r>
      <w:r>
        <w:rPr>
          <w:color w:val="221F1F"/>
          <w:spacing w:val="-9"/>
          <w:w w:val="105"/>
        </w:rPr>
        <w:t xml:space="preserve"> </w:t>
      </w:r>
      <w:r>
        <w:rPr>
          <w:color w:val="221F1F"/>
          <w:w w:val="105"/>
        </w:rPr>
        <w:t>Tender</w:t>
      </w:r>
      <w:r>
        <w:rPr>
          <w:color w:val="221F1F"/>
          <w:spacing w:val="-9"/>
          <w:w w:val="105"/>
        </w:rPr>
        <w:t xml:space="preserve"> </w:t>
      </w:r>
      <w:r>
        <w:rPr>
          <w:color w:val="221F1F"/>
          <w:w w:val="105"/>
        </w:rPr>
        <w:t>validity</w:t>
      </w:r>
      <w:r>
        <w:rPr>
          <w:color w:val="221F1F"/>
          <w:spacing w:val="-9"/>
          <w:w w:val="105"/>
        </w:rPr>
        <w:t xml:space="preserve"> </w:t>
      </w:r>
      <w:r>
        <w:rPr>
          <w:color w:val="221F1F"/>
          <w:w w:val="105"/>
        </w:rPr>
        <w:t>set</w:t>
      </w:r>
      <w:r>
        <w:rPr>
          <w:color w:val="221F1F"/>
          <w:spacing w:val="-10"/>
          <w:w w:val="105"/>
        </w:rPr>
        <w:t xml:space="preserve"> </w:t>
      </w:r>
      <w:r>
        <w:rPr>
          <w:color w:val="221F1F"/>
          <w:w w:val="105"/>
        </w:rPr>
        <w:t>forth</w:t>
      </w:r>
      <w:r>
        <w:rPr>
          <w:color w:val="221F1F"/>
          <w:spacing w:val="-9"/>
          <w:w w:val="105"/>
        </w:rPr>
        <w:t xml:space="preserve"> </w:t>
      </w:r>
      <w:r>
        <w:rPr>
          <w:color w:val="221F1F"/>
          <w:w w:val="105"/>
        </w:rPr>
        <w:t>in</w:t>
      </w:r>
      <w:r>
        <w:rPr>
          <w:color w:val="221F1F"/>
          <w:spacing w:val="-9"/>
          <w:w w:val="105"/>
        </w:rPr>
        <w:t xml:space="preserve"> </w:t>
      </w:r>
      <w:r>
        <w:rPr>
          <w:color w:val="221F1F"/>
          <w:w w:val="105"/>
        </w:rPr>
        <w:t>the</w:t>
      </w:r>
      <w:r>
        <w:rPr>
          <w:color w:val="221F1F"/>
          <w:spacing w:val="-9"/>
          <w:w w:val="105"/>
        </w:rPr>
        <w:t xml:space="preserve"> </w:t>
      </w:r>
      <w:r>
        <w:rPr>
          <w:color w:val="221F1F"/>
          <w:w w:val="105"/>
        </w:rPr>
        <w:t>Applicant's</w:t>
      </w:r>
      <w:r>
        <w:rPr>
          <w:color w:val="221F1F"/>
          <w:spacing w:val="-8"/>
          <w:w w:val="105"/>
        </w:rPr>
        <w:t xml:space="preserve"> </w:t>
      </w:r>
      <w:r>
        <w:rPr>
          <w:color w:val="221F1F"/>
          <w:w w:val="105"/>
        </w:rPr>
        <w:t>Letter</w:t>
      </w:r>
      <w:r>
        <w:rPr>
          <w:color w:val="221F1F"/>
          <w:spacing w:val="-9"/>
          <w:w w:val="105"/>
        </w:rPr>
        <w:t xml:space="preserve"> </w:t>
      </w:r>
      <w:r>
        <w:rPr>
          <w:color w:val="221F1F"/>
          <w:w w:val="105"/>
        </w:rPr>
        <w:t>of</w:t>
      </w:r>
      <w:r>
        <w:rPr>
          <w:color w:val="221F1F"/>
          <w:spacing w:val="-11"/>
          <w:w w:val="105"/>
        </w:rPr>
        <w:t xml:space="preserve"> </w:t>
      </w:r>
      <w:r>
        <w:rPr>
          <w:color w:val="221F1F"/>
          <w:w w:val="105"/>
        </w:rPr>
        <w:t>Tender</w:t>
      </w:r>
      <w:r>
        <w:rPr>
          <w:color w:val="221F1F"/>
          <w:spacing w:val="-13"/>
          <w:w w:val="105"/>
        </w:rPr>
        <w:t xml:space="preserve"> </w:t>
      </w:r>
      <w:r>
        <w:rPr>
          <w:color w:val="221F1F"/>
          <w:w w:val="105"/>
        </w:rPr>
        <w:t>(“the Tender Validity Period”), or any extension thereto provided by the Applicant; or</w:t>
      </w:r>
    </w:p>
    <w:p w14:paraId="73EB8290" w14:textId="77777777" w:rsidR="00FF3CB5" w:rsidRDefault="00FF3CB5" w:rsidP="00E22526">
      <w:pPr>
        <w:pStyle w:val="BodyText"/>
        <w:tabs>
          <w:tab w:val="left" w:pos="2716"/>
        </w:tabs>
        <w:spacing w:before="152"/>
        <w:ind w:right="141"/>
        <w:jc w:val="both"/>
      </w:pPr>
    </w:p>
    <w:p w14:paraId="2CFCC633" w14:textId="30EE3277" w:rsidR="00FF3CB5" w:rsidRDefault="00FF3CB5" w:rsidP="00E22526">
      <w:pPr>
        <w:pStyle w:val="BodyText"/>
        <w:tabs>
          <w:tab w:val="left" w:pos="2716"/>
        </w:tabs>
        <w:spacing w:before="1"/>
        <w:ind w:left="967" w:right="141" w:hanging="365"/>
        <w:jc w:val="both"/>
      </w:pPr>
      <w:r>
        <w:rPr>
          <w:color w:val="221F1F"/>
          <w:w w:val="105"/>
        </w:rPr>
        <w:t>b)</w:t>
      </w:r>
      <w:r>
        <w:rPr>
          <w:color w:val="221F1F"/>
          <w:spacing w:val="80"/>
          <w:w w:val="150"/>
        </w:rPr>
        <w:t xml:space="preserve"> </w:t>
      </w:r>
      <w:r>
        <w:rPr>
          <w:color w:val="221F1F"/>
          <w:w w:val="105"/>
        </w:rPr>
        <w:t>having</w:t>
      </w:r>
      <w:r>
        <w:rPr>
          <w:color w:val="221F1F"/>
          <w:spacing w:val="-13"/>
          <w:w w:val="105"/>
        </w:rPr>
        <w:t xml:space="preserve"> </w:t>
      </w:r>
      <w:r>
        <w:rPr>
          <w:color w:val="221F1F"/>
          <w:w w:val="105"/>
        </w:rPr>
        <w:t>been</w:t>
      </w:r>
      <w:r>
        <w:rPr>
          <w:color w:val="221F1F"/>
          <w:spacing w:val="-12"/>
          <w:w w:val="105"/>
        </w:rPr>
        <w:t xml:space="preserve"> </w:t>
      </w:r>
      <w:r>
        <w:rPr>
          <w:color w:val="221F1F"/>
          <w:w w:val="105"/>
        </w:rPr>
        <w:t>notified</w:t>
      </w:r>
      <w:r>
        <w:rPr>
          <w:color w:val="221F1F"/>
          <w:spacing w:val="-12"/>
          <w:w w:val="105"/>
        </w:rPr>
        <w:t xml:space="preserve"> </w:t>
      </w:r>
      <w:r>
        <w:rPr>
          <w:color w:val="221F1F"/>
          <w:w w:val="105"/>
        </w:rPr>
        <w:t>of</w:t>
      </w:r>
      <w:r>
        <w:rPr>
          <w:color w:val="221F1F"/>
          <w:spacing w:val="-12"/>
          <w:w w:val="105"/>
        </w:rPr>
        <w:t xml:space="preserve"> </w:t>
      </w:r>
      <w:r>
        <w:rPr>
          <w:color w:val="221F1F"/>
          <w:w w:val="105"/>
        </w:rPr>
        <w:t>the</w:t>
      </w:r>
      <w:r>
        <w:rPr>
          <w:color w:val="221F1F"/>
          <w:spacing w:val="-14"/>
          <w:w w:val="105"/>
        </w:rPr>
        <w:t xml:space="preserve"> </w:t>
      </w:r>
      <w:r>
        <w:rPr>
          <w:color w:val="221F1F"/>
          <w:w w:val="105"/>
        </w:rPr>
        <w:t>acceptance</w:t>
      </w:r>
      <w:r>
        <w:rPr>
          <w:color w:val="221F1F"/>
          <w:spacing w:val="-12"/>
          <w:w w:val="105"/>
        </w:rPr>
        <w:t xml:space="preserve"> </w:t>
      </w:r>
      <w:r>
        <w:rPr>
          <w:color w:val="221F1F"/>
          <w:w w:val="105"/>
        </w:rPr>
        <w:t>of</w:t>
      </w:r>
      <w:r>
        <w:rPr>
          <w:color w:val="221F1F"/>
          <w:spacing w:val="-12"/>
          <w:w w:val="105"/>
        </w:rPr>
        <w:t xml:space="preserve"> </w:t>
      </w:r>
      <w:r>
        <w:rPr>
          <w:color w:val="221F1F"/>
          <w:w w:val="105"/>
        </w:rPr>
        <w:t>its</w:t>
      </w:r>
      <w:r>
        <w:rPr>
          <w:color w:val="221F1F"/>
          <w:spacing w:val="-13"/>
          <w:w w:val="105"/>
        </w:rPr>
        <w:t xml:space="preserve"> </w:t>
      </w:r>
      <w:r>
        <w:rPr>
          <w:color w:val="221F1F"/>
          <w:w w:val="105"/>
        </w:rPr>
        <w:t>Tender</w:t>
      </w:r>
      <w:r>
        <w:rPr>
          <w:color w:val="221F1F"/>
          <w:spacing w:val="-13"/>
          <w:w w:val="105"/>
        </w:rPr>
        <w:t xml:space="preserve"> </w:t>
      </w:r>
      <w:r>
        <w:rPr>
          <w:color w:val="221F1F"/>
          <w:w w:val="105"/>
        </w:rPr>
        <w:t>by</w:t>
      </w:r>
      <w:r>
        <w:rPr>
          <w:color w:val="221F1F"/>
          <w:spacing w:val="-13"/>
          <w:w w:val="105"/>
        </w:rPr>
        <w:t xml:space="preserve"> </w:t>
      </w:r>
      <w:r>
        <w:rPr>
          <w:color w:val="221F1F"/>
          <w:w w:val="105"/>
        </w:rPr>
        <w:t>the</w:t>
      </w:r>
      <w:r>
        <w:rPr>
          <w:color w:val="221F1F"/>
          <w:spacing w:val="-13"/>
          <w:w w:val="105"/>
        </w:rPr>
        <w:t xml:space="preserve"> </w:t>
      </w:r>
      <w:r>
        <w:rPr>
          <w:color w:val="221F1F"/>
          <w:w w:val="105"/>
        </w:rPr>
        <w:t>Beneficiary</w:t>
      </w:r>
      <w:r>
        <w:rPr>
          <w:color w:val="221F1F"/>
          <w:spacing w:val="-13"/>
          <w:w w:val="105"/>
        </w:rPr>
        <w:t xml:space="preserve"> </w:t>
      </w:r>
      <w:r>
        <w:rPr>
          <w:color w:val="221F1F"/>
          <w:w w:val="105"/>
        </w:rPr>
        <w:t>during</w:t>
      </w:r>
      <w:r>
        <w:rPr>
          <w:color w:val="221F1F"/>
          <w:spacing w:val="-13"/>
          <w:w w:val="105"/>
        </w:rPr>
        <w:t xml:space="preserve"> </w:t>
      </w:r>
      <w:r>
        <w:rPr>
          <w:color w:val="221F1F"/>
          <w:w w:val="105"/>
        </w:rPr>
        <w:t>the</w:t>
      </w:r>
      <w:r>
        <w:rPr>
          <w:color w:val="221F1F"/>
          <w:spacing w:val="-14"/>
          <w:w w:val="105"/>
        </w:rPr>
        <w:t xml:space="preserve"> </w:t>
      </w:r>
      <w:r>
        <w:rPr>
          <w:color w:val="221F1F"/>
          <w:w w:val="105"/>
        </w:rPr>
        <w:t>Tender</w:t>
      </w:r>
      <w:r>
        <w:rPr>
          <w:color w:val="221F1F"/>
          <w:spacing w:val="-13"/>
          <w:w w:val="105"/>
        </w:rPr>
        <w:t xml:space="preserve"> </w:t>
      </w:r>
      <w:r>
        <w:rPr>
          <w:color w:val="221F1F"/>
          <w:w w:val="105"/>
        </w:rPr>
        <w:t>Validity</w:t>
      </w:r>
      <w:r>
        <w:rPr>
          <w:color w:val="221F1F"/>
          <w:spacing w:val="-13"/>
          <w:w w:val="105"/>
        </w:rPr>
        <w:t xml:space="preserve"> </w:t>
      </w:r>
      <w:r>
        <w:rPr>
          <w:color w:val="221F1F"/>
          <w:w w:val="105"/>
        </w:rPr>
        <w:t>Period</w:t>
      </w:r>
      <w:r>
        <w:rPr>
          <w:color w:val="221F1F"/>
          <w:spacing w:val="-13"/>
          <w:w w:val="105"/>
        </w:rPr>
        <w:t xml:space="preserve"> </w:t>
      </w:r>
      <w:r>
        <w:rPr>
          <w:color w:val="221F1F"/>
          <w:w w:val="105"/>
        </w:rPr>
        <w:t>or</w:t>
      </w:r>
      <w:r>
        <w:rPr>
          <w:color w:val="221F1F"/>
          <w:spacing w:val="-11"/>
          <w:w w:val="105"/>
        </w:rPr>
        <w:t xml:space="preserve"> </w:t>
      </w:r>
      <w:r>
        <w:rPr>
          <w:color w:val="221F1F"/>
          <w:w w:val="105"/>
        </w:rPr>
        <w:t>any extension</w:t>
      </w:r>
      <w:r>
        <w:rPr>
          <w:color w:val="221F1F"/>
          <w:spacing w:val="-3"/>
          <w:w w:val="105"/>
        </w:rPr>
        <w:t xml:space="preserve"> </w:t>
      </w:r>
      <w:r>
        <w:rPr>
          <w:color w:val="221F1F"/>
          <w:w w:val="105"/>
        </w:rPr>
        <w:t>there</w:t>
      </w:r>
      <w:r>
        <w:rPr>
          <w:color w:val="221F1F"/>
          <w:spacing w:val="-6"/>
          <w:w w:val="105"/>
        </w:rPr>
        <w:t xml:space="preserve"> </w:t>
      </w:r>
      <w:r>
        <w:rPr>
          <w:color w:val="221F1F"/>
          <w:w w:val="105"/>
        </w:rPr>
        <w:t>to</w:t>
      </w:r>
      <w:r>
        <w:rPr>
          <w:color w:val="221F1F"/>
          <w:spacing w:val="-2"/>
          <w:w w:val="105"/>
        </w:rPr>
        <w:t xml:space="preserve"> </w:t>
      </w:r>
      <w:r w:rsidR="008D0C9A">
        <w:rPr>
          <w:color w:val="221F1F"/>
          <w:w w:val="105"/>
        </w:rPr>
        <w:t>provide</w:t>
      </w:r>
      <w:r>
        <w:rPr>
          <w:color w:val="221F1F"/>
          <w:spacing w:val="-3"/>
          <w:w w:val="105"/>
        </w:rPr>
        <w:t xml:space="preserve"> </w:t>
      </w:r>
      <w:r>
        <w:rPr>
          <w:color w:val="221F1F"/>
          <w:w w:val="105"/>
        </w:rPr>
        <w:t>by</w:t>
      </w:r>
      <w:r>
        <w:rPr>
          <w:color w:val="221F1F"/>
          <w:spacing w:val="-3"/>
          <w:w w:val="105"/>
        </w:rPr>
        <w:t xml:space="preserve"> </w:t>
      </w:r>
      <w:r>
        <w:rPr>
          <w:color w:val="221F1F"/>
          <w:w w:val="105"/>
        </w:rPr>
        <w:t>the</w:t>
      </w:r>
      <w:r>
        <w:rPr>
          <w:color w:val="221F1F"/>
          <w:spacing w:val="-3"/>
          <w:w w:val="105"/>
        </w:rPr>
        <w:t xml:space="preserve"> </w:t>
      </w:r>
      <w:r>
        <w:rPr>
          <w:color w:val="221F1F"/>
          <w:w w:val="105"/>
        </w:rPr>
        <w:t>Applicant,</w:t>
      </w:r>
      <w:r>
        <w:rPr>
          <w:color w:val="221F1F"/>
          <w:spacing w:val="-6"/>
          <w:w w:val="105"/>
        </w:rPr>
        <w:t xml:space="preserve"> </w:t>
      </w:r>
      <w:r>
        <w:rPr>
          <w:color w:val="221F1F"/>
          <w:w w:val="105"/>
        </w:rPr>
        <w:t>(</w:t>
      </w:r>
      <w:proofErr w:type="spellStart"/>
      <w:r>
        <w:rPr>
          <w:color w:val="221F1F"/>
          <w:w w:val="105"/>
        </w:rPr>
        <w:t>i</w:t>
      </w:r>
      <w:proofErr w:type="spellEnd"/>
      <w:r>
        <w:rPr>
          <w:color w:val="221F1F"/>
          <w:w w:val="105"/>
        </w:rPr>
        <w:t>)</w:t>
      </w:r>
      <w:r>
        <w:rPr>
          <w:color w:val="221F1F"/>
          <w:spacing w:val="-3"/>
          <w:w w:val="105"/>
        </w:rPr>
        <w:t xml:space="preserve"> </w:t>
      </w:r>
      <w:r>
        <w:rPr>
          <w:color w:val="221F1F"/>
          <w:w w:val="105"/>
        </w:rPr>
        <w:t>has</w:t>
      </w:r>
      <w:r>
        <w:rPr>
          <w:color w:val="221F1F"/>
          <w:spacing w:val="-3"/>
          <w:w w:val="105"/>
        </w:rPr>
        <w:t xml:space="preserve"> </w:t>
      </w:r>
      <w:r>
        <w:rPr>
          <w:color w:val="221F1F"/>
          <w:w w:val="105"/>
        </w:rPr>
        <w:t>failed</w:t>
      </w:r>
      <w:r>
        <w:rPr>
          <w:color w:val="221F1F"/>
          <w:spacing w:val="-2"/>
          <w:w w:val="105"/>
        </w:rPr>
        <w:t xml:space="preserve"> </w:t>
      </w:r>
      <w:r>
        <w:rPr>
          <w:color w:val="221F1F"/>
          <w:w w:val="105"/>
        </w:rPr>
        <w:t>to</w:t>
      </w:r>
      <w:r>
        <w:rPr>
          <w:color w:val="221F1F"/>
          <w:spacing w:val="-2"/>
          <w:w w:val="105"/>
        </w:rPr>
        <w:t xml:space="preserve"> </w:t>
      </w:r>
      <w:r>
        <w:rPr>
          <w:color w:val="221F1F"/>
          <w:w w:val="105"/>
        </w:rPr>
        <w:t>execute</w:t>
      </w:r>
      <w:r>
        <w:rPr>
          <w:color w:val="221F1F"/>
          <w:spacing w:val="-3"/>
          <w:w w:val="105"/>
        </w:rPr>
        <w:t xml:space="preserve"> </w:t>
      </w:r>
      <w:r>
        <w:rPr>
          <w:color w:val="221F1F"/>
          <w:w w:val="105"/>
        </w:rPr>
        <w:t>the</w:t>
      </w:r>
      <w:r>
        <w:rPr>
          <w:color w:val="221F1F"/>
          <w:spacing w:val="-4"/>
          <w:w w:val="105"/>
        </w:rPr>
        <w:t xml:space="preserve"> </w:t>
      </w:r>
      <w:r>
        <w:rPr>
          <w:color w:val="221F1F"/>
          <w:w w:val="105"/>
        </w:rPr>
        <w:t>contract</w:t>
      </w:r>
      <w:r>
        <w:rPr>
          <w:color w:val="221F1F"/>
          <w:spacing w:val="-3"/>
          <w:w w:val="105"/>
        </w:rPr>
        <w:t xml:space="preserve"> </w:t>
      </w:r>
      <w:r>
        <w:rPr>
          <w:color w:val="221F1F"/>
          <w:w w:val="105"/>
        </w:rPr>
        <w:t>agreement,</w:t>
      </w:r>
      <w:r>
        <w:rPr>
          <w:color w:val="221F1F"/>
          <w:spacing w:val="-3"/>
          <w:w w:val="105"/>
        </w:rPr>
        <w:t xml:space="preserve"> </w:t>
      </w:r>
      <w:r>
        <w:rPr>
          <w:color w:val="221F1F"/>
          <w:w w:val="105"/>
        </w:rPr>
        <w:t>or</w:t>
      </w:r>
      <w:r>
        <w:rPr>
          <w:color w:val="221F1F"/>
          <w:spacing w:val="-3"/>
          <w:w w:val="105"/>
        </w:rPr>
        <w:t xml:space="preserve"> </w:t>
      </w:r>
      <w:r>
        <w:rPr>
          <w:color w:val="221F1F"/>
          <w:w w:val="105"/>
        </w:rPr>
        <w:t>(ii)</w:t>
      </w:r>
      <w:r>
        <w:rPr>
          <w:color w:val="221F1F"/>
          <w:spacing w:val="-1"/>
          <w:w w:val="105"/>
        </w:rPr>
        <w:t xml:space="preserve"> </w:t>
      </w:r>
      <w:r>
        <w:rPr>
          <w:color w:val="221F1F"/>
          <w:w w:val="105"/>
        </w:rPr>
        <w:t>has</w:t>
      </w:r>
      <w:r>
        <w:rPr>
          <w:color w:val="221F1F"/>
          <w:spacing w:val="-3"/>
          <w:w w:val="105"/>
        </w:rPr>
        <w:t xml:space="preserve"> </w:t>
      </w:r>
      <w:r>
        <w:rPr>
          <w:color w:val="221F1F"/>
          <w:w w:val="105"/>
        </w:rPr>
        <w:t>failed to furnish the Performance.</w:t>
      </w:r>
    </w:p>
    <w:p w14:paraId="784C5DFA" w14:textId="77777777" w:rsidR="00FF3CB5" w:rsidRDefault="00FF3CB5" w:rsidP="00E22526">
      <w:pPr>
        <w:pStyle w:val="BodyText"/>
        <w:tabs>
          <w:tab w:val="left" w:pos="2716"/>
        </w:tabs>
        <w:spacing w:before="152"/>
        <w:ind w:right="141"/>
        <w:jc w:val="both"/>
      </w:pPr>
    </w:p>
    <w:p w14:paraId="24BE3CA7" w14:textId="77777777" w:rsidR="00FF3CB5" w:rsidRDefault="00FF3CB5" w:rsidP="004E5D06">
      <w:pPr>
        <w:pStyle w:val="ListParagraph"/>
        <w:numPr>
          <w:ilvl w:val="0"/>
          <w:numId w:val="35"/>
        </w:numPr>
        <w:tabs>
          <w:tab w:val="left" w:pos="967"/>
          <w:tab w:val="left" w:pos="2716"/>
        </w:tabs>
        <w:ind w:left="967" w:right="141" w:hanging="365"/>
        <w:jc w:val="both"/>
        <w:rPr>
          <w:sz w:val="20"/>
        </w:rPr>
      </w:pPr>
      <w:r>
        <w:rPr>
          <w:color w:val="221F1F"/>
          <w:w w:val="105"/>
          <w:sz w:val="20"/>
        </w:rPr>
        <w:t>This guarantee will expire: (a) if the Applicant is the successful Tenderer, upon our receipt of copies of the contract</w:t>
      </w:r>
      <w:r>
        <w:rPr>
          <w:color w:val="221F1F"/>
          <w:spacing w:val="-7"/>
          <w:w w:val="105"/>
          <w:sz w:val="20"/>
        </w:rPr>
        <w:t xml:space="preserve"> </w:t>
      </w:r>
      <w:r>
        <w:rPr>
          <w:color w:val="221F1F"/>
          <w:w w:val="105"/>
          <w:sz w:val="20"/>
        </w:rPr>
        <w:t>agreement</w:t>
      </w:r>
      <w:r>
        <w:rPr>
          <w:color w:val="221F1F"/>
          <w:spacing w:val="-6"/>
          <w:w w:val="105"/>
          <w:sz w:val="20"/>
        </w:rPr>
        <w:t xml:space="preserve"> </w:t>
      </w:r>
      <w:r>
        <w:rPr>
          <w:color w:val="221F1F"/>
          <w:w w:val="105"/>
          <w:sz w:val="20"/>
        </w:rPr>
        <w:t>signed</w:t>
      </w:r>
      <w:r>
        <w:rPr>
          <w:color w:val="221F1F"/>
          <w:spacing w:val="-12"/>
          <w:w w:val="105"/>
          <w:sz w:val="20"/>
        </w:rPr>
        <w:t xml:space="preserve"> </w:t>
      </w:r>
      <w:r>
        <w:rPr>
          <w:color w:val="221F1F"/>
          <w:w w:val="105"/>
          <w:sz w:val="20"/>
        </w:rPr>
        <w:t>by</w:t>
      </w:r>
      <w:r>
        <w:rPr>
          <w:color w:val="221F1F"/>
          <w:spacing w:val="-9"/>
          <w:w w:val="105"/>
          <w:sz w:val="20"/>
        </w:rPr>
        <w:t xml:space="preserve"> </w:t>
      </w:r>
      <w:r>
        <w:rPr>
          <w:color w:val="221F1F"/>
          <w:w w:val="105"/>
          <w:sz w:val="20"/>
        </w:rPr>
        <w:t>the</w:t>
      </w:r>
      <w:r>
        <w:rPr>
          <w:color w:val="221F1F"/>
          <w:spacing w:val="-7"/>
          <w:w w:val="105"/>
          <w:sz w:val="20"/>
        </w:rPr>
        <w:t xml:space="preserve"> </w:t>
      </w:r>
      <w:r>
        <w:rPr>
          <w:color w:val="221F1F"/>
          <w:w w:val="105"/>
          <w:sz w:val="20"/>
        </w:rPr>
        <w:t>Applicant</w:t>
      </w:r>
      <w:r>
        <w:rPr>
          <w:color w:val="221F1F"/>
          <w:spacing w:val="-6"/>
          <w:w w:val="105"/>
          <w:sz w:val="20"/>
        </w:rPr>
        <w:t xml:space="preserve"> </w:t>
      </w:r>
      <w:r>
        <w:rPr>
          <w:color w:val="221F1F"/>
          <w:w w:val="105"/>
          <w:sz w:val="20"/>
        </w:rPr>
        <w:t>and</w:t>
      </w:r>
      <w:r>
        <w:rPr>
          <w:color w:val="221F1F"/>
          <w:spacing w:val="-10"/>
          <w:w w:val="105"/>
          <w:sz w:val="20"/>
        </w:rPr>
        <w:t xml:space="preserve"> </w:t>
      </w:r>
      <w:r>
        <w:rPr>
          <w:color w:val="221F1F"/>
          <w:w w:val="105"/>
          <w:sz w:val="20"/>
        </w:rPr>
        <w:t>the</w:t>
      </w:r>
      <w:r>
        <w:rPr>
          <w:color w:val="221F1F"/>
          <w:spacing w:val="-9"/>
          <w:w w:val="105"/>
          <w:sz w:val="20"/>
        </w:rPr>
        <w:t xml:space="preserve"> </w:t>
      </w:r>
      <w:r>
        <w:rPr>
          <w:color w:val="221F1F"/>
          <w:w w:val="105"/>
          <w:sz w:val="20"/>
        </w:rPr>
        <w:t>Performance</w:t>
      </w:r>
      <w:r>
        <w:rPr>
          <w:color w:val="221F1F"/>
          <w:spacing w:val="-9"/>
          <w:w w:val="105"/>
          <w:sz w:val="20"/>
        </w:rPr>
        <w:t xml:space="preserve"> </w:t>
      </w:r>
      <w:r>
        <w:rPr>
          <w:color w:val="221F1F"/>
          <w:w w:val="105"/>
          <w:sz w:val="20"/>
        </w:rPr>
        <w:t>Security</w:t>
      </w:r>
      <w:r>
        <w:rPr>
          <w:color w:val="221F1F"/>
          <w:spacing w:val="-10"/>
          <w:w w:val="105"/>
          <w:sz w:val="20"/>
        </w:rPr>
        <w:t xml:space="preserve"> </w:t>
      </w:r>
      <w:r>
        <w:rPr>
          <w:color w:val="221F1F"/>
          <w:w w:val="105"/>
          <w:sz w:val="20"/>
        </w:rPr>
        <w:t>and,</w:t>
      </w:r>
      <w:r>
        <w:rPr>
          <w:color w:val="221F1F"/>
          <w:spacing w:val="-10"/>
          <w:w w:val="105"/>
          <w:sz w:val="20"/>
        </w:rPr>
        <w:t xml:space="preserve"> </w:t>
      </w:r>
      <w:r>
        <w:rPr>
          <w:color w:val="221F1F"/>
          <w:w w:val="105"/>
          <w:sz w:val="20"/>
        </w:rPr>
        <w:t>or</w:t>
      </w:r>
      <w:r>
        <w:rPr>
          <w:color w:val="221F1F"/>
          <w:spacing w:val="-9"/>
          <w:w w:val="105"/>
          <w:sz w:val="20"/>
        </w:rPr>
        <w:t xml:space="preserve"> </w:t>
      </w:r>
      <w:r>
        <w:rPr>
          <w:color w:val="221F1F"/>
          <w:w w:val="105"/>
          <w:sz w:val="20"/>
        </w:rPr>
        <w:t>(b)</w:t>
      </w:r>
      <w:r>
        <w:rPr>
          <w:color w:val="221F1F"/>
          <w:spacing w:val="-7"/>
          <w:w w:val="105"/>
          <w:sz w:val="20"/>
        </w:rPr>
        <w:t xml:space="preserve"> </w:t>
      </w:r>
      <w:r>
        <w:rPr>
          <w:color w:val="221F1F"/>
          <w:w w:val="105"/>
          <w:sz w:val="20"/>
        </w:rPr>
        <w:t>if</w:t>
      </w:r>
      <w:r>
        <w:rPr>
          <w:color w:val="221F1F"/>
          <w:spacing w:val="-9"/>
          <w:w w:val="105"/>
          <w:sz w:val="20"/>
        </w:rPr>
        <w:t xml:space="preserve"> </w:t>
      </w:r>
      <w:r>
        <w:rPr>
          <w:color w:val="221F1F"/>
          <w:w w:val="105"/>
          <w:sz w:val="20"/>
        </w:rPr>
        <w:t>the</w:t>
      </w:r>
      <w:r>
        <w:rPr>
          <w:color w:val="221F1F"/>
          <w:spacing w:val="-7"/>
          <w:w w:val="105"/>
          <w:sz w:val="20"/>
        </w:rPr>
        <w:t xml:space="preserve"> </w:t>
      </w:r>
      <w:r>
        <w:rPr>
          <w:color w:val="221F1F"/>
          <w:w w:val="105"/>
          <w:sz w:val="20"/>
        </w:rPr>
        <w:t>Applicant</w:t>
      </w:r>
      <w:r>
        <w:rPr>
          <w:color w:val="221F1F"/>
          <w:spacing w:val="-9"/>
          <w:w w:val="105"/>
          <w:sz w:val="20"/>
        </w:rPr>
        <w:t xml:space="preserve"> </w:t>
      </w:r>
      <w:r>
        <w:rPr>
          <w:color w:val="221F1F"/>
          <w:w w:val="105"/>
          <w:sz w:val="20"/>
        </w:rPr>
        <w:t>is</w:t>
      </w:r>
      <w:r>
        <w:rPr>
          <w:color w:val="221F1F"/>
          <w:spacing w:val="-7"/>
          <w:w w:val="105"/>
          <w:sz w:val="20"/>
        </w:rPr>
        <w:t xml:space="preserve"> </w:t>
      </w:r>
      <w:r>
        <w:rPr>
          <w:color w:val="221F1F"/>
          <w:w w:val="105"/>
          <w:sz w:val="20"/>
        </w:rPr>
        <w:t>not</w:t>
      </w:r>
      <w:r>
        <w:rPr>
          <w:color w:val="221F1F"/>
          <w:spacing w:val="-6"/>
          <w:w w:val="105"/>
          <w:sz w:val="20"/>
        </w:rPr>
        <w:t xml:space="preserve"> </w:t>
      </w:r>
      <w:r>
        <w:rPr>
          <w:color w:val="221F1F"/>
          <w:w w:val="105"/>
          <w:sz w:val="20"/>
        </w:rPr>
        <w:t xml:space="preserve">the </w:t>
      </w:r>
      <w:r>
        <w:rPr>
          <w:color w:val="221F1F"/>
          <w:spacing w:val="-2"/>
          <w:w w:val="105"/>
          <w:sz w:val="20"/>
        </w:rPr>
        <w:t>successful</w:t>
      </w:r>
      <w:r>
        <w:rPr>
          <w:color w:val="221F1F"/>
          <w:spacing w:val="-3"/>
          <w:w w:val="105"/>
          <w:sz w:val="20"/>
        </w:rPr>
        <w:t xml:space="preserve"> </w:t>
      </w:r>
      <w:r>
        <w:rPr>
          <w:color w:val="221F1F"/>
          <w:spacing w:val="-2"/>
          <w:w w:val="105"/>
          <w:sz w:val="20"/>
        </w:rPr>
        <w:t>Tenderer,</w:t>
      </w:r>
      <w:r>
        <w:rPr>
          <w:color w:val="221F1F"/>
          <w:spacing w:val="-5"/>
          <w:w w:val="105"/>
          <w:sz w:val="20"/>
        </w:rPr>
        <w:t xml:space="preserve"> </w:t>
      </w:r>
      <w:r>
        <w:rPr>
          <w:color w:val="221F1F"/>
          <w:spacing w:val="-2"/>
          <w:w w:val="105"/>
          <w:sz w:val="20"/>
        </w:rPr>
        <w:t>upon</w:t>
      </w:r>
      <w:r>
        <w:rPr>
          <w:color w:val="221F1F"/>
          <w:spacing w:val="-7"/>
          <w:w w:val="105"/>
          <w:sz w:val="20"/>
        </w:rPr>
        <w:t xml:space="preserve"> </w:t>
      </w:r>
      <w:r>
        <w:rPr>
          <w:color w:val="221F1F"/>
          <w:spacing w:val="-2"/>
          <w:w w:val="105"/>
          <w:sz w:val="20"/>
        </w:rPr>
        <w:t>the</w:t>
      </w:r>
      <w:r>
        <w:rPr>
          <w:color w:val="221F1F"/>
          <w:spacing w:val="-6"/>
          <w:w w:val="105"/>
          <w:sz w:val="20"/>
        </w:rPr>
        <w:t xml:space="preserve"> </w:t>
      </w:r>
      <w:r>
        <w:rPr>
          <w:color w:val="221F1F"/>
          <w:spacing w:val="-2"/>
          <w:w w:val="105"/>
          <w:sz w:val="20"/>
        </w:rPr>
        <w:t>earlier</w:t>
      </w:r>
      <w:r>
        <w:rPr>
          <w:color w:val="221F1F"/>
          <w:spacing w:val="-3"/>
          <w:w w:val="105"/>
          <w:sz w:val="20"/>
        </w:rPr>
        <w:t xml:space="preserve"> </w:t>
      </w:r>
      <w:r>
        <w:rPr>
          <w:color w:val="221F1F"/>
          <w:spacing w:val="-2"/>
          <w:w w:val="105"/>
          <w:sz w:val="20"/>
        </w:rPr>
        <w:t>of</w:t>
      </w:r>
      <w:r>
        <w:rPr>
          <w:color w:val="221F1F"/>
          <w:spacing w:val="-7"/>
          <w:w w:val="105"/>
          <w:sz w:val="20"/>
        </w:rPr>
        <w:t xml:space="preserve"> </w:t>
      </w:r>
      <w:r>
        <w:rPr>
          <w:color w:val="221F1F"/>
          <w:spacing w:val="-2"/>
          <w:w w:val="105"/>
          <w:sz w:val="20"/>
        </w:rPr>
        <w:t>(</w:t>
      </w:r>
      <w:proofErr w:type="spellStart"/>
      <w:r>
        <w:rPr>
          <w:color w:val="221F1F"/>
          <w:spacing w:val="-2"/>
          <w:w w:val="105"/>
          <w:sz w:val="20"/>
        </w:rPr>
        <w:t>i</w:t>
      </w:r>
      <w:proofErr w:type="spellEnd"/>
      <w:r>
        <w:rPr>
          <w:color w:val="221F1F"/>
          <w:spacing w:val="-2"/>
          <w:w w:val="105"/>
          <w:sz w:val="20"/>
        </w:rPr>
        <w:t>)</w:t>
      </w:r>
      <w:r>
        <w:rPr>
          <w:color w:val="221F1F"/>
          <w:spacing w:val="-3"/>
          <w:w w:val="105"/>
          <w:sz w:val="20"/>
        </w:rPr>
        <w:t xml:space="preserve"> </w:t>
      </w:r>
      <w:r>
        <w:rPr>
          <w:color w:val="221F1F"/>
          <w:spacing w:val="-2"/>
          <w:w w:val="105"/>
          <w:sz w:val="20"/>
        </w:rPr>
        <w:t>our</w:t>
      </w:r>
      <w:r>
        <w:rPr>
          <w:color w:val="221F1F"/>
          <w:spacing w:val="-3"/>
          <w:w w:val="105"/>
          <w:sz w:val="20"/>
        </w:rPr>
        <w:t xml:space="preserve"> </w:t>
      </w:r>
      <w:r>
        <w:rPr>
          <w:color w:val="221F1F"/>
          <w:spacing w:val="-2"/>
          <w:w w:val="105"/>
          <w:sz w:val="20"/>
        </w:rPr>
        <w:t>receipt</w:t>
      </w:r>
      <w:r>
        <w:rPr>
          <w:color w:val="221F1F"/>
          <w:spacing w:val="-9"/>
          <w:w w:val="105"/>
          <w:sz w:val="20"/>
        </w:rPr>
        <w:t xml:space="preserve"> </w:t>
      </w:r>
      <w:r>
        <w:rPr>
          <w:color w:val="221F1F"/>
          <w:spacing w:val="-2"/>
          <w:w w:val="105"/>
          <w:sz w:val="20"/>
        </w:rPr>
        <w:t>of</w:t>
      </w:r>
      <w:r>
        <w:rPr>
          <w:color w:val="221F1F"/>
          <w:spacing w:val="-5"/>
          <w:w w:val="105"/>
          <w:sz w:val="20"/>
        </w:rPr>
        <w:t xml:space="preserve"> </w:t>
      </w:r>
      <w:r>
        <w:rPr>
          <w:color w:val="221F1F"/>
          <w:spacing w:val="-2"/>
          <w:w w:val="105"/>
          <w:sz w:val="20"/>
        </w:rPr>
        <w:t>a</w:t>
      </w:r>
      <w:r>
        <w:rPr>
          <w:color w:val="221F1F"/>
          <w:spacing w:val="-6"/>
          <w:w w:val="105"/>
          <w:sz w:val="20"/>
        </w:rPr>
        <w:t xml:space="preserve"> </w:t>
      </w:r>
      <w:r>
        <w:rPr>
          <w:color w:val="221F1F"/>
          <w:spacing w:val="-2"/>
          <w:w w:val="105"/>
          <w:sz w:val="20"/>
        </w:rPr>
        <w:t>copy</w:t>
      </w:r>
      <w:r>
        <w:rPr>
          <w:color w:val="221F1F"/>
          <w:spacing w:val="-5"/>
          <w:w w:val="105"/>
          <w:sz w:val="20"/>
        </w:rPr>
        <w:t xml:space="preserve"> </w:t>
      </w:r>
      <w:r>
        <w:rPr>
          <w:color w:val="221F1F"/>
          <w:spacing w:val="-2"/>
          <w:w w:val="105"/>
          <w:sz w:val="20"/>
        </w:rPr>
        <w:t>of</w:t>
      </w:r>
      <w:r>
        <w:rPr>
          <w:color w:val="221F1F"/>
          <w:spacing w:val="-5"/>
          <w:w w:val="105"/>
          <w:sz w:val="20"/>
        </w:rPr>
        <w:t xml:space="preserve"> </w:t>
      </w:r>
      <w:r>
        <w:rPr>
          <w:color w:val="221F1F"/>
          <w:spacing w:val="-2"/>
          <w:w w:val="105"/>
          <w:sz w:val="20"/>
        </w:rPr>
        <w:t>the</w:t>
      </w:r>
      <w:r>
        <w:rPr>
          <w:color w:val="221F1F"/>
          <w:spacing w:val="-4"/>
          <w:w w:val="105"/>
          <w:sz w:val="20"/>
        </w:rPr>
        <w:t xml:space="preserve"> </w:t>
      </w:r>
      <w:r>
        <w:rPr>
          <w:color w:val="221F1F"/>
          <w:spacing w:val="-2"/>
          <w:w w:val="105"/>
          <w:sz w:val="20"/>
        </w:rPr>
        <w:t>Beneficiary's</w:t>
      </w:r>
      <w:r>
        <w:rPr>
          <w:color w:val="221F1F"/>
          <w:spacing w:val="-5"/>
          <w:w w:val="105"/>
          <w:sz w:val="20"/>
        </w:rPr>
        <w:t xml:space="preserve"> </w:t>
      </w:r>
      <w:r>
        <w:rPr>
          <w:color w:val="221F1F"/>
          <w:spacing w:val="-2"/>
          <w:w w:val="105"/>
          <w:sz w:val="20"/>
        </w:rPr>
        <w:t>notification</w:t>
      </w:r>
      <w:r>
        <w:rPr>
          <w:color w:val="221F1F"/>
          <w:spacing w:val="-7"/>
          <w:w w:val="105"/>
          <w:sz w:val="20"/>
        </w:rPr>
        <w:t xml:space="preserve"> </w:t>
      </w:r>
      <w:r>
        <w:rPr>
          <w:color w:val="221F1F"/>
          <w:spacing w:val="-2"/>
          <w:w w:val="105"/>
          <w:sz w:val="20"/>
        </w:rPr>
        <w:t>to</w:t>
      </w:r>
      <w:r>
        <w:rPr>
          <w:color w:val="221F1F"/>
          <w:spacing w:val="-7"/>
          <w:w w:val="105"/>
          <w:sz w:val="20"/>
        </w:rPr>
        <w:t xml:space="preserve"> </w:t>
      </w:r>
      <w:r>
        <w:rPr>
          <w:color w:val="221F1F"/>
          <w:spacing w:val="-2"/>
          <w:w w:val="105"/>
          <w:sz w:val="20"/>
        </w:rPr>
        <w:t>the</w:t>
      </w:r>
      <w:r>
        <w:rPr>
          <w:color w:val="221F1F"/>
          <w:spacing w:val="-6"/>
          <w:w w:val="105"/>
          <w:sz w:val="20"/>
        </w:rPr>
        <w:t xml:space="preserve"> </w:t>
      </w:r>
      <w:r>
        <w:rPr>
          <w:color w:val="221F1F"/>
          <w:spacing w:val="-2"/>
          <w:w w:val="105"/>
          <w:sz w:val="20"/>
        </w:rPr>
        <w:t xml:space="preserve">Applicant </w:t>
      </w:r>
      <w:r>
        <w:rPr>
          <w:color w:val="221F1F"/>
          <w:w w:val="105"/>
          <w:sz w:val="20"/>
        </w:rPr>
        <w:t>of</w:t>
      </w:r>
      <w:r>
        <w:rPr>
          <w:color w:val="221F1F"/>
          <w:spacing w:val="-1"/>
          <w:w w:val="105"/>
          <w:sz w:val="20"/>
        </w:rPr>
        <w:t xml:space="preserve"> </w:t>
      </w:r>
      <w:r>
        <w:rPr>
          <w:color w:val="221F1F"/>
          <w:w w:val="105"/>
          <w:sz w:val="20"/>
        </w:rPr>
        <w:t>the</w:t>
      </w:r>
      <w:r>
        <w:rPr>
          <w:color w:val="221F1F"/>
          <w:spacing w:val="-1"/>
          <w:w w:val="105"/>
          <w:sz w:val="20"/>
        </w:rPr>
        <w:t xml:space="preserve"> </w:t>
      </w:r>
      <w:r>
        <w:rPr>
          <w:color w:val="221F1F"/>
          <w:w w:val="105"/>
          <w:sz w:val="20"/>
        </w:rPr>
        <w:t>results</w:t>
      </w:r>
      <w:r>
        <w:rPr>
          <w:color w:val="221F1F"/>
          <w:spacing w:val="-5"/>
          <w:w w:val="105"/>
          <w:sz w:val="20"/>
        </w:rPr>
        <w:t xml:space="preserve"> </w:t>
      </w:r>
      <w:r>
        <w:rPr>
          <w:color w:val="221F1F"/>
          <w:w w:val="105"/>
          <w:sz w:val="20"/>
        </w:rPr>
        <w:t>of</w:t>
      </w:r>
      <w:r>
        <w:rPr>
          <w:color w:val="221F1F"/>
          <w:spacing w:val="-1"/>
          <w:w w:val="105"/>
          <w:sz w:val="20"/>
        </w:rPr>
        <w:t xml:space="preserve"> </w:t>
      </w:r>
      <w:r>
        <w:rPr>
          <w:color w:val="221F1F"/>
          <w:w w:val="105"/>
          <w:sz w:val="20"/>
        </w:rPr>
        <w:t>the</w:t>
      </w:r>
      <w:r>
        <w:rPr>
          <w:color w:val="221F1F"/>
          <w:spacing w:val="-1"/>
          <w:w w:val="105"/>
          <w:sz w:val="20"/>
        </w:rPr>
        <w:t xml:space="preserve"> </w:t>
      </w:r>
      <w:r>
        <w:rPr>
          <w:color w:val="221F1F"/>
          <w:w w:val="105"/>
          <w:sz w:val="20"/>
        </w:rPr>
        <w:t>Tendering</w:t>
      </w:r>
      <w:r>
        <w:rPr>
          <w:color w:val="221F1F"/>
          <w:spacing w:val="-1"/>
          <w:w w:val="105"/>
          <w:sz w:val="20"/>
        </w:rPr>
        <w:t xml:space="preserve"> </w:t>
      </w:r>
      <w:r>
        <w:rPr>
          <w:color w:val="221F1F"/>
          <w:w w:val="105"/>
          <w:sz w:val="20"/>
        </w:rPr>
        <w:t>process; or (ii) thirty</w:t>
      </w:r>
      <w:r>
        <w:rPr>
          <w:color w:val="221F1F"/>
          <w:spacing w:val="-3"/>
          <w:w w:val="105"/>
          <w:sz w:val="20"/>
        </w:rPr>
        <w:t xml:space="preserve"> </w:t>
      </w:r>
      <w:r>
        <w:rPr>
          <w:color w:val="221F1F"/>
          <w:w w:val="105"/>
          <w:sz w:val="20"/>
        </w:rPr>
        <w:t>days after</w:t>
      </w:r>
      <w:r>
        <w:rPr>
          <w:color w:val="221F1F"/>
          <w:spacing w:val="-3"/>
          <w:w w:val="105"/>
          <w:sz w:val="20"/>
        </w:rPr>
        <w:t xml:space="preserve"> </w:t>
      </w:r>
      <w:r>
        <w:rPr>
          <w:color w:val="221F1F"/>
          <w:w w:val="105"/>
          <w:sz w:val="20"/>
        </w:rPr>
        <w:t>the end</w:t>
      </w:r>
      <w:r>
        <w:rPr>
          <w:color w:val="221F1F"/>
          <w:spacing w:val="-3"/>
          <w:w w:val="105"/>
          <w:sz w:val="20"/>
        </w:rPr>
        <w:t xml:space="preserve"> </w:t>
      </w:r>
      <w:r>
        <w:rPr>
          <w:color w:val="221F1F"/>
          <w:w w:val="105"/>
          <w:sz w:val="20"/>
        </w:rPr>
        <w:t>of</w:t>
      </w:r>
      <w:r>
        <w:rPr>
          <w:color w:val="221F1F"/>
          <w:spacing w:val="-3"/>
          <w:w w:val="105"/>
          <w:sz w:val="20"/>
        </w:rPr>
        <w:t xml:space="preserve"> </w:t>
      </w:r>
      <w:r>
        <w:rPr>
          <w:color w:val="221F1F"/>
          <w:w w:val="105"/>
          <w:sz w:val="20"/>
        </w:rPr>
        <w:t>the</w:t>
      </w:r>
      <w:r>
        <w:rPr>
          <w:color w:val="221F1F"/>
          <w:spacing w:val="-1"/>
          <w:w w:val="105"/>
          <w:sz w:val="20"/>
        </w:rPr>
        <w:t xml:space="preserve"> </w:t>
      </w:r>
      <w:r>
        <w:rPr>
          <w:color w:val="221F1F"/>
          <w:w w:val="105"/>
          <w:sz w:val="20"/>
        </w:rPr>
        <w:t>Tender Validity</w:t>
      </w:r>
      <w:r>
        <w:rPr>
          <w:color w:val="221F1F"/>
          <w:spacing w:val="-3"/>
          <w:w w:val="105"/>
          <w:sz w:val="20"/>
        </w:rPr>
        <w:t xml:space="preserve"> </w:t>
      </w:r>
      <w:r>
        <w:rPr>
          <w:color w:val="221F1F"/>
          <w:w w:val="105"/>
          <w:sz w:val="20"/>
        </w:rPr>
        <w:t>Period.</w:t>
      </w:r>
    </w:p>
    <w:p w14:paraId="31299DD3" w14:textId="77777777" w:rsidR="00FF3CB5" w:rsidRDefault="00FF3CB5" w:rsidP="00E22526">
      <w:pPr>
        <w:pStyle w:val="BodyText"/>
        <w:tabs>
          <w:tab w:val="left" w:pos="2716"/>
        </w:tabs>
        <w:spacing w:before="151"/>
        <w:ind w:right="141"/>
        <w:jc w:val="both"/>
      </w:pPr>
    </w:p>
    <w:p w14:paraId="24986240" w14:textId="77777777" w:rsidR="00FF3CB5" w:rsidRDefault="00FF3CB5" w:rsidP="004E5D06">
      <w:pPr>
        <w:pStyle w:val="ListParagraph"/>
        <w:numPr>
          <w:ilvl w:val="0"/>
          <w:numId w:val="35"/>
        </w:numPr>
        <w:tabs>
          <w:tab w:val="left" w:pos="967"/>
          <w:tab w:val="left" w:pos="983"/>
          <w:tab w:val="left" w:pos="2716"/>
        </w:tabs>
        <w:ind w:left="983" w:right="141" w:hanging="382"/>
        <w:jc w:val="both"/>
        <w:rPr>
          <w:sz w:val="20"/>
        </w:rPr>
      </w:pPr>
      <w:r>
        <w:rPr>
          <w:color w:val="221F1F"/>
          <w:sz w:val="20"/>
        </w:rPr>
        <w:t xml:space="preserve">Consequently, any demand for payment under this guarantee must be received by us at the office indicated above </w:t>
      </w:r>
      <w:r>
        <w:rPr>
          <w:color w:val="221F1F"/>
          <w:w w:val="105"/>
          <w:sz w:val="20"/>
        </w:rPr>
        <w:t>on or before that date.</w:t>
      </w:r>
    </w:p>
    <w:p w14:paraId="04FDE661" w14:textId="77777777" w:rsidR="00FF3CB5" w:rsidRDefault="00FF3CB5" w:rsidP="00E22526">
      <w:pPr>
        <w:pStyle w:val="BodyText"/>
        <w:tabs>
          <w:tab w:val="left" w:pos="2716"/>
        </w:tabs>
        <w:ind w:right="141"/>
        <w:jc w:val="both"/>
      </w:pPr>
    </w:p>
    <w:p w14:paraId="18803EFE" w14:textId="77777777" w:rsidR="00BE4AD1" w:rsidRDefault="00BE4AD1" w:rsidP="00E22526">
      <w:pPr>
        <w:pStyle w:val="BodyText"/>
        <w:tabs>
          <w:tab w:val="left" w:pos="2716"/>
        </w:tabs>
        <w:ind w:right="141"/>
        <w:jc w:val="both"/>
      </w:pPr>
    </w:p>
    <w:p w14:paraId="1B7BC266" w14:textId="77777777" w:rsidR="00FF3CB5" w:rsidRDefault="00FF3CB5" w:rsidP="00E22526">
      <w:pPr>
        <w:pStyle w:val="BodyText"/>
        <w:tabs>
          <w:tab w:val="left" w:pos="2716"/>
        </w:tabs>
        <w:ind w:right="141"/>
        <w:jc w:val="both"/>
      </w:pPr>
    </w:p>
    <w:p w14:paraId="75DD8E81" w14:textId="77777777" w:rsidR="00FF3CB5" w:rsidRDefault="00FF3CB5" w:rsidP="00E22526">
      <w:pPr>
        <w:pStyle w:val="BodyText"/>
        <w:tabs>
          <w:tab w:val="left" w:pos="2716"/>
        </w:tabs>
        <w:spacing w:before="213"/>
        <w:ind w:right="141"/>
        <w:jc w:val="both"/>
      </w:pPr>
      <w:r>
        <w:rPr>
          <w:noProof/>
        </w:rPr>
        <mc:AlternateContent>
          <mc:Choice Requires="wps">
            <w:drawing>
              <wp:anchor distT="0" distB="0" distL="0" distR="0" simplePos="0" relativeHeight="251648512" behindDoc="1" locked="0" layoutInCell="1" allowOverlap="1" wp14:anchorId="01E5CFB9" wp14:editId="65B19D77">
                <wp:simplePos x="0" y="0"/>
                <wp:positionH relativeFrom="page">
                  <wp:posOffset>1072896</wp:posOffset>
                </wp:positionH>
                <wp:positionV relativeFrom="paragraph">
                  <wp:posOffset>296822</wp:posOffset>
                </wp:positionV>
                <wp:extent cx="1903730" cy="1270"/>
                <wp:effectExtent l="0" t="0" r="0" b="0"/>
                <wp:wrapTopAndBottom/>
                <wp:docPr id="299" name="Graphic 2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3730" cy="1270"/>
                        </a:xfrm>
                        <a:custGeom>
                          <a:avLst/>
                          <a:gdLst/>
                          <a:ahLst/>
                          <a:cxnLst/>
                          <a:rect l="l" t="t" r="r" b="b"/>
                          <a:pathLst>
                            <a:path w="1903730">
                              <a:moveTo>
                                <a:pt x="0" y="0"/>
                              </a:moveTo>
                              <a:lnTo>
                                <a:pt x="1903476" y="0"/>
                              </a:lnTo>
                            </a:path>
                          </a:pathLst>
                        </a:custGeom>
                        <a:ln w="7620">
                          <a:solidFill>
                            <a:srgbClr val="211E1F"/>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308DA2D" id="Graphic 299" o:spid="_x0000_s1026" style="position:absolute;margin-left:84.5pt;margin-top:23.35pt;width:149.9pt;height:.1pt;z-index:-251667968;visibility:visible;mso-wrap-style:square;mso-wrap-distance-left:0;mso-wrap-distance-top:0;mso-wrap-distance-right:0;mso-wrap-distance-bottom:0;mso-position-horizontal:absolute;mso-position-horizontal-relative:page;mso-position-vertical:absolute;mso-position-vertical-relative:text;v-text-anchor:top" coordsize="1903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" path="m,l1903476,e" filled="f" strokecolor="#211e1f" strokeweight=".6pt">
                <v:path arrowok="t"/>
                <w10:wrap type="topAndBottom" anchorx="page"/>
              </v:shape>
            </w:pict>
          </mc:Fallback>
        </mc:AlternateContent>
      </w:r>
    </w:p>
    <w:p w14:paraId="4FB0E7B1" w14:textId="77777777" w:rsidR="00FF3CB5" w:rsidRDefault="00FF3CB5" w:rsidP="00E22526">
      <w:pPr>
        <w:tabs>
          <w:tab w:val="left" w:pos="2716"/>
        </w:tabs>
        <w:spacing w:before="37"/>
        <w:ind w:left="967" w:right="141"/>
        <w:jc w:val="both"/>
        <w:rPr>
          <w:i/>
          <w:sz w:val="20"/>
        </w:rPr>
      </w:pPr>
      <w:r>
        <w:rPr>
          <w:i/>
          <w:color w:val="221F1F"/>
          <w:spacing w:val="-2"/>
          <w:w w:val="105"/>
          <w:sz w:val="20"/>
        </w:rPr>
        <w:t>[signature(s)]</w:t>
      </w:r>
    </w:p>
    <w:p w14:paraId="47D539FF" w14:textId="7EA448A0" w:rsidR="00FF3CB5" w:rsidRDefault="00FF3CB5" w:rsidP="00E22526">
      <w:pPr>
        <w:tabs>
          <w:tab w:val="left" w:pos="2654"/>
          <w:tab w:val="left" w:pos="2716"/>
        </w:tabs>
        <w:spacing w:line="247" w:lineRule="auto"/>
        <w:ind w:right="141"/>
        <w:jc w:val="both"/>
        <w:rPr>
          <w:sz w:val="20"/>
        </w:rPr>
      </w:pPr>
    </w:p>
    <w:p w14:paraId="05514DDE" w14:textId="77777777" w:rsidR="00FF3CB5" w:rsidRDefault="00FF3CB5" w:rsidP="00E22526">
      <w:pPr>
        <w:tabs>
          <w:tab w:val="left" w:pos="2654"/>
          <w:tab w:val="left" w:pos="2716"/>
        </w:tabs>
        <w:spacing w:line="247" w:lineRule="auto"/>
        <w:ind w:right="141"/>
        <w:jc w:val="both"/>
        <w:rPr>
          <w:sz w:val="20"/>
        </w:rPr>
      </w:pPr>
    </w:p>
    <w:p w14:paraId="5B0EB23C" w14:textId="68F00911" w:rsidR="00FF3CB5" w:rsidRDefault="00FF3CB5" w:rsidP="00BE4AD1">
      <w:pPr>
        <w:tabs>
          <w:tab w:val="left" w:pos="2716"/>
        </w:tabs>
        <w:spacing w:before="1"/>
        <w:ind w:left="142" w:right="141"/>
        <w:jc w:val="both"/>
        <w:rPr>
          <w:b/>
          <w:i/>
          <w:sz w:val="20"/>
        </w:rPr>
        <w:sectPr w:rsidR="00FF3CB5" w:rsidSect="008B5CD2">
          <w:headerReference w:type="even" r:id="rId32"/>
          <w:headerReference w:type="default" r:id="rId33"/>
          <w:footerReference w:type="default" r:id="rId34"/>
          <w:pgSz w:w="12240" w:h="15840" w:code="1"/>
          <w:pgMar w:top="1440" w:right="1440" w:bottom="1440" w:left="1440" w:header="58" w:footer="0" w:gutter="0"/>
          <w:cols w:space="720"/>
        </w:sectPr>
      </w:pPr>
      <w:r>
        <w:rPr>
          <w:b/>
          <w:i/>
          <w:color w:val="221F1F"/>
          <w:w w:val="105"/>
          <w:sz w:val="20"/>
        </w:rPr>
        <w:t>Note:</w:t>
      </w:r>
      <w:r>
        <w:rPr>
          <w:b/>
          <w:i/>
          <w:color w:val="221F1F"/>
          <w:spacing w:val="-9"/>
          <w:w w:val="105"/>
          <w:sz w:val="20"/>
        </w:rPr>
        <w:t xml:space="preserve"> </w:t>
      </w:r>
      <w:r>
        <w:rPr>
          <w:b/>
          <w:i/>
          <w:color w:val="221F1F"/>
          <w:w w:val="105"/>
          <w:sz w:val="20"/>
        </w:rPr>
        <w:t>All</w:t>
      </w:r>
      <w:r>
        <w:rPr>
          <w:b/>
          <w:i/>
          <w:color w:val="221F1F"/>
          <w:spacing w:val="-9"/>
          <w:w w:val="105"/>
          <w:sz w:val="20"/>
        </w:rPr>
        <w:t xml:space="preserve"> </w:t>
      </w:r>
      <w:r>
        <w:rPr>
          <w:b/>
          <w:i/>
          <w:color w:val="221F1F"/>
          <w:w w:val="105"/>
          <w:sz w:val="20"/>
        </w:rPr>
        <w:t>italicized</w:t>
      </w:r>
      <w:r>
        <w:rPr>
          <w:b/>
          <w:i/>
          <w:color w:val="221F1F"/>
          <w:spacing w:val="-12"/>
          <w:w w:val="105"/>
          <w:sz w:val="20"/>
        </w:rPr>
        <w:t xml:space="preserve"> </w:t>
      </w:r>
      <w:r>
        <w:rPr>
          <w:b/>
          <w:i/>
          <w:color w:val="221F1F"/>
          <w:w w:val="105"/>
          <w:sz w:val="20"/>
        </w:rPr>
        <w:t>text</w:t>
      </w:r>
      <w:r>
        <w:rPr>
          <w:b/>
          <w:i/>
          <w:color w:val="221F1F"/>
          <w:spacing w:val="-11"/>
          <w:w w:val="105"/>
          <w:sz w:val="20"/>
        </w:rPr>
        <w:t xml:space="preserve"> </w:t>
      </w:r>
      <w:r>
        <w:rPr>
          <w:b/>
          <w:i/>
          <w:color w:val="221F1F"/>
          <w:w w:val="105"/>
          <w:sz w:val="20"/>
        </w:rPr>
        <w:t>is</w:t>
      </w:r>
      <w:r>
        <w:rPr>
          <w:b/>
          <w:i/>
          <w:color w:val="221F1F"/>
          <w:spacing w:val="-11"/>
          <w:w w:val="105"/>
          <w:sz w:val="20"/>
        </w:rPr>
        <w:t xml:space="preserve"> </w:t>
      </w:r>
      <w:r>
        <w:rPr>
          <w:b/>
          <w:i/>
          <w:color w:val="221F1F"/>
          <w:w w:val="105"/>
          <w:sz w:val="20"/>
        </w:rPr>
        <w:t>for</w:t>
      </w:r>
      <w:r>
        <w:rPr>
          <w:b/>
          <w:i/>
          <w:color w:val="221F1F"/>
          <w:spacing w:val="-12"/>
          <w:w w:val="105"/>
          <w:sz w:val="20"/>
        </w:rPr>
        <w:t xml:space="preserve"> </w:t>
      </w:r>
      <w:r>
        <w:rPr>
          <w:b/>
          <w:i/>
          <w:color w:val="221F1F"/>
          <w:w w:val="105"/>
          <w:sz w:val="20"/>
        </w:rPr>
        <w:t>use</w:t>
      </w:r>
      <w:r>
        <w:rPr>
          <w:b/>
          <w:i/>
          <w:color w:val="221F1F"/>
          <w:spacing w:val="-13"/>
          <w:w w:val="105"/>
          <w:sz w:val="20"/>
        </w:rPr>
        <w:t xml:space="preserve"> </w:t>
      </w:r>
      <w:r>
        <w:rPr>
          <w:b/>
          <w:i/>
          <w:color w:val="221F1F"/>
          <w:w w:val="105"/>
          <w:sz w:val="20"/>
        </w:rPr>
        <w:t>in</w:t>
      </w:r>
      <w:r>
        <w:rPr>
          <w:b/>
          <w:i/>
          <w:color w:val="221F1F"/>
          <w:spacing w:val="-13"/>
          <w:w w:val="105"/>
          <w:sz w:val="20"/>
        </w:rPr>
        <w:t xml:space="preserve"> </w:t>
      </w:r>
      <w:r>
        <w:rPr>
          <w:b/>
          <w:i/>
          <w:color w:val="221F1F"/>
          <w:w w:val="105"/>
          <w:sz w:val="20"/>
        </w:rPr>
        <w:t>preparing</w:t>
      </w:r>
      <w:r>
        <w:rPr>
          <w:b/>
          <w:i/>
          <w:color w:val="221F1F"/>
          <w:spacing w:val="-13"/>
          <w:w w:val="105"/>
          <w:sz w:val="20"/>
        </w:rPr>
        <w:t xml:space="preserve"> </w:t>
      </w:r>
      <w:r>
        <w:rPr>
          <w:b/>
          <w:i/>
          <w:color w:val="221F1F"/>
          <w:w w:val="105"/>
          <w:sz w:val="20"/>
        </w:rPr>
        <w:t>this</w:t>
      </w:r>
      <w:r>
        <w:rPr>
          <w:b/>
          <w:i/>
          <w:color w:val="221F1F"/>
          <w:spacing w:val="-8"/>
          <w:w w:val="105"/>
          <w:sz w:val="20"/>
        </w:rPr>
        <w:t xml:space="preserve"> </w:t>
      </w:r>
      <w:r>
        <w:rPr>
          <w:b/>
          <w:i/>
          <w:color w:val="221F1F"/>
          <w:w w:val="105"/>
          <w:sz w:val="20"/>
        </w:rPr>
        <w:t>form</w:t>
      </w:r>
      <w:r>
        <w:rPr>
          <w:b/>
          <w:i/>
          <w:color w:val="221F1F"/>
          <w:spacing w:val="-9"/>
          <w:w w:val="105"/>
          <w:sz w:val="20"/>
        </w:rPr>
        <w:t xml:space="preserve"> </w:t>
      </w:r>
      <w:r>
        <w:rPr>
          <w:b/>
          <w:i/>
          <w:color w:val="221F1F"/>
          <w:w w:val="105"/>
          <w:sz w:val="20"/>
        </w:rPr>
        <w:t>and</w:t>
      </w:r>
      <w:r>
        <w:rPr>
          <w:b/>
          <w:i/>
          <w:color w:val="221F1F"/>
          <w:spacing w:val="-13"/>
          <w:w w:val="105"/>
          <w:sz w:val="20"/>
        </w:rPr>
        <w:t xml:space="preserve"> </w:t>
      </w:r>
      <w:r>
        <w:rPr>
          <w:b/>
          <w:i/>
          <w:color w:val="221F1F"/>
          <w:w w:val="105"/>
          <w:sz w:val="20"/>
        </w:rPr>
        <w:t>shall</w:t>
      </w:r>
      <w:r>
        <w:rPr>
          <w:b/>
          <w:i/>
          <w:color w:val="221F1F"/>
          <w:spacing w:val="-11"/>
          <w:w w:val="105"/>
          <w:sz w:val="20"/>
        </w:rPr>
        <w:t xml:space="preserve"> </w:t>
      </w:r>
      <w:r>
        <w:rPr>
          <w:b/>
          <w:i/>
          <w:color w:val="221F1F"/>
          <w:w w:val="105"/>
          <w:sz w:val="20"/>
        </w:rPr>
        <w:t>be</w:t>
      </w:r>
      <w:r>
        <w:rPr>
          <w:b/>
          <w:i/>
          <w:color w:val="221F1F"/>
          <w:spacing w:val="-11"/>
          <w:w w:val="105"/>
          <w:sz w:val="20"/>
        </w:rPr>
        <w:t xml:space="preserve"> </w:t>
      </w:r>
      <w:r>
        <w:rPr>
          <w:b/>
          <w:i/>
          <w:color w:val="221F1F"/>
          <w:w w:val="105"/>
          <w:sz w:val="20"/>
        </w:rPr>
        <w:t>deleted</w:t>
      </w:r>
      <w:r>
        <w:rPr>
          <w:b/>
          <w:i/>
          <w:color w:val="221F1F"/>
          <w:spacing w:val="-11"/>
          <w:w w:val="105"/>
          <w:sz w:val="20"/>
        </w:rPr>
        <w:t xml:space="preserve"> </w:t>
      </w:r>
      <w:r>
        <w:rPr>
          <w:b/>
          <w:i/>
          <w:color w:val="221F1F"/>
          <w:w w:val="105"/>
          <w:sz w:val="20"/>
        </w:rPr>
        <w:t>from</w:t>
      </w:r>
      <w:r>
        <w:rPr>
          <w:b/>
          <w:i/>
          <w:color w:val="221F1F"/>
          <w:spacing w:val="-11"/>
          <w:w w:val="105"/>
          <w:sz w:val="20"/>
        </w:rPr>
        <w:t xml:space="preserve"> </w:t>
      </w:r>
      <w:r>
        <w:rPr>
          <w:b/>
          <w:i/>
          <w:color w:val="221F1F"/>
          <w:w w:val="105"/>
          <w:sz w:val="20"/>
        </w:rPr>
        <w:t>the</w:t>
      </w:r>
      <w:r>
        <w:rPr>
          <w:b/>
          <w:i/>
          <w:color w:val="221F1F"/>
          <w:spacing w:val="-8"/>
          <w:w w:val="105"/>
          <w:sz w:val="20"/>
        </w:rPr>
        <w:t xml:space="preserve"> </w:t>
      </w:r>
      <w:r>
        <w:rPr>
          <w:b/>
          <w:i/>
          <w:color w:val="221F1F"/>
          <w:w w:val="105"/>
          <w:sz w:val="20"/>
        </w:rPr>
        <w:t>final</w:t>
      </w:r>
      <w:r>
        <w:rPr>
          <w:b/>
          <w:i/>
          <w:color w:val="221F1F"/>
          <w:spacing w:val="-12"/>
          <w:w w:val="105"/>
          <w:sz w:val="20"/>
        </w:rPr>
        <w:t xml:space="preserve"> </w:t>
      </w:r>
      <w:r>
        <w:rPr>
          <w:b/>
          <w:i/>
          <w:color w:val="221F1F"/>
          <w:spacing w:val="-2"/>
          <w:w w:val="105"/>
          <w:sz w:val="20"/>
        </w:rPr>
        <w:t>product.</w:t>
      </w:r>
    </w:p>
    <w:p w14:paraId="7E334AD9" w14:textId="77777777" w:rsidR="00C31333" w:rsidRDefault="00C31333" w:rsidP="00E22526">
      <w:pPr>
        <w:spacing w:before="18"/>
        <w:ind w:left="20" w:right="141"/>
        <w:jc w:val="both"/>
        <w:rPr>
          <w:b/>
          <w:sz w:val="20"/>
        </w:rPr>
      </w:pPr>
      <w:r>
        <w:rPr>
          <w:b/>
          <w:sz w:val="20"/>
        </w:rPr>
        <w:lastRenderedPageBreak/>
        <w:t>FORMAT</w:t>
      </w:r>
      <w:r>
        <w:rPr>
          <w:b/>
          <w:spacing w:val="21"/>
          <w:sz w:val="20"/>
        </w:rPr>
        <w:t xml:space="preserve"> </w:t>
      </w:r>
      <w:r>
        <w:rPr>
          <w:b/>
          <w:sz w:val="20"/>
        </w:rPr>
        <w:t>OF</w:t>
      </w:r>
      <w:r>
        <w:rPr>
          <w:b/>
          <w:spacing w:val="25"/>
          <w:sz w:val="20"/>
        </w:rPr>
        <w:t xml:space="preserve"> </w:t>
      </w:r>
      <w:r>
        <w:rPr>
          <w:b/>
          <w:sz w:val="20"/>
        </w:rPr>
        <w:t>TENDER</w:t>
      </w:r>
      <w:r>
        <w:rPr>
          <w:b/>
          <w:spacing w:val="17"/>
          <w:sz w:val="20"/>
        </w:rPr>
        <w:t xml:space="preserve"> </w:t>
      </w:r>
      <w:r>
        <w:rPr>
          <w:b/>
          <w:sz w:val="20"/>
        </w:rPr>
        <w:t>SECURITY</w:t>
      </w:r>
      <w:r>
        <w:rPr>
          <w:b/>
          <w:spacing w:val="23"/>
          <w:sz w:val="20"/>
        </w:rPr>
        <w:t xml:space="preserve"> </w:t>
      </w:r>
      <w:r>
        <w:rPr>
          <w:b/>
          <w:sz w:val="20"/>
        </w:rPr>
        <w:t>[</w:t>
      </w:r>
      <w:r>
        <w:rPr>
          <w:b/>
          <w:color w:val="221F1F"/>
          <w:sz w:val="20"/>
        </w:rPr>
        <w:t>Option</w:t>
      </w:r>
      <w:r>
        <w:rPr>
          <w:b/>
          <w:color w:val="221F1F"/>
          <w:spacing w:val="24"/>
          <w:sz w:val="20"/>
        </w:rPr>
        <w:t xml:space="preserve"> </w:t>
      </w:r>
      <w:r>
        <w:rPr>
          <w:b/>
          <w:color w:val="221F1F"/>
          <w:sz w:val="20"/>
        </w:rPr>
        <w:t>2–</w:t>
      </w:r>
      <w:r>
        <w:rPr>
          <w:b/>
          <w:sz w:val="20"/>
        </w:rPr>
        <w:t>Insurance</w:t>
      </w:r>
      <w:r>
        <w:rPr>
          <w:b/>
          <w:spacing w:val="17"/>
          <w:sz w:val="20"/>
        </w:rPr>
        <w:t xml:space="preserve"> </w:t>
      </w:r>
      <w:r>
        <w:rPr>
          <w:b/>
          <w:spacing w:val="-2"/>
          <w:sz w:val="20"/>
        </w:rPr>
        <w:t>Guarantee]</w:t>
      </w:r>
    </w:p>
    <w:p w14:paraId="70C7E6E0" w14:textId="77777777" w:rsidR="00FF3CB5" w:rsidRDefault="00FF3CB5" w:rsidP="00E22526">
      <w:pPr>
        <w:tabs>
          <w:tab w:val="left" w:pos="2654"/>
          <w:tab w:val="left" w:pos="2716"/>
        </w:tabs>
        <w:spacing w:line="247" w:lineRule="auto"/>
        <w:ind w:right="141"/>
        <w:jc w:val="both"/>
        <w:rPr>
          <w:sz w:val="20"/>
        </w:rPr>
      </w:pPr>
    </w:p>
    <w:p w14:paraId="03F05B75" w14:textId="77777777" w:rsidR="00C31333" w:rsidRDefault="00C31333" w:rsidP="00E22526">
      <w:pPr>
        <w:pStyle w:val="Heading6"/>
        <w:tabs>
          <w:tab w:val="left" w:pos="2716"/>
          <w:tab w:val="left" w:pos="3887"/>
        </w:tabs>
        <w:spacing w:before="1"/>
        <w:ind w:left="456" w:right="141"/>
        <w:jc w:val="both"/>
        <w:rPr>
          <w:b w:val="0"/>
        </w:rPr>
      </w:pPr>
      <w:r>
        <w:rPr>
          <w:color w:val="221F1F"/>
        </w:rPr>
        <w:t>TENDER</w:t>
      </w:r>
      <w:r>
        <w:rPr>
          <w:color w:val="221F1F"/>
          <w:spacing w:val="27"/>
        </w:rPr>
        <w:t xml:space="preserve"> </w:t>
      </w:r>
      <w:r>
        <w:rPr>
          <w:color w:val="221F1F"/>
        </w:rPr>
        <w:t>GUARANTEE</w:t>
      </w:r>
      <w:r>
        <w:rPr>
          <w:color w:val="221F1F"/>
          <w:spacing w:val="32"/>
        </w:rPr>
        <w:t xml:space="preserve"> </w:t>
      </w:r>
      <w:r>
        <w:rPr>
          <w:color w:val="221F1F"/>
        </w:rPr>
        <w:t>No.:</w:t>
      </w:r>
      <w:r>
        <w:rPr>
          <w:color w:val="221F1F"/>
          <w:spacing w:val="80"/>
        </w:rPr>
        <w:t xml:space="preserve"> </w:t>
      </w:r>
      <w:r>
        <w:rPr>
          <w:b w:val="0"/>
          <w:color w:val="221F1F"/>
          <w:u w:val="single" w:color="221F1F"/>
        </w:rPr>
        <w:tab/>
      </w:r>
    </w:p>
    <w:p w14:paraId="5F274FC3" w14:textId="77777777" w:rsidR="00C31333" w:rsidRDefault="00C31333" w:rsidP="00E22526">
      <w:pPr>
        <w:pStyle w:val="BodyText"/>
        <w:tabs>
          <w:tab w:val="left" w:pos="2716"/>
        </w:tabs>
        <w:spacing w:before="22"/>
        <w:ind w:right="141"/>
        <w:jc w:val="both"/>
      </w:pPr>
    </w:p>
    <w:p w14:paraId="022BDF15" w14:textId="77777777" w:rsidR="00C31333" w:rsidRDefault="00C31333" w:rsidP="004E5D06">
      <w:pPr>
        <w:pStyle w:val="ListParagraph"/>
        <w:numPr>
          <w:ilvl w:val="0"/>
          <w:numId w:val="34"/>
        </w:numPr>
        <w:tabs>
          <w:tab w:val="left" w:pos="1094"/>
          <w:tab w:val="left" w:pos="2716"/>
          <w:tab w:val="left" w:pos="5193"/>
        </w:tabs>
        <w:ind w:right="141"/>
        <w:jc w:val="both"/>
        <w:rPr>
          <w:sz w:val="20"/>
        </w:rPr>
      </w:pPr>
      <w:r>
        <w:rPr>
          <w:sz w:val="20"/>
        </w:rPr>
        <w:t>Whereas</w:t>
      </w:r>
      <w:r>
        <w:rPr>
          <w:spacing w:val="13"/>
          <w:sz w:val="20"/>
        </w:rPr>
        <w:t xml:space="preserve"> </w:t>
      </w:r>
      <w:r>
        <w:rPr>
          <w:sz w:val="20"/>
        </w:rPr>
        <w:t>…………</w:t>
      </w:r>
      <w:r>
        <w:rPr>
          <w:spacing w:val="18"/>
          <w:sz w:val="20"/>
        </w:rPr>
        <w:t xml:space="preserve"> </w:t>
      </w:r>
      <w:r>
        <w:rPr>
          <w:sz w:val="20"/>
        </w:rPr>
        <w:t>[</w:t>
      </w:r>
      <w:r>
        <w:rPr>
          <w:i/>
          <w:sz w:val="20"/>
        </w:rPr>
        <w:t>Name</w:t>
      </w:r>
      <w:r>
        <w:rPr>
          <w:i/>
          <w:spacing w:val="7"/>
          <w:sz w:val="20"/>
        </w:rPr>
        <w:t xml:space="preserve"> </w:t>
      </w:r>
      <w:r>
        <w:rPr>
          <w:i/>
          <w:sz w:val="20"/>
        </w:rPr>
        <w:t>of</w:t>
      </w:r>
      <w:r>
        <w:rPr>
          <w:i/>
          <w:spacing w:val="19"/>
          <w:sz w:val="20"/>
        </w:rPr>
        <w:t xml:space="preserve"> </w:t>
      </w:r>
      <w:r>
        <w:rPr>
          <w:i/>
          <w:sz w:val="20"/>
        </w:rPr>
        <w:t>the</w:t>
      </w:r>
      <w:r>
        <w:rPr>
          <w:i/>
          <w:spacing w:val="15"/>
          <w:sz w:val="20"/>
        </w:rPr>
        <w:t xml:space="preserve"> </w:t>
      </w:r>
      <w:r>
        <w:rPr>
          <w:i/>
          <w:spacing w:val="-2"/>
          <w:sz w:val="20"/>
        </w:rPr>
        <w:t>tenderer]</w:t>
      </w:r>
      <w:r>
        <w:rPr>
          <w:i/>
          <w:sz w:val="20"/>
        </w:rPr>
        <w:tab/>
      </w:r>
      <w:r>
        <w:rPr>
          <w:sz w:val="20"/>
        </w:rPr>
        <w:t>(hereinafter</w:t>
      </w:r>
      <w:r>
        <w:rPr>
          <w:spacing w:val="13"/>
          <w:sz w:val="20"/>
        </w:rPr>
        <w:t xml:space="preserve"> </w:t>
      </w:r>
      <w:r>
        <w:rPr>
          <w:sz w:val="20"/>
        </w:rPr>
        <w:t>called</w:t>
      </w:r>
      <w:r>
        <w:rPr>
          <w:spacing w:val="10"/>
          <w:sz w:val="20"/>
        </w:rPr>
        <w:t xml:space="preserve"> </w:t>
      </w:r>
      <w:r>
        <w:rPr>
          <w:sz w:val="20"/>
        </w:rPr>
        <w:t>“the</w:t>
      </w:r>
      <w:r>
        <w:rPr>
          <w:spacing w:val="16"/>
          <w:sz w:val="20"/>
        </w:rPr>
        <w:t xml:space="preserve"> </w:t>
      </w:r>
      <w:r>
        <w:rPr>
          <w:sz w:val="20"/>
        </w:rPr>
        <w:t>tenderer”)</w:t>
      </w:r>
      <w:r>
        <w:rPr>
          <w:spacing w:val="14"/>
          <w:sz w:val="20"/>
        </w:rPr>
        <w:t xml:space="preserve"> </w:t>
      </w:r>
      <w:r>
        <w:rPr>
          <w:sz w:val="20"/>
        </w:rPr>
        <w:t>has</w:t>
      </w:r>
      <w:r>
        <w:rPr>
          <w:spacing w:val="10"/>
          <w:sz w:val="20"/>
        </w:rPr>
        <w:t xml:space="preserve"> </w:t>
      </w:r>
      <w:r>
        <w:rPr>
          <w:sz w:val="20"/>
        </w:rPr>
        <w:t>submitted</w:t>
      </w:r>
      <w:r>
        <w:rPr>
          <w:spacing w:val="11"/>
          <w:sz w:val="20"/>
        </w:rPr>
        <w:t xml:space="preserve"> </w:t>
      </w:r>
      <w:r>
        <w:rPr>
          <w:sz w:val="20"/>
        </w:rPr>
        <w:t>its</w:t>
      </w:r>
      <w:r>
        <w:rPr>
          <w:spacing w:val="11"/>
          <w:sz w:val="20"/>
        </w:rPr>
        <w:t xml:space="preserve"> </w:t>
      </w:r>
      <w:r>
        <w:rPr>
          <w:sz w:val="20"/>
        </w:rPr>
        <w:t>tender</w:t>
      </w:r>
      <w:r>
        <w:rPr>
          <w:spacing w:val="15"/>
          <w:sz w:val="20"/>
        </w:rPr>
        <w:t xml:space="preserve"> </w:t>
      </w:r>
      <w:r>
        <w:rPr>
          <w:spacing w:val="-2"/>
          <w:sz w:val="20"/>
        </w:rPr>
        <w:t>dated</w:t>
      </w:r>
    </w:p>
    <w:p w14:paraId="6819EA0A" w14:textId="77777777" w:rsidR="00C31333" w:rsidRDefault="00C31333" w:rsidP="00E22526">
      <w:pPr>
        <w:tabs>
          <w:tab w:val="left" w:pos="2716"/>
          <w:tab w:val="left" w:leader="dot" w:pos="6095"/>
        </w:tabs>
        <w:spacing w:before="6"/>
        <w:ind w:left="1094" w:right="141"/>
        <w:jc w:val="both"/>
        <w:rPr>
          <w:sz w:val="20"/>
        </w:rPr>
      </w:pPr>
      <w:r>
        <w:rPr>
          <w:w w:val="105"/>
          <w:sz w:val="20"/>
        </w:rPr>
        <w:t>………</w:t>
      </w:r>
      <w:r>
        <w:rPr>
          <w:spacing w:val="-3"/>
          <w:w w:val="105"/>
          <w:sz w:val="20"/>
        </w:rPr>
        <w:t xml:space="preserve"> </w:t>
      </w:r>
      <w:r>
        <w:rPr>
          <w:w w:val="105"/>
          <w:sz w:val="20"/>
        </w:rPr>
        <w:t>[</w:t>
      </w:r>
      <w:r>
        <w:rPr>
          <w:i/>
          <w:w w:val="105"/>
          <w:sz w:val="20"/>
        </w:rPr>
        <w:t>Date</w:t>
      </w:r>
      <w:r>
        <w:rPr>
          <w:i/>
          <w:spacing w:val="-4"/>
          <w:w w:val="105"/>
          <w:sz w:val="20"/>
        </w:rPr>
        <w:t xml:space="preserve"> </w:t>
      </w:r>
      <w:r>
        <w:rPr>
          <w:i/>
          <w:w w:val="105"/>
          <w:sz w:val="20"/>
        </w:rPr>
        <w:t>of</w:t>
      </w:r>
      <w:r>
        <w:rPr>
          <w:i/>
          <w:spacing w:val="-5"/>
          <w:w w:val="105"/>
          <w:sz w:val="20"/>
        </w:rPr>
        <w:t xml:space="preserve"> </w:t>
      </w:r>
      <w:r>
        <w:rPr>
          <w:i/>
          <w:w w:val="105"/>
          <w:sz w:val="20"/>
        </w:rPr>
        <w:t>submission</w:t>
      </w:r>
      <w:r>
        <w:rPr>
          <w:i/>
          <w:spacing w:val="-4"/>
          <w:w w:val="105"/>
          <w:sz w:val="20"/>
        </w:rPr>
        <w:t xml:space="preserve"> </w:t>
      </w:r>
      <w:r>
        <w:rPr>
          <w:i/>
          <w:w w:val="105"/>
          <w:sz w:val="20"/>
        </w:rPr>
        <w:t>of</w:t>
      </w:r>
      <w:r>
        <w:rPr>
          <w:i/>
          <w:spacing w:val="-5"/>
          <w:w w:val="105"/>
          <w:sz w:val="20"/>
        </w:rPr>
        <w:t xml:space="preserve"> </w:t>
      </w:r>
      <w:r>
        <w:rPr>
          <w:i/>
          <w:w w:val="105"/>
          <w:sz w:val="20"/>
        </w:rPr>
        <w:t>tender]</w:t>
      </w:r>
      <w:r>
        <w:rPr>
          <w:i/>
          <w:spacing w:val="-2"/>
          <w:w w:val="105"/>
          <w:sz w:val="20"/>
        </w:rPr>
        <w:t xml:space="preserve"> </w:t>
      </w:r>
      <w:r>
        <w:rPr>
          <w:w w:val="105"/>
          <w:sz w:val="20"/>
        </w:rPr>
        <w:t>for</w:t>
      </w:r>
      <w:r>
        <w:rPr>
          <w:spacing w:val="-5"/>
          <w:w w:val="105"/>
          <w:sz w:val="20"/>
        </w:rPr>
        <w:t xml:space="preserve"> the</w:t>
      </w:r>
      <w:r>
        <w:rPr>
          <w:sz w:val="20"/>
        </w:rPr>
        <w:tab/>
      </w:r>
      <w:r>
        <w:rPr>
          <w:i/>
          <w:w w:val="105"/>
          <w:sz w:val="20"/>
        </w:rPr>
        <w:t>[Name</w:t>
      </w:r>
      <w:r>
        <w:rPr>
          <w:i/>
          <w:spacing w:val="-6"/>
          <w:w w:val="105"/>
          <w:sz w:val="20"/>
        </w:rPr>
        <w:t xml:space="preserve"> </w:t>
      </w:r>
      <w:r>
        <w:rPr>
          <w:i/>
          <w:w w:val="105"/>
          <w:sz w:val="20"/>
        </w:rPr>
        <w:t>and/or</w:t>
      </w:r>
      <w:r>
        <w:rPr>
          <w:i/>
          <w:spacing w:val="-4"/>
          <w:w w:val="105"/>
          <w:sz w:val="20"/>
        </w:rPr>
        <w:t xml:space="preserve"> </w:t>
      </w:r>
      <w:r>
        <w:rPr>
          <w:i/>
          <w:w w:val="105"/>
          <w:sz w:val="20"/>
        </w:rPr>
        <w:t>description</w:t>
      </w:r>
      <w:r>
        <w:rPr>
          <w:i/>
          <w:spacing w:val="-6"/>
          <w:w w:val="105"/>
          <w:sz w:val="20"/>
        </w:rPr>
        <w:t xml:space="preserve"> </w:t>
      </w:r>
      <w:r>
        <w:rPr>
          <w:i/>
          <w:w w:val="105"/>
          <w:sz w:val="20"/>
        </w:rPr>
        <w:t>of</w:t>
      </w:r>
      <w:r>
        <w:rPr>
          <w:i/>
          <w:spacing w:val="-8"/>
          <w:w w:val="105"/>
          <w:sz w:val="20"/>
        </w:rPr>
        <w:t xml:space="preserve"> </w:t>
      </w:r>
      <w:r>
        <w:rPr>
          <w:i/>
          <w:w w:val="105"/>
          <w:sz w:val="20"/>
        </w:rPr>
        <w:t>the</w:t>
      </w:r>
      <w:r>
        <w:rPr>
          <w:i/>
          <w:spacing w:val="-4"/>
          <w:w w:val="105"/>
          <w:sz w:val="20"/>
        </w:rPr>
        <w:t xml:space="preserve"> </w:t>
      </w:r>
      <w:r>
        <w:rPr>
          <w:i/>
          <w:w w:val="105"/>
          <w:sz w:val="20"/>
        </w:rPr>
        <w:t>tender]</w:t>
      </w:r>
      <w:r>
        <w:rPr>
          <w:i/>
          <w:spacing w:val="-4"/>
          <w:w w:val="105"/>
          <w:sz w:val="20"/>
        </w:rPr>
        <w:t xml:space="preserve"> </w:t>
      </w:r>
      <w:r>
        <w:rPr>
          <w:spacing w:val="-2"/>
          <w:w w:val="105"/>
          <w:sz w:val="20"/>
        </w:rPr>
        <w:t>(hereinafter</w:t>
      </w:r>
    </w:p>
    <w:p w14:paraId="4534716E" w14:textId="77777777" w:rsidR="00C31333" w:rsidRDefault="00C31333" w:rsidP="00E22526">
      <w:pPr>
        <w:pStyle w:val="BodyText"/>
        <w:tabs>
          <w:tab w:val="left" w:pos="2716"/>
          <w:tab w:val="left" w:pos="5191"/>
          <w:tab w:val="left" w:pos="9250"/>
        </w:tabs>
        <w:spacing w:before="10"/>
        <w:ind w:left="1094" w:right="141"/>
        <w:jc w:val="both"/>
      </w:pPr>
      <w:r>
        <w:rPr>
          <w:w w:val="105"/>
        </w:rPr>
        <w:t>called</w:t>
      </w:r>
      <w:r>
        <w:rPr>
          <w:spacing w:val="-11"/>
          <w:w w:val="105"/>
        </w:rPr>
        <w:t xml:space="preserve"> </w:t>
      </w:r>
      <w:r>
        <w:rPr>
          <w:w w:val="105"/>
        </w:rPr>
        <w:t>“the</w:t>
      </w:r>
      <w:r>
        <w:rPr>
          <w:spacing w:val="-8"/>
          <w:w w:val="105"/>
        </w:rPr>
        <w:t xml:space="preserve"> </w:t>
      </w:r>
      <w:r>
        <w:rPr>
          <w:w w:val="105"/>
        </w:rPr>
        <w:t>Tender”)</w:t>
      </w:r>
      <w:r>
        <w:rPr>
          <w:spacing w:val="-7"/>
          <w:w w:val="105"/>
        </w:rPr>
        <w:t xml:space="preserve"> </w:t>
      </w:r>
      <w:r>
        <w:rPr>
          <w:color w:val="221F1F"/>
          <w:w w:val="105"/>
        </w:rPr>
        <w:t>for</w:t>
      </w:r>
      <w:r>
        <w:rPr>
          <w:color w:val="221F1F"/>
          <w:spacing w:val="34"/>
          <w:w w:val="105"/>
        </w:rPr>
        <w:t xml:space="preserve"> </w:t>
      </w:r>
      <w:r>
        <w:rPr>
          <w:color w:val="221F1F"/>
          <w:w w:val="105"/>
        </w:rPr>
        <w:t>the</w:t>
      </w:r>
      <w:r>
        <w:rPr>
          <w:color w:val="221F1F"/>
          <w:spacing w:val="37"/>
          <w:w w:val="105"/>
        </w:rPr>
        <w:t xml:space="preserve"> </w:t>
      </w:r>
      <w:r>
        <w:rPr>
          <w:color w:val="221F1F"/>
          <w:w w:val="105"/>
        </w:rPr>
        <w:t>execution</w:t>
      </w:r>
      <w:r>
        <w:rPr>
          <w:color w:val="221F1F"/>
          <w:spacing w:val="35"/>
          <w:w w:val="105"/>
        </w:rPr>
        <w:t xml:space="preserve"> </w:t>
      </w:r>
      <w:r>
        <w:rPr>
          <w:color w:val="221F1F"/>
          <w:spacing w:val="-5"/>
          <w:w w:val="105"/>
        </w:rPr>
        <w:t>of</w:t>
      </w:r>
      <w:r>
        <w:rPr>
          <w:color w:val="221F1F"/>
          <w:u w:val="single" w:color="221F1F"/>
        </w:rPr>
        <w:tab/>
      </w:r>
      <w:r>
        <w:rPr>
          <w:color w:val="221F1F"/>
          <w:w w:val="105"/>
        </w:rPr>
        <w:t>under</w:t>
      </w:r>
      <w:r>
        <w:rPr>
          <w:color w:val="221F1F"/>
          <w:spacing w:val="39"/>
          <w:w w:val="105"/>
        </w:rPr>
        <w:t xml:space="preserve"> </w:t>
      </w:r>
      <w:r>
        <w:rPr>
          <w:color w:val="221F1F"/>
          <w:w w:val="105"/>
        </w:rPr>
        <w:t>Request</w:t>
      </w:r>
      <w:r>
        <w:rPr>
          <w:color w:val="221F1F"/>
          <w:spacing w:val="37"/>
          <w:w w:val="105"/>
        </w:rPr>
        <w:t xml:space="preserve"> </w:t>
      </w:r>
      <w:r>
        <w:rPr>
          <w:color w:val="221F1F"/>
          <w:w w:val="105"/>
        </w:rPr>
        <w:t>for</w:t>
      </w:r>
      <w:r>
        <w:rPr>
          <w:color w:val="221F1F"/>
          <w:spacing w:val="36"/>
          <w:w w:val="105"/>
        </w:rPr>
        <w:t xml:space="preserve"> </w:t>
      </w:r>
      <w:r>
        <w:rPr>
          <w:color w:val="221F1F"/>
          <w:w w:val="105"/>
        </w:rPr>
        <w:t>Tenders</w:t>
      </w:r>
      <w:r>
        <w:rPr>
          <w:color w:val="221F1F"/>
          <w:spacing w:val="38"/>
          <w:w w:val="105"/>
        </w:rPr>
        <w:t xml:space="preserve"> </w:t>
      </w:r>
      <w:r>
        <w:rPr>
          <w:color w:val="221F1F"/>
          <w:spacing w:val="-5"/>
          <w:w w:val="105"/>
        </w:rPr>
        <w:t>No.</w:t>
      </w:r>
      <w:r>
        <w:rPr>
          <w:color w:val="221F1F"/>
          <w:u w:val="single" w:color="221F1F"/>
        </w:rPr>
        <w:tab/>
      </w:r>
      <w:r>
        <w:rPr>
          <w:color w:val="221F1F"/>
          <w:w w:val="105"/>
        </w:rPr>
        <w:t>(“the</w:t>
      </w:r>
      <w:r>
        <w:rPr>
          <w:color w:val="221F1F"/>
          <w:spacing w:val="-13"/>
          <w:w w:val="105"/>
        </w:rPr>
        <w:t xml:space="preserve"> </w:t>
      </w:r>
      <w:r>
        <w:rPr>
          <w:color w:val="221F1F"/>
          <w:spacing w:val="-2"/>
          <w:w w:val="105"/>
        </w:rPr>
        <w:t>ITT”).</w:t>
      </w:r>
    </w:p>
    <w:p w14:paraId="07F053BE" w14:textId="77777777" w:rsidR="00C31333" w:rsidRDefault="00C31333" w:rsidP="00E22526">
      <w:pPr>
        <w:pStyle w:val="BodyText"/>
        <w:tabs>
          <w:tab w:val="left" w:pos="2716"/>
        </w:tabs>
        <w:ind w:right="141"/>
        <w:jc w:val="both"/>
      </w:pPr>
    </w:p>
    <w:p w14:paraId="29C95E24" w14:textId="77777777" w:rsidR="00C31333" w:rsidRDefault="00C31333" w:rsidP="00E22526">
      <w:pPr>
        <w:pStyle w:val="BodyText"/>
        <w:tabs>
          <w:tab w:val="left" w:pos="2716"/>
        </w:tabs>
        <w:spacing w:before="15"/>
        <w:ind w:right="141"/>
        <w:jc w:val="both"/>
      </w:pPr>
    </w:p>
    <w:p w14:paraId="2D2D54CF" w14:textId="02B938EA" w:rsidR="00C31333" w:rsidRDefault="00C31333" w:rsidP="00D210A1">
      <w:pPr>
        <w:pStyle w:val="BodyText"/>
        <w:ind w:left="851"/>
      </w:pPr>
      <w:r>
        <w:t>KNOW</w:t>
      </w:r>
      <w:r>
        <w:rPr>
          <w:spacing w:val="9"/>
        </w:rPr>
        <w:t xml:space="preserve"> </w:t>
      </w:r>
      <w:r>
        <w:t>ALL</w:t>
      </w:r>
      <w:r>
        <w:rPr>
          <w:spacing w:val="8"/>
        </w:rPr>
        <w:t xml:space="preserve"> </w:t>
      </w:r>
      <w:r>
        <w:t>PEOPLE</w:t>
      </w:r>
      <w:r>
        <w:rPr>
          <w:spacing w:val="13"/>
        </w:rPr>
        <w:t xml:space="preserve"> </w:t>
      </w:r>
      <w:r>
        <w:t>by</w:t>
      </w:r>
      <w:r>
        <w:rPr>
          <w:spacing w:val="8"/>
        </w:rPr>
        <w:t xml:space="preserve"> </w:t>
      </w:r>
      <w:r>
        <w:t>these</w:t>
      </w:r>
      <w:r>
        <w:rPr>
          <w:spacing w:val="9"/>
        </w:rPr>
        <w:t xml:space="preserve"> </w:t>
      </w:r>
      <w:r>
        <w:t>presents</w:t>
      </w:r>
      <w:r>
        <w:rPr>
          <w:spacing w:val="8"/>
        </w:rPr>
        <w:t xml:space="preserve"> </w:t>
      </w:r>
      <w:r>
        <w:t>that</w:t>
      </w:r>
      <w:r>
        <w:rPr>
          <w:spacing w:val="10"/>
        </w:rPr>
        <w:t xml:space="preserve"> </w:t>
      </w:r>
      <w:r>
        <w:t>WE</w:t>
      </w:r>
      <w:r>
        <w:rPr>
          <w:spacing w:val="6"/>
        </w:rPr>
        <w:t xml:space="preserve"> </w:t>
      </w:r>
      <w:r>
        <w:t>…………………</w:t>
      </w:r>
      <w:r>
        <w:rPr>
          <w:spacing w:val="10"/>
        </w:rPr>
        <w:t xml:space="preserve"> </w:t>
      </w:r>
      <w:r>
        <w:rPr>
          <w:spacing w:val="-5"/>
        </w:rPr>
        <w:t>of</w:t>
      </w:r>
      <w:r w:rsidR="00D210A1">
        <w:t xml:space="preserve"> </w:t>
      </w:r>
      <w:r>
        <w:t>[</w:t>
      </w:r>
      <w:r>
        <w:rPr>
          <w:b/>
        </w:rPr>
        <w:t>Name</w:t>
      </w:r>
      <w:r w:rsidR="00D210A1">
        <w:rPr>
          <w:b/>
          <w:spacing w:val="7"/>
        </w:rPr>
        <w:t xml:space="preserve"> </w:t>
      </w:r>
      <w:r>
        <w:rPr>
          <w:b/>
        </w:rPr>
        <w:t>of</w:t>
      </w:r>
      <w:r>
        <w:rPr>
          <w:b/>
          <w:spacing w:val="13"/>
        </w:rPr>
        <w:t xml:space="preserve"> </w:t>
      </w:r>
      <w:r>
        <w:rPr>
          <w:b/>
        </w:rPr>
        <w:t>Insurance</w:t>
      </w:r>
      <w:r>
        <w:rPr>
          <w:b/>
          <w:spacing w:val="8"/>
        </w:rPr>
        <w:t xml:space="preserve"> </w:t>
      </w:r>
      <w:r>
        <w:rPr>
          <w:b/>
          <w:spacing w:val="-2"/>
        </w:rPr>
        <w:t>Company</w:t>
      </w:r>
      <w:r>
        <w:rPr>
          <w:spacing w:val="-2"/>
        </w:rPr>
        <w:t>]</w:t>
      </w:r>
    </w:p>
    <w:p w14:paraId="3F1B58D9" w14:textId="77777777" w:rsidR="00C31333" w:rsidRDefault="00C31333" w:rsidP="00D210A1">
      <w:pPr>
        <w:pStyle w:val="BodyText"/>
        <w:ind w:left="851"/>
      </w:pPr>
      <w:r>
        <w:rPr>
          <w:w w:val="105"/>
        </w:rPr>
        <w:t>having our registered office at …………… (hereinafter called “the Guarantor”), are bound unto …………</w:t>
      </w:r>
      <w:proofErr w:type="gramStart"/>
      <w:r>
        <w:rPr>
          <w:w w:val="105"/>
        </w:rPr>
        <w:t>…..</w:t>
      </w:r>
      <w:proofErr w:type="gramEnd"/>
      <w:r>
        <w:rPr>
          <w:w w:val="105"/>
        </w:rPr>
        <w:t xml:space="preserve"> [</w:t>
      </w:r>
      <w:r>
        <w:rPr>
          <w:i/>
          <w:w w:val="105"/>
        </w:rPr>
        <w:t>Name of Procuring Entity</w:t>
      </w:r>
      <w:r>
        <w:rPr>
          <w:w w:val="105"/>
        </w:rPr>
        <w:t>] (hereinafter called “the</w:t>
      </w:r>
      <w:r>
        <w:tab/>
      </w:r>
      <w:r>
        <w:rPr>
          <w:w w:val="105"/>
        </w:rPr>
        <w:t>Procuring Entity”) in the sum of ………………… (Currency</w:t>
      </w:r>
      <w:r>
        <w:rPr>
          <w:spacing w:val="-4"/>
          <w:w w:val="105"/>
        </w:rPr>
        <w:t xml:space="preserve"> </w:t>
      </w:r>
      <w:r>
        <w:rPr>
          <w:w w:val="105"/>
        </w:rPr>
        <w:t>and</w:t>
      </w:r>
      <w:r>
        <w:rPr>
          <w:spacing w:val="-4"/>
          <w:w w:val="105"/>
        </w:rPr>
        <w:t xml:space="preserve"> </w:t>
      </w:r>
      <w:r>
        <w:rPr>
          <w:w w:val="105"/>
        </w:rPr>
        <w:t>guarantee</w:t>
      </w:r>
      <w:r>
        <w:rPr>
          <w:spacing w:val="-1"/>
          <w:w w:val="105"/>
        </w:rPr>
        <w:t xml:space="preserve"> </w:t>
      </w:r>
      <w:r>
        <w:rPr>
          <w:w w:val="105"/>
        </w:rPr>
        <w:t>amount)</w:t>
      </w:r>
      <w:r>
        <w:rPr>
          <w:spacing w:val="-5"/>
          <w:w w:val="105"/>
        </w:rPr>
        <w:t xml:space="preserve"> </w:t>
      </w:r>
      <w:r>
        <w:rPr>
          <w:w w:val="105"/>
        </w:rPr>
        <w:t>for</w:t>
      </w:r>
      <w:r>
        <w:rPr>
          <w:spacing w:val="-1"/>
          <w:w w:val="105"/>
        </w:rPr>
        <w:t xml:space="preserve"> </w:t>
      </w:r>
      <w:r>
        <w:rPr>
          <w:w w:val="105"/>
        </w:rPr>
        <w:t>which</w:t>
      </w:r>
      <w:r>
        <w:rPr>
          <w:spacing w:val="-4"/>
          <w:w w:val="105"/>
        </w:rPr>
        <w:t xml:space="preserve"> </w:t>
      </w:r>
      <w:r>
        <w:rPr>
          <w:w w:val="105"/>
        </w:rPr>
        <w:t>payment</w:t>
      </w:r>
      <w:r>
        <w:rPr>
          <w:spacing w:val="-2"/>
          <w:w w:val="105"/>
        </w:rPr>
        <w:t xml:space="preserve"> </w:t>
      </w:r>
      <w:r>
        <w:rPr>
          <w:w w:val="105"/>
        </w:rPr>
        <w:t>well</w:t>
      </w:r>
      <w:r>
        <w:rPr>
          <w:spacing w:val="-4"/>
          <w:w w:val="105"/>
        </w:rPr>
        <w:t xml:space="preserve"> </w:t>
      </w:r>
      <w:r>
        <w:rPr>
          <w:w w:val="105"/>
        </w:rPr>
        <w:t>and</w:t>
      </w:r>
      <w:r>
        <w:rPr>
          <w:spacing w:val="-4"/>
          <w:w w:val="105"/>
        </w:rPr>
        <w:t xml:space="preserve"> </w:t>
      </w:r>
      <w:r>
        <w:rPr>
          <w:w w:val="105"/>
        </w:rPr>
        <w:t>truly to be</w:t>
      </w:r>
      <w:r>
        <w:rPr>
          <w:spacing w:val="-3"/>
          <w:w w:val="105"/>
        </w:rPr>
        <w:t xml:space="preserve"> </w:t>
      </w:r>
      <w:r>
        <w:rPr>
          <w:w w:val="105"/>
        </w:rPr>
        <w:t>made</w:t>
      </w:r>
      <w:r>
        <w:rPr>
          <w:spacing w:val="-3"/>
          <w:w w:val="105"/>
        </w:rPr>
        <w:t xml:space="preserve"> </w:t>
      </w:r>
      <w:r>
        <w:rPr>
          <w:w w:val="105"/>
        </w:rPr>
        <w:t>to the said</w:t>
      </w:r>
      <w:r>
        <w:rPr>
          <w:spacing w:val="-2"/>
          <w:w w:val="105"/>
        </w:rPr>
        <w:t xml:space="preserve"> </w:t>
      </w:r>
      <w:r>
        <w:rPr>
          <w:w w:val="105"/>
        </w:rPr>
        <w:t>Procuring</w:t>
      </w:r>
      <w:r>
        <w:rPr>
          <w:spacing w:val="-4"/>
          <w:w w:val="105"/>
        </w:rPr>
        <w:t xml:space="preserve"> </w:t>
      </w:r>
      <w:r>
        <w:rPr>
          <w:w w:val="105"/>
        </w:rPr>
        <w:t>Entity,</w:t>
      </w:r>
      <w:r>
        <w:rPr>
          <w:spacing w:val="-2"/>
          <w:w w:val="105"/>
        </w:rPr>
        <w:t xml:space="preserve"> </w:t>
      </w:r>
      <w:r>
        <w:rPr>
          <w:w w:val="105"/>
        </w:rPr>
        <w:t>the Guarantor binds itself, its</w:t>
      </w:r>
      <w:r>
        <w:rPr>
          <w:spacing w:val="-4"/>
          <w:w w:val="105"/>
        </w:rPr>
        <w:t xml:space="preserve"> </w:t>
      </w:r>
      <w:r>
        <w:rPr>
          <w:w w:val="105"/>
        </w:rPr>
        <w:t>successors and</w:t>
      </w:r>
      <w:r>
        <w:rPr>
          <w:spacing w:val="-2"/>
          <w:w w:val="105"/>
        </w:rPr>
        <w:t xml:space="preserve"> </w:t>
      </w:r>
      <w:r>
        <w:rPr>
          <w:w w:val="105"/>
        </w:rPr>
        <w:t>assigns, jointly and</w:t>
      </w:r>
      <w:r>
        <w:rPr>
          <w:spacing w:val="-2"/>
          <w:w w:val="105"/>
        </w:rPr>
        <w:t xml:space="preserve"> </w:t>
      </w:r>
      <w:r>
        <w:rPr>
          <w:w w:val="105"/>
        </w:rPr>
        <w:t>severally, firmly by</w:t>
      </w:r>
      <w:r>
        <w:rPr>
          <w:spacing w:val="-2"/>
          <w:w w:val="105"/>
        </w:rPr>
        <w:t xml:space="preserve"> </w:t>
      </w:r>
      <w:r>
        <w:rPr>
          <w:w w:val="105"/>
        </w:rPr>
        <w:t>these presents.</w:t>
      </w:r>
    </w:p>
    <w:p w14:paraId="172C59E5" w14:textId="77777777" w:rsidR="00C31333" w:rsidRDefault="00C31333" w:rsidP="00D210A1">
      <w:pPr>
        <w:pStyle w:val="BodyText"/>
        <w:ind w:left="851"/>
      </w:pPr>
    </w:p>
    <w:p w14:paraId="1B817099" w14:textId="77777777" w:rsidR="00C31333" w:rsidRDefault="00C31333" w:rsidP="00D210A1">
      <w:pPr>
        <w:pStyle w:val="BodyText"/>
        <w:ind w:left="851"/>
      </w:pPr>
      <w:r>
        <w:rPr>
          <w:w w:val="105"/>
        </w:rPr>
        <w:t>Sealed</w:t>
      </w:r>
      <w:r>
        <w:rPr>
          <w:spacing w:val="-9"/>
          <w:w w:val="105"/>
        </w:rPr>
        <w:t xml:space="preserve"> </w:t>
      </w:r>
      <w:r>
        <w:rPr>
          <w:w w:val="105"/>
        </w:rPr>
        <w:t>with</w:t>
      </w:r>
      <w:r>
        <w:rPr>
          <w:spacing w:val="-8"/>
          <w:w w:val="105"/>
        </w:rPr>
        <w:t xml:space="preserve"> </w:t>
      </w:r>
      <w:r>
        <w:rPr>
          <w:w w:val="105"/>
        </w:rPr>
        <w:t>the</w:t>
      </w:r>
      <w:r>
        <w:rPr>
          <w:spacing w:val="-6"/>
          <w:w w:val="105"/>
        </w:rPr>
        <w:t xml:space="preserve"> </w:t>
      </w:r>
      <w:r>
        <w:rPr>
          <w:w w:val="105"/>
        </w:rPr>
        <w:t>Common</w:t>
      </w:r>
      <w:r>
        <w:rPr>
          <w:spacing w:val="-8"/>
          <w:w w:val="105"/>
        </w:rPr>
        <w:t xml:space="preserve"> </w:t>
      </w:r>
      <w:r>
        <w:rPr>
          <w:w w:val="105"/>
        </w:rPr>
        <w:t>Seal</w:t>
      </w:r>
      <w:r>
        <w:rPr>
          <w:spacing w:val="-8"/>
          <w:w w:val="105"/>
        </w:rPr>
        <w:t xml:space="preserve"> </w:t>
      </w:r>
      <w:r>
        <w:rPr>
          <w:w w:val="105"/>
        </w:rPr>
        <w:t>of</w:t>
      </w:r>
      <w:r>
        <w:rPr>
          <w:spacing w:val="-8"/>
          <w:w w:val="105"/>
        </w:rPr>
        <w:t xml:space="preserve"> </w:t>
      </w:r>
      <w:r>
        <w:rPr>
          <w:w w:val="105"/>
        </w:rPr>
        <w:t>the</w:t>
      </w:r>
      <w:r>
        <w:rPr>
          <w:spacing w:val="-8"/>
          <w:w w:val="105"/>
        </w:rPr>
        <w:t xml:space="preserve"> </w:t>
      </w:r>
      <w:r>
        <w:rPr>
          <w:w w:val="105"/>
        </w:rPr>
        <w:t>said</w:t>
      </w:r>
      <w:r>
        <w:rPr>
          <w:spacing w:val="-6"/>
          <w:w w:val="105"/>
        </w:rPr>
        <w:t xml:space="preserve"> </w:t>
      </w:r>
      <w:r>
        <w:rPr>
          <w:w w:val="105"/>
        </w:rPr>
        <w:t>Guarantor</w:t>
      </w:r>
      <w:r>
        <w:rPr>
          <w:spacing w:val="-6"/>
          <w:w w:val="105"/>
        </w:rPr>
        <w:t xml:space="preserve"> </w:t>
      </w:r>
      <w:r>
        <w:rPr>
          <w:w w:val="105"/>
        </w:rPr>
        <w:t>this</w:t>
      </w:r>
      <w:r>
        <w:rPr>
          <w:spacing w:val="-8"/>
          <w:w w:val="105"/>
        </w:rPr>
        <w:t xml:space="preserve"> </w:t>
      </w:r>
      <w:r>
        <w:rPr>
          <w:spacing w:val="61"/>
          <w:w w:val="150"/>
          <w:u w:val="single"/>
        </w:rPr>
        <w:t xml:space="preserve">  </w:t>
      </w:r>
      <w:r>
        <w:rPr>
          <w:w w:val="105"/>
        </w:rPr>
        <w:t>day</w:t>
      </w:r>
      <w:r>
        <w:rPr>
          <w:spacing w:val="-8"/>
          <w:w w:val="105"/>
        </w:rPr>
        <w:t xml:space="preserve"> </w:t>
      </w:r>
      <w:r>
        <w:rPr>
          <w:w w:val="105"/>
        </w:rPr>
        <w:t>of</w:t>
      </w:r>
      <w:r>
        <w:rPr>
          <w:spacing w:val="-8"/>
          <w:w w:val="105"/>
        </w:rPr>
        <w:t xml:space="preserve"> </w:t>
      </w:r>
      <w:r>
        <w:rPr>
          <w:u w:val="thick"/>
        </w:rPr>
        <w:tab/>
      </w:r>
      <w:r>
        <w:rPr>
          <w:w w:val="105"/>
        </w:rPr>
        <w:t>20</w:t>
      </w:r>
      <w:r>
        <w:rPr>
          <w:spacing w:val="-3"/>
          <w:w w:val="105"/>
        </w:rPr>
        <w:t xml:space="preserve"> </w:t>
      </w:r>
      <w:proofErr w:type="gramStart"/>
      <w:r>
        <w:rPr>
          <w:spacing w:val="48"/>
          <w:w w:val="105"/>
          <w:u w:val="thick"/>
        </w:rPr>
        <w:t xml:space="preserve">  </w:t>
      </w:r>
      <w:r>
        <w:rPr>
          <w:spacing w:val="-10"/>
          <w:w w:val="105"/>
        </w:rPr>
        <w:t>.</w:t>
      </w:r>
      <w:proofErr w:type="gramEnd"/>
    </w:p>
    <w:p w14:paraId="4FC95F38" w14:textId="77777777" w:rsidR="00C31333" w:rsidRDefault="00C31333" w:rsidP="00E22526">
      <w:pPr>
        <w:pStyle w:val="BodyText"/>
        <w:tabs>
          <w:tab w:val="left" w:pos="2716"/>
        </w:tabs>
        <w:ind w:right="141"/>
        <w:jc w:val="both"/>
      </w:pPr>
    </w:p>
    <w:p w14:paraId="7B56C5AD" w14:textId="77777777" w:rsidR="00C31333" w:rsidRDefault="00C31333" w:rsidP="00E22526">
      <w:pPr>
        <w:pStyle w:val="BodyText"/>
        <w:tabs>
          <w:tab w:val="left" w:pos="2716"/>
        </w:tabs>
        <w:spacing w:before="25"/>
        <w:ind w:right="141"/>
        <w:jc w:val="both"/>
      </w:pPr>
    </w:p>
    <w:p w14:paraId="4AEA71FC" w14:textId="77777777" w:rsidR="00C31333" w:rsidRDefault="00C31333" w:rsidP="004E5D06">
      <w:pPr>
        <w:pStyle w:val="ListParagraph"/>
        <w:numPr>
          <w:ilvl w:val="0"/>
          <w:numId w:val="34"/>
        </w:numPr>
        <w:tabs>
          <w:tab w:val="left" w:pos="1094"/>
          <w:tab w:val="left" w:pos="2716"/>
        </w:tabs>
        <w:spacing w:before="1"/>
        <w:ind w:right="141"/>
        <w:jc w:val="both"/>
        <w:rPr>
          <w:sz w:val="20"/>
        </w:rPr>
      </w:pPr>
      <w:r>
        <w:rPr>
          <w:color w:val="221F1F"/>
          <w:w w:val="105"/>
          <w:sz w:val="20"/>
        </w:rPr>
        <w:t>NOW,</w:t>
      </w:r>
      <w:r>
        <w:rPr>
          <w:color w:val="221F1F"/>
          <w:spacing w:val="38"/>
          <w:w w:val="105"/>
          <w:sz w:val="20"/>
        </w:rPr>
        <w:t xml:space="preserve"> </w:t>
      </w:r>
      <w:r>
        <w:rPr>
          <w:color w:val="221F1F"/>
          <w:w w:val="105"/>
          <w:sz w:val="20"/>
        </w:rPr>
        <w:t>THEREFORE,</w:t>
      </w:r>
      <w:r>
        <w:rPr>
          <w:color w:val="221F1F"/>
          <w:spacing w:val="37"/>
          <w:w w:val="105"/>
          <w:sz w:val="20"/>
        </w:rPr>
        <w:t xml:space="preserve"> </w:t>
      </w:r>
      <w:r>
        <w:rPr>
          <w:color w:val="221F1F"/>
          <w:w w:val="105"/>
          <w:sz w:val="20"/>
        </w:rPr>
        <w:t>THE</w:t>
      </w:r>
      <w:r>
        <w:rPr>
          <w:color w:val="221F1F"/>
          <w:spacing w:val="36"/>
          <w:w w:val="105"/>
          <w:sz w:val="20"/>
        </w:rPr>
        <w:t xml:space="preserve"> </w:t>
      </w:r>
      <w:r>
        <w:rPr>
          <w:color w:val="221F1F"/>
          <w:w w:val="105"/>
          <w:sz w:val="20"/>
        </w:rPr>
        <w:t>CONDITION</w:t>
      </w:r>
      <w:r>
        <w:rPr>
          <w:color w:val="221F1F"/>
          <w:spacing w:val="37"/>
          <w:w w:val="105"/>
          <w:sz w:val="20"/>
        </w:rPr>
        <w:t xml:space="preserve"> </w:t>
      </w:r>
      <w:r>
        <w:rPr>
          <w:color w:val="221F1F"/>
          <w:w w:val="105"/>
          <w:sz w:val="20"/>
        </w:rPr>
        <w:t>OF</w:t>
      </w:r>
      <w:r>
        <w:rPr>
          <w:color w:val="221F1F"/>
          <w:spacing w:val="36"/>
          <w:w w:val="105"/>
          <w:sz w:val="20"/>
        </w:rPr>
        <w:t xml:space="preserve"> </w:t>
      </w:r>
      <w:r>
        <w:rPr>
          <w:color w:val="221F1F"/>
          <w:w w:val="105"/>
          <w:sz w:val="20"/>
        </w:rPr>
        <w:t>THIS</w:t>
      </w:r>
      <w:r>
        <w:rPr>
          <w:color w:val="221F1F"/>
          <w:spacing w:val="37"/>
          <w:w w:val="105"/>
          <w:sz w:val="20"/>
        </w:rPr>
        <w:t xml:space="preserve"> </w:t>
      </w:r>
      <w:r>
        <w:rPr>
          <w:color w:val="221F1F"/>
          <w:w w:val="105"/>
          <w:sz w:val="20"/>
        </w:rPr>
        <w:t>OBLIGATION</w:t>
      </w:r>
      <w:r>
        <w:rPr>
          <w:color w:val="221F1F"/>
          <w:spacing w:val="35"/>
          <w:w w:val="105"/>
          <w:sz w:val="20"/>
        </w:rPr>
        <w:t xml:space="preserve"> </w:t>
      </w:r>
      <w:r>
        <w:rPr>
          <w:color w:val="221F1F"/>
          <w:w w:val="105"/>
          <w:sz w:val="20"/>
        </w:rPr>
        <w:t>is</w:t>
      </w:r>
      <w:r>
        <w:rPr>
          <w:color w:val="221F1F"/>
          <w:spacing w:val="37"/>
          <w:w w:val="105"/>
          <w:sz w:val="20"/>
        </w:rPr>
        <w:t xml:space="preserve"> </w:t>
      </w:r>
      <w:r>
        <w:rPr>
          <w:color w:val="221F1F"/>
          <w:w w:val="105"/>
          <w:sz w:val="20"/>
        </w:rPr>
        <w:t>such</w:t>
      </w:r>
      <w:r>
        <w:rPr>
          <w:color w:val="221F1F"/>
          <w:spacing w:val="37"/>
          <w:w w:val="105"/>
          <w:sz w:val="20"/>
        </w:rPr>
        <w:t xml:space="preserve"> </w:t>
      </w:r>
      <w:r>
        <w:rPr>
          <w:color w:val="221F1F"/>
          <w:w w:val="105"/>
          <w:sz w:val="20"/>
        </w:rPr>
        <w:t>that</w:t>
      </w:r>
      <w:r>
        <w:rPr>
          <w:color w:val="221F1F"/>
          <w:spacing w:val="40"/>
          <w:w w:val="105"/>
          <w:sz w:val="20"/>
        </w:rPr>
        <w:t xml:space="preserve"> </w:t>
      </w:r>
      <w:r>
        <w:rPr>
          <w:color w:val="221F1F"/>
          <w:w w:val="105"/>
          <w:sz w:val="20"/>
        </w:rPr>
        <w:t>if</w:t>
      </w:r>
      <w:r>
        <w:rPr>
          <w:color w:val="221F1F"/>
          <w:spacing w:val="-8"/>
          <w:w w:val="105"/>
          <w:sz w:val="20"/>
        </w:rPr>
        <w:t xml:space="preserve"> </w:t>
      </w:r>
      <w:r>
        <w:rPr>
          <w:color w:val="221F1F"/>
          <w:w w:val="105"/>
          <w:sz w:val="20"/>
        </w:rPr>
        <w:t>the</w:t>
      </w:r>
      <w:r>
        <w:rPr>
          <w:color w:val="221F1F"/>
          <w:spacing w:val="37"/>
          <w:w w:val="105"/>
          <w:sz w:val="20"/>
        </w:rPr>
        <w:t xml:space="preserve"> </w:t>
      </w:r>
      <w:r>
        <w:rPr>
          <w:color w:val="221F1F"/>
          <w:spacing w:val="-2"/>
          <w:w w:val="105"/>
          <w:sz w:val="20"/>
        </w:rPr>
        <w:t>Applicant:</w:t>
      </w:r>
    </w:p>
    <w:p w14:paraId="1F23BF5E" w14:textId="77777777" w:rsidR="00C31333" w:rsidRDefault="00C31333" w:rsidP="00E22526">
      <w:pPr>
        <w:pStyle w:val="BodyText"/>
        <w:tabs>
          <w:tab w:val="left" w:pos="2716"/>
        </w:tabs>
        <w:ind w:right="141"/>
        <w:jc w:val="both"/>
      </w:pPr>
    </w:p>
    <w:p w14:paraId="3971456D" w14:textId="77777777" w:rsidR="00C31333" w:rsidRDefault="00C31333" w:rsidP="00E22526">
      <w:pPr>
        <w:pStyle w:val="BodyText"/>
        <w:tabs>
          <w:tab w:val="left" w:pos="2716"/>
        </w:tabs>
        <w:spacing w:before="15"/>
        <w:ind w:right="141"/>
        <w:jc w:val="both"/>
      </w:pPr>
    </w:p>
    <w:p w14:paraId="7E0DA04E" w14:textId="4C7BD772" w:rsidR="00C31333" w:rsidRPr="00A002D6" w:rsidRDefault="00C31333" w:rsidP="004E5D06">
      <w:pPr>
        <w:pStyle w:val="ListParagraph"/>
        <w:numPr>
          <w:ilvl w:val="1"/>
          <w:numId w:val="34"/>
        </w:numPr>
        <w:tabs>
          <w:tab w:val="left" w:pos="1620"/>
          <w:tab w:val="left" w:pos="1632"/>
          <w:tab w:val="left" w:pos="2716"/>
        </w:tabs>
        <w:spacing w:line="247" w:lineRule="auto"/>
        <w:ind w:right="141" w:hanging="332"/>
        <w:jc w:val="both"/>
        <w:rPr>
          <w:sz w:val="20"/>
        </w:rPr>
      </w:pPr>
      <w:r>
        <w:rPr>
          <w:color w:val="221F1F"/>
          <w:w w:val="105"/>
          <w:sz w:val="20"/>
        </w:rPr>
        <w:t>has</w:t>
      </w:r>
      <w:r>
        <w:rPr>
          <w:color w:val="221F1F"/>
          <w:spacing w:val="40"/>
          <w:w w:val="105"/>
          <w:sz w:val="20"/>
        </w:rPr>
        <w:t xml:space="preserve"> </w:t>
      </w:r>
      <w:r>
        <w:rPr>
          <w:color w:val="221F1F"/>
          <w:w w:val="105"/>
          <w:sz w:val="20"/>
        </w:rPr>
        <w:t>withdrawn its Tender</w:t>
      </w:r>
      <w:r>
        <w:rPr>
          <w:color w:val="221F1F"/>
          <w:spacing w:val="40"/>
          <w:w w:val="105"/>
          <w:sz w:val="20"/>
        </w:rPr>
        <w:t xml:space="preserve"> </w:t>
      </w:r>
      <w:r>
        <w:rPr>
          <w:color w:val="221F1F"/>
          <w:w w:val="105"/>
          <w:sz w:val="20"/>
        </w:rPr>
        <w:t>during the period of</w:t>
      </w:r>
      <w:r>
        <w:rPr>
          <w:color w:val="221F1F"/>
          <w:spacing w:val="40"/>
          <w:w w:val="105"/>
          <w:sz w:val="20"/>
        </w:rPr>
        <w:t xml:space="preserve"> </w:t>
      </w:r>
      <w:r>
        <w:rPr>
          <w:color w:val="221F1F"/>
          <w:w w:val="105"/>
          <w:sz w:val="20"/>
        </w:rPr>
        <w:t>Tender validity set forth in the</w:t>
      </w:r>
      <w:r>
        <w:rPr>
          <w:color w:val="221F1F"/>
          <w:spacing w:val="40"/>
          <w:w w:val="105"/>
          <w:sz w:val="20"/>
        </w:rPr>
        <w:t xml:space="preserve"> </w:t>
      </w:r>
      <w:r>
        <w:rPr>
          <w:color w:val="221F1F"/>
          <w:w w:val="105"/>
          <w:sz w:val="20"/>
        </w:rPr>
        <w:t>Principal's</w:t>
      </w:r>
      <w:r>
        <w:rPr>
          <w:color w:val="221F1F"/>
          <w:spacing w:val="40"/>
          <w:w w:val="105"/>
          <w:sz w:val="20"/>
        </w:rPr>
        <w:t xml:space="preserve"> </w:t>
      </w:r>
      <w:r>
        <w:rPr>
          <w:color w:val="221F1F"/>
          <w:w w:val="105"/>
          <w:sz w:val="20"/>
        </w:rPr>
        <w:t>Letter of Tender</w:t>
      </w:r>
      <w:r>
        <w:rPr>
          <w:color w:val="221F1F"/>
          <w:spacing w:val="40"/>
          <w:w w:val="105"/>
          <w:sz w:val="20"/>
        </w:rPr>
        <w:t xml:space="preserve"> </w:t>
      </w:r>
      <w:r>
        <w:rPr>
          <w:color w:val="221F1F"/>
          <w:w w:val="105"/>
          <w:sz w:val="20"/>
        </w:rPr>
        <w:t>(“the</w:t>
      </w:r>
      <w:r>
        <w:rPr>
          <w:color w:val="221F1F"/>
          <w:spacing w:val="40"/>
          <w:w w:val="105"/>
          <w:sz w:val="20"/>
        </w:rPr>
        <w:t xml:space="preserve"> </w:t>
      </w:r>
      <w:r>
        <w:rPr>
          <w:color w:val="221F1F"/>
          <w:w w:val="105"/>
          <w:sz w:val="20"/>
        </w:rPr>
        <w:t>Tender</w:t>
      </w:r>
      <w:r>
        <w:rPr>
          <w:color w:val="221F1F"/>
          <w:spacing w:val="40"/>
          <w:w w:val="105"/>
          <w:sz w:val="20"/>
        </w:rPr>
        <w:t xml:space="preserve"> </w:t>
      </w:r>
      <w:r>
        <w:rPr>
          <w:color w:val="221F1F"/>
          <w:w w:val="105"/>
          <w:sz w:val="20"/>
        </w:rPr>
        <w:t>Validity</w:t>
      </w:r>
      <w:r>
        <w:rPr>
          <w:color w:val="221F1F"/>
          <w:spacing w:val="40"/>
          <w:w w:val="105"/>
          <w:sz w:val="20"/>
        </w:rPr>
        <w:t xml:space="preserve"> </w:t>
      </w:r>
      <w:r>
        <w:rPr>
          <w:color w:val="221F1F"/>
          <w:w w:val="105"/>
          <w:sz w:val="20"/>
        </w:rPr>
        <w:t>Period”),</w:t>
      </w:r>
      <w:r>
        <w:rPr>
          <w:color w:val="221F1F"/>
          <w:spacing w:val="40"/>
          <w:w w:val="105"/>
          <w:sz w:val="20"/>
        </w:rPr>
        <w:t xml:space="preserve"> </w:t>
      </w:r>
      <w:r>
        <w:rPr>
          <w:color w:val="221F1F"/>
          <w:w w:val="105"/>
          <w:sz w:val="20"/>
        </w:rPr>
        <w:t>or</w:t>
      </w:r>
      <w:r>
        <w:rPr>
          <w:color w:val="221F1F"/>
          <w:spacing w:val="40"/>
          <w:w w:val="105"/>
          <w:sz w:val="20"/>
        </w:rPr>
        <w:t xml:space="preserve"> </w:t>
      </w:r>
      <w:r>
        <w:rPr>
          <w:color w:val="221F1F"/>
          <w:w w:val="105"/>
          <w:sz w:val="20"/>
        </w:rPr>
        <w:t>any</w:t>
      </w:r>
      <w:r>
        <w:rPr>
          <w:color w:val="221F1F"/>
          <w:spacing w:val="40"/>
          <w:w w:val="105"/>
          <w:sz w:val="20"/>
        </w:rPr>
        <w:t xml:space="preserve"> </w:t>
      </w:r>
      <w:r>
        <w:rPr>
          <w:color w:val="221F1F"/>
          <w:w w:val="105"/>
          <w:sz w:val="20"/>
        </w:rPr>
        <w:t>extension</w:t>
      </w:r>
      <w:r>
        <w:rPr>
          <w:color w:val="221F1F"/>
          <w:spacing w:val="40"/>
          <w:w w:val="105"/>
          <w:sz w:val="20"/>
        </w:rPr>
        <w:t xml:space="preserve"> </w:t>
      </w:r>
      <w:r>
        <w:rPr>
          <w:color w:val="221F1F"/>
          <w:w w:val="105"/>
          <w:sz w:val="20"/>
        </w:rPr>
        <w:t>thereto</w:t>
      </w:r>
      <w:r>
        <w:rPr>
          <w:color w:val="221F1F"/>
          <w:spacing w:val="40"/>
          <w:w w:val="105"/>
          <w:sz w:val="20"/>
        </w:rPr>
        <w:t xml:space="preserve"> </w:t>
      </w:r>
      <w:r>
        <w:rPr>
          <w:color w:val="221F1F"/>
          <w:w w:val="105"/>
          <w:sz w:val="20"/>
        </w:rPr>
        <w:t>provided</w:t>
      </w:r>
      <w:r>
        <w:rPr>
          <w:color w:val="221F1F"/>
          <w:spacing w:val="40"/>
          <w:w w:val="105"/>
          <w:sz w:val="20"/>
        </w:rPr>
        <w:t xml:space="preserve"> </w:t>
      </w:r>
      <w:r>
        <w:rPr>
          <w:color w:val="221F1F"/>
          <w:w w:val="105"/>
          <w:sz w:val="20"/>
        </w:rPr>
        <w:t>by</w:t>
      </w:r>
      <w:r>
        <w:rPr>
          <w:color w:val="221F1F"/>
          <w:spacing w:val="40"/>
          <w:w w:val="105"/>
          <w:sz w:val="20"/>
        </w:rPr>
        <w:t xml:space="preserve"> </w:t>
      </w:r>
      <w:r>
        <w:rPr>
          <w:color w:val="221F1F"/>
          <w:w w:val="105"/>
          <w:sz w:val="20"/>
        </w:rPr>
        <w:t>the</w:t>
      </w:r>
      <w:r>
        <w:rPr>
          <w:color w:val="221F1F"/>
          <w:spacing w:val="40"/>
          <w:w w:val="105"/>
          <w:sz w:val="20"/>
        </w:rPr>
        <w:t xml:space="preserve"> </w:t>
      </w:r>
      <w:r w:rsidR="008D0C9A">
        <w:rPr>
          <w:color w:val="221F1F"/>
          <w:w w:val="105"/>
          <w:sz w:val="20"/>
        </w:rPr>
        <w:t>principal</w:t>
      </w:r>
      <w:r>
        <w:rPr>
          <w:color w:val="221F1F"/>
          <w:w w:val="105"/>
          <w:sz w:val="20"/>
        </w:rPr>
        <w:t>;</w:t>
      </w:r>
      <w:r>
        <w:rPr>
          <w:color w:val="221F1F"/>
          <w:spacing w:val="40"/>
          <w:w w:val="105"/>
          <w:sz w:val="20"/>
        </w:rPr>
        <w:t xml:space="preserve"> </w:t>
      </w:r>
      <w:r>
        <w:rPr>
          <w:color w:val="221F1F"/>
          <w:w w:val="105"/>
          <w:sz w:val="20"/>
        </w:rPr>
        <w:t>or</w:t>
      </w:r>
    </w:p>
    <w:p w14:paraId="6BCBCDD7" w14:textId="77777777" w:rsidR="00C31333" w:rsidRDefault="00C31333" w:rsidP="00E22526">
      <w:pPr>
        <w:pStyle w:val="BodyText"/>
        <w:tabs>
          <w:tab w:val="left" w:pos="2716"/>
        </w:tabs>
        <w:spacing w:before="12"/>
        <w:ind w:right="141"/>
        <w:jc w:val="both"/>
      </w:pPr>
    </w:p>
    <w:p w14:paraId="04A4948A" w14:textId="147DB77A" w:rsidR="00C31333" w:rsidRDefault="00C31333" w:rsidP="004E5D06">
      <w:pPr>
        <w:pStyle w:val="ListParagraph"/>
        <w:numPr>
          <w:ilvl w:val="1"/>
          <w:numId w:val="34"/>
        </w:numPr>
        <w:tabs>
          <w:tab w:val="left" w:pos="1621"/>
          <w:tab w:val="left" w:pos="1632"/>
          <w:tab w:val="left" w:pos="2716"/>
        </w:tabs>
        <w:spacing w:line="247" w:lineRule="auto"/>
        <w:ind w:right="141" w:hanging="332"/>
        <w:jc w:val="both"/>
        <w:rPr>
          <w:sz w:val="20"/>
        </w:rPr>
      </w:pPr>
      <w:r>
        <w:rPr>
          <w:color w:val="221F1F"/>
          <w:w w:val="105"/>
          <w:sz w:val="20"/>
        </w:rPr>
        <w:t>having</w:t>
      </w:r>
      <w:r>
        <w:rPr>
          <w:color w:val="221F1F"/>
          <w:spacing w:val="40"/>
          <w:w w:val="105"/>
          <w:sz w:val="20"/>
        </w:rPr>
        <w:t xml:space="preserve"> </w:t>
      </w:r>
      <w:r>
        <w:rPr>
          <w:color w:val="221F1F"/>
          <w:w w:val="105"/>
          <w:sz w:val="20"/>
        </w:rPr>
        <w:t>been</w:t>
      </w:r>
      <w:r>
        <w:rPr>
          <w:color w:val="221F1F"/>
          <w:spacing w:val="40"/>
          <w:w w:val="105"/>
          <w:sz w:val="20"/>
        </w:rPr>
        <w:t xml:space="preserve"> </w:t>
      </w:r>
      <w:r>
        <w:rPr>
          <w:color w:val="221F1F"/>
          <w:w w:val="105"/>
          <w:sz w:val="20"/>
        </w:rPr>
        <w:t>notified</w:t>
      </w:r>
      <w:r>
        <w:rPr>
          <w:color w:val="221F1F"/>
          <w:spacing w:val="40"/>
          <w:w w:val="105"/>
          <w:sz w:val="20"/>
        </w:rPr>
        <w:t xml:space="preserve"> </w:t>
      </w:r>
      <w:r>
        <w:rPr>
          <w:color w:val="221F1F"/>
          <w:w w:val="105"/>
          <w:sz w:val="20"/>
        </w:rPr>
        <w:t>of</w:t>
      </w:r>
      <w:r>
        <w:rPr>
          <w:color w:val="221F1F"/>
          <w:spacing w:val="40"/>
          <w:w w:val="105"/>
          <w:sz w:val="20"/>
        </w:rPr>
        <w:t xml:space="preserve"> </w:t>
      </w:r>
      <w:r>
        <w:rPr>
          <w:color w:val="221F1F"/>
          <w:w w:val="105"/>
          <w:sz w:val="20"/>
        </w:rPr>
        <w:t>the</w:t>
      </w:r>
      <w:r>
        <w:rPr>
          <w:color w:val="221F1F"/>
          <w:spacing w:val="40"/>
          <w:w w:val="105"/>
          <w:sz w:val="20"/>
        </w:rPr>
        <w:t xml:space="preserve"> </w:t>
      </w:r>
      <w:r>
        <w:rPr>
          <w:color w:val="221F1F"/>
          <w:w w:val="105"/>
          <w:sz w:val="20"/>
        </w:rPr>
        <w:t>acceptance</w:t>
      </w:r>
      <w:r>
        <w:rPr>
          <w:color w:val="221F1F"/>
          <w:spacing w:val="40"/>
          <w:w w:val="105"/>
          <w:sz w:val="20"/>
        </w:rPr>
        <w:t xml:space="preserve"> </w:t>
      </w:r>
      <w:r>
        <w:rPr>
          <w:color w:val="221F1F"/>
          <w:w w:val="105"/>
          <w:sz w:val="20"/>
        </w:rPr>
        <w:t>of</w:t>
      </w:r>
      <w:r>
        <w:rPr>
          <w:color w:val="221F1F"/>
          <w:spacing w:val="40"/>
          <w:w w:val="105"/>
          <w:sz w:val="20"/>
        </w:rPr>
        <w:t xml:space="preserve"> </w:t>
      </w:r>
      <w:r>
        <w:rPr>
          <w:color w:val="221F1F"/>
          <w:w w:val="105"/>
          <w:sz w:val="20"/>
        </w:rPr>
        <w:t>its</w:t>
      </w:r>
      <w:r>
        <w:rPr>
          <w:color w:val="221F1F"/>
          <w:spacing w:val="40"/>
          <w:w w:val="105"/>
          <w:sz w:val="20"/>
        </w:rPr>
        <w:t xml:space="preserve"> </w:t>
      </w:r>
      <w:r>
        <w:rPr>
          <w:color w:val="221F1F"/>
          <w:w w:val="105"/>
          <w:sz w:val="20"/>
        </w:rPr>
        <w:t>Tender</w:t>
      </w:r>
      <w:r>
        <w:rPr>
          <w:color w:val="221F1F"/>
          <w:spacing w:val="40"/>
          <w:w w:val="105"/>
          <w:sz w:val="20"/>
        </w:rPr>
        <w:t xml:space="preserve"> </w:t>
      </w:r>
      <w:r>
        <w:rPr>
          <w:color w:val="221F1F"/>
          <w:w w:val="105"/>
          <w:sz w:val="20"/>
        </w:rPr>
        <w:t>by</w:t>
      </w:r>
      <w:r>
        <w:rPr>
          <w:color w:val="221F1F"/>
          <w:spacing w:val="40"/>
          <w:w w:val="105"/>
          <w:sz w:val="20"/>
        </w:rPr>
        <w:t xml:space="preserve"> </w:t>
      </w:r>
      <w:r>
        <w:rPr>
          <w:color w:val="221F1F"/>
          <w:w w:val="105"/>
          <w:sz w:val="20"/>
        </w:rPr>
        <w:t>the</w:t>
      </w:r>
      <w:r>
        <w:rPr>
          <w:color w:val="221F1F"/>
          <w:spacing w:val="40"/>
          <w:w w:val="105"/>
          <w:sz w:val="20"/>
        </w:rPr>
        <w:t xml:space="preserve"> </w:t>
      </w:r>
      <w:r>
        <w:rPr>
          <w:color w:val="221F1F"/>
          <w:w w:val="105"/>
          <w:sz w:val="20"/>
        </w:rPr>
        <w:t>Procuring</w:t>
      </w:r>
      <w:r>
        <w:rPr>
          <w:color w:val="221F1F"/>
          <w:spacing w:val="40"/>
          <w:w w:val="105"/>
          <w:sz w:val="20"/>
        </w:rPr>
        <w:t xml:space="preserve"> </w:t>
      </w:r>
      <w:r>
        <w:rPr>
          <w:color w:val="221F1F"/>
          <w:w w:val="105"/>
          <w:sz w:val="20"/>
        </w:rPr>
        <w:t>Entity</w:t>
      </w:r>
      <w:r>
        <w:rPr>
          <w:color w:val="221F1F"/>
          <w:spacing w:val="40"/>
          <w:w w:val="105"/>
          <w:sz w:val="20"/>
        </w:rPr>
        <w:t xml:space="preserve"> </w:t>
      </w:r>
      <w:r>
        <w:rPr>
          <w:color w:val="221F1F"/>
          <w:w w:val="105"/>
          <w:sz w:val="20"/>
        </w:rPr>
        <w:t>during</w:t>
      </w:r>
      <w:r>
        <w:rPr>
          <w:color w:val="221F1F"/>
          <w:spacing w:val="40"/>
          <w:w w:val="105"/>
          <w:sz w:val="20"/>
        </w:rPr>
        <w:t xml:space="preserve"> </w:t>
      </w:r>
      <w:r>
        <w:rPr>
          <w:color w:val="221F1F"/>
          <w:w w:val="105"/>
          <w:sz w:val="20"/>
        </w:rPr>
        <w:t>the</w:t>
      </w:r>
      <w:r>
        <w:rPr>
          <w:color w:val="221F1F"/>
          <w:spacing w:val="40"/>
          <w:w w:val="105"/>
          <w:sz w:val="20"/>
        </w:rPr>
        <w:t xml:space="preserve"> </w:t>
      </w:r>
      <w:r>
        <w:rPr>
          <w:color w:val="221F1F"/>
          <w:w w:val="105"/>
          <w:sz w:val="20"/>
        </w:rPr>
        <w:t xml:space="preserve">Tender Validity Period or any extension thereto provided by the </w:t>
      </w:r>
      <w:r w:rsidR="008D0C9A">
        <w:rPr>
          <w:color w:val="221F1F"/>
          <w:w w:val="105"/>
          <w:sz w:val="20"/>
        </w:rPr>
        <w:t>principal</w:t>
      </w:r>
      <w:r>
        <w:rPr>
          <w:color w:val="221F1F"/>
          <w:w w:val="105"/>
          <w:sz w:val="20"/>
        </w:rPr>
        <w:t>;</w:t>
      </w:r>
      <w:r>
        <w:rPr>
          <w:color w:val="221F1F"/>
          <w:spacing w:val="-11"/>
          <w:w w:val="105"/>
          <w:sz w:val="20"/>
        </w:rPr>
        <w:t xml:space="preserve"> </w:t>
      </w:r>
      <w:r>
        <w:rPr>
          <w:color w:val="221F1F"/>
          <w:w w:val="105"/>
          <w:sz w:val="20"/>
        </w:rPr>
        <w:t>(</w:t>
      </w:r>
      <w:proofErr w:type="spellStart"/>
      <w:r>
        <w:rPr>
          <w:color w:val="221F1F"/>
          <w:w w:val="105"/>
          <w:sz w:val="20"/>
        </w:rPr>
        <w:t>i</w:t>
      </w:r>
      <w:proofErr w:type="spellEnd"/>
      <w:r>
        <w:rPr>
          <w:color w:val="221F1F"/>
          <w:w w:val="105"/>
          <w:sz w:val="20"/>
        </w:rPr>
        <w:t>) failed to execute the Contract agreement;</w:t>
      </w:r>
      <w:r>
        <w:rPr>
          <w:color w:val="221F1F"/>
          <w:spacing w:val="28"/>
          <w:w w:val="105"/>
          <w:sz w:val="20"/>
        </w:rPr>
        <w:t xml:space="preserve"> </w:t>
      </w:r>
      <w:r>
        <w:rPr>
          <w:color w:val="221F1F"/>
          <w:w w:val="105"/>
          <w:sz w:val="20"/>
        </w:rPr>
        <w:t>or</w:t>
      </w:r>
      <w:r>
        <w:rPr>
          <w:color w:val="221F1F"/>
          <w:spacing w:val="27"/>
          <w:w w:val="105"/>
          <w:sz w:val="20"/>
        </w:rPr>
        <w:t xml:space="preserve"> </w:t>
      </w:r>
      <w:r>
        <w:rPr>
          <w:color w:val="221F1F"/>
          <w:w w:val="105"/>
          <w:sz w:val="20"/>
        </w:rPr>
        <w:t>(ii)</w:t>
      </w:r>
      <w:r>
        <w:rPr>
          <w:color w:val="221F1F"/>
          <w:spacing w:val="27"/>
          <w:w w:val="105"/>
          <w:sz w:val="20"/>
        </w:rPr>
        <w:t xml:space="preserve"> </w:t>
      </w:r>
      <w:r>
        <w:rPr>
          <w:color w:val="221F1F"/>
          <w:w w:val="105"/>
          <w:sz w:val="20"/>
        </w:rPr>
        <w:t>has</w:t>
      </w:r>
      <w:r>
        <w:rPr>
          <w:color w:val="221F1F"/>
          <w:spacing w:val="26"/>
          <w:w w:val="105"/>
          <w:sz w:val="20"/>
        </w:rPr>
        <w:t xml:space="preserve"> </w:t>
      </w:r>
      <w:r>
        <w:rPr>
          <w:color w:val="221F1F"/>
          <w:w w:val="105"/>
          <w:sz w:val="20"/>
        </w:rPr>
        <w:t>failed</w:t>
      </w:r>
      <w:r>
        <w:rPr>
          <w:color w:val="221F1F"/>
          <w:spacing w:val="26"/>
          <w:w w:val="105"/>
          <w:sz w:val="20"/>
        </w:rPr>
        <w:t xml:space="preserve"> </w:t>
      </w:r>
      <w:r>
        <w:rPr>
          <w:color w:val="221F1F"/>
          <w:w w:val="105"/>
          <w:sz w:val="20"/>
        </w:rPr>
        <w:t>to</w:t>
      </w:r>
      <w:r>
        <w:rPr>
          <w:color w:val="221F1F"/>
          <w:spacing w:val="28"/>
          <w:w w:val="105"/>
          <w:sz w:val="20"/>
        </w:rPr>
        <w:t xml:space="preserve"> </w:t>
      </w:r>
      <w:r>
        <w:rPr>
          <w:color w:val="221F1F"/>
          <w:w w:val="105"/>
          <w:sz w:val="20"/>
        </w:rPr>
        <w:t>furnish</w:t>
      </w:r>
      <w:r>
        <w:rPr>
          <w:color w:val="221F1F"/>
          <w:spacing w:val="26"/>
          <w:w w:val="105"/>
          <w:sz w:val="20"/>
        </w:rPr>
        <w:t xml:space="preserve"> </w:t>
      </w:r>
      <w:r>
        <w:rPr>
          <w:color w:val="221F1F"/>
          <w:w w:val="105"/>
          <w:sz w:val="20"/>
        </w:rPr>
        <w:t>the</w:t>
      </w:r>
      <w:r>
        <w:rPr>
          <w:color w:val="221F1F"/>
          <w:spacing w:val="29"/>
          <w:w w:val="105"/>
          <w:sz w:val="20"/>
        </w:rPr>
        <w:t xml:space="preserve"> </w:t>
      </w:r>
      <w:r>
        <w:rPr>
          <w:color w:val="221F1F"/>
          <w:w w:val="105"/>
          <w:sz w:val="20"/>
        </w:rPr>
        <w:t>Performance</w:t>
      </w:r>
      <w:r>
        <w:rPr>
          <w:color w:val="221F1F"/>
          <w:spacing w:val="28"/>
          <w:w w:val="105"/>
          <w:sz w:val="20"/>
        </w:rPr>
        <w:t xml:space="preserve"> </w:t>
      </w:r>
      <w:r>
        <w:rPr>
          <w:color w:val="221F1F"/>
          <w:w w:val="105"/>
          <w:sz w:val="20"/>
        </w:rPr>
        <w:t>Security,</w:t>
      </w:r>
      <w:r>
        <w:rPr>
          <w:color w:val="221F1F"/>
          <w:spacing w:val="26"/>
          <w:w w:val="105"/>
          <w:sz w:val="20"/>
        </w:rPr>
        <w:t xml:space="preserve"> </w:t>
      </w:r>
      <w:r>
        <w:rPr>
          <w:color w:val="221F1F"/>
          <w:w w:val="105"/>
          <w:sz w:val="20"/>
        </w:rPr>
        <w:t>in</w:t>
      </w:r>
      <w:r>
        <w:rPr>
          <w:color w:val="221F1F"/>
          <w:spacing w:val="28"/>
          <w:w w:val="105"/>
          <w:sz w:val="20"/>
        </w:rPr>
        <w:t xml:space="preserve"> </w:t>
      </w:r>
      <w:r>
        <w:rPr>
          <w:color w:val="221F1F"/>
          <w:w w:val="105"/>
          <w:sz w:val="20"/>
        </w:rPr>
        <w:t>accordance</w:t>
      </w:r>
      <w:r>
        <w:rPr>
          <w:color w:val="221F1F"/>
          <w:spacing w:val="26"/>
          <w:w w:val="105"/>
          <w:sz w:val="20"/>
        </w:rPr>
        <w:t xml:space="preserve"> </w:t>
      </w:r>
      <w:r>
        <w:rPr>
          <w:color w:val="221F1F"/>
          <w:w w:val="105"/>
          <w:sz w:val="20"/>
        </w:rPr>
        <w:t>with</w:t>
      </w:r>
      <w:r>
        <w:rPr>
          <w:color w:val="221F1F"/>
          <w:spacing w:val="28"/>
          <w:w w:val="105"/>
          <w:sz w:val="20"/>
        </w:rPr>
        <w:t xml:space="preserve"> </w:t>
      </w:r>
      <w:r>
        <w:rPr>
          <w:color w:val="221F1F"/>
          <w:w w:val="105"/>
          <w:sz w:val="20"/>
        </w:rPr>
        <w:t>the</w:t>
      </w:r>
      <w:r>
        <w:rPr>
          <w:color w:val="221F1F"/>
          <w:spacing w:val="28"/>
          <w:w w:val="105"/>
          <w:sz w:val="20"/>
        </w:rPr>
        <w:t xml:space="preserve"> </w:t>
      </w:r>
      <w:r>
        <w:rPr>
          <w:color w:val="221F1F"/>
          <w:w w:val="105"/>
          <w:sz w:val="20"/>
        </w:rPr>
        <w:t>Instructions to</w:t>
      </w:r>
      <w:r>
        <w:rPr>
          <w:color w:val="221F1F"/>
          <w:spacing w:val="40"/>
          <w:w w:val="105"/>
          <w:sz w:val="20"/>
        </w:rPr>
        <w:t xml:space="preserve"> </w:t>
      </w:r>
      <w:r>
        <w:rPr>
          <w:color w:val="221F1F"/>
          <w:w w:val="105"/>
          <w:sz w:val="20"/>
        </w:rPr>
        <w:t>tenderers</w:t>
      </w:r>
      <w:r>
        <w:rPr>
          <w:color w:val="221F1F"/>
          <w:spacing w:val="40"/>
          <w:w w:val="105"/>
          <w:sz w:val="20"/>
        </w:rPr>
        <w:t xml:space="preserve"> </w:t>
      </w:r>
      <w:r>
        <w:rPr>
          <w:color w:val="221F1F"/>
          <w:w w:val="105"/>
          <w:sz w:val="20"/>
        </w:rPr>
        <w:t>(“ITT”)</w:t>
      </w:r>
      <w:r>
        <w:rPr>
          <w:color w:val="221F1F"/>
          <w:spacing w:val="40"/>
          <w:w w:val="105"/>
          <w:sz w:val="20"/>
        </w:rPr>
        <w:t xml:space="preserve"> </w:t>
      </w:r>
      <w:r>
        <w:rPr>
          <w:color w:val="221F1F"/>
          <w:w w:val="105"/>
          <w:sz w:val="20"/>
        </w:rPr>
        <w:t>of</w:t>
      </w:r>
      <w:r>
        <w:rPr>
          <w:color w:val="221F1F"/>
          <w:spacing w:val="40"/>
          <w:w w:val="105"/>
          <w:sz w:val="20"/>
        </w:rPr>
        <w:t xml:space="preserve"> </w:t>
      </w:r>
      <w:r>
        <w:rPr>
          <w:color w:val="221F1F"/>
          <w:w w:val="105"/>
          <w:sz w:val="20"/>
        </w:rPr>
        <w:t>the</w:t>
      </w:r>
      <w:r>
        <w:rPr>
          <w:color w:val="221F1F"/>
          <w:spacing w:val="40"/>
          <w:w w:val="105"/>
          <w:sz w:val="20"/>
        </w:rPr>
        <w:t xml:space="preserve"> </w:t>
      </w:r>
      <w:r>
        <w:rPr>
          <w:color w:val="221F1F"/>
          <w:w w:val="105"/>
          <w:sz w:val="20"/>
        </w:rPr>
        <w:t>Procuring</w:t>
      </w:r>
      <w:r>
        <w:rPr>
          <w:color w:val="221F1F"/>
          <w:spacing w:val="40"/>
          <w:w w:val="105"/>
          <w:sz w:val="20"/>
        </w:rPr>
        <w:t xml:space="preserve"> </w:t>
      </w:r>
      <w:r>
        <w:rPr>
          <w:color w:val="221F1F"/>
          <w:w w:val="105"/>
          <w:sz w:val="20"/>
        </w:rPr>
        <w:t>Entity's</w:t>
      </w:r>
      <w:r>
        <w:rPr>
          <w:color w:val="221F1F"/>
          <w:spacing w:val="40"/>
          <w:w w:val="105"/>
          <w:sz w:val="20"/>
        </w:rPr>
        <w:t xml:space="preserve"> </w:t>
      </w:r>
      <w:r>
        <w:rPr>
          <w:color w:val="221F1F"/>
          <w:w w:val="105"/>
          <w:sz w:val="20"/>
        </w:rPr>
        <w:t>Tendering</w:t>
      </w:r>
      <w:r>
        <w:rPr>
          <w:color w:val="221F1F"/>
          <w:spacing w:val="40"/>
          <w:w w:val="105"/>
          <w:sz w:val="20"/>
        </w:rPr>
        <w:t xml:space="preserve"> </w:t>
      </w:r>
      <w:r>
        <w:rPr>
          <w:color w:val="221F1F"/>
          <w:w w:val="105"/>
          <w:sz w:val="20"/>
        </w:rPr>
        <w:t>document.</w:t>
      </w:r>
    </w:p>
    <w:p w14:paraId="38E3271C" w14:textId="77777777" w:rsidR="00C31333" w:rsidRDefault="00C31333" w:rsidP="00E22526">
      <w:pPr>
        <w:pStyle w:val="BodyText"/>
        <w:tabs>
          <w:tab w:val="left" w:pos="2716"/>
        </w:tabs>
        <w:spacing w:before="13"/>
        <w:ind w:right="141"/>
        <w:jc w:val="both"/>
      </w:pPr>
    </w:p>
    <w:p w14:paraId="7D6020C1" w14:textId="77777777" w:rsidR="00C31333" w:rsidRDefault="00C31333" w:rsidP="00E22526">
      <w:pPr>
        <w:pStyle w:val="BodyText"/>
        <w:tabs>
          <w:tab w:val="left" w:pos="2716"/>
        </w:tabs>
        <w:spacing w:line="247" w:lineRule="auto"/>
        <w:ind w:left="1103" w:right="141" w:hanging="10"/>
        <w:jc w:val="both"/>
      </w:pPr>
      <w:r>
        <w:rPr>
          <w:color w:val="221F1F"/>
          <w:w w:val="105"/>
        </w:rPr>
        <w:t>then</w:t>
      </w:r>
      <w:r>
        <w:rPr>
          <w:color w:val="221F1F"/>
          <w:spacing w:val="40"/>
          <w:w w:val="105"/>
        </w:rPr>
        <w:t xml:space="preserve"> </w:t>
      </w:r>
      <w:r>
        <w:rPr>
          <w:color w:val="221F1F"/>
          <w:w w:val="105"/>
        </w:rPr>
        <w:t>the</w:t>
      </w:r>
      <w:r>
        <w:rPr>
          <w:color w:val="221F1F"/>
          <w:spacing w:val="40"/>
          <w:w w:val="105"/>
        </w:rPr>
        <w:t xml:space="preserve"> </w:t>
      </w:r>
      <w:r>
        <w:rPr>
          <w:color w:val="221F1F"/>
          <w:w w:val="105"/>
        </w:rPr>
        <w:t>guarantee</w:t>
      </w:r>
      <w:r>
        <w:rPr>
          <w:color w:val="221F1F"/>
          <w:spacing w:val="40"/>
          <w:w w:val="105"/>
        </w:rPr>
        <w:t xml:space="preserve"> </w:t>
      </w:r>
      <w:r>
        <w:rPr>
          <w:color w:val="221F1F"/>
          <w:w w:val="105"/>
        </w:rPr>
        <w:t>undertakes</w:t>
      </w:r>
      <w:r>
        <w:rPr>
          <w:color w:val="221F1F"/>
          <w:spacing w:val="40"/>
          <w:w w:val="105"/>
        </w:rPr>
        <w:t xml:space="preserve"> </w:t>
      </w:r>
      <w:r>
        <w:rPr>
          <w:color w:val="221F1F"/>
          <w:w w:val="105"/>
        </w:rPr>
        <w:t>to</w:t>
      </w:r>
      <w:r>
        <w:rPr>
          <w:color w:val="221F1F"/>
          <w:spacing w:val="40"/>
          <w:w w:val="105"/>
        </w:rPr>
        <w:t xml:space="preserve"> </w:t>
      </w:r>
      <w:r>
        <w:rPr>
          <w:color w:val="221F1F"/>
          <w:w w:val="105"/>
        </w:rPr>
        <w:t>immediately</w:t>
      </w:r>
      <w:r>
        <w:rPr>
          <w:color w:val="221F1F"/>
          <w:spacing w:val="40"/>
          <w:w w:val="105"/>
        </w:rPr>
        <w:t xml:space="preserve"> </w:t>
      </w:r>
      <w:r>
        <w:rPr>
          <w:color w:val="221F1F"/>
          <w:w w:val="105"/>
        </w:rPr>
        <w:t>pay</w:t>
      </w:r>
      <w:r>
        <w:rPr>
          <w:color w:val="221F1F"/>
          <w:spacing w:val="40"/>
          <w:w w:val="105"/>
        </w:rPr>
        <w:t xml:space="preserve"> </w:t>
      </w:r>
      <w:r>
        <w:rPr>
          <w:color w:val="221F1F"/>
          <w:w w:val="105"/>
        </w:rPr>
        <w:t>to</w:t>
      </w:r>
      <w:r>
        <w:rPr>
          <w:color w:val="221F1F"/>
          <w:spacing w:val="40"/>
          <w:w w:val="105"/>
        </w:rPr>
        <w:t xml:space="preserve"> </w:t>
      </w:r>
      <w:r>
        <w:rPr>
          <w:color w:val="221F1F"/>
          <w:w w:val="105"/>
        </w:rPr>
        <w:t>the</w:t>
      </w:r>
      <w:r>
        <w:rPr>
          <w:color w:val="221F1F"/>
          <w:spacing w:val="40"/>
          <w:w w:val="105"/>
        </w:rPr>
        <w:t xml:space="preserve"> </w:t>
      </w:r>
      <w:r>
        <w:rPr>
          <w:color w:val="221F1F"/>
          <w:w w:val="105"/>
        </w:rPr>
        <w:t>Procuring</w:t>
      </w:r>
      <w:r>
        <w:rPr>
          <w:color w:val="221F1F"/>
          <w:spacing w:val="40"/>
          <w:w w:val="105"/>
        </w:rPr>
        <w:t xml:space="preserve"> </w:t>
      </w:r>
      <w:r>
        <w:rPr>
          <w:color w:val="221F1F"/>
          <w:w w:val="105"/>
        </w:rPr>
        <w:t>Entity</w:t>
      </w:r>
      <w:r>
        <w:rPr>
          <w:color w:val="221F1F"/>
          <w:spacing w:val="40"/>
          <w:w w:val="105"/>
        </w:rPr>
        <w:t xml:space="preserve"> </w:t>
      </w:r>
      <w:r>
        <w:rPr>
          <w:color w:val="221F1F"/>
          <w:w w:val="105"/>
        </w:rPr>
        <w:t>up</w:t>
      </w:r>
      <w:r>
        <w:rPr>
          <w:color w:val="221F1F"/>
          <w:spacing w:val="40"/>
          <w:w w:val="105"/>
        </w:rPr>
        <w:t xml:space="preserve"> </w:t>
      </w:r>
      <w:r>
        <w:rPr>
          <w:color w:val="221F1F"/>
          <w:w w:val="105"/>
        </w:rPr>
        <w:t>to</w:t>
      </w:r>
      <w:r>
        <w:rPr>
          <w:color w:val="221F1F"/>
          <w:spacing w:val="40"/>
          <w:w w:val="105"/>
        </w:rPr>
        <w:t xml:space="preserve"> </w:t>
      </w:r>
      <w:r>
        <w:rPr>
          <w:color w:val="221F1F"/>
          <w:w w:val="105"/>
        </w:rPr>
        <w:t>the</w:t>
      </w:r>
      <w:r>
        <w:rPr>
          <w:color w:val="221F1F"/>
          <w:spacing w:val="40"/>
          <w:w w:val="105"/>
        </w:rPr>
        <w:t xml:space="preserve"> </w:t>
      </w:r>
      <w:r>
        <w:rPr>
          <w:color w:val="221F1F"/>
          <w:w w:val="105"/>
        </w:rPr>
        <w:t>above</w:t>
      </w:r>
      <w:r>
        <w:rPr>
          <w:color w:val="221F1F"/>
          <w:spacing w:val="40"/>
          <w:w w:val="105"/>
        </w:rPr>
        <w:t xml:space="preserve"> </w:t>
      </w:r>
      <w:r>
        <w:rPr>
          <w:color w:val="221F1F"/>
          <w:w w:val="105"/>
        </w:rPr>
        <w:t>amount</w:t>
      </w:r>
      <w:r>
        <w:rPr>
          <w:color w:val="221F1F"/>
          <w:spacing w:val="40"/>
          <w:w w:val="105"/>
        </w:rPr>
        <w:t xml:space="preserve"> </w:t>
      </w:r>
      <w:r>
        <w:rPr>
          <w:color w:val="221F1F"/>
          <w:w w:val="105"/>
        </w:rPr>
        <w:t>upon receipt</w:t>
      </w:r>
      <w:r>
        <w:rPr>
          <w:color w:val="221F1F"/>
          <w:spacing w:val="38"/>
          <w:w w:val="105"/>
        </w:rPr>
        <w:t xml:space="preserve"> </w:t>
      </w:r>
      <w:r>
        <w:rPr>
          <w:color w:val="221F1F"/>
          <w:w w:val="105"/>
        </w:rPr>
        <w:t>of</w:t>
      </w:r>
      <w:r>
        <w:rPr>
          <w:color w:val="221F1F"/>
          <w:spacing w:val="34"/>
          <w:w w:val="105"/>
        </w:rPr>
        <w:t xml:space="preserve"> </w:t>
      </w:r>
      <w:r>
        <w:rPr>
          <w:color w:val="221F1F"/>
          <w:w w:val="105"/>
        </w:rPr>
        <w:t>the</w:t>
      </w:r>
      <w:r>
        <w:rPr>
          <w:color w:val="221F1F"/>
          <w:spacing w:val="37"/>
          <w:w w:val="105"/>
        </w:rPr>
        <w:t xml:space="preserve"> </w:t>
      </w:r>
      <w:r>
        <w:rPr>
          <w:color w:val="221F1F"/>
          <w:w w:val="105"/>
        </w:rPr>
        <w:t>Procuring</w:t>
      </w:r>
      <w:r>
        <w:rPr>
          <w:color w:val="221F1F"/>
          <w:spacing w:val="33"/>
          <w:w w:val="105"/>
        </w:rPr>
        <w:t xml:space="preserve"> </w:t>
      </w:r>
      <w:r>
        <w:rPr>
          <w:color w:val="221F1F"/>
          <w:w w:val="105"/>
        </w:rPr>
        <w:t>Entity's</w:t>
      </w:r>
      <w:r>
        <w:rPr>
          <w:color w:val="221F1F"/>
          <w:spacing w:val="40"/>
          <w:w w:val="105"/>
        </w:rPr>
        <w:t xml:space="preserve"> </w:t>
      </w:r>
      <w:r>
        <w:rPr>
          <w:color w:val="221F1F"/>
          <w:w w:val="105"/>
        </w:rPr>
        <w:t>first</w:t>
      </w:r>
      <w:r>
        <w:rPr>
          <w:color w:val="221F1F"/>
          <w:spacing w:val="40"/>
          <w:w w:val="105"/>
        </w:rPr>
        <w:t xml:space="preserve"> </w:t>
      </w:r>
      <w:r>
        <w:rPr>
          <w:color w:val="221F1F"/>
          <w:w w:val="105"/>
        </w:rPr>
        <w:t>written</w:t>
      </w:r>
      <w:r>
        <w:rPr>
          <w:color w:val="221F1F"/>
          <w:spacing w:val="36"/>
          <w:w w:val="105"/>
        </w:rPr>
        <w:t xml:space="preserve"> </w:t>
      </w:r>
      <w:r>
        <w:rPr>
          <w:color w:val="221F1F"/>
          <w:w w:val="105"/>
        </w:rPr>
        <w:t>demand,</w:t>
      </w:r>
      <w:r>
        <w:rPr>
          <w:color w:val="221F1F"/>
          <w:spacing w:val="40"/>
          <w:w w:val="105"/>
        </w:rPr>
        <w:t xml:space="preserve"> </w:t>
      </w:r>
      <w:r>
        <w:rPr>
          <w:color w:val="221F1F"/>
          <w:w w:val="105"/>
        </w:rPr>
        <w:t>without</w:t>
      </w:r>
      <w:r>
        <w:rPr>
          <w:color w:val="221F1F"/>
          <w:spacing w:val="36"/>
          <w:w w:val="105"/>
        </w:rPr>
        <w:t xml:space="preserve"> </w:t>
      </w:r>
      <w:r>
        <w:rPr>
          <w:color w:val="221F1F"/>
          <w:w w:val="105"/>
        </w:rPr>
        <w:t>the</w:t>
      </w:r>
      <w:r>
        <w:rPr>
          <w:color w:val="221F1F"/>
          <w:spacing w:val="36"/>
          <w:w w:val="105"/>
        </w:rPr>
        <w:t xml:space="preserve"> </w:t>
      </w:r>
      <w:r>
        <w:rPr>
          <w:color w:val="221F1F"/>
          <w:w w:val="105"/>
        </w:rPr>
        <w:t>Procuring</w:t>
      </w:r>
      <w:r>
        <w:rPr>
          <w:color w:val="221F1F"/>
          <w:spacing w:val="36"/>
          <w:w w:val="105"/>
        </w:rPr>
        <w:t xml:space="preserve"> </w:t>
      </w:r>
      <w:r>
        <w:rPr>
          <w:color w:val="221F1F"/>
          <w:w w:val="105"/>
        </w:rPr>
        <w:t>Entity</w:t>
      </w:r>
      <w:r>
        <w:rPr>
          <w:color w:val="221F1F"/>
          <w:spacing w:val="34"/>
          <w:w w:val="105"/>
        </w:rPr>
        <w:t xml:space="preserve"> </w:t>
      </w:r>
      <w:r>
        <w:rPr>
          <w:color w:val="221F1F"/>
          <w:w w:val="105"/>
        </w:rPr>
        <w:t>having</w:t>
      </w:r>
      <w:r>
        <w:rPr>
          <w:color w:val="221F1F"/>
          <w:spacing w:val="38"/>
          <w:w w:val="105"/>
        </w:rPr>
        <w:t xml:space="preserve"> </w:t>
      </w:r>
      <w:r>
        <w:rPr>
          <w:color w:val="221F1F"/>
          <w:w w:val="105"/>
        </w:rPr>
        <w:t>to</w:t>
      </w:r>
      <w:r>
        <w:rPr>
          <w:color w:val="221F1F"/>
          <w:spacing w:val="38"/>
          <w:w w:val="105"/>
        </w:rPr>
        <w:t xml:space="preserve"> </w:t>
      </w:r>
      <w:r>
        <w:rPr>
          <w:color w:val="221F1F"/>
          <w:w w:val="105"/>
        </w:rPr>
        <w:t>substantiate its demand, provided that in its demand the Procuring Entity shall state that the demand arises from the occurrence</w:t>
      </w:r>
      <w:r>
        <w:rPr>
          <w:color w:val="221F1F"/>
          <w:spacing w:val="40"/>
          <w:w w:val="105"/>
        </w:rPr>
        <w:t xml:space="preserve"> </w:t>
      </w:r>
      <w:r>
        <w:rPr>
          <w:color w:val="221F1F"/>
          <w:w w:val="105"/>
        </w:rPr>
        <w:t>of</w:t>
      </w:r>
      <w:r>
        <w:rPr>
          <w:color w:val="221F1F"/>
          <w:spacing w:val="40"/>
          <w:w w:val="105"/>
        </w:rPr>
        <w:t xml:space="preserve"> </w:t>
      </w:r>
      <w:r>
        <w:rPr>
          <w:color w:val="221F1F"/>
          <w:w w:val="105"/>
        </w:rPr>
        <w:t>any</w:t>
      </w:r>
      <w:r>
        <w:rPr>
          <w:color w:val="221F1F"/>
          <w:spacing w:val="40"/>
          <w:w w:val="105"/>
        </w:rPr>
        <w:t xml:space="preserve"> </w:t>
      </w:r>
      <w:r>
        <w:rPr>
          <w:color w:val="221F1F"/>
          <w:w w:val="105"/>
        </w:rPr>
        <w:t>of</w:t>
      </w:r>
      <w:r>
        <w:rPr>
          <w:color w:val="221F1F"/>
          <w:spacing w:val="40"/>
          <w:w w:val="105"/>
        </w:rPr>
        <w:t xml:space="preserve"> </w:t>
      </w:r>
      <w:r>
        <w:rPr>
          <w:color w:val="221F1F"/>
          <w:w w:val="105"/>
        </w:rPr>
        <w:t>the</w:t>
      </w:r>
      <w:r>
        <w:rPr>
          <w:color w:val="221F1F"/>
          <w:spacing w:val="40"/>
          <w:w w:val="105"/>
        </w:rPr>
        <w:t xml:space="preserve"> </w:t>
      </w:r>
      <w:r>
        <w:rPr>
          <w:color w:val="221F1F"/>
          <w:w w:val="105"/>
        </w:rPr>
        <w:t>above</w:t>
      </w:r>
      <w:r>
        <w:rPr>
          <w:color w:val="221F1F"/>
          <w:spacing w:val="40"/>
          <w:w w:val="105"/>
        </w:rPr>
        <w:t xml:space="preserve"> </w:t>
      </w:r>
      <w:r>
        <w:rPr>
          <w:color w:val="221F1F"/>
          <w:w w:val="105"/>
        </w:rPr>
        <w:t>events,</w:t>
      </w:r>
      <w:r>
        <w:rPr>
          <w:color w:val="221F1F"/>
          <w:spacing w:val="40"/>
          <w:w w:val="105"/>
        </w:rPr>
        <w:t xml:space="preserve"> </w:t>
      </w:r>
      <w:r>
        <w:rPr>
          <w:color w:val="221F1F"/>
          <w:w w:val="105"/>
        </w:rPr>
        <w:t>specifying</w:t>
      </w:r>
      <w:r>
        <w:rPr>
          <w:color w:val="221F1F"/>
          <w:spacing w:val="40"/>
          <w:w w:val="105"/>
        </w:rPr>
        <w:t xml:space="preserve"> </w:t>
      </w:r>
      <w:r>
        <w:rPr>
          <w:color w:val="221F1F"/>
          <w:w w:val="105"/>
        </w:rPr>
        <w:t>which</w:t>
      </w:r>
      <w:r>
        <w:rPr>
          <w:color w:val="221F1F"/>
          <w:spacing w:val="40"/>
          <w:w w:val="105"/>
        </w:rPr>
        <w:t xml:space="preserve"> </w:t>
      </w:r>
      <w:r>
        <w:rPr>
          <w:color w:val="221F1F"/>
          <w:w w:val="105"/>
        </w:rPr>
        <w:t>event(s)</w:t>
      </w:r>
      <w:r>
        <w:rPr>
          <w:color w:val="221F1F"/>
          <w:spacing w:val="40"/>
          <w:w w:val="105"/>
        </w:rPr>
        <w:t xml:space="preserve"> </w:t>
      </w:r>
      <w:r>
        <w:rPr>
          <w:color w:val="221F1F"/>
          <w:w w:val="105"/>
        </w:rPr>
        <w:t>has</w:t>
      </w:r>
      <w:r>
        <w:rPr>
          <w:color w:val="221F1F"/>
          <w:spacing w:val="40"/>
          <w:w w:val="105"/>
        </w:rPr>
        <w:t xml:space="preserve"> </w:t>
      </w:r>
      <w:r>
        <w:rPr>
          <w:color w:val="221F1F"/>
          <w:w w:val="105"/>
        </w:rPr>
        <w:t>occurred.</w:t>
      </w:r>
    </w:p>
    <w:p w14:paraId="6BD5862B" w14:textId="77777777" w:rsidR="00C31333" w:rsidRDefault="00C31333" w:rsidP="00E22526">
      <w:pPr>
        <w:pStyle w:val="BodyText"/>
        <w:tabs>
          <w:tab w:val="left" w:pos="2716"/>
        </w:tabs>
        <w:spacing w:before="10"/>
        <w:ind w:right="141"/>
        <w:jc w:val="both"/>
      </w:pPr>
    </w:p>
    <w:p w14:paraId="5AE60163" w14:textId="4BAD964A" w:rsidR="00D210A1" w:rsidRPr="00A002D6" w:rsidRDefault="00C31333" w:rsidP="004E5D06">
      <w:pPr>
        <w:pStyle w:val="ListParagraph"/>
        <w:numPr>
          <w:ilvl w:val="0"/>
          <w:numId w:val="34"/>
        </w:numPr>
        <w:tabs>
          <w:tab w:val="left" w:pos="1094"/>
          <w:tab w:val="left" w:pos="2716"/>
        </w:tabs>
        <w:spacing w:line="247" w:lineRule="auto"/>
        <w:ind w:right="141"/>
        <w:jc w:val="both"/>
        <w:rPr>
          <w:sz w:val="20"/>
        </w:rPr>
      </w:pPr>
      <w:r>
        <w:rPr>
          <w:color w:val="221F1F"/>
          <w:w w:val="105"/>
          <w:sz w:val="20"/>
        </w:rPr>
        <w:t>This</w:t>
      </w:r>
      <w:r>
        <w:rPr>
          <w:color w:val="221F1F"/>
          <w:spacing w:val="39"/>
          <w:w w:val="105"/>
          <w:sz w:val="20"/>
        </w:rPr>
        <w:t xml:space="preserve"> </w:t>
      </w:r>
      <w:r>
        <w:rPr>
          <w:color w:val="221F1F"/>
          <w:w w:val="105"/>
          <w:sz w:val="20"/>
        </w:rPr>
        <w:t>guarantee</w:t>
      </w:r>
      <w:r>
        <w:rPr>
          <w:color w:val="221F1F"/>
          <w:spacing w:val="40"/>
          <w:w w:val="105"/>
          <w:sz w:val="20"/>
        </w:rPr>
        <w:t xml:space="preserve"> </w:t>
      </w:r>
      <w:r>
        <w:rPr>
          <w:color w:val="221F1F"/>
          <w:w w:val="105"/>
          <w:sz w:val="20"/>
        </w:rPr>
        <w:t>will</w:t>
      </w:r>
      <w:r>
        <w:rPr>
          <w:color w:val="221F1F"/>
          <w:spacing w:val="40"/>
          <w:w w:val="105"/>
          <w:sz w:val="20"/>
        </w:rPr>
        <w:t xml:space="preserve"> </w:t>
      </w:r>
      <w:r>
        <w:rPr>
          <w:color w:val="221F1F"/>
          <w:w w:val="105"/>
          <w:sz w:val="20"/>
        </w:rPr>
        <w:t>expire:</w:t>
      </w:r>
      <w:r>
        <w:rPr>
          <w:color w:val="221F1F"/>
          <w:spacing w:val="40"/>
          <w:w w:val="105"/>
          <w:sz w:val="20"/>
        </w:rPr>
        <w:t xml:space="preserve"> </w:t>
      </w:r>
      <w:r>
        <w:rPr>
          <w:color w:val="221F1F"/>
          <w:w w:val="105"/>
          <w:sz w:val="20"/>
        </w:rPr>
        <w:t>(a)</w:t>
      </w:r>
      <w:r>
        <w:rPr>
          <w:color w:val="221F1F"/>
          <w:spacing w:val="40"/>
          <w:w w:val="105"/>
          <w:sz w:val="20"/>
        </w:rPr>
        <w:t xml:space="preserve"> </w:t>
      </w:r>
      <w:r>
        <w:rPr>
          <w:color w:val="221F1F"/>
          <w:w w:val="105"/>
          <w:sz w:val="20"/>
        </w:rPr>
        <w:t>if</w:t>
      </w:r>
      <w:r>
        <w:rPr>
          <w:color w:val="221F1F"/>
          <w:spacing w:val="40"/>
          <w:w w:val="105"/>
          <w:sz w:val="20"/>
        </w:rPr>
        <w:t xml:space="preserve"> </w:t>
      </w:r>
      <w:r>
        <w:rPr>
          <w:color w:val="221F1F"/>
          <w:w w:val="105"/>
          <w:sz w:val="20"/>
        </w:rPr>
        <w:t>the</w:t>
      </w:r>
      <w:r>
        <w:rPr>
          <w:color w:val="221F1F"/>
          <w:spacing w:val="39"/>
          <w:w w:val="105"/>
          <w:sz w:val="20"/>
        </w:rPr>
        <w:t xml:space="preserve"> </w:t>
      </w:r>
      <w:r>
        <w:rPr>
          <w:color w:val="221F1F"/>
          <w:w w:val="105"/>
          <w:sz w:val="20"/>
        </w:rPr>
        <w:t>Applicant</w:t>
      </w:r>
      <w:r>
        <w:rPr>
          <w:color w:val="221F1F"/>
          <w:spacing w:val="39"/>
          <w:w w:val="105"/>
          <w:sz w:val="20"/>
        </w:rPr>
        <w:t xml:space="preserve"> </w:t>
      </w:r>
      <w:r>
        <w:rPr>
          <w:color w:val="221F1F"/>
          <w:w w:val="105"/>
          <w:sz w:val="20"/>
        </w:rPr>
        <w:t>is</w:t>
      </w:r>
      <w:r>
        <w:rPr>
          <w:color w:val="221F1F"/>
          <w:spacing w:val="39"/>
          <w:w w:val="105"/>
          <w:sz w:val="20"/>
        </w:rPr>
        <w:t xml:space="preserve"> </w:t>
      </w:r>
      <w:r>
        <w:rPr>
          <w:color w:val="221F1F"/>
          <w:w w:val="105"/>
          <w:sz w:val="20"/>
        </w:rPr>
        <w:t>the</w:t>
      </w:r>
      <w:r>
        <w:rPr>
          <w:color w:val="221F1F"/>
          <w:spacing w:val="39"/>
          <w:w w:val="105"/>
          <w:sz w:val="20"/>
        </w:rPr>
        <w:t xml:space="preserve"> </w:t>
      </w:r>
      <w:r>
        <w:rPr>
          <w:color w:val="221F1F"/>
          <w:w w:val="105"/>
          <w:sz w:val="20"/>
        </w:rPr>
        <w:t>successful</w:t>
      </w:r>
      <w:r>
        <w:rPr>
          <w:color w:val="221F1F"/>
          <w:spacing w:val="39"/>
          <w:w w:val="105"/>
          <w:sz w:val="20"/>
        </w:rPr>
        <w:t xml:space="preserve"> </w:t>
      </w:r>
      <w:r>
        <w:rPr>
          <w:color w:val="221F1F"/>
          <w:w w:val="105"/>
          <w:sz w:val="20"/>
        </w:rPr>
        <w:t>Tenderer,</w:t>
      </w:r>
      <w:r>
        <w:rPr>
          <w:color w:val="221F1F"/>
          <w:spacing w:val="37"/>
          <w:w w:val="105"/>
          <w:sz w:val="20"/>
        </w:rPr>
        <w:t xml:space="preserve"> </w:t>
      </w:r>
      <w:r>
        <w:rPr>
          <w:color w:val="221F1F"/>
          <w:w w:val="105"/>
          <w:sz w:val="20"/>
        </w:rPr>
        <w:t>upon</w:t>
      </w:r>
      <w:r>
        <w:rPr>
          <w:color w:val="221F1F"/>
          <w:spacing w:val="39"/>
          <w:w w:val="105"/>
          <w:sz w:val="20"/>
        </w:rPr>
        <w:t xml:space="preserve"> </w:t>
      </w:r>
      <w:r>
        <w:rPr>
          <w:color w:val="221F1F"/>
          <w:w w:val="105"/>
          <w:sz w:val="20"/>
        </w:rPr>
        <w:t>our</w:t>
      </w:r>
      <w:r>
        <w:rPr>
          <w:color w:val="221F1F"/>
          <w:spacing w:val="39"/>
          <w:w w:val="105"/>
          <w:sz w:val="20"/>
        </w:rPr>
        <w:t xml:space="preserve"> </w:t>
      </w:r>
      <w:r>
        <w:rPr>
          <w:color w:val="221F1F"/>
          <w:w w:val="105"/>
          <w:sz w:val="20"/>
        </w:rPr>
        <w:t>receipt</w:t>
      </w:r>
      <w:r>
        <w:rPr>
          <w:color w:val="221F1F"/>
          <w:spacing w:val="37"/>
          <w:w w:val="105"/>
          <w:sz w:val="20"/>
        </w:rPr>
        <w:t xml:space="preserve"> </w:t>
      </w:r>
      <w:r>
        <w:rPr>
          <w:color w:val="221F1F"/>
          <w:w w:val="105"/>
          <w:sz w:val="20"/>
        </w:rPr>
        <w:t>of</w:t>
      </w:r>
      <w:r>
        <w:rPr>
          <w:color w:val="221F1F"/>
          <w:spacing w:val="40"/>
          <w:w w:val="105"/>
          <w:sz w:val="20"/>
        </w:rPr>
        <w:t xml:space="preserve"> </w:t>
      </w:r>
      <w:r>
        <w:rPr>
          <w:color w:val="221F1F"/>
          <w:w w:val="105"/>
          <w:sz w:val="20"/>
        </w:rPr>
        <w:t>copies</w:t>
      </w:r>
      <w:r>
        <w:rPr>
          <w:color w:val="221F1F"/>
          <w:spacing w:val="40"/>
          <w:w w:val="105"/>
          <w:sz w:val="20"/>
        </w:rPr>
        <w:t xml:space="preserve"> </w:t>
      </w:r>
      <w:r>
        <w:rPr>
          <w:color w:val="221F1F"/>
          <w:w w:val="105"/>
          <w:sz w:val="20"/>
        </w:rPr>
        <w:t>of the</w:t>
      </w:r>
      <w:r>
        <w:rPr>
          <w:color w:val="221F1F"/>
          <w:spacing w:val="32"/>
          <w:w w:val="105"/>
          <w:sz w:val="20"/>
        </w:rPr>
        <w:t xml:space="preserve"> </w:t>
      </w:r>
      <w:r>
        <w:rPr>
          <w:color w:val="221F1F"/>
          <w:w w:val="105"/>
          <w:sz w:val="20"/>
        </w:rPr>
        <w:t>contract</w:t>
      </w:r>
      <w:r>
        <w:rPr>
          <w:color w:val="221F1F"/>
          <w:spacing w:val="33"/>
          <w:w w:val="105"/>
          <w:sz w:val="20"/>
        </w:rPr>
        <w:t xml:space="preserve"> </w:t>
      </w:r>
      <w:r>
        <w:rPr>
          <w:color w:val="221F1F"/>
          <w:w w:val="105"/>
          <w:sz w:val="20"/>
        </w:rPr>
        <w:t>agreement</w:t>
      </w:r>
      <w:r>
        <w:rPr>
          <w:color w:val="221F1F"/>
          <w:spacing w:val="33"/>
          <w:w w:val="105"/>
          <w:sz w:val="20"/>
        </w:rPr>
        <w:t xml:space="preserve"> </w:t>
      </w:r>
      <w:r>
        <w:rPr>
          <w:color w:val="221F1F"/>
          <w:w w:val="105"/>
          <w:sz w:val="20"/>
        </w:rPr>
        <w:t>signed</w:t>
      </w:r>
      <w:r>
        <w:rPr>
          <w:color w:val="221F1F"/>
          <w:spacing w:val="33"/>
          <w:w w:val="105"/>
          <w:sz w:val="20"/>
        </w:rPr>
        <w:t xml:space="preserve"> </w:t>
      </w:r>
      <w:r>
        <w:rPr>
          <w:color w:val="221F1F"/>
          <w:w w:val="105"/>
          <w:sz w:val="20"/>
        </w:rPr>
        <w:t>by</w:t>
      </w:r>
      <w:r>
        <w:rPr>
          <w:color w:val="221F1F"/>
          <w:spacing w:val="30"/>
          <w:w w:val="105"/>
          <w:sz w:val="20"/>
        </w:rPr>
        <w:t xml:space="preserve"> </w:t>
      </w:r>
      <w:r>
        <w:rPr>
          <w:color w:val="221F1F"/>
          <w:w w:val="105"/>
          <w:sz w:val="20"/>
        </w:rPr>
        <w:t>the</w:t>
      </w:r>
      <w:r>
        <w:rPr>
          <w:color w:val="221F1F"/>
          <w:spacing w:val="34"/>
          <w:w w:val="105"/>
          <w:sz w:val="20"/>
        </w:rPr>
        <w:t xml:space="preserve"> </w:t>
      </w:r>
      <w:r>
        <w:rPr>
          <w:color w:val="221F1F"/>
          <w:w w:val="105"/>
          <w:sz w:val="20"/>
        </w:rPr>
        <w:t>Applicant</w:t>
      </w:r>
      <w:r>
        <w:rPr>
          <w:color w:val="221F1F"/>
          <w:spacing w:val="35"/>
          <w:w w:val="105"/>
          <w:sz w:val="20"/>
        </w:rPr>
        <w:t xml:space="preserve"> </w:t>
      </w:r>
      <w:r>
        <w:rPr>
          <w:color w:val="221F1F"/>
          <w:w w:val="105"/>
          <w:sz w:val="20"/>
        </w:rPr>
        <w:t>and</w:t>
      </w:r>
      <w:r>
        <w:rPr>
          <w:color w:val="221F1F"/>
          <w:spacing w:val="33"/>
          <w:w w:val="105"/>
          <w:sz w:val="20"/>
        </w:rPr>
        <w:t xml:space="preserve"> </w:t>
      </w:r>
      <w:r>
        <w:rPr>
          <w:color w:val="221F1F"/>
          <w:w w:val="105"/>
          <w:sz w:val="20"/>
        </w:rPr>
        <w:t>the</w:t>
      </w:r>
      <w:r>
        <w:rPr>
          <w:color w:val="221F1F"/>
          <w:spacing w:val="32"/>
          <w:w w:val="105"/>
          <w:sz w:val="20"/>
        </w:rPr>
        <w:t xml:space="preserve"> </w:t>
      </w:r>
      <w:r>
        <w:rPr>
          <w:color w:val="221F1F"/>
          <w:w w:val="105"/>
          <w:sz w:val="20"/>
        </w:rPr>
        <w:t>Performance</w:t>
      </w:r>
      <w:r>
        <w:rPr>
          <w:color w:val="221F1F"/>
          <w:spacing w:val="32"/>
          <w:w w:val="105"/>
          <w:sz w:val="20"/>
        </w:rPr>
        <w:t xml:space="preserve"> </w:t>
      </w:r>
      <w:r>
        <w:rPr>
          <w:color w:val="221F1F"/>
          <w:w w:val="105"/>
          <w:sz w:val="20"/>
        </w:rPr>
        <w:t>Security</w:t>
      </w:r>
      <w:r>
        <w:rPr>
          <w:color w:val="221F1F"/>
          <w:spacing w:val="33"/>
          <w:w w:val="105"/>
          <w:sz w:val="20"/>
        </w:rPr>
        <w:t xml:space="preserve"> </w:t>
      </w:r>
      <w:r>
        <w:rPr>
          <w:color w:val="221F1F"/>
          <w:w w:val="105"/>
          <w:sz w:val="20"/>
        </w:rPr>
        <w:t>and,</w:t>
      </w:r>
      <w:r>
        <w:rPr>
          <w:color w:val="221F1F"/>
          <w:spacing w:val="33"/>
          <w:w w:val="105"/>
          <w:sz w:val="20"/>
        </w:rPr>
        <w:t xml:space="preserve"> </w:t>
      </w:r>
      <w:r>
        <w:rPr>
          <w:color w:val="221F1F"/>
          <w:w w:val="105"/>
          <w:sz w:val="20"/>
        </w:rPr>
        <w:t>or</w:t>
      </w:r>
      <w:r>
        <w:rPr>
          <w:color w:val="221F1F"/>
          <w:spacing w:val="33"/>
          <w:w w:val="105"/>
          <w:sz w:val="20"/>
        </w:rPr>
        <w:t xml:space="preserve"> </w:t>
      </w:r>
      <w:r>
        <w:rPr>
          <w:color w:val="221F1F"/>
          <w:w w:val="105"/>
          <w:sz w:val="20"/>
        </w:rPr>
        <w:t>(b)</w:t>
      </w:r>
      <w:r>
        <w:rPr>
          <w:color w:val="221F1F"/>
          <w:spacing w:val="33"/>
          <w:w w:val="105"/>
          <w:sz w:val="20"/>
        </w:rPr>
        <w:t xml:space="preserve"> </w:t>
      </w:r>
      <w:r>
        <w:rPr>
          <w:color w:val="221F1F"/>
          <w:w w:val="105"/>
          <w:sz w:val="20"/>
        </w:rPr>
        <w:t>if</w:t>
      </w:r>
      <w:r>
        <w:rPr>
          <w:color w:val="221F1F"/>
          <w:spacing w:val="34"/>
          <w:w w:val="105"/>
          <w:sz w:val="20"/>
        </w:rPr>
        <w:t xml:space="preserve"> </w:t>
      </w:r>
      <w:r>
        <w:rPr>
          <w:color w:val="221F1F"/>
          <w:w w:val="105"/>
          <w:sz w:val="20"/>
        </w:rPr>
        <w:t>the</w:t>
      </w:r>
      <w:r>
        <w:rPr>
          <w:color w:val="221F1F"/>
          <w:spacing w:val="32"/>
          <w:w w:val="105"/>
          <w:sz w:val="20"/>
        </w:rPr>
        <w:t xml:space="preserve"> </w:t>
      </w:r>
      <w:r>
        <w:rPr>
          <w:color w:val="221F1F"/>
          <w:w w:val="105"/>
          <w:sz w:val="20"/>
        </w:rPr>
        <w:t>Applicant is</w:t>
      </w:r>
      <w:r>
        <w:rPr>
          <w:color w:val="221F1F"/>
          <w:spacing w:val="25"/>
          <w:w w:val="105"/>
          <w:sz w:val="20"/>
        </w:rPr>
        <w:t xml:space="preserve"> </w:t>
      </w:r>
      <w:r>
        <w:rPr>
          <w:color w:val="221F1F"/>
          <w:w w:val="105"/>
          <w:sz w:val="20"/>
        </w:rPr>
        <w:t>not</w:t>
      </w:r>
      <w:r>
        <w:rPr>
          <w:color w:val="221F1F"/>
          <w:spacing w:val="26"/>
          <w:w w:val="105"/>
          <w:sz w:val="20"/>
        </w:rPr>
        <w:t xml:space="preserve"> </w:t>
      </w:r>
      <w:r>
        <w:rPr>
          <w:color w:val="221F1F"/>
          <w:w w:val="105"/>
          <w:sz w:val="20"/>
        </w:rPr>
        <w:t>the</w:t>
      </w:r>
      <w:r>
        <w:rPr>
          <w:color w:val="221F1F"/>
          <w:spacing w:val="25"/>
          <w:w w:val="105"/>
          <w:sz w:val="20"/>
        </w:rPr>
        <w:t xml:space="preserve"> </w:t>
      </w:r>
      <w:r>
        <w:rPr>
          <w:color w:val="221F1F"/>
          <w:w w:val="105"/>
          <w:sz w:val="20"/>
        </w:rPr>
        <w:t>successful</w:t>
      </w:r>
      <w:r>
        <w:rPr>
          <w:color w:val="221F1F"/>
          <w:spacing w:val="26"/>
          <w:w w:val="105"/>
          <w:sz w:val="20"/>
        </w:rPr>
        <w:t xml:space="preserve"> </w:t>
      </w:r>
      <w:r>
        <w:rPr>
          <w:color w:val="221F1F"/>
          <w:w w:val="105"/>
          <w:sz w:val="20"/>
        </w:rPr>
        <w:t>Tenderer,</w:t>
      </w:r>
      <w:r>
        <w:rPr>
          <w:color w:val="221F1F"/>
          <w:spacing w:val="25"/>
          <w:w w:val="105"/>
          <w:sz w:val="20"/>
        </w:rPr>
        <w:t xml:space="preserve"> </w:t>
      </w:r>
      <w:r>
        <w:rPr>
          <w:color w:val="221F1F"/>
          <w:w w:val="105"/>
          <w:sz w:val="20"/>
        </w:rPr>
        <w:t>upon</w:t>
      </w:r>
      <w:r>
        <w:rPr>
          <w:color w:val="221F1F"/>
          <w:spacing w:val="22"/>
          <w:w w:val="105"/>
          <w:sz w:val="20"/>
        </w:rPr>
        <w:t xml:space="preserve"> </w:t>
      </w:r>
      <w:r>
        <w:rPr>
          <w:color w:val="221F1F"/>
          <w:w w:val="105"/>
          <w:sz w:val="20"/>
        </w:rPr>
        <w:t>the</w:t>
      </w:r>
      <w:r>
        <w:rPr>
          <w:color w:val="221F1F"/>
          <w:spacing w:val="22"/>
          <w:w w:val="105"/>
          <w:sz w:val="20"/>
        </w:rPr>
        <w:t xml:space="preserve"> </w:t>
      </w:r>
      <w:r>
        <w:rPr>
          <w:color w:val="221F1F"/>
          <w:w w:val="105"/>
          <w:sz w:val="20"/>
        </w:rPr>
        <w:t>earlier</w:t>
      </w:r>
      <w:r>
        <w:rPr>
          <w:color w:val="221F1F"/>
          <w:spacing w:val="24"/>
          <w:w w:val="105"/>
          <w:sz w:val="20"/>
        </w:rPr>
        <w:t xml:space="preserve"> </w:t>
      </w:r>
      <w:r>
        <w:rPr>
          <w:color w:val="221F1F"/>
          <w:w w:val="105"/>
          <w:sz w:val="20"/>
        </w:rPr>
        <w:t>of</w:t>
      </w:r>
      <w:r>
        <w:rPr>
          <w:color w:val="221F1F"/>
          <w:spacing w:val="24"/>
          <w:w w:val="105"/>
          <w:sz w:val="20"/>
        </w:rPr>
        <w:t xml:space="preserve"> </w:t>
      </w:r>
      <w:r>
        <w:rPr>
          <w:color w:val="221F1F"/>
          <w:w w:val="105"/>
          <w:sz w:val="20"/>
        </w:rPr>
        <w:t>(</w:t>
      </w:r>
      <w:proofErr w:type="spellStart"/>
      <w:r>
        <w:rPr>
          <w:color w:val="221F1F"/>
          <w:w w:val="105"/>
          <w:sz w:val="20"/>
        </w:rPr>
        <w:t>i</w:t>
      </w:r>
      <w:proofErr w:type="spellEnd"/>
      <w:r>
        <w:rPr>
          <w:color w:val="221F1F"/>
          <w:w w:val="105"/>
          <w:sz w:val="20"/>
        </w:rPr>
        <w:t>)</w:t>
      </w:r>
      <w:r>
        <w:rPr>
          <w:color w:val="221F1F"/>
          <w:spacing w:val="25"/>
          <w:w w:val="105"/>
          <w:sz w:val="20"/>
        </w:rPr>
        <w:t xml:space="preserve"> </w:t>
      </w:r>
      <w:r>
        <w:rPr>
          <w:color w:val="221F1F"/>
          <w:w w:val="105"/>
          <w:sz w:val="20"/>
        </w:rPr>
        <w:t>our</w:t>
      </w:r>
      <w:r>
        <w:rPr>
          <w:color w:val="221F1F"/>
          <w:spacing w:val="24"/>
          <w:w w:val="105"/>
          <w:sz w:val="20"/>
        </w:rPr>
        <w:t xml:space="preserve"> </w:t>
      </w:r>
      <w:r>
        <w:rPr>
          <w:color w:val="221F1F"/>
          <w:w w:val="105"/>
          <w:sz w:val="20"/>
        </w:rPr>
        <w:t>receipt</w:t>
      </w:r>
      <w:r>
        <w:rPr>
          <w:color w:val="221F1F"/>
          <w:spacing w:val="25"/>
          <w:w w:val="105"/>
          <w:sz w:val="20"/>
        </w:rPr>
        <w:t xml:space="preserve"> </w:t>
      </w:r>
      <w:r>
        <w:rPr>
          <w:color w:val="221F1F"/>
          <w:w w:val="105"/>
          <w:sz w:val="20"/>
        </w:rPr>
        <w:t>of</w:t>
      </w:r>
      <w:r>
        <w:rPr>
          <w:color w:val="221F1F"/>
          <w:spacing w:val="24"/>
          <w:w w:val="105"/>
          <w:sz w:val="20"/>
        </w:rPr>
        <w:t xml:space="preserve"> </w:t>
      </w:r>
      <w:r>
        <w:rPr>
          <w:color w:val="221F1F"/>
          <w:w w:val="105"/>
          <w:sz w:val="20"/>
        </w:rPr>
        <w:t>a</w:t>
      </w:r>
      <w:r>
        <w:rPr>
          <w:color w:val="221F1F"/>
          <w:spacing w:val="27"/>
          <w:w w:val="105"/>
          <w:sz w:val="20"/>
        </w:rPr>
        <w:t xml:space="preserve"> </w:t>
      </w:r>
      <w:r>
        <w:rPr>
          <w:color w:val="221F1F"/>
          <w:w w:val="105"/>
          <w:sz w:val="20"/>
        </w:rPr>
        <w:t>copy</w:t>
      </w:r>
      <w:r>
        <w:rPr>
          <w:color w:val="221F1F"/>
          <w:spacing w:val="25"/>
          <w:w w:val="105"/>
          <w:sz w:val="20"/>
        </w:rPr>
        <w:t xml:space="preserve"> </w:t>
      </w:r>
      <w:r>
        <w:rPr>
          <w:color w:val="221F1F"/>
          <w:w w:val="105"/>
          <w:sz w:val="20"/>
        </w:rPr>
        <w:t>of</w:t>
      </w:r>
      <w:r>
        <w:rPr>
          <w:color w:val="221F1F"/>
          <w:spacing w:val="24"/>
          <w:w w:val="105"/>
          <w:sz w:val="20"/>
        </w:rPr>
        <w:t xml:space="preserve"> </w:t>
      </w:r>
      <w:r>
        <w:rPr>
          <w:color w:val="221F1F"/>
          <w:w w:val="105"/>
          <w:sz w:val="20"/>
        </w:rPr>
        <w:t>the</w:t>
      </w:r>
      <w:r>
        <w:rPr>
          <w:color w:val="221F1F"/>
          <w:spacing w:val="28"/>
          <w:w w:val="105"/>
          <w:sz w:val="20"/>
        </w:rPr>
        <w:t xml:space="preserve"> </w:t>
      </w:r>
      <w:r>
        <w:rPr>
          <w:color w:val="221F1F"/>
          <w:w w:val="105"/>
          <w:sz w:val="20"/>
        </w:rPr>
        <w:t>Beneficiary's</w:t>
      </w:r>
      <w:r>
        <w:rPr>
          <w:color w:val="221F1F"/>
          <w:spacing w:val="26"/>
          <w:w w:val="105"/>
          <w:sz w:val="20"/>
        </w:rPr>
        <w:t xml:space="preserve"> </w:t>
      </w:r>
      <w:r>
        <w:rPr>
          <w:color w:val="221F1F"/>
          <w:w w:val="105"/>
          <w:sz w:val="20"/>
        </w:rPr>
        <w:t>notification to</w:t>
      </w:r>
      <w:r>
        <w:rPr>
          <w:color w:val="221F1F"/>
          <w:spacing w:val="40"/>
          <w:w w:val="105"/>
          <w:sz w:val="20"/>
        </w:rPr>
        <w:t xml:space="preserve"> </w:t>
      </w:r>
      <w:r>
        <w:rPr>
          <w:color w:val="221F1F"/>
          <w:w w:val="105"/>
          <w:sz w:val="20"/>
        </w:rPr>
        <w:t>the</w:t>
      </w:r>
      <w:r>
        <w:rPr>
          <w:color w:val="221F1F"/>
          <w:spacing w:val="40"/>
          <w:w w:val="105"/>
          <w:sz w:val="20"/>
        </w:rPr>
        <w:t xml:space="preserve"> </w:t>
      </w:r>
      <w:r>
        <w:rPr>
          <w:color w:val="221F1F"/>
          <w:w w:val="105"/>
          <w:sz w:val="20"/>
        </w:rPr>
        <w:t>Applicant</w:t>
      </w:r>
      <w:r>
        <w:rPr>
          <w:color w:val="221F1F"/>
          <w:spacing w:val="40"/>
          <w:w w:val="105"/>
          <w:sz w:val="20"/>
        </w:rPr>
        <w:t xml:space="preserve"> </w:t>
      </w:r>
      <w:r>
        <w:rPr>
          <w:color w:val="221F1F"/>
          <w:w w:val="105"/>
          <w:sz w:val="20"/>
        </w:rPr>
        <w:t>of</w:t>
      </w:r>
      <w:r>
        <w:rPr>
          <w:color w:val="221F1F"/>
          <w:spacing w:val="40"/>
          <w:w w:val="105"/>
          <w:sz w:val="20"/>
        </w:rPr>
        <w:t xml:space="preserve"> </w:t>
      </w:r>
      <w:r>
        <w:rPr>
          <w:color w:val="221F1F"/>
          <w:w w:val="105"/>
          <w:sz w:val="20"/>
        </w:rPr>
        <w:t>the</w:t>
      </w:r>
      <w:r>
        <w:rPr>
          <w:color w:val="221F1F"/>
          <w:spacing w:val="40"/>
          <w:w w:val="105"/>
          <w:sz w:val="20"/>
        </w:rPr>
        <w:t xml:space="preserve"> </w:t>
      </w:r>
      <w:r>
        <w:rPr>
          <w:color w:val="221F1F"/>
          <w:w w:val="105"/>
          <w:sz w:val="20"/>
        </w:rPr>
        <w:t>results</w:t>
      </w:r>
      <w:r>
        <w:rPr>
          <w:color w:val="221F1F"/>
          <w:spacing w:val="40"/>
          <w:w w:val="105"/>
          <w:sz w:val="20"/>
        </w:rPr>
        <w:t xml:space="preserve"> </w:t>
      </w:r>
      <w:r>
        <w:rPr>
          <w:color w:val="221F1F"/>
          <w:w w:val="105"/>
          <w:sz w:val="20"/>
        </w:rPr>
        <w:t>of</w:t>
      </w:r>
      <w:r>
        <w:rPr>
          <w:color w:val="221F1F"/>
          <w:spacing w:val="40"/>
          <w:w w:val="105"/>
          <w:sz w:val="20"/>
        </w:rPr>
        <w:t xml:space="preserve"> </w:t>
      </w:r>
      <w:r>
        <w:rPr>
          <w:color w:val="221F1F"/>
          <w:w w:val="105"/>
          <w:sz w:val="20"/>
        </w:rPr>
        <w:t>the</w:t>
      </w:r>
      <w:r>
        <w:rPr>
          <w:color w:val="221F1F"/>
          <w:spacing w:val="40"/>
          <w:w w:val="105"/>
          <w:sz w:val="20"/>
        </w:rPr>
        <w:t xml:space="preserve"> </w:t>
      </w:r>
      <w:r>
        <w:rPr>
          <w:color w:val="221F1F"/>
          <w:w w:val="105"/>
          <w:sz w:val="20"/>
        </w:rPr>
        <w:t>Tendering</w:t>
      </w:r>
      <w:r>
        <w:rPr>
          <w:color w:val="221F1F"/>
          <w:spacing w:val="40"/>
          <w:w w:val="105"/>
          <w:sz w:val="20"/>
        </w:rPr>
        <w:t xml:space="preserve"> </w:t>
      </w:r>
      <w:r>
        <w:rPr>
          <w:color w:val="221F1F"/>
          <w:w w:val="105"/>
          <w:sz w:val="20"/>
        </w:rPr>
        <w:t>process;</w:t>
      </w:r>
      <w:r>
        <w:rPr>
          <w:color w:val="221F1F"/>
          <w:spacing w:val="40"/>
          <w:w w:val="105"/>
          <w:sz w:val="20"/>
        </w:rPr>
        <w:t xml:space="preserve"> </w:t>
      </w:r>
      <w:r>
        <w:rPr>
          <w:color w:val="221F1F"/>
          <w:w w:val="105"/>
          <w:sz w:val="20"/>
        </w:rPr>
        <w:t>or</w:t>
      </w:r>
      <w:r>
        <w:rPr>
          <w:color w:val="221F1F"/>
          <w:spacing w:val="40"/>
          <w:w w:val="105"/>
          <w:sz w:val="20"/>
        </w:rPr>
        <w:t xml:space="preserve"> </w:t>
      </w:r>
      <w:r>
        <w:rPr>
          <w:color w:val="221F1F"/>
          <w:w w:val="105"/>
          <w:sz w:val="20"/>
        </w:rPr>
        <w:t>(ii)twenty-eight</w:t>
      </w:r>
      <w:r>
        <w:rPr>
          <w:color w:val="221F1F"/>
          <w:spacing w:val="40"/>
          <w:w w:val="105"/>
          <w:sz w:val="20"/>
        </w:rPr>
        <w:t xml:space="preserve"> </w:t>
      </w:r>
      <w:r>
        <w:rPr>
          <w:color w:val="221F1F"/>
          <w:w w:val="105"/>
          <w:sz w:val="20"/>
        </w:rPr>
        <w:t>days</w:t>
      </w:r>
      <w:r>
        <w:rPr>
          <w:color w:val="221F1F"/>
          <w:spacing w:val="40"/>
          <w:w w:val="105"/>
          <w:sz w:val="20"/>
        </w:rPr>
        <w:t xml:space="preserve"> </w:t>
      </w:r>
      <w:r>
        <w:rPr>
          <w:color w:val="221F1F"/>
          <w:w w:val="105"/>
          <w:sz w:val="20"/>
        </w:rPr>
        <w:t>after</w:t>
      </w:r>
      <w:r>
        <w:rPr>
          <w:color w:val="221F1F"/>
          <w:spacing w:val="40"/>
          <w:w w:val="105"/>
          <w:sz w:val="20"/>
        </w:rPr>
        <w:t xml:space="preserve"> </w:t>
      </w:r>
      <w:r>
        <w:rPr>
          <w:color w:val="221F1F"/>
          <w:w w:val="105"/>
          <w:sz w:val="20"/>
        </w:rPr>
        <w:t>the</w:t>
      </w:r>
      <w:r>
        <w:rPr>
          <w:color w:val="221F1F"/>
          <w:spacing w:val="40"/>
          <w:w w:val="105"/>
          <w:sz w:val="20"/>
        </w:rPr>
        <w:t xml:space="preserve"> </w:t>
      </w:r>
      <w:r>
        <w:rPr>
          <w:color w:val="221F1F"/>
          <w:w w:val="105"/>
          <w:sz w:val="20"/>
        </w:rPr>
        <w:t>end</w:t>
      </w:r>
      <w:r>
        <w:rPr>
          <w:color w:val="221F1F"/>
          <w:spacing w:val="40"/>
          <w:w w:val="105"/>
          <w:sz w:val="20"/>
        </w:rPr>
        <w:t xml:space="preserve"> </w:t>
      </w:r>
      <w:r>
        <w:rPr>
          <w:color w:val="221F1F"/>
          <w:w w:val="105"/>
          <w:sz w:val="20"/>
        </w:rPr>
        <w:t>of</w:t>
      </w:r>
      <w:r>
        <w:rPr>
          <w:color w:val="221F1F"/>
          <w:spacing w:val="40"/>
          <w:w w:val="105"/>
          <w:sz w:val="20"/>
        </w:rPr>
        <w:t xml:space="preserve"> </w:t>
      </w:r>
      <w:r>
        <w:rPr>
          <w:color w:val="221F1F"/>
          <w:w w:val="105"/>
          <w:sz w:val="20"/>
        </w:rPr>
        <w:t>the Tender</w:t>
      </w:r>
      <w:r>
        <w:rPr>
          <w:color w:val="221F1F"/>
          <w:spacing w:val="40"/>
          <w:w w:val="105"/>
          <w:sz w:val="20"/>
        </w:rPr>
        <w:t xml:space="preserve"> </w:t>
      </w:r>
      <w:r>
        <w:rPr>
          <w:color w:val="221F1F"/>
          <w:w w:val="105"/>
          <w:sz w:val="20"/>
        </w:rPr>
        <w:t>Validity</w:t>
      </w:r>
      <w:r>
        <w:rPr>
          <w:color w:val="221F1F"/>
          <w:spacing w:val="40"/>
          <w:w w:val="105"/>
          <w:sz w:val="20"/>
        </w:rPr>
        <w:t xml:space="preserve"> </w:t>
      </w:r>
      <w:r>
        <w:rPr>
          <w:color w:val="221F1F"/>
          <w:w w:val="105"/>
          <w:sz w:val="20"/>
        </w:rPr>
        <w:t>Period.</w:t>
      </w:r>
    </w:p>
    <w:p w14:paraId="31D11189" w14:textId="77777777" w:rsidR="00C31333" w:rsidRDefault="00C31333" w:rsidP="004E5D06">
      <w:pPr>
        <w:pStyle w:val="ListParagraph"/>
        <w:numPr>
          <w:ilvl w:val="0"/>
          <w:numId w:val="34"/>
        </w:numPr>
        <w:tabs>
          <w:tab w:val="left" w:pos="1091"/>
          <w:tab w:val="left" w:pos="1094"/>
          <w:tab w:val="left" w:pos="2716"/>
        </w:tabs>
        <w:spacing w:before="1" w:line="247" w:lineRule="auto"/>
        <w:ind w:right="141"/>
        <w:jc w:val="both"/>
        <w:rPr>
          <w:sz w:val="20"/>
        </w:rPr>
      </w:pPr>
      <w:r>
        <w:rPr>
          <w:color w:val="221F1F"/>
          <w:w w:val="105"/>
          <w:sz w:val="20"/>
        </w:rPr>
        <w:t>Consequently, any demand for payment under this guarantee must be received by us at the office indicated above</w:t>
      </w:r>
      <w:r>
        <w:rPr>
          <w:color w:val="221F1F"/>
          <w:spacing w:val="40"/>
          <w:w w:val="105"/>
          <w:sz w:val="20"/>
        </w:rPr>
        <w:t xml:space="preserve"> </w:t>
      </w:r>
      <w:r>
        <w:rPr>
          <w:color w:val="221F1F"/>
          <w:w w:val="105"/>
          <w:sz w:val="20"/>
        </w:rPr>
        <w:t>on</w:t>
      </w:r>
      <w:r>
        <w:rPr>
          <w:color w:val="221F1F"/>
          <w:spacing w:val="40"/>
          <w:w w:val="105"/>
          <w:sz w:val="20"/>
        </w:rPr>
        <w:t xml:space="preserve"> </w:t>
      </w:r>
      <w:r>
        <w:rPr>
          <w:color w:val="221F1F"/>
          <w:w w:val="105"/>
          <w:sz w:val="20"/>
        </w:rPr>
        <w:t>or</w:t>
      </w:r>
      <w:r>
        <w:rPr>
          <w:color w:val="221F1F"/>
          <w:spacing w:val="40"/>
          <w:w w:val="105"/>
          <w:sz w:val="20"/>
        </w:rPr>
        <w:t xml:space="preserve"> </w:t>
      </w:r>
      <w:r>
        <w:rPr>
          <w:color w:val="221F1F"/>
          <w:w w:val="105"/>
          <w:sz w:val="20"/>
        </w:rPr>
        <w:t>before</w:t>
      </w:r>
      <w:r>
        <w:rPr>
          <w:color w:val="221F1F"/>
          <w:spacing w:val="40"/>
          <w:w w:val="105"/>
          <w:sz w:val="20"/>
        </w:rPr>
        <w:t xml:space="preserve"> </w:t>
      </w:r>
      <w:r>
        <w:rPr>
          <w:color w:val="221F1F"/>
          <w:w w:val="105"/>
          <w:sz w:val="20"/>
        </w:rPr>
        <w:t>that</w:t>
      </w:r>
      <w:r>
        <w:rPr>
          <w:color w:val="221F1F"/>
          <w:spacing w:val="40"/>
          <w:w w:val="105"/>
          <w:sz w:val="20"/>
        </w:rPr>
        <w:t xml:space="preserve"> </w:t>
      </w:r>
      <w:r>
        <w:rPr>
          <w:color w:val="221F1F"/>
          <w:w w:val="105"/>
          <w:sz w:val="20"/>
        </w:rPr>
        <w:t>date.</w:t>
      </w:r>
    </w:p>
    <w:p w14:paraId="33DB7510" w14:textId="77777777" w:rsidR="00A002D6" w:rsidRDefault="00A002D6" w:rsidP="00A002D6">
      <w:pPr>
        <w:pStyle w:val="BodyText"/>
        <w:tabs>
          <w:tab w:val="left" w:pos="1008"/>
          <w:tab w:val="left" w:pos="3534"/>
          <w:tab w:val="left" w:pos="7510"/>
        </w:tabs>
        <w:spacing w:before="219"/>
        <w:ind w:right="141"/>
        <w:jc w:val="both"/>
      </w:pPr>
    </w:p>
    <w:p w14:paraId="49F098BE" w14:textId="60338753" w:rsidR="00D210A1" w:rsidRDefault="00D210A1" w:rsidP="00A002D6">
      <w:pPr>
        <w:pStyle w:val="BodyText"/>
        <w:tabs>
          <w:tab w:val="left" w:pos="1008"/>
          <w:tab w:val="left" w:pos="3534"/>
          <w:tab w:val="left" w:pos="7510"/>
        </w:tabs>
        <w:spacing w:before="219"/>
        <w:ind w:right="141"/>
        <w:jc w:val="both"/>
      </w:pPr>
      <w:r>
        <w:t>_____________</w:t>
      </w:r>
      <w:r>
        <w:tab/>
        <w:t>_________________</w:t>
      </w:r>
    </w:p>
    <w:p w14:paraId="7B5897C0" w14:textId="0526C59A" w:rsidR="00C31333" w:rsidRPr="00A002D6" w:rsidRDefault="00D210A1" w:rsidP="00A002D6">
      <w:pPr>
        <w:tabs>
          <w:tab w:val="left" w:pos="2716"/>
          <w:tab w:val="left" w:pos="5192"/>
        </w:tabs>
        <w:spacing w:before="6"/>
        <w:ind w:left="1134" w:right="141"/>
        <w:jc w:val="both"/>
        <w:rPr>
          <w:i/>
          <w:sz w:val="20"/>
        </w:rPr>
      </w:pPr>
      <w:r>
        <w:rPr>
          <w:i/>
          <w:w w:val="105"/>
          <w:sz w:val="20"/>
        </w:rPr>
        <w:t>[</w:t>
      </w:r>
      <w:proofErr w:type="gramStart"/>
      <w:r>
        <w:rPr>
          <w:i/>
          <w:w w:val="105"/>
          <w:sz w:val="20"/>
        </w:rPr>
        <w:t>Date</w:t>
      </w:r>
      <w:r>
        <w:rPr>
          <w:i/>
          <w:spacing w:val="-13"/>
          <w:w w:val="105"/>
          <w:sz w:val="20"/>
        </w:rPr>
        <w:t xml:space="preserve"> </w:t>
      </w:r>
      <w:r>
        <w:rPr>
          <w:i/>
          <w:spacing w:val="-10"/>
          <w:w w:val="105"/>
          <w:sz w:val="20"/>
        </w:rPr>
        <w:t>]</w:t>
      </w:r>
      <w:proofErr w:type="gramEnd"/>
      <w:r>
        <w:rPr>
          <w:i/>
          <w:sz w:val="20"/>
        </w:rPr>
        <w:tab/>
        <w:t xml:space="preserve">                </w:t>
      </w:r>
      <w:r>
        <w:rPr>
          <w:i/>
          <w:w w:val="105"/>
          <w:sz w:val="20"/>
        </w:rPr>
        <w:t>[Signature</w:t>
      </w:r>
      <w:r>
        <w:rPr>
          <w:i/>
          <w:spacing w:val="-9"/>
          <w:w w:val="105"/>
          <w:sz w:val="20"/>
        </w:rPr>
        <w:t xml:space="preserve"> </w:t>
      </w:r>
      <w:r>
        <w:rPr>
          <w:i/>
          <w:w w:val="105"/>
          <w:sz w:val="20"/>
        </w:rPr>
        <w:t>of</w:t>
      </w:r>
      <w:r>
        <w:rPr>
          <w:i/>
          <w:spacing w:val="-11"/>
          <w:w w:val="105"/>
          <w:sz w:val="20"/>
        </w:rPr>
        <w:t xml:space="preserve"> </w:t>
      </w:r>
      <w:r>
        <w:rPr>
          <w:i/>
          <w:w w:val="105"/>
          <w:sz w:val="20"/>
        </w:rPr>
        <w:t>the</w:t>
      </w:r>
      <w:r>
        <w:rPr>
          <w:i/>
          <w:spacing w:val="-12"/>
          <w:w w:val="105"/>
          <w:sz w:val="20"/>
        </w:rPr>
        <w:t xml:space="preserve"> </w:t>
      </w:r>
      <w:r>
        <w:rPr>
          <w:i/>
          <w:spacing w:val="-2"/>
          <w:w w:val="105"/>
          <w:sz w:val="20"/>
        </w:rPr>
        <w:t>Guarantor]</w:t>
      </w:r>
      <w:r>
        <w:rPr>
          <w:i/>
          <w:sz w:val="20"/>
        </w:rPr>
        <w:t xml:space="preserve">                                  </w:t>
      </w:r>
      <w:r w:rsidR="00C31333">
        <w:rPr>
          <w:i/>
          <w:spacing w:val="-2"/>
          <w:w w:val="105"/>
          <w:sz w:val="20"/>
        </w:rPr>
        <w:t>[Witness]</w:t>
      </w:r>
      <w:r w:rsidR="00C31333">
        <w:rPr>
          <w:i/>
          <w:sz w:val="20"/>
        </w:rPr>
        <w:tab/>
      </w:r>
      <w:r w:rsidR="00C31333">
        <w:rPr>
          <w:i/>
          <w:spacing w:val="-2"/>
          <w:w w:val="105"/>
          <w:sz w:val="20"/>
        </w:rPr>
        <w:t>[Seal]</w:t>
      </w:r>
    </w:p>
    <w:p w14:paraId="10C28D53" w14:textId="77777777" w:rsidR="00C31333" w:rsidRDefault="00C31333" w:rsidP="00E22526">
      <w:pPr>
        <w:pStyle w:val="BodyText"/>
        <w:tabs>
          <w:tab w:val="left" w:pos="2716"/>
        </w:tabs>
        <w:ind w:right="141"/>
        <w:jc w:val="both"/>
        <w:rPr>
          <w:i/>
        </w:rPr>
      </w:pPr>
    </w:p>
    <w:p w14:paraId="12B46446" w14:textId="77777777" w:rsidR="00C31333" w:rsidRDefault="00C31333" w:rsidP="00E22526">
      <w:pPr>
        <w:pStyle w:val="BodyText"/>
        <w:tabs>
          <w:tab w:val="left" w:pos="2716"/>
        </w:tabs>
        <w:spacing w:before="225"/>
        <w:ind w:right="141"/>
        <w:jc w:val="both"/>
        <w:rPr>
          <w:i/>
        </w:rPr>
      </w:pPr>
    </w:p>
    <w:p w14:paraId="76BC26C5" w14:textId="131ECB0A" w:rsidR="00C31333" w:rsidRPr="00857CF9" w:rsidRDefault="00C31333" w:rsidP="00BE4AD1">
      <w:pPr>
        <w:tabs>
          <w:tab w:val="left" w:pos="2716"/>
        </w:tabs>
        <w:spacing w:before="1"/>
        <w:ind w:left="426" w:right="141"/>
        <w:jc w:val="both"/>
        <w:rPr>
          <w:b/>
          <w:i/>
        </w:rPr>
      </w:pPr>
      <w:r>
        <w:rPr>
          <w:b/>
          <w:i/>
          <w:color w:val="221F1F"/>
        </w:rPr>
        <w:t>Note:</w:t>
      </w:r>
      <w:r>
        <w:rPr>
          <w:b/>
          <w:i/>
          <w:color w:val="221F1F"/>
          <w:spacing w:val="5"/>
        </w:rPr>
        <w:t xml:space="preserve"> </w:t>
      </w:r>
      <w:r>
        <w:rPr>
          <w:b/>
          <w:i/>
          <w:color w:val="221F1F"/>
        </w:rPr>
        <w:t>All</w:t>
      </w:r>
      <w:r>
        <w:rPr>
          <w:b/>
          <w:i/>
          <w:color w:val="221F1F"/>
          <w:spacing w:val="9"/>
        </w:rPr>
        <w:t xml:space="preserve"> </w:t>
      </w:r>
      <w:r>
        <w:rPr>
          <w:b/>
          <w:i/>
          <w:color w:val="221F1F"/>
        </w:rPr>
        <w:t>italicized</w:t>
      </w:r>
      <w:r>
        <w:rPr>
          <w:b/>
          <w:i/>
          <w:color w:val="221F1F"/>
          <w:spacing w:val="5"/>
        </w:rPr>
        <w:t xml:space="preserve"> </w:t>
      </w:r>
      <w:r>
        <w:rPr>
          <w:b/>
          <w:i/>
          <w:color w:val="221F1F"/>
        </w:rPr>
        <w:t>text</w:t>
      </w:r>
      <w:r>
        <w:rPr>
          <w:b/>
          <w:i/>
          <w:color w:val="221F1F"/>
          <w:spacing w:val="9"/>
        </w:rPr>
        <w:t xml:space="preserve"> </w:t>
      </w:r>
      <w:r>
        <w:rPr>
          <w:b/>
          <w:i/>
          <w:color w:val="221F1F"/>
        </w:rPr>
        <w:t>is</w:t>
      </w:r>
      <w:r>
        <w:rPr>
          <w:b/>
          <w:i/>
          <w:color w:val="221F1F"/>
          <w:spacing w:val="8"/>
        </w:rPr>
        <w:t xml:space="preserve"> </w:t>
      </w:r>
      <w:r>
        <w:rPr>
          <w:b/>
          <w:i/>
          <w:color w:val="221F1F"/>
        </w:rPr>
        <w:t>for</w:t>
      </w:r>
      <w:r>
        <w:rPr>
          <w:b/>
          <w:i/>
          <w:color w:val="221F1F"/>
          <w:spacing w:val="8"/>
        </w:rPr>
        <w:t xml:space="preserve"> </w:t>
      </w:r>
      <w:r>
        <w:rPr>
          <w:b/>
          <w:i/>
          <w:color w:val="221F1F"/>
        </w:rPr>
        <w:t>use</w:t>
      </w:r>
      <w:r>
        <w:rPr>
          <w:b/>
          <w:i/>
          <w:color w:val="221F1F"/>
          <w:spacing w:val="6"/>
        </w:rPr>
        <w:t xml:space="preserve"> </w:t>
      </w:r>
      <w:r>
        <w:rPr>
          <w:b/>
          <w:i/>
          <w:color w:val="221F1F"/>
        </w:rPr>
        <w:t>in</w:t>
      </w:r>
      <w:r>
        <w:rPr>
          <w:b/>
          <w:i/>
          <w:color w:val="221F1F"/>
          <w:spacing w:val="9"/>
        </w:rPr>
        <w:t xml:space="preserve"> </w:t>
      </w:r>
      <w:r>
        <w:rPr>
          <w:b/>
          <w:i/>
          <w:color w:val="221F1F"/>
        </w:rPr>
        <w:t>preparing</w:t>
      </w:r>
      <w:r>
        <w:rPr>
          <w:b/>
          <w:i/>
          <w:color w:val="221F1F"/>
          <w:spacing w:val="10"/>
        </w:rPr>
        <w:t xml:space="preserve"> </w:t>
      </w:r>
      <w:r>
        <w:rPr>
          <w:b/>
          <w:i/>
          <w:color w:val="221F1F"/>
        </w:rPr>
        <w:t>this</w:t>
      </w:r>
      <w:r>
        <w:rPr>
          <w:b/>
          <w:i/>
          <w:color w:val="221F1F"/>
          <w:spacing w:val="9"/>
        </w:rPr>
        <w:t xml:space="preserve"> </w:t>
      </w:r>
      <w:r>
        <w:rPr>
          <w:b/>
          <w:i/>
          <w:color w:val="221F1F"/>
        </w:rPr>
        <w:t>form</w:t>
      </w:r>
      <w:r>
        <w:rPr>
          <w:b/>
          <w:i/>
          <w:color w:val="221F1F"/>
          <w:spacing w:val="10"/>
        </w:rPr>
        <w:t xml:space="preserve"> </w:t>
      </w:r>
      <w:r>
        <w:rPr>
          <w:b/>
          <w:i/>
          <w:color w:val="221F1F"/>
        </w:rPr>
        <w:t>and</w:t>
      </w:r>
      <w:r>
        <w:rPr>
          <w:b/>
          <w:i/>
          <w:color w:val="221F1F"/>
          <w:spacing w:val="8"/>
        </w:rPr>
        <w:t xml:space="preserve"> </w:t>
      </w:r>
      <w:r>
        <w:rPr>
          <w:b/>
          <w:i/>
          <w:color w:val="221F1F"/>
        </w:rPr>
        <w:t>shall</w:t>
      </w:r>
      <w:r>
        <w:rPr>
          <w:b/>
          <w:i/>
          <w:color w:val="221F1F"/>
          <w:spacing w:val="8"/>
        </w:rPr>
        <w:t xml:space="preserve"> </w:t>
      </w:r>
      <w:r>
        <w:rPr>
          <w:b/>
          <w:i/>
          <w:color w:val="221F1F"/>
        </w:rPr>
        <w:t>be</w:t>
      </w:r>
      <w:r>
        <w:rPr>
          <w:b/>
          <w:i/>
          <w:color w:val="221F1F"/>
          <w:spacing w:val="5"/>
        </w:rPr>
        <w:t xml:space="preserve"> </w:t>
      </w:r>
      <w:r>
        <w:rPr>
          <w:b/>
          <w:i/>
          <w:color w:val="221F1F"/>
        </w:rPr>
        <w:t>deleted</w:t>
      </w:r>
      <w:r>
        <w:rPr>
          <w:b/>
          <w:i/>
          <w:color w:val="221F1F"/>
          <w:spacing w:val="8"/>
        </w:rPr>
        <w:t xml:space="preserve"> </w:t>
      </w:r>
      <w:r>
        <w:rPr>
          <w:b/>
          <w:i/>
          <w:color w:val="221F1F"/>
        </w:rPr>
        <w:t>from</w:t>
      </w:r>
      <w:r>
        <w:rPr>
          <w:b/>
          <w:i/>
          <w:color w:val="221F1F"/>
          <w:spacing w:val="12"/>
        </w:rPr>
        <w:t xml:space="preserve"> </w:t>
      </w:r>
      <w:r>
        <w:rPr>
          <w:b/>
          <w:i/>
          <w:color w:val="221F1F"/>
        </w:rPr>
        <w:t>the</w:t>
      </w:r>
      <w:r>
        <w:rPr>
          <w:b/>
          <w:i/>
          <w:color w:val="221F1F"/>
          <w:spacing w:val="7"/>
        </w:rPr>
        <w:t xml:space="preserve"> </w:t>
      </w:r>
      <w:r>
        <w:rPr>
          <w:b/>
          <w:i/>
          <w:color w:val="221F1F"/>
        </w:rPr>
        <w:t>final</w:t>
      </w:r>
      <w:r>
        <w:rPr>
          <w:b/>
          <w:i/>
          <w:color w:val="221F1F"/>
          <w:spacing w:val="11"/>
        </w:rPr>
        <w:t xml:space="preserve"> </w:t>
      </w:r>
      <w:r>
        <w:rPr>
          <w:b/>
          <w:i/>
          <w:color w:val="221F1F"/>
          <w:spacing w:val="-2"/>
        </w:rPr>
        <w:lastRenderedPageBreak/>
        <w:t>product.</w:t>
      </w:r>
    </w:p>
    <w:p w14:paraId="45EBB543" w14:textId="77777777" w:rsidR="00C31333" w:rsidRDefault="00C31333" w:rsidP="00E22526">
      <w:pPr>
        <w:tabs>
          <w:tab w:val="left" w:pos="2654"/>
          <w:tab w:val="left" w:pos="2716"/>
        </w:tabs>
        <w:spacing w:line="247" w:lineRule="auto"/>
        <w:ind w:right="141"/>
        <w:jc w:val="both"/>
        <w:rPr>
          <w:sz w:val="20"/>
        </w:rPr>
      </w:pPr>
    </w:p>
    <w:p w14:paraId="3C5C29A3" w14:textId="77777777" w:rsidR="00C31333" w:rsidRDefault="00C31333" w:rsidP="00E22526">
      <w:pPr>
        <w:pStyle w:val="Heading4"/>
        <w:tabs>
          <w:tab w:val="left" w:pos="2716"/>
        </w:tabs>
        <w:spacing w:before="1"/>
        <w:ind w:left="763" w:right="141" w:firstLine="0"/>
        <w:jc w:val="both"/>
      </w:pPr>
      <w:r>
        <w:rPr>
          <w:color w:val="221F1F"/>
        </w:rPr>
        <w:t>TENDER-SECURING</w:t>
      </w:r>
      <w:r>
        <w:rPr>
          <w:color w:val="221F1F"/>
          <w:spacing w:val="16"/>
        </w:rPr>
        <w:t xml:space="preserve"> </w:t>
      </w:r>
      <w:r>
        <w:rPr>
          <w:color w:val="221F1F"/>
        </w:rPr>
        <w:t>DECLARATION</w:t>
      </w:r>
      <w:r>
        <w:rPr>
          <w:color w:val="221F1F"/>
          <w:spacing w:val="20"/>
        </w:rPr>
        <w:t xml:space="preserve"> </w:t>
      </w:r>
      <w:r>
        <w:rPr>
          <w:color w:val="221F1F"/>
        </w:rPr>
        <w:t>FORM</w:t>
      </w:r>
      <w:r>
        <w:rPr>
          <w:color w:val="221F1F"/>
          <w:spacing w:val="16"/>
        </w:rPr>
        <w:t xml:space="preserve"> </w:t>
      </w:r>
      <w:r>
        <w:rPr>
          <w:color w:val="221F1F"/>
        </w:rPr>
        <w:t>{r</w:t>
      </w:r>
      <w:r>
        <w:rPr>
          <w:color w:val="221F1F"/>
          <w:spacing w:val="18"/>
        </w:rPr>
        <w:t xml:space="preserve"> </w:t>
      </w:r>
      <w:r>
        <w:rPr>
          <w:color w:val="221F1F"/>
        </w:rPr>
        <w:t>46</w:t>
      </w:r>
      <w:r>
        <w:rPr>
          <w:color w:val="221F1F"/>
          <w:spacing w:val="17"/>
        </w:rPr>
        <w:t xml:space="preserve"> </w:t>
      </w:r>
      <w:r>
        <w:rPr>
          <w:color w:val="221F1F"/>
        </w:rPr>
        <w:t>and</w:t>
      </w:r>
      <w:r>
        <w:rPr>
          <w:color w:val="221F1F"/>
          <w:spacing w:val="19"/>
        </w:rPr>
        <w:t xml:space="preserve"> </w:t>
      </w:r>
      <w:r>
        <w:rPr>
          <w:color w:val="221F1F"/>
          <w:spacing w:val="-2"/>
        </w:rPr>
        <w:t>155(2)}</w:t>
      </w:r>
    </w:p>
    <w:p w14:paraId="36B63113" w14:textId="77777777" w:rsidR="00C31333" w:rsidRDefault="00C31333" w:rsidP="00E22526">
      <w:pPr>
        <w:tabs>
          <w:tab w:val="left" w:pos="2716"/>
        </w:tabs>
        <w:spacing w:before="228"/>
        <w:ind w:left="763" w:right="141"/>
        <w:jc w:val="both"/>
        <w:rPr>
          <w:i/>
          <w:sz w:val="20"/>
        </w:rPr>
      </w:pPr>
      <w:r>
        <w:rPr>
          <w:i/>
          <w:color w:val="221F1F"/>
          <w:spacing w:val="-2"/>
          <w:w w:val="105"/>
          <w:sz w:val="20"/>
        </w:rPr>
        <w:t>[The</w:t>
      </w:r>
      <w:r>
        <w:rPr>
          <w:i/>
          <w:color w:val="221F1F"/>
          <w:w w:val="105"/>
          <w:sz w:val="20"/>
        </w:rPr>
        <w:t xml:space="preserve"> </w:t>
      </w:r>
      <w:r>
        <w:rPr>
          <w:i/>
          <w:color w:val="221F1F"/>
          <w:spacing w:val="-2"/>
          <w:w w:val="105"/>
          <w:sz w:val="20"/>
        </w:rPr>
        <w:t>Bidder</w:t>
      </w:r>
      <w:r>
        <w:rPr>
          <w:i/>
          <w:color w:val="221F1F"/>
          <w:spacing w:val="-4"/>
          <w:w w:val="105"/>
          <w:sz w:val="20"/>
        </w:rPr>
        <w:t xml:space="preserve"> </w:t>
      </w:r>
      <w:r>
        <w:rPr>
          <w:i/>
          <w:color w:val="221F1F"/>
          <w:spacing w:val="-2"/>
          <w:w w:val="105"/>
          <w:sz w:val="20"/>
        </w:rPr>
        <w:t>shall complete</w:t>
      </w:r>
      <w:r>
        <w:rPr>
          <w:i/>
          <w:color w:val="221F1F"/>
          <w:spacing w:val="-1"/>
          <w:w w:val="105"/>
          <w:sz w:val="20"/>
        </w:rPr>
        <w:t xml:space="preserve"> </w:t>
      </w:r>
      <w:r>
        <w:rPr>
          <w:i/>
          <w:color w:val="221F1F"/>
          <w:spacing w:val="-2"/>
          <w:w w:val="105"/>
          <w:sz w:val="20"/>
        </w:rPr>
        <w:t>this</w:t>
      </w:r>
      <w:r>
        <w:rPr>
          <w:i/>
          <w:color w:val="221F1F"/>
          <w:spacing w:val="-4"/>
          <w:w w:val="105"/>
          <w:sz w:val="20"/>
        </w:rPr>
        <w:t xml:space="preserve"> </w:t>
      </w:r>
      <w:r>
        <w:rPr>
          <w:i/>
          <w:color w:val="221F1F"/>
          <w:spacing w:val="-2"/>
          <w:w w:val="105"/>
          <w:sz w:val="20"/>
        </w:rPr>
        <w:t>Form</w:t>
      </w:r>
      <w:r>
        <w:rPr>
          <w:i/>
          <w:color w:val="221F1F"/>
          <w:spacing w:val="-4"/>
          <w:w w:val="105"/>
          <w:sz w:val="20"/>
        </w:rPr>
        <w:t xml:space="preserve"> </w:t>
      </w:r>
      <w:r>
        <w:rPr>
          <w:i/>
          <w:color w:val="221F1F"/>
          <w:spacing w:val="-2"/>
          <w:w w:val="105"/>
          <w:sz w:val="20"/>
        </w:rPr>
        <w:t>in</w:t>
      </w:r>
      <w:r>
        <w:rPr>
          <w:i/>
          <w:color w:val="221F1F"/>
          <w:w w:val="105"/>
          <w:sz w:val="20"/>
        </w:rPr>
        <w:t xml:space="preserve"> </w:t>
      </w:r>
      <w:r>
        <w:rPr>
          <w:i/>
          <w:color w:val="221F1F"/>
          <w:spacing w:val="-2"/>
          <w:w w:val="105"/>
          <w:sz w:val="20"/>
        </w:rPr>
        <w:t>accordance</w:t>
      </w:r>
      <w:r>
        <w:rPr>
          <w:i/>
          <w:color w:val="221F1F"/>
          <w:w w:val="105"/>
          <w:sz w:val="20"/>
        </w:rPr>
        <w:t xml:space="preserve"> </w:t>
      </w:r>
      <w:r>
        <w:rPr>
          <w:i/>
          <w:color w:val="221F1F"/>
          <w:spacing w:val="-2"/>
          <w:w w:val="105"/>
          <w:sz w:val="20"/>
        </w:rPr>
        <w:t>with</w:t>
      </w:r>
      <w:r>
        <w:rPr>
          <w:i/>
          <w:color w:val="221F1F"/>
          <w:spacing w:val="-1"/>
          <w:w w:val="105"/>
          <w:sz w:val="20"/>
        </w:rPr>
        <w:t xml:space="preserve"> </w:t>
      </w:r>
      <w:r>
        <w:rPr>
          <w:i/>
          <w:color w:val="221F1F"/>
          <w:spacing w:val="-2"/>
          <w:w w:val="105"/>
          <w:sz w:val="20"/>
        </w:rPr>
        <w:t>the instructions</w:t>
      </w:r>
      <w:r>
        <w:rPr>
          <w:i/>
          <w:color w:val="221F1F"/>
          <w:spacing w:val="-4"/>
          <w:w w:val="105"/>
          <w:sz w:val="20"/>
        </w:rPr>
        <w:t xml:space="preserve"> </w:t>
      </w:r>
      <w:r>
        <w:rPr>
          <w:i/>
          <w:color w:val="221F1F"/>
          <w:spacing w:val="-2"/>
          <w:w w:val="105"/>
          <w:sz w:val="20"/>
        </w:rPr>
        <w:t>indicated]</w:t>
      </w:r>
    </w:p>
    <w:p w14:paraId="06857E19" w14:textId="77777777" w:rsidR="00C31333" w:rsidRDefault="00C31333" w:rsidP="00E22526">
      <w:pPr>
        <w:tabs>
          <w:tab w:val="left" w:pos="2716"/>
        </w:tabs>
        <w:spacing w:before="116" w:line="357" w:lineRule="auto"/>
        <w:ind w:left="763" w:right="141"/>
        <w:jc w:val="both"/>
        <w:rPr>
          <w:i/>
          <w:sz w:val="20"/>
        </w:rPr>
      </w:pPr>
      <w:r>
        <w:rPr>
          <w:color w:val="221F1F"/>
          <w:w w:val="105"/>
          <w:sz w:val="20"/>
        </w:rPr>
        <w:t>Date:</w:t>
      </w:r>
      <w:r>
        <w:rPr>
          <w:color w:val="221F1F"/>
          <w:spacing w:val="-3"/>
          <w:w w:val="105"/>
          <w:sz w:val="20"/>
        </w:rPr>
        <w:t xml:space="preserve"> </w:t>
      </w:r>
      <w:r>
        <w:rPr>
          <w:i/>
          <w:color w:val="221F1F"/>
          <w:w w:val="105"/>
          <w:sz w:val="20"/>
        </w:rPr>
        <w:t>[insert date</w:t>
      </w:r>
      <w:r>
        <w:rPr>
          <w:i/>
          <w:color w:val="221F1F"/>
          <w:spacing w:val="-4"/>
          <w:w w:val="105"/>
          <w:sz w:val="20"/>
        </w:rPr>
        <w:t xml:space="preserve"> </w:t>
      </w:r>
      <w:r>
        <w:rPr>
          <w:i/>
          <w:color w:val="221F1F"/>
          <w:w w:val="105"/>
          <w:sz w:val="20"/>
        </w:rPr>
        <w:t>(as</w:t>
      </w:r>
      <w:r>
        <w:rPr>
          <w:i/>
          <w:color w:val="221F1F"/>
          <w:spacing w:val="-2"/>
          <w:w w:val="105"/>
          <w:sz w:val="20"/>
        </w:rPr>
        <w:t xml:space="preserve"> </w:t>
      </w:r>
      <w:r>
        <w:rPr>
          <w:i/>
          <w:color w:val="221F1F"/>
          <w:w w:val="105"/>
          <w:sz w:val="20"/>
        </w:rPr>
        <w:t>day,</w:t>
      </w:r>
      <w:r>
        <w:rPr>
          <w:i/>
          <w:color w:val="221F1F"/>
          <w:spacing w:val="-6"/>
          <w:w w:val="105"/>
          <w:sz w:val="20"/>
        </w:rPr>
        <w:t xml:space="preserve"> </w:t>
      </w:r>
      <w:r>
        <w:rPr>
          <w:i/>
          <w:color w:val="221F1F"/>
          <w:w w:val="105"/>
          <w:sz w:val="20"/>
        </w:rPr>
        <w:t>month and</w:t>
      </w:r>
      <w:r>
        <w:rPr>
          <w:i/>
          <w:color w:val="221F1F"/>
          <w:spacing w:val="-4"/>
          <w:w w:val="105"/>
          <w:sz w:val="20"/>
        </w:rPr>
        <w:t xml:space="preserve"> </w:t>
      </w:r>
      <w:r>
        <w:rPr>
          <w:i/>
          <w:color w:val="221F1F"/>
          <w:w w:val="105"/>
          <w:sz w:val="20"/>
        </w:rPr>
        <w:t>year) of</w:t>
      </w:r>
      <w:r>
        <w:rPr>
          <w:i/>
          <w:color w:val="221F1F"/>
          <w:spacing w:val="-2"/>
          <w:w w:val="105"/>
          <w:sz w:val="20"/>
        </w:rPr>
        <w:t xml:space="preserve"> </w:t>
      </w:r>
      <w:r>
        <w:rPr>
          <w:i/>
          <w:color w:val="221F1F"/>
          <w:w w:val="105"/>
          <w:sz w:val="20"/>
        </w:rPr>
        <w:t>Tender Submission]</w:t>
      </w:r>
      <w:r>
        <w:rPr>
          <w:i/>
          <w:color w:val="221F1F"/>
          <w:spacing w:val="-14"/>
          <w:w w:val="105"/>
          <w:sz w:val="20"/>
        </w:rPr>
        <w:t xml:space="preserve"> </w:t>
      </w:r>
      <w:r>
        <w:rPr>
          <w:color w:val="221F1F"/>
          <w:w w:val="105"/>
          <w:sz w:val="20"/>
        </w:rPr>
        <w:t>Tender</w:t>
      </w:r>
      <w:r>
        <w:rPr>
          <w:color w:val="221F1F"/>
          <w:spacing w:val="64"/>
          <w:w w:val="105"/>
          <w:sz w:val="20"/>
        </w:rPr>
        <w:t xml:space="preserve"> </w:t>
      </w:r>
      <w:r>
        <w:rPr>
          <w:color w:val="221F1F"/>
          <w:w w:val="105"/>
          <w:sz w:val="20"/>
        </w:rPr>
        <w:t>No.:</w:t>
      </w:r>
      <w:r>
        <w:rPr>
          <w:color w:val="221F1F"/>
          <w:spacing w:val="-14"/>
          <w:w w:val="105"/>
          <w:sz w:val="20"/>
        </w:rPr>
        <w:t xml:space="preserve"> </w:t>
      </w:r>
      <w:r>
        <w:rPr>
          <w:i/>
          <w:color w:val="221F1F"/>
          <w:w w:val="105"/>
          <w:sz w:val="20"/>
        </w:rPr>
        <w:t>[insert</w:t>
      </w:r>
      <w:r>
        <w:rPr>
          <w:i/>
          <w:color w:val="221F1F"/>
          <w:spacing w:val="-13"/>
          <w:w w:val="105"/>
          <w:sz w:val="20"/>
        </w:rPr>
        <w:t xml:space="preserve"> </w:t>
      </w:r>
      <w:r>
        <w:rPr>
          <w:i/>
          <w:color w:val="221F1F"/>
          <w:w w:val="105"/>
          <w:sz w:val="20"/>
        </w:rPr>
        <w:t>number</w:t>
      </w:r>
      <w:r>
        <w:rPr>
          <w:i/>
          <w:color w:val="221F1F"/>
          <w:spacing w:val="-12"/>
          <w:w w:val="105"/>
          <w:sz w:val="20"/>
        </w:rPr>
        <w:t xml:space="preserve"> </w:t>
      </w:r>
      <w:r>
        <w:rPr>
          <w:i/>
          <w:color w:val="221F1F"/>
          <w:w w:val="105"/>
          <w:sz w:val="20"/>
        </w:rPr>
        <w:t>of</w:t>
      </w:r>
      <w:r>
        <w:rPr>
          <w:i/>
          <w:color w:val="221F1F"/>
          <w:spacing w:val="-14"/>
          <w:w w:val="105"/>
          <w:sz w:val="20"/>
        </w:rPr>
        <w:t xml:space="preserve"> </w:t>
      </w:r>
      <w:r>
        <w:rPr>
          <w:i/>
          <w:color w:val="221F1F"/>
          <w:w w:val="105"/>
          <w:sz w:val="20"/>
        </w:rPr>
        <w:t xml:space="preserve">tendering </w:t>
      </w:r>
      <w:proofErr w:type="gramStart"/>
      <w:r>
        <w:rPr>
          <w:i/>
          <w:color w:val="221F1F"/>
          <w:w w:val="105"/>
          <w:sz w:val="20"/>
        </w:rPr>
        <w:t>process</w:t>
      </w:r>
      <w:proofErr w:type="gramEnd"/>
      <w:r>
        <w:rPr>
          <w:i/>
          <w:color w:val="221F1F"/>
          <w:w w:val="105"/>
          <w:sz w:val="20"/>
        </w:rPr>
        <w:t xml:space="preserve">] </w:t>
      </w:r>
      <w:r>
        <w:rPr>
          <w:color w:val="221F1F"/>
          <w:w w:val="105"/>
          <w:sz w:val="20"/>
        </w:rPr>
        <w:t xml:space="preserve">To: </w:t>
      </w:r>
      <w:r>
        <w:rPr>
          <w:i/>
          <w:color w:val="221F1F"/>
          <w:w w:val="105"/>
          <w:sz w:val="20"/>
        </w:rPr>
        <w:t>[insert complete name of Purchaser]</w:t>
      </w:r>
    </w:p>
    <w:p w14:paraId="4A43308A" w14:textId="77777777" w:rsidR="00C31333" w:rsidRDefault="00C31333" w:rsidP="00E22526">
      <w:pPr>
        <w:pStyle w:val="BodyText"/>
        <w:tabs>
          <w:tab w:val="left" w:pos="2716"/>
        </w:tabs>
        <w:spacing w:before="114"/>
        <w:ind w:left="763" w:right="141"/>
        <w:jc w:val="both"/>
      </w:pPr>
      <w:r>
        <w:rPr>
          <w:color w:val="221F1F"/>
          <w:spacing w:val="-2"/>
          <w:w w:val="105"/>
        </w:rPr>
        <w:t>I/We, the</w:t>
      </w:r>
      <w:r>
        <w:rPr>
          <w:color w:val="221F1F"/>
          <w:w w:val="105"/>
        </w:rPr>
        <w:t xml:space="preserve"> </w:t>
      </w:r>
      <w:r>
        <w:rPr>
          <w:color w:val="221F1F"/>
          <w:spacing w:val="-2"/>
          <w:w w:val="105"/>
        </w:rPr>
        <w:t>undersigned, declare that:</w:t>
      </w:r>
    </w:p>
    <w:p w14:paraId="0EAA0576" w14:textId="77777777" w:rsidR="00C31333" w:rsidRDefault="00C31333" w:rsidP="004E5D06">
      <w:pPr>
        <w:pStyle w:val="ListParagraph"/>
        <w:numPr>
          <w:ilvl w:val="0"/>
          <w:numId w:val="33"/>
        </w:numPr>
        <w:tabs>
          <w:tab w:val="left" w:pos="1293"/>
          <w:tab w:val="left" w:pos="2716"/>
        </w:tabs>
        <w:spacing w:before="226" w:line="249" w:lineRule="auto"/>
        <w:ind w:right="141"/>
        <w:jc w:val="both"/>
        <w:rPr>
          <w:sz w:val="20"/>
        </w:rPr>
      </w:pPr>
      <w:r>
        <w:rPr>
          <w:color w:val="221F1F"/>
          <w:w w:val="105"/>
          <w:sz w:val="20"/>
        </w:rPr>
        <w:t>I/We</w:t>
      </w:r>
      <w:r>
        <w:rPr>
          <w:color w:val="221F1F"/>
          <w:spacing w:val="-14"/>
          <w:w w:val="105"/>
          <w:sz w:val="20"/>
        </w:rPr>
        <w:t xml:space="preserve"> </w:t>
      </w:r>
      <w:r>
        <w:rPr>
          <w:color w:val="221F1F"/>
          <w:w w:val="105"/>
          <w:sz w:val="20"/>
        </w:rPr>
        <w:t>understand</w:t>
      </w:r>
      <w:r>
        <w:rPr>
          <w:color w:val="221F1F"/>
          <w:spacing w:val="-12"/>
          <w:w w:val="105"/>
          <w:sz w:val="20"/>
        </w:rPr>
        <w:t xml:space="preserve"> </w:t>
      </w:r>
      <w:r>
        <w:rPr>
          <w:color w:val="221F1F"/>
          <w:w w:val="105"/>
          <w:sz w:val="20"/>
        </w:rPr>
        <w:t>that,</w:t>
      </w:r>
      <w:r>
        <w:rPr>
          <w:color w:val="221F1F"/>
          <w:spacing w:val="-13"/>
          <w:w w:val="105"/>
          <w:sz w:val="20"/>
        </w:rPr>
        <w:t xml:space="preserve"> </w:t>
      </w:r>
      <w:r>
        <w:rPr>
          <w:color w:val="221F1F"/>
          <w:w w:val="105"/>
          <w:sz w:val="20"/>
        </w:rPr>
        <w:t>according</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your</w:t>
      </w:r>
      <w:r>
        <w:rPr>
          <w:color w:val="221F1F"/>
          <w:spacing w:val="-12"/>
          <w:w w:val="105"/>
          <w:sz w:val="20"/>
        </w:rPr>
        <w:t xml:space="preserve"> </w:t>
      </w:r>
      <w:r>
        <w:rPr>
          <w:color w:val="221F1F"/>
          <w:w w:val="105"/>
          <w:sz w:val="20"/>
        </w:rPr>
        <w:t>conditions,</w:t>
      </w:r>
      <w:r>
        <w:rPr>
          <w:color w:val="221F1F"/>
          <w:spacing w:val="-13"/>
          <w:w w:val="105"/>
          <w:sz w:val="20"/>
        </w:rPr>
        <w:t xml:space="preserve"> </w:t>
      </w:r>
      <w:r>
        <w:rPr>
          <w:color w:val="221F1F"/>
          <w:w w:val="105"/>
          <w:sz w:val="20"/>
        </w:rPr>
        <w:t>bids</w:t>
      </w:r>
      <w:r>
        <w:rPr>
          <w:color w:val="221F1F"/>
          <w:spacing w:val="-12"/>
          <w:w w:val="105"/>
          <w:sz w:val="20"/>
        </w:rPr>
        <w:t xml:space="preserve"> </w:t>
      </w:r>
      <w:r>
        <w:rPr>
          <w:color w:val="221F1F"/>
          <w:w w:val="105"/>
          <w:sz w:val="20"/>
        </w:rPr>
        <w:t>must</w:t>
      </w:r>
      <w:r>
        <w:rPr>
          <w:color w:val="221F1F"/>
          <w:spacing w:val="-13"/>
          <w:w w:val="105"/>
          <w:sz w:val="20"/>
        </w:rPr>
        <w:t xml:space="preserve"> </w:t>
      </w:r>
      <w:r>
        <w:rPr>
          <w:color w:val="221F1F"/>
          <w:w w:val="105"/>
          <w:sz w:val="20"/>
        </w:rPr>
        <w:t>be</w:t>
      </w:r>
      <w:r>
        <w:rPr>
          <w:color w:val="221F1F"/>
          <w:spacing w:val="-13"/>
          <w:w w:val="105"/>
          <w:sz w:val="20"/>
        </w:rPr>
        <w:t xml:space="preserve"> </w:t>
      </w:r>
      <w:r>
        <w:rPr>
          <w:color w:val="221F1F"/>
          <w:w w:val="105"/>
          <w:sz w:val="20"/>
        </w:rPr>
        <w:t>supported</w:t>
      </w:r>
      <w:r>
        <w:rPr>
          <w:color w:val="221F1F"/>
          <w:spacing w:val="-13"/>
          <w:w w:val="105"/>
          <w:sz w:val="20"/>
        </w:rPr>
        <w:t xml:space="preserve"> </w:t>
      </w:r>
      <w:r>
        <w:rPr>
          <w:color w:val="221F1F"/>
          <w:w w:val="105"/>
          <w:sz w:val="20"/>
        </w:rPr>
        <w:t>by</w:t>
      </w:r>
      <w:r>
        <w:rPr>
          <w:color w:val="221F1F"/>
          <w:spacing w:val="-13"/>
          <w:w w:val="105"/>
          <w:sz w:val="20"/>
        </w:rPr>
        <w:t xml:space="preserve"> </w:t>
      </w:r>
      <w:r>
        <w:rPr>
          <w:color w:val="221F1F"/>
          <w:w w:val="105"/>
          <w:sz w:val="20"/>
        </w:rPr>
        <w:t>a</w:t>
      </w:r>
      <w:r>
        <w:rPr>
          <w:color w:val="221F1F"/>
          <w:spacing w:val="-13"/>
          <w:w w:val="105"/>
          <w:sz w:val="20"/>
        </w:rPr>
        <w:t xml:space="preserve"> </w:t>
      </w:r>
      <w:r>
        <w:rPr>
          <w:color w:val="221F1F"/>
          <w:w w:val="105"/>
          <w:sz w:val="20"/>
        </w:rPr>
        <w:t xml:space="preserve">Tender-Securing </w:t>
      </w:r>
      <w:r>
        <w:rPr>
          <w:color w:val="221F1F"/>
          <w:spacing w:val="-2"/>
          <w:w w:val="105"/>
          <w:sz w:val="20"/>
        </w:rPr>
        <w:t>Declaration.</w:t>
      </w:r>
    </w:p>
    <w:p w14:paraId="2BA045DA" w14:textId="77777777" w:rsidR="00C31333" w:rsidRDefault="00C31333" w:rsidP="004E5D06">
      <w:pPr>
        <w:pStyle w:val="ListParagraph"/>
        <w:numPr>
          <w:ilvl w:val="0"/>
          <w:numId w:val="33"/>
        </w:numPr>
        <w:tabs>
          <w:tab w:val="left" w:pos="1291"/>
          <w:tab w:val="left" w:pos="1293"/>
          <w:tab w:val="left" w:pos="2716"/>
        </w:tabs>
        <w:spacing w:before="222" w:line="237" w:lineRule="auto"/>
        <w:ind w:right="141"/>
        <w:jc w:val="both"/>
        <w:rPr>
          <w:sz w:val="20"/>
        </w:rPr>
      </w:pPr>
      <w:r>
        <w:rPr>
          <w:color w:val="221F1F"/>
          <w:w w:val="105"/>
          <w:sz w:val="20"/>
        </w:rPr>
        <w:t>I/We accept that I/we will automatically</w:t>
      </w:r>
      <w:r>
        <w:rPr>
          <w:color w:val="221F1F"/>
          <w:spacing w:val="-1"/>
          <w:w w:val="105"/>
          <w:sz w:val="20"/>
        </w:rPr>
        <w:t xml:space="preserve"> </w:t>
      </w:r>
      <w:r>
        <w:rPr>
          <w:color w:val="221F1F"/>
          <w:w w:val="105"/>
          <w:sz w:val="20"/>
        </w:rPr>
        <w:t>be suspended from being eligible for tendering in any contract with</w:t>
      </w:r>
      <w:r>
        <w:rPr>
          <w:color w:val="221F1F"/>
          <w:spacing w:val="-7"/>
          <w:w w:val="105"/>
          <w:sz w:val="20"/>
        </w:rPr>
        <w:t xml:space="preserve"> </w:t>
      </w:r>
      <w:r>
        <w:rPr>
          <w:color w:val="221F1F"/>
          <w:w w:val="105"/>
          <w:sz w:val="20"/>
        </w:rPr>
        <w:t>the</w:t>
      </w:r>
      <w:r>
        <w:rPr>
          <w:color w:val="221F1F"/>
          <w:spacing w:val="-9"/>
          <w:w w:val="105"/>
          <w:sz w:val="20"/>
        </w:rPr>
        <w:t xml:space="preserve"> </w:t>
      </w:r>
      <w:r>
        <w:rPr>
          <w:color w:val="221F1F"/>
          <w:w w:val="105"/>
          <w:sz w:val="20"/>
        </w:rPr>
        <w:t>Purchaser</w:t>
      </w:r>
      <w:r>
        <w:rPr>
          <w:color w:val="221F1F"/>
          <w:spacing w:val="-11"/>
          <w:w w:val="105"/>
          <w:sz w:val="20"/>
        </w:rPr>
        <w:t xml:space="preserve"> </w:t>
      </w:r>
      <w:r>
        <w:rPr>
          <w:color w:val="221F1F"/>
          <w:w w:val="105"/>
          <w:sz w:val="20"/>
        </w:rPr>
        <w:t>for</w:t>
      </w:r>
      <w:r>
        <w:rPr>
          <w:color w:val="221F1F"/>
          <w:spacing w:val="-11"/>
          <w:w w:val="105"/>
          <w:sz w:val="20"/>
        </w:rPr>
        <w:t xml:space="preserve"> </w:t>
      </w:r>
      <w:r>
        <w:rPr>
          <w:color w:val="221F1F"/>
          <w:w w:val="105"/>
          <w:sz w:val="20"/>
        </w:rPr>
        <w:t>the</w:t>
      </w:r>
      <w:r>
        <w:rPr>
          <w:color w:val="221F1F"/>
          <w:spacing w:val="-9"/>
          <w:w w:val="105"/>
          <w:sz w:val="20"/>
        </w:rPr>
        <w:t xml:space="preserve"> </w:t>
      </w:r>
      <w:r>
        <w:rPr>
          <w:color w:val="221F1F"/>
          <w:w w:val="105"/>
          <w:sz w:val="20"/>
        </w:rPr>
        <w:t>period</w:t>
      </w:r>
      <w:r>
        <w:rPr>
          <w:color w:val="221F1F"/>
          <w:spacing w:val="-11"/>
          <w:w w:val="105"/>
          <w:sz w:val="20"/>
        </w:rPr>
        <w:t xml:space="preserve"> </w:t>
      </w:r>
      <w:r>
        <w:rPr>
          <w:color w:val="221F1F"/>
          <w:w w:val="105"/>
          <w:sz w:val="20"/>
        </w:rPr>
        <w:t>of</w:t>
      </w:r>
      <w:r>
        <w:rPr>
          <w:color w:val="221F1F"/>
          <w:spacing w:val="-11"/>
          <w:w w:val="105"/>
          <w:sz w:val="20"/>
        </w:rPr>
        <w:t xml:space="preserve"> </w:t>
      </w:r>
      <w:r>
        <w:rPr>
          <w:color w:val="221F1F"/>
          <w:w w:val="105"/>
          <w:sz w:val="20"/>
        </w:rPr>
        <w:t>time</w:t>
      </w:r>
      <w:r>
        <w:rPr>
          <w:color w:val="221F1F"/>
          <w:spacing w:val="-9"/>
          <w:w w:val="105"/>
          <w:sz w:val="20"/>
        </w:rPr>
        <w:t xml:space="preserve"> </w:t>
      </w:r>
      <w:r>
        <w:rPr>
          <w:color w:val="221F1F"/>
          <w:w w:val="105"/>
          <w:sz w:val="20"/>
        </w:rPr>
        <w:t>of</w:t>
      </w:r>
      <w:r>
        <w:rPr>
          <w:color w:val="221F1F"/>
          <w:spacing w:val="-11"/>
          <w:w w:val="105"/>
          <w:sz w:val="20"/>
        </w:rPr>
        <w:t xml:space="preserve"> </w:t>
      </w:r>
      <w:r>
        <w:rPr>
          <w:color w:val="221F1F"/>
          <w:w w:val="105"/>
          <w:sz w:val="20"/>
        </w:rPr>
        <w:t>[insert</w:t>
      </w:r>
      <w:r>
        <w:rPr>
          <w:color w:val="221F1F"/>
          <w:spacing w:val="-11"/>
          <w:w w:val="105"/>
          <w:sz w:val="20"/>
        </w:rPr>
        <w:t xml:space="preserve"> </w:t>
      </w:r>
      <w:r>
        <w:rPr>
          <w:color w:val="221F1F"/>
          <w:w w:val="105"/>
          <w:sz w:val="20"/>
        </w:rPr>
        <w:t>number</w:t>
      </w:r>
      <w:r>
        <w:rPr>
          <w:color w:val="221F1F"/>
          <w:spacing w:val="-7"/>
          <w:w w:val="105"/>
          <w:sz w:val="20"/>
        </w:rPr>
        <w:t xml:space="preserve"> </w:t>
      </w:r>
      <w:r>
        <w:rPr>
          <w:color w:val="221F1F"/>
          <w:w w:val="105"/>
          <w:sz w:val="20"/>
        </w:rPr>
        <w:t>of</w:t>
      </w:r>
      <w:r>
        <w:rPr>
          <w:color w:val="221F1F"/>
          <w:spacing w:val="-7"/>
          <w:w w:val="105"/>
          <w:sz w:val="20"/>
        </w:rPr>
        <w:t xml:space="preserve"> </w:t>
      </w:r>
      <w:r>
        <w:rPr>
          <w:color w:val="221F1F"/>
          <w:w w:val="105"/>
          <w:sz w:val="20"/>
        </w:rPr>
        <w:t>months</w:t>
      </w:r>
      <w:r>
        <w:rPr>
          <w:color w:val="221F1F"/>
          <w:spacing w:val="-12"/>
          <w:w w:val="105"/>
          <w:sz w:val="20"/>
        </w:rPr>
        <w:t xml:space="preserve"> </w:t>
      </w:r>
      <w:r>
        <w:rPr>
          <w:color w:val="221F1F"/>
          <w:w w:val="105"/>
          <w:sz w:val="20"/>
        </w:rPr>
        <w:t>or</w:t>
      </w:r>
      <w:r>
        <w:rPr>
          <w:color w:val="221F1F"/>
          <w:spacing w:val="-7"/>
          <w:w w:val="105"/>
          <w:sz w:val="20"/>
        </w:rPr>
        <w:t xml:space="preserve"> </w:t>
      </w:r>
      <w:r>
        <w:rPr>
          <w:color w:val="221F1F"/>
          <w:w w:val="105"/>
          <w:sz w:val="20"/>
        </w:rPr>
        <w:t>years]</w:t>
      </w:r>
      <w:r>
        <w:rPr>
          <w:color w:val="221F1F"/>
          <w:spacing w:val="-9"/>
          <w:w w:val="105"/>
          <w:sz w:val="20"/>
        </w:rPr>
        <w:t xml:space="preserve"> </w:t>
      </w:r>
      <w:r>
        <w:rPr>
          <w:color w:val="221F1F"/>
          <w:w w:val="105"/>
          <w:sz w:val="20"/>
        </w:rPr>
        <w:t>starting</w:t>
      </w:r>
      <w:r>
        <w:rPr>
          <w:color w:val="221F1F"/>
          <w:spacing w:val="-11"/>
          <w:w w:val="105"/>
          <w:sz w:val="20"/>
        </w:rPr>
        <w:t xml:space="preserve"> </w:t>
      </w:r>
      <w:r>
        <w:rPr>
          <w:color w:val="221F1F"/>
          <w:w w:val="105"/>
          <w:sz w:val="20"/>
        </w:rPr>
        <w:t>on</w:t>
      </w:r>
      <w:r>
        <w:rPr>
          <w:color w:val="221F1F"/>
          <w:spacing w:val="-7"/>
          <w:w w:val="105"/>
          <w:sz w:val="20"/>
        </w:rPr>
        <w:t xml:space="preserve"> </w:t>
      </w:r>
      <w:r>
        <w:rPr>
          <w:color w:val="221F1F"/>
          <w:w w:val="105"/>
          <w:sz w:val="20"/>
        </w:rPr>
        <w:t>[insert</w:t>
      </w:r>
      <w:r>
        <w:rPr>
          <w:color w:val="221F1F"/>
          <w:spacing w:val="-8"/>
          <w:w w:val="105"/>
          <w:sz w:val="20"/>
        </w:rPr>
        <w:t xml:space="preserve"> </w:t>
      </w:r>
      <w:r>
        <w:rPr>
          <w:color w:val="221F1F"/>
          <w:w w:val="105"/>
          <w:sz w:val="20"/>
        </w:rPr>
        <w:t>date],</w:t>
      </w:r>
      <w:r>
        <w:rPr>
          <w:color w:val="221F1F"/>
          <w:spacing w:val="-12"/>
          <w:w w:val="105"/>
          <w:sz w:val="20"/>
        </w:rPr>
        <w:t xml:space="preserve"> </w:t>
      </w:r>
      <w:r>
        <w:rPr>
          <w:color w:val="221F1F"/>
          <w:w w:val="105"/>
          <w:sz w:val="20"/>
        </w:rPr>
        <w:t xml:space="preserve">if </w:t>
      </w:r>
      <w:r>
        <w:rPr>
          <w:color w:val="221F1F"/>
          <w:spacing w:val="-2"/>
          <w:w w:val="105"/>
          <w:sz w:val="20"/>
        </w:rPr>
        <w:t>we</w:t>
      </w:r>
      <w:r>
        <w:rPr>
          <w:color w:val="221F1F"/>
          <w:spacing w:val="-5"/>
          <w:w w:val="105"/>
          <w:sz w:val="20"/>
        </w:rPr>
        <w:t xml:space="preserve"> </w:t>
      </w:r>
      <w:r>
        <w:rPr>
          <w:color w:val="221F1F"/>
          <w:spacing w:val="-2"/>
          <w:w w:val="105"/>
          <w:sz w:val="20"/>
        </w:rPr>
        <w:t>are</w:t>
      </w:r>
      <w:r>
        <w:rPr>
          <w:color w:val="221F1F"/>
          <w:spacing w:val="-5"/>
          <w:w w:val="105"/>
          <w:sz w:val="20"/>
        </w:rPr>
        <w:t xml:space="preserve"> </w:t>
      </w:r>
      <w:r>
        <w:rPr>
          <w:color w:val="221F1F"/>
          <w:spacing w:val="-2"/>
          <w:w w:val="105"/>
          <w:sz w:val="20"/>
        </w:rPr>
        <w:t>in</w:t>
      </w:r>
      <w:r>
        <w:rPr>
          <w:color w:val="221F1F"/>
          <w:spacing w:val="-6"/>
          <w:w w:val="105"/>
          <w:sz w:val="20"/>
        </w:rPr>
        <w:t xml:space="preserve"> </w:t>
      </w:r>
      <w:r>
        <w:rPr>
          <w:color w:val="221F1F"/>
          <w:spacing w:val="-2"/>
          <w:w w:val="105"/>
          <w:sz w:val="20"/>
        </w:rPr>
        <w:t>breach</w:t>
      </w:r>
      <w:r>
        <w:rPr>
          <w:color w:val="221F1F"/>
          <w:spacing w:val="-8"/>
          <w:w w:val="105"/>
          <w:sz w:val="20"/>
        </w:rPr>
        <w:t xml:space="preserve"> </w:t>
      </w:r>
      <w:r>
        <w:rPr>
          <w:color w:val="221F1F"/>
          <w:spacing w:val="-2"/>
          <w:w w:val="105"/>
          <w:sz w:val="20"/>
        </w:rPr>
        <w:t>of</w:t>
      </w:r>
      <w:r>
        <w:rPr>
          <w:color w:val="221F1F"/>
          <w:spacing w:val="-8"/>
          <w:w w:val="105"/>
          <w:sz w:val="20"/>
        </w:rPr>
        <w:t xml:space="preserve"> </w:t>
      </w:r>
      <w:r>
        <w:rPr>
          <w:color w:val="221F1F"/>
          <w:spacing w:val="-2"/>
          <w:w w:val="105"/>
          <w:sz w:val="20"/>
        </w:rPr>
        <w:t>our</w:t>
      </w:r>
      <w:r>
        <w:rPr>
          <w:color w:val="221F1F"/>
          <w:spacing w:val="-6"/>
          <w:w w:val="105"/>
          <w:sz w:val="20"/>
        </w:rPr>
        <w:t xml:space="preserve"> </w:t>
      </w:r>
      <w:r>
        <w:rPr>
          <w:color w:val="221F1F"/>
          <w:spacing w:val="-2"/>
          <w:w w:val="105"/>
          <w:sz w:val="20"/>
        </w:rPr>
        <w:t>obligation</w:t>
      </w:r>
      <w:r>
        <w:rPr>
          <w:color w:val="221F1F"/>
          <w:spacing w:val="-6"/>
          <w:w w:val="105"/>
          <w:sz w:val="20"/>
        </w:rPr>
        <w:t xml:space="preserve"> </w:t>
      </w:r>
      <w:r>
        <w:rPr>
          <w:color w:val="221F1F"/>
          <w:spacing w:val="-2"/>
          <w:w w:val="105"/>
          <w:sz w:val="20"/>
        </w:rPr>
        <w:t>(s)</w:t>
      </w:r>
      <w:r>
        <w:rPr>
          <w:color w:val="221F1F"/>
          <w:spacing w:val="-4"/>
          <w:w w:val="105"/>
          <w:sz w:val="20"/>
        </w:rPr>
        <w:t xml:space="preserve"> </w:t>
      </w:r>
      <w:r>
        <w:rPr>
          <w:color w:val="221F1F"/>
          <w:spacing w:val="-2"/>
          <w:w w:val="105"/>
          <w:sz w:val="20"/>
        </w:rPr>
        <w:t>under</w:t>
      </w:r>
      <w:r>
        <w:rPr>
          <w:color w:val="221F1F"/>
          <w:spacing w:val="-7"/>
          <w:w w:val="105"/>
          <w:sz w:val="20"/>
        </w:rPr>
        <w:t xml:space="preserve"> </w:t>
      </w:r>
      <w:r>
        <w:rPr>
          <w:color w:val="221F1F"/>
          <w:spacing w:val="-2"/>
          <w:w w:val="105"/>
          <w:sz w:val="20"/>
        </w:rPr>
        <w:t>the</w:t>
      </w:r>
      <w:r>
        <w:rPr>
          <w:color w:val="221F1F"/>
          <w:spacing w:val="-3"/>
          <w:w w:val="105"/>
          <w:sz w:val="20"/>
        </w:rPr>
        <w:t xml:space="preserve"> </w:t>
      </w:r>
      <w:r>
        <w:rPr>
          <w:color w:val="221F1F"/>
          <w:spacing w:val="-2"/>
          <w:w w:val="105"/>
          <w:sz w:val="20"/>
        </w:rPr>
        <w:t>bid</w:t>
      </w:r>
      <w:r>
        <w:rPr>
          <w:color w:val="221F1F"/>
          <w:spacing w:val="-6"/>
          <w:w w:val="105"/>
          <w:sz w:val="20"/>
        </w:rPr>
        <w:t xml:space="preserve"> </w:t>
      </w:r>
      <w:r>
        <w:rPr>
          <w:color w:val="221F1F"/>
          <w:spacing w:val="-2"/>
          <w:w w:val="105"/>
          <w:sz w:val="20"/>
        </w:rPr>
        <w:t>conditions,</w:t>
      </w:r>
      <w:r>
        <w:rPr>
          <w:color w:val="221F1F"/>
          <w:spacing w:val="-10"/>
          <w:w w:val="105"/>
          <w:sz w:val="20"/>
        </w:rPr>
        <w:t xml:space="preserve"> </w:t>
      </w:r>
      <w:r>
        <w:rPr>
          <w:color w:val="221F1F"/>
          <w:spacing w:val="-2"/>
          <w:w w:val="105"/>
          <w:sz w:val="20"/>
        </w:rPr>
        <w:t>because</w:t>
      </w:r>
      <w:r>
        <w:rPr>
          <w:color w:val="221F1F"/>
          <w:spacing w:val="-7"/>
          <w:w w:val="105"/>
          <w:sz w:val="20"/>
        </w:rPr>
        <w:t xml:space="preserve"> </w:t>
      </w:r>
      <w:r>
        <w:rPr>
          <w:color w:val="221F1F"/>
          <w:spacing w:val="-2"/>
          <w:w w:val="105"/>
          <w:sz w:val="20"/>
        </w:rPr>
        <w:t>we–</w:t>
      </w:r>
      <w:r>
        <w:rPr>
          <w:color w:val="221F1F"/>
          <w:spacing w:val="-10"/>
          <w:w w:val="105"/>
          <w:sz w:val="20"/>
        </w:rPr>
        <w:t xml:space="preserve"> </w:t>
      </w:r>
      <w:r>
        <w:rPr>
          <w:color w:val="221F1F"/>
          <w:spacing w:val="-2"/>
          <w:w w:val="105"/>
          <w:sz w:val="20"/>
        </w:rPr>
        <w:t>(a)</w:t>
      </w:r>
      <w:r>
        <w:rPr>
          <w:color w:val="221F1F"/>
          <w:spacing w:val="-6"/>
          <w:w w:val="105"/>
          <w:sz w:val="20"/>
        </w:rPr>
        <w:t xml:space="preserve"> </w:t>
      </w:r>
      <w:r>
        <w:rPr>
          <w:color w:val="221F1F"/>
          <w:spacing w:val="-2"/>
          <w:w w:val="105"/>
          <w:sz w:val="20"/>
        </w:rPr>
        <w:t>have</w:t>
      </w:r>
      <w:r>
        <w:rPr>
          <w:color w:val="221F1F"/>
          <w:spacing w:val="-8"/>
          <w:w w:val="105"/>
          <w:sz w:val="20"/>
        </w:rPr>
        <w:t xml:space="preserve"> </w:t>
      </w:r>
      <w:r>
        <w:rPr>
          <w:color w:val="221F1F"/>
          <w:spacing w:val="-2"/>
          <w:w w:val="105"/>
          <w:sz w:val="20"/>
        </w:rPr>
        <w:t>withdrawn</w:t>
      </w:r>
      <w:r>
        <w:rPr>
          <w:color w:val="221F1F"/>
          <w:spacing w:val="-6"/>
          <w:w w:val="105"/>
          <w:sz w:val="20"/>
        </w:rPr>
        <w:t xml:space="preserve"> </w:t>
      </w:r>
      <w:r>
        <w:rPr>
          <w:color w:val="221F1F"/>
          <w:spacing w:val="-2"/>
          <w:w w:val="105"/>
          <w:sz w:val="20"/>
        </w:rPr>
        <w:t>our</w:t>
      </w:r>
      <w:r>
        <w:rPr>
          <w:color w:val="221F1F"/>
          <w:spacing w:val="-6"/>
          <w:w w:val="105"/>
          <w:sz w:val="20"/>
        </w:rPr>
        <w:t xml:space="preserve"> </w:t>
      </w:r>
      <w:r>
        <w:rPr>
          <w:color w:val="221F1F"/>
          <w:spacing w:val="-2"/>
          <w:w w:val="105"/>
          <w:sz w:val="20"/>
        </w:rPr>
        <w:t xml:space="preserve">tender </w:t>
      </w:r>
      <w:r>
        <w:rPr>
          <w:color w:val="221F1F"/>
          <w:sz w:val="20"/>
        </w:rPr>
        <w:t xml:space="preserve">during the period of tender validity specified by us in the Tendering Data Sheet; or (b) having been notified </w:t>
      </w:r>
      <w:r>
        <w:rPr>
          <w:color w:val="221F1F"/>
          <w:w w:val="105"/>
          <w:sz w:val="20"/>
        </w:rPr>
        <w:t>of</w:t>
      </w:r>
      <w:r>
        <w:rPr>
          <w:color w:val="221F1F"/>
          <w:spacing w:val="-11"/>
          <w:w w:val="105"/>
          <w:sz w:val="20"/>
        </w:rPr>
        <w:t xml:space="preserve"> </w:t>
      </w:r>
      <w:r>
        <w:rPr>
          <w:color w:val="221F1F"/>
          <w:w w:val="105"/>
          <w:sz w:val="20"/>
        </w:rPr>
        <w:t>the</w:t>
      </w:r>
      <w:r>
        <w:rPr>
          <w:color w:val="221F1F"/>
          <w:spacing w:val="-10"/>
          <w:w w:val="105"/>
          <w:sz w:val="20"/>
        </w:rPr>
        <w:t xml:space="preserve"> </w:t>
      </w:r>
      <w:r>
        <w:rPr>
          <w:color w:val="221F1F"/>
          <w:w w:val="105"/>
          <w:sz w:val="20"/>
        </w:rPr>
        <w:t>acceptance</w:t>
      </w:r>
      <w:r>
        <w:rPr>
          <w:color w:val="221F1F"/>
          <w:spacing w:val="-12"/>
          <w:w w:val="105"/>
          <w:sz w:val="20"/>
        </w:rPr>
        <w:t xml:space="preserve"> </w:t>
      </w:r>
      <w:r>
        <w:rPr>
          <w:color w:val="221F1F"/>
          <w:w w:val="105"/>
          <w:sz w:val="20"/>
        </w:rPr>
        <w:t>of</w:t>
      </w:r>
      <w:r>
        <w:rPr>
          <w:color w:val="221F1F"/>
          <w:spacing w:val="-10"/>
          <w:w w:val="105"/>
          <w:sz w:val="20"/>
        </w:rPr>
        <w:t xml:space="preserve"> </w:t>
      </w:r>
      <w:r>
        <w:rPr>
          <w:color w:val="221F1F"/>
          <w:w w:val="105"/>
          <w:sz w:val="20"/>
        </w:rPr>
        <w:t>our</w:t>
      </w:r>
      <w:r>
        <w:rPr>
          <w:color w:val="221F1F"/>
          <w:spacing w:val="-12"/>
          <w:w w:val="105"/>
          <w:sz w:val="20"/>
        </w:rPr>
        <w:t xml:space="preserve"> </w:t>
      </w:r>
      <w:r>
        <w:rPr>
          <w:color w:val="221F1F"/>
          <w:w w:val="105"/>
          <w:sz w:val="20"/>
        </w:rPr>
        <w:t>Bid</w:t>
      </w:r>
      <w:r>
        <w:rPr>
          <w:color w:val="221F1F"/>
          <w:spacing w:val="-12"/>
          <w:w w:val="105"/>
          <w:sz w:val="20"/>
        </w:rPr>
        <w:t xml:space="preserve"> </w:t>
      </w:r>
      <w:r>
        <w:rPr>
          <w:color w:val="221F1F"/>
          <w:w w:val="105"/>
          <w:sz w:val="20"/>
        </w:rPr>
        <w:t>by</w:t>
      </w:r>
      <w:r>
        <w:rPr>
          <w:color w:val="221F1F"/>
          <w:spacing w:val="-12"/>
          <w:w w:val="105"/>
          <w:sz w:val="20"/>
        </w:rPr>
        <w:t xml:space="preserve"> </w:t>
      </w:r>
      <w:r>
        <w:rPr>
          <w:color w:val="221F1F"/>
          <w:w w:val="105"/>
          <w:sz w:val="20"/>
        </w:rPr>
        <w:t>the</w:t>
      </w:r>
      <w:r>
        <w:rPr>
          <w:color w:val="221F1F"/>
          <w:spacing w:val="-12"/>
          <w:w w:val="105"/>
          <w:sz w:val="20"/>
        </w:rPr>
        <w:t xml:space="preserve"> </w:t>
      </w:r>
      <w:r>
        <w:rPr>
          <w:color w:val="221F1F"/>
          <w:w w:val="105"/>
          <w:sz w:val="20"/>
        </w:rPr>
        <w:t>Purchaser</w:t>
      </w:r>
      <w:r>
        <w:rPr>
          <w:color w:val="221F1F"/>
          <w:spacing w:val="-12"/>
          <w:w w:val="105"/>
          <w:sz w:val="20"/>
        </w:rPr>
        <w:t xml:space="preserve"> </w:t>
      </w:r>
      <w:r>
        <w:rPr>
          <w:color w:val="221F1F"/>
          <w:w w:val="105"/>
          <w:sz w:val="20"/>
        </w:rPr>
        <w:t>during</w:t>
      </w:r>
      <w:r>
        <w:rPr>
          <w:color w:val="221F1F"/>
          <w:spacing w:val="-13"/>
          <w:w w:val="105"/>
          <w:sz w:val="20"/>
        </w:rPr>
        <w:t xml:space="preserve"> </w:t>
      </w:r>
      <w:r>
        <w:rPr>
          <w:color w:val="221F1F"/>
          <w:w w:val="105"/>
          <w:sz w:val="20"/>
        </w:rPr>
        <w:t>the</w:t>
      </w:r>
      <w:r>
        <w:rPr>
          <w:color w:val="221F1F"/>
          <w:spacing w:val="-10"/>
          <w:w w:val="105"/>
          <w:sz w:val="20"/>
        </w:rPr>
        <w:t xml:space="preserve"> </w:t>
      </w:r>
      <w:r>
        <w:rPr>
          <w:color w:val="221F1F"/>
          <w:w w:val="105"/>
          <w:sz w:val="20"/>
        </w:rPr>
        <w:t>period</w:t>
      </w:r>
      <w:r>
        <w:rPr>
          <w:color w:val="221F1F"/>
          <w:spacing w:val="-14"/>
          <w:w w:val="105"/>
          <w:sz w:val="20"/>
        </w:rPr>
        <w:t xml:space="preserve"> </w:t>
      </w:r>
      <w:r>
        <w:rPr>
          <w:color w:val="221F1F"/>
          <w:w w:val="105"/>
          <w:sz w:val="20"/>
        </w:rPr>
        <w:t>of</w:t>
      </w:r>
      <w:r>
        <w:rPr>
          <w:color w:val="221F1F"/>
          <w:spacing w:val="-9"/>
          <w:w w:val="105"/>
          <w:sz w:val="20"/>
        </w:rPr>
        <w:t xml:space="preserve"> </w:t>
      </w:r>
      <w:r>
        <w:rPr>
          <w:color w:val="221F1F"/>
          <w:w w:val="105"/>
          <w:sz w:val="20"/>
        </w:rPr>
        <w:t>bid</w:t>
      </w:r>
      <w:r>
        <w:rPr>
          <w:color w:val="221F1F"/>
          <w:spacing w:val="-12"/>
          <w:w w:val="105"/>
          <w:sz w:val="20"/>
        </w:rPr>
        <w:t xml:space="preserve"> </w:t>
      </w:r>
      <w:r>
        <w:rPr>
          <w:color w:val="221F1F"/>
          <w:w w:val="105"/>
          <w:sz w:val="20"/>
        </w:rPr>
        <w:t>validity,</w:t>
      </w:r>
      <w:r>
        <w:rPr>
          <w:color w:val="221F1F"/>
          <w:spacing w:val="-13"/>
          <w:w w:val="105"/>
          <w:sz w:val="20"/>
        </w:rPr>
        <w:t xml:space="preserve"> </w:t>
      </w:r>
      <w:r>
        <w:rPr>
          <w:color w:val="221F1F"/>
          <w:w w:val="105"/>
          <w:sz w:val="20"/>
        </w:rPr>
        <w:t>(</w:t>
      </w:r>
      <w:proofErr w:type="spellStart"/>
      <w:r>
        <w:rPr>
          <w:color w:val="221F1F"/>
          <w:w w:val="105"/>
          <w:sz w:val="20"/>
        </w:rPr>
        <w:t>i</w:t>
      </w:r>
      <w:proofErr w:type="spellEnd"/>
      <w:r>
        <w:rPr>
          <w:color w:val="221F1F"/>
          <w:w w:val="105"/>
          <w:sz w:val="20"/>
        </w:rPr>
        <w:t>)</w:t>
      </w:r>
      <w:r>
        <w:rPr>
          <w:color w:val="221F1F"/>
          <w:spacing w:val="-12"/>
          <w:w w:val="105"/>
          <w:sz w:val="20"/>
        </w:rPr>
        <w:t xml:space="preserve"> </w:t>
      </w:r>
      <w:r>
        <w:rPr>
          <w:color w:val="221F1F"/>
          <w:w w:val="105"/>
          <w:sz w:val="20"/>
        </w:rPr>
        <w:t>fail</w:t>
      </w:r>
      <w:r>
        <w:rPr>
          <w:color w:val="221F1F"/>
          <w:spacing w:val="-11"/>
          <w:w w:val="105"/>
          <w:sz w:val="20"/>
        </w:rPr>
        <w:t xml:space="preserve"> </w:t>
      </w:r>
      <w:r>
        <w:rPr>
          <w:color w:val="221F1F"/>
          <w:w w:val="105"/>
          <w:sz w:val="20"/>
        </w:rPr>
        <w:t>or</w:t>
      </w:r>
      <w:r>
        <w:rPr>
          <w:color w:val="221F1F"/>
          <w:spacing w:val="-13"/>
          <w:w w:val="105"/>
          <w:sz w:val="20"/>
        </w:rPr>
        <w:t xml:space="preserve"> </w:t>
      </w:r>
      <w:r>
        <w:rPr>
          <w:color w:val="221F1F"/>
          <w:w w:val="105"/>
          <w:sz w:val="20"/>
        </w:rPr>
        <w:t>refuse</w:t>
      </w:r>
      <w:r>
        <w:rPr>
          <w:color w:val="221F1F"/>
          <w:spacing w:val="-8"/>
          <w:w w:val="105"/>
          <w:sz w:val="20"/>
        </w:rPr>
        <w:t xml:space="preserve"> </w:t>
      </w:r>
      <w:r>
        <w:rPr>
          <w:color w:val="221F1F"/>
          <w:w w:val="105"/>
          <w:sz w:val="20"/>
        </w:rPr>
        <w:t>to</w:t>
      </w:r>
      <w:r>
        <w:rPr>
          <w:color w:val="221F1F"/>
          <w:spacing w:val="-13"/>
          <w:w w:val="105"/>
          <w:sz w:val="20"/>
        </w:rPr>
        <w:t xml:space="preserve"> </w:t>
      </w:r>
      <w:r>
        <w:rPr>
          <w:color w:val="221F1F"/>
          <w:w w:val="105"/>
          <w:sz w:val="20"/>
        </w:rPr>
        <w:t>execute the</w:t>
      </w:r>
      <w:r>
        <w:rPr>
          <w:color w:val="221F1F"/>
          <w:spacing w:val="-6"/>
          <w:w w:val="105"/>
          <w:sz w:val="20"/>
        </w:rPr>
        <w:t xml:space="preserve"> </w:t>
      </w:r>
      <w:r>
        <w:rPr>
          <w:color w:val="221F1F"/>
          <w:w w:val="105"/>
          <w:sz w:val="20"/>
        </w:rPr>
        <w:t>Contract,</w:t>
      </w:r>
      <w:r>
        <w:rPr>
          <w:color w:val="221F1F"/>
          <w:spacing w:val="-6"/>
          <w:w w:val="105"/>
          <w:sz w:val="20"/>
        </w:rPr>
        <w:t xml:space="preserve"> </w:t>
      </w:r>
      <w:r>
        <w:rPr>
          <w:color w:val="221F1F"/>
          <w:w w:val="105"/>
          <w:sz w:val="20"/>
        </w:rPr>
        <w:t>if</w:t>
      </w:r>
      <w:r>
        <w:rPr>
          <w:color w:val="221F1F"/>
          <w:spacing w:val="-6"/>
          <w:w w:val="105"/>
          <w:sz w:val="20"/>
        </w:rPr>
        <w:t xml:space="preserve"> </w:t>
      </w:r>
      <w:r>
        <w:rPr>
          <w:color w:val="221F1F"/>
          <w:w w:val="105"/>
          <w:sz w:val="20"/>
        </w:rPr>
        <w:t>required,</w:t>
      </w:r>
      <w:r>
        <w:rPr>
          <w:color w:val="221F1F"/>
          <w:spacing w:val="-8"/>
          <w:w w:val="105"/>
          <w:sz w:val="20"/>
        </w:rPr>
        <w:t xml:space="preserve"> </w:t>
      </w:r>
      <w:r>
        <w:rPr>
          <w:color w:val="221F1F"/>
          <w:w w:val="105"/>
          <w:sz w:val="20"/>
        </w:rPr>
        <w:t>or</w:t>
      </w:r>
      <w:r>
        <w:rPr>
          <w:color w:val="221F1F"/>
          <w:spacing w:val="-5"/>
          <w:w w:val="105"/>
          <w:sz w:val="20"/>
        </w:rPr>
        <w:t xml:space="preserve"> </w:t>
      </w:r>
      <w:r>
        <w:rPr>
          <w:color w:val="221F1F"/>
          <w:w w:val="105"/>
          <w:sz w:val="20"/>
        </w:rPr>
        <w:t>(ii)</w:t>
      </w:r>
      <w:r>
        <w:rPr>
          <w:color w:val="221F1F"/>
          <w:spacing w:val="-6"/>
          <w:w w:val="105"/>
          <w:sz w:val="20"/>
        </w:rPr>
        <w:t xml:space="preserve"> </w:t>
      </w:r>
      <w:r>
        <w:rPr>
          <w:color w:val="221F1F"/>
          <w:w w:val="105"/>
          <w:sz w:val="20"/>
        </w:rPr>
        <w:t>fail</w:t>
      </w:r>
      <w:r>
        <w:rPr>
          <w:color w:val="221F1F"/>
          <w:spacing w:val="-5"/>
          <w:w w:val="105"/>
          <w:sz w:val="20"/>
        </w:rPr>
        <w:t xml:space="preserve"> </w:t>
      </w:r>
      <w:r>
        <w:rPr>
          <w:color w:val="221F1F"/>
          <w:w w:val="105"/>
          <w:sz w:val="20"/>
        </w:rPr>
        <w:t>or</w:t>
      </w:r>
      <w:r>
        <w:rPr>
          <w:color w:val="221F1F"/>
          <w:spacing w:val="-5"/>
          <w:w w:val="105"/>
          <w:sz w:val="20"/>
        </w:rPr>
        <w:t xml:space="preserve"> </w:t>
      </w:r>
      <w:r>
        <w:rPr>
          <w:color w:val="221F1F"/>
          <w:w w:val="105"/>
          <w:sz w:val="20"/>
        </w:rPr>
        <w:t>refuse</w:t>
      </w:r>
      <w:r>
        <w:rPr>
          <w:color w:val="221F1F"/>
          <w:spacing w:val="-8"/>
          <w:w w:val="105"/>
          <w:sz w:val="20"/>
        </w:rPr>
        <w:t xml:space="preserve"> </w:t>
      </w:r>
      <w:r>
        <w:rPr>
          <w:color w:val="221F1F"/>
          <w:w w:val="105"/>
          <w:sz w:val="20"/>
        </w:rPr>
        <w:t>to</w:t>
      </w:r>
      <w:r>
        <w:rPr>
          <w:color w:val="221F1F"/>
          <w:spacing w:val="-4"/>
          <w:w w:val="105"/>
          <w:sz w:val="20"/>
        </w:rPr>
        <w:t xml:space="preserve"> </w:t>
      </w:r>
      <w:r>
        <w:rPr>
          <w:color w:val="221F1F"/>
          <w:w w:val="105"/>
          <w:sz w:val="20"/>
        </w:rPr>
        <w:t>furnish</w:t>
      </w:r>
      <w:r>
        <w:rPr>
          <w:color w:val="221F1F"/>
          <w:spacing w:val="-8"/>
          <w:w w:val="105"/>
          <w:sz w:val="20"/>
        </w:rPr>
        <w:t xml:space="preserve"> </w:t>
      </w:r>
      <w:r>
        <w:rPr>
          <w:color w:val="221F1F"/>
          <w:w w:val="105"/>
          <w:sz w:val="20"/>
        </w:rPr>
        <w:t>the</w:t>
      </w:r>
      <w:r>
        <w:rPr>
          <w:color w:val="221F1F"/>
          <w:spacing w:val="-6"/>
          <w:w w:val="105"/>
          <w:sz w:val="20"/>
        </w:rPr>
        <w:t xml:space="preserve"> </w:t>
      </w:r>
      <w:r>
        <w:rPr>
          <w:color w:val="221F1F"/>
          <w:w w:val="105"/>
          <w:sz w:val="20"/>
        </w:rPr>
        <w:t>Performance</w:t>
      </w:r>
      <w:r>
        <w:rPr>
          <w:color w:val="221F1F"/>
          <w:spacing w:val="-5"/>
          <w:w w:val="105"/>
          <w:sz w:val="20"/>
        </w:rPr>
        <w:t xml:space="preserve"> </w:t>
      </w:r>
      <w:r>
        <w:rPr>
          <w:color w:val="221F1F"/>
          <w:w w:val="105"/>
          <w:sz w:val="20"/>
        </w:rPr>
        <w:t>Security,</w:t>
      </w:r>
      <w:r>
        <w:rPr>
          <w:color w:val="221F1F"/>
          <w:spacing w:val="-8"/>
          <w:w w:val="105"/>
          <w:sz w:val="20"/>
        </w:rPr>
        <w:t xml:space="preserve"> </w:t>
      </w:r>
      <w:r>
        <w:rPr>
          <w:color w:val="221F1F"/>
          <w:w w:val="105"/>
          <w:sz w:val="20"/>
        </w:rPr>
        <w:t>in</w:t>
      </w:r>
      <w:r>
        <w:rPr>
          <w:color w:val="221F1F"/>
          <w:spacing w:val="-8"/>
          <w:w w:val="105"/>
          <w:sz w:val="20"/>
        </w:rPr>
        <w:t xml:space="preserve"> </w:t>
      </w:r>
      <w:r>
        <w:rPr>
          <w:color w:val="221F1F"/>
          <w:w w:val="105"/>
          <w:sz w:val="20"/>
        </w:rPr>
        <w:t>accordance</w:t>
      </w:r>
      <w:r>
        <w:rPr>
          <w:color w:val="221F1F"/>
          <w:spacing w:val="-6"/>
          <w:w w:val="105"/>
          <w:sz w:val="20"/>
        </w:rPr>
        <w:t xml:space="preserve"> </w:t>
      </w:r>
      <w:r>
        <w:rPr>
          <w:color w:val="221F1F"/>
          <w:w w:val="105"/>
          <w:sz w:val="20"/>
        </w:rPr>
        <w:t>with</w:t>
      </w:r>
      <w:r>
        <w:rPr>
          <w:color w:val="221F1F"/>
          <w:spacing w:val="-4"/>
          <w:w w:val="105"/>
          <w:sz w:val="20"/>
        </w:rPr>
        <w:t xml:space="preserve"> </w:t>
      </w:r>
      <w:r>
        <w:rPr>
          <w:color w:val="221F1F"/>
          <w:w w:val="105"/>
          <w:sz w:val="20"/>
        </w:rPr>
        <w:t>the instructions to tenders.</w:t>
      </w:r>
    </w:p>
    <w:p w14:paraId="3EA488B3" w14:textId="77777777" w:rsidR="00C31333" w:rsidRDefault="00C31333" w:rsidP="00E22526">
      <w:pPr>
        <w:pStyle w:val="BodyText"/>
        <w:tabs>
          <w:tab w:val="left" w:pos="2716"/>
        </w:tabs>
        <w:spacing w:before="1"/>
        <w:ind w:right="141"/>
        <w:jc w:val="both"/>
      </w:pPr>
    </w:p>
    <w:p w14:paraId="491CFFF6" w14:textId="77777777" w:rsidR="00C31333" w:rsidRDefault="00C31333" w:rsidP="004E5D06">
      <w:pPr>
        <w:pStyle w:val="ListParagraph"/>
        <w:numPr>
          <w:ilvl w:val="0"/>
          <w:numId w:val="33"/>
        </w:numPr>
        <w:tabs>
          <w:tab w:val="left" w:pos="1293"/>
          <w:tab w:val="left" w:pos="2716"/>
        </w:tabs>
        <w:ind w:right="141"/>
        <w:jc w:val="both"/>
        <w:rPr>
          <w:sz w:val="20"/>
        </w:rPr>
      </w:pPr>
      <w:r>
        <w:rPr>
          <w:color w:val="221F1F"/>
          <w:w w:val="105"/>
          <w:sz w:val="20"/>
        </w:rPr>
        <w:t>I/We</w:t>
      </w:r>
      <w:r>
        <w:rPr>
          <w:color w:val="221F1F"/>
          <w:spacing w:val="-14"/>
          <w:w w:val="105"/>
          <w:sz w:val="20"/>
        </w:rPr>
        <w:t xml:space="preserve"> </w:t>
      </w:r>
      <w:r>
        <w:rPr>
          <w:color w:val="221F1F"/>
          <w:w w:val="105"/>
          <w:sz w:val="20"/>
        </w:rPr>
        <w:t>understand</w:t>
      </w:r>
      <w:r>
        <w:rPr>
          <w:color w:val="221F1F"/>
          <w:spacing w:val="-10"/>
          <w:w w:val="105"/>
          <w:sz w:val="20"/>
        </w:rPr>
        <w:t xml:space="preserve"> </w:t>
      </w:r>
      <w:r>
        <w:rPr>
          <w:color w:val="221F1F"/>
          <w:w w:val="105"/>
          <w:sz w:val="20"/>
        </w:rPr>
        <w:t>that</w:t>
      </w:r>
      <w:r>
        <w:rPr>
          <w:color w:val="221F1F"/>
          <w:spacing w:val="-13"/>
          <w:w w:val="105"/>
          <w:sz w:val="20"/>
        </w:rPr>
        <w:t xml:space="preserve"> </w:t>
      </w:r>
      <w:r>
        <w:rPr>
          <w:color w:val="221F1F"/>
          <w:w w:val="105"/>
          <w:sz w:val="20"/>
        </w:rPr>
        <w:t>this</w:t>
      </w:r>
      <w:r>
        <w:rPr>
          <w:color w:val="221F1F"/>
          <w:spacing w:val="-12"/>
          <w:w w:val="105"/>
          <w:sz w:val="20"/>
        </w:rPr>
        <w:t xml:space="preserve"> </w:t>
      </w:r>
      <w:r>
        <w:rPr>
          <w:color w:val="221F1F"/>
          <w:w w:val="105"/>
          <w:sz w:val="20"/>
        </w:rPr>
        <w:t>Tender</w:t>
      </w:r>
      <w:r>
        <w:rPr>
          <w:color w:val="221F1F"/>
          <w:spacing w:val="-14"/>
          <w:w w:val="105"/>
          <w:sz w:val="20"/>
        </w:rPr>
        <w:t xml:space="preserve"> </w:t>
      </w:r>
      <w:r>
        <w:rPr>
          <w:color w:val="221F1F"/>
          <w:w w:val="105"/>
          <w:sz w:val="20"/>
        </w:rPr>
        <w:t>Securing</w:t>
      </w:r>
      <w:r>
        <w:rPr>
          <w:color w:val="221F1F"/>
          <w:spacing w:val="-13"/>
          <w:w w:val="105"/>
          <w:sz w:val="20"/>
        </w:rPr>
        <w:t xml:space="preserve"> </w:t>
      </w:r>
      <w:r>
        <w:rPr>
          <w:color w:val="221F1F"/>
          <w:w w:val="105"/>
          <w:sz w:val="20"/>
        </w:rPr>
        <w:t>Declaration</w:t>
      </w:r>
      <w:r>
        <w:rPr>
          <w:color w:val="221F1F"/>
          <w:spacing w:val="-13"/>
          <w:w w:val="105"/>
          <w:sz w:val="20"/>
        </w:rPr>
        <w:t xml:space="preserve"> </w:t>
      </w:r>
      <w:r>
        <w:rPr>
          <w:color w:val="221F1F"/>
          <w:w w:val="105"/>
          <w:sz w:val="20"/>
        </w:rPr>
        <w:t>shall</w:t>
      </w:r>
      <w:r>
        <w:rPr>
          <w:color w:val="221F1F"/>
          <w:spacing w:val="-10"/>
          <w:w w:val="105"/>
          <w:sz w:val="20"/>
        </w:rPr>
        <w:t xml:space="preserve"> </w:t>
      </w:r>
      <w:r>
        <w:rPr>
          <w:color w:val="221F1F"/>
          <w:w w:val="105"/>
          <w:sz w:val="20"/>
        </w:rPr>
        <w:t>expire</w:t>
      </w:r>
      <w:r>
        <w:rPr>
          <w:color w:val="221F1F"/>
          <w:spacing w:val="-12"/>
          <w:w w:val="105"/>
          <w:sz w:val="20"/>
        </w:rPr>
        <w:t xml:space="preserve"> </w:t>
      </w:r>
      <w:r>
        <w:rPr>
          <w:color w:val="221F1F"/>
          <w:w w:val="105"/>
          <w:sz w:val="20"/>
        </w:rPr>
        <w:t>if</w:t>
      </w:r>
      <w:r>
        <w:rPr>
          <w:color w:val="221F1F"/>
          <w:spacing w:val="-9"/>
          <w:w w:val="105"/>
          <w:sz w:val="20"/>
        </w:rPr>
        <w:t xml:space="preserve"> </w:t>
      </w:r>
      <w:r>
        <w:rPr>
          <w:color w:val="221F1F"/>
          <w:w w:val="105"/>
          <w:sz w:val="20"/>
        </w:rPr>
        <w:t>we</w:t>
      </w:r>
      <w:r>
        <w:rPr>
          <w:color w:val="221F1F"/>
          <w:spacing w:val="-14"/>
          <w:w w:val="105"/>
          <w:sz w:val="20"/>
        </w:rPr>
        <w:t xml:space="preserve"> </w:t>
      </w:r>
      <w:r>
        <w:rPr>
          <w:color w:val="221F1F"/>
          <w:w w:val="105"/>
          <w:sz w:val="20"/>
        </w:rPr>
        <w:t>are</w:t>
      </w:r>
      <w:r>
        <w:rPr>
          <w:color w:val="221F1F"/>
          <w:spacing w:val="-13"/>
          <w:w w:val="105"/>
          <w:sz w:val="20"/>
        </w:rPr>
        <w:t xml:space="preserve"> </w:t>
      </w:r>
      <w:r>
        <w:rPr>
          <w:color w:val="221F1F"/>
          <w:w w:val="105"/>
          <w:sz w:val="20"/>
        </w:rPr>
        <w:t>not</w:t>
      </w:r>
      <w:r>
        <w:rPr>
          <w:color w:val="221F1F"/>
          <w:spacing w:val="-9"/>
          <w:w w:val="105"/>
          <w:sz w:val="20"/>
        </w:rPr>
        <w:t xml:space="preserve"> </w:t>
      </w:r>
      <w:r>
        <w:rPr>
          <w:color w:val="221F1F"/>
          <w:w w:val="105"/>
          <w:sz w:val="20"/>
        </w:rPr>
        <w:t>the</w:t>
      </w:r>
      <w:r>
        <w:rPr>
          <w:color w:val="221F1F"/>
          <w:spacing w:val="-11"/>
          <w:w w:val="105"/>
          <w:sz w:val="20"/>
        </w:rPr>
        <w:t xml:space="preserve"> </w:t>
      </w:r>
      <w:r>
        <w:rPr>
          <w:color w:val="221F1F"/>
          <w:w w:val="105"/>
          <w:sz w:val="20"/>
        </w:rPr>
        <w:t>successful</w:t>
      </w:r>
      <w:r>
        <w:rPr>
          <w:color w:val="221F1F"/>
          <w:spacing w:val="-10"/>
          <w:w w:val="105"/>
          <w:sz w:val="20"/>
        </w:rPr>
        <w:t xml:space="preserve"> </w:t>
      </w:r>
      <w:r>
        <w:rPr>
          <w:color w:val="221F1F"/>
          <w:w w:val="105"/>
          <w:sz w:val="20"/>
        </w:rPr>
        <w:t>Tenderer (s), upon the earlier of:</w:t>
      </w:r>
    </w:p>
    <w:p w14:paraId="78945E66" w14:textId="77777777" w:rsidR="00C31333" w:rsidRDefault="00C31333" w:rsidP="004E5D06">
      <w:pPr>
        <w:pStyle w:val="ListParagraph"/>
        <w:numPr>
          <w:ilvl w:val="1"/>
          <w:numId w:val="33"/>
        </w:numPr>
        <w:tabs>
          <w:tab w:val="left" w:pos="1828"/>
          <w:tab w:val="left" w:pos="2716"/>
        </w:tabs>
        <w:spacing w:before="114"/>
        <w:ind w:right="141" w:hanging="532"/>
        <w:jc w:val="both"/>
        <w:rPr>
          <w:sz w:val="20"/>
        </w:rPr>
      </w:pPr>
      <w:r>
        <w:rPr>
          <w:color w:val="221F1F"/>
          <w:w w:val="105"/>
          <w:sz w:val="20"/>
        </w:rPr>
        <w:t>Our</w:t>
      </w:r>
      <w:r>
        <w:rPr>
          <w:color w:val="221F1F"/>
          <w:spacing w:val="-14"/>
          <w:w w:val="105"/>
          <w:sz w:val="20"/>
        </w:rPr>
        <w:t xml:space="preserve"> </w:t>
      </w:r>
      <w:r>
        <w:rPr>
          <w:color w:val="221F1F"/>
          <w:w w:val="105"/>
          <w:sz w:val="20"/>
        </w:rPr>
        <w:t>receipt</w:t>
      </w:r>
      <w:r>
        <w:rPr>
          <w:color w:val="221F1F"/>
          <w:spacing w:val="-11"/>
          <w:w w:val="105"/>
          <w:sz w:val="20"/>
        </w:rPr>
        <w:t xml:space="preserve"> </w:t>
      </w:r>
      <w:r>
        <w:rPr>
          <w:color w:val="221F1F"/>
          <w:w w:val="105"/>
          <w:sz w:val="20"/>
        </w:rPr>
        <w:t>of</w:t>
      </w:r>
      <w:r>
        <w:rPr>
          <w:color w:val="221F1F"/>
          <w:spacing w:val="-9"/>
          <w:w w:val="105"/>
          <w:sz w:val="20"/>
        </w:rPr>
        <w:t xml:space="preserve"> </w:t>
      </w:r>
      <w:r>
        <w:rPr>
          <w:color w:val="221F1F"/>
          <w:w w:val="105"/>
          <w:sz w:val="20"/>
        </w:rPr>
        <w:t>a</w:t>
      </w:r>
      <w:r>
        <w:rPr>
          <w:color w:val="221F1F"/>
          <w:spacing w:val="-13"/>
          <w:w w:val="105"/>
          <w:sz w:val="20"/>
        </w:rPr>
        <w:t xml:space="preserve"> </w:t>
      </w:r>
      <w:r>
        <w:rPr>
          <w:color w:val="221F1F"/>
          <w:w w:val="105"/>
          <w:sz w:val="20"/>
        </w:rPr>
        <w:t>copy</w:t>
      </w:r>
      <w:r>
        <w:rPr>
          <w:color w:val="221F1F"/>
          <w:spacing w:val="-13"/>
          <w:w w:val="105"/>
          <w:sz w:val="20"/>
        </w:rPr>
        <w:t xml:space="preserve"> </w:t>
      </w:r>
      <w:r>
        <w:rPr>
          <w:color w:val="221F1F"/>
          <w:w w:val="105"/>
          <w:sz w:val="20"/>
        </w:rPr>
        <w:t>of</w:t>
      </w:r>
      <w:r>
        <w:rPr>
          <w:color w:val="221F1F"/>
          <w:spacing w:val="-12"/>
          <w:w w:val="105"/>
          <w:sz w:val="20"/>
        </w:rPr>
        <w:t xml:space="preserve"> </w:t>
      </w:r>
      <w:r>
        <w:rPr>
          <w:color w:val="221F1F"/>
          <w:w w:val="105"/>
          <w:sz w:val="20"/>
        </w:rPr>
        <w:t>your</w:t>
      </w:r>
      <w:r>
        <w:rPr>
          <w:color w:val="221F1F"/>
          <w:spacing w:val="-13"/>
          <w:w w:val="105"/>
          <w:sz w:val="20"/>
        </w:rPr>
        <w:t xml:space="preserve"> </w:t>
      </w:r>
      <w:r>
        <w:rPr>
          <w:color w:val="221F1F"/>
          <w:w w:val="105"/>
          <w:sz w:val="20"/>
        </w:rPr>
        <w:t>notification</w:t>
      </w:r>
      <w:r>
        <w:rPr>
          <w:color w:val="221F1F"/>
          <w:spacing w:val="-12"/>
          <w:w w:val="105"/>
          <w:sz w:val="20"/>
        </w:rPr>
        <w:t xml:space="preserve"> </w:t>
      </w:r>
      <w:r>
        <w:rPr>
          <w:color w:val="221F1F"/>
          <w:w w:val="105"/>
          <w:sz w:val="20"/>
        </w:rPr>
        <w:t>of</w:t>
      </w:r>
      <w:r>
        <w:rPr>
          <w:color w:val="221F1F"/>
          <w:spacing w:val="-12"/>
          <w:w w:val="105"/>
          <w:sz w:val="20"/>
        </w:rPr>
        <w:t xml:space="preserve"> </w:t>
      </w:r>
      <w:r>
        <w:rPr>
          <w:color w:val="221F1F"/>
          <w:w w:val="105"/>
          <w:sz w:val="20"/>
        </w:rPr>
        <w:t>the</w:t>
      </w:r>
      <w:r>
        <w:rPr>
          <w:color w:val="221F1F"/>
          <w:spacing w:val="-12"/>
          <w:w w:val="105"/>
          <w:sz w:val="20"/>
        </w:rPr>
        <w:t xml:space="preserve"> </w:t>
      </w:r>
      <w:r>
        <w:rPr>
          <w:color w:val="221F1F"/>
          <w:w w:val="105"/>
          <w:sz w:val="20"/>
        </w:rPr>
        <w:t>name</w:t>
      </w:r>
      <w:r>
        <w:rPr>
          <w:color w:val="221F1F"/>
          <w:spacing w:val="-14"/>
          <w:w w:val="105"/>
          <w:sz w:val="20"/>
        </w:rPr>
        <w:t xml:space="preserve"> </w:t>
      </w:r>
      <w:r>
        <w:rPr>
          <w:color w:val="221F1F"/>
          <w:w w:val="105"/>
          <w:sz w:val="20"/>
        </w:rPr>
        <w:t>of</w:t>
      </w:r>
      <w:r>
        <w:rPr>
          <w:color w:val="221F1F"/>
          <w:spacing w:val="-12"/>
          <w:w w:val="105"/>
          <w:sz w:val="20"/>
        </w:rPr>
        <w:t xml:space="preserve"> </w:t>
      </w:r>
      <w:r>
        <w:rPr>
          <w:color w:val="221F1F"/>
          <w:w w:val="105"/>
          <w:sz w:val="20"/>
        </w:rPr>
        <w:t>the</w:t>
      </w:r>
      <w:r>
        <w:rPr>
          <w:color w:val="221F1F"/>
          <w:spacing w:val="-10"/>
          <w:w w:val="105"/>
          <w:sz w:val="20"/>
        </w:rPr>
        <w:t xml:space="preserve"> </w:t>
      </w:r>
      <w:r>
        <w:rPr>
          <w:color w:val="221F1F"/>
          <w:w w:val="105"/>
          <w:sz w:val="20"/>
        </w:rPr>
        <w:t>successful</w:t>
      </w:r>
      <w:r>
        <w:rPr>
          <w:color w:val="221F1F"/>
          <w:spacing w:val="-11"/>
          <w:w w:val="105"/>
          <w:sz w:val="20"/>
        </w:rPr>
        <w:t xml:space="preserve"> </w:t>
      </w:r>
      <w:r>
        <w:rPr>
          <w:color w:val="221F1F"/>
          <w:w w:val="105"/>
          <w:sz w:val="20"/>
        </w:rPr>
        <w:t>Tenderer;</w:t>
      </w:r>
      <w:r>
        <w:rPr>
          <w:color w:val="221F1F"/>
          <w:spacing w:val="-12"/>
          <w:w w:val="105"/>
          <w:sz w:val="20"/>
        </w:rPr>
        <w:t xml:space="preserve"> </w:t>
      </w:r>
      <w:r>
        <w:rPr>
          <w:color w:val="221F1F"/>
          <w:spacing w:val="-5"/>
          <w:w w:val="105"/>
          <w:sz w:val="20"/>
        </w:rPr>
        <w:t>or</w:t>
      </w:r>
    </w:p>
    <w:p w14:paraId="6EF66DAE" w14:textId="77777777" w:rsidR="00C31333" w:rsidRDefault="00C31333" w:rsidP="004E5D06">
      <w:pPr>
        <w:pStyle w:val="ListParagraph"/>
        <w:numPr>
          <w:ilvl w:val="1"/>
          <w:numId w:val="33"/>
        </w:numPr>
        <w:tabs>
          <w:tab w:val="left" w:pos="1828"/>
          <w:tab w:val="left" w:pos="2716"/>
        </w:tabs>
        <w:spacing w:before="113"/>
        <w:ind w:right="141" w:hanging="532"/>
        <w:jc w:val="both"/>
        <w:rPr>
          <w:sz w:val="20"/>
        </w:rPr>
      </w:pPr>
      <w:r>
        <w:rPr>
          <w:color w:val="221F1F"/>
          <w:w w:val="105"/>
          <w:sz w:val="20"/>
        </w:rPr>
        <w:t>Thirty</w:t>
      </w:r>
      <w:r>
        <w:rPr>
          <w:color w:val="221F1F"/>
          <w:spacing w:val="-10"/>
          <w:w w:val="105"/>
          <w:sz w:val="20"/>
        </w:rPr>
        <w:t xml:space="preserve"> </w:t>
      </w:r>
      <w:r>
        <w:rPr>
          <w:color w:val="221F1F"/>
          <w:w w:val="105"/>
          <w:sz w:val="20"/>
        </w:rPr>
        <w:t>days</w:t>
      </w:r>
      <w:r>
        <w:rPr>
          <w:color w:val="221F1F"/>
          <w:spacing w:val="-12"/>
          <w:w w:val="105"/>
          <w:sz w:val="20"/>
        </w:rPr>
        <w:t xml:space="preserve"> </w:t>
      </w:r>
      <w:r>
        <w:rPr>
          <w:color w:val="221F1F"/>
          <w:w w:val="105"/>
          <w:sz w:val="20"/>
        </w:rPr>
        <w:t>after</w:t>
      </w:r>
      <w:r>
        <w:rPr>
          <w:color w:val="221F1F"/>
          <w:spacing w:val="-13"/>
          <w:w w:val="105"/>
          <w:sz w:val="20"/>
        </w:rPr>
        <w:t xml:space="preserve"> </w:t>
      </w:r>
      <w:r>
        <w:rPr>
          <w:color w:val="221F1F"/>
          <w:w w:val="105"/>
          <w:sz w:val="20"/>
        </w:rPr>
        <w:t>the</w:t>
      </w:r>
      <w:r>
        <w:rPr>
          <w:color w:val="221F1F"/>
          <w:spacing w:val="-12"/>
          <w:w w:val="105"/>
          <w:sz w:val="20"/>
        </w:rPr>
        <w:t xml:space="preserve"> </w:t>
      </w:r>
      <w:r>
        <w:rPr>
          <w:color w:val="221F1F"/>
          <w:w w:val="105"/>
          <w:sz w:val="20"/>
        </w:rPr>
        <w:t>expiration</w:t>
      </w:r>
      <w:r>
        <w:rPr>
          <w:color w:val="221F1F"/>
          <w:spacing w:val="-11"/>
          <w:w w:val="105"/>
          <w:sz w:val="20"/>
        </w:rPr>
        <w:t xml:space="preserve"> </w:t>
      </w:r>
      <w:r>
        <w:rPr>
          <w:color w:val="221F1F"/>
          <w:w w:val="105"/>
          <w:sz w:val="20"/>
        </w:rPr>
        <w:t>of</w:t>
      </w:r>
      <w:r>
        <w:rPr>
          <w:color w:val="221F1F"/>
          <w:spacing w:val="-9"/>
          <w:w w:val="105"/>
          <w:sz w:val="20"/>
        </w:rPr>
        <w:t xml:space="preserve"> </w:t>
      </w:r>
      <w:r>
        <w:rPr>
          <w:color w:val="221F1F"/>
          <w:w w:val="105"/>
          <w:sz w:val="20"/>
        </w:rPr>
        <w:t>our</w:t>
      </w:r>
      <w:r>
        <w:rPr>
          <w:color w:val="221F1F"/>
          <w:spacing w:val="-12"/>
          <w:w w:val="105"/>
          <w:sz w:val="20"/>
        </w:rPr>
        <w:t xml:space="preserve"> </w:t>
      </w:r>
      <w:r>
        <w:rPr>
          <w:color w:val="221F1F"/>
          <w:spacing w:val="-2"/>
          <w:w w:val="105"/>
          <w:sz w:val="20"/>
        </w:rPr>
        <w:t>Tender.</w:t>
      </w:r>
    </w:p>
    <w:p w14:paraId="7EDAAB83" w14:textId="77777777" w:rsidR="00C31333" w:rsidRPr="00841D2B" w:rsidRDefault="00C31333" w:rsidP="004E5D06">
      <w:pPr>
        <w:pStyle w:val="ListParagraph"/>
        <w:numPr>
          <w:ilvl w:val="0"/>
          <w:numId w:val="33"/>
        </w:numPr>
        <w:tabs>
          <w:tab w:val="left" w:pos="1291"/>
          <w:tab w:val="left" w:pos="1293"/>
          <w:tab w:val="left" w:pos="2716"/>
        </w:tabs>
        <w:spacing w:before="228"/>
        <w:ind w:right="141"/>
        <w:jc w:val="both"/>
        <w:rPr>
          <w:sz w:val="20"/>
        </w:rPr>
      </w:pPr>
      <w:r>
        <w:rPr>
          <w:color w:val="221F1F"/>
          <w:w w:val="105"/>
          <w:sz w:val="20"/>
        </w:rPr>
        <w:t>I/We understand that if I am/we are/in a Joint Venture, the Tender Securing Declaration</w:t>
      </w:r>
      <w:r>
        <w:rPr>
          <w:color w:val="221F1F"/>
          <w:spacing w:val="-1"/>
          <w:w w:val="105"/>
          <w:sz w:val="20"/>
        </w:rPr>
        <w:t xml:space="preserve"> </w:t>
      </w:r>
      <w:r>
        <w:rPr>
          <w:color w:val="221F1F"/>
          <w:w w:val="105"/>
          <w:sz w:val="20"/>
        </w:rPr>
        <w:t>must be in the name</w:t>
      </w:r>
      <w:r>
        <w:rPr>
          <w:color w:val="221F1F"/>
          <w:spacing w:val="-2"/>
          <w:w w:val="105"/>
          <w:sz w:val="20"/>
        </w:rPr>
        <w:t xml:space="preserve"> </w:t>
      </w:r>
      <w:r>
        <w:rPr>
          <w:color w:val="221F1F"/>
          <w:w w:val="105"/>
          <w:sz w:val="20"/>
        </w:rPr>
        <w:t>of</w:t>
      </w:r>
      <w:r>
        <w:rPr>
          <w:color w:val="221F1F"/>
          <w:spacing w:val="-2"/>
          <w:w w:val="105"/>
          <w:sz w:val="20"/>
        </w:rPr>
        <w:t xml:space="preserve"> </w:t>
      </w:r>
      <w:r>
        <w:rPr>
          <w:color w:val="221F1F"/>
          <w:w w:val="105"/>
          <w:sz w:val="20"/>
        </w:rPr>
        <w:t>the</w:t>
      </w:r>
      <w:r>
        <w:rPr>
          <w:color w:val="221F1F"/>
          <w:spacing w:val="-3"/>
          <w:w w:val="105"/>
          <w:sz w:val="20"/>
        </w:rPr>
        <w:t xml:space="preserve"> </w:t>
      </w:r>
      <w:r>
        <w:rPr>
          <w:color w:val="221F1F"/>
          <w:w w:val="105"/>
          <w:sz w:val="20"/>
        </w:rPr>
        <w:t>Joint Venture</w:t>
      </w:r>
      <w:r>
        <w:rPr>
          <w:color w:val="221F1F"/>
          <w:spacing w:val="-3"/>
          <w:w w:val="105"/>
          <w:sz w:val="20"/>
        </w:rPr>
        <w:t xml:space="preserve"> </w:t>
      </w:r>
      <w:r>
        <w:rPr>
          <w:color w:val="221F1F"/>
          <w:w w:val="105"/>
          <w:sz w:val="20"/>
        </w:rPr>
        <w:t>that submits</w:t>
      </w:r>
      <w:r>
        <w:rPr>
          <w:color w:val="221F1F"/>
          <w:spacing w:val="-3"/>
          <w:w w:val="105"/>
          <w:sz w:val="20"/>
        </w:rPr>
        <w:t xml:space="preserve"> </w:t>
      </w:r>
      <w:r>
        <w:rPr>
          <w:color w:val="221F1F"/>
          <w:w w:val="105"/>
          <w:sz w:val="20"/>
        </w:rPr>
        <w:t>the bid,</w:t>
      </w:r>
      <w:r>
        <w:rPr>
          <w:color w:val="221F1F"/>
          <w:spacing w:val="-3"/>
          <w:w w:val="105"/>
          <w:sz w:val="20"/>
        </w:rPr>
        <w:t xml:space="preserve"> </w:t>
      </w:r>
      <w:r>
        <w:rPr>
          <w:color w:val="221F1F"/>
          <w:w w:val="105"/>
          <w:sz w:val="20"/>
        </w:rPr>
        <w:t>and</w:t>
      </w:r>
      <w:r>
        <w:rPr>
          <w:color w:val="221F1F"/>
          <w:spacing w:val="-3"/>
          <w:w w:val="105"/>
          <w:sz w:val="20"/>
        </w:rPr>
        <w:t xml:space="preserve"> </w:t>
      </w:r>
      <w:r>
        <w:rPr>
          <w:color w:val="221F1F"/>
          <w:w w:val="105"/>
          <w:sz w:val="20"/>
        </w:rPr>
        <w:t>the Joint</w:t>
      </w:r>
      <w:r>
        <w:rPr>
          <w:color w:val="221F1F"/>
          <w:spacing w:val="-3"/>
          <w:w w:val="105"/>
          <w:sz w:val="20"/>
        </w:rPr>
        <w:t xml:space="preserve"> </w:t>
      </w:r>
      <w:r>
        <w:rPr>
          <w:color w:val="221F1F"/>
          <w:w w:val="105"/>
          <w:sz w:val="20"/>
        </w:rPr>
        <w:t>Venture has</w:t>
      </w:r>
      <w:r>
        <w:rPr>
          <w:color w:val="221F1F"/>
          <w:spacing w:val="-1"/>
          <w:w w:val="105"/>
          <w:sz w:val="20"/>
        </w:rPr>
        <w:t xml:space="preserve"> </w:t>
      </w:r>
      <w:r>
        <w:rPr>
          <w:color w:val="221F1F"/>
          <w:w w:val="105"/>
          <w:sz w:val="20"/>
        </w:rPr>
        <w:t>not</w:t>
      </w:r>
      <w:r>
        <w:rPr>
          <w:color w:val="221F1F"/>
          <w:spacing w:val="-1"/>
          <w:w w:val="105"/>
          <w:sz w:val="20"/>
        </w:rPr>
        <w:t xml:space="preserve"> </w:t>
      </w:r>
      <w:r>
        <w:rPr>
          <w:color w:val="221F1F"/>
          <w:w w:val="105"/>
          <w:sz w:val="20"/>
        </w:rPr>
        <w:t>been</w:t>
      </w:r>
      <w:r>
        <w:rPr>
          <w:color w:val="221F1F"/>
          <w:spacing w:val="-1"/>
          <w:w w:val="105"/>
          <w:sz w:val="20"/>
        </w:rPr>
        <w:t xml:space="preserve"> </w:t>
      </w:r>
      <w:r>
        <w:rPr>
          <w:color w:val="221F1F"/>
          <w:w w:val="105"/>
          <w:sz w:val="20"/>
        </w:rPr>
        <w:t>legally constituted at the</w:t>
      </w:r>
      <w:r>
        <w:rPr>
          <w:color w:val="221F1F"/>
          <w:spacing w:val="-12"/>
          <w:w w:val="105"/>
          <w:sz w:val="20"/>
        </w:rPr>
        <w:t xml:space="preserve"> </w:t>
      </w:r>
      <w:r>
        <w:rPr>
          <w:color w:val="221F1F"/>
          <w:w w:val="105"/>
          <w:sz w:val="20"/>
        </w:rPr>
        <w:t>time</w:t>
      </w:r>
      <w:r>
        <w:rPr>
          <w:color w:val="221F1F"/>
          <w:spacing w:val="-13"/>
          <w:w w:val="105"/>
          <w:sz w:val="20"/>
        </w:rPr>
        <w:t xml:space="preserve"> </w:t>
      </w:r>
      <w:r>
        <w:rPr>
          <w:color w:val="221F1F"/>
          <w:w w:val="105"/>
          <w:sz w:val="20"/>
        </w:rPr>
        <w:t>of</w:t>
      </w:r>
      <w:r>
        <w:rPr>
          <w:color w:val="221F1F"/>
          <w:spacing w:val="-10"/>
          <w:w w:val="105"/>
          <w:sz w:val="20"/>
        </w:rPr>
        <w:t xml:space="preserve"> </w:t>
      </w:r>
      <w:r>
        <w:rPr>
          <w:color w:val="221F1F"/>
          <w:w w:val="105"/>
          <w:sz w:val="20"/>
        </w:rPr>
        <w:t>bidding,</w:t>
      </w:r>
      <w:r>
        <w:rPr>
          <w:color w:val="221F1F"/>
          <w:spacing w:val="-10"/>
          <w:w w:val="105"/>
          <w:sz w:val="20"/>
        </w:rPr>
        <w:t xml:space="preserve"> </w:t>
      </w:r>
      <w:r>
        <w:rPr>
          <w:color w:val="221F1F"/>
          <w:w w:val="105"/>
          <w:sz w:val="20"/>
        </w:rPr>
        <w:t>the</w:t>
      </w:r>
      <w:r>
        <w:rPr>
          <w:color w:val="221F1F"/>
          <w:spacing w:val="-10"/>
          <w:w w:val="105"/>
          <w:sz w:val="20"/>
        </w:rPr>
        <w:t xml:space="preserve"> </w:t>
      </w:r>
      <w:r>
        <w:rPr>
          <w:color w:val="221F1F"/>
          <w:w w:val="105"/>
          <w:sz w:val="20"/>
        </w:rPr>
        <w:t>Tender</w:t>
      </w:r>
      <w:r>
        <w:rPr>
          <w:color w:val="221F1F"/>
          <w:spacing w:val="-10"/>
          <w:w w:val="105"/>
          <w:sz w:val="20"/>
        </w:rPr>
        <w:t xml:space="preserve"> </w:t>
      </w:r>
      <w:r>
        <w:rPr>
          <w:color w:val="221F1F"/>
          <w:w w:val="105"/>
          <w:sz w:val="20"/>
        </w:rPr>
        <w:t>Securing</w:t>
      </w:r>
      <w:r>
        <w:rPr>
          <w:color w:val="221F1F"/>
          <w:spacing w:val="-12"/>
          <w:w w:val="105"/>
          <w:sz w:val="20"/>
        </w:rPr>
        <w:t xml:space="preserve"> </w:t>
      </w:r>
      <w:r>
        <w:rPr>
          <w:color w:val="221F1F"/>
          <w:w w:val="105"/>
          <w:sz w:val="20"/>
        </w:rPr>
        <w:t>Declaration</w:t>
      </w:r>
      <w:r>
        <w:rPr>
          <w:color w:val="221F1F"/>
          <w:spacing w:val="-12"/>
          <w:w w:val="105"/>
          <w:sz w:val="20"/>
        </w:rPr>
        <w:t xml:space="preserve"> </w:t>
      </w:r>
      <w:r>
        <w:rPr>
          <w:color w:val="221F1F"/>
          <w:w w:val="105"/>
          <w:sz w:val="20"/>
        </w:rPr>
        <w:t>shall</w:t>
      </w:r>
      <w:r>
        <w:rPr>
          <w:color w:val="221F1F"/>
          <w:spacing w:val="-11"/>
          <w:w w:val="105"/>
          <w:sz w:val="20"/>
        </w:rPr>
        <w:t xml:space="preserve"> </w:t>
      </w:r>
      <w:r>
        <w:rPr>
          <w:color w:val="221F1F"/>
          <w:w w:val="105"/>
          <w:sz w:val="20"/>
        </w:rPr>
        <w:t>be</w:t>
      </w:r>
      <w:r>
        <w:rPr>
          <w:color w:val="221F1F"/>
          <w:spacing w:val="-10"/>
          <w:w w:val="105"/>
          <w:sz w:val="20"/>
        </w:rPr>
        <w:t xml:space="preserve"> </w:t>
      </w:r>
      <w:r>
        <w:rPr>
          <w:color w:val="221F1F"/>
          <w:w w:val="105"/>
          <w:sz w:val="20"/>
        </w:rPr>
        <w:t>in</w:t>
      </w:r>
      <w:r>
        <w:rPr>
          <w:color w:val="221F1F"/>
          <w:spacing w:val="-12"/>
          <w:w w:val="105"/>
          <w:sz w:val="20"/>
        </w:rPr>
        <w:t xml:space="preserve"> </w:t>
      </w:r>
      <w:r>
        <w:rPr>
          <w:color w:val="221F1F"/>
          <w:w w:val="105"/>
          <w:sz w:val="20"/>
        </w:rPr>
        <w:t>the</w:t>
      </w:r>
      <w:r>
        <w:rPr>
          <w:color w:val="221F1F"/>
          <w:spacing w:val="-9"/>
          <w:w w:val="105"/>
          <w:sz w:val="20"/>
        </w:rPr>
        <w:t xml:space="preserve"> </w:t>
      </w:r>
      <w:r>
        <w:rPr>
          <w:color w:val="221F1F"/>
          <w:w w:val="105"/>
          <w:sz w:val="20"/>
        </w:rPr>
        <w:t>name</w:t>
      </w:r>
      <w:r>
        <w:rPr>
          <w:color w:val="221F1F"/>
          <w:spacing w:val="-14"/>
          <w:w w:val="105"/>
          <w:sz w:val="20"/>
        </w:rPr>
        <w:t xml:space="preserve"> </w:t>
      </w:r>
      <w:r>
        <w:rPr>
          <w:color w:val="221F1F"/>
          <w:w w:val="105"/>
          <w:sz w:val="20"/>
        </w:rPr>
        <w:t>so</w:t>
      </w:r>
      <w:r>
        <w:rPr>
          <w:color w:val="221F1F"/>
          <w:spacing w:val="-11"/>
          <w:w w:val="105"/>
          <w:sz w:val="20"/>
        </w:rPr>
        <w:t xml:space="preserve"> </w:t>
      </w:r>
      <w:r>
        <w:rPr>
          <w:color w:val="221F1F"/>
          <w:w w:val="105"/>
          <w:sz w:val="20"/>
        </w:rPr>
        <w:t>fall</w:t>
      </w:r>
      <w:r>
        <w:rPr>
          <w:color w:val="221F1F"/>
          <w:spacing w:val="-12"/>
          <w:w w:val="105"/>
          <w:sz w:val="20"/>
        </w:rPr>
        <w:t xml:space="preserve"> </w:t>
      </w:r>
      <w:r>
        <w:rPr>
          <w:color w:val="221F1F"/>
          <w:w w:val="105"/>
          <w:sz w:val="20"/>
        </w:rPr>
        <w:t>future</w:t>
      </w:r>
      <w:r>
        <w:rPr>
          <w:color w:val="221F1F"/>
          <w:spacing w:val="-13"/>
          <w:w w:val="105"/>
          <w:sz w:val="20"/>
        </w:rPr>
        <w:t xml:space="preserve"> </w:t>
      </w:r>
      <w:r>
        <w:rPr>
          <w:color w:val="221F1F"/>
          <w:w w:val="105"/>
          <w:sz w:val="20"/>
        </w:rPr>
        <w:t>partners</w:t>
      </w:r>
      <w:r>
        <w:rPr>
          <w:color w:val="221F1F"/>
          <w:spacing w:val="-8"/>
          <w:w w:val="105"/>
          <w:sz w:val="20"/>
        </w:rPr>
        <w:t xml:space="preserve"> </w:t>
      </w:r>
      <w:r>
        <w:rPr>
          <w:color w:val="221F1F"/>
          <w:w w:val="105"/>
          <w:sz w:val="20"/>
        </w:rPr>
        <w:t>as</w:t>
      </w:r>
      <w:r>
        <w:rPr>
          <w:color w:val="221F1F"/>
          <w:spacing w:val="-9"/>
          <w:w w:val="105"/>
          <w:sz w:val="20"/>
        </w:rPr>
        <w:t xml:space="preserve"> </w:t>
      </w:r>
      <w:r>
        <w:rPr>
          <w:color w:val="221F1F"/>
          <w:w w:val="105"/>
          <w:sz w:val="20"/>
        </w:rPr>
        <w:t>named in the letter of intent.</w:t>
      </w:r>
    </w:p>
    <w:p w14:paraId="71F74CA3" w14:textId="77777777" w:rsidR="00841D2B" w:rsidRDefault="00841D2B" w:rsidP="00841D2B">
      <w:pPr>
        <w:tabs>
          <w:tab w:val="left" w:pos="1291"/>
          <w:tab w:val="left" w:pos="1293"/>
          <w:tab w:val="left" w:pos="2716"/>
        </w:tabs>
        <w:spacing w:before="228"/>
        <w:ind w:right="141"/>
        <w:jc w:val="both"/>
        <w:rPr>
          <w:sz w:val="20"/>
        </w:rPr>
      </w:pPr>
    </w:p>
    <w:p w14:paraId="47D5D4BE" w14:textId="77777777" w:rsidR="00841D2B" w:rsidRPr="00841D2B" w:rsidRDefault="00841D2B" w:rsidP="00841D2B">
      <w:pPr>
        <w:tabs>
          <w:tab w:val="left" w:pos="1291"/>
          <w:tab w:val="left" w:pos="1293"/>
          <w:tab w:val="left" w:pos="2716"/>
        </w:tabs>
        <w:spacing w:before="228"/>
        <w:ind w:right="141"/>
        <w:jc w:val="both"/>
        <w:rPr>
          <w:sz w:val="20"/>
        </w:rPr>
      </w:pPr>
    </w:p>
    <w:p w14:paraId="25F2B1CF" w14:textId="77777777" w:rsidR="00C31333" w:rsidRDefault="00C31333" w:rsidP="00E22526">
      <w:pPr>
        <w:pStyle w:val="BodyText"/>
        <w:tabs>
          <w:tab w:val="left" w:pos="2716"/>
        </w:tabs>
        <w:spacing w:before="108"/>
        <w:ind w:right="141"/>
        <w:jc w:val="both"/>
      </w:pPr>
    </w:p>
    <w:p w14:paraId="6A9C175B" w14:textId="77777777" w:rsidR="00C31333" w:rsidRDefault="00C31333" w:rsidP="00E22526">
      <w:pPr>
        <w:pStyle w:val="BodyText"/>
        <w:tabs>
          <w:tab w:val="left" w:pos="2716"/>
        </w:tabs>
        <w:spacing w:line="429" w:lineRule="auto"/>
        <w:ind w:left="763" w:right="141"/>
        <w:jc w:val="both"/>
      </w:pPr>
      <w:proofErr w:type="gramStart"/>
      <w:r>
        <w:rPr>
          <w:color w:val="221F1F"/>
          <w:spacing w:val="-2"/>
        </w:rPr>
        <w:t>Signed:…</w:t>
      </w:r>
      <w:proofErr w:type="gramEnd"/>
      <w:r>
        <w:rPr>
          <w:color w:val="221F1F"/>
          <w:spacing w:val="-2"/>
        </w:rPr>
        <w:t>……………………………………………………………..………..</w:t>
      </w:r>
      <w:r>
        <w:rPr>
          <w:color w:val="221F1F"/>
          <w:spacing w:val="80"/>
          <w:w w:val="105"/>
        </w:rPr>
        <w:t xml:space="preserve"> </w:t>
      </w:r>
      <w:r>
        <w:rPr>
          <w:color w:val="221F1F"/>
          <w:w w:val="105"/>
        </w:rPr>
        <w:t>Capacity / title (director or partner or sole proprietor, etc.)</w:t>
      </w:r>
    </w:p>
    <w:p w14:paraId="0138F101" w14:textId="77777777" w:rsidR="00C31333" w:rsidRDefault="00C31333" w:rsidP="00E22526">
      <w:pPr>
        <w:tabs>
          <w:tab w:val="left" w:pos="2716"/>
        </w:tabs>
        <w:spacing w:line="446" w:lineRule="auto"/>
        <w:ind w:left="758" w:right="141" w:firstLine="4"/>
        <w:jc w:val="both"/>
        <w:rPr>
          <w:i/>
          <w:sz w:val="20"/>
        </w:rPr>
      </w:pPr>
      <w:r>
        <w:rPr>
          <w:color w:val="221F1F"/>
          <w:spacing w:val="-2"/>
          <w:w w:val="105"/>
          <w:sz w:val="20"/>
        </w:rPr>
        <w:t>……….……………….</w:t>
      </w:r>
      <w:r>
        <w:rPr>
          <w:color w:val="221F1F"/>
          <w:spacing w:val="80"/>
          <w:w w:val="150"/>
          <w:sz w:val="20"/>
        </w:rPr>
        <w:t xml:space="preserve">  </w:t>
      </w:r>
      <w:proofErr w:type="gramStart"/>
      <w:r>
        <w:rPr>
          <w:color w:val="221F1F"/>
          <w:sz w:val="20"/>
        </w:rPr>
        <w:t>Name:…</w:t>
      </w:r>
      <w:proofErr w:type="gramEnd"/>
      <w:r>
        <w:rPr>
          <w:color w:val="221F1F"/>
          <w:sz w:val="20"/>
        </w:rPr>
        <w:t>………………………………………………………………………….. Duly authorized to sign</w:t>
      </w:r>
      <w:r>
        <w:rPr>
          <w:color w:val="221F1F"/>
          <w:spacing w:val="80"/>
          <w:w w:val="105"/>
          <w:sz w:val="20"/>
        </w:rPr>
        <w:t xml:space="preserve"> </w:t>
      </w:r>
      <w:r>
        <w:rPr>
          <w:color w:val="221F1F"/>
          <w:w w:val="105"/>
          <w:sz w:val="20"/>
        </w:rPr>
        <w:t>the bid for and on</w:t>
      </w:r>
      <w:r>
        <w:rPr>
          <w:color w:val="221F1F"/>
          <w:spacing w:val="-1"/>
          <w:w w:val="105"/>
          <w:sz w:val="20"/>
        </w:rPr>
        <w:t xml:space="preserve"> </w:t>
      </w:r>
      <w:r>
        <w:rPr>
          <w:color w:val="221F1F"/>
          <w:w w:val="105"/>
          <w:sz w:val="20"/>
        </w:rPr>
        <w:t xml:space="preserve">behalf of: </w:t>
      </w:r>
      <w:r>
        <w:rPr>
          <w:i/>
          <w:color w:val="221F1F"/>
          <w:w w:val="105"/>
          <w:sz w:val="20"/>
        </w:rPr>
        <w:t>[insert complete</w:t>
      </w:r>
      <w:r>
        <w:rPr>
          <w:i/>
          <w:color w:val="221F1F"/>
          <w:spacing w:val="-1"/>
          <w:w w:val="105"/>
          <w:sz w:val="20"/>
        </w:rPr>
        <w:t xml:space="preserve"> </w:t>
      </w:r>
      <w:r>
        <w:rPr>
          <w:i/>
          <w:color w:val="221F1F"/>
          <w:w w:val="105"/>
          <w:sz w:val="20"/>
        </w:rPr>
        <w:t xml:space="preserve">name of Tenderer] </w:t>
      </w:r>
      <w:r>
        <w:rPr>
          <w:color w:val="221F1F"/>
          <w:w w:val="105"/>
          <w:sz w:val="20"/>
        </w:rPr>
        <w:t>Dated</w:t>
      </w:r>
      <w:r>
        <w:rPr>
          <w:color w:val="221F1F"/>
          <w:spacing w:val="-1"/>
          <w:w w:val="105"/>
          <w:sz w:val="20"/>
        </w:rPr>
        <w:t xml:space="preserve"> </w:t>
      </w:r>
      <w:r>
        <w:rPr>
          <w:color w:val="221F1F"/>
          <w:w w:val="105"/>
          <w:sz w:val="20"/>
        </w:rPr>
        <w:t>on………………….</w:t>
      </w:r>
      <w:r>
        <w:rPr>
          <w:color w:val="221F1F"/>
          <w:spacing w:val="-3"/>
          <w:w w:val="105"/>
          <w:sz w:val="20"/>
        </w:rPr>
        <w:t xml:space="preserve"> </w:t>
      </w:r>
      <w:r>
        <w:rPr>
          <w:color w:val="221F1F"/>
          <w:w w:val="105"/>
          <w:sz w:val="20"/>
        </w:rPr>
        <w:t xml:space="preserve">day of…………….……. </w:t>
      </w:r>
      <w:r>
        <w:rPr>
          <w:i/>
          <w:color w:val="221F1F"/>
          <w:w w:val="105"/>
          <w:sz w:val="20"/>
        </w:rPr>
        <w:t>[Insert date of signing]</w:t>
      </w:r>
    </w:p>
    <w:p w14:paraId="008258E8" w14:textId="77777777" w:rsidR="00C31333" w:rsidRDefault="00C31333" w:rsidP="00E22526">
      <w:pPr>
        <w:pStyle w:val="BodyText"/>
        <w:tabs>
          <w:tab w:val="left" w:pos="2716"/>
        </w:tabs>
        <w:spacing w:before="27"/>
        <w:ind w:right="141"/>
        <w:jc w:val="both"/>
        <w:rPr>
          <w:i/>
        </w:rPr>
      </w:pPr>
    </w:p>
    <w:p w14:paraId="0E031418" w14:textId="77777777" w:rsidR="00841D2B" w:rsidRDefault="00841D2B" w:rsidP="00E22526">
      <w:pPr>
        <w:pStyle w:val="BodyText"/>
        <w:tabs>
          <w:tab w:val="left" w:pos="2716"/>
        </w:tabs>
        <w:spacing w:before="27"/>
        <w:ind w:right="141"/>
        <w:jc w:val="both"/>
        <w:rPr>
          <w:i/>
        </w:rPr>
      </w:pPr>
    </w:p>
    <w:p w14:paraId="1061FE37" w14:textId="77777777" w:rsidR="00841D2B" w:rsidRDefault="00841D2B" w:rsidP="00E22526">
      <w:pPr>
        <w:pStyle w:val="BodyText"/>
        <w:tabs>
          <w:tab w:val="left" w:pos="2716"/>
        </w:tabs>
        <w:spacing w:before="27"/>
        <w:ind w:right="141"/>
        <w:jc w:val="both"/>
        <w:rPr>
          <w:i/>
        </w:rPr>
      </w:pPr>
    </w:p>
    <w:p w14:paraId="23996FD6" w14:textId="77777777" w:rsidR="00C31333" w:rsidRDefault="00C31333" w:rsidP="00E22526">
      <w:pPr>
        <w:pStyle w:val="BodyText"/>
        <w:tabs>
          <w:tab w:val="left" w:pos="2716"/>
        </w:tabs>
        <w:ind w:left="763" w:right="141"/>
        <w:jc w:val="both"/>
      </w:pPr>
      <w:r>
        <w:rPr>
          <w:color w:val="221F1F"/>
          <w:w w:val="105"/>
        </w:rPr>
        <w:t>Seal</w:t>
      </w:r>
      <w:r>
        <w:rPr>
          <w:color w:val="221F1F"/>
          <w:spacing w:val="-6"/>
          <w:w w:val="105"/>
        </w:rPr>
        <w:t xml:space="preserve"> </w:t>
      </w:r>
      <w:r>
        <w:rPr>
          <w:color w:val="221F1F"/>
          <w:w w:val="105"/>
        </w:rPr>
        <w:t>or</w:t>
      </w:r>
      <w:r>
        <w:rPr>
          <w:color w:val="221F1F"/>
          <w:spacing w:val="-8"/>
          <w:w w:val="105"/>
        </w:rPr>
        <w:t xml:space="preserve"> </w:t>
      </w:r>
      <w:r>
        <w:rPr>
          <w:color w:val="221F1F"/>
          <w:spacing w:val="-2"/>
          <w:w w:val="105"/>
        </w:rPr>
        <w:t>stamp</w:t>
      </w:r>
    </w:p>
    <w:p w14:paraId="4BEC1E88" w14:textId="77777777" w:rsidR="00C31333" w:rsidRPr="00FF3CB5" w:rsidRDefault="00C31333" w:rsidP="00E22526">
      <w:pPr>
        <w:tabs>
          <w:tab w:val="left" w:pos="2654"/>
          <w:tab w:val="left" w:pos="2716"/>
        </w:tabs>
        <w:spacing w:line="247" w:lineRule="auto"/>
        <w:ind w:right="141"/>
        <w:jc w:val="both"/>
        <w:rPr>
          <w:sz w:val="20"/>
        </w:rPr>
      </w:pPr>
    </w:p>
    <w:p w14:paraId="72A65D55" w14:textId="77777777" w:rsidR="00FF3CB5" w:rsidRDefault="00FF3CB5" w:rsidP="00E22526">
      <w:pPr>
        <w:tabs>
          <w:tab w:val="left" w:pos="1555"/>
        </w:tabs>
        <w:spacing w:before="87"/>
        <w:ind w:right="141"/>
        <w:jc w:val="both"/>
        <w:rPr>
          <w:sz w:val="20"/>
        </w:rPr>
      </w:pPr>
    </w:p>
    <w:p w14:paraId="3E1FF61F" w14:textId="77777777" w:rsidR="00857CF9" w:rsidRDefault="00857CF9" w:rsidP="00E22526">
      <w:pPr>
        <w:tabs>
          <w:tab w:val="left" w:pos="1555"/>
        </w:tabs>
        <w:spacing w:before="87"/>
        <w:ind w:right="141"/>
        <w:jc w:val="both"/>
        <w:rPr>
          <w:sz w:val="20"/>
        </w:rPr>
      </w:pPr>
    </w:p>
    <w:p w14:paraId="7232C92B" w14:textId="77777777" w:rsidR="00857CF9" w:rsidRDefault="00857CF9" w:rsidP="00E22526">
      <w:pPr>
        <w:tabs>
          <w:tab w:val="left" w:pos="1555"/>
        </w:tabs>
        <w:spacing w:before="87"/>
        <w:ind w:right="141"/>
        <w:jc w:val="both"/>
        <w:rPr>
          <w:sz w:val="20"/>
        </w:rPr>
      </w:pPr>
    </w:p>
    <w:p w14:paraId="375BA8BB" w14:textId="77777777" w:rsidR="00C31333" w:rsidRDefault="00C31333" w:rsidP="00E22526">
      <w:pPr>
        <w:tabs>
          <w:tab w:val="left" w:pos="1555"/>
        </w:tabs>
        <w:spacing w:before="87"/>
        <w:ind w:right="141"/>
        <w:jc w:val="both"/>
        <w:rPr>
          <w:sz w:val="20"/>
        </w:rPr>
      </w:pPr>
    </w:p>
    <w:p w14:paraId="02BDB862" w14:textId="77777777" w:rsidR="00C31333" w:rsidRDefault="00C31333" w:rsidP="00E22526">
      <w:pPr>
        <w:tabs>
          <w:tab w:val="left" w:pos="1555"/>
        </w:tabs>
        <w:spacing w:before="87"/>
        <w:ind w:right="141"/>
        <w:jc w:val="both"/>
        <w:rPr>
          <w:sz w:val="20"/>
        </w:rPr>
      </w:pPr>
    </w:p>
    <w:p w14:paraId="6B68EDA7" w14:textId="77777777" w:rsidR="00C31333" w:rsidRDefault="00C31333" w:rsidP="00E22526">
      <w:pPr>
        <w:spacing w:before="15"/>
        <w:ind w:left="20" w:right="141"/>
        <w:jc w:val="both"/>
        <w:rPr>
          <w:b/>
        </w:rPr>
      </w:pPr>
      <w:r>
        <w:rPr>
          <w:b/>
          <w:color w:val="221F1F"/>
        </w:rPr>
        <w:t>APPENDIX</w:t>
      </w:r>
      <w:r>
        <w:rPr>
          <w:b/>
          <w:color w:val="221F1F"/>
          <w:spacing w:val="15"/>
        </w:rPr>
        <w:t xml:space="preserve"> </w:t>
      </w:r>
      <w:r>
        <w:rPr>
          <w:b/>
          <w:color w:val="221F1F"/>
        </w:rPr>
        <w:t>TO</w:t>
      </w:r>
      <w:r>
        <w:rPr>
          <w:b/>
          <w:color w:val="221F1F"/>
          <w:spacing w:val="18"/>
        </w:rPr>
        <w:t xml:space="preserve"> </w:t>
      </w:r>
      <w:r>
        <w:rPr>
          <w:b/>
          <w:color w:val="221F1F"/>
          <w:spacing w:val="-2"/>
        </w:rPr>
        <w:t>TENDER</w:t>
      </w:r>
    </w:p>
    <w:p w14:paraId="33E3A21B" w14:textId="77777777" w:rsidR="00C31333" w:rsidRDefault="00C31333" w:rsidP="00E22526">
      <w:pPr>
        <w:pStyle w:val="Heading6"/>
        <w:tabs>
          <w:tab w:val="left" w:pos="2716"/>
        </w:tabs>
        <w:spacing w:before="227"/>
        <w:ind w:left="765" w:right="141"/>
        <w:jc w:val="both"/>
      </w:pPr>
      <w:r>
        <w:rPr>
          <w:color w:val="221F1F"/>
        </w:rPr>
        <w:t>Schedule</w:t>
      </w:r>
      <w:r>
        <w:rPr>
          <w:color w:val="221F1F"/>
          <w:spacing w:val="16"/>
        </w:rPr>
        <w:t xml:space="preserve"> </w:t>
      </w:r>
      <w:r>
        <w:rPr>
          <w:color w:val="221F1F"/>
        </w:rPr>
        <w:t>of</w:t>
      </w:r>
      <w:r>
        <w:rPr>
          <w:color w:val="221F1F"/>
          <w:spacing w:val="17"/>
        </w:rPr>
        <w:t xml:space="preserve"> </w:t>
      </w:r>
      <w:r>
        <w:rPr>
          <w:color w:val="221F1F"/>
        </w:rPr>
        <w:t>Currency</w:t>
      </w:r>
      <w:r>
        <w:rPr>
          <w:color w:val="221F1F"/>
          <w:spacing w:val="17"/>
        </w:rPr>
        <w:t xml:space="preserve"> </w:t>
      </w:r>
      <w:r>
        <w:rPr>
          <w:color w:val="221F1F"/>
          <w:spacing w:val="-2"/>
        </w:rPr>
        <w:t>requirements</w:t>
      </w:r>
    </w:p>
    <w:p w14:paraId="3ECEA62C" w14:textId="77777777" w:rsidR="00C31333" w:rsidRDefault="00C31333" w:rsidP="00E22526">
      <w:pPr>
        <w:tabs>
          <w:tab w:val="left" w:pos="2716"/>
          <w:tab w:val="left" w:pos="6463"/>
        </w:tabs>
        <w:spacing w:before="229"/>
        <w:ind w:left="765" w:right="141"/>
        <w:jc w:val="both"/>
        <w:rPr>
          <w:i/>
          <w:sz w:val="20"/>
        </w:rPr>
      </w:pPr>
      <w:r>
        <w:rPr>
          <w:color w:val="221F1F"/>
          <w:w w:val="105"/>
          <w:sz w:val="20"/>
        </w:rPr>
        <w:t>Summary</w:t>
      </w:r>
      <w:r>
        <w:rPr>
          <w:color w:val="221F1F"/>
          <w:spacing w:val="-14"/>
          <w:w w:val="105"/>
          <w:sz w:val="20"/>
        </w:rPr>
        <w:t xml:space="preserve"> </w:t>
      </w:r>
      <w:r>
        <w:rPr>
          <w:color w:val="221F1F"/>
          <w:w w:val="105"/>
          <w:sz w:val="20"/>
        </w:rPr>
        <w:t>of</w:t>
      </w:r>
      <w:r>
        <w:rPr>
          <w:color w:val="221F1F"/>
          <w:spacing w:val="-13"/>
          <w:w w:val="105"/>
          <w:sz w:val="20"/>
        </w:rPr>
        <w:t xml:space="preserve"> </w:t>
      </w:r>
      <w:r>
        <w:rPr>
          <w:color w:val="221F1F"/>
          <w:w w:val="105"/>
          <w:sz w:val="20"/>
        </w:rPr>
        <w:t>currencies</w:t>
      </w:r>
      <w:r>
        <w:rPr>
          <w:color w:val="221F1F"/>
          <w:spacing w:val="-12"/>
          <w:w w:val="105"/>
          <w:sz w:val="20"/>
        </w:rPr>
        <w:t xml:space="preserve"> </w:t>
      </w:r>
      <w:r>
        <w:rPr>
          <w:color w:val="221F1F"/>
          <w:w w:val="105"/>
          <w:sz w:val="20"/>
        </w:rPr>
        <w:t>of</w:t>
      </w:r>
      <w:r>
        <w:rPr>
          <w:color w:val="221F1F"/>
          <w:spacing w:val="-12"/>
          <w:w w:val="105"/>
          <w:sz w:val="20"/>
        </w:rPr>
        <w:t xml:space="preserve"> </w:t>
      </w:r>
      <w:r>
        <w:rPr>
          <w:color w:val="221F1F"/>
          <w:w w:val="105"/>
          <w:sz w:val="20"/>
        </w:rPr>
        <w:t>the</w:t>
      </w:r>
      <w:r>
        <w:rPr>
          <w:color w:val="221F1F"/>
          <w:spacing w:val="-11"/>
          <w:w w:val="105"/>
          <w:sz w:val="20"/>
        </w:rPr>
        <w:t xml:space="preserve"> </w:t>
      </w:r>
      <w:r>
        <w:rPr>
          <w:color w:val="221F1F"/>
          <w:w w:val="105"/>
          <w:sz w:val="20"/>
        </w:rPr>
        <w:t>Tender</w:t>
      </w:r>
      <w:r>
        <w:rPr>
          <w:color w:val="221F1F"/>
          <w:spacing w:val="-11"/>
          <w:w w:val="105"/>
          <w:sz w:val="20"/>
        </w:rPr>
        <w:t xml:space="preserve"> </w:t>
      </w:r>
      <w:r>
        <w:rPr>
          <w:color w:val="221F1F"/>
          <w:spacing w:val="-5"/>
          <w:w w:val="105"/>
          <w:sz w:val="20"/>
        </w:rPr>
        <w:t>for</w:t>
      </w:r>
      <w:r>
        <w:rPr>
          <w:color w:val="221F1F"/>
          <w:sz w:val="20"/>
          <w:u w:val="single" w:color="221F1F"/>
        </w:rPr>
        <w:tab/>
      </w:r>
      <w:r>
        <w:rPr>
          <w:i/>
          <w:color w:val="221F1F"/>
          <w:w w:val="105"/>
          <w:sz w:val="20"/>
        </w:rPr>
        <w:t>[insert</w:t>
      </w:r>
      <w:r>
        <w:rPr>
          <w:i/>
          <w:color w:val="221F1F"/>
          <w:spacing w:val="-11"/>
          <w:w w:val="105"/>
          <w:sz w:val="20"/>
        </w:rPr>
        <w:t xml:space="preserve"> </w:t>
      </w:r>
      <w:r>
        <w:rPr>
          <w:i/>
          <w:color w:val="221F1F"/>
          <w:w w:val="105"/>
          <w:sz w:val="20"/>
        </w:rPr>
        <w:t>name</w:t>
      </w:r>
      <w:r>
        <w:rPr>
          <w:i/>
          <w:color w:val="221F1F"/>
          <w:spacing w:val="-8"/>
          <w:w w:val="105"/>
          <w:sz w:val="20"/>
        </w:rPr>
        <w:t xml:space="preserve"> </w:t>
      </w:r>
      <w:r>
        <w:rPr>
          <w:i/>
          <w:color w:val="221F1F"/>
          <w:w w:val="105"/>
          <w:sz w:val="20"/>
        </w:rPr>
        <w:t>of</w:t>
      </w:r>
      <w:r>
        <w:rPr>
          <w:i/>
          <w:color w:val="221F1F"/>
          <w:spacing w:val="-9"/>
          <w:w w:val="105"/>
          <w:sz w:val="20"/>
        </w:rPr>
        <w:t xml:space="preserve"> </w:t>
      </w:r>
      <w:r>
        <w:rPr>
          <w:i/>
          <w:color w:val="221F1F"/>
          <w:w w:val="105"/>
          <w:sz w:val="20"/>
        </w:rPr>
        <w:t>Section</w:t>
      </w:r>
      <w:r>
        <w:rPr>
          <w:i/>
          <w:color w:val="221F1F"/>
          <w:spacing w:val="-10"/>
          <w:w w:val="105"/>
          <w:sz w:val="20"/>
        </w:rPr>
        <w:t xml:space="preserve"> </w:t>
      </w:r>
      <w:r>
        <w:rPr>
          <w:i/>
          <w:color w:val="221F1F"/>
          <w:w w:val="105"/>
          <w:sz w:val="20"/>
        </w:rPr>
        <w:t>of</w:t>
      </w:r>
      <w:r>
        <w:rPr>
          <w:i/>
          <w:color w:val="221F1F"/>
          <w:spacing w:val="-10"/>
          <w:w w:val="105"/>
          <w:sz w:val="20"/>
        </w:rPr>
        <w:t xml:space="preserve"> </w:t>
      </w:r>
      <w:r>
        <w:rPr>
          <w:i/>
          <w:color w:val="221F1F"/>
          <w:w w:val="105"/>
          <w:sz w:val="20"/>
        </w:rPr>
        <w:t>the</w:t>
      </w:r>
      <w:r>
        <w:rPr>
          <w:i/>
          <w:color w:val="221F1F"/>
          <w:spacing w:val="-10"/>
          <w:w w:val="105"/>
          <w:sz w:val="20"/>
        </w:rPr>
        <w:t xml:space="preserve"> </w:t>
      </w:r>
      <w:r>
        <w:rPr>
          <w:i/>
          <w:color w:val="221F1F"/>
          <w:spacing w:val="-2"/>
          <w:w w:val="105"/>
          <w:sz w:val="20"/>
        </w:rPr>
        <w:t>Works].</w:t>
      </w:r>
    </w:p>
    <w:p w14:paraId="18C9C0F3" w14:textId="77777777" w:rsidR="00C31333" w:rsidRDefault="00C31333" w:rsidP="00E22526">
      <w:pPr>
        <w:pStyle w:val="BodyText"/>
        <w:tabs>
          <w:tab w:val="left" w:pos="2716"/>
        </w:tabs>
        <w:ind w:right="141"/>
        <w:jc w:val="both"/>
        <w:rPr>
          <w:i/>
        </w:rPr>
      </w:pPr>
    </w:p>
    <w:p w14:paraId="0EFBF163" w14:textId="77777777" w:rsidR="00C31333" w:rsidRDefault="00C31333" w:rsidP="00E22526">
      <w:pPr>
        <w:pStyle w:val="BodyText"/>
        <w:tabs>
          <w:tab w:val="left" w:pos="2716"/>
        </w:tabs>
        <w:spacing w:before="87"/>
        <w:ind w:right="141"/>
        <w:jc w:val="both"/>
        <w:rPr>
          <w:i/>
        </w:rPr>
      </w:pPr>
    </w:p>
    <w:tbl>
      <w:tblPr>
        <w:tblW w:w="0" w:type="auto"/>
        <w:tblInd w:w="6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399"/>
        <w:gridCol w:w="4061"/>
      </w:tblGrid>
      <w:tr w:rsidR="00C31333" w14:paraId="18846D92" w14:textId="77777777" w:rsidTr="00AB2394">
        <w:trPr>
          <w:trHeight w:val="237"/>
        </w:trPr>
        <w:tc>
          <w:tcPr>
            <w:tcW w:w="4399" w:type="dxa"/>
          </w:tcPr>
          <w:p w14:paraId="726824E6" w14:textId="77777777" w:rsidR="00C31333" w:rsidRDefault="00C31333" w:rsidP="00E22526">
            <w:pPr>
              <w:pStyle w:val="TableParagraph"/>
              <w:tabs>
                <w:tab w:val="left" w:pos="2716"/>
              </w:tabs>
              <w:spacing w:before="5" w:line="212" w:lineRule="exact"/>
              <w:ind w:left="100" w:right="141"/>
              <w:jc w:val="both"/>
              <w:rPr>
                <w:b/>
                <w:i/>
                <w:sz w:val="20"/>
              </w:rPr>
            </w:pPr>
            <w:r>
              <w:rPr>
                <w:b/>
                <w:i/>
                <w:w w:val="105"/>
                <w:sz w:val="20"/>
              </w:rPr>
              <w:t>Name</w:t>
            </w:r>
            <w:r>
              <w:rPr>
                <w:b/>
                <w:i/>
                <w:spacing w:val="-11"/>
                <w:w w:val="105"/>
                <w:sz w:val="20"/>
              </w:rPr>
              <w:t xml:space="preserve"> </w:t>
            </w:r>
            <w:r>
              <w:rPr>
                <w:b/>
                <w:i/>
                <w:w w:val="105"/>
                <w:sz w:val="20"/>
              </w:rPr>
              <w:t>of</w:t>
            </w:r>
            <w:r>
              <w:rPr>
                <w:b/>
                <w:i/>
                <w:spacing w:val="-10"/>
                <w:w w:val="105"/>
                <w:sz w:val="20"/>
              </w:rPr>
              <w:t xml:space="preserve"> </w:t>
            </w:r>
            <w:r>
              <w:rPr>
                <w:b/>
                <w:i/>
                <w:spacing w:val="-2"/>
                <w:w w:val="105"/>
                <w:sz w:val="20"/>
              </w:rPr>
              <w:t>currency</w:t>
            </w:r>
          </w:p>
        </w:tc>
        <w:tc>
          <w:tcPr>
            <w:tcW w:w="4061" w:type="dxa"/>
          </w:tcPr>
          <w:p w14:paraId="205C85C4" w14:textId="77777777" w:rsidR="00C31333" w:rsidRDefault="00C31333" w:rsidP="00E22526">
            <w:pPr>
              <w:pStyle w:val="TableParagraph"/>
              <w:tabs>
                <w:tab w:val="left" w:pos="2716"/>
              </w:tabs>
              <w:spacing w:before="5" w:line="212" w:lineRule="exact"/>
              <w:ind w:left="100" w:right="141"/>
              <w:jc w:val="both"/>
              <w:rPr>
                <w:b/>
                <w:i/>
                <w:sz w:val="20"/>
              </w:rPr>
            </w:pPr>
            <w:r>
              <w:rPr>
                <w:b/>
                <w:i/>
                <w:sz w:val="20"/>
              </w:rPr>
              <w:t>Amounts</w:t>
            </w:r>
            <w:r>
              <w:rPr>
                <w:b/>
                <w:i/>
                <w:spacing w:val="21"/>
                <w:sz w:val="20"/>
              </w:rPr>
              <w:t xml:space="preserve"> </w:t>
            </w:r>
            <w:r>
              <w:rPr>
                <w:b/>
                <w:i/>
                <w:spacing w:val="-2"/>
                <w:sz w:val="20"/>
              </w:rPr>
              <w:t>payable</w:t>
            </w:r>
          </w:p>
        </w:tc>
      </w:tr>
      <w:tr w:rsidR="00C31333" w14:paraId="426678C4" w14:textId="77777777" w:rsidTr="00AB2394">
        <w:trPr>
          <w:trHeight w:val="235"/>
        </w:trPr>
        <w:tc>
          <w:tcPr>
            <w:tcW w:w="4399" w:type="dxa"/>
          </w:tcPr>
          <w:p w14:paraId="2B6C4AD0" w14:textId="77777777" w:rsidR="00C31333" w:rsidRDefault="00C31333" w:rsidP="00E22526">
            <w:pPr>
              <w:pStyle w:val="TableParagraph"/>
              <w:tabs>
                <w:tab w:val="left" w:pos="2716"/>
                <w:tab w:val="left" w:pos="4182"/>
              </w:tabs>
              <w:spacing w:before="5" w:line="211" w:lineRule="exact"/>
              <w:ind w:left="100" w:right="141"/>
              <w:jc w:val="both"/>
              <w:rPr>
                <w:sz w:val="20"/>
              </w:rPr>
            </w:pPr>
            <w:r>
              <w:rPr>
                <w:w w:val="105"/>
                <w:sz w:val="20"/>
              </w:rPr>
              <w:t>Local currency:</w:t>
            </w:r>
            <w:r>
              <w:rPr>
                <w:spacing w:val="51"/>
                <w:w w:val="105"/>
                <w:sz w:val="20"/>
              </w:rPr>
              <w:t xml:space="preserve"> </w:t>
            </w:r>
            <w:r>
              <w:rPr>
                <w:sz w:val="20"/>
                <w:u w:val="single"/>
              </w:rPr>
              <w:tab/>
            </w:r>
          </w:p>
        </w:tc>
        <w:tc>
          <w:tcPr>
            <w:tcW w:w="4061" w:type="dxa"/>
          </w:tcPr>
          <w:p w14:paraId="747EE00E" w14:textId="77777777" w:rsidR="00C31333" w:rsidRDefault="00C31333" w:rsidP="00E22526">
            <w:pPr>
              <w:pStyle w:val="TableParagraph"/>
              <w:tabs>
                <w:tab w:val="left" w:pos="2716"/>
              </w:tabs>
              <w:ind w:right="141"/>
              <w:jc w:val="both"/>
              <w:rPr>
                <w:sz w:val="16"/>
              </w:rPr>
            </w:pPr>
          </w:p>
        </w:tc>
      </w:tr>
      <w:tr w:rsidR="00C31333" w14:paraId="09D738C8" w14:textId="77777777" w:rsidTr="00AB2394">
        <w:trPr>
          <w:trHeight w:val="238"/>
        </w:trPr>
        <w:tc>
          <w:tcPr>
            <w:tcW w:w="4399" w:type="dxa"/>
          </w:tcPr>
          <w:p w14:paraId="7033BE75" w14:textId="77777777" w:rsidR="00C31333" w:rsidRDefault="00C31333" w:rsidP="00E22526">
            <w:pPr>
              <w:pStyle w:val="TableParagraph"/>
              <w:tabs>
                <w:tab w:val="left" w:pos="2716"/>
                <w:tab w:val="left" w:pos="4182"/>
              </w:tabs>
              <w:spacing w:before="6" w:line="212" w:lineRule="exact"/>
              <w:ind w:left="100" w:right="141"/>
              <w:jc w:val="both"/>
              <w:rPr>
                <w:sz w:val="20"/>
              </w:rPr>
            </w:pPr>
            <w:r>
              <w:rPr>
                <w:sz w:val="20"/>
              </w:rPr>
              <w:t>Foreign</w:t>
            </w:r>
            <w:r>
              <w:rPr>
                <w:spacing w:val="27"/>
                <w:sz w:val="20"/>
              </w:rPr>
              <w:t xml:space="preserve"> </w:t>
            </w:r>
            <w:r>
              <w:rPr>
                <w:sz w:val="20"/>
              </w:rPr>
              <w:t>currency #1:</w:t>
            </w:r>
            <w:r>
              <w:rPr>
                <w:spacing w:val="54"/>
                <w:sz w:val="20"/>
              </w:rPr>
              <w:t xml:space="preserve"> </w:t>
            </w:r>
            <w:r>
              <w:rPr>
                <w:sz w:val="20"/>
                <w:u w:val="single"/>
              </w:rPr>
              <w:tab/>
            </w:r>
          </w:p>
        </w:tc>
        <w:tc>
          <w:tcPr>
            <w:tcW w:w="4061" w:type="dxa"/>
          </w:tcPr>
          <w:p w14:paraId="0C1E84BF" w14:textId="77777777" w:rsidR="00C31333" w:rsidRDefault="00C31333" w:rsidP="00E22526">
            <w:pPr>
              <w:pStyle w:val="TableParagraph"/>
              <w:tabs>
                <w:tab w:val="left" w:pos="2716"/>
              </w:tabs>
              <w:ind w:right="141"/>
              <w:jc w:val="both"/>
              <w:rPr>
                <w:sz w:val="16"/>
              </w:rPr>
            </w:pPr>
          </w:p>
        </w:tc>
      </w:tr>
      <w:tr w:rsidR="00C31333" w14:paraId="0EDA5FCD" w14:textId="77777777" w:rsidTr="00AB2394">
        <w:trPr>
          <w:trHeight w:val="237"/>
        </w:trPr>
        <w:tc>
          <w:tcPr>
            <w:tcW w:w="4399" w:type="dxa"/>
          </w:tcPr>
          <w:p w14:paraId="20A9F646" w14:textId="77777777" w:rsidR="00C31333" w:rsidRDefault="00C31333" w:rsidP="00E22526">
            <w:pPr>
              <w:pStyle w:val="TableParagraph"/>
              <w:tabs>
                <w:tab w:val="left" w:pos="2716"/>
                <w:tab w:val="left" w:pos="4182"/>
              </w:tabs>
              <w:spacing w:before="2" w:line="214" w:lineRule="exact"/>
              <w:ind w:left="100" w:right="141"/>
              <w:jc w:val="both"/>
              <w:rPr>
                <w:sz w:val="20"/>
              </w:rPr>
            </w:pPr>
            <w:r>
              <w:rPr>
                <w:sz w:val="20"/>
              </w:rPr>
              <w:t>Foreign</w:t>
            </w:r>
            <w:r>
              <w:rPr>
                <w:spacing w:val="27"/>
                <w:sz w:val="20"/>
              </w:rPr>
              <w:t xml:space="preserve"> </w:t>
            </w:r>
            <w:r>
              <w:rPr>
                <w:sz w:val="20"/>
              </w:rPr>
              <w:t>currency #2:</w:t>
            </w:r>
            <w:r>
              <w:rPr>
                <w:spacing w:val="54"/>
                <w:sz w:val="20"/>
              </w:rPr>
              <w:t xml:space="preserve"> </w:t>
            </w:r>
            <w:r>
              <w:rPr>
                <w:sz w:val="20"/>
                <w:u w:val="single"/>
              </w:rPr>
              <w:tab/>
            </w:r>
          </w:p>
        </w:tc>
        <w:tc>
          <w:tcPr>
            <w:tcW w:w="4061" w:type="dxa"/>
          </w:tcPr>
          <w:p w14:paraId="335995F3" w14:textId="77777777" w:rsidR="00C31333" w:rsidRDefault="00C31333" w:rsidP="00E22526">
            <w:pPr>
              <w:pStyle w:val="TableParagraph"/>
              <w:tabs>
                <w:tab w:val="left" w:pos="2716"/>
              </w:tabs>
              <w:ind w:right="141"/>
              <w:jc w:val="both"/>
              <w:rPr>
                <w:sz w:val="16"/>
              </w:rPr>
            </w:pPr>
          </w:p>
        </w:tc>
      </w:tr>
      <w:tr w:rsidR="00C31333" w14:paraId="150066CB" w14:textId="77777777" w:rsidTr="00AB2394">
        <w:trPr>
          <w:trHeight w:val="235"/>
        </w:trPr>
        <w:tc>
          <w:tcPr>
            <w:tcW w:w="4399" w:type="dxa"/>
          </w:tcPr>
          <w:p w14:paraId="6A99EAC0" w14:textId="77777777" w:rsidR="00C31333" w:rsidRDefault="00C31333" w:rsidP="00E22526">
            <w:pPr>
              <w:pStyle w:val="TableParagraph"/>
              <w:tabs>
                <w:tab w:val="left" w:pos="2716"/>
                <w:tab w:val="left" w:pos="4182"/>
              </w:tabs>
              <w:spacing w:before="5" w:line="211" w:lineRule="exact"/>
              <w:ind w:left="100" w:right="141"/>
              <w:jc w:val="both"/>
              <w:rPr>
                <w:sz w:val="20"/>
              </w:rPr>
            </w:pPr>
            <w:r>
              <w:rPr>
                <w:sz w:val="20"/>
              </w:rPr>
              <w:t>Foreign</w:t>
            </w:r>
            <w:r>
              <w:rPr>
                <w:spacing w:val="27"/>
                <w:sz w:val="20"/>
              </w:rPr>
              <w:t xml:space="preserve"> </w:t>
            </w:r>
            <w:r>
              <w:rPr>
                <w:sz w:val="20"/>
              </w:rPr>
              <w:t>currency #3:</w:t>
            </w:r>
            <w:r>
              <w:rPr>
                <w:spacing w:val="54"/>
                <w:sz w:val="20"/>
              </w:rPr>
              <w:t xml:space="preserve"> </w:t>
            </w:r>
            <w:r>
              <w:rPr>
                <w:sz w:val="20"/>
                <w:u w:val="single"/>
              </w:rPr>
              <w:tab/>
            </w:r>
          </w:p>
        </w:tc>
        <w:tc>
          <w:tcPr>
            <w:tcW w:w="4061" w:type="dxa"/>
          </w:tcPr>
          <w:p w14:paraId="2DCFB931" w14:textId="77777777" w:rsidR="00C31333" w:rsidRDefault="00C31333" w:rsidP="00E22526">
            <w:pPr>
              <w:pStyle w:val="TableParagraph"/>
              <w:tabs>
                <w:tab w:val="left" w:pos="2716"/>
              </w:tabs>
              <w:ind w:right="141"/>
              <w:jc w:val="both"/>
              <w:rPr>
                <w:sz w:val="16"/>
              </w:rPr>
            </w:pPr>
          </w:p>
        </w:tc>
      </w:tr>
      <w:tr w:rsidR="00C31333" w14:paraId="5F23FD35" w14:textId="77777777" w:rsidTr="00AB2394">
        <w:trPr>
          <w:trHeight w:val="463"/>
        </w:trPr>
        <w:tc>
          <w:tcPr>
            <w:tcW w:w="4399" w:type="dxa"/>
            <w:tcBorders>
              <w:bottom w:val="single" w:sz="12" w:space="0" w:color="000000"/>
            </w:tcBorders>
          </w:tcPr>
          <w:p w14:paraId="4B7432FE" w14:textId="77777777" w:rsidR="00C31333" w:rsidRDefault="00C31333" w:rsidP="00E22526">
            <w:pPr>
              <w:pStyle w:val="TableParagraph"/>
              <w:tabs>
                <w:tab w:val="left" w:pos="2716"/>
              </w:tabs>
              <w:spacing w:before="6"/>
              <w:ind w:left="100" w:right="141"/>
              <w:jc w:val="both"/>
              <w:rPr>
                <w:sz w:val="20"/>
              </w:rPr>
            </w:pPr>
            <w:r>
              <w:rPr>
                <w:spacing w:val="-2"/>
                <w:w w:val="105"/>
                <w:sz w:val="20"/>
              </w:rPr>
              <w:t>Provisional</w:t>
            </w:r>
            <w:r>
              <w:rPr>
                <w:spacing w:val="-3"/>
                <w:w w:val="105"/>
                <w:sz w:val="20"/>
              </w:rPr>
              <w:t xml:space="preserve"> </w:t>
            </w:r>
            <w:r>
              <w:rPr>
                <w:spacing w:val="-2"/>
                <w:w w:val="105"/>
                <w:sz w:val="20"/>
              </w:rPr>
              <w:t>sums</w:t>
            </w:r>
            <w:r>
              <w:rPr>
                <w:spacing w:val="1"/>
                <w:w w:val="105"/>
                <w:sz w:val="20"/>
              </w:rPr>
              <w:t xml:space="preserve"> </w:t>
            </w:r>
            <w:r>
              <w:rPr>
                <w:spacing w:val="-2"/>
                <w:w w:val="105"/>
                <w:sz w:val="20"/>
              </w:rPr>
              <w:t>expressed</w:t>
            </w:r>
            <w:r>
              <w:rPr>
                <w:spacing w:val="-5"/>
                <w:w w:val="105"/>
                <w:sz w:val="20"/>
              </w:rPr>
              <w:t xml:space="preserve"> </w:t>
            </w:r>
            <w:r>
              <w:rPr>
                <w:spacing w:val="-2"/>
                <w:w w:val="105"/>
                <w:sz w:val="20"/>
              </w:rPr>
              <w:t>in</w:t>
            </w:r>
            <w:r>
              <w:rPr>
                <w:spacing w:val="-1"/>
                <w:w w:val="105"/>
                <w:sz w:val="20"/>
              </w:rPr>
              <w:t xml:space="preserve"> </w:t>
            </w:r>
            <w:r>
              <w:rPr>
                <w:spacing w:val="-2"/>
                <w:w w:val="105"/>
                <w:sz w:val="20"/>
              </w:rPr>
              <w:t>local currency</w:t>
            </w:r>
          </w:p>
        </w:tc>
        <w:tc>
          <w:tcPr>
            <w:tcW w:w="4061" w:type="dxa"/>
          </w:tcPr>
          <w:p w14:paraId="43D50B6C" w14:textId="77777777" w:rsidR="00C31333" w:rsidRDefault="00C31333" w:rsidP="00E22526">
            <w:pPr>
              <w:pStyle w:val="TableParagraph"/>
              <w:tabs>
                <w:tab w:val="left" w:pos="2716"/>
              </w:tabs>
              <w:spacing w:before="6"/>
              <w:ind w:left="100" w:right="141"/>
              <w:jc w:val="both"/>
              <w:rPr>
                <w:sz w:val="20"/>
              </w:rPr>
            </w:pPr>
            <w:r>
              <w:rPr>
                <w:w w:val="105"/>
                <w:sz w:val="20"/>
              </w:rPr>
              <w:t>[To</w:t>
            </w:r>
            <w:r>
              <w:rPr>
                <w:spacing w:val="-12"/>
                <w:w w:val="105"/>
                <w:sz w:val="20"/>
              </w:rPr>
              <w:t xml:space="preserve"> </w:t>
            </w:r>
            <w:r>
              <w:rPr>
                <w:w w:val="105"/>
                <w:sz w:val="20"/>
              </w:rPr>
              <w:t>be</w:t>
            </w:r>
            <w:r>
              <w:rPr>
                <w:spacing w:val="-11"/>
                <w:w w:val="105"/>
                <w:sz w:val="20"/>
              </w:rPr>
              <w:t xml:space="preserve"> </w:t>
            </w:r>
            <w:r>
              <w:rPr>
                <w:w w:val="105"/>
                <w:sz w:val="20"/>
              </w:rPr>
              <w:t>entered</w:t>
            </w:r>
            <w:r>
              <w:rPr>
                <w:spacing w:val="-12"/>
                <w:w w:val="105"/>
                <w:sz w:val="20"/>
              </w:rPr>
              <w:t xml:space="preserve"> </w:t>
            </w:r>
            <w:r>
              <w:rPr>
                <w:w w:val="105"/>
                <w:sz w:val="20"/>
              </w:rPr>
              <w:t>by</w:t>
            </w:r>
            <w:r>
              <w:rPr>
                <w:spacing w:val="-11"/>
                <w:w w:val="105"/>
                <w:sz w:val="20"/>
              </w:rPr>
              <w:t xml:space="preserve"> </w:t>
            </w:r>
            <w:r>
              <w:rPr>
                <w:w w:val="105"/>
                <w:sz w:val="20"/>
              </w:rPr>
              <w:t>the</w:t>
            </w:r>
            <w:r>
              <w:rPr>
                <w:spacing w:val="-8"/>
                <w:w w:val="105"/>
                <w:sz w:val="20"/>
              </w:rPr>
              <w:t xml:space="preserve"> </w:t>
            </w:r>
            <w:r>
              <w:rPr>
                <w:w w:val="105"/>
                <w:sz w:val="20"/>
              </w:rPr>
              <w:t>Procuring</w:t>
            </w:r>
            <w:r>
              <w:rPr>
                <w:spacing w:val="-9"/>
                <w:w w:val="105"/>
                <w:sz w:val="20"/>
              </w:rPr>
              <w:t xml:space="preserve"> </w:t>
            </w:r>
            <w:r>
              <w:rPr>
                <w:spacing w:val="-2"/>
                <w:w w:val="105"/>
                <w:sz w:val="20"/>
              </w:rPr>
              <w:t>Entity]</w:t>
            </w:r>
          </w:p>
        </w:tc>
      </w:tr>
    </w:tbl>
    <w:p w14:paraId="050C39BC" w14:textId="77777777" w:rsidR="00C31333" w:rsidRDefault="00C31333" w:rsidP="00E22526">
      <w:pPr>
        <w:tabs>
          <w:tab w:val="left" w:pos="1555"/>
        </w:tabs>
        <w:spacing w:before="87"/>
        <w:ind w:right="141"/>
        <w:jc w:val="both"/>
        <w:rPr>
          <w:sz w:val="20"/>
        </w:rPr>
      </w:pPr>
    </w:p>
    <w:p w14:paraId="58B7C4AE" w14:textId="77777777" w:rsidR="00C31333" w:rsidRDefault="00C31333" w:rsidP="00E22526">
      <w:pPr>
        <w:tabs>
          <w:tab w:val="left" w:pos="1555"/>
        </w:tabs>
        <w:spacing w:before="87"/>
        <w:ind w:right="141"/>
        <w:jc w:val="both"/>
        <w:rPr>
          <w:sz w:val="20"/>
        </w:rPr>
      </w:pPr>
    </w:p>
    <w:p w14:paraId="51324C50" w14:textId="77777777" w:rsidR="00C31333" w:rsidRDefault="00C31333" w:rsidP="00E22526">
      <w:pPr>
        <w:tabs>
          <w:tab w:val="left" w:pos="1555"/>
        </w:tabs>
        <w:spacing w:before="87"/>
        <w:ind w:right="141"/>
        <w:jc w:val="both"/>
        <w:rPr>
          <w:sz w:val="20"/>
        </w:rPr>
      </w:pPr>
    </w:p>
    <w:p w14:paraId="3C5319E8" w14:textId="77777777" w:rsidR="00C31333" w:rsidRDefault="00C31333" w:rsidP="00E22526">
      <w:pPr>
        <w:tabs>
          <w:tab w:val="left" w:pos="1555"/>
        </w:tabs>
        <w:spacing w:before="87"/>
        <w:ind w:right="141"/>
        <w:jc w:val="both"/>
        <w:rPr>
          <w:sz w:val="20"/>
        </w:rPr>
      </w:pPr>
    </w:p>
    <w:p w14:paraId="689FB3CA" w14:textId="77777777" w:rsidR="00C31333" w:rsidRDefault="00C31333" w:rsidP="00E22526">
      <w:pPr>
        <w:tabs>
          <w:tab w:val="left" w:pos="1555"/>
        </w:tabs>
        <w:spacing w:before="87"/>
        <w:ind w:right="141"/>
        <w:jc w:val="both"/>
        <w:rPr>
          <w:sz w:val="20"/>
        </w:rPr>
      </w:pPr>
    </w:p>
    <w:p w14:paraId="7AB600EF" w14:textId="77777777" w:rsidR="00C31333" w:rsidRDefault="00C31333" w:rsidP="00E22526">
      <w:pPr>
        <w:tabs>
          <w:tab w:val="left" w:pos="1555"/>
        </w:tabs>
        <w:spacing w:before="87"/>
        <w:ind w:right="141"/>
        <w:jc w:val="both"/>
        <w:rPr>
          <w:sz w:val="20"/>
        </w:rPr>
      </w:pPr>
    </w:p>
    <w:p w14:paraId="728D61AA" w14:textId="77777777" w:rsidR="00C31333" w:rsidRDefault="00C31333" w:rsidP="00E22526">
      <w:pPr>
        <w:tabs>
          <w:tab w:val="left" w:pos="1555"/>
        </w:tabs>
        <w:spacing w:before="87"/>
        <w:ind w:right="141"/>
        <w:jc w:val="both"/>
        <w:rPr>
          <w:sz w:val="20"/>
        </w:rPr>
      </w:pPr>
    </w:p>
    <w:p w14:paraId="5AB21BE0" w14:textId="77777777" w:rsidR="00C31333" w:rsidRDefault="00C31333" w:rsidP="00E22526">
      <w:pPr>
        <w:tabs>
          <w:tab w:val="left" w:pos="1555"/>
        </w:tabs>
        <w:spacing w:before="87"/>
        <w:ind w:right="141"/>
        <w:jc w:val="both"/>
        <w:rPr>
          <w:sz w:val="20"/>
        </w:rPr>
      </w:pPr>
    </w:p>
    <w:p w14:paraId="385AB8FD" w14:textId="77777777" w:rsidR="00C31333" w:rsidRDefault="00C31333" w:rsidP="00E22526">
      <w:pPr>
        <w:tabs>
          <w:tab w:val="left" w:pos="1555"/>
        </w:tabs>
        <w:spacing w:before="87"/>
        <w:ind w:right="141"/>
        <w:jc w:val="both"/>
        <w:rPr>
          <w:sz w:val="20"/>
        </w:rPr>
      </w:pPr>
    </w:p>
    <w:p w14:paraId="056E3422" w14:textId="77777777" w:rsidR="00C31333" w:rsidRDefault="00C31333" w:rsidP="00E22526">
      <w:pPr>
        <w:tabs>
          <w:tab w:val="left" w:pos="1555"/>
        </w:tabs>
        <w:spacing w:before="87"/>
        <w:ind w:right="141"/>
        <w:jc w:val="both"/>
        <w:rPr>
          <w:sz w:val="20"/>
        </w:rPr>
      </w:pPr>
    </w:p>
    <w:p w14:paraId="02D810DC" w14:textId="77777777" w:rsidR="00C31333" w:rsidRDefault="00C31333" w:rsidP="00E22526">
      <w:pPr>
        <w:tabs>
          <w:tab w:val="left" w:pos="1555"/>
        </w:tabs>
        <w:spacing w:before="87"/>
        <w:ind w:right="141"/>
        <w:jc w:val="both"/>
        <w:rPr>
          <w:sz w:val="20"/>
        </w:rPr>
      </w:pPr>
    </w:p>
    <w:p w14:paraId="73A6316A" w14:textId="77777777" w:rsidR="00C31333" w:rsidRDefault="00C31333" w:rsidP="00E22526">
      <w:pPr>
        <w:tabs>
          <w:tab w:val="left" w:pos="1555"/>
        </w:tabs>
        <w:spacing w:before="87"/>
        <w:ind w:right="141"/>
        <w:jc w:val="both"/>
        <w:rPr>
          <w:sz w:val="20"/>
        </w:rPr>
      </w:pPr>
    </w:p>
    <w:p w14:paraId="495DB302" w14:textId="77777777" w:rsidR="00C31333" w:rsidRDefault="00C31333" w:rsidP="00E22526">
      <w:pPr>
        <w:tabs>
          <w:tab w:val="left" w:pos="1555"/>
        </w:tabs>
        <w:spacing w:before="87"/>
        <w:ind w:right="141"/>
        <w:jc w:val="both"/>
        <w:rPr>
          <w:sz w:val="20"/>
        </w:rPr>
      </w:pPr>
    </w:p>
    <w:p w14:paraId="398D6B18" w14:textId="77777777" w:rsidR="00C31333" w:rsidRDefault="00C31333" w:rsidP="00E22526">
      <w:pPr>
        <w:tabs>
          <w:tab w:val="left" w:pos="1555"/>
        </w:tabs>
        <w:spacing w:before="87"/>
        <w:ind w:right="141"/>
        <w:jc w:val="both"/>
        <w:rPr>
          <w:sz w:val="20"/>
        </w:rPr>
      </w:pPr>
    </w:p>
    <w:p w14:paraId="4F1B0098" w14:textId="77777777" w:rsidR="00C31333" w:rsidRDefault="00C31333" w:rsidP="00E22526">
      <w:pPr>
        <w:tabs>
          <w:tab w:val="left" w:pos="1555"/>
        </w:tabs>
        <w:spacing w:before="87"/>
        <w:ind w:right="141"/>
        <w:jc w:val="both"/>
        <w:rPr>
          <w:sz w:val="20"/>
        </w:rPr>
      </w:pPr>
    </w:p>
    <w:p w14:paraId="4C16B9B7" w14:textId="77777777" w:rsidR="00C31333" w:rsidRDefault="00C31333" w:rsidP="00E22526">
      <w:pPr>
        <w:tabs>
          <w:tab w:val="left" w:pos="1555"/>
        </w:tabs>
        <w:spacing w:before="87"/>
        <w:ind w:right="141"/>
        <w:jc w:val="both"/>
        <w:rPr>
          <w:sz w:val="20"/>
        </w:rPr>
      </w:pPr>
    </w:p>
    <w:p w14:paraId="7DE411F5" w14:textId="77777777" w:rsidR="00C31333" w:rsidRDefault="00C31333" w:rsidP="00E22526">
      <w:pPr>
        <w:tabs>
          <w:tab w:val="left" w:pos="1555"/>
        </w:tabs>
        <w:spacing w:before="87"/>
        <w:ind w:right="141"/>
        <w:jc w:val="both"/>
        <w:rPr>
          <w:sz w:val="20"/>
        </w:rPr>
      </w:pPr>
    </w:p>
    <w:p w14:paraId="462E8884" w14:textId="77777777" w:rsidR="00C31333" w:rsidRDefault="00C31333" w:rsidP="00E22526">
      <w:pPr>
        <w:tabs>
          <w:tab w:val="left" w:pos="1555"/>
        </w:tabs>
        <w:spacing w:before="87"/>
        <w:ind w:right="141"/>
        <w:jc w:val="both"/>
        <w:rPr>
          <w:sz w:val="20"/>
        </w:rPr>
      </w:pPr>
    </w:p>
    <w:p w14:paraId="3BA8993D" w14:textId="77777777" w:rsidR="00C31333" w:rsidRDefault="00C31333" w:rsidP="00E22526">
      <w:pPr>
        <w:tabs>
          <w:tab w:val="left" w:pos="1555"/>
        </w:tabs>
        <w:spacing w:before="87"/>
        <w:ind w:right="141"/>
        <w:jc w:val="both"/>
        <w:rPr>
          <w:sz w:val="20"/>
        </w:rPr>
      </w:pPr>
    </w:p>
    <w:p w14:paraId="296759F7" w14:textId="77777777" w:rsidR="00C31333" w:rsidRDefault="00C31333" w:rsidP="00E22526">
      <w:pPr>
        <w:tabs>
          <w:tab w:val="left" w:pos="1555"/>
        </w:tabs>
        <w:spacing w:before="87"/>
        <w:ind w:right="141"/>
        <w:jc w:val="both"/>
        <w:rPr>
          <w:sz w:val="20"/>
        </w:rPr>
      </w:pPr>
    </w:p>
    <w:p w14:paraId="4028B20E" w14:textId="77777777" w:rsidR="00C31333" w:rsidRDefault="00C31333" w:rsidP="00E22526">
      <w:pPr>
        <w:tabs>
          <w:tab w:val="left" w:pos="1555"/>
        </w:tabs>
        <w:spacing w:before="87"/>
        <w:ind w:right="141"/>
        <w:jc w:val="both"/>
        <w:rPr>
          <w:sz w:val="20"/>
        </w:rPr>
      </w:pPr>
    </w:p>
    <w:p w14:paraId="62551158" w14:textId="77777777" w:rsidR="00C31333" w:rsidRDefault="00C31333" w:rsidP="00E22526">
      <w:pPr>
        <w:tabs>
          <w:tab w:val="left" w:pos="1555"/>
        </w:tabs>
        <w:spacing w:before="87"/>
        <w:ind w:right="141"/>
        <w:jc w:val="both"/>
        <w:rPr>
          <w:sz w:val="20"/>
        </w:rPr>
      </w:pPr>
    </w:p>
    <w:p w14:paraId="044E1DDB" w14:textId="77777777" w:rsidR="00C31333" w:rsidRDefault="00C31333" w:rsidP="00E22526">
      <w:pPr>
        <w:tabs>
          <w:tab w:val="left" w:pos="1555"/>
        </w:tabs>
        <w:spacing w:before="87"/>
        <w:ind w:right="141"/>
        <w:jc w:val="both"/>
        <w:rPr>
          <w:sz w:val="20"/>
        </w:rPr>
      </w:pPr>
    </w:p>
    <w:p w14:paraId="6B4FC9BC" w14:textId="77777777" w:rsidR="00C31333" w:rsidRDefault="00C31333" w:rsidP="00E22526">
      <w:pPr>
        <w:tabs>
          <w:tab w:val="left" w:pos="1555"/>
        </w:tabs>
        <w:spacing w:before="87"/>
        <w:ind w:right="141"/>
        <w:jc w:val="both"/>
        <w:rPr>
          <w:sz w:val="20"/>
        </w:rPr>
      </w:pPr>
    </w:p>
    <w:p w14:paraId="54F34A20" w14:textId="77777777" w:rsidR="00C31333" w:rsidRDefault="00C31333" w:rsidP="00E22526">
      <w:pPr>
        <w:tabs>
          <w:tab w:val="left" w:pos="1555"/>
        </w:tabs>
        <w:spacing w:before="87"/>
        <w:ind w:right="141"/>
        <w:jc w:val="both"/>
        <w:rPr>
          <w:sz w:val="20"/>
        </w:rPr>
      </w:pPr>
    </w:p>
    <w:p w14:paraId="663A6017" w14:textId="77777777" w:rsidR="00C31333" w:rsidRDefault="00C31333" w:rsidP="00E22526">
      <w:pPr>
        <w:tabs>
          <w:tab w:val="left" w:pos="1555"/>
        </w:tabs>
        <w:spacing w:before="87"/>
        <w:ind w:right="141"/>
        <w:jc w:val="both"/>
        <w:rPr>
          <w:sz w:val="20"/>
        </w:rPr>
      </w:pPr>
    </w:p>
    <w:p w14:paraId="5F8636AB" w14:textId="77777777" w:rsidR="00C31333" w:rsidRDefault="00C31333" w:rsidP="00E22526">
      <w:pPr>
        <w:tabs>
          <w:tab w:val="left" w:pos="1555"/>
        </w:tabs>
        <w:spacing w:before="87"/>
        <w:ind w:right="141"/>
        <w:jc w:val="both"/>
        <w:rPr>
          <w:sz w:val="20"/>
        </w:rPr>
      </w:pPr>
    </w:p>
    <w:p w14:paraId="74501BA9" w14:textId="77777777" w:rsidR="00C31333" w:rsidRDefault="00C31333" w:rsidP="00E22526">
      <w:pPr>
        <w:tabs>
          <w:tab w:val="left" w:pos="1555"/>
        </w:tabs>
        <w:spacing w:before="87"/>
        <w:ind w:right="141"/>
        <w:jc w:val="both"/>
        <w:rPr>
          <w:sz w:val="20"/>
        </w:rPr>
      </w:pPr>
    </w:p>
    <w:p w14:paraId="7072EEFD" w14:textId="77777777" w:rsidR="00857CF9" w:rsidRDefault="00857CF9" w:rsidP="00E22526">
      <w:pPr>
        <w:tabs>
          <w:tab w:val="left" w:pos="1555"/>
        </w:tabs>
        <w:spacing w:before="87"/>
        <w:ind w:right="141"/>
        <w:jc w:val="both"/>
        <w:rPr>
          <w:sz w:val="20"/>
        </w:rPr>
      </w:pPr>
    </w:p>
    <w:p w14:paraId="3CE0DCAA" w14:textId="77777777" w:rsidR="00857CF9" w:rsidRDefault="00857CF9" w:rsidP="00E22526">
      <w:pPr>
        <w:tabs>
          <w:tab w:val="left" w:pos="1555"/>
        </w:tabs>
        <w:spacing w:before="87"/>
        <w:ind w:right="141"/>
        <w:jc w:val="both"/>
        <w:rPr>
          <w:sz w:val="20"/>
        </w:rPr>
      </w:pPr>
    </w:p>
    <w:p w14:paraId="1C26B913" w14:textId="77777777" w:rsidR="00857CF9" w:rsidRDefault="00857CF9" w:rsidP="00E22526">
      <w:pPr>
        <w:tabs>
          <w:tab w:val="left" w:pos="1555"/>
        </w:tabs>
        <w:spacing w:before="87"/>
        <w:ind w:right="141"/>
        <w:jc w:val="both"/>
        <w:rPr>
          <w:sz w:val="20"/>
        </w:rPr>
      </w:pPr>
    </w:p>
    <w:p w14:paraId="78993FFB" w14:textId="77777777" w:rsidR="00857CF9" w:rsidRDefault="00857CF9" w:rsidP="00E22526">
      <w:pPr>
        <w:tabs>
          <w:tab w:val="left" w:pos="1555"/>
        </w:tabs>
        <w:spacing w:before="87"/>
        <w:ind w:right="141"/>
        <w:jc w:val="both"/>
        <w:rPr>
          <w:sz w:val="20"/>
        </w:rPr>
      </w:pPr>
    </w:p>
    <w:p w14:paraId="554BC028" w14:textId="77777777" w:rsidR="00857CF9" w:rsidRDefault="00857CF9" w:rsidP="00E22526">
      <w:pPr>
        <w:tabs>
          <w:tab w:val="left" w:pos="1555"/>
        </w:tabs>
        <w:spacing w:before="87"/>
        <w:ind w:right="141"/>
        <w:jc w:val="both"/>
        <w:rPr>
          <w:sz w:val="20"/>
        </w:rPr>
      </w:pPr>
    </w:p>
    <w:p w14:paraId="62516547" w14:textId="77777777" w:rsidR="00857CF9" w:rsidRDefault="00857CF9" w:rsidP="00E22526">
      <w:pPr>
        <w:tabs>
          <w:tab w:val="left" w:pos="1555"/>
        </w:tabs>
        <w:spacing w:before="87"/>
        <w:ind w:right="141"/>
        <w:jc w:val="both"/>
        <w:rPr>
          <w:sz w:val="20"/>
        </w:rPr>
      </w:pPr>
    </w:p>
    <w:p w14:paraId="15109EE1" w14:textId="77777777" w:rsidR="00857CF9" w:rsidRDefault="00857CF9" w:rsidP="00E22526">
      <w:pPr>
        <w:tabs>
          <w:tab w:val="left" w:pos="1555"/>
        </w:tabs>
        <w:spacing w:before="87"/>
        <w:ind w:right="141"/>
        <w:jc w:val="both"/>
        <w:rPr>
          <w:sz w:val="20"/>
        </w:rPr>
      </w:pPr>
    </w:p>
    <w:p w14:paraId="0F779D4D" w14:textId="77777777" w:rsidR="00857CF9" w:rsidRDefault="00857CF9" w:rsidP="00E22526">
      <w:pPr>
        <w:tabs>
          <w:tab w:val="left" w:pos="1555"/>
        </w:tabs>
        <w:spacing w:before="87"/>
        <w:ind w:right="141"/>
        <w:jc w:val="both"/>
        <w:rPr>
          <w:sz w:val="20"/>
        </w:rPr>
      </w:pPr>
    </w:p>
    <w:p w14:paraId="25D2B8AA" w14:textId="77777777" w:rsidR="00857CF9" w:rsidRDefault="00857CF9" w:rsidP="00E22526">
      <w:pPr>
        <w:tabs>
          <w:tab w:val="left" w:pos="1555"/>
        </w:tabs>
        <w:spacing w:before="87"/>
        <w:ind w:right="141"/>
        <w:jc w:val="both"/>
        <w:rPr>
          <w:sz w:val="20"/>
        </w:rPr>
      </w:pPr>
    </w:p>
    <w:p w14:paraId="2F769A43" w14:textId="77777777" w:rsidR="00857CF9" w:rsidRDefault="00857CF9" w:rsidP="00E22526">
      <w:pPr>
        <w:tabs>
          <w:tab w:val="left" w:pos="1555"/>
        </w:tabs>
        <w:spacing w:before="87"/>
        <w:ind w:right="141"/>
        <w:jc w:val="both"/>
        <w:rPr>
          <w:sz w:val="20"/>
        </w:rPr>
      </w:pPr>
    </w:p>
    <w:p w14:paraId="11163F82" w14:textId="77777777" w:rsidR="00857CF9" w:rsidRDefault="00857CF9" w:rsidP="00E22526">
      <w:pPr>
        <w:tabs>
          <w:tab w:val="left" w:pos="1555"/>
        </w:tabs>
        <w:spacing w:before="87"/>
        <w:ind w:right="141"/>
        <w:jc w:val="both"/>
        <w:rPr>
          <w:sz w:val="20"/>
        </w:rPr>
      </w:pPr>
    </w:p>
    <w:p w14:paraId="15F46910" w14:textId="77777777" w:rsidR="00857CF9" w:rsidRDefault="00857CF9" w:rsidP="00E22526">
      <w:pPr>
        <w:tabs>
          <w:tab w:val="left" w:pos="1555"/>
        </w:tabs>
        <w:spacing w:before="87"/>
        <w:ind w:right="141"/>
        <w:jc w:val="both"/>
        <w:rPr>
          <w:sz w:val="20"/>
        </w:rPr>
      </w:pPr>
    </w:p>
    <w:p w14:paraId="35BD8BA3" w14:textId="77777777" w:rsidR="00857CF9" w:rsidRDefault="00857CF9" w:rsidP="00E22526">
      <w:pPr>
        <w:tabs>
          <w:tab w:val="left" w:pos="1555"/>
        </w:tabs>
        <w:spacing w:before="87"/>
        <w:ind w:right="141"/>
        <w:jc w:val="both"/>
        <w:rPr>
          <w:sz w:val="20"/>
        </w:rPr>
      </w:pPr>
    </w:p>
    <w:p w14:paraId="567DD9CB" w14:textId="77777777" w:rsidR="00857CF9" w:rsidRDefault="00857CF9" w:rsidP="00E22526">
      <w:pPr>
        <w:tabs>
          <w:tab w:val="left" w:pos="1555"/>
        </w:tabs>
        <w:spacing w:before="87"/>
        <w:ind w:right="141"/>
        <w:jc w:val="both"/>
        <w:rPr>
          <w:sz w:val="20"/>
        </w:rPr>
      </w:pPr>
    </w:p>
    <w:p w14:paraId="1E3D8841" w14:textId="77777777" w:rsidR="00857CF9" w:rsidRDefault="00857CF9" w:rsidP="00E22526">
      <w:pPr>
        <w:tabs>
          <w:tab w:val="left" w:pos="1555"/>
        </w:tabs>
        <w:spacing w:before="87"/>
        <w:ind w:right="141"/>
        <w:jc w:val="both"/>
        <w:rPr>
          <w:sz w:val="20"/>
        </w:rPr>
      </w:pPr>
    </w:p>
    <w:p w14:paraId="6CD180B6" w14:textId="77777777" w:rsidR="00857CF9" w:rsidRDefault="00857CF9" w:rsidP="00E22526">
      <w:pPr>
        <w:tabs>
          <w:tab w:val="left" w:pos="1555"/>
        </w:tabs>
        <w:spacing w:before="87"/>
        <w:ind w:right="141"/>
        <w:jc w:val="both"/>
        <w:rPr>
          <w:sz w:val="20"/>
        </w:rPr>
      </w:pPr>
    </w:p>
    <w:p w14:paraId="34E25D1C" w14:textId="77777777" w:rsidR="00C31333" w:rsidRDefault="00C31333" w:rsidP="00E22526">
      <w:pPr>
        <w:tabs>
          <w:tab w:val="left" w:pos="1555"/>
        </w:tabs>
        <w:spacing w:before="87"/>
        <w:ind w:right="141"/>
        <w:jc w:val="both"/>
        <w:rPr>
          <w:sz w:val="20"/>
        </w:rPr>
      </w:pPr>
    </w:p>
    <w:p w14:paraId="1AEDC727" w14:textId="77777777" w:rsidR="00C31333" w:rsidRDefault="00C31333" w:rsidP="00E22526">
      <w:pPr>
        <w:tabs>
          <w:tab w:val="left" w:pos="1555"/>
        </w:tabs>
        <w:spacing w:before="87"/>
        <w:ind w:right="141"/>
        <w:jc w:val="both"/>
        <w:rPr>
          <w:sz w:val="20"/>
        </w:rPr>
      </w:pPr>
    </w:p>
    <w:p w14:paraId="0343EE64" w14:textId="77777777" w:rsidR="00C31333" w:rsidRDefault="00C31333" w:rsidP="00841D2B">
      <w:pPr>
        <w:pStyle w:val="Heading1"/>
        <w:tabs>
          <w:tab w:val="left" w:pos="2716"/>
        </w:tabs>
        <w:ind w:right="141"/>
        <w:jc w:val="center"/>
      </w:pPr>
      <w:bookmarkStart w:id="65" w:name="_Toc218155755"/>
      <w:r>
        <w:t>PART</w:t>
      </w:r>
      <w:r>
        <w:rPr>
          <w:spacing w:val="-1"/>
        </w:rPr>
        <w:t xml:space="preserve"> </w:t>
      </w:r>
      <w:r>
        <w:t>II – PROCURING ENTITY'S PRODUCT REQUIREMENTS</w:t>
      </w:r>
      <w:bookmarkEnd w:id="65"/>
    </w:p>
    <w:p w14:paraId="78A3E5DC" w14:textId="77777777" w:rsidR="00C31333" w:rsidRDefault="00C31333" w:rsidP="00841D2B">
      <w:pPr>
        <w:pStyle w:val="Heading1"/>
        <w:tabs>
          <w:tab w:val="left" w:pos="2716"/>
        </w:tabs>
        <w:ind w:right="141"/>
        <w:jc w:val="center"/>
      </w:pPr>
    </w:p>
    <w:p w14:paraId="60D04852" w14:textId="77777777" w:rsidR="00C31333" w:rsidRDefault="00C31333" w:rsidP="00E22526">
      <w:pPr>
        <w:pStyle w:val="Heading1"/>
        <w:tabs>
          <w:tab w:val="left" w:pos="2716"/>
        </w:tabs>
        <w:ind w:right="141"/>
        <w:jc w:val="both"/>
      </w:pPr>
    </w:p>
    <w:p w14:paraId="2FCD09CA" w14:textId="77777777" w:rsidR="00C31333" w:rsidRDefault="00C31333" w:rsidP="00E22526">
      <w:pPr>
        <w:pStyle w:val="Heading1"/>
        <w:tabs>
          <w:tab w:val="left" w:pos="2716"/>
        </w:tabs>
        <w:ind w:right="141"/>
        <w:jc w:val="both"/>
      </w:pPr>
    </w:p>
    <w:p w14:paraId="7E34594D" w14:textId="77777777" w:rsidR="00C31333" w:rsidRDefault="00C31333" w:rsidP="00E22526">
      <w:pPr>
        <w:pStyle w:val="Heading1"/>
        <w:tabs>
          <w:tab w:val="left" w:pos="2716"/>
        </w:tabs>
        <w:ind w:right="141"/>
        <w:jc w:val="both"/>
      </w:pPr>
    </w:p>
    <w:p w14:paraId="37D61AB9" w14:textId="77777777" w:rsidR="00C31333" w:rsidRDefault="00C31333" w:rsidP="00E22526">
      <w:pPr>
        <w:pStyle w:val="Heading1"/>
        <w:tabs>
          <w:tab w:val="left" w:pos="2716"/>
        </w:tabs>
        <w:ind w:right="141"/>
        <w:jc w:val="both"/>
      </w:pPr>
    </w:p>
    <w:p w14:paraId="4CB9913B" w14:textId="77777777" w:rsidR="00C31333" w:rsidRDefault="00C31333" w:rsidP="00E22526">
      <w:pPr>
        <w:pStyle w:val="Heading1"/>
        <w:tabs>
          <w:tab w:val="left" w:pos="2716"/>
        </w:tabs>
        <w:ind w:right="141"/>
        <w:jc w:val="both"/>
      </w:pPr>
    </w:p>
    <w:p w14:paraId="15ED6164" w14:textId="77777777" w:rsidR="00C31333" w:rsidRDefault="00C31333" w:rsidP="00E22526">
      <w:pPr>
        <w:pStyle w:val="Heading1"/>
        <w:tabs>
          <w:tab w:val="left" w:pos="2716"/>
        </w:tabs>
        <w:ind w:right="141"/>
        <w:jc w:val="both"/>
      </w:pPr>
    </w:p>
    <w:p w14:paraId="684EFFB4" w14:textId="77777777" w:rsidR="00C31333" w:rsidRDefault="00C31333" w:rsidP="00E22526">
      <w:pPr>
        <w:pStyle w:val="Heading1"/>
        <w:tabs>
          <w:tab w:val="left" w:pos="2716"/>
        </w:tabs>
        <w:ind w:right="141"/>
        <w:jc w:val="both"/>
      </w:pPr>
    </w:p>
    <w:p w14:paraId="5D30CFB2" w14:textId="77777777" w:rsidR="00C31333" w:rsidRDefault="00C31333" w:rsidP="00E22526">
      <w:pPr>
        <w:pStyle w:val="Heading1"/>
        <w:tabs>
          <w:tab w:val="left" w:pos="2716"/>
        </w:tabs>
        <w:ind w:right="141"/>
        <w:jc w:val="both"/>
      </w:pPr>
    </w:p>
    <w:p w14:paraId="7EA75773" w14:textId="77777777" w:rsidR="00C31333" w:rsidRDefault="00C31333" w:rsidP="00E22526">
      <w:pPr>
        <w:pStyle w:val="Heading1"/>
        <w:tabs>
          <w:tab w:val="left" w:pos="2716"/>
        </w:tabs>
        <w:ind w:right="141"/>
        <w:jc w:val="both"/>
      </w:pPr>
    </w:p>
    <w:p w14:paraId="0DEB573F" w14:textId="77777777" w:rsidR="00857CF9" w:rsidRDefault="00857CF9" w:rsidP="00E22526">
      <w:pPr>
        <w:pStyle w:val="Heading1"/>
        <w:tabs>
          <w:tab w:val="left" w:pos="2716"/>
        </w:tabs>
        <w:ind w:right="141"/>
        <w:jc w:val="both"/>
      </w:pPr>
    </w:p>
    <w:p w14:paraId="54B35F99" w14:textId="77777777" w:rsidR="00857CF9" w:rsidRDefault="00857CF9" w:rsidP="00E22526">
      <w:pPr>
        <w:pStyle w:val="Heading1"/>
        <w:tabs>
          <w:tab w:val="left" w:pos="2716"/>
        </w:tabs>
        <w:ind w:right="141"/>
        <w:jc w:val="both"/>
      </w:pPr>
    </w:p>
    <w:p w14:paraId="17C3EA35" w14:textId="77777777" w:rsidR="00857CF9" w:rsidRDefault="00857CF9" w:rsidP="00E22526">
      <w:pPr>
        <w:pStyle w:val="Heading1"/>
        <w:tabs>
          <w:tab w:val="left" w:pos="2716"/>
        </w:tabs>
        <w:ind w:right="141"/>
        <w:jc w:val="both"/>
      </w:pPr>
    </w:p>
    <w:p w14:paraId="1C069C36" w14:textId="77777777" w:rsidR="00C31333" w:rsidRDefault="00C31333" w:rsidP="00841D2B">
      <w:pPr>
        <w:pStyle w:val="Heading1"/>
        <w:tabs>
          <w:tab w:val="left" w:pos="2716"/>
        </w:tabs>
        <w:ind w:left="0" w:right="141"/>
        <w:jc w:val="both"/>
      </w:pPr>
    </w:p>
    <w:p w14:paraId="454C914C" w14:textId="77777777" w:rsidR="00841D2B" w:rsidRDefault="00841D2B" w:rsidP="00841D2B">
      <w:pPr>
        <w:pStyle w:val="Heading1"/>
        <w:tabs>
          <w:tab w:val="left" w:pos="2716"/>
        </w:tabs>
        <w:ind w:left="0" w:right="141"/>
        <w:jc w:val="both"/>
      </w:pPr>
    </w:p>
    <w:p w14:paraId="528EF22D" w14:textId="77777777" w:rsidR="00C31333" w:rsidRDefault="00C31333" w:rsidP="00E22526">
      <w:pPr>
        <w:pStyle w:val="Heading1"/>
        <w:tabs>
          <w:tab w:val="left" w:pos="2716"/>
        </w:tabs>
        <w:ind w:right="141"/>
        <w:jc w:val="both"/>
      </w:pPr>
    </w:p>
    <w:p w14:paraId="5E80576A" w14:textId="77777777" w:rsidR="00C31333" w:rsidRDefault="00C31333" w:rsidP="004E5D06">
      <w:pPr>
        <w:pStyle w:val="Heading4"/>
        <w:numPr>
          <w:ilvl w:val="1"/>
          <w:numId w:val="78"/>
        </w:numPr>
        <w:tabs>
          <w:tab w:val="left" w:pos="1298"/>
          <w:tab w:val="left" w:pos="2716"/>
        </w:tabs>
        <w:spacing w:before="1"/>
        <w:ind w:left="1298" w:right="141" w:hanging="542"/>
        <w:jc w:val="both"/>
      </w:pPr>
      <w:r>
        <w:rPr>
          <w:color w:val="221F1F"/>
          <w:spacing w:val="-2"/>
        </w:rPr>
        <w:t>Background</w:t>
      </w:r>
    </w:p>
    <w:p w14:paraId="7CA6552C" w14:textId="7058B90A" w:rsidR="00C31333" w:rsidRDefault="00C31333" w:rsidP="00E22526">
      <w:pPr>
        <w:tabs>
          <w:tab w:val="left" w:pos="2716"/>
        </w:tabs>
        <w:spacing w:before="171" w:line="283" w:lineRule="auto"/>
        <w:ind w:left="1298" w:right="141"/>
        <w:jc w:val="both"/>
      </w:pPr>
      <w:r>
        <w:t>The Government of Kenya (</w:t>
      </w:r>
      <w:proofErr w:type="spellStart"/>
      <w:r>
        <w:t>GoK</w:t>
      </w:r>
      <w:proofErr w:type="spellEnd"/>
      <w:r>
        <w:t xml:space="preserve">) intends to establish a facility for the local production of </w:t>
      </w:r>
      <w:r w:rsidR="00762045">
        <w:rPr>
          <w:sz w:val="20"/>
          <w:szCs w:val="20"/>
        </w:rPr>
        <w:t>P</w:t>
      </w:r>
      <w:r w:rsidRPr="006527C3">
        <w:rPr>
          <w:sz w:val="20"/>
          <w:szCs w:val="20"/>
        </w:rPr>
        <w:t xml:space="preserve">olyvalent </w:t>
      </w:r>
      <w:r w:rsidR="00762045">
        <w:rPr>
          <w:sz w:val="20"/>
          <w:szCs w:val="20"/>
        </w:rPr>
        <w:t>S</w:t>
      </w:r>
      <w:r w:rsidRPr="006527C3">
        <w:rPr>
          <w:sz w:val="20"/>
          <w:szCs w:val="20"/>
        </w:rPr>
        <w:t xml:space="preserve">nake </w:t>
      </w:r>
      <w:r w:rsidR="00762045">
        <w:rPr>
          <w:sz w:val="20"/>
          <w:szCs w:val="20"/>
        </w:rPr>
        <w:t>V</w:t>
      </w:r>
      <w:r w:rsidRPr="006527C3">
        <w:rPr>
          <w:sz w:val="20"/>
          <w:szCs w:val="20"/>
        </w:rPr>
        <w:t xml:space="preserve">enom </w:t>
      </w:r>
      <w:r w:rsidR="00762045">
        <w:rPr>
          <w:sz w:val="20"/>
          <w:szCs w:val="20"/>
        </w:rPr>
        <w:t>A</w:t>
      </w:r>
      <w:r w:rsidRPr="006527C3">
        <w:rPr>
          <w:sz w:val="20"/>
          <w:szCs w:val="20"/>
        </w:rPr>
        <w:t>nti-</w:t>
      </w:r>
      <w:r w:rsidR="00762045">
        <w:rPr>
          <w:sz w:val="20"/>
          <w:szCs w:val="20"/>
        </w:rPr>
        <w:t>S</w:t>
      </w:r>
      <w:r w:rsidRPr="006527C3">
        <w:rPr>
          <w:sz w:val="20"/>
          <w:szCs w:val="20"/>
        </w:rPr>
        <w:t>erum</w:t>
      </w:r>
      <w:r>
        <w:t xml:space="preserve"> in order to strengthen the efforts of prevention and control of snakebite envenoming. This endeavor is of strategic importance to the national health and attainment of universal health coverage, a key goal in medium term III plan of ‘Kenya Vision 2030’. To achieve this objective, the </w:t>
      </w:r>
      <w:proofErr w:type="spellStart"/>
      <w:r>
        <w:t>GoK</w:t>
      </w:r>
      <w:proofErr w:type="spellEnd"/>
      <w:r>
        <w:t xml:space="preserve"> working through the Kenya Institute of Primate Research, desires to engage a Firm to</w:t>
      </w:r>
      <w:r w:rsidRPr="006527C3">
        <w:rPr>
          <w:sz w:val="20"/>
          <w:szCs w:val="20"/>
        </w:rPr>
        <w:t xml:space="preserve"> </w:t>
      </w:r>
      <w:r w:rsidR="00762045">
        <w:rPr>
          <w:sz w:val="20"/>
          <w:szCs w:val="20"/>
        </w:rPr>
        <w:t>D</w:t>
      </w:r>
      <w:r w:rsidRPr="006527C3">
        <w:rPr>
          <w:sz w:val="20"/>
          <w:szCs w:val="20"/>
        </w:rPr>
        <w:t>evelop</w:t>
      </w:r>
      <w:r w:rsidR="00762045">
        <w:rPr>
          <w:sz w:val="20"/>
          <w:szCs w:val="20"/>
        </w:rPr>
        <w:t xml:space="preserve"> P</w:t>
      </w:r>
      <w:r w:rsidR="00762045" w:rsidRPr="006527C3">
        <w:rPr>
          <w:sz w:val="20"/>
          <w:szCs w:val="20"/>
        </w:rPr>
        <w:t>olyvalent</w:t>
      </w:r>
      <w:r>
        <w:rPr>
          <w:sz w:val="20"/>
          <w:szCs w:val="20"/>
        </w:rPr>
        <w:t xml:space="preserve"> </w:t>
      </w:r>
      <w:r w:rsidR="00762045">
        <w:rPr>
          <w:sz w:val="20"/>
          <w:szCs w:val="20"/>
        </w:rPr>
        <w:t>S</w:t>
      </w:r>
      <w:r w:rsidRPr="006527C3">
        <w:rPr>
          <w:sz w:val="20"/>
          <w:szCs w:val="20"/>
        </w:rPr>
        <w:t xml:space="preserve">nake </w:t>
      </w:r>
      <w:r w:rsidR="00762045">
        <w:rPr>
          <w:sz w:val="20"/>
          <w:szCs w:val="20"/>
        </w:rPr>
        <w:t>V</w:t>
      </w:r>
      <w:r w:rsidRPr="006527C3">
        <w:rPr>
          <w:sz w:val="20"/>
          <w:szCs w:val="20"/>
        </w:rPr>
        <w:t xml:space="preserve">enom </w:t>
      </w:r>
      <w:r w:rsidR="00762045">
        <w:rPr>
          <w:sz w:val="20"/>
          <w:szCs w:val="20"/>
        </w:rPr>
        <w:t>A</w:t>
      </w:r>
      <w:r w:rsidRPr="006527C3">
        <w:rPr>
          <w:sz w:val="20"/>
          <w:szCs w:val="20"/>
        </w:rPr>
        <w:t>nti-</w:t>
      </w:r>
      <w:r w:rsidR="00762045">
        <w:rPr>
          <w:sz w:val="20"/>
          <w:szCs w:val="20"/>
        </w:rPr>
        <w:t>S</w:t>
      </w:r>
      <w:r w:rsidRPr="006527C3">
        <w:rPr>
          <w:sz w:val="20"/>
          <w:szCs w:val="20"/>
        </w:rPr>
        <w:t>erum for the effective treatment of snakebite envenoming in Kenya and the rest of East Africa</w:t>
      </w:r>
    </w:p>
    <w:p w14:paraId="141E66C2" w14:textId="77777777" w:rsidR="00C31333" w:rsidRPr="00852896" w:rsidRDefault="00C31333" w:rsidP="004E5D06">
      <w:pPr>
        <w:pStyle w:val="Heading4"/>
        <w:numPr>
          <w:ilvl w:val="1"/>
          <w:numId w:val="78"/>
        </w:numPr>
        <w:tabs>
          <w:tab w:val="left" w:pos="1297"/>
          <w:tab w:val="left" w:pos="2716"/>
        </w:tabs>
        <w:spacing w:before="114"/>
        <w:ind w:left="1297" w:right="141" w:hanging="431"/>
        <w:jc w:val="both"/>
      </w:pPr>
      <w:r>
        <w:rPr>
          <w:color w:val="221F1F"/>
        </w:rPr>
        <w:t>Scope</w:t>
      </w:r>
      <w:r>
        <w:rPr>
          <w:color w:val="221F1F"/>
          <w:spacing w:val="7"/>
        </w:rPr>
        <w:t xml:space="preserve"> </w:t>
      </w:r>
      <w:r>
        <w:rPr>
          <w:color w:val="221F1F"/>
        </w:rPr>
        <w:t>of</w:t>
      </w:r>
      <w:r>
        <w:rPr>
          <w:color w:val="221F1F"/>
          <w:spacing w:val="6"/>
        </w:rPr>
        <w:t xml:space="preserve"> </w:t>
      </w:r>
      <w:r>
        <w:rPr>
          <w:color w:val="221F1F"/>
        </w:rPr>
        <w:t>the</w:t>
      </w:r>
      <w:r>
        <w:rPr>
          <w:color w:val="221F1F"/>
          <w:spacing w:val="10"/>
        </w:rPr>
        <w:t xml:space="preserve"> </w:t>
      </w:r>
      <w:r>
        <w:rPr>
          <w:color w:val="221F1F"/>
          <w:spacing w:val="-4"/>
        </w:rPr>
        <w:t>work</w:t>
      </w:r>
    </w:p>
    <w:p w14:paraId="6D58D7FF" w14:textId="77777777" w:rsidR="00C31333" w:rsidRPr="00852896" w:rsidRDefault="00C31333" w:rsidP="00E22526">
      <w:pPr>
        <w:pStyle w:val="Heading4"/>
        <w:tabs>
          <w:tab w:val="left" w:pos="1297"/>
          <w:tab w:val="left" w:pos="2716"/>
        </w:tabs>
        <w:spacing w:before="114"/>
        <w:ind w:left="1297" w:right="141" w:firstLine="0"/>
        <w:jc w:val="both"/>
      </w:pPr>
    </w:p>
    <w:p w14:paraId="04634255" w14:textId="77777777" w:rsidR="00C31333" w:rsidRPr="00CA06D9" w:rsidRDefault="00C31333" w:rsidP="00E22526">
      <w:pPr>
        <w:pStyle w:val="ListParagraph"/>
        <w:tabs>
          <w:tab w:val="left" w:pos="2716"/>
        </w:tabs>
        <w:ind w:left="1299" w:right="141" w:firstLine="0"/>
        <w:jc w:val="both"/>
        <w:rPr>
          <w:color w:val="000000" w:themeColor="text1"/>
        </w:rPr>
      </w:pPr>
      <w:r w:rsidRPr="00CA06D9">
        <w:rPr>
          <w:color w:val="000000" w:themeColor="text1"/>
        </w:rPr>
        <w:t xml:space="preserve">KIPRE will provide to the Tenderer or his Principal relevant Snake Venoms (which are already part of the Product registered in Kenya) and the </w:t>
      </w:r>
      <w:proofErr w:type="gramStart"/>
      <w:r w:rsidRPr="00CA06D9">
        <w:rPr>
          <w:color w:val="000000" w:themeColor="text1"/>
        </w:rPr>
        <w:t>Principal</w:t>
      </w:r>
      <w:proofErr w:type="gramEnd"/>
      <w:r w:rsidRPr="00CA06D9">
        <w:rPr>
          <w:color w:val="000000" w:themeColor="text1"/>
        </w:rPr>
        <w:t xml:space="preserve"> will use them in the immunizing mix for the product being sold in Kenya</w:t>
      </w:r>
    </w:p>
    <w:p w14:paraId="6EF4718C" w14:textId="77777777" w:rsidR="00C31333" w:rsidRPr="00CA06D9" w:rsidRDefault="00C31333" w:rsidP="00E22526">
      <w:pPr>
        <w:pStyle w:val="ListParagraph"/>
        <w:tabs>
          <w:tab w:val="left" w:pos="2716"/>
        </w:tabs>
        <w:ind w:left="1299" w:right="141" w:firstLine="0"/>
        <w:jc w:val="both"/>
        <w:rPr>
          <w:color w:val="000000" w:themeColor="text1"/>
        </w:rPr>
      </w:pPr>
      <w:r w:rsidRPr="00CA06D9">
        <w:rPr>
          <w:color w:val="000000" w:themeColor="text1"/>
        </w:rPr>
        <w:t>Tenderer or his Principal will simultaneously coordinate with KIPRE on producing a Snake Venom Antiserum specifically for East Africa by:</w:t>
      </w:r>
    </w:p>
    <w:p w14:paraId="32B4EA51" w14:textId="77777777" w:rsidR="00C31333" w:rsidRPr="00CA06D9" w:rsidRDefault="00C31333" w:rsidP="00E22526">
      <w:pPr>
        <w:pStyle w:val="ListParagraph"/>
        <w:tabs>
          <w:tab w:val="left" w:pos="2716"/>
        </w:tabs>
        <w:ind w:left="1299" w:right="141" w:firstLine="0"/>
        <w:jc w:val="both"/>
        <w:rPr>
          <w:color w:val="000000" w:themeColor="text1"/>
        </w:rPr>
      </w:pPr>
    </w:p>
    <w:p w14:paraId="618DF2FA" w14:textId="77777777" w:rsidR="00C31333" w:rsidRPr="00CA06D9" w:rsidRDefault="00C31333" w:rsidP="00E22526">
      <w:pPr>
        <w:pStyle w:val="ListParagraph"/>
        <w:tabs>
          <w:tab w:val="left" w:pos="2716"/>
        </w:tabs>
        <w:ind w:left="1299" w:right="141" w:firstLine="0"/>
        <w:jc w:val="both"/>
        <w:rPr>
          <w:color w:val="000000" w:themeColor="text1"/>
        </w:rPr>
      </w:pPr>
      <w:r w:rsidRPr="00CA06D9">
        <w:rPr>
          <w:color w:val="000000" w:themeColor="text1"/>
        </w:rPr>
        <w:t>Identifying relevant Snake species specific to East Africa</w:t>
      </w:r>
    </w:p>
    <w:p w14:paraId="1DAF3A96" w14:textId="77777777" w:rsidR="00C31333" w:rsidRPr="00CA06D9" w:rsidRDefault="00C31333" w:rsidP="00E22526">
      <w:pPr>
        <w:pStyle w:val="ListParagraph"/>
        <w:tabs>
          <w:tab w:val="left" w:pos="2716"/>
        </w:tabs>
        <w:ind w:left="1299" w:right="141" w:firstLine="0"/>
        <w:jc w:val="both"/>
        <w:rPr>
          <w:color w:val="000000" w:themeColor="text1"/>
        </w:rPr>
      </w:pPr>
      <w:r w:rsidRPr="00CA06D9">
        <w:rPr>
          <w:color w:val="000000" w:themeColor="text1"/>
        </w:rPr>
        <w:t>Source the Venoms from KIPRE and other countries in East Africa</w:t>
      </w:r>
    </w:p>
    <w:p w14:paraId="66675732" w14:textId="77777777" w:rsidR="00C31333" w:rsidRPr="00CA06D9" w:rsidRDefault="00C31333" w:rsidP="00E22526">
      <w:pPr>
        <w:pStyle w:val="ListParagraph"/>
        <w:tabs>
          <w:tab w:val="left" w:pos="2716"/>
        </w:tabs>
        <w:ind w:left="1299" w:right="141" w:firstLine="0"/>
        <w:jc w:val="both"/>
        <w:rPr>
          <w:color w:val="000000" w:themeColor="text1"/>
        </w:rPr>
      </w:pPr>
      <w:r w:rsidRPr="00CA06D9">
        <w:rPr>
          <w:color w:val="000000" w:themeColor="text1"/>
        </w:rPr>
        <w:t>After taking permissions from local regulatory authorities, initially procure 50 Equines which could produce approximately 30,000 vials of the product annually</w:t>
      </w:r>
    </w:p>
    <w:p w14:paraId="2588F6AD" w14:textId="77777777" w:rsidR="00C31333" w:rsidRPr="00CA06D9" w:rsidRDefault="00C31333" w:rsidP="00E22526">
      <w:pPr>
        <w:pStyle w:val="ListParagraph"/>
        <w:tabs>
          <w:tab w:val="left" w:pos="2716"/>
        </w:tabs>
        <w:ind w:left="1299" w:right="141" w:firstLine="0"/>
        <w:jc w:val="both"/>
        <w:rPr>
          <w:color w:val="000000" w:themeColor="text1"/>
        </w:rPr>
      </w:pPr>
      <w:r w:rsidRPr="00CA06D9">
        <w:rPr>
          <w:color w:val="000000" w:themeColor="text1"/>
        </w:rPr>
        <w:t>Start Immunization of the Equines</w:t>
      </w:r>
    </w:p>
    <w:p w14:paraId="126C18B4" w14:textId="77777777" w:rsidR="00C31333" w:rsidRPr="00CA06D9" w:rsidRDefault="00C31333" w:rsidP="00E22526">
      <w:pPr>
        <w:pStyle w:val="ListParagraph"/>
        <w:tabs>
          <w:tab w:val="left" w:pos="2716"/>
        </w:tabs>
        <w:ind w:left="1299" w:right="141" w:firstLine="0"/>
        <w:jc w:val="both"/>
        <w:rPr>
          <w:color w:val="000000" w:themeColor="text1"/>
        </w:rPr>
      </w:pPr>
      <w:r w:rsidRPr="00CA06D9">
        <w:rPr>
          <w:color w:val="000000" w:themeColor="text1"/>
        </w:rPr>
        <w:t xml:space="preserve">Manufacture the finished formulation </w:t>
      </w:r>
    </w:p>
    <w:p w14:paraId="57FC5A4D" w14:textId="77777777" w:rsidR="00C31333" w:rsidRPr="00CA06D9" w:rsidRDefault="00C31333" w:rsidP="00E22526">
      <w:pPr>
        <w:pStyle w:val="ListParagraph"/>
        <w:tabs>
          <w:tab w:val="left" w:pos="2716"/>
        </w:tabs>
        <w:ind w:left="1299" w:right="141" w:firstLine="0"/>
        <w:jc w:val="both"/>
        <w:rPr>
          <w:color w:val="000000" w:themeColor="text1"/>
        </w:rPr>
      </w:pPr>
      <w:r w:rsidRPr="00CA06D9">
        <w:rPr>
          <w:color w:val="000000" w:themeColor="text1"/>
        </w:rPr>
        <w:t>Submit the finished product dossier to KIPRE for the product to be registered at PPB         </w:t>
      </w:r>
    </w:p>
    <w:p w14:paraId="453D5F5D" w14:textId="77777777" w:rsidR="00C31333" w:rsidRDefault="00C31333" w:rsidP="00E22526">
      <w:pPr>
        <w:pStyle w:val="Heading1"/>
        <w:tabs>
          <w:tab w:val="left" w:pos="2716"/>
        </w:tabs>
        <w:ind w:right="141"/>
        <w:jc w:val="both"/>
      </w:pPr>
    </w:p>
    <w:p w14:paraId="69E305E4" w14:textId="77777777" w:rsidR="00C31333" w:rsidRDefault="00C31333" w:rsidP="00E22526">
      <w:pPr>
        <w:pStyle w:val="Heading1"/>
        <w:tabs>
          <w:tab w:val="left" w:pos="2716"/>
        </w:tabs>
        <w:ind w:right="141"/>
        <w:jc w:val="both"/>
      </w:pPr>
    </w:p>
    <w:p w14:paraId="705260D0" w14:textId="77777777" w:rsidR="00C31333" w:rsidRDefault="00C31333" w:rsidP="00E22526">
      <w:pPr>
        <w:pStyle w:val="Heading1"/>
        <w:tabs>
          <w:tab w:val="left" w:pos="2716"/>
        </w:tabs>
        <w:ind w:right="141"/>
        <w:jc w:val="both"/>
      </w:pPr>
    </w:p>
    <w:p w14:paraId="2A788C20" w14:textId="77777777" w:rsidR="00C31333" w:rsidRDefault="00C31333" w:rsidP="00E22526">
      <w:pPr>
        <w:pStyle w:val="Heading1"/>
        <w:tabs>
          <w:tab w:val="left" w:pos="2716"/>
        </w:tabs>
        <w:ind w:right="141"/>
        <w:jc w:val="both"/>
      </w:pPr>
    </w:p>
    <w:p w14:paraId="5A4CAC4F" w14:textId="77777777" w:rsidR="00C31333" w:rsidRDefault="00C31333" w:rsidP="00E22526">
      <w:pPr>
        <w:pStyle w:val="Heading1"/>
        <w:tabs>
          <w:tab w:val="left" w:pos="2716"/>
        </w:tabs>
        <w:ind w:right="141"/>
        <w:jc w:val="both"/>
      </w:pPr>
    </w:p>
    <w:p w14:paraId="72403D9D" w14:textId="77777777" w:rsidR="00C31333" w:rsidRDefault="00C31333" w:rsidP="00E22526">
      <w:pPr>
        <w:pStyle w:val="Heading1"/>
        <w:tabs>
          <w:tab w:val="left" w:pos="2716"/>
        </w:tabs>
        <w:ind w:right="141"/>
        <w:jc w:val="both"/>
      </w:pPr>
    </w:p>
    <w:p w14:paraId="04F28789" w14:textId="77777777" w:rsidR="00C31333" w:rsidRDefault="00C31333" w:rsidP="00E22526">
      <w:pPr>
        <w:pStyle w:val="Heading1"/>
        <w:tabs>
          <w:tab w:val="left" w:pos="2716"/>
        </w:tabs>
        <w:ind w:right="141"/>
        <w:jc w:val="both"/>
      </w:pPr>
    </w:p>
    <w:p w14:paraId="0E9449F7" w14:textId="77777777" w:rsidR="00C31333" w:rsidRDefault="00C31333" w:rsidP="00E22526">
      <w:pPr>
        <w:pStyle w:val="Heading1"/>
        <w:tabs>
          <w:tab w:val="left" w:pos="2716"/>
        </w:tabs>
        <w:ind w:right="141"/>
        <w:jc w:val="both"/>
      </w:pPr>
    </w:p>
    <w:p w14:paraId="438ECD2C" w14:textId="77777777" w:rsidR="00C31333" w:rsidRDefault="00C31333" w:rsidP="00E22526">
      <w:pPr>
        <w:pStyle w:val="Heading1"/>
        <w:tabs>
          <w:tab w:val="left" w:pos="2716"/>
        </w:tabs>
        <w:ind w:right="141"/>
        <w:jc w:val="both"/>
      </w:pPr>
    </w:p>
    <w:p w14:paraId="3F32958F" w14:textId="77777777" w:rsidR="00C31333" w:rsidRDefault="00C31333" w:rsidP="00E22526">
      <w:pPr>
        <w:pStyle w:val="Heading1"/>
        <w:tabs>
          <w:tab w:val="left" w:pos="2716"/>
        </w:tabs>
        <w:ind w:right="141"/>
        <w:jc w:val="both"/>
      </w:pPr>
    </w:p>
    <w:p w14:paraId="215A708F" w14:textId="77777777" w:rsidR="00C31333" w:rsidRDefault="00C31333" w:rsidP="00E22526">
      <w:pPr>
        <w:pStyle w:val="Heading1"/>
        <w:tabs>
          <w:tab w:val="left" w:pos="2716"/>
        </w:tabs>
        <w:ind w:right="141"/>
        <w:jc w:val="both"/>
      </w:pPr>
    </w:p>
    <w:p w14:paraId="29CC1EF8" w14:textId="77777777" w:rsidR="00841D2B" w:rsidRDefault="00841D2B" w:rsidP="00E22526">
      <w:pPr>
        <w:pStyle w:val="Heading1"/>
        <w:tabs>
          <w:tab w:val="left" w:pos="2716"/>
        </w:tabs>
        <w:ind w:right="141"/>
        <w:jc w:val="both"/>
      </w:pPr>
    </w:p>
    <w:p w14:paraId="6749F4CE" w14:textId="77777777" w:rsidR="00857CF9" w:rsidRDefault="00857CF9" w:rsidP="00E22526">
      <w:pPr>
        <w:pStyle w:val="Heading1"/>
        <w:tabs>
          <w:tab w:val="left" w:pos="2716"/>
        </w:tabs>
        <w:ind w:right="141"/>
        <w:jc w:val="both"/>
      </w:pPr>
    </w:p>
    <w:p w14:paraId="36959E9F" w14:textId="77777777" w:rsidR="00857CF9" w:rsidRDefault="00857CF9" w:rsidP="00E22526">
      <w:pPr>
        <w:pStyle w:val="Heading1"/>
        <w:tabs>
          <w:tab w:val="left" w:pos="2716"/>
        </w:tabs>
        <w:ind w:right="141"/>
        <w:jc w:val="both"/>
      </w:pPr>
    </w:p>
    <w:p w14:paraId="1CDF05A3" w14:textId="77777777" w:rsidR="00857CF9" w:rsidRDefault="00857CF9" w:rsidP="00E22526">
      <w:pPr>
        <w:pStyle w:val="Heading1"/>
        <w:tabs>
          <w:tab w:val="left" w:pos="2716"/>
        </w:tabs>
        <w:ind w:right="141"/>
        <w:jc w:val="both"/>
      </w:pPr>
    </w:p>
    <w:p w14:paraId="0843D890" w14:textId="77777777" w:rsidR="00857CF9" w:rsidRDefault="00857CF9" w:rsidP="00E22526">
      <w:pPr>
        <w:pStyle w:val="Heading1"/>
        <w:tabs>
          <w:tab w:val="left" w:pos="2716"/>
        </w:tabs>
        <w:ind w:right="141"/>
        <w:jc w:val="both"/>
      </w:pPr>
    </w:p>
    <w:p w14:paraId="47084F86" w14:textId="77777777" w:rsidR="00857CF9" w:rsidRDefault="00857CF9" w:rsidP="00E22526">
      <w:pPr>
        <w:pStyle w:val="Heading1"/>
        <w:tabs>
          <w:tab w:val="left" w:pos="2716"/>
        </w:tabs>
        <w:ind w:right="141"/>
        <w:jc w:val="both"/>
      </w:pPr>
    </w:p>
    <w:p w14:paraId="313BC8E3" w14:textId="77777777" w:rsidR="00857CF9" w:rsidRDefault="00857CF9" w:rsidP="00E22526">
      <w:pPr>
        <w:pStyle w:val="Heading1"/>
        <w:tabs>
          <w:tab w:val="left" w:pos="2716"/>
        </w:tabs>
        <w:ind w:right="141"/>
        <w:jc w:val="both"/>
      </w:pPr>
    </w:p>
    <w:p w14:paraId="0D9F22D0" w14:textId="77777777" w:rsidR="00C31333" w:rsidRDefault="00C31333" w:rsidP="00E22526">
      <w:pPr>
        <w:pStyle w:val="Heading1"/>
        <w:tabs>
          <w:tab w:val="left" w:pos="2716"/>
        </w:tabs>
        <w:ind w:right="141"/>
        <w:jc w:val="both"/>
      </w:pPr>
    </w:p>
    <w:p w14:paraId="0BEFC61B" w14:textId="77777777" w:rsidR="00C31333" w:rsidRDefault="00C31333" w:rsidP="00E22526">
      <w:pPr>
        <w:pStyle w:val="Heading1"/>
        <w:tabs>
          <w:tab w:val="left" w:pos="2716"/>
        </w:tabs>
        <w:ind w:right="141"/>
        <w:jc w:val="both"/>
      </w:pPr>
    </w:p>
    <w:p w14:paraId="0C592B4A" w14:textId="3DCE29A5" w:rsidR="00C31333" w:rsidRDefault="00841D2B" w:rsidP="00E22526">
      <w:pPr>
        <w:pStyle w:val="Heading1"/>
        <w:tabs>
          <w:tab w:val="left" w:pos="2716"/>
        </w:tabs>
        <w:ind w:right="141"/>
        <w:jc w:val="both"/>
      </w:pPr>
      <w:r>
        <w:rPr>
          <w:noProof/>
          <w:sz w:val="2"/>
        </w:rPr>
        <mc:AlternateContent>
          <mc:Choice Requires="wpg">
            <w:drawing>
              <wp:inline distT="0" distB="0" distL="0" distR="0" wp14:anchorId="29206CF2" wp14:editId="3B3ABB60">
                <wp:extent cx="5943600" cy="58240"/>
                <wp:effectExtent l="0" t="0" r="38100" b="18415"/>
                <wp:docPr id="445" name="Group 4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58240"/>
                          <a:chOff x="0" y="0"/>
                          <a:chExt cx="6091555" cy="59690"/>
                        </a:xfrm>
                      </wpg:grpSpPr>
                      <wps:wsp>
                        <wps:cNvPr id="446" name="Graphic 446"/>
                        <wps:cNvSpPr/>
                        <wps:spPr>
                          <a:xfrm>
                            <a:off x="0" y="29717"/>
                            <a:ext cx="6091555" cy="1270"/>
                          </a:xfrm>
                          <a:custGeom>
                            <a:avLst/>
                            <a:gdLst/>
                            <a:ahLst/>
                            <a:cxnLst/>
                            <a:rect l="l" t="t" r="r" b="b"/>
                            <a:pathLst>
                              <a:path w="6091555">
                                <a:moveTo>
                                  <a:pt x="0" y="0"/>
                                </a:moveTo>
                                <a:lnTo>
                                  <a:pt x="6091428" y="0"/>
                                </a:lnTo>
                              </a:path>
                            </a:pathLst>
                          </a:custGeom>
                          <a:ln w="59436">
                            <a:solidFill>
                              <a:srgbClr val="A7A9AC"/>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446AE5BB" id="Group 445" o:spid="_x0000_s1026" style="width:468pt;height:4.6pt;mso-position-horizontal-relative:char;mso-position-vertical-relative:line" coordsize="60915,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">
                <v:shape id="Graphic 446" o:spid="_x0000_s1027" style="position:absolute;top:297;width:60915;height:12;visibility:visible;mso-wrap-style:square;v-text-anchor:top" coordsize="6091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" path="m,l6091428,e" filled="f" strokecolor="#a7a9ac" strokeweight="4.68pt">
                  <v:path arrowok="t"/>
                </v:shape>
                <w10:anchorlock/>
              </v:group>
            </w:pict>
          </mc:Fallback>
        </mc:AlternateContent>
      </w:r>
    </w:p>
    <w:p w14:paraId="4140A0AF" w14:textId="6F755F86" w:rsidR="00C31333" w:rsidRDefault="00C31333" w:rsidP="00E22526">
      <w:pPr>
        <w:pStyle w:val="BodyText"/>
        <w:tabs>
          <w:tab w:val="left" w:pos="2716"/>
        </w:tabs>
        <w:spacing w:line="20" w:lineRule="exact"/>
        <w:ind w:left="621" w:right="141"/>
        <w:jc w:val="both"/>
        <w:rPr>
          <w:sz w:val="2"/>
        </w:rPr>
      </w:pPr>
    </w:p>
    <w:p w14:paraId="67612314" w14:textId="77777777" w:rsidR="00C31333" w:rsidRDefault="00C31333" w:rsidP="00E22526">
      <w:pPr>
        <w:pStyle w:val="BodyText"/>
        <w:tabs>
          <w:tab w:val="left" w:pos="2716"/>
        </w:tabs>
        <w:spacing w:before="88"/>
        <w:ind w:right="141"/>
        <w:jc w:val="both"/>
        <w:rPr>
          <w:b/>
          <w:sz w:val="45"/>
        </w:rPr>
      </w:pPr>
    </w:p>
    <w:p w14:paraId="148B9760" w14:textId="77777777" w:rsidR="00C31333" w:rsidRPr="00EB601C" w:rsidRDefault="00C31333" w:rsidP="00E22526">
      <w:pPr>
        <w:pStyle w:val="Heading1"/>
        <w:tabs>
          <w:tab w:val="left" w:pos="2716"/>
        </w:tabs>
        <w:spacing w:line="507" w:lineRule="exact"/>
        <w:ind w:left="775" w:right="141"/>
        <w:jc w:val="both"/>
      </w:pPr>
      <w:bookmarkStart w:id="66" w:name="_Toc218155756"/>
      <w:r>
        <w:rPr>
          <w:color w:val="221F1F"/>
        </w:rPr>
        <w:t>PART</w:t>
      </w:r>
      <w:r>
        <w:rPr>
          <w:color w:val="221F1F"/>
          <w:spacing w:val="-6"/>
        </w:rPr>
        <w:t xml:space="preserve"> </w:t>
      </w:r>
      <w:r>
        <w:rPr>
          <w:color w:val="221F1F"/>
        </w:rPr>
        <w:t>III</w:t>
      </w:r>
      <w:r>
        <w:rPr>
          <w:color w:val="221F1F"/>
          <w:spacing w:val="1"/>
        </w:rPr>
        <w:t xml:space="preserve"> </w:t>
      </w:r>
      <w:r>
        <w:rPr>
          <w:color w:val="221F1F"/>
        </w:rPr>
        <w:t>-</w:t>
      </w:r>
      <w:r>
        <w:rPr>
          <w:color w:val="221F1F"/>
          <w:spacing w:val="4"/>
        </w:rPr>
        <w:t xml:space="preserve"> </w:t>
      </w:r>
      <w:r>
        <w:rPr>
          <w:color w:val="221F1F"/>
        </w:rPr>
        <w:t>THE</w:t>
      </w:r>
      <w:r>
        <w:rPr>
          <w:color w:val="221F1F"/>
          <w:spacing w:val="1"/>
        </w:rPr>
        <w:t xml:space="preserve"> </w:t>
      </w:r>
      <w:r>
        <w:rPr>
          <w:color w:val="221F1F"/>
        </w:rPr>
        <w:t>CONDITIONS</w:t>
      </w:r>
      <w:r>
        <w:rPr>
          <w:color w:val="221F1F"/>
          <w:spacing w:val="2"/>
        </w:rPr>
        <w:t xml:space="preserve"> </w:t>
      </w:r>
      <w:r>
        <w:rPr>
          <w:color w:val="221F1F"/>
          <w:spacing w:val="-5"/>
        </w:rPr>
        <w:t xml:space="preserve">OF </w:t>
      </w:r>
      <w:r>
        <w:rPr>
          <w:color w:val="221F1F"/>
        </w:rPr>
        <w:t>CONTRACT</w:t>
      </w:r>
      <w:r>
        <w:rPr>
          <w:color w:val="221F1F"/>
          <w:spacing w:val="-16"/>
        </w:rPr>
        <w:t xml:space="preserve"> </w:t>
      </w:r>
      <w:r>
        <w:rPr>
          <w:color w:val="221F1F"/>
        </w:rPr>
        <w:t>AND</w:t>
      </w:r>
      <w:r>
        <w:rPr>
          <w:color w:val="221F1F"/>
          <w:spacing w:val="-16"/>
        </w:rPr>
        <w:t xml:space="preserve"> </w:t>
      </w:r>
      <w:r>
        <w:rPr>
          <w:color w:val="221F1F"/>
        </w:rPr>
        <w:t xml:space="preserve">CONTRACT </w:t>
      </w:r>
      <w:r>
        <w:rPr>
          <w:color w:val="221F1F"/>
          <w:spacing w:val="-2"/>
        </w:rPr>
        <w:t>FORMS</w:t>
      </w:r>
      <w:bookmarkEnd w:id="66"/>
    </w:p>
    <w:p w14:paraId="15322EF8" w14:textId="5053B96E" w:rsidR="00C31333" w:rsidRDefault="00C31333" w:rsidP="00E22526">
      <w:pPr>
        <w:pStyle w:val="Heading1"/>
        <w:tabs>
          <w:tab w:val="left" w:pos="2716"/>
        </w:tabs>
        <w:ind w:right="141"/>
        <w:jc w:val="both"/>
      </w:pPr>
    </w:p>
    <w:bookmarkStart w:id="67" w:name="_Toc218155757"/>
    <w:p w14:paraId="12287C14" w14:textId="6A69EDE0" w:rsidR="00C31333" w:rsidRDefault="00841D2B" w:rsidP="00E22526">
      <w:pPr>
        <w:pStyle w:val="Heading1"/>
        <w:tabs>
          <w:tab w:val="left" w:pos="2716"/>
        </w:tabs>
        <w:ind w:right="141"/>
        <w:jc w:val="both"/>
      </w:pPr>
      <w:r>
        <w:rPr>
          <w:noProof/>
          <w:sz w:val="2"/>
        </w:rPr>
        <mc:AlternateContent>
          <mc:Choice Requires="wpg">
            <w:drawing>
              <wp:inline distT="0" distB="0" distL="0" distR="0" wp14:anchorId="7CD7A8ED" wp14:editId="72D6B0B6">
                <wp:extent cx="5969725" cy="242297"/>
                <wp:effectExtent l="0" t="0" r="31115" b="0"/>
                <wp:docPr id="751553820" name="Group 7515538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9725" cy="242297"/>
                          <a:chOff x="0" y="0"/>
                          <a:chExt cx="6091555" cy="59690"/>
                        </a:xfrm>
                      </wpg:grpSpPr>
                      <wps:wsp>
                        <wps:cNvPr id="1196317101" name="Graphic 446"/>
                        <wps:cNvSpPr/>
                        <wps:spPr>
                          <a:xfrm>
                            <a:off x="0" y="29717"/>
                            <a:ext cx="6091555" cy="1270"/>
                          </a:xfrm>
                          <a:custGeom>
                            <a:avLst/>
                            <a:gdLst/>
                            <a:ahLst/>
                            <a:cxnLst/>
                            <a:rect l="l" t="t" r="r" b="b"/>
                            <a:pathLst>
                              <a:path w="6091555">
                                <a:moveTo>
                                  <a:pt x="0" y="0"/>
                                </a:moveTo>
                                <a:lnTo>
                                  <a:pt x="6091428" y="0"/>
                                </a:lnTo>
                              </a:path>
                            </a:pathLst>
                          </a:custGeom>
                          <a:ln w="59436">
                            <a:solidFill>
                              <a:srgbClr val="A7A9AC"/>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042E72B2" id="Group 751553820" o:spid="_x0000_s1026" style="width:470.05pt;height:19.1pt;mso-position-horizontal-relative:char;mso-position-vertical-relative:line" coordsize="60915,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">
                <v:shape id="Graphic 446" o:spid="_x0000_s1027" style="position:absolute;top:297;width:60915;height:12;visibility:visible;mso-wrap-style:square;v-text-anchor:top" coordsize="6091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" path="m,l6091428,e" filled="f" strokecolor="#a7a9ac" strokeweight="4.68pt">
                  <v:path arrowok="t"/>
                </v:shape>
                <w10:anchorlock/>
              </v:group>
            </w:pict>
          </mc:Fallback>
        </mc:AlternateContent>
      </w:r>
      <w:bookmarkEnd w:id="67"/>
    </w:p>
    <w:p w14:paraId="7346EECC" w14:textId="77777777" w:rsidR="00C31333" w:rsidRDefault="00C31333" w:rsidP="00E22526">
      <w:pPr>
        <w:tabs>
          <w:tab w:val="left" w:pos="1555"/>
        </w:tabs>
        <w:spacing w:before="87"/>
        <w:ind w:right="141"/>
        <w:jc w:val="both"/>
        <w:rPr>
          <w:sz w:val="20"/>
        </w:rPr>
      </w:pPr>
    </w:p>
    <w:p w14:paraId="4C5EB2E7" w14:textId="77777777" w:rsidR="00C31333" w:rsidRDefault="00C31333" w:rsidP="00E22526">
      <w:pPr>
        <w:tabs>
          <w:tab w:val="left" w:pos="1555"/>
        </w:tabs>
        <w:spacing w:before="87"/>
        <w:ind w:right="141"/>
        <w:jc w:val="both"/>
        <w:rPr>
          <w:sz w:val="20"/>
        </w:rPr>
      </w:pPr>
    </w:p>
    <w:p w14:paraId="351DBDEB" w14:textId="77777777" w:rsidR="00C31333" w:rsidRDefault="00C31333" w:rsidP="00E22526">
      <w:pPr>
        <w:tabs>
          <w:tab w:val="left" w:pos="1555"/>
        </w:tabs>
        <w:spacing w:before="87"/>
        <w:ind w:right="141"/>
        <w:jc w:val="both"/>
        <w:rPr>
          <w:sz w:val="20"/>
        </w:rPr>
      </w:pPr>
    </w:p>
    <w:p w14:paraId="45F14975" w14:textId="23326561" w:rsidR="00C31333" w:rsidRDefault="00C31333" w:rsidP="00E22526">
      <w:pPr>
        <w:tabs>
          <w:tab w:val="left" w:pos="1555"/>
        </w:tabs>
        <w:spacing w:before="87"/>
        <w:ind w:right="141"/>
        <w:jc w:val="both"/>
        <w:rPr>
          <w:sz w:val="20"/>
        </w:rPr>
      </w:pPr>
    </w:p>
    <w:p w14:paraId="7DF83644" w14:textId="77777777" w:rsidR="00C31333" w:rsidRDefault="00C31333" w:rsidP="00E22526">
      <w:pPr>
        <w:tabs>
          <w:tab w:val="left" w:pos="1555"/>
        </w:tabs>
        <w:spacing w:before="87"/>
        <w:ind w:right="141"/>
        <w:jc w:val="both"/>
        <w:rPr>
          <w:sz w:val="20"/>
        </w:rPr>
      </w:pPr>
    </w:p>
    <w:p w14:paraId="520FB38C" w14:textId="77777777" w:rsidR="00C31333" w:rsidRDefault="00C31333" w:rsidP="00E22526">
      <w:pPr>
        <w:tabs>
          <w:tab w:val="left" w:pos="1555"/>
        </w:tabs>
        <w:spacing w:before="87"/>
        <w:ind w:right="141"/>
        <w:jc w:val="both"/>
        <w:rPr>
          <w:sz w:val="20"/>
        </w:rPr>
      </w:pPr>
    </w:p>
    <w:p w14:paraId="0F0DCC13" w14:textId="77777777" w:rsidR="00C31333" w:rsidRDefault="00C31333" w:rsidP="00E22526">
      <w:pPr>
        <w:tabs>
          <w:tab w:val="left" w:pos="1555"/>
        </w:tabs>
        <w:spacing w:before="87"/>
        <w:ind w:right="141"/>
        <w:jc w:val="both"/>
        <w:rPr>
          <w:sz w:val="20"/>
        </w:rPr>
      </w:pPr>
    </w:p>
    <w:p w14:paraId="71F7DA0F" w14:textId="77777777" w:rsidR="00C31333" w:rsidRDefault="00C31333" w:rsidP="00E22526">
      <w:pPr>
        <w:tabs>
          <w:tab w:val="left" w:pos="1555"/>
        </w:tabs>
        <w:spacing w:before="87"/>
        <w:ind w:right="141"/>
        <w:jc w:val="both"/>
        <w:rPr>
          <w:sz w:val="20"/>
        </w:rPr>
      </w:pPr>
    </w:p>
    <w:p w14:paraId="4C153959" w14:textId="77777777" w:rsidR="00C31333" w:rsidRDefault="00C31333" w:rsidP="00E22526">
      <w:pPr>
        <w:tabs>
          <w:tab w:val="left" w:pos="1555"/>
        </w:tabs>
        <w:spacing w:before="87"/>
        <w:ind w:right="141"/>
        <w:jc w:val="both"/>
        <w:rPr>
          <w:sz w:val="20"/>
        </w:rPr>
      </w:pPr>
    </w:p>
    <w:p w14:paraId="47EB1E55" w14:textId="77777777" w:rsidR="00C31333" w:rsidRDefault="00C31333" w:rsidP="00E22526">
      <w:pPr>
        <w:tabs>
          <w:tab w:val="left" w:pos="1555"/>
        </w:tabs>
        <w:spacing w:before="87"/>
        <w:ind w:right="141"/>
        <w:jc w:val="both"/>
        <w:rPr>
          <w:sz w:val="20"/>
        </w:rPr>
      </w:pPr>
    </w:p>
    <w:p w14:paraId="3121B1DE" w14:textId="77777777" w:rsidR="00C31333" w:rsidRDefault="00C31333" w:rsidP="00E22526">
      <w:pPr>
        <w:tabs>
          <w:tab w:val="left" w:pos="1555"/>
        </w:tabs>
        <w:spacing w:before="87"/>
        <w:ind w:right="141"/>
        <w:jc w:val="both"/>
        <w:rPr>
          <w:sz w:val="20"/>
        </w:rPr>
      </w:pPr>
    </w:p>
    <w:p w14:paraId="52C0AB40" w14:textId="77777777" w:rsidR="00C31333" w:rsidRDefault="00C31333" w:rsidP="00E22526">
      <w:pPr>
        <w:tabs>
          <w:tab w:val="left" w:pos="1555"/>
        </w:tabs>
        <w:spacing w:before="87"/>
        <w:ind w:right="141"/>
        <w:jc w:val="both"/>
        <w:rPr>
          <w:sz w:val="20"/>
        </w:rPr>
      </w:pPr>
    </w:p>
    <w:p w14:paraId="12D05C0C" w14:textId="77777777" w:rsidR="00C31333" w:rsidRDefault="00C31333" w:rsidP="00E22526">
      <w:pPr>
        <w:tabs>
          <w:tab w:val="left" w:pos="1555"/>
        </w:tabs>
        <w:spacing w:before="87"/>
        <w:ind w:right="141"/>
        <w:jc w:val="both"/>
        <w:rPr>
          <w:sz w:val="20"/>
        </w:rPr>
      </w:pPr>
    </w:p>
    <w:p w14:paraId="5789977A" w14:textId="77777777" w:rsidR="00C31333" w:rsidRDefault="00C31333" w:rsidP="00E22526">
      <w:pPr>
        <w:tabs>
          <w:tab w:val="left" w:pos="1555"/>
        </w:tabs>
        <w:spacing w:before="87"/>
        <w:ind w:right="141"/>
        <w:jc w:val="both"/>
        <w:rPr>
          <w:sz w:val="20"/>
        </w:rPr>
      </w:pPr>
    </w:p>
    <w:p w14:paraId="0ECE0A1A" w14:textId="77777777" w:rsidR="00C31333" w:rsidRDefault="00C31333" w:rsidP="00E22526">
      <w:pPr>
        <w:tabs>
          <w:tab w:val="left" w:pos="1555"/>
        </w:tabs>
        <w:spacing w:before="87"/>
        <w:ind w:right="141"/>
        <w:jc w:val="both"/>
        <w:rPr>
          <w:sz w:val="20"/>
        </w:rPr>
      </w:pPr>
    </w:p>
    <w:p w14:paraId="1AD53710" w14:textId="77777777" w:rsidR="00C31333" w:rsidRDefault="00C31333" w:rsidP="00E22526">
      <w:pPr>
        <w:tabs>
          <w:tab w:val="left" w:pos="1555"/>
        </w:tabs>
        <w:spacing w:before="87"/>
        <w:ind w:right="141"/>
        <w:jc w:val="both"/>
        <w:rPr>
          <w:sz w:val="20"/>
        </w:rPr>
      </w:pPr>
    </w:p>
    <w:p w14:paraId="29A1CEC4" w14:textId="77777777" w:rsidR="00C31333" w:rsidRDefault="00C31333" w:rsidP="00E22526">
      <w:pPr>
        <w:tabs>
          <w:tab w:val="left" w:pos="1555"/>
        </w:tabs>
        <w:spacing w:before="87"/>
        <w:ind w:right="141"/>
        <w:jc w:val="both"/>
        <w:rPr>
          <w:sz w:val="20"/>
        </w:rPr>
      </w:pPr>
    </w:p>
    <w:p w14:paraId="0AD51A9F" w14:textId="77777777" w:rsidR="00C31333" w:rsidRDefault="00C31333" w:rsidP="00E22526">
      <w:pPr>
        <w:tabs>
          <w:tab w:val="left" w:pos="1555"/>
        </w:tabs>
        <w:spacing w:before="87"/>
        <w:ind w:right="141"/>
        <w:jc w:val="both"/>
        <w:rPr>
          <w:sz w:val="20"/>
        </w:rPr>
      </w:pPr>
    </w:p>
    <w:p w14:paraId="71ED788A" w14:textId="77777777" w:rsidR="00857CF9" w:rsidRDefault="00857CF9" w:rsidP="00E22526">
      <w:pPr>
        <w:tabs>
          <w:tab w:val="left" w:pos="1555"/>
        </w:tabs>
        <w:spacing w:before="87"/>
        <w:ind w:right="141"/>
        <w:jc w:val="both"/>
        <w:rPr>
          <w:sz w:val="20"/>
        </w:rPr>
      </w:pPr>
    </w:p>
    <w:p w14:paraId="258E93AC" w14:textId="77777777" w:rsidR="00FE0FDB" w:rsidRDefault="00FE0FDB" w:rsidP="00E22526">
      <w:pPr>
        <w:tabs>
          <w:tab w:val="left" w:pos="1555"/>
        </w:tabs>
        <w:spacing w:before="87"/>
        <w:ind w:right="141"/>
        <w:jc w:val="both"/>
        <w:rPr>
          <w:sz w:val="20"/>
        </w:rPr>
      </w:pPr>
    </w:p>
    <w:p w14:paraId="0658E9A7" w14:textId="77777777" w:rsidR="00C31333" w:rsidRDefault="00C31333" w:rsidP="00E22526">
      <w:pPr>
        <w:pStyle w:val="Heading3"/>
        <w:tabs>
          <w:tab w:val="left" w:pos="2716"/>
        </w:tabs>
        <w:ind w:left="760" w:right="141"/>
        <w:jc w:val="both"/>
      </w:pPr>
      <w:bookmarkStart w:id="68" w:name="_TOC_250024"/>
      <w:bookmarkStart w:id="69" w:name="_Toc218155758"/>
      <w:r>
        <w:rPr>
          <w:color w:val="221F1F"/>
        </w:rPr>
        <w:t>SECTION</w:t>
      </w:r>
      <w:r>
        <w:rPr>
          <w:color w:val="221F1F"/>
          <w:spacing w:val="14"/>
        </w:rPr>
        <w:t xml:space="preserve"> </w:t>
      </w:r>
      <w:r>
        <w:rPr>
          <w:color w:val="221F1F"/>
        </w:rPr>
        <w:t>VIII</w:t>
      </w:r>
      <w:r>
        <w:rPr>
          <w:color w:val="221F1F"/>
          <w:spacing w:val="17"/>
        </w:rPr>
        <w:t xml:space="preserve"> </w:t>
      </w:r>
      <w:r>
        <w:rPr>
          <w:color w:val="221F1F"/>
        </w:rPr>
        <w:t>-</w:t>
      </w:r>
      <w:r>
        <w:rPr>
          <w:color w:val="221F1F"/>
          <w:spacing w:val="15"/>
        </w:rPr>
        <w:t xml:space="preserve"> </w:t>
      </w:r>
      <w:r>
        <w:rPr>
          <w:color w:val="221F1F"/>
        </w:rPr>
        <w:t>GENERAL</w:t>
      </w:r>
      <w:r>
        <w:rPr>
          <w:color w:val="221F1F"/>
          <w:spacing w:val="17"/>
        </w:rPr>
        <w:t xml:space="preserve"> </w:t>
      </w:r>
      <w:r>
        <w:rPr>
          <w:color w:val="221F1F"/>
        </w:rPr>
        <w:t>CONDITIONS</w:t>
      </w:r>
      <w:r>
        <w:rPr>
          <w:color w:val="221F1F"/>
          <w:spacing w:val="15"/>
        </w:rPr>
        <w:t xml:space="preserve"> </w:t>
      </w:r>
      <w:r>
        <w:rPr>
          <w:color w:val="221F1F"/>
        </w:rPr>
        <w:t>OF</w:t>
      </w:r>
      <w:r>
        <w:rPr>
          <w:color w:val="221F1F"/>
          <w:spacing w:val="15"/>
        </w:rPr>
        <w:t xml:space="preserve"> </w:t>
      </w:r>
      <w:r>
        <w:rPr>
          <w:color w:val="221F1F"/>
        </w:rPr>
        <w:t>CONTRACT</w:t>
      </w:r>
      <w:r>
        <w:rPr>
          <w:color w:val="221F1F"/>
          <w:spacing w:val="20"/>
        </w:rPr>
        <w:t xml:space="preserve"> </w:t>
      </w:r>
      <w:bookmarkEnd w:id="68"/>
      <w:r>
        <w:rPr>
          <w:color w:val="221F1F"/>
          <w:spacing w:val="-2"/>
        </w:rPr>
        <w:t>(GCC)</w:t>
      </w:r>
      <w:bookmarkEnd w:id="69"/>
    </w:p>
    <w:p w14:paraId="1C085A20" w14:textId="77777777" w:rsidR="00C31333" w:rsidRDefault="00C31333" w:rsidP="00E22526">
      <w:pPr>
        <w:tabs>
          <w:tab w:val="left" w:pos="2716"/>
        </w:tabs>
        <w:spacing w:before="13" w:line="247" w:lineRule="auto"/>
        <w:ind w:left="760" w:right="141"/>
        <w:jc w:val="both"/>
        <w:rPr>
          <w:b/>
          <w:sz w:val="20"/>
        </w:rPr>
      </w:pPr>
      <w:r>
        <w:rPr>
          <w:b/>
          <w:color w:val="221F1F"/>
          <w:w w:val="105"/>
          <w:sz w:val="20"/>
        </w:rPr>
        <w:t>[</w:t>
      </w:r>
      <w:r>
        <w:rPr>
          <w:color w:val="221F1F"/>
          <w:w w:val="105"/>
          <w:sz w:val="20"/>
        </w:rPr>
        <w:t xml:space="preserve">Name of Procuring Entity] [Name of Contract] [Project Manager's Name and Address] </w:t>
      </w:r>
      <w:r>
        <w:rPr>
          <w:b/>
          <w:color w:val="221F1F"/>
          <w:spacing w:val="-2"/>
          <w:w w:val="105"/>
          <w:sz w:val="20"/>
        </w:rPr>
        <w:t>General</w:t>
      </w:r>
      <w:r>
        <w:rPr>
          <w:b/>
          <w:color w:val="221F1F"/>
          <w:spacing w:val="-8"/>
          <w:w w:val="105"/>
          <w:sz w:val="20"/>
        </w:rPr>
        <w:t xml:space="preserve"> </w:t>
      </w:r>
      <w:r>
        <w:rPr>
          <w:b/>
          <w:color w:val="221F1F"/>
          <w:spacing w:val="-2"/>
          <w:w w:val="105"/>
          <w:sz w:val="20"/>
        </w:rPr>
        <w:t>Conditions</w:t>
      </w:r>
      <w:r>
        <w:rPr>
          <w:b/>
          <w:color w:val="221F1F"/>
          <w:spacing w:val="-9"/>
          <w:w w:val="105"/>
          <w:sz w:val="20"/>
        </w:rPr>
        <w:t xml:space="preserve"> </w:t>
      </w:r>
      <w:r>
        <w:rPr>
          <w:b/>
          <w:color w:val="221F1F"/>
          <w:spacing w:val="-2"/>
          <w:w w:val="105"/>
          <w:sz w:val="20"/>
        </w:rPr>
        <w:t>of</w:t>
      </w:r>
      <w:r>
        <w:rPr>
          <w:b/>
          <w:color w:val="221F1F"/>
          <w:spacing w:val="-9"/>
          <w:w w:val="105"/>
          <w:sz w:val="20"/>
        </w:rPr>
        <w:t xml:space="preserve"> </w:t>
      </w:r>
      <w:r>
        <w:rPr>
          <w:b/>
          <w:color w:val="221F1F"/>
          <w:spacing w:val="-2"/>
          <w:w w:val="105"/>
          <w:sz w:val="20"/>
        </w:rPr>
        <w:t>Contract</w:t>
      </w:r>
    </w:p>
    <w:p w14:paraId="077648C8" w14:textId="77777777" w:rsidR="00C31333" w:rsidRDefault="00C31333" w:rsidP="00E22526">
      <w:pPr>
        <w:pStyle w:val="BodyText"/>
        <w:tabs>
          <w:tab w:val="left" w:pos="2716"/>
        </w:tabs>
        <w:spacing w:before="7"/>
        <w:ind w:right="141"/>
        <w:jc w:val="both"/>
        <w:rPr>
          <w:b/>
          <w:sz w:val="11"/>
        </w:rPr>
      </w:pPr>
      <w:r>
        <w:rPr>
          <w:b/>
          <w:noProof/>
          <w:sz w:val="11"/>
        </w:rPr>
        <mc:AlternateContent>
          <mc:Choice Requires="wps">
            <w:drawing>
              <wp:anchor distT="0" distB="0" distL="0" distR="0" simplePos="0" relativeHeight="251693568" behindDoc="1" locked="0" layoutInCell="1" allowOverlap="1" wp14:anchorId="63BB38A4" wp14:editId="5F4AC42D">
                <wp:simplePos x="0" y="0"/>
                <wp:positionH relativeFrom="page">
                  <wp:posOffset>940308</wp:posOffset>
                </wp:positionH>
                <wp:positionV relativeFrom="paragraph">
                  <wp:posOffset>100138</wp:posOffset>
                </wp:positionV>
                <wp:extent cx="6030595" cy="1270"/>
                <wp:effectExtent l="0" t="0" r="0" b="0"/>
                <wp:wrapTopAndBottom/>
                <wp:docPr id="468" name="Graphic 4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0595" cy="1270"/>
                        </a:xfrm>
                        <a:custGeom>
                          <a:avLst/>
                          <a:gdLst/>
                          <a:ahLst/>
                          <a:cxnLst/>
                          <a:rect l="l" t="t" r="r" b="b"/>
                          <a:pathLst>
                            <a:path w="6030595">
                              <a:moveTo>
                                <a:pt x="0" y="0"/>
                              </a:moveTo>
                              <a:lnTo>
                                <a:pt x="6030365" y="0"/>
                              </a:lnTo>
                            </a:path>
                          </a:pathLst>
                        </a:custGeom>
                        <a:ln w="9707">
                          <a:solidFill>
                            <a:srgbClr val="211E1E"/>
                          </a:solidFill>
                          <a:prstDash val="sysDash"/>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9816635" id="Graphic 468" o:spid="_x0000_s1026" style="position:absolute;margin-left:74.05pt;margin-top:7.9pt;width:474.85pt;height:.1pt;z-index:-251622912;visibility:visible;mso-wrap-style:square;mso-wrap-distance-left:0;mso-wrap-distance-top:0;mso-wrap-distance-right:0;mso-wrap-distance-bottom:0;mso-position-horizontal:absolute;mso-position-horizontal-relative:page;mso-position-vertical:absolute;mso-position-vertical-relative:text;v-text-anchor:top" coordsize="6030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" path="m,l6030365,e" filled="f" strokecolor="#211e1e" strokeweight=".26964mm">
                <v:stroke dashstyle="3 1"/>
                <v:path arrowok="t"/>
                <w10:wrap type="topAndBottom" anchorx="page"/>
              </v:shape>
            </w:pict>
          </mc:Fallback>
        </mc:AlternateContent>
      </w:r>
    </w:p>
    <w:p w14:paraId="5FD2DB40" w14:textId="77777777" w:rsidR="00C31333" w:rsidRDefault="00C31333" w:rsidP="00E22526">
      <w:pPr>
        <w:tabs>
          <w:tab w:val="left" w:pos="2716"/>
        </w:tabs>
        <w:spacing w:before="87"/>
        <w:ind w:left="760" w:right="141"/>
        <w:jc w:val="both"/>
        <w:rPr>
          <w:sz w:val="20"/>
        </w:rPr>
      </w:pPr>
      <w:r>
        <w:rPr>
          <w:color w:val="221F1F"/>
          <w:spacing w:val="-10"/>
          <w:w w:val="105"/>
          <w:sz w:val="20"/>
        </w:rPr>
        <w:lastRenderedPageBreak/>
        <w:t>-</w:t>
      </w:r>
    </w:p>
    <w:p w14:paraId="373201BD" w14:textId="77777777" w:rsidR="00C31333" w:rsidRDefault="00C31333" w:rsidP="004E5D06">
      <w:pPr>
        <w:pStyle w:val="Heading6"/>
        <w:numPr>
          <w:ilvl w:val="0"/>
          <w:numId w:val="32"/>
        </w:numPr>
        <w:tabs>
          <w:tab w:val="left" w:pos="1365"/>
          <w:tab w:val="left" w:pos="2716"/>
        </w:tabs>
        <w:spacing w:before="228"/>
        <w:ind w:right="141"/>
        <w:jc w:val="both"/>
      </w:pPr>
      <w:bookmarkStart w:id="70" w:name="_TOC_250023"/>
      <w:r>
        <w:rPr>
          <w:color w:val="221F1F"/>
        </w:rPr>
        <w:t>GENERAL</w:t>
      </w:r>
      <w:r>
        <w:rPr>
          <w:color w:val="221F1F"/>
          <w:spacing w:val="27"/>
        </w:rPr>
        <w:t xml:space="preserve"> </w:t>
      </w:r>
      <w:bookmarkEnd w:id="70"/>
      <w:r>
        <w:rPr>
          <w:color w:val="221F1F"/>
          <w:spacing w:val="-2"/>
        </w:rPr>
        <w:t>PROVISIONS</w:t>
      </w:r>
    </w:p>
    <w:p w14:paraId="1479812F" w14:textId="77777777" w:rsidR="00C31333" w:rsidRDefault="00C31333" w:rsidP="004E5D06">
      <w:pPr>
        <w:pStyle w:val="ListParagraph"/>
        <w:numPr>
          <w:ilvl w:val="1"/>
          <w:numId w:val="32"/>
        </w:numPr>
        <w:tabs>
          <w:tab w:val="left" w:pos="1365"/>
          <w:tab w:val="left" w:pos="2716"/>
        </w:tabs>
        <w:spacing w:before="229"/>
        <w:ind w:left="1365" w:right="141" w:hanging="571"/>
        <w:jc w:val="both"/>
        <w:rPr>
          <w:color w:val="221F1F"/>
          <w:sz w:val="20"/>
        </w:rPr>
      </w:pPr>
      <w:r>
        <w:rPr>
          <w:b/>
          <w:color w:val="221F1F"/>
          <w:spacing w:val="-2"/>
          <w:sz w:val="20"/>
        </w:rPr>
        <w:t>Definitions-</w:t>
      </w:r>
    </w:p>
    <w:p w14:paraId="145DB388" w14:textId="77777777" w:rsidR="00C31333" w:rsidRDefault="00C31333" w:rsidP="00E22526">
      <w:pPr>
        <w:pStyle w:val="BodyText"/>
        <w:tabs>
          <w:tab w:val="left" w:pos="2716"/>
        </w:tabs>
        <w:ind w:right="141"/>
        <w:jc w:val="both"/>
        <w:rPr>
          <w:b/>
        </w:rPr>
      </w:pPr>
    </w:p>
    <w:p w14:paraId="69BD1882" w14:textId="77777777" w:rsidR="00C31333" w:rsidRDefault="00C31333" w:rsidP="00E22526">
      <w:pPr>
        <w:pStyle w:val="BodyText"/>
        <w:tabs>
          <w:tab w:val="left" w:pos="2716"/>
        </w:tabs>
        <w:spacing w:before="1"/>
        <w:ind w:left="1408" w:right="141" w:hanging="10"/>
        <w:jc w:val="both"/>
      </w:pPr>
      <w:r>
        <w:rPr>
          <w:color w:val="221F1F"/>
          <w:w w:val="105"/>
        </w:rPr>
        <w:t xml:space="preserve">In this Contract, except where context otherwise requires, the following terms shall be interpreted as </w:t>
      </w:r>
      <w:r>
        <w:rPr>
          <w:color w:val="221F1F"/>
          <w:spacing w:val="-2"/>
          <w:w w:val="105"/>
        </w:rPr>
        <w:t>indicated</w:t>
      </w:r>
      <w:r>
        <w:rPr>
          <w:color w:val="221F1F"/>
          <w:spacing w:val="-6"/>
          <w:w w:val="105"/>
        </w:rPr>
        <w:t xml:space="preserve"> </w:t>
      </w:r>
      <w:r>
        <w:rPr>
          <w:color w:val="221F1F"/>
          <w:spacing w:val="-2"/>
          <w:w w:val="105"/>
        </w:rPr>
        <w:t>below.</w:t>
      </w:r>
      <w:r>
        <w:rPr>
          <w:color w:val="221F1F"/>
          <w:spacing w:val="-4"/>
          <w:w w:val="105"/>
        </w:rPr>
        <w:t xml:space="preserve"> </w:t>
      </w:r>
      <w:r>
        <w:rPr>
          <w:color w:val="221F1F"/>
          <w:spacing w:val="-2"/>
          <w:w w:val="105"/>
        </w:rPr>
        <w:t>Words</w:t>
      </w:r>
      <w:r>
        <w:rPr>
          <w:color w:val="221F1F"/>
          <w:spacing w:val="-6"/>
          <w:w w:val="105"/>
        </w:rPr>
        <w:t xml:space="preserve"> </w:t>
      </w:r>
      <w:r>
        <w:rPr>
          <w:color w:val="221F1F"/>
          <w:spacing w:val="-2"/>
          <w:w w:val="105"/>
        </w:rPr>
        <w:t>indicating</w:t>
      </w:r>
      <w:r>
        <w:rPr>
          <w:color w:val="221F1F"/>
          <w:spacing w:val="-4"/>
          <w:w w:val="105"/>
        </w:rPr>
        <w:t xml:space="preserve"> </w:t>
      </w:r>
      <w:r>
        <w:rPr>
          <w:color w:val="221F1F"/>
          <w:spacing w:val="-2"/>
          <w:w w:val="105"/>
        </w:rPr>
        <w:t>persons</w:t>
      </w:r>
      <w:r>
        <w:rPr>
          <w:color w:val="221F1F"/>
          <w:spacing w:val="-6"/>
          <w:w w:val="105"/>
        </w:rPr>
        <w:t xml:space="preserve"> </w:t>
      </w:r>
      <w:r>
        <w:rPr>
          <w:color w:val="221F1F"/>
          <w:spacing w:val="-2"/>
          <w:w w:val="105"/>
        </w:rPr>
        <w:t>or</w:t>
      </w:r>
      <w:r>
        <w:rPr>
          <w:color w:val="221F1F"/>
          <w:spacing w:val="-6"/>
          <w:w w:val="105"/>
        </w:rPr>
        <w:t xml:space="preserve"> </w:t>
      </w:r>
      <w:r>
        <w:rPr>
          <w:color w:val="221F1F"/>
          <w:spacing w:val="-2"/>
          <w:w w:val="105"/>
        </w:rPr>
        <w:t>parties</w:t>
      </w:r>
      <w:r>
        <w:rPr>
          <w:color w:val="221F1F"/>
          <w:spacing w:val="-6"/>
          <w:w w:val="105"/>
        </w:rPr>
        <w:t xml:space="preserve"> </w:t>
      </w:r>
      <w:r>
        <w:rPr>
          <w:color w:val="221F1F"/>
          <w:spacing w:val="-2"/>
          <w:w w:val="105"/>
        </w:rPr>
        <w:t>include</w:t>
      </w:r>
      <w:r>
        <w:rPr>
          <w:color w:val="221F1F"/>
          <w:spacing w:val="-6"/>
          <w:w w:val="105"/>
        </w:rPr>
        <w:t xml:space="preserve"> </w:t>
      </w:r>
      <w:r>
        <w:rPr>
          <w:color w:val="221F1F"/>
          <w:spacing w:val="-2"/>
          <w:w w:val="105"/>
        </w:rPr>
        <w:t>corporations and</w:t>
      </w:r>
      <w:r>
        <w:rPr>
          <w:color w:val="221F1F"/>
          <w:spacing w:val="-4"/>
          <w:w w:val="105"/>
        </w:rPr>
        <w:t xml:space="preserve"> </w:t>
      </w:r>
      <w:r>
        <w:rPr>
          <w:color w:val="221F1F"/>
          <w:spacing w:val="-2"/>
          <w:w w:val="105"/>
        </w:rPr>
        <w:t>other</w:t>
      </w:r>
      <w:r>
        <w:rPr>
          <w:color w:val="221F1F"/>
          <w:spacing w:val="-4"/>
          <w:w w:val="105"/>
        </w:rPr>
        <w:t xml:space="preserve"> </w:t>
      </w:r>
      <w:r>
        <w:rPr>
          <w:color w:val="221F1F"/>
          <w:spacing w:val="-2"/>
          <w:w w:val="105"/>
        </w:rPr>
        <w:t>legal</w:t>
      </w:r>
      <w:r>
        <w:rPr>
          <w:color w:val="221F1F"/>
          <w:spacing w:val="-5"/>
          <w:w w:val="105"/>
        </w:rPr>
        <w:t xml:space="preserve"> </w:t>
      </w:r>
      <w:r>
        <w:rPr>
          <w:color w:val="221F1F"/>
          <w:spacing w:val="-2"/>
          <w:w w:val="105"/>
        </w:rPr>
        <w:t>entities,</w:t>
      </w:r>
      <w:r>
        <w:rPr>
          <w:color w:val="221F1F"/>
          <w:spacing w:val="-8"/>
          <w:w w:val="105"/>
        </w:rPr>
        <w:t xml:space="preserve"> </w:t>
      </w:r>
      <w:r>
        <w:rPr>
          <w:color w:val="221F1F"/>
          <w:spacing w:val="-2"/>
          <w:w w:val="105"/>
        </w:rPr>
        <w:t xml:space="preserve">except </w:t>
      </w:r>
      <w:r>
        <w:rPr>
          <w:color w:val="221F1F"/>
          <w:w w:val="105"/>
        </w:rPr>
        <w:t>where the context requires otherwise.</w:t>
      </w:r>
    </w:p>
    <w:p w14:paraId="16622499" w14:textId="77777777" w:rsidR="00C31333" w:rsidRDefault="00C31333" w:rsidP="00E22526">
      <w:pPr>
        <w:pStyle w:val="BodyText"/>
        <w:tabs>
          <w:tab w:val="left" w:pos="2716"/>
        </w:tabs>
        <w:spacing w:before="224"/>
        <w:ind w:left="1408" w:right="141"/>
        <w:jc w:val="both"/>
      </w:pPr>
      <w:r>
        <w:rPr>
          <w:b/>
          <w:color w:val="221F1F"/>
        </w:rPr>
        <w:t xml:space="preserve">“Accepted Contract Amount” </w:t>
      </w:r>
      <w:r>
        <w:rPr>
          <w:color w:val="221F1F"/>
        </w:rPr>
        <w:t xml:space="preserve">means the amount accepted in the Letter of Acceptance for the execution </w:t>
      </w:r>
      <w:r>
        <w:rPr>
          <w:color w:val="221F1F"/>
          <w:w w:val="105"/>
        </w:rPr>
        <w:t>and completion of the Works and the remedying of any defects.</w:t>
      </w:r>
    </w:p>
    <w:p w14:paraId="4E22AE3D" w14:textId="77777777" w:rsidR="00C31333" w:rsidRDefault="00C31333" w:rsidP="00E22526">
      <w:pPr>
        <w:pStyle w:val="BodyText"/>
        <w:tabs>
          <w:tab w:val="left" w:pos="2716"/>
        </w:tabs>
        <w:spacing w:before="116" w:line="480" w:lineRule="auto"/>
        <w:ind w:left="1408" w:right="141" w:hanging="108"/>
        <w:jc w:val="both"/>
      </w:pPr>
      <w:r>
        <w:rPr>
          <w:b/>
          <w:color w:val="221F1F"/>
          <w:w w:val="105"/>
        </w:rPr>
        <w:t>“Completion</w:t>
      </w:r>
      <w:r>
        <w:rPr>
          <w:b/>
          <w:color w:val="221F1F"/>
          <w:spacing w:val="-11"/>
          <w:w w:val="105"/>
        </w:rPr>
        <w:t xml:space="preserve"> </w:t>
      </w:r>
      <w:r>
        <w:rPr>
          <w:b/>
          <w:color w:val="221F1F"/>
          <w:w w:val="105"/>
        </w:rPr>
        <w:t>Date”</w:t>
      </w:r>
      <w:r>
        <w:rPr>
          <w:b/>
          <w:color w:val="221F1F"/>
          <w:spacing w:val="-10"/>
          <w:w w:val="105"/>
        </w:rPr>
        <w:t xml:space="preserve"> </w:t>
      </w:r>
      <w:r>
        <w:rPr>
          <w:color w:val="221F1F"/>
          <w:w w:val="105"/>
        </w:rPr>
        <w:t>means</w:t>
      </w:r>
      <w:r>
        <w:rPr>
          <w:color w:val="221F1F"/>
          <w:spacing w:val="-14"/>
          <w:w w:val="105"/>
        </w:rPr>
        <w:t xml:space="preserve"> </w:t>
      </w:r>
      <w:r>
        <w:rPr>
          <w:color w:val="221F1F"/>
          <w:w w:val="105"/>
        </w:rPr>
        <w:t>the</w:t>
      </w:r>
      <w:r>
        <w:rPr>
          <w:color w:val="221F1F"/>
          <w:spacing w:val="-12"/>
          <w:w w:val="105"/>
        </w:rPr>
        <w:t xml:space="preserve"> </w:t>
      </w:r>
      <w:r>
        <w:rPr>
          <w:color w:val="221F1F"/>
          <w:w w:val="105"/>
        </w:rPr>
        <w:t>date</w:t>
      </w:r>
      <w:r>
        <w:rPr>
          <w:color w:val="221F1F"/>
          <w:spacing w:val="-13"/>
          <w:w w:val="105"/>
        </w:rPr>
        <w:t xml:space="preserve"> </w:t>
      </w:r>
      <w:r>
        <w:rPr>
          <w:color w:val="221F1F"/>
          <w:w w:val="105"/>
        </w:rPr>
        <w:t>of</w:t>
      </w:r>
      <w:r>
        <w:rPr>
          <w:color w:val="221F1F"/>
          <w:spacing w:val="-13"/>
          <w:w w:val="105"/>
        </w:rPr>
        <w:t xml:space="preserve"> </w:t>
      </w:r>
      <w:r>
        <w:rPr>
          <w:color w:val="221F1F"/>
          <w:w w:val="105"/>
        </w:rPr>
        <w:t>completion</w:t>
      </w:r>
      <w:r>
        <w:rPr>
          <w:color w:val="221F1F"/>
          <w:spacing w:val="-14"/>
          <w:w w:val="105"/>
        </w:rPr>
        <w:t xml:space="preserve"> </w:t>
      </w:r>
      <w:r>
        <w:rPr>
          <w:color w:val="221F1F"/>
          <w:w w:val="105"/>
        </w:rPr>
        <w:t>of</w:t>
      </w:r>
      <w:r>
        <w:rPr>
          <w:color w:val="221F1F"/>
          <w:spacing w:val="-13"/>
          <w:w w:val="105"/>
        </w:rPr>
        <w:t xml:space="preserve"> </w:t>
      </w:r>
      <w:r>
        <w:rPr>
          <w:color w:val="221F1F"/>
          <w:w w:val="105"/>
        </w:rPr>
        <w:t>the</w:t>
      </w:r>
      <w:r>
        <w:rPr>
          <w:color w:val="221F1F"/>
          <w:spacing w:val="-10"/>
          <w:w w:val="105"/>
        </w:rPr>
        <w:t xml:space="preserve"> </w:t>
      </w:r>
      <w:r>
        <w:rPr>
          <w:color w:val="221F1F"/>
          <w:w w:val="105"/>
        </w:rPr>
        <w:t>Works</w:t>
      </w:r>
      <w:r>
        <w:rPr>
          <w:color w:val="221F1F"/>
          <w:spacing w:val="-10"/>
          <w:w w:val="105"/>
        </w:rPr>
        <w:t xml:space="preserve"> </w:t>
      </w:r>
      <w:r>
        <w:rPr>
          <w:color w:val="221F1F"/>
          <w:w w:val="105"/>
        </w:rPr>
        <w:t>as</w:t>
      </w:r>
      <w:r>
        <w:rPr>
          <w:color w:val="221F1F"/>
          <w:spacing w:val="-11"/>
          <w:w w:val="105"/>
        </w:rPr>
        <w:t xml:space="preserve"> </w:t>
      </w:r>
      <w:r>
        <w:rPr>
          <w:color w:val="221F1F"/>
          <w:w w:val="105"/>
        </w:rPr>
        <w:t>certified</w:t>
      </w:r>
      <w:r>
        <w:rPr>
          <w:color w:val="221F1F"/>
          <w:spacing w:val="-13"/>
          <w:w w:val="105"/>
        </w:rPr>
        <w:t xml:space="preserve"> </w:t>
      </w:r>
      <w:r>
        <w:rPr>
          <w:color w:val="221F1F"/>
          <w:w w:val="105"/>
        </w:rPr>
        <w:t>by</w:t>
      </w:r>
      <w:r>
        <w:rPr>
          <w:color w:val="221F1F"/>
          <w:spacing w:val="-14"/>
          <w:w w:val="105"/>
        </w:rPr>
        <w:t xml:space="preserve"> </w:t>
      </w:r>
      <w:r>
        <w:rPr>
          <w:color w:val="221F1F"/>
          <w:w w:val="105"/>
        </w:rPr>
        <w:t>the Procuring Entity.</w:t>
      </w:r>
    </w:p>
    <w:p w14:paraId="23833DE4" w14:textId="77777777" w:rsidR="00C31333" w:rsidRDefault="00C31333" w:rsidP="00E22526">
      <w:pPr>
        <w:pStyle w:val="BodyText"/>
        <w:tabs>
          <w:tab w:val="left" w:pos="2716"/>
        </w:tabs>
        <w:spacing w:line="237" w:lineRule="auto"/>
        <w:ind w:left="1408" w:right="141" w:hanging="108"/>
        <w:jc w:val="both"/>
      </w:pPr>
      <w:r>
        <w:rPr>
          <w:b/>
          <w:color w:val="221F1F"/>
        </w:rPr>
        <w:t xml:space="preserve">“Contract” </w:t>
      </w:r>
      <w:r>
        <w:rPr>
          <w:color w:val="221F1F"/>
        </w:rPr>
        <w:t xml:space="preserve">means the agreement entered into between the Procuring Entity and the Contractor as recorded </w:t>
      </w:r>
      <w:r>
        <w:rPr>
          <w:color w:val="221F1F"/>
          <w:w w:val="105"/>
        </w:rPr>
        <w:t>in</w:t>
      </w:r>
      <w:r>
        <w:rPr>
          <w:color w:val="221F1F"/>
          <w:spacing w:val="-3"/>
          <w:w w:val="105"/>
        </w:rPr>
        <w:t xml:space="preserve"> </w:t>
      </w:r>
      <w:r>
        <w:rPr>
          <w:color w:val="221F1F"/>
          <w:w w:val="105"/>
        </w:rPr>
        <w:t>the</w:t>
      </w:r>
      <w:r>
        <w:rPr>
          <w:color w:val="221F1F"/>
          <w:spacing w:val="-2"/>
          <w:w w:val="105"/>
        </w:rPr>
        <w:t xml:space="preserve"> </w:t>
      </w:r>
      <w:r>
        <w:rPr>
          <w:color w:val="221F1F"/>
          <w:w w:val="105"/>
        </w:rPr>
        <w:t>Agreement</w:t>
      </w:r>
      <w:r>
        <w:rPr>
          <w:color w:val="221F1F"/>
          <w:spacing w:val="-2"/>
          <w:w w:val="105"/>
        </w:rPr>
        <w:t xml:space="preserve"> </w:t>
      </w:r>
      <w:r>
        <w:rPr>
          <w:color w:val="221F1F"/>
          <w:w w:val="105"/>
        </w:rPr>
        <w:t>Form</w:t>
      </w:r>
      <w:r>
        <w:rPr>
          <w:color w:val="221F1F"/>
          <w:spacing w:val="-2"/>
          <w:w w:val="105"/>
        </w:rPr>
        <w:t xml:space="preserve"> </w:t>
      </w:r>
      <w:r>
        <w:rPr>
          <w:color w:val="221F1F"/>
          <w:w w:val="105"/>
        </w:rPr>
        <w:t>and</w:t>
      </w:r>
      <w:r>
        <w:rPr>
          <w:color w:val="221F1F"/>
          <w:spacing w:val="-2"/>
          <w:w w:val="105"/>
        </w:rPr>
        <w:t xml:space="preserve"> </w:t>
      </w:r>
      <w:r>
        <w:rPr>
          <w:color w:val="221F1F"/>
          <w:w w:val="105"/>
        </w:rPr>
        <w:t>signed</w:t>
      </w:r>
      <w:r>
        <w:rPr>
          <w:color w:val="221F1F"/>
          <w:spacing w:val="-2"/>
          <w:w w:val="105"/>
        </w:rPr>
        <w:t xml:space="preserve"> </w:t>
      </w:r>
      <w:r>
        <w:rPr>
          <w:color w:val="221F1F"/>
          <w:w w:val="105"/>
        </w:rPr>
        <w:t>by</w:t>
      </w:r>
      <w:r>
        <w:rPr>
          <w:color w:val="221F1F"/>
          <w:spacing w:val="-2"/>
          <w:w w:val="105"/>
        </w:rPr>
        <w:t xml:space="preserve"> </w:t>
      </w:r>
      <w:r>
        <w:rPr>
          <w:color w:val="221F1F"/>
          <w:w w:val="105"/>
        </w:rPr>
        <w:t>the</w:t>
      </w:r>
      <w:r>
        <w:rPr>
          <w:color w:val="221F1F"/>
          <w:spacing w:val="-3"/>
          <w:w w:val="105"/>
        </w:rPr>
        <w:t xml:space="preserve"> </w:t>
      </w:r>
      <w:r>
        <w:rPr>
          <w:color w:val="221F1F"/>
          <w:w w:val="105"/>
        </w:rPr>
        <w:t>parties</w:t>
      </w:r>
      <w:r>
        <w:rPr>
          <w:color w:val="221F1F"/>
          <w:spacing w:val="-2"/>
          <w:w w:val="105"/>
        </w:rPr>
        <w:t xml:space="preserve"> </w:t>
      </w:r>
      <w:r>
        <w:rPr>
          <w:color w:val="221F1F"/>
          <w:w w:val="105"/>
        </w:rPr>
        <w:t>including</w:t>
      </w:r>
      <w:r>
        <w:rPr>
          <w:color w:val="221F1F"/>
          <w:spacing w:val="-3"/>
          <w:w w:val="105"/>
        </w:rPr>
        <w:t xml:space="preserve"> </w:t>
      </w:r>
      <w:r>
        <w:rPr>
          <w:color w:val="221F1F"/>
          <w:w w:val="105"/>
        </w:rPr>
        <w:t>all</w:t>
      </w:r>
      <w:r>
        <w:rPr>
          <w:color w:val="221F1F"/>
          <w:spacing w:val="-2"/>
          <w:w w:val="105"/>
        </w:rPr>
        <w:t xml:space="preserve"> </w:t>
      </w:r>
      <w:r>
        <w:rPr>
          <w:color w:val="221F1F"/>
          <w:w w:val="105"/>
        </w:rPr>
        <w:t>attachments</w:t>
      </w:r>
      <w:r>
        <w:rPr>
          <w:color w:val="221F1F"/>
          <w:spacing w:val="-2"/>
          <w:w w:val="105"/>
        </w:rPr>
        <w:t xml:space="preserve"> </w:t>
      </w:r>
      <w:r>
        <w:rPr>
          <w:color w:val="221F1F"/>
          <w:w w:val="105"/>
        </w:rPr>
        <w:t>and</w:t>
      </w:r>
      <w:r>
        <w:rPr>
          <w:color w:val="221F1F"/>
          <w:spacing w:val="-2"/>
          <w:w w:val="105"/>
        </w:rPr>
        <w:t xml:space="preserve"> </w:t>
      </w:r>
      <w:r>
        <w:rPr>
          <w:color w:val="221F1F"/>
          <w:w w:val="105"/>
        </w:rPr>
        <w:t>appendices</w:t>
      </w:r>
      <w:r>
        <w:rPr>
          <w:color w:val="221F1F"/>
          <w:spacing w:val="-5"/>
          <w:w w:val="105"/>
        </w:rPr>
        <w:t xml:space="preserve"> </w:t>
      </w:r>
      <w:r>
        <w:rPr>
          <w:color w:val="221F1F"/>
          <w:w w:val="105"/>
        </w:rPr>
        <w:t>thereto</w:t>
      </w:r>
      <w:r>
        <w:rPr>
          <w:color w:val="221F1F"/>
          <w:spacing w:val="-2"/>
          <w:w w:val="105"/>
        </w:rPr>
        <w:t xml:space="preserve"> </w:t>
      </w:r>
      <w:r>
        <w:rPr>
          <w:color w:val="221F1F"/>
          <w:w w:val="105"/>
        </w:rPr>
        <w:t>and all documents</w:t>
      </w:r>
      <w:r>
        <w:rPr>
          <w:color w:val="221F1F"/>
          <w:spacing w:val="-2"/>
          <w:w w:val="105"/>
        </w:rPr>
        <w:t xml:space="preserve"> </w:t>
      </w:r>
      <w:r>
        <w:rPr>
          <w:color w:val="221F1F"/>
          <w:w w:val="105"/>
        </w:rPr>
        <w:t>incorporated by reference therein to execute, complete,</w:t>
      </w:r>
      <w:r>
        <w:rPr>
          <w:color w:val="221F1F"/>
          <w:spacing w:val="-2"/>
          <w:w w:val="105"/>
        </w:rPr>
        <w:t xml:space="preserve"> </w:t>
      </w:r>
      <w:r>
        <w:rPr>
          <w:color w:val="221F1F"/>
          <w:w w:val="105"/>
        </w:rPr>
        <w:t>and maintain</w:t>
      </w:r>
      <w:r>
        <w:rPr>
          <w:color w:val="221F1F"/>
          <w:spacing w:val="-2"/>
          <w:w w:val="105"/>
        </w:rPr>
        <w:t xml:space="preserve"> </w:t>
      </w:r>
      <w:r>
        <w:rPr>
          <w:color w:val="221F1F"/>
          <w:w w:val="105"/>
        </w:rPr>
        <w:t>the</w:t>
      </w:r>
      <w:r>
        <w:rPr>
          <w:color w:val="221F1F"/>
          <w:spacing w:val="-1"/>
          <w:w w:val="105"/>
        </w:rPr>
        <w:t xml:space="preserve"> </w:t>
      </w:r>
      <w:r>
        <w:rPr>
          <w:color w:val="221F1F"/>
          <w:w w:val="105"/>
        </w:rPr>
        <w:t>Works.</w:t>
      </w:r>
    </w:p>
    <w:p w14:paraId="7CEA2499" w14:textId="77777777" w:rsidR="00C31333" w:rsidRPr="0080538F" w:rsidRDefault="00C31333" w:rsidP="00E22526">
      <w:pPr>
        <w:pStyle w:val="BodyText"/>
        <w:tabs>
          <w:tab w:val="left" w:pos="2716"/>
        </w:tabs>
        <w:spacing w:before="227" w:line="247" w:lineRule="auto"/>
        <w:ind w:left="1408" w:right="141" w:hanging="108"/>
        <w:jc w:val="both"/>
        <w:rPr>
          <w:b/>
          <w:color w:val="221F1F"/>
          <w:w w:val="105"/>
        </w:rPr>
      </w:pPr>
      <w:r>
        <w:rPr>
          <w:b/>
          <w:color w:val="221F1F"/>
          <w:w w:val="105"/>
        </w:rPr>
        <w:t xml:space="preserve">“Contractor” (Tenderer) </w:t>
      </w:r>
      <w:r>
        <w:rPr>
          <w:color w:val="221F1F"/>
          <w:w w:val="105"/>
        </w:rPr>
        <w:t xml:space="preserve">means the person(s) named as contractor in the Form of Tender accepted by the Procuring </w:t>
      </w:r>
      <w:r>
        <w:rPr>
          <w:color w:val="221F1F"/>
          <w:spacing w:val="-2"/>
          <w:w w:val="105"/>
        </w:rPr>
        <w:t>Entity.</w:t>
      </w:r>
    </w:p>
    <w:p w14:paraId="3D8AFA71" w14:textId="77777777" w:rsidR="00C31333" w:rsidRDefault="00C31333" w:rsidP="00E22526">
      <w:pPr>
        <w:pStyle w:val="BodyText"/>
        <w:tabs>
          <w:tab w:val="left" w:pos="2716"/>
        </w:tabs>
        <w:spacing w:before="222"/>
        <w:ind w:left="1408" w:right="141" w:hanging="108"/>
        <w:jc w:val="both"/>
        <w:rPr>
          <w:color w:val="221F1F"/>
          <w:w w:val="105"/>
        </w:rPr>
      </w:pPr>
      <w:r>
        <w:rPr>
          <w:b/>
          <w:color w:val="221F1F"/>
          <w:w w:val="105"/>
        </w:rPr>
        <w:t xml:space="preserve">“Particular Conditions of Contract” </w:t>
      </w:r>
      <w:r>
        <w:rPr>
          <w:color w:val="221F1F"/>
          <w:w w:val="105"/>
        </w:rPr>
        <w:t>means the pages completed by the Procuring Entity entitled Particular Conditions of Contract which</w:t>
      </w:r>
      <w:r>
        <w:rPr>
          <w:color w:val="221F1F"/>
          <w:spacing w:val="-1"/>
          <w:w w:val="105"/>
        </w:rPr>
        <w:t xml:space="preserve"> </w:t>
      </w:r>
      <w:r>
        <w:rPr>
          <w:color w:val="221F1F"/>
          <w:w w:val="105"/>
        </w:rPr>
        <w:t>constitute Part A</w:t>
      </w:r>
      <w:r>
        <w:rPr>
          <w:color w:val="221F1F"/>
          <w:spacing w:val="-3"/>
          <w:w w:val="105"/>
        </w:rPr>
        <w:t xml:space="preserve"> </w:t>
      </w:r>
      <w:r>
        <w:rPr>
          <w:color w:val="221F1F"/>
          <w:w w:val="105"/>
        </w:rPr>
        <w:t>of the Particular Conditions.</w:t>
      </w:r>
    </w:p>
    <w:p w14:paraId="17B69A71" w14:textId="77777777" w:rsidR="00C31333" w:rsidRDefault="00C31333" w:rsidP="00E22526">
      <w:pPr>
        <w:pStyle w:val="BodyText"/>
        <w:tabs>
          <w:tab w:val="left" w:pos="2716"/>
        </w:tabs>
        <w:spacing w:before="222"/>
        <w:ind w:left="1408" w:right="141" w:hanging="108"/>
        <w:jc w:val="both"/>
      </w:pPr>
    </w:p>
    <w:p w14:paraId="534FAF46" w14:textId="77777777" w:rsidR="00C31333" w:rsidRDefault="00C31333" w:rsidP="00E22526">
      <w:pPr>
        <w:pStyle w:val="BodyText"/>
        <w:tabs>
          <w:tab w:val="left" w:pos="2716"/>
        </w:tabs>
        <w:ind w:left="1408" w:right="141" w:hanging="108"/>
        <w:jc w:val="both"/>
      </w:pPr>
      <w:r>
        <w:rPr>
          <w:b/>
          <w:color w:val="221F1F"/>
          <w:w w:val="105"/>
        </w:rPr>
        <w:t xml:space="preserve">“Contractor's Documents” </w:t>
      </w:r>
      <w:r>
        <w:rPr>
          <w:color w:val="221F1F"/>
          <w:w w:val="105"/>
        </w:rPr>
        <w:t>means the calculations, computer programs and other software, progress reports, drawings,</w:t>
      </w:r>
      <w:r>
        <w:rPr>
          <w:color w:val="221F1F"/>
          <w:spacing w:val="-1"/>
          <w:w w:val="105"/>
        </w:rPr>
        <w:t xml:space="preserve"> </w:t>
      </w:r>
      <w:r>
        <w:rPr>
          <w:color w:val="221F1F"/>
          <w:w w:val="105"/>
        </w:rPr>
        <w:t>manuals,</w:t>
      </w:r>
      <w:r>
        <w:rPr>
          <w:color w:val="221F1F"/>
          <w:spacing w:val="-1"/>
          <w:w w:val="105"/>
        </w:rPr>
        <w:t xml:space="preserve"> </w:t>
      </w:r>
      <w:r>
        <w:rPr>
          <w:color w:val="221F1F"/>
          <w:w w:val="105"/>
        </w:rPr>
        <w:t>models and other documents of a technical nature (if any)</w:t>
      </w:r>
      <w:r>
        <w:rPr>
          <w:color w:val="221F1F"/>
          <w:spacing w:val="-2"/>
          <w:w w:val="105"/>
        </w:rPr>
        <w:t xml:space="preserve"> </w:t>
      </w:r>
      <w:r>
        <w:rPr>
          <w:color w:val="221F1F"/>
          <w:w w:val="105"/>
        </w:rPr>
        <w:t>supplied by the Contractor under the Contract.</w:t>
      </w:r>
    </w:p>
    <w:p w14:paraId="3304028C" w14:textId="77777777" w:rsidR="00C31333" w:rsidRDefault="00C31333" w:rsidP="00E22526">
      <w:pPr>
        <w:pStyle w:val="BodyText"/>
        <w:tabs>
          <w:tab w:val="left" w:pos="2716"/>
        </w:tabs>
        <w:spacing w:before="224"/>
        <w:ind w:left="1408" w:right="141" w:hanging="108"/>
        <w:jc w:val="both"/>
      </w:pPr>
      <w:r>
        <w:rPr>
          <w:b/>
          <w:color w:val="221F1F"/>
          <w:w w:val="105"/>
        </w:rPr>
        <w:t xml:space="preserve">“Contract Price” </w:t>
      </w:r>
      <w:r>
        <w:rPr>
          <w:color w:val="221F1F"/>
          <w:w w:val="105"/>
        </w:rPr>
        <w:t>means the price defined</w:t>
      </w:r>
      <w:r>
        <w:rPr>
          <w:color w:val="221F1F"/>
          <w:spacing w:val="-1"/>
          <w:w w:val="105"/>
        </w:rPr>
        <w:t xml:space="preserve"> </w:t>
      </w:r>
      <w:r>
        <w:rPr>
          <w:color w:val="221F1F"/>
          <w:w w:val="105"/>
        </w:rPr>
        <w:t>in the</w:t>
      </w:r>
      <w:r>
        <w:rPr>
          <w:color w:val="221F1F"/>
          <w:spacing w:val="-1"/>
          <w:w w:val="105"/>
        </w:rPr>
        <w:t xml:space="preserve"> </w:t>
      </w:r>
      <w:r>
        <w:rPr>
          <w:color w:val="221F1F"/>
          <w:w w:val="105"/>
        </w:rPr>
        <w:t>contract</w:t>
      </w:r>
      <w:r>
        <w:rPr>
          <w:color w:val="221F1F"/>
          <w:spacing w:val="-1"/>
          <w:w w:val="105"/>
        </w:rPr>
        <w:t xml:space="preserve"> </w:t>
      </w:r>
      <w:r>
        <w:rPr>
          <w:color w:val="221F1F"/>
          <w:w w:val="105"/>
        </w:rPr>
        <w:t>and</w:t>
      </w:r>
      <w:r>
        <w:rPr>
          <w:color w:val="221F1F"/>
          <w:spacing w:val="-1"/>
          <w:w w:val="105"/>
        </w:rPr>
        <w:t xml:space="preserve"> </w:t>
      </w:r>
      <w:r>
        <w:rPr>
          <w:color w:val="221F1F"/>
          <w:w w:val="105"/>
        </w:rPr>
        <w:t>thereafter as</w:t>
      </w:r>
      <w:r>
        <w:rPr>
          <w:color w:val="221F1F"/>
          <w:spacing w:val="-1"/>
          <w:w w:val="105"/>
        </w:rPr>
        <w:t xml:space="preserve"> </w:t>
      </w:r>
      <w:r>
        <w:rPr>
          <w:color w:val="221F1F"/>
          <w:w w:val="105"/>
        </w:rPr>
        <w:t>adjusted</w:t>
      </w:r>
      <w:r>
        <w:rPr>
          <w:color w:val="221F1F"/>
          <w:spacing w:val="-2"/>
          <w:w w:val="105"/>
        </w:rPr>
        <w:t xml:space="preserve"> </w:t>
      </w:r>
      <w:r>
        <w:rPr>
          <w:color w:val="221F1F"/>
          <w:w w:val="105"/>
        </w:rPr>
        <w:t>in</w:t>
      </w:r>
      <w:r>
        <w:rPr>
          <w:color w:val="221F1F"/>
          <w:spacing w:val="-1"/>
          <w:w w:val="105"/>
        </w:rPr>
        <w:t xml:space="preserve"> </w:t>
      </w:r>
      <w:r>
        <w:rPr>
          <w:color w:val="221F1F"/>
          <w:w w:val="105"/>
        </w:rPr>
        <w:t>accordance with the provisions of the Contract.</w:t>
      </w:r>
    </w:p>
    <w:p w14:paraId="3BE280D6" w14:textId="77777777" w:rsidR="00C31333" w:rsidRDefault="00C31333" w:rsidP="00E22526">
      <w:pPr>
        <w:pStyle w:val="BodyText"/>
        <w:tabs>
          <w:tab w:val="left" w:pos="2716"/>
        </w:tabs>
        <w:spacing w:before="224"/>
        <w:ind w:left="1408" w:right="141" w:hanging="108"/>
        <w:jc w:val="both"/>
      </w:pPr>
      <w:r>
        <w:rPr>
          <w:b/>
          <w:color w:val="221F1F"/>
          <w:w w:val="105"/>
        </w:rPr>
        <w:t>“Contractor's</w:t>
      </w:r>
      <w:r>
        <w:rPr>
          <w:b/>
          <w:color w:val="221F1F"/>
          <w:spacing w:val="-5"/>
          <w:w w:val="105"/>
        </w:rPr>
        <w:t xml:space="preserve"> </w:t>
      </w:r>
      <w:r>
        <w:rPr>
          <w:b/>
          <w:color w:val="221F1F"/>
          <w:w w:val="105"/>
        </w:rPr>
        <w:t>Representative”</w:t>
      </w:r>
      <w:r>
        <w:rPr>
          <w:b/>
          <w:color w:val="221F1F"/>
          <w:spacing w:val="-7"/>
          <w:w w:val="105"/>
        </w:rPr>
        <w:t xml:space="preserve"> </w:t>
      </w:r>
      <w:r>
        <w:rPr>
          <w:color w:val="221F1F"/>
          <w:w w:val="105"/>
        </w:rPr>
        <w:t>means</w:t>
      </w:r>
      <w:r>
        <w:rPr>
          <w:color w:val="221F1F"/>
          <w:spacing w:val="-8"/>
          <w:w w:val="105"/>
        </w:rPr>
        <w:t xml:space="preserve"> </w:t>
      </w:r>
      <w:r>
        <w:rPr>
          <w:color w:val="221F1F"/>
          <w:w w:val="105"/>
        </w:rPr>
        <w:t>the</w:t>
      </w:r>
      <w:r>
        <w:rPr>
          <w:color w:val="221F1F"/>
          <w:spacing w:val="-4"/>
          <w:w w:val="105"/>
        </w:rPr>
        <w:t xml:space="preserve"> </w:t>
      </w:r>
      <w:r>
        <w:rPr>
          <w:color w:val="221F1F"/>
          <w:w w:val="105"/>
        </w:rPr>
        <w:t>person</w:t>
      </w:r>
      <w:r>
        <w:rPr>
          <w:color w:val="221F1F"/>
          <w:spacing w:val="-5"/>
          <w:w w:val="105"/>
        </w:rPr>
        <w:t xml:space="preserve"> </w:t>
      </w:r>
      <w:r>
        <w:rPr>
          <w:color w:val="221F1F"/>
          <w:w w:val="105"/>
        </w:rPr>
        <w:t>named</w:t>
      </w:r>
      <w:r>
        <w:rPr>
          <w:color w:val="221F1F"/>
          <w:spacing w:val="-5"/>
          <w:w w:val="105"/>
        </w:rPr>
        <w:t xml:space="preserve"> </w:t>
      </w:r>
      <w:r>
        <w:rPr>
          <w:color w:val="221F1F"/>
          <w:w w:val="105"/>
        </w:rPr>
        <w:t>by</w:t>
      </w:r>
      <w:r>
        <w:rPr>
          <w:color w:val="221F1F"/>
          <w:spacing w:val="-7"/>
          <w:w w:val="105"/>
        </w:rPr>
        <w:t xml:space="preserve"> </w:t>
      </w:r>
      <w:r>
        <w:rPr>
          <w:color w:val="221F1F"/>
          <w:w w:val="105"/>
        </w:rPr>
        <w:t>the</w:t>
      </w:r>
      <w:r>
        <w:rPr>
          <w:color w:val="221F1F"/>
          <w:spacing w:val="-6"/>
          <w:w w:val="105"/>
        </w:rPr>
        <w:t xml:space="preserve"> </w:t>
      </w:r>
      <w:r>
        <w:rPr>
          <w:color w:val="221F1F"/>
          <w:w w:val="105"/>
        </w:rPr>
        <w:t>Contractor</w:t>
      </w:r>
      <w:r>
        <w:rPr>
          <w:color w:val="221F1F"/>
          <w:spacing w:val="-4"/>
          <w:w w:val="105"/>
        </w:rPr>
        <w:t xml:space="preserve"> </w:t>
      </w:r>
      <w:r>
        <w:rPr>
          <w:color w:val="221F1F"/>
          <w:w w:val="105"/>
        </w:rPr>
        <w:t>in</w:t>
      </w:r>
      <w:r>
        <w:rPr>
          <w:color w:val="221F1F"/>
          <w:spacing w:val="-7"/>
          <w:w w:val="105"/>
        </w:rPr>
        <w:t xml:space="preserve"> </w:t>
      </w:r>
      <w:r>
        <w:rPr>
          <w:color w:val="221F1F"/>
          <w:w w:val="105"/>
        </w:rPr>
        <w:t>the</w:t>
      </w:r>
      <w:r>
        <w:rPr>
          <w:color w:val="221F1F"/>
          <w:spacing w:val="-5"/>
          <w:w w:val="105"/>
        </w:rPr>
        <w:t xml:space="preserve"> </w:t>
      </w:r>
      <w:r>
        <w:rPr>
          <w:color w:val="221F1F"/>
          <w:w w:val="105"/>
        </w:rPr>
        <w:t>Contractor</w:t>
      </w:r>
      <w:r>
        <w:rPr>
          <w:color w:val="221F1F"/>
          <w:spacing w:val="-5"/>
          <w:w w:val="105"/>
        </w:rPr>
        <w:t xml:space="preserve"> </w:t>
      </w:r>
      <w:r>
        <w:rPr>
          <w:color w:val="221F1F"/>
          <w:w w:val="105"/>
        </w:rPr>
        <w:t>appointed from time to time by the Contractor who acts on behalf of the Contractor.</w:t>
      </w:r>
    </w:p>
    <w:p w14:paraId="7B75729F" w14:textId="77777777" w:rsidR="00C31333" w:rsidRDefault="00C31333" w:rsidP="00E22526">
      <w:pPr>
        <w:tabs>
          <w:tab w:val="left" w:pos="2716"/>
        </w:tabs>
        <w:spacing w:before="226"/>
        <w:ind w:left="1300" w:right="141"/>
        <w:jc w:val="both"/>
        <w:rPr>
          <w:sz w:val="20"/>
        </w:rPr>
      </w:pPr>
      <w:r>
        <w:rPr>
          <w:b/>
          <w:color w:val="221F1F"/>
          <w:w w:val="105"/>
          <w:sz w:val="20"/>
        </w:rPr>
        <w:t>“Day”</w:t>
      </w:r>
      <w:r>
        <w:rPr>
          <w:b/>
          <w:color w:val="221F1F"/>
          <w:spacing w:val="-11"/>
          <w:w w:val="105"/>
          <w:sz w:val="20"/>
        </w:rPr>
        <w:t xml:space="preserve"> </w:t>
      </w:r>
      <w:r>
        <w:rPr>
          <w:color w:val="221F1F"/>
          <w:w w:val="105"/>
          <w:sz w:val="20"/>
        </w:rPr>
        <w:t>means</w:t>
      </w:r>
      <w:r>
        <w:rPr>
          <w:color w:val="221F1F"/>
          <w:spacing w:val="-12"/>
          <w:w w:val="105"/>
          <w:sz w:val="20"/>
        </w:rPr>
        <w:t xml:space="preserve"> </w:t>
      </w:r>
      <w:r>
        <w:rPr>
          <w:color w:val="221F1F"/>
          <w:w w:val="105"/>
          <w:sz w:val="20"/>
        </w:rPr>
        <w:t>a</w:t>
      </w:r>
      <w:r>
        <w:rPr>
          <w:color w:val="221F1F"/>
          <w:spacing w:val="-11"/>
          <w:w w:val="105"/>
          <w:sz w:val="20"/>
        </w:rPr>
        <w:t xml:space="preserve"> </w:t>
      </w:r>
      <w:r>
        <w:rPr>
          <w:color w:val="221F1F"/>
          <w:w w:val="105"/>
          <w:sz w:val="20"/>
        </w:rPr>
        <w:t>calendar</w:t>
      </w:r>
      <w:r>
        <w:rPr>
          <w:color w:val="221F1F"/>
          <w:spacing w:val="-13"/>
          <w:w w:val="105"/>
          <w:sz w:val="20"/>
        </w:rPr>
        <w:t xml:space="preserve"> </w:t>
      </w:r>
      <w:r>
        <w:rPr>
          <w:color w:val="221F1F"/>
          <w:w w:val="105"/>
          <w:sz w:val="20"/>
        </w:rPr>
        <w:t>day</w:t>
      </w:r>
      <w:r>
        <w:rPr>
          <w:color w:val="221F1F"/>
          <w:spacing w:val="-11"/>
          <w:w w:val="105"/>
          <w:sz w:val="20"/>
        </w:rPr>
        <w:t xml:space="preserve"> </w:t>
      </w:r>
      <w:r>
        <w:rPr>
          <w:color w:val="221F1F"/>
          <w:w w:val="105"/>
          <w:sz w:val="20"/>
        </w:rPr>
        <w:t>and</w:t>
      </w:r>
      <w:r>
        <w:rPr>
          <w:color w:val="221F1F"/>
          <w:spacing w:val="-9"/>
          <w:w w:val="105"/>
          <w:sz w:val="20"/>
        </w:rPr>
        <w:t xml:space="preserve"> </w:t>
      </w:r>
      <w:r>
        <w:rPr>
          <w:b/>
          <w:color w:val="221F1F"/>
          <w:w w:val="105"/>
          <w:sz w:val="20"/>
        </w:rPr>
        <w:t>“year”</w:t>
      </w:r>
      <w:r>
        <w:rPr>
          <w:b/>
          <w:color w:val="221F1F"/>
          <w:spacing w:val="-12"/>
          <w:w w:val="105"/>
          <w:sz w:val="20"/>
        </w:rPr>
        <w:t xml:space="preserve"> </w:t>
      </w:r>
      <w:r>
        <w:rPr>
          <w:color w:val="221F1F"/>
          <w:w w:val="105"/>
          <w:sz w:val="20"/>
        </w:rPr>
        <w:t>means</w:t>
      </w:r>
      <w:r>
        <w:rPr>
          <w:color w:val="221F1F"/>
          <w:spacing w:val="-10"/>
          <w:w w:val="105"/>
          <w:sz w:val="20"/>
        </w:rPr>
        <w:t xml:space="preserve"> </w:t>
      </w:r>
      <w:r>
        <w:rPr>
          <w:color w:val="221F1F"/>
          <w:w w:val="105"/>
          <w:sz w:val="20"/>
        </w:rPr>
        <w:t>365</w:t>
      </w:r>
      <w:r>
        <w:rPr>
          <w:color w:val="221F1F"/>
          <w:spacing w:val="-13"/>
          <w:w w:val="105"/>
          <w:sz w:val="20"/>
        </w:rPr>
        <w:t xml:space="preserve"> </w:t>
      </w:r>
      <w:r>
        <w:rPr>
          <w:color w:val="221F1F"/>
          <w:spacing w:val="-2"/>
          <w:w w:val="105"/>
          <w:sz w:val="20"/>
        </w:rPr>
        <w:t>days.</w:t>
      </w:r>
    </w:p>
    <w:p w14:paraId="444D45BC" w14:textId="77777777" w:rsidR="008E798B" w:rsidRDefault="008E798B" w:rsidP="00E22526">
      <w:pPr>
        <w:pStyle w:val="BodyText"/>
        <w:tabs>
          <w:tab w:val="left" w:pos="2716"/>
        </w:tabs>
        <w:spacing w:before="224" w:line="247" w:lineRule="auto"/>
        <w:ind w:left="1408" w:right="141" w:hanging="108"/>
        <w:jc w:val="both"/>
      </w:pPr>
      <w:r>
        <w:rPr>
          <w:b/>
          <w:color w:val="221F1F"/>
          <w:w w:val="105"/>
        </w:rPr>
        <w:t xml:space="preserve">“Procuring Entity” </w:t>
      </w:r>
      <w:r>
        <w:rPr>
          <w:color w:val="221F1F"/>
          <w:w w:val="105"/>
        </w:rPr>
        <w:t>means the Procuring Entity named as Procuring Entity</w:t>
      </w:r>
      <w:r>
        <w:rPr>
          <w:color w:val="221F1F"/>
          <w:spacing w:val="-2"/>
          <w:w w:val="105"/>
        </w:rPr>
        <w:t xml:space="preserve"> </w:t>
      </w:r>
      <w:r>
        <w:rPr>
          <w:color w:val="221F1F"/>
          <w:w w:val="105"/>
        </w:rPr>
        <w:t>in</w:t>
      </w:r>
      <w:r>
        <w:rPr>
          <w:color w:val="221F1F"/>
          <w:spacing w:val="-2"/>
          <w:w w:val="105"/>
        </w:rPr>
        <w:t xml:space="preserve"> </w:t>
      </w:r>
      <w:r>
        <w:rPr>
          <w:color w:val="221F1F"/>
          <w:w w:val="105"/>
        </w:rPr>
        <w:t xml:space="preserve">the Particular Conditions of </w:t>
      </w:r>
      <w:r>
        <w:rPr>
          <w:color w:val="221F1F"/>
          <w:spacing w:val="-2"/>
          <w:w w:val="105"/>
        </w:rPr>
        <w:t>Contract.</w:t>
      </w:r>
    </w:p>
    <w:p w14:paraId="637907A0" w14:textId="77777777" w:rsidR="008E798B" w:rsidRDefault="008E798B" w:rsidP="00E22526">
      <w:pPr>
        <w:tabs>
          <w:tab w:val="left" w:pos="2716"/>
        </w:tabs>
        <w:spacing w:before="143"/>
        <w:ind w:left="1408" w:right="141" w:hanging="108"/>
        <w:jc w:val="both"/>
        <w:rPr>
          <w:sz w:val="20"/>
        </w:rPr>
      </w:pPr>
      <w:r>
        <w:rPr>
          <w:b/>
          <w:color w:val="221F1F"/>
          <w:sz w:val="20"/>
        </w:rPr>
        <w:t xml:space="preserve">“Final Payment Certificate” </w:t>
      </w:r>
      <w:r>
        <w:rPr>
          <w:color w:val="221F1F"/>
          <w:sz w:val="20"/>
        </w:rPr>
        <w:t xml:space="preserve">means the payment certificate issued under Issue of Final </w:t>
      </w:r>
      <w:r>
        <w:rPr>
          <w:color w:val="221F1F"/>
          <w:w w:val="105"/>
          <w:sz w:val="20"/>
        </w:rPr>
        <w:t>Payment Certificate.</w:t>
      </w:r>
    </w:p>
    <w:p w14:paraId="35266628" w14:textId="77777777" w:rsidR="008E798B" w:rsidRDefault="008E798B" w:rsidP="00E22526">
      <w:pPr>
        <w:tabs>
          <w:tab w:val="left" w:pos="2716"/>
        </w:tabs>
        <w:spacing w:before="228" w:line="480" w:lineRule="auto"/>
        <w:ind w:left="1408" w:right="141" w:hanging="108"/>
        <w:jc w:val="both"/>
        <w:rPr>
          <w:sz w:val="20"/>
        </w:rPr>
      </w:pPr>
      <w:r>
        <w:rPr>
          <w:b/>
          <w:color w:val="221F1F"/>
          <w:w w:val="105"/>
          <w:sz w:val="20"/>
        </w:rPr>
        <w:t>“Final</w:t>
      </w:r>
      <w:r>
        <w:rPr>
          <w:b/>
          <w:color w:val="221F1F"/>
          <w:spacing w:val="-14"/>
          <w:w w:val="105"/>
          <w:sz w:val="20"/>
        </w:rPr>
        <w:t xml:space="preserve"> </w:t>
      </w:r>
      <w:r>
        <w:rPr>
          <w:b/>
          <w:color w:val="221F1F"/>
          <w:w w:val="105"/>
          <w:sz w:val="20"/>
        </w:rPr>
        <w:t>Statement”</w:t>
      </w:r>
      <w:r>
        <w:rPr>
          <w:b/>
          <w:color w:val="221F1F"/>
          <w:spacing w:val="-13"/>
          <w:w w:val="105"/>
          <w:sz w:val="20"/>
        </w:rPr>
        <w:t xml:space="preserve"> </w:t>
      </w:r>
      <w:r>
        <w:rPr>
          <w:color w:val="221F1F"/>
          <w:w w:val="105"/>
          <w:sz w:val="20"/>
        </w:rPr>
        <w:t>means</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statement</w:t>
      </w:r>
      <w:r>
        <w:rPr>
          <w:color w:val="221F1F"/>
          <w:spacing w:val="-13"/>
          <w:w w:val="105"/>
          <w:sz w:val="20"/>
        </w:rPr>
        <w:t xml:space="preserve"> </w:t>
      </w:r>
      <w:r>
        <w:rPr>
          <w:color w:val="221F1F"/>
          <w:w w:val="105"/>
          <w:sz w:val="20"/>
        </w:rPr>
        <w:t>defined</w:t>
      </w:r>
      <w:r>
        <w:rPr>
          <w:color w:val="221F1F"/>
          <w:spacing w:val="-13"/>
          <w:w w:val="105"/>
          <w:sz w:val="20"/>
        </w:rPr>
        <w:t xml:space="preserve"> </w:t>
      </w:r>
      <w:r>
        <w:rPr>
          <w:color w:val="221F1F"/>
          <w:w w:val="105"/>
          <w:sz w:val="20"/>
        </w:rPr>
        <w:t>in</w:t>
      </w:r>
      <w:r>
        <w:rPr>
          <w:color w:val="221F1F"/>
          <w:spacing w:val="-13"/>
          <w:w w:val="105"/>
          <w:sz w:val="20"/>
        </w:rPr>
        <w:t xml:space="preserve"> </w:t>
      </w:r>
      <w:r>
        <w:rPr>
          <w:color w:val="221F1F"/>
          <w:w w:val="105"/>
          <w:sz w:val="20"/>
        </w:rPr>
        <w:t>Application</w:t>
      </w:r>
      <w:r>
        <w:rPr>
          <w:color w:val="221F1F"/>
          <w:spacing w:val="-13"/>
          <w:w w:val="105"/>
          <w:sz w:val="20"/>
        </w:rPr>
        <w:t xml:space="preserve"> </w:t>
      </w:r>
      <w:r>
        <w:rPr>
          <w:color w:val="221F1F"/>
          <w:w w:val="105"/>
          <w:sz w:val="20"/>
        </w:rPr>
        <w:t>for</w:t>
      </w:r>
      <w:r>
        <w:rPr>
          <w:color w:val="221F1F"/>
          <w:spacing w:val="-13"/>
          <w:w w:val="105"/>
          <w:sz w:val="20"/>
        </w:rPr>
        <w:t xml:space="preserve"> </w:t>
      </w:r>
      <w:r>
        <w:rPr>
          <w:color w:val="221F1F"/>
          <w:w w:val="105"/>
          <w:sz w:val="20"/>
        </w:rPr>
        <w:t>Final</w:t>
      </w:r>
      <w:r>
        <w:rPr>
          <w:color w:val="221F1F"/>
          <w:spacing w:val="-13"/>
          <w:w w:val="105"/>
          <w:sz w:val="20"/>
        </w:rPr>
        <w:t xml:space="preserve"> </w:t>
      </w:r>
      <w:r>
        <w:rPr>
          <w:color w:val="221F1F"/>
          <w:w w:val="105"/>
          <w:sz w:val="20"/>
        </w:rPr>
        <w:t xml:space="preserve">Payment Certificate. </w:t>
      </w:r>
      <w:r>
        <w:rPr>
          <w:b/>
          <w:color w:val="221F1F"/>
          <w:w w:val="105"/>
          <w:sz w:val="20"/>
        </w:rPr>
        <w:t xml:space="preserve">“Force Majeure” </w:t>
      </w:r>
      <w:r>
        <w:rPr>
          <w:color w:val="221F1F"/>
          <w:w w:val="105"/>
          <w:sz w:val="20"/>
        </w:rPr>
        <w:t>is defined</w:t>
      </w:r>
      <w:r>
        <w:rPr>
          <w:color w:val="221F1F"/>
          <w:spacing w:val="-1"/>
          <w:w w:val="105"/>
          <w:sz w:val="20"/>
        </w:rPr>
        <w:t xml:space="preserve"> </w:t>
      </w:r>
      <w:r>
        <w:rPr>
          <w:color w:val="221F1F"/>
          <w:w w:val="105"/>
          <w:sz w:val="20"/>
        </w:rPr>
        <w:t>in Clause19 [Force Majeure].</w:t>
      </w:r>
    </w:p>
    <w:p w14:paraId="1D29EEFD" w14:textId="77777777" w:rsidR="008E798B" w:rsidRDefault="008E798B" w:rsidP="00E22526">
      <w:pPr>
        <w:pStyle w:val="BodyText"/>
        <w:tabs>
          <w:tab w:val="left" w:pos="2716"/>
        </w:tabs>
        <w:spacing w:line="237" w:lineRule="auto"/>
        <w:ind w:left="1408" w:right="141" w:hanging="108"/>
        <w:jc w:val="both"/>
      </w:pPr>
      <w:r>
        <w:rPr>
          <w:b/>
          <w:color w:val="221F1F"/>
          <w:w w:val="105"/>
        </w:rPr>
        <w:t xml:space="preserve">“Foreign Currency” </w:t>
      </w:r>
      <w:r>
        <w:rPr>
          <w:color w:val="221F1F"/>
          <w:w w:val="105"/>
        </w:rPr>
        <w:t>means a currency of another country (not Kenya) in which part (or all) of the Contract Price is payable, but not the Local Currency.</w:t>
      </w:r>
    </w:p>
    <w:p w14:paraId="6CC22D4F" w14:textId="77777777" w:rsidR="008E798B" w:rsidRDefault="008E798B" w:rsidP="00E22526">
      <w:pPr>
        <w:pStyle w:val="BodyText"/>
        <w:tabs>
          <w:tab w:val="left" w:pos="2716"/>
        </w:tabs>
        <w:spacing w:before="222"/>
        <w:ind w:left="1408" w:right="141" w:hanging="108"/>
        <w:jc w:val="both"/>
      </w:pPr>
      <w:r>
        <w:rPr>
          <w:b/>
          <w:color w:val="221F1F"/>
          <w:w w:val="105"/>
        </w:rPr>
        <w:t>“Interim</w:t>
      </w:r>
      <w:r>
        <w:rPr>
          <w:b/>
          <w:color w:val="221F1F"/>
          <w:spacing w:val="-10"/>
          <w:w w:val="105"/>
        </w:rPr>
        <w:t xml:space="preserve"> </w:t>
      </w:r>
      <w:r>
        <w:rPr>
          <w:b/>
          <w:color w:val="221F1F"/>
          <w:w w:val="105"/>
        </w:rPr>
        <w:t>Payment</w:t>
      </w:r>
      <w:r>
        <w:rPr>
          <w:b/>
          <w:color w:val="221F1F"/>
          <w:spacing w:val="-13"/>
          <w:w w:val="105"/>
        </w:rPr>
        <w:t xml:space="preserve"> </w:t>
      </w:r>
      <w:r>
        <w:rPr>
          <w:b/>
          <w:color w:val="221F1F"/>
          <w:w w:val="105"/>
        </w:rPr>
        <w:t>Certificate”</w:t>
      </w:r>
      <w:r>
        <w:rPr>
          <w:b/>
          <w:color w:val="221F1F"/>
          <w:spacing w:val="-12"/>
          <w:w w:val="105"/>
        </w:rPr>
        <w:t xml:space="preserve"> </w:t>
      </w:r>
      <w:r>
        <w:rPr>
          <w:color w:val="221F1F"/>
          <w:w w:val="105"/>
        </w:rPr>
        <w:t>means</w:t>
      </w:r>
      <w:r>
        <w:rPr>
          <w:color w:val="221F1F"/>
          <w:spacing w:val="-11"/>
          <w:w w:val="105"/>
        </w:rPr>
        <w:t xml:space="preserve"> </w:t>
      </w:r>
      <w:r>
        <w:rPr>
          <w:color w:val="221F1F"/>
          <w:w w:val="105"/>
        </w:rPr>
        <w:t>a</w:t>
      </w:r>
      <w:r>
        <w:rPr>
          <w:color w:val="221F1F"/>
          <w:spacing w:val="-13"/>
          <w:w w:val="105"/>
        </w:rPr>
        <w:t xml:space="preserve"> </w:t>
      </w:r>
      <w:r>
        <w:rPr>
          <w:color w:val="221F1F"/>
          <w:w w:val="105"/>
        </w:rPr>
        <w:t>payment</w:t>
      </w:r>
      <w:r>
        <w:rPr>
          <w:color w:val="221F1F"/>
          <w:spacing w:val="-12"/>
          <w:w w:val="105"/>
        </w:rPr>
        <w:t xml:space="preserve"> </w:t>
      </w:r>
      <w:r>
        <w:rPr>
          <w:color w:val="221F1F"/>
          <w:w w:val="105"/>
        </w:rPr>
        <w:t>certificate</w:t>
      </w:r>
      <w:r>
        <w:rPr>
          <w:color w:val="221F1F"/>
          <w:spacing w:val="-9"/>
          <w:w w:val="105"/>
        </w:rPr>
        <w:t xml:space="preserve"> </w:t>
      </w:r>
      <w:r>
        <w:rPr>
          <w:color w:val="221F1F"/>
          <w:w w:val="105"/>
        </w:rPr>
        <w:t>issued</w:t>
      </w:r>
      <w:r>
        <w:rPr>
          <w:color w:val="221F1F"/>
          <w:spacing w:val="-12"/>
          <w:w w:val="105"/>
        </w:rPr>
        <w:t xml:space="preserve"> </w:t>
      </w:r>
      <w:r>
        <w:rPr>
          <w:color w:val="221F1F"/>
          <w:w w:val="105"/>
        </w:rPr>
        <w:t>under</w:t>
      </w:r>
      <w:r>
        <w:rPr>
          <w:color w:val="221F1F"/>
          <w:spacing w:val="-13"/>
          <w:w w:val="105"/>
        </w:rPr>
        <w:t xml:space="preserve"> </w:t>
      </w:r>
      <w:r>
        <w:rPr>
          <w:color w:val="221F1F"/>
          <w:w w:val="105"/>
        </w:rPr>
        <w:t>Clause</w:t>
      </w:r>
      <w:r>
        <w:rPr>
          <w:color w:val="221F1F"/>
          <w:spacing w:val="-12"/>
          <w:w w:val="105"/>
        </w:rPr>
        <w:t xml:space="preserve"> </w:t>
      </w:r>
      <w:r>
        <w:rPr>
          <w:color w:val="221F1F"/>
          <w:w w:val="105"/>
        </w:rPr>
        <w:t>14</w:t>
      </w:r>
      <w:r>
        <w:rPr>
          <w:color w:val="221F1F"/>
          <w:spacing w:val="-13"/>
          <w:w w:val="105"/>
        </w:rPr>
        <w:t xml:space="preserve"> </w:t>
      </w:r>
      <w:r>
        <w:rPr>
          <w:color w:val="221F1F"/>
          <w:w w:val="105"/>
        </w:rPr>
        <w:t>[Contract</w:t>
      </w:r>
      <w:r>
        <w:rPr>
          <w:color w:val="221F1F"/>
          <w:spacing w:val="-9"/>
          <w:w w:val="105"/>
        </w:rPr>
        <w:t xml:space="preserve"> </w:t>
      </w:r>
      <w:r>
        <w:rPr>
          <w:color w:val="221F1F"/>
          <w:w w:val="105"/>
        </w:rPr>
        <w:t>Price</w:t>
      </w:r>
      <w:r>
        <w:rPr>
          <w:color w:val="221F1F"/>
          <w:spacing w:val="-13"/>
          <w:w w:val="105"/>
        </w:rPr>
        <w:t xml:space="preserve"> </w:t>
      </w:r>
      <w:r>
        <w:rPr>
          <w:color w:val="221F1F"/>
          <w:w w:val="105"/>
        </w:rPr>
        <w:t>and Payment], other than the Final Payment Certificate.</w:t>
      </w:r>
    </w:p>
    <w:p w14:paraId="705121E3" w14:textId="77777777" w:rsidR="008E798B" w:rsidRDefault="008E798B" w:rsidP="00E22526">
      <w:pPr>
        <w:pStyle w:val="BodyText"/>
        <w:tabs>
          <w:tab w:val="left" w:pos="2716"/>
        </w:tabs>
        <w:spacing w:before="224"/>
        <w:ind w:left="1408" w:right="141" w:hanging="108"/>
        <w:jc w:val="both"/>
      </w:pPr>
      <w:r>
        <w:rPr>
          <w:b/>
          <w:color w:val="221F1F"/>
          <w:w w:val="105"/>
        </w:rPr>
        <w:t>“Laws”</w:t>
      </w:r>
      <w:r>
        <w:rPr>
          <w:b/>
          <w:color w:val="221F1F"/>
          <w:spacing w:val="-10"/>
          <w:w w:val="105"/>
        </w:rPr>
        <w:t xml:space="preserve"> </w:t>
      </w:r>
      <w:r>
        <w:rPr>
          <w:color w:val="221F1F"/>
          <w:w w:val="105"/>
        </w:rPr>
        <w:t>means</w:t>
      </w:r>
      <w:r>
        <w:rPr>
          <w:color w:val="221F1F"/>
          <w:spacing w:val="-5"/>
          <w:w w:val="105"/>
        </w:rPr>
        <w:t xml:space="preserve"> </w:t>
      </w:r>
      <w:r>
        <w:rPr>
          <w:color w:val="221F1F"/>
          <w:w w:val="105"/>
        </w:rPr>
        <w:t>all</w:t>
      </w:r>
      <w:r>
        <w:rPr>
          <w:color w:val="221F1F"/>
          <w:spacing w:val="-5"/>
          <w:w w:val="105"/>
        </w:rPr>
        <w:t xml:space="preserve"> </w:t>
      </w:r>
      <w:r>
        <w:rPr>
          <w:color w:val="221F1F"/>
          <w:w w:val="105"/>
        </w:rPr>
        <w:t>national</w:t>
      </w:r>
      <w:r>
        <w:rPr>
          <w:color w:val="221F1F"/>
          <w:spacing w:val="-8"/>
          <w:w w:val="105"/>
        </w:rPr>
        <w:t xml:space="preserve"> </w:t>
      </w:r>
      <w:r>
        <w:rPr>
          <w:color w:val="221F1F"/>
          <w:w w:val="105"/>
        </w:rPr>
        <w:t>(or</w:t>
      </w:r>
      <w:r>
        <w:rPr>
          <w:color w:val="221F1F"/>
          <w:spacing w:val="-5"/>
          <w:w w:val="105"/>
        </w:rPr>
        <w:t xml:space="preserve"> </w:t>
      </w:r>
      <w:r>
        <w:rPr>
          <w:color w:val="221F1F"/>
          <w:w w:val="105"/>
        </w:rPr>
        <w:t>state)</w:t>
      </w:r>
      <w:r>
        <w:rPr>
          <w:color w:val="221F1F"/>
          <w:spacing w:val="-7"/>
          <w:w w:val="105"/>
        </w:rPr>
        <w:t xml:space="preserve"> </w:t>
      </w:r>
      <w:r>
        <w:rPr>
          <w:color w:val="221F1F"/>
          <w:w w:val="105"/>
        </w:rPr>
        <w:t>legislation,</w:t>
      </w:r>
      <w:r>
        <w:rPr>
          <w:color w:val="221F1F"/>
          <w:spacing w:val="-9"/>
          <w:w w:val="105"/>
        </w:rPr>
        <w:t xml:space="preserve"> </w:t>
      </w:r>
      <w:r>
        <w:rPr>
          <w:color w:val="221F1F"/>
          <w:w w:val="105"/>
        </w:rPr>
        <w:t>statutes,</w:t>
      </w:r>
      <w:r>
        <w:rPr>
          <w:color w:val="221F1F"/>
          <w:spacing w:val="-6"/>
          <w:w w:val="105"/>
        </w:rPr>
        <w:t xml:space="preserve"> </w:t>
      </w:r>
      <w:r>
        <w:rPr>
          <w:color w:val="221F1F"/>
          <w:w w:val="105"/>
        </w:rPr>
        <w:t>ordinances</w:t>
      </w:r>
      <w:r>
        <w:rPr>
          <w:color w:val="221F1F"/>
          <w:spacing w:val="-8"/>
          <w:w w:val="105"/>
        </w:rPr>
        <w:t xml:space="preserve"> </w:t>
      </w:r>
      <w:r>
        <w:rPr>
          <w:color w:val="221F1F"/>
          <w:w w:val="105"/>
        </w:rPr>
        <w:t>and</w:t>
      </w:r>
      <w:r>
        <w:rPr>
          <w:color w:val="221F1F"/>
          <w:spacing w:val="-9"/>
          <w:w w:val="105"/>
        </w:rPr>
        <w:t xml:space="preserve"> </w:t>
      </w:r>
      <w:r>
        <w:rPr>
          <w:color w:val="221F1F"/>
          <w:w w:val="105"/>
        </w:rPr>
        <w:t>other</w:t>
      </w:r>
      <w:r>
        <w:rPr>
          <w:color w:val="221F1F"/>
          <w:spacing w:val="-9"/>
          <w:w w:val="105"/>
        </w:rPr>
        <w:t xml:space="preserve"> </w:t>
      </w:r>
      <w:r>
        <w:rPr>
          <w:color w:val="221F1F"/>
          <w:w w:val="105"/>
        </w:rPr>
        <w:t>laws,</w:t>
      </w:r>
      <w:r>
        <w:rPr>
          <w:color w:val="221F1F"/>
          <w:spacing w:val="-6"/>
          <w:w w:val="105"/>
        </w:rPr>
        <w:t xml:space="preserve"> </w:t>
      </w:r>
      <w:r>
        <w:rPr>
          <w:color w:val="221F1F"/>
          <w:w w:val="105"/>
        </w:rPr>
        <w:t>and</w:t>
      </w:r>
      <w:r>
        <w:rPr>
          <w:color w:val="221F1F"/>
          <w:spacing w:val="-9"/>
          <w:w w:val="105"/>
        </w:rPr>
        <w:t xml:space="preserve"> </w:t>
      </w:r>
      <w:r>
        <w:rPr>
          <w:color w:val="221F1F"/>
          <w:w w:val="105"/>
        </w:rPr>
        <w:t>regulations</w:t>
      </w:r>
      <w:r>
        <w:rPr>
          <w:color w:val="221F1F"/>
          <w:spacing w:val="-6"/>
          <w:w w:val="105"/>
        </w:rPr>
        <w:t xml:space="preserve"> </w:t>
      </w:r>
      <w:r>
        <w:rPr>
          <w:color w:val="221F1F"/>
          <w:w w:val="105"/>
        </w:rPr>
        <w:t>and by-laws of any legally constituted public authority.</w:t>
      </w:r>
    </w:p>
    <w:p w14:paraId="738DFAC5" w14:textId="77777777" w:rsidR="008E798B" w:rsidRDefault="008E798B" w:rsidP="00E22526">
      <w:pPr>
        <w:pStyle w:val="BodyText"/>
        <w:tabs>
          <w:tab w:val="left" w:pos="2716"/>
        </w:tabs>
        <w:spacing w:before="229"/>
        <w:ind w:left="1408" w:right="141" w:hanging="108"/>
        <w:jc w:val="both"/>
      </w:pPr>
      <w:r>
        <w:rPr>
          <w:b/>
          <w:color w:val="221F1F"/>
          <w:w w:val="105"/>
        </w:rPr>
        <w:t>“Letter</w:t>
      </w:r>
      <w:r>
        <w:rPr>
          <w:b/>
          <w:color w:val="221F1F"/>
          <w:spacing w:val="-12"/>
          <w:w w:val="105"/>
        </w:rPr>
        <w:t xml:space="preserve"> </w:t>
      </w:r>
      <w:r>
        <w:rPr>
          <w:b/>
          <w:color w:val="221F1F"/>
          <w:w w:val="105"/>
        </w:rPr>
        <w:t>of</w:t>
      </w:r>
      <w:r>
        <w:rPr>
          <w:b/>
          <w:color w:val="221F1F"/>
          <w:spacing w:val="-10"/>
          <w:w w:val="105"/>
        </w:rPr>
        <w:t xml:space="preserve"> </w:t>
      </w:r>
      <w:r>
        <w:rPr>
          <w:b/>
          <w:color w:val="221F1F"/>
          <w:w w:val="105"/>
        </w:rPr>
        <w:t>Acceptance”</w:t>
      </w:r>
      <w:r>
        <w:rPr>
          <w:b/>
          <w:color w:val="221F1F"/>
          <w:spacing w:val="-11"/>
          <w:w w:val="105"/>
        </w:rPr>
        <w:t xml:space="preserve"> </w:t>
      </w:r>
      <w:r>
        <w:rPr>
          <w:color w:val="221F1F"/>
          <w:w w:val="105"/>
        </w:rPr>
        <w:t>means</w:t>
      </w:r>
      <w:r>
        <w:rPr>
          <w:color w:val="221F1F"/>
          <w:spacing w:val="-11"/>
          <w:w w:val="105"/>
        </w:rPr>
        <w:t xml:space="preserve"> </w:t>
      </w:r>
      <w:r>
        <w:rPr>
          <w:color w:val="221F1F"/>
          <w:w w:val="105"/>
        </w:rPr>
        <w:t>the</w:t>
      </w:r>
      <w:r>
        <w:rPr>
          <w:color w:val="221F1F"/>
          <w:spacing w:val="-10"/>
          <w:w w:val="105"/>
        </w:rPr>
        <w:t xml:space="preserve"> </w:t>
      </w:r>
      <w:r>
        <w:rPr>
          <w:color w:val="221F1F"/>
          <w:w w:val="105"/>
        </w:rPr>
        <w:t>letter</w:t>
      </w:r>
      <w:r>
        <w:rPr>
          <w:color w:val="221F1F"/>
          <w:spacing w:val="-10"/>
          <w:w w:val="105"/>
        </w:rPr>
        <w:t xml:space="preserve"> </w:t>
      </w:r>
      <w:r>
        <w:rPr>
          <w:color w:val="221F1F"/>
          <w:w w:val="105"/>
        </w:rPr>
        <w:t>of</w:t>
      </w:r>
      <w:r>
        <w:rPr>
          <w:color w:val="221F1F"/>
          <w:spacing w:val="-12"/>
          <w:w w:val="105"/>
        </w:rPr>
        <w:t xml:space="preserve"> </w:t>
      </w:r>
      <w:r>
        <w:rPr>
          <w:color w:val="221F1F"/>
          <w:w w:val="105"/>
        </w:rPr>
        <w:t>formal</w:t>
      </w:r>
      <w:r>
        <w:rPr>
          <w:color w:val="221F1F"/>
          <w:spacing w:val="-12"/>
          <w:w w:val="105"/>
        </w:rPr>
        <w:t xml:space="preserve"> </w:t>
      </w:r>
      <w:r>
        <w:rPr>
          <w:color w:val="221F1F"/>
          <w:w w:val="105"/>
        </w:rPr>
        <w:t>acceptance,</w:t>
      </w:r>
      <w:r>
        <w:rPr>
          <w:color w:val="221F1F"/>
          <w:spacing w:val="-13"/>
          <w:w w:val="105"/>
        </w:rPr>
        <w:t xml:space="preserve"> </w:t>
      </w:r>
      <w:r>
        <w:rPr>
          <w:color w:val="221F1F"/>
          <w:w w:val="105"/>
        </w:rPr>
        <w:t>signed</w:t>
      </w:r>
      <w:r>
        <w:rPr>
          <w:color w:val="221F1F"/>
          <w:spacing w:val="-12"/>
          <w:w w:val="105"/>
        </w:rPr>
        <w:t xml:space="preserve"> </w:t>
      </w:r>
      <w:r>
        <w:rPr>
          <w:color w:val="221F1F"/>
          <w:w w:val="105"/>
        </w:rPr>
        <w:t>by</w:t>
      </w:r>
      <w:r>
        <w:rPr>
          <w:color w:val="221F1F"/>
          <w:spacing w:val="-13"/>
          <w:w w:val="105"/>
        </w:rPr>
        <w:t xml:space="preserve"> </w:t>
      </w:r>
      <w:r>
        <w:rPr>
          <w:color w:val="221F1F"/>
          <w:w w:val="105"/>
        </w:rPr>
        <w:t>the</w:t>
      </w:r>
      <w:r>
        <w:rPr>
          <w:color w:val="221F1F"/>
          <w:spacing w:val="-12"/>
          <w:w w:val="105"/>
        </w:rPr>
        <w:t xml:space="preserve"> </w:t>
      </w:r>
      <w:r>
        <w:rPr>
          <w:color w:val="221F1F"/>
          <w:w w:val="105"/>
        </w:rPr>
        <w:t>Procuring</w:t>
      </w:r>
      <w:r>
        <w:rPr>
          <w:color w:val="221F1F"/>
          <w:spacing w:val="-12"/>
          <w:w w:val="105"/>
        </w:rPr>
        <w:t xml:space="preserve"> </w:t>
      </w:r>
      <w:r>
        <w:rPr>
          <w:color w:val="221F1F"/>
          <w:w w:val="105"/>
        </w:rPr>
        <w:t>Entity,</w:t>
      </w:r>
      <w:r>
        <w:rPr>
          <w:color w:val="221F1F"/>
          <w:spacing w:val="-12"/>
          <w:w w:val="105"/>
        </w:rPr>
        <w:t xml:space="preserve"> </w:t>
      </w:r>
      <w:r>
        <w:rPr>
          <w:color w:val="221F1F"/>
          <w:w w:val="105"/>
        </w:rPr>
        <w:lastRenderedPageBreak/>
        <w:t>including any annexed</w:t>
      </w:r>
      <w:r>
        <w:rPr>
          <w:color w:val="221F1F"/>
          <w:spacing w:val="-1"/>
          <w:w w:val="105"/>
        </w:rPr>
        <w:t xml:space="preserve"> </w:t>
      </w:r>
      <w:r>
        <w:rPr>
          <w:color w:val="221F1F"/>
          <w:w w:val="105"/>
        </w:rPr>
        <w:t>memoranda comprising agreements between and signed by both Parties.</w:t>
      </w:r>
    </w:p>
    <w:p w14:paraId="28DA5AC5" w14:textId="77777777" w:rsidR="008E798B" w:rsidRDefault="008E798B" w:rsidP="00E22526">
      <w:pPr>
        <w:tabs>
          <w:tab w:val="left" w:pos="2716"/>
        </w:tabs>
        <w:spacing w:before="226"/>
        <w:ind w:left="1300" w:right="141"/>
        <w:jc w:val="both"/>
        <w:rPr>
          <w:sz w:val="20"/>
        </w:rPr>
      </w:pPr>
      <w:r>
        <w:rPr>
          <w:b/>
          <w:color w:val="221F1F"/>
          <w:spacing w:val="-2"/>
          <w:w w:val="105"/>
          <w:sz w:val="20"/>
        </w:rPr>
        <w:t>“Local</w:t>
      </w:r>
      <w:r>
        <w:rPr>
          <w:b/>
          <w:color w:val="221F1F"/>
          <w:spacing w:val="-3"/>
          <w:w w:val="105"/>
          <w:sz w:val="20"/>
        </w:rPr>
        <w:t xml:space="preserve"> </w:t>
      </w:r>
      <w:r>
        <w:rPr>
          <w:b/>
          <w:color w:val="221F1F"/>
          <w:spacing w:val="-2"/>
          <w:w w:val="105"/>
          <w:sz w:val="20"/>
        </w:rPr>
        <w:t xml:space="preserve">Currency” </w:t>
      </w:r>
      <w:r>
        <w:rPr>
          <w:color w:val="221F1F"/>
          <w:spacing w:val="-2"/>
          <w:w w:val="105"/>
          <w:sz w:val="20"/>
        </w:rPr>
        <w:t>means the</w:t>
      </w:r>
      <w:r>
        <w:rPr>
          <w:color w:val="221F1F"/>
          <w:spacing w:val="-4"/>
          <w:w w:val="105"/>
          <w:sz w:val="20"/>
        </w:rPr>
        <w:t xml:space="preserve"> </w:t>
      </w:r>
      <w:r>
        <w:rPr>
          <w:color w:val="221F1F"/>
          <w:spacing w:val="-2"/>
          <w:w w:val="105"/>
          <w:sz w:val="20"/>
        </w:rPr>
        <w:t>currency</w:t>
      </w:r>
      <w:r>
        <w:rPr>
          <w:color w:val="221F1F"/>
          <w:spacing w:val="-5"/>
          <w:w w:val="105"/>
          <w:sz w:val="20"/>
        </w:rPr>
        <w:t xml:space="preserve"> </w:t>
      </w:r>
      <w:r>
        <w:rPr>
          <w:color w:val="221F1F"/>
          <w:spacing w:val="-2"/>
          <w:w w:val="105"/>
          <w:sz w:val="20"/>
        </w:rPr>
        <w:t>of Kenya.</w:t>
      </w:r>
    </w:p>
    <w:p w14:paraId="13D2942F" w14:textId="77777777" w:rsidR="008E798B" w:rsidRDefault="008E798B" w:rsidP="00E22526">
      <w:pPr>
        <w:pStyle w:val="BodyText"/>
        <w:tabs>
          <w:tab w:val="left" w:pos="2716"/>
        </w:tabs>
        <w:ind w:left="1300" w:right="141"/>
        <w:jc w:val="both"/>
      </w:pPr>
      <w:r>
        <w:rPr>
          <w:b/>
          <w:color w:val="221F1F"/>
          <w:w w:val="105"/>
        </w:rPr>
        <w:t>“Party”</w:t>
      </w:r>
      <w:r>
        <w:rPr>
          <w:b/>
          <w:color w:val="221F1F"/>
          <w:spacing w:val="-14"/>
          <w:w w:val="105"/>
        </w:rPr>
        <w:t xml:space="preserve"> </w:t>
      </w:r>
      <w:r>
        <w:rPr>
          <w:color w:val="221F1F"/>
          <w:w w:val="105"/>
        </w:rPr>
        <w:t>means</w:t>
      </w:r>
      <w:r>
        <w:rPr>
          <w:color w:val="221F1F"/>
          <w:spacing w:val="-13"/>
          <w:w w:val="105"/>
        </w:rPr>
        <w:t xml:space="preserve"> </w:t>
      </w:r>
      <w:r>
        <w:rPr>
          <w:color w:val="221F1F"/>
          <w:w w:val="105"/>
        </w:rPr>
        <w:t>the</w:t>
      </w:r>
      <w:r>
        <w:rPr>
          <w:color w:val="221F1F"/>
          <w:spacing w:val="-13"/>
          <w:w w:val="105"/>
        </w:rPr>
        <w:t xml:space="preserve"> </w:t>
      </w:r>
      <w:r>
        <w:rPr>
          <w:color w:val="221F1F"/>
          <w:w w:val="105"/>
        </w:rPr>
        <w:t>Procuring</w:t>
      </w:r>
      <w:r>
        <w:rPr>
          <w:color w:val="221F1F"/>
          <w:spacing w:val="-13"/>
          <w:w w:val="105"/>
        </w:rPr>
        <w:t xml:space="preserve"> </w:t>
      </w:r>
      <w:r>
        <w:rPr>
          <w:color w:val="221F1F"/>
          <w:w w:val="105"/>
        </w:rPr>
        <w:t>Entity</w:t>
      </w:r>
      <w:r>
        <w:rPr>
          <w:color w:val="221F1F"/>
          <w:spacing w:val="-13"/>
          <w:w w:val="105"/>
        </w:rPr>
        <w:t xml:space="preserve"> </w:t>
      </w:r>
      <w:r>
        <w:rPr>
          <w:color w:val="221F1F"/>
          <w:w w:val="105"/>
        </w:rPr>
        <w:t>or</w:t>
      </w:r>
      <w:r>
        <w:rPr>
          <w:color w:val="221F1F"/>
          <w:spacing w:val="-11"/>
          <w:w w:val="105"/>
        </w:rPr>
        <w:t xml:space="preserve"> </w:t>
      </w:r>
      <w:r>
        <w:rPr>
          <w:color w:val="221F1F"/>
          <w:w w:val="105"/>
        </w:rPr>
        <w:t>the</w:t>
      </w:r>
      <w:r>
        <w:rPr>
          <w:color w:val="221F1F"/>
          <w:spacing w:val="-11"/>
          <w:w w:val="105"/>
        </w:rPr>
        <w:t xml:space="preserve"> </w:t>
      </w:r>
      <w:r>
        <w:rPr>
          <w:color w:val="221F1F"/>
          <w:w w:val="105"/>
        </w:rPr>
        <w:t>Contractor,</w:t>
      </w:r>
      <w:r>
        <w:rPr>
          <w:color w:val="221F1F"/>
          <w:spacing w:val="-14"/>
          <w:w w:val="105"/>
        </w:rPr>
        <w:t xml:space="preserve"> </w:t>
      </w:r>
      <w:r>
        <w:rPr>
          <w:color w:val="221F1F"/>
          <w:w w:val="105"/>
        </w:rPr>
        <w:t>as</w:t>
      </w:r>
      <w:r>
        <w:rPr>
          <w:color w:val="221F1F"/>
          <w:spacing w:val="-12"/>
          <w:w w:val="105"/>
        </w:rPr>
        <w:t xml:space="preserve"> </w:t>
      </w:r>
      <w:r>
        <w:rPr>
          <w:color w:val="221F1F"/>
          <w:w w:val="105"/>
        </w:rPr>
        <w:t>the</w:t>
      </w:r>
      <w:r>
        <w:rPr>
          <w:color w:val="221F1F"/>
          <w:spacing w:val="-12"/>
          <w:w w:val="105"/>
        </w:rPr>
        <w:t xml:space="preserve"> </w:t>
      </w:r>
      <w:r>
        <w:rPr>
          <w:color w:val="221F1F"/>
          <w:w w:val="105"/>
        </w:rPr>
        <w:t>context</w:t>
      </w:r>
      <w:r>
        <w:rPr>
          <w:color w:val="221F1F"/>
          <w:spacing w:val="-13"/>
          <w:w w:val="105"/>
        </w:rPr>
        <w:t xml:space="preserve"> </w:t>
      </w:r>
      <w:r>
        <w:rPr>
          <w:color w:val="221F1F"/>
          <w:spacing w:val="-2"/>
          <w:w w:val="105"/>
        </w:rPr>
        <w:t>requires.</w:t>
      </w:r>
    </w:p>
    <w:p w14:paraId="108B8434" w14:textId="77777777" w:rsidR="008E798B" w:rsidRDefault="008E798B" w:rsidP="00E22526">
      <w:pPr>
        <w:tabs>
          <w:tab w:val="left" w:pos="2716"/>
        </w:tabs>
        <w:spacing w:before="229"/>
        <w:ind w:left="1300" w:right="141"/>
        <w:jc w:val="both"/>
        <w:rPr>
          <w:sz w:val="20"/>
        </w:rPr>
      </w:pPr>
      <w:r>
        <w:rPr>
          <w:b/>
          <w:color w:val="221F1F"/>
          <w:sz w:val="20"/>
        </w:rPr>
        <w:t>“Payment</w:t>
      </w:r>
      <w:r>
        <w:rPr>
          <w:b/>
          <w:color w:val="221F1F"/>
          <w:spacing w:val="15"/>
          <w:sz w:val="20"/>
        </w:rPr>
        <w:t xml:space="preserve"> </w:t>
      </w:r>
      <w:r>
        <w:rPr>
          <w:b/>
          <w:color w:val="221F1F"/>
          <w:sz w:val="20"/>
        </w:rPr>
        <w:t>Certificate”</w:t>
      </w:r>
      <w:r>
        <w:rPr>
          <w:b/>
          <w:color w:val="221F1F"/>
          <w:spacing w:val="13"/>
          <w:sz w:val="20"/>
        </w:rPr>
        <w:t xml:space="preserve"> </w:t>
      </w:r>
      <w:r>
        <w:rPr>
          <w:color w:val="221F1F"/>
          <w:sz w:val="20"/>
        </w:rPr>
        <w:t>means</w:t>
      </w:r>
      <w:r>
        <w:rPr>
          <w:color w:val="221F1F"/>
          <w:spacing w:val="15"/>
          <w:sz w:val="20"/>
        </w:rPr>
        <w:t xml:space="preserve"> </w:t>
      </w:r>
      <w:r>
        <w:rPr>
          <w:color w:val="221F1F"/>
          <w:sz w:val="20"/>
        </w:rPr>
        <w:t>a</w:t>
      </w:r>
      <w:r>
        <w:rPr>
          <w:color w:val="221F1F"/>
          <w:spacing w:val="13"/>
          <w:sz w:val="20"/>
        </w:rPr>
        <w:t xml:space="preserve"> </w:t>
      </w:r>
      <w:r>
        <w:rPr>
          <w:color w:val="221F1F"/>
          <w:sz w:val="20"/>
        </w:rPr>
        <w:t>payment</w:t>
      </w:r>
      <w:r>
        <w:rPr>
          <w:color w:val="221F1F"/>
          <w:spacing w:val="14"/>
          <w:sz w:val="20"/>
        </w:rPr>
        <w:t xml:space="preserve"> </w:t>
      </w:r>
      <w:r>
        <w:rPr>
          <w:color w:val="221F1F"/>
          <w:sz w:val="20"/>
        </w:rPr>
        <w:t>certificate</w:t>
      </w:r>
      <w:r>
        <w:rPr>
          <w:color w:val="221F1F"/>
          <w:spacing w:val="15"/>
          <w:sz w:val="20"/>
        </w:rPr>
        <w:t xml:space="preserve"> </w:t>
      </w:r>
      <w:r>
        <w:rPr>
          <w:color w:val="221F1F"/>
          <w:sz w:val="20"/>
        </w:rPr>
        <w:t>issued</w:t>
      </w:r>
      <w:r>
        <w:rPr>
          <w:color w:val="221F1F"/>
          <w:spacing w:val="11"/>
          <w:sz w:val="20"/>
        </w:rPr>
        <w:t xml:space="preserve"> </w:t>
      </w:r>
      <w:r>
        <w:rPr>
          <w:color w:val="221F1F"/>
          <w:sz w:val="20"/>
        </w:rPr>
        <w:t>under</w:t>
      </w:r>
      <w:r>
        <w:rPr>
          <w:color w:val="221F1F"/>
          <w:spacing w:val="12"/>
          <w:sz w:val="20"/>
        </w:rPr>
        <w:t xml:space="preserve"> </w:t>
      </w:r>
      <w:r>
        <w:rPr>
          <w:color w:val="221F1F"/>
          <w:sz w:val="20"/>
        </w:rPr>
        <w:t>Clause</w:t>
      </w:r>
      <w:r>
        <w:rPr>
          <w:color w:val="221F1F"/>
          <w:spacing w:val="16"/>
          <w:sz w:val="20"/>
        </w:rPr>
        <w:t xml:space="preserve"> </w:t>
      </w:r>
      <w:r>
        <w:rPr>
          <w:color w:val="221F1F"/>
          <w:sz w:val="20"/>
        </w:rPr>
        <w:t>14</w:t>
      </w:r>
      <w:r>
        <w:rPr>
          <w:color w:val="221F1F"/>
          <w:spacing w:val="10"/>
          <w:sz w:val="20"/>
        </w:rPr>
        <w:t xml:space="preserve"> </w:t>
      </w:r>
      <w:r>
        <w:rPr>
          <w:color w:val="221F1F"/>
          <w:sz w:val="20"/>
        </w:rPr>
        <w:t>[Contract</w:t>
      </w:r>
      <w:r>
        <w:rPr>
          <w:color w:val="221F1F"/>
          <w:spacing w:val="14"/>
          <w:sz w:val="20"/>
        </w:rPr>
        <w:t xml:space="preserve"> </w:t>
      </w:r>
      <w:r>
        <w:rPr>
          <w:color w:val="221F1F"/>
          <w:sz w:val="20"/>
        </w:rPr>
        <w:t>Price</w:t>
      </w:r>
      <w:r>
        <w:rPr>
          <w:color w:val="221F1F"/>
          <w:spacing w:val="13"/>
          <w:sz w:val="20"/>
        </w:rPr>
        <w:t xml:space="preserve"> </w:t>
      </w:r>
      <w:r>
        <w:rPr>
          <w:color w:val="221F1F"/>
          <w:sz w:val="20"/>
        </w:rPr>
        <w:t>and</w:t>
      </w:r>
      <w:r>
        <w:rPr>
          <w:color w:val="221F1F"/>
          <w:spacing w:val="13"/>
          <w:sz w:val="20"/>
        </w:rPr>
        <w:t xml:space="preserve"> </w:t>
      </w:r>
      <w:r>
        <w:rPr>
          <w:color w:val="221F1F"/>
          <w:spacing w:val="-2"/>
          <w:sz w:val="20"/>
        </w:rPr>
        <w:t>Payment].</w:t>
      </w:r>
    </w:p>
    <w:p w14:paraId="535B6A0C" w14:textId="77777777" w:rsidR="008E798B" w:rsidRDefault="008E798B" w:rsidP="00E22526">
      <w:pPr>
        <w:pStyle w:val="BodyText"/>
        <w:tabs>
          <w:tab w:val="left" w:pos="2716"/>
        </w:tabs>
        <w:spacing w:before="15"/>
        <w:ind w:right="141"/>
        <w:jc w:val="both"/>
      </w:pPr>
    </w:p>
    <w:p w14:paraId="7500402C" w14:textId="77777777" w:rsidR="008E798B" w:rsidRPr="00FD3FCC" w:rsidRDefault="008E798B" w:rsidP="00E22526">
      <w:pPr>
        <w:tabs>
          <w:tab w:val="left" w:pos="2716"/>
        </w:tabs>
        <w:spacing w:line="247" w:lineRule="auto"/>
        <w:ind w:left="1408" w:right="141" w:hanging="108"/>
        <w:jc w:val="both"/>
        <w:rPr>
          <w:sz w:val="20"/>
        </w:rPr>
      </w:pPr>
      <w:r>
        <w:rPr>
          <w:b/>
          <w:color w:val="221F1F"/>
          <w:w w:val="105"/>
          <w:sz w:val="20"/>
        </w:rPr>
        <w:t xml:space="preserve">“Performance Security” </w:t>
      </w:r>
      <w:r>
        <w:rPr>
          <w:color w:val="221F1F"/>
          <w:w w:val="105"/>
          <w:sz w:val="20"/>
        </w:rPr>
        <w:t>means the security (or securities, if any) under</w:t>
      </w:r>
      <w:r>
        <w:rPr>
          <w:color w:val="221F1F"/>
          <w:spacing w:val="-1"/>
          <w:w w:val="105"/>
          <w:sz w:val="20"/>
        </w:rPr>
        <w:t xml:space="preserve"> </w:t>
      </w:r>
      <w:r>
        <w:rPr>
          <w:color w:val="221F1F"/>
          <w:sz w:val="20"/>
        </w:rPr>
        <w:t>Performance</w:t>
      </w:r>
      <w:r>
        <w:rPr>
          <w:color w:val="221F1F"/>
          <w:spacing w:val="23"/>
          <w:sz w:val="20"/>
        </w:rPr>
        <w:t xml:space="preserve"> </w:t>
      </w:r>
      <w:r>
        <w:rPr>
          <w:color w:val="221F1F"/>
          <w:sz w:val="20"/>
        </w:rPr>
        <w:t>Security.</w:t>
      </w:r>
      <w:r>
        <w:rPr>
          <w:color w:val="221F1F"/>
          <w:spacing w:val="23"/>
          <w:sz w:val="20"/>
        </w:rPr>
        <w:t xml:space="preserve"> </w:t>
      </w:r>
      <w:r>
        <w:rPr>
          <w:b/>
          <w:color w:val="221F1F"/>
          <w:sz w:val="20"/>
        </w:rPr>
        <w:t>“Performance</w:t>
      </w:r>
      <w:r>
        <w:rPr>
          <w:b/>
          <w:color w:val="221F1F"/>
          <w:spacing w:val="23"/>
          <w:sz w:val="20"/>
        </w:rPr>
        <w:t xml:space="preserve"> </w:t>
      </w:r>
      <w:r>
        <w:rPr>
          <w:b/>
          <w:color w:val="221F1F"/>
          <w:sz w:val="20"/>
        </w:rPr>
        <w:t>Certificate”</w:t>
      </w:r>
      <w:r>
        <w:rPr>
          <w:b/>
          <w:color w:val="221F1F"/>
          <w:spacing w:val="22"/>
          <w:sz w:val="20"/>
        </w:rPr>
        <w:t xml:space="preserve"> </w:t>
      </w:r>
      <w:r>
        <w:rPr>
          <w:color w:val="221F1F"/>
          <w:sz w:val="20"/>
        </w:rPr>
        <w:t>means</w:t>
      </w:r>
      <w:r>
        <w:rPr>
          <w:color w:val="221F1F"/>
          <w:spacing w:val="27"/>
          <w:sz w:val="20"/>
        </w:rPr>
        <w:t xml:space="preserve"> </w:t>
      </w:r>
      <w:r>
        <w:rPr>
          <w:color w:val="221F1F"/>
          <w:sz w:val="20"/>
        </w:rPr>
        <w:t>the</w:t>
      </w:r>
      <w:r>
        <w:rPr>
          <w:color w:val="221F1F"/>
          <w:spacing w:val="23"/>
          <w:sz w:val="20"/>
        </w:rPr>
        <w:t xml:space="preserve"> </w:t>
      </w:r>
      <w:r>
        <w:rPr>
          <w:color w:val="221F1F"/>
          <w:sz w:val="20"/>
        </w:rPr>
        <w:t>certificate</w:t>
      </w:r>
      <w:r>
        <w:rPr>
          <w:color w:val="221F1F"/>
          <w:spacing w:val="23"/>
          <w:sz w:val="20"/>
        </w:rPr>
        <w:t xml:space="preserve"> </w:t>
      </w:r>
      <w:r>
        <w:rPr>
          <w:color w:val="221F1F"/>
          <w:sz w:val="20"/>
        </w:rPr>
        <w:t>issued</w:t>
      </w:r>
      <w:r>
        <w:rPr>
          <w:color w:val="221F1F"/>
          <w:spacing w:val="20"/>
          <w:sz w:val="20"/>
        </w:rPr>
        <w:t xml:space="preserve"> </w:t>
      </w:r>
      <w:r>
        <w:rPr>
          <w:color w:val="221F1F"/>
          <w:sz w:val="20"/>
        </w:rPr>
        <w:t>under</w:t>
      </w:r>
      <w:r>
        <w:rPr>
          <w:color w:val="221F1F"/>
          <w:spacing w:val="23"/>
          <w:sz w:val="20"/>
        </w:rPr>
        <w:t xml:space="preserve"> </w:t>
      </w:r>
      <w:r>
        <w:rPr>
          <w:color w:val="221F1F"/>
          <w:w w:val="105"/>
        </w:rPr>
        <w:t>Performance</w:t>
      </w:r>
      <w:r>
        <w:rPr>
          <w:color w:val="221F1F"/>
          <w:spacing w:val="-13"/>
          <w:w w:val="105"/>
        </w:rPr>
        <w:t xml:space="preserve"> </w:t>
      </w:r>
      <w:r>
        <w:rPr>
          <w:color w:val="221F1F"/>
          <w:w w:val="105"/>
        </w:rPr>
        <w:t>Certificate.</w:t>
      </w:r>
      <w:r>
        <w:rPr>
          <w:color w:val="221F1F"/>
          <w:spacing w:val="-13"/>
          <w:w w:val="105"/>
        </w:rPr>
        <w:t xml:space="preserve"> </w:t>
      </w:r>
      <w:r>
        <w:rPr>
          <w:b/>
          <w:color w:val="221F1F"/>
          <w:w w:val="105"/>
        </w:rPr>
        <w:t>“Permanent</w:t>
      </w:r>
      <w:r>
        <w:rPr>
          <w:b/>
          <w:color w:val="221F1F"/>
          <w:spacing w:val="-13"/>
          <w:w w:val="105"/>
        </w:rPr>
        <w:t xml:space="preserve"> </w:t>
      </w:r>
      <w:r>
        <w:rPr>
          <w:b/>
          <w:color w:val="221F1F"/>
          <w:w w:val="105"/>
        </w:rPr>
        <w:t>Works”</w:t>
      </w:r>
      <w:r>
        <w:rPr>
          <w:b/>
          <w:color w:val="221F1F"/>
          <w:spacing w:val="-13"/>
          <w:w w:val="105"/>
        </w:rPr>
        <w:t xml:space="preserve"> </w:t>
      </w:r>
      <w:r>
        <w:rPr>
          <w:color w:val="221F1F"/>
          <w:w w:val="105"/>
        </w:rPr>
        <w:t>means</w:t>
      </w:r>
      <w:r>
        <w:rPr>
          <w:color w:val="221F1F"/>
          <w:spacing w:val="-13"/>
          <w:w w:val="105"/>
        </w:rPr>
        <w:t xml:space="preserve"> </w:t>
      </w:r>
      <w:r>
        <w:rPr>
          <w:color w:val="221F1F"/>
          <w:w w:val="105"/>
        </w:rPr>
        <w:t>the</w:t>
      </w:r>
      <w:r>
        <w:rPr>
          <w:color w:val="221F1F"/>
          <w:spacing w:val="-13"/>
          <w:w w:val="105"/>
        </w:rPr>
        <w:t xml:space="preserve"> </w:t>
      </w:r>
      <w:r>
        <w:rPr>
          <w:color w:val="221F1F"/>
          <w:w w:val="105"/>
        </w:rPr>
        <w:t>permanent</w:t>
      </w:r>
      <w:r>
        <w:rPr>
          <w:color w:val="221F1F"/>
          <w:spacing w:val="-13"/>
          <w:w w:val="105"/>
        </w:rPr>
        <w:t xml:space="preserve"> </w:t>
      </w:r>
      <w:r>
        <w:rPr>
          <w:color w:val="221F1F"/>
          <w:w w:val="105"/>
        </w:rPr>
        <w:t>works</w:t>
      </w:r>
      <w:r>
        <w:rPr>
          <w:color w:val="221F1F"/>
          <w:spacing w:val="-14"/>
          <w:w w:val="105"/>
        </w:rPr>
        <w:t xml:space="preserve"> </w:t>
      </w:r>
      <w:r>
        <w:rPr>
          <w:color w:val="221F1F"/>
          <w:w w:val="105"/>
        </w:rPr>
        <w:t>to</w:t>
      </w:r>
      <w:r>
        <w:rPr>
          <w:color w:val="221F1F"/>
          <w:spacing w:val="-13"/>
          <w:w w:val="105"/>
        </w:rPr>
        <w:t xml:space="preserve"> </w:t>
      </w:r>
      <w:r>
        <w:rPr>
          <w:color w:val="221F1F"/>
          <w:w w:val="105"/>
        </w:rPr>
        <w:t>be</w:t>
      </w:r>
      <w:r>
        <w:rPr>
          <w:color w:val="221F1F"/>
          <w:spacing w:val="-13"/>
          <w:w w:val="105"/>
        </w:rPr>
        <w:t xml:space="preserve"> </w:t>
      </w:r>
      <w:r>
        <w:rPr>
          <w:color w:val="221F1F"/>
          <w:w w:val="105"/>
        </w:rPr>
        <w:t>executed</w:t>
      </w:r>
      <w:r>
        <w:rPr>
          <w:color w:val="221F1F"/>
          <w:spacing w:val="-13"/>
          <w:w w:val="105"/>
        </w:rPr>
        <w:t xml:space="preserve"> </w:t>
      </w:r>
      <w:r>
        <w:rPr>
          <w:color w:val="221F1F"/>
          <w:w w:val="105"/>
        </w:rPr>
        <w:t>by the Contractor under the Contract.</w:t>
      </w:r>
    </w:p>
    <w:p w14:paraId="25AAD4D1" w14:textId="77777777" w:rsidR="008E798B" w:rsidRDefault="008E798B" w:rsidP="00E22526">
      <w:pPr>
        <w:pStyle w:val="BodyText"/>
        <w:tabs>
          <w:tab w:val="left" w:pos="2716"/>
        </w:tabs>
        <w:spacing w:before="225"/>
        <w:ind w:left="1408" w:right="141" w:hanging="108"/>
        <w:jc w:val="both"/>
      </w:pPr>
      <w:r>
        <w:rPr>
          <w:b/>
          <w:color w:val="221F1F"/>
          <w:w w:val="105"/>
        </w:rPr>
        <w:t>“Provisional</w:t>
      </w:r>
      <w:r>
        <w:rPr>
          <w:b/>
          <w:color w:val="221F1F"/>
          <w:spacing w:val="-7"/>
          <w:w w:val="105"/>
        </w:rPr>
        <w:t xml:space="preserve"> </w:t>
      </w:r>
      <w:r>
        <w:rPr>
          <w:b/>
          <w:color w:val="221F1F"/>
          <w:w w:val="105"/>
        </w:rPr>
        <w:t>Sum”</w:t>
      </w:r>
      <w:r>
        <w:rPr>
          <w:b/>
          <w:color w:val="221F1F"/>
          <w:spacing w:val="-9"/>
          <w:w w:val="105"/>
        </w:rPr>
        <w:t xml:space="preserve"> </w:t>
      </w:r>
      <w:r>
        <w:rPr>
          <w:color w:val="221F1F"/>
          <w:w w:val="105"/>
        </w:rPr>
        <w:t>means</w:t>
      </w:r>
      <w:r>
        <w:rPr>
          <w:color w:val="221F1F"/>
          <w:spacing w:val="-6"/>
          <w:w w:val="105"/>
        </w:rPr>
        <w:t xml:space="preserve"> </w:t>
      </w:r>
      <w:r>
        <w:rPr>
          <w:color w:val="221F1F"/>
          <w:w w:val="105"/>
        </w:rPr>
        <w:t>a</w:t>
      </w:r>
      <w:r>
        <w:rPr>
          <w:color w:val="221F1F"/>
          <w:spacing w:val="-4"/>
          <w:w w:val="105"/>
        </w:rPr>
        <w:t xml:space="preserve"> </w:t>
      </w:r>
      <w:r>
        <w:rPr>
          <w:color w:val="221F1F"/>
          <w:w w:val="105"/>
        </w:rPr>
        <w:t>sum</w:t>
      </w:r>
      <w:r>
        <w:rPr>
          <w:color w:val="221F1F"/>
          <w:spacing w:val="-8"/>
          <w:w w:val="105"/>
        </w:rPr>
        <w:t xml:space="preserve"> </w:t>
      </w:r>
      <w:r>
        <w:rPr>
          <w:color w:val="221F1F"/>
          <w:w w:val="105"/>
        </w:rPr>
        <w:t>(if</w:t>
      </w:r>
      <w:r>
        <w:rPr>
          <w:color w:val="221F1F"/>
          <w:spacing w:val="-5"/>
          <w:w w:val="105"/>
        </w:rPr>
        <w:t xml:space="preserve"> </w:t>
      </w:r>
      <w:r>
        <w:rPr>
          <w:color w:val="221F1F"/>
          <w:w w:val="105"/>
        </w:rPr>
        <w:t>any)</w:t>
      </w:r>
      <w:r>
        <w:rPr>
          <w:color w:val="221F1F"/>
          <w:spacing w:val="-7"/>
          <w:w w:val="105"/>
        </w:rPr>
        <w:t xml:space="preserve"> </w:t>
      </w:r>
      <w:r>
        <w:rPr>
          <w:color w:val="221F1F"/>
          <w:w w:val="105"/>
        </w:rPr>
        <w:t>which</w:t>
      </w:r>
      <w:r>
        <w:rPr>
          <w:color w:val="221F1F"/>
          <w:spacing w:val="-9"/>
          <w:w w:val="105"/>
        </w:rPr>
        <w:t xml:space="preserve"> </w:t>
      </w:r>
      <w:r>
        <w:rPr>
          <w:color w:val="221F1F"/>
          <w:w w:val="105"/>
        </w:rPr>
        <w:t>is</w:t>
      </w:r>
      <w:r>
        <w:rPr>
          <w:color w:val="221F1F"/>
          <w:spacing w:val="-7"/>
          <w:w w:val="105"/>
        </w:rPr>
        <w:t xml:space="preserve"> </w:t>
      </w:r>
      <w:r>
        <w:rPr>
          <w:color w:val="221F1F"/>
          <w:w w:val="105"/>
        </w:rPr>
        <w:t>specified</w:t>
      </w:r>
      <w:r>
        <w:rPr>
          <w:color w:val="221F1F"/>
          <w:spacing w:val="-9"/>
          <w:w w:val="105"/>
        </w:rPr>
        <w:t xml:space="preserve"> </w:t>
      </w:r>
      <w:r>
        <w:rPr>
          <w:color w:val="221F1F"/>
          <w:w w:val="105"/>
        </w:rPr>
        <w:t>in</w:t>
      </w:r>
      <w:r>
        <w:rPr>
          <w:color w:val="221F1F"/>
          <w:spacing w:val="-10"/>
          <w:w w:val="105"/>
        </w:rPr>
        <w:t xml:space="preserve"> </w:t>
      </w:r>
      <w:r>
        <w:rPr>
          <w:color w:val="221F1F"/>
          <w:w w:val="105"/>
        </w:rPr>
        <w:t>the</w:t>
      </w:r>
      <w:r>
        <w:rPr>
          <w:color w:val="221F1F"/>
          <w:spacing w:val="-9"/>
          <w:w w:val="105"/>
        </w:rPr>
        <w:t xml:space="preserve"> </w:t>
      </w:r>
      <w:r>
        <w:rPr>
          <w:color w:val="221F1F"/>
          <w:w w:val="105"/>
        </w:rPr>
        <w:t>Contract</w:t>
      </w:r>
      <w:r>
        <w:rPr>
          <w:color w:val="221F1F"/>
          <w:spacing w:val="-8"/>
          <w:w w:val="105"/>
        </w:rPr>
        <w:t xml:space="preserve"> </w:t>
      </w:r>
      <w:r>
        <w:rPr>
          <w:color w:val="221F1F"/>
          <w:w w:val="105"/>
        </w:rPr>
        <w:t>as</w:t>
      </w:r>
      <w:r>
        <w:rPr>
          <w:color w:val="221F1F"/>
          <w:spacing w:val="-8"/>
          <w:w w:val="105"/>
        </w:rPr>
        <w:t xml:space="preserve"> </w:t>
      </w:r>
      <w:r>
        <w:rPr>
          <w:color w:val="221F1F"/>
          <w:w w:val="105"/>
        </w:rPr>
        <w:t>a</w:t>
      </w:r>
      <w:r>
        <w:rPr>
          <w:color w:val="221F1F"/>
          <w:spacing w:val="-9"/>
          <w:w w:val="105"/>
        </w:rPr>
        <w:t xml:space="preserve"> </w:t>
      </w:r>
      <w:r>
        <w:rPr>
          <w:color w:val="221F1F"/>
          <w:w w:val="105"/>
        </w:rPr>
        <w:t>provisional</w:t>
      </w:r>
      <w:r>
        <w:rPr>
          <w:color w:val="221F1F"/>
          <w:spacing w:val="-6"/>
          <w:w w:val="105"/>
        </w:rPr>
        <w:t xml:space="preserve"> </w:t>
      </w:r>
      <w:r>
        <w:rPr>
          <w:color w:val="221F1F"/>
          <w:w w:val="105"/>
        </w:rPr>
        <w:t>sum,</w:t>
      </w:r>
      <w:r>
        <w:rPr>
          <w:color w:val="221F1F"/>
          <w:spacing w:val="-7"/>
          <w:w w:val="105"/>
        </w:rPr>
        <w:t xml:space="preserve"> </w:t>
      </w:r>
      <w:r>
        <w:rPr>
          <w:color w:val="221F1F"/>
          <w:w w:val="105"/>
        </w:rPr>
        <w:t>for</w:t>
      </w:r>
      <w:r>
        <w:rPr>
          <w:color w:val="221F1F"/>
          <w:spacing w:val="-5"/>
          <w:w w:val="105"/>
        </w:rPr>
        <w:t xml:space="preserve"> </w:t>
      </w:r>
      <w:r>
        <w:rPr>
          <w:color w:val="221F1F"/>
          <w:w w:val="105"/>
        </w:rPr>
        <w:t>the execution</w:t>
      </w:r>
      <w:r>
        <w:rPr>
          <w:color w:val="221F1F"/>
          <w:spacing w:val="5"/>
          <w:w w:val="105"/>
        </w:rPr>
        <w:t xml:space="preserve"> </w:t>
      </w:r>
      <w:r>
        <w:rPr>
          <w:color w:val="221F1F"/>
          <w:w w:val="105"/>
        </w:rPr>
        <w:t>of</w:t>
      </w:r>
      <w:r>
        <w:rPr>
          <w:color w:val="221F1F"/>
          <w:spacing w:val="4"/>
          <w:w w:val="105"/>
        </w:rPr>
        <w:t xml:space="preserve"> </w:t>
      </w:r>
      <w:r>
        <w:rPr>
          <w:color w:val="221F1F"/>
          <w:w w:val="105"/>
        </w:rPr>
        <w:t>any</w:t>
      </w:r>
      <w:r>
        <w:rPr>
          <w:color w:val="221F1F"/>
          <w:spacing w:val="6"/>
          <w:w w:val="105"/>
        </w:rPr>
        <w:t xml:space="preserve"> </w:t>
      </w:r>
      <w:r>
        <w:rPr>
          <w:color w:val="221F1F"/>
          <w:w w:val="105"/>
        </w:rPr>
        <w:t>part</w:t>
      </w:r>
      <w:r>
        <w:rPr>
          <w:color w:val="221F1F"/>
          <w:spacing w:val="3"/>
          <w:w w:val="105"/>
        </w:rPr>
        <w:t xml:space="preserve"> </w:t>
      </w:r>
      <w:r>
        <w:rPr>
          <w:color w:val="221F1F"/>
          <w:w w:val="105"/>
        </w:rPr>
        <w:t>of</w:t>
      </w:r>
      <w:r>
        <w:rPr>
          <w:color w:val="221F1F"/>
          <w:spacing w:val="2"/>
          <w:w w:val="105"/>
        </w:rPr>
        <w:t xml:space="preserve"> </w:t>
      </w:r>
      <w:r>
        <w:rPr>
          <w:color w:val="221F1F"/>
          <w:w w:val="105"/>
        </w:rPr>
        <w:t>the</w:t>
      </w:r>
      <w:r>
        <w:rPr>
          <w:color w:val="221F1F"/>
          <w:spacing w:val="6"/>
          <w:w w:val="105"/>
        </w:rPr>
        <w:t xml:space="preserve"> </w:t>
      </w:r>
      <w:r>
        <w:rPr>
          <w:color w:val="221F1F"/>
          <w:w w:val="105"/>
        </w:rPr>
        <w:t>Works</w:t>
      </w:r>
      <w:r>
        <w:rPr>
          <w:color w:val="221F1F"/>
          <w:spacing w:val="2"/>
          <w:w w:val="105"/>
        </w:rPr>
        <w:t xml:space="preserve"> </w:t>
      </w:r>
      <w:r>
        <w:rPr>
          <w:color w:val="221F1F"/>
          <w:w w:val="105"/>
        </w:rPr>
        <w:t>or</w:t>
      </w:r>
      <w:r>
        <w:rPr>
          <w:color w:val="221F1F"/>
          <w:spacing w:val="2"/>
          <w:w w:val="105"/>
        </w:rPr>
        <w:t xml:space="preserve"> </w:t>
      </w:r>
      <w:r>
        <w:rPr>
          <w:color w:val="221F1F"/>
          <w:w w:val="105"/>
        </w:rPr>
        <w:t>for</w:t>
      </w:r>
      <w:r>
        <w:rPr>
          <w:color w:val="221F1F"/>
          <w:spacing w:val="3"/>
          <w:w w:val="105"/>
        </w:rPr>
        <w:t xml:space="preserve"> </w:t>
      </w:r>
      <w:r>
        <w:rPr>
          <w:color w:val="221F1F"/>
          <w:w w:val="105"/>
        </w:rPr>
        <w:t>the</w:t>
      </w:r>
      <w:r>
        <w:rPr>
          <w:color w:val="221F1F"/>
          <w:spacing w:val="1"/>
          <w:w w:val="105"/>
        </w:rPr>
        <w:t xml:space="preserve"> </w:t>
      </w:r>
      <w:r>
        <w:rPr>
          <w:color w:val="221F1F"/>
          <w:w w:val="105"/>
        </w:rPr>
        <w:t>supply</w:t>
      </w:r>
      <w:r>
        <w:rPr>
          <w:color w:val="221F1F"/>
          <w:spacing w:val="2"/>
          <w:w w:val="105"/>
        </w:rPr>
        <w:t xml:space="preserve"> </w:t>
      </w:r>
      <w:r>
        <w:rPr>
          <w:color w:val="221F1F"/>
          <w:w w:val="105"/>
        </w:rPr>
        <w:t>of</w:t>
      </w:r>
      <w:r>
        <w:rPr>
          <w:color w:val="221F1F"/>
          <w:spacing w:val="6"/>
          <w:w w:val="105"/>
        </w:rPr>
        <w:t xml:space="preserve"> </w:t>
      </w:r>
      <w:r>
        <w:rPr>
          <w:color w:val="221F1F"/>
          <w:w w:val="105"/>
        </w:rPr>
        <w:t>Plant,</w:t>
      </w:r>
      <w:r>
        <w:rPr>
          <w:color w:val="221F1F"/>
          <w:spacing w:val="2"/>
          <w:w w:val="105"/>
        </w:rPr>
        <w:t xml:space="preserve"> </w:t>
      </w:r>
      <w:r>
        <w:rPr>
          <w:color w:val="221F1F"/>
          <w:w w:val="105"/>
        </w:rPr>
        <w:t>Materials</w:t>
      </w:r>
      <w:r>
        <w:rPr>
          <w:color w:val="221F1F"/>
          <w:spacing w:val="5"/>
          <w:w w:val="105"/>
        </w:rPr>
        <w:t xml:space="preserve"> </w:t>
      </w:r>
      <w:r>
        <w:rPr>
          <w:color w:val="221F1F"/>
          <w:w w:val="105"/>
        </w:rPr>
        <w:t>or</w:t>
      </w:r>
      <w:r>
        <w:rPr>
          <w:color w:val="221F1F"/>
          <w:spacing w:val="3"/>
          <w:w w:val="105"/>
        </w:rPr>
        <w:t xml:space="preserve"> </w:t>
      </w:r>
      <w:r>
        <w:rPr>
          <w:color w:val="221F1F"/>
          <w:w w:val="105"/>
        </w:rPr>
        <w:t>services</w:t>
      </w:r>
      <w:r>
        <w:rPr>
          <w:color w:val="221F1F"/>
          <w:spacing w:val="4"/>
          <w:w w:val="105"/>
        </w:rPr>
        <w:t xml:space="preserve"> </w:t>
      </w:r>
      <w:r>
        <w:rPr>
          <w:color w:val="221F1F"/>
          <w:w w:val="105"/>
        </w:rPr>
        <w:t>under</w:t>
      </w:r>
      <w:r>
        <w:rPr>
          <w:color w:val="221F1F"/>
          <w:spacing w:val="4"/>
          <w:w w:val="105"/>
        </w:rPr>
        <w:t xml:space="preserve"> </w:t>
      </w:r>
      <w:r>
        <w:rPr>
          <w:color w:val="221F1F"/>
          <w:w w:val="105"/>
        </w:rPr>
        <w:t xml:space="preserve"> </w:t>
      </w:r>
      <w:r>
        <w:rPr>
          <w:color w:val="221F1F"/>
          <w:spacing w:val="18"/>
        </w:rPr>
        <w:t xml:space="preserve"> </w:t>
      </w:r>
      <w:r>
        <w:rPr>
          <w:color w:val="221F1F"/>
        </w:rPr>
        <w:t>Provisional</w:t>
      </w:r>
      <w:r>
        <w:rPr>
          <w:color w:val="221F1F"/>
          <w:spacing w:val="17"/>
        </w:rPr>
        <w:t xml:space="preserve"> </w:t>
      </w:r>
      <w:r>
        <w:rPr>
          <w:color w:val="221F1F"/>
          <w:spacing w:val="-2"/>
        </w:rPr>
        <w:t>Sums.</w:t>
      </w:r>
    </w:p>
    <w:p w14:paraId="25B32115" w14:textId="77777777" w:rsidR="008E798B" w:rsidRDefault="008E798B" w:rsidP="00E22526">
      <w:pPr>
        <w:pStyle w:val="BodyText"/>
        <w:tabs>
          <w:tab w:val="left" w:pos="2716"/>
        </w:tabs>
        <w:spacing w:before="222"/>
        <w:ind w:left="1408" w:right="141" w:hanging="108"/>
        <w:jc w:val="both"/>
      </w:pPr>
      <w:r>
        <w:rPr>
          <w:b/>
          <w:color w:val="221F1F"/>
          <w:w w:val="105"/>
        </w:rPr>
        <w:t>“Schedules”</w:t>
      </w:r>
      <w:r>
        <w:rPr>
          <w:b/>
          <w:color w:val="221F1F"/>
          <w:spacing w:val="-14"/>
          <w:w w:val="105"/>
        </w:rPr>
        <w:t xml:space="preserve"> </w:t>
      </w:r>
      <w:r>
        <w:rPr>
          <w:color w:val="221F1F"/>
          <w:w w:val="105"/>
        </w:rPr>
        <w:t>means</w:t>
      </w:r>
      <w:r>
        <w:rPr>
          <w:color w:val="221F1F"/>
          <w:spacing w:val="-13"/>
          <w:w w:val="105"/>
        </w:rPr>
        <w:t xml:space="preserve"> </w:t>
      </w:r>
      <w:r>
        <w:rPr>
          <w:color w:val="221F1F"/>
          <w:w w:val="105"/>
        </w:rPr>
        <w:t>the</w:t>
      </w:r>
      <w:r>
        <w:rPr>
          <w:color w:val="221F1F"/>
          <w:spacing w:val="-13"/>
          <w:w w:val="105"/>
        </w:rPr>
        <w:t xml:space="preserve"> </w:t>
      </w:r>
      <w:r>
        <w:rPr>
          <w:color w:val="221F1F"/>
          <w:w w:val="105"/>
        </w:rPr>
        <w:t>document</w:t>
      </w:r>
      <w:r>
        <w:rPr>
          <w:color w:val="221F1F"/>
          <w:spacing w:val="-13"/>
          <w:w w:val="105"/>
        </w:rPr>
        <w:t xml:space="preserve"> </w:t>
      </w:r>
      <w:r>
        <w:rPr>
          <w:color w:val="221F1F"/>
          <w:w w:val="105"/>
        </w:rPr>
        <w:t>(s)</w:t>
      </w:r>
      <w:r>
        <w:rPr>
          <w:color w:val="221F1F"/>
          <w:spacing w:val="-13"/>
          <w:w w:val="105"/>
        </w:rPr>
        <w:t xml:space="preserve"> </w:t>
      </w:r>
      <w:r>
        <w:rPr>
          <w:color w:val="221F1F"/>
          <w:w w:val="105"/>
        </w:rPr>
        <w:t>entitled</w:t>
      </w:r>
      <w:r>
        <w:rPr>
          <w:color w:val="221F1F"/>
          <w:spacing w:val="-13"/>
          <w:w w:val="105"/>
        </w:rPr>
        <w:t xml:space="preserve"> </w:t>
      </w:r>
      <w:r>
        <w:rPr>
          <w:color w:val="221F1F"/>
          <w:w w:val="105"/>
        </w:rPr>
        <w:t>schedules,</w:t>
      </w:r>
      <w:r>
        <w:rPr>
          <w:color w:val="221F1F"/>
          <w:spacing w:val="-13"/>
          <w:w w:val="105"/>
        </w:rPr>
        <w:t xml:space="preserve"> </w:t>
      </w:r>
      <w:r>
        <w:rPr>
          <w:color w:val="221F1F"/>
          <w:w w:val="105"/>
        </w:rPr>
        <w:t>completed</w:t>
      </w:r>
      <w:r>
        <w:rPr>
          <w:color w:val="221F1F"/>
          <w:spacing w:val="-13"/>
          <w:w w:val="105"/>
        </w:rPr>
        <w:t xml:space="preserve"> </w:t>
      </w:r>
      <w:r>
        <w:rPr>
          <w:color w:val="221F1F"/>
          <w:w w:val="105"/>
        </w:rPr>
        <w:t>by</w:t>
      </w:r>
      <w:r>
        <w:rPr>
          <w:color w:val="221F1F"/>
          <w:spacing w:val="-14"/>
          <w:w w:val="105"/>
        </w:rPr>
        <w:t xml:space="preserve"> </w:t>
      </w:r>
      <w:r>
        <w:rPr>
          <w:color w:val="221F1F"/>
          <w:w w:val="105"/>
        </w:rPr>
        <w:t>the</w:t>
      </w:r>
      <w:r>
        <w:rPr>
          <w:color w:val="221F1F"/>
          <w:spacing w:val="-13"/>
          <w:w w:val="105"/>
        </w:rPr>
        <w:t xml:space="preserve"> </w:t>
      </w:r>
      <w:r>
        <w:rPr>
          <w:color w:val="221F1F"/>
          <w:w w:val="105"/>
        </w:rPr>
        <w:t>Contractor</w:t>
      </w:r>
      <w:r>
        <w:rPr>
          <w:color w:val="221F1F"/>
          <w:spacing w:val="-13"/>
          <w:w w:val="105"/>
        </w:rPr>
        <w:t xml:space="preserve"> </w:t>
      </w:r>
      <w:r>
        <w:rPr>
          <w:color w:val="221F1F"/>
          <w:w w:val="105"/>
        </w:rPr>
        <w:t>and</w:t>
      </w:r>
      <w:r>
        <w:rPr>
          <w:color w:val="221F1F"/>
          <w:spacing w:val="-13"/>
          <w:w w:val="105"/>
        </w:rPr>
        <w:t xml:space="preserve"> </w:t>
      </w:r>
      <w:r>
        <w:rPr>
          <w:color w:val="221F1F"/>
          <w:w w:val="105"/>
        </w:rPr>
        <w:t>submitted</w:t>
      </w:r>
      <w:r>
        <w:rPr>
          <w:color w:val="221F1F"/>
          <w:spacing w:val="-13"/>
          <w:w w:val="105"/>
        </w:rPr>
        <w:t xml:space="preserve"> </w:t>
      </w:r>
      <w:r>
        <w:rPr>
          <w:color w:val="221F1F"/>
          <w:w w:val="105"/>
        </w:rPr>
        <w:t>with the Form of Tender, as included in the Contract.</w:t>
      </w:r>
    </w:p>
    <w:p w14:paraId="6408DD39" w14:textId="77777777" w:rsidR="008E798B" w:rsidRDefault="008E798B" w:rsidP="00E22526">
      <w:pPr>
        <w:pStyle w:val="BodyText"/>
        <w:tabs>
          <w:tab w:val="left" w:pos="2716"/>
        </w:tabs>
        <w:spacing w:before="227"/>
        <w:ind w:left="1300" w:right="141"/>
        <w:jc w:val="both"/>
      </w:pPr>
      <w:r>
        <w:rPr>
          <w:b/>
          <w:color w:val="221F1F"/>
          <w:w w:val="105"/>
        </w:rPr>
        <w:t>“Section”</w:t>
      </w:r>
      <w:r>
        <w:rPr>
          <w:b/>
          <w:color w:val="221F1F"/>
          <w:spacing w:val="-14"/>
          <w:w w:val="105"/>
        </w:rPr>
        <w:t xml:space="preserve"> </w:t>
      </w:r>
      <w:r>
        <w:rPr>
          <w:color w:val="221F1F"/>
          <w:w w:val="105"/>
        </w:rPr>
        <w:t>means</w:t>
      </w:r>
      <w:r>
        <w:rPr>
          <w:color w:val="221F1F"/>
          <w:spacing w:val="-13"/>
          <w:w w:val="105"/>
        </w:rPr>
        <w:t xml:space="preserve"> </w:t>
      </w:r>
      <w:r>
        <w:rPr>
          <w:color w:val="221F1F"/>
          <w:w w:val="105"/>
        </w:rPr>
        <w:t>a</w:t>
      </w:r>
      <w:r>
        <w:rPr>
          <w:color w:val="221F1F"/>
          <w:spacing w:val="-12"/>
          <w:w w:val="105"/>
        </w:rPr>
        <w:t xml:space="preserve"> </w:t>
      </w:r>
      <w:r>
        <w:rPr>
          <w:color w:val="221F1F"/>
          <w:w w:val="105"/>
        </w:rPr>
        <w:t>part</w:t>
      </w:r>
      <w:r>
        <w:rPr>
          <w:color w:val="221F1F"/>
          <w:spacing w:val="-10"/>
          <w:w w:val="105"/>
        </w:rPr>
        <w:t xml:space="preserve"> </w:t>
      </w:r>
      <w:r>
        <w:rPr>
          <w:color w:val="221F1F"/>
          <w:w w:val="105"/>
        </w:rPr>
        <w:t>of</w:t>
      </w:r>
      <w:r>
        <w:rPr>
          <w:color w:val="221F1F"/>
          <w:spacing w:val="-10"/>
          <w:w w:val="105"/>
        </w:rPr>
        <w:t xml:space="preserve"> </w:t>
      </w:r>
      <w:r>
        <w:rPr>
          <w:color w:val="221F1F"/>
          <w:w w:val="105"/>
        </w:rPr>
        <w:t>the</w:t>
      </w:r>
      <w:r>
        <w:rPr>
          <w:color w:val="221F1F"/>
          <w:spacing w:val="-12"/>
          <w:w w:val="105"/>
        </w:rPr>
        <w:t xml:space="preserve"> </w:t>
      </w:r>
      <w:r>
        <w:rPr>
          <w:color w:val="221F1F"/>
          <w:w w:val="105"/>
        </w:rPr>
        <w:t>Works</w:t>
      </w:r>
      <w:r>
        <w:rPr>
          <w:color w:val="221F1F"/>
          <w:spacing w:val="-12"/>
          <w:w w:val="105"/>
        </w:rPr>
        <w:t xml:space="preserve"> </w:t>
      </w:r>
      <w:r>
        <w:rPr>
          <w:color w:val="221F1F"/>
          <w:w w:val="105"/>
        </w:rPr>
        <w:t>specified</w:t>
      </w:r>
      <w:r>
        <w:rPr>
          <w:color w:val="221F1F"/>
          <w:spacing w:val="-13"/>
          <w:w w:val="105"/>
        </w:rPr>
        <w:t xml:space="preserve"> </w:t>
      </w:r>
      <w:r>
        <w:rPr>
          <w:color w:val="221F1F"/>
          <w:w w:val="105"/>
        </w:rPr>
        <w:t>in</w:t>
      </w:r>
      <w:r>
        <w:rPr>
          <w:color w:val="221F1F"/>
          <w:spacing w:val="-13"/>
          <w:w w:val="105"/>
        </w:rPr>
        <w:t xml:space="preserve"> </w:t>
      </w:r>
      <w:r>
        <w:rPr>
          <w:color w:val="221F1F"/>
          <w:w w:val="105"/>
        </w:rPr>
        <w:t>the</w:t>
      </w:r>
      <w:r>
        <w:rPr>
          <w:color w:val="221F1F"/>
          <w:spacing w:val="-12"/>
          <w:w w:val="105"/>
        </w:rPr>
        <w:t xml:space="preserve"> </w:t>
      </w:r>
      <w:r>
        <w:rPr>
          <w:color w:val="221F1F"/>
          <w:w w:val="105"/>
        </w:rPr>
        <w:t>Particular</w:t>
      </w:r>
      <w:r>
        <w:rPr>
          <w:color w:val="221F1F"/>
          <w:spacing w:val="-13"/>
          <w:w w:val="105"/>
        </w:rPr>
        <w:t xml:space="preserve"> </w:t>
      </w:r>
      <w:r>
        <w:rPr>
          <w:color w:val="221F1F"/>
          <w:w w:val="105"/>
        </w:rPr>
        <w:t>Conditions</w:t>
      </w:r>
      <w:r>
        <w:rPr>
          <w:color w:val="221F1F"/>
          <w:spacing w:val="-12"/>
          <w:w w:val="105"/>
        </w:rPr>
        <w:t xml:space="preserve"> </w:t>
      </w:r>
      <w:r>
        <w:rPr>
          <w:color w:val="221F1F"/>
          <w:w w:val="105"/>
        </w:rPr>
        <w:t>of</w:t>
      </w:r>
      <w:r>
        <w:rPr>
          <w:color w:val="221F1F"/>
          <w:spacing w:val="-12"/>
          <w:w w:val="105"/>
        </w:rPr>
        <w:t xml:space="preserve"> </w:t>
      </w:r>
      <w:r>
        <w:rPr>
          <w:color w:val="221F1F"/>
          <w:w w:val="105"/>
        </w:rPr>
        <w:t>Contract</w:t>
      </w:r>
      <w:r>
        <w:rPr>
          <w:color w:val="221F1F"/>
          <w:spacing w:val="-13"/>
          <w:w w:val="105"/>
        </w:rPr>
        <w:t xml:space="preserve"> </w:t>
      </w:r>
      <w:r>
        <w:rPr>
          <w:color w:val="221F1F"/>
          <w:w w:val="105"/>
        </w:rPr>
        <w:t>as</w:t>
      </w:r>
      <w:r>
        <w:rPr>
          <w:color w:val="221F1F"/>
          <w:spacing w:val="-13"/>
          <w:w w:val="105"/>
        </w:rPr>
        <w:t xml:space="preserve"> </w:t>
      </w:r>
      <w:r>
        <w:rPr>
          <w:color w:val="221F1F"/>
          <w:w w:val="105"/>
        </w:rPr>
        <w:t>a</w:t>
      </w:r>
      <w:r>
        <w:rPr>
          <w:color w:val="221F1F"/>
          <w:spacing w:val="-9"/>
          <w:w w:val="105"/>
        </w:rPr>
        <w:t xml:space="preserve"> </w:t>
      </w:r>
      <w:r>
        <w:rPr>
          <w:color w:val="221F1F"/>
          <w:w w:val="105"/>
        </w:rPr>
        <w:t>Section</w:t>
      </w:r>
      <w:r>
        <w:rPr>
          <w:color w:val="221F1F"/>
          <w:spacing w:val="-13"/>
          <w:w w:val="105"/>
        </w:rPr>
        <w:t xml:space="preserve"> </w:t>
      </w:r>
      <w:r>
        <w:rPr>
          <w:color w:val="221F1F"/>
          <w:w w:val="105"/>
        </w:rPr>
        <w:t>(if</w:t>
      </w:r>
      <w:r>
        <w:rPr>
          <w:color w:val="221F1F"/>
          <w:spacing w:val="-11"/>
          <w:w w:val="105"/>
        </w:rPr>
        <w:t xml:space="preserve"> </w:t>
      </w:r>
      <w:r>
        <w:rPr>
          <w:color w:val="221F1F"/>
          <w:spacing w:val="-4"/>
          <w:w w:val="105"/>
        </w:rPr>
        <w:t>any)</w:t>
      </w:r>
    </w:p>
    <w:p w14:paraId="431BAF32" w14:textId="77777777" w:rsidR="008E798B" w:rsidRDefault="008E798B" w:rsidP="00E22526">
      <w:pPr>
        <w:pStyle w:val="BodyText"/>
        <w:tabs>
          <w:tab w:val="left" w:pos="2716"/>
        </w:tabs>
        <w:ind w:right="141"/>
        <w:jc w:val="both"/>
      </w:pPr>
    </w:p>
    <w:p w14:paraId="181CE2B0" w14:textId="77777777" w:rsidR="008E798B" w:rsidRDefault="008E798B" w:rsidP="00E22526">
      <w:pPr>
        <w:pStyle w:val="BodyText"/>
        <w:tabs>
          <w:tab w:val="left" w:pos="2716"/>
        </w:tabs>
        <w:spacing w:before="225"/>
        <w:ind w:left="1408" w:right="141" w:hanging="108"/>
        <w:jc w:val="both"/>
      </w:pPr>
      <w:r>
        <w:rPr>
          <w:b/>
          <w:color w:val="221F1F"/>
          <w:w w:val="105"/>
        </w:rPr>
        <w:t xml:space="preserve">“Statement” </w:t>
      </w:r>
      <w:r>
        <w:rPr>
          <w:color w:val="221F1F"/>
          <w:w w:val="105"/>
        </w:rPr>
        <w:t>means</w:t>
      </w:r>
      <w:r>
        <w:rPr>
          <w:color w:val="221F1F"/>
          <w:spacing w:val="-1"/>
          <w:w w:val="105"/>
        </w:rPr>
        <w:t xml:space="preserve"> </w:t>
      </w:r>
      <w:r>
        <w:rPr>
          <w:color w:val="221F1F"/>
          <w:w w:val="105"/>
        </w:rPr>
        <w:t>a statement submitted by the Contractor as part of an application, under</w:t>
      </w:r>
      <w:r>
        <w:rPr>
          <w:color w:val="221F1F"/>
          <w:spacing w:val="-1"/>
          <w:w w:val="105"/>
        </w:rPr>
        <w:t xml:space="preserve"> </w:t>
      </w:r>
      <w:r>
        <w:rPr>
          <w:color w:val="221F1F"/>
          <w:w w:val="105"/>
        </w:rPr>
        <w:t>Clause 14 [Contract Price and Payment], for a payment certificate.</w:t>
      </w:r>
    </w:p>
    <w:p w14:paraId="27314564" w14:textId="77777777" w:rsidR="008E798B" w:rsidRDefault="008E798B" w:rsidP="00E22526">
      <w:pPr>
        <w:pStyle w:val="BodyText"/>
        <w:tabs>
          <w:tab w:val="left" w:pos="2716"/>
        </w:tabs>
        <w:spacing w:before="226"/>
        <w:ind w:left="1408" w:right="141" w:hanging="108"/>
        <w:jc w:val="both"/>
      </w:pPr>
      <w:r>
        <w:rPr>
          <w:b/>
          <w:color w:val="221F1F"/>
        </w:rPr>
        <w:t xml:space="preserve">“Start Date” or “Commencement Date” </w:t>
      </w:r>
      <w:r>
        <w:rPr>
          <w:color w:val="221F1F"/>
        </w:rPr>
        <w:t xml:space="preserve">is the latest date when the Contractor shall commence execution </w:t>
      </w:r>
      <w:r>
        <w:rPr>
          <w:color w:val="221F1F"/>
          <w:w w:val="105"/>
        </w:rPr>
        <w:t xml:space="preserve">of the Works. </w:t>
      </w:r>
    </w:p>
    <w:p w14:paraId="283FE3CC" w14:textId="77777777" w:rsidR="008E798B" w:rsidRDefault="008E798B" w:rsidP="00E22526">
      <w:pPr>
        <w:pStyle w:val="BodyText"/>
        <w:tabs>
          <w:tab w:val="left" w:pos="2716"/>
        </w:tabs>
        <w:spacing w:before="222"/>
        <w:ind w:left="1408" w:right="141" w:hanging="108"/>
        <w:jc w:val="both"/>
      </w:pPr>
      <w:r>
        <w:rPr>
          <w:b/>
          <w:color w:val="221F1F"/>
          <w:w w:val="105"/>
        </w:rPr>
        <w:t xml:space="preserve">“Tender” </w:t>
      </w:r>
      <w:r>
        <w:rPr>
          <w:color w:val="221F1F"/>
          <w:w w:val="105"/>
        </w:rPr>
        <w:t>means the Form of Tender</w:t>
      </w:r>
      <w:r>
        <w:rPr>
          <w:color w:val="221F1F"/>
          <w:spacing w:val="-1"/>
          <w:w w:val="105"/>
        </w:rPr>
        <w:t xml:space="preserve"> </w:t>
      </w:r>
      <w:r>
        <w:rPr>
          <w:color w:val="221F1F"/>
          <w:w w:val="105"/>
        </w:rPr>
        <w:t>and all other documents which the Contractor submitted with the Form of Tender, as included in the Contract.</w:t>
      </w:r>
    </w:p>
    <w:p w14:paraId="2FD23573" w14:textId="77777777" w:rsidR="008E798B" w:rsidRDefault="008E798B" w:rsidP="00E22526">
      <w:pPr>
        <w:pStyle w:val="BodyText"/>
        <w:tabs>
          <w:tab w:val="left" w:pos="2716"/>
        </w:tabs>
        <w:spacing w:before="227"/>
        <w:ind w:left="1300" w:right="141"/>
        <w:jc w:val="both"/>
      </w:pPr>
      <w:r>
        <w:rPr>
          <w:b/>
          <w:color w:val="221F1F"/>
        </w:rPr>
        <w:t>“Unforeseeable”</w:t>
      </w:r>
      <w:r>
        <w:rPr>
          <w:b/>
          <w:color w:val="221F1F"/>
          <w:spacing w:val="17"/>
        </w:rPr>
        <w:t xml:space="preserve"> </w:t>
      </w:r>
      <w:r>
        <w:rPr>
          <w:color w:val="221F1F"/>
        </w:rPr>
        <w:t>means</w:t>
      </w:r>
      <w:r>
        <w:rPr>
          <w:color w:val="221F1F"/>
          <w:spacing w:val="14"/>
        </w:rPr>
        <w:t xml:space="preserve"> </w:t>
      </w:r>
      <w:r>
        <w:rPr>
          <w:color w:val="221F1F"/>
        </w:rPr>
        <w:t>not</w:t>
      </w:r>
      <w:r>
        <w:rPr>
          <w:color w:val="221F1F"/>
          <w:spacing w:val="16"/>
        </w:rPr>
        <w:t xml:space="preserve"> </w:t>
      </w:r>
      <w:r>
        <w:rPr>
          <w:color w:val="221F1F"/>
        </w:rPr>
        <w:t>reasonably</w:t>
      </w:r>
      <w:r>
        <w:rPr>
          <w:color w:val="221F1F"/>
          <w:spacing w:val="19"/>
        </w:rPr>
        <w:t xml:space="preserve"> </w:t>
      </w:r>
      <w:r>
        <w:rPr>
          <w:color w:val="221F1F"/>
        </w:rPr>
        <w:t>foreseeable</w:t>
      </w:r>
      <w:r>
        <w:rPr>
          <w:color w:val="221F1F"/>
          <w:spacing w:val="12"/>
        </w:rPr>
        <w:t xml:space="preserve"> </w:t>
      </w:r>
      <w:r>
        <w:rPr>
          <w:color w:val="221F1F"/>
        </w:rPr>
        <w:t>by</w:t>
      </w:r>
      <w:r>
        <w:rPr>
          <w:color w:val="221F1F"/>
          <w:spacing w:val="17"/>
        </w:rPr>
        <w:t xml:space="preserve"> </w:t>
      </w:r>
      <w:r>
        <w:rPr>
          <w:color w:val="221F1F"/>
        </w:rPr>
        <w:t>an</w:t>
      </w:r>
      <w:r>
        <w:rPr>
          <w:color w:val="221F1F"/>
          <w:spacing w:val="19"/>
        </w:rPr>
        <w:t xml:space="preserve"> </w:t>
      </w:r>
      <w:r>
        <w:rPr>
          <w:color w:val="221F1F"/>
        </w:rPr>
        <w:t>experienced</w:t>
      </w:r>
      <w:r>
        <w:rPr>
          <w:color w:val="221F1F"/>
          <w:spacing w:val="16"/>
        </w:rPr>
        <w:t xml:space="preserve"> </w:t>
      </w:r>
      <w:r>
        <w:rPr>
          <w:color w:val="221F1F"/>
        </w:rPr>
        <w:t>contractor</w:t>
      </w:r>
      <w:r>
        <w:rPr>
          <w:color w:val="221F1F"/>
          <w:spacing w:val="14"/>
        </w:rPr>
        <w:t xml:space="preserve"> </w:t>
      </w:r>
      <w:r>
        <w:rPr>
          <w:color w:val="221F1F"/>
        </w:rPr>
        <w:t>by</w:t>
      </w:r>
      <w:r>
        <w:rPr>
          <w:color w:val="221F1F"/>
          <w:spacing w:val="13"/>
        </w:rPr>
        <w:t xml:space="preserve"> </w:t>
      </w:r>
      <w:r>
        <w:rPr>
          <w:color w:val="221F1F"/>
        </w:rPr>
        <w:t>the</w:t>
      </w:r>
      <w:r>
        <w:rPr>
          <w:color w:val="221F1F"/>
          <w:spacing w:val="17"/>
        </w:rPr>
        <w:t xml:space="preserve"> </w:t>
      </w:r>
      <w:r>
        <w:rPr>
          <w:color w:val="221F1F"/>
        </w:rPr>
        <w:t>Base</w:t>
      </w:r>
      <w:r>
        <w:rPr>
          <w:color w:val="221F1F"/>
          <w:spacing w:val="16"/>
        </w:rPr>
        <w:t xml:space="preserve"> </w:t>
      </w:r>
      <w:r>
        <w:rPr>
          <w:color w:val="221F1F"/>
          <w:spacing w:val="-2"/>
        </w:rPr>
        <w:t>Date.</w:t>
      </w:r>
    </w:p>
    <w:p w14:paraId="264E6753" w14:textId="77777777" w:rsidR="008E798B" w:rsidRDefault="008E798B" w:rsidP="004E5D06">
      <w:pPr>
        <w:pStyle w:val="Heading6"/>
        <w:numPr>
          <w:ilvl w:val="1"/>
          <w:numId w:val="32"/>
        </w:numPr>
        <w:tabs>
          <w:tab w:val="left" w:pos="1293"/>
          <w:tab w:val="left" w:pos="2716"/>
        </w:tabs>
        <w:spacing w:before="225"/>
        <w:ind w:left="1293" w:right="141" w:hanging="499"/>
        <w:jc w:val="both"/>
        <w:rPr>
          <w:color w:val="221F1F"/>
        </w:rPr>
      </w:pPr>
      <w:r>
        <w:rPr>
          <w:color w:val="221F1F"/>
          <w:spacing w:val="-2"/>
          <w:w w:val="105"/>
        </w:rPr>
        <w:t>Interpretation</w:t>
      </w:r>
    </w:p>
    <w:p w14:paraId="28DE9DB1" w14:textId="77777777" w:rsidR="008E798B" w:rsidRDefault="008E798B" w:rsidP="00E22526">
      <w:pPr>
        <w:pStyle w:val="BodyText"/>
        <w:tabs>
          <w:tab w:val="left" w:pos="2716"/>
        </w:tabs>
        <w:spacing w:before="1"/>
        <w:ind w:right="141"/>
        <w:jc w:val="both"/>
        <w:rPr>
          <w:b/>
        </w:rPr>
      </w:pPr>
    </w:p>
    <w:p w14:paraId="7F544E29" w14:textId="77777777" w:rsidR="008E798B" w:rsidRDefault="008E798B" w:rsidP="00E22526">
      <w:pPr>
        <w:pStyle w:val="BodyText"/>
        <w:tabs>
          <w:tab w:val="left" w:pos="2716"/>
        </w:tabs>
        <w:ind w:left="1293" w:right="141"/>
        <w:jc w:val="both"/>
      </w:pPr>
      <w:r>
        <w:rPr>
          <w:color w:val="221F1F"/>
          <w:w w:val="105"/>
        </w:rPr>
        <w:t>In</w:t>
      </w:r>
      <w:r>
        <w:rPr>
          <w:color w:val="221F1F"/>
          <w:spacing w:val="-12"/>
          <w:w w:val="105"/>
        </w:rPr>
        <w:t xml:space="preserve"> </w:t>
      </w:r>
      <w:r>
        <w:rPr>
          <w:color w:val="221F1F"/>
          <w:w w:val="105"/>
        </w:rPr>
        <w:t>the</w:t>
      </w:r>
      <w:r>
        <w:rPr>
          <w:color w:val="221F1F"/>
          <w:spacing w:val="-11"/>
          <w:w w:val="105"/>
        </w:rPr>
        <w:t xml:space="preserve"> </w:t>
      </w:r>
      <w:r>
        <w:rPr>
          <w:color w:val="221F1F"/>
          <w:w w:val="105"/>
        </w:rPr>
        <w:t>Contract,</w:t>
      </w:r>
      <w:r>
        <w:rPr>
          <w:color w:val="221F1F"/>
          <w:spacing w:val="-13"/>
          <w:w w:val="105"/>
        </w:rPr>
        <w:t xml:space="preserve"> </w:t>
      </w:r>
      <w:r>
        <w:rPr>
          <w:color w:val="221F1F"/>
          <w:w w:val="105"/>
        </w:rPr>
        <w:t>except</w:t>
      </w:r>
      <w:r>
        <w:rPr>
          <w:color w:val="221F1F"/>
          <w:spacing w:val="-13"/>
          <w:w w:val="105"/>
        </w:rPr>
        <w:t xml:space="preserve"> </w:t>
      </w:r>
      <w:r>
        <w:rPr>
          <w:color w:val="221F1F"/>
          <w:w w:val="105"/>
        </w:rPr>
        <w:t>where</w:t>
      </w:r>
      <w:r>
        <w:rPr>
          <w:color w:val="221F1F"/>
          <w:spacing w:val="-12"/>
          <w:w w:val="105"/>
        </w:rPr>
        <w:t xml:space="preserve"> </w:t>
      </w:r>
      <w:r>
        <w:rPr>
          <w:color w:val="221F1F"/>
          <w:w w:val="105"/>
        </w:rPr>
        <w:t>the</w:t>
      </w:r>
      <w:r>
        <w:rPr>
          <w:color w:val="221F1F"/>
          <w:spacing w:val="-13"/>
          <w:w w:val="105"/>
        </w:rPr>
        <w:t xml:space="preserve"> </w:t>
      </w:r>
      <w:r>
        <w:rPr>
          <w:color w:val="221F1F"/>
          <w:w w:val="105"/>
        </w:rPr>
        <w:t>context</w:t>
      </w:r>
      <w:r>
        <w:rPr>
          <w:color w:val="221F1F"/>
          <w:spacing w:val="-13"/>
          <w:w w:val="105"/>
        </w:rPr>
        <w:t xml:space="preserve"> </w:t>
      </w:r>
      <w:r>
        <w:rPr>
          <w:color w:val="221F1F"/>
          <w:w w:val="105"/>
        </w:rPr>
        <w:t>requires</w:t>
      </w:r>
      <w:r>
        <w:rPr>
          <w:color w:val="221F1F"/>
          <w:spacing w:val="-12"/>
          <w:w w:val="105"/>
        </w:rPr>
        <w:t xml:space="preserve"> </w:t>
      </w:r>
      <w:r>
        <w:rPr>
          <w:color w:val="221F1F"/>
          <w:spacing w:val="-2"/>
          <w:w w:val="105"/>
        </w:rPr>
        <w:t>otherwise:</w:t>
      </w:r>
    </w:p>
    <w:p w14:paraId="60478A4E" w14:textId="77777777" w:rsidR="008E798B" w:rsidRDefault="008E798B" w:rsidP="004E5D06">
      <w:pPr>
        <w:pStyle w:val="ListParagraph"/>
        <w:numPr>
          <w:ilvl w:val="0"/>
          <w:numId w:val="30"/>
        </w:numPr>
        <w:tabs>
          <w:tab w:val="left" w:pos="1630"/>
          <w:tab w:val="left" w:pos="2716"/>
        </w:tabs>
        <w:spacing w:before="113"/>
        <w:ind w:left="1630" w:right="141" w:hanging="337"/>
        <w:jc w:val="both"/>
        <w:rPr>
          <w:sz w:val="20"/>
        </w:rPr>
      </w:pPr>
      <w:r>
        <w:rPr>
          <w:color w:val="221F1F"/>
          <w:spacing w:val="-2"/>
          <w:w w:val="105"/>
          <w:sz w:val="20"/>
        </w:rPr>
        <w:t>Words</w:t>
      </w:r>
      <w:r>
        <w:rPr>
          <w:color w:val="221F1F"/>
          <w:spacing w:val="-5"/>
          <w:w w:val="105"/>
          <w:sz w:val="20"/>
        </w:rPr>
        <w:t xml:space="preserve"> </w:t>
      </w:r>
      <w:r>
        <w:rPr>
          <w:color w:val="221F1F"/>
          <w:spacing w:val="-2"/>
          <w:w w:val="105"/>
          <w:sz w:val="20"/>
        </w:rPr>
        <w:t>indicating one</w:t>
      </w:r>
      <w:r>
        <w:rPr>
          <w:color w:val="221F1F"/>
          <w:spacing w:val="-1"/>
          <w:w w:val="105"/>
          <w:sz w:val="20"/>
        </w:rPr>
        <w:t xml:space="preserve"> </w:t>
      </w:r>
      <w:r>
        <w:rPr>
          <w:color w:val="221F1F"/>
          <w:spacing w:val="-2"/>
          <w:w w:val="105"/>
          <w:sz w:val="20"/>
        </w:rPr>
        <w:t>gender</w:t>
      </w:r>
      <w:r>
        <w:rPr>
          <w:color w:val="221F1F"/>
          <w:w w:val="105"/>
          <w:sz w:val="20"/>
        </w:rPr>
        <w:t xml:space="preserve"> </w:t>
      </w:r>
      <w:r>
        <w:rPr>
          <w:color w:val="221F1F"/>
          <w:spacing w:val="-2"/>
          <w:w w:val="105"/>
          <w:sz w:val="20"/>
        </w:rPr>
        <w:t>include</w:t>
      </w:r>
      <w:r>
        <w:rPr>
          <w:color w:val="221F1F"/>
          <w:w w:val="105"/>
          <w:sz w:val="20"/>
        </w:rPr>
        <w:t xml:space="preserve"> </w:t>
      </w:r>
      <w:r>
        <w:rPr>
          <w:color w:val="221F1F"/>
          <w:spacing w:val="-2"/>
          <w:w w:val="105"/>
          <w:sz w:val="20"/>
        </w:rPr>
        <w:t>all</w:t>
      </w:r>
      <w:r>
        <w:rPr>
          <w:color w:val="221F1F"/>
          <w:spacing w:val="-4"/>
          <w:w w:val="105"/>
          <w:sz w:val="20"/>
        </w:rPr>
        <w:t xml:space="preserve"> </w:t>
      </w:r>
      <w:r>
        <w:rPr>
          <w:color w:val="221F1F"/>
          <w:spacing w:val="-2"/>
          <w:w w:val="105"/>
          <w:sz w:val="20"/>
        </w:rPr>
        <w:t>genders;</w:t>
      </w:r>
    </w:p>
    <w:p w14:paraId="3391C5A7" w14:textId="77777777" w:rsidR="008E798B" w:rsidRDefault="008E798B" w:rsidP="004E5D06">
      <w:pPr>
        <w:pStyle w:val="ListParagraph"/>
        <w:numPr>
          <w:ilvl w:val="0"/>
          <w:numId w:val="30"/>
        </w:numPr>
        <w:tabs>
          <w:tab w:val="left" w:pos="1630"/>
          <w:tab w:val="left" w:pos="1632"/>
          <w:tab w:val="left" w:pos="2716"/>
        </w:tabs>
        <w:spacing w:before="117" w:line="235" w:lineRule="auto"/>
        <w:ind w:right="141"/>
        <w:jc w:val="both"/>
        <w:rPr>
          <w:sz w:val="20"/>
        </w:rPr>
      </w:pPr>
      <w:r>
        <w:rPr>
          <w:color w:val="221F1F"/>
          <w:w w:val="105"/>
          <w:sz w:val="20"/>
        </w:rPr>
        <w:t>words</w:t>
      </w:r>
      <w:r>
        <w:rPr>
          <w:color w:val="221F1F"/>
          <w:spacing w:val="-14"/>
          <w:w w:val="105"/>
          <w:sz w:val="20"/>
        </w:rPr>
        <w:t xml:space="preserve"> </w:t>
      </w:r>
      <w:r>
        <w:rPr>
          <w:color w:val="221F1F"/>
          <w:w w:val="105"/>
          <w:sz w:val="20"/>
        </w:rPr>
        <w:t>indicating</w:t>
      </w:r>
      <w:r>
        <w:rPr>
          <w:color w:val="221F1F"/>
          <w:spacing w:val="-12"/>
          <w:w w:val="105"/>
          <w:sz w:val="20"/>
        </w:rPr>
        <w:t xml:space="preserve"> </w:t>
      </w:r>
      <w:r>
        <w:rPr>
          <w:color w:val="221F1F"/>
          <w:w w:val="105"/>
          <w:sz w:val="20"/>
        </w:rPr>
        <w:t>the</w:t>
      </w:r>
      <w:r>
        <w:rPr>
          <w:color w:val="221F1F"/>
          <w:spacing w:val="-13"/>
          <w:w w:val="105"/>
          <w:sz w:val="20"/>
        </w:rPr>
        <w:t xml:space="preserve"> </w:t>
      </w:r>
      <w:r>
        <w:rPr>
          <w:color w:val="221F1F"/>
          <w:w w:val="105"/>
          <w:sz w:val="20"/>
        </w:rPr>
        <w:t>singular</w:t>
      </w:r>
      <w:r>
        <w:rPr>
          <w:color w:val="221F1F"/>
          <w:spacing w:val="-11"/>
          <w:w w:val="105"/>
          <w:sz w:val="20"/>
        </w:rPr>
        <w:t xml:space="preserve"> </w:t>
      </w:r>
      <w:r>
        <w:rPr>
          <w:color w:val="221F1F"/>
          <w:w w:val="105"/>
          <w:sz w:val="20"/>
        </w:rPr>
        <w:t>also</w:t>
      </w:r>
      <w:r>
        <w:rPr>
          <w:color w:val="221F1F"/>
          <w:spacing w:val="-12"/>
          <w:w w:val="105"/>
          <w:sz w:val="20"/>
        </w:rPr>
        <w:t xml:space="preserve"> </w:t>
      </w:r>
      <w:r>
        <w:rPr>
          <w:color w:val="221F1F"/>
          <w:w w:val="105"/>
          <w:sz w:val="20"/>
        </w:rPr>
        <w:t>include</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w w:val="105"/>
          <w:sz w:val="20"/>
        </w:rPr>
        <w:t>plural</w:t>
      </w:r>
      <w:r>
        <w:rPr>
          <w:color w:val="221F1F"/>
          <w:spacing w:val="-12"/>
          <w:w w:val="105"/>
          <w:sz w:val="20"/>
        </w:rPr>
        <w:t xml:space="preserve"> </w:t>
      </w:r>
      <w:r>
        <w:rPr>
          <w:color w:val="221F1F"/>
          <w:w w:val="105"/>
          <w:sz w:val="20"/>
        </w:rPr>
        <w:t>and</w:t>
      </w:r>
      <w:r>
        <w:rPr>
          <w:color w:val="221F1F"/>
          <w:spacing w:val="-11"/>
          <w:w w:val="105"/>
          <w:sz w:val="20"/>
        </w:rPr>
        <w:t xml:space="preserve"> </w:t>
      </w:r>
      <w:r>
        <w:rPr>
          <w:color w:val="221F1F"/>
          <w:w w:val="105"/>
          <w:sz w:val="20"/>
        </w:rPr>
        <w:t>words</w:t>
      </w:r>
      <w:r>
        <w:rPr>
          <w:color w:val="221F1F"/>
          <w:spacing w:val="-12"/>
          <w:w w:val="105"/>
          <w:sz w:val="20"/>
        </w:rPr>
        <w:t xml:space="preserve"> </w:t>
      </w:r>
      <w:r>
        <w:rPr>
          <w:color w:val="221F1F"/>
          <w:w w:val="105"/>
          <w:sz w:val="20"/>
        </w:rPr>
        <w:t>indicating</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w w:val="105"/>
          <w:sz w:val="20"/>
        </w:rPr>
        <w:t>plural</w:t>
      </w:r>
      <w:r>
        <w:rPr>
          <w:color w:val="221F1F"/>
          <w:spacing w:val="-10"/>
          <w:w w:val="105"/>
          <w:sz w:val="20"/>
        </w:rPr>
        <w:t xml:space="preserve"> </w:t>
      </w:r>
      <w:r>
        <w:rPr>
          <w:color w:val="221F1F"/>
          <w:w w:val="105"/>
          <w:sz w:val="20"/>
        </w:rPr>
        <w:t>also</w:t>
      </w:r>
      <w:r>
        <w:rPr>
          <w:color w:val="221F1F"/>
          <w:spacing w:val="-12"/>
          <w:w w:val="105"/>
          <w:sz w:val="20"/>
        </w:rPr>
        <w:t xml:space="preserve"> </w:t>
      </w:r>
      <w:r>
        <w:rPr>
          <w:color w:val="221F1F"/>
          <w:w w:val="105"/>
          <w:sz w:val="20"/>
        </w:rPr>
        <w:t>include</w:t>
      </w:r>
      <w:r>
        <w:rPr>
          <w:color w:val="221F1F"/>
          <w:spacing w:val="-11"/>
          <w:w w:val="105"/>
          <w:sz w:val="20"/>
        </w:rPr>
        <w:t xml:space="preserve"> </w:t>
      </w:r>
      <w:r>
        <w:rPr>
          <w:color w:val="221F1F"/>
          <w:w w:val="105"/>
          <w:sz w:val="20"/>
        </w:rPr>
        <w:t xml:space="preserve">the </w:t>
      </w:r>
      <w:r>
        <w:rPr>
          <w:color w:val="221F1F"/>
          <w:spacing w:val="-2"/>
          <w:w w:val="105"/>
          <w:sz w:val="20"/>
        </w:rPr>
        <w:t>singular;</w:t>
      </w:r>
    </w:p>
    <w:p w14:paraId="7A58600C" w14:textId="77777777" w:rsidR="008E798B" w:rsidRDefault="008E798B" w:rsidP="004E5D06">
      <w:pPr>
        <w:pStyle w:val="ListParagraph"/>
        <w:numPr>
          <w:ilvl w:val="0"/>
          <w:numId w:val="30"/>
        </w:numPr>
        <w:tabs>
          <w:tab w:val="left" w:pos="1630"/>
          <w:tab w:val="left" w:pos="1632"/>
          <w:tab w:val="left" w:pos="2716"/>
        </w:tabs>
        <w:spacing w:before="114"/>
        <w:ind w:right="141"/>
        <w:jc w:val="both"/>
        <w:rPr>
          <w:sz w:val="20"/>
        </w:rPr>
      </w:pPr>
      <w:r>
        <w:rPr>
          <w:color w:val="221F1F"/>
          <w:w w:val="105"/>
          <w:sz w:val="20"/>
        </w:rPr>
        <w:t>provisions</w:t>
      </w:r>
      <w:r>
        <w:rPr>
          <w:color w:val="221F1F"/>
          <w:spacing w:val="-14"/>
          <w:w w:val="105"/>
          <w:sz w:val="20"/>
        </w:rPr>
        <w:t xml:space="preserve"> </w:t>
      </w:r>
      <w:r>
        <w:rPr>
          <w:color w:val="221F1F"/>
          <w:w w:val="105"/>
          <w:sz w:val="20"/>
        </w:rPr>
        <w:t>including</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word</w:t>
      </w:r>
      <w:r>
        <w:rPr>
          <w:color w:val="221F1F"/>
          <w:spacing w:val="-13"/>
          <w:w w:val="105"/>
          <w:sz w:val="20"/>
        </w:rPr>
        <w:t xml:space="preserve"> </w:t>
      </w:r>
      <w:r>
        <w:rPr>
          <w:color w:val="221F1F"/>
          <w:w w:val="105"/>
          <w:sz w:val="20"/>
        </w:rPr>
        <w:t>“agree”,</w:t>
      </w:r>
      <w:r>
        <w:rPr>
          <w:color w:val="221F1F"/>
          <w:spacing w:val="-13"/>
          <w:w w:val="105"/>
          <w:sz w:val="20"/>
        </w:rPr>
        <w:t xml:space="preserve"> </w:t>
      </w:r>
      <w:r>
        <w:rPr>
          <w:color w:val="221F1F"/>
          <w:w w:val="105"/>
          <w:sz w:val="20"/>
        </w:rPr>
        <w:t>“agreed”</w:t>
      </w:r>
      <w:r>
        <w:rPr>
          <w:color w:val="221F1F"/>
          <w:spacing w:val="-13"/>
          <w:w w:val="105"/>
          <w:sz w:val="20"/>
        </w:rPr>
        <w:t xml:space="preserve"> </w:t>
      </w:r>
      <w:r>
        <w:rPr>
          <w:color w:val="221F1F"/>
          <w:w w:val="105"/>
          <w:sz w:val="20"/>
        </w:rPr>
        <w:t>or</w:t>
      </w:r>
      <w:r>
        <w:rPr>
          <w:color w:val="221F1F"/>
          <w:spacing w:val="-13"/>
          <w:w w:val="105"/>
          <w:sz w:val="20"/>
        </w:rPr>
        <w:t xml:space="preserve"> </w:t>
      </w:r>
      <w:r>
        <w:rPr>
          <w:color w:val="221F1F"/>
          <w:w w:val="105"/>
          <w:sz w:val="20"/>
        </w:rPr>
        <w:t>“agreement”</w:t>
      </w:r>
      <w:r>
        <w:rPr>
          <w:color w:val="221F1F"/>
          <w:spacing w:val="-13"/>
          <w:w w:val="105"/>
          <w:sz w:val="20"/>
        </w:rPr>
        <w:t xml:space="preserve"> </w:t>
      </w:r>
      <w:r>
        <w:rPr>
          <w:color w:val="221F1F"/>
          <w:w w:val="105"/>
          <w:sz w:val="20"/>
        </w:rPr>
        <w:t>require</w:t>
      </w:r>
      <w:r>
        <w:rPr>
          <w:color w:val="221F1F"/>
          <w:spacing w:val="-14"/>
          <w:w w:val="105"/>
          <w:sz w:val="20"/>
        </w:rPr>
        <w:t xml:space="preserve"> </w:t>
      </w:r>
      <w:r>
        <w:rPr>
          <w:color w:val="221F1F"/>
          <w:w w:val="105"/>
          <w:sz w:val="20"/>
        </w:rPr>
        <w:t>the</w:t>
      </w:r>
      <w:r>
        <w:rPr>
          <w:color w:val="221F1F"/>
          <w:spacing w:val="-13"/>
          <w:w w:val="105"/>
          <w:sz w:val="20"/>
        </w:rPr>
        <w:t xml:space="preserve"> </w:t>
      </w:r>
      <w:r>
        <w:rPr>
          <w:color w:val="221F1F"/>
          <w:w w:val="105"/>
          <w:sz w:val="20"/>
        </w:rPr>
        <w:t>agreement</w:t>
      </w:r>
      <w:r>
        <w:rPr>
          <w:color w:val="221F1F"/>
          <w:spacing w:val="-11"/>
          <w:w w:val="105"/>
          <w:sz w:val="20"/>
        </w:rPr>
        <w:t xml:space="preserve"> </w:t>
      </w:r>
      <w:r>
        <w:rPr>
          <w:color w:val="221F1F"/>
          <w:w w:val="105"/>
          <w:sz w:val="20"/>
        </w:rPr>
        <w:t>to</w:t>
      </w:r>
      <w:r>
        <w:rPr>
          <w:color w:val="221F1F"/>
          <w:spacing w:val="-14"/>
          <w:w w:val="105"/>
          <w:sz w:val="20"/>
        </w:rPr>
        <w:t xml:space="preserve"> </w:t>
      </w:r>
      <w:r>
        <w:rPr>
          <w:color w:val="221F1F"/>
          <w:w w:val="105"/>
          <w:sz w:val="20"/>
        </w:rPr>
        <w:t>be recorded in writing;</w:t>
      </w:r>
    </w:p>
    <w:p w14:paraId="2B699808" w14:textId="77777777" w:rsidR="008E798B" w:rsidRDefault="008E798B" w:rsidP="004E5D06">
      <w:pPr>
        <w:pStyle w:val="ListParagraph"/>
        <w:numPr>
          <w:ilvl w:val="0"/>
          <w:numId w:val="30"/>
        </w:numPr>
        <w:tabs>
          <w:tab w:val="left" w:pos="1630"/>
          <w:tab w:val="left" w:pos="1632"/>
          <w:tab w:val="left" w:pos="2716"/>
        </w:tabs>
        <w:spacing w:before="114"/>
        <w:ind w:right="141"/>
        <w:jc w:val="both"/>
        <w:rPr>
          <w:sz w:val="20"/>
        </w:rPr>
      </w:pPr>
      <w:r>
        <w:rPr>
          <w:color w:val="221F1F"/>
          <w:w w:val="105"/>
          <w:sz w:val="20"/>
        </w:rPr>
        <w:t>“written”</w:t>
      </w:r>
      <w:r>
        <w:rPr>
          <w:color w:val="221F1F"/>
          <w:spacing w:val="-14"/>
          <w:w w:val="105"/>
          <w:sz w:val="20"/>
        </w:rPr>
        <w:t xml:space="preserve"> </w:t>
      </w:r>
      <w:r>
        <w:rPr>
          <w:color w:val="221F1F"/>
          <w:w w:val="105"/>
          <w:sz w:val="20"/>
        </w:rPr>
        <w:t>or</w:t>
      </w:r>
      <w:r>
        <w:rPr>
          <w:color w:val="221F1F"/>
          <w:spacing w:val="-13"/>
          <w:w w:val="105"/>
          <w:sz w:val="20"/>
        </w:rPr>
        <w:t xml:space="preserve"> </w:t>
      </w:r>
      <w:r>
        <w:rPr>
          <w:color w:val="221F1F"/>
          <w:w w:val="105"/>
          <w:sz w:val="20"/>
        </w:rPr>
        <w:t>“in</w:t>
      </w:r>
      <w:r>
        <w:rPr>
          <w:color w:val="221F1F"/>
          <w:spacing w:val="-13"/>
          <w:w w:val="105"/>
          <w:sz w:val="20"/>
        </w:rPr>
        <w:t xml:space="preserve"> </w:t>
      </w:r>
      <w:r>
        <w:rPr>
          <w:color w:val="221F1F"/>
          <w:w w:val="105"/>
          <w:sz w:val="20"/>
        </w:rPr>
        <w:t>writing”</w:t>
      </w:r>
      <w:r>
        <w:rPr>
          <w:color w:val="221F1F"/>
          <w:spacing w:val="-13"/>
          <w:w w:val="105"/>
          <w:sz w:val="20"/>
        </w:rPr>
        <w:t xml:space="preserve"> </w:t>
      </w:r>
      <w:r>
        <w:rPr>
          <w:color w:val="221F1F"/>
          <w:w w:val="105"/>
          <w:sz w:val="20"/>
        </w:rPr>
        <w:t>means</w:t>
      </w:r>
      <w:r>
        <w:rPr>
          <w:color w:val="221F1F"/>
          <w:spacing w:val="-13"/>
          <w:w w:val="105"/>
          <w:sz w:val="20"/>
        </w:rPr>
        <w:t xml:space="preserve"> </w:t>
      </w:r>
      <w:r>
        <w:rPr>
          <w:color w:val="221F1F"/>
          <w:w w:val="105"/>
          <w:sz w:val="20"/>
        </w:rPr>
        <w:t>hand-written,</w:t>
      </w:r>
      <w:r>
        <w:rPr>
          <w:color w:val="221F1F"/>
          <w:spacing w:val="-13"/>
          <w:w w:val="105"/>
          <w:sz w:val="20"/>
        </w:rPr>
        <w:t xml:space="preserve"> </w:t>
      </w:r>
      <w:r>
        <w:rPr>
          <w:color w:val="221F1F"/>
          <w:w w:val="105"/>
          <w:sz w:val="20"/>
        </w:rPr>
        <w:t>type-written,</w:t>
      </w:r>
      <w:r>
        <w:rPr>
          <w:color w:val="221F1F"/>
          <w:spacing w:val="-13"/>
          <w:w w:val="105"/>
          <w:sz w:val="20"/>
        </w:rPr>
        <w:t xml:space="preserve"> </w:t>
      </w:r>
      <w:r>
        <w:rPr>
          <w:color w:val="221F1F"/>
          <w:w w:val="105"/>
          <w:sz w:val="20"/>
        </w:rPr>
        <w:t>printed</w:t>
      </w:r>
      <w:r>
        <w:rPr>
          <w:color w:val="221F1F"/>
          <w:spacing w:val="-13"/>
          <w:w w:val="105"/>
          <w:sz w:val="20"/>
        </w:rPr>
        <w:t xml:space="preserve"> </w:t>
      </w:r>
      <w:r>
        <w:rPr>
          <w:color w:val="221F1F"/>
          <w:w w:val="105"/>
          <w:sz w:val="20"/>
        </w:rPr>
        <w:t>or</w:t>
      </w:r>
      <w:r>
        <w:rPr>
          <w:color w:val="221F1F"/>
          <w:spacing w:val="-14"/>
          <w:w w:val="105"/>
          <w:sz w:val="20"/>
        </w:rPr>
        <w:t xml:space="preserve"> </w:t>
      </w:r>
      <w:r>
        <w:rPr>
          <w:color w:val="221F1F"/>
          <w:w w:val="105"/>
          <w:sz w:val="20"/>
        </w:rPr>
        <w:t>electronically</w:t>
      </w:r>
      <w:r>
        <w:rPr>
          <w:color w:val="221F1F"/>
          <w:spacing w:val="-13"/>
          <w:w w:val="105"/>
          <w:sz w:val="20"/>
        </w:rPr>
        <w:t xml:space="preserve"> </w:t>
      </w:r>
      <w:r>
        <w:rPr>
          <w:color w:val="221F1F"/>
          <w:w w:val="105"/>
          <w:sz w:val="20"/>
        </w:rPr>
        <w:t>made,</w:t>
      </w:r>
      <w:r>
        <w:rPr>
          <w:color w:val="221F1F"/>
          <w:spacing w:val="-13"/>
          <w:w w:val="105"/>
          <w:sz w:val="20"/>
        </w:rPr>
        <w:t xml:space="preserve"> </w:t>
      </w:r>
      <w:r>
        <w:rPr>
          <w:color w:val="221F1F"/>
          <w:w w:val="105"/>
          <w:sz w:val="20"/>
        </w:rPr>
        <w:t>and resulting in a permanent record; and</w:t>
      </w:r>
    </w:p>
    <w:p w14:paraId="0CFA457F" w14:textId="77777777" w:rsidR="008E798B" w:rsidRDefault="008E798B" w:rsidP="004E5D06">
      <w:pPr>
        <w:pStyle w:val="ListParagraph"/>
        <w:numPr>
          <w:ilvl w:val="0"/>
          <w:numId w:val="30"/>
        </w:numPr>
        <w:tabs>
          <w:tab w:val="left" w:pos="1637"/>
          <w:tab w:val="left" w:pos="1639"/>
          <w:tab w:val="left" w:pos="2716"/>
        </w:tabs>
        <w:spacing w:before="109"/>
        <w:ind w:left="1639" w:right="141"/>
        <w:jc w:val="both"/>
        <w:rPr>
          <w:sz w:val="20"/>
        </w:rPr>
      </w:pPr>
      <w:r>
        <w:rPr>
          <w:color w:val="221F1F"/>
          <w:w w:val="105"/>
          <w:sz w:val="20"/>
        </w:rPr>
        <w:t>The</w:t>
      </w:r>
      <w:r>
        <w:rPr>
          <w:color w:val="221F1F"/>
          <w:spacing w:val="-11"/>
          <w:w w:val="105"/>
          <w:sz w:val="20"/>
        </w:rPr>
        <w:t xml:space="preserve"> </w:t>
      </w:r>
      <w:r>
        <w:rPr>
          <w:color w:val="221F1F"/>
          <w:w w:val="105"/>
          <w:sz w:val="20"/>
        </w:rPr>
        <w:t>marginal</w:t>
      </w:r>
      <w:r>
        <w:rPr>
          <w:color w:val="221F1F"/>
          <w:spacing w:val="-11"/>
          <w:w w:val="105"/>
          <w:sz w:val="20"/>
        </w:rPr>
        <w:t xml:space="preserve"> </w:t>
      </w:r>
      <w:r>
        <w:rPr>
          <w:color w:val="221F1F"/>
          <w:w w:val="105"/>
          <w:sz w:val="20"/>
        </w:rPr>
        <w:t>words</w:t>
      </w:r>
      <w:r>
        <w:rPr>
          <w:color w:val="221F1F"/>
          <w:spacing w:val="-12"/>
          <w:w w:val="105"/>
          <w:sz w:val="20"/>
        </w:rPr>
        <w:t xml:space="preserve"> </w:t>
      </w:r>
      <w:r>
        <w:rPr>
          <w:color w:val="221F1F"/>
          <w:w w:val="105"/>
          <w:sz w:val="20"/>
        </w:rPr>
        <w:t>and</w:t>
      </w:r>
      <w:r>
        <w:rPr>
          <w:color w:val="221F1F"/>
          <w:spacing w:val="-12"/>
          <w:w w:val="105"/>
          <w:sz w:val="20"/>
        </w:rPr>
        <w:t xml:space="preserve"> </w:t>
      </w:r>
      <w:r>
        <w:rPr>
          <w:color w:val="221F1F"/>
          <w:w w:val="105"/>
          <w:sz w:val="20"/>
        </w:rPr>
        <w:t>other</w:t>
      </w:r>
      <w:r>
        <w:rPr>
          <w:color w:val="221F1F"/>
          <w:spacing w:val="-11"/>
          <w:w w:val="105"/>
          <w:sz w:val="20"/>
        </w:rPr>
        <w:t xml:space="preserve"> </w:t>
      </w:r>
      <w:r>
        <w:rPr>
          <w:color w:val="221F1F"/>
          <w:w w:val="105"/>
          <w:sz w:val="20"/>
        </w:rPr>
        <w:t>headings</w:t>
      </w:r>
      <w:r>
        <w:rPr>
          <w:color w:val="221F1F"/>
          <w:spacing w:val="-12"/>
          <w:w w:val="105"/>
          <w:sz w:val="20"/>
        </w:rPr>
        <w:t xml:space="preserve"> </w:t>
      </w:r>
      <w:r>
        <w:rPr>
          <w:color w:val="221F1F"/>
          <w:w w:val="105"/>
          <w:sz w:val="20"/>
        </w:rPr>
        <w:t>shall</w:t>
      </w:r>
      <w:r>
        <w:rPr>
          <w:color w:val="221F1F"/>
          <w:spacing w:val="-9"/>
          <w:w w:val="105"/>
          <w:sz w:val="20"/>
        </w:rPr>
        <w:t xml:space="preserve"> </w:t>
      </w:r>
      <w:r>
        <w:rPr>
          <w:color w:val="221F1F"/>
          <w:w w:val="105"/>
          <w:sz w:val="20"/>
        </w:rPr>
        <w:t>not</w:t>
      </w:r>
      <w:r>
        <w:rPr>
          <w:color w:val="221F1F"/>
          <w:spacing w:val="-8"/>
          <w:w w:val="105"/>
          <w:sz w:val="20"/>
        </w:rPr>
        <w:t xml:space="preserve"> </w:t>
      </w:r>
      <w:r>
        <w:rPr>
          <w:color w:val="221F1F"/>
          <w:w w:val="105"/>
          <w:sz w:val="20"/>
        </w:rPr>
        <w:t>be</w:t>
      </w:r>
      <w:r>
        <w:rPr>
          <w:color w:val="221F1F"/>
          <w:spacing w:val="-7"/>
          <w:w w:val="105"/>
          <w:sz w:val="20"/>
        </w:rPr>
        <w:t xml:space="preserve"> </w:t>
      </w:r>
      <w:r>
        <w:rPr>
          <w:color w:val="221F1F"/>
          <w:w w:val="105"/>
          <w:sz w:val="20"/>
        </w:rPr>
        <w:t>taken</w:t>
      </w:r>
      <w:r>
        <w:rPr>
          <w:color w:val="221F1F"/>
          <w:spacing w:val="-12"/>
          <w:w w:val="105"/>
          <w:sz w:val="20"/>
        </w:rPr>
        <w:t xml:space="preserve"> </w:t>
      </w:r>
      <w:r>
        <w:rPr>
          <w:color w:val="221F1F"/>
          <w:w w:val="105"/>
          <w:sz w:val="20"/>
        </w:rPr>
        <w:t>in</w:t>
      </w:r>
      <w:r>
        <w:rPr>
          <w:color w:val="221F1F"/>
          <w:spacing w:val="-12"/>
          <w:w w:val="105"/>
          <w:sz w:val="20"/>
        </w:rPr>
        <w:t xml:space="preserve"> </w:t>
      </w:r>
      <w:r>
        <w:rPr>
          <w:color w:val="221F1F"/>
          <w:w w:val="105"/>
          <w:sz w:val="20"/>
        </w:rPr>
        <w:t>to</w:t>
      </w:r>
      <w:r>
        <w:rPr>
          <w:color w:val="221F1F"/>
          <w:spacing w:val="-12"/>
          <w:w w:val="105"/>
          <w:sz w:val="20"/>
        </w:rPr>
        <w:t xml:space="preserve"> </w:t>
      </w:r>
      <w:r>
        <w:rPr>
          <w:color w:val="221F1F"/>
          <w:w w:val="105"/>
          <w:sz w:val="20"/>
        </w:rPr>
        <w:t>consideration</w:t>
      </w:r>
      <w:r>
        <w:rPr>
          <w:color w:val="221F1F"/>
          <w:spacing w:val="-12"/>
          <w:w w:val="105"/>
          <w:sz w:val="20"/>
        </w:rPr>
        <w:t xml:space="preserve"> </w:t>
      </w:r>
      <w:r>
        <w:rPr>
          <w:color w:val="221F1F"/>
          <w:w w:val="105"/>
          <w:sz w:val="20"/>
        </w:rPr>
        <w:t>in</w:t>
      </w:r>
      <w:r>
        <w:rPr>
          <w:color w:val="221F1F"/>
          <w:spacing w:val="-14"/>
          <w:w w:val="105"/>
          <w:sz w:val="20"/>
        </w:rPr>
        <w:t xml:space="preserve"> </w:t>
      </w:r>
      <w:r>
        <w:rPr>
          <w:color w:val="221F1F"/>
          <w:w w:val="105"/>
          <w:sz w:val="20"/>
        </w:rPr>
        <w:t>the</w:t>
      </w:r>
      <w:r>
        <w:rPr>
          <w:color w:val="221F1F"/>
          <w:spacing w:val="-8"/>
          <w:w w:val="105"/>
          <w:sz w:val="20"/>
        </w:rPr>
        <w:t xml:space="preserve"> </w:t>
      </w:r>
      <w:r>
        <w:rPr>
          <w:color w:val="221F1F"/>
          <w:w w:val="105"/>
          <w:sz w:val="20"/>
        </w:rPr>
        <w:t>interpretation</w:t>
      </w:r>
      <w:r>
        <w:rPr>
          <w:color w:val="221F1F"/>
          <w:spacing w:val="-11"/>
          <w:w w:val="105"/>
          <w:sz w:val="20"/>
        </w:rPr>
        <w:t xml:space="preserve"> </w:t>
      </w:r>
      <w:r>
        <w:rPr>
          <w:color w:val="221F1F"/>
          <w:w w:val="105"/>
          <w:sz w:val="20"/>
        </w:rPr>
        <w:t>of these Conditions.</w:t>
      </w:r>
    </w:p>
    <w:p w14:paraId="7848E3C3" w14:textId="77777777" w:rsidR="008E798B" w:rsidRDefault="008E798B" w:rsidP="004E5D06">
      <w:pPr>
        <w:pStyle w:val="Heading6"/>
        <w:numPr>
          <w:ilvl w:val="1"/>
          <w:numId w:val="32"/>
        </w:numPr>
        <w:tabs>
          <w:tab w:val="left" w:pos="1293"/>
          <w:tab w:val="left" w:pos="2716"/>
        </w:tabs>
        <w:spacing w:before="226"/>
        <w:ind w:left="1293" w:right="141" w:hanging="499"/>
        <w:jc w:val="both"/>
        <w:rPr>
          <w:color w:val="221F1F"/>
        </w:rPr>
      </w:pPr>
      <w:r>
        <w:rPr>
          <w:color w:val="221F1F"/>
          <w:spacing w:val="-2"/>
          <w:w w:val="105"/>
        </w:rPr>
        <w:t>Communications</w:t>
      </w:r>
    </w:p>
    <w:p w14:paraId="1F56ACBF" w14:textId="77777777" w:rsidR="008E798B" w:rsidRDefault="008E798B" w:rsidP="00E22526">
      <w:pPr>
        <w:pStyle w:val="BodyText"/>
        <w:tabs>
          <w:tab w:val="left" w:pos="2716"/>
        </w:tabs>
        <w:spacing w:before="229"/>
        <w:ind w:left="1300" w:right="141" w:hanging="5"/>
        <w:jc w:val="both"/>
      </w:pPr>
      <w:r>
        <w:rPr>
          <w:color w:val="221F1F"/>
          <w:w w:val="105"/>
        </w:rPr>
        <w:t>Wherever</w:t>
      </w:r>
      <w:r>
        <w:rPr>
          <w:color w:val="221F1F"/>
          <w:spacing w:val="-14"/>
          <w:w w:val="105"/>
        </w:rPr>
        <w:t xml:space="preserve"> </w:t>
      </w:r>
      <w:r>
        <w:rPr>
          <w:color w:val="221F1F"/>
          <w:w w:val="105"/>
        </w:rPr>
        <w:t>these</w:t>
      </w:r>
      <w:r>
        <w:rPr>
          <w:color w:val="221F1F"/>
          <w:spacing w:val="-13"/>
          <w:w w:val="105"/>
        </w:rPr>
        <w:t xml:space="preserve"> </w:t>
      </w:r>
      <w:r>
        <w:rPr>
          <w:color w:val="221F1F"/>
          <w:w w:val="105"/>
        </w:rPr>
        <w:t>Conditions</w:t>
      </w:r>
      <w:r>
        <w:rPr>
          <w:color w:val="221F1F"/>
          <w:spacing w:val="-13"/>
          <w:w w:val="105"/>
        </w:rPr>
        <w:t xml:space="preserve"> </w:t>
      </w:r>
      <w:r>
        <w:rPr>
          <w:color w:val="221F1F"/>
          <w:w w:val="105"/>
        </w:rPr>
        <w:t>provide</w:t>
      </w:r>
      <w:r>
        <w:rPr>
          <w:color w:val="221F1F"/>
          <w:spacing w:val="-13"/>
          <w:w w:val="105"/>
        </w:rPr>
        <w:t xml:space="preserve"> </w:t>
      </w:r>
      <w:r>
        <w:rPr>
          <w:color w:val="221F1F"/>
          <w:w w:val="105"/>
        </w:rPr>
        <w:t>for</w:t>
      </w:r>
      <w:r>
        <w:rPr>
          <w:color w:val="221F1F"/>
          <w:spacing w:val="-13"/>
          <w:w w:val="105"/>
        </w:rPr>
        <w:t xml:space="preserve"> </w:t>
      </w:r>
      <w:r>
        <w:rPr>
          <w:color w:val="221F1F"/>
          <w:w w:val="105"/>
        </w:rPr>
        <w:t>the</w:t>
      </w:r>
      <w:r>
        <w:rPr>
          <w:color w:val="221F1F"/>
          <w:spacing w:val="-13"/>
          <w:w w:val="105"/>
        </w:rPr>
        <w:t xml:space="preserve"> </w:t>
      </w:r>
      <w:r>
        <w:rPr>
          <w:color w:val="221F1F"/>
          <w:w w:val="105"/>
        </w:rPr>
        <w:t>giving</w:t>
      </w:r>
      <w:r>
        <w:rPr>
          <w:color w:val="221F1F"/>
          <w:spacing w:val="-13"/>
          <w:w w:val="105"/>
        </w:rPr>
        <w:t xml:space="preserve"> </w:t>
      </w:r>
      <w:r>
        <w:rPr>
          <w:color w:val="221F1F"/>
          <w:w w:val="105"/>
        </w:rPr>
        <w:t>or</w:t>
      </w:r>
      <w:r>
        <w:rPr>
          <w:color w:val="221F1F"/>
          <w:spacing w:val="-13"/>
          <w:w w:val="105"/>
        </w:rPr>
        <w:t xml:space="preserve"> </w:t>
      </w:r>
      <w:r>
        <w:rPr>
          <w:color w:val="221F1F"/>
          <w:w w:val="105"/>
        </w:rPr>
        <w:t>issuing</w:t>
      </w:r>
      <w:r>
        <w:rPr>
          <w:color w:val="221F1F"/>
          <w:spacing w:val="-14"/>
          <w:w w:val="105"/>
        </w:rPr>
        <w:t xml:space="preserve"> </w:t>
      </w:r>
      <w:r>
        <w:rPr>
          <w:color w:val="221F1F"/>
          <w:w w:val="105"/>
        </w:rPr>
        <w:t>of</w:t>
      </w:r>
      <w:r>
        <w:rPr>
          <w:color w:val="221F1F"/>
          <w:spacing w:val="-13"/>
          <w:w w:val="105"/>
        </w:rPr>
        <w:t xml:space="preserve"> </w:t>
      </w:r>
      <w:r>
        <w:rPr>
          <w:color w:val="221F1F"/>
          <w:w w:val="105"/>
        </w:rPr>
        <w:t>approvals,</w:t>
      </w:r>
      <w:r>
        <w:rPr>
          <w:color w:val="221F1F"/>
          <w:spacing w:val="-13"/>
          <w:w w:val="105"/>
        </w:rPr>
        <w:t xml:space="preserve"> </w:t>
      </w:r>
      <w:r>
        <w:rPr>
          <w:color w:val="221F1F"/>
          <w:w w:val="105"/>
        </w:rPr>
        <w:t>certificates,</w:t>
      </w:r>
      <w:r>
        <w:rPr>
          <w:color w:val="221F1F"/>
          <w:spacing w:val="-13"/>
          <w:w w:val="105"/>
        </w:rPr>
        <w:t xml:space="preserve"> </w:t>
      </w:r>
      <w:r>
        <w:rPr>
          <w:color w:val="221F1F"/>
          <w:w w:val="105"/>
        </w:rPr>
        <w:t>consents, determinations, notices, requests and discharges, these communications shall be:</w:t>
      </w:r>
    </w:p>
    <w:p w14:paraId="5B2DED6F" w14:textId="77777777" w:rsidR="008E798B" w:rsidRDefault="008E798B" w:rsidP="004E5D06">
      <w:pPr>
        <w:pStyle w:val="ListParagraph"/>
        <w:numPr>
          <w:ilvl w:val="0"/>
          <w:numId w:val="31"/>
        </w:numPr>
        <w:tabs>
          <w:tab w:val="left" w:pos="1706"/>
          <w:tab w:val="left" w:pos="2716"/>
        </w:tabs>
        <w:spacing w:before="111"/>
        <w:ind w:right="141" w:hanging="392"/>
        <w:jc w:val="both"/>
        <w:rPr>
          <w:color w:val="221F1F"/>
          <w:sz w:val="20"/>
        </w:rPr>
      </w:pPr>
      <w:r>
        <w:rPr>
          <w:color w:val="221F1F"/>
          <w:w w:val="105"/>
          <w:sz w:val="20"/>
        </w:rPr>
        <w:t>In</w:t>
      </w:r>
      <w:r>
        <w:rPr>
          <w:color w:val="221F1F"/>
          <w:spacing w:val="-11"/>
          <w:w w:val="105"/>
          <w:sz w:val="20"/>
        </w:rPr>
        <w:t xml:space="preserve"> </w:t>
      </w:r>
      <w:r>
        <w:rPr>
          <w:color w:val="221F1F"/>
          <w:w w:val="105"/>
          <w:sz w:val="20"/>
        </w:rPr>
        <w:t>writing</w:t>
      </w:r>
      <w:r>
        <w:rPr>
          <w:color w:val="221F1F"/>
          <w:spacing w:val="-9"/>
          <w:w w:val="105"/>
          <w:sz w:val="20"/>
        </w:rPr>
        <w:t xml:space="preserve"> </w:t>
      </w:r>
      <w:r>
        <w:rPr>
          <w:color w:val="221F1F"/>
          <w:w w:val="105"/>
          <w:sz w:val="20"/>
        </w:rPr>
        <w:t>and</w:t>
      </w:r>
      <w:r>
        <w:rPr>
          <w:color w:val="221F1F"/>
          <w:spacing w:val="-11"/>
          <w:w w:val="105"/>
          <w:sz w:val="20"/>
        </w:rPr>
        <w:t xml:space="preserve"> </w:t>
      </w:r>
      <w:r>
        <w:rPr>
          <w:color w:val="221F1F"/>
          <w:w w:val="105"/>
          <w:sz w:val="20"/>
        </w:rPr>
        <w:t>delivered</w:t>
      </w:r>
      <w:r>
        <w:rPr>
          <w:color w:val="221F1F"/>
          <w:spacing w:val="-11"/>
          <w:w w:val="105"/>
          <w:sz w:val="20"/>
        </w:rPr>
        <w:t xml:space="preserve"> </w:t>
      </w:r>
      <w:r>
        <w:rPr>
          <w:color w:val="221F1F"/>
          <w:w w:val="105"/>
          <w:sz w:val="20"/>
        </w:rPr>
        <w:t>by</w:t>
      </w:r>
      <w:r>
        <w:rPr>
          <w:color w:val="221F1F"/>
          <w:spacing w:val="-12"/>
          <w:w w:val="105"/>
          <w:sz w:val="20"/>
        </w:rPr>
        <w:t xml:space="preserve"> </w:t>
      </w:r>
      <w:r>
        <w:rPr>
          <w:color w:val="221F1F"/>
          <w:w w:val="105"/>
          <w:sz w:val="20"/>
        </w:rPr>
        <w:t>hand</w:t>
      </w:r>
      <w:r>
        <w:rPr>
          <w:color w:val="221F1F"/>
          <w:spacing w:val="-9"/>
          <w:w w:val="105"/>
          <w:sz w:val="20"/>
        </w:rPr>
        <w:t xml:space="preserve"> </w:t>
      </w:r>
      <w:r>
        <w:rPr>
          <w:color w:val="221F1F"/>
          <w:w w:val="105"/>
          <w:sz w:val="20"/>
        </w:rPr>
        <w:t>(against</w:t>
      </w:r>
      <w:r>
        <w:rPr>
          <w:color w:val="221F1F"/>
          <w:spacing w:val="-11"/>
          <w:w w:val="105"/>
          <w:sz w:val="20"/>
        </w:rPr>
        <w:t xml:space="preserve"> </w:t>
      </w:r>
      <w:r>
        <w:rPr>
          <w:color w:val="221F1F"/>
          <w:w w:val="105"/>
          <w:sz w:val="20"/>
        </w:rPr>
        <w:t>receipt),</w:t>
      </w:r>
      <w:r>
        <w:rPr>
          <w:color w:val="221F1F"/>
          <w:spacing w:val="-11"/>
          <w:w w:val="105"/>
          <w:sz w:val="20"/>
        </w:rPr>
        <w:t xml:space="preserve"> </w:t>
      </w:r>
      <w:r>
        <w:rPr>
          <w:color w:val="221F1F"/>
          <w:w w:val="105"/>
          <w:sz w:val="20"/>
        </w:rPr>
        <w:t>sent</w:t>
      </w:r>
      <w:r>
        <w:rPr>
          <w:color w:val="221F1F"/>
          <w:spacing w:val="-11"/>
          <w:w w:val="105"/>
          <w:sz w:val="20"/>
        </w:rPr>
        <w:t xml:space="preserve"> </w:t>
      </w:r>
      <w:r>
        <w:rPr>
          <w:color w:val="221F1F"/>
          <w:w w:val="105"/>
          <w:sz w:val="20"/>
        </w:rPr>
        <w:t>by</w:t>
      </w:r>
      <w:r>
        <w:rPr>
          <w:color w:val="221F1F"/>
          <w:spacing w:val="-12"/>
          <w:w w:val="105"/>
          <w:sz w:val="20"/>
        </w:rPr>
        <w:t xml:space="preserve"> </w:t>
      </w:r>
      <w:r>
        <w:rPr>
          <w:color w:val="221F1F"/>
          <w:w w:val="105"/>
          <w:sz w:val="20"/>
        </w:rPr>
        <w:t>mail</w:t>
      </w:r>
      <w:r>
        <w:rPr>
          <w:color w:val="221F1F"/>
          <w:spacing w:val="-12"/>
          <w:w w:val="105"/>
          <w:sz w:val="20"/>
        </w:rPr>
        <w:t xml:space="preserve"> </w:t>
      </w:r>
      <w:r>
        <w:rPr>
          <w:color w:val="221F1F"/>
          <w:w w:val="105"/>
          <w:sz w:val="20"/>
        </w:rPr>
        <w:t>or</w:t>
      </w:r>
      <w:r>
        <w:rPr>
          <w:color w:val="221F1F"/>
          <w:spacing w:val="-11"/>
          <w:w w:val="105"/>
          <w:sz w:val="20"/>
        </w:rPr>
        <w:t xml:space="preserve"> </w:t>
      </w:r>
      <w:r>
        <w:rPr>
          <w:color w:val="221F1F"/>
          <w:w w:val="105"/>
          <w:sz w:val="20"/>
        </w:rPr>
        <w:t>courier,</w:t>
      </w:r>
      <w:r>
        <w:rPr>
          <w:color w:val="221F1F"/>
          <w:spacing w:val="-12"/>
          <w:w w:val="105"/>
          <w:sz w:val="20"/>
        </w:rPr>
        <w:t xml:space="preserve"> </w:t>
      </w:r>
      <w:r>
        <w:rPr>
          <w:color w:val="221F1F"/>
          <w:w w:val="105"/>
          <w:sz w:val="20"/>
        </w:rPr>
        <w:t>or</w:t>
      </w:r>
      <w:r>
        <w:rPr>
          <w:color w:val="221F1F"/>
          <w:spacing w:val="-11"/>
          <w:w w:val="105"/>
          <w:sz w:val="20"/>
        </w:rPr>
        <w:t xml:space="preserve"> </w:t>
      </w:r>
      <w:r>
        <w:rPr>
          <w:color w:val="221F1F"/>
          <w:w w:val="105"/>
          <w:sz w:val="20"/>
        </w:rPr>
        <w:t>transmitted</w:t>
      </w:r>
      <w:r>
        <w:rPr>
          <w:color w:val="221F1F"/>
          <w:spacing w:val="-11"/>
          <w:w w:val="105"/>
          <w:sz w:val="20"/>
        </w:rPr>
        <w:t xml:space="preserve"> </w:t>
      </w:r>
      <w:r>
        <w:rPr>
          <w:color w:val="221F1F"/>
          <w:w w:val="105"/>
          <w:sz w:val="20"/>
        </w:rPr>
        <w:t>using</w:t>
      </w:r>
      <w:r>
        <w:rPr>
          <w:color w:val="221F1F"/>
          <w:spacing w:val="-12"/>
          <w:w w:val="105"/>
          <w:sz w:val="20"/>
        </w:rPr>
        <w:t xml:space="preserve"> </w:t>
      </w:r>
      <w:r>
        <w:rPr>
          <w:color w:val="221F1F"/>
          <w:w w:val="105"/>
          <w:sz w:val="20"/>
        </w:rPr>
        <w:t>any of</w:t>
      </w:r>
      <w:r>
        <w:rPr>
          <w:color w:val="221F1F"/>
          <w:spacing w:val="-6"/>
          <w:w w:val="105"/>
          <w:sz w:val="20"/>
        </w:rPr>
        <w:t xml:space="preserve"> </w:t>
      </w:r>
      <w:r>
        <w:rPr>
          <w:color w:val="221F1F"/>
          <w:w w:val="105"/>
          <w:sz w:val="20"/>
        </w:rPr>
        <w:t>the</w:t>
      </w:r>
      <w:r>
        <w:rPr>
          <w:color w:val="221F1F"/>
          <w:spacing w:val="-7"/>
          <w:w w:val="105"/>
          <w:sz w:val="20"/>
        </w:rPr>
        <w:t xml:space="preserve"> </w:t>
      </w:r>
      <w:r>
        <w:rPr>
          <w:color w:val="221F1F"/>
          <w:w w:val="105"/>
          <w:sz w:val="20"/>
        </w:rPr>
        <w:t>agreed</w:t>
      </w:r>
      <w:r>
        <w:rPr>
          <w:color w:val="221F1F"/>
          <w:spacing w:val="-7"/>
          <w:w w:val="105"/>
          <w:sz w:val="20"/>
        </w:rPr>
        <w:t xml:space="preserve"> </w:t>
      </w:r>
      <w:r>
        <w:rPr>
          <w:color w:val="221F1F"/>
          <w:w w:val="105"/>
          <w:sz w:val="20"/>
        </w:rPr>
        <w:t>systems</w:t>
      </w:r>
      <w:r>
        <w:rPr>
          <w:color w:val="221F1F"/>
          <w:spacing w:val="-9"/>
          <w:w w:val="105"/>
          <w:sz w:val="20"/>
        </w:rPr>
        <w:t xml:space="preserve"> </w:t>
      </w:r>
      <w:r>
        <w:rPr>
          <w:color w:val="221F1F"/>
          <w:w w:val="105"/>
          <w:sz w:val="20"/>
        </w:rPr>
        <w:t>of</w:t>
      </w:r>
      <w:r>
        <w:rPr>
          <w:color w:val="221F1F"/>
          <w:spacing w:val="-9"/>
          <w:w w:val="105"/>
          <w:sz w:val="20"/>
        </w:rPr>
        <w:t xml:space="preserve"> </w:t>
      </w:r>
      <w:r>
        <w:rPr>
          <w:color w:val="221F1F"/>
          <w:w w:val="105"/>
          <w:sz w:val="20"/>
        </w:rPr>
        <w:t>electronic</w:t>
      </w:r>
      <w:r>
        <w:rPr>
          <w:color w:val="221F1F"/>
          <w:spacing w:val="-9"/>
          <w:w w:val="105"/>
          <w:sz w:val="20"/>
        </w:rPr>
        <w:t xml:space="preserve"> </w:t>
      </w:r>
      <w:r>
        <w:rPr>
          <w:color w:val="221F1F"/>
          <w:w w:val="105"/>
          <w:sz w:val="20"/>
        </w:rPr>
        <w:t>transmission</w:t>
      </w:r>
      <w:r>
        <w:rPr>
          <w:color w:val="221F1F"/>
          <w:spacing w:val="-7"/>
          <w:w w:val="105"/>
          <w:sz w:val="20"/>
        </w:rPr>
        <w:t xml:space="preserve"> </w:t>
      </w:r>
      <w:r>
        <w:rPr>
          <w:color w:val="221F1F"/>
          <w:w w:val="105"/>
          <w:sz w:val="20"/>
        </w:rPr>
        <w:t>as</w:t>
      </w:r>
      <w:r>
        <w:rPr>
          <w:color w:val="221F1F"/>
          <w:spacing w:val="-7"/>
          <w:w w:val="105"/>
          <w:sz w:val="20"/>
        </w:rPr>
        <w:t xml:space="preserve"> </w:t>
      </w:r>
      <w:r>
        <w:rPr>
          <w:color w:val="221F1F"/>
          <w:w w:val="105"/>
          <w:sz w:val="20"/>
        </w:rPr>
        <w:t>stated</w:t>
      </w:r>
      <w:r>
        <w:rPr>
          <w:color w:val="221F1F"/>
          <w:spacing w:val="-7"/>
          <w:w w:val="105"/>
          <w:sz w:val="20"/>
        </w:rPr>
        <w:t xml:space="preserve"> </w:t>
      </w:r>
      <w:r>
        <w:rPr>
          <w:color w:val="221F1F"/>
          <w:w w:val="105"/>
          <w:sz w:val="20"/>
        </w:rPr>
        <w:t>in</w:t>
      </w:r>
      <w:r>
        <w:rPr>
          <w:color w:val="221F1F"/>
          <w:spacing w:val="-9"/>
          <w:w w:val="105"/>
          <w:sz w:val="20"/>
        </w:rPr>
        <w:t xml:space="preserve"> </w:t>
      </w:r>
      <w:r>
        <w:rPr>
          <w:color w:val="221F1F"/>
          <w:w w:val="105"/>
          <w:sz w:val="20"/>
        </w:rPr>
        <w:t>the</w:t>
      </w:r>
      <w:r>
        <w:rPr>
          <w:color w:val="221F1F"/>
          <w:spacing w:val="-7"/>
          <w:w w:val="105"/>
          <w:sz w:val="20"/>
        </w:rPr>
        <w:t xml:space="preserve"> </w:t>
      </w:r>
      <w:r>
        <w:rPr>
          <w:color w:val="221F1F"/>
          <w:w w:val="105"/>
          <w:sz w:val="20"/>
        </w:rPr>
        <w:t>Particular</w:t>
      </w:r>
      <w:r>
        <w:rPr>
          <w:color w:val="221F1F"/>
          <w:spacing w:val="-9"/>
          <w:w w:val="105"/>
          <w:sz w:val="20"/>
        </w:rPr>
        <w:t xml:space="preserve"> </w:t>
      </w:r>
      <w:r>
        <w:rPr>
          <w:color w:val="221F1F"/>
          <w:w w:val="105"/>
          <w:sz w:val="20"/>
        </w:rPr>
        <w:lastRenderedPageBreak/>
        <w:t>Conditions</w:t>
      </w:r>
      <w:r>
        <w:rPr>
          <w:color w:val="221F1F"/>
          <w:spacing w:val="-6"/>
          <w:w w:val="105"/>
          <w:sz w:val="20"/>
        </w:rPr>
        <w:t xml:space="preserve"> </w:t>
      </w:r>
      <w:r>
        <w:rPr>
          <w:color w:val="221F1F"/>
          <w:w w:val="105"/>
          <w:sz w:val="20"/>
        </w:rPr>
        <w:t>of</w:t>
      </w:r>
      <w:r>
        <w:rPr>
          <w:color w:val="221F1F"/>
          <w:spacing w:val="-4"/>
          <w:w w:val="105"/>
          <w:sz w:val="20"/>
        </w:rPr>
        <w:t xml:space="preserve"> </w:t>
      </w:r>
      <w:r>
        <w:rPr>
          <w:color w:val="221F1F"/>
          <w:w w:val="105"/>
          <w:sz w:val="20"/>
        </w:rPr>
        <w:t xml:space="preserve">Contract; </w:t>
      </w:r>
      <w:r>
        <w:rPr>
          <w:color w:val="221F1F"/>
          <w:spacing w:val="-4"/>
          <w:w w:val="105"/>
          <w:sz w:val="20"/>
        </w:rPr>
        <w:t>and</w:t>
      </w:r>
    </w:p>
    <w:p w14:paraId="0BFA9132" w14:textId="77777777" w:rsidR="008E798B" w:rsidRDefault="008E798B" w:rsidP="004E5D06">
      <w:pPr>
        <w:pStyle w:val="ListParagraph"/>
        <w:numPr>
          <w:ilvl w:val="0"/>
          <w:numId w:val="31"/>
        </w:numPr>
        <w:tabs>
          <w:tab w:val="left" w:pos="1706"/>
          <w:tab w:val="left" w:pos="2716"/>
        </w:tabs>
        <w:spacing w:before="109"/>
        <w:ind w:right="141" w:hanging="392"/>
        <w:jc w:val="both"/>
        <w:rPr>
          <w:color w:val="221F1F"/>
          <w:sz w:val="20"/>
        </w:rPr>
      </w:pPr>
      <w:r>
        <w:rPr>
          <w:color w:val="221F1F"/>
          <w:w w:val="105"/>
          <w:sz w:val="20"/>
        </w:rPr>
        <w:t>delivered,</w:t>
      </w:r>
      <w:r>
        <w:rPr>
          <w:color w:val="221F1F"/>
          <w:spacing w:val="-12"/>
          <w:w w:val="105"/>
          <w:sz w:val="20"/>
        </w:rPr>
        <w:t xml:space="preserve"> </w:t>
      </w:r>
      <w:r>
        <w:rPr>
          <w:color w:val="221F1F"/>
          <w:w w:val="105"/>
          <w:sz w:val="20"/>
        </w:rPr>
        <w:t>sent</w:t>
      </w:r>
      <w:r>
        <w:rPr>
          <w:color w:val="221F1F"/>
          <w:spacing w:val="-12"/>
          <w:w w:val="105"/>
          <w:sz w:val="20"/>
        </w:rPr>
        <w:t xml:space="preserve"> </w:t>
      </w:r>
      <w:r>
        <w:rPr>
          <w:color w:val="221F1F"/>
          <w:w w:val="105"/>
          <w:sz w:val="20"/>
        </w:rPr>
        <w:t>or</w:t>
      </w:r>
      <w:r>
        <w:rPr>
          <w:color w:val="221F1F"/>
          <w:spacing w:val="-13"/>
          <w:w w:val="105"/>
          <w:sz w:val="20"/>
        </w:rPr>
        <w:t xml:space="preserve"> </w:t>
      </w:r>
      <w:r>
        <w:rPr>
          <w:color w:val="221F1F"/>
          <w:w w:val="105"/>
          <w:sz w:val="20"/>
        </w:rPr>
        <w:t>transmitted</w:t>
      </w:r>
      <w:r>
        <w:rPr>
          <w:color w:val="221F1F"/>
          <w:spacing w:val="-12"/>
          <w:w w:val="105"/>
          <w:sz w:val="20"/>
        </w:rPr>
        <w:t xml:space="preserve"> </w:t>
      </w:r>
      <w:r>
        <w:rPr>
          <w:color w:val="221F1F"/>
          <w:w w:val="105"/>
          <w:sz w:val="20"/>
        </w:rPr>
        <w:t>to</w:t>
      </w:r>
      <w:r>
        <w:rPr>
          <w:color w:val="221F1F"/>
          <w:spacing w:val="-13"/>
          <w:w w:val="105"/>
          <w:sz w:val="20"/>
        </w:rPr>
        <w:t xml:space="preserve"> </w:t>
      </w:r>
      <w:r>
        <w:rPr>
          <w:color w:val="221F1F"/>
          <w:w w:val="105"/>
          <w:sz w:val="20"/>
        </w:rPr>
        <w:t>the</w:t>
      </w:r>
      <w:r>
        <w:rPr>
          <w:color w:val="221F1F"/>
          <w:spacing w:val="-12"/>
          <w:w w:val="105"/>
          <w:sz w:val="20"/>
        </w:rPr>
        <w:t xml:space="preserve"> </w:t>
      </w:r>
      <w:r>
        <w:rPr>
          <w:color w:val="221F1F"/>
          <w:w w:val="105"/>
          <w:sz w:val="20"/>
        </w:rPr>
        <w:t>address</w:t>
      </w:r>
      <w:r>
        <w:rPr>
          <w:color w:val="221F1F"/>
          <w:spacing w:val="-13"/>
          <w:w w:val="105"/>
          <w:sz w:val="20"/>
        </w:rPr>
        <w:t xml:space="preserve"> </w:t>
      </w:r>
      <w:r>
        <w:rPr>
          <w:color w:val="221F1F"/>
          <w:w w:val="105"/>
          <w:sz w:val="20"/>
        </w:rPr>
        <w:t>for</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recipient's</w:t>
      </w:r>
      <w:r>
        <w:rPr>
          <w:color w:val="221F1F"/>
          <w:spacing w:val="-12"/>
          <w:w w:val="105"/>
          <w:sz w:val="20"/>
        </w:rPr>
        <w:t xml:space="preserve"> </w:t>
      </w:r>
      <w:r>
        <w:rPr>
          <w:color w:val="221F1F"/>
          <w:w w:val="105"/>
          <w:sz w:val="20"/>
        </w:rPr>
        <w:t>communications</w:t>
      </w:r>
      <w:r>
        <w:rPr>
          <w:color w:val="221F1F"/>
          <w:spacing w:val="-10"/>
          <w:w w:val="105"/>
          <w:sz w:val="20"/>
        </w:rPr>
        <w:t xml:space="preserve"> </w:t>
      </w:r>
      <w:r>
        <w:rPr>
          <w:color w:val="221F1F"/>
          <w:w w:val="105"/>
          <w:sz w:val="20"/>
        </w:rPr>
        <w:t>as</w:t>
      </w:r>
      <w:r>
        <w:rPr>
          <w:color w:val="221F1F"/>
          <w:spacing w:val="-13"/>
          <w:w w:val="105"/>
          <w:sz w:val="20"/>
        </w:rPr>
        <w:t xml:space="preserve"> </w:t>
      </w:r>
      <w:r>
        <w:rPr>
          <w:color w:val="221F1F"/>
          <w:w w:val="105"/>
          <w:sz w:val="20"/>
        </w:rPr>
        <w:t>stated</w:t>
      </w:r>
      <w:r>
        <w:rPr>
          <w:color w:val="221F1F"/>
          <w:spacing w:val="-10"/>
          <w:w w:val="105"/>
          <w:sz w:val="20"/>
        </w:rPr>
        <w:t xml:space="preserve"> </w:t>
      </w:r>
      <w:r>
        <w:rPr>
          <w:color w:val="221F1F"/>
          <w:w w:val="105"/>
          <w:sz w:val="20"/>
        </w:rPr>
        <w:t>in</w:t>
      </w:r>
      <w:r>
        <w:rPr>
          <w:color w:val="221F1F"/>
          <w:spacing w:val="-12"/>
          <w:w w:val="105"/>
          <w:sz w:val="20"/>
        </w:rPr>
        <w:t xml:space="preserve"> </w:t>
      </w:r>
      <w:r>
        <w:rPr>
          <w:color w:val="221F1F"/>
          <w:w w:val="105"/>
          <w:sz w:val="20"/>
        </w:rPr>
        <w:t>the Particular Conditions of Contract. However:</w:t>
      </w:r>
    </w:p>
    <w:p w14:paraId="26A0E4C9" w14:textId="77777777" w:rsidR="008E798B" w:rsidRDefault="008E798B" w:rsidP="004E5D06">
      <w:pPr>
        <w:pStyle w:val="ListParagraph"/>
        <w:numPr>
          <w:ilvl w:val="1"/>
          <w:numId w:val="31"/>
        </w:numPr>
        <w:tabs>
          <w:tab w:val="left" w:pos="2112"/>
          <w:tab w:val="left" w:pos="2716"/>
        </w:tabs>
        <w:spacing w:before="114"/>
        <w:ind w:right="141"/>
        <w:jc w:val="both"/>
        <w:rPr>
          <w:sz w:val="20"/>
        </w:rPr>
      </w:pPr>
      <w:r>
        <w:rPr>
          <w:color w:val="221F1F"/>
          <w:w w:val="105"/>
          <w:sz w:val="20"/>
        </w:rPr>
        <w:t>if</w:t>
      </w:r>
      <w:r>
        <w:rPr>
          <w:color w:val="221F1F"/>
          <w:spacing w:val="-14"/>
          <w:w w:val="105"/>
          <w:sz w:val="20"/>
        </w:rPr>
        <w:t xml:space="preserve"> </w:t>
      </w:r>
      <w:r>
        <w:rPr>
          <w:color w:val="221F1F"/>
          <w:w w:val="105"/>
          <w:sz w:val="20"/>
        </w:rPr>
        <w:t>the</w:t>
      </w:r>
      <w:r>
        <w:rPr>
          <w:color w:val="221F1F"/>
          <w:spacing w:val="-13"/>
          <w:w w:val="105"/>
          <w:sz w:val="20"/>
        </w:rPr>
        <w:t xml:space="preserve"> </w:t>
      </w:r>
      <w:r>
        <w:rPr>
          <w:color w:val="221F1F"/>
          <w:w w:val="105"/>
          <w:sz w:val="20"/>
        </w:rPr>
        <w:t>recipient</w:t>
      </w:r>
      <w:r>
        <w:rPr>
          <w:color w:val="221F1F"/>
          <w:spacing w:val="-13"/>
          <w:w w:val="105"/>
          <w:sz w:val="20"/>
        </w:rPr>
        <w:t xml:space="preserve"> </w:t>
      </w:r>
      <w:r>
        <w:rPr>
          <w:color w:val="221F1F"/>
          <w:w w:val="105"/>
          <w:sz w:val="20"/>
        </w:rPr>
        <w:t>gives</w:t>
      </w:r>
      <w:r>
        <w:rPr>
          <w:color w:val="221F1F"/>
          <w:spacing w:val="-13"/>
          <w:w w:val="105"/>
          <w:sz w:val="20"/>
        </w:rPr>
        <w:t xml:space="preserve"> </w:t>
      </w:r>
      <w:r>
        <w:rPr>
          <w:color w:val="221F1F"/>
          <w:w w:val="105"/>
          <w:sz w:val="20"/>
        </w:rPr>
        <w:t>notice</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another</w:t>
      </w:r>
      <w:r>
        <w:rPr>
          <w:color w:val="221F1F"/>
          <w:spacing w:val="-13"/>
          <w:w w:val="105"/>
          <w:sz w:val="20"/>
        </w:rPr>
        <w:t xml:space="preserve"> </w:t>
      </w:r>
      <w:r>
        <w:rPr>
          <w:color w:val="221F1F"/>
          <w:w w:val="105"/>
          <w:sz w:val="20"/>
        </w:rPr>
        <w:t>address,</w:t>
      </w:r>
      <w:r>
        <w:rPr>
          <w:color w:val="221F1F"/>
          <w:spacing w:val="-13"/>
          <w:w w:val="105"/>
          <w:sz w:val="20"/>
        </w:rPr>
        <w:t xml:space="preserve"> </w:t>
      </w:r>
      <w:r>
        <w:rPr>
          <w:color w:val="221F1F"/>
          <w:w w:val="105"/>
          <w:sz w:val="20"/>
        </w:rPr>
        <w:t>communications</w:t>
      </w:r>
      <w:r>
        <w:rPr>
          <w:color w:val="221F1F"/>
          <w:spacing w:val="-14"/>
          <w:w w:val="105"/>
          <w:sz w:val="20"/>
        </w:rPr>
        <w:t xml:space="preserve"> </w:t>
      </w:r>
      <w:r>
        <w:rPr>
          <w:color w:val="221F1F"/>
          <w:w w:val="105"/>
          <w:sz w:val="20"/>
        </w:rPr>
        <w:t>shall</w:t>
      </w:r>
      <w:r>
        <w:rPr>
          <w:color w:val="221F1F"/>
          <w:spacing w:val="-13"/>
          <w:w w:val="105"/>
          <w:sz w:val="20"/>
        </w:rPr>
        <w:t xml:space="preserve"> </w:t>
      </w:r>
      <w:r>
        <w:rPr>
          <w:color w:val="221F1F"/>
          <w:w w:val="105"/>
          <w:sz w:val="20"/>
        </w:rPr>
        <w:t>thereafter</w:t>
      </w:r>
      <w:r>
        <w:rPr>
          <w:color w:val="221F1F"/>
          <w:spacing w:val="-13"/>
          <w:w w:val="105"/>
          <w:sz w:val="20"/>
        </w:rPr>
        <w:t xml:space="preserve"> </w:t>
      </w:r>
      <w:r>
        <w:rPr>
          <w:color w:val="221F1F"/>
          <w:w w:val="105"/>
          <w:sz w:val="20"/>
        </w:rPr>
        <w:t>be</w:t>
      </w:r>
      <w:r>
        <w:rPr>
          <w:color w:val="221F1F"/>
          <w:spacing w:val="-13"/>
          <w:w w:val="105"/>
          <w:sz w:val="20"/>
        </w:rPr>
        <w:t xml:space="preserve"> </w:t>
      </w:r>
      <w:r>
        <w:rPr>
          <w:color w:val="221F1F"/>
          <w:w w:val="105"/>
          <w:sz w:val="20"/>
        </w:rPr>
        <w:t>delivered accordingly; and</w:t>
      </w:r>
    </w:p>
    <w:p w14:paraId="0575C0A6" w14:textId="77777777" w:rsidR="008E798B" w:rsidRDefault="008E798B" w:rsidP="004E5D06">
      <w:pPr>
        <w:pStyle w:val="ListParagraph"/>
        <w:numPr>
          <w:ilvl w:val="1"/>
          <w:numId w:val="31"/>
        </w:numPr>
        <w:tabs>
          <w:tab w:val="left" w:pos="2112"/>
          <w:tab w:val="left" w:pos="2716"/>
        </w:tabs>
        <w:spacing w:before="111"/>
        <w:ind w:right="141"/>
        <w:jc w:val="both"/>
        <w:rPr>
          <w:sz w:val="20"/>
        </w:rPr>
      </w:pPr>
      <w:r>
        <w:rPr>
          <w:w w:val="105"/>
          <w:sz w:val="20"/>
        </w:rPr>
        <w:t>if</w:t>
      </w:r>
      <w:r>
        <w:rPr>
          <w:spacing w:val="-10"/>
          <w:w w:val="105"/>
          <w:sz w:val="20"/>
        </w:rPr>
        <w:t xml:space="preserve"> </w:t>
      </w:r>
      <w:r>
        <w:rPr>
          <w:w w:val="105"/>
          <w:sz w:val="20"/>
        </w:rPr>
        <w:t>the</w:t>
      </w:r>
      <w:r>
        <w:rPr>
          <w:spacing w:val="-10"/>
          <w:w w:val="105"/>
          <w:sz w:val="20"/>
        </w:rPr>
        <w:t xml:space="preserve"> </w:t>
      </w:r>
      <w:r>
        <w:rPr>
          <w:w w:val="105"/>
          <w:sz w:val="20"/>
        </w:rPr>
        <w:t>recipient</w:t>
      </w:r>
      <w:r>
        <w:rPr>
          <w:spacing w:val="-11"/>
          <w:w w:val="105"/>
          <w:sz w:val="20"/>
        </w:rPr>
        <w:t xml:space="preserve"> </w:t>
      </w:r>
      <w:r>
        <w:rPr>
          <w:w w:val="105"/>
          <w:sz w:val="20"/>
        </w:rPr>
        <w:t>has</w:t>
      </w:r>
      <w:r>
        <w:rPr>
          <w:spacing w:val="-14"/>
          <w:w w:val="105"/>
          <w:sz w:val="20"/>
        </w:rPr>
        <w:t xml:space="preserve"> </w:t>
      </w:r>
      <w:r>
        <w:rPr>
          <w:w w:val="105"/>
          <w:sz w:val="20"/>
        </w:rPr>
        <w:t>not</w:t>
      </w:r>
      <w:r>
        <w:rPr>
          <w:spacing w:val="-11"/>
          <w:w w:val="105"/>
          <w:sz w:val="20"/>
        </w:rPr>
        <w:t xml:space="preserve"> </w:t>
      </w:r>
      <w:r>
        <w:rPr>
          <w:w w:val="105"/>
          <w:sz w:val="20"/>
        </w:rPr>
        <w:t>stated</w:t>
      </w:r>
      <w:r>
        <w:rPr>
          <w:spacing w:val="-10"/>
          <w:w w:val="105"/>
          <w:sz w:val="20"/>
        </w:rPr>
        <w:t xml:space="preserve"> </w:t>
      </w:r>
      <w:r>
        <w:rPr>
          <w:w w:val="105"/>
          <w:sz w:val="20"/>
        </w:rPr>
        <w:t>otherwise</w:t>
      </w:r>
      <w:r>
        <w:rPr>
          <w:spacing w:val="-10"/>
          <w:w w:val="105"/>
          <w:sz w:val="20"/>
        </w:rPr>
        <w:t xml:space="preserve"> </w:t>
      </w:r>
      <w:r>
        <w:rPr>
          <w:w w:val="105"/>
          <w:sz w:val="20"/>
        </w:rPr>
        <w:t>when</w:t>
      </w:r>
      <w:r>
        <w:rPr>
          <w:spacing w:val="-12"/>
          <w:w w:val="105"/>
          <w:sz w:val="20"/>
        </w:rPr>
        <w:t xml:space="preserve"> </w:t>
      </w:r>
      <w:r>
        <w:rPr>
          <w:w w:val="105"/>
          <w:sz w:val="20"/>
        </w:rPr>
        <w:t>requesting</w:t>
      </w:r>
      <w:r>
        <w:rPr>
          <w:spacing w:val="-9"/>
          <w:w w:val="105"/>
          <w:sz w:val="20"/>
        </w:rPr>
        <w:t xml:space="preserve"> </w:t>
      </w:r>
      <w:r>
        <w:rPr>
          <w:w w:val="105"/>
          <w:sz w:val="20"/>
        </w:rPr>
        <w:t>an</w:t>
      </w:r>
      <w:r>
        <w:rPr>
          <w:spacing w:val="-10"/>
          <w:w w:val="105"/>
          <w:sz w:val="20"/>
        </w:rPr>
        <w:t xml:space="preserve"> </w:t>
      </w:r>
      <w:r>
        <w:rPr>
          <w:w w:val="105"/>
          <w:sz w:val="20"/>
        </w:rPr>
        <w:t>approval</w:t>
      </w:r>
      <w:r>
        <w:rPr>
          <w:spacing w:val="-9"/>
          <w:w w:val="105"/>
          <w:sz w:val="20"/>
        </w:rPr>
        <w:t xml:space="preserve"> </w:t>
      </w:r>
      <w:r>
        <w:rPr>
          <w:w w:val="105"/>
          <w:sz w:val="20"/>
        </w:rPr>
        <w:t>or</w:t>
      </w:r>
      <w:r>
        <w:rPr>
          <w:spacing w:val="-9"/>
          <w:w w:val="105"/>
          <w:sz w:val="20"/>
        </w:rPr>
        <w:t xml:space="preserve"> </w:t>
      </w:r>
      <w:r>
        <w:rPr>
          <w:w w:val="105"/>
          <w:sz w:val="20"/>
        </w:rPr>
        <w:t>consent,</w:t>
      </w:r>
      <w:r>
        <w:rPr>
          <w:spacing w:val="-10"/>
          <w:w w:val="105"/>
          <w:sz w:val="20"/>
        </w:rPr>
        <w:t xml:space="preserve"> </w:t>
      </w:r>
      <w:r>
        <w:rPr>
          <w:w w:val="105"/>
          <w:sz w:val="20"/>
        </w:rPr>
        <w:t>it</w:t>
      </w:r>
      <w:r>
        <w:rPr>
          <w:spacing w:val="-12"/>
          <w:w w:val="105"/>
          <w:sz w:val="20"/>
        </w:rPr>
        <w:t xml:space="preserve"> </w:t>
      </w:r>
      <w:r>
        <w:rPr>
          <w:w w:val="105"/>
          <w:sz w:val="20"/>
        </w:rPr>
        <w:t>may</w:t>
      </w:r>
      <w:r>
        <w:rPr>
          <w:spacing w:val="-10"/>
          <w:w w:val="105"/>
          <w:sz w:val="20"/>
        </w:rPr>
        <w:t xml:space="preserve"> </w:t>
      </w:r>
      <w:r>
        <w:rPr>
          <w:w w:val="105"/>
          <w:sz w:val="20"/>
        </w:rPr>
        <w:t>be</w:t>
      </w:r>
      <w:r>
        <w:rPr>
          <w:spacing w:val="-10"/>
          <w:w w:val="105"/>
          <w:sz w:val="20"/>
        </w:rPr>
        <w:t xml:space="preserve"> </w:t>
      </w:r>
      <w:r>
        <w:rPr>
          <w:w w:val="105"/>
          <w:sz w:val="20"/>
        </w:rPr>
        <w:t>sent to the address from which the request was issued.</w:t>
      </w:r>
    </w:p>
    <w:p w14:paraId="116C5AAD" w14:textId="77777777" w:rsidR="008E798B" w:rsidRDefault="008E798B" w:rsidP="00E22526">
      <w:pPr>
        <w:pStyle w:val="BodyText"/>
        <w:tabs>
          <w:tab w:val="left" w:pos="2716"/>
        </w:tabs>
        <w:spacing w:before="226"/>
        <w:ind w:left="1300" w:right="141" w:hanging="8"/>
        <w:jc w:val="both"/>
      </w:pPr>
      <w:r>
        <w:rPr>
          <w:color w:val="221F1F"/>
          <w:spacing w:val="-2"/>
          <w:w w:val="105"/>
        </w:rPr>
        <w:t>Approvals, certificates,</w:t>
      </w:r>
      <w:r>
        <w:rPr>
          <w:color w:val="221F1F"/>
          <w:spacing w:val="-7"/>
          <w:w w:val="105"/>
        </w:rPr>
        <w:t xml:space="preserve"> </w:t>
      </w:r>
      <w:r>
        <w:rPr>
          <w:color w:val="221F1F"/>
          <w:spacing w:val="-2"/>
          <w:w w:val="105"/>
        </w:rPr>
        <w:t>consents and determinations shall not be</w:t>
      </w:r>
      <w:r>
        <w:rPr>
          <w:color w:val="221F1F"/>
          <w:spacing w:val="-4"/>
          <w:w w:val="105"/>
        </w:rPr>
        <w:t xml:space="preserve"> </w:t>
      </w:r>
      <w:r>
        <w:rPr>
          <w:color w:val="221F1F"/>
          <w:spacing w:val="-2"/>
          <w:w w:val="105"/>
        </w:rPr>
        <w:t>unreasonably</w:t>
      </w:r>
      <w:r>
        <w:rPr>
          <w:color w:val="221F1F"/>
          <w:spacing w:val="-4"/>
          <w:w w:val="105"/>
        </w:rPr>
        <w:t xml:space="preserve"> </w:t>
      </w:r>
      <w:r>
        <w:rPr>
          <w:color w:val="221F1F"/>
          <w:spacing w:val="-2"/>
          <w:w w:val="105"/>
        </w:rPr>
        <w:t>withheld</w:t>
      </w:r>
      <w:r>
        <w:rPr>
          <w:color w:val="221F1F"/>
          <w:spacing w:val="-4"/>
          <w:w w:val="105"/>
        </w:rPr>
        <w:t xml:space="preserve"> </w:t>
      </w:r>
      <w:r>
        <w:rPr>
          <w:color w:val="221F1F"/>
          <w:spacing w:val="-2"/>
          <w:w w:val="105"/>
        </w:rPr>
        <w:t>or</w:t>
      </w:r>
      <w:r>
        <w:rPr>
          <w:color w:val="221F1F"/>
          <w:spacing w:val="-4"/>
          <w:w w:val="105"/>
        </w:rPr>
        <w:t xml:space="preserve"> </w:t>
      </w:r>
      <w:r>
        <w:rPr>
          <w:color w:val="221F1F"/>
          <w:spacing w:val="-2"/>
          <w:w w:val="105"/>
        </w:rPr>
        <w:t xml:space="preserve">delayed. When </w:t>
      </w:r>
      <w:r>
        <w:rPr>
          <w:color w:val="221F1F"/>
          <w:w w:val="105"/>
        </w:rPr>
        <w:t>a</w:t>
      </w:r>
      <w:r>
        <w:rPr>
          <w:color w:val="221F1F"/>
          <w:spacing w:val="-6"/>
          <w:w w:val="105"/>
        </w:rPr>
        <w:t xml:space="preserve"> </w:t>
      </w:r>
      <w:r>
        <w:rPr>
          <w:color w:val="221F1F"/>
          <w:w w:val="105"/>
        </w:rPr>
        <w:t>certificate</w:t>
      </w:r>
      <w:r>
        <w:rPr>
          <w:color w:val="221F1F"/>
          <w:spacing w:val="-9"/>
          <w:w w:val="105"/>
        </w:rPr>
        <w:t xml:space="preserve"> </w:t>
      </w:r>
      <w:r>
        <w:rPr>
          <w:color w:val="221F1F"/>
          <w:w w:val="105"/>
        </w:rPr>
        <w:t>is</w:t>
      </w:r>
      <w:r>
        <w:rPr>
          <w:color w:val="221F1F"/>
          <w:spacing w:val="-7"/>
          <w:w w:val="105"/>
        </w:rPr>
        <w:t xml:space="preserve"> </w:t>
      </w:r>
      <w:r>
        <w:rPr>
          <w:color w:val="221F1F"/>
          <w:w w:val="105"/>
        </w:rPr>
        <w:t>issued</w:t>
      </w:r>
      <w:r>
        <w:rPr>
          <w:color w:val="221F1F"/>
          <w:spacing w:val="-7"/>
          <w:w w:val="105"/>
        </w:rPr>
        <w:t xml:space="preserve"> </w:t>
      </w:r>
      <w:r>
        <w:rPr>
          <w:color w:val="221F1F"/>
          <w:w w:val="105"/>
        </w:rPr>
        <w:t>to</w:t>
      </w:r>
      <w:r>
        <w:rPr>
          <w:color w:val="221F1F"/>
          <w:spacing w:val="-7"/>
          <w:w w:val="105"/>
        </w:rPr>
        <w:t xml:space="preserve"> </w:t>
      </w:r>
      <w:r>
        <w:rPr>
          <w:color w:val="221F1F"/>
          <w:w w:val="105"/>
        </w:rPr>
        <w:t>a</w:t>
      </w:r>
      <w:r>
        <w:rPr>
          <w:color w:val="221F1F"/>
          <w:spacing w:val="-6"/>
          <w:w w:val="105"/>
        </w:rPr>
        <w:t xml:space="preserve"> </w:t>
      </w:r>
      <w:r>
        <w:rPr>
          <w:color w:val="221F1F"/>
          <w:w w:val="105"/>
        </w:rPr>
        <w:t>Party,</w:t>
      </w:r>
      <w:r>
        <w:rPr>
          <w:color w:val="221F1F"/>
          <w:spacing w:val="-7"/>
          <w:w w:val="105"/>
        </w:rPr>
        <w:t xml:space="preserve"> </w:t>
      </w:r>
      <w:r>
        <w:rPr>
          <w:color w:val="221F1F"/>
          <w:w w:val="105"/>
        </w:rPr>
        <w:t>the</w:t>
      </w:r>
      <w:r>
        <w:rPr>
          <w:color w:val="221F1F"/>
          <w:spacing w:val="-4"/>
          <w:w w:val="105"/>
        </w:rPr>
        <w:t xml:space="preserve"> </w:t>
      </w:r>
      <w:r>
        <w:rPr>
          <w:color w:val="221F1F"/>
          <w:w w:val="105"/>
        </w:rPr>
        <w:t>certifier</w:t>
      </w:r>
      <w:r>
        <w:rPr>
          <w:color w:val="221F1F"/>
          <w:spacing w:val="-6"/>
          <w:w w:val="105"/>
        </w:rPr>
        <w:t xml:space="preserve"> </w:t>
      </w:r>
      <w:r>
        <w:rPr>
          <w:color w:val="221F1F"/>
          <w:w w:val="105"/>
        </w:rPr>
        <w:t>shall</w:t>
      </w:r>
      <w:r>
        <w:rPr>
          <w:color w:val="221F1F"/>
          <w:spacing w:val="-7"/>
          <w:w w:val="105"/>
        </w:rPr>
        <w:t xml:space="preserve"> </w:t>
      </w:r>
      <w:r>
        <w:rPr>
          <w:color w:val="221F1F"/>
          <w:w w:val="105"/>
        </w:rPr>
        <w:t>send</w:t>
      </w:r>
      <w:r>
        <w:rPr>
          <w:color w:val="221F1F"/>
          <w:spacing w:val="-9"/>
          <w:w w:val="105"/>
        </w:rPr>
        <w:t xml:space="preserve"> </w:t>
      </w:r>
      <w:r>
        <w:rPr>
          <w:color w:val="221F1F"/>
          <w:w w:val="105"/>
        </w:rPr>
        <w:t>a</w:t>
      </w:r>
      <w:r>
        <w:rPr>
          <w:color w:val="221F1F"/>
          <w:spacing w:val="-7"/>
          <w:w w:val="105"/>
        </w:rPr>
        <w:t xml:space="preserve"> </w:t>
      </w:r>
      <w:r>
        <w:rPr>
          <w:color w:val="221F1F"/>
          <w:w w:val="105"/>
        </w:rPr>
        <w:t>copy</w:t>
      </w:r>
      <w:r>
        <w:rPr>
          <w:color w:val="221F1F"/>
          <w:spacing w:val="-9"/>
          <w:w w:val="105"/>
        </w:rPr>
        <w:t xml:space="preserve"> </w:t>
      </w:r>
      <w:r>
        <w:rPr>
          <w:color w:val="221F1F"/>
          <w:w w:val="105"/>
        </w:rPr>
        <w:t>to</w:t>
      </w:r>
      <w:r>
        <w:rPr>
          <w:color w:val="221F1F"/>
          <w:spacing w:val="-9"/>
          <w:w w:val="105"/>
        </w:rPr>
        <w:t xml:space="preserve"> </w:t>
      </w:r>
      <w:r>
        <w:rPr>
          <w:color w:val="221F1F"/>
          <w:w w:val="105"/>
        </w:rPr>
        <w:t>the</w:t>
      </w:r>
      <w:r>
        <w:rPr>
          <w:color w:val="221F1F"/>
          <w:spacing w:val="-7"/>
          <w:w w:val="105"/>
        </w:rPr>
        <w:t xml:space="preserve"> </w:t>
      </w:r>
      <w:r>
        <w:rPr>
          <w:color w:val="221F1F"/>
          <w:w w:val="105"/>
        </w:rPr>
        <w:t>other</w:t>
      </w:r>
      <w:r>
        <w:rPr>
          <w:color w:val="221F1F"/>
          <w:spacing w:val="-4"/>
          <w:w w:val="105"/>
        </w:rPr>
        <w:t xml:space="preserve"> </w:t>
      </w:r>
      <w:r>
        <w:rPr>
          <w:color w:val="221F1F"/>
          <w:w w:val="105"/>
        </w:rPr>
        <w:t>Party.</w:t>
      </w:r>
      <w:r>
        <w:rPr>
          <w:color w:val="221F1F"/>
          <w:spacing w:val="35"/>
          <w:w w:val="105"/>
        </w:rPr>
        <w:t xml:space="preserve"> </w:t>
      </w:r>
      <w:r>
        <w:rPr>
          <w:color w:val="221F1F"/>
          <w:w w:val="105"/>
        </w:rPr>
        <w:t>When</w:t>
      </w:r>
      <w:r>
        <w:rPr>
          <w:color w:val="221F1F"/>
          <w:spacing w:val="-7"/>
          <w:w w:val="105"/>
        </w:rPr>
        <w:t xml:space="preserve"> </w:t>
      </w:r>
      <w:r>
        <w:rPr>
          <w:color w:val="221F1F"/>
          <w:w w:val="105"/>
        </w:rPr>
        <w:t>a</w:t>
      </w:r>
      <w:r>
        <w:rPr>
          <w:color w:val="221F1F"/>
          <w:spacing w:val="-7"/>
          <w:w w:val="105"/>
        </w:rPr>
        <w:t xml:space="preserve"> </w:t>
      </w:r>
      <w:r>
        <w:rPr>
          <w:color w:val="221F1F"/>
          <w:w w:val="105"/>
        </w:rPr>
        <w:t>notice</w:t>
      </w:r>
      <w:r>
        <w:rPr>
          <w:color w:val="221F1F"/>
          <w:spacing w:val="-7"/>
          <w:w w:val="105"/>
        </w:rPr>
        <w:t xml:space="preserve"> </w:t>
      </w:r>
      <w:r>
        <w:rPr>
          <w:color w:val="221F1F"/>
          <w:w w:val="105"/>
        </w:rPr>
        <w:t>is</w:t>
      </w:r>
      <w:r>
        <w:rPr>
          <w:color w:val="221F1F"/>
          <w:spacing w:val="-6"/>
          <w:w w:val="105"/>
        </w:rPr>
        <w:t xml:space="preserve"> </w:t>
      </w:r>
      <w:r>
        <w:rPr>
          <w:color w:val="221F1F"/>
          <w:w w:val="105"/>
        </w:rPr>
        <w:t>issued to a Party, by</w:t>
      </w:r>
      <w:r>
        <w:rPr>
          <w:color w:val="221F1F"/>
          <w:spacing w:val="-1"/>
          <w:w w:val="105"/>
        </w:rPr>
        <w:t xml:space="preserve"> </w:t>
      </w:r>
      <w:r>
        <w:rPr>
          <w:color w:val="221F1F"/>
          <w:w w:val="105"/>
        </w:rPr>
        <w:t>the other Party or the Project Manager,</w:t>
      </w:r>
      <w:r>
        <w:rPr>
          <w:color w:val="221F1F"/>
          <w:spacing w:val="-1"/>
          <w:w w:val="105"/>
        </w:rPr>
        <w:t xml:space="preserve"> </w:t>
      </w:r>
      <w:r>
        <w:rPr>
          <w:color w:val="221F1F"/>
          <w:w w:val="105"/>
        </w:rPr>
        <w:t>a copy shall be sent to the</w:t>
      </w:r>
      <w:r>
        <w:rPr>
          <w:color w:val="221F1F"/>
          <w:spacing w:val="-2"/>
          <w:w w:val="105"/>
        </w:rPr>
        <w:t xml:space="preserve"> </w:t>
      </w:r>
      <w:r>
        <w:rPr>
          <w:color w:val="221F1F"/>
          <w:w w:val="105"/>
        </w:rPr>
        <w:t>Project Manager or the other Party, as the case may be.</w:t>
      </w:r>
    </w:p>
    <w:p w14:paraId="04DF656F" w14:textId="77777777" w:rsidR="008E798B" w:rsidRDefault="008E798B" w:rsidP="004E5D06">
      <w:pPr>
        <w:pStyle w:val="Heading6"/>
        <w:numPr>
          <w:ilvl w:val="1"/>
          <w:numId w:val="32"/>
        </w:numPr>
        <w:tabs>
          <w:tab w:val="left" w:pos="1293"/>
          <w:tab w:val="left" w:pos="2716"/>
        </w:tabs>
        <w:spacing w:before="225"/>
        <w:ind w:left="1293" w:right="141" w:hanging="499"/>
        <w:jc w:val="both"/>
        <w:rPr>
          <w:color w:val="221F1F"/>
        </w:rPr>
      </w:pPr>
      <w:r>
        <w:rPr>
          <w:color w:val="221F1F"/>
          <w:w w:val="105"/>
        </w:rPr>
        <w:t>Law</w:t>
      </w:r>
      <w:r>
        <w:rPr>
          <w:color w:val="221F1F"/>
          <w:spacing w:val="-10"/>
          <w:w w:val="105"/>
        </w:rPr>
        <w:t xml:space="preserve"> </w:t>
      </w:r>
      <w:r>
        <w:rPr>
          <w:color w:val="221F1F"/>
          <w:w w:val="105"/>
        </w:rPr>
        <w:t>and</w:t>
      </w:r>
      <w:r>
        <w:rPr>
          <w:color w:val="221F1F"/>
          <w:spacing w:val="-9"/>
          <w:w w:val="105"/>
        </w:rPr>
        <w:t xml:space="preserve"> </w:t>
      </w:r>
      <w:r>
        <w:rPr>
          <w:color w:val="221F1F"/>
          <w:spacing w:val="-2"/>
          <w:w w:val="105"/>
        </w:rPr>
        <w:t>Language</w:t>
      </w:r>
    </w:p>
    <w:p w14:paraId="2BC5FD1E" w14:textId="77777777" w:rsidR="008E798B" w:rsidRDefault="008E798B" w:rsidP="004E5D06">
      <w:pPr>
        <w:pStyle w:val="ListParagraph"/>
        <w:numPr>
          <w:ilvl w:val="2"/>
          <w:numId w:val="32"/>
        </w:numPr>
        <w:tabs>
          <w:tab w:val="left" w:pos="1291"/>
          <w:tab w:val="left" w:pos="2716"/>
        </w:tabs>
        <w:ind w:left="1291" w:right="141" w:hanging="533"/>
        <w:jc w:val="both"/>
        <w:rPr>
          <w:b/>
          <w:sz w:val="20"/>
        </w:rPr>
      </w:pPr>
      <w:r>
        <w:rPr>
          <w:color w:val="221F1F"/>
          <w:w w:val="105"/>
          <w:sz w:val="20"/>
        </w:rPr>
        <w:t>The</w:t>
      </w:r>
      <w:r>
        <w:rPr>
          <w:color w:val="221F1F"/>
          <w:spacing w:val="-10"/>
          <w:w w:val="105"/>
          <w:sz w:val="20"/>
        </w:rPr>
        <w:t xml:space="preserve"> </w:t>
      </w:r>
      <w:r>
        <w:rPr>
          <w:color w:val="221F1F"/>
          <w:w w:val="105"/>
          <w:sz w:val="20"/>
        </w:rPr>
        <w:t>Contract</w:t>
      </w:r>
      <w:r>
        <w:rPr>
          <w:color w:val="221F1F"/>
          <w:spacing w:val="-11"/>
          <w:w w:val="105"/>
          <w:sz w:val="20"/>
        </w:rPr>
        <w:t xml:space="preserve"> </w:t>
      </w:r>
      <w:r>
        <w:rPr>
          <w:color w:val="221F1F"/>
          <w:w w:val="105"/>
          <w:sz w:val="20"/>
        </w:rPr>
        <w:t>shall</w:t>
      </w:r>
      <w:r>
        <w:rPr>
          <w:color w:val="221F1F"/>
          <w:spacing w:val="-9"/>
          <w:w w:val="105"/>
          <w:sz w:val="20"/>
        </w:rPr>
        <w:t xml:space="preserve"> </w:t>
      </w:r>
      <w:r>
        <w:rPr>
          <w:color w:val="221F1F"/>
          <w:w w:val="105"/>
          <w:sz w:val="20"/>
        </w:rPr>
        <w:t>be</w:t>
      </w:r>
      <w:r>
        <w:rPr>
          <w:color w:val="221F1F"/>
          <w:spacing w:val="-8"/>
          <w:w w:val="105"/>
          <w:sz w:val="20"/>
        </w:rPr>
        <w:t xml:space="preserve"> </w:t>
      </w:r>
      <w:r>
        <w:rPr>
          <w:color w:val="221F1F"/>
          <w:w w:val="105"/>
          <w:sz w:val="20"/>
        </w:rPr>
        <w:t>governed</w:t>
      </w:r>
      <w:r>
        <w:rPr>
          <w:color w:val="221F1F"/>
          <w:spacing w:val="-9"/>
          <w:w w:val="105"/>
          <w:sz w:val="20"/>
        </w:rPr>
        <w:t xml:space="preserve"> </w:t>
      </w:r>
      <w:r>
        <w:rPr>
          <w:color w:val="221F1F"/>
          <w:w w:val="105"/>
          <w:sz w:val="20"/>
        </w:rPr>
        <w:t>by</w:t>
      </w:r>
      <w:r>
        <w:rPr>
          <w:color w:val="221F1F"/>
          <w:spacing w:val="-12"/>
          <w:w w:val="105"/>
          <w:sz w:val="20"/>
        </w:rPr>
        <w:t xml:space="preserve"> </w:t>
      </w:r>
      <w:r>
        <w:rPr>
          <w:color w:val="221F1F"/>
          <w:w w:val="105"/>
          <w:sz w:val="20"/>
        </w:rPr>
        <w:t>the</w:t>
      </w:r>
      <w:r>
        <w:rPr>
          <w:color w:val="221F1F"/>
          <w:spacing w:val="-11"/>
          <w:w w:val="105"/>
          <w:sz w:val="20"/>
        </w:rPr>
        <w:t xml:space="preserve"> </w:t>
      </w:r>
      <w:r>
        <w:rPr>
          <w:color w:val="221F1F"/>
          <w:w w:val="105"/>
          <w:sz w:val="20"/>
        </w:rPr>
        <w:t>laws</w:t>
      </w:r>
      <w:r>
        <w:rPr>
          <w:color w:val="221F1F"/>
          <w:spacing w:val="-10"/>
          <w:w w:val="105"/>
          <w:sz w:val="20"/>
        </w:rPr>
        <w:t xml:space="preserve"> </w:t>
      </w:r>
      <w:r>
        <w:rPr>
          <w:color w:val="221F1F"/>
          <w:w w:val="105"/>
          <w:sz w:val="20"/>
        </w:rPr>
        <w:t>of</w:t>
      </w:r>
      <w:r>
        <w:rPr>
          <w:color w:val="221F1F"/>
          <w:spacing w:val="-9"/>
          <w:w w:val="105"/>
          <w:sz w:val="20"/>
        </w:rPr>
        <w:t xml:space="preserve"> </w:t>
      </w:r>
      <w:r>
        <w:rPr>
          <w:b/>
          <w:color w:val="221F1F"/>
          <w:spacing w:val="-2"/>
          <w:w w:val="105"/>
          <w:sz w:val="20"/>
        </w:rPr>
        <w:t>Kenya.</w:t>
      </w:r>
    </w:p>
    <w:p w14:paraId="658C2A48" w14:textId="77777777" w:rsidR="008E798B" w:rsidRDefault="008E798B" w:rsidP="004E5D06">
      <w:pPr>
        <w:pStyle w:val="ListParagraph"/>
        <w:numPr>
          <w:ilvl w:val="2"/>
          <w:numId w:val="32"/>
        </w:numPr>
        <w:tabs>
          <w:tab w:val="left" w:pos="1291"/>
          <w:tab w:val="left" w:pos="2716"/>
        </w:tabs>
        <w:spacing w:before="229"/>
        <w:ind w:left="1291" w:right="141" w:hanging="533"/>
        <w:jc w:val="both"/>
        <w:rPr>
          <w:b/>
          <w:sz w:val="20"/>
        </w:rPr>
      </w:pPr>
      <w:r>
        <w:rPr>
          <w:color w:val="221F1F"/>
          <w:w w:val="105"/>
          <w:sz w:val="20"/>
        </w:rPr>
        <w:t>The</w:t>
      </w:r>
      <w:r>
        <w:rPr>
          <w:color w:val="221F1F"/>
          <w:spacing w:val="-11"/>
          <w:w w:val="105"/>
          <w:sz w:val="20"/>
        </w:rPr>
        <w:t xml:space="preserve"> </w:t>
      </w:r>
      <w:r>
        <w:rPr>
          <w:color w:val="221F1F"/>
          <w:w w:val="105"/>
          <w:sz w:val="20"/>
        </w:rPr>
        <w:t>ruling</w:t>
      </w:r>
      <w:r>
        <w:rPr>
          <w:color w:val="221F1F"/>
          <w:spacing w:val="-11"/>
          <w:w w:val="105"/>
          <w:sz w:val="20"/>
        </w:rPr>
        <w:t xml:space="preserve"> </w:t>
      </w:r>
      <w:r>
        <w:rPr>
          <w:color w:val="221F1F"/>
          <w:w w:val="105"/>
          <w:sz w:val="20"/>
        </w:rPr>
        <w:t>language</w:t>
      </w:r>
      <w:r>
        <w:rPr>
          <w:color w:val="221F1F"/>
          <w:spacing w:val="-9"/>
          <w:w w:val="105"/>
          <w:sz w:val="20"/>
        </w:rPr>
        <w:t xml:space="preserve"> </w:t>
      </w:r>
      <w:r>
        <w:rPr>
          <w:color w:val="221F1F"/>
          <w:w w:val="105"/>
          <w:sz w:val="20"/>
        </w:rPr>
        <w:t>of</w:t>
      </w:r>
      <w:r>
        <w:rPr>
          <w:color w:val="221F1F"/>
          <w:spacing w:val="-10"/>
          <w:w w:val="105"/>
          <w:sz w:val="20"/>
        </w:rPr>
        <w:t xml:space="preserve"> </w:t>
      </w:r>
      <w:r>
        <w:rPr>
          <w:color w:val="221F1F"/>
          <w:w w:val="105"/>
          <w:sz w:val="20"/>
        </w:rPr>
        <w:t>the</w:t>
      </w:r>
      <w:r>
        <w:rPr>
          <w:color w:val="221F1F"/>
          <w:spacing w:val="-11"/>
          <w:w w:val="105"/>
          <w:sz w:val="20"/>
        </w:rPr>
        <w:t xml:space="preserve"> </w:t>
      </w:r>
      <w:r>
        <w:rPr>
          <w:color w:val="221F1F"/>
          <w:w w:val="105"/>
          <w:sz w:val="20"/>
        </w:rPr>
        <w:t>Contract</w:t>
      </w:r>
      <w:r>
        <w:rPr>
          <w:color w:val="221F1F"/>
          <w:spacing w:val="-13"/>
          <w:w w:val="105"/>
          <w:sz w:val="20"/>
        </w:rPr>
        <w:t xml:space="preserve"> </w:t>
      </w:r>
      <w:r>
        <w:rPr>
          <w:color w:val="221F1F"/>
          <w:w w:val="105"/>
          <w:sz w:val="20"/>
        </w:rPr>
        <w:t>shall</w:t>
      </w:r>
      <w:r>
        <w:rPr>
          <w:color w:val="221F1F"/>
          <w:spacing w:val="-12"/>
          <w:w w:val="105"/>
          <w:sz w:val="20"/>
        </w:rPr>
        <w:t xml:space="preserve"> </w:t>
      </w:r>
      <w:r>
        <w:rPr>
          <w:color w:val="221F1F"/>
          <w:w w:val="105"/>
          <w:sz w:val="20"/>
        </w:rPr>
        <w:t>be</w:t>
      </w:r>
      <w:r>
        <w:rPr>
          <w:color w:val="221F1F"/>
          <w:spacing w:val="-7"/>
          <w:w w:val="105"/>
          <w:sz w:val="20"/>
        </w:rPr>
        <w:t xml:space="preserve"> </w:t>
      </w:r>
      <w:r>
        <w:rPr>
          <w:b/>
          <w:color w:val="221F1F"/>
          <w:spacing w:val="-2"/>
          <w:w w:val="105"/>
          <w:sz w:val="20"/>
        </w:rPr>
        <w:t>English.</w:t>
      </w:r>
    </w:p>
    <w:p w14:paraId="4D3F09CF" w14:textId="77777777" w:rsidR="008E798B" w:rsidRDefault="008E798B" w:rsidP="004E5D06">
      <w:pPr>
        <w:pStyle w:val="Heading6"/>
        <w:numPr>
          <w:ilvl w:val="1"/>
          <w:numId w:val="32"/>
        </w:numPr>
        <w:tabs>
          <w:tab w:val="left" w:pos="1292"/>
          <w:tab w:val="left" w:pos="2716"/>
        </w:tabs>
        <w:spacing w:before="228"/>
        <w:ind w:left="1292" w:right="141" w:hanging="534"/>
        <w:jc w:val="both"/>
        <w:rPr>
          <w:color w:val="221F1F"/>
        </w:rPr>
      </w:pPr>
      <w:r>
        <w:rPr>
          <w:color w:val="221F1F"/>
          <w:w w:val="105"/>
        </w:rPr>
        <w:t>Priority</w:t>
      </w:r>
      <w:r>
        <w:rPr>
          <w:color w:val="221F1F"/>
          <w:spacing w:val="-12"/>
          <w:w w:val="105"/>
        </w:rPr>
        <w:t xml:space="preserve"> </w:t>
      </w:r>
      <w:r>
        <w:rPr>
          <w:color w:val="221F1F"/>
          <w:w w:val="105"/>
        </w:rPr>
        <w:t>of</w:t>
      </w:r>
      <w:r>
        <w:rPr>
          <w:color w:val="221F1F"/>
          <w:spacing w:val="-7"/>
          <w:w w:val="105"/>
        </w:rPr>
        <w:t xml:space="preserve"> </w:t>
      </w:r>
      <w:r>
        <w:rPr>
          <w:color w:val="221F1F"/>
          <w:spacing w:val="-2"/>
          <w:w w:val="105"/>
        </w:rPr>
        <w:t>Documents</w:t>
      </w:r>
    </w:p>
    <w:p w14:paraId="06683B7F" w14:textId="77777777" w:rsidR="008E798B" w:rsidRDefault="008E798B" w:rsidP="004E5D06">
      <w:pPr>
        <w:pStyle w:val="ListParagraph"/>
        <w:numPr>
          <w:ilvl w:val="2"/>
          <w:numId w:val="32"/>
        </w:numPr>
        <w:tabs>
          <w:tab w:val="left" w:pos="1290"/>
          <w:tab w:val="left" w:pos="1293"/>
          <w:tab w:val="left" w:pos="2716"/>
        </w:tabs>
        <w:spacing w:before="226"/>
        <w:ind w:left="1293" w:right="141" w:hanging="536"/>
        <w:jc w:val="both"/>
        <w:rPr>
          <w:sz w:val="20"/>
        </w:rPr>
      </w:pPr>
      <w:r>
        <w:rPr>
          <w:color w:val="221F1F"/>
          <w:w w:val="105"/>
          <w:sz w:val="20"/>
        </w:rPr>
        <w:t>The</w:t>
      </w:r>
      <w:r>
        <w:rPr>
          <w:color w:val="221F1F"/>
          <w:spacing w:val="-10"/>
          <w:w w:val="105"/>
          <w:sz w:val="20"/>
        </w:rPr>
        <w:t xml:space="preserve"> </w:t>
      </w:r>
      <w:r>
        <w:rPr>
          <w:color w:val="221F1F"/>
          <w:w w:val="105"/>
          <w:sz w:val="20"/>
        </w:rPr>
        <w:t>documents</w:t>
      </w:r>
      <w:r>
        <w:rPr>
          <w:color w:val="221F1F"/>
          <w:spacing w:val="-12"/>
          <w:w w:val="105"/>
          <w:sz w:val="20"/>
        </w:rPr>
        <w:t xml:space="preserve"> </w:t>
      </w:r>
      <w:r>
        <w:rPr>
          <w:color w:val="221F1F"/>
          <w:w w:val="105"/>
          <w:sz w:val="20"/>
        </w:rPr>
        <w:t>forming</w:t>
      </w:r>
      <w:r>
        <w:rPr>
          <w:color w:val="221F1F"/>
          <w:spacing w:val="-12"/>
          <w:w w:val="105"/>
          <w:sz w:val="20"/>
        </w:rPr>
        <w:t xml:space="preserve"> </w:t>
      </w:r>
      <w:r>
        <w:rPr>
          <w:color w:val="221F1F"/>
          <w:w w:val="105"/>
          <w:sz w:val="20"/>
        </w:rPr>
        <w:t>the</w:t>
      </w:r>
      <w:r>
        <w:rPr>
          <w:color w:val="221F1F"/>
          <w:spacing w:val="-10"/>
          <w:w w:val="105"/>
          <w:sz w:val="20"/>
        </w:rPr>
        <w:t xml:space="preserve"> </w:t>
      </w:r>
      <w:r>
        <w:rPr>
          <w:color w:val="221F1F"/>
          <w:w w:val="105"/>
          <w:sz w:val="20"/>
        </w:rPr>
        <w:t>Contract</w:t>
      </w:r>
      <w:r>
        <w:rPr>
          <w:color w:val="221F1F"/>
          <w:spacing w:val="-10"/>
          <w:w w:val="105"/>
          <w:sz w:val="20"/>
        </w:rPr>
        <w:t xml:space="preserve"> </w:t>
      </w:r>
      <w:r>
        <w:rPr>
          <w:color w:val="221F1F"/>
          <w:w w:val="105"/>
          <w:sz w:val="20"/>
        </w:rPr>
        <w:t>are</w:t>
      </w:r>
      <w:r>
        <w:rPr>
          <w:color w:val="221F1F"/>
          <w:spacing w:val="-10"/>
          <w:w w:val="105"/>
          <w:sz w:val="20"/>
        </w:rPr>
        <w:t xml:space="preserve"> </w:t>
      </w:r>
      <w:r>
        <w:rPr>
          <w:color w:val="221F1F"/>
          <w:w w:val="105"/>
          <w:sz w:val="20"/>
        </w:rPr>
        <w:t>to</w:t>
      </w:r>
      <w:r>
        <w:rPr>
          <w:color w:val="221F1F"/>
          <w:spacing w:val="-12"/>
          <w:w w:val="105"/>
          <w:sz w:val="20"/>
        </w:rPr>
        <w:t xml:space="preserve"> </w:t>
      </w:r>
      <w:r>
        <w:rPr>
          <w:color w:val="221F1F"/>
          <w:w w:val="105"/>
          <w:sz w:val="20"/>
        </w:rPr>
        <w:t>be</w:t>
      </w:r>
      <w:r>
        <w:rPr>
          <w:color w:val="221F1F"/>
          <w:spacing w:val="-13"/>
          <w:w w:val="105"/>
          <w:sz w:val="20"/>
        </w:rPr>
        <w:t xml:space="preserve"> </w:t>
      </w:r>
      <w:r>
        <w:rPr>
          <w:color w:val="221F1F"/>
          <w:w w:val="105"/>
          <w:sz w:val="20"/>
        </w:rPr>
        <w:t>taken</w:t>
      </w:r>
      <w:r>
        <w:rPr>
          <w:color w:val="221F1F"/>
          <w:spacing w:val="-12"/>
          <w:w w:val="105"/>
          <w:sz w:val="20"/>
        </w:rPr>
        <w:t xml:space="preserve"> </w:t>
      </w:r>
      <w:r>
        <w:rPr>
          <w:color w:val="221F1F"/>
          <w:w w:val="105"/>
          <w:sz w:val="20"/>
        </w:rPr>
        <w:t>as</w:t>
      </w:r>
      <w:r>
        <w:rPr>
          <w:color w:val="221F1F"/>
          <w:spacing w:val="-12"/>
          <w:w w:val="105"/>
          <w:sz w:val="20"/>
        </w:rPr>
        <w:t xml:space="preserve"> </w:t>
      </w:r>
      <w:r>
        <w:rPr>
          <w:color w:val="221F1F"/>
          <w:w w:val="105"/>
          <w:sz w:val="20"/>
        </w:rPr>
        <w:t>mutually</w:t>
      </w:r>
      <w:r>
        <w:rPr>
          <w:color w:val="221F1F"/>
          <w:spacing w:val="-10"/>
          <w:w w:val="105"/>
          <w:sz w:val="20"/>
        </w:rPr>
        <w:t xml:space="preserve"> </w:t>
      </w:r>
      <w:r>
        <w:rPr>
          <w:color w:val="221F1F"/>
          <w:w w:val="105"/>
          <w:sz w:val="20"/>
        </w:rPr>
        <w:t>explanatory</w:t>
      </w:r>
      <w:r>
        <w:rPr>
          <w:color w:val="221F1F"/>
          <w:spacing w:val="-12"/>
          <w:w w:val="105"/>
          <w:sz w:val="20"/>
        </w:rPr>
        <w:t xml:space="preserve"> </w:t>
      </w:r>
      <w:r>
        <w:rPr>
          <w:color w:val="221F1F"/>
          <w:w w:val="105"/>
          <w:sz w:val="20"/>
        </w:rPr>
        <w:t>of</w:t>
      </w:r>
      <w:r>
        <w:rPr>
          <w:color w:val="221F1F"/>
          <w:spacing w:val="-8"/>
          <w:w w:val="105"/>
          <w:sz w:val="20"/>
        </w:rPr>
        <w:t xml:space="preserve"> </w:t>
      </w:r>
      <w:r>
        <w:rPr>
          <w:color w:val="221F1F"/>
          <w:w w:val="105"/>
          <w:sz w:val="20"/>
        </w:rPr>
        <w:t>one</w:t>
      </w:r>
      <w:r>
        <w:rPr>
          <w:color w:val="221F1F"/>
          <w:spacing w:val="-10"/>
          <w:w w:val="105"/>
          <w:sz w:val="20"/>
        </w:rPr>
        <w:t xml:space="preserve"> </w:t>
      </w:r>
      <w:r>
        <w:rPr>
          <w:color w:val="221F1F"/>
          <w:w w:val="105"/>
          <w:sz w:val="20"/>
        </w:rPr>
        <w:t>another.</w:t>
      </w:r>
      <w:r>
        <w:rPr>
          <w:color w:val="221F1F"/>
          <w:spacing w:val="-12"/>
          <w:w w:val="105"/>
          <w:sz w:val="20"/>
        </w:rPr>
        <w:t xml:space="preserve"> </w:t>
      </w:r>
      <w:r>
        <w:rPr>
          <w:color w:val="221F1F"/>
          <w:w w:val="105"/>
          <w:sz w:val="20"/>
        </w:rPr>
        <w:t>For</w:t>
      </w:r>
      <w:r>
        <w:rPr>
          <w:color w:val="221F1F"/>
          <w:spacing w:val="-10"/>
          <w:w w:val="105"/>
          <w:sz w:val="20"/>
        </w:rPr>
        <w:t xml:space="preserve"> </w:t>
      </w:r>
      <w:r>
        <w:rPr>
          <w:color w:val="221F1F"/>
          <w:w w:val="105"/>
          <w:sz w:val="20"/>
        </w:rPr>
        <w:t>the purposes of interpretation,</w:t>
      </w:r>
      <w:r>
        <w:rPr>
          <w:color w:val="221F1F"/>
          <w:spacing w:val="-4"/>
          <w:w w:val="105"/>
          <w:sz w:val="20"/>
        </w:rPr>
        <w:t xml:space="preserve"> </w:t>
      </w:r>
      <w:r>
        <w:rPr>
          <w:color w:val="221F1F"/>
          <w:w w:val="105"/>
          <w:sz w:val="20"/>
        </w:rPr>
        <w:t>the priority of</w:t>
      </w:r>
      <w:r>
        <w:rPr>
          <w:color w:val="221F1F"/>
          <w:spacing w:val="-2"/>
          <w:w w:val="105"/>
          <w:sz w:val="20"/>
        </w:rPr>
        <w:t xml:space="preserve"> </w:t>
      </w:r>
      <w:r>
        <w:rPr>
          <w:color w:val="221F1F"/>
          <w:w w:val="105"/>
          <w:sz w:val="20"/>
        </w:rPr>
        <w:t>the</w:t>
      </w:r>
      <w:r>
        <w:rPr>
          <w:color w:val="221F1F"/>
          <w:spacing w:val="-2"/>
          <w:w w:val="105"/>
          <w:sz w:val="20"/>
        </w:rPr>
        <w:t xml:space="preserve"> </w:t>
      </w:r>
      <w:r>
        <w:rPr>
          <w:color w:val="221F1F"/>
          <w:w w:val="105"/>
          <w:sz w:val="20"/>
        </w:rPr>
        <w:t>documents shall</w:t>
      </w:r>
      <w:r>
        <w:rPr>
          <w:color w:val="221F1F"/>
          <w:spacing w:val="-2"/>
          <w:w w:val="105"/>
          <w:sz w:val="20"/>
        </w:rPr>
        <w:t xml:space="preserve"> </w:t>
      </w:r>
      <w:r>
        <w:rPr>
          <w:color w:val="221F1F"/>
          <w:w w:val="105"/>
          <w:sz w:val="20"/>
        </w:rPr>
        <w:t>be in accordance with</w:t>
      </w:r>
      <w:r>
        <w:rPr>
          <w:color w:val="221F1F"/>
          <w:spacing w:val="-2"/>
          <w:w w:val="105"/>
          <w:sz w:val="20"/>
        </w:rPr>
        <w:t xml:space="preserve"> </w:t>
      </w:r>
      <w:r>
        <w:rPr>
          <w:color w:val="221F1F"/>
          <w:w w:val="105"/>
          <w:sz w:val="20"/>
        </w:rPr>
        <w:t>the</w:t>
      </w:r>
      <w:r>
        <w:rPr>
          <w:color w:val="221F1F"/>
          <w:spacing w:val="-3"/>
          <w:w w:val="105"/>
          <w:sz w:val="20"/>
        </w:rPr>
        <w:t xml:space="preserve"> </w:t>
      </w:r>
      <w:r>
        <w:rPr>
          <w:color w:val="221F1F"/>
          <w:w w:val="105"/>
          <w:sz w:val="20"/>
        </w:rPr>
        <w:t xml:space="preserve">following </w:t>
      </w:r>
      <w:r>
        <w:rPr>
          <w:color w:val="221F1F"/>
          <w:spacing w:val="-2"/>
          <w:w w:val="105"/>
          <w:sz w:val="20"/>
        </w:rPr>
        <w:t>sequence:</w:t>
      </w:r>
    </w:p>
    <w:p w14:paraId="611D0BB9" w14:textId="77777777" w:rsidR="008E798B" w:rsidRDefault="008E798B" w:rsidP="004E5D06">
      <w:pPr>
        <w:pStyle w:val="ListParagraph"/>
        <w:numPr>
          <w:ilvl w:val="0"/>
          <w:numId w:val="27"/>
        </w:numPr>
        <w:tabs>
          <w:tab w:val="left" w:pos="1857"/>
          <w:tab w:val="left" w:pos="2716"/>
        </w:tabs>
        <w:spacing w:before="1"/>
        <w:ind w:right="141"/>
        <w:jc w:val="both"/>
        <w:rPr>
          <w:sz w:val="20"/>
        </w:rPr>
      </w:pPr>
      <w:r>
        <w:rPr>
          <w:color w:val="221F1F"/>
          <w:w w:val="105"/>
          <w:sz w:val="20"/>
        </w:rPr>
        <w:t>The</w:t>
      </w:r>
      <w:r>
        <w:rPr>
          <w:color w:val="221F1F"/>
          <w:spacing w:val="-13"/>
          <w:w w:val="105"/>
          <w:sz w:val="20"/>
        </w:rPr>
        <w:t xml:space="preserve"> </w:t>
      </w:r>
      <w:r>
        <w:rPr>
          <w:color w:val="221F1F"/>
          <w:w w:val="105"/>
          <w:sz w:val="20"/>
        </w:rPr>
        <w:t>Contract</w:t>
      </w:r>
      <w:r>
        <w:rPr>
          <w:color w:val="221F1F"/>
          <w:spacing w:val="-11"/>
          <w:w w:val="105"/>
          <w:sz w:val="20"/>
        </w:rPr>
        <w:t xml:space="preserve"> </w:t>
      </w:r>
      <w:r>
        <w:rPr>
          <w:color w:val="221F1F"/>
          <w:spacing w:val="-2"/>
          <w:w w:val="105"/>
          <w:sz w:val="20"/>
        </w:rPr>
        <w:t>Agreement,</w:t>
      </w:r>
    </w:p>
    <w:p w14:paraId="3257B065" w14:textId="77777777" w:rsidR="008E798B" w:rsidRDefault="008E798B" w:rsidP="004E5D06">
      <w:pPr>
        <w:pStyle w:val="ListParagraph"/>
        <w:numPr>
          <w:ilvl w:val="0"/>
          <w:numId w:val="27"/>
        </w:numPr>
        <w:tabs>
          <w:tab w:val="left" w:pos="1857"/>
          <w:tab w:val="left" w:pos="2716"/>
        </w:tabs>
        <w:spacing w:before="110"/>
        <w:ind w:right="141"/>
        <w:jc w:val="both"/>
        <w:rPr>
          <w:sz w:val="20"/>
        </w:rPr>
      </w:pPr>
      <w:r>
        <w:rPr>
          <w:color w:val="221F1F"/>
          <w:w w:val="105"/>
          <w:sz w:val="20"/>
        </w:rPr>
        <w:t>The</w:t>
      </w:r>
      <w:r>
        <w:rPr>
          <w:color w:val="221F1F"/>
          <w:spacing w:val="-9"/>
          <w:w w:val="105"/>
          <w:sz w:val="20"/>
        </w:rPr>
        <w:t xml:space="preserve"> </w:t>
      </w:r>
      <w:r>
        <w:rPr>
          <w:color w:val="221F1F"/>
          <w:w w:val="105"/>
          <w:sz w:val="20"/>
        </w:rPr>
        <w:t>Letter</w:t>
      </w:r>
      <w:r>
        <w:rPr>
          <w:color w:val="221F1F"/>
          <w:spacing w:val="-8"/>
          <w:w w:val="105"/>
          <w:sz w:val="20"/>
        </w:rPr>
        <w:t xml:space="preserve"> </w:t>
      </w:r>
      <w:r>
        <w:rPr>
          <w:color w:val="221F1F"/>
          <w:w w:val="105"/>
          <w:sz w:val="20"/>
        </w:rPr>
        <w:t>of</w:t>
      </w:r>
      <w:r>
        <w:rPr>
          <w:color w:val="221F1F"/>
          <w:spacing w:val="-8"/>
          <w:w w:val="105"/>
          <w:sz w:val="20"/>
        </w:rPr>
        <w:t xml:space="preserve"> </w:t>
      </w:r>
      <w:r>
        <w:rPr>
          <w:color w:val="221F1F"/>
          <w:spacing w:val="-2"/>
          <w:w w:val="105"/>
          <w:sz w:val="20"/>
        </w:rPr>
        <w:t>Acceptance,</w:t>
      </w:r>
    </w:p>
    <w:p w14:paraId="6916D3A7" w14:textId="77777777" w:rsidR="008E798B" w:rsidRDefault="008E798B" w:rsidP="004E5D06">
      <w:pPr>
        <w:pStyle w:val="ListParagraph"/>
        <w:numPr>
          <w:ilvl w:val="0"/>
          <w:numId w:val="27"/>
        </w:numPr>
        <w:tabs>
          <w:tab w:val="left" w:pos="1857"/>
          <w:tab w:val="left" w:pos="2716"/>
        </w:tabs>
        <w:spacing w:before="114"/>
        <w:ind w:right="141"/>
        <w:jc w:val="both"/>
        <w:rPr>
          <w:sz w:val="20"/>
        </w:rPr>
      </w:pPr>
      <w:r>
        <w:rPr>
          <w:color w:val="221F1F"/>
          <w:w w:val="105"/>
          <w:sz w:val="20"/>
        </w:rPr>
        <w:t>The</w:t>
      </w:r>
      <w:r>
        <w:rPr>
          <w:color w:val="221F1F"/>
          <w:spacing w:val="-9"/>
          <w:w w:val="105"/>
          <w:sz w:val="20"/>
        </w:rPr>
        <w:t xml:space="preserve"> </w:t>
      </w:r>
      <w:r>
        <w:rPr>
          <w:color w:val="221F1F"/>
          <w:w w:val="105"/>
          <w:sz w:val="20"/>
        </w:rPr>
        <w:t>Form</w:t>
      </w:r>
      <w:r>
        <w:rPr>
          <w:color w:val="221F1F"/>
          <w:spacing w:val="-8"/>
          <w:w w:val="105"/>
          <w:sz w:val="20"/>
        </w:rPr>
        <w:t xml:space="preserve"> </w:t>
      </w:r>
      <w:r>
        <w:rPr>
          <w:color w:val="221F1F"/>
          <w:w w:val="105"/>
          <w:sz w:val="20"/>
        </w:rPr>
        <w:t>of</w:t>
      </w:r>
      <w:r>
        <w:rPr>
          <w:color w:val="221F1F"/>
          <w:spacing w:val="-7"/>
          <w:w w:val="105"/>
          <w:sz w:val="20"/>
        </w:rPr>
        <w:t xml:space="preserve"> </w:t>
      </w:r>
      <w:r>
        <w:rPr>
          <w:color w:val="221F1F"/>
          <w:spacing w:val="-2"/>
          <w:w w:val="105"/>
          <w:sz w:val="20"/>
        </w:rPr>
        <w:t>Tender,</w:t>
      </w:r>
    </w:p>
    <w:p w14:paraId="2BC29A04" w14:textId="77777777" w:rsidR="008E798B" w:rsidRDefault="008E798B" w:rsidP="004E5D06">
      <w:pPr>
        <w:pStyle w:val="ListParagraph"/>
        <w:numPr>
          <w:ilvl w:val="0"/>
          <w:numId w:val="27"/>
        </w:numPr>
        <w:tabs>
          <w:tab w:val="left" w:pos="1857"/>
          <w:tab w:val="left" w:pos="2716"/>
        </w:tabs>
        <w:spacing w:before="115"/>
        <w:ind w:right="141"/>
        <w:jc w:val="both"/>
        <w:rPr>
          <w:sz w:val="20"/>
        </w:rPr>
      </w:pPr>
      <w:r>
        <w:rPr>
          <w:color w:val="221F1F"/>
          <w:sz w:val="20"/>
        </w:rPr>
        <w:t>The</w:t>
      </w:r>
      <w:r>
        <w:rPr>
          <w:color w:val="221F1F"/>
          <w:spacing w:val="22"/>
          <w:sz w:val="20"/>
        </w:rPr>
        <w:t xml:space="preserve"> </w:t>
      </w:r>
      <w:r>
        <w:rPr>
          <w:color w:val="221F1F"/>
          <w:sz w:val="20"/>
        </w:rPr>
        <w:t>Particular</w:t>
      </w:r>
      <w:r>
        <w:rPr>
          <w:color w:val="221F1F"/>
          <w:spacing w:val="22"/>
          <w:sz w:val="20"/>
        </w:rPr>
        <w:t xml:space="preserve"> </w:t>
      </w:r>
      <w:r>
        <w:rPr>
          <w:color w:val="221F1F"/>
          <w:sz w:val="20"/>
        </w:rPr>
        <w:t>Conditions–Part</w:t>
      </w:r>
      <w:r>
        <w:rPr>
          <w:color w:val="221F1F"/>
          <w:spacing w:val="23"/>
          <w:sz w:val="20"/>
        </w:rPr>
        <w:t xml:space="preserve"> </w:t>
      </w:r>
      <w:r>
        <w:rPr>
          <w:color w:val="221F1F"/>
          <w:spacing w:val="-5"/>
          <w:sz w:val="20"/>
        </w:rPr>
        <w:t>A,</w:t>
      </w:r>
    </w:p>
    <w:p w14:paraId="639B57F4" w14:textId="77777777" w:rsidR="008E798B" w:rsidRDefault="008E798B" w:rsidP="004E5D06">
      <w:pPr>
        <w:pStyle w:val="ListParagraph"/>
        <w:numPr>
          <w:ilvl w:val="0"/>
          <w:numId w:val="27"/>
        </w:numPr>
        <w:tabs>
          <w:tab w:val="left" w:pos="1857"/>
          <w:tab w:val="left" w:pos="2716"/>
        </w:tabs>
        <w:spacing w:before="113"/>
        <w:ind w:right="141"/>
        <w:jc w:val="both"/>
        <w:rPr>
          <w:sz w:val="20"/>
        </w:rPr>
      </w:pPr>
      <w:r>
        <w:rPr>
          <w:color w:val="221F1F"/>
          <w:sz w:val="20"/>
        </w:rPr>
        <w:t>The</w:t>
      </w:r>
      <w:r>
        <w:rPr>
          <w:color w:val="221F1F"/>
          <w:spacing w:val="22"/>
          <w:sz w:val="20"/>
        </w:rPr>
        <w:t xml:space="preserve"> </w:t>
      </w:r>
      <w:r>
        <w:rPr>
          <w:color w:val="221F1F"/>
          <w:sz w:val="20"/>
        </w:rPr>
        <w:t>Particular</w:t>
      </w:r>
      <w:r>
        <w:rPr>
          <w:color w:val="221F1F"/>
          <w:spacing w:val="22"/>
          <w:sz w:val="20"/>
        </w:rPr>
        <w:t xml:space="preserve"> </w:t>
      </w:r>
      <w:r>
        <w:rPr>
          <w:color w:val="221F1F"/>
          <w:sz w:val="20"/>
        </w:rPr>
        <w:t>Conditions–Part</w:t>
      </w:r>
      <w:r>
        <w:rPr>
          <w:color w:val="221F1F"/>
          <w:spacing w:val="23"/>
          <w:sz w:val="20"/>
        </w:rPr>
        <w:t xml:space="preserve"> </w:t>
      </w:r>
      <w:r>
        <w:rPr>
          <w:color w:val="221F1F"/>
          <w:spacing w:val="-10"/>
          <w:sz w:val="20"/>
        </w:rPr>
        <w:t>B</w:t>
      </w:r>
    </w:p>
    <w:p w14:paraId="598A16F0" w14:textId="77777777" w:rsidR="008E798B" w:rsidRDefault="008E798B" w:rsidP="004E5D06">
      <w:pPr>
        <w:pStyle w:val="ListParagraph"/>
        <w:numPr>
          <w:ilvl w:val="0"/>
          <w:numId w:val="27"/>
        </w:numPr>
        <w:tabs>
          <w:tab w:val="left" w:pos="1857"/>
          <w:tab w:val="left" w:pos="2716"/>
        </w:tabs>
        <w:spacing w:before="114"/>
        <w:ind w:right="141"/>
        <w:jc w:val="both"/>
        <w:rPr>
          <w:sz w:val="20"/>
        </w:rPr>
      </w:pPr>
      <w:r>
        <w:rPr>
          <w:color w:val="221F1F"/>
          <w:spacing w:val="-2"/>
          <w:w w:val="105"/>
          <w:sz w:val="20"/>
        </w:rPr>
        <w:t>These</w:t>
      </w:r>
      <w:r>
        <w:rPr>
          <w:color w:val="221F1F"/>
          <w:w w:val="105"/>
          <w:sz w:val="20"/>
        </w:rPr>
        <w:t xml:space="preserve"> </w:t>
      </w:r>
      <w:r>
        <w:rPr>
          <w:color w:val="221F1F"/>
          <w:spacing w:val="-2"/>
          <w:w w:val="105"/>
          <w:sz w:val="20"/>
        </w:rPr>
        <w:t>General</w:t>
      </w:r>
      <w:r>
        <w:rPr>
          <w:color w:val="221F1F"/>
          <w:spacing w:val="-1"/>
          <w:w w:val="105"/>
          <w:sz w:val="20"/>
        </w:rPr>
        <w:t xml:space="preserve"> </w:t>
      </w:r>
      <w:r>
        <w:rPr>
          <w:color w:val="221F1F"/>
          <w:spacing w:val="-2"/>
          <w:w w:val="105"/>
          <w:sz w:val="20"/>
        </w:rPr>
        <w:t>Conditions</w:t>
      </w:r>
      <w:r>
        <w:rPr>
          <w:color w:val="221F1F"/>
          <w:spacing w:val="-5"/>
          <w:w w:val="105"/>
          <w:sz w:val="20"/>
        </w:rPr>
        <w:t xml:space="preserve"> </w:t>
      </w:r>
      <w:r>
        <w:rPr>
          <w:color w:val="221F1F"/>
          <w:spacing w:val="-2"/>
          <w:w w:val="105"/>
          <w:sz w:val="20"/>
        </w:rPr>
        <w:t>of</w:t>
      </w:r>
      <w:r>
        <w:rPr>
          <w:color w:val="221F1F"/>
          <w:spacing w:val="-6"/>
          <w:w w:val="105"/>
          <w:sz w:val="20"/>
        </w:rPr>
        <w:t xml:space="preserve"> </w:t>
      </w:r>
      <w:r>
        <w:rPr>
          <w:color w:val="221F1F"/>
          <w:spacing w:val="-2"/>
          <w:w w:val="105"/>
          <w:sz w:val="20"/>
        </w:rPr>
        <w:t>Contract</w:t>
      </w:r>
    </w:p>
    <w:p w14:paraId="219ED33A" w14:textId="77777777" w:rsidR="008E798B" w:rsidRDefault="008E798B" w:rsidP="004E5D06">
      <w:pPr>
        <w:pStyle w:val="ListParagraph"/>
        <w:numPr>
          <w:ilvl w:val="0"/>
          <w:numId w:val="27"/>
        </w:numPr>
        <w:tabs>
          <w:tab w:val="left" w:pos="1857"/>
          <w:tab w:val="left" w:pos="2716"/>
        </w:tabs>
        <w:spacing w:before="113"/>
        <w:ind w:right="141"/>
        <w:jc w:val="both"/>
        <w:rPr>
          <w:sz w:val="20"/>
        </w:rPr>
      </w:pPr>
      <w:r>
        <w:rPr>
          <w:color w:val="221F1F"/>
          <w:sz w:val="20"/>
        </w:rPr>
        <w:t>The</w:t>
      </w:r>
      <w:r>
        <w:rPr>
          <w:color w:val="221F1F"/>
          <w:spacing w:val="10"/>
          <w:sz w:val="20"/>
        </w:rPr>
        <w:t xml:space="preserve"> </w:t>
      </w:r>
      <w:r>
        <w:rPr>
          <w:color w:val="221F1F"/>
          <w:spacing w:val="-2"/>
          <w:sz w:val="20"/>
        </w:rPr>
        <w:t>Specifications</w:t>
      </w:r>
    </w:p>
    <w:p w14:paraId="651A09F8" w14:textId="77777777" w:rsidR="008E798B" w:rsidRDefault="008E798B" w:rsidP="004E5D06">
      <w:pPr>
        <w:pStyle w:val="ListParagraph"/>
        <w:numPr>
          <w:ilvl w:val="0"/>
          <w:numId w:val="27"/>
        </w:numPr>
        <w:tabs>
          <w:tab w:val="left" w:pos="1857"/>
          <w:tab w:val="left" w:pos="2716"/>
        </w:tabs>
        <w:spacing w:before="113"/>
        <w:ind w:right="141"/>
        <w:jc w:val="both"/>
        <w:rPr>
          <w:sz w:val="20"/>
        </w:rPr>
      </w:pPr>
      <w:r>
        <w:rPr>
          <w:color w:val="221F1F"/>
          <w:w w:val="105"/>
          <w:sz w:val="20"/>
        </w:rPr>
        <w:t>The</w:t>
      </w:r>
      <w:r>
        <w:rPr>
          <w:color w:val="221F1F"/>
          <w:spacing w:val="-14"/>
          <w:w w:val="105"/>
          <w:sz w:val="20"/>
        </w:rPr>
        <w:t xml:space="preserve"> </w:t>
      </w:r>
      <w:r>
        <w:rPr>
          <w:color w:val="221F1F"/>
          <w:w w:val="105"/>
          <w:sz w:val="20"/>
        </w:rPr>
        <w:t>Schedules</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any</w:t>
      </w:r>
      <w:r>
        <w:rPr>
          <w:color w:val="221F1F"/>
          <w:spacing w:val="-12"/>
          <w:w w:val="105"/>
          <w:sz w:val="20"/>
        </w:rPr>
        <w:t xml:space="preserve"> </w:t>
      </w:r>
      <w:r>
        <w:rPr>
          <w:color w:val="221F1F"/>
          <w:w w:val="105"/>
          <w:sz w:val="20"/>
        </w:rPr>
        <w:t>other</w:t>
      </w:r>
      <w:r>
        <w:rPr>
          <w:color w:val="221F1F"/>
          <w:spacing w:val="-10"/>
          <w:w w:val="105"/>
          <w:sz w:val="20"/>
        </w:rPr>
        <w:t xml:space="preserve"> </w:t>
      </w:r>
      <w:r>
        <w:rPr>
          <w:color w:val="221F1F"/>
          <w:w w:val="105"/>
          <w:sz w:val="20"/>
        </w:rPr>
        <w:t>documents</w:t>
      </w:r>
      <w:r>
        <w:rPr>
          <w:color w:val="221F1F"/>
          <w:spacing w:val="-12"/>
          <w:w w:val="105"/>
          <w:sz w:val="20"/>
        </w:rPr>
        <w:t xml:space="preserve"> </w:t>
      </w:r>
      <w:r>
        <w:rPr>
          <w:color w:val="221F1F"/>
          <w:w w:val="105"/>
          <w:sz w:val="20"/>
        </w:rPr>
        <w:t>forming</w:t>
      </w:r>
      <w:r>
        <w:rPr>
          <w:color w:val="221F1F"/>
          <w:spacing w:val="-12"/>
          <w:w w:val="105"/>
          <w:sz w:val="20"/>
        </w:rPr>
        <w:t xml:space="preserve"> </w:t>
      </w:r>
      <w:r>
        <w:rPr>
          <w:color w:val="221F1F"/>
          <w:w w:val="105"/>
          <w:sz w:val="20"/>
        </w:rPr>
        <w:t>part</w:t>
      </w:r>
      <w:r>
        <w:rPr>
          <w:color w:val="221F1F"/>
          <w:spacing w:val="-13"/>
          <w:w w:val="105"/>
          <w:sz w:val="20"/>
        </w:rPr>
        <w:t xml:space="preserve"> </w:t>
      </w:r>
      <w:r>
        <w:rPr>
          <w:color w:val="221F1F"/>
          <w:w w:val="105"/>
          <w:sz w:val="20"/>
        </w:rPr>
        <w:t>of</w:t>
      </w:r>
      <w:r>
        <w:rPr>
          <w:color w:val="221F1F"/>
          <w:spacing w:val="-10"/>
          <w:w w:val="105"/>
          <w:sz w:val="20"/>
        </w:rPr>
        <w:t xml:space="preserve"> </w:t>
      </w:r>
      <w:r>
        <w:rPr>
          <w:color w:val="221F1F"/>
          <w:w w:val="105"/>
          <w:sz w:val="20"/>
        </w:rPr>
        <w:t>the</w:t>
      </w:r>
      <w:r>
        <w:rPr>
          <w:color w:val="221F1F"/>
          <w:spacing w:val="-12"/>
          <w:w w:val="105"/>
          <w:sz w:val="20"/>
        </w:rPr>
        <w:t xml:space="preserve"> </w:t>
      </w:r>
      <w:r>
        <w:rPr>
          <w:color w:val="221F1F"/>
          <w:spacing w:val="-2"/>
          <w:w w:val="105"/>
          <w:sz w:val="20"/>
        </w:rPr>
        <w:t>Contract.</w:t>
      </w:r>
    </w:p>
    <w:p w14:paraId="32FD6E40" w14:textId="77777777" w:rsidR="008E798B" w:rsidRDefault="008E798B" w:rsidP="00E22526">
      <w:pPr>
        <w:pStyle w:val="BodyText"/>
        <w:tabs>
          <w:tab w:val="left" w:pos="2716"/>
        </w:tabs>
        <w:spacing w:before="226"/>
        <w:ind w:left="1276" w:right="141"/>
        <w:jc w:val="both"/>
      </w:pPr>
      <w:r>
        <w:rPr>
          <w:color w:val="221F1F"/>
          <w:w w:val="105"/>
        </w:rPr>
        <w:t>If</w:t>
      </w:r>
      <w:r>
        <w:rPr>
          <w:color w:val="221F1F"/>
          <w:spacing w:val="-10"/>
          <w:w w:val="105"/>
        </w:rPr>
        <w:t xml:space="preserve"> </w:t>
      </w:r>
      <w:r>
        <w:rPr>
          <w:color w:val="221F1F"/>
          <w:w w:val="105"/>
        </w:rPr>
        <w:t>an</w:t>
      </w:r>
      <w:r>
        <w:rPr>
          <w:color w:val="221F1F"/>
          <w:spacing w:val="-13"/>
          <w:w w:val="105"/>
        </w:rPr>
        <w:t xml:space="preserve"> </w:t>
      </w:r>
      <w:r>
        <w:rPr>
          <w:color w:val="221F1F"/>
          <w:w w:val="105"/>
        </w:rPr>
        <w:t>ambiguity</w:t>
      </w:r>
      <w:r>
        <w:rPr>
          <w:color w:val="221F1F"/>
          <w:spacing w:val="-10"/>
          <w:w w:val="105"/>
        </w:rPr>
        <w:t xml:space="preserve"> </w:t>
      </w:r>
      <w:r>
        <w:rPr>
          <w:color w:val="221F1F"/>
          <w:w w:val="105"/>
        </w:rPr>
        <w:t>or</w:t>
      </w:r>
      <w:r>
        <w:rPr>
          <w:color w:val="221F1F"/>
          <w:spacing w:val="-13"/>
          <w:w w:val="105"/>
        </w:rPr>
        <w:t xml:space="preserve"> </w:t>
      </w:r>
      <w:r>
        <w:rPr>
          <w:color w:val="221F1F"/>
          <w:w w:val="105"/>
        </w:rPr>
        <w:t>discrepancy</w:t>
      </w:r>
      <w:r>
        <w:rPr>
          <w:color w:val="221F1F"/>
          <w:spacing w:val="-12"/>
          <w:w w:val="105"/>
        </w:rPr>
        <w:t xml:space="preserve"> </w:t>
      </w:r>
      <w:r>
        <w:rPr>
          <w:color w:val="221F1F"/>
          <w:w w:val="105"/>
        </w:rPr>
        <w:t>is</w:t>
      </w:r>
      <w:r>
        <w:rPr>
          <w:color w:val="221F1F"/>
          <w:spacing w:val="-12"/>
          <w:w w:val="105"/>
        </w:rPr>
        <w:t xml:space="preserve"> </w:t>
      </w:r>
      <w:r>
        <w:rPr>
          <w:color w:val="221F1F"/>
          <w:w w:val="105"/>
        </w:rPr>
        <w:t>found</w:t>
      </w:r>
      <w:r>
        <w:rPr>
          <w:color w:val="221F1F"/>
          <w:spacing w:val="-13"/>
          <w:w w:val="105"/>
        </w:rPr>
        <w:t xml:space="preserve"> </w:t>
      </w:r>
      <w:r>
        <w:rPr>
          <w:color w:val="221F1F"/>
          <w:w w:val="105"/>
        </w:rPr>
        <w:t>in</w:t>
      </w:r>
      <w:r>
        <w:rPr>
          <w:color w:val="221F1F"/>
          <w:spacing w:val="-10"/>
          <w:w w:val="105"/>
        </w:rPr>
        <w:t xml:space="preserve"> </w:t>
      </w:r>
      <w:r>
        <w:rPr>
          <w:color w:val="221F1F"/>
          <w:w w:val="105"/>
        </w:rPr>
        <w:t>the</w:t>
      </w:r>
      <w:r>
        <w:rPr>
          <w:color w:val="221F1F"/>
          <w:spacing w:val="-12"/>
          <w:w w:val="105"/>
        </w:rPr>
        <w:t xml:space="preserve"> </w:t>
      </w:r>
      <w:r>
        <w:rPr>
          <w:color w:val="221F1F"/>
          <w:w w:val="105"/>
        </w:rPr>
        <w:t>documents,</w:t>
      </w:r>
      <w:r>
        <w:rPr>
          <w:color w:val="221F1F"/>
          <w:spacing w:val="-14"/>
          <w:w w:val="105"/>
        </w:rPr>
        <w:t xml:space="preserve"> </w:t>
      </w:r>
      <w:r>
        <w:rPr>
          <w:color w:val="221F1F"/>
          <w:w w:val="105"/>
        </w:rPr>
        <w:t>the</w:t>
      </w:r>
      <w:r>
        <w:rPr>
          <w:color w:val="221F1F"/>
          <w:spacing w:val="-11"/>
          <w:w w:val="105"/>
        </w:rPr>
        <w:t xml:space="preserve"> </w:t>
      </w:r>
      <w:r>
        <w:rPr>
          <w:color w:val="221F1F"/>
          <w:w w:val="105"/>
        </w:rPr>
        <w:t>Project</w:t>
      </w:r>
      <w:r>
        <w:rPr>
          <w:color w:val="221F1F"/>
          <w:spacing w:val="-11"/>
          <w:w w:val="105"/>
        </w:rPr>
        <w:t xml:space="preserve"> </w:t>
      </w:r>
      <w:r>
        <w:rPr>
          <w:color w:val="221F1F"/>
          <w:w w:val="105"/>
        </w:rPr>
        <w:t>Manager</w:t>
      </w:r>
      <w:r>
        <w:rPr>
          <w:color w:val="221F1F"/>
          <w:spacing w:val="-10"/>
          <w:w w:val="105"/>
        </w:rPr>
        <w:t xml:space="preserve"> </w:t>
      </w:r>
      <w:r>
        <w:rPr>
          <w:color w:val="221F1F"/>
          <w:w w:val="105"/>
        </w:rPr>
        <w:t>shall</w:t>
      </w:r>
      <w:r>
        <w:rPr>
          <w:color w:val="221F1F"/>
          <w:spacing w:val="-12"/>
          <w:w w:val="105"/>
        </w:rPr>
        <w:t xml:space="preserve"> </w:t>
      </w:r>
      <w:r>
        <w:rPr>
          <w:color w:val="221F1F"/>
          <w:w w:val="105"/>
        </w:rPr>
        <w:t>issue</w:t>
      </w:r>
      <w:r>
        <w:rPr>
          <w:color w:val="221F1F"/>
          <w:spacing w:val="-12"/>
          <w:w w:val="105"/>
        </w:rPr>
        <w:t xml:space="preserve"> </w:t>
      </w:r>
      <w:r>
        <w:rPr>
          <w:color w:val="221F1F"/>
          <w:w w:val="105"/>
        </w:rPr>
        <w:t>any</w:t>
      </w:r>
      <w:r>
        <w:rPr>
          <w:color w:val="221F1F"/>
          <w:spacing w:val="-12"/>
          <w:w w:val="105"/>
        </w:rPr>
        <w:t xml:space="preserve"> </w:t>
      </w:r>
      <w:r>
        <w:rPr>
          <w:color w:val="221F1F"/>
          <w:w w:val="105"/>
        </w:rPr>
        <w:t>necessary clarification or instruction.</w:t>
      </w:r>
    </w:p>
    <w:p w14:paraId="3F7B4A18" w14:textId="77777777" w:rsidR="008E798B" w:rsidRPr="00D134EB" w:rsidRDefault="008E798B" w:rsidP="004E5D06">
      <w:pPr>
        <w:pStyle w:val="ListParagraph"/>
        <w:numPr>
          <w:ilvl w:val="2"/>
          <w:numId w:val="29"/>
        </w:numPr>
        <w:tabs>
          <w:tab w:val="left" w:pos="1274"/>
          <w:tab w:val="left" w:pos="2716"/>
        </w:tabs>
        <w:spacing w:before="225"/>
        <w:ind w:left="1293" w:right="141"/>
        <w:jc w:val="both"/>
        <w:rPr>
          <w:b/>
          <w:sz w:val="20"/>
        </w:rPr>
      </w:pPr>
      <w:r w:rsidRPr="00D134EB">
        <w:rPr>
          <w:color w:val="221F1F"/>
          <w:w w:val="105"/>
          <w:sz w:val="20"/>
        </w:rPr>
        <w:t>Prior</w:t>
      </w:r>
      <w:r w:rsidRPr="00D134EB">
        <w:rPr>
          <w:color w:val="221F1F"/>
          <w:spacing w:val="-10"/>
          <w:w w:val="105"/>
          <w:sz w:val="20"/>
        </w:rPr>
        <w:t xml:space="preserve"> </w:t>
      </w:r>
      <w:r w:rsidRPr="00D134EB">
        <w:rPr>
          <w:color w:val="221F1F"/>
          <w:w w:val="105"/>
          <w:sz w:val="20"/>
        </w:rPr>
        <w:t>to</w:t>
      </w:r>
      <w:r w:rsidRPr="00D134EB">
        <w:rPr>
          <w:color w:val="221F1F"/>
          <w:spacing w:val="-10"/>
          <w:w w:val="105"/>
          <w:sz w:val="20"/>
        </w:rPr>
        <w:t xml:space="preserve"> </w:t>
      </w:r>
      <w:r w:rsidRPr="00D134EB">
        <w:rPr>
          <w:color w:val="221F1F"/>
          <w:w w:val="105"/>
          <w:sz w:val="20"/>
        </w:rPr>
        <w:t>commencing</w:t>
      </w:r>
      <w:r w:rsidRPr="00D134EB">
        <w:rPr>
          <w:color w:val="221F1F"/>
          <w:spacing w:val="-6"/>
          <w:w w:val="105"/>
          <w:sz w:val="20"/>
        </w:rPr>
        <w:t xml:space="preserve"> </w:t>
      </w:r>
      <w:r w:rsidRPr="00D134EB">
        <w:rPr>
          <w:color w:val="221F1F"/>
          <w:w w:val="105"/>
          <w:sz w:val="20"/>
        </w:rPr>
        <w:t>works,</w:t>
      </w:r>
      <w:r w:rsidRPr="00D134EB">
        <w:rPr>
          <w:color w:val="221F1F"/>
          <w:spacing w:val="-9"/>
          <w:w w:val="105"/>
          <w:sz w:val="20"/>
        </w:rPr>
        <w:t xml:space="preserve"> </w:t>
      </w:r>
      <w:r w:rsidRPr="00D134EB">
        <w:rPr>
          <w:color w:val="221F1F"/>
          <w:w w:val="105"/>
          <w:sz w:val="20"/>
        </w:rPr>
        <w:t>the</w:t>
      </w:r>
      <w:r w:rsidRPr="00D134EB">
        <w:rPr>
          <w:color w:val="221F1F"/>
          <w:spacing w:val="-10"/>
          <w:w w:val="105"/>
          <w:sz w:val="20"/>
        </w:rPr>
        <w:t xml:space="preserve"> </w:t>
      </w:r>
      <w:r w:rsidRPr="00D134EB">
        <w:rPr>
          <w:color w:val="221F1F"/>
          <w:w w:val="105"/>
          <w:sz w:val="20"/>
        </w:rPr>
        <w:t>Contractor</w:t>
      </w:r>
      <w:r w:rsidRPr="00D134EB">
        <w:rPr>
          <w:color w:val="221F1F"/>
          <w:spacing w:val="-9"/>
          <w:w w:val="105"/>
          <w:sz w:val="20"/>
        </w:rPr>
        <w:t xml:space="preserve"> </w:t>
      </w:r>
      <w:r w:rsidRPr="00D134EB">
        <w:rPr>
          <w:color w:val="221F1F"/>
          <w:w w:val="105"/>
          <w:sz w:val="20"/>
        </w:rPr>
        <w:t>shall</w:t>
      </w:r>
      <w:r w:rsidRPr="00D134EB">
        <w:rPr>
          <w:color w:val="221F1F"/>
          <w:spacing w:val="-6"/>
          <w:w w:val="105"/>
          <w:sz w:val="20"/>
        </w:rPr>
        <w:t xml:space="preserve"> </w:t>
      </w:r>
      <w:r w:rsidRPr="00D134EB">
        <w:rPr>
          <w:color w:val="221F1F"/>
          <w:w w:val="105"/>
          <w:sz w:val="20"/>
        </w:rPr>
        <w:t>prepare</w:t>
      </w:r>
      <w:r w:rsidRPr="00D134EB">
        <w:rPr>
          <w:color w:val="221F1F"/>
          <w:spacing w:val="-7"/>
          <w:w w:val="105"/>
          <w:sz w:val="20"/>
        </w:rPr>
        <w:t xml:space="preserve"> </w:t>
      </w:r>
      <w:r w:rsidRPr="00D134EB">
        <w:rPr>
          <w:color w:val="221F1F"/>
          <w:w w:val="105"/>
          <w:sz w:val="20"/>
        </w:rPr>
        <w:t>and</w:t>
      </w:r>
      <w:r w:rsidRPr="00D134EB">
        <w:rPr>
          <w:color w:val="221F1F"/>
          <w:spacing w:val="-9"/>
          <w:w w:val="105"/>
          <w:sz w:val="20"/>
        </w:rPr>
        <w:t xml:space="preserve"> </w:t>
      </w:r>
      <w:r w:rsidRPr="00D134EB">
        <w:rPr>
          <w:color w:val="221F1F"/>
          <w:w w:val="105"/>
          <w:sz w:val="20"/>
        </w:rPr>
        <w:t>submit</w:t>
      </w:r>
      <w:r w:rsidRPr="00D134EB">
        <w:rPr>
          <w:color w:val="221F1F"/>
          <w:spacing w:val="-10"/>
          <w:w w:val="105"/>
          <w:sz w:val="20"/>
        </w:rPr>
        <w:t xml:space="preserve"> </w:t>
      </w:r>
      <w:r w:rsidRPr="00D134EB">
        <w:rPr>
          <w:color w:val="221F1F"/>
          <w:w w:val="105"/>
          <w:sz w:val="20"/>
        </w:rPr>
        <w:t>to</w:t>
      </w:r>
      <w:r w:rsidRPr="00D134EB">
        <w:rPr>
          <w:color w:val="221F1F"/>
          <w:spacing w:val="-6"/>
          <w:w w:val="105"/>
          <w:sz w:val="20"/>
        </w:rPr>
        <w:t xml:space="preserve"> </w:t>
      </w:r>
      <w:r w:rsidRPr="00D134EB">
        <w:rPr>
          <w:color w:val="221F1F"/>
          <w:w w:val="105"/>
          <w:sz w:val="20"/>
        </w:rPr>
        <w:t>the</w:t>
      </w:r>
      <w:r w:rsidRPr="00D134EB">
        <w:rPr>
          <w:color w:val="221F1F"/>
          <w:spacing w:val="-6"/>
          <w:w w:val="105"/>
          <w:sz w:val="20"/>
        </w:rPr>
        <w:t xml:space="preserve"> </w:t>
      </w:r>
      <w:r w:rsidRPr="00D134EB">
        <w:rPr>
          <w:color w:val="221F1F"/>
          <w:w w:val="105"/>
          <w:sz w:val="20"/>
        </w:rPr>
        <w:t>Procuring</w:t>
      </w:r>
      <w:r w:rsidRPr="00D134EB">
        <w:rPr>
          <w:color w:val="221F1F"/>
          <w:spacing w:val="-9"/>
          <w:w w:val="105"/>
          <w:sz w:val="20"/>
        </w:rPr>
        <w:t xml:space="preserve"> </w:t>
      </w:r>
      <w:r w:rsidRPr="00D134EB">
        <w:rPr>
          <w:color w:val="221F1F"/>
          <w:w w:val="105"/>
          <w:sz w:val="20"/>
        </w:rPr>
        <w:t xml:space="preserve">Entity for approval details of work plan along with complete specifications </w:t>
      </w:r>
    </w:p>
    <w:p w14:paraId="77D64113" w14:textId="77777777" w:rsidR="008E798B" w:rsidRDefault="008E798B" w:rsidP="004E5D06">
      <w:pPr>
        <w:pStyle w:val="Heading6"/>
        <w:numPr>
          <w:ilvl w:val="1"/>
          <w:numId w:val="32"/>
        </w:numPr>
        <w:tabs>
          <w:tab w:val="left" w:pos="1288"/>
          <w:tab w:val="left" w:pos="2716"/>
        </w:tabs>
        <w:ind w:left="1288" w:right="141" w:hanging="665"/>
        <w:jc w:val="both"/>
        <w:rPr>
          <w:color w:val="221F1F"/>
        </w:rPr>
      </w:pPr>
      <w:r>
        <w:rPr>
          <w:color w:val="221F1F"/>
        </w:rPr>
        <w:t>Contract</w:t>
      </w:r>
      <w:r>
        <w:rPr>
          <w:color w:val="221F1F"/>
          <w:spacing w:val="20"/>
        </w:rPr>
        <w:t xml:space="preserve"> </w:t>
      </w:r>
      <w:r>
        <w:rPr>
          <w:color w:val="221F1F"/>
          <w:spacing w:val="-2"/>
        </w:rPr>
        <w:t>Agreement</w:t>
      </w:r>
    </w:p>
    <w:p w14:paraId="718B653E" w14:textId="77777777" w:rsidR="008E798B" w:rsidRDefault="008E798B" w:rsidP="00E22526">
      <w:pPr>
        <w:pStyle w:val="BodyText"/>
        <w:tabs>
          <w:tab w:val="left" w:pos="2716"/>
        </w:tabs>
        <w:spacing w:before="226"/>
        <w:ind w:left="1293" w:right="141" w:hanging="5"/>
        <w:jc w:val="both"/>
      </w:pPr>
      <w:r>
        <w:rPr>
          <w:color w:val="221F1F"/>
          <w:w w:val="105"/>
        </w:rPr>
        <w:t>The</w:t>
      </w:r>
      <w:r>
        <w:rPr>
          <w:color w:val="221F1F"/>
          <w:spacing w:val="-4"/>
          <w:w w:val="105"/>
        </w:rPr>
        <w:t xml:space="preserve"> </w:t>
      </w:r>
      <w:r>
        <w:rPr>
          <w:color w:val="221F1F"/>
          <w:w w:val="105"/>
        </w:rPr>
        <w:t>Parties</w:t>
      </w:r>
      <w:r>
        <w:rPr>
          <w:color w:val="221F1F"/>
          <w:spacing w:val="-1"/>
          <w:w w:val="105"/>
        </w:rPr>
        <w:t xml:space="preserve"> </w:t>
      </w:r>
      <w:r>
        <w:rPr>
          <w:color w:val="221F1F"/>
          <w:w w:val="105"/>
        </w:rPr>
        <w:t>shall</w:t>
      </w:r>
      <w:r>
        <w:rPr>
          <w:color w:val="221F1F"/>
          <w:spacing w:val="-4"/>
          <w:w w:val="105"/>
        </w:rPr>
        <w:t xml:space="preserve"> </w:t>
      </w:r>
      <w:r>
        <w:rPr>
          <w:color w:val="221F1F"/>
          <w:w w:val="105"/>
        </w:rPr>
        <w:t>enter</w:t>
      </w:r>
      <w:r>
        <w:rPr>
          <w:color w:val="221F1F"/>
          <w:spacing w:val="-2"/>
          <w:w w:val="105"/>
        </w:rPr>
        <w:t xml:space="preserve"> </w:t>
      </w:r>
      <w:r>
        <w:rPr>
          <w:color w:val="221F1F"/>
          <w:w w:val="105"/>
        </w:rPr>
        <w:t>into</w:t>
      </w:r>
      <w:r>
        <w:rPr>
          <w:color w:val="221F1F"/>
          <w:spacing w:val="-4"/>
          <w:w w:val="105"/>
        </w:rPr>
        <w:t xml:space="preserve"> </w:t>
      </w:r>
      <w:r>
        <w:rPr>
          <w:color w:val="221F1F"/>
          <w:w w:val="105"/>
        </w:rPr>
        <w:t>a</w:t>
      </w:r>
      <w:r>
        <w:rPr>
          <w:color w:val="221F1F"/>
          <w:spacing w:val="-4"/>
          <w:w w:val="105"/>
        </w:rPr>
        <w:t xml:space="preserve"> </w:t>
      </w:r>
      <w:r>
        <w:rPr>
          <w:color w:val="221F1F"/>
          <w:w w:val="105"/>
        </w:rPr>
        <w:t>Contract</w:t>
      </w:r>
      <w:r>
        <w:rPr>
          <w:color w:val="221F1F"/>
          <w:spacing w:val="-3"/>
          <w:w w:val="105"/>
        </w:rPr>
        <w:t xml:space="preserve"> </w:t>
      </w:r>
      <w:r>
        <w:rPr>
          <w:color w:val="221F1F"/>
          <w:w w:val="105"/>
        </w:rPr>
        <w:t>Agreement</w:t>
      </w:r>
      <w:r>
        <w:rPr>
          <w:color w:val="221F1F"/>
          <w:spacing w:val="-6"/>
          <w:w w:val="105"/>
        </w:rPr>
        <w:t xml:space="preserve"> </w:t>
      </w:r>
      <w:r>
        <w:rPr>
          <w:color w:val="221F1F"/>
          <w:w w:val="105"/>
        </w:rPr>
        <w:t>within</w:t>
      </w:r>
      <w:r>
        <w:rPr>
          <w:color w:val="221F1F"/>
          <w:spacing w:val="-3"/>
          <w:w w:val="105"/>
        </w:rPr>
        <w:t xml:space="preserve"> </w:t>
      </w:r>
      <w:r>
        <w:rPr>
          <w:color w:val="221F1F"/>
          <w:w w:val="105"/>
        </w:rPr>
        <w:t>28</w:t>
      </w:r>
      <w:r>
        <w:rPr>
          <w:color w:val="221F1F"/>
          <w:spacing w:val="-3"/>
          <w:w w:val="105"/>
        </w:rPr>
        <w:t xml:space="preserve"> </w:t>
      </w:r>
      <w:r>
        <w:rPr>
          <w:color w:val="221F1F"/>
          <w:w w:val="105"/>
        </w:rPr>
        <w:t>days</w:t>
      </w:r>
      <w:r>
        <w:rPr>
          <w:color w:val="221F1F"/>
          <w:spacing w:val="-3"/>
          <w:w w:val="105"/>
        </w:rPr>
        <w:t xml:space="preserve"> </w:t>
      </w:r>
      <w:r>
        <w:rPr>
          <w:color w:val="221F1F"/>
          <w:w w:val="105"/>
        </w:rPr>
        <w:t>after</w:t>
      </w:r>
      <w:r>
        <w:rPr>
          <w:color w:val="221F1F"/>
          <w:spacing w:val="-7"/>
          <w:w w:val="105"/>
        </w:rPr>
        <w:t xml:space="preserve"> </w:t>
      </w:r>
      <w:r>
        <w:rPr>
          <w:color w:val="221F1F"/>
          <w:w w:val="105"/>
        </w:rPr>
        <w:t>the</w:t>
      </w:r>
      <w:r>
        <w:rPr>
          <w:color w:val="221F1F"/>
          <w:spacing w:val="-4"/>
          <w:w w:val="105"/>
        </w:rPr>
        <w:t xml:space="preserve"> </w:t>
      </w:r>
      <w:r>
        <w:rPr>
          <w:color w:val="221F1F"/>
          <w:w w:val="105"/>
        </w:rPr>
        <w:t>Contractor</w:t>
      </w:r>
      <w:r>
        <w:rPr>
          <w:color w:val="221F1F"/>
          <w:spacing w:val="-5"/>
          <w:w w:val="105"/>
        </w:rPr>
        <w:t xml:space="preserve"> </w:t>
      </w:r>
      <w:r>
        <w:rPr>
          <w:color w:val="221F1F"/>
          <w:w w:val="105"/>
        </w:rPr>
        <w:t>receives</w:t>
      </w:r>
      <w:r>
        <w:rPr>
          <w:color w:val="221F1F"/>
          <w:spacing w:val="-4"/>
          <w:w w:val="105"/>
        </w:rPr>
        <w:t xml:space="preserve"> </w:t>
      </w:r>
      <w:r>
        <w:rPr>
          <w:color w:val="221F1F"/>
          <w:w w:val="105"/>
        </w:rPr>
        <w:t>the</w:t>
      </w:r>
      <w:r>
        <w:rPr>
          <w:color w:val="221F1F"/>
          <w:spacing w:val="-4"/>
          <w:w w:val="105"/>
        </w:rPr>
        <w:t xml:space="preserve"> </w:t>
      </w:r>
      <w:r>
        <w:rPr>
          <w:color w:val="221F1F"/>
          <w:w w:val="105"/>
        </w:rPr>
        <w:t>Letter of Acceptance, unless the Particular Conditions establish otherwise. The Contract Agreement shall be based</w:t>
      </w:r>
      <w:r>
        <w:rPr>
          <w:color w:val="221F1F"/>
          <w:spacing w:val="-7"/>
          <w:w w:val="105"/>
        </w:rPr>
        <w:t xml:space="preserve"> </w:t>
      </w:r>
      <w:r>
        <w:rPr>
          <w:color w:val="221F1F"/>
          <w:w w:val="105"/>
        </w:rPr>
        <w:t>upon</w:t>
      </w:r>
      <w:r>
        <w:rPr>
          <w:color w:val="221F1F"/>
          <w:spacing w:val="-7"/>
          <w:w w:val="105"/>
        </w:rPr>
        <w:t xml:space="preserve"> </w:t>
      </w:r>
      <w:r>
        <w:rPr>
          <w:color w:val="221F1F"/>
          <w:w w:val="105"/>
        </w:rPr>
        <w:t>the</w:t>
      </w:r>
      <w:r>
        <w:rPr>
          <w:color w:val="221F1F"/>
          <w:spacing w:val="-5"/>
          <w:w w:val="105"/>
        </w:rPr>
        <w:t xml:space="preserve"> </w:t>
      </w:r>
      <w:r>
        <w:rPr>
          <w:color w:val="221F1F"/>
          <w:w w:val="105"/>
        </w:rPr>
        <w:t>form</w:t>
      </w:r>
      <w:r>
        <w:rPr>
          <w:color w:val="221F1F"/>
          <w:spacing w:val="-7"/>
          <w:w w:val="105"/>
        </w:rPr>
        <w:t xml:space="preserve"> </w:t>
      </w:r>
      <w:r>
        <w:rPr>
          <w:color w:val="221F1F"/>
          <w:w w:val="105"/>
        </w:rPr>
        <w:t>annexed</w:t>
      </w:r>
      <w:r>
        <w:rPr>
          <w:color w:val="221F1F"/>
          <w:spacing w:val="-4"/>
          <w:w w:val="105"/>
        </w:rPr>
        <w:t xml:space="preserve"> </w:t>
      </w:r>
      <w:r>
        <w:rPr>
          <w:color w:val="221F1F"/>
          <w:w w:val="105"/>
        </w:rPr>
        <w:t>to</w:t>
      </w:r>
      <w:r>
        <w:rPr>
          <w:color w:val="221F1F"/>
          <w:spacing w:val="-7"/>
          <w:w w:val="105"/>
        </w:rPr>
        <w:t xml:space="preserve"> </w:t>
      </w:r>
      <w:r>
        <w:rPr>
          <w:color w:val="221F1F"/>
          <w:w w:val="105"/>
        </w:rPr>
        <w:t>the</w:t>
      </w:r>
      <w:r>
        <w:rPr>
          <w:color w:val="221F1F"/>
          <w:spacing w:val="-3"/>
          <w:w w:val="105"/>
        </w:rPr>
        <w:t xml:space="preserve"> </w:t>
      </w:r>
      <w:r>
        <w:rPr>
          <w:color w:val="221F1F"/>
          <w:w w:val="105"/>
        </w:rPr>
        <w:t>Particular</w:t>
      </w:r>
      <w:r>
        <w:rPr>
          <w:color w:val="221F1F"/>
          <w:spacing w:val="-4"/>
          <w:w w:val="105"/>
        </w:rPr>
        <w:t xml:space="preserve"> </w:t>
      </w:r>
      <w:r>
        <w:rPr>
          <w:color w:val="221F1F"/>
          <w:w w:val="105"/>
        </w:rPr>
        <w:t>Conditions.</w:t>
      </w:r>
      <w:r>
        <w:rPr>
          <w:color w:val="221F1F"/>
          <w:spacing w:val="-4"/>
          <w:w w:val="105"/>
        </w:rPr>
        <w:t xml:space="preserve"> </w:t>
      </w:r>
      <w:r>
        <w:rPr>
          <w:color w:val="221F1F"/>
          <w:w w:val="105"/>
        </w:rPr>
        <w:t>The</w:t>
      </w:r>
      <w:r>
        <w:rPr>
          <w:color w:val="221F1F"/>
          <w:spacing w:val="-3"/>
          <w:w w:val="105"/>
        </w:rPr>
        <w:t xml:space="preserve"> </w:t>
      </w:r>
      <w:r>
        <w:rPr>
          <w:color w:val="221F1F"/>
          <w:w w:val="105"/>
        </w:rPr>
        <w:t>costs</w:t>
      </w:r>
      <w:r>
        <w:rPr>
          <w:color w:val="221F1F"/>
          <w:spacing w:val="-4"/>
          <w:w w:val="105"/>
        </w:rPr>
        <w:t xml:space="preserve"> </w:t>
      </w:r>
      <w:r>
        <w:rPr>
          <w:color w:val="221F1F"/>
          <w:w w:val="105"/>
        </w:rPr>
        <w:t>of</w:t>
      </w:r>
      <w:r>
        <w:rPr>
          <w:color w:val="221F1F"/>
          <w:spacing w:val="-4"/>
          <w:w w:val="105"/>
        </w:rPr>
        <w:t xml:space="preserve"> </w:t>
      </w:r>
      <w:r>
        <w:rPr>
          <w:color w:val="221F1F"/>
          <w:w w:val="105"/>
        </w:rPr>
        <w:t>stamp</w:t>
      </w:r>
      <w:r>
        <w:rPr>
          <w:color w:val="221F1F"/>
          <w:spacing w:val="-7"/>
          <w:w w:val="105"/>
        </w:rPr>
        <w:t xml:space="preserve"> </w:t>
      </w:r>
      <w:r>
        <w:rPr>
          <w:color w:val="221F1F"/>
          <w:w w:val="105"/>
        </w:rPr>
        <w:t>duties</w:t>
      </w:r>
      <w:r>
        <w:rPr>
          <w:color w:val="221F1F"/>
          <w:spacing w:val="-6"/>
          <w:w w:val="105"/>
        </w:rPr>
        <w:t xml:space="preserve"> </w:t>
      </w:r>
      <w:r>
        <w:rPr>
          <w:color w:val="221F1F"/>
          <w:w w:val="105"/>
        </w:rPr>
        <w:t>and</w:t>
      </w:r>
      <w:r>
        <w:rPr>
          <w:color w:val="221F1F"/>
          <w:spacing w:val="-7"/>
          <w:w w:val="105"/>
        </w:rPr>
        <w:t xml:space="preserve"> </w:t>
      </w:r>
      <w:r>
        <w:rPr>
          <w:color w:val="221F1F"/>
          <w:w w:val="105"/>
        </w:rPr>
        <w:t>similar</w:t>
      </w:r>
      <w:r>
        <w:rPr>
          <w:color w:val="221F1F"/>
          <w:spacing w:val="-4"/>
          <w:w w:val="105"/>
        </w:rPr>
        <w:t xml:space="preserve"> </w:t>
      </w:r>
      <w:r>
        <w:rPr>
          <w:color w:val="221F1F"/>
          <w:w w:val="105"/>
        </w:rPr>
        <w:t>charges (if any) imposed by law in connection with entry into the Contract Agreement shall be borne by the Procuring Entity.</w:t>
      </w:r>
    </w:p>
    <w:p w14:paraId="0BB7F8BB" w14:textId="77777777" w:rsidR="008E798B" w:rsidRDefault="008E798B" w:rsidP="004E5D06">
      <w:pPr>
        <w:pStyle w:val="Heading6"/>
        <w:numPr>
          <w:ilvl w:val="1"/>
          <w:numId w:val="32"/>
        </w:numPr>
        <w:tabs>
          <w:tab w:val="left" w:pos="1288"/>
          <w:tab w:val="left" w:pos="2716"/>
        </w:tabs>
        <w:spacing w:before="223"/>
        <w:ind w:left="1288" w:right="141" w:hanging="665"/>
        <w:jc w:val="both"/>
        <w:rPr>
          <w:color w:val="221F1F"/>
        </w:rPr>
      </w:pPr>
      <w:r>
        <w:rPr>
          <w:color w:val="221F1F"/>
          <w:spacing w:val="-2"/>
          <w:w w:val="105"/>
        </w:rPr>
        <w:t>Assignment</w:t>
      </w:r>
    </w:p>
    <w:p w14:paraId="2BCDE57E" w14:textId="77777777" w:rsidR="008E798B" w:rsidRDefault="008E798B" w:rsidP="00E22526">
      <w:pPr>
        <w:pStyle w:val="BodyText"/>
        <w:tabs>
          <w:tab w:val="left" w:pos="2716"/>
        </w:tabs>
        <w:spacing w:before="228"/>
        <w:ind w:left="1293" w:right="141" w:hanging="5"/>
        <w:jc w:val="both"/>
      </w:pPr>
      <w:r>
        <w:rPr>
          <w:color w:val="221F1F"/>
          <w:w w:val="105"/>
        </w:rPr>
        <w:t>Neither Party shall assign</w:t>
      </w:r>
      <w:r>
        <w:rPr>
          <w:color w:val="221F1F"/>
          <w:spacing w:val="-2"/>
          <w:w w:val="105"/>
        </w:rPr>
        <w:t xml:space="preserve"> </w:t>
      </w:r>
      <w:r>
        <w:rPr>
          <w:color w:val="221F1F"/>
          <w:w w:val="105"/>
        </w:rPr>
        <w:t>the whole or any part of</w:t>
      </w:r>
      <w:r>
        <w:rPr>
          <w:color w:val="221F1F"/>
          <w:spacing w:val="-1"/>
          <w:w w:val="105"/>
        </w:rPr>
        <w:t xml:space="preserve"> </w:t>
      </w:r>
      <w:r>
        <w:rPr>
          <w:color w:val="221F1F"/>
          <w:w w:val="105"/>
        </w:rPr>
        <w:t>the</w:t>
      </w:r>
      <w:r>
        <w:rPr>
          <w:color w:val="221F1F"/>
          <w:spacing w:val="-1"/>
          <w:w w:val="105"/>
        </w:rPr>
        <w:t xml:space="preserve"> </w:t>
      </w:r>
      <w:r>
        <w:rPr>
          <w:color w:val="221F1F"/>
          <w:w w:val="105"/>
        </w:rPr>
        <w:t>Contractor any benefit or interest in or under the Contract. However, either Party:</w:t>
      </w:r>
    </w:p>
    <w:p w14:paraId="14E9D829" w14:textId="77777777" w:rsidR="008E798B" w:rsidRDefault="008E798B" w:rsidP="004E5D06">
      <w:pPr>
        <w:pStyle w:val="ListParagraph"/>
        <w:numPr>
          <w:ilvl w:val="0"/>
          <w:numId w:val="28"/>
        </w:numPr>
        <w:tabs>
          <w:tab w:val="left" w:pos="1843"/>
          <w:tab w:val="left" w:pos="2716"/>
        </w:tabs>
        <w:spacing w:before="112"/>
        <w:ind w:right="141"/>
        <w:jc w:val="both"/>
        <w:rPr>
          <w:sz w:val="20"/>
        </w:rPr>
      </w:pPr>
      <w:r>
        <w:rPr>
          <w:color w:val="221F1F"/>
          <w:w w:val="105"/>
          <w:sz w:val="20"/>
        </w:rPr>
        <w:t>May</w:t>
      </w:r>
      <w:r>
        <w:rPr>
          <w:color w:val="221F1F"/>
          <w:spacing w:val="-9"/>
          <w:w w:val="105"/>
          <w:sz w:val="20"/>
        </w:rPr>
        <w:t xml:space="preserve"> </w:t>
      </w:r>
      <w:r>
        <w:rPr>
          <w:color w:val="221F1F"/>
          <w:w w:val="105"/>
          <w:sz w:val="20"/>
        </w:rPr>
        <w:t>as</w:t>
      </w:r>
      <w:r>
        <w:rPr>
          <w:color w:val="221F1F"/>
          <w:spacing w:val="-11"/>
          <w:w w:val="105"/>
          <w:sz w:val="20"/>
        </w:rPr>
        <w:t xml:space="preserve"> </w:t>
      </w:r>
      <w:r>
        <w:rPr>
          <w:color w:val="221F1F"/>
          <w:w w:val="105"/>
          <w:sz w:val="20"/>
        </w:rPr>
        <w:t>sign</w:t>
      </w:r>
      <w:r>
        <w:rPr>
          <w:color w:val="221F1F"/>
          <w:spacing w:val="-11"/>
          <w:w w:val="105"/>
          <w:sz w:val="20"/>
        </w:rPr>
        <w:t xml:space="preserve"> </w:t>
      </w:r>
      <w:r>
        <w:rPr>
          <w:color w:val="221F1F"/>
          <w:w w:val="105"/>
          <w:sz w:val="20"/>
        </w:rPr>
        <w:t>the</w:t>
      </w:r>
      <w:r>
        <w:rPr>
          <w:color w:val="221F1F"/>
          <w:spacing w:val="-8"/>
          <w:w w:val="105"/>
          <w:sz w:val="20"/>
        </w:rPr>
        <w:t xml:space="preserve"> </w:t>
      </w:r>
      <w:r>
        <w:rPr>
          <w:color w:val="221F1F"/>
          <w:w w:val="105"/>
          <w:sz w:val="20"/>
        </w:rPr>
        <w:t>whole</w:t>
      </w:r>
      <w:r>
        <w:rPr>
          <w:color w:val="221F1F"/>
          <w:spacing w:val="-6"/>
          <w:w w:val="105"/>
          <w:sz w:val="20"/>
        </w:rPr>
        <w:t xml:space="preserve"> </w:t>
      </w:r>
      <w:r>
        <w:rPr>
          <w:color w:val="221F1F"/>
          <w:w w:val="105"/>
          <w:sz w:val="20"/>
        </w:rPr>
        <w:t>or</w:t>
      </w:r>
      <w:r>
        <w:rPr>
          <w:color w:val="221F1F"/>
          <w:spacing w:val="-8"/>
          <w:w w:val="105"/>
          <w:sz w:val="20"/>
        </w:rPr>
        <w:t xml:space="preserve"> </w:t>
      </w:r>
      <w:r>
        <w:rPr>
          <w:color w:val="221F1F"/>
          <w:w w:val="105"/>
          <w:sz w:val="20"/>
        </w:rPr>
        <w:t>any</w:t>
      </w:r>
      <w:r>
        <w:rPr>
          <w:color w:val="221F1F"/>
          <w:spacing w:val="-11"/>
          <w:w w:val="105"/>
          <w:sz w:val="20"/>
        </w:rPr>
        <w:t xml:space="preserve"> </w:t>
      </w:r>
      <w:r>
        <w:rPr>
          <w:color w:val="221F1F"/>
          <w:w w:val="105"/>
          <w:sz w:val="20"/>
        </w:rPr>
        <w:t>part</w:t>
      </w:r>
      <w:r>
        <w:rPr>
          <w:color w:val="221F1F"/>
          <w:spacing w:val="-7"/>
          <w:w w:val="105"/>
          <w:sz w:val="20"/>
        </w:rPr>
        <w:t xml:space="preserve"> </w:t>
      </w:r>
      <w:r>
        <w:rPr>
          <w:color w:val="221F1F"/>
          <w:w w:val="105"/>
          <w:sz w:val="20"/>
        </w:rPr>
        <w:t>with</w:t>
      </w:r>
      <w:r>
        <w:rPr>
          <w:color w:val="221F1F"/>
          <w:spacing w:val="-11"/>
          <w:w w:val="105"/>
          <w:sz w:val="20"/>
        </w:rPr>
        <w:t xml:space="preserve"> </w:t>
      </w:r>
      <w:r>
        <w:rPr>
          <w:color w:val="221F1F"/>
          <w:w w:val="105"/>
          <w:sz w:val="20"/>
        </w:rPr>
        <w:t>the</w:t>
      </w:r>
      <w:r>
        <w:rPr>
          <w:color w:val="221F1F"/>
          <w:spacing w:val="-8"/>
          <w:w w:val="105"/>
          <w:sz w:val="20"/>
        </w:rPr>
        <w:t xml:space="preserve"> </w:t>
      </w:r>
      <w:r>
        <w:rPr>
          <w:color w:val="221F1F"/>
          <w:w w:val="105"/>
          <w:sz w:val="20"/>
        </w:rPr>
        <w:t>prior</w:t>
      </w:r>
      <w:r>
        <w:rPr>
          <w:color w:val="221F1F"/>
          <w:spacing w:val="-8"/>
          <w:w w:val="105"/>
          <w:sz w:val="20"/>
        </w:rPr>
        <w:t xml:space="preserve"> </w:t>
      </w:r>
      <w:r>
        <w:rPr>
          <w:color w:val="221F1F"/>
          <w:w w:val="105"/>
          <w:sz w:val="20"/>
        </w:rPr>
        <w:t>agreement</w:t>
      </w:r>
      <w:r>
        <w:rPr>
          <w:color w:val="221F1F"/>
          <w:spacing w:val="-9"/>
          <w:w w:val="105"/>
          <w:sz w:val="20"/>
        </w:rPr>
        <w:t xml:space="preserve"> </w:t>
      </w:r>
      <w:r>
        <w:rPr>
          <w:color w:val="221F1F"/>
          <w:w w:val="105"/>
          <w:sz w:val="20"/>
        </w:rPr>
        <w:t>of</w:t>
      </w:r>
      <w:r>
        <w:rPr>
          <w:color w:val="221F1F"/>
          <w:spacing w:val="-11"/>
          <w:w w:val="105"/>
          <w:sz w:val="20"/>
        </w:rPr>
        <w:t xml:space="preserve"> </w:t>
      </w:r>
      <w:r>
        <w:rPr>
          <w:color w:val="221F1F"/>
          <w:w w:val="105"/>
          <w:sz w:val="20"/>
        </w:rPr>
        <w:t>the</w:t>
      </w:r>
      <w:r>
        <w:rPr>
          <w:color w:val="221F1F"/>
          <w:spacing w:val="-9"/>
          <w:w w:val="105"/>
          <w:sz w:val="20"/>
        </w:rPr>
        <w:t xml:space="preserve"> </w:t>
      </w:r>
      <w:r>
        <w:rPr>
          <w:color w:val="221F1F"/>
          <w:w w:val="105"/>
          <w:sz w:val="20"/>
        </w:rPr>
        <w:t>other</w:t>
      </w:r>
      <w:r>
        <w:rPr>
          <w:color w:val="221F1F"/>
          <w:spacing w:val="-8"/>
          <w:w w:val="105"/>
          <w:sz w:val="20"/>
        </w:rPr>
        <w:t xml:space="preserve"> </w:t>
      </w:r>
      <w:r>
        <w:rPr>
          <w:color w:val="221F1F"/>
          <w:w w:val="105"/>
          <w:sz w:val="20"/>
        </w:rPr>
        <w:t>Party,</w:t>
      </w:r>
      <w:r>
        <w:rPr>
          <w:color w:val="221F1F"/>
          <w:spacing w:val="-9"/>
          <w:w w:val="105"/>
          <w:sz w:val="20"/>
        </w:rPr>
        <w:t xml:space="preserve"> </w:t>
      </w:r>
      <w:r>
        <w:rPr>
          <w:color w:val="221F1F"/>
          <w:w w:val="105"/>
          <w:sz w:val="20"/>
        </w:rPr>
        <w:t>at</w:t>
      </w:r>
      <w:r>
        <w:rPr>
          <w:color w:val="221F1F"/>
          <w:spacing w:val="-9"/>
          <w:w w:val="105"/>
          <w:sz w:val="20"/>
        </w:rPr>
        <w:t xml:space="preserve"> </w:t>
      </w:r>
      <w:r>
        <w:rPr>
          <w:color w:val="221F1F"/>
          <w:w w:val="105"/>
          <w:sz w:val="20"/>
        </w:rPr>
        <w:t>the</w:t>
      </w:r>
      <w:r>
        <w:rPr>
          <w:color w:val="221F1F"/>
          <w:spacing w:val="-9"/>
          <w:w w:val="105"/>
          <w:sz w:val="20"/>
        </w:rPr>
        <w:t xml:space="preserve"> </w:t>
      </w:r>
      <w:r>
        <w:rPr>
          <w:color w:val="221F1F"/>
          <w:w w:val="105"/>
          <w:sz w:val="20"/>
        </w:rPr>
        <w:t>sole discretion of such other Party, and</w:t>
      </w:r>
    </w:p>
    <w:p w14:paraId="6A165803" w14:textId="77777777" w:rsidR="008E798B" w:rsidRDefault="008E798B" w:rsidP="004E5D06">
      <w:pPr>
        <w:pStyle w:val="ListParagraph"/>
        <w:numPr>
          <w:ilvl w:val="0"/>
          <w:numId w:val="28"/>
        </w:numPr>
        <w:tabs>
          <w:tab w:val="left" w:pos="1843"/>
          <w:tab w:val="left" w:pos="2716"/>
        </w:tabs>
        <w:spacing w:before="111"/>
        <w:ind w:right="141"/>
        <w:jc w:val="both"/>
        <w:rPr>
          <w:sz w:val="20"/>
        </w:rPr>
      </w:pPr>
      <w:r>
        <w:rPr>
          <w:color w:val="221F1F"/>
          <w:w w:val="105"/>
          <w:sz w:val="20"/>
        </w:rPr>
        <w:t>may,</w:t>
      </w:r>
      <w:r>
        <w:rPr>
          <w:color w:val="221F1F"/>
          <w:spacing w:val="-13"/>
          <w:w w:val="105"/>
          <w:sz w:val="20"/>
        </w:rPr>
        <w:t xml:space="preserve"> </w:t>
      </w:r>
      <w:r>
        <w:rPr>
          <w:color w:val="221F1F"/>
          <w:w w:val="105"/>
          <w:sz w:val="20"/>
        </w:rPr>
        <w:t>as</w:t>
      </w:r>
      <w:r>
        <w:rPr>
          <w:color w:val="221F1F"/>
          <w:spacing w:val="-10"/>
          <w:w w:val="105"/>
          <w:sz w:val="20"/>
        </w:rPr>
        <w:t xml:space="preserve"> </w:t>
      </w:r>
      <w:r>
        <w:rPr>
          <w:color w:val="221F1F"/>
          <w:w w:val="105"/>
          <w:sz w:val="20"/>
        </w:rPr>
        <w:t>security</w:t>
      </w:r>
      <w:r>
        <w:rPr>
          <w:color w:val="221F1F"/>
          <w:spacing w:val="-10"/>
          <w:w w:val="105"/>
          <w:sz w:val="20"/>
        </w:rPr>
        <w:t xml:space="preserve"> </w:t>
      </w:r>
      <w:r>
        <w:rPr>
          <w:color w:val="221F1F"/>
          <w:w w:val="105"/>
          <w:sz w:val="20"/>
        </w:rPr>
        <w:t>in</w:t>
      </w:r>
      <w:r>
        <w:rPr>
          <w:color w:val="221F1F"/>
          <w:spacing w:val="-10"/>
          <w:w w:val="105"/>
          <w:sz w:val="20"/>
        </w:rPr>
        <w:t xml:space="preserve"> </w:t>
      </w:r>
      <w:r>
        <w:rPr>
          <w:color w:val="221F1F"/>
          <w:w w:val="105"/>
          <w:sz w:val="20"/>
        </w:rPr>
        <w:t>favor</w:t>
      </w:r>
      <w:r>
        <w:rPr>
          <w:color w:val="221F1F"/>
          <w:spacing w:val="-10"/>
          <w:w w:val="105"/>
          <w:sz w:val="20"/>
        </w:rPr>
        <w:t xml:space="preserve"> </w:t>
      </w:r>
      <w:r>
        <w:rPr>
          <w:color w:val="221F1F"/>
          <w:w w:val="105"/>
          <w:sz w:val="20"/>
        </w:rPr>
        <w:t>of</w:t>
      </w:r>
      <w:r>
        <w:rPr>
          <w:color w:val="221F1F"/>
          <w:spacing w:val="-10"/>
          <w:w w:val="105"/>
          <w:sz w:val="20"/>
        </w:rPr>
        <w:t xml:space="preserve"> </w:t>
      </w:r>
      <w:r>
        <w:rPr>
          <w:color w:val="221F1F"/>
          <w:w w:val="105"/>
          <w:sz w:val="20"/>
        </w:rPr>
        <w:t>a</w:t>
      </w:r>
      <w:r>
        <w:rPr>
          <w:color w:val="221F1F"/>
          <w:spacing w:val="-10"/>
          <w:w w:val="105"/>
          <w:sz w:val="20"/>
        </w:rPr>
        <w:t xml:space="preserve"> </w:t>
      </w:r>
      <w:r>
        <w:rPr>
          <w:color w:val="221F1F"/>
          <w:w w:val="105"/>
          <w:sz w:val="20"/>
        </w:rPr>
        <w:t>bank</w:t>
      </w:r>
      <w:r>
        <w:rPr>
          <w:color w:val="221F1F"/>
          <w:spacing w:val="-11"/>
          <w:w w:val="105"/>
          <w:sz w:val="20"/>
        </w:rPr>
        <w:t xml:space="preserve"> </w:t>
      </w:r>
      <w:r>
        <w:rPr>
          <w:color w:val="221F1F"/>
          <w:w w:val="105"/>
          <w:sz w:val="20"/>
        </w:rPr>
        <w:t>or</w:t>
      </w:r>
      <w:r>
        <w:rPr>
          <w:color w:val="221F1F"/>
          <w:spacing w:val="-8"/>
          <w:w w:val="105"/>
          <w:sz w:val="20"/>
        </w:rPr>
        <w:t xml:space="preserve"> </w:t>
      </w:r>
      <w:r>
        <w:rPr>
          <w:color w:val="221F1F"/>
          <w:w w:val="105"/>
          <w:sz w:val="20"/>
        </w:rPr>
        <w:t>financial</w:t>
      </w:r>
      <w:r>
        <w:rPr>
          <w:color w:val="221F1F"/>
          <w:spacing w:val="-10"/>
          <w:w w:val="105"/>
          <w:sz w:val="20"/>
        </w:rPr>
        <w:t xml:space="preserve"> </w:t>
      </w:r>
      <w:r>
        <w:rPr>
          <w:color w:val="221F1F"/>
          <w:w w:val="105"/>
          <w:sz w:val="20"/>
        </w:rPr>
        <w:t>institution,</w:t>
      </w:r>
      <w:r>
        <w:rPr>
          <w:color w:val="221F1F"/>
          <w:spacing w:val="-10"/>
          <w:w w:val="105"/>
          <w:sz w:val="20"/>
        </w:rPr>
        <w:t xml:space="preserve"> </w:t>
      </w:r>
      <w:r>
        <w:rPr>
          <w:color w:val="221F1F"/>
          <w:w w:val="105"/>
          <w:sz w:val="20"/>
        </w:rPr>
        <w:t>assign</w:t>
      </w:r>
      <w:r>
        <w:rPr>
          <w:color w:val="221F1F"/>
          <w:spacing w:val="-11"/>
          <w:w w:val="105"/>
          <w:sz w:val="20"/>
        </w:rPr>
        <w:t xml:space="preserve"> </w:t>
      </w:r>
      <w:r>
        <w:rPr>
          <w:color w:val="221F1F"/>
          <w:w w:val="105"/>
          <w:sz w:val="20"/>
        </w:rPr>
        <w:t>its</w:t>
      </w:r>
      <w:r>
        <w:rPr>
          <w:color w:val="221F1F"/>
          <w:spacing w:val="-10"/>
          <w:w w:val="105"/>
          <w:sz w:val="20"/>
        </w:rPr>
        <w:t xml:space="preserve"> </w:t>
      </w:r>
      <w:r>
        <w:rPr>
          <w:color w:val="221F1F"/>
          <w:w w:val="105"/>
          <w:sz w:val="20"/>
        </w:rPr>
        <w:t>right</w:t>
      </w:r>
      <w:r>
        <w:rPr>
          <w:color w:val="221F1F"/>
          <w:spacing w:val="-7"/>
          <w:w w:val="105"/>
          <w:sz w:val="20"/>
        </w:rPr>
        <w:t xml:space="preserve"> </w:t>
      </w:r>
      <w:r>
        <w:rPr>
          <w:color w:val="221F1F"/>
          <w:w w:val="105"/>
          <w:sz w:val="20"/>
        </w:rPr>
        <w:t>to</w:t>
      </w:r>
      <w:r>
        <w:rPr>
          <w:color w:val="221F1F"/>
          <w:spacing w:val="-11"/>
          <w:w w:val="105"/>
          <w:sz w:val="20"/>
        </w:rPr>
        <w:t xml:space="preserve"> </w:t>
      </w:r>
      <w:r>
        <w:rPr>
          <w:color w:val="221F1F"/>
          <w:w w:val="105"/>
          <w:sz w:val="20"/>
        </w:rPr>
        <w:t>any</w:t>
      </w:r>
      <w:r>
        <w:rPr>
          <w:color w:val="221F1F"/>
          <w:spacing w:val="-11"/>
          <w:w w:val="105"/>
          <w:sz w:val="20"/>
        </w:rPr>
        <w:t xml:space="preserve"> </w:t>
      </w:r>
      <w:r>
        <w:rPr>
          <w:color w:val="221F1F"/>
          <w:w w:val="105"/>
          <w:sz w:val="20"/>
        </w:rPr>
        <w:t>moneys</w:t>
      </w:r>
      <w:r>
        <w:rPr>
          <w:color w:val="221F1F"/>
          <w:spacing w:val="-8"/>
          <w:w w:val="105"/>
          <w:sz w:val="20"/>
        </w:rPr>
        <w:t xml:space="preserve"> </w:t>
      </w:r>
      <w:r>
        <w:rPr>
          <w:color w:val="221F1F"/>
          <w:w w:val="105"/>
          <w:sz w:val="20"/>
        </w:rPr>
        <w:t>due,</w:t>
      </w:r>
      <w:r>
        <w:rPr>
          <w:color w:val="221F1F"/>
          <w:spacing w:val="-11"/>
          <w:w w:val="105"/>
          <w:sz w:val="20"/>
        </w:rPr>
        <w:t xml:space="preserve"> </w:t>
      </w:r>
      <w:r>
        <w:rPr>
          <w:color w:val="221F1F"/>
          <w:w w:val="105"/>
          <w:sz w:val="20"/>
        </w:rPr>
        <w:t>or</w:t>
      </w:r>
      <w:r>
        <w:rPr>
          <w:color w:val="221F1F"/>
          <w:spacing w:val="-8"/>
          <w:w w:val="105"/>
          <w:sz w:val="20"/>
        </w:rPr>
        <w:t xml:space="preserve"> </w:t>
      </w:r>
      <w:r>
        <w:rPr>
          <w:color w:val="221F1F"/>
          <w:w w:val="105"/>
          <w:sz w:val="20"/>
        </w:rPr>
        <w:t>to become due, under the Contract.</w:t>
      </w:r>
    </w:p>
    <w:p w14:paraId="763B50FD" w14:textId="77777777" w:rsidR="008E798B" w:rsidRDefault="008E798B" w:rsidP="004E5D06">
      <w:pPr>
        <w:pStyle w:val="Heading6"/>
        <w:numPr>
          <w:ilvl w:val="1"/>
          <w:numId w:val="26"/>
        </w:numPr>
        <w:tabs>
          <w:tab w:val="left" w:pos="1369"/>
          <w:tab w:val="left" w:pos="2716"/>
        </w:tabs>
        <w:spacing w:before="225"/>
        <w:ind w:right="141"/>
        <w:jc w:val="both"/>
      </w:pPr>
      <w:r>
        <w:rPr>
          <w:color w:val="221F1F"/>
        </w:rPr>
        <w:lastRenderedPageBreak/>
        <w:t>Confidential</w:t>
      </w:r>
      <w:r>
        <w:rPr>
          <w:color w:val="221F1F"/>
          <w:spacing w:val="21"/>
        </w:rPr>
        <w:t xml:space="preserve"> </w:t>
      </w:r>
      <w:r>
        <w:rPr>
          <w:color w:val="221F1F"/>
          <w:spacing w:val="-2"/>
        </w:rPr>
        <w:t>Details</w:t>
      </w:r>
    </w:p>
    <w:p w14:paraId="5C9EFB4F" w14:textId="77777777" w:rsidR="008E798B" w:rsidRDefault="008E798B" w:rsidP="004E5D06">
      <w:pPr>
        <w:pStyle w:val="ListParagraph"/>
        <w:numPr>
          <w:ilvl w:val="2"/>
          <w:numId w:val="26"/>
        </w:numPr>
        <w:tabs>
          <w:tab w:val="left" w:pos="1297"/>
          <w:tab w:val="left" w:pos="1300"/>
          <w:tab w:val="left" w:pos="2716"/>
        </w:tabs>
        <w:spacing w:before="226"/>
        <w:ind w:right="141" w:hanging="677"/>
        <w:jc w:val="both"/>
        <w:rPr>
          <w:sz w:val="20"/>
        </w:rPr>
      </w:pPr>
      <w:r>
        <w:rPr>
          <w:color w:val="221F1F"/>
          <w:w w:val="105"/>
          <w:sz w:val="20"/>
        </w:rPr>
        <w:t>The Contractor's and the Procuring Entity's Personnel shall disclose all such confidential and other information</w:t>
      </w:r>
      <w:r>
        <w:rPr>
          <w:color w:val="221F1F"/>
          <w:spacing w:val="-6"/>
          <w:w w:val="105"/>
          <w:sz w:val="20"/>
        </w:rPr>
        <w:t xml:space="preserve"> </w:t>
      </w:r>
      <w:r>
        <w:rPr>
          <w:color w:val="221F1F"/>
          <w:w w:val="105"/>
          <w:sz w:val="20"/>
        </w:rPr>
        <w:t>as</w:t>
      </w:r>
      <w:r>
        <w:rPr>
          <w:color w:val="221F1F"/>
          <w:spacing w:val="-3"/>
          <w:w w:val="105"/>
          <w:sz w:val="20"/>
        </w:rPr>
        <w:t xml:space="preserve"> </w:t>
      </w:r>
      <w:r>
        <w:rPr>
          <w:color w:val="221F1F"/>
          <w:w w:val="105"/>
          <w:sz w:val="20"/>
        </w:rPr>
        <w:t>may</w:t>
      </w:r>
      <w:r>
        <w:rPr>
          <w:color w:val="221F1F"/>
          <w:spacing w:val="-3"/>
          <w:w w:val="105"/>
          <w:sz w:val="20"/>
        </w:rPr>
        <w:t xml:space="preserve"> </w:t>
      </w:r>
      <w:r>
        <w:rPr>
          <w:color w:val="221F1F"/>
          <w:w w:val="105"/>
          <w:sz w:val="20"/>
        </w:rPr>
        <w:t>be</w:t>
      </w:r>
      <w:r>
        <w:rPr>
          <w:color w:val="221F1F"/>
          <w:spacing w:val="-6"/>
          <w:w w:val="105"/>
          <w:sz w:val="20"/>
        </w:rPr>
        <w:t xml:space="preserve"> </w:t>
      </w:r>
      <w:r>
        <w:rPr>
          <w:color w:val="221F1F"/>
          <w:w w:val="105"/>
          <w:sz w:val="20"/>
        </w:rPr>
        <w:t>reasonably</w:t>
      </w:r>
      <w:r>
        <w:rPr>
          <w:color w:val="221F1F"/>
          <w:spacing w:val="-3"/>
          <w:w w:val="105"/>
          <w:sz w:val="20"/>
        </w:rPr>
        <w:t xml:space="preserve"> </w:t>
      </w:r>
      <w:r>
        <w:rPr>
          <w:color w:val="221F1F"/>
          <w:w w:val="105"/>
          <w:sz w:val="20"/>
        </w:rPr>
        <w:t>required</w:t>
      </w:r>
      <w:r>
        <w:rPr>
          <w:color w:val="221F1F"/>
          <w:spacing w:val="-3"/>
          <w:w w:val="105"/>
          <w:sz w:val="20"/>
        </w:rPr>
        <w:t xml:space="preserve"> </w:t>
      </w:r>
      <w:r>
        <w:rPr>
          <w:color w:val="221F1F"/>
          <w:w w:val="105"/>
          <w:sz w:val="20"/>
        </w:rPr>
        <w:t>in</w:t>
      </w:r>
      <w:r>
        <w:rPr>
          <w:color w:val="221F1F"/>
          <w:spacing w:val="-3"/>
          <w:w w:val="105"/>
          <w:sz w:val="20"/>
        </w:rPr>
        <w:t xml:space="preserve"> </w:t>
      </w:r>
      <w:r>
        <w:rPr>
          <w:color w:val="221F1F"/>
          <w:w w:val="105"/>
          <w:sz w:val="20"/>
        </w:rPr>
        <w:t>order</w:t>
      </w:r>
      <w:r>
        <w:rPr>
          <w:color w:val="221F1F"/>
          <w:spacing w:val="-6"/>
          <w:w w:val="105"/>
          <w:sz w:val="20"/>
        </w:rPr>
        <w:t xml:space="preserve"> </w:t>
      </w:r>
      <w:r>
        <w:rPr>
          <w:color w:val="221F1F"/>
          <w:w w:val="105"/>
          <w:sz w:val="20"/>
        </w:rPr>
        <w:t>to</w:t>
      </w:r>
      <w:r>
        <w:rPr>
          <w:color w:val="221F1F"/>
          <w:spacing w:val="-6"/>
          <w:w w:val="105"/>
          <w:sz w:val="20"/>
        </w:rPr>
        <w:t xml:space="preserve"> </w:t>
      </w:r>
      <w:r>
        <w:rPr>
          <w:color w:val="221F1F"/>
          <w:w w:val="105"/>
          <w:sz w:val="20"/>
        </w:rPr>
        <w:t>verify</w:t>
      </w:r>
      <w:r>
        <w:rPr>
          <w:color w:val="221F1F"/>
          <w:spacing w:val="-1"/>
          <w:w w:val="105"/>
          <w:sz w:val="20"/>
        </w:rPr>
        <w:t xml:space="preserve"> </w:t>
      </w:r>
      <w:r>
        <w:rPr>
          <w:color w:val="221F1F"/>
          <w:w w:val="105"/>
          <w:sz w:val="20"/>
        </w:rPr>
        <w:t>compliance</w:t>
      </w:r>
      <w:r>
        <w:rPr>
          <w:color w:val="221F1F"/>
          <w:spacing w:val="-3"/>
          <w:w w:val="105"/>
          <w:sz w:val="20"/>
        </w:rPr>
        <w:t xml:space="preserve"> </w:t>
      </w:r>
      <w:r>
        <w:rPr>
          <w:color w:val="221F1F"/>
          <w:w w:val="105"/>
          <w:sz w:val="20"/>
        </w:rPr>
        <w:t>with</w:t>
      </w:r>
      <w:r>
        <w:rPr>
          <w:color w:val="221F1F"/>
          <w:spacing w:val="-6"/>
          <w:w w:val="105"/>
          <w:sz w:val="20"/>
        </w:rPr>
        <w:t xml:space="preserve"> </w:t>
      </w:r>
      <w:r>
        <w:rPr>
          <w:color w:val="221F1F"/>
          <w:w w:val="105"/>
          <w:sz w:val="20"/>
        </w:rPr>
        <w:t>the</w:t>
      </w:r>
      <w:r>
        <w:rPr>
          <w:color w:val="221F1F"/>
          <w:spacing w:val="-4"/>
          <w:w w:val="105"/>
          <w:sz w:val="20"/>
        </w:rPr>
        <w:t xml:space="preserve"> </w:t>
      </w:r>
      <w:r>
        <w:rPr>
          <w:color w:val="221F1F"/>
          <w:w w:val="105"/>
          <w:sz w:val="20"/>
        </w:rPr>
        <w:t>Contract</w:t>
      </w:r>
      <w:r>
        <w:rPr>
          <w:color w:val="221F1F"/>
          <w:spacing w:val="-3"/>
          <w:w w:val="105"/>
          <w:sz w:val="20"/>
        </w:rPr>
        <w:t xml:space="preserve"> </w:t>
      </w:r>
      <w:r>
        <w:rPr>
          <w:color w:val="221F1F"/>
          <w:w w:val="105"/>
          <w:sz w:val="20"/>
        </w:rPr>
        <w:t>and</w:t>
      </w:r>
      <w:r>
        <w:rPr>
          <w:color w:val="221F1F"/>
          <w:spacing w:val="-1"/>
          <w:w w:val="105"/>
          <w:sz w:val="20"/>
        </w:rPr>
        <w:t xml:space="preserve"> </w:t>
      </w:r>
      <w:r>
        <w:rPr>
          <w:color w:val="221F1F"/>
          <w:w w:val="105"/>
          <w:sz w:val="20"/>
        </w:rPr>
        <w:t>allow</w:t>
      </w:r>
      <w:r>
        <w:rPr>
          <w:color w:val="221F1F"/>
          <w:spacing w:val="-3"/>
          <w:w w:val="105"/>
          <w:sz w:val="20"/>
        </w:rPr>
        <w:t xml:space="preserve"> </w:t>
      </w:r>
      <w:r>
        <w:rPr>
          <w:color w:val="221F1F"/>
          <w:w w:val="105"/>
          <w:sz w:val="20"/>
        </w:rPr>
        <w:t>its proper implementation.</w:t>
      </w:r>
    </w:p>
    <w:p w14:paraId="5A1BFA36" w14:textId="77777777" w:rsidR="008E798B" w:rsidRDefault="008E798B" w:rsidP="004E5D06">
      <w:pPr>
        <w:pStyle w:val="ListParagraph"/>
        <w:numPr>
          <w:ilvl w:val="2"/>
          <w:numId w:val="26"/>
        </w:numPr>
        <w:tabs>
          <w:tab w:val="left" w:pos="1297"/>
          <w:tab w:val="left" w:pos="1300"/>
          <w:tab w:val="left" w:pos="2716"/>
        </w:tabs>
        <w:spacing w:before="220"/>
        <w:ind w:right="141" w:hanging="677"/>
        <w:jc w:val="both"/>
        <w:rPr>
          <w:sz w:val="20"/>
        </w:rPr>
      </w:pPr>
      <w:r>
        <w:rPr>
          <w:color w:val="221F1F"/>
          <w:w w:val="105"/>
          <w:sz w:val="20"/>
        </w:rPr>
        <w:t>The</w:t>
      </w:r>
      <w:r>
        <w:rPr>
          <w:color w:val="221F1F"/>
          <w:spacing w:val="-12"/>
          <w:w w:val="105"/>
          <w:sz w:val="20"/>
        </w:rPr>
        <w:t xml:space="preserve"> </w:t>
      </w:r>
      <w:r>
        <w:rPr>
          <w:color w:val="221F1F"/>
          <w:w w:val="105"/>
          <w:sz w:val="20"/>
        </w:rPr>
        <w:t>Contractor's</w:t>
      </w:r>
      <w:r>
        <w:rPr>
          <w:color w:val="221F1F"/>
          <w:spacing w:val="-12"/>
          <w:w w:val="105"/>
          <w:sz w:val="20"/>
        </w:rPr>
        <w:t xml:space="preserve"> </w:t>
      </w:r>
      <w:r>
        <w:rPr>
          <w:color w:val="221F1F"/>
          <w:w w:val="105"/>
          <w:sz w:val="20"/>
        </w:rPr>
        <w:t>and</w:t>
      </w:r>
      <w:r>
        <w:rPr>
          <w:color w:val="221F1F"/>
          <w:spacing w:val="-14"/>
          <w:w w:val="105"/>
          <w:sz w:val="20"/>
        </w:rPr>
        <w:t xml:space="preserve"> </w:t>
      </w:r>
      <w:r>
        <w:rPr>
          <w:color w:val="221F1F"/>
          <w:w w:val="105"/>
          <w:sz w:val="20"/>
        </w:rPr>
        <w:t>the</w:t>
      </w:r>
      <w:r>
        <w:rPr>
          <w:color w:val="221F1F"/>
          <w:spacing w:val="-8"/>
          <w:w w:val="105"/>
          <w:sz w:val="20"/>
        </w:rPr>
        <w:t xml:space="preserve"> </w:t>
      </w:r>
      <w:r>
        <w:rPr>
          <w:color w:val="221F1F"/>
          <w:w w:val="105"/>
          <w:sz w:val="20"/>
        </w:rPr>
        <w:t>Procuring</w:t>
      </w:r>
      <w:r>
        <w:rPr>
          <w:color w:val="221F1F"/>
          <w:spacing w:val="-12"/>
          <w:w w:val="105"/>
          <w:sz w:val="20"/>
        </w:rPr>
        <w:t xml:space="preserve"> </w:t>
      </w:r>
      <w:r>
        <w:rPr>
          <w:color w:val="221F1F"/>
          <w:w w:val="105"/>
          <w:sz w:val="20"/>
        </w:rPr>
        <w:t>Entity's</w:t>
      </w:r>
      <w:r>
        <w:rPr>
          <w:color w:val="221F1F"/>
          <w:spacing w:val="-10"/>
          <w:w w:val="105"/>
          <w:sz w:val="20"/>
        </w:rPr>
        <w:t xml:space="preserve"> </w:t>
      </w:r>
      <w:r>
        <w:rPr>
          <w:color w:val="221F1F"/>
          <w:w w:val="105"/>
          <w:sz w:val="20"/>
        </w:rPr>
        <w:t>Personnel</w:t>
      </w:r>
      <w:r>
        <w:rPr>
          <w:color w:val="221F1F"/>
          <w:spacing w:val="-13"/>
          <w:w w:val="105"/>
          <w:sz w:val="20"/>
        </w:rPr>
        <w:t xml:space="preserve"> </w:t>
      </w:r>
      <w:r>
        <w:rPr>
          <w:color w:val="221F1F"/>
          <w:w w:val="105"/>
          <w:sz w:val="20"/>
        </w:rPr>
        <w:t>shall</w:t>
      </w:r>
      <w:r>
        <w:rPr>
          <w:color w:val="221F1F"/>
          <w:spacing w:val="-12"/>
          <w:w w:val="105"/>
          <w:sz w:val="20"/>
        </w:rPr>
        <w:t xml:space="preserve"> </w:t>
      </w:r>
      <w:r>
        <w:rPr>
          <w:color w:val="221F1F"/>
          <w:w w:val="105"/>
          <w:sz w:val="20"/>
        </w:rPr>
        <w:t>also</w:t>
      </w:r>
      <w:r>
        <w:rPr>
          <w:color w:val="221F1F"/>
          <w:spacing w:val="-14"/>
          <w:w w:val="105"/>
          <w:sz w:val="20"/>
        </w:rPr>
        <w:t xml:space="preserve"> </w:t>
      </w:r>
      <w:r>
        <w:rPr>
          <w:color w:val="221F1F"/>
          <w:w w:val="105"/>
          <w:sz w:val="20"/>
        </w:rPr>
        <w:t>treat</w:t>
      </w:r>
      <w:r>
        <w:rPr>
          <w:color w:val="221F1F"/>
          <w:spacing w:val="-10"/>
          <w:w w:val="105"/>
          <w:sz w:val="20"/>
        </w:rPr>
        <w:t xml:space="preserve"> </w:t>
      </w:r>
      <w:r>
        <w:rPr>
          <w:color w:val="221F1F"/>
          <w:w w:val="105"/>
          <w:sz w:val="20"/>
        </w:rPr>
        <w:t>the</w:t>
      </w:r>
      <w:r>
        <w:rPr>
          <w:color w:val="221F1F"/>
          <w:spacing w:val="-12"/>
          <w:w w:val="105"/>
          <w:sz w:val="20"/>
        </w:rPr>
        <w:t xml:space="preserve"> </w:t>
      </w:r>
      <w:r>
        <w:rPr>
          <w:color w:val="221F1F"/>
          <w:w w:val="105"/>
          <w:sz w:val="20"/>
        </w:rPr>
        <w:t>details</w:t>
      </w:r>
      <w:r>
        <w:rPr>
          <w:color w:val="221F1F"/>
          <w:spacing w:val="-10"/>
          <w:w w:val="105"/>
          <w:sz w:val="20"/>
        </w:rPr>
        <w:t xml:space="preserve"> </w:t>
      </w:r>
      <w:r>
        <w:rPr>
          <w:color w:val="221F1F"/>
          <w:w w:val="105"/>
          <w:sz w:val="20"/>
        </w:rPr>
        <w:t>of</w:t>
      </w:r>
      <w:r>
        <w:rPr>
          <w:color w:val="221F1F"/>
          <w:spacing w:val="-14"/>
          <w:w w:val="105"/>
          <w:sz w:val="20"/>
        </w:rPr>
        <w:t xml:space="preserve"> </w:t>
      </w:r>
      <w:r>
        <w:rPr>
          <w:color w:val="221F1F"/>
          <w:w w:val="105"/>
          <w:sz w:val="20"/>
        </w:rPr>
        <w:t>the</w:t>
      </w:r>
      <w:r>
        <w:rPr>
          <w:color w:val="221F1F"/>
          <w:spacing w:val="-9"/>
          <w:w w:val="105"/>
          <w:sz w:val="20"/>
        </w:rPr>
        <w:t xml:space="preserve"> </w:t>
      </w:r>
      <w:r>
        <w:rPr>
          <w:color w:val="221F1F"/>
          <w:w w:val="105"/>
          <w:sz w:val="20"/>
        </w:rPr>
        <w:t>Contract</w:t>
      </w:r>
      <w:r>
        <w:rPr>
          <w:color w:val="221F1F"/>
          <w:spacing w:val="-10"/>
          <w:w w:val="105"/>
          <w:sz w:val="20"/>
        </w:rPr>
        <w:t xml:space="preserve"> </w:t>
      </w:r>
      <w:r>
        <w:rPr>
          <w:color w:val="221F1F"/>
          <w:w w:val="105"/>
          <w:sz w:val="20"/>
        </w:rPr>
        <w:t>as</w:t>
      </w:r>
      <w:r>
        <w:rPr>
          <w:color w:val="221F1F"/>
          <w:spacing w:val="-14"/>
          <w:w w:val="105"/>
          <w:sz w:val="20"/>
        </w:rPr>
        <w:t xml:space="preserve"> </w:t>
      </w:r>
      <w:r>
        <w:rPr>
          <w:color w:val="221F1F"/>
          <w:w w:val="105"/>
          <w:sz w:val="20"/>
        </w:rPr>
        <w:t xml:space="preserve">private </w:t>
      </w:r>
      <w:r>
        <w:rPr>
          <w:color w:val="221F1F"/>
          <w:spacing w:val="-2"/>
          <w:w w:val="105"/>
          <w:sz w:val="20"/>
        </w:rPr>
        <w:t>and</w:t>
      </w:r>
      <w:r>
        <w:rPr>
          <w:color w:val="221F1F"/>
          <w:spacing w:val="-4"/>
          <w:w w:val="105"/>
          <w:sz w:val="20"/>
        </w:rPr>
        <w:t xml:space="preserve"> </w:t>
      </w:r>
      <w:r>
        <w:rPr>
          <w:color w:val="221F1F"/>
          <w:spacing w:val="-2"/>
          <w:w w:val="105"/>
          <w:sz w:val="20"/>
        </w:rPr>
        <w:t>confidential,</w:t>
      </w:r>
      <w:r>
        <w:rPr>
          <w:color w:val="221F1F"/>
          <w:spacing w:val="-6"/>
          <w:w w:val="105"/>
          <w:sz w:val="20"/>
        </w:rPr>
        <w:t xml:space="preserve"> </w:t>
      </w:r>
      <w:r>
        <w:rPr>
          <w:color w:val="221F1F"/>
          <w:spacing w:val="-2"/>
          <w:w w:val="105"/>
          <w:sz w:val="20"/>
        </w:rPr>
        <w:t>except</w:t>
      </w:r>
      <w:r>
        <w:rPr>
          <w:color w:val="221F1F"/>
          <w:spacing w:val="-3"/>
          <w:w w:val="105"/>
          <w:sz w:val="20"/>
        </w:rPr>
        <w:t xml:space="preserve"> </w:t>
      </w:r>
      <w:r>
        <w:rPr>
          <w:color w:val="221F1F"/>
          <w:spacing w:val="-2"/>
          <w:w w:val="105"/>
          <w:sz w:val="20"/>
        </w:rPr>
        <w:t>to</w:t>
      </w:r>
      <w:r>
        <w:rPr>
          <w:color w:val="221F1F"/>
          <w:spacing w:val="-4"/>
          <w:w w:val="105"/>
          <w:sz w:val="20"/>
        </w:rPr>
        <w:t xml:space="preserve"> </w:t>
      </w:r>
      <w:r>
        <w:rPr>
          <w:color w:val="221F1F"/>
          <w:spacing w:val="-2"/>
          <w:w w:val="105"/>
          <w:sz w:val="20"/>
        </w:rPr>
        <w:t>the</w:t>
      </w:r>
      <w:r>
        <w:rPr>
          <w:color w:val="221F1F"/>
          <w:spacing w:val="-5"/>
          <w:w w:val="105"/>
          <w:sz w:val="20"/>
        </w:rPr>
        <w:t xml:space="preserve"> </w:t>
      </w:r>
      <w:r>
        <w:rPr>
          <w:color w:val="221F1F"/>
          <w:spacing w:val="-2"/>
          <w:w w:val="105"/>
          <w:sz w:val="20"/>
        </w:rPr>
        <w:t>extent</w:t>
      </w:r>
      <w:r>
        <w:rPr>
          <w:color w:val="221F1F"/>
          <w:spacing w:val="-3"/>
          <w:w w:val="105"/>
          <w:sz w:val="20"/>
        </w:rPr>
        <w:t xml:space="preserve"> </w:t>
      </w:r>
      <w:r>
        <w:rPr>
          <w:color w:val="221F1F"/>
          <w:spacing w:val="-2"/>
          <w:w w:val="105"/>
          <w:sz w:val="20"/>
        </w:rPr>
        <w:t>necessary</w:t>
      </w:r>
      <w:r>
        <w:rPr>
          <w:color w:val="221F1F"/>
          <w:spacing w:val="-6"/>
          <w:w w:val="105"/>
          <w:sz w:val="20"/>
        </w:rPr>
        <w:t xml:space="preserve"> </w:t>
      </w:r>
      <w:r>
        <w:rPr>
          <w:color w:val="221F1F"/>
          <w:spacing w:val="-2"/>
          <w:w w:val="105"/>
          <w:sz w:val="20"/>
        </w:rPr>
        <w:t>to</w:t>
      </w:r>
      <w:r>
        <w:rPr>
          <w:color w:val="221F1F"/>
          <w:spacing w:val="-6"/>
          <w:w w:val="105"/>
          <w:sz w:val="20"/>
        </w:rPr>
        <w:t xml:space="preserve"> </w:t>
      </w:r>
      <w:r>
        <w:rPr>
          <w:color w:val="221F1F"/>
          <w:spacing w:val="-2"/>
          <w:w w:val="105"/>
          <w:sz w:val="20"/>
        </w:rPr>
        <w:t>carry</w:t>
      </w:r>
      <w:r>
        <w:rPr>
          <w:color w:val="221F1F"/>
          <w:spacing w:val="-6"/>
          <w:w w:val="105"/>
          <w:sz w:val="20"/>
        </w:rPr>
        <w:t xml:space="preserve"> </w:t>
      </w:r>
      <w:r>
        <w:rPr>
          <w:color w:val="221F1F"/>
          <w:spacing w:val="-2"/>
          <w:w w:val="105"/>
          <w:sz w:val="20"/>
        </w:rPr>
        <w:t>out</w:t>
      </w:r>
      <w:r>
        <w:rPr>
          <w:color w:val="221F1F"/>
          <w:spacing w:val="-5"/>
          <w:w w:val="105"/>
          <w:sz w:val="20"/>
        </w:rPr>
        <w:t xml:space="preserve"> </w:t>
      </w:r>
      <w:r>
        <w:rPr>
          <w:color w:val="221F1F"/>
          <w:spacing w:val="-2"/>
          <w:w w:val="105"/>
          <w:sz w:val="20"/>
        </w:rPr>
        <w:t>their</w:t>
      </w:r>
      <w:r>
        <w:rPr>
          <w:color w:val="221F1F"/>
          <w:spacing w:val="-6"/>
          <w:w w:val="105"/>
          <w:sz w:val="20"/>
        </w:rPr>
        <w:t xml:space="preserve"> </w:t>
      </w:r>
      <w:r>
        <w:rPr>
          <w:color w:val="221F1F"/>
          <w:spacing w:val="-2"/>
          <w:w w:val="105"/>
          <w:sz w:val="20"/>
        </w:rPr>
        <w:t>respective</w:t>
      </w:r>
      <w:r>
        <w:rPr>
          <w:color w:val="221F1F"/>
          <w:spacing w:val="-5"/>
          <w:w w:val="105"/>
          <w:sz w:val="20"/>
        </w:rPr>
        <w:t xml:space="preserve"> </w:t>
      </w:r>
      <w:r>
        <w:rPr>
          <w:color w:val="221F1F"/>
          <w:spacing w:val="-2"/>
          <w:w w:val="105"/>
          <w:sz w:val="20"/>
        </w:rPr>
        <w:t>obligations</w:t>
      </w:r>
      <w:r>
        <w:rPr>
          <w:color w:val="221F1F"/>
          <w:spacing w:val="-4"/>
          <w:w w:val="105"/>
          <w:sz w:val="20"/>
        </w:rPr>
        <w:t xml:space="preserve"> </w:t>
      </w:r>
      <w:r>
        <w:rPr>
          <w:color w:val="221F1F"/>
          <w:spacing w:val="-2"/>
          <w:w w:val="105"/>
          <w:sz w:val="20"/>
        </w:rPr>
        <w:t>under</w:t>
      </w:r>
      <w:r>
        <w:rPr>
          <w:color w:val="221F1F"/>
          <w:spacing w:val="-4"/>
          <w:w w:val="105"/>
          <w:sz w:val="20"/>
        </w:rPr>
        <w:t xml:space="preserve"> </w:t>
      </w:r>
      <w:r>
        <w:rPr>
          <w:color w:val="221F1F"/>
          <w:spacing w:val="-2"/>
          <w:w w:val="105"/>
          <w:sz w:val="20"/>
        </w:rPr>
        <w:t>the</w:t>
      </w:r>
      <w:r>
        <w:rPr>
          <w:color w:val="221F1F"/>
          <w:spacing w:val="-4"/>
          <w:w w:val="105"/>
          <w:sz w:val="20"/>
        </w:rPr>
        <w:t xml:space="preserve"> </w:t>
      </w:r>
      <w:r>
        <w:rPr>
          <w:color w:val="221F1F"/>
          <w:spacing w:val="-2"/>
          <w:w w:val="105"/>
          <w:sz w:val="20"/>
        </w:rPr>
        <w:t xml:space="preserve">Contract </w:t>
      </w:r>
      <w:r>
        <w:rPr>
          <w:color w:val="221F1F"/>
          <w:sz w:val="20"/>
        </w:rPr>
        <w:t xml:space="preserve">or to comply with applicable Laws. Each of them shall not publish or disclose any particulars of the Works </w:t>
      </w:r>
      <w:r>
        <w:rPr>
          <w:color w:val="221F1F"/>
          <w:w w:val="105"/>
          <w:sz w:val="20"/>
        </w:rPr>
        <w:t>prepared</w:t>
      </w:r>
      <w:r>
        <w:rPr>
          <w:color w:val="221F1F"/>
          <w:spacing w:val="-3"/>
          <w:w w:val="105"/>
          <w:sz w:val="20"/>
        </w:rPr>
        <w:t xml:space="preserve"> </w:t>
      </w:r>
      <w:r>
        <w:rPr>
          <w:color w:val="221F1F"/>
          <w:w w:val="105"/>
          <w:sz w:val="20"/>
        </w:rPr>
        <w:t>by</w:t>
      </w:r>
      <w:r>
        <w:rPr>
          <w:color w:val="221F1F"/>
          <w:spacing w:val="-2"/>
          <w:w w:val="105"/>
          <w:sz w:val="20"/>
        </w:rPr>
        <w:t xml:space="preserve"> </w:t>
      </w:r>
      <w:r>
        <w:rPr>
          <w:color w:val="221F1F"/>
          <w:w w:val="105"/>
          <w:sz w:val="20"/>
        </w:rPr>
        <w:t>the other Party</w:t>
      </w:r>
      <w:r>
        <w:rPr>
          <w:color w:val="221F1F"/>
          <w:spacing w:val="-5"/>
          <w:w w:val="105"/>
          <w:sz w:val="20"/>
        </w:rPr>
        <w:t xml:space="preserve"> </w:t>
      </w:r>
      <w:r>
        <w:rPr>
          <w:color w:val="221F1F"/>
          <w:w w:val="105"/>
          <w:sz w:val="20"/>
        </w:rPr>
        <w:t>without</w:t>
      </w:r>
      <w:r>
        <w:rPr>
          <w:color w:val="221F1F"/>
          <w:spacing w:val="-2"/>
          <w:w w:val="105"/>
          <w:sz w:val="20"/>
        </w:rPr>
        <w:t xml:space="preserve"> </w:t>
      </w:r>
      <w:r>
        <w:rPr>
          <w:color w:val="221F1F"/>
          <w:w w:val="105"/>
          <w:sz w:val="20"/>
        </w:rPr>
        <w:t>the</w:t>
      </w:r>
      <w:r>
        <w:rPr>
          <w:color w:val="221F1F"/>
          <w:spacing w:val="-3"/>
          <w:w w:val="105"/>
          <w:sz w:val="20"/>
        </w:rPr>
        <w:t xml:space="preserve"> </w:t>
      </w:r>
      <w:r>
        <w:rPr>
          <w:color w:val="221F1F"/>
          <w:w w:val="105"/>
          <w:sz w:val="20"/>
        </w:rPr>
        <w:t>previous</w:t>
      </w:r>
      <w:r>
        <w:rPr>
          <w:color w:val="221F1F"/>
          <w:spacing w:val="-2"/>
          <w:w w:val="105"/>
          <w:sz w:val="20"/>
        </w:rPr>
        <w:t xml:space="preserve"> </w:t>
      </w:r>
      <w:r>
        <w:rPr>
          <w:color w:val="221F1F"/>
          <w:w w:val="105"/>
          <w:sz w:val="20"/>
        </w:rPr>
        <w:t>agreement of</w:t>
      </w:r>
      <w:r>
        <w:rPr>
          <w:color w:val="221F1F"/>
          <w:spacing w:val="-3"/>
          <w:w w:val="105"/>
          <w:sz w:val="20"/>
        </w:rPr>
        <w:t xml:space="preserve"> </w:t>
      </w:r>
      <w:r>
        <w:rPr>
          <w:color w:val="221F1F"/>
          <w:w w:val="105"/>
          <w:sz w:val="20"/>
        </w:rPr>
        <w:t>the</w:t>
      </w:r>
      <w:r>
        <w:rPr>
          <w:color w:val="221F1F"/>
          <w:spacing w:val="-3"/>
          <w:w w:val="105"/>
          <w:sz w:val="20"/>
        </w:rPr>
        <w:t xml:space="preserve"> </w:t>
      </w:r>
      <w:r>
        <w:rPr>
          <w:color w:val="221F1F"/>
          <w:w w:val="105"/>
          <w:sz w:val="20"/>
        </w:rPr>
        <w:t>other Party.</w:t>
      </w:r>
      <w:r>
        <w:rPr>
          <w:color w:val="221F1F"/>
          <w:spacing w:val="-2"/>
          <w:w w:val="105"/>
          <w:sz w:val="20"/>
        </w:rPr>
        <w:t xml:space="preserve"> </w:t>
      </w:r>
      <w:r>
        <w:rPr>
          <w:color w:val="221F1F"/>
          <w:w w:val="105"/>
          <w:sz w:val="20"/>
        </w:rPr>
        <w:t>However,</w:t>
      </w:r>
      <w:r>
        <w:rPr>
          <w:color w:val="221F1F"/>
          <w:spacing w:val="-3"/>
          <w:w w:val="105"/>
          <w:sz w:val="20"/>
        </w:rPr>
        <w:t xml:space="preserve"> </w:t>
      </w:r>
      <w:r>
        <w:rPr>
          <w:color w:val="221F1F"/>
          <w:w w:val="105"/>
          <w:sz w:val="20"/>
        </w:rPr>
        <w:t>the Contractor shall be permitted to disclose any publicly available information, or information otherwise required to establish his qualifications to compete for other projects.</w:t>
      </w:r>
    </w:p>
    <w:p w14:paraId="7E5AD4C3" w14:textId="77777777" w:rsidR="008E798B" w:rsidRDefault="008E798B" w:rsidP="004E5D06">
      <w:pPr>
        <w:pStyle w:val="Heading6"/>
        <w:numPr>
          <w:ilvl w:val="1"/>
          <w:numId w:val="26"/>
        </w:numPr>
        <w:tabs>
          <w:tab w:val="left" w:pos="1369"/>
          <w:tab w:val="left" w:pos="2716"/>
        </w:tabs>
        <w:spacing w:before="221"/>
        <w:ind w:right="141"/>
        <w:jc w:val="both"/>
      </w:pPr>
      <w:r>
        <w:rPr>
          <w:color w:val="221F1F"/>
        </w:rPr>
        <w:t>Compliance</w:t>
      </w:r>
      <w:r>
        <w:rPr>
          <w:color w:val="221F1F"/>
          <w:spacing w:val="18"/>
        </w:rPr>
        <w:t xml:space="preserve"> </w:t>
      </w:r>
      <w:r>
        <w:rPr>
          <w:color w:val="221F1F"/>
        </w:rPr>
        <w:t>with</w:t>
      </w:r>
      <w:r>
        <w:rPr>
          <w:color w:val="221F1F"/>
          <w:spacing w:val="20"/>
        </w:rPr>
        <w:t xml:space="preserve"> </w:t>
      </w:r>
      <w:r>
        <w:rPr>
          <w:color w:val="221F1F"/>
          <w:spacing w:val="-4"/>
        </w:rPr>
        <w:t>Laws</w:t>
      </w:r>
    </w:p>
    <w:p w14:paraId="7DA1334C" w14:textId="77777777" w:rsidR="008E798B" w:rsidRDefault="008E798B" w:rsidP="00E22526">
      <w:pPr>
        <w:pStyle w:val="BodyText"/>
        <w:tabs>
          <w:tab w:val="left" w:pos="2716"/>
        </w:tabs>
        <w:spacing w:before="228"/>
        <w:ind w:left="1300" w:right="141" w:hanging="677"/>
        <w:jc w:val="both"/>
        <w:rPr>
          <w:color w:val="221F1F"/>
          <w:spacing w:val="-4"/>
          <w:w w:val="105"/>
        </w:rPr>
      </w:pPr>
      <w:r>
        <w:rPr>
          <w:color w:val="221F1F"/>
          <w:w w:val="105"/>
        </w:rPr>
        <w:t>1.131</w:t>
      </w:r>
      <w:r>
        <w:rPr>
          <w:color w:val="221F1F"/>
          <w:spacing w:val="80"/>
          <w:w w:val="105"/>
        </w:rPr>
        <w:t xml:space="preserve"> </w:t>
      </w:r>
      <w:r>
        <w:rPr>
          <w:color w:val="221F1F"/>
          <w:w w:val="105"/>
        </w:rPr>
        <w:t>The</w:t>
      </w:r>
      <w:r>
        <w:rPr>
          <w:color w:val="221F1F"/>
          <w:spacing w:val="-3"/>
          <w:w w:val="105"/>
        </w:rPr>
        <w:t xml:space="preserve"> </w:t>
      </w:r>
      <w:r>
        <w:rPr>
          <w:color w:val="221F1F"/>
          <w:w w:val="105"/>
        </w:rPr>
        <w:t>Contractor</w:t>
      </w:r>
      <w:r>
        <w:rPr>
          <w:color w:val="221F1F"/>
          <w:spacing w:val="-2"/>
          <w:w w:val="105"/>
        </w:rPr>
        <w:t xml:space="preserve"> </w:t>
      </w:r>
      <w:r>
        <w:rPr>
          <w:color w:val="221F1F"/>
          <w:w w:val="105"/>
        </w:rPr>
        <w:t>shall,</w:t>
      </w:r>
      <w:r>
        <w:rPr>
          <w:color w:val="221F1F"/>
          <w:spacing w:val="-3"/>
          <w:w w:val="105"/>
        </w:rPr>
        <w:t xml:space="preserve"> </w:t>
      </w:r>
      <w:r>
        <w:rPr>
          <w:color w:val="221F1F"/>
          <w:w w:val="105"/>
        </w:rPr>
        <w:t>in</w:t>
      </w:r>
      <w:r>
        <w:rPr>
          <w:color w:val="221F1F"/>
          <w:spacing w:val="-7"/>
          <w:w w:val="105"/>
        </w:rPr>
        <w:t xml:space="preserve"> </w:t>
      </w:r>
      <w:r>
        <w:rPr>
          <w:color w:val="221F1F"/>
          <w:w w:val="105"/>
        </w:rPr>
        <w:t>performing</w:t>
      </w:r>
      <w:r>
        <w:rPr>
          <w:color w:val="221F1F"/>
          <w:spacing w:val="-3"/>
          <w:w w:val="105"/>
        </w:rPr>
        <w:t xml:space="preserve"> </w:t>
      </w:r>
      <w:r>
        <w:rPr>
          <w:color w:val="221F1F"/>
          <w:w w:val="105"/>
        </w:rPr>
        <w:t>the</w:t>
      </w:r>
      <w:r>
        <w:rPr>
          <w:color w:val="221F1F"/>
          <w:spacing w:val="-3"/>
          <w:w w:val="105"/>
        </w:rPr>
        <w:t xml:space="preserve"> </w:t>
      </w:r>
      <w:r>
        <w:rPr>
          <w:color w:val="221F1F"/>
          <w:w w:val="105"/>
        </w:rPr>
        <w:t>Contract,</w:t>
      </w:r>
      <w:r>
        <w:rPr>
          <w:color w:val="221F1F"/>
          <w:spacing w:val="-4"/>
          <w:w w:val="105"/>
        </w:rPr>
        <w:t xml:space="preserve"> </w:t>
      </w:r>
      <w:r>
        <w:rPr>
          <w:color w:val="221F1F"/>
          <w:w w:val="105"/>
        </w:rPr>
        <w:t>comply</w:t>
      </w:r>
      <w:r>
        <w:rPr>
          <w:color w:val="221F1F"/>
          <w:spacing w:val="-1"/>
          <w:w w:val="105"/>
        </w:rPr>
        <w:t xml:space="preserve"> </w:t>
      </w:r>
      <w:r>
        <w:rPr>
          <w:color w:val="221F1F"/>
          <w:w w:val="105"/>
        </w:rPr>
        <w:t>with</w:t>
      </w:r>
      <w:r>
        <w:rPr>
          <w:color w:val="221F1F"/>
          <w:spacing w:val="-4"/>
          <w:w w:val="105"/>
        </w:rPr>
        <w:t xml:space="preserve"> </w:t>
      </w:r>
      <w:r>
        <w:rPr>
          <w:color w:val="221F1F"/>
          <w:w w:val="105"/>
        </w:rPr>
        <w:t>applicable</w:t>
      </w:r>
      <w:r>
        <w:rPr>
          <w:color w:val="221F1F"/>
          <w:spacing w:val="-2"/>
          <w:w w:val="105"/>
        </w:rPr>
        <w:t xml:space="preserve"> </w:t>
      </w:r>
      <w:r>
        <w:rPr>
          <w:color w:val="221F1F"/>
          <w:w w:val="105"/>
        </w:rPr>
        <w:t>Laws.</w:t>
      </w:r>
      <w:r>
        <w:rPr>
          <w:color w:val="221F1F"/>
          <w:spacing w:val="-4"/>
          <w:w w:val="105"/>
        </w:rPr>
        <w:t xml:space="preserve"> </w:t>
      </w:r>
    </w:p>
    <w:p w14:paraId="2C39F18F" w14:textId="77777777" w:rsidR="008E798B" w:rsidRDefault="008E798B" w:rsidP="00E22526">
      <w:pPr>
        <w:pStyle w:val="BodyText"/>
        <w:tabs>
          <w:tab w:val="left" w:pos="2716"/>
        </w:tabs>
        <w:spacing w:before="228"/>
        <w:ind w:left="1300" w:right="141" w:hanging="677"/>
        <w:jc w:val="both"/>
      </w:pPr>
      <w:r>
        <w:rPr>
          <w:color w:val="221F1F"/>
          <w:w w:val="105"/>
        </w:rPr>
        <w:t>Joint</w:t>
      </w:r>
      <w:r>
        <w:rPr>
          <w:color w:val="221F1F"/>
          <w:spacing w:val="-14"/>
          <w:w w:val="105"/>
        </w:rPr>
        <w:t xml:space="preserve"> </w:t>
      </w:r>
      <w:r>
        <w:rPr>
          <w:color w:val="221F1F"/>
          <w:w w:val="105"/>
        </w:rPr>
        <w:t>and</w:t>
      </w:r>
      <w:r>
        <w:rPr>
          <w:color w:val="221F1F"/>
          <w:spacing w:val="-12"/>
          <w:w w:val="105"/>
        </w:rPr>
        <w:t xml:space="preserve"> </w:t>
      </w:r>
      <w:r>
        <w:rPr>
          <w:color w:val="221F1F"/>
          <w:w w:val="105"/>
        </w:rPr>
        <w:t>Several</w:t>
      </w:r>
      <w:r>
        <w:rPr>
          <w:color w:val="221F1F"/>
          <w:spacing w:val="-12"/>
          <w:w w:val="105"/>
        </w:rPr>
        <w:t xml:space="preserve"> </w:t>
      </w:r>
      <w:r>
        <w:rPr>
          <w:color w:val="221F1F"/>
          <w:spacing w:val="-2"/>
          <w:w w:val="105"/>
        </w:rPr>
        <w:t>Liability</w:t>
      </w:r>
    </w:p>
    <w:p w14:paraId="45F4B3AB" w14:textId="77777777" w:rsidR="008E798B" w:rsidRDefault="008E798B" w:rsidP="00E22526">
      <w:pPr>
        <w:pStyle w:val="BodyText"/>
        <w:tabs>
          <w:tab w:val="left" w:pos="2716"/>
        </w:tabs>
        <w:spacing w:before="228"/>
        <w:ind w:left="1372" w:right="141" w:hanging="5"/>
        <w:jc w:val="both"/>
      </w:pPr>
      <w:r>
        <w:rPr>
          <w:color w:val="221F1F"/>
          <w:w w:val="105"/>
        </w:rPr>
        <w:t>If</w:t>
      </w:r>
      <w:r>
        <w:rPr>
          <w:color w:val="221F1F"/>
          <w:spacing w:val="-14"/>
          <w:w w:val="105"/>
        </w:rPr>
        <w:t xml:space="preserve"> </w:t>
      </w:r>
      <w:r>
        <w:rPr>
          <w:color w:val="221F1F"/>
          <w:w w:val="105"/>
        </w:rPr>
        <w:t>the</w:t>
      </w:r>
      <w:r>
        <w:rPr>
          <w:color w:val="221F1F"/>
          <w:spacing w:val="-13"/>
          <w:w w:val="105"/>
        </w:rPr>
        <w:t xml:space="preserve"> </w:t>
      </w:r>
      <w:r>
        <w:rPr>
          <w:color w:val="221F1F"/>
          <w:w w:val="105"/>
        </w:rPr>
        <w:t>Contractor</w:t>
      </w:r>
      <w:r>
        <w:rPr>
          <w:color w:val="221F1F"/>
          <w:spacing w:val="-13"/>
          <w:w w:val="105"/>
        </w:rPr>
        <w:t xml:space="preserve"> </w:t>
      </w:r>
      <w:r>
        <w:rPr>
          <w:color w:val="221F1F"/>
          <w:w w:val="105"/>
        </w:rPr>
        <w:t>constitutes</w:t>
      </w:r>
      <w:r>
        <w:rPr>
          <w:color w:val="221F1F"/>
          <w:spacing w:val="-13"/>
          <w:w w:val="105"/>
        </w:rPr>
        <w:t xml:space="preserve"> </w:t>
      </w:r>
      <w:r>
        <w:rPr>
          <w:color w:val="221F1F"/>
          <w:w w:val="105"/>
        </w:rPr>
        <w:t>(under</w:t>
      </w:r>
      <w:r>
        <w:rPr>
          <w:color w:val="221F1F"/>
          <w:spacing w:val="-13"/>
          <w:w w:val="105"/>
        </w:rPr>
        <w:t xml:space="preserve"> </w:t>
      </w:r>
      <w:r>
        <w:rPr>
          <w:color w:val="221F1F"/>
          <w:w w:val="105"/>
        </w:rPr>
        <w:t>applicable</w:t>
      </w:r>
      <w:r>
        <w:rPr>
          <w:color w:val="221F1F"/>
          <w:spacing w:val="-13"/>
          <w:w w:val="105"/>
        </w:rPr>
        <w:t xml:space="preserve"> </w:t>
      </w:r>
      <w:r>
        <w:rPr>
          <w:color w:val="221F1F"/>
          <w:w w:val="105"/>
        </w:rPr>
        <w:t>Laws)</w:t>
      </w:r>
      <w:r>
        <w:rPr>
          <w:color w:val="221F1F"/>
          <w:spacing w:val="-13"/>
          <w:w w:val="105"/>
        </w:rPr>
        <w:t xml:space="preserve"> </w:t>
      </w:r>
      <w:r>
        <w:rPr>
          <w:color w:val="221F1F"/>
          <w:w w:val="105"/>
        </w:rPr>
        <w:t>a</w:t>
      </w:r>
      <w:r>
        <w:rPr>
          <w:color w:val="221F1F"/>
          <w:spacing w:val="-13"/>
          <w:w w:val="105"/>
        </w:rPr>
        <w:t xml:space="preserve"> </w:t>
      </w:r>
      <w:r>
        <w:rPr>
          <w:color w:val="221F1F"/>
          <w:w w:val="105"/>
        </w:rPr>
        <w:t>joint</w:t>
      </w:r>
      <w:r>
        <w:rPr>
          <w:color w:val="221F1F"/>
          <w:spacing w:val="-14"/>
          <w:w w:val="105"/>
        </w:rPr>
        <w:t xml:space="preserve"> </w:t>
      </w:r>
      <w:r>
        <w:rPr>
          <w:color w:val="221F1F"/>
          <w:w w:val="105"/>
        </w:rPr>
        <w:t>venture,</w:t>
      </w:r>
      <w:r>
        <w:rPr>
          <w:color w:val="221F1F"/>
          <w:spacing w:val="-13"/>
          <w:w w:val="105"/>
        </w:rPr>
        <w:t xml:space="preserve"> </w:t>
      </w:r>
      <w:r>
        <w:rPr>
          <w:color w:val="221F1F"/>
          <w:w w:val="105"/>
        </w:rPr>
        <w:t>consortium</w:t>
      </w:r>
      <w:r>
        <w:rPr>
          <w:color w:val="221F1F"/>
          <w:spacing w:val="-13"/>
          <w:w w:val="105"/>
        </w:rPr>
        <w:t xml:space="preserve"> </w:t>
      </w:r>
      <w:r>
        <w:rPr>
          <w:color w:val="221F1F"/>
          <w:w w:val="105"/>
        </w:rPr>
        <w:t>or</w:t>
      </w:r>
      <w:r>
        <w:rPr>
          <w:color w:val="221F1F"/>
          <w:spacing w:val="-13"/>
          <w:w w:val="105"/>
        </w:rPr>
        <w:t xml:space="preserve"> </w:t>
      </w:r>
      <w:r>
        <w:rPr>
          <w:color w:val="221F1F"/>
          <w:w w:val="105"/>
        </w:rPr>
        <w:t>other</w:t>
      </w:r>
      <w:r>
        <w:rPr>
          <w:color w:val="221F1F"/>
          <w:spacing w:val="-13"/>
          <w:w w:val="105"/>
        </w:rPr>
        <w:t xml:space="preserve"> </w:t>
      </w:r>
      <w:r>
        <w:rPr>
          <w:color w:val="221F1F"/>
          <w:w w:val="105"/>
        </w:rPr>
        <w:t>unincorporated grouping of two or more persons:</w:t>
      </w:r>
    </w:p>
    <w:p w14:paraId="579D9437" w14:textId="77777777" w:rsidR="008E798B" w:rsidRDefault="008E798B" w:rsidP="004E5D06">
      <w:pPr>
        <w:pStyle w:val="ListParagraph"/>
        <w:numPr>
          <w:ilvl w:val="0"/>
          <w:numId w:val="25"/>
        </w:numPr>
        <w:tabs>
          <w:tab w:val="left" w:pos="1850"/>
          <w:tab w:val="left" w:pos="1857"/>
          <w:tab w:val="left" w:pos="2716"/>
        </w:tabs>
        <w:spacing w:before="114"/>
        <w:ind w:right="141" w:hanging="490"/>
        <w:jc w:val="both"/>
        <w:rPr>
          <w:sz w:val="20"/>
        </w:rPr>
      </w:pPr>
      <w:r>
        <w:rPr>
          <w:color w:val="221F1F"/>
          <w:w w:val="105"/>
          <w:sz w:val="20"/>
        </w:rPr>
        <w:t>These persons shall be deemed to be jointly and severally liable to the Procuring Entity for the performance of the Contract;</w:t>
      </w:r>
    </w:p>
    <w:p w14:paraId="0FB9AD57" w14:textId="77777777" w:rsidR="008E798B" w:rsidRDefault="008E798B" w:rsidP="004E5D06">
      <w:pPr>
        <w:pStyle w:val="ListParagraph"/>
        <w:numPr>
          <w:ilvl w:val="0"/>
          <w:numId w:val="25"/>
        </w:numPr>
        <w:tabs>
          <w:tab w:val="left" w:pos="1852"/>
          <w:tab w:val="left" w:pos="1857"/>
          <w:tab w:val="left" w:pos="2716"/>
        </w:tabs>
        <w:ind w:right="141" w:hanging="488"/>
        <w:jc w:val="both"/>
        <w:rPr>
          <w:sz w:val="20"/>
        </w:rPr>
      </w:pPr>
      <w:r>
        <w:rPr>
          <w:color w:val="221F1F"/>
          <w:w w:val="105"/>
          <w:sz w:val="20"/>
        </w:rPr>
        <w:t>these</w:t>
      </w:r>
      <w:r>
        <w:rPr>
          <w:color w:val="221F1F"/>
          <w:spacing w:val="-8"/>
          <w:w w:val="105"/>
          <w:sz w:val="20"/>
        </w:rPr>
        <w:t xml:space="preserve"> </w:t>
      </w:r>
      <w:r>
        <w:rPr>
          <w:color w:val="221F1F"/>
          <w:w w:val="105"/>
          <w:sz w:val="20"/>
        </w:rPr>
        <w:t>persons</w:t>
      </w:r>
      <w:r>
        <w:rPr>
          <w:color w:val="221F1F"/>
          <w:spacing w:val="-11"/>
          <w:w w:val="105"/>
          <w:sz w:val="20"/>
        </w:rPr>
        <w:t xml:space="preserve"> </w:t>
      </w:r>
      <w:r>
        <w:rPr>
          <w:color w:val="221F1F"/>
          <w:w w:val="105"/>
          <w:sz w:val="20"/>
        </w:rPr>
        <w:t>shall</w:t>
      </w:r>
      <w:r>
        <w:rPr>
          <w:color w:val="221F1F"/>
          <w:spacing w:val="-10"/>
          <w:w w:val="105"/>
          <w:sz w:val="20"/>
        </w:rPr>
        <w:t xml:space="preserve"> </w:t>
      </w:r>
      <w:r>
        <w:rPr>
          <w:color w:val="221F1F"/>
          <w:w w:val="105"/>
          <w:sz w:val="20"/>
        </w:rPr>
        <w:t>notify</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w w:val="105"/>
          <w:sz w:val="20"/>
        </w:rPr>
        <w:t>Procuring</w:t>
      </w:r>
      <w:r>
        <w:rPr>
          <w:color w:val="221F1F"/>
          <w:spacing w:val="-11"/>
          <w:w w:val="105"/>
          <w:sz w:val="20"/>
        </w:rPr>
        <w:t xml:space="preserve"> </w:t>
      </w:r>
      <w:r>
        <w:rPr>
          <w:color w:val="221F1F"/>
          <w:w w:val="105"/>
          <w:sz w:val="20"/>
        </w:rPr>
        <w:t>Entity</w:t>
      </w:r>
      <w:r>
        <w:rPr>
          <w:color w:val="221F1F"/>
          <w:spacing w:val="-11"/>
          <w:w w:val="105"/>
          <w:sz w:val="20"/>
        </w:rPr>
        <w:t xml:space="preserve"> </w:t>
      </w:r>
      <w:r>
        <w:rPr>
          <w:color w:val="221F1F"/>
          <w:w w:val="105"/>
          <w:sz w:val="20"/>
        </w:rPr>
        <w:t>of</w:t>
      </w:r>
      <w:r>
        <w:rPr>
          <w:color w:val="221F1F"/>
          <w:spacing w:val="-10"/>
          <w:w w:val="105"/>
          <w:sz w:val="20"/>
        </w:rPr>
        <w:t xml:space="preserve"> </w:t>
      </w:r>
      <w:r>
        <w:rPr>
          <w:color w:val="221F1F"/>
          <w:w w:val="105"/>
          <w:sz w:val="20"/>
        </w:rPr>
        <w:t>their</w:t>
      </w:r>
      <w:r>
        <w:rPr>
          <w:color w:val="221F1F"/>
          <w:spacing w:val="-11"/>
          <w:w w:val="105"/>
          <w:sz w:val="20"/>
        </w:rPr>
        <w:t xml:space="preserve"> </w:t>
      </w:r>
      <w:r>
        <w:rPr>
          <w:color w:val="221F1F"/>
          <w:w w:val="105"/>
          <w:sz w:val="20"/>
        </w:rPr>
        <w:t>leader</w:t>
      </w:r>
      <w:r>
        <w:rPr>
          <w:color w:val="221F1F"/>
          <w:spacing w:val="-10"/>
          <w:w w:val="105"/>
          <w:sz w:val="20"/>
        </w:rPr>
        <w:t xml:space="preserve"> </w:t>
      </w:r>
      <w:r>
        <w:rPr>
          <w:color w:val="221F1F"/>
          <w:w w:val="105"/>
          <w:sz w:val="20"/>
        </w:rPr>
        <w:t>who</w:t>
      </w:r>
      <w:r>
        <w:rPr>
          <w:color w:val="221F1F"/>
          <w:spacing w:val="-13"/>
          <w:w w:val="105"/>
          <w:sz w:val="20"/>
        </w:rPr>
        <w:t xml:space="preserve"> </w:t>
      </w:r>
      <w:r>
        <w:rPr>
          <w:color w:val="221F1F"/>
          <w:w w:val="105"/>
          <w:sz w:val="20"/>
        </w:rPr>
        <w:t>shall</w:t>
      </w:r>
      <w:r>
        <w:rPr>
          <w:color w:val="221F1F"/>
          <w:spacing w:val="-12"/>
          <w:w w:val="105"/>
          <w:sz w:val="20"/>
        </w:rPr>
        <w:t xml:space="preserve"> </w:t>
      </w:r>
      <w:r>
        <w:rPr>
          <w:color w:val="221F1F"/>
          <w:w w:val="105"/>
          <w:sz w:val="20"/>
        </w:rPr>
        <w:t>have</w:t>
      </w:r>
      <w:r>
        <w:rPr>
          <w:color w:val="221F1F"/>
          <w:spacing w:val="-10"/>
          <w:w w:val="105"/>
          <w:sz w:val="20"/>
        </w:rPr>
        <w:t xml:space="preserve"> </w:t>
      </w:r>
      <w:r>
        <w:rPr>
          <w:color w:val="221F1F"/>
          <w:w w:val="105"/>
          <w:sz w:val="20"/>
        </w:rPr>
        <w:t>authority</w:t>
      </w:r>
      <w:r>
        <w:rPr>
          <w:color w:val="221F1F"/>
          <w:spacing w:val="-11"/>
          <w:w w:val="105"/>
          <w:sz w:val="20"/>
        </w:rPr>
        <w:t xml:space="preserve"> </w:t>
      </w:r>
      <w:r>
        <w:rPr>
          <w:color w:val="221F1F"/>
          <w:w w:val="105"/>
          <w:sz w:val="20"/>
        </w:rPr>
        <w:t>to</w:t>
      </w:r>
      <w:r>
        <w:rPr>
          <w:color w:val="221F1F"/>
          <w:spacing w:val="-11"/>
          <w:w w:val="105"/>
          <w:sz w:val="20"/>
        </w:rPr>
        <w:t xml:space="preserve"> </w:t>
      </w:r>
      <w:r>
        <w:rPr>
          <w:color w:val="221F1F"/>
          <w:w w:val="105"/>
          <w:sz w:val="20"/>
        </w:rPr>
        <w:t>bind</w:t>
      </w:r>
      <w:r>
        <w:rPr>
          <w:color w:val="221F1F"/>
          <w:spacing w:val="-11"/>
          <w:w w:val="105"/>
          <w:sz w:val="20"/>
        </w:rPr>
        <w:t xml:space="preserve"> </w:t>
      </w:r>
      <w:r>
        <w:rPr>
          <w:color w:val="221F1F"/>
          <w:w w:val="105"/>
          <w:sz w:val="20"/>
        </w:rPr>
        <w:t>the Contractor and each of these persons; and</w:t>
      </w:r>
    </w:p>
    <w:p w14:paraId="613B9987" w14:textId="77777777" w:rsidR="008E798B" w:rsidRDefault="008E798B" w:rsidP="004E5D06">
      <w:pPr>
        <w:pStyle w:val="ListParagraph"/>
        <w:numPr>
          <w:ilvl w:val="0"/>
          <w:numId w:val="25"/>
        </w:numPr>
        <w:tabs>
          <w:tab w:val="left" w:pos="1831"/>
          <w:tab w:val="left" w:pos="2716"/>
        </w:tabs>
        <w:ind w:left="1831" w:right="141" w:hanging="461"/>
        <w:jc w:val="both"/>
        <w:rPr>
          <w:sz w:val="20"/>
        </w:rPr>
      </w:pPr>
      <w:r>
        <w:rPr>
          <w:color w:val="221F1F"/>
          <w:w w:val="105"/>
          <w:sz w:val="20"/>
        </w:rPr>
        <w:t>the</w:t>
      </w:r>
      <w:r>
        <w:rPr>
          <w:color w:val="221F1F"/>
          <w:spacing w:val="-10"/>
          <w:w w:val="105"/>
          <w:sz w:val="20"/>
        </w:rPr>
        <w:t xml:space="preserve"> </w:t>
      </w:r>
      <w:r>
        <w:rPr>
          <w:color w:val="221F1F"/>
          <w:w w:val="105"/>
          <w:sz w:val="20"/>
        </w:rPr>
        <w:t>Contractor</w:t>
      </w:r>
      <w:r>
        <w:rPr>
          <w:color w:val="221F1F"/>
          <w:spacing w:val="-9"/>
          <w:w w:val="105"/>
          <w:sz w:val="20"/>
        </w:rPr>
        <w:t xml:space="preserve"> </w:t>
      </w:r>
      <w:r>
        <w:rPr>
          <w:color w:val="221F1F"/>
          <w:w w:val="105"/>
          <w:sz w:val="20"/>
        </w:rPr>
        <w:t>shall</w:t>
      </w:r>
      <w:r>
        <w:rPr>
          <w:color w:val="221F1F"/>
          <w:spacing w:val="-10"/>
          <w:w w:val="105"/>
          <w:sz w:val="20"/>
        </w:rPr>
        <w:t xml:space="preserve"> </w:t>
      </w:r>
      <w:r>
        <w:rPr>
          <w:color w:val="221F1F"/>
          <w:w w:val="105"/>
          <w:sz w:val="20"/>
        </w:rPr>
        <w:t>not</w:t>
      </w:r>
      <w:r>
        <w:rPr>
          <w:color w:val="221F1F"/>
          <w:spacing w:val="-10"/>
          <w:w w:val="105"/>
          <w:sz w:val="20"/>
        </w:rPr>
        <w:t xml:space="preserve"> </w:t>
      </w:r>
      <w:r>
        <w:rPr>
          <w:color w:val="221F1F"/>
          <w:w w:val="105"/>
          <w:sz w:val="20"/>
        </w:rPr>
        <w:t>alter</w:t>
      </w:r>
      <w:r>
        <w:rPr>
          <w:color w:val="221F1F"/>
          <w:spacing w:val="-10"/>
          <w:w w:val="105"/>
          <w:sz w:val="20"/>
        </w:rPr>
        <w:t xml:space="preserve"> </w:t>
      </w:r>
      <w:r>
        <w:rPr>
          <w:color w:val="221F1F"/>
          <w:w w:val="105"/>
          <w:sz w:val="20"/>
        </w:rPr>
        <w:t>its</w:t>
      </w:r>
      <w:r>
        <w:rPr>
          <w:color w:val="221F1F"/>
          <w:spacing w:val="-10"/>
          <w:w w:val="105"/>
          <w:sz w:val="20"/>
        </w:rPr>
        <w:t xml:space="preserve"> </w:t>
      </w:r>
      <w:r>
        <w:rPr>
          <w:color w:val="221F1F"/>
          <w:w w:val="105"/>
          <w:sz w:val="20"/>
        </w:rPr>
        <w:t>composition</w:t>
      </w:r>
      <w:r>
        <w:rPr>
          <w:color w:val="221F1F"/>
          <w:spacing w:val="-12"/>
          <w:w w:val="105"/>
          <w:sz w:val="20"/>
        </w:rPr>
        <w:t xml:space="preserve"> </w:t>
      </w:r>
      <w:r>
        <w:rPr>
          <w:color w:val="221F1F"/>
          <w:w w:val="105"/>
          <w:sz w:val="20"/>
        </w:rPr>
        <w:t>or</w:t>
      </w:r>
      <w:r>
        <w:rPr>
          <w:color w:val="221F1F"/>
          <w:spacing w:val="-14"/>
          <w:w w:val="105"/>
          <w:sz w:val="20"/>
        </w:rPr>
        <w:t xml:space="preserve"> </w:t>
      </w:r>
      <w:r>
        <w:rPr>
          <w:color w:val="221F1F"/>
          <w:w w:val="105"/>
          <w:sz w:val="20"/>
        </w:rPr>
        <w:t>legal</w:t>
      </w:r>
      <w:r>
        <w:rPr>
          <w:color w:val="221F1F"/>
          <w:spacing w:val="-11"/>
          <w:w w:val="105"/>
          <w:sz w:val="20"/>
        </w:rPr>
        <w:t xml:space="preserve"> </w:t>
      </w:r>
      <w:r>
        <w:rPr>
          <w:color w:val="221F1F"/>
          <w:w w:val="105"/>
          <w:sz w:val="20"/>
        </w:rPr>
        <w:t>status</w:t>
      </w:r>
      <w:r>
        <w:rPr>
          <w:color w:val="221F1F"/>
          <w:spacing w:val="-10"/>
          <w:w w:val="105"/>
          <w:sz w:val="20"/>
        </w:rPr>
        <w:t xml:space="preserve"> </w:t>
      </w:r>
      <w:r>
        <w:rPr>
          <w:color w:val="221F1F"/>
          <w:w w:val="105"/>
          <w:sz w:val="20"/>
        </w:rPr>
        <w:t>without</w:t>
      </w:r>
      <w:r>
        <w:rPr>
          <w:color w:val="221F1F"/>
          <w:spacing w:val="-12"/>
          <w:w w:val="105"/>
          <w:sz w:val="20"/>
        </w:rPr>
        <w:t xml:space="preserve"> </w:t>
      </w:r>
      <w:r>
        <w:rPr>
          <w:color w:val="221F1F"/>
          <w:w w:val="105"/>
          <w:sz w:val="20"/>
        </w:rPr>
        <w:t>the</w:t>
      </w:r>
      <w:r>
        <w:rPr>
          <w:color w:val="221F1F"/>
          <w:spacing w:val="-13"/>
          <w:w w:val="105"/>
          <w:sz w:val="20"/>
        </w:rPr>
        <w:t xml:space="preserve"> </w:t>
      </w:r>
      <w:r>
        <w:rPr>
          <w:color w:val="221F1F"/>
          <w:w w:val="105"/>
          <w:sz w:val="20"/>
        </w:rPr>
        <w:t>prior</w:t>
      </w:r>
      <w:r>
        <w:rPr>
          <w:color w:val="221F1F"/>
          <w:spacing w:val="-12"/>
          <w:w w:val="105"/>
          <w:sz w:val="20"/>
        </w:rPr>
        <w:t xml:space="preserve"> </w:t>
      </w:r>
      <w:r>
        <w:rPr>
          <w:color w:val="221F1F"/>
          <w:w w:val="105"/>
          <w:sz w:val="20"/>
        </w:rPr>
        <w:t>consent</w:t>
      </w:r>
      <w:r>
        <w:rPr>
          <w:color w:val="221F1F"/>
          <w:spacing w:val="-9"/>
          <w:w w:val="105"/>
          <w:sz w:val="20"/>
        </w:rPr>
        <w:t xml:space="preserve"> </w:t>
      </w:r>
      <w:r>
        <w:rPr>
          <w:color w:val="221F1F"/>
          <w:w w:val="105"/>
          <w:sz w:val="20"/>
        </w:rPr>
        <w:t>of</w:t>
      </w:r>
      <w:r>
        <w:rPr>
          <w:color w:val="221F1F"/>
          <w:spacing w:val="-12"/>
          <w:w w:val="105"/>
          <w:sz w:val="20"/>
        </w:rPr>
        <w:t xml:space="preserve"> </w:t>
      </w:r>
      <w:r>
        <w:rPr>
          <w:color w:val="221F1F"/>
          <w:w w:val="105"/>
          <w:sz w:val="20"/>
        </w:rPr>
        <w:t>the Procuring Entity.</w:t>
      </w:r>
    </w:p>
    <w:p w14:paraId="467DAF5A" w14:textId="77777777" w:rsidR="008E798B" w:rsidRDefault="008E798B" w:rsidP="004E5D06">
      <w:pPr>
        <w:pStyle w:val="Heading6"/>
        <w:numPr>
          <w:ilvl w:val="1"/>
          <w:numId w:val="26"/>
        </w:numPr>
        <w:tabs>
          <w:tab w:val="left" w:pos="1365"/>
          <w:tab w:val="left" w:pos="2716"/>
        </w:tabs>
        <w:spacing w:before="222"/>
        <w:ind w:left="1365" w:right="141" w:hanging="742"/>
        <w:jc w:val="both"/>
      </w:pPr>
      <w:r>
        <w:rPr>
          <w:color w:val="221F1F"/>
          <w:spacing w:val="-2"/>
          <w:w w:val="105"/>
        </w:rPr>
        <w:t>Inspections</w:t>
      </w:r>
      <w:r>
        <w:rPr>
          <w:color w:val="221F1F"/>
          <w:spacing w:val="-4"/>
          <w:w w:val="105"/>
        </w:rPr>
        <w:t xml:space="preserve"> </w:t>
      </w:r>
      <w:r>
        <w:rPr>
          <w:color w:val="221F1F"/>
          <w:spacing w:val="-2"/>
          <w:w w:val="105"/>
        </w:rPr>
        <w:t>and</w:t>
      </w:r>
      <w:r>
        <w:rPr>
          <w:color w:val="221F1F"/>
          <w:spacing w:val="-4"/>
          <w:w w:val="105"/>
        </w:rPr>
        <w:t xml:space="preserve"> </w:t>
      </w:r>
      <w:r>
        <w:rPr>
          <w:color w:val="221F1F"/>
          <w:spacing w:val="-2"/>
          <w:w w:val="105"/>
        </w:rPr>
        <w:t>Audit</w:t>
      </w:r>
      <w:r>
        <w:rPr>
          <w:color w:val="221F1F"/>
          <w:spacing w:val="-1"/>
          <w:w w:val="105"/>
        </w:rPr>
        <w:t xml:space="preserve"> </w:t>
      </w:r>
      <w:r>
        <w:rPr>
          <w:color w:val="221F1F"/>
          <w:spacing w:val="-2"/>
          <w:w w:val="105"/>
        </w:rPr>
        <w:t>by</w:t>
      </w:r>
      <w:r>
        <w:rPr>
          <w:color w:val="221F1F"/>
          <w:spacing w:val="-6"/>
          <w:w w:val="105"/>
        </w:rPr>
        <w:t xml:space="preserve"> </w:t>
      </w:r>
      <w:r>
        <w:rPr>
          <w:color w:val="221F1F"/>
          <w:spacing w:val="-2"/>
          <w:w w:val="105"/>
        </w:rPr>
        <w:t>the</w:t>
      </w:r>
      <w:r>
        <w:rPr>
          <w:color w:val="221F1F"/>
          <w:spacing w:val="-1"/>
          <w:w w:val="105"/>
        </w:rPr>
        <w:t xml:space="preserve"> </w:t>
      </w:r>
      <w:r>
        <w:rPr>
          <w:color w:val="221F1F"/>
          <w:spacing w:val="-2"/>
          <w:w w:val="105"/>
        </w:rPr>
        <w:t>Procuring Entity</w:t>
      </w:r>
    </w:p>
    <w:p w14:paraId="5EBCEB55" w14:textId="77777777" w:rsidR="008E798B" w:rsidRDefault="008E798B" w:rsidP="00E22526">
      <w:pPr>
        <w:pStyle w:val="BodyText"/>
        <w:tabs>
          <w:tab w:val="left" w:pos="2716"/>
        </w:tabs>
        <w:spacing w:before="229"/>
        <w:ind w:left="1365" w:right="141"/>
        <w:jc w:val="both"/>
      </w:pPr>
      <w:r>
        <w:rPr>
          <w:color w:val="221F1F"/>
          <w:w w:val="105"/>
        </w:rPr>
        <w:t>Pursuant to paragraph 2.2 e. of Appendix B</w:t>
      </w:r>
      <w:r>
        <w:rPr>
          <w:color w:val="221F1F"/>
          <w:spacing w:val="-1"/>
          <w:w w:val="105"/>
        </w:rPr>
        <w:t xml:space="preserve"> </w:t>
      </w:r>
      <w:r>
        <w:rPr>
          <w:color w:val="221F1F"/>
          <w:w w:val="105"/>
        </w:rPr>
        <w:t xml:space="preserve">to the General Conditions, the Contractor shall permit and shall cause its subcontractors and sub-consultants to permit, the Public Procurement Regulatory Authority, Procuring Entity and/or persons appointed or designated by the Government of Kenya to inspect the Site and/or the accounts and records relating to the procurement process, selection and/or </w:t>
      </w:r>
      <w:r>
        <w:rPr>
          <w:color w:val="221F1F"/>
          <w:spacing w:val="-2"/>
          <w:w w:val="105"/>
        </w:rPr>
        <w:t>contract</w:t>
      </w:r>
      <w:r>
        <w:rPr>
          <w:color w:val="221F1F"/>
          <w:spacing w:val="-6"/>
          <w:w w:val="105"/>
        </w:rPr>
        <w:t xml:space="preserve"> </w:t>
      </w:r>
      <w:r>
        <w:rPr>
          <w:color w:val="221F1F"/>
          <w:spacing w:val="-2"/>
          <w:w w:val="105"/>
        </w:rPr>
        <w:t>execution,</w:t>
      </w:r>
      <w:r>
        <w:rPr>
          <w:color w:val="221F1F"/>
          <w:spacing w:val="-4"/>
          <w:w w:val="105"/>
        </w:rPr>
        <w:t xml:space="preserve"> </w:t>
      </w:r>
      <w:r>
        <w:rPr>
          <w:color w:val="221F1F"/>
          <w:spacing w:val="-2"/>
          <w:w w:val="105"/>
        </w:rPr>
        <w:t>and</w:t>
      </w:r>
      <w:r>
        <w:rPr>
          <w:color w:val="221F1F"/>
          <w:spacing w:val="-8"/>
          <w:w w:val="105"/>
        </w:rPr>
        <w:t xml:space="preserve"> </w:t>
      </w:r>
      <w:r>
        <w:rPr>
          <w:color w:val="221F1F"/>
          <w:spacing w:val="-2"/>
          <w:w w:val="105"/>
        </w:rPr>
        <w:t>to</w:t>
      </w:r>
      <w:r>
        <w:rPr>
          <w:color w:val="221F1F"/>
          <w:spacing w:val="-4"/>
          <w:w w:val="105"/>
        </w:rPr>
        <w:t xml:space="preserve"> </w:t>
      </w:r>
      <w:r>
        <w:rPr>
          <w:color w:val="221F1F"/>
          <w:spacing w:val="-2"/>
          <w:w w:val="105"/>
        </w:rPr>
        <w:t>have</w:t>
      </w:r>
      <w:r>
        <w:rPr>
          <w:color w:val="221F1F"/>
          <w:spacing w:val="-4"/>
          <w:w w:val="105"/>
        </w:rPr>
        <w:t xml:space="preserve"> </w:t>
      </w:r>
      <w:r>
        <w:rPr>
          <w:color w:val="221F1F"/>
          <w:spacing w:val="-2"/>
          <w:w w:val="105"/>
        </w:rPr>
        <w:t>such</w:t>
      </w:r>
      <w:r>
        <w:rPr>
          <w:color w:val="221F1F"/>
          <w:spacing w:val="-4"/>
          <w:w w:val="105"/>
        </w:rPr>
        <w:t xml:space="preserve"> </w:t>
      </w:r>
      <w:r>
        <w:rPr>
          <w:color w:val="221F1F"/>
          <w:spacing w:val="-2"/>
          <w:w w:val="105"/>
        </w:rPr>
        <w:t>accounts</w:t>
      </w:r>
      <w:r>
        <w:rPr>
          <w:color w:val="221F1F"/>
          <w:spacing w:val="-6"/>
          <w:w w:val="105"/>
        </w:rPr>
        <w:t xml:space="preserve"> </w:t>
      </w:r>
      <w:r>
        <w:rPr>
          <w:color w:val="221F1F"/>
          <w:spacing w:val="-2"/>
          <w:w w:val="105"/>
        </w:rPr>
        <w:t>and</w:t>
      </w:r>
      <w:r>
        <w:rPr>
          <w:color w:val="221F1F"/>
          <w:spacing w:val="-6"/>
          <w:w w:val="105"/>
        </w:rPr>
        <w:t xml:space="preserve"> </w:t>
      </w:r>
      <w:r>
        <w:rPr>
          <w:color w:val="221F1F"/>
          <w:spacing w:val="-2"/>
          <w:w w:val="105"/>
        </w:rPr>
        <w:t>records</w:t>
      </w:r>
      <w:r>
        <w:rPr>
          <w:color w:val="221F1F"/>
          <w:spacing w:val="-4"/>
          <w:w w:val="105"/>
        </w:rPr>
        <w:t xml:space="preserve"> </w:t>
      </w:r>
      <w:r>
        <w:rPr>
          <w:color w:val="221F1F"/>
          <w:spacing w:val="-2"/>
          <w:w w:val="105"/>
        </w:rPr>
        <w:t>audited</w:t>
      </w:r>
      <w:r>
        <w:rPr>
          <w:color w:val="221F1F"/>
          <w:spacing w:val="-4"/>
          <w:w w:val="105"/>
        </w:rPr>
        <w:t xml:space="preserve"> </w:t>
      </w:r>
      <w:r>
        <w:rPr>
          <w:color w:val="221F1F"/>
          <w:spacing w:val="-2"/>
          <w:w w:val="105"/>
        </w:rPr>
        <w:t>by</w:t>
      </w:r>
      <w:r>
        <w:rPr>
          <w:color w:val="221F1F"/>
          <w:spacing w:val="-8"/>
          <w:w w:val="105"/>
        </w:rPr>
        <w:t xml:space="preserve"> </w:t>
      </w:r>
      <w:r>
        <w:rPr>
          <w:color w:val="221F1F"/>
          <w:spacing w:val="-2"/>
          <w:w w:val="105"/>
        </w:rPr>
        <w:t>auditors</w:t>
      </w:r>
      <w:r>
        <w:rPr>
          <w:color w:val="221F1F"/>
          <w:spacing w:val="-4"/>
          <w:w w:val="105"/>
        </w:rPr>
        <w:t xml:space="preserve"> </w:t>
      </w:r>
      <w:r>
        <w:rPr>
          <w:color w:val="221F1F"/>
          <w:spacing w:val="-2"/>
          <w:w w:val="105"/>
        </w:rPr>
        <w:t>appointed</w:t>
      </w:r>
      <w:r>
        <w:rPr>
          <w:color w:val="221F1F"/>
          <w:spacing w:val="-4"/>
          <w:w w:val="105"/>
        </w:rPr>
        <w:t xml:space="preserve"> </w:t>
      </w:r>
      <w:r>
        <w:rPr>
          <w:color w:val="221F1F"/>
          <w:spacing w:val="-2"/>
          <w:w w:val="105"/>
        </w:rPr>
        <w:t>by</w:t>
      </w:r>
      <w:r>
        <w:rPr>
          <w:color w:val="221F1F"/>
          <w:spacing w:val="-8"/>
          <w:w w:val="105"/>
        </w:rPr>
        <w:t xml:space="preserve"> </w:t>
      </w:r>
      <w:r>
        <w:rPr>
          <w:color w:val="221F1F"/>
          <w:spacing w:val="-2"/>
          <w:w w:val="105"/>
        </w:rPr>
        <w:t>the</w:t>
      </w:r>
      <w:r>
        <w:rPr>
          <w:color w:val="221F1F"/>
          <w:spacing w:val="-3"/>
          <w:w w:val="105"/>
        </w:rPr>
        <w:t xml:space="preserve"> </w:t>
      </w:r>
      <w:r>
        <w:rPr>
          <w:color w:val="221F1F"/>
          <w:spacing w:val="-2"/>
          <w:w w:val="105"/>
        </w:rPr>
        <w:t xml:space="preserve">Procuring </w:t>
      </w:r>
      <w:r>
        <w:rPr>
          <w:color w:val="221F1F"/>
          <w:w w:val="105"/>
        </w:rPr>
        <w:t>Entity</w:t>
      </w:r>
      <w:r>
        <w:rPr>
          <w:color w:val="221F1F"/>
          <w:spacing w:val="-14"/>
          <w:w w:val="105"/>
        </w:rPr>
        <w:t xml:space="preserve"> </w:t>
      </w:r>
      <w:r>
        <w:rPr>
          <w:color w:val="221F1F"/>
          <w:w w:val="105"/>
        </w:rPr>
        <w:t>if</w:t>
      </w:r>
      <w:r>
        <w:rPr>
          <w:color w:val="221F1F"/>
          <w:spacing w:val="-11"/>
          <w:w w:val="105"/>
        </w:rPr>
        <w:t xml:space="preserve"> </w:t>
      </w:r>
      <w:r>
        <w:rPr>
          <w:color w:val="221F1F"/>
          <w:w w:val="105"/>
        </w:rPr>
        <w:t>requested</w:t>
      </w:r>
      <w:r>
        <w:rPr>
          <w:color w:val="221F1F"/>
          <w:spacing w:val="-12"/>
          <w:w w:val="105"/>
        </w:rPr>
        <w:t xml:space="preserve"> </w:t>
      </w:r>
      <w:r>
        <w:rPr>
          <w:color w:val="221F1F"/>
          <w:w w:val="105"/>
        </w:rPr>
        <w:t>by</w:t>
      </w:r>
      <w:r>
        <w:rPr>
          <w:color w:val="221F1F"/>
          <w:spacing w:val="-12"/>
          <w:w w:val="105"/>
        </w:rPr>
        <w:t xml:space="preserve"> </w:t>
      </w:r>
      <w:r>
        <w:rPr>
          <w:color w:val="221F1F"/>
          <w:w w:val="105"/>
        </w:rPr>
        <w:t>the</w:t>
      </w:r>
      <w:r>
        <w:rPr>
          <w:color w:val="221F1F"/>
          <w:spacing w:val="-13"/>
          <w:w w:val="105"/>
        </w:rPr>
        <w:t xml:space="preserve"> </w:t>
      </w:r>
      <w:r>
        <w:rPr>
          <w:color w:val="221F1F"/>
          <w:w w:val="105"/>
        </w:rPr>
        <w:t>Procuring</w:t>
      </w:r>
      <w:r>
        <w:rPr>
          <w:color w:val="221F1F"/>
          <w:spacing w:val="-13"/>
          <w:w w:val="105"/>
        </w:rPr>
        <w:t xml:space="preserve"> </w:t>
      </w:r>
      <w:r>
        <w:rPr>
          <w:color w:val="221F1F"/>
          <w:w w:val="105"/>
        </w:rPr>
        <w:t>Entity.</w:t>
      </w:r>
      <w:r>
        <w:rPr>
          <w:color w:val="221F1F"/>
          <w:spacing w:val="-13"/>
          <w:w w:val="105"/>
        </w:rPr>
        <w:t xml:space="preserve"> </w:t>
      </w:r>
      <w:r>
        <w:rPr>
          <w:color w:val="221F1F"/>
          <w:w w:val="105"/>
        </w:rPr>
        <w:t>The</w:t>
      </w:r>
      <w:r>
        <w:rPr>
          <w:color w:val="221F1F"/>
          <w:spacing w:val="-13"/>
          <w:w w:val="105"/>
        </w:rPr>
        <w:t xml:space="preserve"> </w:t>
      </w:r>
      <w:r>
        <w:rPr>
          <w:color w:val="221F1F"/>
          <w:w w:val="105"/>
        </w:rPr>
        <w:t>Contractor's</w:t>
      </w:r>
      <w:r>
        <w:rPr>
          <w:color w:val="221F1F"/>
          <w:spacing w:val="-12"/>
          <w:w w:val="105"/>
        </w:rPr>
        <w:t xml:space="preserve"> </w:t>
      </w:r>
      <w:r>
        <w:rPr>
          <w:color w:val="221F1F"/>
          <w:w w:val="105"/>
        </w:rPr>
        <w:t>and</w:t>
      </w:r>
      <w:r>
        <w:rPr>
          <w:color w:val="221F1F"/>
          <w:spacing w:val="-14"/>
          <w:w w:val="105"/>
        </w:rPr>
        <w:t xml:space="preserve"> </w:t>
      </w:r>
      <w:r>
        <w:rPr>
          <w:color w:val="221F1F"/>
          <w:w w:val="105"/>
        </w:rPr>
        <w:t>its</w:t>
      </w:r>
      <w:r>
        <w:rPr>
          <w:color w:val="221F1F"/>
          <w:spacing w:val="-11"/>
          <w:w w:val="105"/>
        </w:rPr>
        <w:t xml:space="preserve"> </w:t>
      </w:r>
      <w:r>
        <w:rPr>
          <w:color w:val="221F1F"/>
          <w:w w:val="105"/>
        </w:rPr>
        <w:t>Subcontractors'</w:t>
      </w:r>
      <w:r>
        <w:rPr>
          <w:color w:val="221F1F"/>
          <w:spacing w:val="-14"/>
          <w:w w:val="105"/>
        </w:rPr>
        <w:t xml:space="preserve"> </w:t>
      </w:r>
      <w:r>
        <w:rPr>
          <w:color w:val="221F1F"/>
          <w:w w:val="105"/>
        </w:rPr>
        <w:t>and</w:t>
      </w:r>
      <w:r>
        <w:rPr>
          <w:color w:val="221F1F"/>
          <w:spacing w:val="-12"/>
          <w:w w:val="105"/>
        </w:rPr>
        <w:t xml:space="preserve"> </w:t>
      </w:r>
      <w:r>
        <w:rPr>
          <w:color w:val="221F1F"/>
          <w:w w:val="105"/>
        </w:rPr>
        <w:t xml:space="preserve">sub-consultants' </w:t>
      </w:r>
      <w:r>
        <w:rPr>
          <w:color w:val="221F1F"/>
        </w:rPr>
        <w:t xml:space="preserve">attention is drawn to Fraud and Corruption which provides, inter alia, that acts intended </w:t>
      </w:r>
      <w:r>
        <w:rPr>
          <w:color w:val="221F1F"/>
          <w:w w:val="105"/>
        </w:rPr>
        <w:t>to materially impede the exercise of the Procuring Entity's inspection and audit rights constitute a prohibited</w:t>
      </w:r>
      <w:r>
        <w:rPr>
          <w:color w:val="221F1F"/>
          <w:spacing w:val="-14"/>
          <w:w w:val="105"/>
        </w:rPr>
        <w:t xml:space="preserve"> </w:t>
      </w:r>
      <w:r>
        <w:rPr>
          <w:color w:val="221F1F"/>
          <w:w w:val="105"/>
        </w:rPr>
        <w:t>practice</w:t>
      </w:r>
      <w:r>
        <w:rPr>
          <w:color w:val="221F1F"/>
          <w:spacing w:val="-11"/>
          <w:w w:val="105"/>
        </w:rPr>
        <w:t xml:space="preserve"> </w:t>
      </w:r>
      <w:r>
        <w:rPr>
          <w:color w:val="221F1F"/>
          <w:w w:val="105"/>
        </w:rPr>
        <w:t>subject</w:t>
      </w:r>
      <w:r>
        <w:rPr>
          <w:color w:val="221F1F"/>
          <w:spacing w:val="-11"/>
          <w:w w:val="105"/>
        </w:rPr>
        <w:t xml:space="preserve"> </w:t>
      </w:r>
      <w:r>
        <w:rPr>
          <w:color w:val="221F1F"/>
          <w:w w:val="105"/>
        </w:rPr>
        <w:t>to</w:t>
      </w:r>
      <w:r>
        <w:rPr>
          <w:color w:val="221F1F"/>
          <w:spacing w:val="-12"/>
          <w:w w:val="105"/>
        </w:rPr>
        <w:t xml:space="preserve"> </w:t>
      </w:r>
      <w:r>
        <w:rPr>
          <w:color w:val="221F1F"/>
          <w:w w:val="105"/>
        </w:rPr>
        <w:t>contract</w:t>
      </w:r>
      <w:r>
        <w:rPr>
          <w:color w:val="221F1F"/>
          <w:spacing w:val="-14"/>
          <w:w w:val="105"/>
        </w:rPr>
        <w:t xml:space="preserve"> </w:t>
      </w:r>
      <w:r>
        <w:rPr>
          <w:color w:val="221F1F"/>
          <w:w w:val="105"/>
        </w:rPr>
        <w:t>termination</w:t>
      </w:r>
      <w:r>
        <w:rPr>
          <w:color w:val="221F1F"/>
          <w:spacing w:val="-13"/>
          <w:w w:val="105"/>
        </w:rPr>
        <w:t xml:space="preserve"> </w:t>
      </w:r>
      <w:r>
        <w:rPr>
          <w:color w:val="221F1F"/>
          <w:w w:val="105"/>
        </w:rPr>
        <w:t>(as</w:t>
      </w:r>
      <w:r>
        <w:rPr>
          <w:color w:val="221F1F"/>
          <w:spacing w:val="-13"/>
          <w:w w:val="105"/>
        </w:rPr>
        <w:t xml:space="preserve"> </w:t>
      </w:r>
      <w:r>
        <w:rPr>
          <w:color w:val="221F1F"/>
          <w:w w:val="105"/>
        </w:rPr>
        <w:t>well</w:t>
      </w:r>
      <w:r>
        <w:rPr>
          <w:color w:val="221F1F"/>
          <w:spacing w:val="-9"/>
          <w:w w:val="105"/>
        </w:rPr>
        <w:t xml:space="preserve"> </w:t>
      </w:r>
      <w:r>
        <w:rPr>
          <w:color w:val="221F1F"/>
          <w:w w:val="105"/>
        </w:rPr>
        <w:t>as</w:t>
      </w:r>
      <w:r>
        <w:rPr>
          <w:color w:val="221F1F"/>
          <w:spacing w:val="-14"/>
          <w:w w:val="105"/>
        </w:rPr>
        <w:t xml:space="preserve"> </w:t>
      </w:r>
      <w:r>
        <w:rPr>
          <w:color w:val="221F1F"/>
          <w:w w:val="105"/>
        </w:rPr>
        <w:t>to</w:t>
      </w:r>
      <w:r>
        <w:rPr>
          <w:color w:val="221F1F"/>
          <w:spacing w:val="-13"/>
          <w:w w:val="105"/>
        </w:rPr>
        <w:t xml:space="preserve"> </w:t>
      </w:r>
      <w:r>
        <w:rPr>
          <w:color w:val="221F1F"/>
          <w:w w:val="105"/>
        </w:rPr>
        <w:t>a</w:t>
      </w:r>
      <w:r>
        <w:rPr>
          <w:color w:val="221F1F"/>
          <w:spacing w:val="-11"/>
          <w:w w:val="105"/>
        </w:rPr>
        <w:t xml:space="preserve"> </w:t>
      </w:r>
      <w:r>
        <w:rPr>
          <w:color w:val="221F1F"/>
          <w:w w:val="105"/>
        </w:rPr>
        <w:t>determination</w:t>
      </w:r>
      <w:r>
        <w:rPr>
          <w:color w:val="221F1F"/>
          <w:spacing w:val="-12"/>
          <w:w w:val="105"/>
        </w:rPr>
        <w:t xml:space="preserve"> </w:t>
      </w:r>
      <w:r>
        <w:rPr>
          <w:color w:val="221F1F"/>
          <w:w w:val="105"/>
        </w:rPr>
        <w:t>of</w:t>
      </w:r>
      <w:r>
        <w:rPr>
          <w:color w:val="221F1F"/>
          <w:spacing w:val="-10"/>
          <w:w w:val="105"/>
        </w:rPr>
        <w:t xml:space="preserve"> </w:t>
      </w:r>
      <w:r>
        <w:rPr>
          <w:color w:val="221F1F"/>
          <w:w w:val="105"/>
        </w:rPr>
        <w:t>in</w:t>
      </w:r>
      <w:r>
        <w:rPr>
          <w:color w:val="221F1F"/>
          <w:spacing w:val="-14"/>
          <w:w w:val="105"/>
        </w:rPr>
        <w:t xml:space="preserve"> </w:t>
      </w:r>
      <w:r>
        <w:rPr>
          <w:color w:val="221F1F"/>
          <w:w w:val="105"/>
        </w:rPr>
        <w:t>eligibility</w:t>
      </w:r>
      <w:r>
        <w:rPr>
          <w:color w:val="221F1F"/>
          <w:spacing w:val="-13"/>
          <w:w w:val="105"/>
        </w:rPr>
        <w:t xml:space="preserve"> </w:t>
      </w:r>
      <w:r>
        <w:rPr>
          <w:color w:val="221F1F"/>
          <w:w w:val="105"/>
        </w:rPr>
        <w:t>pursuant to the Procuring Entity's prevailing sanctions procedures).</w:t>
      </w:r>
    </w:p>
    <w:p w14:paraId="109CFB57" w14:textId="77777777" w:rsidR="008E798B" w:rsidRDefault="008E798B" w:rsidP="004E5D06">
      <w:pPr>
        <w:pStyle w:val="Heading6"/>
        <w:numPr>
          <w:ilvl w:val="0"/>
          <w:numId w:val="32"/>
        </w:numPr>
        <w:tabs>
          <w:tab w:val="left" w:pos="1219"/>
          <w:tab w:val="left" w:pos="2716"/>
        </w:tabs>
        <w:spacing w:before="213"/>
        <w:ind w:left="1219" w:right="141" w:hanging="596"/>
        <w:jc w:val="both"/>
      </w:pPr>
      <w:bookmarkStart w:id="71" w:name="_TOC_250022"/>
      <w:r>
        <w:rPr>
          <w:color w:val="221F1F"/>
        </w:rPr>
        <w:t>THE</w:t>
      </w:r>
      <w:r>
        <w:rPr>
          <w:color w:val="221F1F"/>
          <w:spacing w:val="22"/>
        </w:rPr>
        <w:t xml:space="preserve"> </w:t>
      </w:r>
      <w:r>
        <w:rPr>
          <w:color w:val="221F1F"/>
        </w:rPr>
        <w:t>PROCURING</w:t>
      </w:r>
      <w:r>
        <w:rPr>
          <w:color w:val="221F1F"/>
          <w:spacing w:val="26"/>
        </w:rPr>
        <w:t xml:space="preserve"> </w:t>
      </w:r>
      <w:bookmarkEnd w:id="71"/>
      <w:r>
        <w:rPr>
          <w:color w:val="221F1F"/>
          <w:spacing w:val="-2"/>
        </w:rPr>
        <w:t>ENTITY</w:t>
      </w:r>
    </w:p>
    <w:p w14:paraId="7162FBD0" w14:textId="77777777" w:rsidR="008E798B" w:rsidRDefault="008E798B" w:rsidP="00E22526">
      <w:pPr>
        <w:pStyle w:val="BodyText"/>
        <w:tabs>
          <w:tab w:val="left" w:pos="2716"/>
        </w:tabs>
        <w:spacing w:before="1"/>
        <w:ind w:right="141"/>
        <w:jc w:val="both"/>
        <w:rPr>
          <w:b/>
        </w:rPr>
      </w:pPr>
    </w:p>
    <w:p w14:paraId="7D635824" w14:textId="77777777" w:rsidR="008E798B" w:rsidRDefault="008E798B" w:rsidP="004E5D06">
      <w:pPr>
        <w:pStyle w:val="ListParagraph"/>
        <w:numPr>
          <w:ilvl w:val="1"/>
          <w:numId w:val="32"/>
        </w:numPr>
        <w:tabs>
          <w:tab w:val="left" w:pos="1365"/>
          <w:tab w:val="left" w:pos="2716"/>
        </w:tabs>
        <w:ind w:left="1365" w:right="141" w:hanging="742"/>
        <w:jc w:val="both"/>
        <w:rPr>
          <w:b/>
          <w:color w:val="221F1F"/>
          <w:sz w:val="20"/>
        </w:rPr>
      </w:pPr>
      <w:r>
        <w:rPr>
          <w:b/>
          <w:color w:val="221F1F"/>
          <w:w w:val="105"/>
          <w:sz w:val="20"/>
        </w:rPr>
        <w:t>Right</w:t>
      </w:r>
      <w:r>
        <w:rPr>
          <w:b/>
          <w:color w:val="221F1F"/>
          <w:spacing w:val="-8"/>
          <w:w w:val="105"/>
          <w:sz w:val="20"/>
        </w:rPr>
        <w:t xml:space="preserve"> </w:t>
      </w:r>
      <w:r>
        <w:rPr>
          <w:b/>
          <w:color w:val="221F1F"/>
          <w:w w:val="105"/>
          <w:sz w:val="20"/>
        </w:rPr>
        <w:t>of</w:t>
      </w:r>
      <w:r>
        <w:rPr>
          <w:b/>
          <w:color w:val="221F1F"/>
          <w:spacing w:val="-10"/>
          <w:w w:val="105"/>
          <w:sz w:val="20"/>
        </w:rPr>
        <w:t xml:space="preserve"> </w:t>
      </w:r>
      <w:r>
        <w:rPr>
          <w:b/>
          <w:color w:val="221F1F"/>
          <w:w w:val="105"/>
          <w:sz w:val="20"/>
        </w:rPr>
        <w:t>Access</w:t>
      </w:r>
      <w:r>
        <w:rPr>
          <w:b/>
          <w:color w:val="221F1F"/>
          <w:spacing w:val="-9"/>
          <w:w w:val="105"/>
          <w:sz w:val="20"/>
        </w:rPr>
        <w:t xml:space="preserve"> </w:t>
      </w:r>
      <w:r>
        <w:rPr>
          <w:b/>
          <w:color w:val="221F1F"/>
          <w:w w:val="105"/>
          <w:sz w:val="20"/>
        </w:rPr>
        <w:t>to</w:t>
      </w:r>
      <w:r>
        <w:rPr>
          <w:b/>
          <w:color w:val="221F1F"/>
          <w:spacing w:val="-10"/>
          <w:w w:val="105"/>
          <w:sz w:val="20"/>
        </w:rPr>
        <w:t xml:space="preserve"> </w:t>
      </w:r>
      <w:r>
        <w:rPr>
          <w:b/>
          <w:color w:val="221F1F"/>
          <w:w w:val="105"/>
          <w:sz w:val="20"/>
        </w:rPr>
        <w:t>the</w:t>
      </w:r>
      <w:r>
        <w:rPr>
          <w:b/>
          <w:color w:val="221F1F"/>
          <w:spacing w:val="-8"/>
          <w:w w:val="105"/>
          <w:sz w:val="20"/>
        </w:rPr>
        <w:t xml:space="preserve"> </w:t>
      </w:r>
      <w:r>
        <w:rPr>
          <w:b/>
          <w:color w:val="221F1F"/>
          <w:spacing w:val="-4"/>
          <w:w w:val="105"/>
          <w:sz w:val="20"/>
        </w:rPr>
        <w:t>Site</w:t>
      </w:r>
    </w:p>
    <w:p w14:paraId="67394766" w14:textId="77777777" w:rsidR="008E798B" w:rsidRDefault="008E798B" w:rsidP="004E5D06">
      <w:pPr>
        <w:pStyle w:val="ListParagraph"/>
        <w:numPr>
          <w:ilvl w:val="1"/>
          <w:numId w:val="32"/>
        </w:numPr>
        <w:tabs>
          <w:tab w:val="left" w:pos="1300"/>
          <w:tab w:val="left" w:pos="2716"/>
        </w:tabs>
        <w:spacing w:before="228"/>
        <w:ind w:left="1300" w:right="141" w:hanging="677"/>
        <w:jc w:val="both"/>
      </w:pPr>
      <w:r>
        <w:rPr>
          <w:color w:val="221F1F"/>
          <w:w w:val="105"/>
          <w:sz w:val="20"/>
        </w:rPr>
        <w:t>Contractor shall give the Procuring Entity right</w:t>
      </w:r>
      <w:r>
        <w:rPr>
          <w:color w:val="221F1F"/>
          <w:spacing w:val="-1"/>
          <w:w w:val="105"/>
          <w:sz w:val="20"/>
        </w:rPr>
        <w:t xml:space="preserve"> </w:t>
      </w:r>
      <w:r>
        <w:rPr>
          <w:color w:val="221F1F"/>
          <w:w w:val="105"/>
          <w:sz w:val="20"/>
        </w:rPr>
        <w:t>of</w:t>
      </w:r>
      <w:r>
        <w:rPr>
          <w:color w:val="221F1F"/>
          <w:spacing w:val="-1"/>
          <w:w w:val="105"/>
          <w:sz w:val="20"/>
        </w:rPr>
        <w:t xml:space="preserve"> </w:t>
      </w:r>
      <w:r>
        <w:rPr>
          <w:color w:val="221F1F"/>
          <w:w w:val="105"/>
          <w:sz w:val="20"/>
        </w:rPr>
        <w:t>access</w:t>
      </w:r>
      <w:r>
        <w:rPr>
          <w:color w:val="221F1F"/>
          <w:spacing w:val="-3"/>
          <w:w w:val="105"/>
          <w:sz w:val="20"/>
        </w:rPr>
        <w:t xml:space="preserve"> </w:t>
      </w:r>
      <w:r>
        <w:rPr>
          <w:color w:val="221F1F"/>
          <w:w w:val="105"/>
          <w:sz w:val="20"/>
        </w:rPr>
        <w:t>to,</w:t>
      </w:r>
      <w:r>
        <w:rPr>
          <w:color w:val="221F1F"/>
          <w:spacing w:val="-3"/>
          <w:w w:val="105"/>
          <w:sz w:val="20"/>
        </w:rPr>
        <w:t xml:space="preserve"> the Site</w:t>
      </w:r>
      <w:r>
        <w:rPr>
          <w:color w:val="221F1F"/>
          <w:w w:val="105"/>
          <w:sz w:val="20"/>
        </w:rPr>
        <w:t xml:space="preserve"> within</w:t>
      </w:r>
      <w:r>
        <w:rPr>
          <w:color w:val="221F1F"/>
          <w:spacing w:val="-1"/>
          <w:w w:val="105"/>
          <w:sz w:val="20"/>
        </w:rPr>
        <w:t xml:space="preserve"> </w:t>
      </w:r>
      <w:r>
        <w:rPr>
          <w:color w:val="221F1F"/>
          <w:w w:val="105"/>
          <w:sz w:val="20"/>
        </w:rPr>
        <w:t>the</w:t>
      </w:r>
      <w:r>
        <w:rPr>
          <w:color w:val="221F1F"/>
          <w:spacing w:val="-1"/>
          <w:w w:val="105"/>
          <w:sz w:val="20"/>
        </w:rPr>
        <w:t xml:space="preserve"> </w:t>
      </w:r>
      <w:r>
        <w:rPr>
          <w:color w:val="221F1F"/>
          <w:w w:val="105"/>
          <w:sz w:val="20"/>
        </w:rPr>
        <w:t>time</w:t>
      </w:r>
      <w:r>
        <w:rPr>
          <w:color w:val="221F1F"/>
          <w:spacing w:val="-1"/>
          <w:w w:val="105"/>
          <w:sz w:val="20"/>
        </w:rPr>
        <w:t xml:space="preserve"> </w:t>
      </w:r>
      <w:r>
        <w:rPr>
          <w:color w:val="221F1F"/>
          <w:w w:val="105"/>
          <w:sz w:val="20"/>
        </w:rPr>
        <w:t>(or</w:t>
      </w:r>
      <w:r>
        <w:rPr>
          <w:color w:val="221F1F"/>
          <w:spacing w:val="-1"/>
          <w:w w:val="105"/>
          <w:sz w:val="20"/>
        </w:rPr>
        <w:t xml:space="preserve"> </w:t>
      </w:r>
      <w:r>
        <w:rPr>
          <w:color w:val="221F1F"/>
          <w:w w:val="105"/>
          <w:sz w:val="20"/>
        </w:rPr>
        <w:t>times)</w:t>
      </w:r>
      <w:r>
        <w:rPr>
          <w:color w:val="221F1F"/>
          <w:spacing w:val="-3"/>
          <w:w w:val="105"/>
          <w:sz w:val="20"/>
        </w:rPr>
        <w:t xml:space="preserve"> </w:t>
      </w:r>
      <w:r>
        <w:rPr>
          <w:color w:val="221F1F"/>
          <w:w w:val="105"/>
          <w:sz w:val="20"/>
        </w:rPr>
        <w:t>stated</w:t>
      </w:r>
      <w:r>
        <w:rPr>
          <w:color w:val="221F1F"/>
          <w:spacing w:val="-3"/>
          <w:w w:val="105"/>
          <w:sz w:val="20"/>
        </w:rPr>
        <w:t xml:space="preserve"> </w:t>
      </w:r>
      <w:r>
        <w:rPr>
          <w:color w:val="221F1F"/>
          <w:w w:val="105"/>
          <w:sz w:val="20"/>
        </w:rPr>
        <w:t>in</w:t>
      </w:r>
      <w:r>
        <w:rPr>
          <w:color w:val="221F1F"/>
          <w:spacing w:val="-1"/>
          <w:w w:val="105"/>
          <w:sz w:val="20"/>
        </w:rPr>
        <w:t xml:space="preserve"> </w:t>
      </w:r>
      <w:r>
        <w:rPr>
          <w:color w:val="221F1F"/>
          <w:w w:val="105"/>
          <w:sz w:val="20"/>
        </w:rPr>
        <w:t xml:space="preserve">the </w:t>
      </w:r>
      <w:r>
        <w:rPr>
          <w:b/>
          <w:color w:val="221F1F"/>
          <w:w w:val="105"/>
          <w:sz w:val="20"/>
        </w:rPr>
        <w:t>Particular</w:t>
      </w:r>
      <w:r>
        <w:rPr>
          <w:b/>
          <w:color w:val="221F1F"/>
          <w:spacing w:val="-1"/>
          <w:w w:val="105"/>
          <w:sz w:val="20"/>
        </w:rPr>
        <w:t xml:space="preserve"> </w:t>
      </w:r>
      <w:r>
        <w:rPr>
          <w:b/>
          <w:color w:val="221F1F"/>
          <w:w w:val="105"/>
          <w:sz w:val="20"/>
        </w:rPr>
        <w:t xml:space="preserve">Conditions of Contract. </w:t>
      </w:r>
    </w:p>
    <w:p w14:paraId="0AAD9081" w14:textId="77777777" w:rsidR="008E798B" w:rsidRDefault="008E798B" w:rsidP="004E5D06">
      <w:pPr>
        <w:pStyle w:val="Heading6"/>
        <w:numPr>
          <w:ilvl w:val="1"/>
          <w:numId w:val="24"/>
        </w:numPr>
        <w:tabs>
          <w:tab w:val="left" w:pos="1355"/>
          <w:tab w:val="left" w:pos="2716"/>
        </w:tabs>
        <w:spacing w:before="224"/>
        <w:ind w:right="141"/>
        <w:jc w:val="both"/>
      </w:pPr>
      <w:r>
        <w:rPr>
          <w:color w:val="221F1F"/>
        </w:rPr>
        <w:t>Procuring</w:t>
      </w:r>
      <w:r>
        <w:rPr>
          <w:color w:val="221F1F"/>
          <w:spacing w:val="18"/>
        </w:rPr>
        <w:t xml:space="preserve"> </w:t>
      </w:r>
      <w:r>
        <w:rPr>
          <w:color w:val="221F1F"/>
        </w:rPr>
        <w:t>Entity's</w:t>
      </w:r>
      <w:r>
        <w:rPr>
          <w:color w:val="221F1F"/>
          <w:spacing w:val="21"/>
        </w:rPr>
        <w:t xml:space="preserve"> </w:t>
      </w:r>
      <w:r>
        <w:rPr>
          <w:color w:val="221F1F"/>
        </w:rPr>
        <w:t>Financial</w:t>
      </w:r>
      <w:r>
        <w:rPr>
          <w:color w:val="221F1F"/>
          <w:spacing w:val="23"/>
        </w:rPr>
        <w:t xml:space="preserve"> </w:t>
      </w:r>
      <w:r>
        <w:rPr>
          <w:color w:val="221F1F"/>
          <w:spacing w:val="-2"/>
        </w:rPr>
        <w:t>Arrangements</w:t>
      </w:r>
    </w:p>
    <w:p w14:paraId="3F8D5BB6" w14:textId="77777777" w:rsidR="008E798B" w:rsidRDefault="008E798B" w:rsidP="00E22526">
      <w:pPr>
        <w:pStyle w:val="BodyText"/>
        <w:tabs>
          <w:tab w:val="left" w:pos="2716"/>
        </w:tabs>
        <w:spacing w:before="229"/>
        <w:ind w:left="1358" w:right="141" w:hanging="3"/>
        <w:jc w:val="both"/>
      </w:pPr>
      <w:r>
        <w:rPr>
          <w:color w:val="221F1F"/>
          <w:w w:val="105"/>
        </w:rPr>
        <w:t xml:space="preserve">The Procuring Entity shall submit, before the Commencement Date and thereafter within 28days after receiving any request from the Contractor, reasonable evidence that financial arrangements have been </w:t>
      </w:r>
      <w:r>
        <w:rPr>
          <w:color w:val="221F1F"/>
        </w:rPr>
        <w:t xml:space="preserve">made and are being maintained which will enable the Procuring Entity to pay the Contract Price punctually </w:t>
      </w:r>
      <w:r>
        <w:rPr>
          <w:color w:val="221F1F"/>
          <w:w w:val="105"/>
        </w:rPr>
        <w:t xml:space="preserve">(as estimated at that time) in accordance with Clause 14 [Contract Price and Payment]. Before the </w:t>
      </w:r>
      <w:r>
        <w:rPr>
          <w:color w:val="221F1F"/>
          <w:spacing w:val="-2"/>
          <w:w w:val="105"/>
        </w:rPr>
        <w:t>Procuring</w:t>
      </w:r>
      <w:r>
        <w:rPr>
          <w:color w:val="221F1F"/>
          <w:spacing w:val="-8"/>
          <w:w w:val="105"/>
        </w:rPr>
        <w:t xml:space="preserve"> </w:t>
      </w:r>
      <w:r>
        <w:rPr>
          <w:color w:val="221F1F"/>
          <w:spacing w:val="-2"/>
          <w:w w:val="105"/>
        </w:rPr>
        <w:t>Entity</w:t>
      </w:r>
      <w:r>
        <w:rPr>
          <w:color w:val="221F1F"/>
          <w:spacing w:val="-6"/>
          <w:w w:val="105"/>
        </w:rPr>
        <w:t xml:space="preserve"> </w:t>
      </w:r>
      <w:r>
        <w:rPr>
          <w:color w:val="221F1F"/>
          <w:spacing w:val="-2"/>
          <w:w w:val="105"/>
        </w:rPr>
        <w:t>makes</w:t>
      </w:r>
      <w:r>
        <w:rPr>
          <w:color w:val="221F1F"/>
          <w:spacing w:val="-6"/>
          <w:w w:val="105"/>
        </w:rPr>
        <w:t xml:space="preserve"> </w:t>
      </w:r>
      <w:r>
        <w:rPr>
          <w:color w:val="221F1F"/>
          <w:spacing w:val="-2"/>
          <w:w w:val="105"/>
        </w:rPr>
        <w:t>any</w:t>
      </w:r>
      <w:r>
        <w:rPr>
          <w:color w:val="221F1F"/>
          <w:spacing w:val="-10"/>
          <w:w w:val="105"/>
        </w:rPr>
        <w:t xml:space="preserve"> </w:t>
      </w:r>
      <w:r>
        <w:rPr>
          <w:color w:val="221F1F"/>
          <w:spacing w:val="-2"/>
          <w:w w:val="105"/>
        </w:rPr>
        <w:t>material</w:t>
      </w:r>
      <w:r>
        <w:rPr>
          <w:color w:val="221F1F"/>
          <w:spacing w:val="-6"/>
          <w:w w:val="105"/>
        </w:rPr>
        <w:t xml:space="preserve"> </w:t>
      </w:r>
      <w:r>
        <w:rPr>
          <w:color w:val="221F1F"/>
          <w:spacing w:val="-2"/>
          <w:w w:val="105"/>
        </w:rPr>
        <w:t>change</w:t>
      </w:r>
      <w:r>
        <w:rPr>
          <w:color w:val="221F1F"/>
          <w:spacing w:val="-7"/>
          <w:w w:val="105"/>
        </w:rPr>
        <w:t xml:space="preserve"> </w:t>
      </w:r>
      <w:r>
        <w:rPr>
          <w:color w:val="221F1F"/>
          <w:spacing w:val="-2"/>
          <w:w w:val="105"/>
        </w:rPr>
        <w:t>to</w:t>
      </w:r>
      <w:r>
        <w:rPr>
          <w:color w:val="221F1F"/>
          <w:spacing w:val="-8"/>
          <w:w w:val="105"/>
        </w:rPr>
        <w:t xml:space="preserve"> </w:t>
      </w:r>
      <w:r>
        <w:rPr>
          <w:color w:val="221F1F"/>
          <w:spacing w:val="-2"/>
          <w:w w:val="105"/>
        </w:rPr>
        <w:t>his</w:t>
      </w:r>
      <w:r>
        <w:rPr>
          <w:color w:val="221F1F"/>
          <w:spacing w:val="-4"/>
          <w:w w:val="105"/>
        </w:rPr>
        <w:t xml:space="preserve"> </w:t>
      </w:r>
      <w:r>
        <w:rPr>
          <w:color w:val="221F1F"/>
          <w:spacing w:val="-2"/>
          <w:w w:val="105"/>
        </w:rPr>
        <w:t>financial</w:t>
      </w:r>
      <w:r>
        <w:rPr>
          <w:color w:val="221F1F"/>
          <w:spacing w:val="-6"/>
          <w:w w:val="105"/>
        </w:rPr>
        <w:t xml:space="preserve"> </w:t>
      </w:r>
      <w:r>
        <w:rPr>
          <w:color w:val="221F1F"/>
          <w:spacing w:val="-2"/>
          <w:w w:val="105"/>
        </w:rPr>
        <w:t>arrangements,</w:t>
      </w:r>
      <w:r>
        <w:rPr>
          <w:color w:val="221F1F"/>
          <w:spacing w:val="-6"/>
          <w:w w:val="105"/>
        </w:rPr>
        <w:t xml:space="preserve"> </w:t>
      </w:r>
      <w:r>
        <w:rPr>
          <w:color w:val="221F1F"/>
          <w:spacing w:val="-2"/>
          <w:w w:val="105"/>
        </w:rPr>
        <w:t>the Procuring</w:t>
      </w:r>
      <w:r>
        <w:rPr>
          <w:color w:val="221F1F"/>
          <w:spacing w:val="-6"/>
          <w:w w:val="105"/>
        </w:rPr>
        <w:t xml:space="preserve"> </w:t>
      </w:r>
      <w:r>
        <w:rPr>
          <w:color w:val="221F1F"/>
          <w:spacing w:val="-2"/>
          <w:w w:val="105"/>
        </w:rPr>
        <w:t>Entity</w:t>
      </w:r>
      <w:r>
        <w:rPr>
          <w:color w:val="221F1F"/>
          <w:spacing w:val="-6"/>
          <w:w w:val="105"/>
        </w:rPr>
        <w:t xml:space="preserve"> </w:t>
      </w:r>
      <w:r>
        <w:rPr>
          <w:color w:val="221F1F"/>
          <w:spacing w:val="-2"/>
          <w:w w:val="105"/>
        </w:rPr>
        <w:t>shall</w:t>
      </w:r>
      <w:r>
        <w:rPr>
          <w:color w:val="221F1F"/>
          <w:spacing w:val="-5"/>
          <w:w w:val="105"/>
        </w:rPr>
        <w:t xml:space="preserve"> </w:t>
      </w:r>
      <w:r>
        <w:rPr>
          <w:color w:val="221F1F"/>
          <w:spacing w:val="-2"/>
          <w:w w:val="105"/>
        </w:rPr>
        <w:t xml:space="preserve">give </w:t>
      </w:r>
      <w:r>
        <w:rPr>
          <w:color w:val="221F1F"/>
          <w:w w:val="105"/>
        </w:rPr>
        <w:t>notice to the Contractor with detailed particulars.</w:t>
      </w:r>
    </w:p>
    <w:p w14:paraId="34656A4A" w14:textId="77777777" w:rsidR="008E798B" w:rsidRDefault="008E798B" w:rsidP="004E5D06">
      <w:pPr>
        <w:pStyle w:val="Heading6"/>
        <w:numPr>
          <w:ilvl w:val="0"/>
          <w:numId w:val="32"/>
        </w:numPr>
        <w:tabs>
          <w:tab w:val="left" w:pos="1219"/>
          <w:tab w:val="left" w:pos="2716"/>
        </w:tabs>
        <w:spacing w:before="222"/>
        <w:ind w:left="1219" w:right="141" w:hanging="596"/>
        <w:jc w:val="both"/>
      </w:pPr>
      <w:bookmarkStart w:id="72" w:name="_TOC_250020"/>
      <w:r>
        <w:rPr>
          <w:color w:val="221F1F"/>
          <w:w w:val="105"/>
        </w:rPr>
        <w:lastRenderedPageBreak/>
        <w:t>The</w:t>
      </w:r>
      <w:r>
        <w:rPr>
          <w:color w:val="221F1F"/>
          <w:spacing w:val="-7"/>
          <w:w w:val="105"/>
        </w:rPr>
        <w:t xml:space="preserve"> </w:t>
      </w:r>
      <w:bookmarkEnd w:id="72"/>
      <w:r>
        <w:rPr>
          <w:color w:val="221F1F"/>
          <w:spacing w:val="-2"/>
          <w:w w:val="105"/>
        </w:rPr>
        <w:t>Contractor</w:t>
      </w:r>
    </w:p>
    <w:p w14:paraId="31AB7725" w14:textId="77777777" w:rsidR="008E798B" w:rsidRDefault="008E798B" w:rsidP="004E5D06">
      <w:pPr>
        <w:pStyle w:val="ListParagraph"/>
        <w:numPr>
          <w:ilvl w:val="1"/>
          <w:numId w:val="32"/>
        </w:numPr>
        <w:tabs>
          <w:tab w:val="left" w:pos="1193"/>
          <w:tab w:val="left" w:pos="2716"/>
        </w:tabs>
        <w:spacing w:before="229"/>
        <w:ind w:right="141"/>
        <w:jc w:val="both"/>
        <w:rPr>
          <w:b/>
          <w:color w:val="221F1F"/>
          <w:sz w:val="20"/>
        </w:rPr>
      </w:pPr>
      <w:r>
        <w:rPr>
          <w:b/>
          <w:color w:val="221F1F"/>
          <w:sz w:val="20"/>
        </w:rPr>
        <w:t>Contractor's</w:t>
      </w:r>
      <w:r>
        <w:rPr>
          <w:b/>
          <w:color w:val="221F1F"/>
          <w:spacing w:val="19"/>
          <w:sz w:val="20"/>
        </w:rPr>
        <w:t xml:space="preserve"> </w:t>
      </w:r>
      <w:r>
        <w:rPr>
          <w:b/>
          <w:color w:val="221F1F"/>
          <w:sz w:val="20"/>
        </w:rPr>
        <w:t>General</w:t>
      </w:r>
      <w:r>
        <w:rPr>
          <w:b/>
          <w:color w:val="221F1F"/>
          <w:spacing w:val="27"/>
          <w:sz w:val="20"/>
        </w:rPr>
        <w:t xml:space="preserve"> </w:t>
      </w:r>
      <w:r>
        <w:rPr>
          <w:b/>
          <w:color w:val="221F1F"/>
          <w:spacing w:val="-2"/>
          <w:sz w:val="20"/>
        </w:rPr>
        <w:t>Obligations</w:t>
      </w:r>
    </w:p>
    <w:p w14:paraId="1A068D40" w14:textId="77777777" w:rsidR="008E798B" w:rsidRDefault="008E798B" w:rsidP="00E22526">
      <w:pPr>
        <w:pStyle w:val="ListParagraph"/>
        <w:tabs>
          <w:tab w:val="left" w:pos="1365"/>
          <w:tab w:val="left" w:pos="1370"/>
          <w:tab w:val="left" w:pos="2716"/>
        </w:tabs>
        <w:spacing w:before="228"/>
        <w:ind w:left="1370" w:right="141" w:firstLine="0"/>
        <w:jc w:val="both"/>
      </w:pPr>
      <w:r>
        <w:rPr>
          <w:color w:val="221F1F"/>
          <w:w w:val="105"/>
          <w:sz w:val="20"/>
        </w:rPr>
        <w:t>The</w:t>
      </w:r>
      <w:r>
        <w:rPr>
          <w:color w:val="221F1F"/>
          <w:spacing w:val="-12"/>
          <w:w w:val="105"/>
          <w:sz w:val="20"/>
        </w:rPr>
        <w:t xml:space="preserve"> </w:t>
      </w:r>
      <w:r>
        <w:rPr>
          <w:color w:val="221F1F"/>
          <w:w w:val="105"/>
          <w:sz w:val="20"/>
        </w:rPr>
        <w:t>Contractor</w:t>
      </w:r>
      <w:r>
        <w:rPr>
          <w:color w:val="221F1F"/>
          <w:spacing w:val="-11"/>
          <w:w w:val="105"/>
          <w:sz w:val="20"/>
        </w:rPr>
        <w:t xml:space="preserve"> </w:t>
      </w:r>
      <w:r>
        <w:rPr>
          <w:color w:val="221F1F"/>
          <w:w w:val="105"/>
          <w:sz w:val="20"/>
        </w:rPr>
        <w:t>shall</w:t>
      </w:r>
      <w:r>
        <w:rPr>
          <w:color w:val="221F1F"/>
          <w:spacing w:val="-9"/>
          <w:w w:val="105"/>
          <w:sz w:val="20"/>
        </w:rPr>
        <w:t xml:space="preserve"> provide periodically Work </w:t>
      </w:r>
      <w:proofErr w:type="gramStart"/>
      <w:r>
        <w:rPr>
          <w:color w:val="221F1F"/>
          <w:spacing w:val="-9"/>
          <w:w w:val="105"/>
          <w:sz w:val="20"/>
        </w:rPr>
        <w:t>In</w:t>
      </w:r>
      <w:proofErr w:type="gramEnd"/>
      <w:r>
        <w:rPr>
          <w:color w:val="221F1F"/>
          <w:spacing w:val="-9"/>
          <w:w w:val="105"/>
          <w:sz w:val="20"/>
        </w:rPr>
        <w:t xml:space="preserve"> Progress to the Procuring Entity.</w:t>
      </w:r>
    </w:p>
    <w:p w14:paraId="23093FD8" w14:textId="77777777" w:rsidR="008E798B" w:rsidRDefault="008E798B" w:rsidP="004E5D06">
      <w:pPr>
        <w:pStyle w:val="Heading6"/>
        <w:numPr>
          <w:ilvl w:val="1"/>
          <w:numId w:val="23"/>
        </w:numPr>
        <w:tabs>
          <w:tab w:val="left" w:pos="1295"/>
          <w:tab w:val="left" w:pos="2716"/>
        </w:tabs>
        <w:spacing w:before="104"/>
        <w:ind w:left="1295" w:right="141" w:hanging="672"/>
        <w:jc w:val="both"/>
        <w:rPr>
          <w:color w:val="221F1F"/>
        </w:rPr>
      </w:pPr>
      <w:r>
        <w:rPr>
          <w:color w:val="221F1F"/>
        </w:rPr>
        <w:t>Performance</w:t>
      </w:r>
      <w:r>
        <w:rPr>
          <w:color w:val="221F1F"/>
          <w:spacing w:val="29"/>
        </w:rPr>
        <w:t xml:space="preserve"> </w:t>
      </w:r>
      <w:r>
        <w:rPr>
          <w:color w:val="221F1F"/>
          <w:spacing w:val="-2"/>
        </w:rPr>
        <w:t>Security</w:t>
      </w:r>
    </w:p>
    <w:p w14:paraId="34E2FBD7" w14:textId="77777777" w:rsidR="008E798B" w:rsidRDefault="008E798B" w:rsidP="004E5D06">
      <w:pPr>
        <w:pStyle w:val="ListParagraph"/>
        <w:numPr>
          <w:ilvl w:val="2"/>
          <w:numId w:val="23"/>
        </w:numPr>
        <w:tabs>
          <w:tab w:val="left" w:pos="1298"/>
          <w:tab w:val="left" w:pos="1300"/>
          <w:tab w:val="left" w:pos="2716"/>
        </w:tabs>
        <w:spacing w:before="223"/>
        <w:ind w:right="141" w:hanging="677"/>
        <w:jc w:val="both"/>
        <w:rPr>
          <w:sz w:val="20"/>
        </w:rPr>
      </w:pPr>
      <w:r>
        <w:rPr>
          <w:color w:val="221F1F"/>
          <w:w w:val="105"/>
          <w:sz w:val="20"/>
        </w:rPr>
        <w:t>The Contractor shall obtain (at his cost) a Performance Security for proper performance, in the amount stated</w:t>
      </w:r>
      <w:r>
        <w:rPr>
          <w:color w:val="221F1F"/>
          <w:spacing w:val="-4"/>
          <w:w w:val="105"/>
          <w:sz w:val="20"/>
        </w:rPr>
        <w:t xml:space="preserve"> </w:t>
      </w:r>
      <w:r>
        <w:rPr>
          <w:color w:val="221F1F"/>
          <w:w w:val="105"/>
          <w:sz w:val="20"/>
        </w:rPr>
        <w:t>in</w:t>
      </w:r>
      <w:r>
        <w:rPr>
          <w:color w:val="221F1F"/>
          <w:spacing w:val="-4"/>
          <w:w w:val="105"/>
          <w:sz w:val="20"/>
        </w:rPr>
        <w:t xml:space="preserve"> </w:t>
      </w:r>
      <w:r>
        <w:rPr>
          <w:color w:val="221F1F"/>
          <w:w w:val="105"/>
          <w:sz w:val="20"/>
        </w:rPr>
        <w:t>the</w:t>
      </w:r>
      <w:r>
        <w:rPr>
          <w:color w:val="221F1F"/>
          <w:spacing w:val="-5"/>
          <w:w w:val="105"/>
          <w:sz w:val="20"/>
        </w:rPr>
        <w:t xml:space="preserve"> </w:t>
      </w:r>
      <w:r>
        <w:rPr>
          <w:b/>
          <w:color w:val="221F1F"/>
          <w:w w:val="105"/>
          <w:sz w:val="20"/>
        </w:rPr>
        <w:t>Particular</w:t>
      </w:r>
      <w:r>
        <w:rPr>
          <w:b/>
          <w:color w:val="221F1F"/>
          <w:spacing w:val="-7"/>
          <w:w w:val="105"/>
          <w:sz w:val="20"/>
        </w:rPr>
        <w:t xml:space="preserve"> </w:t>
      </w:r>
      <w:r>
        <w:rPr>
          <w:b/>
          <w:color w:val="221F1F"/>
          <w:w w:val="105"/>
          <w:sz w:val="20"/>
        </w:rPr>
        <w:t>Conditions</w:t>
      </w:r>
      <w:r>
        <w:rPr>
          <w:b/>
          <w:color w:val="221F1F"/>
          <w:spacing w:val="-4"/>
          <w:w w:val="105"/>
          <w:sz w:val="20"/>
        </w:rPr>
        <w:t xml:space="preserve"> </w:t>
      </w:r>
      <w:r>
        <w:rPr>
          <w:b/>
          <w:color w:val="221F1F"/>
          <w:w w:val="105"/>
          <w:sz w:val="20"/>
        </w:rPr>
        <w:t>of</w:t>
      </w:r>
      <w:r>
        <w:rPr>
          <w:b/>
          <w:color w:val="221F1F"/>
          <w:spacing w:val="-4"/>
          <w:w w:val="105"/>
          <w:sz w:val="20"/>
        </w:rPr>
        <w:t xml:space="preserve"> </w:t>
      </w:r>
      <w:r>
        <w:rPr>
          <w:b/>
          <w:color w:val="221F1F"/>
          <w:w w:val="105"/>
          <w:sz w:val="20"/>
        </w:rPr>
        <w:t>Contract</w:t>
      </w:r>
      <w:r>
        <w:rPr>
          <w:b/>
          <w:color w:val="221F1F"/>
          <w:spacing w:val="-2"/>
          <w:w w:val="105"/>
          <w:sz w:val="20"/>
        </w:rPr>
        <w:t xml:space="preserve"> </w:t>
      </w:r>
      <w:r>
        <w:rPr>
          <w:color w:val="221F1F"/>
          <w:w w:val="105"/>
          <w:sz w:val="20"/>
        </w:rPr>
        <w:t>and</w:t>
      </w:r>
      <w:r>
        <w:rPr>
          <w:color w:val="221F1F"/>
          <w:spacing w:val="-7"/>
          <w:w w:val="105"/>
          <w:sz w:val="20"/>
        </w:rPr>
        <w:t xml:space="preserve"> </w:t>
      </w:r>
      <w:r>
        <w:rPr>
          <w:color w:val="221F1F"/>
          <w:w w:val="105"/>
          <w:sz w:val="20"/>
        </w:rPr>
        <w:t>denominated</w:t>
      </w:r>
      <w:r>
        <w:rPr>
          <w:color w:val="221F1F"/>
          <w:spacing w:val="-7"/>
          <w:w w:val="105"/>
          <w:sz w:val="20"/>
        </w:rPr>
        <w:t xml:space="preserve"> </w:t>
      </w:r>
      <w:r>
        <w:rPr>
          <w:color w:val="221F1F"/>
          <w:w w:val="105"/>
          <w:sz w:val="20"/>
        </w:rPr>
        <w:t>in</w:t>
      </w:r>
      <w:r>
        <w:rPr>
          <w:color w:val="221F1F"/>
          <w:spacing w:val="-7"/>
          <w:w w:val="105"/>
          <w:sz w:val="20"/>
        </w:rPr>
        <w:t xml:space="preserve"> </w:t>
      </w:r>
      <w:r>
        <w:rPr>
          <w:color w:val="221F1F"/>
          <w:w w:val="105"/>
          <w:sz w:val="20"/>
        </w:rPr>
        <w:t>the</w:t>
      </w:r>
      <w:r>
        <w:rPr>
          <w:color w:val="221F1F"/>
          <w:spacing w:val="-4"/>
          <w:w w:val="105"/>
          <w:sz w:val="20"/>
        </w:rPr>
        <w:t xml:space="preserve"> </w:t>
      </w:r>
      <w:r>
        <w:rPr>
          <w:color w:val="221F1F"/>
          <w:w w:val="105"/>
          <w:sz w:val="20"/>
        </w:rPr>
        <w:t>currency</w:t>
      </w:r>
      <w:r>
        <w:rPr>
          <w:color w:val="221F1F"/>
          <w:spacing w:val="-7"/>
          <w:w w:val="105"/>
          <w:sz w:val="20"/>
        </w:rPr>
        <w:t xml:space="preserve"> </w:t>
      </w:r>
      <w:r>
        <w:rPr>
          <w:color w:val="221F1F"/>
          <w:w w:val="105"/>
          <w:sz w:val="20"/>
        </w:rPr>
        <w:t>(I</w:t>
      </w:r>
      <w:r>
        <w:rPr>
          <w:color w:val="221F1F"/>
          <w:spacing w:val="-7"/>
          <w:w w:val="105"/>
          <w:sz w:val="20"/>
        </w:rPr>
        <w:t xml:space="preserve"> </w:t>
      </w:r>
      <w:r>
        <w:rPr>
          <w:color w:val="221F1F"/>
          <w:w w:val="105"/>
          <w:sz w:val="20"/>
        </w:rPr>
        <w:t>e</w:t>
      </w:r>
      <w:r>
        <w:rPr>
          <w:color w:val="221F1F"/>
          <w:spacing w:val="-4"/>
          <w:w w:val="105"/>
          <w:sz w:val="20"/>
        </w:rPr>
        <w:t xml:space="preserve"> </w:t>
      </w:r>
      <w:r>
        <w:rPr>
          <w:color w:val="221F1F"/>
          <w:w w:val="105"/>
          <w:sz w:val="20"/>
        </w:rPr>
        <w:t>s)</w:t>
      </w:r>
      <w:r>
        <w:rPr>
          <w:color w:val="221F1F"/>
          <w:spacing w:val="-7"/>
          <w:w w:val="105"/>
          <w:sz w:val="20"/>
        </w:rPr>
        <w:t xml:space="preserve"> </w:t>
      </w:r>
      <w:r>
        <w:rPr>
          <w:color w:val="221F1F"/>
          <w:w w:val="105"/>
          <w:sz w:val="20"/>
        </w:rPr>
        <w:t>of</w:t>
      </w:r>
      <w:r>
        <w:rPr>
          <w:color w:val="221F1F"/>
          <w:spacing w:val="-7"/>
          <w:w w:val="105"/>
          <w:sz w:val="20"/>
        </w:rPr>
        <w:t xml:space="preserve"> </w:t>
      </w:r>
      <w:r>
        <w:rPr>
          <w:color w:val="221F1F"/>
          <w:w w:val="105"/>
          <w:sz w:val="20"/>
        </w:rPr>
        <w:t>the</w:t>
      </w:r>
      <w:r>
        <w:rPr>
          <w:color w:val="221F1F"/>
          <w:spacing w:val="-7"/>
          <w:w w:val="105"/>
          <w:sz w:val="20"/>
        </w:rPr>
        <w:t xml:space="preserve"> </w:t>
      </w:r>
      <w:r>
        <w:rPr>
          <w:color w:val="221F1F"/>
          <w:w w:val="105"/>
          <w:sz w:val="20"/>
        </w:rPr>
        <w:t>Contract or in a freely convertible currency acceptable to the Procuring Entity. If an amount is not stated in the Particular Conditions of Contract, this Sub-Clause shall not apply.</w:t>
      </w:r>
    </w:p>
    <w:p w14:paraId="02E42DB1" w14:textId="77777777" w:rsidR="008E798B" w:rsidRDefault="008E798B" w:rsidP="004E5D06">
      <w:pPr>
        <w:pStyle w:val="ListParagraph"/>
        <w:numPr>
          <w:ilvl w:val="2"/>
          <w:numId w:val="23"/>
        </w:numPr>
        <w:tabs>
          <w:tab w:val="left" w:pos="1298"/>
          <w:tab w:val="left" w:pos="1300"/>
          <w:tab w:val="left" w:pos="2716"/>
        </w:tabs>
        <w:spacing w:before="225"/>
        <w:ind w:right="141" w:hanging="677"/>
        <w:jc w:val="both"/>
        <w:rPr>
          <w:sz w:val="20"/>
        </w:rPr>
      </w:pPr>
      <w:r>
        <w:rPr>
          <w:color w:val="221F1F"/>
          <w:sz w:val="20"/>
        </w:rPr>
        <w:t xml:space="preserve">The Contractor shall deliver the Performance Security to the Procuring Entity within 28days after receiving </w:t>
      </w:r>
      <w:r>
        <w:rPr>
          <w:color w:val="221F1F"/>
          <w:w w:val="105"/>
          <w:sz w:val="20"/>
        </w:rPr>
        <w:t>the</w:t>
      </w:r>
      <w:r>
        <w:rPr>
          <w:color w:val="221F1F"/>
          <w:spacing w:val="-1"/>
          <w:w w:val="105"/>
          <w:sz w:val="20"/>
        </w:rPr>
        <w:t xml:space="preserve"> </w:t>
      </w:r>
      <w:r>
        <w:rPr>
          <w:color w:val="221F1F"/>
          <w:w w:val="105"/>
          <w:sz w:val="20"/>
        </w:rPr>
        <w:t>Letter of</w:t>
      </w:r>
      <w:r>
        <w:rPr>
          <w:color w:val="221F1F"/>
          <w:spacing w:val="-1"/>
          <w:w w:val="105"/>
          <w:sz w:val="20"/>
        </w:rPr>
        <w:t xml:space="preserve"> </w:t>
      </w:r>
      <w:r>
        <w:rPr>
          <w:color w:val="221F1F"/>
          <w:w w:val="105"/>
          <w:sz w:val="20"/>
        </w:rPr>
        <w:t>Acceptance,</w:t>
      </w:r>
      <w:r>
        <w:rPr>
          <w:color w:val="221F1F"/>
          <w:spacing w:val="-2"/>
          <w:w w:val="105"/>
          <w:sz w:val="20"/>
        </w:rPr>
        <w:t xml:space="preserve"> </w:t>
      </w:r>
      <w:r>
        <w:rPr>
          <w:color w:val="221F1F"/>
          <w:w w:val="105"/>
          <w:sz w:val="20"/>
        </w:rPr>
        <w:t>and</w:t>
      </w:r>
      <w:r>
        <w:rPr>
          <w:color w:val="221F1F"/>
          <w:spacing w:val="-2"/>
          <w:w w:val="105"/>
          <w:sz w:val="20"/>
        </w:rPr>
        <w:t xml:space="preserve"> </w:t>
      </w:r>
      <w:r>
        <w:rPr>
          <w:color w:val="221F1F"/>
          <w:w w:val="105"/>
          <w:sz w:val="20"/>
        </w:rPr>
        <w:t>shall</w:t>
      </w:r>
      <w:r>
        <w:rPr>
          <w:color w:val="221F1F"/>
          <w:spacing w:val="-2"/>
          <w:w w:val="105"/>
          <w:sz w:val="20"/>
        </w:rPr>
        <w:t xml:space="preserve"> </w:t>
      </w:r>
      <w:r>
        <w:rPr>
          <w:color w:val="221F1F"/>
          <w:w w:val="105"/>
          <w:sz w:val="20"/>
        </w:rPr>
        <w:t>send</w:t>
      </w:r>
      <w:r>
        <w:rPr>
          <w:color w:val="221F1F"/>
          <w:spacing w:val="-2"/>
          <w:w w:val="105"/>
          <w:sz w:val="20"/>
        </w:rPr>
        <w:t xml:space="preserve"> </w:t>
      </w:r>
      <w:r>
        <w:rPr>
          <w:color w:val="221F1F"/>
          <w:w w:val="105"/>
          <w:sz w:val="20"/>
        </w:rPr>
        <w:t>a</w:t>
      </w:r>
      <w:r>
        <w:rPr>
          <w:color w:val="221F1F"/>
          <w:spacing w:val="-1"/>
          <w:w w:val="105"/>
          <w:sz w:val="20"/>
        </w:rPr>
        <w:t xml:space="preserve"> </w:t>
      </w:r>
      <w:r>
        <w:rPr>
          <w:color w:val="221F1F"/>
          <w:w w:val="105"/>
          <w:sz w:val="20"/>
        </w:rPr>
        <w:t>copy</w:t>
      </w:r>
      <w:r>
        <w:rPr>
          <w:color w:val="221F1F"/>
          <w:spacing w:val="-4"/>
          <w:w w:val="105"/>
          <w:sz w:val="20"/>
        </w:rPr>
        <w:t xml:space="preserve"> </w:t>
      </w:r>
      <w:r>
        <w:rPr>
          <w:color w:val="221F1F"/>
          <w:w w:val="105"/>
          <w:sz w:val="20"/>
        </w:rPr>
        <w:t>to</w:t>
      </w:r>
      <w:r>
        <w:rPr>
          <w:color w:val="221F1F"/>
          <w:spacing w:val="-2"/>
          <w:w w:val="105"/>
          <w:sz w:val="20"/>
        </w:rPr>
        <w:t xml:space="preserve"> </w:t>
      </w:r>
      <w:r>
        <w:rPr>
          <w:color w:val="221F1F"/>
          <w:w w:val="105"/>
          <w:sz w:val="20"/>
        </w:rPr>
        <w:t>the</w:t>
      </w:r>
      <w:r>
        <w:rPr>
          <w:color w:val="221F1F"/>
          <w:spacing w:val="-2"/>
          <w:w w:val="105"/>
          <w:sz w:val="20"/>
        </w:rPr>
        <w:t xml:space="preserve"> </w:t>
      </w:r>
      <w:r>
        <w:rPr>
          <w:color w:val="221F1F"/>
          <w:w w:val="105"/>
          <w:sz w:val="20"/>
        </w:rPr>
        <w:t>Project</w:t>
      </w:r>
      <w:r>
        <w:rPr>
          <w:color w:val="221F1F"/>
          <w:spacing w:val="-1"/>
          <w:w w:val="105"/>
          <w:sz w:val="20"/>
        </w:rPr>
        <w:t xml:space="preserve"> </w:t>
      </w:r>
      <w:r>
        <w:rPr>
          <w:color w:val="221F1F"/>
          <w:w w:val="105"/>
          <w:sz w:val="20"/>
        </w:rPr>
        <w:t>Manager.</w:t>
      </w:r>
      <w:r>
        <w:rPr>
          <w:color w:val="221F1F"/>
          <w:spacing w:val="-2"/>
          <w:w w:val="105"/>
          <w:sz w:val="20"/>
        </w:rPr>
        <w:t xml:space="preserve"> </w:t>
      </w:r>
      <w:r>
        <w:rPr>
          <w:color w:val="221F1F"/>
          <w:w w:val="105"/>
          <w:sz w:val="20"/>
        </w:rPr>
        <w:t>The Performance</w:t>
      </w:r>
      <w:r>
        <w:rPr>
          <w:color w:val="221F1F"/>
          <w:spacing w:val="-2"/>
          <w:w w:val="105"/>
          <w:sz w:val="20"/>
        </w:rPr>
        <w:t xml:space="preserve"> </w:t>
      </w:r>
      <w:r>
        <w:rPr>
          <w:color w:val="221F1F"/>
          <w:w w:val="105"/>
          <w:sz w:val="20"/>
        </w:rPr>
        <w:t>Security</w:t>
      </w:r>
      <w:r>
        <w:rPr>
          <w:color w:val="221F1F"/>
          <w:spacing w:val="-2"/>
          <w:w w:val="105"/>
          <w:sz w:val="20"/>
        </w:rPr>
        <w:t xml:space="preserve"> </w:t>
      </w:r>
      <w:r>
        <w:rPr>
          <w:color w:val="221F1F"/>
          <w:w w:val="105"/>
          <w:sz w:val="20"/>
        </w:rPr>
        <w:t xml:space="preserve">shall </w:t>
      </w:r>
      <w:r>
        <w:rPr>
          <w:color w:val="221F1F"/>
          <w:spacing w:val="-2"/>
          <w:w w:val="105"/>
          <w:sz w:val="20"/>
        </w:rPr>
        <w:t>be</w:t>
      </w:r>
      <w:r>
        <w:rPr>
          <w:color w:val="221F1F"/>
          <w:spacing w:val="-5"/>
          <w:w w:val="105"/>
          <w:sz w:val="20"/>
        </w:rPr>
        <w:t xml:space="preserve"> </w:t>
      </w:r>
      <w:r>
        <w:rPr>
          <w:color w:val="221F1F"/>
          <w:spacing w:val="-2"/>
          <w:w w:val="105"/>
          <w:sz w:val="20"/>
        </w:rPr>
        <w:t>issued</w:t>
      </w:r>
      <w:r>
        <w:rPr>
          <w:color w:val="221F1F"/>
          <w:spacing w:val="-8"/>
          <w:w w:val="105"/>
          <w:sz w:val="20"/>
        </w:rPr>
        <w:t xml:space="preserve"> </w:t>
      </w:r>
      <w:r>
        <w:rPr>
          <w:color w:val="221F1F"/>
          <w:spacing w:val="-2"/>
          <w:w w:val="105"/>
          <w:sz w:val="20"/>
        </w:rPr>
        <w:t>by</w:t>
      </w:r>
      <w:r>
        <w:rPr>
          <w:color w:val="221F1F"/>
          <w:spacing w:val="-6"/>
          <w:w w:val="105"/>
          <w:sz w:val="20"/>
        </w:rPr>
        <w:t xml:space="preserve"> </w:t>
      </w:r>
      <w:r>
        <w:rPr>
          <w:color w:val="221F1F"/>
          <w:spacing w:val="-2"/>
          <w:w w:val="105"/>
          <w:sz w:val="20"/>
        </w:rPr>
        <w:t>a</w:t>
      </w:r>
      <w:r>
        <w:rPr>
          <w:color w:val="221F1F"/>
          <w:spacing w:val="-8"/>
          <w:w w:val="105"/>
          <w:sz w:val="20"/>
        </w:rPr>
        <w:t xml:space="preserve"> </w:t>
      </w:r>
      <w:r>
        <w:rPr>
          <w:color w:val="221F1F"/>
          <w:spacing w:val="-2"/>
          <w:w w:val="105"/>
          <w:sz w:val="20"/>
        </w:rPr>
        <w:t>reputable</w:t>
      </w:r>
      <w:r>
        <w:rPr>
          <w:color w:val="221F1F"/>
          <w:spacing w:val="-5"/>
          <w:w w:val="105"/>
          <w:sz w:val="20"/>
        </w:rPr>
        <w:t xml:space="preserve"> </w:t>
      </w:r>
      <w:r>
        <w:rPr>
          <w:color w:val="221F1F"/>
          <w:spacing w:val="-2"/>
          <w:w w:val="105"/>
          <w:sz w:val="20"/>
        </w:rPr>
        <w:t>bank</w:t>
      </w:r>
      <w:r>
        <w:rPr>
          <w:color w:val="221F1F"/>
          <w:spacing w:val="-6"/>
          <w:w w:val="105"/>
          <w:sz w:val="20"/>
        </w:rPr>
        <w:t xml:space="preserve"> </w:t>
      </w:r>
      <w:r>
        <w:rPr>
          <w:color w:val="221F1F"/>
          <w:spacing w:val="-2"/>
          <w:w w:val="105"/>
          <w:sz w:val="20"/>
        </w:rPr>
        <w:t>selected</w:t>
      </w:r>
      <w:r>
        <w:rPr>
          <w:color w:val="221F1F"/>
          <w:spacing w:val="-8"/>
          <w:w w:val="105"/>
          <w:sz w:val="20"/>
        </w:rPr>
        <w:t xml:space="preserve"> </w:t>
      </w:r>
      <w:r>
        <w:rPr>
          <w:color w:val="221F1F"/>
          <w:spacing w:val="-2"/>
          <w:w w:val="105"/>
          <w:sz w:val="20"/>
        </w:rPr>
        <w:t>by</w:t>
      </w:r>
      <w:r>
        <w:rPr>
          <w:color w:val="221F1F"/>
          <w:spacing w:val="-6"/>
          <w:w w:val="105"/>
          <w:sz w:val="20"/>
        </w:rPr>
        <w:t xml:space="preserve"> </w:t>
      </w:r>
      <w:r>
        <w:rPr>
          <w:color w:val="221F1F"/>
          <w:spacing w:val="-2"/>
          <w:w w:val="105"/>
          <w:sz w:val="20"/>
        </w:rPr>
        <w:t>the</w:t>
      </w:r>
      <w:r>
        <w:rPr>
          <w:color w:val="221F1F"/>
          <w:spacing w:val="-6"/>
          <w:w w:val="105"/>
          <w:sz w:val="20"/>
        </w:rPr>
        <w:t xml:space="preserve"> </w:t>
      </w:r>
      <w:r>
        <w:rPr>
          <w:color w:val="221F1F"/>
          <w:spacing w:val="-2"/>
          <w:w w:val="105"/>
          <w:sz w:val="20"/>
        </w:rPr>
        <w:t>Contractor,</w:t>
      </w:r>
      <w:r>
        <w:rPr>
          <w:color w:val="221F1F"/>
          <w:spacing w:val="-8"/>
          <w:w w:val="105"/>
          <w:sz w:val="20"/>
        </w:rPr>
        <w:t xml:space="preserve"> </w:t>
      </w:r>
      <w:r>
        <w:rPr>
          <w:color w:val="221F1F"/>
          <w:spacing w:val="-2"/>
          <w:w w:val="105"/>
          <w:sz w:val="20"/>
        </w:rPr>
        <w:t>and</w:t>
      </w:r>
      <w:r>
        <w:rPr>
          <w:color w:val="221F1F"/>
          <w:spacing w:val="-6"/>
          <w:w w:val="105"/>
          <w:sz w:val="20"/>
        </w:rPr>
        <w:t xml:space="preserve"> </w:t>
      </w:r>
      <w:r>
        <w:rPr>
          <w:color w:val="221F1F"/>
          <w:spacing w:val="-2"/>
          <w:w w:val="105"/>
          <w:sz w:val="20"/>
        </w:rPr>
        <w:t>shall</w:t>
      </w:r>
      <w:r>
        <w:rPr>
          <w:color w:val="221F1F"/>
          <w:spacing w:val="-6"/>
          <w:w w:val="105"/>
          <w:sz w:val="20"/>
        </w:rPr>
        <w:t xml:space="preserve"> </w:t>
      </w:r>
      <w:r>
        <w:rPr>
          <w:color w:val="221F1F"/>
          <w:spacing w:val="-2"/>
          <w:w w:val="105"/>
          <w:sz w:val="20"/>
        </w:rPr>
        <w:t>be</w:t>
      </w:r>
      <w:r>
        <w:rPr>
          <w:color w:val="221F1F"/>
          <w:spacing w:val="-5"/>
          <w:w w:val="105"/>
          <w:sz w:val="20"/>
        </w:rPr>
        <w:t xml:space="preserve"> </w:t>
      </w:r>
      <w:r>
        <w:rPr>
          <w:color w:val="221F1F"/>
          <w:spacing w:val="-2"/>
          <w:w w:val="105"/>
          <w:sz w:val="20"/>
        </w:rPr>
        <w:t>in</w:t>
      </w:r>
      <w:r>
        <w:rPr>
          <w:color w:val="221F1F"/>
          <w:spacing w:val="-6"/>
          <w:w w:val="105"/>
          <w:sz w:val="20"/>
        </w:rPr>
        <w:t xml:space="preserve"> </w:t>
      </w:r>
      <w:r>
        <w:rPr>
          <w:color w:val="221F1F"/>
          <w:spacing w:val="-2"/>
          <w:w w:val="105"/>
          <w:sz w:val="20"/>
        </w:rPr>
        <w:t>the</w:t>
      </w:r>
      <w:r>
        <w:rPr>
          <w:color w:val="221F1F"/>
          <w:spacing w:val="-8"/>
          <w:w w:val="105"/>
          <w:sz w:val="20"/>
        </w:rPr>
        <w:t xml:space="preserve"> </w:t>
      </w:r>
      <w:r>
        <w:rPr>
          <w:color w:val="221F1F"/>
          <w:spacing w:val="-2"/>
          <w:w w:val="105"/>
          <w:sz w:val="20"/>
        </w:rPr>
        <w:t>form</w:t>
      </w:r>
      <w:r>
        <w:rPr>
          <w:color w:val="221F1F"/>
          <w:spacing w:val="-5"/>
          <w:w w:val="105"/>
          <w:sz w:val="20"/>
        </w:rPr>
        <w:t xml:space="preserve"> </w:t>
      </w:r>
      <w:r>
        <w:rPr>
          <w:color w:val="221F1F"/>
          <w:spacing w:val="-2"/>
          <w:w w:val="105"/>
          <w:sz w:val="20"/>
        </w:rPr>
        <w:t>annexed</w:t>
      </w:r>
      <w:r>
        <w:rPr>
          <w:color w:val="221F1F"/>
          <w:spacing w:val="-8"/>
          <w:w w:val="105"/>
          <w:sz w:val="20"/>
        </w:rPr>
        <w:t xml:space="preserve"> </w:t>
      </w:r>
      <w:r>
        <w:rPr>
          <w:color w:val="221F1F"/>
          <w:spacing w:val="-2"/>
          <w:w w:val="105"/>
          <w:sz w:val="20"/>
        </w:rPr>
        <w:t>to</w:t>
      </w:r>
      <w:r>
        <w:rPr>
          <w:color w:val="221F1F"/>
          <w:spacing w:val="-8"/>
          <w:w w:val="105"/>
          <w:sz w:val="20"/>
        </w:rPr>
        <w:t xml:space="preserve"> </w:t>
      </w:r>
      <w:r>
        <w:rPr>
          <w:color w:val="221F1F"/>
          <w:spacing w:val="-2"/>
          <w:w w:val="105"/>
          <w:sz w:val="20"/>
        </w:rPr>
        <w:t>the</w:t>
      </w:r>
      <w:r>
        <w:rPr>
          <w:color w:val="221F1F"/>
          <w:spacing w:val="-7"/>
          <w:w w:val="105"/>
          <w:sz w:val="20"/>
        </w:rPr>
        <w:t xml:space="preserve"> </w:t>
      </w:r>
      <w:r>
        <w:rPr>
          <w:color w:val="221F1F"/>
          <w:spacing w:val="-2"/>
          <w:w w:val="105"/>
          <w:sz w:val="20"/>
        </w:rPr>
        <w:t xml:space="preserve">Particular </w:t>
      </w:r>
      <w:r>
        <w:rPr>
          <w:color w:val="221F1F"/>
          <w:w w:val="105"/>
          <w:sz w:val="20"/>
        </w:rPr>
        <w:t>Conditions, as stipulated by the Procuring Entity in the Particular Conditions of Contract, or in another form approved by the Procuring Entity.</w:t>
      </w:r>
    </w:p>
    <w:p w14:paraId="06B996D4" w14:textId="77777777" w:rsidR="008E798B" w:rsidRDefault="008E798B" w:rsidP="004E5D06">
      <w:pPr>
        <w:pStyle w:val="ListParagraph"/>
        <w:numPr>
          <w:ilvl w:val="2"/>
          <w:numId w:val="23"/>
        </w:numPr>
        <w:tabs>
          <w:tab w:val="left" w:pos="1298"/>
          <w:tab w:val="left" w:pos="1300"/>
          <w:tab w:val="left" w:pos="2716"/>
        </w:tabs>
        <w:spacing w:before="225" w:line="237" w:lineRule="auto"/>
        <w:ind w:right="141" w:hanging="677"/>
        <w:jc w:val="both"/>
        <w:rPr>
          <w:sz w:val="20"/>
        </w:rPr>
      </w:pPr>
      <w:r>
        <w:rPr>
          <w:color w:val="221F1F"/>
          <w:sz w:val="20"/>
        </w:rPr>
        <w:t xml:space="preserve">The Contractor shall ensure that the Performance Security is valid and enforceable until the Contractor has </w:t>
      </w:r>
      <w:r>
        <w:rPr>
          <w:color w:val="221F1F"/>
          <w:w w:val="105"/>
          <w:sz w:val="20"/>
        </w:rPr>
        <w:t>executed and completed the Works and remedied any defects. If the terms of the Performance Security specify</w:t>
      </w:r>
      <w:r>
        <w:rPr>
          <w:color w:val="221F1F"/>
          <w:spacing w:val="-13"/>
          <w:w w:val="105"/>
          <w:sz w:val="20"/>
        </w:rPr>
        <w:t xml:space="preserve"> </w:t>
      </w:r>
      <w:r>
        <w:rPr>
          <w:color w:val="221F1F"/>
          <w:w w:val="105"/>
          <w:sz w:val="20"/>
        </w:rPr>
        <w:t>its</w:t>
      </w:r>
      <w:r>
        <w:rPr>
          <w:color w:val="221F1F"/>
          <w:spacing w:val="-14"/>
          <w:w w:val="105"/>
          <w:sz w:val="20"/>
        </w:rPr>
        <w:t xml:space="preserve"> </w:t>
      </w:r>
      <w:r>
        <w:rPr>
          <w:color w:val="221F1F"/>
          <w:w w:val="105"/>
          <w:sz w:val="20"/>
        </w:rPr>
        <w:t>expiry</w:t>
      </w:r>
      <w:r>
        <w:rPr>
          <w:color w:val="221F1F"/>
          <w:spacing w:val="-10"/>
          <w:w w:val="105"/>
          <w:sz w:val="20"/>
        </w:rPr>
        <w:t xml:space="preserve"> </w:t>
      </w:r>
      <w:r>
        <w:rPr>
          <w:color w:val="221F1F"/>
          <w:w w:val="105"/>
          <w:sz w:val="20"/>
        </w:rPr>
        <w:t>date,</w:t>
      </w:r>
      <w:r>
        <w:rPr>
          <w:color w:val="221F1F"/>
          <w:spacing w:val="-9"/>
          <w:w w:val="105"/>
          <w:sz w:val="20"/>
        </w:rPr>
        <w:t xml:space="preserve"> </w:t>
      </w:r>
      <w:r>
        <w:rPr>
          <w:color w:val="221F1F"/>
          <w:w w:val="105"/>
          <w:sz w:val="20"/>
        </w:rPr>
        <w:t>and</w:t>
      </w:r>
      <w:r>
        <w:rPr>
          <w:color w:val="221F1F"/>
          <w:spacing w:val="-13"/>
          <w:w w:val="105"/>
          <w:sz w:val="20"/>
        </w:rPr>
        <w:t xml:space="preserve"> </w:t>
      </w:r>
      <w:r>
        <w:rPr>
          <w:color w:val="221F1F"/>
          <w:w w:val="105"/>
          <w:sz w:val="20"/>
        </w:rPr>
        <w:t>the</w:t>
      </w:r>
      <w:r>
        <w:rPr>
          <w:color w:val="221F1F"/>
          <w:spacing w:val="-11"/>
          <w:w w:val="105"/>
          <w:sz w:val="20"/>
        </w:rPr>
        <w:t xml:space="preserve"> </w:t>
      </w:r>
      <w:r>
        <w:rPr>
          <w:color w:val="221F1F"/>
          <w:w w:val="105"/>
          <w:sz w:val="20"/>
        </w:rPr>
        <w:t>Contract</w:t>
      </w:r>
      <w:r>
        <w:rPr>
          <w:color w:val="221F1F"/>
          <w:spacing w:val="-11"/>
          <w:w w:val="105"/>
          <w:sz w:val="20"/>
        </w:rPr>
        <w:t xml:space="preserve"> </w:t>
      </w:r>
      <w:r>
        <w:rPr>
          <w:color w:val="221F1F"/>
          <w:w w:val="105"/>
          <w:sz w:val="20"/>
        </w:rPr>
        <w:t>or</w:t>
      </w:r>
      <w:r>
        <w:rPr>
          <w:color w:val="221F1F"/>
          <w:spacing w:val="-9"/>
          <w:w w:val="105"/>
          <w:sz w:val="20"/>
        </w:rPr>
        <w:t xml:space="preserve"> </w:t>
      </w:r>
      <w:r>
        <w:rPr>
          <w:color w:val="221F1F"/>
          <w:w w:val="105"/>
          <w:sz w:val="20"/>
        </w:rPr>
        <w:t>has</w:t>
      </w:r>
      <w:r>
        <w:rPr>
          <w:color w:val="221F1F"/>
          <w:spacing w:val="-13"/>
          <w:w w:val="105"/>
          <w:sz w:val="20"/>
        </w:rPr>
        <w:t xml:space="preserve"> </w:t>
      </w:r>
      <w:r>
        <w:rPr>
          <w:color w:val="221F1F"/>
          <w:w w:val="105"/>
          <w:sz w:val="20"/>
        </w:rPr>
        <w:t>not</w:t>
      </w:r>
      <w:r>
        <w:rPr>
          <w:color w:val="221F1F"/>
          <w:spacing w:val="-11"/>
          <w:w w:val="105"/>
          <w:sz w:val="20"/>
        </w:rPr>
        <w:t xml:space="preserve"> </w:t>
      </w:r>
      <w:r>
        <w:rPr>
          <w:color w:val="221F1F"/>
          <w:w w:val="105"/>
          <w:sz w:val="20"/>
        </w:rPr>
        <w:t>become</w:t>
      </w:r>
      <w:r>
        <w:rPr>
          <w:color w:val="221F1F"/>
          <w:spacing w:val="-9"/>
          <w:w w:val="105"/>
          <w:sz w:val="20"/>
        </w:rPr>
        <w:t xml:space="preserve"> </w:t>
      </w:r>
      <w:r>
        <w:rPr>
          <w:color w:val="221F1F"/>
          <w:w w:val="105"/>
          <w:sz w:val="20"/>
        </w:rPr>
        <w:t>entitled</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receive</w:t>
      </w:r>
      <w:r>
        <w:rPr>
          <w:color w:val="221F1F"/>
          <w:spacing w:val="-9"/>
          <w:w w:val="105"/>
          <w:sz w:val="20"/>
        </w:rPr>
        <w:t xml:space="preserve"> </w:t>
      </w:r>
      <w:r>
        <w:rPr>
          <w:color w:val="221F1F"/>
          <w:w w:val="105"/>
          <w:sz w:val="20"/>
        </w:rPr>
        <w:t>the</w:t>
      </w:r>
      <w:r>
        <w:rPr>
          <w:color w:val="221F1F"/>
          <w:spacing w:val="-13"/>
          <w:w w:val="105"/>
          <w:sz w:val="20"/>
        </w:rPr>
        <w:t xml:space="preserve"> </w:t>
      </w:r>
      <w:r>
        <w:rPr>
          <w:color w:val="221F1F"/>
          <w:w w:val="105"/>
          <w:sz w:val="20"/>
        </w:rPr>
        <w:t>Performance</w:t>
      </w:r>
      <w:r>
        <w:rPr>
          <w:color w:val="221F1F"/>
          <w:spacing w:val="-11"/>
          <w:w w:val="105"/>
          <w:sz w:val="20"/>
        </w:rPr>
        <w:t xml:space="preserve"> </w:t>
      </w:r>
      <w:r>
        <w:rPr>
          <w:color w:val="221F1F"/>
          <w:w w:val="105"/>
          <w:sz w:val="20"/>
        </w:rPr>
        <w:t>Certificate by the</w:t>
      </w:r>
      <w:r>
        <w:rPr>
          <w:color w:val="221F1F"/>
          <w:spacing w:val="-1"/>
          <w:w w:val="105"/>
          <w:sz w:val="20"/>
        </w:rPr>
        <w:t xml:space="preserve"> </w:t>
      </w:r>
      <w:r>
        <w:rPr>
          <w:color w:val="221F1F"/>
          <w:w w:val="105"/>
          <w:sz w:val="20"/>
        </w:rPr>
        <w:t>date 28 days prior to the expiry date, the Contractor shall extend the validity of the Performance Security until the Works have been completed and any defects have been remedied.</w:t>
      </w:r>
    </w:p>
    <w:p w14:paraId="18DBE6FC" w14:textId="77777777" w:rsidR="008E798B" w:rsidRDefault="008E798B" w:rsidP="00E22526">
      <w:pPr>
        <w:pStyle w:val="BodyText"/>
        <w:tabs>
          <w:tab w:val="left" w:pos="2716"/>
        </w:tabs>
        <w:ind w:right="141"/>
        <w:jc w:val="both"/>
      </w:pPr>
    </w:p>
    <w:p w14:paraId="47392336" w14:textId="77777777" w:rsidR="008E798B" w:rsidRDefault="008E798B" w:rsidP="004E5D06">
      <w:pPr>
        <w:pStyle w:val="ListParagraph"/>
        <w:numPr>
          <w:ilvl w:val="2"/>
          <w:numId w:val="23"/>
        </w:numPr>
        <w:tabs>
          <w:tab w:val="left" w:pos="1298"/>
          <w:tab w:val="left" w:pos="1300"/>
          <w:tab w:val="left" w:pos="2716"/>
        </w:tabs>
        <w:ind w:right="141" w:hanging="677"/>
        <w:jc w:val="both"/>
        <w:rPr>
          <w:sz w:val="20"/>
        </w:rPr>
      </w:pPr>
      <w:r>
        <w:rPr>
          <w:color w:val="221F1F"/>
          <w:spacing w:val="-2"/>
          <w:w w:val="105"/>
          <w:sz w:val="20"/>
        </w:rPr>
        <w:t>The</w:t>
      </w:r>
      <w:r>
        <w:rPr>
          <w:color w:val="221F1F"/>
          <w:spacing w:val="-7"/>
          <w:w w:val="105"/>
          <w:sz w:val="20"/>
        </w:rPr>
        <w:t xml:space="preserve"> </w:t>
      </w:r>
      <w:r>
        <w:rPr>
          <w:color w:val="221F1F"/>
          <w:spacing w:val="-2"/>
          <w:w w:val="105"/>
          <w:sz w:val="20"/>
        </w:rPr>
        <w:t>Procuring</w:t>
      </w:r>
      <w:r>
        <w:rPr>
          <w:color w:val="221F1F"/>
          <w:spacing w:val="-4"/>
          <w:w w:val="105"/>
          <w:sz w:val="20"/>
        </w:rPr>
        <w:t xml:space="preserve"> </w:t>
      </w:r>
      <w:r>
        <w:rPr>
          <w:color w:val="221F1F"/>
          <w:spacing w:val="-2"/>
          <w:w w:val="105"/>
          <w:sz w:val="20"/>
        </w:rPr>
        <w:t>Entity</w:t>
      </w:r>
      <w:r>
        <w:rPr>
          <w:color w:val="221F1F"/>
          <w:spacing w:val="-5"/>
          <w:w w:val="105"/>
          <w:sz w:val="20"/>
        </w:rPr>
        <w:t xml:space="preserve"> </w:t>
      </w:r>
      <w:r>
        <w:rPr>
          <w:color w:val="221F1F"/>
          <w:spacing w:val="-2"/>
          <w:w w:val="105"/>
          <w:sz w:val="20"/>
        </w:rPr>
        <w:t>shall</w:t>
      </w:r>
      <w:r>
        <w:rPr>
          <w:color w:val="221F1F"/>
          <w:spacing w:val="-7"/>
          <w:w w:val="105"/>
          <w:sz w:val="20"/>
        </w:rPr>
        <w:t xml:space="preserve"> </w:t>
      </w:r>
      <w:r>
        <w:rPr>
          <w:color w:val="221F1F"/>
          <w:spacing w:val="-2"/>
          <w:w w:val="105"/>
          <w:sz w:val="20"/>
        </w:rPr>
        <w:t>not</w:t>
      </w:r>
      <w:r>
        <w:rPr>
          <w:color w:val="221F1F"/>
          <w:spacing w:val="-3"/>
          <w:w w:val="105"/>
          <w:sz w:val="20"/>
        </w:rPr>
        <w:t xml:space="preserve"> </w:t>
      </w:r>
      <w:r>
        <w:rPr>
          <w:color w:val="221F1F"/>
          <w:spacing w:val="-2"/>
          <w:w w:val="105"/>
          <w:sz w:val="20"/>
        </w:rPr>
        <w:t>make</w:t>
      </w:r>
      <w:r>
        <w:rPr>
          <w:color w:val="221F1F"/>
          <w:spacing w:val="-8"/>
          <w:w w:val="105"/>
          <w:sz w:val="20"/>
        </w:rPr>
        <w:t xml:space="preserve"> </w:t>
      </w:r>
      <w:r>
        <w:rPr>
          <w:color w:val="221F1F"/>
          <w:spacing w:val="-2"/>
          <w:w w:val="105"/>
          <w:sz w:val="20"/>
        </w:rPr>
        <w:t>a claim</w:t>
      </w:r>
      <w:r>
        <w:rPr>
          <w:color w:val="221F1F"/>
          <w:spacing w:val="-4"/>
          <w:w w:val="105"/>
          <w:sz w:val="20"/>
        </w:rPr>
        <w:t xml:space="preserve"> </w:t>
      </w:r>
      <w:r>
        <w:rPr>
          <w:color w:val="221F1F"/>
          <w:spacing w:val="-2"/>
          <w:w w:val="105"/>
          <w:sz w:val="20"/>
        </w:rPr>
        <w:t>under</w:t>
      </w:r>
      <w:r>
        <w:rPr>
          <w:color w:val="221F1F"/>
          <w:spacing w:val="-8"/>
          <w:w w:val="105"/>
          <w:sz w:val="20"/>
        </w:rPr>
        <w:t xml:space="preserve"> </w:t>
      </w:r>
      <w:r>
        <w:rPr>
          <w:color w:val="221F1F"/>
          <w:spacing w:val="-2"/>
          <w:w w:val="105"/>
          <w:sz w:val="20"/>
        </w:rPr>
        <w:t>the</w:t>
      </w:r>
      <w:r>
        <w:rPr>
          <w:color w:val="221F1F"/>
          <w:spacing w:val="-3"/>
          <w:w w:val="105"/>
          <w:sz w:val="20"/>
        </w:rPr>
        <w:t xml:space="preserve"> </w:t>
      </w:r>
      <w:r>
        <w:rPr>
          <w:color w:val="221F1F"/>
          <w:spacing w:val="-2"/>
          <w:w w:val="105"/>
          <w:sz w:val="20"/>
        </w:rPr>
        <w:t>Performance</w:t>
      </w:r>
      <w:r>
        <w:rPr>
          <w:color w:val="221F1F"/>
          <w:spacing w:val="-6"/>
          <w:w w:val="105"/>
          <w:sz w:val="20"/>
        </w:rPr>
        <w:t xml:space="preserve"> </w:t>
      </w:r>
      <w:r>
        <w:rPr>
          <w:color w:val="221F1F"/>
          <w:spacing w:val="-2"/>
          <w:w w:val="105"/>
          <w:sz w:val="20"/>
        </w:rPr>
        <w:t>Security,</w:t>
      </w:r>
      <w:r>
        <w:rPr>
          <w:color w:val="221F1F"/>
          <w:spacing w:val="-9"/>
          <w:w w:val="105"/>
          <w:sz w:val="20"/>
        </w:rPr>
        <w:t xml:space="preserve"> </w:t>
      </w:r>
      <w:r>
        <w:rPr>
          <w:color w:val="221F1F"/>
          <w:spacing w:val="-2"/>
          <w:w w:val="105"/>
          <w:sz w:val="20"/>
        </w:rPr>
        <w:t>except for</w:t>
      </w:r>
      <w:r>
        <w:rPr>
          <w:color w:val="221F1F"/>
          <w:spacing w:val="-4"/>
          <w:w w:val="105"/>
          <w:sz w:val="20"/>
        </w:rPr>
        <w:t xml:space="preserve"> </w:t>
      </w:r>
      <w:r>
        <w:rPr>
          <w:color w:val="221F1F"/>
          <w:spacing w:val="-2"/>
          <w:w w:val="105"/>
          <w:sz w:val="20"/>
        </w:rPr>
        <w:t>amounts</w:t>
      </w:r>
      <w:r>
        <w:rPr>
          <w:color w:val="221F1F"/>
          <w:spacing w:val="-7"/>
          <w:w w:val="105"/>
          <w:sz w:val="20"/>
        </w:rPr>
        <w:t xml:space="preserve"> </w:t>
      </w:r>
      <w:r>
        <w:rPr>
          <w:color w:val="221F1F"/>
          <w:spacing w:val="-2"/>
          <w:w w:val="105"/>
          <w:sz w:val="20"/>
        </w:rPr>
        <w:t>to</w:t>
      </w:r>
      <w:r>
        <w:rPr>
          <w:color w:val="221F1F"/>
          <w:spacing w:val="-4"/>
          <w:w w:val="105"/>
          <w:sz w:val="20"/>
        </w:rPr>
        <w:t xml:space="preserve"> </w:t>
      </w:r>
      <w:r>
        <w:rPr>
          <w:color w:val="221F1F"/>
          <w:spacing w:val="-2"/>
          <w:w w:val="105"/>
          <w:sz w:val="20"/>
        </w:rPr>
        <w:t xml:space="preserve">which </w:t>
      </w:r>
      <w:r>
        <w:rPr>
          <w:color w:val="221F1F"/>
          <w:w w:val="105"/>
          <w:sz w:val="20"/>
        </w:rPr>
        <w:t>the Procuring Entity is entitled under the Contract.</w:t>
      </w:r>
    </w:p>
    <w:p w14:paraId="760898C1" w14:textId="77777777" w:rsidR="008E798B" w:rsidRDefault="008E798B" w:rsidP="004E5D06">
      <w:pPr>
        <w:pStyle w:val="ListParagraph"/>
        <w:numPr>
          <w:ilvl w:val="2"/>
          <w:numId w:val="23"/>
        </w:numPr>
        <w:tabs>
          <w:tab w:val="left" w:pos="1298"/>
          <w:tab w:val="left" w:pos="1300"/>
          <w:tab w:val="left" w:pos="2716"/>
        </w:tabs>
        <w:spacing w:before="226"/>
        <w:ind w:right="141" w:hanging="677"/>
        <w:jc w:val="both"/>
        <w:rPr>
          <w:sz w:val="20"/>
        </w:rPr>
      </w:pPr>
      <w:r>
        <w:rPr>
          <w:color w:val="221F1F"/>
          <w:w w:val="105"/>
          <w:sz w:val="20"/>
        </w:rPr>
        <w:t>The Procuring Entity shall indemnify and hold the Contractor harmless against and from all damages, losses and expenses (including legal fees and expenses) resulting from a claim under the Performance Security to</w:t>
      </w:r>
      <w:r>
        <w:rPr>
          <w:color w:val="221F1F"/>
          <w:spacing w:val="-1"/>
          <w:w w:val="105"/>
          <w:sz w:val="20"/>
        </w:rPr>
        <w:t xml:space="preserve"> </w:t>
      </w:r>
      <w:r>
        <w:rPr>
          <w:color w:val="221F1F"/>
          <w:w w:val="105"/>
          <w:sz w:val="20"/>
        </w:rPr>
        <w:t>the extent to which</w:t>
      </w:r>
      <w:r>
        <w:rPr>
          <w:color w:val="221F1F"/>
          <w:spacing w:val="-3"/>
          <w:w w:val="105"/>
          <w:sz w:val="20"/>
        </w:rPr>
        <w:t xml:space="preserve"> </w:t>
      </w:r>
      <w:r>
        <w:rPr>
          <w:color w:val="221F1F"/>
          <w:w w:val="105"/>
          <w:sz w:val="20"/>
        </w:rPr>
        <w:t>the Procuring Entity was</w:t>
      </w:r>
      <w:r>
        <w:rPr>
          <w:color w:val="221F1F"/>
          <w:spacing w:val="-1"/>
          <w:w w:val="105"/>
          <w:sz w:val="20"/>
        </w:rPr>
        <w:t xml:space="preserve"> </w:t>
      </w:r>
      <w:r>
        <w:rPr>
          <w:color w:val="221F1F"/>
          <w:w w:val="105"/>
          <w:sz w:val="20"/>
        </w:rPr>
        <w:t>not</w:t>
      </w:r>
      <w:r>
        <w:rPr>
          <w:color w:val="221F1F"/>
          <w:spacing w:val="-1"/>
          <w:w w:val="105"/>
          <w:sz w:val="20"/>
        </w:rPr>
        <w:t xml:space="preserve"> </w:t>
      </w:r>
      <w:r>
        <w:rPr>
          <w:color w:val="221F1F"/>
          <w:w w:val="105"/>
          <w:sz w:val="20"/>
        </w:rPr>
        <w:t>entitled</w:t>
      </w:r>
      <w:r>
        <w:rPr>
          <w:color w:val="221F1F"/>
          <w:spacing w:val="-1"/>
          <w:w w:val="105"/>
          <w:sz w:val="20"/>
        </w:rPr>
        <w:t xml:space="preserve"> </w:t>
      </w:r>
      <w:r>
        <w:rPr>
          <w:color w:val="221F1F"/>
          <w:w w:val="105"/>
          <w:sz w:val="20"/>
        </w:rPr>
        <w:t>to</w:t>
      </w:r>
      <w:r>
        <w:rPr>
          <w:color w:val="221F1F"/>
          <w:spacing w:val="-1"/>
          <w:w w:val="105"/>
          <w:sz w:val="20"/>
        </w:rPr>
        <w:t xml:space="preserve"> </w:t>
      </w:r>
      <w:r>
        <w:rPr>
          <w:color w:val="221F1F"/>
          <w:w w:val="105"/>
          <w:sz w:val="20"/>
        </w:rPr>
        <w:t>make the claim.</w:t>
      </w:r>
    </w:p>
    <w:p w14:paraId="42D92D3B" w14:textId="77777777" w:rsidR="008E798B" w:rsidRDefault="008E798B" w:rsidP="004E5D06">
      <w:pPr>
        <w:pStyle w:val="ListParagraph"/>
        <w:numPr>
          <w:ilvl w:val="2"/>
          <w:numId w:val="23"/>
        </w:numPr>
        <w:tabs>
          <w:tab w:val="left" w:pos="1298"/>
          <w:tab w:val="left" w:pos="1300"/>
          <w:tab w:val="left" w:pos="2716"/>
        </w:tabs>
        <w:spacing w:before="229" w:line="235" w:lineRule="auto"/>
        <w:ind w:right="141" w:hanging="677"/>
        <w:jc w:val="both"/>
        <w:rPr>
          <w:sz w:val="20"/>
        </w:rPr>
      </w:pPr>
      <w:r>
        <w:rPr>
          <w:color w:val="221F1F"/>
          <w:sz w:val="20"/>
        </w:rPr>
        <w:t>The Procuring Entity shall return the Performance Security to the Contractor within 14 days after receiving</w:t>
      </w:r>
      <w:r>
        <w:rPr>
          <w:color w:val="221F1F"/>
          <w:spacing w:val="80"/>
          <w:w w:val="105"/>
          <w:sz w:val="20"/>
        </w:rPr>
        <w:t xml:space="preserve"> </w:t>
      </w:r>
      <w:r>
        <w:rPr>
          <w:color w:val="221F1F"/>
          <w:w w:val="105"/>
          <w:sz w:val="20"/>
        </w:rPr>
        <w:t>a copy of the Taking-Over Certificate.</w:t>
      </w:r>
    </w:p>
    <w:p w14:paraId="20A919DC" w14:textId="77777777" w:rsidR="008E798B" w:rsidRDefault="008E798B" w:rsidP="004E5D06">
      <w:pPr>
        <w:pStyle w:val="ListParagraph"/>
        <w:numPr>
          <w:ilvl w:val="2"/>
          <w:numId w:val="23"/>
        </w:numPr>
        <w:tabs>
          <w:tab w:val="left" w:pos="1298"/>
          <w:tab w:val="left" w:pos="1300"/>
          <w:tab w:val="left" w:pos="2716"/>
        </w:tabs>
        <w:spacing w:before="229"/>
        <w:ind w:right="141" w:hanging="677"/>
        <w:jc w:val="both"/>
        <w:rPr>
          <w:sz w:val="20"/>
        </w:rPr>
      </w:pPr>
      <w:r>
        <w:rPr>
          <w:color w:val="221F1F"/>
          <w:w w:val="105"/>
          <w:sz w:val="20"/>
        </w:rPr>
        <w:t xml:space="preserve">Without limitation to the provisions of the rest of this Sub-Clause, whenever the Project Manager </w:t>
      </w:r>
      <w:r>
        <w:rPr>
          <w:color w:val="221F1F"/>
          <w:sz w:val="20"/>
        </w:rPr>
        <w:t>determines an addition or a</w:t>
      </w:r>
      <w:r>
        <w:rPr>
          <w:color w:val="221F1F"/>
          <w:spacing w:val="-2"/>
          <w:sz w:val="20"/>
        </w:rPr>
        <w:t xml:space="preserve"> </w:t>
      </w:r>
      <w:r>
        <w:rPr>
          <w:color w:val="221F1F"/>
          <w:sz w:val="20"/>
        </w:rPr>
        <w:t xml:space="preserve">reduction to the Contract Price as a result of a change in cost and/ or legislation, or as a result of a Variation, amounting to more than 25 percent of the portion of the Contract Price payable </w:t>
      </w:r>
      <w:r>
        <w:rPr>
          <w:color w:val="221F1F"/>
          <w:w w:val="105"/>
          <w:sz w:val="20"/>
        </w:rPr>
        <w:t xml:space="preserve">in a specific currency, the Contractor shall at the Project Manager's request promptly increase, or may </w:t>
      </w:r>
      <w:r>
        <w:rPr>
          <w:color w:val="221F1F"/>
          <w:sz w:val="20"/>
        </w:rPr>
        <w:t>decrease, as the case may</w:t>
      </w:r>
      <w:r>
        <w:rPr>
          <w:color w:val="221F1F"/>
          <w:spacing w:val="-1"/>
          <w:sz w:val="20"/>
        </w:rPr>
        <w:t xml:space="preserve"> </w:t>
      </w:r>
      <w:r>
        <w:rPr>
          <w:color w:val="221F1F"/>
          <w:sz w:val="20"/>
        </w:rPr>
        <w:t>be, the value of the Performance Security in that currency</w:t>
      </w:r>
      <w:r>
        <w:rPr>
          <w:color w:val="221F1F"/>
          <w:spacing w:val="-4"/>
          <w:sz w:val="20"/>
        </w:rPr>
        <w:t xml:space="preserve"> </w:t>
      </w:r>
      <w:r>
        <w:rPr>
          <w:color w:val="221F1F"/>
          <w:sz w:val="20"/>
        </w:rPr>
        <w:t>by an</w:t>
      </w:r>
      <w:r>
        <w:rPr>
          <w:color w:val="221F1F"/>
          <w:spacing w:val="-1"/>
          <w:sz w:val="20"/>
        </w:rPr>
        <w:t xml:space="preserve"> </w:t>
      </w:r>
      <w:r>
        <w:rPr>
          <w:color w:val="221F1F"/>
          <w:sz w:val="20"/>
        </w:rPr>
        <w:t>equal</w:t>
      </w:r>
      <w:r>
        <w:rPr>
          <w:color w:val="221F1F"/>
          <w:spacing w:val="-1"/>
          <w:sz w:val="20"/>
        </w:rPr>
        <w:t xml:space="preserve"> </w:t>
      </w:r>
      <w:r>
        <w:rPr>
          <w:color w:val="221F1F"/>
          <w:sz w:val="20"/>
        </w:rPr>
        <w:t>percentage.</w:t>
      </w:r>
    </w:p>
    <w:p w14:paraId="61BB34A2" w14:textId="77777777" w:rsidR="008E798B" w:rsidRDefault="008E798B" w:rsidP="004E5D06">
      <w:pPr>
        <w:pStyle w:val="Heading6"/>
        <w:numPr>
          <w:ilvl w:val="1"/>
          <w:numId w:val="23"/>
        </w:numPr>
        <w:tabs>
          <w:tab w:val="left" w:pos="1373"/>
          <w:tab w:val="left" w:pos="2716"/>
        </w:tabs>
        <w:spacing w:before="1"/>
        <w:ind w:left="1373" w:right="141" w:hanging="750"/>
        <w:jc w:val="both"/>
        <w:rPr>
          <w:color w:val="221F1F"/>
        </w:rPr>
      </w:pPr>
      <w:r>
        <w:rPr>
          <w:color w:val="221F1F"/>
        </w:rPr>
        <w:t>Contractor's</w:t>
      </w:r>
      <w:r>
        <w:rPr>
          <w:color w:val="221F1F"/>
          <w:spacing w:val="32"/>
        </w:rPr>
        <w:t xml:space="preserve"> </w:t>
      </w:r>
      <w:r>
        <w:rPr>
          <w:color w:val="221F1F"/>
          <w:spacing w:val="-2"/>
        </w:rPr>
        <w:t>Representative</w:t>
      </w:r>
    </w:p>
    <w:p w14:paraId="65DF14CC" w14:textId="77777777" w:rsidR="008E798B" w:rsidRDefault="008E798B" w:rsidP="004E5D06">
      <w:pPr>
        <w:pStyle w:val="ListParagraph"/>
        <w:numPr>
          <w:ilvl w:val="2"/>
          <w:numId w:val="23"/>
        </w:numPr>
        <w:tabs>
          <w:tab w:val="left" w:pos="1300"/>
          <w:tab w:val="left" w:pos="2716"/>
        </w:tabs>
        <w:spacing w:before="228"/>
        <w:ind w:right="141" w:hanging="677"/>
        <w:jc w:val="both"/>
        <w:rPr>
          <w:b/>
          <w:sz w:val="20"/>
        </w:rPr>
      </w:pPr>
      <w:r>
        <w:rPr>
          <w:color w:val="221F1F"/>
          <w:w w:val="105"/>
          <w:sz w:val="20"/>
        </w:rPr>
        <w:t>The</w:t>
      </w:r>
      <w:r>
        <w:rPr>
          <w:color w:val="221F1F"/>
          <w:spacing w:val="-14"/>
          <w:w w:val="105"/>
          <w:sz w:val="20"/>
        </w:rPr>
        <w:t xml:space="preserve"> </w:t>
      </w:r>
      <w:r>
        <w:rPr>
          <w:color w:val="221F1F"/>
          <w:w w:val="105"/>
          <w:sz w:val="20"/>
        </w:rPr>
        <w:t>Contractor</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appoint</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Contractor's</w:t>
      </w:r>
      <w:r>
        <w:rPr>
          <w:color w:val="221F1F"/>
          <w:spacing w:val="-13"/>
          <w:w w:val="105"/>
          <w:sz w:val="20"/>
        </w:rPr>
        <w:t xml:space="preserve"> </w:t>
      </w:r>
      <w:r>
        <w:rPr>
          <w:color w:val="221F1F"/>
          <w:w w:val="105"/>
          <w:sz w:val="20"/>
        </w:rPr>
        <w:t>Representative</w:t>
      </w:r>
      <w:r>
        <w:rPr>
          <w:color w:val="221F1F"/>
          <w:spacing w:val="-12"/>
          <w:w w:val="105"/>
          <w:sz w:val="20"/>
        </w:rPr>
        <w:t xml:space="preserve"> </w:t>
      </w:r>
      <w:r>
        <w:rPr>
          <w:color w:val="221F1F"/>
          <w:w w:val="105"/>
          <w:sz w:val="20"/>
        </w:rPr>
        <w:t>and</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give</w:t>
      </w:r>
      <w:r>
        <w:rPr>
          <w:color w:val="221F1F"/>
          <w:spacing w:val="-13"/>
          <w:w w:val="105"/>
          <w:sz w:val="20"/>
        </w:rPr>
        <w:t xml:space="preserve"> </w:t>
      </w:r>
      <w:r>
        <w:rPr>
          <w:color w:val="221F1F"/>
          <w:w w:val="105"/>
          <w:sz w:val="20"/>
        </w:rPr>
        <w:t>him</w:t>
      </w:r>
      <w:r>
        <w:rPr>
          <w:color w:val="221F1F"/>
          <w:spacing w:val="-13"/>
          <w:w w:val="105"/>
          <w:sz w:val="20"/>
        </w:rPr>
        <w:t xml:space="preserve"> </w:t>
      </w:r>
      <w:r>
        <w:rPr>
          <w:color w:val="221F1F"/>
          <w:w w:val="105"/>
          <w:sz w:val="20"/>
        </w:rPr>
        <w:t>all</w:t>
      </w:r>
      <w:r>
        <w:rPr>
          <w:color w:val="221F1F"/>
          <w:spacing w:val="-11"/>
          <w:w w:val="105"/>
          <w:sz w:val="20"/>
        </w:rPr>
        <w:t xml:space="preserve"> </w:t>
      </w:r>
      <w:r>
        <w:rPr>
          <w:color w:val="221F1F"/>
          <w:w w:val="105"/>
          <w:sz w:val="20"/>
        </w:rPr>
        <w:t>authority</w:t>
      </w:r>
      <w:r>
        <w:rPr>
          <w:color w:val="221F1F"/>
          <w:spacing w:val="-12"/>
          <w:w w:val="105"/>
          <w:sz w:val="20"/>
        </w:rPr>
        <w:t xml:space="preserve"> </w:t>
      </w:r>
      <w:r>
        <w:rPr>
          <w:color w:val="221F1F"/>
          <w:w w:val="105"/>
          <w:sz w:val="20"/>
        </w:rPr>
        <w:t>necessary</w:t>
      </w:r>
      <w:r>
        <w:rPr>
          <w:color w:val="221F1F"/>
          <w:spacing w:val="-14"/>
          <w:w w:val="105"/>
          <w:sz w:val="20"/>
        </w:rPr>
        <w:t xml:space="preserve"> </w:t>
      </w:r>
      <w:r>
        <w:rPr>
          <w:color w:val="221F1F"/>
          <w:w w:val="105"/>
          <w:sz w:val="20"/>
        </w:rPr>
        <w:t>to act on the Contractor's behalf under</w:t>
      </w:r>
      <w:r>
        <w:rPr>
          <w:color w:val="221F1F"/>
          <w:spacing w:val="-2"/>
          <w:w w:val="105"/>
          <w:sz w:val="20"/>
        </w:rPr>
        <w:t xml:space="preserve"> </w:t>
      </w:r>
      <w:r>
        <w:rPr>
          <w:color w:val="221F1F"/>
          <w:w w:val="105"/>
          <w:sz w:val="20"/>
        </w:rPr>
        <w:t>the</w:t>
      </w:r>
      <w:r>
        <w:rPr>
          <w:color w:val="221F1F"/>
          <w:spacing w:val="-2"/>
          <w:w w:val="105"/>
          <w:sz w:val="20"/>
        </w:rPr>
        <w:t xml:space="preserve"> </w:t>
      </w:r>
      <w:r>
        <w:rPr>
          <w:color w:val="221F1F"/>
          <w:w w:val="105"/>
          <w:sz w:val="20"/>
        </w:rPr>
        <w:t>Contract. The</w:t>
      </w:r>
      <w:r>
        <w:rPr>
          <w:color w:val="221F1F"/>
          <w:spacing w:val="-4"/>
          <w:w w:val="105"/>
          <w:sz w:val="20"/>
        </w:rPr>
        <w:t xml:space="preserve"> </w:t>
      </w:r>
      <w:r>
        <w:rPr>
          <w:color w:val="221F1F"/>
          <w:w w:val="105"/>
          <w:sz w:val="20"/>
        </w:rPr>
        <w:t>Contractor's Representative's</w:t>
      </w:r>
      <w:r>
        <w:rPr>
          <w:color w:val="221F1F"/>
          <w:spacing w:val="-2"/>
          <w:w w:val="105"/>
          <w:sz w:val="20"/>
        </w:rPr>
        <w:t xml:space="preserve"> </w:t>
      </w:r>
      <w:r>
        <w:rPr>
          <w:color w:val="221F1F"/>
          <w:w w:val="105"/>
          <w:sz w:val="20"/>
        </w:rPr>
        <w:t>Name and</w:t>
      </w:r>
      <w:r>
        <w:rPr>
          <w:color w:val="221F1F"/>
          <w:spacing w:val="-2"/>
          <w:w w:val="105"/>
          <w:sz w:val="20"/>
        </w:rPr>
        <w:t xml:space="preserve"> </w:t>
      </w:r>
      <w:r>
        <w:rPr>
          <w:color w:val="221F1F"/>
          <w:w w:val="105"/>
          <w:sz w:val="20"/>
        </w:rPr>
        <w:t xml:space="preserve">Address shall be provided in the </w:t>
      </w:r>
      <w:r>
        <w:rPr>
          <w:b/>
          <w:color w:val="221F1F"/>
          <w:w w:val="105"/>
          <w:sz w:val="20"/>
        </w:rPr>
        <w:t>Particular Conditions of Contract.</w:t>
      </w:r>
    </w:p>
    <w:p w14:paraId="3A2DD02B" w14:textId="77777777" w:rsidR="008E798B" w:rsidRDefault="008E798B" w:rsidP="004E5D06">
      <w:pPr>
        <w:pStyle w:val="ListParagraph"/>
        <w:numPr>
          <w:ilvl w:val="2"/>
          <w:numId w:val="23"/>
        </w:numPr>
        <w:tabs>
          <w:tab w:val="left" w:pos="1300"/>
          <w:tab w:val="left" w:pos="2716"/>
        </w:tabs>
        <w:spacing w:before="220"/>
        <w:ind w:right="141" w:hanging="677"/>
        <w:jc w:val="both"/>
        <w:rPr>
          <w:sz w:val="20"/>
        </w:rPr>
      </w:pPr>
      <w:r>
        <w:rPr>
          <w:color w:val="221F1F"/>
          <w:w w:val="105"/>
          <w:sz w:val="20"/>
        </w:rPr>
        <w:t>Unless</w:t>
      </w:r>
      <w:r>
        <w:rPr>
          <w:color w:val="221F1F"/>
          <w:spacing w:val="-2"/>
          <w:w w:val="105"/>
          <w:sz w:val="20"/>
        </w:rPr>
        <w:t xml:space="preserve"> </w:t>
      </w:r>
      <w:r>
        <w:rPr>
          <w:color w:val="221F1F"/>
          <w:w w:val="105"/>
          <w:sz w:val="20"/>
        </w:rPr>
        <w:t xml:space="preserve">the Contractor's Representative </w:t>
      </w:r>
      <w:r>
        <w:rPr>
          <w:b/>
          <w:color w:val="221F1F"/>
          <w:w w:val="105"/>
          <w:sz w:val="20"/>
        </w:rPr>
        <w:t>is named</w:t>
      </w:r>
      <w:r>
        <w:rPr>
          <w:b/>
          <w:color w:val="221F1F"/>
          <w:spacing w:val="-4"/>
          <w:w w:val="105"/>
          <w:sz w:val="20"/>
        </w:rPr>
        <w:t xml:space="preserve"> </w:t>
      </w:r>
      <w:r>
        <w:rPr>
          <w:b/>
          <w:color w:val="221F1F"/>
          <w:w w:val="105"/>
          <w:sz w:val="20"/>
        </w:rPr>
        <w:t>in</w:t>
      </w:r>
      <w:r>
        <w:rPr>
          <w:b/>
          <w:color w:val="221F1F"/>
          <w:spacing w:val="-1"/>
          <w:w w:val="105"/>
          <w:sz w:val="20"/>
        </w:rPr>
        <w:t xml:space="preserve"> </w:t>
      </w:r>
      <w:r>
        <w:rPr>
          <w:b/>
          <w:color w:val="221F1F"/>
          <w:w w:val="105"/>
          <w:sz w:val="20"/>
        </w:rPr>
        <w:t>the Contract</w:t>
      </w:r>
      <w:r>
        <w:rPr>
          <w:color w:val="221F1F"/>
          <w:w w:val="105"/>
          <w:sz w:val="20"/>
        </w:rPr>
        <w:t>, the Contractor shall, prior</w:t>
      </w:r>
      <w:r>
        <w:rPr>
          <w:color w:val="221F1F"/>
          <w:spacing w:val="-2"/>
          <w:w w:val="105"/>
          <w:sz w:val="20"/>
        </w:rPr>
        <w:t xml:space="preserve"> </w:t>
      </w:r>
      <w:r>
        <w:rPr>
          <w:color w:val="221F1F"/>
          <w:w w:val="105"/>
          <w:sz w:val="20"/>
        </w:rPr>
        <w:t>to</w:t>
      </w:r>
      <w:r>
        <w:rPr>
          <w:color w:val="221F1F"/>
          <w:spacing w:val="-2"/>
          <w:w w:val="105"/>
          <w:sz w:val="20"/>
        </w:rPr>
        <w:t xml:space="preserve"> </w:t>
      </w:r>
      <w:r>
        <w:rPr>
          <w:color w:val="221F1F"/>
          <w:w w:val="105"/>
          <w:sz w:val="20"/>
        </w:rPr>
        <w:t>the Commencement Date,</w:t>
      </w:r>
      <w:r>
        <w:rPr>
          <w:color w:val="221F1F"/>
          <w:spacing w:val="-8"/>
          <w:w w:val="105"/>
          <w:sz w:val="20"/>
        </w:rPr>
        <w:t xml:space="preserve"> </w:t>
      </w:r>
      <w:r>
        <w:rPr>
          <w:color w:val="221F1F"/>
          <w:w w:val="105"/>
          <w:sz w:val="20"/>
        </w:rPr>
        <w:t>submit</w:t>
      </w:r>
      <w:r>
        <w:rPr>
          <w:color w:val="221F1F"/>
          <w:spacing w:val="-4"/>
          <w:w w:val="105"/>
          <w:sz w:val="20"/>
        </w:rPr>
        <w:t xml:space="preserve"> </w:t>
      </w:r>
      <w:r>
        <w:rPr>
          <w:color w:val="221F1F"/>
          <w:w w:val="105"/>
          <w:sz w:val="20"/>
        </w:rPr>
        <w:t>to</w:t>
      </w:r>
      <w:r>
        <w:rPr>
          <w:color w:val="221F1F"/>
          <w:spacing w:val="-6"/>
          <w:w w:val="105"/>
          <w:sz w:val="20"/>
        </w:rPr>
        <w:t xml:space="preserve"> </w:t>
      </w:r>
      <w:r>
        <w:rPr>
          <w:color w:val="221F1F"/>
          <w:w w:val="105"/>
          <w:sz w:val="20"/>
        </w:rPr>
        <w:t>the</w:t>
      </w:r>
      <w:r>
        <w:rPr>
          <w:color w:val="221F1F"/>
          <w:spacing w:val="-4"/>
          <w:w w:val="105"/>
          <w:sz w:val="20"/>
        </w:rPr>
        <w:t xml:space="preserve"> </w:t>
      </w:r>
      <w:r>
        <w:rPr>
          <w:color w:val="221F1F"/>
          <w:w w:val="105"/>
          <w:sz w:val="20"/>
        </w:rPr>
        <w:t>Project</w:t>
      </w:r>
      <w:r>
        <w:rPr>
          <w:color w:val="221F1F"/>
          <w:spacing w:val="-3"/>
          <w:w w:val="105"/>
          <w:sz w:val="20"/>
        </w:rPr>
        <w:t xml:space="preserve"> </w:t>
      </w:r>
      <w:r>
        <w:rPr>
          <w:color w:val="221F1F"/>
          <w:w w:val="105"/>
          <w:sz w:val="20"/>
        </w:rPr>
        <w:t>Manager</w:t>
      </w:r>
      <w:r>
        <w:rPr>
          <w:color w:val="221F1F"/>
          <w:spacing w:val="-6"/>
          <w:w w:val="105"/>
          <w:sz w:val="20"/>
        </w:rPr>
        <w:t xml:space="preserve"> </w:t>
      </w:r>
      <w:r>
        <w:rPr>
          <w:color w:val="221F1F"/>
          <w:w w:val="105"/>
          <w:sz w:val="20"/>
        </w:rPr>
        <w:t>for consent</w:t>
      </w:r>
      <w:r>
        <w:rPr>
          <w:color w:val="221F1F"/>
          <w:spacing w:val="-5"/>
          <w:w w:val="105"/>
          <w:sz w:val="20"/>
        </w:rPr>
        <w:t xml:space="preserve"> </w:t>
      </w:r>
      <w:r>
        <w:rPr>
          <w:color w:val="221F1F"/>
          <w:w w:val="105"/>
          <w:sz w:val="20"/>
        </w:rPr>
        <w:t>the</w:t>
      </w:r>
      <w:r>
        <w:rPr>
          <w:color w:val="221F1F"/>
          <w:spacing w:val="-4"/>
          <w:w w:val="105"/>
          <w:sz w:val="20"/>
        </w:rPr>
        <w:t xml:space="preserve"> </w:t>
      </w:r>
      <w:r>
        <w:rPr>
          <w:color w:val="221F1F"/>
          <w:w w:val="105"/>
          <w:sz w:val="20"/>
        </w:rPr>
        <w:t>name</w:t>
      </w:r>
      <w:r>
        <w:rPr>
          <w:color w:val="221F1F"/>
          <w:spacing w:val="-4"/>
          <w:w w:val="105"/>
          <w:sz w:val="20"/>
        </w:rPr>
        <w:t xml:space="preserve"> </w:t>
      </w:r>
      <w:r>
        <w:rPr>
          <w:color w:val="221F1F"/>
          <w:w w:val="105"/>
          <w:sz w:val="20"/>
        </w:rPr>
        <w:t>and</w:t>
      </w:r>
      <w:r>
        <w:rPr>
          <w:color w:val="221F1F"/>
          <w:spacing w:val="-4"/>
          <w:w w:val="105"/>
          <w:sz w:val="20"/>
        </w:rPr>
        <w:t xml:space="preserve"> </w:t>
      </w:r>
      <w:r>
        <w:rPr>
          <w:color w:val="221F1F"/>
          <w:w w:val="105"/>
          <w:sz w:val="20"/>
        </w:rPr>
        <w:t>particulars</w:t>
      </w:r>
      <w:r>
        <w:rPr>
          <w:color w:val="221F1F"/>
          <w:spacing w:val="-6"/>
          <w:w w:val="105"/>
          <w:sz w:val="20"/>
        </w:rPr>
        <w:t xml:space="preserve"> </w:t>
      </w:r>
      <w:r>
        <w:rPr>
          <w:color w:val="221F1F"/>
          <w:w w:val="105"/>
          <w:sz w:val="20"/>
        </w:rPr>
        <w:t>of</w:t>
      </w:r>
      <w:r>
        <w:rPr>
          <w:color w:val="221F1F"/>
          <w:spacing w:val="-2"/>
          <w:w w:val="105"/>
          <w:sz w:val="20"/>
        </w:rPr>
        <w:t xml:space="preserve"> </w:t>
      </w:r>
      <w:r>
        <w:rPr>
          <w:color w:val="221F1F"/>
          <w:w w:val="105"/>
          <w:sz w:val="20"/>
        </w:rPr>
        <w:t>the</w:t>
      </w:r>
      <w:r>
        <w:rPr>
          <w:color w:val="221F1F"/>
          <w:spacing w:val="-4"/>
          <w:w w:val="105"/>
          <w:sz w:val="20"/>
        </w:rPr>
        <w:t xml:space="preserve"> </w:t>
      </w:r>
      <w:r>
        <w:rPr>
          <w:color w:val="221F1F"/>
          <w:w w:val="105"/>
          <w:sz w:val="20"/>
        </w:rPr>
        <w:t>person the</w:t>
      </w:r>
      <w:r>
        <w:rPr>
          <w:color w:val="221F1F"/>
          <w:spacing w:val="-14"/>
          <w:w w:val="105"/>
          <w:sz w:val="20"/>
        </w:rPr>
        <w:t xml:space="preserve"> </w:t>
      </w:r>
      <w:r>
        <w:rPr>
          <w:color w:val="221F1F"/>
          <w:w w:val="105"/>
          <w:sz w:val="20"/>
        </w:rPr>
        <w:t>Contract</w:t>
      </w:r>
      <w:r>
        <w:rPr>
          <w:color w:val="221F1F"/>
          <w:spacing w:val="-13"/>
          <w:w w:val="105"/>
          <w:sz w:val="20"/>
        </w:rPr>
        <w:t xml:space="preserve"> </w:t>
      </w:r>
      <w:r>
        <w:rPr>
          <w:color w:val="221F1F"/>
          <w:w w:val="105"/>
          <w:sz w:val="20"/>
        </w:rPr>
        <w:t>or</w:t>
      </w:r>
      <w:r>
        <w:rPr>
          <w:color w:val="221F1F"/>
          <w:spacing w:val="-12"/>
          <w:w w:val="105"/>
          <w:sz w:val="20"/>
        </w:rPr>
        <w:t xml:space="preserve"> </w:t>
      </w:r>
      <w:r>
        <w:rPr>
          <w:color w:val="221F1F"/>
          <w:w w:val="105"/>
          <w:sz w:val="20"/>
        </w:rPr>
        <w:t>proposes</w:t>
      </w:r>
      <w:r>
        <w:rPr>
          <w:color w:val="221F1F"/>
          <w:spacing w:val="-13"/>
          <w:w w:val="105"/>
          <w:sz w:val="20"/>
        </w:rPr>
        <w:t xml:space="preserve"> </w:t>
      </w:r>
      <w:r>
        <w:rPr>
          <w:color w:val="221F1F"/>
          <w:w w:val="105"/>
          <w:sz w:val="20"/>
        </w:rPr>
        <w:t>to</w:t>
      </w:r>
      <w:r>
        <w:rPr>
          <w:color w:val="221F1F"/>
          <w:spacing w:val="-14"/>
          <w:w w:val="105"/>
          <w:sz w:val="20"/>
        </w:rPr>
        <w:t xml:space="preserve"> </w:t>
      </w:r>
      <w:r>
        <w:rPr>
          <w:color w:val="221F1F"/>
          <w:w w:val="105"/>
          <w:sz w:val="20"/>
        </w:rPr>
        <w:t>appoint</w:t>
      </w:r>
      <w:r>
        <w:rPr>
          <w:color w:val="221F1F"/>
          <w:spacing w:val="-12"/>
          <w:w w:val="105"/>
          <w:sz w:val="20"/>
        </w:rPr>
        <w:t xml:space="preserve"> </w:t>
      </w:r>
      <w:r>
        <w:rPr>
          <w:color w:val="221F1F"/>
          <w:w w:val="105"/>
          <w:sz w:val="20"/>
        </w:rPr>
        <w:t>as</w:t>
      </w:r>
      <w:r>
        <w:rPr>
          <w:color w:val="221F1F"/>
          <w:spacing w:val="-14"/>
          <w:w w:val="105"/>
          <w:sz w:val="20"/>
        </w:rPr>
        <w:t xml:space="preserve"> </w:t>
      </w:r>
      <w:r>
        <w:rPr>
          <w:color w:val="221F1F"/>
          <w:w w:val="105"/>
          <w:sz w:val="20"/>
        </w:rPr>
        <w:t>Contractor's</w:t>
      </w:r>
      <w:r>
        <w:rPr>
          <w:color w:val="221F1F"/>
          <w:spacing w:val="-12"/>
          <w:w w:val="105"/>
          <w:sz w:val="20"/>
        </w:rPr>
        <w:t xml:space="preserve"> </w:t>
      </w:r>
      <w:r>
        <w:rPr>
          <w:color w:val="221F1F"/>
          <w:w w:val="105"/>
          <w:sz w:val="20"/>
        </w:rPr>
        <w:t>Representative.</w:t>
      </w:r>
      <w:r>
        <w:rPr>
          <w:color w:val="221F1F"/>
          <w:spacing w:val="-13"/>
          <w:w w:val="105"/>
          <w:sz w:val="20"/>
        </w:rPr>
        <w:t xml:space="preserve"> </w:t>
      </w:r>
      <w:r>
        <w:rPr>
          <w:color w:val="221F1F"/>
          <w:w w:val="105"/>
          <w:sz w:val="20"/>
        </w:rPr>
        <w:t>If</w:t>
      </w:r>
      <w:r>
        <w:rPr>
          <w:color w:val="221F1F"/>
          <w:spacing w:val="-11"/>
          <w:w w:val="105"/>
          <w:sz w:val="20"/>
        </w:rPr>
        <w:t xml:space="preserve"> </w:t>
      </w:r>
      <w:r>
        <w:rPr>
          <w:color w:val="221F1F"/>
          <w:w w:val="105"/>
          <w:sz w:val="20"/>
        </w:rPr>
        <w:t>consent</w:t>
      </w:r>
      <w:r>
        <w:rPr>
          <w:color w:val="221F1F"/>
          <w:spacing w:val="-12"/>
          <w:w w:val="105"/>
          <w:sz w:val="20"/>
        </w:rPr>
        <w:t xml:space="preserve"> </w:t>
      </w:r>
      <w:r>
        <w:rPr>
          <w:color w:val="221F1F"/>
          <w:w w:val="105"/>
          <w:sz w:val="20"/>
        </w:rPr>
        <w:t>is</w:t>
      </w:r>
      <w:r>
        <w:rPr>
          <w:color w:val="221F1F"/>
          <w:spacing w:val="-13"/>
          <w:w w:val="105"/>
          <w:sz w:val="20"/>
        </w:rPr>
        <w:t xml:space="preserve"> </w:t>
      </w:r>
      <w:r>
        <w:rPr>
          <w:color w:val="221F1F"/>
          <w:w w:val="105"/>
          <w:sz w:val="20"/>
        </w:rPr>
        <w:t>withheld</w:t>
      </w:r>
      <w:r>
        <w:rPr>
          <w:color w:val="221F1F"/>
          <w:spacing w:val="-13"/>
          <w:w w:val="105"/>
          <w:sz w:val="20"/>
        </w:rPr>
        <w:t xml:space="preserve"> </w:t>
      </w:r>
      <w:r>
        <w:rPr>
          <w:color w:val="221F1F"/>
          <w:w w:val="105"/>
          <w:sz w:val="20"/>
        </w:rPr>
        <w:t>or</w:t>
      </w:r>
      <w:r>
        <w:rPr>
          <w:color w:val="221F1F"/>
          <w:spacing w:val="-11"/>
          <w:w w:val="105"/>
          <w:sz w:val="20"/>
        </w:rPr>
        <w:t xml:space="preserve"> </w:t>
      </w:r>
      <w:r>
        <w:rPr>
          <w:color w:val="221F1F"/>
          <w:w w:val="105"/>
          <w:sz w:val="20"/>
        </w:rPr>
        <w:t>subsequently revoked</w:t>
      </w:r>
      <w:r>
        <w:rPr>
          <w:color w:val="221F1F"/>
          <w:spacing w:val="-1"/>
          <w:w w:val="105"/>
          <w:sz w:val="20"/>
        </w:rPr>
        <w:t xml:space="preserve"> </w:t>
      </w:r>
      <w:r>
        <w:rPr>
          <w:color w:val="221F1F"/>
          <w:w w:val="105"/>
          <w:sz w:val="20"/>
        </w:rPr>
        <w:t>in</w:t>
      </w:r>
      <w:r>
        <w:rPr>
          <w:color w:val="221F1F"/>
          <w:spacing w:val="-1"/>
          <w:w w:val="105"/>
          <w:sz w:val="20"/>
        </w:rPr>
        <w:t xml:space="preserve"> </w:t>
      </w:r>
      <w:r>
        <w:rPr>
          <w:color w:val="221F1F"/>
          <w:w w:val="105"/>
          <w:sz w:val="20"/>
        </w:rPr>
        <w:t>terms of</w:t>
      </w:r>
      <w:r>
        <w:rPr>
          <w:color w:val="221F1F"/>
          <w:spacing w:val="-1"/>
          <w:w w:val="105"/>
          <w:sz w:val="20"/>
        </w:rPr>
        <w:t xml:space="preserve"> </w:t>
      </w:r>
      <w:r>
        <w:rPr>
          <w:color w:val="221F1F"/>
          <w:w w:val="105"/>
          <w:sz w:val="20"/>
        </w:rPr>
        <w:t>Contractor's Personnel, or if the</w:t>
      </w:r>
      <w:r>
        <w:rPr>
          <w:color w:val="221F1F"/>
          <w:spacing w:val="-1"/>
          <w:w w:val="105"/>
          <w:sz w:val="20"/>
        </w:rPr>
        <w:t xml:space="preserve"> </w:t>
      </w:r>
      <w:r>
        <w:rPr>
          <w:color w:val="221F1F"/>
          <w:w w:val="105"/>
          <w:sz w:val="20"/>
        </w:rPr>
        <w:t>appointed</w:t>
      </w:r>
      <w:r>
        <w:rPr>
          <w:color w:val="221F1F"/>
          <w:spacing w:val="-3"/>
          <w:w w:val="105"/>
          <w:sz w:val="20"/>
        </w:rPr>
        <w:t xml:space="preserve"> </w:t>
      </w:r>
      <w:r>
        <w:rPr>
          <w:color w:val="221F1F"/>
          <w:w w:val="105"/>
          <w:sz w:val="20"/>
        </w:rPr>
        <w:t>person</w:t>
      </w:r>
      <w:r>
        <w:rPr>
          <w:color w:val="221F1F"/>
          <w:spacing w:val="-3"/>
          <w:w w:val="105"/>
          <w:sz w:val="20"/>
        </w:rPr>
        <w:t xml:space="preserve"> </w:t>
      </w:r>
      <w:r>
        <w:rPr>
          <w:color w:val="221F1F"/>
          <w:w w:val="105"/>
          <w:sz w:val="20"/>
        </w:rPr>
        <w:t>fails to</w:t>
      </w:r>
      <w:r>
        <w:rPr>
          <w:color w:val="221F1F"/>
          <w:spacing w:val="-3"/>
          <w:w w:val="105"/>
          <w:sz w:val="20"/>
        </w:rPr>
        <w:t xml:space="preserve"> </w:t>
      </w:r>
      <w:r>
        <w:rPr>
          <w:color w:val="221F1F"/>
          <w:w w:val="105"/>
          <w:sz w:val="20"/>
        </w:rPr>
        <w:t>act as Contractor's Representative, the</w:t>
      </w:r>
      <w:r>
        <w:rPr>
          <w:color w:val="221F1F"/>
          <w:spacing w:val="-1"/>
          <w:w w:val="105"/>
          <w:sz w:val="20"/>
        </w:rPr>
        <w:t xml:space="preserve"> </w:t>
      </w:r>
      <w:r>
        <w:rPr>
          <w:color w:val="221F1F"/>
          <w:w w:val="105"/>
          <w:sz w:val="20"/>
        </w:rPr>
        <w:t>Contractor</w:t>
      </w:r>
      <w:r>
        <w:rPr>
          <w:color w:val="221F1F"/>
          <w:spacing w:val="-1"/>
          <w:w w:val="105"/>
          <w:sz w:val="20"/>
        </w:rPr>
        <w:t xml:space="preserve"> </w:t>
      </w:r>
      <w:r>
        <w:rPr>
          <w:color w:val="221F1F"/>
          <w:w w:val="105"/>
          <w:sz w:val="20"/>
        </w:rPr>
        <w:t>shall</w:t>
      </w:r>
      <w:r>
        <w:rPr>
          <w:color w:val="221F1F"/>
          <w:spacing w:val="-1"/>
          <w:w w:val="105"/>
          <w:sz w:val="20"/>
        </w:rPr>
        <w:t xml:space="preserve"> </w:t>
      </w:r>
      <w:r>
        <w:rPr>
          <w:color w:val="221F1F"/>
          <w:w w:val="105"/>
          <w:sz w:val="20"/>
        </w:rPr>
        <w:t>similarly</w:t>
      </w:r>
      <w:r>
        <w:rPr>
          <w:color w:val="221F1F"/>
          <w:spacing w:val="-3"/>
          <w:w w:val="105"/>
          <w:sz w:val="20"/>
        </w:rPr>
        <w:t xml:space="preserve"> </w:t>
      </w:r>
      <w:r>
        <w:rPr>
          <w:color w:val="221F1F"/>
          <w:w w:val="105"/>
          <w:sz w:val="20"/>
        </w:rPr>
        <w:t>submit the name</w:t>
      </w:r>
      <w:r>
        <w:rPr>
          <w:color w:val="221F1F"/>
          <w:spacing w:val="-3"/>
          <w:w w:val="105"/>
          <w:sz w:val="20"/>
        </w:rPr>
        <w:t xml:space="preserve"> </w:t>
      </w:r>
      <w:r>
        <w:rPr>
          <w:color w:val="221F1F"/>
          <w:w w:val="105"/>
          <w:sz w:val="20"/>
        </w:rPr>
        <w:t>and</w:t>
      </w:r>
      <w:r>
        <w:rPr>
          <w:color w:val="221F1F"/>
          <w:spacing w:val="-1"/>
          <w:w w:val="105"/>
          <w:sz w:val="20"/>
        </w:rPr>
        <w:t xml:space="preserve"> </w:t>
      </w:r>
      <w:r>
        <w:rPr>
          <w:color w:val="221F1F"/>
          <w:w w:val="105"/>
          <w:sz w:val="20"/>
        </w:rPr>
        <w:t>particulars</w:t>
      </w:r>
      <w:r>
        <w:rPr>
          <w:color w:val="221F1F"/>
          <w:spacing w:val="-1"/>
          <w:w w:val="105"/>
          <w:sz w:val="20"/>
        </w:rPr>
        <w:t xml:space="preserve"> </w:t>
      </w:r>
      <w:r>
        <w:rPr>
          <w:color w:val="221F1F"/>
          <w:w w:val="105"/>
          <w:sz w:val="20"/>
        </w:rPr>
        <w:t>of</w:t>
      </w:r>
      <w:r>
        <w:rPr>
          <w:color w:val="221F1F"/>
          <w:spacing w:val="-1"/>
          <w:w w:val="105"/>
          <w:sz w:val="20"/>
        </w:rPr>
        <w:t xml:space="preserve"> </w:t>
      </w:r>
      <w:r>
        <w:rPr>
          <w:color w:val="221F1F"/>
          <w:w w:val="105"/>
          <w:sz w:val="20"/>
        </w:rPr>
        <w:t>another suitable person for such appointment.</w:t>
      </w:r>
    </w:p>
    <w:p w14:paraId="0A97D758" w14:textId="77777777" w:rsidR="008E798B" w:rsidRDefault="008E798B" w:rsidP="004E5D06">
      <w:pPr>
        <w:pStyle w:val="ListParagraph"/>
        <w:numPr>
          <w:ilvl w:val="2"/>
          <w:numId w:val="23"/>
        </w:numPr>
        <w:tabs>
          <w:tab w:val="left" w:pos="1300"/>
          <w:tab w:val="left" w:pos="2716"/>
        </w:tabs>
        <w:spacing w:before="223"/>
        <w:ind w:right="141" w:hanging="677"/>
        <w:jc w:val="both"/>
        <w:rPr>
          <w:sz w:val="20"/>
        </w:rPr>
      </w:pPr>
      <w:r>
        <w:rPr>
          <w:color w:val="221F1F"/>
          <w:w w:val="105"/>
          <w:sz w:val="20"/>
        </w:rPr>
        <w:t>The</w:t>
      </w:r>
      <w:r>
        <w:rPr>
          <w:color w:val="221F1F"/>
          <w:spacing w:val="-12"/>
          <w:w w:val="105"/>
          <w:sz w:val="20"/>
        </w:rPr>
        <w:t xml:space="preserve"> </w:t>
      </w:r>
      <w:r>
        <w:rPr>
          <w:color w:val="221F1F"/>
          <w:w w:val="105"/>
          <w:sz w:val="20"/>
        </w:rPr>
        <w:t>Contractor</w:t>
      </w:r>
      <w:r>
        <w:rPr>
          <w:color w:val="221F1F"/>
          <w:spacing w:val="-10"/>
          <w:w w:val="105"/>
          <w:sz w:val="20"/>
        </w:rPr>
        <w:t xml:space="preserve"> </w:t>
      </w:r>
      <w:r>
        <w:rPr>
          <w:color w:val="221F1F"/>
          <w:w w:val="105"/>
          <w:sz w:val="20"/>
        </w:rPr>
        <w:t>shall</w:t>
      </w:r>
      <w:r>
        <w:rPr>
          <w:color w:val="221F1F"/>
          <w:spacing w:val="-13"/>
          <w:w w:val="105"/>
          <w:sz w:val="20"/>
        </w:rPr>
        <w:t xml:space="preserve"> </w:t>
      </w:r>
      <w:r>
        <w:rPr>
          <w:color w:val="221F1F"/>
          <w:w w:val="105"/>
          <w:sz w:val="20"/>
        </w:rPr>
        <w:t>not,</w:t>
      </w:r>
      <w:r>
        <w:rPr>
          <w:color w:val="221F1F"/>
          <w:spacing w:val="-13"/>
          <w:w w:val="105"/>
          <w:sz w:val="20"/>
        </w:rPr>
        <w:t xml:space="preserve"> </w:t>
      </w:r>
      <w:r>
        <w:rPr>
          <w:color w:val="221F1F"/>
          <w:w w:val="105"/>
          <w:sz w:val="20"/>
        </w:rPr>
        <w:t>without</w:t>
      </w:r>
      <w:r>
        <w:rPr>
          <w:color w:val="221F1F"/>
          <w:spacing w:val="-12"/>
          <w:w w:val="105"/>
          <w:sz w:val="20"/>
        </w:rPr>
        <w:t xml:space="preserve"> </w:t>
      </w:r>
      <w:r>
        <w:rPr>
          <w:color w:val="221F1F"/>
          <w:w w:val="105"/>
          <w:sz w:val="20"/>
        </w:rPr>
        <w:t>the</w:t>
      </w:r>
      <w:r>
        <w:rPr>
          <w:color w:val="221F1F"/>
          <w:spacing w:val="-12"/>
          <w:w w:val="105"/>
          <w:sz w:val="20"/>
        </w:rPr>
        <w:t xml:space="preserve"> </w:t>
      </w:r>
      <w:r>
        <w:rPr>
          <w:color w:val="221F1F"/>
          <w:w w:val="105"/>
          <w:sz w:val="20"/>
        </w:rPr>
        <w:t>prior</w:t>
      </w:r>
      <w:r>
        <w:rPr>
          <w:color w:val="221F1F"/>
          <w:spacing w:val="-10"/>
          <w:w w:val="105"/>
          <w:sz w:val="20"/>
        </w:rPr>
        <w:t xml:space="preserve"> </w:t>
      </w:r>
      <w:r>
        <w:rPr>
          <w:color w:val="221F1F"/>
          <w:w w:val="105"/>
          <w:sz w:val="20"/>
        </w:rPr>
        <w:t>consent</w:t>
      </w:r>
      <w:r>
        <w:rPr>
          <w:color w:val="221F1F"/>
          <w:spacing w:val="-12"/>
          <w:w w:val="105"/>
          <w:sz w:val="20"/>
        </w:rPr>
        <w:t xml:space="preserve"> </w:t>
      </w:r>
      <w:r>
        <w:rPr>
          <w:color w:val="221F1F"/>
          <w:w w:val="105"/>
          <w:sz w:val="20"/>
        </w:rPr>
        <w:t>of</w:t>
      </w:r>
      <w:r>
        <w:rPr>
          <w:color w:val="221F1F"/>
          <w:spacing w:val="-10"/>
          <w:w w:val="105"/>
          <w:sz w:val="20"/>
        </w:rPr>
        <w:t xml:space="preserve"> </w:t>
      </w:r>
      <w:r>
        <w:rPr>
          <w:color w:val="221F1F"/>
          <w:w w:val="105"/>
          <w:sz w:val="20"/>
        </w:rPr>
        <w:t>the</w:t>
      </w:r>
      <w:r>
        <w:rPr>
          <w:color w:val="221F1F"/>
          <w:spacing w:val="-12"/>
          <w:w w:val="105"/>
          <w:sz w:val="20"/>
        </w:rPr>
        <w:t xml:space="preserve"> </w:t>
      </w:r>
      <w:r>
        <w:rPr>
          <w:color w:val="221F1F"/>
          <w:w w:val="105"/>
          <w:sz w:val="20"/>
        </w:rPr>
        <w:t>Project</w:t>
      </w:r>
      <w:r>
        <w:rPr>
          <w:color w:val="221F1F"/>
          <w:spacing w:val="-10"/>
          <w:w w:val="105"/>
          <w:sz w:val="20"/>
        </w:rPr>
        <w:t xml:space="preserve"> </w:t>
      </w:r>
      <w:r>
        <w:rPr>
          <w:color w:val="221F1F"/>
          <w:w w:val="105"/>
          <w:sz w:val="20"/>
        </w:rPr>
        <w:t>Manager,</w:t>
      </w:r>
      <w:r>
        <w:rPr>
          <w:color w:val="221F1F"/>
          <w:spacing w:val="-13"/>
          <w:w w:val="105"/>
          <w:sz w:val="20"/>
        </w:rPr>
        <w:t xml:space="preserve"> </w:t>
      </w:r>
      <w:r>
        <w:rPr>
          <w:color w:val="221F1F"/>
          <w:w w:val="105"/>
          <w:sz w:val="20"/>
        </w:rPr>
        <w:t>revoke</w:t>
      </w:r>
      <w:r>
        <w:rPr>
          <w:color w:val="221F1F"/>
          <w:spacing w:val="-13"/>
          <w:w w:val="105"/>
          <w:sz w:val="20"/>
        </w:rPr>
        <w:t xml:space="preserve"> </w:t>
      </w:r>
      <w:r>
        <w:rPr>
          <w:color w:val="221F1F"/>
          <w:w w:val="105"/>
          <w:sz w:val="20"/>
        </w:rPr>
        <w:t>the</w:t>
      </w:r>
      <w:r>
        <w:rPr>
          <w:color w:val="221F1F"/>
          <w:spacing w:val="-12"/>
          <w:w w:val="105"/>
          <w:sz w:val="20"/>
        </w:rPr>
        <w:t xml:space="preserve"> </w:t>
      </w:r>
      <w:r>
        <w:rPr>
          <w:color w:val="221F1F"/>
          <w:w w:val="105"/>
          <w:sz w:val="20"/>
        </w:rPr>
        <w:t>appointment</w:t>
      </w:r>
      <w:r>
        <w:rPr>
          <w:color w:val="221F1F"/>
          <w:spacing w:val="-9"/>
          <w:w w:val="105"/>
          <w:sz w:val="20"/>
        </w:rPr>
        <w:t xml:space="preserve"> </w:t>
      </w:r>
      <w:r>
        <w:rPr>
          <w:color w:val="221F1F"/>
          <w:w w:val="105"/>
          <w:sz w:val="20"/>
        </w:rPr>
        <w:t>of</w:t>
      </w:r>
      <w:r>
        <w:rPr>
          <w:color w:val="221F1F"/>
          <w:spacing w:val="-12"/>
          <w:w w:val="105"/>
          <w:sz w:val="20"/>
        </w:rPr>
        <w:t xml:space="preserve"> </w:t>
      </w:r>
      <w:r>
        <w:rPr>
          <w:color w:val="221F1F"/>
          <w:w w:val="105"/>
          <w:sz w:val="20"/>
        </w:rPr>
        <w:t>the Contractor's Representative or appoint a replacement.</w:t>
      </w:r>
    </w:p>
    <w:p w14:paraId="7E2CF6A6" w14:textId="77777777" w:rsidR="008E798B" w:rsidRDefault="008E798B" w:rsidP="004E5D06">
      <w:pPr>
        <w:pStyle w:val="ListParagraph"/>
        <w:numPr>
          <w:ilvl w:val="2"/>
          <w:numId w:val="23"/>
        </w:numPr>
        <w:tabs>
          <w:tab w:val="left" w:pos="1300"/>
          <w:tab w:val="left" w:pos="2716"/>
        </w:tabs>
        <w:spacing w:before="228" w:line="237" w:lineRule="auto"/>
        <w:ind w:right="141" w:hanging="677"/>
        <w:jc w:val="both"/>
        <w:rPr>
          <w:sz w:val="20"/>
        </w:rPr>
      </w:pPr>
      <w:r>
        <w:rPr>
          <w:color w:val="221F1F"/>
          <w:w w:val="105"/>
          <w:sz w:val="20"/>
        </w:rPr>
        <w:t>The whole time of</w:t>
      </w:r>
      <w:r>
        <w:rPr>
          <w:color w:val="221F1F"/>
          <w:spacing w:val="-1"/>
          <w:w w:val="105"/>
          <w:sz w:val="20"/>
        </w:rPr>
        <w:t xml:space="preserve"> </w:t>
      </w:r>
      <w:r>
        <w:rPr>
          <w:color w:val="221F1F"/>
          <w:w w:val="105"/>
          <w:sz w:val="20"/>
        </w:rPr>
        <w:t>the</w:t>
      </w:r>
      <w:r>
        <w:rPr>
          <w:color w:val="221F1F"/>
          <w:spacing w:val="-2"/>
          <w:w w:val="105"/>
          <w:sz w:val="20"/>
        </w:rPr>
        <w:t xml:space="preserve"> </w:t>
      </w:r>
      <w:r>
        <w:rPr>
          <w:color w:val="221F1F"/>
          <w:w w:val="105"/>
          <w:sz w:val="20"/>
        </w:rPr>
        <w:t>Contractor's Representative</w:t>
      </w:r>
      <w:r>
        <w:rPr>
          <w:color w:val="221F1F"/>
          <w:spacing w:val="-2"/>
          <w:w w:val="105"/>
          <w:sz w:val="20"/>
        </w:rPr>
        <w:t xml:space="preserve"> </w:t>
      </w:r>
      <w:r>
        <w:rPr>
          <w:color w:val="221F1F"/>
          <w:w w:val="105"/>
          <w:sz w:val="20"/>
        </w:rPr>
        <w:t>shall be given</w:t>
      </w:r>
      <w:r>
        <w:rPr>
          <w:color w:val="221F1F"/>
          <w:spacing w:val="-1"/>
          <w:w w:val="105"/>
          <w:sz w:val="20"/>
        </w:rPr>
        <w:t xml:space="preserve"> </w:t>
      </w:r>
      <w:r>
        <w:rPr>
          <w:color w:val="221F1F"/>
          <w:w w:val="105"/>
          <w:sz w:val="20"/>
        </w:rPr>
        <w:t>to</w:t>
      </w:r>
      <w:r>
        <w:rPr>
          <w:color w:val="221F1F"/>
          <w:spacing w:val="-1"/>
          <w:w w:val="105"/>
          <w:sz w:val="20"/>
        </w:rPr>
        <w:t xml:space="preserve"> </w:t>
      </w:r>
      <w:r>
        <w:rPr>
          <w:color w:val="221F1F"/>
          <w:w w:val="105"/>
          <w:sz w:val="20"/>
        </w:rPr>
        <w:t>directing</w:t>
      </w:r>
      <w:r>
        <w:rPr>
          <w:color w:val="221F1F"/>
          <w:spacing w:val="-1"/>
          <w:w w:val="105"/>
          <w:sz w:val="20"/>
        </w:rPr>
        <w:t xml:space="preserve"> </w:t>
      </w:r>
      <w:r>
        <w:rPr>
          <w:color w:val="221F1F"/>
          <w:w w:val="105"/>
          <w:sz w:val="20"/>
        </w:rPr>
        <w:t>the Contractor's performance</w:t>
      </w:r>
      <w:r>
        <w:rPr>
          <w:color w:val="221F1F"/>
          <w:spacing w:val="-13"/>
          <w:w w:val="105"/>
          <w:sz w:val="20"/>
        </w:rPr>
        <w:t xml:space="preserve"> </w:t>
      </w:r>
      <w:r>
        <w:rPr>
          <w:color w:val="221F1F"/>
          <w:w w:val="105"/>
          <w:sz w:val="20"/>
        </w:rPr>
        <w:t>of</w:t>
      </w:r>
      <w:r>
        <w:rPr>
          <w:color w:val="221F1F"/>
          <w:spacing w:val="-11"/>
          <w:w w:val="105"/>
          <w:sz w:val="20"/>
        </w:rPr>
        <w:t xml:space="preserve"> </w:t>
      </w:r>
      <w:r>
        <w:rPr>
          <w:color w:val="221F1F"/>
          <w:w w:val="105"/>
          <w:sz w:val="20"/>
        </w:rPr>
        <w:t>the</w:t>
      </w:r>
      <w:r>
        <w:rPr>
          <w:color w:val="221F1F"/>
          <w:spacing w:val="-13"/>
          <w:w w:val="105"/>
          <w:sz w:val="20"/>
        </w:rPr>
        <w:t xml:space="preserve"> </w:t>
      </w:r>
      <w:r>
        <w:rPr>
          <w:color w:val="221F1F"/>
          <w:w w:val="105"/>
          <w:sz w:val="20"/>
        </w:rPr>
        <w:t>Contract.</w:t>
      </w:r>
      <w:r>
        <w:rPr>
          <w:color w:val="221F1F"/>
          <w:spacing w:val="-13"/>
          <w:w w:val="105"/>
          <w:sz w:val="20"/>
        </w:rPr>
        <w:t xml:space="preserve"> </w:t>
      </w:r>
      <w:r>
        <w:rPr>
          <w:color w:val="221F1F"/>
          <w:w w:val="105"/>
          <w:sz w:val="20"/>
        </w:rPr>
        <w:t>If</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Contractor's</w:t>
      </w:r>
      <w:r>
        <w:rPr>
          <w:color w:val="221F1F"/>
          <w:spacing w:val="-10"/>
          <w:w w:val="105"/>
          <w:sz w:val="20"/>
        </w:rPr>
        <w:t xml:space="preserve"> </w:t>
      </w:r>
      <w:r>
        <w:rPr>
          <w:color w:val="221F1F"/>
          <w:w w:val="105"/>
          <w:sz w:val="20"/>
        </w:rPr>
        <w:t>Representative</w:t>
      </w:r>
      <w:r>
        <w:rPr>
          <w:color w:val="221F1F"/>
          <w:spacing w:val="-13"/>
          <w:w w:val="105"/>
          <w:sz w:val="20"/>
        </w:rPr>
        <w:t xml:space="preserve"> </w:t>
      </w:r>
      <w:r>
        <w:rPr>
          <w:color w:val="221F1F"/>
          <w:w w:val="105"/>
          <w:sz w:val="20"/>
        </w:rPr>
        <w:t>is</w:t>
      </w:r>
      <w:r>
        <w:rPr>
          <w:color w:val="221F1F"/>
          <w:spacing w:val="-11"/>
          <w:w w:val="105"/>
          <w:sz w:val="20"/>
        </w:rPr>
        <w:t xml:space="preserve"> </w:t>
      </w:r>
      <w:r>
        <w:rPr>
          <w:color w:val="221F1F"/>
          <w:w w:val="105"/>
          <w:sz w:val="20"/>
        </w:rPr>
        <w:t>to</w:t>
      </w:r>
      <w:r>
        <w:rPr>
          <w:color w:val="221F1F"/>
          <w:spacing w:val="-11"/>
          <w:w w:val="105"/>
          <w:sz w:val="20"/>
        </w:rPr>
        <w:t xml:space="preserve"> </w:t>
      </w:r>
      <w:r>
        <w:rPr>
          <w:color w:val="221F1F"/>
          <w:w w:val="105"/>
          <w:sz w:val="20"/>
        </w:rPr>
        <w:t>be</w:t>
      </w:r>
      <w:r>
        <w:rPr>
          <w:color w:val="221F1F"/>
          <w:spacing w:val="-13"/>
          <w:w w:val="105"/>
          <w:sz w:val="20"/>
        </w:rPr>
        <w:t xml:space="preserve"> </w:t>
      </w:r>
      <w:r>
        <w:rPr>
          <w:color w:val="221F1F"/>
          <w:w w:val="105"/>
          <w:sz w:val="20"/>
        </w:rPr>
        <w:t>temporarily</w:t>
      </w:r>
      <w:r>
        <w:rPr>
          <w:color w:val="221F1F"/>
          <w:spacing w:val="-13"/>
          <w:w w:val="105"/>
          <w:sz w:val="20"/>
        </w:rPr>
        <w:t xml:space="preserve"> </w:t>
      </w:r>
      <w:r>
        <w:rPr>
          <w:color w:val="221F1F"/>
          <w:w w:val="105"/>
          <w:sz w:val="20"/>
        </w:rPr>
        <w:t>absent</w:t>
      </w:r>
      <w:r>
        <w:rPr>
          <w:color w:val="221F1F"/>
          <w:spacing w:val="-13"/>
          <w:w w:val="105"/>
          <w:sz w:val="20"/>
        </w:rPr>
        <w:t xml:space="preserve"> </w:t>
      </w:r>
      <w:r>
        <w:rPr>
          <w:color w:val="221F1F"/>
          <w:w w:val="105"/>
          <w:sz w:val="20"/>
        </w:rPr>
        <w:t>from</w:t>
      </w:r>
      <w:r>
        <w:rPr>
          <w:color w:val="221F1F"/>
          <w:spacing w:val="-13"/>
          <w:w w:val="105"/>
          <w:sz w:val="20"/>
        </w:rPr>
        <w:t xml:space="preserve"> </w:t>
      </w:r>
      <w:r>
        <w:rPr>
          <w:color w:val="221F1F"/>
          <w:w w:val="105"/>
          <w:sz w:val="20"/>
        </w:rPr>
        <w:lastRenderedPageBreak/>
        <w:t>the</w:t>
      </w:r>
      <w:r>
        <w:rPr>
          <w:color w:val="221F1F"/>
          <w:spacing w:val="-13"/>
          <w:w w:val="105"/>
          <w:sz w:val="20"/>
        </w:rPr>
        <w:t xml:space="preserve"> </w:t>
      </w:r>
      <w:r>
        <w:rPr>
          <w:color w:val="221F1F"/>
          <w:w w:val="105"/>
          <w:sz w:val="20"/>
        </w:rPr>
        <w:t>Site during the execution</w:t>
      </w:r>
      <w:r>
        <w:rPr>
          <w:color w:val="221F1F"/>
          <w:spacing w:val="-2"/>
          <w:w w:val="105"/>
          <w:sz w:val="20"/>
        </w:rPr>
        <w:t xml:space="preserve"> </w:t>
      </w:r>
      <w:r>
        <w:rPr>
          <w:color w:val="221F1F"/>
          <w:w w:val="105"/>
          <w:sz w:val="20"/>
        </w:rPr>
        <w:t>of</w:t>
      </w:r>
      <w:r>
        <w:rPr>
          <w:color w:val="221F1F"/>
          <w:spacing w:val="-2"/>
          <w:w w:val="105"/>
          <w:sz w:val="20"/>
        </w:rPr>
        <w:t xml:space="preserve"> </w:t>
      </w:r>
      <w:r>
        <w:rPr>
          <w:color w:val="221F1F"/>
          <w:w w:val="105"/>
          <w:sz w:val="20"/>
        </w:rPr>
        <w:t>the Works, a suitable replacement person shall be</w:t>
      </w:r>
      <w:r>
        <w:rPr>
          <w:color w:val="221F1F"/>
          <w:spacing w:val="-2"/>
          <w:w w:val="105"/>
          <w:sz w:val="20"/>
        </w:rPr>
        <w:t xml:space="preserve"> </w:t>
      </w:r>
      <w:r>
        <w:rPr>
          <w:color w:val="221F1F"/>
          <w:w w:val="105"/>
          <w:sz w:val="20"/>
        </w:rPr>
        <w:t>appointed, subject to the Project</w:t>
      </w:r>
      <w:r>
        <w:rPr>
          <w:color w:val="221F1F"/>
          <w:spacing w:val="-1"/>
          <w:w w:val="105"/>
          <w:sz w:val="20"/>
        </w:rPr>
        <w:t xml:space="preserve"> </w:t>
      </w:r>
      <w:r>
        <w:rPr>
          <w:color w:val="221F1F"/>
          <w:w w:val="105"/>
          <w:sz w:val="20"/>
        </w:rPr>
        <w:t>Manager's</w:t>
      </w:r>
      <w:r>
        <w:rPr>
          <w:color w:val="221F1F"/>
          <w:spacing w:val="-1"/>
          <w:w w:val="105"/>
          <w:sz w:val="20"/>
        </w:rPr>
        <w:t xml:space="preserve"> </w:t>
      </w:r>
      <w:r>
        <w:rPr>
          <w:color w:val="221F1F"/>
          <w:w w:val="105"/>
          <w:sz w:val="20"/>
        </w:rPr>
        <w:t>prior consent,</w:t>
      </w:r>
      <w:r>
        <w:rPr>
          <w:color w:val="221F1F"/>
          <w:spacing w:val="-1"/>
          <w:w w:val="105"/>
          <w:sz w:val="20"/>
        </w:rPr>
        <w:t xml:space="preserve"> </w:t>
      </w:r>
      <w:r>
        <w:rPr>
          <w:color w:val="221F1F"/>
          <w:w w:val="105"/>
          <w:sz w:val="20"/>
        </w:rPr>
        <w:t>and</w:t>
      </w:r>
      <w:r>
        <w:rPr>
          <w:color w:val="221F1F"/>
          <w:spacing w:val="-1"/>
          <w:w w:val="105"/>
          <w:sz w:val="20"/>
        </w:rPr>
        <w:t xml:space="preserve"> </w:t>
      </w:r>
      <w:r>
        <w:rPr>
          <w:color w:val="221F1F"/>
          <w:w w:val="105"/>
          <w:sz w:val="20"/>
        </w:rPr>
        <w:t>the Project Manager shall be</w:t>
      </w:r>
      <w:r>
        <w:rPr>
          <w:color w:val="221F1F"/>
          <w:spacing w:val="-1"/>
          <w:w w:val="105"/>
          <w:sz w:val="20"/>
        </w:rPr>
        <w:t xml:space="preserve"> </w:t>
      </w:r>
      <w:r>
        <w:rPr>
          <w:color w:val="221F1F"/>
          <w:w w:val="105"/>
          <w:sz w:val="20"/>
        </w:rPr>
        <w:t>notified accordingly.</w:t>
      </w:r>
    </w:p>
    <w:p w14:paraId="1DFF3A8A" w14:textId="77777777" w:rsidR="008E798B" w:rsidRDefault="008E798B" w:rsidP="00E22526">
      <w:pPr>
        <w:pStyle w:val="BodyText"/>
        <w:tabs>
          <w:tab w:val="left" w:pos="2716"/>
        </w:tabs>
        <w:ind w:right="141"/>
        <w:jc w:val="both"/>
      </w:pPr>
    </w:p>
    <w:p w14:paraId="637579E7" w14:textId="77777777" w:rsidR="008E798B" w:rsidRDefault="008E798B" w:rsidP="004E5D06">
      <w:pPr>
        <w:pStyle w:val="ListParagraph"/>
        <w:numPr>
          <w:ilvl w:val="2"/>
          <w:numId w:val="23"/>
        </w:numPr>
        <w:tabs>
          <w:tab w:val="left" w:pos="1300"/>
          <w:tab w:val="left" w:pos="2716"/>
        </w:tabs>
        <w:ind w:right="141" w:hanging="677"/>
        <w:jc w:val="both"/>
        <w:rPr>
          <w:sz w:val="20"/>
        </w:rPr>
      </w:pPr>
      <w:r>
        <w:rPr>
          <w:color w:val="221F1F"/>
          <w:w w:val="105"/>
          <w:sz w:val="20"/>
        </w:rPr>
        <w:t>The</w:t>
      </w:r>
      <w:r>
        <w:rPr>
          <w:color w:val="221F1F"/>
          <w:spacing w:val="-14"/>
          <w:w w:val="105"/>
          <w:sz w:val="20"/>
        </w:rPr>
        <w:t xml:space="preserve"> </w:t>
      </w:r>
      <w:r>
        <w:rPr>
          <w:color w:val="221F1F"/>
          <w:w w:val="105"/>
          <w:sz w:val="20"/>
        </w:rPr>
        <w:t>Contractor's</w:t>
      </w:r>
      <w:r>
        <w:rPr>
          <w:color w:val="221F1F"/>
          <w:spacing w:val="-13"/>
          <w:w w:val="105"/>
          <w:sz w:val="20"/>
        </w:rPr>
        <w:t xml:space="preserve"> </w:t>
      </w:r>
      <w:r>
        <w:rPr>
          <w:color w:val="221F1F"/>
          <w:w w:val="105"/>
          <w:sz w:val="20"/>
        </w:rPr>
        <w:t>Representative</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on</w:t>
      </w:r>
      <w:r>
        <w:rPr>
          <w:color w:val="221F1F"/>
          <w:spacing w:val="-13"/>
          <w:w w:val="105"/>
          <w:sz w:val="20"/>
        </w:rPr>
        <w:t xml:space="preserve"> </w:t>
      </w:r>
      <w:r>
        <w:rPr>
          <w:color w:val="221F1F"/>
          <w:w w:val="105"/>
          <w:sz w:val="20"/>
        </w:rPr>
        <w:t>behalf</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Contractor,</w:t>
      </w:r>
      <w:r>
        <w:rPr>
          <w:color w:val="221F1F"/>
          <w:spacing w:val="-14"/>
          <w:w w:val="105"/>
          <w:sz w:val="20"/>
        </w:rPr>
        <w:t xml:space="preserve"> </w:t>
      </w:r>
      <w:r>
        <w:rPr>
          <w:color w:val="221F1F"/>
          <w:w w:val="105"/>
          <w:sz w:val="20"/>
        </w:rPr>
        <w:t>receive</w:t>
      </w:r>
      <w:r>
        <w:rPr>
          <w:color w:val="221F1F"/>
          <w:spacing w:val="-13"/>
          <w:w w:val="105"/>
          <w:sz w:val="20"/>
        </w:rPr>
        <w:t xml:space="preserve"> </w:t>
      </w:r>
      <w:r>
        <w:rPr>
          <w:color w:val="221F1F"/>
          <w:w w:val="105"/>
          <w:sz w:val="20"/>
        </w:rPr>
        <w:t>instructions</w:t>
      </w:r>
      <w:r>
        <w:rPr>
          <w:color w:val="221F1F"/>
          <w:spacing w:val="-13"/>
          <w:w w:val="105"/>
          <w:sz w:val="20"/>
        </w:rPr>
        <w:t xml:space="preserve"> </w:t>
      </w:r>
      <w:r>
        <w:rPr>
          <w:color w:val="221F1F"/>
          <w:w w:val="105"/>
          <w:sz w:val="20"/>
        </w:rPr>
        <w:t>under</w:t>
      </w:r>
      <w:r>
        <w:rPr>
          <w:color w:val="221F1F"/>
          <w:spacing w:val="-13"/>
          <w:w w:val="105"/>
          <w:sz w:val="20"/>
        </w:rPr>
        <w:t xml:space="preserve"> </w:t>
      </w:r>
      <w:r>
        <w:rPr>
          <w:color w:val="221F1F"/>
          <w:w w:val="105"/>
          <w:sz w:val="20"/>
        </w:rPr>
        <w:t>Instructions of the Project Manager.</w:t>
      </w:r>
    </w:p>
    <w:p w14:paraId="2CD26E7B" w14:textId="77777777" w:rsidR="008E798B" w:rsidRDefault="008E798B" w:rsidP="004E5D06">
      <w:pPr>
        <w:pStyle w:val="ListParagraph"/>
        <w:numPr>
          <w:ilvl w:val="2"/>
          <w:numId w:val="23"/>
        </w:numPr>
        <w:tabs>
          <w:tab w:val="left" w:pos="1300"/>
          <w:tab w:val="left" w:pos="2716"/>
        </w:tabs>
        <w:spacing w:before="227"/>
        <w:ind w:right="141" w:hanging="677"/>
        <w:jc w:val="both"/>
        <w:rPr>
          <w:sz w:val="20"/>
        </w:rPr>
      </w:pPr>
      <w:r>
        <w:rPr>
          <w:color w:val="221F1F"/>
          <w:w w:val="105"/>
          <w:sz w:val="20"/>
        </w:rPr>
        <w:t>The</w:t>
      </w:r>
      <w:r>
        <w:rPr>
          <w:color w:val="221F1F"/>
          <w:spacing w:val="-1"/>
          <w:w w:val="105"/>
          <w:sz w:val="20"/>
        </w:rPr>
        <w:t xml:space="preserve"> </w:t>
      </w:r>
      <w:r>
        <w:rPr>
          <w:color w:val="221F1F"/>
          <w:w w:val="105"/>
          <w:sz w:val="20"/>
        </w:rPr>
        <w:t>Contractor's</w:t>
      </w:r>
      <w:r>
        <w:rPr>
          <w:color w:val="221F1F"/>
          <w:spacing w:val="-1"/>
          <w:w w:val="105"/>
          <w:sz w:val="20"/>
        </w:rPr>
        <w:t xml:space="preserve"> </w:t>
      </w:r>
      <w:r>
        <w:rPr>
          <w:color w:val="221F1F"/>
          <w:w w:val="105"/>
          <w:sz w:val="20"/>
        </w:rPr>
        <w:t>Representative</w:t>
      </w:r>
      <w:r>
        <w:rPr>
          <w:color w:val="221F1F"/>
          <w:spacing w:val="-3"/>
          <w:w w:val="105"/>
          <w:sz w:val="20"/>
        </w:rPr>
        <w:t xml:space="preserve"> </w:t>
      </w:r>
      <w:r>
        <w:rPr>
          <w:color w:val="221F1F"/>
          <w:w w:val="105"/>
          <w:sz w:val="20"/>
        </w:rPr>
        <w:t>may</w:t>
      </w:r>
      <w:r>
        <w:rPr>
          <w:color w:val="221F1F"/>
          <w:spacing w:val="-1"/>
          <w:w w:val="105"/>
          <w:sz w:val="20"/>
        </w:rPr>
        <w:t xml:space="preserve"> </w:t>
      </w:r>
      <w:r>
        <w:rPr>
          <w:color w:val="221F1F"/>
          <w:w w:val="105"/>
          <w:sz w:val="20"/>
        </w:rPr>
        <w:t>delegate any powers,</w:t>
      </w:r>
      <w:r>
        <w:rPr>
          <w:color w:val="221F1F"/>
          <w:spacing w:val="-1"/>
          <w:w w:val="105"/>
          <w:sz w:val="20"/>
        </w:rPr>
        <w:t xml:space="preserve"> </w:t>
      </w:r>
      <w:r>
        <w:rPr>
          <w:color w:val="221F1F"/>
          <w:w w:val="105"/>
          <w:sz w:val="20"/>
        </w:rPr>
        <w:t>functions and</w:t>
      </w:r>
      <w:r>
        <w:rPr>
          <w:color w:val="221F1F"/>
          <w:spacing w:val="-1"/>
          <w:w w:val="105"/>
          <w:sz w:val="20"/>
        </w:rPr>
        <w:t xml:space="preserve"> </w:t>
      </w:r>
      <w:r>
        <w:rPr>
          <w:color w:val="221F1F"/>
          <w:w w:val="105"/>
          <w:sz w:val="20"/>
        </w:rPr>
        <w:t>authority</w:t>
      </w:r>
      <w:r>
        <w:rPr>
          <w:color w:val="221F1F"/>
          <w:spacing w:val="-3"/>
          <w:w w:val="105"/>
          <w:sz w:val="20"/>
        </w:rPr>
        <w:t xml:space="preserve"> </w:t>
      </w:r>
      <w:r>
        <w:rPr>
          <w:color w:val="221F1F"/>
          <w:w w:val="105"/>
          <w:sz w:val="20"/>
        </w:rPr>
        <w:t>to</w:t>
      </w:r>
      <w:r>
        <w:rPr>
          <w:color w:val="221F1F"/>
          <w:spacing w:val="-3"/>
          <w:w w:val="105"/>
          <w:sz w:val="20"/>
        </w:rPr>
        <w:t xml:space="preserve"> </w:t>
      </w:r>
      <w:r>
        <w:rPr>
          <w:color w:val="221F1F"/>
          <w:w w:val="105"/>
          <w:sz w:val="20"/>
        </w:rPr>
        <w:t>any</w:t>
      </w:r>
      <w:r>
        <w:rPr>
          <w:color w:val="221F1F"/>
          <w:spacing w:val="-3"/>
          <w:w w:val="105"/>
          <w:sz w:val="20"/>
        </w:rPr>
        <w:t xml:space="preserve"> </w:t>
      </w:r>
      <w:r>
        <w:rPr>
          <w:color w:val="221F1F"/>
          <w:w w:val="105"/>
          <w:sz w:val="20"/>
        </w:rPr>
        <w:t>competent person, and</w:t>
      </w:r>
      <w:r>
        <w:rPr>
          <w:color w:val="221F1F"/>
          <w:spacing w:val="-1"/>
          <w:w w:val="105"/>
          <w:sz w:val="20"/>
        </w:rPr>
        <w:t xml:space="preserve"> </w:t>
      </w:r>
      <w:r>
        <w:rPr>
          <w:color w:val="221F1F"/>
          <w:w w:val="105"/>
          <w:sz w:val="20"/>
        </w:rPr>
        <w:t>may</w:t>
      </w:r>
      <w:r>
        <w:rPr>
          <w:color w:val="221F1F"/>
          <w:spacing w:val="-3"/>
          <w:w w:val="105"/>
          <w:sz w:val="20"/>
        </w:rPr>
        <w:t xml:space="preserve"> </w:t>
      </w:r>
      <w:r>
        <w:rPr>
          <w:color w:val="221F1F"/>
          <w:w w:val="105"/>
          <w:sz w:val="20"/>
        </w:rPr>
        <w:t>at any</w:t>
      </w:r>
      <w:r>
        <w:rPr>
          <w:color w:val="221F1F"/>
          <w:spacing w:val="-1"/>
          <w:w w:val="105"/>
          <w:sz w:val="20"/>
        </w:rPr>
        <w:t xml:space="preserve"> </w:t>
      </w:r>
      <w:r>
        <w:rPr>
          <w:color w:val="221F1F"/>
          <w:w w:val="105"/>
          <w:sz w:val="20"/>
        </w:rPr>
        <w:t>time revoke</w:t>
      </w:r>
      <w:r>
        <w:rPr>
          <w:color w:val="221F1F"/>
          <w:spacing w:val="-2"/>
          <w:w w:val="105"/>
          <w:sz w:val="20"/>
        </w:rPr>
        <w:t xml:space="preserve"> </w:t>
      </w:r>
      <w:r>
        <w:rPr>
          <w:color w:val="221F1F"/>
          <w:w w:val="105"/>
          <w:sz w:val="20"/>
        </w:rPr>
        <w:t>the delegation.</w:t>
      </w:r>
      <w:r>
        <w:rPr>
          <w:color w:val="221F1F"/>
          <w:spacing w:val="-1"/>
          <w:w w:val="105"/>
          <w:sz w:val="20"/>
        </w:rPr>
        <w:t xml:space="preserve"> </w:t>
      </w:r>
      <w:r>
        <w:rPr>
          <w:color w:val="221F1F"/>
          <w:w w:val="105"/>
          <w:sz w:val="20"/>
        </w:rPr>
        <w:t>Any delegation</w:t>
      </w:r>
      <w:r>
        <w:rPr>
          <w:color w:val="221F1F"/>
          <w:spacing w:val="-1"/>
          <w:w w:val="105"/>
          <w:sz w:val="20"/>
        </w:rPr>
        <w:t xml:space="preserve"> </w:t>
      </w:r>
      <w:r>
        <w:rPr>
          <w:color w:val="221F1F"/>
          <w:w w:val="105"/>
          <w:sz w:val="20"/>
        </w:rPr>
        <w:t>or</w:t>
      </w:r>
      <w:r>
        <w:rPr>
          <w:color w:val="221F1F"/>
          <w:spacing w:val="-3"/>
          <w:w w:val="105"/>
          <w:sz w:val="20"/>
        </w:rPr>
        <w:t xml:space="preserve"> </w:t>
      </w:r>
      <w:r>
        <w:rPr>
          <w:color w:val="221F1F"/>
          <w:w w:val="105"/>
          <w:sz w:val="20"/>
        </w:rPr>
        <w:t>revocation</w:t>
      </w:r>
      <w:r>
        <w:rPr>
          <w:color w:val="221F1F"/>
          <w:spacing w:val="-1"/>
          <w:w w:val="105"/>
          <w:sz w:val="20"/>
        </w:rPr>
        <w:t xml:space="preserve"> </w:t>
      </w:r>
      <w:r>
        <w:rPr>
          <w:color w:val="221F1F"/>
          <w:w w:val="105"/>
          <w:sz w:val="20"/>
        </w:rPr>
        <w:t>shall not take effect until</w:t>
      </w:r>
      <w:r>
        <w:rPr>
          <w:color w:val="221F1F"/>
          <w:spacing w:val="-14"/>
          <w:w w:val="105"/>
          <w:sz w:val="20"/>
        </w:rPr>
        <w:t xml:space="preserve"> </w:t>
      </w:r>
      <w:r>
        <w:rPr>
          <w:color w:val="221F1F"/>
          <w:w w:val="105"/>
          <w:sz w:val="20"/>
        </w:rPr>
        <w:t>the</w:t>
      </w:r>
      <w:r>
        <w:rPr>
          <w:color w:val="221F1F"/>
          <w:spacing w:val="-12"/>
          <w:w w:val="105"/>
          <w:sz w:val="20"/>
        </w:rPr>
        <w:t xml:space="preserve"> </w:t>
      </w:r>
      <w:r>
        <w:rPr>
          <w:color w:val="221F1F"/>
          <w:w w:val="105"/>
          <w:sz w:val="20"/>
        </w:rPr>
        <w:t>Project</w:t>
      </w:r>
      <w:r>
        <w:rPr>
          <w:color w:val="221F1F"/>
          <w:spacing w:val="-13"/>
          <w:w w:val="105"/>
          <w:sz w:val="20"/>
        </w:rPr>
        <w:t xml:space="preserve"> </w:t>
      </w:r>
      <w:r>
        <w:rPr>
          <w:color w:val="221F1F"/>
          <w:w w:val="105"/>
          <w:sz w:val="20"/>
        </w:rPr>
        <w:t>Manager</w:t>
      </w:r>
      <w:r>
        <w:rPr>
          <w:color w:val="221F1F"/>
          <w:spacing w:val="-12"/>
          <w:w w:val="105"/>
          <w:sz w:val="20"/>
        </w:rPr>
        <w:t xml:space="preserve"> </w:t>
      </w:r>
      <w:r>
        <w:rPr>
          <w:color w:val="221F1F"/>
          <w:w w:val="105"/>
          <w:sz w:val="20"/>
        </w:rPr>
        <w:t>has</w:t>
      </w:r>
      <w:r>
        <w:rPr>
          <w:color w:val="221F1F"/>
          <w:spacing w:val="-11"/>
          <w:w w:val="105"/>
          <w:sz w:val="20"/>
        </w:rPr>
        <w:t xml:space="preserve"> </w:t>
      </w:r>
      <w:r>
        <w:rPr>
          <w:color w:val="221F1F"/>
          <w:w w:val="105"/>
          <w:sz w:val="20"/>
        </w:rPr>
        <w:t>received</w:t>
      </w:r>
      <w:r>
        <w:rPr>
          <w:color w:val="221F1F"/>
          <w:spacing w:val="-14"/>
          <w:w w:val="105"/>
          <w:sz w:val="20"/>
        </w:rPr>
        <w:t xml:space="preserve"> </w:t>
      </w:r>
      <w:r>
        <w:rPr>
          <w:color w:val="221F1F"/>
          <w:w w:val="105"/>
          <w:sz w:val="20"/>
        </w:rPr>
        <w:t>prior</w:t>
      </w:r>
      <w:r>
        <w:rPr>
          <w:color w:val="221F1F"/>
          <w:spacing w:val="-10"/>
          <w:w w:val="105"/>
          <w:sz w:val="20"/>
        </w:rPr>
        <w:t xml:space="preserve"> </w:t>
      </w:r>
      <w:r>
        <w:rPr>
          <w:color w:val="221F1F"/>
          <w:w w:val="105"/>
          <w:sz w:val="20"/>
        </w:rPr>
        <w:t>notice</w:t>
      </w:r>
      <w:r>
        <w:rPr>
          <w:color w:val="221F1F"/>
          <w:spacing w:val="-14"/>
          <w:w w:val="105"/>
          <w:sz w:val="20"/>
        </w:rPr>
        <w:t xml:space="preserve"> </w:t>
      </w:r>
      <w:r>
        <w:rPr>
          <w:color w:val="221F1F"/>
          <w:w w:val="105"/>
          <w:sz w:val="20"/>
        </w:rPr>
        <w:t>signed</w:t>
      </w:r>
      <w:r>
        <w:rPr>
          <w:color w:val="221F1F"/>
          <w:spacing w:val="-12"/>
          <w:w w:val="105"/>
          <w:sz w:val="20"/>
        </w:rPr>
        <w:t xml:space="preserve"> </w:t>
      </w:r>
      <w:r>
        <w:rPr>
          <w:color w:val="221F1F"/>
          <w:w w:val="105"/>
          <w:sz w:val="20"/>
        </w:rPr>
        <w:t>by</w:t>
      </w:r>
      <w:r>
        <w:rPr>
          <w:color w:val="221F1F"/>
          <w:spacing w:val="-14"/>
          <w:w w:val="105"/>
          <w:sz w:val="20"/>
        </w:rPr>
        <w:t xml:space="preserve"> </w:t>
      </w:r>
      <w:r>
        <w:rPr>
          <w:color w:val="221F1F"/>
          <w:w w:val="105"/>
          <w:sz w:val="20"/>
        </w:rPr>
        <w:t>the</w:t>
      </w:r>
      <w:r>
        <w:rPr>
          <w:color w:val="221F1F"/>
          <w:spacing w:val="-12"/>
          <w:w w:val="105"/>
          <w:sz w:val="20"/>
        </w:rPr>
        <w:t xml:space="preserve"> </w:t>
      </w:r>
      <w:r>
        <w:rPr>
          <w:color w:val="221F1F"/>
          <w:w w:val="105"/>
          <w:sz w:val="20"/>
        </w:rPr>
        <w:t>Contractor's</w:t>
      </w:r>
      <w:r>
        <w:rPr>
          <w:color w:val="221F1F"/>
          <w:spacing w:val="-13"/>
          <w:w w:val="105"/>
          <w:sz w:val="20"/>
        </w:rPr>
        <w:t xml:space="preserve"> </w:t>
      </w:r>
      <w:r>
        <w:rPr>
          <w:color w:val="221F1F"/>
          <w:w w:val="105"/>
          <w:sz w:val="20"/>
        </w:rPr>
        <w:t>Representative,</w:t>
      </w:r>
      <w:r>
        <w:rPr>
          <w:color w:val="221F1F"/>
          <w:spacing w:val="-13"/>
          <w:w w:val="105"/>
          <w:sz w:val="20"/>
        </w:rPr>
        <w:t xml:space="preserve"> </w:t>
      </w:r>
      <w:r>
        <w:rPr>
          <w:color w:val="221F1F"/>
          <w:w w:val="105"/>
          <w:sz w:val="20"/>
        </w:rPr>
        <w:t>naming</w:t>
      </w:r>
      <w:r>
        <w:rPr>
          <w:color w:val="221F1F"/>
          <w:spacing w:val="-14"/>
          <w:w w:val="105"/>
          <w:sz w:val="20"/>
        </w:rPr>
        <w:t xml:space="preserve"> </w:t>
      </w:r>
      <w:r>
        <w:rPr>
          <w:color w:val="221F1F"/>
          <w:w w:val="105"/>
          <w:sz w:val="20"/>
        </w:rPr>
        <w:t>the person and</w:t>
      </w:r>
      <w:r>
        <w:rPr>
          <w:color w:val="221F1F"/>
          <w:spacing w:val="-1"/>
          <w:w w:val="105"/>
          <w:sz w:val="20"/>
        </w:rPr>
        <w:t xml:space="preserve"> </w:t>
      </w:r>
      <w:r>
        <w:rPr>
          <w:color w:val="221F1F"/>
          <w:w w:val="105"/>
          <w:sz w:val="20"/>
        </w:rPr>
        <w:t>specifying the powers, functions and</w:t>
      </w:r>
      <w:r>
        <w:rPr>
          <w:color w:val="221F1F"/>
          <w:spacing w:val="-1"/>
          <w:w w:val="105"/>
          <w:sz w:val="20"/>
        </w:rPr>
        <w:t xml:space="preserve"> </w:t>
      </w:r>
      <w:r>
        <w:rPr>
          <w:color w:val="221F1F"/>
          <w:w w:val="105"/>
          <w:sz w:val="20"/>
        </w:rPr>
        <w:t>authority being delegated or revoked.</w:t>
      </w:r>
    </w:p>
    <w:p w14:paraId="1FE53D2D" w14:textId="77777777" w:rsidR="008E798B" w:rsidRDefault="008E798B" w:rsidP="004E5D06">
      <w:pPr>
        <w:pStyle w:val="ListParagraph"/>
        <w:numPr>
          <w:ilvl w:val="2"/>
          <w:numId w:val="23"/>
        </w:numPr>
        <w:tabs>
          <w:tab w:val="left" w:pos="1300"/>
          <w:tab w:val="left" w:pos="2716"/>
        </w:tabs>
        <w:spacing w:before="226" w:line="237" w:lineRule="auto"/>
        <w:ind w:right="141" w:hanging="677"/>
        <w:jc w:val="both"/>
        <w:rPr>
          <w:sz w:val="20"/>
        </w:rPr>
      </w:pPr>
      <w:r>
        <w:rPr>
          <w:color w:val="221F1F"/>
          <w:w w:val="105"/>
          <w:sz w:val="20"/>
        </w:rPr>
        <w:t>The</w:t>
      </w:r>
      <w:r>
        <w:rPr>
          <w:color w:val="221F1F"/>
          <w:spacing w:val="-2"/>
          <w:w w:val="105"/>
          <w:sz w:val="20"/>
        </w:rPr>
        <w:t xml:space="preserve"> </w:t>
      </w:r>
      <w:r>
        <w:rPr>
          <w:color w:val="221F1F"/>
          <w:w w:val="105"/>
          <w:sz w:val="20"/>
        </w:rPr>
        <w:t>Contractor's</w:t>
      </w:r>
      <w:r>
        <w:rPr>
          <w:color w:val="221F1F"/>
          <w:spacing w:val="-2"/>
          <w:w w:val="105"/>
          <w:sz w:val="20"/>
        </w:rPr>
        <w:t xml:space="preserve"> </w:t>
      </w:r>
      <w:r>
        <w:rPr>
          <w:color w:val="221F1F"/>
          <w:w w:val="105"/>
          <w:sz w:val="20"/>
        </w:rPr>
        <w:t>Representative</w:t>
      </w:r>
      <w:r>
        <w:rPr>
          <w:color w:val="221F1F"/>
          <w:spacing w:val="-2"/>
          <w:w w:val="105"/>
          <w:sz w:val="20"/>
        </w:rPr>
        <w:t xml:space="preserve"> </w:t>
      </w:r>
      <w:r>
        <w:rPr>
          <w:color w:val="221F1F"/>
          <w:w w:val="105"/>
          <w:sz w:val="20"/>
        </w:rPr>
        <w:t>shall</w:t>
      </w:r>
      <w:r>
        <w:rPr>
          <w:color w:val="221F1F"/>
          <w:spacing w:val="-2"/>
          <w:w w:val="105"/>
          <w:sz w:val="20"/>
        </w:rPr>
        <w:t xml:space="preserve"> </w:t>
      </w:r>
      <w:r>
        <w:rPr>
          <w:color w:val="221F1F"/>
          <w:w w:val="105"/>
          <w:sz w:val="20"/>
        </w:rPr>
        <w:t>be fluent in</w:t>
      </w:r>
      <w:r>
        <w:rPr>
          <w:color w:val="221F1F"/>
          <w:spacing w:val="-2"/>
          <w:w w:val="105"/>
          <w:sz w:val="20"/>
        </w:rPr>
        <w:t xml:space="preserve"> </w:t>
      </w:r>
      <w:r>
        <w:rPr>
          <w:color w:val="221F1F"/>
          <w:w w:val="105"/>
          <w:sz w:val="20"/>
        </w:rPr>
        <w:t>the</w:t>
      </w:r>
      <w:r>
        <w:rPr>
          <w:color w:val="221F1F"/>
          <w:spacing w:val="-2"/>
          <w:w w:val="105"/>
          <w:sz w:val="20"/>
        </w:rPr>
        <w:t xml:space="preserve"> </w:t>
      </w:r>
      <w:r>
        <w:rPr>
          <w:color w:val="221F1F"/>
          <w:w w:val="105"/>
          <w:sz w:val="20"/>
        </w:rPr>
        <w:t>language</w:t>
      </w:r>
      <w:r>
        <w:rPr>
          <w:color w:val="221F1F"/>
          <w:spacing w:val="-2"/>
          <w:w w:val="105"/>
          <w:sz w:val="20"/>
        </w:rPr>
        <w:t xml:space="preserve"> </w:t>
      </w:r>
      <w:r>
        <w:rPr>
          <w:color w:val="221F1F"/>
          <w:w w:val="105"/>
          <w:sz w:val="20"/>
        </w:rPr>
        <w:t>for</w:t>
      </w:r>
      <w:r>
        <w:rPr>
          <w:color w:val="221F1F"/>
          <w:spacing w:val="-2"/>
          <w:w w:val="105"/>
          <w:sz w:val="20"/>
        </w:rPr>
        <w:t xml:space="preserve"> </w:t>
      </w:r>
      <w:r>
        <w:rPr>
          <w:color w:val="221F1F"/>
          <w:w w:val="105"/>
          <w:sz w:val="20"/>
        </w:rPr>
        <w:t>communications</w:t>
      </w:r>
      <w:r>
        <w:rPr>
          <w:color w:val="221F1F"/>
          <w:spacing w:val="-4"/>
          <w:w w:val="105"/>
          <w:sz w:val="20"/>
        </w:rPr>
        <w:t xml:space="preserve"> </w:t>
      </w:r>
      <w:r>
        <w:rPr>
          <w:color w:val="221F1F"/>
          <w:w w:val="105"/>
          <w:sz w:val="20"/>
        </w:rPr>
        <w:t>defined</w:t>
      </w:r>
      <w:r>
        <w:rPr>
          <w:color w:val="221F1F"/>
          <w:spacing w:val="-2"/>
          <w:w w:val="105"/>
          <w:sz w:val="20"/>
        </w:rPr>
        <w:t xml:space="preserve"> </w:t>
      </w:r>
      <w:r>
        <w:rPr>
          <w:color w:val="221F1F"/>
          <w:w w:val="105"/>
          <w:sz w:val="20"/>
        </w:rPr>
        <w:t>in</w:t>
      </w:r>
      <w:r>
        <w:rPr>
          <w:color w:val="221F1F"/>
          <w:spacing w:val="-4"/>
          <w:w w:val="105"/>
          <w:sz w:val="20"/>
        </w:rPr>
        <w:t xml:space="preserve"> </w:t>
      </w:r>
      <w:r>
        <w:rPr>
          <w:color w:val="221F1F"/>
          <w:w w:val="105"/>
          <w:sz w:val="20"/>
        </w:rPr>
        <w:t>Law</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Language.</w:t>
      </w:r>
      <w:r>
        <w:rPr>
          <w:color w:val="221F1F"/>
          <w:spacing w:val="-13"/>
          <w:w w:val="105"/>
          <w:sz w:val="20"/>
        </w:rPr>
        <w:t xml:space="preserve"> </w:t>
      </w:r>
      <w:r>
        <w:rPr>
          <w:color w:val="221F1F"/>
          <w:w w:val="105"/>
          <w:sz w:val="20"/>
        </w:rPr>
        <w:t>If</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Contractor's</w:t>
      </w:r>
      <w:r>
        <w:rPr>
          <w:color w:val="221F1F"/>
          <w:spacing w:val="-13"/>
          <w:w w:val="105"/>
          <w:sz w:val="20"/>
        </w:rPr>
        <w:t xml:space="preserve"> </w:t>
      </w:r>
      <w:r>
        <w:rPr>
          <w:color w:val="221F1F"/>
          <w:w w:val="105"/>
          <w:sz w:val="20"/>
        </w:rPr>
        <w:t>Representative's</w:t>
      </w:r>
      <w:r>
        <w:rPr>
          <w:color w:val="221F1F"/>
          <w:spacing w:val="-13"/>
          <w:w w:val="105"/>
          <w:sz w:val="20"/>
        </w:rPr>
        <w:t xml:space="preserve"> </w:t>
      </w:r>
      <w:r>
        <w:rPr>
          <w:color w:val="221F1F"/>
          <w:w w:val="105"/>
          <w:sz w:val="20"/>
        </w:rPr>
        <w:t>delegates</w:t>
      </w:r>
      <w:r>
        <w:rPr>
          <w:color w:val="221F1F"/>
          <w:spacing w:val="-14"/>
          <w:w w:val="105"/>
          <w:sz w:val="20"/>
        </w:rPr>
        <w:t xml:space="preserve"> </w:t>
      </w:r>
      <w:r>
        <w:rPr>
          <w:color w:val="221F1F"/>
          <w:w w:val="105"/>
          <w:sz w:val="20"/>
        </w:rPr>
        <w:t>are</w:t>
      </w:r>
      <w:r>
        <w:rPr>
          <w:color w:val="221F1F"/>
          <w:spacing w:val="-13"/>
          <w:w w:val="105"/>
          <w:sz w:val="20"/>
        </w:rPr>
        <w:t xml:space="preserve"> </w:t>
      </w:r>
      <w:r>
        <w:rPr>
          <w:color w:val="221F1F"/>
          <w:w w:val="105"/>
          <w:sz w:val="20"/>
        </w:rPr>
        <w:t>not</w:t>
      </w:r>
      <w:r>
        <w:rPr>
          <w:color w:val="221F1F"/>
          <w:spacing w:val="-10"/>
          <w:w w:val="105"/>
          <w:sz w:val="20"/>
        </w:rPr>
        <w:t xml:space="preserve"> </w:t>
      </w:r>
      <w:r>
        <w:rPr>
          <w:color w:val="221F1F"/>
          <w:w w:val="105"/>
          <w:sz w:val="20"/>
        </w:rPr>
        <w:t>fluent</w:t>
      </w:r>
      <w:r>
        <w:rPr>
          <w:color w:val="221F1F"/>
          <w:spacing w:val="-13"/>
          <w:w w:val="105"/>
          <w:sz w:val="20"/>
        </w:rPr>
        <w:t xml:space="preserve"> </w:t>
      </w:r>
      <w:r>
        <w:rPr>
          <w:color w:val="221F1F"/>
          <w:w w:val="105"/>
          <w:sz w:val="20"/>
        </w:rPr>
        <w:t>in</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said language,</w:t>
      </w:r>
      <w:r>
        <w:rPr>
          <w:color w:val="221F1F"/>
          <w:spacing w:val="-4"/>
          <w:w w:val="105"/>
          <w:sz w:val="20"/>
        </w:rPr>
        <w:t xml:space="preserve"> </w:t>
      </w:r>
      <w:r>
        <w:rPr>
          <w:color w:val="221F1F"/>
          <w:w w:val="105"/>
          <w:sz w:val="20"/>
        </w:rPr>
        <w:t>the Contractor</w:t>
      </w:r>
      <w:r>
        <w:rPr>
          <w:color w:val="221F1F"/>
          <w:spacing w:val="-2"/>
          <w:w w:val="105"/>
          <w:sz w:val="20"/>
        </w:rPr>
        <w:t xml:space="preserve"> </w:t>
      </w:r>
      <w:r>
        <w:rPr>
          <w:color w:val="221F1F"/>
          <w:w w:val="105"/>
          <w:sz w:val="20"/>
        </w:rPr>
        <w:t>shall make competent</w:t>
      </w:r>
      <w:r>
        <w:rPr>
          <w:color w:val="221F1F"/>
          <w:spacing w:val="-2"/>
          <w:w w:val="105"/>
          <w:sz w:val="20"/>
        </w:rPr>
        <w:t xml:space="preserve"> </w:t>
      </w:r>
      <w:r>
        <w:rPr>
          <w:color w:val="221F1F"/>
          <w:w w:val="105"/>
          <w:sz w:val="20"/>
        </w:rPr>
        <w:t>interpreters available during all working hours</w:t>
      </w:r>
      <w:r>
        <w:rPr>
          <w:color w:val="221F1F"/>
          <w:spacing w:val="-4"/>
          <w:w w:val="105"/>
          <w:sz w:val="20"/>
        </w:rPr>
        <w:t xml:space="preserve"> </w:t>
      </w:r>
      <w:r>
        <w:rPr>
          <w:color w:val="221F1F"/>
          <w:w w:val="105"/>
          <w:sz w:val="20"/>
        </w:rPr>
        <w:t>in a number deemed sufficient by the Project Manager.</w:t>
      </w:r>
    </w:p>
    <w:p w14:paraId="4D7918A5" w14:textId="77777777" w:rsidR="002B13A8" w:rsidRDefault="002B13A8" w:rsidP="004E5D06">
      <w:pPr>
        <w:pStyle w:val="Heading6"/>
        <w:numPr>
          <w:ilvl w:val="1"/>
          <w:numId w:val="22"/>
        </w:numPr>
        <w:tabs>
          <w:tab w:val="left" w:pos="960"/>
          <w:tab w:val="left" w:pos="2716"/>
        </w:tabs>
        <w:spacing w:before="228"/>
        <w:ind w:left="960" w:right="141" w:hanging="337"/>
        <w:jc w:val="both"/>
        <w:rPr>
          <w:color w:val="221F1F"/>
        </w:rPr>
      </w:pPr>
      <w:proofErr w:type="spellStart"/>
      <w:r>
        <w:rPr>
          <w:color w:val="221F1F"/>
        </w:rPr>
        <w:t>Labour</w:t>
      </w:r>
      <w:proofErr w:type="spellEnd"/>
      <w:r>
        <w:rPr>
          <w:color w:val="221F1F"/>
          <w:spacing w:val="18"/>
        </w:rPr>
        <w:t xml:space="preserve"> </w:t>
      </w:r>
      <w:r>
        <w:rPr>
          <w:color w:val="221F1F"/>
          <w:spacing w:val="-4"/>
        </w:rPr>
        <w:t>Laws</w:t>
      </w:r>
    </w:p>
    <w:p w14:paraId="39B35200" w14:textId="77777777" w:rsidR="002B13A8" w:rsidRDefault="002B13A8" w:rsidP="004E5D06">
      <w:pPr>
        <w:pStyle w:val="ListParagraph"/>
        <w:numPr>
          <w:ilvl w:val="2"/>
          <w:numId w:val="22"/>
        </w:numPr>
        <w:tabs>
          <w:tab w:val="left" w:pos="1300"/>
          <w:tab w:val="left" w:pos="2716"/>
        </w:tabs>
        <w:spacing w:before="229"/>
        <w:ind w:right="141" w:hanging="677"/>
        <w:jc w:val="both"/>
        <w:rPr>
          <w:sz w:val="20"/>
        </w:rPr>
      </w:pPr>
      <w:r>
        <w:rPr>
          <w:color w:val="221F1F"/>
          <w:w w:val="105"/>
          <w:sz w:val="20"/>
        </w:rPr>
        <w:t>The Contractor shall comply with all</w:t>
      </w:r>
      <w:r>
        <w:rPr>
          <w:color w:val="221F1F"/>
          <w:spacing w:val="-2"/>
          <w:w w:val="105"/>
          <w:sz w:val="20"/>
        </w:rPr>
        <w:t xml:space="preserve"> </w:t>
      </w:r>
      <w:r>
        <w:rPr>
          <w:color w:val="221F1F"/>
          <w:w w:val="105"/>
          <w:sz w:val="20"/>
        </w:rPr>
        <w:t xml:space="preserve">the relevant </w:t>
      </w:r>
      <w:proofErr w:type="spellStart"/>
      <w:r>
        <w:rPr>
          <w:color w:val="221F1F"/>
          <w:w w:val="105"/>
          <w:sz w:val="20"/>
        </w:rPr>
        <w:t>labour</w:t>
      </w:r>
      <w:proofErr w:type="spellEnd"/>
      <w:r>
        <w:rPr>
          <w:color w:val="221F1F"/>
          <w:w w:val="105"/>
          <w:sz w:val="20"/>
        </w:rPr>
        <w:t xml:space="preserve"> Laws</w:t>
      </w:r>
      <w:r>
        <w:rPr>
          <w:color w:val="221F1F"/>
          <w:spacing w:val="-2"/>
          <w:w w:val="105"/>
          <w:sz w:val="20"/>
        </w:rPr>
        <w:t xml:space="preserve"> </w:t>
      </w:r>
      <w:r>
        <w:rPr>
          <w:color w:val="221F1F"/>
          <w:w w:val="105"/>
          <w:sz w:val="20"/>
        </w:rPr>
        <w:t>applicable</w:t>
      </w:r>
      <w:r>
        <w:rPr>
          <w:color w:val="221F1F"/>
          <w:spacing w:val="-1"/>
          <w:w w:val="105"/>
          <w:sz w:val="20"/>
        </w:rPr>
        <w:t xml:space="preserve"> </w:t>
      </w:r>
      <w:r>
        <w:rPr>
          <w:color w:val="221F1F"/>
          <w:w w:val="105"/>
          <w:sz w:val="20"/>
        </w:rPr>
        <w:t>to the</w:t>
      </w:r>
      <w:r>
        <w:rPr>
          <w:color w:val="221F1F"/>
          <w:spacing w:val="-2"/>
          <w:w w:val="105"/>
          <w:sz w:val="20"/>
        </w:rPr>
        <w:t xml:space="preserve"> </w:t>
      </w:r>
      <w:r>
        <w:rPr>
          <w:color w:val="221F1F"/>
          <w:w w:val="105"/>
          <w:sz w:val="20"/>
        </w:rPr>
        <w:t>Contractor's Personnel, including Laws relating to their employment, health, safety, welfare, immigration and emigration, and shall allow them all their legal rights.</w:t>
      </w:r>
    </w:p>
    <w:p w14:paraId="2F5D9E98" w14:textId="77777777" w:rsidR="002B13A8" w:rsidRDefault="002B13A8" w:rsidP="004E5D06">
      <w:pPr>
        <w:pStyle w:val="ListParagraph"/>
        <w:numPr>
          <w:ilvl w:val="2"/>
          <w:numId w:val="22"/>
        </w:numPr>
        <w:tabs>
          <w:tab w:val="left" w:pos="1300"/>
          <w:tab w:val="left" w:pos="2716"/>
        </w:tabs>
        <w:spacing w:before="217"/>
        <w:ind w:right="141" w:hanging="677"/>
        <w:jc w:val="both"/>
        <w:rPr>
          <w:sz w:val="20"/>
        </w:rPr>
      </w:pPr>
      <w:r>
        <w:rPr>
          <w:color w:val="221F1F"/>
          <w:sz w:val="20"/>
        </w:rPr>
        <w:t>The</w:t>
      </w:r>
      <w:r>
        <w:rPr>
          <w:color w:val="221F1F"/>
          <w:spacing w:val="10"/>
          <w:sz w:val="20"/>
        </w:rPr>
        <w:t xml:space="preserve"> </w:t>
      </w:r>
      <w:r>
        <w:rPr>
          <w:color w:val="221F1F"/>
          <w:sz w:val="20"/>
        </w:rPr>
        <w:t>Contractor</w:t>
      </w:r>
      <w:r>
        <w:rPr>
          <w:color w:val="221F1F"/>
          <w:spacing w:val="14"/>
          <w:sz w:val="20"/>
        </w:rPr>
        <w:t xml:space="preserve"> </w:t>
      </w:r>
      <w:r>
        <w:rPr>
          <w:color w:val="221F1F"/>
          <w:sz w:val="20"/>
        </w:rPr>
        <w:t>shall</w:t>
      </w:r>
      <w:r>
        <w:rPr>
          <w:color w:val="221F1F"/>
          <w:spacing w:val="11"/>
          <w:sz w:val="20"/>
        </w:rPr>
        <w:t xml:space="preserve"> </w:t>
      </w:r>
      <w:r>
        <w:rPr>
          <w:color w:val="221F1F"/>
          <w:sz w:val="20"/>
        </w:rPr>
        <w:t>require</w:t>
      </w:r>
      <w:r>
        <w:rPr>
          <w:color w:val="221F1F"/>
          <w:spacing w:val="10"/>
          <w:sz w:val="20"/>
        </w:rPr>
        <w:t xml:space="preserve"> </w:t>
      </w:r>
      <w:r>
        <w:rPr>
          <w:color w:val="221F1F"/>
          <w:sz w:val="20"/>
        </w:rPr>
        <w:t>his</w:t>
      </w:r>
      <w:r>
        <w:rPr>
          <w:color w:val="221F1F"/>
          <w:spacing w:val="11"/>
          <w:sz w:val="20"/>
        </w:rPr>
        <w:t xml:space="preserve"> </w:t>
      </w:r>
      <w:r>
        <w:rPr>
          <w:color w:val="221F1F"/>
          <w:sz w:val="20"/>
        </w:rPr>
        <w:t>employees</w:t>
      </w:r>
      <w:r>
        <w:rPr>
          <w:color w:val="221F1F"/>
          <w:spacing w:val="11"/>
          <w:sz w:val="20"/>
        </w:rPr>
        <w:t xml:space="preserve"> </w:t>
      </w:r>
      <w:r>
        <w:rPr>
          <w:color w:val="221F1F"/>
          <w:sz w:val="20"/>
        </w:rPr>
        <w:t>to</w:t>
      </w:r>
      <w:r>
        <w:rPr>
          <w:color w:val="221F1F"/>
          <w:spacing w:val="11"/>
          <w:sz w:val="20"/>
        </w:rPr>
        <w:t xml:space="preserve"> </w:t>
      </w:r>
      <w:r>
        <w:rPr>
          <w:color w:val="221F1F"/>
          <w:sz w:val="20"/>
        </w:rPr>
        <w:t>obey</w:t>
      </w:r>
      <w:r>
        <w:rPr>
          <w:color w:val="221F1F"/>
          <w:spacing w:val="11"/>
          <w:sz w:val="20"/>
        </w:rPr>
        <w:t xml:space="preserve"> </w:t>
      </w:r>
      <w:r>
        <w:rPr>
          <w:color w:val="221F1F"/>
          <w:sz w:val="20"/>
        </w:rPr>
        <w:t>all</w:t>
      </w:r>
      <w:r>
        <w:rPr>
          <w:color w:val="221F1F"/>
          <w:spacing w:val="8"/>
          <w:sz w:val="20"/>
        </w:rPr>
        <w:t xml:space="preserve"> </w:t>
      </w:r>
      <w:r>
        <w:rPr>
          <w:color w:val="221F1F"/>
          <w:sz w:val="20"/>
        </w:rPr>
        <w:t>applicable</w:t>
      </w:r>
      <w:r>
        <w:rPr>
          <w:color w:val="221F1F"/>
          <w:spacing w:val="8"/>
          <w:sz w:val="20"/>
        </w:rPr>
        <w:t xml:space="preserve"> </w:t>
      </w:r>
      <w:r>
        <w:rPr>
          <w:color w:val="221F1F"/>
          <w:sz w:val="20"/>
        </w:rPr>
        <w:t>Laws,</w:t>
      </w:r>
      <w:r>
        <w:rPr>
          <w:color w:val="221F1F"/>
          <w:spacing w:val="13"/>
          <w:sz w:val="20"/>
        </w:rPr>
        <w:t xml:space="preserve"> </w:t>
      </w:r>
      <w:r>
        <w:rPr>
          <w:color w:val="221F1F"/>
          <w:sz w:val="20"/>
        </w:rPr>
        <w:t>including</w:t>
      </w:r>
      <w:r>
        <w:rPr>
          <w:color w:val="221F1F"/>
          <w:spacing w:val="9"/>
          <w:sz w:val="20"/>
        </w:rPr>
        <w:t xml:space="preserve"> </w:t>
      </w:r>
      <w:r>
        <w:rPr>
          <w:color w:val="221F1F"/>
          <w:sz w:val="20"/>
        </w:rPr>
        <w:t>those</w:t>
      </w:r>
      <w:r>
        <w:rPr>
          <w:color w:val="221F1F"/>
          <w:spacing w:val="9"/>
          <w:sz w:val="20"/>
        </w:rPr>
        <w:t xml:space="preserve"> </w:t>
      </w:r>
      <w:r>
        <w:rPr>
          <w:color w:val="221F1F"/>
          <w:sz w:val="20"/>
        </w:rPr>
        <w:t>concerning</w:t>
      </w:r>
      <w:r>
        <w:rPr>
          <w:color w:val="221F1F"/>
          <w:spacing w:val="11"/>
          <w:sz w:val="20"/>
        </w:rPr>
        <w:t xml:space="preserve"> </w:t>
      </w:r>
      <w:r>
        <w:rPr>
          <w:color w:val="221F1F"/>
          <w:spacing w:val="-2"/>
          <w:sz w:val="20"/>
        </w:rPr>
        <w:t>safety</w:t>
      </w:r>
    </w:p>
    <w:p w14:paraId="460D9CE8" w14:textId="77777777" w:rsidR="002B13A8" w:rsidRDefault="002B13A8" w:rsidP="004E5D06">
      <w:pPr>
        <w:pStyle w:val="Heading6"/>
        <w:numPr>
          <w:ilvl w:val="1"/>
          <w:numId w:val="22"/>
        </w:numPr>
        <w:tabs>
          <w:tab w:val="left" w:pos="1273"/>
          <w:tab w:val="left" w:pos="2716"/>
        </w:tabs>
        <w:spacing w:before="229"/>
        <w:ind w:left="1273" w:right="141" w:hanging="650"/>
        <w:jc w:val="both"/>
        <w:rPr>
          <w:color w:val="221F1F"/>
        </w:rPr>
      </w:pPr>
      <w:r>
        <w:rPr>
          <w:color w:val="221F1F"/>
          <w:w w:val="105"/>
        </w:rPr>
        <w:t>Time</w:t>
      </w:r>
      <w:r>
        <w:rPr>
          <w:color w:val="221F1F"/>
          <w:spacing w:val="-10"/>
          <w:w w:val="105"/>
        </w:rPr>
        <w:t xml:space="preserve"> </w:t>
      </w:r>
      <w:r>
        <w:rPr>
          <w:color w:val="221F1F"/>
          <w:w w:val="105"/>
        </w:rPr>
        <w:t>for</w:t>
      </w:r>
      <w:r>
        <w:rPr>
          <w:color w:val="221F1F"/>
          <w:spacing w:val="-9"/>
          <w:w w:val="105"/>
        </w:rPr>
        <w:t xml:space="preserve"> </w:t>
      </w:r>
      <w:r>
        <w:rPr>
          <w:color w:val="221F1F"/>
          <w:spacing w:val="-2"/>
          <w:w w:val="105"/>
        </w:rPr>
        <w:t>Completion</w:t>
      </w:r>
    </w:p>
    <w:p w14:paraId="13493B70" w14:textId="77777777" w:rsidR="002B13A8" w:rsidRDefault="002B13A8" w:rsidP="00E22526">
      <w:pPr>
        <w:pStyle w:val="BodyText"/>
        <w:tabs>
          <w:tab w:val="left" w:pos="2716"/>
        </w:tabs>
        <w:spacing w:before="1"/>
        <w:ind w:right="141"/>
        <w:jc w:val="both"/>
        <w:rPr>
          <w:b/>
        </w:rPr>
      </w:pPr>
    </w:p>
    <w:p w14:paraId="7B79F247" w14:textId="77777777" w:rsidR="002B13A8" w:rsidRDefault="002B13A8" w:rsidP="00E22526">
      <w:pPr>
        <w:pStyle w:val="BodyText"/>
        <w:tabs>
          <w:tab w:val="left" w:pos="2716"/>
        </w:tabs>
        <w:ind w:left="1365" w:right="141"/>
        <w:jc w:val="both"/>
      </w:pPr>
      <w:r>
        <w:rPr>
          <w:color w:val="221F1F"/>
          <w:w w:val="105"/>
        </w:rPr>
        <w:t>The</w:t>
      </w:r>
      <w:r>
        <w:rPr>
          <w:color w:val="221F1F"/>
          <w:spacing w:val="-12"/>
          <w:w w:val="105"/>
        </w:rPr>
        <w:t xml:space="preserve"> </w:t>
      </w:r>
      <w:r>
        <w:rPr>
          <w:color w:val="221F1F"/>
          <w:w w:val="105"/>
        </w:rPr>
        <w:t>Contractor</w:t>
      </w:r>
      <w:r>
        <w:rPr>
          <w:color w:val="221F1F"/>
          <w:spacing w:val="-10"/>
          <w:w w:val="105"/>
        </w:rPr>
        <w:t xml:space="preserve"> </w:t>
      </w:r>
      <w:r>
        <w:rPr>
          <w:color w:val="221F1F"/>
          <w:w w:val="105"/>
        </w:rPr>
        <w:t>shall</w:t>
      </w:r>
      <w:r>
        <w:rPr>
          <w:color w:val="221F1F"/>
          <w:spacing w:val="-12"/>
          <w:w w:val="105"/>
        </w:rPr>
        <w:t xml:space="preserve"> </w:t>
      </w:r>
      <w:r>
        <w:rPr>
          <w:color w:val="221F1F"/>
          <w:w w:val="105"/>
        </w:rPr>
        <w:t>complete</w:t>
      </w:r>
      <w:r>
        <w:rPr>
          <w:color w:val="221F1F"/>
          <w:spacing w:val="-11"/>
          <w:w w:val="105"/>
        </w:rPr>
        <w:t xml:space="preserve"> </w:t>
      </w:r>
      <w:r>
        <w:rPr>
          <w:color w:val="221F1F"/>
          <w:w w:val="105"/>
        </w:rPr>
        <w:t>the</w:t>
      </w:r>
      <w:r>
        <w:rPr>
          <w:color w:val="221F1F"/>
          <w:spacing w:val="-10"/>
          <w:w w:val="105"/>
        </w:rPr>
        <w:t xml:space="preserve"> </w:t>
      </w:r>
      <w:r>
        <w:rPr>
          <w:color w:val="221F1F"/>
          <w:w w:val="105"/>
        </w:rPr>
        <w:t>whole</w:t>
      </w:r>
      <w:r>
        <w:rPr>
          <w:color w:val="221F1F"/>
          <w:spacing w:val="-13"/>
          <w:w w:val="105"/>
        </w:rPr>
        <w:t xml:space="preserve"> </w:t>
      </w:r>
      <w:r>
        <w:rPr>
          <w:color w:val="221F1F"/>
          <w:w w:val="105"/>
        </w:rPr>
        <w:t>of</w:t>
      </w:r>
      <w:r>
        <w:rPr>
          <w:color w:val="221F1F"/>
          <w:spacing w:val="-11"/>
          <w:w w:val="105"/>
        </w:rPr>
        <w:t xml:space="preserve"> </w:t>
      </w:r>
      <w:r>
        <w:rPr>
          <w:color w:val="221F1F"/>
          <w:w w:val="105"/>
        </w:rPr>
        <w:t>the</w:t>
      </w:r>
      <w:r>
        <w:rPr>
          <w:color w:val="221F1F"/>
          <w:spacing w:val="-13"/>
          <w:w w:val="105"/>
        </w:rPr>
        <w:t xml:space="preserve"> </w:t>
      </w:r>
      <w:r>
        <w:rPr>
          <w:color w:val="221F1F"/>
          <w:w w:val="105"/>
        </w:rPr>
        <w:t>Works,</w:t>
      </w:r>
      <w:r>
        <w:rPr>
          <w:color w:val="221F1F"/>
          <w:spacing w:val="-12"/>
          <w:w w:val="105"/>
        </w:rPr>
        <w:t xml:space="preserve"> </w:t>
      </w:r>
      <w:r>
        <w:rPr>
          <w:color w:val="221F1F"/>
          <w:w w:val="105"/>
        </w:rPr>
        <w:t>and</w:t>
      </w:r>
      <w:r>
        <w:rPr>
          <w:color w:val="221F1F"/>
          <w:spacing w:val="-12"/>
          <w:w w:val="105"/>
        </w:rPr>
        <w:t xml:space="preserve"> </w:t>
      </w:r>
      <w:r>
        <w:rPr>
          <w:color w:val="221F1F"/>
          <w:w w:val="105"/>
        </w:rPr>
        <w:t>each</w:t>
      </w:r>
      <w:r>
        <w:rPr>
          <w:color w:val="221F1F"/>
          <w:spacing w:val="-11"/>
          <w:w w:val="105"/>
        </w:rPr>
        <w:t xml:space="preserve"> </w:t>
      </w:r>
      <w:r>
        <w:rPr>
          <w:color w:val="221F1F"/>
          <w:w w:val="105"/>
        </w:rPr>
        <w:t>Section</w:t>
      </w:r>
      <w:r>
        <w:rPr>
          <w:color w:val="221F1F"/>
          <w:spacing w:val="-12"/>
          <w:w w:val="105"/>
        </w:rPr>
        <w:t xml:space="preserve"> </w:t>
      </w:r>
      <w:r>
        <w:rPr>
          <w:color w:val="221F1F"/>
          <w:w w:val="105"/>
        </w:rPr>
        <w:t>(if</w:t>
      </w:r>
      <w:r>
        <w:rPr>
          <w:color w:val="221F1F"/>
          <w:spacing w:val="-9"/>
          <w:w w:val="105"/>
        </w:rPr>
        <w:t xml:space="preserve"> </w:t>
      </w:r>
      <w:r>
        <w:rPr>
          <w:color w:val="221F1F"/>
          <w:w w:val="105"/>
        </w:rPr>
        <w:t>any),</w:t>
      </w:r>
      <w:r>
        <w:rPr>
          <w:color w:val="221F1F"/>
          <w:spacing w:val="-13"/>
          <w:w w:val="105"/>
        </w:rPr>
        <w:t xml:space="preserve"> </w:t>
      </w:r>
      <w:r>
        <w:rPr>
          <w:color w:val="221F1F"/>
          <w:w w:val="105"/>
        </w:rPr>
        <w:t>within</w:t>
      </w:r>
      <w:r>
        <w:rPr>
          <w:color w:val="221F1F"/>
          <w:spacing w:val="-11"/>
          <w:w w:val="105"/>
        </w:rPr>
        <w:t xml:space="preserve"> </w:t>
      </w:r>
      <w:r>
        <w:rPr>
          <w:color w:val="221F1F"/>
          <w:w w:val="105"/>
        </w:rPr>
        <w:t>the</w:t>
      </w:r>
      <w:r>
        <w:rPr>
          <w:color w:val="221F1F"/>
          <w:spacing w:val="-9"/>
          <w:w w:val="105"/>
        </w:rPr>
        <w:t xml:space="preserve"> </w:t>
      </w:r>
      <w:r>
        <w:rPr>
          <w:color w:val="221F1F"/>
          <w:w w:val="105"/>
        </w:rPr>
        <w:t>Time</w:t>
      </w:r>
      <w:r>
        <w:rPr>
          <w:color w:val="221F1F"/>
          <w:spacing w:val="-11"/>
          <w:w w:val="105"/>
        </w:rPr>
        <w:t xml:space="preserve"> </w:t>
      </w:r>
      <w:r>
        <w:rPr>
          <w:color w:val="221F1F"/>
          <w:spacing w:val="-5"/>
          <w:w w:val="105"/>
        </w:rPr>
        <w:t>for</w:t>
      </w:r>
    </w:p>
    <w:p w14:paraId="4DFB529F" w14:textId="77777777" w:rsidR="00422924" w:rsidRDefault="00422924" w:rsidP="00E22526">
      <w:pPr>
        <w:pStyle w:val="BodyText"/>
        <w:tabs>
          <w:tab w:val="left" w:pos="2716"/>
        </w:tabs>
        <w:spacing w:before="1"/>
        <w:ind w:left="1365" w:right="141"/>
        <w:jc w:val="both"/>
      </w:pPr>
      <w:r>
        <w:rPr>
          <w:color w:val="221F1F"/>
          <w:w w:val="105"/>
        </w:rPr>
        <w:t>Completion</w:t>
      </w:r>
      <w:r>
        <w:rPr>
          <w:color w:val="221F1F"/>
          <w:spacing w:val="-12"/>
          <w:w w:val="105"/>
        </w:rPr>
        <w:t xml:space="preserve"> </w:t>
      </w:r>
      <w:r>
        <w:rPr>
          <w:color w:val="221F1F"/>
          <w:w w:val="105"/>
        </w:rPr>
        <w:t>for</w:t>
      </w:r>
      <w:r>
        <w:rPr>
          <w:color w:val="221F1F"/>
          <w:spacing w:val="-11"/>
          <w:w w:val="105"/>
        </w:rPr>
        <w:t xml:space="preserve"> </w:t>
      </w:r>
      <w:r>
        <w:rPr>
          <w:color w:val="221F1F"/>
          <w:w w:val="105"/>
        </w:rPr>
        <w:t>the</w:t>
      </w:r>
      <w:r>
        <w:rPr>
          <w:color w:val="221F1F"/>
          <w:spacing w:val="-12"/>
          <w:w w:val="105"/>
        </w:rPr>
        <w:t xml:space="preserve"> </w:t>
      </w:r>
      <w:r>
        <w:rPr>
          <w:color w:val="221F1F"/>
          <w:w w:val="105"/>
        </w:rPr>
        <w:t>Works</w:t>
      </w:r>
      <w:r>
        <w:rPr>
          <w:color w:val="221F1F"/>
          <w:spacing w:val="-9"/>
          <w:w w:val="105"/>
        </w:rPr>
        <w:t xml:space="preserve"> </w:t>
      </w:r>
      <w:r>
        <w:rPr>
          <w:color w:val="221F1F"/>
          <w:w w:val="105"/>
        </w:rPr>
        <w:t>or</w:t>
      </w:r>
      <w:r>
        <w:rPr>
          <w:color w:val="221F1F"/>
          <w:spacing w:val="-8"/>
          <w:w w:val="105"/>
        </w:rPr>
        <w:t xml:space="preserve"> </w:t>
      </w:r>
      <w:r>
        <w:rPr>
          <w:color w:val="221F1F"/>
          <w:w w:val="105"/>
        </w:rPr>
        <w:t>Section</w:t>
      </w:r>
      <w:r>
        <w:rPr>
          <w:color w:val="221F1F"/>
          <w:spacing w:val="-10"/>
          <w:w w:val="105"/>
        </w:rPr>
        <w:t xml:space="preserve"> </w:t>
      </w:r>
      <w:r>
        <w:rPr>
          <w:color w:val="221F1F"/>
          <w:w w:val="105"/>
        </w:rPr>
        <w:t>(as</w:t>
      </w:r>
      <w:r>
        <w:rPr>
          <w:color w:val="221F1F"/>
          <w:spacing w:val="-13"/>
          <w:w w:val="105"/>
        </w:rPr>
        <w:t xml:space="preserve"> </w:t>
      </w:r>
      <w:r>
        <w:rPr>
          <w:color w:val="221F1F"/>
          <w:w w:val="105"/>
        </w:rPr>
        <w:t>the</w:t>
      </w:r>
      <w:r>
        <w:rPr>
          <w:color w:val="221F1F"/>
          <w:spacing w:val="-8"/>
          <w:w w:val="105"/>
        </w:rPr>
        <w:t xml:space="preserve"> </w:t>
      </w:r>
      <w:r>
        <w:rPr>
          <w:color w:val="221F1F"/>
          <w:w w:val="105"/>
        </w:rPr>
        <w:t>case</w:t>
      </w:r>
      <w:r>
        <w:rPr>
          <w:color w:val="221F1F"/>
          <w:spacing w:val="-12"/>
          <w:w w:val="105"/>
        </w:rPr>
        <w:t xml:space="preserve"> </w:t>
      </w:r>
      <w:r>
        <w:rPr>
          <w:color w:val="221F1F"/>
          <w:w w:val="105"/>
        </w:rPr>
        <w:t>may</w:t>
      </w:r>
      <w:r>
        <w:rPr>
          <w:color w:val="221F1F"/>
          <w:spacing w:val="-13"/>
          <w:w w:val="105"/>
        </w:rPr>
        <w:t xml:space="preserve"> </w:t>
      </w:r>
      <w:r>
        <w:rPr>
          <w:color w:val="221F1F"/>
          <w:w w:val="105"/>
        </w:rPr>
        <w:t>be),</w:t>
      </w:r>
      <w:r>
        <w:rPr>
          <w:color w:val="221F1F"/>
          <w:spacing w:val="-12"/>
          <w:w w:val="105"/>
        </w:rPr>
        <w:t xml:space="preserve"> </w:t>
      </w:r>
      <w:r>
        <w:rPr>
          <w:color w:val="221F1F"/>
          <w:spacing w:val="-2"/>
          <w:w w:val="105"/>
        </w:rPr>
        <w:t>including:</w:t>
      </w:r>
    </w:p>
    <w:p w14:paraId="0F5A9E63" w14:textId="77777777" w:rsidR="00422924" w:rsidRPr="00422924" w:rsidRDefault="00422924" w:rsidP="004E5D06">
      <w:pPr>
        <w:pStyle w:val="ListParagraph"/>
        <w:numPr>
          <w:ilvl w:val="0"/>
          <w:numId w:val="21"/>
        </w:numPr>
        <w:ind w:right="141"/>
        <w:jc w:val="both"/>
        <w:rPr>
          <w:color w:val="221F1F"/>
          <w:spacing w:val="-5"/>
          <w:w w:val="105"/>
          <w:sz w:val="20"/>
        </w:rPr>
      </w:pPr>
      <w:r w:rsidRPr="00422924">
        <w:rPr>
          <w:color w:val="221F1F"/>
          <w:spacing w:val="-2"/>
          <w:w w:val="105"/>
          <w:sz w:val="20"/>
        </w:rPr>
        <w:t>Achieving</w:t>
      </w:r>
      <w:r w:rsidRPr="00422924">
        <w:rPr>
          <w:color w:val="221F1F"/>
          <w:spacing w:val="-5"/>
          <w:w w:val="105"/>
          <w:sz w:val="20"/>
        </w:rPr>
        <w:t xml:space="preserve"> </w:t>
      </w:r>
      <w:r w:rsidRPr="00422924">
        <w:rPr>
          <w:color w:val="221F1F"/>
          <w:spacing w:val="-2"/>
          <w:w w:val="105"/>
          <w:sz w:val="20"/>
        </w:rPr>
        <w:t>the passing</w:t>
      </w:r>
      <w:r w:rsidRPr="00422924">
        <w:rPr>
          <w:color w:val="221F1F"/>
          <w:spacing w:val="-5"/>
          <w:w w:val="105"/>
          <w:sz w:val="20"/>
        </w:rPr>
        <w:t xml:space="preserve"> </w:t>
      </w:r>
      <w:r w:rsidRPr="00422924">
        <w:rPr>
          <w:color w:val="221F1F"/>
          <w:spacing w:val="-2"/>
          <w:w w:val="105"/>
          <w:sz w:val="20"/>
        </w:rPr>
        <w:t>of the Tests</w:t>
      </w:r>
      <w:r w:rsidRPr="00422924">
        <w:rPr>
          <w:color w:val="221F1F"/>
          <w:spacing w:val="-1"/>
          <w:w w:val="105"/>
          <w:sz w:val="20"/>
        </w:rPr>
        <w:t xml:space="preserve"> </w:t>
      </w:r>
      <w:r w:rsidRPr="00422924">
        <w:rPr>
          <w:color w:val="221F1F"/>
          <w:spacing w:val="-2"/>
          <w:w w:val="105"/>
          <w:sz w:val="20"/>
        </w:rPr>
        <w:t>on Completion,</w:t>
      </w:r>
      <w:r w:rsidRPr="00422924">
        <w:rPr>
          <w:color w:val="221F1F"/>
          <w:spacing w:val="-5"/>
          <w:w w:val="105"/>
          <w:sz w:val="20"/>
        </w:rPr>
        <w:t xml:space="preserve"> and completing all work which is stated in the Contract </w:t>
      </w:r>
    </w:p>
    <w:p w14:paraId="39B676DB" w14:textId="77777777" w:rsidR="00422924" w:rsidRPr="00614DA7" w:rsidRDefault="00422924" w:rsidP="004E5D06">
      <w:pPr>
        <w:pStyle w:val="ListParagraph"/>
        <w:numPr>
          <w:ilvl w:val="1"/>
          <w:numId w:val="22"/>
        </w:numPr>
        <w:tabs>
          <w:tab w:val="left" w:pos="1376"/>
          <w:tab w:val="left" w:pos="1850"/>
          <w:tab w:val="left" w:pos="1852"/>
          <w:tab w:val="left" w:pos="2716"/>
        </w:tabs>
        <w:spacing w:before="229" w:line="237" w:lineRule="auto"/>
        <w:ind w:left="1376" w:right="141" w:hanging="753"/>
        <w:jc w:val="both"/>
        <w:rPr>
          <w:b/>
          <w:bCs/>
          <w:color w:val="221F1F"/>
        </w:rPr>
      </w:pPr>
      <w:proofErr w:type="spellStart"/>
      <w:r w:rsidRPr="00614DA7">
        <w:rPr>
          <w:b/>
          <w:bCs/>
          <w:color w:val="221F1F"/>
          <w:spacing w:val="-2"/>
          <w:w w:val="105"/>
        </w:rPr>
        <w:t>Programme</w:t>
      </w:r>
      <w:proofErr w:type="spellEnd"/>
    </w:p>
    <w:p w14:paraId="27FA7C5D" w14:textId="77777777" w:rsidR="00422924" w:rsidRDefault="00422924" w:rsidP="004E5D06">
      <w:pPr>
        <w:pStyle w:val="ListParagraph"/>
        <w:numPr>
          <w:ilvl w:val="2"/>
          <w:numId w:val="22"/>
        </w:numPr>
        <w:tabs>
          <w:tab w:val="left" w:pos="1300"/>
          <w:tab w:val="left" w:pos="2716"/>
        </w:tabs>
        <w:spacing w:before="229"/>
        <w:ind w:right="141" w:hanging="677"/>
        <w:jc w:val="both"/>
        <w:rPr>
          <w:sz w:val="20"/>
        </w:rPr>
      </w:pPr>
      <w:r>
        <w:rPr>
          <w:color w:val="221F1F"/>
          <w:w w:val="105"/>
          <w:sz w:val="20"/>
        </w:rPr>
        <w:t xml:space="preserve">The Contractor shall submit a detailed time </w:t>
      </w:r>
      <w:proofErr w:type="spellStart"/>
      <w:r>
        <w:rPr>
          <w:color w:val="221F1F"/>
          <w:w w:val="105"/>
          <w:sz w:val="20"/>
        </w:rPr>
        <w:t>programme</w:t>
      </w:r>
      <w:proofErr w:type="spellEnd"/>
      <w:r>
        <w:rPr>
          <w:color w:val="221F1F"/>
          <w:w w:val="105"/>
          <w:sz w:val="20"/>
        </w:rPr>
        <w:t xml:space="preserve"> to the Procurement Entity within 28 days after receiving</w:t>
      </w:r>
      <w:r>
        <w:rPr>
          <w:color w:val="221F1F"/>
          <w:spacing w:val="-9"/>
          <w:w w:val="105"/>
          <w:sz w:val="20"/>
        </w:rPr>
        <w:t xml:space="preserve"> </w:t>
      </w:r>
      <w:r>
        <w:rPr>
          <w:color w:val="221F1F"/>
          <w:w w:val="105"/>
          <w:sz w:val="20"/>
        </w:rPr>
        <w:t>the</w:t>
      </w:r>
      <w:r>
        <w:rPr>
          <w:color w:val="221F1F"/>
          <w:spacing w:val="-7"/>
          <w:w w:val="105"/>
          <w:sz w:val="20"/>
        </w:rPr>
        <w:t xml:space="preserve"> </w:t>
      </w:r>
      <w:r>
        <w:rPr>
          <w:color w:val="221F1F"/>
          <w:w w:val="105"/>
          <w:sz w:val="20"/>
        </w:rPr>
        <w:t>notice</w:t>
      </w:r>
      <w:r>
        <w:rPr>
          <w:color w:val="221F1F"/>
          <w:spacing w:val="-8"/>
          <w:w w:val="105"/>
          <w:sz w:val="20"/>
        </w:rPr>
        <w:t xml:space="preserve"> </w:t>
      </w:r>
    </w:p>
    <w:p w14:paraId="4F81B63B" w14:textId="77777777" w:rsidR="00422924" w:rsidRDefault="00422924" w:rsidP="004E5D06">
      <w:pPr>
        <w:pStyle w:val="Heading6"/>
        <w:numPr>
          <w:ilvl w:val="1"/>
          <w:numId w:val="22"/>
        </w:numPr>
        <w:tabs>
          <w:tab w:val="left" w:pos="1324"/>
          <w:tab w:val="left" w:pos="2716"/>
        </w:tabs>
        <w:spacing w:before="228"/>
        <w:ind w:left="1324" w:right="141" w:hanging="701"/>
        <w:jc w:val="both"/>
        <w:rPr>
          <w:color w:val="221F1F"/>
        </w:rPr>
      </w:pPr>
      <w:r>
        <w:rPr>
          <w:color w:val="221F1F"/>
          <w:w w:val="105"/>
        </w:rPr>
        <w:t>Extension</w:t>
      </w:r>
      <w:r>
        <w:rPr>
          <w:color w:val="221F1F"/>
          <w:spacing w:val="-14"/>
          <w:w w:val="105"/>
        </w:rPr>
        <w:t xml:space="preserve"> </w:t>
      </w:r>
      <w:r>
        <w:rPr>
          <w:color w:val="221F1F"/>
          <w:w w:val="105"/>
        </w:rPr>
        <w:t>of</w:t>
      </w:r>
      <w:r>
        <w:rPr>
          <w:color w:val="221F1F"/>
          <w:spacing w:val="-11"/>
          <w:w w:val="105"/>
        </w:rPr>
        <w:t xml:space="preserve"> </w:t>
      </w:r>
      <w:r>
        <w:rPr>
          <w:color w:val="221F1F"/>
          <w:w w:val="105"/>
        </w:rPr>
        <w:t>Time</w:t>
      </w:r>
      <w:r>
        <w:rPr>
          <w:color w:val="221F1F"/>
          <w:spacing w:val="-11"/>
          <w:w w:val="105"/>
        </w:rPr>
        <w:t xml:space="preserve"> </w:t>
      </w:r>
      <w:r>
        <w:rPr>
          <w:color w:val="221F1F"/>
          <w:w w:val="105"/>
        </w:rPr>
        <w:t>for</w:t>
      </w:r>
      <w:r>
        <w:rPr>
          <w:color w:val="221F1F"/>
          <w:spacing w:val="-13"/>
          <w:w w:val="105"/>
        </w:rPr>
        <w:t xml:space="preserve"> </w:t>
      </w:r>
      <w:r>
        <w:rPr>
          <w:color w:val="221F1F"/>
          <w:spacing w:val="-2"/>
          <w:w w:val="105"/>
        </w:rPr>
        <w:t>Completion</w:t>
      </w:r>
    </w:p>
    <w:p w14:paraId="3E38C2FC" w14:textId="77777777" w:rsidR="00422924" w:rsidRDefault="00422924" w:rsidP="004E5D06">
      <w:pPr>
        <w:pStyle w:val="ListParagraph"/>
        <w:numPr>
          <w:ilvl w:val="2"/>
          <w:numId w:val="22"/>
        </w:numPr>
        <w:tabs>
          <w:tab w:val="left" w:pos="1300"/>
          <w:tab w:val="left" w:pos="2716"/>
        </w:tabs>
        <w:spacing w:before="228"/>
        <w:ind w:right="141" w:hanging="677"/>
        <w:jc w:val="both"/>
        <w:rPr>
          <w:sz w:val="20"/>
        </w:rPr>
      </w:pPr>
      <w:r>
        <w:rPr>
          <w:color w:val="221F1F"/>
          <w:w w:val="105"/>
          <w:sz w:val="20"/>
        </w:rPr>
        <w:t xml:space="preserve">The Contractor shall be entitled to an extension of the </w:t>
      </w:r>
      <w:r>
        <w:rPr>
          <w:color w:val="221F1F"/>
          <w:sz w:val="20"/>
        </w:rPr>
        <w:t xml:space="preserve">Time for Completion if and to the extent that completion for the purposes </w:t>
      </w:r>
      <w:r>
        <w:rPr>
          <w:color w:val="221F1F"/>
          <w:w w:val="105"/>
          <w:sz w:val="20"/>
        </w:rPr>
        <w:t>is or will be delayed by any</w:t>
      </w:r>
      <w:r>
        <w:rPr>
          <w:color w:val="221F1F"/>
          <w:spacing w:val="-1"/>
          <w:w w:val="105"/>
          <w:sz w:val="20"/>
        </w:rPr>
        <w:t xml:space="preserve"> </w:t>
      </w:r>
      <w:r>
        <w:rPr>
          <w:color w:val="221F1F"/>
          <w:w w:val="105"/>
          <w:sz w:val="20"/>
        </w:rPr>
        <w:t>of the following</w:t>
      </w:r>
      <w:r>
        <w:rPr>
          <w:color w:val="221F1F"/>
          <w:spacing w:val="-1"/>
          <w:w w:val="105"/>
          <w:sz w:val="20"/>
        </w:rPr>
        <w:t xml:space="preserve"> </w:t>
      </w:r>
      <w:r>
        <w:rPr>
          <w:color w:val="221F1F"/>
          <w:w w:val="105"/>
          <w:sz w:val="20"/>
        </w:rPr>
        <w:t>causes:</w:t>
      </w:r>
    </w:p>
    <w:p w14:paraId="229D1750" w14:textId="77777777" w:rsidR="00422924" w:rsidRDefault="00422924" w:rsidP="004E5D06">
      <w:pPr>
        <w:pStyle w:val="ListParagraph"/>
        <w:numPr>
          <w:ilvl w:val="0"/>
          <w:numId w:val="20"/>
        </w:numPr>
        <w:tabs>
          <w:tab w:val="left" w:pos="1637"/>
          <w:tab w:val="left" w:pos="1639"/>
          <w:tab w:val="left" w:pos="2716"/>
        </w:tabs>
        <w:spacing w:before="112"/>
        <w:ind w:right="141"/>
        <w:jc w:val="both"/>
        <w:rPr>
          <w:sz w:val="20"/>
        </w:rPr>
      </w:pPr>
      <w:r>
        <w:rPr>
          <w:color w:val="221F1F"/>
          <w:w w:val="105"/>
          <w:sz w:val="20"/>
        </w:rPr>
        <w:t>Receiving relevant regulatory permissions</w:t>
      </w:r>
      <w:r>
        <w:rPr>
          <w:color w:val="221F1F"/>
          <w:spacing w:val="-13"/>
          <w:w w:val="105"/>
          <w:sz w:val="20"/>
        </w:rPr>
        <w:t xml:space="preserve"> </w:t>
      </w:r>
    </w:p>
    <w:p w14:paraId="7F9422C3" w14:textId="77777777" w:rsidR="00422924" w:rsidRPr="00030C54" w:rsidRDefault="00422924" w:rsidP="004E5D06">
      <w:pPr>
        <w:pStyle w:val="ListParagraph"/>
        <w:numPr>
          <w:ilvl w:val="0"/>
          <w:numId w:val="20"/>
        </w:numPr>
        <w:tabs>
          <w:tab w:val="left" w:pos="1639"/>
          <w:tab w:val="left" w:pos="2716"/>
        </w:tabs>
        <w:spacing w:before="113"/>
        <w:ind w:right="141"/>
        <w:jc w:val="both"/>
        <w:rPr>
          <w:sz w:val="20"/>
        </w:rPr>
      </w:pPr>
      <w:r>
        <w:rPr>
          <w:color w:val="221F1F"/>
          <w:sz w:val="20"/>
        </w:rPr>
        <w:t xml:space="preserve">Unforeseeable shortages in the availability of personnel or Goods caused by epidemic or governmental </w:t>
      </w:r>
      <w:r>
        <w:rPr>
          <w:color w:val="221F1F"/>
          <w:w w:val="105"/>
          <w:sz w:val="20"/>
        </w:rPr>
        <w:t xml:space="preserve">actions, </w:t>
      </w:r>
    </w:p>
    <w:p w14:paraId="710696B6" w14:textId="6EBCF6C7" w:rsidR="00422924" w:rsidRPr="00030C54" w:rsidRDefault="00030C54" w:rsidP="004E5D06">
      <w:pPr>
        <w:pStyle w:val="ListParagraph"/>
        <w:numPr>
          <w:ilvl w:val="0"/>
          <w:numId w:val="20"/>
        </w:numPr>
        <w:tabs>
          <w:tab w:val="left" w:pos="2716"/>
        </w:tabs>
        <w:spacing w:before="113"/>
        <w:ind w:right="141"/>
        <w:jc w:val="both"/>
        <w:rPr>
          <w:sz w:val="20"/>
        </w:rPr>
      </w:pPr>
      <w:r w:rsidRPr="00A84C0A">
        <w:rPr>
          <w:color w:val="221F1F"/>
          <w:w w:val="105"/>
          <w:sz w:val="20"/>
        </w:rPr>
        <w:t>any</w:t>
      </w:r>
      <w:r w:rsidRPr="00A84C0A">
        <w:rPr>
          <w:color w:val="221F1F"/>
          <w:spacing w:val="-8"/>
          <w:w w:val="105"/>
          <w:sz w:val="20"/>
        </w:rPr>
        <w:t xml:space="preserve"> </w:t>
      </w:r>
      <w:r w:rsidRPr="00A84C0A">
        <w:rPr>
          <w:color w:val="221F1F"/>
          <w:w w:val="105"/>
          <w:sz w:val="20"/>
        </w:rPr>
        <w:t>delay,</w:t>
      </w:r>
      <w:r w:rsidRPr="00A84C0A">
        <w:rPr>
          <w:color w:val="221F1F"/>
          <w:spacing w:val="-8"/>
          <w:w w:val="105"/>
          <w:sz w:val="20"/>
        </w:rPr>
        <w:t xml:space="preserve"> </w:t>
      </w:r>
      <w:r w:rsidRPr="00A84C0A">
        <w:rPr>
          <w:color w:val="221F1F"/>
          <w:w w:val="105"/>
          <w:sz w:val="20"/>
        </w:rPr>
        <w:t>impediment</w:t>
      </w:r>
      <w:r w:rsidRPr="00A84C0A">
        <w:rPr>
          <w:color w:val="221F1F"/>
          <w:spacing w:val="-7"/>
          <w:w w:val="105"/>
          <w:sz w:val="20"/>
        </w:rPr>
        <w:t xml:space="preserve"> </w:t>
      </w:r>
      <w:r w:rsidRPr="00A84C0A">
        <w:rPr>
          <w:color w:val="221F1F"/>
          <w:w w:val="105"/>
          <w:sz w:val="20"/>
        </w:rPr>
        <w:t>or</w:t>
      </w:r>
      <w:r w:rsidRPr="00A84C0A">
        <w:rPr>
          <w:color w:val="221F1F"/>
          <w:spacing w:val="-7"/>
          <w:w w:val="105"/>
          <w:sz w:val="20"/>
        </w:rPr>
        <w:t xml:space="preserve"> </w:t>
      </w:r>
      <w:r w:rsidRPr="00A84C0A">
        <w:rPr>
          <w:color w:val="221F1F"/>
          <w:w w:val="105"/>
          <w:sz w:val="20"/>
        </w:rPr>
        <w:t>prevention</w:t>
      </w:r>
      <w:r w:rsidRPr="00A84C0A">
        <w:rPr>
          <w:color w:val="221F1F"/>
          <w:spacing w:val="-8"/>
          <w:w w:val="105"/>
          <w:sz w:val="20"/>
        </w:rPr>
        <w:t xml:space="preserve"> </w:t>
      </w:r>
      <w:r w:rsidRPr="00A84C0A">
        <w:rPr>
          <w:color w:val="221F1F"/>
          <w:w w:val="105"/>
          <w:sz w:val="20"/>
        </w:rPr>
        <w:t>caused</w:t>
      </w:r>
      <w:r w:rsidRPr="00A84C0A">
        <w:rPr>
          <w:color w:val="221F1F"/>
          <w:spacing w:val="-6"/>
          <w:w w:val="105"/>
          <w:sz w:val="20"/>
        </w:rPr>
        <w:t xml:space="preserve"> </w:t>
      </w:r>
      <w:r w:rsidRPr="00A84C0A">
        <w:rPr>
          <w:color w:val="221F1F"/>
          <w:w w:val="105"/>
          <w:sz w:val="20"/>
        </w:rPr>
        <w:t>by</w:t>
      </w:r>
      <w:r w:rsidRPr="00A84C0A">
        <w:rPr>
          <w:color w:val="221F1F"/>
          <w:spacing w:val="-4"/>
          <w:w w:val="105"/>
          <w:sz w:val="20"/>
        </w:rPr>
        <w:t xml:space="preserve"> </w:t>
      </w:r>
      <w:r w:rsidRPr="00A84C0A">
        <w:rPr>
          <w:color w:val="221F1F"/>
          <w:w w:val="105"/>
          <w:sz w:val="20"/>
        </w:rPr>
        <w:t>or</w:t>
      </w:r>
      <w:r w:rsidRPr="00A84C0A">
        <w:rPr>
          <w:color w:val="221F1F"/>
          <w:spacing w:val="-5"/>
          <w:w w:val="105"/>
          <w:sz w:val="20"/>
        </w:rPr>
        <w:t xml:space="preserve"> </w:t>
      </w:r>
      <w:r w:rsidRPr="00A84C0A">
        <w:rPr>
          <w:color w:val="221F1F"/>
          <w:w w:val="105"/>
          <w:sz w:val="20"/>
        </w:rPr>
        <w:t>attributable</w:t>
      </w:r>
      <w:r w:rsidRPr="00A84C0A">
        <w:rPr>
          <w:color w:val="221F1F"/>
          <w:spacing w:val="-6"/>
          <w:w w:val="105"/>
          <w:sz w:val="20"/>
        </w:rPr>
        <w:t xml:space="preserve"> </w:t>
      </w:r>
      <w:r w:rsidRPr="00A84C0A">
        <w:rPr>
          <w:color w:val="221F1F"/>
          <w:w w:val="105"/>
          <w:sz w:val="20"/>
        </w:rPr>
        <w:t>to</w:t>
      </w:r>
      <w:r w:rsidRPr="00A84C0A">
        <w:rPr>
          <w:color w:val="221F1F"/>
          <w:spacing w:val="-6"/>
          <w:w w:val="105"/>
          <w:sz w:val="20"/>
        </w:rPr>
        <w:t xml:space="preserve"> </w:t>
      </w:r>
      <w:r w:rsidRPr="00A84C0A">
        <w:rPr>
          <w:color w:val="221F1F"/>
          <w:w w:val="105"/>
          <w:sz w:val="20"/>
        </w:rPr>
        <w:t>the</w:t>
      </w:r>
      <w:r w:rsidRPr="00A84C0A">
        <w:rPr>
          <w:color w:val="221F1F"/>
          <w:spacing w:val="-5"/>
          <w:w w:val="105"/>
          <w:sz w:val="20"/>
        </w:rPr>
        <w:t xml:space="preserve"> </w:t>
      </w:r>
      <w:r w:rsidRPr="00A84C0A">
        <w:rPr>
          <w:color w:val="221F1F"/>
          <w:w w:val="105"/>
          <w:sz w:val="20"/>
        </w:rPr>
        <w:t>Procuring</w:t>
      </w:r>
      <w:r w:rsidRPr="00A84C0A">
        <w:rPr>
          <w:color w:val="221F1F"/>
          <w:spacing w:val="-4"/>
          <w:w w:val="105"/>
          <w:sz w:val="20"/>
        </w:rPr>
        <w:t xml:space="preserve"> </w:t>
      </w:r>
      <w:r w:rsidRPr="00A84C0A">
        <w:rPr>
          <w:color w:val="221F1F"/>
          <w:w w:val="105"/>
          <w:sz w:val="20"/>
        </w:rPr>
        <w:t xml:space="preserve">Entity or the </w:t>
      </w:r>
      <w:r w:rsidRPr="00A84C0A">
        <w:rPr>
          <w:color w:val="221F1F"/>
          <w:spacing w:val="-7"/>
          <w:w w:val="105"/>
          <w:sz w:val="20"/>
        </w:rPr>
        <w:t>Procuring</w:t>
      </w:r>
      <w:r w:rsidRPr="00A84C0A">
        <w:rPr>
          <w:color w:val="221F1F"/>
          <w:w w:val="105"/>
          <w:sz w:val="20"/>
        </w:rPr>
        <w:t xml:space="preserve"> Entity's Personnel regarding regular supply of Venoms and related documents</w:t>
      </w:r>
      <w:r>
        <w:rPr>
          <w:color w:val="221F1F"/>
          <w:w w:val="105"/>
          <w:sz w:val="20"/>
        </w:rPr>
        <w:t>.</w:t>
      </w:r>
      <w:r w:rsidR="00422924" w:rsidRPr="00030C54">
        <w:rPr>
          <w:color w:val="221F1F"/>
          <w:w w:val="105"/>
          <w:sz w:val="20"/>
        </w:rPr>
        <w:t xml:space="preserve"> </w:t>
      </w:r>
    </w:p>
    <w:p w14:paraId="24D0B855" w14:textId="77777777" w:rsidR="00422924" w:rsidRDefault="00422924" w:rsidP="00E22526">
      <w:pPr>
        <w:pStyle w:val="BodyText"/>
        <w:tabs>
          <w:tab w:val="left" w:pos="2716"/>
        </w:tabs>
        <w:spacing w:before="219"/>
        <w:ind w:right="141"/>
        <w:jc w:val="both"/>
      </w:pPr>
    </w:p>
    <w:p w14:paraId="763C643A" w14:textId="77777777" w:rsidR="00422924" w:rsidRDefault="00422924" w:rsidP="00E22526">
      <w:pPr>
        <w:pStyle w:val="BodyText"/>
        <w:tabs>
          <w:tab w:val="left" w:pos="2716"/>
        </w:tabs>
        <w:spacing w:before="219"/>
        <w:ind w:right="141"/>
        <w:jc w:val="both"/>
      </w:pPr>
    </w:p>
    <w:p w14:paraId="05DDECA0" w14:textId="77777777" w:rsidR="00422924" w:rsidRDefault="00422924" w:rsidP="004E5D06">
      <w:pPr>
        <w:pStyle w:val="Heading6"/>
        <w:numPr>
          <w:ilvl w:val="1"/>
          <w:numId w:val="19"/>
        </w:numPr>
        <w:tabs>
          <w:tab w:val="left" w:pos="896"/>
          <w:tab w:val="left" w:pos="2716"/>
        </w:tabs>
        <w:spacing w:before="226"/>
        <w:ind w:right="141"/>
        <w:jc w:val="both"/>
        <w:rPr>
          <w:color w:val="221F1F"/>
        </w:rPr>
      </w:pPr>
      <w:r>
        <w:rPr>
          <w:color w:val="221F1F"/>
        </w:rPr>
        <w:t>Payment</w:t>
      </w:r>
      <w:r>
        <w:rPr>
          <w:color w:val="221F1F"/>
          <w:spacing w:val="16"/>
        </w:rPr>
        <w:t xml:space="preserve"> </w:t>
      </w:r>
      <w:r>
        <w:rPr>
          <w:color w:val="221F1F"/>
        </w:rPr>
        <w:t>in</w:t>
      </w:r>
      <w:r>
        <w:rPr>
          <w:color w:val="221F1F"/>
          <w:spacing w:val="16"/>
        </w:rPr>
        <w:t xml:space="preserve"> </w:t>
      </w:r>
      <w:r>
        <w:rPr>
          <w:color w:val="221F1F"/>
        </w:rPr>
        <w:t>Applicable</w:t>
      </w:r>
      <w:r>
        <w:rPr>
          <w:color w:val="221F1F"/>
          <w:spacing w:val="17"/>
        </w:rPr>
        <w:t xml:space="preserve"> </w:t>
      </w:r>
      <w:r>
        <w:rPr>
          <w:color w:val="221F1F"/>
          <w:spacing w:val="-2"/>
        </w:rPr>
        <w:t>Currencies</w:t>
      </w:r>
    </w:p>
    <w:p w14:paraId="2DCB6ACD" w14:textId="77777777" w:rsidR="00422924" w:rsidRDefault="00422924" w:rsidP="00E22526">
      <w:pPr>
        <w:pStyle w:val="BodyText"/>
        <w:tabs>
          <w:tab w:val="left" w:pos="2716"/>
        </w:tabs>
        <w:spacing w:before="229"/>
        <w:ind w:left="1012" w:right="141" w:hanging="8"/>
        <w:jc w:val="both"/>
      </w:pPr>
      <w:r>
        <w:rPr>
          <w:color w:val="221F1F"/>
          <w:w w:val="105"/>
        </w:rPr>
        <w:t>If the Contract</w:t>
      </w:r>
      <w:r>
        <w:rPr>
          <w:color w:val="221F1F"/>
          <w:spacing w:val="-4"/>
          <w:w w:val="105"/>
        </w:rPr>
        <w:t xml:space="preserve"> </w:t>
      </w:r>
      <w:r>
        <w:rPr>
          <w:color w:val="221F1F"/>
          <w:w w:val="105"/>
        </w:rPr>
        <w:t>provides</w:t>
      </w:r>
      <w:r>
        <w:rPr>
          <w:color w:val="221F1F"/>
          <w:spacing w:val="-3"/>
          <w:w w:val="105"/>
        </w:rPr>
        <w:t xml:space="preserve"> </w:t>
      </w:r>
      <w:r>
        <w:rPr>
          <w:color w:val="221F1F"/>
          <w:w w:val="105"/>
        </w:rPr>
        <w:t>for</w:t>
      </w:r>
      <w:r>
        <w:rPr>
          <w:color w:val="221F1F"/>
          <w:spacing w:val="-1"/>
          <w:w w:val="105"/>
        </w:rPr>
        <w:t xml:space="preserve"> </w:t>
      </w:r>
      <w:r>
        <w:rPr>
          <w:color w:val="221F1F"/>
          <w:w w:val="105"/>
        </w:rPr>
        <w:t>payment</w:t>
      </w:r>
      <w:r>
        <w:rPr>
          <w:color w:val="221F1F"/>
          <w:spacing w:val="-3"/>
          <w:w w:val="105"/>
        </w:rPr>
        <w:t xml:space="preserve"> </w:t>
      </w:r>
      <w:r>
        <w:rPr>
          <w:color w:val="221F1F"/>
          <w:w w:val="105"/>
        </w:rPr>
        <w:t>of</w:t>
      </w:r>
      <w:r>
        <w:rPr>
          <w:color w:val="221F1F"/>
          <w:spacing w:val="-3"/>
          <w:w w:val="105"/>
        </w:rPr>
        <w:t xml:space="preserve"> </w:t>
      </w:r>
      <w:r>
        <w:rPr>
          <w:color w:val="221F1F"/>
          <w:w w:val="105"/>
        </w:rPr>
        <w:t>the</w:t>
      </w:r>
      <w:r>
        <w:rPr>
          <w:color w:val="221F1F"/>
          <w:spacing w:val="-1"/>
          <w:w w:val="105"/>
        </w:rPr>
        <w:t xml:space="preserve"> </w:t>
      </w:r>
      <w:r>
        <w:rPr>
          <w:color w:val="221F1F"/>
          <w:w w:val="105"/>
        </w:rPr>
        <w:t>Contract</w:t>
      </w:r>
      <w:r>
        <w:rPr>
          <w:color w:val="221F1F"/>
          <w:spacing w:val="-1"/>
          <w:w w:val="105"/>
        </w:rPr>
        <w:t xml:space="preserve"> </w:t>
      </w:r>
      <w:r>
        <w:rPr>
          <w:color w:val="221F1F"/>
          <w:w w:val="105"/>
        </w:rPr>
        <w:t>Price</w:t>
      </w:r>
      <w:r>
        <w:rPr>
          <w:color w:val="221F1F"/>
          <w:spacing w:val="-3"/>
          <w:w w:val="105"/>
        </w:rPr>
        <w:t xml:space="preserve"> </w:t>
      </w:r>
      <w:r>
        <w:rPr>
          <w:color w:val="221F1F"/>
          <w:w w:val="105"/>
        </w:rPr>
        <w:t>in</w:t>
      </w:r>
      <w:r>
        <w:rPr>
          <w:color w:val="221F1F"/>
          <w:spacing w:val="-3"/>
          <w:w w:val="105"/>
        </w:rPr>
        <w:t xml:space="preserve"> </w:t>
      </w:r>
      <w:r>
        <w:rPr>
          <w:color w:val="221F1F"/>
          <w:w w:val="105"/>
        </w:rPr>
        <w:t>more than</w:t>
      </w:r>
      <w:r>
        <w:rPr>
          <w:color w:val="221F1F"/>
          <w:spacing w:val="-1"/>
          <w:w w:val="105"/>
        </w:rPr>
        <w:t xml:space="preserve"> </w:t>
      </w:r>
      <w:r>
        <w:rPr>
          <w:color w:val="221F1F"/>
          <w:w w:val="105"/>
        </w:rPr>
        <w:t>one currency,</w:t>
      </w:r>
      <w:r>
        <w:rPr>
          <w:color w:val="221F1F"/>
          <w:spacing w:val="-1"/>
          <w:w w:val="105"/>
        </w:rPr>
        <w:t xml:space="preserve"> </w:t>
      </w:r>
      <w:r>
        <w:rPr>
          <w:color w:val="221F1F"/>
          <w:w w:val="105"/>
        </w:rPr>
        <w:t>then</w:t>
      </w:r>
      <w:r>
        <w:rPr>
          <w:color w:val="221F1F"/>
          <w:spacing w:val="-1"/>
          <w:w w:val="105"/>
        </w:rPr>
        <w:t xml:space="preserve"> </w:t>
      </w:r>
      <w:r>
        <w:rPr>
          <w:color w:val="221F1F"/>
          <w:w w:val="105"/>
        </w:rPr>
        <w:t>whenever</w:t>
      </w:r>
      <w:r>
        <w:rPr>
          <w:color w:val="221F1F"/>
          <w:spacing w:val="-1"/>
          <w:w w:val="105"/>
        </w:rPr>
        <w:t xml:space="preserve"> </w:t>
      </w:r>
      <w:r>
        <w:rPr>
          <w:color w:val="221F1F"/>
          <w:w w:val="105"/>
        </w:rPr>
        <w:t>an adjustment</w:t>
      </w:r>
      <w:r>
        <w:rPr>
          <w:color w:val="221F1F"/>
          <w:spacing w:val="-11"/>
          <w:w w:val="105"/>
        </w:rPr>
        <w:t xml:space="preserve"> </w:t>
      </w:r>
      <w:r>
        <w:rPr>
          <w:color w:val="221F1F"/>
          <w:w w:val="105"/>
        </w:rPr>
        <w:t>is</w:t>
      </w:r>
      <w:r>
        <w:rPr>
          <w:color w:val="221F1F"/>
          <w:spacing w:val="-12"/>
          <w:w w:val="105"/>
        </w:rPr>
        <w:t xml:space="preserve"> </w:t>
      </w:r>
      <w:r>
        <w:rPr>
          <w:color w:val="221F1F"/>
          <w:w w:val="105"/>
        </w:rPr>
        <w:t>agreed,</w:t>
      </w:r>
      <w:r>
        <w:rPr>
          <w:color w:val="221F1F"/>
          <w:spacing w:val="-10"/>
          <w:w w:val="105"/>
        </w:rPr>
        <w:t xml:space="preserve"> </w:t>
      </w:r>
      <w:r>
        <w:rPr>
          <w:color w:val="221F1F"/>
          <w:w w:val="105"/>
        </w:rPr>
        <w:t>approved</w:t>
      </w:r>
      <w:r>
        <w:rPr>
          <w:color w:val="221F1F"/>
          <w:spacing w:val="-12"/>
          <w:w w:val="105"/>
        </w:rPr>
        <w:t xml:space="preserve"> </w:t>
      </w:r>
      <w:r>
        <w:rPr>
          <w:color w:val="221F1F"/>
          <w:w w:val="105"/>
        </w:rPr>
        <w:t>or</w:t>
      </w:r>
      <w:r>
        <w:rPr>
          <w:color w:val="221F1F"/>
          <w:spacing w:val="-13"/>
          <w:w w:val="105"/>
        </w:rPr>
        <w:t xml:space="preserve"> </w:t>
      </w:r>
      <w:r>
        <w:rPr>
          <w:color w:val="221F1F"/>
          <w:w w:val="105"/>
        </w:rPr>
        <w:t>determined</w:t>
      </w:r>
      <w:r>
        <w:rPr>
          <w:color w:val="221F1F"/>
          <w:spacing w:val="-12"/>
          <w:w w:val="105"/>
        </w:rPr>
        <w:t xml:space="preserve"> </w:t>
      </w:r>
      <w:r>
        <w:rPr>
          <w:color w:val="221F1F"/>
          <w:w w:val="105"/>
        </w:rPr>
        <w:t>as</w:t>
      </w:r>
      <w:r>
        <w:rPr>
          <w:color w:val="221F1F"/>
          <w:spacing w:val="-10"/>
          <w:w w:val="105"/>
        </w:rPr>
        <w:t xml:space="preserve"> </w:t>
      </w:r>
      <w:r>
        <w:rPr>
          <w:color w:val="221F1F"/>
          <w:w w:val="105"/>
        </w:rPr>
        <w:t>stated</w:t>
      </w:r>
      <w:r>
        <w:rPr>
          <w:color w:val="221F1F"/>
          <w:spacing w:val="-12"/>
          <w:w w:val="105"/>
        </w:rPr>
        <w:t xml:space="preserve"> </w:t>
      </w:r>
      <w:r>
        <w:rPr>
          <w:color w:val="221F1F"/>
          <w:w w:val="105"/>
        </w:rPr>
        <w:t>above,</w:t>
      </w:r>
      <w:r>
        <w:rPr>
          <w:color w:val="221F1F"/>
          <w:spacing w:val="-13"/>
          <w:w w:val="105"/>
        </w:rPr>
        <w:t xml:space="preserve"> </w:t>
      </w:r>
      <w:r>
        <w:rPr>
          <w:color w:val="221F1F"/>
          <w:w w:val="105"/>
        </w:rPr>
        <w:t>the</w:t>
      </w:r>
      <w:r>
        <w:rPr>
          <w:color w:val="221F1F"/>
          <w:spacing w:val="-12"/>
          <w:w w:val="105"/>
        </w:rPr>
        <w:t xml:space="preserve"> </w:t>
      </w:r>
      <w:r>
        <w:rPr>
          <w:color w:val="221F1F"/>
          <w:w w:val="105"/>
        </w:rPr>
        <w:t>amount</w:t>
      </w:r>
      <w:r>
        <w:rPr>
          <w:color w:val="221F1F"/>
          <w:spacing w:val="-12"/>
          <w:w w:val="105"/>
        </w:rPr>
        <w:t xml:space="preserve"> </w:t>
      </w:r>
      <w:r>
        <w:rPr>
          <w:color w:val="221F1F"/>
          <w:w w:val="105"/>
        </w:rPr>
        <w:t>payable</w:t>
      </w:r>
      <w:r>
        <w:rPr>
          <w:color w:val="221F1F"/>
          <w:spacing w:val="-13"/>
          <w:w w:val="105"/>
        </w:rPr>
        <w:t xml:space="preserve"> </w:t>
      </w:r>
      <w:r>
        <w:rPr>
          <w:color w:val="221F1F"/>
          <w:w w:val="105"/>
        </w:rPr>
        <w:t>in</w:t>
      </w:r>
      <w:r>
        <w:rPr>
          <w:color w:val="221F1F"/>
          <w:spacing w:val="-12"/>
          <w:w w:val="105"/>
        </w:rPr>
        <w:t xml:space="preserve"> </w:t>
      </w:r>
      <w:r>
        <w:rPr>
          <w:color w:val="221F1F"/>
          <w:w w:val="105"/>
        </w:rPr>
        <w:lastRenderedPageBreak/>
        <w:t>each</w:t>
      </w:r>
      <w:r>
        <w:rPr>
          <w:color w:val="221F1F"/>
          <w:spacing w:val="-10"/>
          <w:w w:val="105"/>
        </w:rPr>
        <w:t xml:space="preserve"> </w:t>
      </w:r>
      <w:r>
        <w:rPr>
          <w:color w:val="221F1F"/>
          <w:w w:val="105"/>
        </w:rPr>
        <w:t>of</w:t>
      </w:r>
      <w:r>
        <w:rPr>
          <w:color w:val="221F1F"/>
          <w:spacing w:val="-10"/>
          <w:w w:val="105"/>
        </w:rPr>
        <w:t xml:space="preserve"> </w:t>
      </w:r>
      <w:r>
        <w:rPr>
          <w:color w:val="221F1F"/>
          <w:w w:val="105"/>
        </w:rPr>
        <w:t>the</w:t>
      </w:r>
      <w:r>
        <w:rPr>
          <w:color w:val="221F1F"/>
          <w:spacing w:val="-12"/>
          <w:w w:val="105"/>
        </w:rPr>
        <w:t xml:space="preserve"> </w:t>
      </w:r>
      <w:r>
        <w:rPr>
          <w:color w:val="221F1F"/>
          <w:w w:val="105"/>
        </w:rPr>
        <w:t>applicable</w:t>
      </w:r>
    </w:p>
    <w:p w14:paraId="6FCD088C" w14:textId="77777777" w:rsidR="00422924" w:rsidRDefault="00422924" w:rsidP="00E22526">
      <w:pPr>
        <w:pStyle w:val="BodyText"/>
        <w:tabs>
          <w:tab w:val="left" w:pos="2716"/>
        </w:tabs>
        <w:spacing w:before="130"/>
        <w:ind w:left="1010" w:right="141"/>
        <w:jc w:val="both"/>
      </w:pPr>
      <w:r>
        <w:rPr>
          <w:color w:val="221F1F"/>
          <w:w w:val="105"/>
        </w:rPr>
        <w:t xml:space="preserve">currencies shall be specified. For this purpose, reference shall be made to the actual or expected currency </w:t>
      </w:r>
      <w:r>
        <w:rPr>
          <w:color w:val="221F1F"/>
          <w:spacing w:val="-2"/>
          <w:w w:val="105"/>
        </w:rPr>
        <w:t>proportions</w:t>
      </w:r>
      <w:r>
        <w:rPr>
          <w:color w:val="221F1F"/>
          <w:spacing w:val="-7"/>
          <w:w w:val="105"/>
        </w:rPr>
        <w:t xml:space="preserve"> </w:t>
      </w:r>
      <w:r>
        <w:rPr>
          <w:color w:val="221F1F"/>
          <w:spacing w:val="-2"/>
          <w:w w:val="105"/>
        </w:rPr>
        <w:t>of</w:t>
      </w:r>
      <w:r>
        <w:rPr>
          <w:color w:val="221F1F"/>
          <w:spacing w:val="-5"/>
          <w:w w:val="105"/>
        </w:rPr>
        <w:t xml:space="preserve"> </w:t>
      </w:r>
      <w:r>
        <w:rPr>
          <w:color w:val="221F1F"/>
          <w:spacing w:val="-2"/>
          <w:w w:val="105"/>
        </w:rPr>
        <w:t>the</w:t>
      </w:r>
      <w:r>
        <w:rPr>
          <w:color w:val="221F1F"/>
          <w:spacing w:val="-6"/>
          <w:w w:val="105"/>
        </w:rPr>
        <w:t xml:space="preserve"> </w:t>
      </w:r>
      <w:r>
        <w:rPr>
          <w:color w:val="221F1F"/>
          <w:spacing w:val="-2"/>
          <w:w w:val="105"/>
        </w:rPr>
        <w:t>Cost</w:t>
      </w:r>
      <w:r>
        <w:rPr>
          <w:color w:val="221F1F"/>
          <w:spacing w:val="-6"/>
          <w:w w:val="105"/>
        </w:rPr>
        <w:t xml:space="preserve"> </w:t>
      </w:r>
      <w:r>
        <w:rPr>
          <w:color w:val="221F1F"/>
          <w:spacing w:val="-2"/>
          <w:w w:val="105"/>
        </w:rPr>
        <w:t>of</w:t>
      </w:r>
      <w:r>
        <w:rPr>
          <w:color w:val="221F1F"/>
          <w:spacing w:val="-5"/>
          <w:w w:val="105"/>
        </w:rPr>
        <w:t xml:space="preserve"> </w:t>
      </w:r>
      <w:r>
        <w:rPr>
          <w:color w:val="221F1F"/>
          <w:spacing w:val="-2"/>
          <w:w w:val="105"/>
        </w:rPr>
        <w:t>the</w:t>
      </w:r>
      <w:r>
        <w:rPr>
          <w:color w:val="221F1F"/>
          <w:spacing w:val="-7"/>
          <w:w w:val="105"/>
        </w:rPr>
        <w:t xml:space="preserve"> </w:t>
      </w:r>
      <w:r>
        <w:rPr>
          <w:color w:val="221F1F"/>
          <w:spacing w:val="-2"/>
          <w:w w:val="105"/>
        </w:rPr>
        <w:t>varied</w:t>
      </w:r>
      <w:r>
        <w:rPr>
          <w:color w:val="221F1F"/>
          <w:spacing w:val="-5"/>
          <w:w w:val="105"/>
        </w:rPr>
        <w:t xml:space="preserve"> </w:t>
      </w:r>
      <w:r>
        <w:rPr>
          <w:color w:val="221F1F"/>
          <w:spacing w:val="-2"/>
          <w:w w:val="105"/>
        </w:rPr>
        <w:t>work,</w:t>
      </w:r>
      <w:r>
        <w:rPr>
          <w:color w:val="221F1F"/>
          <w:spacing w:val="-7"/>
          <w:w w:val="105"/>
        </w:rPr>
        <w:t xml:space="preserve"> </w:t>
      </w:r>
      <w:r>
        <w:rPr>
          <w:color w:val="221F1F"/>
          <w:spacing w:val="-2"/>
          <w:w w:val="105"/>
        </w:rPr>
        <w:t>and</w:t>
      </w:r>
      <w:r>
        <w:rPr>
          <w:color w:val="221F1F"/>
          <w:spacing w:val="-5"/>
          <w:w w:val="105"/>
        </w:rPr>
        <w:t xml:space="preserve"> </w:t>
      </w:r>
      <w:r>
        <w:rPr>
          <w:color w:val="221F1F"/>
          <w:spacing w:val="-2"/>
          <w:w w:val="105"/>
        </w:rPr>
        <w:t>to</w:t>
      </w:r>
      <w:r>
        <w:rPr>
          <w:color w:val="221F1F"/>
          <w:spacing w:val="-7"/>
          <w:w w:val="105"/>
        </w:rPr>
        <w:t xml:space="preserve"> </w:t>
      </w:r>
      <w:r>
        <w:rPr>
          <w:color w:val="221F1F"/>
          <w:spacing w:val="-2"/>
          <w:w w:val="105"/>
        </w:rPr>
        <w:t>the</w:t>
      </w:r>
      <w:r>
        <w:rPr>
          <w:color w:val="221F1F"/>
          <w:spacing w:val="-6"/>
          <w:w w:val="105"/>
        </w:rPr>
        <w:t xml:space="preserve"> </w:t>
      </w:r>
      <w:r>
        <w:rPr>
          <w:color w:val="221F1F"/>
          <w:spacing w:val="-2"/>
          <w:w w:val="105"/>
        </w:rPr>
        <w:t>proportions</w:t>
      </w:r>
      <w:r>
        <w:rPr>
          <w:color w:val="221F1F"/>
          <w:spacing w:val="-3"/>
          <w:w w:val="105"/>
        </w:rPr>
        <w:t xml:space="preserve"> </w:t>
      </w:r>
      <w:r>
        <w:rPr>
          <w:color w:val="221F1F"/>
          <w:spacing w:val="-2"/>
          <w:w w:val="105"/>
        </w:rPr>
        <w:t>of</w:t>
      </w:r>
      <w:r>
        <w:rPr>
          <w:color w:val="221F1F"/>
          <w:spacing w:val="-5"/>
          <w:w w:val="105"/>
        </w:rPr>
        <w:t xml:space="preserve"> </w:t>
      </w:r>
      <w:r>
        <w:rPr>
          <w:color w:val="221F1F"/>
          <w:spacing w:val="-2"/>
          <w:w w:val="105"/>
        </w:rPr>
        <w:t>various</w:t>
      </w:r>
      <w:r>
        <w:rPr>
          <w:color w:val="221F1F"/>
          <w:spacing w:val="-3"/>
          <w:w w:val="105"/>
        </w:rPr>
        <w:t xml:space="preserve"> </w:t>
      </w:r>
      <w:r>
        <w:rPr>
          <w:color w:val="221F1F"/>
          <w:spacing w:val="-2"/>
          <w:w w:val="105"/>
        </w:rPr>
        <w:t>currencies</w:t>
      </w:r>
      <w:r>
        <w:rPr>
          <w:color w:val="221F1F"/>
          <w:spacing w:val="-7"/>
          <w:w w:val="105"/>
        </w:rPr>
        <w:t xml:space="preserve"> </w:t>
      </w:r>
      <w:r>
        <w:rPr>
          <w:color w:val="221F1F"/>
          <w:spacing w:val="-2"/>
          <w:w w:val="105"/>
        </w:rPr>
        <w:t>specified</w:t>
      </w:r>
      <w:r>
        <w:rPr>
          <w:color w:val="221F1F"/>
          <w:spacing w:val="-5"/>
          <w:w w:val="105"/>
        </w:rPr>
        <w:t xml:space="preserve"> </w:t>
      </w:r>
      <w:r>
        <w:rPr>
          <w:color w:val="221F1F"/>
          <w:spacing w:val="-2"/>
          <w:w w:val="105"/>
        </w:rPr>
        <w:t>for</w:t>
      </w:r>
      <w:r>
        <w:rPr>
          <w:color w:val="221F1F"/>
          <w:spacing w:val="-3"/>
          <w:w w:val="105"/>
        </w:rPr>
        <w:t xml:space="preserve"> </w:t>
      </w:r>
      <w:r>
        <w:rPr>
          <w:color w:val="221F1F"/>
          <w:spacing w:val="-2"/>
          <w:w w:val="105"/>
        </w:rPr>
        <w:t>payment</w:t>
      </w:r>
      <w:r>
        <w:rPr>
          <w:color w:val="221F1F"/>
          <w:spacing w:val="-5"/>
          <w:w w:val="105"/>
        </w:rPr>
        <w:t xml:space="preserve"> </w:t>
      </w:r>
      <w:r>
        <w:rPr>
          <w:color w:val="221F1F"/>
          <w:spacing w:val="-2"/>
          <w:w w:val="105"/>
        </w:rPr>
        <w:t xml:space="preserve">of </w:t>
      </w:r>
      <w:r>
        <w:rPr>
          <w:color w:val="221F1F"/>
          <w:w w:val="105"/>
        </w:rPr>
        <w:t>the Contract Price.</w:t>
      </w:r>
    </w:p>
    <w:p w14:paraId="27CDC70A" w14:textId="77777777" w:rsidR="00422924" w:rsidRDefault="00422924" w:rsidP="00E22526">
      <w:pPr>
        <w:pStyle w:val="BodyText"/>
        <w:tabs>
          <w:tab w:val="left" w:pos="2716"/>
        </w:tabs>
        <w:ind w:right="141"/>
        <w:jc w:val="both"/>
      </w:pPr>
    </w:p>
    <w:p w14:paraId="1C599EEE" w14:textId="77777777" w:rsidR="00422924" w:rsidRDefault="00422924" w:rsidP="004E5D06">
      <w:pPr>
        <w:pStyle w:val="Heading6"/>
        <w:numPr>
          <w:ilvl w:val="1"/>
          <w:numId w:val="19"/>
        </w:numPr>
        <w:tabs>
          <w:tab w:val="left" w:pos="844"/>
          <w:tab w:val="left" w:pos="2716"/>
        </w:tabs>
        <w:ind w:left="844" w:right="141" w:hanging="653"/>
        <w:jc w:val="both"/>
        <w:rPr>
          <w:color w:val="221F1F"/>
        </w:rPr>
      </w:pPr>
      <w:r>
        <w:rPr>
          <w:color w:val="221F1F"/>
          <w:spacing w:val="-2"/>
          <w:w w:val="105"/>
        </w:rPr>
        <w:t>Adjustments</w:t>
      </w:r>
      <w:r>
        <w:rPr>
          <w:color w:val="221F1F"/>
          <w:spacing w:val="-4"/>
          <w:w w:val="105"/>
        </w:rPr>
        <w:t xml:space="preserve"> </w:t>
      </w:r>
      <w:r>
        <w:rPr>
          <w:color w:val="221F1F"/>
          <w:spacing w:val="-2"/>
          <w:w w:val="105"/>
        </w:rPr>
        <w:t>for</w:t>
      </w:r>
      <w:r>
        <w:rPr>
          <w:color w:val="221F1F"/>
          <w:spacing w:val="-4"/>
          <w:w w:val="105"/>
        </w:rPr>
        <w:t xml:space="preserve"> </w:t>
      </w:r>
      <w:r>
        <w:rPr>
          <w:color w:val="221F1F"/>
          <w:spacing w:val="-2"/>
          <w:w w:val="105"/>
        </w:rPr>
        <w:t>Changes in</w:t>
      </w:r>
      <w:r>
        <w:rPr>
          <w:color w:val="221F1F"/>
          <w:spacing w:val="-4"/>
          <w:w w:val="105"/>
        </w:rPr>
        <w:t xml:space="preserve"> </w:t>
      </w:r>
      <w:r>
        <w:rPr>
          <w:color w:val="221F1F"/>
          <w:spacing w:val="-2"/>
          <w:w w:val="105"/>
        </w:rPr>
        <w:t>Legislation</w:t>
      </w:r>
    </w:p>
    <w:p w14:paraId="3532D133" w14:textId="77777777" w:rsidR="00422924" w:rsidRDefault="00422924" w:rsidP="004E5D06">
      <w:pPr>
        <w:pStyle w:val="ListParagraph"/>
        <w:numPr>
          <w:ilvl w:val="2"/>
          <w:numId w:val="19"/>
        </w:numPr>
        <w:tabs>
          <w:tab w:val="left" w:pos="865"/>
          <w:tab w:val="left" w:pos="868"/>
          <w:tab w:val="left" w:pos="2716"/>
        </w:tabs>
        <w:spacing w:before="228"/>
        <w:ind w:right="141" w:hanging="677"/>
        <w:jc w:val="both"/>
        <w:rPr>
          <w:sz w:val="20"/>
        </w:rPr>
      </w:pPr>
      <w:r>
        <w:rPr>
          <w:color w:val="221F1F"/>
          <w:w w:val="105"/>
          <w:sz w:val="20"/>
        </w:rPr>
        <w:t>The</w:t>
      </w:r>
      <w:r>
        <w:rPr>
          <w:color w:val="221F1F"/>
          <w:spacing w:val="-4"/>
          <w:w w:val="105"/>
          <w:sz w:val="20"/>
        </w:rPr>
        <w:t xml:space="preserve"> </w:t>
      </w:r>
      <w:r>
        <w:rPr>
          <w:color w:val="221F1F"/>
          <w:w w:val="105"/>
          <w:sz w:val="20"/>
        </w:rPr>
        <w:t>Contract</w:t>
      </w:r>
      <w:r>
        <w:rPr>
          <w:color w:val="221F1F"/>
          <w:spacing w:val="-5"/>
          <w:w w:val="105"/>
          <w:sz w:val="20"/>
        </w:rPr>
        <w:t xml:space="preserve"> </w:t>
      </w:r>
      <w:r>
        <w:rPr>
          <w:color w:val="221F1F"/>
          <w:w w:val="105"/>
          <w:sz w:val="20"/>
        </w:rPr>
        <w:t>Price</w:t>
      </w:r>
      <w:r>
        <w:rPr>
          <w:color w:val="221F1F"/>
          <w:spacing w:val="-8"/>
          <w:w w:val="105"/>
          <w:sz w:val="20"/>
        </w:rPr>
        <w:t xml:space="preserve"> </w:t>
      </w:r>
      <w:r>
        <w:rPr>
          <w:color w:val="221F1F"/>
          <w:w w:val="105"/>
          <w:sz w:val="20"/>
        </w:rPr>
        <w:t>shall</w:t>
      </w:r>
      <w:r>
        <w:rPr>
          <w:color w:val="221F1F"/>
          <w:spacing w:val="-3"/>
          <w:w w:val="105"/>
          <w:sz w:val="20"/>
        </w:rPr>
        <w:t xml:space="preserve"> </w:t>
      </w:r>
      <w:r>
        <w:rPr>
          <w:color w:val="221F1F"/>
          <w:w w:val="105"/>
          <w:sz w:val="20"/>
        </w:rPr>
        <w:t>be</w:t>
      </w:r>
      <w:r>
        <w:rPr>
          <w:color w:val="221F1F"/>
          <w:spacing w:val="-6"/>
          <w:w w:val="105"/>
          <w:sz w:val="20"/>
        </w:rPr>
        <w:t xml:space="preserve"> </w:t>
      </w:r>
      <w:r>
        <w:rPr>
          <w:color w:val="221F1F"/>
          <w:w w:val="105"/>
          <w:sz w:val="20"/>
        </w:rPr>
        <w:t>adjusted</w:t>
      </w:r>
      <w:r>
        <w:rPr>
          <w:color w:val="221F1F"/>
          <w:spacing w:val="-6"/>
          <w:w w:val="105"/>
          <w:sz w:val="20"/>
        </w:rPr>
        <w:t xml:space="preserve"> </w:t>
      </w:r>
      <w:r>
        <w:rPr>
          <w:color w:val="221F1F"/>
          <w:w w:val="105"/>
          <w:sz w:val="20"/>
        </w:rPr>
        <w:t>to</w:t>
      </w:r>
      <w:r>
        <w:rPr>
          <w:color w:val="221F1F"/>
          <w:spacing w:val="-8"/>
          <w:w w:val="105"/>
          <w:sz w:val="20"/>
        </w:rPr>
        <w:t xml:space="preserve"> </w:t>
      </w:r>
      <w:r>
        <w:rPr>
          <w:color w:val="221F1F"/>
          <w:w w:val="105"/>
          <w:sz w:val="20"/>
        </w:rPr>
        <w:t>take</w:t>
      </w:r>
      <w:r>
        <w:rPr>
          <w:color w:val="221F1F"/>
          <w:spacing w:val="-4"/>
          <w:w w:val="105"/>
          <w:sz w:val="20"/>
        </w:rPr>
        <w:t xml:space="preserve"> </w:t>
      </w:r>
      <w:r>
        <w:rPr>
          <w:color w:val="221F1F"/>
          <w:w w:val="105"/>
          <w:sz w:val="20"/>
        </w:rPr>
        <w:t>account</w:t>
      </w:r>
      <w:r>
        <w:rPr>
          <w:color w:val="221F1F"/>
          <w:spacing w:val="-7"/>
          <w:w w:val="105"/>
          <w:sz w:val="20"/>
        </w:rPr>
        <w:t xml:space="preserve"> </w:t>
      </w:r>
      <w:r>
        <w:rPr>
          <w:color w:val="221F1F"/>
          <w:w w:val="105"/>
          <w:sz w:val="20"/>
        </w:rPr>
        <w:t>of</w:t>
      </w:r>
      <w:r>
        <w:rPr>
          <w:color w:val="221F1F"/>
          <w:spacing w:val="-6"/>
          <w:w w:val="105"/>
          <w:sz w:val="20"/>
        </w:rPr>
        <w:t xml:space="preserve"> </w:t>
      </w:r>
      <w:r>
        <w:rPr>
          <w:color w:val="221F1F"/>
          <w:w w:val="105"/>
          <w:sz w:val="20"/>
        </w:rPr>
        <w:t>any</w:t>
      </w:r>
      <w:r>
        <w:rPr>
          <w:color w:val="221F1F"/>
          <w:spacing w:val="-3"/>
          <w:w w:val="105"/>
          <w:sz w:val="20"/>
        </w:rPr>
        <w:t xml:space="preserve"> </w:t>
      </w:r>
      <w:r>
        <w:rPr>
          <w:color w:val="221F1F"/>
          <w:w w:val="105"/>
          <w:sz w:val="20"/>
        </w:rPr>
        <w:t>increase</w:t>
      </w:r>
      <w:r>
        <w:rPr>
          <w:color w:val="221F1F"/>
          <w:spacing w:val="-6"/>
          <w:w w:val="105"/>
          <w:sz w:val="20"/>
        </w:rPr>
        <w:t xml:space="preserve"> </w:t>
      </w:r>
      <w:r>
        <w:rPr>
          <w:color w:val="221F1F"/>
          <w:w w:val="105"/>
          <w:sz w:val="20"/>
        </w:rPr>
        <w:t>or</w:t>
      </w:r>
      <w:r>
        <w:rPr>
          <w:color w:val="221F1F"/>
          <w:spacing w:val="-3"/>
          <w:w w:val="105"/>
          <w:sz w:val="20"/>
        </w:rPr>
        <w:t xml:space="preserve"> </w:t>
      </w:r>
      <w:r>
        <w:rPr>
          <w:color w:val="221F1F"/>
          <w:w w:val="105"/>
          <w:sz w:val="20"/>
        </w:rPr>
        <w:t>decrease</w:t>
      </w:r>
      <w:r>
        <w:rPr>
          <w:color w:val="221F1F"/>
          <w:spacing w:val="-4"/>
          <w:w w:val="105"/>
          <w:sz w:val="20"/>
        </w:rPr>
        <w:t xml:space="preserve"> </w:t>
      </w:r>
      <w:r>
        <w:rPr>
          <w:color w:val="221F1F"/>
          <w:w w:val="105"/>
          <w:sz w:val="20"/>
        </w:rPr>
        <w:t>in</w:t>
      </w:r>
      <w:r>
        <w:rPr>
          <w:color w:val="221F1F"/>
          <w:spacing w:val="-9"/>
          <w:w w:val="105"/>
          <w:sz w:val="20"/>
        </w:rPr>
        <w:t xml:space="preserve"> </w:t>
      </w:r>
      <w:r>
        <w:rPr>
          <w:color w:val="221F1F"/>
          <w:w w:val="105"/>
          <w:sz w:val="20"/>
        </w:rPr>
        <w:t>Cost</w:t>
      </w:r>
      <w:r>
        <w:rPr>
          <w:color w:val="221F1F"/>
          <w:spacing w:val="-5"/>
          <w:w w:val="105"/>
          <w:sz w:val="20"/>
        </w:rPr>
        <w:t xml:space="preserve"> </w:t>
      </w:r>
      <w:r>
        <w:rPr>
          <w:color w:val="221F1F"/>
          <w:w w:val="105"/>
          <w:sz w:val="20"/>
        </w:rPr>
        <w:t>resulting</w:t>
      </w:r>
      <w:r>
        <w:rPr>
          <w:color w:val="221F1F"/>
          <w:spacing w:val="-8"/>
          <w:w w:val="105"/>
          <w:sz w:val="20"/>
        </w:rPr>
        <w:t xml:space="preserve"> </w:t>
      </w:r>
      <w:r>
        <w:rPr>
          <w:color w:val="221F1F"/>
          <w:w w:val="105"/>
          <w:sz w:val="20"/>
        </w:rPr>
        <w:t>from</w:t>
      </w:r>
      <w:r>
        <w:rPr>
          <w:color w:val="221F1F"/>
          <w:spacing w:val="-3"/>
          <w:w w:val="105"/>
          <w:sz w:val="20"/>
        </w:rPr>
        <w:t xml:space="preserve"> </w:t>
      </w:r>
      <w:r>
        <w:rPr>
          <w:color w:val="221F1F"/>
          <w:w w:val="105"/>
          <w:sz w:val="20"/>
        </w:rPr>
        <w:t>a</w:t>
      </w:r>
      <w:r>
        <w:rPr>
          <w:color w:val="221F1F"/>
          <w:spacing w:val="-6"/>
          <w:w w:val="105"/>
          <w:sz w:val="20"/>
        </w:rPr>
        <w:t xml:space="preserve"> </w:t>
      </w:r>
      <w:r>
        <w:rPr>
          <w:color w:val="221F1F"/>
          <w:w w:val="105"/>
          <w:sz w:val="20"/>
        </w:rPr>
        <w:t>change in</w:t>
      </w:r>
      <w:r>
        <w:rPr>
          <w:color w:val="221F1F"/>
          <w:spacing w:val="-3"/>
          <w:w w:val="105"/>
          <w:sz w:val="20"/>
        </w:rPr>
        <w:t xml:space="preserve"> </w:t>
      </w:r>
      <w:r>
        <w:rPr>
          <w:color w:val="221F1F"/>
          <w:w w:val="105"/>
          <w:sz w:val="20"/>
        </w:rPr>
        <w:t>the</w:t>
      </w:r>
      <w:r>
        <w:rPr>
          <w:color w:val="221F1F"/>
          <w:spacing w:val="-4"/>
          <w:w w:val="105"/>
          <w:sz w:val="20"/>
        </w:rPr>
        <w:t xml:space="preserve"> </w:t>
      </w:r>
      <w:r>
        <w:rPr>
          <w:color w:val="221F1F"/>
          <w:w w:val="105"/>
          <w:sz w:val="20"/>
        </w:rPr>
        <w:t>Laws</w:t>
      </w:r>
      <w:r>
        <w:rPr>
          <w:color w:val="221F1F"/>
          <w:spacing w:val="-6"/>
          <w:w w:val="105"/>
          <w:sz w:val="20"/>
        </w:rPr>
        <w:t xml:space="preserve"> </w:t>
      </w:r>
      <w:r>
        <w:rPr>
          <w:color w:val="221F1F"/>
          <w:w w:val="105"/>
          <w:sz w:val="20"/>
        </w:rPr>
        <w:t>of</w:t>
      </w:r>
      <w:r>
        <w:rPr>
          <w:color w:val="221F1F"/>
          <w:spacing w:val="-2"/>
          <w:w w:val="105"/>
          <w:sz w:val="20"/>
        </w:rPr>
        <w:t xml:space="preserve"> </w:t>
      </w:r>
      <w:r>
        <w:rPr>
          <w:color w:val="221F1F"/>
          <w:w w:val="105"/>
          <w:sz w:val="20"/>
        </w:rPr>
        <w:t>Kenya</w:t>
      </w:r>
      <w:r>
        <w:rPr>
          <w:color w:val="221F1F"/>
          <w:spacing w:val="-7"/>
          <w:w w:val="105"/>
          <w:sz w:val="20"/>
        </w:rPr>
        <w:t xml:space="preserve"> </w:t>
      </w:r>
      <w:r>
        <w:rPr>
          <w:color w:val="221F1F"/>
          <w:w w:val="105"/>
          <w:sz w:val="20"/>
        </w:rPr>
        <w:t>(including</w:t>
      </w:r>
      <w:r>
        <w:rPr>
          <w:color w:val="221F1F"/>
          <w:spacing w:val="-7"/>
          <w:w w:val="105"/>
          <w:sz w:val="20"/>
        </w:rPr>
        <w:t xml:space="preserve"> </w:t>
      </w:r>
      <w:r>
        <w:rPr>
          <w:color w:val="221F1F"/>
          <w:w w:val="105"/>
          <w:sz w:val="20"/>
        </w:rPr>
        <w:t>the</w:t>
      </w:r>
      <w:r>
        <w:rPr>
          <w:color w:val="221F1F"/>
          <w:spacing w:val="-5"/>
          <w:w w:val="105"/>
          <w:sz w:val="20"/>
        </w:rPr>
        <w:t xml:space="preserve"> </w:t>
      </w:r>
      <w:r>
        <w:rPr>
          <w:color w:val="221F1F"/>
          <w:w w:val="105"/>
          <w:sz w:val="20"/>
        </w:rPr>
        <w:t>introduction</w:t>
      </w:r>
      <w:r>
        <w:rPr>
          <w:color w:val="221F1F"/>
          <w:spacing w:val="-3"/>
          <w:w w:val="105"/>
          <w:sz w:val="20"/>
        </w:rPr>
        <w:t xml:space="preserve"> </w:t>
      </w:r>
      <w:r>
        <w:rPr>
          <w:color w:val="221F1F"/>
          <w:w w:val="105"/>
          <w:sz w:val="20"/>
        </w:rPr>
        <w:t>of</w:t>
      </w:r>
      <w:r>
        <w:rPr>
          <w:color w:val="221F1F"/>
          <w:spacing w:val="-4"/>
          <w:w w:val="105"/>
          <w:sz w:val="20"/>
        </w:rPr>
        <w:t xml:space="preserve"> </w:t>
      </w:r>
      <w:r>
        <w:rPr>
          <w:color w:val="221F1F"/>
          <w:w w:val="105"/>
          <w:sz w:val="20"/>
        </w:rPr>
        <w:t>new</w:t>
      </w:r>
      <w:r>
        <w:rPr>
          <w:color w:val="221F1F"/>
          <w:spacing w:val="-7"/>
          <w:w w:val="105"/>
          <w:sz w:val="20"/>
        </w:rPr>
        <w:t xml:space="preserve"> </w:t>
      </w:r>
      <w:r>
        <w:rPr>
          <w:color w:val="221F1F"/>
          <w:w w:val="105"/>
          <w:sz w:val="20"/>
        </w:rPr>
        <w:t>Laws</w:t>
      </w:r>
      <w:r>
        <w:rPr>
          <w:color w:val="221F1F"/>
          <w:spacing w:val="-3"/>
          <w:w w:val="105"/>
          <w:sz w:val="20"/>
        </w:rPr>
        <w:t xml:space="preserve"> </w:t>
      </w:r>
      <w:r>
        <w:rPr>
          <w:color w:val="221F1F"/>
          <w:w w:val="105"/>
          <w:sz w:val="20"/>
        </w:rPr>
        <w:t>and</w:t>
      </w:r>
      <w:r>
        <w:rPr>
          <w:color w:val="221F1F"/>
          <w:spacing w:val="-3"/>
          <w:w w:val="105"/>
          <w:sz w:val="20"/>
        </w:rPr>
        <w:t xml:space="preserve"> </w:t>
      </w:r>
      <w:r>
        <w:rPr>
          <w:color w:val="221F1F"/>
          <w:w w:val="105"/>
          <w:sz w:val="20"/>
        </w:rPr>
        <w:t>the</w:t>
      </w:r>
      <w:r>
        <w:rPr>
          <w:color w:val="221F1F"/>
          <w:spacing w:val="-5"/>
          <w:w w:val="105"/>
          <w:sz w:val="20"/>
        </w:rPr>
        <w:t xml:space="preserve"> </w:t>
      </w:r>
      <w:r>
        <w:rPr>
          <w:color w:val="221F1F"/>
          <w:w w:val="105"/>
          <w:sz w:val="20"/>
        </w:rPr>
        <w:t>repeal</w:t>
      </w:r>
      <w:r>
        <w:rPr>
          <w:color w:val="221F1F"/>
          <w:spacing w:val="-4"/>
          <w:w w:val="105"/>
          <w:sz w:val="20"/>
        </w:rPr>
        <w:t xml:space="preserve"> </w:t>
      </w:r>
      <w:r>
        <w:rPr>
          <w:color w:val="221F1F"/>
          <w:w w:val="105"/>
          <w:sz w:val="20"/>
        </w:rPr>
        <w:t>or</w:t>
      </w:r>
      <w:r>
        <w:rPr>
          <w:color w:val="221F1F"/>
          <w:spacing w:val="-3"/>
          <w:w w:val="105"/>
          <w:sz w:val="20"/>
        </w:rPr>
        <w:t xml:space="preserve"> </w:t>
      </w:r>
      <w:r>
        <w:rPr>
          <w:color w:val="221F1F"/>
          <w:w w:val="105"/>
          <w:sz w:val="20"/>
        </w:rPr>
        <w:t>modification</w:t>
      </w:r>
      <w:r>
        <w:rPr>
          <w:color w:val="221F1F"/>
          <w:spacing w:val="-7"/>
          <w:w w:val="105"/>
          <w:sz w:val="20"/>
        </w:rPr>
        <w:t xml:space="preserve"> </w:t>
      </w:r>
      <w:r>
        <w:rPr>
          <w:color w:val="221F1F"/>
          <w:w w:val="105"/>
          <w:sz w:val="20"/>
        </w:rPr>
        <w:t>of</w:t>
      </w:r>
      <w:r>
        <w:rPr>
          <w:color w:val="221F1F"/>
          <w:spacing w:val="-4"/>
          <w:w w:val="105"/>
          <w:sz w:val="20"/>
        </w:rPr>
        <w:t xml:space="preserve"> </w:t>
      </w:r>
      <w:r>
        <w:rPr>
          <w:color w:val="221F1F"/>
          <w:w w:val="105"/>
          <w:sz w:val="20"/>
        </w:rPr>
        <w:t>existing</w:t>
      </w:r>
      <w:r>
        <w:rPr>
          <w:color w:val="221F1F"/>
          <w:spacing w:val="-3"/>
          <w:w w:val="105"/>
          <w:sz w:val="20"/>
        </w:rPr>
        <w:t xml:space="preserve"> </w:t>
      </w:r>
      <w:r>
        <w:rPr>
          <w:color w:val="221F1F"/>
          <w:w w:val="105"/>
          <w:sz w:val="20"/>
        </w:rPr>
        <w:t>Laws) or</w:t>
      </w:r>
      <w:r>
        <w:rPr>
          <w:color w:val="221F1F"/>
          <w:spacing w:val="-14"/>
          <w:w w:val="105"/>
          <w:sz w:val="20"/>
        </w:rPr>
        <w:t xml:space="preserve"> </w:t>
      </w:r>
      <w:r>
        <w:rPr>
          <w:color w:val="221F1F"/>
          <w:w w:val="105"/>
          <w:sz w:val="20"/>
        </w:rPr>
        <w:t>in</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judicial</w:t>
      </w:r>
      <w:r>
        <w:rPr>
          <w:color w:val="221F1F"/>
          <w:spacing w:val="-13"/>
          <w:w w:val="105"/>
          <w:sz w:val="20"/>
        </w:rPr>
        <w:t xml:space="preserve"> </w:t>
      </w:r>
      <w:r>
        <w:rPr>
          <w:color w:val="221F1F"/>
          <w:w w:val="105"/>
          <w:sz w:val="20"/>
        </w:rPr>
        <w:t>or</w:t>
      </w:r>
      <w:r>
        <w:rPr>
          <w:color w:val="221F1F"/>
          <w:spacing w:val="-13"/>
          <w:w w:val="105"/>
          <w:sz w:val="20"/>
        </w:rPr>
        <w:t xml:space="preserve"> </w:t>
      </w:r>
      <w:r>
        <w:rPr>
          <w:color w:val="221F1F"/>
          <w:w w:val="105"/>
          <w:sz w:val="20"/>
        </w:rPr>
        <w:t>official</w:t>
      </w:r>
      <w:r>
        <w:rPr>
          <w:color w:val="221F1F"/>
          <w:spacing w:val="-13"/>
          <w:w w:val="105"/>
          <w:sz w:val="20"/>
        </w:rPr>
        <w:t xml:space="preserve"> </w:t>
      </w:r>
      <w:r>
        <w:rPr>
          <w:color w:val="221F1F"/>
          <w:w w:val="105"/>
          <w:sz w:val="20"/>
        </w:rPr>
        <w:t>governmental</w:t>
      </w:r>
      <w:r>
        <w:rPr>
          <w:color w:val="221F1F"/>
          <w:spacing w:val="-12"/>
          <w:w w:val="105"/>
          <w:sz w:val="20"/>
        </w:rPr>
        <w:t xml:space="preserve"> </w:t>
      </w:r>
      <w:r>
        <w:rPr>
          <w:color w:val="221F1F"/>
          <w:w w:val="105"/>
          <w:sz w:val="20"/>
        </w:rPr>
        <w:t>interpretation</w:t>
      </w:r>
      <w:r>
        <w:rPr>
          <w:color w:val="221F1F"/>
          <w:spacing w:val="-11"/>
          <w:w w:val="105"/>
          <w:sz w:val="20"/>
        </w:rPr>
        <w:t xml:space="preserve"> </w:t>
      </w:r>
      <w:r>
        <w:rPr>
          <w:color w:val="221F1F"/>
          <w:w w:val="105"/>
          <w:sz w:val="20"/>
        </w:rPr>
        <w:t>of</w:t>
      </w:r>
      <w:r>
        <w:rPr>
          <w:color w:val="221F1F"/>
          <w:spacing w:val="-12"/>
          <w:w w:val="105"/>
          <w:sz w:val="20"/>
        </w:rPr>
        <w:t xml:space="preserve"> </w:t>
      </w:r>
      <w:r>
        <w:rPr>
          <w:color w:val="221F1F"/>
          <w:w w:val="105"/>
          <w:sz w:val="20"/>
        </w:rPr>
        <w:t>such</w:t>
      </w:r>
      <w:r>
        <w:rPr>
          <w:color w:val="221F1F"/>
          <w:spacing w:val="-12"/>
          <w:w w:val="105"/>
          <w:sz w:val="20"/>
        </w:rPr>
        <w:t xml:space="preserve"> </w:t>
      </w:r>
      <w:r>
        <w:rPr>
          <w:color w:val="221F1F"/>
          <w:w w:val="105"/>
          <w:sz w:val="20"/>
        </w:rPr>
        <w:t>Laws,</w:t>
      </w:r>
      <w:r>
        <w:rPr>
          <w:color w:val="221F1F"/>
          <w:spacing w:val="-12"/>
          <w:w w:val="105"/>
          <w:sz w:val="20"/>
        </w:rPr>
        <w:t xml:space="preserve"> </w:t>
      </w:r>
      <w:r>
        <w:rPr>
          <w:color w:val="221F1F"/>
          <w:w w:val="105"/>
          <w:sz w:val="20"/>
        </w:rPr>
        <w:t>made</w:t>
      </w:r>
      <w:r>
        <w:rPr>
          <w:color w:val="221F1F"/>
          <w:spacing w:val="-12"/>
          <w:w w:val="105"/>
          <w:sz w:val="20"/>
        </w:rPr>
        <w:t xml:space="preserve"> </w:t>
      </w:r>
      <w:r>
        <w:rPr>
          <w:color w:val="221F1F"/>
          <w:w w:val="105"/>
          <w:sz w:val="20"/>
        </w:rPr>
        <w:t>after</w:t>
      </w:r>
      <w:r>
        <w:rPr>
          <w:color w:val="221F1F"/>
          <w:spacing w:val="-12"/>
          <w:w w:val="105"/>
          <w:sz w:val="20"/>
        </w:rPr>
        <w:t xml:space="preserve"> </w:t>
      </w:r>
      <w:r>
        <w:rPr>
          <w:color w:val="221F1F"/>
          <w:w w:val="105"/>
          <w:sz w:val="20"/>
        </w:rPr>
        <w:t>the</w:t>
      </w:r>
      <w:r>
        <w:rPr>
          <w:color w:val="221F1F"/>
          <w:spacing w:val="-12"/>
          <w:w w:val="105"/>
          <w:sz w:val="20"/>
        </w:rPr>
        <w:t xml:space="preserve"> </w:t>
      </w:r>
      <w:r>
        <w:rPr>
          <w:color w:val="221F1F"/>
          <w:w w:val="105"/>
          <w:sz w:val="20"/>
        </w:rPr>
        <w:t>Base</w:t>
      </w:r>
      <w:r>
        <w:rPr>
          <w:color w:val="221F1F"/>
          <w:spacing w:val="-12"/>
          <w:w w:val="105"/>
          <w:sz w:val="20"/>
        </w:rPr>
        <w:t xml:space="preserve"> </w:t>
      </w:r>
      <w:r>
        <w:rPr>
          <w:color w:val="221F1F"/>
          <w:w w:val="105"/>
          <w:sz w:val="20"/>
        </w:rPr>
        <w:t>Date,</w:t>
      </w:r>
      <w:r>
        <w:rPr>
          <w:color w:val="221F1F"/>
          <w:spacing w:val="-13"/>
          <w:w w:val="105"/>
          <w:sz w:val="20"/>
        </w:rPr>
        <w:t xml:space="preserve"> </w:t>
      </w:r>
      <w:r>
        <w:rPr>
          <w:color w:val="221F1F"/>
          <w:w w:val="105"/>
          <w:sz w:val="20"/>
        </w:rPr>
        <w:t>which</w:t>
      </w:r>
      <w:r>
        <w:rPr>
          <w:color w:val="221F1F"/>
          <w:spacing w:val="-13"/>
          <w:w w:val="105"/>
          <w:sz w:val="20"/>
        </w:rPr>
        <w:t xml:space="preserve"> </w:t>
      </w:r>
      <w:r>
        <w:rPr>
          <w:color w:val="221F1F"/>
          <w:w w:val="105"/>
          <w:sz w:val="20"/>
        </w:rPr>
        <w:t>affect</w:t>
      </w:r>
      <w:r>
        <w:rPr>
          <w:color w:val="221F1F"/>
          <w:spacing w:val="-14"/>
          <w:w w:val="105"/>
          <w:sz w:val="20"/>
        </w:rPr>
        <w:t xml:space="preserve"> </w:t>
      </w:r>
      <w:r>
        <w:rPr>
          <w:color w:val="221F1F"/>
          <w:w w:val="105"/>
          <w:sz w:val="20"/>
        </w:rPr>
        <w:t>the Contractor in the performance of obligations under the Contract.</w:t>
      </w:r>
    </w:p>
    <w:p w14:paraId="799068F7" w14:textId="77777777" w:rsidR="00422924" w:rsidRDefault="00422924" w:rsidP="00E22526">
      <w:pPr>
        <w:pStyle w:val="BodyText"/>
        <w:tabs>
          <w:tab w:val="left" w:pos="2716"/>
        </w:tabs>
        <w:spacing w:before="226"/>
        <w:ind w:right="141"/>
        <w:jc w:val="both"/>
      </w:pPr>
    </w:p>
    <w:p w14:paraId="3417CAF6" w14:textId="77777777" w:rsidR="00422924" w:rsidRDefault="00422924" w:rsidP="004E5D06">
      <w:pPr>
        <w:pStyle w:val="Heading6"/>
        <w:numPr>
          <w:ilvl w:val="0"/>
          <w:numId w:val="19"/>
        </w:numPr>
        <w:tabs>
          <w:tab w:val="left" w:pos="868"/>
          <w:tab w:val="left" w:pos="2716"/>
        </w:tabs>
        <w:ind w:right="141"/>
        <w:jc w:val="both"/>
      </w:pPr>
      <w:bookmarkStart w:id="73" w:name="_TOC_250010"/>
      <w:r>
        <w:rPr>
          <w:color w:val="221F1F"/>
          <w:spacing w:val="-2"/>
          <w:w w:val="105"/>
        </w:rPr>
        <w:t>Contract Price</w:t>
      </w:r>
      <w:r>
        <w:rPr>
          <w:color w:val="221F1F"/>
          <w:spacing w:val="-3"/>
          <w:w w:val="105"/>
        </w:rPr>
        <w:t xml:space="preserve"> </w:t>
      </w:r>
      <w:r>
        <w:rPr>
          <w:color w:val="221F1F"/>
          <w:spacing w:val="-2"/>
          <w:w w:val="105"/>
        </w:rPr>
        <w:t>and</w:t>
      </w:r>
      <w:r>
        <w:rPr>
          <w:color w:val="221F1F"/>
          <w:spacing w:val="-6"/>
          <w:w w:val="105"/>
        </w:rPr>
        <w:t xml:space="preserve"> </w:t>
      </w:r>
      <w:bookmarkEnd w:id="73"/>
      <w:r>
        <w:rPr>
          <w:color w:val="221F1F"/>
          <w:spacing w:val="-2"/>
          <w:w w:val="105"/>
        </w:rPr>
        <w:t>Payment</w:t>
      </w:r>
    </w:p>
    <w:p w14:paraId="0FD20355" w14:textId="77777777" w:rsidR="00422924" w:rsidRDefault="00422924" w:rsidP="004E5D06">
      <w:pPr>
        <w:pStyle w:val="ListParagraph"/>
        <w:numPr>
          <w:ilvl w:val="1"/>
          <w:numId w:val="19"/>
        </w:numPr>
        <w:tabs>
          <w:tab w:val="left" w:pos="896"/>
          <w:tab w:val="left" w:pos="2716"/>
        </w:tabs>
        <w:spacing w:before="228"/>
        <w:ind w:right="141"/>
        <w:jc w:val="both"/>
        <w:rPr>
          <w:color w:val="221F1F"/>
          <w:sz w:val="20"/>
        </w:rPr>
      </w:pPr>
      <w:r>
        <w:rPr>
          <w:b/>
          <w:color w:val="221F1F"/>
          <w:spacing w:val="-2"/>
          <w:w w:val="105"/>
          <w:sz w:val="20"/>
        </w:rPr>
        <w:t>The</w:t>
      </w:r>
      <w:r>
        <w:rPr>
          <w:b/>
          <w:color w:val="221F1F"/>
          <w:spacing w:val="-3"/>
          <w:w w:val="105"/>
          <w:sz w:val="20"/>
        </w:rPr>
        <w:t xml:space="preserve"> </w:t>
      </w:r>
      <w:r>
        <w:rPr>
          <w:b/>
          <w:color w:val="221F1F"/>
          <w:spacing w:val="-2"/>
          <w:w w:val="105"/>
          <w:sz w:val="20"/>
        </w:rPr>
        <w:t>Contract</w:t>
      </w:r>
      <w:r>
        <w:rPr>
          <w:b/>
          <w:color w:val="221F1F"/>
          <w:spacing w:val="-4"/>
          <w:w w:val="105"/>
          <w:sz w:val="20"/>
        </w:rPr>
        <w:t xml:space="preserve"> Price</w:t>
      </w:r>
    </w:p>
    <w:p w14:paraId="06D67DB1" w14:textId="77777777" w:rsidR="00422924" w:rsidRDefault="00422924" w:rsidP="004E5D06">
      <w:pPr>
        <w:pStyle w:val="ListParagraph"/>
        <w:numPr>
          <w:ilvl w:val="2"/>
          <w:numId w:val="19"/>
        </w:numPr>
        <w:tabs>
          <w:tab w:val="left" w:pos="865"/>
          <w:tab w:val="left" w:pos="2716"/>
        </w:tabs>
        <w:spacing w:before="229"/>
        <w:ind w:left="865" w:right="141" w:hanging="674"/>
        <w:jc w:val="both"/>
        <w:rPr>
          <w:sz w:val="20"/>
        </w:rPr>
      </w:pPr>
      <w:r>
        <w:rPr>
          <w:color w:val="221F1F"/>
          <w:spacing w:val="-2"/>
          <w:w w:val="105"/>
          <w:sz w:val="20"/>
        </w:rPr>
        <w:t>Unless</w:t>
      </w:r>
      <w:r>
        <w:rPr>
          <w:color w:val="221F1F"/>
          <w:spacing w:val="-5"/>
          <w:w w:val="105"/>
          <w:sz w:val="20"/>
        </w:rPr>
        <w:t xml:space="preserve"> </w:t>
      </w:r>
      <w:r>
        <w:rPr>
          <w:color w:val="221F1F"/>
          <w:spacing w:val="-2"/>
          <w:w w:val="105"/>
          <w:sz w:val="20"/>
        </w:rPr>
        <w:t>otherwise</w:t>
      </w:r>
      <w:r>
        <w:rPr>
          <w:color w:val="221F1F"/>
          <w:spacing w:val="-1"/>
          <w:w w:val="105"/>
          <w:sz w:val="20"/>
        </w:rPr>
        <w:t xml:space="preserve"> </w:t>
      </w:r>
      <w:r>
        <w:rPr>
          <w:color w:val="221F1F"/>
          <w:spacing w:val="-2"/>
          <w:w w:val="105"/>
          <w:sz w:val="20"/>
        </w:rPr>
        <w:t>stated in</w:t>
      </w:r>
      <w:r>
        <w:rPr>
          <w:color w:val="221F1F"/>
          <w:spacing w:val="-3"/>
          <w:w w:val="105"/>
          <w:sz w:val="20"/>
        </w:rPr>
        <w:t xml:space="preserve"> </w:t>
      </w:r>
      <w:r>
        <w:rPr>
          <w:color w:val="221F1F"/>
          <w:spacing w:val="-2"/>
          <w:w w:val="105"/>
          <w:sz w:val="20"/>
        </w:rPr>
        <w:t>the</w:t>
      </w:r>
      <w:r>
        <w:rPr>
          <w:color w:val="221F1F"/>
          <w:w w:val="105"/>
          <w:sz w:val="20"/>
        </w:rPr>
        <w:t xml:space="preserve"> </w:t>
      </w:r>
      <w:r>
        <w:rPr>
          <w:color w:val="221F1F"/>
          <w:spacing w:val="-2"/>
          <w:w w:val="105"/>
          <w:sz w:val="20"/>
        </w:rPr>
        <w:t>Particular</w:t>
      </w:r>
      <w:r>
        <w:rPr>
          <w:color w:val="221F1F"/>
          <w:spacing w:val="1"/>
          <w:w w:val="105"/>
          <w:sz w:val="20"/>
        </w:rPr>
        <w:t xml:space="preserve"> </w:t>
      </w:r>
      <w:r>
        <w:rPr>
          <w:color w:val="221F1F"/>
          <w:spacing w:val="-2"/>
          <w:w w:val="105"/>
          <w:sz w:val="20"/>
        </w:rPr>
        <w:t>Conditions:</w:t>
      </w:r>
    </w:p>
    <w:p w14:paraId="6DA0B069" w14:textId="77777777" w:rsidR="00422924" w:rsidRDefault="00422924" w:rsidP="004E5D06">
      <w:pPr>
        <w:pStyle w:val="ListParagraph"/>
        <w:numPr>
          <w:ilvl w:val="3"/>
          <w:numId w:val="19"/>
        </w:numPr>
        <w:tabs>
          <w:tab w:val="left" w:pos="1440"/>
          <w:tab w:val="left" w:pos="1545"/>
          <w:tab w:val="left" w:pos="2716"/>
        </w:tabs>
        <w:spacing w:before="113"/>
        <w:ind w:left="1545" w:right="141" w:hanging="339"/>
        <w:jc w:val="both"/>
        <w:rPr>
          <w:sz w:val="20"/>
        </w:rPr>
      </w:pPr>
      <w:r>
        <w:rPr>
          <w:color w:val="221F1F"/>
          <w:w w:val="105"/>
          <w:sz w:val="20"/>
        </w:rPr>
        <w:t>the Contract Price shall be agreed or determined under Evaluation and be subject to adjustments in accordance with the Contract;</w:t>
      </w:r>
    </w:p>
    <w:p w14:paraId="71ED04DA" w14:textId="35C9CFA9" w:rsidR="00422924" w:rsidRPr="00030C54" w:rsidRDefault="00422924" w:rsidP="004E5D06">
      <w:pPr>
        <w:pStyle w:val="ListParagraph"/>
        <w:numPr>
          <w:ilvl w:val="3"/>
          <w:numId w:val="19"/>
        </w:numPr>
        <w:tabs>
          <w:tab w:val="left" w:pos="1440"/>
          <w:tab w:val="left" w:pos="1545"/>
          <w:tab w:val="left" w:pos="2716"/>
        </w:tabs>
        <w:spacing w:before="111"/>
        <w:ind w:left="1545" w:right="141" w:hanging="339"/>
        <w:jc w:val="both"/>
        <w:rPr>
          <w:sz w:val="20"/>
        </w:rPr>
      </w:pPr>
      <w:r>
        <w:rPr>
          <w:color w:val="221F1F"/>
          <w:w w:val="105"/>
          <w:sz w:val="20"/>
        </w:rPr>
        <w:t>the</w:t>
      </w:r>
      <w:r>
        <w:rPr>
          <w:color w:val="221F1F"/>
          <w:spacing w:val="-1"/>
          <w:w w:val="105"/>
          <w:sz w:val="20"/>
        </w:rPr>
        <w:t xml:space="preserve"> </w:t>
      </w:r>
      <w:r>
        <w:rPr>
          <w:color w:val="221F1F"/>
          <w:w w:val="105"/>
          <w:sz w:val="20"/>
        </w:rPr>
        <w:t>Contractor shall</w:t>
      </w:r>
      <w:r>
        <w:rPr>
          <w:color w:val="221F1F"/>
          <w:spacing w:val="-1"/>
          <w:w w:val="105"/>
          <w:sz w:val="20"/>
        </w:rPr>
        <w:t xml:space="preserve"> </w:t>
      </w:r>
      <w:r>
        <w:rPr>
          <w:color w:val="221F1F"/>
          <w:w w:val="105"/>
          <w:sz w:val="20"/>
        </w:rPr>
        <w:t>pay</w:t>
      </w:r>
      <w:r>
        <w:rPr>
          <w:color w:val="221F1F"/>
          <w:spacing w:val="-2"/>
          <w:w w:val="105"/>
          <w:sz w:val="20"/>
        </w:rPr>
        <w:t xml:space="preserve"> </w:t>
      </w:r>
      <w:r>
        <w:rPr>
          <w:color w:val="221F1F"/>
          <w:w w:val="105"/>
          <w:sz w:val="20"/>
        </w:rPr>
        <w:t>all</w:t>
      </w:r>
      <w:r>
        <w:rPr>
          <w:color w:val="221F1F"/>
          <w:spacing w:val="-2"/>
          <w:w w:val="105"/>
          <w:sz w:val="20"/>
        </w:rPr>
        <w:t xml:space="preserve"> </w:t>
      </w:r>
      <w:r>
        <w:rPr>
          <w:color w:val="221F1F"/>
          <w:w w:val="105"/>
          <w:sz w:val="20"/>
        </w:rPr>
        <w:t>taxes, duties</w:t>
      </w:r>
      <w:r>
        <w:rPr>
          <w:color w:val="221F1F"/>
          <w:spacing w:val="-2"/>
          <w:w w:val="105"/>
          <w:sz w:val="20"/>
        </w:rPr>
        <w:t xml:space="preserve"> </w:t>
      </w:r>
      <w:r>
        <w:rPr>
          <w:color w:val="221F1F"/>
          <w:w w:val="105"/>
          <w:sz w:val="20"/>
        </w:rPr>
        <w:t>and</w:t>
      </w:r>
      <w:r>
        <w:rPr>
          <w:color w:val="221F1F"/>
          <w:spacing w:val="-1"/>
          <w:w w:val="105"/>
          <w:sz w:val="20"/>
        </w:rPr>
        <w:t xml:space="preserve"> </w:t>
      </w:r>
      <w:r>
        <w:rPr>
          <w:color w:val="221F1F"/>
          <w:w w:val="105"/>
          <w:sz w:val="20"/>
        </w:rPr>
        <w:t>fees</w:t>
      </w:r>
      <w:r>
        <w:rPr>
          <w:color w:val="221F1F"/>
          <w:spacing w:val="-1"/>
          <w:w w:val="105"/>
          <w:sz w:val="20"/>
        </w:rPr>
        <w:t xml:space="preserve"> </w:t>
      </w:r>
      <w:r>
        <w:rPr>
          <w:color w:val="221F1F"/>
          <w:w w:val="105"/>
          <w:sz w:val="20"/>
        </w:rPr>
        <w:t>required</w:t>
      </w:r>
      <w:r>
        <w:rPr>
          <w:color w:val="221F1F"/>
          <w:spacing w:val="-2"/>
          <w:w w:val="105"/>
          <w:sz w:val="20"/>
        </w:rPr>
        <w:t xml:space="preserve"> </w:t>
      </w:r>
      <w:r>
        <w:rPr>
          <w:color w:val="221F1F"/>
          <w:w w:val="105"/>
          <w:sz w:val="20"/>
        </w:rPr>
        <w:t>to</w:t>
      </w:r>
      <w:r>
        <w:rPr>
          <w:color w:val="221F1F"/>
          <w:spacing w:val="-2"/>
          <w:w w:val="105"/>
          <w:sz w:val="20"/>
        </w:rPr>
        <w:t xml:space="preserve"> </w:t>
      </w:r>
      <w:r>
        <w:rPr>
          <w:color w:val="221F1F"/>
          <w:w w:val="105"/>
          <w:sz w:val="20"/>
        </w:rPr>
        <w:t>be paid</w:t>
      </w:r>
      <w:r>
        <w:rPr>
          <w:color w:val="221F1F"/>
          <w:spacing w:val="-5"/>
          <w:w w:val="105"/>
          <w:sz w:val="20"/>
        </w:rPr>
        <w:t xml:space="preserve"> </w:t>
      </w:r>
      <w:r>
        <w:rPr>
          <w:color w:val="221F1F"/>
          <w:w w:val="105"/>
          <w:sz w:val="20"/>
        </w:rPr>
        <w:t>by</w:t>
      </w:r>
      <w:r>
        <w:rPr>
          <w:color w:val="221F1F"/>
          <w:spacing w:val="-1"/>
          <w:w w:val="105"/>
          <w:sz w:val="20"/>
        </w:rPr>
        <w:t xml:space="preserve"> </w:t>
      </w:r>
      <w:r>
        <w:rPr>
          <w:color w:val="221F1F"/>
          <w:w w:val="105"/>
          <w:sz w:val="20"/>
        </w:rPr>
        <w:t>him</w:t>
      </w:r>
      <w:r>
        <w:rPr>
          <w:color w:val="221F1F"/>
          <w:spacing w:val="-1"/>
          <w:w w:val="105"/>
          <w:sz w:val="20"/>
        </w:rPr>
        <w:t xml:space="preserve"> </w:t>
      </w:r>
      <w:r>
        <w:rPr>
          <w:color w:val="221F1F"/>
          <w:w w:val="105"/>
          <w:sz w:val="20"/>
        </w:rPr>
        <w:t>under</w:t>
      </w:r>
      <w:r>
        <w:rPr>
          <w:color w:val="221F1F"/>
          <w:spacing w:val="-1"/>
          <w:w w:val="105"/>
          <w:sz w:val="20"/>
        </w:rPr>
        <w:t xml:space="preserve"> </w:t>
      </w:r>
      <w:r>
        <w:rPr>
          <w:color w:val="221F1F"/>
          <w:w w:val="105"/>
          <w:sz w:val="20"/>
        </w:rPr>
        <w:t>the</w:t>
      </w:r>
      <w:r>
        <w:rPr>
          <w:color w:val="221F1F"/>
          <w:spacing w:val="-1"/>
          <w:w w:val="105"/>
          <w:sz w:val="20"/>
        </w:rPr>
        <w:t xml:space="preserve"> </w:t>
      </w:r>
      <w:r>
        <w:rPr>
          <w:color w:val="221F1F"/>
          <w:w w:val="105"/>
          <w:sz w:val="20"/>
        </w:rPr>
        <w:t>Contract, and</w:t>
      </w:r>
      <w:r>
        <w:rPr>
          <w:color w:val="221F1F"/>
          <w:spacing w:val="-1"/>
          <w:w w:val="105"/>
          <w:sz w:val="20"/>
        </w:rPr>
        <w:t xml:space="preserve"> </w:t>
      </w:r>
      <w:r>
        <w:rPr>
          <w:color w:val="221F1F"/>
          <w:w w:val="105"/>
          <w:sz w:val="20"/>
        </w:rPr>
        <w:t>the Contract Price shall not be adjusted for any of these costs except as stated in Adjustments for Changes in Legislation</w:t>
      </w:r>
    </w:p>
    <w:p w14:paraId="2F18ED75" w14:textId="77777777" w:rsidR="00422924" w:rsidRDefault="00422924" w:rsidP="004E5D06">
      <w:pPr>
        <w:pStyle w:val="Heading6"/>
        <w:numPr>
          <w:ilvl w:val="1"/>
          <w:numId w:val="19"/>
        </w:numPr>
        <w:tabs>
          <w:tab w:val="left" w:pos="844"/>
          <w:tab w:val="left" w:pos="2716"/>
        </w:tabs>
        <w:spacing w:before="227"/>
        <w:ind w:left="844" w:right="141" w:hanging="653"/>
        <w:jc w:val="both"/>
        <w:rPr>
          <w:color w:val="221F1F"/>
        </w:rPr>
      </w:pPr>
      <w:r>
        <w:rPr>
          <w:color w:val="221F1F"/>
        </w:rPr>
        <w:t>Advance</w:t>
      </w:r>
      <w:r>
        <w:rPr>
          <w:color w:val="221F1F"/>
          <w:spacing w:val="21"/>
        </w:rPr>
        <w:t xml:space="preserve"> </w:t>
      </w:r>
      <w:r>
        <w:rPr>
          <w:color w:val="221F1F"/>
          <w:spacing w:val="-2"/>
        </w:rPr>
        <w:t>Payment</w:t>
      </w:r>
    </w:p>
    <w:p w14:paraId="6A5A7A97" w14:textId="77777777" w:rsidR="00422924" w:rsidRDefault="00422924" w:rsidP="004E5D06">
      <w:pPr>
        <w:pStyle w:val="ListParagraph"/>
        <w:numPr>
          <w:ilvl w:val="2"/>
          <w:numId w:val="19"/>
        </w:numPr>
        <w:tabs>
          <w:tab w:val="left" w:pos="865"/>
          <w:tab w:val="left" w:pos="868"/>
          <w:tab w:val="left" w:pos="2716"/>
        </w:tabs>
        <w:spacing w:before="228"/>
        <w:ind w:right="141" w:hanging="677"/>
        <w:jc w:val="both"/>
        <w:rPr>
          <w:b/>
          <w:sz w:val="20"/>
        </w:rPr>
      </w:pPr>
      <w:r>
        <w:rPr>
          <w:color w:val="221F1F"/>
          <w:w w:val="105"/>
          <w:sz w:val="20"/>
        </w:rPr>
        <w:t xml:space="preserve">The Procuring Entity may make an advance payment, as an interest-free loan for mobilization and cash flow </w:t>
      </w:r>
      <w:r>
        <w:rPr>
          <w:color w:val="221F1F"/>
          <w:sz w:val="20"/>
        </w:rPr>
        <w:t xml:space="preserve">support, when the Contractor submits a guarantee in accordance with this Sub-Clause. The total advance payment, </w:t>
      </w:r>
      <w:r>
        <w:rPr>
          <w:color w:val="221F1F"/>
          <w:w w:val="105"/>
          <w:sz w:val="20"/>
        </w:rPr>
        <w:t>the</w:t>
      </w:r>
      <w:r>
        <w:rPr>
          <w:color w:val="221F1F"/>
          <w:spacing w:val="-6"/>
          <w:w w:val="105"/>
          <w:sz w:val="20"/>
        </w:rPr>
        <w:t xml:space="preserve"> </w:t>
      </w:r>
      <w:r>
        <w:rPr>
          <w:color w:val="221F1F"/>
          <w:w w:val="105"/>
          <w:sz w:val="20"/>
        </w:rPr>
        <w:t>number</w:t>
      </w:r>
      <w:r>
        <w:rPr>
          <w:color w:val="221F1F"/>
          <w:spacing w:val="-6"/>
          <w:w w:val="105"/>
          <w:sz w:val="20"/>
        </w:rPr>
        <w:t xml:space="preserve"> </w:t>
      </w:r>
      <w:r>
        <w:rPr>
          <w:color w:val="221F1F"/>
          <w:w w:val="105"/>
          <w:sz w:val="20"/>
        </w:rPr>
        <w:t>and</w:t>
      </w:r>
      <w:r>
        <w:rPr>
          <w:color w:val="221F1F"/>
          <w:spacing w:val="-9"/>
          <w:w w:val="105"/>
          <w:sz w:val="20"/>
        </w:rPr>
        <w:t xml:space="preserve"> </w:t>
      </w:r>
      <w:r>
        <w:rPr>
          <w:color w:val="221F1F"/>
          <w:w w:val="105"/>
          <w:sz w:val="20"/>
        </w:rPr>
        <w:t>timing</w:t>
      </w:r>
      <w:r>
        <w:rPr>
          <w:color w:val="221F1F"/>
          <w:spacing w:val="-7"/>
          <w:w w:val="105"/>
          <w:sz w:val="20"/>
        </w:rPr>
        <w:t xml:space="preserve"> </w:t>
      </w:r>
      <w:r>
        <w:rPr>
          <w:color w:val="221F1F"/>
          <w:w w:val="105"/>
          <w:sz w:val="20"/>
        </w:rPr>
        <w:t>of</w:t>
      </w:r>
      <w:r>
        <w:rPr>
          <w:color w:val="221F1F"/>
          <w:spacing w:val="-5"/>
          <w:w w:val="105"/>
          <w:sz w:val="20"/>
        </w:rPr>
        <w:t xml:space="preserve"> </w:t>
      </w:r>
      <w:r>
        <w:rPr>
          <w:color w:val="221F1F"/>
          <w:w w:val="105"/>
          <w:sz w:val="20"/>
        </w:rPr>
        <w:t>instalments</w:t>
      </w:r>
      <w:r>
        <w:rPr>
          <w:color w:val="221F1F"/>
          <w:spacing w:val="-9"/>
          <w:w w:val="105"/>
          <w:sz w:val="20"/>
        </w:rPr>
        <w:t xml:space="preserve"> </w:t>
      </w:r>
      <w:r>
        <w:rPr>
          <w:color w:val="221F1F"/>
          <w:w w:val="105"/>
          <w:sz w:val="20"/>
        </w:rPr>
        <w:t>(if</w:t>
      </w:r>
      <w:r>
        <w:rPr>
          <w:color w:val="221F1F"/>
          <w:spacing w:val="-7"/>
          <w:w w:val="105"/>
          <w:sz w:val="20"/>
        </w:rPr>
        <w:t xml:space="preserve"> </w:t>
      </w:r>
      <w:r>
        <w:rPr>
          <w:color w:val="221F1F"/>
          <w:w w:val="105"/>
          <w:sz w:val="20"/>
        </w:rPr>
        <w:t>more</w:t>
      </w:r>
      <w:r>
        <w:rPr>
          <w:color w:val="221F1F"/>
          <w:spacing w:val="-7"/>
          <w:w w:val="105"/>
          <w:sz w:val="20"/>
        </w:rPr>
        <w:t xml:space="preserve"> </w:t>
      </w:r>
      <w:r>
        <w:rPr>
          <w:color w:val="221F1F"/>
          <w:w w:val="105"/>
          <w:sz w:val="20"/>
        </w:rPr>
        <w:t>than</w:t>
      </w:r>
      <w:r>
        <w:rPr>
          <w:color w:val="221F1F"/>
          <w:spacing w:val="-7"/>
          <w:w w:val="105"/>
          <w:sz w:val="20"/>
        </w:rPr>
        <w:t xml:space="preserve"> </w:t>
      </w:r>
      <w:r>
        <w:rPr>
          <w:color w:val="221F1F"/>
          <w:w w:val="105"/>
          <w:sz w:val="20"/>
        </w:rPr>
        <w:t>one),</w:t>
      </w:r>
      <w:r>
        <w:rPr>
          <w:color w:val="221F1F"/>
          <w:spacing w:val="-7"/>
          <w:w w:val="105"/>
          <w:sz w:val="20"/>
        </w:rPr>
        <w:t xml:space="preserve"> </w:t>
      </w:r>
      <w:r>
        <w:rPr>
          <w:color w:val="221F1F"/>
          <w:w w:val="105"/>
          <w:sz w:val="20"/>
        </w:rPr>
        <w:t>and</w:t>
      </w:r>
      <w:r>
        <w:rPr>
          <w:color w:val="221F1F"/>
          <w:spacing w:val="-5"/>
          <w:w w:val="105"/>
          <w:sz w:val="20"/>
        </w:rPr>
        <w:t xml:space="preserve"> </w:t>
      </w:r>
      <w:r>
        <w:rPr>
          <w:color w:val="221F1F"/>
          <w:w w:val="105"/>
          <w:sz w:val="20"/>
        </w:rPr>
        <w:t>the</w:t>
      </w:r>
      <w:r>
        <w:rPr>
          <w:color w:val="221F1F"/>
          <w:spacing w:val="-6"/>
          <w:w w:val="105"/>
          <w:sz w:val="20"/>
        </w:rPr>
        <w:t xml:space="preserve"> </w:t>
      </w:r>
      <w:r>
        <w:rPr>
          <w:color w:val="221F1F"/>
          <w:w w:val="105"/>
          <w:sz w:val="20"/>
        </w:rPr>
        <w:t>applicable</w:t>
      </w:r>
      <w:r>
        <w:rPr>
          <w:color w:val="221F1F"/>
          <w:spacing w:val="-9"/>
          <w:w w:val="105"/>
          <w:sz w:val="20"/>
        </w:rPr>
        <w:t xml:space="preserve"> </w:t>
      </w:r>
      <w:r>
        <w:rPr>
          <w:color w:val="221F1F"/>
          <w:w w:val="105"/>
          <w:sz w:val="20"/>
        </w:rPr>
        <w:t>currencies</w:t>
      </w:r>
      <w:r>
        <w:rPr>
          <w:color w:val="221F1F"/>
          <w:spacing w:val="-7"/>
          <w:w w:val="105"/>
          <w:sz w:val="20"/>
        </w:rPr>
        <w:t xml:space="preserve"> </w:t>
      </w:r>
      <w:r>
        <w:rPr>
          <w:color w:val="221F1F"/>
          <w:w w:val="105"/>
          <w:sz w:val="20"/>
        </w:rPr>
        <w:t>and</w:t>
      </w:r>
      <w:r>
        <w:rPr>
          <w:color w:val="221F1F"/>
          <w:spacing w:val="-9"/>
          <w:w w:val="105"/>
          <w:sz w:val="20"/>
        </w:rPr>
        <w:t xml:space="preserve"> </w:t>
      </w:r>
      <w:r>
        <w:rPr>
          <w:color w:val="221F1F"/>
          <w:w w:val="105"/>
          <w:sz w:val="20"/>
        </w:rPr>
        <w:t>proportions,</w:t>
      </w:r>
      <w:r>
        <w:rPr>
          <w:color w:val="221F1F"/>
          <w:spacing w:val="-7"/>
          <w:w w:val="105"/>
          <w:sz w:val="20"/>
        </w:rPr>
        <w:t xml:space="preserve"> </w:t>
      </w:r>
      <w:r>
        <w:rPr>
          <w:color w:val="221F1F"/>
          <w:w w:val="105"/>
          <w:sz w:val="20"/>
        </w:rPr>
        <w:t>shall</w:t>
      </w:r>
      <w:r>
        <w:rPr>
          <w:color w:val="221F1F"/>
          <w:spacing w:val="-6"/>
          <w:w w:val="105"/>
          <w:sz w:val="20"/>
        </w:rPr>
        <w:t xml:space="preserve"> </w:t>
      </w:r>
      <w:r>
        <w:rPr>
          <w:color w:val="221F1F"/>
          <w:w w:val="105"/>
          <w:sz w:val="20"/>
        </w:rPr>
        <w:t xml:space="preserve">be as stated in the </w:t>
      </w:r>
      <w:r>
        <w:rPr>
          <w:b/>
          <w:color w:val="221F1F"/>
          <w:w w:val="105"/>
          <w:sz w:val="20"/>
        </w:rPr>
        <w:t>Particular Conditions of Contract.</w:t>
      </w:r>
    </w:p>
    <w:p w14:paraId="2C1DF1EF" w14:textId="77777777" w:rsidR="00422924" w:rsidRDefault="00422924" w:rsidP="004E5D06">
      <w:pPr>
        <w:pStyle w:val="ListParagraph"/>
        <w:numPr>
          <w:ilvl w:val="2"/>
          <w:numId w:val="19"/>
        </w:numPr>
        <w:tabs>
          <w:tab w:val="left" w:pos="865"/>
          <w:tab w:val="left" w:pos="868"/>
          <w:tab w:val="left" w:pos="2716"/>
        </w:tabs>
        <w:spacing w:before="227"/>
        <w:ind w:right="141" w:hanging="677"/>
        <w:jc w:val="both"/>
        <w:rPr>
          <w:sz w:val="20"/>
        </w:rPr>
      </w:pPr>
      <w:r>
        <w:rPr>
          <w:color w:val="221F1F"/>
          <w:w w:val="105"/>
          <w:sz w:val="20"/>
        </w:rPr>
        <w:t>Unless</w:t>
      </w:r>
      <w:r>
        <w:rPr>
          <w:color w:val="221F1F"/>
          <w:spacing w:val="-8"/>
          <w:w w:val="105"/>
          <w:sz w:val="20"/>
        </w:rPr>
        <w:t xml:space="preserve"> </w:t>
      </w:r>
      <w:r>
        <w:rPr>
          <w:color w:val="221F1F"/>
          <w:w w:val="105"/>
          <w:sz w:val="20"/>
        </w:rPr>
        <w:t>and</w:t>
      </w:r>
      <w:r>
        <w:rPr>
          <w:color w:val="221F1F"/>
          <w:spacing w:val="-7"/>
          <w:w w:val="105"/>
          <w:sz w:val="20"/>
        </w:rPr>
        <w:t xml:space="preserve"> </w:t>
      </w:r>
      <w:r>
        <w:rPr>
          <w:color w:val="221F1F"/>
          <w:w w:val="105"/>
          <w:sz w:val="20"/>
        </w:rPr>
        <w:t>until</w:t>
      </w:r>
      <w:r>
        <w:rPr>
          <w:color w:val="221F1F"/>
          <w:spacing w:val="-4"/>
          <w:w w:val="105"/>
          <w:sz w:val="20"/>
        </w:rPr>
        <w:t xml:space="preserve"> </w:t>
      </w:r>
      <w:r>
        <w:rPr>
          <w:color w:val="221F1F"/>
          <w:w w:val="105"/>
          <w:sz w:val="20"/>
        </w:rPr>
        <w:t>the</w:t>
      </w:r>
      <w:r>
        <w:rPr>
          <w:color w:val="221F1F"/>
          <w:spacing w:val="-7"/>
          <w:w w:val="105"/>
          <w:sz w:val="20"/>
        </w:rPr>
        <w:t xml:space="preserve"> </w:t>
      </w:r>
      <w:r>
        <w:rPr>
          <w:color w:val="221F1F"/>
          <w:w w:val="105"/>
          <w:sz w:val="20"/>
        </w:rPr>
        <w:t>Procuring</w:t>
      </w:r>
      <w:r>
        <w:rPr>
          <w:color w:val="221F1F"/>
          <w:spacing w:val="-4"/>
          <w:w w:val="105"/>
          <w:sz w:val="20"/>
        </w:rPr>
        <w:t xml:space="preserve"> </w:t>
      </w:r>
      <w:r>
        <w:rPr>
          <w:color w:val="221F1F"/>
          <w:w w:val="105"/>
          <w:sz w:val="20"/>
        </w:rPr>
        <w:t>Entity</w:t>
      </w:r>
      <w:r>
        <w:rPr>
          <w:color w:val="221F1F"/>
          <w:spacing w:val="-7"/>
          <w:w w:val="105"/>
          <w:sz w:val="20"/>
        </w:rPr>
        <w:t xml:space="preserve"> </w:t>
      </w:r>
      <w:r>
        <w:rPr>
          <w:color w:val="221F1F"/>
          <w:w w:val="105"/>
          <w:sz w:val="20"/>
        </w:rPr>
        <w:t>receives</w:t>
      </w:r>
      <w:r>
        <w:rPr>
          <w:color w:val="221F1F"/>
          <w:spacing w:val="-8"/>
          <w:w w:val="105"/>
          <w:sz w:val="20"/>
        </w:rPr>
        <w:t xml:space="preserve"> </w:t>
      </w:r>
      <w:r>
        <w:rPr>
          <w:color w:val="221F1F"/>
          <w:w w:val="105"/>
          <w:sz w:val="20"/>
        </w:rPr>
        <w:t>this</w:t>
      </w:r>
      <w:r>
        <w:rPr>
          <w:color w:val="221F1F"/>
          <w:spacing w:val="-2"/>
          <w:w w:val="105"/>
          <w:sz w:val="20"/>
        </w:rPr>
        <w:t xml:space="preserve"> </w:t>
      </w:r>
      <w:r>
        <w:rPr>
          <w:color w:val="221F1F"/>
          <w:w w:val="105"/>
          <w:sz w:val="20"/>
        </w:rPr>
        <w:t>guarantee,</w:t>
      </w:r>
      <w:r>
        <w:rPr>
          <w:color w:val="221F1F"/>
          <w:spacing w:val="-7"/>
          <w:w w:val="105"/>
          <w:sz w:val="20"/>
        </w:rPr>
        <w:t xml:space="preserve"> </w:t>
      </w:r>
      <w:r>
        <w:rPr>
          <w:color w:val="221F1F"/>
          <w:w w:val="105"/>
          <w:sz w:val="20"/>
        </w:rPr>
        <w:t>or</w:t>
      </w:r>
      <w:r>
        <w:rPr>
          <w:color w:val="221F1F"/>
          <w:spacing w:val="-8"/>
          <w:w w:val="105"/>
          <w:sz w:val="20"/>
        </w:rPr>
        <w:t xml:space="preserve"> </w:t>
      </w:r>
      <w:r>
        <w:rPr>
          <w:color w:val="221F1F"/>
          <w:w w:val="105"/>
          <w:sz w:val="20"/>
        </w:rPr>
        <w:t>if</w:t>
      </w:r>
      <w:r>
        <w:rPr>
          <w:color w:val="221F1F"/>
          <w:spacing w:val="-3"/>
          <w:w w:val="105"/>
          <w:sz w:val="20"/>
        </w:rPr>
        <w:t xml:space="preserve"> </w:t>
      </w:r>
      <w:r>
        <w:rPr>
          <w:color w:val="221F1F"/>
          <w:w w:val="105"/>
          <w:sz w:val="20"/>
        </w:rPr>
        <w:t>the</w:t>
      </w:r>
      <w:r>
        <w:rPr>
          <w:color w:val="221F1F"/>
          <w:spacing w:val="-5"/>
          <w:w w:val="105"/>
          <w:sz w:val="20"/>
        </w:rPr>
        <w:t xml:space="preserve"> </w:t>
      </w:r>
      <w:r>
        <w:rPr>
          <w:color w:val="221F1F"/>
          <w:w w:val="105"/>
          <w:sz w:val="20"/>
        </w:rPr>
        <w:t>total</w:t>
      </w:r>
      <w:r>
        <w:rPr>
          <w:color w:val="221F1F"/>
          <w:spacing w:val="-4"/>
          <w:w w:val="105"/>
          <w:sz w:val="20"/>
        </w:rPr>
        <w:t xml:space="preserve"> </w:t>
      </w:r>
      <w:r>
        <w:rPr>
          <w:color w:val="221F1F"/>
          <w:w w:val="105"/>
          <w:sz w:val="20"/>
        </w:rPr>
        <w:t>advance</w:t>
      </w:r>
      <w:r>
        <w:rPr>
          <w:color w:val="221F1F"/>
          <w:spacing w:val="-3"/>
          <w:w w:val="105"/>
          <w:sz w:val="20"/>
        </w:rPr>
        <w:t xml:space="preserve"> </w:t>
      </w:r>
      <w:r>
        <w:rPr>
          <w:color w:val="221F1F"/>
          <w:w w:val="105"/>
          <w:sz w:val="20"/>
        </w:rPr>
        <w:t>payment</w:t>
      </w:r>
      <w:r>
        <w:rPr>
          <w:color w:val="221F1F"/>
          <w:spacing w:val="-4"/>
          <w:w w:val="105"/>
          <w:sz w:val="20"/>
        </w:rPr>
        <w:t xml:space="preserve"> </w:t>
      </w:r>
      <w:r>
        <w:rPr>
          <w:color w:val="221F1F"/>
          <w:w w:val="105"/>
          <w:sz w:val="20"/>
        </w:rPr>
        <w:t>is</w:t>
      </w:r>
      <w:r>
        <w:rPr>
          <w:color w:val="221F1F"/>
          <w:spacing w:val="-4"/>
          <w:w w:val="105"/>
          <w:sz w:val="20"/>
        </w:rPr>
        <w:t xml:space="preserve"> </w:t>
      </w:r>
      <w:r>
        <w:rPr>
          <w:color w:val="221F1F"/>
          <w:w w:val="105"/>
          <w:sz w:val="20"/>
        </w:rPr>
        <w:t>not</w:t>
      </w:r>
      <w:r>
        <w:rPr>
          <w:color w:val="221F1F"/>
          <w:spacing w:val="-4"/>
          <w:w w:val="105"/>
          <w:sz w:val="20"/>
        </w:rPr>
        <w:t xml:space="preserve"> </w:t>
      </w:r>
      <w:r>
        <w:rPr>
          <w:color w:val="221F1F"/>
          <w:w w:val="105"/>
          <w:sz w:val="20"/>
        </w:rPr>
        <w:t>stated</w:t>
      </w:r>
      <w:r>
        <w:rPr>
          <w:color w:val="221F1F"/>
          <w:spacing w:val="-4"/>
          <w:w w:val="105"/>
          <w:sz w:val="20"/>
        </w:rPr>
        <w:t xml:space="preserve"> </w:t>
      </w:r>
      <w:r>
        <w:rPr>
          <w:color w:val="221F1F"/>
          <w:w w:val="105"/>
          <w:sz w:val="20"/>
        </w:rPr>
        <w:t>in</w:t>
      </w:r>
      <w:r>
        <w:rPr>
          <w:color w:val="221F1F"/>
          <w:spacing w:val="-7"/>
          <w:w w:val="105"/>
          <w:sz w:val="20"/>
        </w:rPr>
        <w:t xml:space="preserve"> </w:t>
      </w:r>
      <w:r>
        <w:rPr>
          <w:color w:val="221F1F"/>
          <w:w w:val="105"/>
          <w:sz w:val="20"/>
        </w:rPr>
        <w:t>the Particular Conditions of Contract, this Sub-Clause shall not apply.</w:t>
      </w:r>
    </w:p>
    <w:p w14:paraId="13D73A10" w14:textId="77777777" w:rsidR="00422924" w:rsidRDefault="00422924" w:rsidP="004E5D06">
      <w:pPr>
        <w:pStyle w:val="ListParagraph"/>
        <w:numPr>
          <w:ilvl w:val="2"/>
          <w:numId w:val="19"/>
        </w:numPr>
        <w:tabs>
          <w:tab w:val="left" w:pos="865"/>
          <w:tab w:val="left" w:pos="868"/>
          <w:tab w:val="left" w:pos="2716"/>
        </w:tabs>
        <w:spacing w:before="224"/>
        <w:ind w:right="141" w:hanging="677"/>
        <w:jc w:val="both"/>
        <w:rPr>
          <w:sz w:val="20"/>
        </w:rPr>
      </w:pPr>
      <w:r>
        <w:rPr>
          <w:color w:val="221F1F"/>
          <w:w w:val="105"/>
          <w:sz w:val="20"/>
        </w:rPr>
        <w:t>The</w:t>
      </w:r>
      <w:r>
        <w:rPr>
          <w:color w:val="221F1F"/>
          <w:spacing w:val="-1"/>
          <w:w w:val="105"/>
          <w:sz w:val="20"/>
        </w:rPr>
        <w:t xml:space="preserve"> </w:t>
      </w:r>
      <w:r>
        <w:rPr>
          <w:color w:val="221F1F"/>
          <w:w w:val="105"/>
          <w:sz w:val="20"/>
        </w:rPr>
        <w:t>Project</w:t>
      </w:r>
      <w:r>
        <w:rPr>
          <w:color w:val="221F1F"/>
          <w:spacing w:val="-4"/>
          <w:w w:val="105"/>
          <w:sz w:val="20"/>
        </w:rPr>
        <w:t xml:space="preserve"> </w:t>
      </w:r>
      <w:r>
        <w:rPr>
          <w:color w:val="221F1F"/>
          <w:w w:val="105"/>
          <w:sz w:val="20"/>
        </w:rPr>
        <w:t>Manager shall deliver</w:t>
      </w:r>
      <w:r>
        <w:rPr>
          <w:color w:val="221F1F"/>
          <w:spacing w:val="-2"/>
          <w:w w:val="105"/>
          <w:sz w:val="20"/>
        </w:rPr>
        <w:t xml:space="preserve"> </w:t>
      </w:r>
      <w:r>
        <w:rPr>
          <w:color w:val="221F1F"/>
          <w:w w:val="105"/>
          <w:sz w:val="20"/>
        </w:rPr>
        <w:t>to the</w:t>
      </w:r>
      <w:r>
        <w:rPr>
          <w:color w:val="221F1F"/>
          <w:spacing w:val="-2"/>
          <w:w w:val="105"/>
          <w:sz w:val="20"/>
        </w:rPr>
        <w:t xml:space="preserve"> </w:t>
      </w:r>
      <w:r>
        <w:rPr>
          <w:color w:val="221F1F"/>
          <w:w w:val="105"/>
          <w:sz w:val="20"/>
        </w:rPr>
        <w:t>Procuring</w:t>
      </w:r>
      <w:r>
        <w:rPr>
          <w:color w:val="221F1F"/>
          <w:spacing w:val="-2"/>
          <w:w w:val="105"/>
          <w:sz w:val="20"/>
        </w:rPr>
        <w:t xml:space="preserve"> </w:t>
      </w:r>
      <w:r>
        <w:rPr>
          <w:color w:val="221F1F"/>
          <w:w w:val="105"/>
          <w:sz w:val="20"/>
        </w:rPr>
        <w:t>Entity and</w:t>
      </w:r>
      <w:r>
        <w:rPr>
          <w:color w:val="221F1F"/>
          <w:spacing w:val="-4"/>
          <w:w w:val="105"/>
          <w:sz w:val="20"/>
        </w:rPr>
        <w:t xml:space="preserve"> </w:t>
      </w:r>
      <w:r>
        <w:rPr>
          <w:color w:val="221F1F"/>
          <w:w w:val="105"/>
          <w:sz w:val="20"/>
        </w:rPr>
        <w:t>to</w:t>
      </w:r>
      <w:r>
        <w:rPr>
          <w:color w:val="221F1F"/>
          <w:spacing w:val="-2"/>
          <w:w w:val="105"/>
          <w:sz w:val="20"/>
        </w:rPr>
        <w:t xml:space="preserve"> </w:t>
      </w:r>
      <w:r>
        <w:rPr>
          <w:color w:val="221F1F"/>
          <w:w w:val="105"/>
          <w:sz w:val="20"/>
        </w:rPr>
        <w:t>the</w:t>
      </w:r>
      <w:r>
        <w:rPr>
          <w:color w:val="221F1F"/>
          <w:spacing w:val="-1"/>
          <w:w w:val="105"/>
          <w:sz w:val="20"/>
        </w:rPr>
        <w:t xml:space="preserve"> </w:t>
      </w:r>
      <w:r>
        <w:rPr>
          <w:color w:val="221F1F"/>
          <w:w w:val="105"/>
          <w:sz w:val="20"/>
        </w:rPr>
        <w:t>Contractor</w:t>
      </w:r>
      <w:r>
        <w:rPr>
          <w:color w:val="221F1F"/>
          <w:spacing w:val="-1"/>
          <w:w w:val="105"/>
          <w:sz w:val="20"/>
        </w:rPr>
        <w:t xml:space="preserve"> </w:t>
      </w:r>
      <w:r>
        <w:rPr>
          <w:color w:val="221F1F"/>
          <w:w w:val="105"/>
          <w:sz w:val="20"/>
        </w:rPr>
        <w:t>an</w:t>
      </w:r>
      <w:r>
        <w:rPr>
          <w:color w:val="221F1F"/>
          <w:spacing w:val="-4"/>
          <w:w w:val="105"/>
          <w:sz w:val="20"/>
        </w:rPr>
        <w:t xml:space="preserve"> </w:t>
      </w:r>
      <w:r>
        <w:rPr>
          <w:color w:val="221F1F"/>
          <w:w w:val="105"/>
          <w:sz w:val="20"/>
        </w:rPr>
        <w:t>Interim Payment</w:t>
      </w:r>
      <w:r>
        <w:rPr>
          <w:color w:val="221F1F"/>
          <w:spacing w:val="-5"/>
          <w:w w:val="105"/>
          <w:sz w:val="20"/>
        </w:rPr>
        <w:t xml:space="preserve"> </w:t>
      </w:r>
      <w:r>
        <w:rPr>
          <w:color w:val="221F1F"/>
          <w:w w:val="105"/>
          <w:sz w:val="20"/>
        </w:rPr>
        <w:t xml:space="preserve">Certificate </w:t>
      </w:r>
      <w:r>
        <w:rPr>
          <w:color w:val="221F1F"/>
          <w:sz w:val="20"/>
        </w:rPr>
        <w:t xml:space="preserve">for the advance payment or its first instalment after receiving a Statement Application for </w:t>
      </w:r>
      <w:r>
        <w:rPr>
          <w:color w:val="221F1F"/>
          <w:spacing w:val="-2"/>
          <w:w w:val="105"/>
          <w:sz w:val="20"/>
        </w:rPr>
        <w:t>Interim Payment Certificates and after the Procuring</w:t>
      </w:r>
      <w:r>
        <w:rPr>
          <w:color w:val="221F1F"/>
          <w:spacing w:val="-4"/>
          <w:w w:val="105"/>
          <w:sz w:val="20"/>
        </w:rPr>
        <w:t xml:space="preserve"> </w:t>
      </w:r>
      <w:r>
        <w:rPr>
          <w:color w:val="221F1F"/>
          <w:spacing w:val="-2"/>
          <w:w w:val="105"/>
          <w:sz w:val="20"/>
        </w:rPr>
        <w:t>Entity receives (</w:t>
      </w:r>
      <w:proofErr w:type="spellStart"/>
      <w:r>
        <w:rPr>
          <w:color w:val="221F1F"/>
          <w:spacing w:val="-2"/>
          <w:w w:val="105"/>
          <w:sz w:val="20"/>
        </w:rPr>
        <w:t>i</w:t>
      </w:r>
      <w:proofErr w:type="spellEnd"/>
      <w:r>
        <w:rPr>
          <w:color w:val="221F1F"/>
          <w:spacing w:val="-2"/>
          <w:w w:val="105"/>
          <w:sz w:val="20"/>
        </w:rPr>
        <w:t>) the Performance</w:t>
      </w:r>
      <w:r>
        <w:rPr>
          <w:color w:val="221F1F"/>
          <w:spacing w:val="-4"/>
          <w:w w:val="105"/>
          <w:sz w:val="20"/>
        </w:rPr>
        <w:t xml:space="preserve"> </w:t>
      </w:r>
      <w:r>
        <w:rPr>
          <w:color w:val="221F1F"/>
          <w:spacing w:val="-2"/>
          <w:w w:val="105"/>
          <w:sz w:val="20"/>
        </w:rPr>
        <w:t xml:space="preserve">Security in accordance </w:t>
      </w:r>
      <w:r>
        <w:rPr>
          <w:color w:val="221F1F"/>
          <w:w w:val="105"/>
          <w:sz w:val="20"/>
        </w:rPr>
        <w:t>with</w:t>
      </w:r>
      <w:r>
        <w:rPr>
          <w:color w:val="221F1F"/>
          <w:spacing w:val="-6"/>
          <w:w w:val="105"/>
          <w:sz w:val="20"/>
        </w:rPr>
        <w:t xml:space="preserve"> </w:t>
      </w:r>
      <w:r>
        <w:rPr>
          <w:color w:val="221F1F"/>
          <w:w w:val="105"/>
          <w:sz w:val="20"/>
        </w:rPr>
        <w:t>Security</w:t>
      </w:r>
      <w:r>
        <w:rPr>
          <w:color w:val="221F1F"/>
          <w:spacing w:val="-8"/>
          <w:w w:val="105"/>
          <w:sz w:val="20"/>
        </w:rPr>
        <w:t xml:space="preserve"> </w:t>
      </w:r>
      <w:r>
        <w:rPr>
          <w:color w:val="221F1F"/>
          <w:w w:val="105"/>
          <w:sz w:val="20"/>
        </w:rPr>
        <w:t>and</w:t>
      </w:r>
      <w:r>
        <w:rPr>
          <w:color w:val="221F1F"/>
          <w:spacing w:val="-6"/>
          <w:w w:val="105"/>
          <w:sz w:val="20"/>
        </w:rPr>
        <w:t xml:space="preserve"> </w:t>
      </w:r>
      <w:r>
        <w:rPr>
          <w:color w:val="221F1F"/>
          <w:w w:val="105"/>
          <w:sz w:val="20"/>
        </w:rPr>
        <w:t>(ii)</w:t>
      </w:r>
      <w:r>
        <w:rPr>
          <w:color w:val="221F1F"/>
          <w:spacing w:val="-5"/>
          <w:w w:val="105"/>
          <w:sz w:val="20"/>
        </w:rPr>
        <w:t xml:space="preserve"> </w:t>
      </w:r>
      <w:r>
        <w:rPr>
          <w:color w:val="221F1F"/>
          <w:w w:val="105"/>
          <w:sz w:val="20"/>
        </w:rPr>
        <w:t>a</w:t>
      </w:r>
      <w:r>
        <w:rPr>
          <w:color w:val="221F1F"/>
          <w:spacing w:val="-8"/>
          <w:w w:val="105"/>
          <w:sz w:val="20"/>
        </w:rPr>
        <w:t xml:space="preserve"> </w:t>
      </w:r>
      <w:r>
        <w:rPr>
          <w:color w:val="221F1F"/>
          <w:w w:val="105"/>
          <w:sz w:val="20"/>
        </w:rPr>
        <w:t>guarantee</w:t>
      </w:r>
      <w:r>
        <w:rPr>
          <w:color w:val="221F1F"/>
          <w:spacing w:val="-8"/>
          <w:w w:val="105"/>
          <w:sz w:val="20"/>
        </w:rPr>
        <w:t xml:space="preserve"> </w:t>
      </w:r>
      <w:r>
        <w:rPr>
          <w:color w:val="221F1F"/>
          <w:w w:val="105"/>
          <w:sz w:val="20"/>
        </w:rPr>
        <w:t>in</w:t>
      </w:r>
      <w:r>
        <w:rPr>
          <w:color w:val="221F1F"/>
          <w:spacing w:val="-8"/>
          <w:w w:val="105"/>
          <w:sz w:val="20"/>
        </w:rPr>
        <w:t xml:space="preserve"> </w:t>
      </w:r>
      <w:r>
        <w:rPr>
          <w:color w:val="221F1F"/>
          <w:w w:val="105"/>
          <w:sz w:val="20"/>
        </w:rPr>
        <w:t>amounts</w:t>
      </w:r>
      <w:r>
        <w:rPr>
          <w:color w:val="221F1F"/>
          <w:spacing w:val="-4"/>
          <w:w w:val="105"/>
          <w:sz w:val="20"/>
        </w:rPr>
        <w:t xml:space="preserve"> </w:t>
      </w:r>
      <w:r>
        <w:rPr>
          <w:color w:val="221F1F"/>
          <w:w w:val="105"/>
          <w:sz w:val="20"/>
        </w:rPr>
        <w:t>and</w:t>
      </w:r>
      <w:r>
        <w:rPr>
          <w:color w:val="221F1F"/>
          <w:spacing w:val="-4"/>
          <w:w w:val="105"/>
          <w:sz w:val="20"/>
        </w:rPr>
        <w:t xml:space="preserve"> </w:t>
      </w:r>
      <w:r>
        <w:rPr>
          <w:color w:val="221F1F"/>
          <w:w w:val="105"/>
          <w:sz w:val="20"/>
        </w:rPr>
        <w:t>currencies</w:t>
      </w:r>
      <w:r>
        <w:rPr>
          <w:color w:val="221F1F"/>
          <w:spacing w:val="-8"/>
          <w:w w:val="105"/>
          <w:sz w:val="20"/>
        </w:rPr>
        <w:t xml:space="preserve"> </w:t>
      </w:r>
      <w:r>
        <w:rPr>
          <w:color w:val="221F1F"/>
          <w:w w:val="105"/>
          <w:sz w:val="20"/>
        </w:rPr>
        <w:t>equal</w:t>
      </w:r>
      <w:r>
        <w:rPr>
          <w:color w:val="221F1F"/>
          <w:spacing w:val="-7"/>
          <w:w w:val="105"/>
          <w:sz w:val="20"/>
        </w:rPr>
        <w:t xml:space="preserve"> </w:t>
      </w:r>
      <w:r>
        <w:rPr>
          <w:color w:val="221F1F"/>
          <w:w w:val="105"/>
          <w:sz w:val="20"/>
        </w:rPr>
        <w:t>to</w:t>
      </w:r>
      <w:r>
        <w:rPr>
          <w:color w:val="221F1F"/>
          <w:spacing w:val="-8"/>
          <w:w w:val="105"/>
          <w:sz w:val="20"/>
        </w:rPr>
        <w:t xml:space="preserve"> </w:t>
      </w:r>
      <w:r>
        <w:rPr>
          <w:color w:val="221F1F"/>
          <w:w w:val="105"/>
          <w:sz w:val="20"/>
        </w:rPr>
        <w:t>the</w:t>
      </w:r>
      <w:r>
        <w:rPr>
          <w:color w:val="221F1F"/>
          <w:spacing w:val="-8"/>
          <w:w w:val="105"/>
          <w:sz w:val="20"/>
        </w:rPr>
        <w:t xml:space="preserve"> </w:t>
      </w:r>
      <w:r>
        <w:rPr>
          <w:color w:val="221F1F"/>
          <w:w w:val="105"/>
          <w:sz w:val="20"/>
        </w:rPr>
        <w:t xml:space="preserve">advance </w:t>
      </w:r>
      <w:r>
        <w:rPr>
          <w:color w:val="221F1F"/>
          <w:sz w:val="20"/>
        </w:rPr>
        <w:t xml:space="preserve">payment. This guarantee shall be issued by a reputable bank or financial institution selected by the Contractor and </w:t>
      </w:r>
      <w:r>
        <w:rPr>
          <w:color w:val="221F1F"/>
          <w:w w:val="105"/>
          <w:sz w:val="20"/>
        </w:rPr>
        <w:t>shall</w:t>
      </w:r>
      <w:r>
        <w:rPr>
          <w:color w:val="221F1F"/>
          <w:spacing w:val="-1"/>
          <w:w w:val="105"/>
          <w:sz w:val="20"/>
        </w:rPr>
        <w:t xml:space="preserve"> </w:t>
      </w:r>
      <w:r>
        <w:rPr>
          <w:color w:val="221F1F"/>
          <w:w w:val="105"/>
          <w:sz w:val="20"/>
        </w:rPr>
        <w:t>be</w:t>
      </w:r>
      <w:r>
        <w:rPr>
          <w:color w:val="221F1F"/>
          <w:spacing w:val="-3"/>
          <w:w w:val="105"/>
          <w:sz w:val="20"/>
        </w:rPr>
        <w:t xml:space="preserve"> </w:t>
      </w:r>
      <w:r>
        <w:rPr>
          <w:color w:val="221F1F"/>
          <w:w w:val="105"/>
          <w:sz w:val="20"/>
        </w:rPr>
        <w:t>in</w:t>
      </w:r>
      <w:r>
        <w:rPr>
          <w:color w:val="221F1F"/>
          <w:spacing w:val="-3"/>
          <w:w w:val="105"/>
          <w:sz w:val="20"/>
        </w:rPr>
        <w:t xml:space="preserve"> </w:t>
      </w:r>
      <w:r>
        <w:rPr>
          <w:color w:val="221F1F"/>
          <w:w w:val="105"/>
          <w:sz w:val="20"/>
        </w:rPr>
        <w:t>the</w:t>
      </w:r>
      <w:r>
        <w:rPr>
          <w:color w:val="221F1F"/>
          <w:spacing w:val="-4"/>
          <w:w w:val="105"/>
          <w:sz w:val="20"/>
        </w:rPr>
        <w:t xml:space="preserve"> </w:t>
      </w:r>
      <w:r>
        <w:rPr>
          <w:color w:val="221F1F"/>
          <w:w w:val="105"/>
          <w:sz w:val="20"/>
        </w:rPr>
        <w:t>form</w:t>
      </w:r>
      <w:r>
        <w:rPr>
          <w:color w:val="221F1F"/>
          <w:spacing w:val="-5"/>
          <w:w w:val="105"/>
          <w:sz w:val="20"/>
        </w:rPr>
        <w:t xml:space="preserve"> </w:t>
      </w:r>
      <w:r>
        <w:rPr>
          <w:color w:val="221F1F"/>
          <w:w w:val="105"/>
          <w:sz w:val="20"/>
        </w:rPr>
        <w:t>annexed</w:t>
      </w:r>
      <w:r>
        <w:rPr>
          <w:color w:val="221F1F"/>
          <w:spacing w:val="-1"/>
          <w:w w:val="105"/>
          <w:sz w:val="20"/>
        </w:rPr>
        <w:t xml:space="preserve"> </w:t>
      </w:r>
      <w:r>
        <w:rPr>
          <w:color w:val="221F1F"/>
          <w:w w:val="105"/>
          <w:sz w:val="20"/>
        </w:rPr>
        <w:t>to</w:t>
      </w:r>
      <w:r>
        <w:rPr>
          <w:color w:val="221F1F"/>
          <w:spacing w:val="-3"/>
          <w:w w:val="105"/>
          <w:sz w:val="20"/>
        </w:rPr>
        <w:t xml:space="preserve"> </w:t>
      </w:r>
      <w:r>
        <w:rPr>
          <w:color w:val="221F1F"/>
          <w:w w:val="105"/>
          <w:sz w:val="20"/>
        </w:rPr>
        <w:t>the</w:t>
      </w:r>
      <w:r>
        <w:rPr>
          <w:color w:val="221F1F"/>
          <w:spacing w:val="-1"/>
          <w:w w:val="105"/>
          <w:sz w:val="20"/>
        </w:rPr>
        <w:t xml:space="preserve"> </w:t>
      </w:r>
      <w:r>
        <w:rPr>
          <w:color w:val="221F1F"/>
          <w:w w:val="105"/>
          <w:sz w:val="20"/>
        </w:rPr>
        <w:t>Particular Conditions or</w:t>
      </w:r>
      <w:r>
        <w:rPr>
          <w:color w:val="221F1F"/>
          <w:spacing w:val="-3"/>
          <w:w w:val="105"/>
          <w:sz w:val="20"/>
        </w:rPr>
        <w:t xml:space="preserve"> </w:t>
      </w:r>
      <w:r>
        <w:rPr>
          <w:color w:val="221F1F"/>
          <w:w w:val="105"/>
          <w:sz w:val="20"/>
        </w:rPr>
        <w:t>in</w:t>
      </w:r>
      <w:r>
        <w:rPr>
          <w:color w:val="221F1F"/>
          <w:spacing w:val="-1"/>
          <w:w w:val="105"/>
          <w:sz w:val="20"/>
        </w:rPr>
        <w:t xml:space="preserve"> </w:t>
      </w:r>
      <w:r>
        <w:rPr>
          <w:color w:val="221F1F"/>
          <w:w w:val="105"/>
          <w:sz w:val="20"/>
        </w:rPr>
        <w:t>another</w:t>
      </w:r>
      <w:r>
        <w:rPr>
          <w:color w:val="221F1F"/>
          <w:spacing w:val="-1"/>
          <w:w w:val="105"/>
          <w:sz w:val="20"/>
        </w:rPr>
        <w:t xml:space="preserve"> </w:t>
      </w:r>
      <w:r>
        <w:rPr>
          <w:color w:val="221F1F"/>
          <w:w w:val="105"/>
          <w:sz w:val="20"/>
        </w:rPr>
        <w:t>form</w:t>
      </w:r>
      <w:r>
        <w:rPr>
          <w:color w:val="221F1F"/>
          <w:spacing w:val="-1"/>
          <w:w w:val="105"/>
          <w:sz w:val="20"/>
        </w:rPr>
        <w:t xml:space="preserve"> </w:t>
      </w:r>
      <w:r>
        <w:rPr>
          <w:color w:val="221F1F"/>
          <w:w w:val="105"/>
          <w:sz w:val="20"/>
        </w:rPr>
        <w:t>approved</w:t>
      </w:r>
      <w:r>
        <w:rPr>
          <w:color w:val="221F1F"/>
          <w:spacing w:val="-3"/>
          <w:w w:val="105"/>
          <w:sz w:val="20"/>
        </w:rPr>
        <w:t xml:space="preserve"> </w:t>
      </w:r>
      <w:r>
        <w:rPr>
          <w:color w:val="221F1F"/>
          <w:w w:val="105"/>
          <w:sz w:val="20"/>
        </w:rPr>
        <w:t>by</w:t>
      </w:r>
      <w:r>
        <w:rPr>
          <w:color w:val="221F1F"/>
          <w:spacing w:val="-3"/>
          <w:w w:val="105"/>
          <w:sz w:val="20"/>
        </w:rPr>
        <w:t xml:space="preserve"> </w:t>
      </w:r>
      <w:r>
        <w:rPr>
          <w:color w:val="221F1F"/>
          <w:w w:val="105"/>
          <w:sz w:val="20"/>
        </w:rPr>
        <w:t>the</w:t>
      </w:r>
      <w:r>
        <w:rPr>
          <w:color w:val="221F1F"/>
          <w:spacing w:val="-1"/>
          <w:w w:val="105"/>
          <w:sz w:val="20"/>
        </w:rPr>
        <w:t xml:space="preserve"> </w:t>
      </w:r>
      <w:r>
        <w:rPr>
          <w:color w:val="221F1F"/>
          <w:w w:val="105"/>
          <w:sz w:val="20"/>
        </w:rPr>
        <w:t>Procuring Entity.</w:t>
      </w:r>
    </w:p>
    <w:p w14:paraId="42DB424B" w14:textId="77777777" w:rsidR="00422924" w:rsidRDefault="00422924" w:rsidP="004E5D06">
      <w:pPr>
        <w:pStyle w:val="ListParagraph"/>
        <w:numPr>
          <w:ilvl w:val="2"/>
          <w:numId w:val="19"/>
        </w:numPr>
        <w:tabs>
          <w:tab w:val="left" w:pos="865"/>
          <w:tab w:val="left" w:pos="868"/>
          <w:tab w:val="left" w:pos="2716"/>
        </w:tabs>
        <w:spacing w:before="221"/>
        <w:ind w:right="141" w:hanging="677"/>
        <w:jc w:val="both"/>
        <w:rPr>
          <w:sz w:val="20"/>
        </w:rPr>
      </w:pPr>
      <w:r>
        <w:rPr>
          <w:color w:val="221F1F"/>
          <w:sz w:val="20"/>
        </w:rPr>
        <w:t xml:space="preserve">The Contractor shall ensure that the guarantee is valid and enforceable until the advance payment has been repaid, </w:t>
      </w:r>
      <w:r>
        <w:rPr>
          <w:color w:val="221F1F"/>
          <w:w w:val="105"/>
          <w:sz w:val="20"/>
        </w:rPr>
        <w:t>but</w:t>
      </w:r>
      <w:r>
        <w:rPr>
          <w:color w:val="221F1F"/>
          <w:spacing w:val="-14"/>
          <w:w w:val="105"/>
          <w:sz w:val="20"/>
        </w:rPr>
        <w:t xml:space="preserve"> </w:t>
      </w:r>
      <w:r>
        <w:rPr>
          <w:color w:val="221F1F"/>
          <w:w w:val="105"/>
          <w:sz w:val="20"/>
        </w:rPr>
        <w:t>its</w:t>
      </w:r>
      <w:r>
        <w:rPr>
          <w:color w:val="221F1F"/>
          <w:spacing w:val="-13"/>
          <w:w w:val="105"/>
          <w:sz w:val="20"/>
        </w:rPr>
        <w:t xml:space="preserve"> </w:t>
      </w:r>
      <w:r>
        <w:rPr>
          <w:color w:val="221F1F"/>
          <w:w w:val="105"/>
          <w:sz w:val="20"/>
        </w:rPr>
        <w:t>amount</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be</w:t>
      </w:r>
      <w:r>
        <w:rPr>
          <w:color w:val="221F1F"/>
          <w:spacing w:val="-13"/>
          <w:w w:val="105"/>
          <w:sz w:val="20"/>
        </w:rPr>
        <w:t xml:space="preserve"> </w:t>
      </w:r>
      <w:r>
        <w:rPr>
          <w:color w:val="221F1F"/>
          <w:w w:val="105"/>
          <w:sz w:val="20"/>
        </w:rPr>
        <w:t>progressively</w:t>
      </w:r>
      <w:r>
        <w:rPr>
          <w:color w:val="221F1F"/>
          <w:spacing w:val="-13"/>
          <w:w w:val="105"/>
          <w:sz w:val="20"/>
        </w:rPr>
        <w:t xml:space="preserve"> </w:t>
      </w:r>
      <w:r>
        <w:rPr>
          <w:color w:val="221F1F"/>
          <w:w w:val="105"/>
          <w:sz w:val="20"/>
        </w:rPr>
        <w:t>reduced</w:t>
      </w:r>
      <w:r>
        <w:rPr>
          <w:color w:val="221F1F"/>
          <w:spacing w:val="-13"/>
          <w:w w:val="105"/>
          <w:sz w:val="20"/>
        </w:rPr>
        <w:t xml:space="preserve"> </w:t>
      </w:r>
      <w:r>
        <w:rPr>
          <w:color w:val="221F1F"/>
          <w:w w:val="105"/>
          <w:sz w:val="20"/>
        </w:rPr>
        <w:t>by</w:t>
      </w:r>
      <w:r>
        <w:rPr>
          <w:color w:val="221F1F"/>
          <w:spacing w:val="-13"/>
          <w:w w:val="105"/>
          <w:sz w:val="20"/>
        </w:rPr>
        <w:t xml:space="preserve"> </w:t>
      </w:r>
      <w:r>
        <w:rPr>
          <w:color w:val="221F1F"/>
          <w:w w:val="105"/>
          <w:sz w:val="20"/>
        </w:rPr>
        <w:t>the</w:t>
      </w:r>
      <w:r>
        <w:rPr>
          <w:color w:val="221F1F"/>
          <w:spacing w:val="-14"/>
          <w:w w:val="105"/>
          <w:sz w:val="20"/>
        </w:rPr>
        <w:t xml:space="preserve"> </w:t>
      </w:r>
      <w:r>
        <w:rPr>
          <w:color w:val="221F1F"/>
          <w:w w:val="105"/>
          <w:sz w:val="20"/>
        </w:rPr>
        <w:t>amount</w:t>
      </w:r>
      <w:r>
        <w:rPr>
          <w:color w:val="221F1F"/>
          <w:spacing w:val="-13"/>
          <w:w w:val="105"/>
          <w:sz w:val="20"/>
        </w:rPr>
        <w:t xml:space="preserve"> </w:t>
      </w:r>
      <w:r>
        <w:rPr>
          <w:color w:val="221F1F"/>
          <w:w w:val="105"/>
          <w:sz w:val="20"/>
        </w:rPr>
        <w:t>repaid</w:t>
      </w:r>
      <w:r>
        <w:rPr>
          <w:color w:val="221F1F"/>
          <w:spacing w:val="-13"/>
          <w:w w:val="105"/>
          <w:sz w:val="20"/>
        </w:rPr>
        <w:t xml:space="preserve"> </w:t>
      </w:r>
      <w:r>
        <w:rPr>
          <w:color w:val="221F1F"/>
          <w:w w:val="105"/>
          <w:sz w:val="20"/>
        </w:rPr>
        <w:t>by</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Contractor</w:t>
      </w:r>
      <w:r>
        <w:rPr>
          <w:color w:val="221F1F"/>
          <w:spacing w:val="-13"/>
          <w:w w:val="105"/>
          <w:sz w:val="20"/>
        </w:rPr>
        <w:t xml:space="preserve"> </w:t>
      </w:r>
      <w:r>
        <w:rPr>
          <w:color w:val="221F1F"/>
          <w:w w:val="105"/>
          <w:sz w:val="20"/>
        </w:rPr>
        <w:t>as</w:t>
      </w:r>
      <w:r>
        <w:rPr>
          <w:color w:val="221F1F"/>
          <w:spacing w:val="-13"/>
          <w:w w:val="105"/>
          <w:sz w:val="20"/>
        </w:rPr>
        <w:t xml:space="preserve"> </w:t>
      </w:r>
      <w:r>
        <w:rPr>
          <w:color w:val="221F1F"/>
          <w:w w:val="105"/>
          <w:sz w:val="20"/>
        </w:rPr>
        <w:t>indicated</w:t>
      </w:r>
      <w:r>
        <w:rPr>
          <w:color w:val="221F1F"/>
          <w:spacing w:val="-13"/>
          <w:w w:val="105"/>
          <w:sz w:val="20"/>
        </w:rPr>
        <w:t xml:space="preserve"> </w:t>
      </w:r>
      <w:r>
        <w:rPr>
          <w:color w:val="221F1F"/>
          <w:w w:val="105"/>
          <w:sz w:val="20"/>
        </w:rPr>
        <w:t>in</w:t>
      </w:r>
      <w:r>
        <w:rPr>
          <w:color w:val="221F1F"/>
          <w:spacing w:val="-14"/>
          <w:w w:val="105"/>
          <w:sz w:val="20"/>
        </w:rPr>
        <w:t xml:space="preserve"> </w:t>
      </w:r>
      <w:r>
        <w:rPr>
          <w:color w:val="221F1F"/>
          <w:w w:val="105"/>
          <w:sz w:val="20"/>
        </w:rPr>
        <w:t>the</w:t>
      </w:r>
      <w:r>
        <w:rPr>
          <w:color w:val="221F1F"/>
          <w:spacing w:val="-12"/>
          <w:w w:val="105"/>
          <w:sz w:val="20"/>
        </w:rPr>
        <w:t xml:space="preserve"> </w:t>
      </w:r>
      <w:r>
        <w:rPr>
          <w:color w:val="221F1F"/>
          <w:w w:val="105"/>
          <w:sz w:val="20"/>
        </w:rPr>
        <w:t>Payment Certificates.</w:t>
      </w:r>
      <w:r>
        <w:rPr>
          <w:color w:val="221F1F"/>
          <w:spacing w:val="-14"/>
          <w:w w:val="105"/>
          <w:sz w:val="20"/>
        </w:rPr>
        <w:t xml:space="preserve"> </w:t>
      </w:r>
      <w:r>
        <w:rPr>
          <w:color w:val="221F1F"/>
          <w:w w:val="105"/>
          <w:sz w:val="20"/>
        </w:rPr>
        <w:t>If</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terms</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guarantee</w:t>
      </w:r>
      <w:r>
        <w:rPr>
          <w:color w:val="221F1F"/>
          <w:spacing w:val="-12"/>
          <w:w w:val="105"/>
          <w:sz w:val="20"/>
        </w:rPr>
        <w:t xml:space="preserve"> </w:t>
      </w:r>
      <w:r>
        <w:rPr>
          <w:color w:val="221F1F"/>
          <w:w w:val="105"/>
          <w:sz w:val="20"/>
        </w:rPr>
        <w:t>specify</w:t>
      </w:r>
      <w:r>
        <w:rPr>
          <w:color w:val="221F1F"/>
          <w:spacing w:val="-13"/>
          <w:w w:val="105"/>
          <w:sz w:val="20"/>
        </w:rPr>
        <w:t xml:space="preserve"> </w:t>
      </w:r>
      <w:r>
        <w:rPr>
          <w:color w:val="221F1F"/>
          <w:w w:val="105"/>
          <w:sz w:val="20"/>
        </w:rPr>
        <w:t>its</w:t>
      </w:r>
      <w:r>
        <w:rPr>
          <w:color w:val="221F1F"/>
          <w:spacing w:val="-11"/>
          <w:w w:val="105"/>
          <w:sz w:val="20"/>
        </w:rPr>
        <w:t xml:space="preserve"> </w:t>
      </w:r>
      <w:r>
        <w:rPr>
          <w:color w:val="221F1F"/>
          <w:w w:val="105"/>
          <w:sz w:val="20"/>
        </w:rPr>
        <w:t>expiry</w:t>
      </w:r>
      <w:r>
        <w:rPr>
          <w:color w:val="221F1F"/>
          <w:spacing w:val="-14"/>
          <w:w w:val="105"/>
          <w:sz w:val="20"/>
        </w:rPr>
        <w:t xml:space="preserve"> </w:t>
      </w:r>
      <w:r>
        <w:rPr>
          <w:color w:val="221F1F"/>
          <w:w w:val="105"/>
          <w:sz w:val="20"/>
        </w:rPr>
        <w:t>date,</w:t>
      </w:r>
      <w:r>
        <w:rPr>
          <w:color w:val="221F1F"/>
          <w:spacing w:val="-12"/>
          <w:w w:val="105"/>
          <w:sz w:val="20"/>
        </w:rPr>
        <w:t xml:space="preserve"> </w:t>
      </w:r>
      <w:r>
        <w:rPr>
          <w:color w:val="221F1F"/>
          <w:w w:val="105"/>
          <w:sz w:val="20"/>
        </w:rPr>
        <w:t>and</w:t>
      </w:r>
      <w:r>
        <w:rPr>
          <w:color w:val="221F1F"/>
          <w:spacing w:val="-14"/>
          <w:w w:val="105"/>
          <w:sz w:val="20"/>
        </w:rPr>
        <w:t xml:space="preserve"> </w:t>
      </w:r>
      <w:r>
        <w:rPr>
          <w:color w:val="221F1F"/>
          <w:w w:val="105"/>
          <w:sz w:val="20"/>
        </w:rPr>
        <w:t>the</w:t>
      </w:r>
      <w:r>
        <w:rPr>
          <w:color w:val="221F1F"/>
          <w:spacing w:val="-11"/>
          <w:w w:val="105"/>
          <w:sz w:val="20"/>
        </w:rPr>
        <w:t xml:space="preserve"> </w:t>
      </w:r>
      <w:r>
        <w:rPr>
          <w:color w:val="221F1F"/>
          <w:w w:val="105"/>
          <w:sz w:val="20"/>
        </w:rPr>
        <w:t>advance</w:t>
      </w:r>
      <w:r>
        <w:rPr>
          <w:color w:val="221F1F"/>
          <w:spacing w:val="-13"/>
          <w:w w:val="105"/>
          <w:sz w:val="20"/>
        </w:rPr>
        <w:t xml:space="preserve"> </w:t>
      </w:r>
      <w:r>
        <w:rPr>
          <w:color w:val="221F1F"/>
          <w:w w:val="105"/>
          <w:sz w:val="20"/>
        </w:rPr>
        <w:t>payment</w:t>
      </w:r>
      <w:r>
        <w:rPr>
          <w:color w:val="221F1F"/>
          <w:spacing w:val="-13"/>
          <w:w w:val="105"/>
          <w:sz w:val="20"/>
        </w:rPr>
        <w:t xml:space="preserve"> </w:t>
      </w:r>
      <w:r>
        <w:rPr>
          <w:color w:val="221F1F"/>
          <w:w w:val="105"/>
          <w:sz w:val="20"/>
        </w:rPr>
        <w:t>has</w:t>
      </w:r>
      <w:r>
        <w:rPr>
          <w:color w:val="221F1F"/>
          <w:spacing w:val="-13"/>
          <w:w w:val="105"/>
          <w:sz w:val="20"/>
        </w:rPr>
        <w:t xml:space="preserve"> </w:t>
      </w:r>
      <w:r>
        <w:rPr>
          <w:color w:val="221F1F"/>
          <w:w w:val="105"/>
          <w:sz w:val="20"/>
        </w:rPr>
        <w:t>not</w:t>
      </w:r>
      <w:r>
        <w:rPr>
          <w:color w:val="221F1F"/>
          <w:spacing w:val="-12"/>
          <w:w w:val="105"/>
          <w:sz w:val="20"/>
        </w:rPr>
        <w:t xml:space="preserve"> </w:t>
      </w:r>
      <w:r>
        <w:rPr>
          <w:color w:val="221F1F"/>
          <w:w w:val="105"/>
          <w:sz w:val="20"/>
        </w:rPr>
        <w:t>been</w:t>
      </w:r>
      <w:r>
        <w:rPr>
          <w:color w:val="221F1F"/>
          <w:spacing w:val="-13"/>
          <w:w w:val="105"/>
          <w:sz w:val="20"/>
        </w:rPr>
        <w:t xml:space="preserve"> </w:t>
      </w:r>
      <w:r>
        <w:rPr>
          <w:color w:val="221F1F"/>
          <w:w w:val="105"/>
          <w:sz w:val="20"/>
        </w:rPr>
        <w:t>repaid</w:t>
      </w:r>
      <w:r>
        <w:rPr>
          <w:color w:val="221F1F"/>
          <w:spacing w:val="-13"/>
          <w:w w:val="105"/>
          <w:sz w:val="20"/>
        </w:rPr>
        <w:t xml:space="preserve"> </w:t>
      </w:r>
      <w:r>
        <w:rPr>
          <w:color w:val="221F1F"/>
          <w:w w:val="105"/>
          <w:sz w:val="20"/>
        </w:rPr>
        <w:t xml:space="preserve">by </w:t>
      </w:r>
      <w:r>
        <w:rPr>
          <w:color w:val="221F1F"/>
          <w:spacing w:val="-2"/>
          <w:w w:val="105"/>
          <w:sz w:val="20"/>
        </w:rPr>
        <w:t>the</w:t>
      </w:r>
      <w:r>
        <w:rPr>
          <w:color w:val="221F1F"/>
          <w:spacing w:val="-5"/>
          <w:w w:val="105"/>
          <w:sz w:val="20"/>
        </w:rPr>
        <w:t xml:space="preserve"> </w:t>
      </w:r>
      <w:r>
        <w:rPr>
          <w:color w:val="221F1F"/>
          <w:spacing w:val="-2"/>
          <w:w w:val="105"/>
          <w:sz w:val="20"/>
        </w:rPr>
        <w:t>date</w:t>
      </w:r>
      <w:r>
        <w:rPr>
          <w:color w:val="221F1F"/>
          <w:spacing w:val="-8"/>
          <w:w w:val="105"/>
          <w:sz w:val="20"/>
        </w:rPr>
        <w:t xml:space="preserve"> </w:t>
      </w:r>
      <w:r>
        <w:rPr>
          <w:color w:val="221F1F"/>
          <w:spacing w:val="-2"/>
          <w:w w:val="105"/>
          <w:sz w:val="20"/>
        </w:rPr>
        <w:t>28</w:t>
      </w:r>
      <w:r>
        <w:rPr>
          <w:color w:val="221F1F"/>
          <w:spacing w:val="-4"/>
          <w:w w:val="105"/>
          <w:sz w:val="20"/>
        </w:rPr>
        <w:t xml:space="preserve"> </w:t>
      </w:r>
      <w:r>
        <w:rPr>
          <w:color w:val="221F1F"/>
          <w:spacing w:val="-2"/>
          <w:w w:val="105"/>
          <w:sz w:val="20"/>
        </w:rPr>
        <w:t>days</w:t>
      </w:r>
      <w:r>
        <w:rPr>
          <w:color w:val="221F1F"/>
          <w:spacing w:val="-8"/>
          <w:w w:val="105"/>
          <w:sz w:val="20"/>
        </w:rPr>
        <w:t xml:space="preserve"> </w:t>
      </w:r>
      <w:r>
        <w:rPr>
          <w:color w:val="221F1F"/>
          <w:spacing w:val="-2"/>
          <w:w w:val="105"/>
          <w:sz w:val="20"/>
        </w:rPr>
        <w:t>prior</w:t>
      </w:r>
      <w:r>
        <w:rPr>
          <w:color w:val="221F1F"/>
          <w:spacing w:val="-7"/>
          <w:w w:val="105"/>
          <w:sz w:val="20"/>
        </w:rPr>
        <w:t xml:space="preserve"> </w:t>
      </w:r>
      <w:r>
        <w:rPr>
          <w:color w:val="221F1F"/>
          <w:spacing w:val="-2"/>
          <w:w w:val="105"/>
          <w:sz w:val="20"/>
        </w:rPr>
        <w:t>to</w:t>
      </w:r>
      <w:r>
        <w:rPr>
          <w:color w:val="221F1F"/>
          <w:spacing w:val="-8"/>
          <w:w w:val="105"/>
          <w:sz w:val="20"/>
        </w:rPr>
        <w:t xml:space="preserve"> </w:t>
      </w:r>
      <w:r>
        <w:rPr>
          <w:color w:val="221F1F"/>
          <w:spacing w:val="-2"/>
          <w:w w:val="105"/>
          <w:sz w:val="20"/>
        </w:rPr>
        <w:t>the</w:t>
      </w:r>
      <w:r>
        <w:rPr>
          <w:color w:val="221F1F"/>
          <w:spacing w:val="-9"/>
          <w:w w:val="105"/>
          <w:sz w:val="20"/>
        </w:rPr>
        <w:t xml:space="preserve"> </w:t>
      </w:r>
      <w:r>
        <w:rPr>
          <w:color w:val="221F1F"/>
          <w:spacing w:val="-2"/>
          <w:w w:val="105"/>
          <w:sz w:val="20"/>
        </w:rPr>
        <w:t>expiry</w:t>
      </w:r>
      <w:r>
        <w:rPr>
          <w:color w:val="221F1F"/>
          <w:spacing w:val="-6"/>
          <w:w w:val="105"/>
          <w:sz w:val="20"/>
        </w:rPr>
        <w:t xml:space="preserve"> </w:t>
      </w:r>
      <w:r>
        <w:rPr>
          <w:color w:val="221F1F"/>
          <w:spacing w:val="-2"/>
          <w:w w:val="105"/>
          <w:sz w:val="20"/>
        </w:rPr>
        <w:t>date,</w:t>
      </w:r>
      <w:r>
        <w:rPr>
          <w:color w:val="221F1F"/>
          <w:spacing w:val="-8"/>
          <w:w w:val="105"/>
          <w:sz w:val="20"/>
        </w:rPr>
        <w:t xml:space="preserve"> </w:t>
      </w:r>
      <w:r>
        <w:rPr>
          <w:color w:val="221F1F"/>
          <w:spacing w:val="-2"/>
          <w:w w:val="105"/>
          <w:sz w:val="20"/>
        </w:rPr>
        <w:t>the</w:t>
      </w:r>
      <w:r>
        <w:rPr>
          <w:color w:val="221F1F"/>
          <w:spacing w:val="-8"/>
          <w:w w:val="105"/>
          <w:sz w:val="20"/>
        </w:rPr>
        <w:t xml:space="preserve"> </w:t>
      </w:r>
      <w:r>
        <w:rPr>
          <w:color w:val="221F1F"/>
          <w:spacing w:val="-2"/>
          <w:w w:val="105"/>
          <w:sz w:val="20"/>
        </w:rPr>
        <w:t>Contractor</w:t>
      </w:r>
      <w:r>
        <w:rPr>
          <w:color w:val="221F1F"/>
          <w:spacing w:val="-8"/>
          <w:w w:val="105"/>
          <w:sz w:val="20"/>
        </w:rPr>
        <w:t xml:space="preserve"> </w:t>
      </w:r>
      <w:r>
        <w:rPr>
          <w:color w:val="221F1F"/>
          <w:spacing w:val="-2"/>
          <w:w w:val="105"/>
          <w:sz w:val="20"/>
        </w:rPr>
        <w:t>shall</w:t>
      </w:r>
      <w:r>
        <w:rPr>
          <w:color w:val="221F1F"/>
          <w:spacing w:val="-3"/>
          <w:w w:val="105"/>
          <w:sz w:val="20"/>
        </w:rPr>
        <w:t xml:space="preserve"> </w:t>
      </w:r>
      <w:r>
        <w:rPr>
          <w:color w:val="221F1F"/>
          <w:spacing w:val="-2"/>
          <w:w w:val="105"/>
          <w:sz w:val="20"/>
        </w:rPr>
        <w:t>extend</w:t>
      </w:r>
      <w:r>
        <w:rPr>
          <w:color w:val="221F1F"/>
          <w:spacing w:val="-6"/>
          <w:w w:val="105"/>
          <w:sz w:val="20"/>
        </w:rPr>
        <w:t xml:space="preserve"> </w:t>
      </w:r>
      <w:r>
        <w:rPr>
          <w:color w:val="221F1F"/>
          <w:spacing w:val="-2"/>
          <w:w w:val="105"/>
          <w:sz w:val="20"/>
        </w:rPr>
        <w:t>the</w:t>
      </w:r>
      <w:r>
        <w:rPr>
          <w:color w:val="221F1F"/>
          <w:spacing w:val="-5"/>
          <w:w w:val="105"/>
          <w:sz w:val="20"/>
        </w:rPr>
        <w:t xml:space="preserve"> </w:t>
      </w:r>
      <w:r>
        <w:rPr>
          <w:color w:val="221F1F"/>
          <w:spacing w:val="-2"/>
          <w:w w:val="105"/>
          <w:sz w:val="20"/>
        </w:rPr>
        <w:t>validity</w:t>
      </w:r>
      <w:r>
        <w:rPr>
          <w:color w:val="221F1F"/>
          <w:spacing w:val="-6"/>
          <w:w w:val="105"/>
          <w:sz w:val="20"/>
        </w:rPr>
        <w:t xml:space="preserve"> </w:t>
      </w:r>
      <w:r>
        <w:rPr>
          <w:color w:val="221F1F"/>
          <w:spacing w:val="-2"/>
          <w:w w:val="105"/>
          <w:sz w:val="20"/>
        </w:rPr>
        <w:t>of</w:t>
      </w:r>
      <w:r>
        <w:rPr>
          <w:color w:val="221F1F"/>
          <w:spacing w:val="-8"/>
          <w:w w:val="105"/>
          <w:sz w:val="20"/>
        </w:rPr>
        <w:t xml:space="preserve"> </w:t>
      </w:r>
      <w:r>
        <w:rPr>
          <w:color w:val="221F1F"/>
          <w:spacing w:val="-2"/>
          <w:w w:val="105"/>
          <w:sz w:val="20"/>
        </w:rPr>
        <w:t>the</w:t>
      </w:r>
      <w:r>
        <w:rPr>
          <w:color w:val="221F1F"/>
          <w:spacing w:val="-8"/>
          <w:w w:val="105"/>
          <w:sz w:val="20"/>
        </w:rPr>
        <w:t xml:space="preserve"> </w:t>
      </w:r>
      <w:r>
        <w:rPr>
          <w:color w:val="221F1F"/>
          <w:spacing w:val="-2"/>
          <w:w w:val="105"/>
          <w:sz w:val="20"/>
        </w:rPr>
        <w:t>guarantee</w:t>
      </w:r>
      <w:r>
        <w:rPr>
          <w:color w:val="221F1F"/>
          <w:spacing w:val="-5"/>
          <w:w w:val="105"/>
          <w:sz w:val="20"/>
        </w:rPr>
        <w:t xml:space="preserve"> </w:t>
      </w:r>
      <w:r>
        <w:rPr>
          <w:color w:val="221F1F"/>
          <w:spacing w:val="-2"/>
          <w:w w:val="105"/>
          <w:sz w:val="20"/>
        </w:rPr>
        <w:t>until</w:t>
      </w:r>
      <w:r>
        <w:rPr>
          <w:color w:val="221F1F"/>
          <w:spacing w:val="-8"/>
          <w:w w:val="105"/>
          <w:sz w:val="20"/>
        </w:rPr>
        <w:t xml:space="preserve"> </w:t>
      </w:r>
      <w:r>
        <w:rPr>
          <w:color w:val="221F1F"/>
          <w:spacing w:val="-2"/>
          <w:w w:val="105"/>
          <w:sz w:val="20"/>
        </w:rPr>
        <w:t>the</w:t>
      </w:r>
      <w:r>
        <w:rPr>
          <w:color w:val="221F1F"/>
          <w:spacing w:val="-9"/>
          <w:w w:val="105"/>
          <w:sz w:val="20"/>
        </w:rPr>
        <w:t xml:space="preserve"> </w:t>
      </w:r>
      <w:r>
        <w:rPr>
          <w:color w:val="221F1F"/>
          <w:spacing w:val="-2"/>
          <w:w w:val="105"/>
          <w:sz w:val="20"/>
        </w:rPr>
        <w:t xml:space="preserve">advance </w:t>
      </w:r>
      <w:r>
        <w:rPr>
          <w:color w:val="221F1F"/>
          <w:w w:val="105"/>
          <w:sz w:val="20"/>
        </w:rPr>
        <w:t>payment has been repaid.</w:t>
      </w:r>
    </w:p>
    <w:p w14:paraId="708AFFD9" w14:textId="77777777" w:rsidR="00422924" w:rsidRDefault="00422924" w:rsidP="004E5D06">
      <w:pPr>
        <w:pStyle w:val="ListParagraph"/>
        <w:numPr>
          <w:ilvl w:val="2"/>
          <w:numId w:val="19"/>
        </w:numPr>
        <w:tabs>
          <w:tab w:val="left" w:pos="865"/>
          <w:tab w:val="left" w:pos="868"/>
          <w:tab w:val="left" w:pos="2716"/>
        </w:tabs>
        <w:spacing w:before="223"/>
        <w:ind w:right="141" w:hanging="677"/>
        <w:jc w:val="both"/>
        <w:rPr>
          <w:sz w:val="20"/>
        </w:rPr>
      </w:pPr>
      <w:r>
        <w:rPr>
          <w:color w:val="221F1F"/>
          <w:w w:val="105"/>
          <w:sz w:val="20"/>
        </w:rPr>
        <w:t>Unless</w:t>
      </w:r>
      <w:r>
        <w:rPr>
          <w:color w:val="221F1F"/>
          <w:spacing w:val="-14"/>
          <w:w w:val="105"/>
          <w:sz w:val="20"/>
        </w:rPr>
        <w:t xml:space="preserve"> </w:t>
      </w:r>
      <w:r>
        <w:rPr>
          <w:color w:val="221F1F"/>
          <w:w w:val="105"/>
          <w:sz w:val="20"/>
        </w:rPr>
        <w:t>stated</w:t>
      </w:r>
      <w:r>
        <w:rPr>
          <w:color w:val="221F1F"/>
          <w:spacing w:val="-13"/>
          <w:w w:val="105"/>
          <w:sz w:val="20"/>
        </w:rPr>
        <w:t xml:space="preserve"> </w:t>
      </w:r>
      <w:r>
        <w:rPr>
          <w:color w:val="221F1F"/>
          <w:w w:val="105"/>
          <w:sz w:val="20"/>
        </w:rPr>
        <w:t>otherwise</w:t>
      </w:r>
      <w:r>
        <w:rPr>
          <w:color w:val="221F1F"/>
          <w:spacing w:val="-11"/>
          <w:w w:val="105"/>
          <w:sz w:val="20"/>
        </w:rPr>
        <w:t xml:space="preserve"> </w:t>
      </w:r>
      <w:r>
        <w:rPr>
          <w:color w:val="221F1F"/>
          <w:w w:val="105"/>
          <w:sz w:val="20"/>
        </w:rPr>
        <w:t>in</w:t>
      </w:r>
      <w:r>
        <w:rPr>
          <w:color w:val="221F1F"/>
          <w:spacing w:val="-14"/>
          <w:w w:val="105"/>
          <w:sz w:val="20"/>
        </w:rPr>
        <w:t xml:space="preserve"> </w:t>
      </w:r>
      <w:r>
        <w:rPr>
          <w:color w:val="221F1F"/>
          <w:w w:val="105"/>
          <w:sz w:val="20"/>
        </w:rPr>
        <w:t>the</w:t>
      </w:r>
      <w:r>
        <w:rPr>
          <w:color w:val="221F1F"/>
          <w:spacing w:val="-9"/>
          <w:w w:val="105"/>
          <w:sz w:val="20"/>
        </w:rPr>
        <w:t xml:space="preserve"> </w:t>
      </w:r>
      <w:r>
        <w:rPr>
          <w:b/>
          <w:color w:val="221F1F"/>
          <w:w w:val="105"/>
          <w:sz w:val="20"/>
        </w:rPr>
        <w:t>Particular</w:t>
      </w:r>
      <w:r>
        <w:rPr>
          <w:b/>
          <w:color w:val="221F1F"/>
          <w:spacing w:val="-12"/>
          <w:w w:val="105"/>
          <w:sz w:val="20"/>
        </w:rPr>
        <w:t xml:space="preserve"> </w:t>
      </w:r>
      <w:r>
        <w:rPr>
          <w:b/>
          <w:color w:val="221F1F"/>
          <w:w w:val="105"/>
          <w:sz w:val="20"/>
        </w:rPr>
        <w:t>Conditions</w:t>
      </w:r>
      <w:r>
        <w:rPr>
          <w:b/>
          <w:color w:val="221F1F"/>
          <w:spacing w:val="-12"/>
          <w:w w:val="105"/>
          <w:sz w:val="20"/>
        </w:rPr>
        <w:t xml:space="preserve"> </w:t>
      </w:r>
      <w:r>
        <w:rPr>
          <w:b/>
          <w:color w:val="221F1F"/>
          <w:w w:val="105"/>
          <w:sz w:val="20"/>
        </w:rPr>
        <w:t>of</w:t>
      </w:r>
      <w:r>
        <w:rPr>
          <w:b/>
          <w:color w:val="221F1F"/>
          <w:spacing w:val="-11"/>
          <w:w w:val="105"/>
          <w:sz w:val="20"/>
        </w:rPr>
        <w:t xml:space="preserve"> </w:t>
      </w:r>
      <w:r>
        <w:rPr>
          <w:b/>
          <w:color w:val="221F1F"/>
          <w:w w:val="105"/>
          <w:sz w:val="20"/>
        </w:rPr>
        <w:t>Contract</w:t>
      </w:r>
      <w:r>
        <w:rPr>
          <w:color w:val="221F1F"/>
          <w:w w:val="105"/>
          <w:sz w:val="20"/>
        </w:rPr>
        <w:t>,</w:t>
      </w:r>
      <w:r>
        <w:rPr>
          <w:color w:val="221F1F"/>
          <w:spacing w:val="-14"/>
          <w:w w:val="105"/>
          <w:sz w:val="20"/>
        </w:rPr>
        <w:t xml:space="preserve"> </w:t>
      </w:r>
      <w:r>
        <w:rPr>
          <w:color w:val="221F1F"/>
          <w:w w:val="105"/>
          <w:sz w:val="20"/>
        </w:rPr>
        <w:t>the</w:t>
      </w:r>
      <w:r>
        <w:rPr>
          <w:color w:val="221F1F"/>
          <w:spacing w:val="-11"/>
          <w:w w:val="105"/>
          <w:sz w:val="20"/>
        </w:rPr>
        <w:t xml:space="preserve"> </w:t>
      </w:r>
      <w:r>
        <w:rPr>
          <w:color w:val="221F1F"/>
          <w:w w:val="105"/>
          <w:sz w:val="20"/>
        </w:rPr>
        <w:t>advance</w:t>
      </w:r>
      <w:r>
        <w:rPr>
          <w:color w:val="221F1F"/>
          <w:spacing w:val="-11"/>
          <w:w w:val="105"/>
          <w:sz w:val="20"/>
        </w:rPr>
        <w:t xml:space="preserve"> </w:t>
      </w:r>
      <w:r>
        <w:rPr>
          <w:color w:val="221F1F"/>
          <w:w w:val="105"/>
          <w:sz w:val="20"/>
        </w:rPr>
        <w:t>payment</w:t>
      </w:r>
      <w:r>
        <w:rPr>
          <w:color w:val="221F1F"/>
          <w:spacing w:val="-10"/>
          <w:w w:val="105"/>
          <w:sz w:val="20"/>
        </w:rPr>
        <w:t xml:space="preserve"> </w:t>
      </w:r>
      <w:r>
        <w:rPr>
          <w:color w:val="221F1F"/>
          <w:w w:val="105"/>
          <w:sz w:val="20"/>
        </w:rPr>
        <w:t>shall</w:t>
      </w:r>
      <w:r>
        <w:rPr>
          <w:color w:val="221F1F"/>
          <w:spacing w:val="-12"/>
          <w:w w:val="105"/>
          <w:sz w:val="20"/>
        </w:rPr>
        <w:t xml:space="preserve"> </w:t>
      </w:r>
      <w:r>
        <w:rPr>
          <w:color w:val="221F1F"/>
          <w:w w:val="105"/>
          <w:sz w:val="20"/>
        </w:rPr>
        <w:t>be</w:t>
      </w:r>
      <w:r>
        <w:rPr>
          <w:color w:val="221F1F"/>
          <w:spacing w:val="-12"/>
          <w:w w:val="105"/>
          <w:sz w:val="20"/>
        </w:rPr>
        <w:t xml:space="preserve"> </w:t>
      </w:r>
      <w:r>
        <w:rPr>
          <w:color w:val="221F1F"/>
          <w:w w:val="105"/>
          <w:sz w:val="20"/>
        </w:rPr>
        <w:t>repaid</w:t>
      </w:r>
      <w:r>
        <w:rPr>
          <w:color w:val="221F1F"/>
          <w:spacing w:val="-12"/>
          <w:w w:val="105"/>
          <w:sz w:val="20"/>
        </w:rPr>
        <w:t xml:space="preserve"> </w:t>
      </w:r>
      <w:r>
        <w:rPr>
          <w:color w:val="221F1F"/>
          <w:w w:val="105"/>
          <w:sz w:val="20"/>
        </w:rPr>
        <w:t>through percentage deductions from the interim payments determined by the Project Manager in accordance with Issue of Interim Payment Certificates, as follows:</w:t>
      </w:r>
    </w:p>
    <w:p w14:paraId="1F862869" w14:textId="77777777" w:rsidR="00422924" w:rsidRDefault="00422924" w:rsidP="004E5D06">
      <w:pPr>
        <w:pStyle w:val="ListParagraph"/>
        <w:numPr>
          <w:ilvl w:val="3"/>
          <w:numId w:val="19"/>
        </w:numPr>
        <w:tabs>
          <w:tab w:val="left" w:pos="1685"/>
          <w:tab w:val="left" w:pos="1687"/>
          <w:tab w:val="left" w:pos="2716"/>
        </w:tabs>
        <w:spacing w:before="117"/>
        <w:ind w:left="1687" w:right="141" w:hanging="339"/>
        <w:jc w:val="both"/>
        <w:rPr>
          <w:sz w:val="20"/>
        </w:rPr>
      </w:pPr>
      <w:r>
        <w:rPr>
          <w:color w:val="221F1F"/>
          <w:w w:val="105"/>
          <w:sz w:val="20"/>
        </w:rPr>
        <w:t>Deductions</w:t>
      </w:r>
      <w:r>
        <w:rPr>
          <w:color w:val="221F1F"/>
          <w:spacing w:val="-14"/>
          <w:w w:val="105"/>
          <w:sz w:val="20"/>
        </w:rPr>
        <w:t xml:space="preserve"> </w:t>
      </w:r>
      <w:r>
        <w:rPr>
          <w:color w:val="221F1F"/>
          <w:w w:val="105"/>
          <w:sz w:val="20"/>
        </w:rPr>
        <w:t>shall</w:t>
      </w:r>
      <w:r>
        <w:rPr>
          <w:color w:val="221F1F"/>
          <w:spacing w:val="-13"/>
          <w:w w:val="105"/>
          <w:sz w:val="20"/>
        </w:rPr>
        <w:t xml:space="preserve"> </w:t>
      </w:r>
      <w:r>
        <w:rPr>
          <w:color w:val="221F1F"/>
          <w:w w:val="105"/>
          <w:sz w:val="20"/>
        </w:rPr>
        <w:t>commence</w:t>
      </w:r>
      <w:r>
        <w:rPr>
          <w:color w:val="221F1F"/>
          <w:spacing w:val="-13"/>
          <w:w w:val="105"/>
          <w:sz w:val="20"/>
        </w:rPr>
        <w:t xml:space="preserve"> </w:t>
      </w:r>
      <w:r>
        <w:rPr>
          <w:color w:val="221F1F"/>
          <w:w w:val="105"/>
          <w:sz w:val="20"/>
        </w:rPr>
        <w:t>in</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next</w:t>
      </w:r>
      <w:r>
        <w:rPr>
          <w:color w:val="221F1F"/>
          <w:spacing w:val="-13"/>
          <w:w w:val="105"/>
          <w:sz w:val="20"/>
        </w:rPr>
        <w:t xml:space="preserve"> </w:t>
      </w:r>
      <w:r>
        <w:rPr>
          <w:color w:val="221F1F"/>
          <w:w w:val="105"/>
          <w:sz w:val="20"/>
        </w:rPr>
        <w:t>interim</w:t>
      </w:r>
      <w:r>
        <w:rPr>
          <w:color w:val="221F1F"/>
          <w:spacing w:val="-13"/>
          <w:w w:val="105"/>
          <w:sz w:val="20"/>
        </w:rPr>
        <w:t xml:space="preserve"> </w:t>
      </w:r>
      <w:r>
        <w:rPr>
          <w:color w:val="221F1F"/>
          <w:w w:val="105"/>
          <w:sz w:val="20"/>
        </w:rPr>
        <w:t>Payment</w:t>
      </w:r>
      <w:r>
        <w:rPr>
          <w:color w:val="221F1F"/>
          <w:spacing w:val="-13"/>
          <w:w w:val="105"/>
          <w:sz w:val="20"/>
        </w:rPr>
        <w:t xml:space="preserve"> </w:t>
      </w:r>
      <w:r>
        <w:rPr>
          <w:color w:val="221F1F"/>
          <w:w w:val="105"/>
          <w:sz w:val="20"/>
        </w:rPr>
        <w:t>Certificate</w:t>
      </w:r>
      <w:r>
        <w:rPr>
          <w:color w:val="221F1F"/>
          <w:spacing w:val="-14"/>
          <w:w w:val="105"/>
          <w:sz w:val="20"/>
        </w:rPr>
        <w:t xml:space="preserve"> </w:t>
      </w:r>
      <w:r>
        <w:rPr>
          <w:color w:val="221F1F"/>
          <w:w w:val="105"/>
          <w:sz w:val="20"/>
        </w:rPr>
        <w:t>following</w:t>
      </w:r>
      <w:r>
        <w:rPr>
          <w:color w:val="221F1F"/>
          <w:spacing w:val="-13"/>
          <w:w w:val="105"/>
          <w:sz w:val="20"/>
        </w:rPr>
        <w:t xml:space="preserve"> </w:t>
      </w:r>
      <w:r>
        <w:rPr>
          <w:color w:val="221F1F"/>
          <w:w w:val="105"/>
          <w:sz w:val="20"/>
        </w:rPr>
        <w:t>that</w:t>
      </w:r>
      <w:r>
        <w:rPr>
          <w:color w:val="221F1F"/>
          <w:spacing w:val="-13"/>
          <w:w w:val="105"/>
          <w:sz w:val="20"/>
        </w:rPr>
        <w:t xml:space="preserve"> </w:t>
      </w:r>
      <w:r>
        <w:rPr>
          <w:color w:val="221F1F"/>
          <w:w w:val="105"/>
          <w:sz w:val="20"/>
        </w:rPr>
        <w:t>in</w:t>
      </w:r>
      <w:r>
        <w:rPr>
          <w:color w:val="221F1F"/>
          <w:spacing w:val="-13"/>
          <w:w w:val="105"/>
          <w:sz w:val="20"/>
        </w:rPr>
        <w:t xml:space="preserve"> </w:t>
      </w:r>
      <w:r>
        <w:rPr>
          <w:color w:val="221F1F"/>
          <w:w w:val="105"/>
          <w:sz w:val="20"/>
        </w:rPr>
        <w:t>which</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total</w:t>
      </w:r>
      <w:r>
        <w:rPr>
          <w:color w:val="221F1F"/>
          <w:spacing w:val="-13"/>
          <w:w w:val="105"/>
          <w:sz w:val="20"/>
        </w:rPr>
        <w:t xml:space="preserve"> </w:t>
      </w:r>
      <w:r>
        <w:rPr>
          <w:color w:val="221F1F"/>
          <w:w w:val="105"/>
          <w:sz w:val="20"/>
        </w:rPr>
        <w:t>of all certified interim payments (excluding the advance payment and deductions and repayments of retention) exceeds 30 percent (30%) of the Accepted</w:t>
      </w:r>
      <w:r>
        <w:rPr>
          <w:color w:val="221F1F"/>
          <w:spacing w:val="-4"/>
          <w:w w:val="105"/>
          <w:sz w:val="20"/>
        </w:rPr>
        <w:t xml:space="preserve"> </w:t>
      </w:r>
      <w:r>
        <w:rPr>
          <w:color w:val="221F1F"/>
          <w:w w:val="105"/>
          <w:sz w:val="20"/>
        </w:rPr>
        <w:t>Contract</w:t>
      </w:r>
      <w:r>
        <w:rPr>
          <w:color w:val="221F1F"/>
          <w:spacing w:val="-1"/>
          <w:w w:val="105"/>
          <w:sz w:val="20"/>
        </w:rPr>
        <w:t xml:space="preserve"> </w:t>
      </w:r>
      <w:r>
        <w:rPr>
          <w:color w:val="221F1F"/>
          <w:w w:val="105"/>
          <w:sz w:val="20"/>
        </w:rPr>
        <w:t>Amount Less</w:t>
      </w:r>
      <w:r>
        <w:rPr>
          <w:color w:val="221F1F"/>
          <w:spacing w:val="-2"/>
          <w:w w:val="105"/>
          <w:sz w:val="20"/>
        </w:rPr>
        <w:t xml:space="preserve"> </w:t>
      </w:r>
      <w:r>
        <w:rPr>
          <w:color w:val="221F1F"/>
          <w:w w:val="105"/>
          <w:sz w:val="20"/>
        </w:rPr>
        <w:t>Provisional</w:t>
      </w:r>
      <w:r>
        <w:rPr>
          <w:color w:val="221F1F"/>
          <w:spacing w:val="-1"/>
          <w:w w:val="105"/>
          <w:sz w:val="20"/>
        </w:rPr>
        <w:t xml:space="preserve"> </w:t>
      </w:r>
      <w:r>
        <w:rPr>
          <w:color w:val="221F1F"/>
          <w:w w:val="105"/>
          <w:sz w:val="20"/>
        </w:rPr>
        <w:t>Sums; and</w:t>
      </w:r>
    </w:p>
    <w:p w14:paraId="78C9124B" w14:textId="77777777" w:rsidR="00422924" w:rsidRDefault="00422924" w:rsidP="004E5D06">
      <w:pPr>
        <w:pStyle w:val="ListParagraph"/>
        <w:numPr>
          <w:ilvl w:val="3"/>
          <w:numId w:val="19"/>
        </w:numPr>
        <w:tabs>
          <w:tab w:val="left" w:pos="1687"/>
          <w:tab w:val="left" w:pos="2716"/>
        </w:tabs>
        <w:spacing w:before="113" w:line="237" w:lineRule="auto"/>
        <w:ind w:left="1687" w:right="141" w:hanging="339"/>
        <w:jc w:val="both"/>
        <w:rPr>
          <w:sz w:val="20"/>
        </w:rPr>
      </w:pPr>
      <w:r>
        <w:rPr>
          <w:color w:val="221F1F"/>
          <w:w w:val="105"/>
          <w:sz w:val="20"/>
        </w:rPr>
        <w:t>Deductions</w:t>
      </w:r>
      <w:r>
        <w:rPr>
          <w:color w:val="221F1F"/>
          <w:spacing w:val="-6"/>
          <w:w w:val="105"/>
          <w:sz w:val="20"/>
        </w:rPr>
        <w:t xml:space="preserve"> </w:t>
      </w:r>
      <w:r>
        <w:rPr>
          <w:color w:val="221F1F"/>
          <w:w w:val="105"/>
          <w:sz w:val="20"/>
        </w:rPr>
        <w:t>shall</w:t>
      </w:r>
      <w:r>
        <w:rPr>
          <w:color w:val="221F1F"/>
          <w:spacing w:val="-6"/>
          <w:w w:val="105"/>
          <w:sz w:val="20"/>
        </w:rPr>
        <w:t xml:space="preserve"> </w:t>
      </w:r>
      <w:r>
        <w:rPr>
          <w:color w:val="221F1F"/>
          <w:w w:val="105"/>
          <w:sz w:val="20"/>
        </w:rPr>
        <w:t>be</w:t>
      </w:r>
      <w:r>
        <w:rPr>
          <w:color w:val="221F1F"/>
          <w:spacing w:val="-8"/>
          <w:w w:val="105"/>
          <w:sz w:val="20"/>
        </w:rPr>
        <w:t xml:space="preserve"> </w:t>
      </w:r>
      <w:r>
        <w:rPr>
          <w:color w:val="221F1F"/>
          <w:w w:val="105"/>
          <w:sz w:val="20"/>
        </w:rPr>
        <w:t>made</w:t>
      </w:r>
      <w:r>
        <w:rPr>
          <w:color w:val="221F1F"/>
          <w:spacing w:val="-5"/>
          <w:w w:val="105"/>
          <w:sz w:val="20"/>
        </w:rPr>
        <w:t xml:space="preserve"> </w:t>
      </w:r>
      <w:r>
        <w:rPr>
          <w:color w:val="221F1F"/>
          <w:w w:val="105"/>
          <w:sz w:val="20"/>
        </w:rPr>
        <w:t>at</w:t>
      </w:r>
      <w:r>
        <w:rPr>
          <w:color w:val="221F1F"/>
          <w:spacing w:val="-7"/>
          <w:w w:val="105"/>
          <w:sz w:val="20"/>
        </w:rPr>
        <w:t xml:space="preserve"> </w:t>
      </w:r>
      <w:r>
        <w:rPr>
          <w:color w:val="221F1F"/>
          <w:w w:val="105"/>
          <w:sz w:val="20"/>
        </w:rPr>
        <w:t>the</w:t>
      </w:r>
      <w:r>
        <w:rPr>
          <w:color w:val="221F1F"/>
          <w:spacing w:val="-5"/>
          <w:w w:val="105"/>
          <w:sz w:val="20"/>
        </w:rPr>
        <w:t xml:space="preserve"> </w:t>
      </w:r>
      <w:r>
        <w:rPr>
          <w:color w:val="221F1F"/>
          <w:w w:val="105"/>
          <w:sz w:val="20"/>
        </w:rPr>
        <w:t>amortization</w:t>
      </w:r>
      <w:r>
        <w:rPr>
          <w:color w:val="221F1F"/>
          <w:spacing w:val="-4"/>
          <w:w w:val="105"/>
          <w:sz w:val="20"/>
        </w:rPr>
        <w:t xml:space="preserve"> </w:t>
      </w:r>
      <w:r>
        <w:rPr>
          <w:color w:val="221F1F"/>
          <w:w w:val="105"/>
          <w:sz w:val="20"/>
        </w:rPr>
        <w:t>rate</w:t>
      </w:r>
      <w:r>
        <w:rPr>
          <w:color w:val="221F1F"/>
          <w:spacing w:val="-6"/>
          <w:w w:val="105"/>
          <w:sz w:val="20"/>
        </w:rPr>
        <w:t xml:space="preserve"> </w:t>
      </w:r>
      <w:r>
        <w:rPr>
          <w:color w:val="221F1F"/>
          <w:w w:val="105"/>
          <w:sz w:val="20"/>
        </w:rPr>
        <w:t>stated</w:t>
      </w:r>
      <w:r>
        <w:rPr>
          <w:color w:val="221F1F"/>
          <w:spacing w:val="-4"/>
          <w:w w:val="105"/>
          <w:sz w:val="20"/>
        </w:rPr>
        <w:t xml:space="preserve"> </w:t>
      </w:r>
      <w:r>
        <w:rPr>
          <w:color w:val="221F1F"/>
          <w:w w:val="105"/>
          <w:sz w:val="20"/>
        </w:rPr>
        <w:t>in</w:t>
      </w:r>
      <w:r>
        <w:rPr>
          <w:color w:val="221F1F"/>
          <w:spacing w:val="-6"/>
          <w:w w:val="105"/>
          <w:sz w:val="20"/>
        </w:rPr>
        <w:t xml:space="preserve"> </w:t>
      </w:r>
      <w:r>
        <w:rPr>
          <w:color w:val="221F1F"/>
          <w:w w:val="105"/>
          <w:sz w:val="20"/>
        </w:rPr>
        <w:t>the</w:t>
      </w:r>
      <w:r>
        <w:rPr>
          <w:color w:val="221F1F"/>
          <w:spacing w:val="-4"/>
          <w:w w:val="105"/>
          <w:sz w:val="20"/>
        </w:rPr>
        <w:t xml:space="preserve"> </w:t>
      </w:r>
      <w:r>
        <w:rPr>
          <w:b/>
          <w:color w:val="221F1F"/>
          <w:w w:val="105"/>
          <w:sz w:val="20"/>
        </w:rPr>
        <w:t>Particular</w:t>
      </w:r>
      <w:r>
        <w:rPr>
          <w:b/>
          <w:color w:val="221F1F"/>
          <w:spacing w:val="-4"/>
          <w:w w:val="105"/>
          <w:sz w:val="20"/>
        </w:rPr>
        <w:t xml:space="preserve"> </w:t>
      </w:r>
      <w:r>
        <w:rPr>
          <w:b/>
          <w:color w:val="221F1F"/>
          <w:w w:val="105"/>
          <w:sz w:val="20"/>
        </w:rPr>
        <w:t>Conditions</w:t>
      </w:r>
      <w:r>
        <w:rPr>
          <w:b/>
          <w:color w:val="221F1F"/>
          <w:spacing w:val="-2"/>
          <w:w w:val="105"/>
          <w:sz w:val="20"/>
        </w:rPr>
        <w:t xml:space="preserve"> </w:t>
      </w:r>
      <w:r>
        <w:rPr>
          <w:b/>
          <w:color w:val="221F1F"/>
          <w:w w:val="105"/>
          <w:sz w:val="20"/>
        </w:rPr>
        <w:t>of</w:t>
      </w:r>
      <w:r>
        <w:rPr>
          <w:b/>
          <w:color w:val="221F1F"/>
          <w:spacing w:val="-5"/>
          <w:w w:val="105"/>
          <w:sz w:val="20"/>
        </w:rPr>
        <w:t xml:space="preserve"> </w:t>
      </w:r>
      <w:r>
        <w:rPr>
          <w:b/>
          <w:color w:val="221F1F"/>
          <w:w w:val="105"/>
          <w:sz w:val="20"/>
        </w:rPr>
        <w:t>Contract</w:t>
      </w:r>
      <w:r>
        <w:rPr>
          <w:b/>
          <w:color w:val="221F1F"/>
          <w:spacing w:val="-2"/>
          <w:w w:val="105"/>
          <w:sz w:val="20"/>
        </w:rPr>
        <w:t xml:space="preserve"> </w:t>
      </w:r>
      <w:r>
        <w:rPr>
          <w:color w:val="221F1F"/>
          <w:w w:val="105"/>
          <w:sz w:val="20"/>
        </w:rPr>
        <w:t>of the</w:t>
      </w:r>
      <w:r>
        <w:rPr>
          <w:color w:val="221F1F"/>
          <w:spacing w:val="-12"/>
          <w:w w:val="105"/>
          <w:sz w:val="20"/>
        </w:rPr>
        <w:t xml:space="preserve"> </w:t>
      </w:r>
      <w:r>
        <w:rPr>
          <w:color w:val="221F1F"/>
          <w:w w:val="105"/>
          <w:sz w:val="20"/>
        </w:rPr>
        <w:t>amount</w:t>
      </w:r>
      <w:r>
        <w:rPr>
          <w:color w:val="221F1F"/>
          <w:spacing w:val="-11"/>
          <w:w w:val="105"/>
          <w:sz w:val="20"/>
        </w:rPr>
        <w:t xml:space="preserve"> </w:t>
      </w:r>
      <w:r>
        <w:rPr>
          <w:color w:val="221F1F"/>
          <w:w w:val="105"/>
          <w:sz w:val="20"/>
        </w:rPr>
        <w:t>of</w:t>
      </w:r>
      <w:r>
        <w:rPr>
          <w:color w:val="221F1F"/>
          <w:spacing w:val="-10"/>
          <w:w w:val="105"/>
          <w:sz w:val="20"/>
        </w:rPr>
        <w:t xml:space="preserve"> </w:t>
      </w:r>
      <w:r>
        <w:rPr>
          <w:color w:val="221F1F"/>
          <w:w w:val="105"/>
          <w:sz w:val="20"/>
        </w:rPr>
        <w:t>each</w:t>
      </w:r>
      <w:r>
        <w:rPr>
          <w:color w:val="221F1F"/>
          <w:spacing w:val="-13"/>
          <w:w w:val="105"/>
          <w:sz w:val="20"/>
        </w:rPr>
        <w:t xml:space="preserve"> </w:t>
      </w:r>
      <w:r>
        <w:rPr>
          <w:color w:val="221F1F"/>
          <w:w w:val="105"/>
          <w:sz w:val="20"/>
        </w:rPr>
        <w:t>Interim</w:t>
      </w:r>
      <w:r>
        <w:rPr>
          <w:color w:val="221F1F"/>
          <w:spacing w:val="-11"/>
          <w:w w:val="105"/>
          <w:sz w:val="20"/>
        </w:rPr>
        <w:t xml:space="preserve"> </w:t>
      </w:r>
      <w:r>
        <w:rPr>
          <w:color w:val="221F1F"/>
          <w:w w:val="105"/>
          <w:sz w:val="20"/>
        </w:rPr>
        <w:t>Payment</w:t>
      </w:r>
      <w:r>
        <w:rPr>
          <w:color w:val="221F1F"/>
          <w:spacing w:val="-11"/>
          <w:w w:val="105"/>
          <w:sz w:val="20"/>
        </w:rPr>
        <w:t xml:space="preserve"> </w:t>
      </w:r>
      <w:r>
        <w:rPr>
          <w:color w:val="221F1F"/>
          <w:w w:val="105"/>
          <w:sz w:val="20"/>
        </w:rPr>
        <w:t>Certificate</w:t>
      </w:r>
      <w:r>
        <w:rPr>
          <w:color w:val="221F1F"/>
          <w:spacing w:val="-13"/>
          <w:w w:val="105"/>
          <w:sz w:val="20"/>
        </w:rPr>
        <w:t xml:space="preserve"> </w:t>
      </w:r>
      <w:r>
        <w:rPr>
          <w:color w:val="221F1F"/>
          <w:w w:val="105"/>
          <w:sz w:val="20"/>
        </w:rPr>
        <w:t>(excluding</w:t>
      </w:r>
      <w:r>
        <w:rPr>
          <w:color w:val="221F1F"/>
          <w:spacing w:val="-11"/>
          <w:w w:val="105"/>
          <w:sz w:val="20"/>
        </w:rPr>
        <w:t xml:space="preserve"> </w:t>
      </w:r>
      <w:r>
        <w:rPr>
          <w:color w:val="221F1F"/>
          <w:w w:val="105"/>
          <w:sz w:val="20"/>
        </w:rPr>
        <w:t>the</w:t>
      </w:r>
      <w:r>
        <w:rPr>
          <w:color w:val="221F1F"/>
          <w:spacing w:val="-13"/>
          <w:w w:val="105"/>
          <w:sz w:val="20"/>
        </w:rPr>
        <w:t xml:space="preserve"> </w:t>
      </w:r>
      <w:r>
        <w:rPr>
          <w:color w:val="221F1F"/>
          <w:w w:val="105"/>
          <w:sz w:val="20"/>
        </w:rPr>
        <w:t>advance</w:t>
      </w:r>
      <w:r>
        <w:rPr>
          <w:color w:val="221F1F"/>
          <w:spacing w:val="-14"/>
          <w:w w:val="105"/>
          <w:sz w:val="20"/>
        </w:rPr>
        <w:t xml:space="preserve"> </w:t>
      </w:r>
      <w:r>
        <w:rPr>
          <w:color w:val="221F1F"/>
          <w:w w:val="105"/>
          <w:sz w:val="20"/>
        </w:rPr>
        <w:lastRenderedPageBreak/>
        <w:t>payment</w:t>
      </w:r>
      <w:r>
        <w:rPr>
          <w:color w:val="221F1F"/>
          <w:spacing w:val="-13"/>
          <w:w w:val="105"/>
          <w:sz w:val="20"/>
        </w:rPr>
        <w:t xml:space="preserve"> </w:t>
      </w:r>
      <w:r>
        <w:rPr>
          <w:color w:val="221F1F"/>
          <w:w w:val="105"/>
          <w:sz w:val="20"/>
        </w:rPr>
        <w:t>and</w:t>
      </w:r>
      <w:r>
        <w:rPr>
          <w:color w:val="221F1F"/>
          <w:spacing w:val="-12"/>
          <w:w w:val="105"/>
          <w:sz w:val="20"/>
        </w:rPr>
        <w:t xml:space="preserve"> </w:t>
      </w:r>
      <w:r>
        <w:rPr>
          <w:color w:val="221F1F"/>
          <w:w w:val="105"/>
          <w:sz w:val="20"/>
        </w:rPr>
        <w:t>deductions</w:t>
      </w:r>
      <w:r>
        <w:rPr>
          <w:color w:val="221F1F"/>
          <w:spacing w:val="-13"/>
          <w:w w:val="105"/>
          <w:sz w:val="20"/>
        </w:rPr>
        <w:t xml:space="preserve"> </w:t>
      </w:r>
      <w:r>
        <w:rPr>
          <w:color w:val="221F1F"/>
          <w:w w:val="105"/>
          <w:sz w:val="20"/>
        </w:rPr>
        <w:t>for</w:t>
      </w:r>
      <w:r>
        <w:rPr>
          <w:color w:val="221F1F"/>
          <w:spacing w:val="-13"/>
          <w:w w:val="105"/>
          <w:sz w:val="20"/>
        </w:rPr>
        <w:t xml:space="preserve"> </w:t>
      </w:r>
      <w:r>
        <w:rPr>
          <w:color w:val="221F1F"/>
          <w:w w:val="105"/>
          <w:sz w:val="20"/>
        </w:rPr>
        <w:t>its repayments</w:t>
      </w:r>
      <w:r>
        <w:rPr>
          <w:color w:val="221F1F"/>
          <w:spacing w:val="-14"/>
          <w:w w:val="105"/>
          <w:sz w:val="20"/>
        </w:rPr>
        <w:t xml:space="preserve"> </w:t>
      </w:r>
      <w:r>
        <w:rPr>
          <w:color w:val="221F1F"/>
          <w:w w:val="105"/>
          <w:sz w:val="20"/>
        </w:rPr>
        <w:t>as</w:t>
      </w:r>
      <w:r>
        <w:rPr>
          <w:color w:val="221F1F"/>
          <w:spacing w:val="-13"/>
          <w:w w:val="105"/>
          <w:sz w:val="20"/>
        </w:rPr>
        <w:t xml:space="preserve"> </w:t>
      </w:r>
      <w:r>
        <w:rPr>
          <w:color w:val="221F1F"/>
          <w:w w:val="105"/>
          <w:sz w:val="20"/>
        </w:rPr>
        <w:t>well</w:t>
      </w:r>
      <w:r>
        <w:rPr>
          <w:color w:val="221F1F"/>
          <w:spacing w:val="-13"/>
          <w:w w:val="105"/>
          <w:sz w:val="20"/>
        </w:rPr>
        <w:t xml:space="preserve"> </w:t>
      </w:r>
      <w:r>
        <w:rPr>
          <w:color w:val="221F1F"/>
          <w:w w:val="105"/>
          <w:sz w:val="20"/>
        </w:rPr>
        <w:t>as</w:t>
      </w:r>
      <w:r>
        <w:rPr>
          <w:color w:val="221F1F"/>
          <w:spacing w:val="-13"/>
          <w:w w:val="105"/>
          <w:sz w:val="20"/>
        </w:rPr>
        <w:t xml:space="preserve"> </w:t>
      </w:r>
      <w:r>
        <w:rPr>
          <w:color w:val="221F1F"/>
          <w:w w:val="105"/>
          <w:sz w:val="20"/>
        </w:rPr>
        <w:t>deductions</w:t>
      </w:r>
      <w:r>
        <w:rPr>
          <w:color w:val="221F1F"/>
          <w:spacing w:val="-13"/>
          <w:w w:val="105"/>
          <w:sz w:val="20"/>
        </w:rPr>
        <w:t xml:space="preserve"> </w:t>
      </w:r>
      <w:r>
        <w:rPr>
          <w:color w:val="221F1F"/>
          <w:w w:val="105"/>
          <w:sz w:val="20"/>
        </w:rPr>
        <w:t>for</w:t>
      </w:r>
      <w:r>
        <w:rPr>
          <w:color w:val="221F1F"/>
          <w:spacing w:val="-13"/>
          <w:w w:val="105"/>
          <w:sz w:val="20"/>
        </w:rPr>
        <w:t xml:space="preserve"> </w:t>
      </w:r>
      <w:r>
        <w:rPr>
          <w:color w:val="221F1F"/>
          <w:w w:val="105"/>
          <w:sz w:val="20"/>
        </w:rPr>
        <w:t>retention</w:t>
      </w:r>
      <w:r>
        <w:rPr>
          <w:color w:val="221F1F"/>
          <w:spacing w:val="-13"/>
          <w:w w:val="105"/>
          <w:sz w:val="20"/>
        </w:rPr>
        <w:t xml:space="preserve"> </w:t>
      </w:r>
      <w:r>
        <w:rPr>
          <w:color w:val="221F1F"/>
          <w:w w:val="105"/>
          <w:sz w:val="20"/>
        </w:rPr>
        <w:t>money)</w:t>
      </w:r>
      <w:r>
        <w:rPr>
          <w:color w:val="221F1F"/>
          <w:spacing w:val="-13"/>
          <w:w w:val="105"/>
          <w:sz w:val="20"/>
        </w:rPr>
        <w:t xml:space="preserve"> </w:t>
      </w:r>
      <w:r>
        <w:rPr>
          <w:color w:val="221F1F"/>
          <w:w w:val="105"/>
          <w:sz w:val="20"/>
        </w:rPr>
        <w:t>in</w:t>
      </w:r>
      <w:r>
        <w:rPr>
          <w:color w:val="221F1F"/>
          <w:spacing w:val="-14"/>
          <w:w w:val="105"/>
          <w:sz w:val="20"/>
        </w:rPr>
        <w:t xml:space="preserve"> </w:t>
      </w:r>
      <w:r>
        <w:rPr>
          <w:color w:val="221F1F"/>
          <w:w w:val="105"/>
          <w:sz w:val="20"/>
        </w:rPr>
        <w:t>the</w:t>
      </w:r>
      <w:r>
        <w:rPr>
          <w:color w:val="221F1F"/>
          <w:spacing w:val="-13"/>
          <w:w w:val="105"/>
          <w:sz w:val="20"/>
        </w:rPr>
        <w:t xml:space="preserve"> </w:t>
      </w:r>
      <w:r>
        <w:rPr>
          <w:color w:val="221F1F"/>
          <w:w w:val="105"/>
          <w:sz w:val="20"/>
        </w:rPr>
        <w:t>currencies</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proportions</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advance payment</w:t>
      </w:r>
      <w:r>
        <w:rPr>
          <w:color w:val="221F1F"/>
          <w:spacing w:val="-2"/>
          <w:w w:val="105"/>
          <w:sz w:val="20"/>
        </w:rPr>
        <w:t xml:space="preserve"> </w:t>
      </w:r>
      <w:r>
        <w:rPr>
          <w:color w:val="221F1F"/>
          <w:w w:val="105"/>
          <w:sz w:val="20"/>
        </w:rPr>
        <w:t>until such time as</w:t>
      </w:r>
      <w:r>
        <w:rPr>
          <w:color w:val="221F1F"/>
          <w:spacing w:val="-2"/>
          <w:w w:val="105"/>
          <w:sz w:val="20"/>
        </w:rPr>
        <w:t xml:space="preserve"> </w:t>
      </w:r>
      <w:r>
        <w:rPr>
          <w:color w:val="221F1F"/>
          <w:w w:val="105"/>
          <w:sz w:val="20"/>
        </w:rPr>
        <w:t>the</w:t>
      </w:r>
      <w:r>
        <w:rPr>
          <w:color w:val="221F1F"/>
          <w:spacing w:val="-1"/>
          <w:w w:val="105"/>
          <w:sz w:val="20"/>
        </w:rPr>
        <w:t xml:space="preserve"> </w:t>
      </w:r>
      <w:r>
        <w:rPr>
          <w:color w:val="221F1F"/>
          <w:w w:val="105"/>
          <w:sz w:val="20"/>
        </w:rPr>
        <w:t>advance payment</w:t>
      </w:r>
      <w:r>
        <w:rPr>
          <w:color w:val="221F1F"/>
          <w:spacing w:val="-2"/>
          <w:w w:val="105"/>
          <w:sz w:val="20"/>
        </w:rPr>
        <w:t xml:space="preserve"> </w:t>
      </w:r>
      <w:r>
        <w:rPr>
          <w:color w:val="221F1F"/>
          <w:w w:val="105"/>
          <w:sz w:val="20"/>
        </w:rPr>
        <w:t>has</w:t>
      </w:r>
      <w:r>
        <w:rPr>
          <w:color w:val="221F1F"/>
          <w:spacing w:val="-2"/>
          <w:w w:val="105"/>
          <w:sz w:val="20"/>
        </w:rPr>
        <w:t xml:space="preserve"> </w:t>
      </w:r>
      <w:r>
        <w:rPr>
          <w:color w:val="221F1F"/>
          <w:w w:val="105"/>
          <w:sz w:val="20"/>
        </w:rPr>
        <w:t>been</w:t>
      </w:r>
      <w:r>
        <w:rPr>
          <w:color w:val="221F1F"/>
          <w:spacing w:val="-2"/>
          <w:w w:val="105"/>
          <w:sz w:val="20"/>
        </w:rPr>
        <w:t xml:space="preserve"> </w:t>
      </w:r>
      <w:r>
        <w:rPr>
          <w:color w:val="221F1F"/>
          <w:w w:val="105"/>
          <w:sz w:val="20"/>
        </w:rPr>
        <w:t>repaid; provided</w:t>
      </w:r>
      <w:r>
        <w:rPr>
          <w:color w:val="221F1F"/>
          <w:spacing w:val="-2"/>
          <w:w w:val="105"/>
          <w:sz w:val="20"/>
        </w:rPr>
        <w:t xml:space="preserve"> </w:t>
      </w:r>
      <w:r>
        <w:rPr>
          <w:color w:val="221F1F"/>
          <w:w w:val="105"/>
          <w:sz w:val="20"/>
        </w:rPr>
        <w:t>that</w:t>
      </w:r>
      <w:r>
        <w:rPr>
          <w:color w:val="221F1F"/>
          <w:spacing w:val="-4"/>
          <w:w w:val="105"/>
          <w:sz w:val="20"/>
        </w:rPr>
        <w:t xml:space="preserve"> </w:t>
      </w:r>
      <w:r>
        <w:rPr>
          <w:color w:val="221F1F"/>
          <w:w w:val="105"/>
          <w:sz w:val="20"/>
        </w:rPr>
        <w:t>the</w:t>
      </w:r>
      <w:r>
        <w:rPr>
          <w:color w:val="221F1F"/>
          <w:spacing w:val="-1"/>
          <w:w w:val="105"/>
          <w:sz w:val="20"/>
        </w:rPr>
        <w:t xml:space="preserve"> </w:t>
      </w:r>
      <w:r>
        <w:rPr>
          <w:color w:val="221F1F"/>
          <w:w w:val="105"/>
          <w:sz w:val="20"/>
        </w:rPr>
        <w:t>advance payment shall</w:t>
      </w:r>
      <w:r>
        <w:rPr>
          <w:color w:val="221F1F"/>
          <w:spacing w:val="-3"/>
          <w:w w:val="105"/>
          <w:sz w:val="20"/>
        </w:rPr>
        <w:t xml:space="preserve"> </w:t>
      </w:r>
      <w:r>
        <w:rPr>
          <w:color w:val="221F1F"/>
          <w:w w:val="105"/>
          <w:sz w:val="20"/>
        </w:rPr>
        <w:t>be</w:t>
      </w:r>
      <w:r>
        <w:rPr>
          <w:color w:val="221F1F"/>
          <w:spacing w:val="-7"/>
          <w:w w:val="105"/>
          <w:sz w:val="20"/>
        </w:rPr>
        <w:t xml:space="preserve"> </w:t>
      </w:r>
      <w:r>
        <w:rPr>
          <w:color w:val="221F1F"/>
          <w:w w:val="105"/>
          <w:sz w:val="20"/>
        </w:rPr>
        <w:t>completely</w:t>
      </w:r>
      <w:r>
        <w:rPr>
          <w:color w:val="221F1F"/>
          <w:spacing w:val="-7"/>
          <w:w w:val="105"/>
          <w:sz w:val="20"/>
        </w:rPr>
        <w:t xml:space="preserve"> </w:t>
      </w:r>
      <w:r>
        <w:rPr>
          <w:color w:val="221F1F"/>
          <w:w w:val="105"/>
          <w:sz w:val="20"/>
        </w:rPr>
        <w:t>repaid</w:t>
      </w:r>
      <w:r>
        <w:rPr>
          <w:color w:val="221F1F"/>
          <w:spacing w:val="-9"/>
          <w:w w:val="105"/>
          <w:sz w:val="20"/>
        </w:rPr>
        <w:t xml:space="preserve"> </w:t>
      </w:r>
      <w:r>
        <w:rPr>
          <w:color w:val="221F1F"/>
          <w:w w:val="105"/>
          <w:sz w:val="20"/>
        </w:rPr>
        <w:t>prior</w:t>
      </w:r>
      <w:r>
        <w:rPr>
          <w:color w:val="221F1F"/>
          <w:spacing w:val="-2"/>
          <w:w w:val="105"/>
          <w:sz w:val="20"/>
        </w:rPr>
        <w:t xml:space="preserve"> </w:t>
      </w:r>
      <w:r>
        <w:rPr>
          <w:color w:val="221F1F"/>
          <w:w w:val="105"/>
          <w:sz w:val="20"/>
        </w:rPr>
        <w:t>to</w:t>
      </w:r>
      <w:r>
        <w:rPr>
          <w:color w:val="221F1F"/>
          <w:spacing w:val="-3"/>
          <w:w w:val="105"/>
          <w:sz w:val="20"/>
        </w:rPr>
        <w:t xml:space="preserve"> </w:t>
      </w:r>
      <w:r>
        <w:rPr>
          <w:color w:val="221F1F"/>
          <w:w w:val="105"/>
          <w:sz w:val="20"/>
        </w:rPr>
        <w:t>the</w:t>
      </w:r>
      <w:r>
        <w:rPr>
          <w:color w:val="221F1F"/>
          <w:spacing w:val="-5"/>
          <w:w w:val="105"/>
          <w:sz w:val="20"/>
        </w:rPr>
        <w:t xml:space="preserve"> </w:t>
      </w:r>
      <w:r>
        <w:rPr>
          <w:color w:val="221F1F"/>
          <w:w w:val="105"/>
          <w:sz w:val="20"/>
        </w:rPr>
        <w:t>time</w:t>
      </w:r>
      <w:r>
        <w:rPr>
          <w:color w:val="221F1F"/>
          <w:spacing w:val="-3"/>
          <w:w w:val="105"/>
          <w:sz w:val="20"/>
        </w:rPr>
        <w:t xml:space="preserve"> </w:t>
      </w:r>
      <w:r>
        <w:rPr>
          <w:color w:val="221F1F"/>
          <w:w w:val="105"/>
          <w:sz w:val="20"/>
        </w:rPr>
        <w:t>when</w:t>
      </w:r>
      <w:r>
        <w:rPr>
          <w:color w:val="221F1F"/>
          <w:spacing w:val="-4"/>
          <w:w w:val="105"/>
          <w:sz w:val="20"/>
        </w:rPr>
        <w:t xml:space="preserve"> </w:t>
      </w:r>
      <w:r>
        <w:rPr>
          <w:color w:val="221F1F"/>
          <w:w w:val="105"/>
          <w:sz w:val="20"/>
        </w:rPr>
        <w:t>90</w:t>
      </w:r>
      <w:r>
        <w:rPr>
          <w:color w:val="221F1F"/>
          <w:spacing w:val="-3"/>
          <w:w w:val="105"/>
          <w:sz w:val="20"/>
        </w:rPr>
        <w:t xml:space="preserve"> </w:t>
      </w:r>
      <w:r>
        <w:rPr>
          <w:color w:val="221F1F"/>
          <w:w w:val="105"/>
          <w:sz w:val="20"/>
        </w:rPr>
        <w:t>percent</w:t>
      </w:r>
      <w:r>
        <w:rPr>
          <w:color w:val="221F1F"/>
          <w:spacing w:val="-4"/>
          <w:w w:val="105"/>
          <w:sz w:val="20"/>
        </w:rPr>
        <w:t xml:space="preserve"> </w:t>
      </w:r>
      <w:r>
        <w:rPr>
          <w:color w:val="221F1F"/>
          <w:w w:val="105"/>
          <w:sz w:val="20"/>
        </w:rPr>
        <w:t>(90%)</w:t>
      </w:r>
      <w:r>
        <w:rPr>
          <w:color w:val="221F1F"/>
          <w:spacing w:val="-3"/>
          <w:w w:val="105"/>
          <w:sz w:val="20"/>
        </w:rPr>
        <w:t xml:space="preserve"> </w:t>
      </w:r>
      <w:r>
        <w:rPr>
          <w:color w:val="221F1F"/>
          <w:w w:val="105"/>
          <w:sz w:val="20"/>
        </w:rPr>
        <w:t>of</w:t>
      </w:r>
      <w:r>
        <w:rPr>
          <w:color w:val="221F1F"/>
          <w:spacing w:val="-5"/>
          <w:w w:val="105"/>
          <w:sz w:val="20"/>
        </w:rPr>
        <w:t xml:space="preserve"> </w:t>
      </w:r>
      <w:r>
        <w:rPr>
          <w:color w:val="221F1F"/>
          <w:w w:val="105"/>
          <w:sz w:val="20"/>
        </w:rPr>
        <w:t>the</w:t>
      </w:r>
      <w:r>
        <w:rPr>
          <w:color w:val="221F1F"/>
          <w:spacing w:val="-3"/>
          <w:w w:val="105"/>
          <w:sz w:val="20"/>
        </w:rPr>
        <w:t xml:space="preserve"> </w:t>
      </w:r>
      <w:r>
        <w:rPr>
          <w:color w:val="221F1F"/>
          <w:w w:val="105"/>
          <w:sz w:val="20"/>
        </w:rPr>
        <w:t>Accepted</w:t>
      </w:r>
      <w:r>
        <w:rPr>
          <w:color w:val="221F1F"/>
          <w:spacing w:val="-4"/>
          <w:w w:val="105"/>
          <w:sz w:val="20"/>
        </w:rPr>
        <w:t xml:space="preserve"> </w:t>
      </w:r>
      <w:r>
        <w:rPr>
          <w:color w:val="221F1F"/>
          <w:w w:val="105"/>
          <w:sz w:val="20"/>
        </w:rPr>
        <w:t>Contract</w:t>
      </w:r>
      <w:r>
        <w:rPr>
          <w:color w:val="221F1F"/>
          <w:spacing w:val="-3"/>
          <w:w w:val="105"/>
          <w:sz w:val="20"/>
        </w:rPr>
        <w:t xml:space="preserve"> </w:t>
      </w:r>
      <w:r>
        <w:rPr>
          <w:color w:val="221F1F"/>
          <w:w w:val="105"/>
          <w:sz w:val="20"/>
        </w:rPr>
        <w:t>Amount Less Provisional Sums has been certified for payment.</w:t>
      </w:r>
    </w:p>
    <w:p w14:paraId="54CFB265" w14:textId="77777777" w:rsidR="00422924" w:rsidRDefault="00422924" w:rsidP="00E22526">
      <w:pPr>
        <w:pStyle w:val="BodyText"/>
        <w:tabs>
          <w:tab w:val="left" w:pos="2716"/>
        </w:tabs>
        <w:ind w:right="141"/>
        <w:jc w:val="both"/>
      </w:pPr>
    </w:p>
    <w:p w14:paraId="3EFB9CF1" w14:textId="77777777" w:rsidR="00422924" w:rsidRDefault="00422924" w:rsidP="004E5D06">
      <w:pPr>
        <w:pStyle w:val="ListParagraph"/>
        <w:numPr>
          <w:ilvl w:val="2"/>
          <w:numId w:val="19"/>
        </w:numPr>
        <w:tabs>
          <w:tab w:val="left" w:pos="865"/>
          <w:tab w:val="left" w:pos="868"/>
          <w:tab w:val="left" w:pos="2716"/>
        </w:tabs>
        <w:spacing w:before="1"/>
        <w:ind w:right="141" w:hanging="677"/>
        <w:jc w:val="both"/>
        <w:rPr>
          <w:sz w:val="20"/>
        </w:rPr>
      </w:pPr>
      <w:r>
        <w:rPr>
          <w:color w:val="221F1F"/>
          <w:spacing w:val="-2"/>
          <w:w w:val="105"/>
          <w:sz w:val="20"/>
        </w:rPr>
        <w:t>If</w:t>
      </w:r>
      <w:r>
        <w:rPr>
          <w:color w:val="221F1F"/>
          <w:spacing w:val="-5"/>
          <w:w w:val="105"/>
          <w:sz w:val="20"/>
        </w:rPr>
        <w:t xml:space="preserve"> </w:t>
      </w:r>
      <w:r>
        <w:rPr>
          <w:color w:val="221F1F"/>
          <w:spacing w:val="-2"/>
          <w:w w:val="105"/>
          <w:sz w:val="20"/>
        </w:rPr>
        <w:t>the</w:t>
      </w:r>
      <w:r>
        <w:rPr>
          <w:color w:val="221F1F"/>
          <w:spacing w:val="-6"/>
          <w:w w:val="105"/>
          <w:sz w:val="20"/>
        </w:rPr>
        <w:t xml:space="preserve"> </w:t>
      </w:r>
      <w:r>
        <w:rPr>
          <w:color w:val="221F1F"/>
          <w:spacing w:val="-2"/>
          <w:w w:val="105"/>
          <w:sz w:val="20"/>
        </w:rPr>
        <w:t>advance</w:t>
      </w:r>
      <w:r>
        <w:rPr>
          <w:color w:val="221F1F"/>
          <w:spacing w:val="-8"/>
          <w:w w:val="105"/>
          <w:sz w:val="20"/>
        </w:rPr>
        <w:t xml:space="preserve"> </w:t>
      </w:r>
      <w:r>
        <w:rPr>
          <w:color w:val="221F1F"/>
          <w:spacing w:val="-2"/>
          <w:w w:val="105"/>
          <w:sz w:val="20"/>
        </w:rPr>
        <w:t>payment</w:t>
      </w:r>
      <w:r>
        <w:rPr>
          <w:color w:val="221F1F"/>
          <w:spacing w:val="-9"/>
          <w:w w:val="105"/>
          <w:sz w:val="20"/>
        </w:rPr>
        <w:t xml:space="preserve"> </w:t>
      </w:r>
      <w:r>
        <w:rPr>
          <w:color w:val="221F1F"/>
          <w:spacing w:val="-2"/>
          <w:w w:val="105"/>
          <w:sz w:val="20"/>
        </w:rPr>
        <w:t>has</w:t>
      </w:r>
      <w:r>
        <w:rPr>
          <w:color w:val="221F1F"/>
          <w:spacing w:val="-9"/>
          <w:w w:val="105"/>
          <w:sz w:val="20"/>
        </w:rPr>
        <w:t xml:space="preserve"> </w:t>
      </w:r>
      <w:r>
        <w:rPr>
          <w:color w:val="221F1F"/>
          <w:spacing w:val="-2"/>
          <w:w w:val="105"/>
          <w:sz w:val="20"/>
        </w:rPr>
        <w:t>not</w:t>
      </w:r>
      <w:r>
        <w:rPr>
          <w:color w:val="221F1F"/>
          <w:spacing w:val="-4"/>
          <w:w w:val="105"/>
          <w:sz w:val="20"/>
        </w:rPr>
        <w:t xml:space="preserve"> </w:t>
      </w:r>
      <w:r>
        <w:rPr>
          <w:color w:val="221F1F"/>
          <w:spacing w:val="-2"/>
          <w:w w:val="105"/>
          <w:sz w:val="20"/>
        </w:rPr>
        <w:t>been</w:t>
      </w:r>
      <w:r>
        <w:rPr>
          <w:color w:val="221F1F"/>
          <w:spacing w:val="-7"/>
          <w:w w:val="105"/>
          <w:sz w:val="20"/>
        </w:rPr>
        <w:t xml:space="preserve"> </w:t>
      </w:r>
      <w:r>
        <w:rPr>
          <w:color w:val="221F1F"/>
          <w:spacing w:val="-2"/>
          <w:w w:val="105"/>
          <w:sz w:val="20"/>
        </w:rPr>
        <w:t>repaid</w:t>
      </w:r>
      <w:r>
        <w:rPr>
          <w:color w:val="221F1F"/>
          <w:spacing w:val="-7"/>
          <w:w w:val="105"/>
          <w:sz w:val="20"/>
        </w:rPr>
        <w:t xml:space="preserve"> </w:t>
      </w:r>
      <w:r>
        <w:rPr>
          <w:color w:val="221F1F"/>
          <w:spacing w:val="-2"/>
          <w:w w:val="105"/>
          <w:sz w:val="20"/>
        </w:rPr>
        <w:t>prior</w:t>
      </w:r>
      <w:r>
        <w:rPr>
          <w:color w:val="221F1F"/>
          <w:spacing w:val="-7"/>
          <w:w w:val="105"/>
          <w:sz w:val="20"/>
        </w:rPr>
        <w:t xml:space="preserve"> </w:t>
      </w:r>
      <w:r>
        <w:rPr>
          <w:color w:val="221F1F"/>
          <w:spacing w:val="-2"/>
          <w:w w:val="105"/>
          <w:sz w:val="20"/>
        </w:rPr>
        <w:t>to</w:t>
      </w:r>
      <w:r>
        <w:rPr>
          <w:color w:val="221F1F"/>
          <w:spacing w:val="-11"/>
          <w:w w:val="105"/>
          <w:sz w:val="20"/>
        </w:rPr>
        <w:t xml:space="preserve"> </w:t>
      </w:r>
      <w:r>
        <w:rPr>
          <w:color w:val="221F1F"/>
          <w:spacing w:val="-2"/>
          <w:w w:val="105"/>
          <w:sz w:val="20"/>
        </w:rPr>
        <w:t>the</w:t>
      </w:r>
      <w:r>
        <w:rPr>
          <w:color w:val="221F1F"/>
          <w:spacing w:val="-8"/>
          <w:w w:val="105"/>
          <w:sz w:val="20"/>
        </w:rPr>
        <w:t xml:space="preserve"> </w:t>
      </w:r>
      <w:r>
        <w:rPr>
          <w:color w:val="221F1F"/>
          <w:spacing w:val="-2"/>
          <w:w w:val="105"/>
          <w:sz w:val="20"/>
        </w:rPr>
        <w:t>issue</w:t>
      </w:r>
      <w:r>
        <w:rPr>
          <w:color w:val="221F1F"/>
          <w:spacing w:val="-6"/>
          <w:w w:val="105"/>
          <w:sz w:val="20"/>
        </w:rPr>
        <w:t xml:space="preserve"> </w:t>
      </w:r>
      <w:r>
        <w:rPr>
          <w:color w:val="221F1F"/>
          <w:spacing w:val="-2"/>
          <w:w w:val="105"/>
          <w:sz w:val="20"/>
        </w:rPr>
        <w:t>of</w:t>
      </w:r>
      <w:r>
        <w:rPr>
          <w:color w:val="221F1F"/>
          <w:spacing w:val="-9"/>
          <w:w w:val="105"/>
          <w:sz w:val="20"/>
        </w:rPr>
        <w:t xml:space="preserve"> </w:t>
      </w:r>
      <w:r>
        <w:rPr>
          <w:color w:val="221F1F"/>
          <w:spacing w:val="-2"/>
          <w:w w:val="105"/>
          <w:sz w:val="20"/>
        </w:rPr>
        <w:t>the</w:t>
      </w:r>
      <w:r>
        <w:rPr>
          <w:color w:val="221F1F"/>
          <w:spacing w:val="-7"/>
          <w:w w:val="105"/>
          <w:sz w:val="20"/>
        </w:rPr>
        <w:t xml:space="preserve"> </w:t>
      </w:r>
      <w:r>
        <w:rPr>
          <w:color w:val="221F1F"/>
          <w:spacing w:val="-2"/>
          <w:w w:val="105"/>
          <w:sz w:val="20"/>
        </w:rPr>
        <w:t>Taking-Over</w:t>
      </w:r>
      <w:r>
        <w:rPr>
          <w:color w:val="221F1F"/>
          <w:spacing w:val="-7"/>
          <w:w w:val="105"/>
          <w:sz w:val="20"/>
        </w:rPr>
        <w:t xml:space="preserve"> </w:t>
      </w:r>
      <w:r>
        <w:rPr>
          <w:color w:val="221F1F"/>
          <w:spacing w:val="-2"/>
          <w:w w:val="105"/>
          <w:sz w:val="20"/>
        </w:rPr>
        <w:t>Certificate</w:t>
      </w:r>
      <w:r>
        <w:rPr>
          <w:color w:val="221F1F"/>
          <w:spacing w:val="-9"/>
          <w:w w:val="105"/>
          <w:sz w:val="20"/>
        </w:rPr>
        <w:t xml:space="preserve"> </w:t>
      </w:r>
      <w:r>
        <w:rPr>
          <w:color w:val="221F1F"/>
          <w:spacing w:val="-2"/>
          <w:w w:val="105"/>
          <w:sz w:val="20"/>
        </w:rPr>
        <w:t>for</w:t>
      </w:r>
      <w:r>
        <w:rPr>
          <w:color w:val="221F1F"/>
          <w:spacing w:val="-9"/>
          <w:w w:val="105"/>
          <w:sz w:val="20"/>
        </w:rPr>
        <w:t xml:space="preserve"> </w:t>
      </w:r>
      <w:r>
        <w:rPr>
          <w:color w:val="221F1F"/>
          <w:spacing w:val="-2"/>
          <w:w w:val="105"/>
          <w:sz w:val="20"/>
        </w:rPr>
        <w:t>the</w:t>
      </w:r>
      <w:r>
        <w:rPr>
          <w:color w:val="221F1F"/>
          <w:spacing w:val="-9"/>
          <w:w w:val="105"/>
          <w:sz w:val="20"/>
        </w:rPr>
        <w:t xml:space="preserve"> </w:t>
      </w:r>
      <w:r>
        <w:rPr>
          <w:color w:val="221F1F"/>
          <w:spacing w:val="-2"/>
          <w:w w:val="105"/>
          <w:sz w:val="20"/>
        </w:rPr>
        <w:t>Works</w:t>
      </w:r>
      <w:r>
        <w:rPr>
          <w:color w:val="221F1F"/>
          <w:spacing w:val="-7"/>
          <w:w w:val="105"/>
          <w:sz w:val="20"/>
        </w:rPr>
        <w:t xml:space="preserve"> </w:t>
      </w:r>
      <w:r>
        <w:rPr>
          <w:color w:val="221F1F"/>
          <w:spacing w:val="-2"/>
          <w:w w:val="105"/>
          <w:sz w:val="20"/>
        </w:rPr>
        <w:t>or</w:t>
      </w:r>
      <w:r>
        <w:rPr>
          <w:color w:val="221F1F"/>
          <w:spacing w:val="-7"/>
          <w:w w:val="105"/>
          <w:sz w:val="20"/>
        </w:rPr>
        <w:t xml:space="preserve"> </w:t>
      </w:r>
      <w:r>
        <w:rPr>
          <w:color w:val="221F1F"/>
          <w:spacing w:val="-2"/>
          <w:w w:val="105"/>
          <w:sz w:val="20"/>
        </w:rPr>
        <w:t xml:space="preserve">prior </w:t>
      </w:r>
      <w:r>
        <w:rPr>
          <w:color w:val="221F1F"/>
          <w:w w:val="105"/>
          <w:sz w:val="20"/>
        </w:rPr>
        <w:t>to termination under Clause</w:t>
      </w:r>
      <w:r>
        <w:rPr>
          <w:color w:val="221F1F"/>
          <w:spacing w:val="-1"/>
          <w:w w:val="105"/>
          <w:sz w:val="20"/>
        </w:rPr>
        <w:t xml:space="preserve"> </w:t>
      </w:r>
      <w:r>
        <w:rPr>
          <w:color w:val="221F1F"/>
          <w:w w:val="105"/>
          <w:sz w:val="20"/>
        </w:rPr>
        <w:t>15 [Termination by Procuring Entity], Clause 16 [Suspension and Termination by Contractor] or Clause19 [Force Majeure] (as the case may be), the whole of the balance then outstanding shall immediately</w:t>
      </w:r>
      <w:r>
        <w:rPr>
          <w:color w:val="221F1F"/>
          <w:spacing w:val="-6"/>
          <w:w w:val="105"/>
          <w:sz w:val="20"/>
        </w:rPr>
        <w:t xml:space="preserve"> </w:t>
      </w:r>
      <w:r>
        <w:rPr>
          <w:color w:val="221F1F"/>
          <w:w w:val="105"/>
          <w:sz w:val="20"/>
        </w:rPr>
        <w:t>become</w:t>
      </w:r>
      <w:r>
        <w:rPr>
          <w:color w:val="221F1F"/>
          <w:spacing w:val="-5"/>
          <w:w w:val="105"/>
          <w:sz w:val="20"/>
        </w:rPr>
        <w:t xml:space="preserve"> </w:t>
      </w:r>
      <w:r>
        <w:rPr>
          <w:color w:val="221F1F"/>
          <w:w w:val="105"/>
          <w:sz w:val="20"/>
        </w:rPr>
        <w:t>due</w:t>
      </w:r>
      <w:r>
        <w:rPr>
          <w:color w:val="221F1F"/>
          <w:spacing w:val="-6"/>
          <w:w w:val="105"/>
          <w:sz w:val="20"/>
        </w:rPr>
        <w:t xml:space="preserve"> </w:t>
      </w:r>
      <w:r>
        <w:rPr>
          <w:color w:val="221F1F"/>
          <w:w w:val="105"/>
          <w:sz w:val="20"/>
        </w:rPr>
        <w:t>and</w:t>
      </w:r>
      <w:r>
        <w:rPr>
          <w:color w:val="221F1F"/>
          <w:spacing w:val="-3"/>
          <w:w w:val="105"/>
          <w:sz w:val="20"/>
        </w:rPr>
        <w:t xml:space="preserve"> </w:t>
      </w:r>
      <w:r>
        <w:rPr>
          <w:color w:val="221F1F"/>
          <w:w w:val="105"/>
          <w:sz w:val="20"/>
        </w:rPr>
        <w:t>in</w:t>
      </w:r>
      <w:r>
        <w:rPr>
          <w:color w:val="221F1F"/>
          <w:spacing w:val="-3"/>
          <w:w w:val="105"/>
          <w:sz w:val="20"/>
        </w:rPr>
        <w:t xml:space="preserve"> </w:t>
      </w:r>
      <w:r>
        <w:rPr>
          <w:color w:val="221F1F"/>
          <w:w w:val="105"/>
          <w:sz w:val="20"/>
        </w:rPr>
        <w:t>case</w:t>
      </w:r>
      <w:r>
        <w:rPr>
          <w:color w:val="221F1F"/>
          <w:spacing w:val="-5"/>
          <w:w w:val="105"/>
          <w:sz w:val="20"/>
        </w:rPr>
        <w:t xml:space="preserve"> </w:t>
      </w:r>
      <w:r>
        <w:rPr>
          <w:color w:val="221F1F"/>
          <w:w w:val="105"/>
          <w:sz w:val="20"/>
        </w:rPr>
        <w:t>of</w:t>
      </w:r>
      <w:r>
        <w:rPr>
          <w:color w:val="221F1F"/>
          <w:spacing w:val="-4"/>
          <w:w w:val="105"/>
          <w:sz w:val="20"/>
        </w:rPr>
        <w:t xml:space="preserve"> </w:t>
      </w:r>
      <w:r>
        <w:rPr>
          <w:color w:val="221F1F"/>
          <w:w w:val="105"/>
          <w:sz w:val="20"/>
        </w:rPr>
        <w:t>termination</w:t>
      </w:r>
      <w:r>
        <w:rPr>
          <w:color w:val="221F1F"/>
          <w:spacing w:val="-3"/>
          <w:w w:val="105"/>
          <w:sz w:val="20"/>
        </w:rPr>
        <w:t xml:space="preserve"> </w:t>
      </w:r>
      <w:r>
        <w:rPr>
          <w:color w:val="221F1F"/>
          <w:w w:val="105"/>
          <w:sz w:val="20"/>
        </w:rPr>
        <w:t>under</w:t>
      </w:r>
      <w:r>
        <w:rPr>
          <w:color w:val="221F1F"/>
          <w:spacing w:val="-7"/>
          <w:w w:val="105"/>
          <w:sz w:val="20"/>
        </w:rPr>
        <w:t xml:space="preserve"> </w:t>
      </w:r>
      <w:r>
        <w:rPr>
          <w:color w:val="221F1F"/>
          <w:w w:val="105"/>
          <w:sz w:val="20"/>
        </w:rPr>
        <w:t>Clause</w:t>
      </w:r>
      <w:r>
        <w:rPr>
          <w:color w:val="221F1F"/>
          <w:spacing w:val="-6"/>
          <w:w w:val="105"/>
          <w:sz w:val="20"/>
        </w:rPr>
        <w:t xml:space="preserve"> </w:t>
      </w:r>
      <w:r>
        <w:rPr>
          <w:color w:val="221F1F"/>
          <w:w w:val="105"/>
          <w:sz w:val="20"/>
        </w:rPr>
        <w:t>15</w:t>
      </w:r>
      <w:r>
        <w:rPr>
          <w:color w:val="221F1F"/>
          <w:spacing w:val="-5"/>
          <w:w w:val="105"/>
          <w:sz w:val="20"/>
        </w:rPr>
        <w:t xml:space="preserve"> </w:t>
      </w:r>
      <w:r>
        <w:rPr>
          <w:color w:val="221F1F"/>
          <w:w w:val="105"/>
          <w:sz w:val="20"/>
        </w:rPr>
        <w:t>[Termination</w:t>
      </w:r>
      <w:r>
        <w:rPr>
          <w:color w:val="221F1F"/>
          <w:spacing w:val="-5"/>
          <w:w w:val="105"/>
          <w:sz w:val="20"/>
        </w:rPr>
        <w:t xml:space="preserve"> </w:t>
      </w:r>
      <w:r>
        <w:rPr>
          <w:color w:val="221F1F"/>
          <w:w w:val="105"/>
          <w:sz w:val="20"/>
        </w:rPr>
        <w:t>by</w:t>
      </w:r>
      <w:r>
        <w:rPr>
          <w:color w:val="221F1F"/>
          <w:spacing w:val="-5"/>
          <w:w w:val="105"/>
          <w:sz w:val="20"/>
        </w:rPr>
        <w:t xml:space="preserve"> </w:t>
      </w:r>
      <w:r>
        <w:rPr>
          <w:color w:val="221F1F"/>
          <w:w w:val="105"/>
          <w:sz w:val="20"/>
        </w:rPr>
        <w:t>Procuring</w:t>
      </w:r>
      <w:r>
        <w:rPr>
          <w:color w:val="221F1F"/>
          <w:spacing w:val="-6"/>
          <w:w w:val="105"/>
          <w:sz w:val="20"/>
        </w:rPr>
        <w:t xml:space="preserve"> </w:t>
      </w:r>
      <w:r>
        <w:rPr>
          <w:color w:val="221F1F"/>
          <w:w w:val="105"/>
          <w:sz w:val="20"/>
        </w:rPr>
        <w:t>Entity],</w:t>
      </w:r>
      <w:r>
        <w:rPr>
          <w:color w:val="221F1F"/>
          <w:spacing w:val="-5"/>
          <w:w w:val="105"/>
          <w:sz w:val="20"/>
        </w:rPr>
        <w:t xml:space="preserve"> </w:t>
      </w:r>
      <w:r>
        <w:rPr>
          <w:color w:val="221F1F"/>
          <w:w w:val="105"/>
          <w:sz w:val="20"/>
        </w:rPr>
        <w:t>except for</w:t>
      </w:r>
      <w:r>
        <w:rPr>
          <w:color w:val="221F1F"/>
          <w:spacing w:val="-14"/>
          <w:w w:val="105"/>
          <w:sz w:val="20"/>
        </w:rPr>
        <w:t xml:space="preserve"> </w:t>
      </w:r>
      <w:r>
        <w:rPr>
          <w:color w:val="221F1F"/>
          <w:w w:val="105"/>
          <w:sz w:val="20"/>
        </w:rPr>
        <w:t>Procuring</w:t>
      </w:r>
      <w:r>
        <w:rPr>
          <w:color w:val="221F1F"/>
          <w:spacing w:val="-13"/>
          <w:w w:val="105"/>
          <w:sz w:val="20"/>
        </w:rPr>
        <w:t xml:space="preserve"> </w:t>
      </w:r>
      <w:r>
        <w:rPr>
          <w:color w:val="221F1F"/>
          <w:w w:val="105"/>
          <w:sz w:val="20"/>
        </w:rPr>
        <w:t>Entity's</w:t>
      </w:r>
      <w:r>
        <w:rPr>
          <w:color w:val="221F1F"/>
          <w:spacing w:val="-13"/>
          <w:w w:val="105"/>
          <w:sz w:val="20"/>
        </w:rPr>
        <w:t xml:space="preserve"> </w:t>
      </w:r>
      <w:r>
        <w:rPr>
          <w:color w:val="221F1F"/>
          <w:w w:val="105"/>
          <w:sz w:val="20"/>
        </w:rPr>
        <w:t>Entitlement</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Termination</w:t>
      </w:r>
      <w:r>
        <w:rPr>
          <w:color w:val="221F1F"/>
          <w:spacing w:val="-13"/>
          <w:w w:val="105"/>
          <w:sz w:val="20"/>
        </w:rPr>
        <w:t xml:space="preserve"> </w:t>
      </w:r>
      <w:r>
        <w:rPr>
          <w:color w:val="221F1F"/>
          <w:w w:val="105"/>
          <w:sz w:val="20"/>
        </w:rPr>
        <w:t>for</w:t>
      </w:r>
      <w:r>
        <w:rPr>
          <w:color w:val="221F1F"/>
          <w:spacing w:val="-14"/>
          <w:w w:val="105"/>
          <w:sz w:val="20"/>
        </w:rPr>
        <w:t xml:space="preserve"> </w:t>
      </w:r>
      <w:r>
        <w:rPr>
          <w:color w:val="221F1F"/>
          <w:w w:val="105"/>
          <w:sz w:val="20"/>
        </w:rPr>
        <w:t>Convenience,</w:t>
      </w:r>
      <w:r>
        <w:rPr>
          <w:color w:val="221F1F"/>
          <w:spacing w:val="-13"/>
          <w:w w:val="105"/>
          <w:sz w:val="20"/>
        </w:rPr>
        <w:t xml:space="preserve"> </w:t>
      </w:r>
      <w:r>
        <w:rPr>
          <w:color w:val="221F1F"/>
          <w:w w:val="105"/>
          <w:sz w:val="20"/>
        </w:rPr>
        <w:t>payable</w:t>
      </w:r>
      <w:r>
        <w:rPr>
          <w:color w:val="221F1F"/>
          <w:spacing w:val="-13"/>
          <w:w w:val="105"/>
          <w:sz w:val="20"/>
        </w:rPr>
        <w:t xml:space="preserve"> </w:t>
      </w:r>
      <w:r>
        <w:rPr>
          <w:color w:val="221F1F"/>
          <w:w w:val="105"/>
          <w:sz w:val="20"/>
        </w:rPr>
        <w:t>by</w:t>
      </w:r>
      <w:r>
        <w:rPr>
          <w:color w:val="221F1F"/>
          <w:spacing w:val="-12"/>
          <w:w w:val="105"/>
          <w:sz w:val="20"/>
        </w:rPr>
        <w:t xml:space="preserve"> </w:t>
      </w:r>
      <w:r>
        <w:rPr>
          <w:color w:val="221F1F"/>
          <w:w w:val="105"/>
          <w:sz w:val="20"/>
        </w:rPr>
        <w:t>the</w:t>
      </w:r>
      <w:r>
        <w:rPr>
          <w:color w:val="221F1F"/>
          <w:spacing w:val="-13"/>
          <w:w w:val="105"/>
          <w:sz w:val="20"/>
        </w:rPr>
        <w:t xml:space="preserve"> </w:t>
      </w:r>
      <w:r>
        <w:rPr>
          <w:color w:val="221F1F"/>
          <w:w w:val="105"/>
          <w:sz w:val="20"/>
        </w:rPr>
        <w:t>Contractor to the Procuring</w:t>
      </w:r>
      <w:r>
        <w:rPr>
          <w:color w:val="221F1F"/>
          <w:spacing w:val="40"/>
          <w:w w:val="105"/>
          <w:sz w:val="20"/>
        </w:rPr>
        <w:t xml:space="preserve"> </w:t>
      </w:r>
      <w:r>
        <w:rPr>
          <w:color w:val="221F1F"/>
          <w:w w:val="105"/>
          <w:sz w:val="20"/>
        </w:rPr>
        <w:t>Entity.</w:t>
      </w:r>
    </w:p>
    <w:p w14:paraId="55C091A1" w14:textId="77777777" w:rsidR="00422924" w:rsidRDefault="00422924" w:rsidP="004E5D06">
      <w:pPr>
        <w:pStyle w:val="Heading6"/>
        <w:numPr>
          <w:ilvl w:val="1"/>
          <w:numId w:val="19"/>
        </w:numPr>
        <w:tabs>
          <w:tab w:val="left" w:pos="1004"/>
          <w:tab w:val="left" w:pos="2716"/>
        </w:tabs>
        <w:spacing w:before="224"/>
        <w:ind w:left="1004" w:right="141" w:hanging="813"/>
        <w:jc w:val="both"/>
        <w:rPr>
          <w:color w:val="221F1F"/>
        </w:rPr>
      </w:pPr>
      <w:r>
        <w:rPr>
          <w:color w:val="221F1F"/>
          <w:spacing w:val="-2"/>
          <w:w w:val="105"/>
        </w:rPr>
        <w:t>Payment</w:t>
      </w:r>
    </w:p>
    <w:p w14:paraId="579FC3A6" w14:textId="77777777" w:rsidR="00422924" w:rsidRDefault="00422924" w:rsidP="00E22526">
      <w:pPr>
        <w:pStyle w:val="BodyText"/>
        <w:tabs>
          <w:tab w:val="left" w:pos="2716"/>
        </w:tabs>
        <w:spacing w:before="104"/>
        <w:ind w:right="141"/>
        <w:jc w:val="both"/>
        <w:rPr>
          <w:b/>
        </w:rPr>
      </w:pPr>
    </w:p>
    <w:p w14:paraId="2721A24E" w14:textId="77777777" w:rsidR="00422924" w:rsidRDefault="00422924" w:rsidP="004E5D06">
      <w:pPr>
        <w:pStyle w:val="ListParagraph"/>
        <w:numPr>
          <w:ilvl w:val="2"/>
          <w:numId w:val="19"/>
        </w:numPr>
        <w:tabs>
          <w:tab w:val="left" w:pos="1001"/>
          <w:tab w:val="left" w:pos="2716"/>
        </w:tabs>
        <w:ind w:left="1001" w:right="141" w:hanging="810"/>
        <w:jc w:val="both"/>
        <w:rPr>
          <w:sz w:val="20"/>
        </w:rPr>
      </w:pPr>
      <w:r>
        <w:rPr>
          <w:color w:val="221F1F"/>
          <w:w w:val="105"/>
          <w:sz w:val="20"/>
        </w:rPr>
        <w:t>The</w:t>
      </w:r>
      <w:r>
        <w:rPr>
          <w:color w:val="221F1F"/>
          <w:spacing w:val="-11"/>
          <w:w w:val="105"/>
          <w:sz w:val="20"/>
        </w:rPr>
        <w:t xml:space="preserve"> </w:t>
      </w:r>
      <w:r>
        <w:rPr>
          <w:color w:val="221F1F"/>
          <w:w w:val="105"/>
          <w:sz w:val="20"/>
        </w:rPr>
        <w:t>Procuring</w:t>
      </w:r>
      <w:r>
        <w:rPr>
          <w:color w:val="221F1F"/>
          <w:spacing w:val="-9"/>
          <w:w w:val="105"/>
          <w:sz w:val="20"/>
        </w:rPr>
        <w:t xml:space="preserve"> </w:t>
      </w:r>
      <w:r>
        <w:rPr>
          <w:color w:val="221F1F"/>
          <w:w w:val="105"/>
          <w:sz w:val="20"/>
        </w:rPr>
        <w:t>Entity</w:t>
      </w:r>
      <w:r>
        <w:rPr>
          <w:color w:val="221F1F"/>
          <w:spacing w:val="-10"/>
          <w:w w:val="105"/>
          <w:sz w:val="20"/>
        </w:rPr>
        <w:t xml:space="preserve"> </w:t>
      </w:r>
      <w:r>
        <w:rPr>
          <w:color w:val="221F1F"/>
          <w:w w:val="105"/>
          <w:sz w:val="20"/>
        </w:rPr>
        <w:t>shall</w:t>
      </w:r>
      <w:r>
        <w:rPr>
          <w:color w:val="221F1F"/>
          <w:spacing w:val="-11"/>
          <w:w w:val="105"/>
          <w:sz w:val="20"/>
        </w:rPr>
        <w:t xml:space="preserve"> </w:t>
      </w:r>
      <w:r>
        <w:rPr>
          <w:color w:val="221F1F"/>
          <w:w w:val="105"/>
          <w:sz w:val="20"/>
        </w:rPr>
        <w:t>pay</w:t>
      </w:r>
      <w:r>
        <w:rPr>
          <w:color w:val="221F1F"/>
          <w:spacing w:val="-11"/>
          <w:w w:val="105"/>
          <w:sz w:val="20"/>
        </w:rPr>
        <w:t xml:space="preserve"> </w:t>
      </w:r>
      <w:r>
        <w:rPr>
          <w:color w:val="221F1F"/>
          <w:w w:val="105"/>
          <w:sz w:val="20"/>
        </w:rPr>
        <w:t>to</w:t>
      </w:r>
      <w:r>
        <w:rPr>
          <w:color w:val="221F1F"/>
          <w:spacing w:val="-12"/>
          <w:w w:val="105"/>
          <w:sz w:val="20"/>
        </w:rPr>
        <w:t xml:space="preserve"> </w:t>
      </w:r>
      <w:r>
        <w:rPr>
          <w:color w:val="221F1F"/>
          <w:w w:val="105"/>
          <w:sz w:val="20"/>
        </w:rPr>
        <w:t>the</w:t>
      </w:r>
      <w:r>
        <w:rPr>
          <w:color w:val="221F1F"/>
          <w:spacing w:val="-12"/>
          <w:w w:val="105"/>
          <w:sz w:val="20"/>
        </w:rPr>
        <w:t xml:space="preserve"> </w:t>
      </w:r>
      <w:r>
        <w:rPr>
          <w:color w:val="221F1F"/>
          <w:spacing w:val="-2"/>
          <w:w w:val="105"/>
          <w:sz w:val="20"/>
        </w:rPr>
        <w:t>Contractor:</w:t>
      </w:r>
    </w:p>
    <w:p w14:paraId="505C4C7F" w14:textId="77777777" w:rsidR="00422924" w:rsidRDefault="00422924" w:rsidP="004E5D06">
      <w:pPr>
        <w:pStyle w:val="ListParagraph"/>
        <w:numPr>
          <w:ilvl w:val="0"/>
          <w:numId w:val="18"/>
        </w:numPr>
        <w:tabs>
          <w:tab w:val="left" w:pos="1430"/>
          <w:tab w:val="left" w:pos="1444"/>
          <w:tab w:val="left" w:pos="2716"/>
        </w:tabs>
        <w:spacing w:before="113"/>
        <w:ind w:right="141" w:hanging="440"/>
        <w:jc w:val="both"/>
        <w:rPr>
          <w:sz w:val="20"/>
        </w:rPr>
      </w:pPr>
      <w:r>
        <w:rPr>
          <w:color w:val="221F1F"/>
          <w:sz w:val="20"/>
        </w:rPr>
        <w:t xml:space="preserve">The first instalment of the advance payment within 42 days after issuing the Letter of Acceptance or within 21 days after receiving the documents in accordance with Performance Security and </w:t>
      </w:r>
      <w:r>
        <w:rPr>
          <w:color w:val="221F1F"/>
          <w:w w:val="105"/>
          <w:sz w:val="20"/>
        </w:rPr>
        <w:t>Advance Payment, whichever is later;</w:t>
      </w:r>
    </w:p>
    <w:p w14:paraId="7FEF8CE2" w14:textId="77777777" w:rsidR="00422924" w:rsidRDefault="00422924" w:rsidP="004E5D06">
      <w:pPr>
        <w:pStyle w:val="ListParagraph"/>
        <w:numPr>
          <w:ilvl w:val="0"/>
          <w:numId w:val="18"/>
        </w:numPr>
        <w:tabs>
          <w:tab w:val="left" w:pos="1430"/>
          <w:tab w:val="left" w:pos="1444"/>
          <w:tab w:val="left" w:pos="2716"/>
        </w:tabs>
        <w:spacing w:before="114"/>
        <w:ind w:right="141" w:hanging="440"/>
        <w:jc w:val="both"/>
        <w:rPr>
          <w:sz w:val="20"/>
        </w:rPr>
      </w:pPr>
      <w:r>
        <w:rPr>
          <w:color w:val="221F1F"/>
          <w:spacing w:val="-2"/>
          <w:w w:val="105"/>
          <w:sz w:val="20"/>
        </w:rPr>
        <w:t>the</w:t>
      </w:r>
      <w:r>
        <w:rPr>
          <w:color w:val="221F1F"/>
          <w:spacing w:val="-6"/>
          <w:w w:val="105"/>
          <w:sz w:val="20"/>
        </w:rPr>
        <w:t xml:space="preserve"> </w:t>
      </w:r>
      <w:r>
        <w:rPr>
          <w:color w:val="221F1F"/>
          <w:spacing w:val="-2"/>
          <w:w w:val="105"/>
          <w:sz w:val="20"/>
        </w:rPr>
        <w:t>amount</w:t>
      </w:r>
      <w:r>
        <w:rPr>
          <w:color w:val="221F1F"/>
          <w:spacing w:val="-3"/>
          <w:w w:val="105"/>
          <w:sz w:val="20"/>
        </w:rPr>
        <w:t xml:space="preserve"> </w:t>
      </w:r>
      <w:r>
        <w:rPr>
          <w:color w:val="221F1F"/>
          <w:spacing w:val="-2"/>
          <w:w w:val="105"/>
          <w:sz w:val="20"/>
        </w:rPr>
        <w:t>certified</w:t>
      </w:r>
      <w:r>
        <w:rPr>
          <w:color w:val="221F1F"/>
          <w:spacing w:val="-5"/>
          <w:w w:val="105"/>
          <w:sz w:val="20"/>
        </w:rPr>
        <w:t xml:space="preserve"> </w:t>
      </w:r>
      <w:r>
        <w:rPr>
          <w:color w:val="221F1F"/>
          <w:spacing w:val="-2"/>
          <w:w w:val="105"/>
          <w:sz w:val="20"/>
        </w:rPr>
        <w:t>in</w:t>
      </w:r>
      <w:r>
        <w:rPr>
          <w:color w:val="221F1F"/>
          <w:spacing w:val="-5"/>
          <w:w w:val="105"/>
          <w:sz w:val="20"/>
        </w:rPr>
        <w:t xml:space="preserve"> </w:t>
      </w:r>
      <w:r>
        <w:rPr>
          <w:color w:val="221F1F"/>
          <w:spacing w:val="-2"/>
          <w:w w:val="105"/>
          <w:sz w:val="20"/>
        </w:rPr>
        <w:t>each</w:t>
      </w:r>
      <w:r>
        <w:rPr>
          <w:color w:val="221F1F"/>
          <w:spacing w:val="-5"/>
          <w:w w:val="105"/>
          <w:sz w:val="20"/>
        </w:rPr>
        <w:t xml:space="preserve"> </w:t>
      </w:r>
      <w:r>
        <w:rPr>
          <w:color w:val="221F1F"/>
          <w:spacing w:val="-2"/>
          <w:w w:val="105"/>
          <w:sz w:val="20"/>
        </w:rPr>
        <w:t>Interim</w:t>
      </w:r>
      <w:r>
        <w:rPr>
          <w:color w:val="221F1F"/>
          <w:spacing w:val="-4"/>
          <w:w w:val="105"/>
          <w:sz w:val="20"/>
        </w:rPr>
        <w:t xml:space="preserve"> </w:t>
      </w:r>
      <w:r>
        <w:rPr>
          <w:color w:val="221F1F"/>
          <w:spacing w:val="-2"/>
          <w:w w:val="105"/>
          <w:sz w:val="20"/>
        </w:rPr>
        <w:t>Payment Certificate</w:t>
      </w:r>
      <w:r>
        <w:rPr>
          <w:color w:val="221F1F"/>
          <w:spacing w:val="-3"/>
          <w:w w:val="105"/>
          <w:sz w:val="20"/>
        </w:rPr>
        <w:t xml:space="preserve"> </w:t>
      </w:r>
      <w:r>
        <w:rPr>
          <w:color w:val="221F1F"/>
          <w:spacing w:val="-2"/>
          <w:w w:val="105"/>
          <w:sz w:val="20"/>
        </w:rPr>
        <w:t>within</w:t>
      </w:r>
      <w:r>
        <w:rPr>
          <w:color w:val="221F1F"/>
          <w:spacing w:val="-5"/>
          <w:w w:val="105"/>
          <w:sz w:val="20"/>
        </w:rPr>
        <w:t xml:space="preserve"> </w:t>
      </w:r>
      <w:r>
        <w:rPr>
          <w:color w:val="221F1F"/>
          <w:spacing w:val="-2"/>
          <w:w w:val="105"/>
          <w:sz w:val="20"/>
        </w:rPr>
        <w:t>45</w:t>
      </w:r>
      <w:r>
        <w:rPr>
          <w:color w:val="221F1F"/>
          <w:spacing w:val="-3"/>
          <w:w w:val="105"/>
          <w:sz w:val="20"/>
        </w:rPr>
        <w:t xml:space="preserve"> </w:t>
      </w:r>
      <w:r>
        <w:rPr>
          <w:color w:val="221F1F"/>
          <w:spacing w:val="-2"/>
          <w:w w:val="105"/>
          <w:sz w:val="20"/>
        </w:rPr>
        <w:t>days</w:t>
      </w:r>
      <w:r>
        <w:rPr>
          <w:color w:val="221F1F"/>
          <w:spacing w:val="-5"/>
          <w:w w:val="105"/>
          <w:sz w:val="20"/>
        </w:rPr>
        <w:t xml:space="preserve"> </w:t>
      </w:r>
      <w:r>
        <w:rPr>
          <w:color w:val="221F1F"/>
          <w:spacing w:val="-2"/>
          <w:w w:val="105"/>
          <w:sz w:val="20"/>
        </w:rPr>
        <w:t>after the</w:t>
      </w:r>
      <w:r>
        <w:rPr>
          <w:color w:val="221F1F"/>
          <w:spacing w:val="-4"/>
          <w:w w:val="105"/>
          <w:sz w:val="20"/>
        </w:rPr>
        <w:t xml:space="preserve"> </w:t>
      </w:r>
      <w:r>
        <w:rPr>
          <w:color w:val="221F1F"/>
          <w:spacing w:val="-2"/>
          <w:w w:val="105"/>
          <w:sz w:val="20"/>
        </w:rPr>
        <w:t>Project</w:t>
      </w:r>
      <w:r>
        <w:rPr>
          <w:color w:val="221F1F"/>
          <w:spacing w:val="-5"/>
          <w:w w:val="105"/>
          <w:sz w:val="20"/>
        </w:rPr>
        <w:t xml:space="preserve"> </w:t>
      </w:r>
      <w:r>
        <w:rPr>
          <w:color w:val="221F1F"/>
          <w:spacing w:val="-2"/>
          <w:w w:val="105"/>
          <w:sz w:val="20"/>
        </w:rPr>
        <w:t>Manager</w:t>
      </w:r>
      <w:r>
        <w:rPr>
          <w:color w:val="221F1F"/>
          <w:spacing w:val="-5"/>
          <w:w w:val="105"/>
          <w:sz w:val="20"/>
        </w:rPr>
        <w:t xml:space="preserve"> </w:t>
      </w:r>
      <w:r>
        <w:rPr>
          <w:color w:val="221F1F"/>
          <w:spacing w:val="-2"/>
          <w:w w:val="105"/>
          <w:sz w:val="20"/>
        </w:rPr>
        <w:t xml:space="preserve">receives </w:t>
      </w:r>
      <w:r>
        <w:rPr>
          <w:color w:val="221F1F"/>
          <w:w w:val="105"/>
          <w:sz w:val="20"/>
        </w:rPr>
        <w:t>the Statement and supporting documents; and</w:t>
      </w:r>
    </w:p>
    <w:p w14:paraId="23FCB7C2" w14:textId="77777777" w:rsidR="00422924" w:rsidRDefault="00422924" w:rsidP="004E5D06">
      <w:pPr>
        <w:pStyle w:val="ListParagraph"/>
        <w:numPr>
          <w:ilvl w:val="0"/>
          <w:numId w:val="18"/>
        </w:numPr>
        <w:tabs>
          <w:tab w:val="left" w:pos="1430"/>
          <w:tab w:val="left" w:pos="1444"/>
          <w:tab w:val="left" w:pos="2716"/>
        </w:tabs>
        <w:spacing w:before="112"/>
        <w:ind w:right="141" w:hanging="440"/>
        <w:jc w:val="both"/>
        <w:rPr>
          <w:sz w:val="20"/>
        </w:rPr>
      </w:pPr>
      <w:r>
        <w:rPr>
          <w:color w:val="221F1F"/>
          <w:sz w:val="20"/>
        </w:rPr>
        <w:t xml:space="preserve">the amount certified in the Final Payment Certificate within 45 days after the Procuring Entity receives this </w:t>
      </w:r>
      <w:r>
        <w:rPr>
          <w:color w:val="221F1F"/>
          <w:w w:val="105"/>
          <w:sz w:val="20"/>
        </w:rPr>
        <w:t>Payment Certificate; or after determination of any disputed amount shown in the Final Statement in accordance with Termination by Contractor.</w:t>
      </w:r>
    </w:p>
    <w:p w14:paraId="3122587B" w14:textId="77777777" w:rsidR="00422924" w:rsidRDefault="00422924" w:rsidP="00E22526">
      <w:pPr>
        <w:pStyle w:val="BodyText"/>
        <w:tabs>
          <w:tab w:val="left" w:pos="2716"/>
        </w:tabs>
        <w:spacing w:before="106"/>
        <w:ind w:right="141"/>
        <w:jc w:val="both"/>
      </w:pPr>
    </w:p>
    <w:p w14:paraId="0DA939B5" w14:textId="77777777" w:rsidR="00422924" w:rsidRDefault="00422924" w:rsidP="004E5D06">
      <w:pPr>
        <w:pStyle w:val="ListParagraph"/>
        <w:numPr>
          <w:ilvl w:val="2"/>
          <w:numId w:val="19"/>
        </w:numPr>
        <w:tabs>
          <w:tab w:val="left" w:pos="864"/>
          <w:tab w:val="left" w:pos="868"/>
          <w:tab w:val="left" w:pos="2716"/>
        </w:tabs>
        <w:spacing w:line="235" w:lineRule="auto"/>
        <w:ind w:right="141" w:hanging="677"/>
        <w:jc w:val="both"/>
        <w:rPr>
          <w:sz w:val="20"/>
        </w:rPr>
      </w:pPr>
      <w:r>
        <w:rPr>
          <w:color w:val="221F1F"/>
          <w:w w:val="105"/>
          <w:sz w:val="20"/>
        </w:rPr>
        <w:t>Payment</w:t>
      </w:r>
      <w:r>
        <w:rPr>
          <w:color w:val="221F1F"/>
          <w:spacing w:val="-4"/>
          <w:w w:val="105"/>
          <w:sz w:val="20"/>
        </w:rPr>
        <w:t xml:space="preserve"> </w:t>
      </w:r>
      <w:r>
        <w:rPr>
          <w:color w:val="221F1F"/>
          <w:w w:val="105"/>
          <w:sz w:val="20"/>
        </w:rPr>
        <w:t>of</w:t>
      </w:r>
      <w:r>
        <w:rPr>
          <w:color w:val="221F1F"/>
          <w:spacing w:val="-4"/>
          <w:w w:val="105"/>
          <w:sz w:val="20"/>
        </w:rPr>
        <w:t xml:space="preserve"> </w:t>
      </w:r>
      <w:r>
        <w:rPr>
          <w:color w:val="221F1F"/>
          <w:w w:val="105"/>
          <w:sz w:val="20"/>
        </w:rPr>
        <w:t>the</w:t>
      </w:r>
      <w:r>
        <w:rPr>
          <w:color w:val="221F1F"/>
          <w:spacing w:val="-8"/>
          <w:w w:val="105"/>
          <w:sz w:val="20"/>
        </w:rPr>
        <w:t xml:space="preserve"> </w:t>
      </w:r>
      <w:r>
        <w:rPr>
          <w:color w:val="221F1F"/>
          <w:w w:val="105"/>
          <w:sz w:val="20"/>
        </w:rPr>
        <w:t>amount</w:t>
      </w:r>
      <w:r>
        <w:rPr>
          <w:color w:val="221F1F"/>
          <w:spacing w:val="-4"/>
          <w:w w:val="105"/>
          <w:sz w:val="20"/>
        </w:rPr>
        <w:t xml:space="preserve"> </w:t>
      </w:r>
      <w:r>
        <w:rPr>
          <w:color w:val="221F1F"/>
          <w:w w:val="105"/>
          <w:sz w:val="20"/>
        </w:rPr>
        <w:t>due</w:t>
      </w:r>
      <w:r>
        <w:rPr>
          <w:color w:val="221F1F"/>
          <w:spacing w:val="-8"/>
          <w:w w:val="105"/>
          <w:sz w:val="20"/>
        </w:rPr>
        <w:t xml:space="preserve"> </w:t>
      </w:r>
      <w:r>
        <w:rPr>
          <w:color w:val="221F1F"/>
          <w:w w:val="105"/>
          <w:sz w:val="20"/>
        </w:rPr>
        <w:t>in</w:t>
      </w:r>
      <w:r>
        <w:rPr>
          <w:color w:val="221F1F"/>
          <w:spacing w:val="-6"/>
          <w:w w:val="105"/>
          <w:sz w:val="20"/>
        </w:rPr>
        <w:t xml:space="preserve"> </w:t>
      </w:r>
      <w:r>
        <w:rPr>
          <w:color w:val="221F1F"/>
          <w:w w:val="105"/>
          <w:sz w:val="20"/>
        </w:rPr>
        <w:t>each</w:t>
      </w:r>
      <w:r>
        <w:rPr>
          <w:color w:val="221F1F"/>
          <w:spacing w:val="-8"/>
          <w:w w:val="105"/>
          <w:sz w:val="20"/>
        </w:rPr>
        <w:t xml:space="preserve"> </w:t>
      </w:r>
      <w:r>
        <w:rPr>
          <w:color w:val="221F1F"/>
          <w:w w:val="105"/>
          <w:sz w:val="20"/>
        </w:rPr>
        <w:t>currency</w:t>
      </w:r>
      <w:r>
        <w:rPr>
          <w:color w:val="221F1F"/>
          <w:spacing w:val="-6"/>
          <w:w w:val="105"/>
          <w:sz w:val="20"/>
        </w:rPr>
        <w:t xml:space="preserve"> </w:t>
      </w:r>
      <w:r>
        <w:rPr>
          <w:color w:val="221F1F"/>
          <w:w w:val="105"/>
          <w:sz w:val="20"/>
        </w:rPr>
        <w:t>shall</w:t>
      </w:r>
      <w:r>
        <w:rPr>
          <w:color w:val="221F1F"/>
          <w:spacing w:val="-4"/>
          <w:w w:val="105"/>
          <w:sz w:val="20"/>
        </w:rPr>
        <w:t xml:space="preserve"> </w:t>
      </w:r>
      <w:r>
        <w:rPr>
          <w:color w:val="221F1F"/>
          <w:w w:val="105"/>
          <w:sz w:val="20"/>
        </w:rPr>
        <w:t>be</w:t>
      </w:r>
      <w:r>
        <w:rPr>
          <w:color w:val="221F1F"/>
          <w:spacing w:val="-8"/>
          <w:w w:val="105"/>
          <w:sz w:val="20"/>
        </w:rPr>
        <w:t xml:space="preserve"> </w:t>
      </w:r>
      <w:r>
        <w:rPr>
          <w:color w:val="221F1F"/>
          <w:w w:val="105"/>
          <w:sz w:val="20"/>
        </w:rPr>
        <w:t>made</w:t>
      </w:r>
      <w:r>
        <w:rPr>
          <w:color w:val="221F1F"/>
          <w:spacing w:val="-8"/>
          <w:w w:val="105"/>
          <w:sz w:val="20"/>
        </w:rPr>
        <w:t xml:space="preserve"> </w:t>
      </w:r>
      <w:r>
        <w:rPr>
          <w:color w:val="221F1F"/>
          <w:w w:val="105"/>
          <w:sz w:val="20"/>
        </w:rPr>
        <w:t>into</w:t>
      </w:r>
      <w:r>
        <w:rPr>
          <w:color w:val="221F1F"/>
          <w:spacing w:val="-4"/>
          <w:w w:val="105"/>
          <w:sz w:val="20"/>
        </w:rPr>
        <w:t xml:space="preserve"> </w:t>
      </w:r>
      <w:r>
        <w:rPr>
          <w:color w:val="221F1F"/>
          <w:w w:val="105"/>
          <w:sz w:val="20"/>
        </w:rPr>
        <w:t>the</w:t>
      </w:r>
      <w:r>
        <w:rPr>
          <w:color w:val="221F1F"/>
          <w:spacing w:val="-4"/>
          <w:w w:val="105"/>
          <w:sz w:val="20"/>
        </w:rPr>
        <w:t xml:space="preserve"> </w:t>
      </w:r>
      <w:r>
        <w:rPr>
          <w:color w:val="221F1F"/>
          <w:w w:val="105"/>
          <w:sz w:val="20"/>
        </w:rPr>
        <w:t>bank</w:t>
      </w:r>
      <w:r>
        <w:rPr>
          <w:color w:val="221F1F"/>
          <w:spacing w:val="-6"/>
          <w:w w:val="105"/>
          <w:sz w:val="20"/>
        </w:rPr>
        <w:t xml:space="preserve"> </w:t>
      </w:r>
      <w:r>
        <w:rPr>
          <w:color w:val="221F1F"/>
          <w:w w:val="105"/>
          <w:sz w:val="20"/>
        </w:rPr>
        <w:t>account,</w:t>
      </w:r>
      <w:r>
        <w:rPr>
          <w:color w:val="221F1F"/>
          <w:spacing w:val="-6"/>
          <w:w w:val="105"/>
          <w:sz w:val="20"/>
        </w:rPr>
        <w:t xml:space="preserve"> </w:t>
      </w:r>
      <w:r>
        <w:rPr>
          <w:color w:val="221F1F"/>
          <w:w w:val="105"/>
          <w:sz w:val="20"/>
        </w:rPr>
        <w:t>nominated</w:t>
      </w:r>
      <w:r>
        <w:rPr>
          <w:color w:val="221F1F"/>
          <w:spacing w:val="-6"/>
          <w:w w:val="105"/>
          <w:sz w:val="20"/>
        </w:rPr>
        <w:t xml:space="preserve"> </w:t>
      </w:r>
      <w:r>
        <w:rPr>
          <w:color w:val="221F1F"/>
          <w:w w:val="105"/>
          <w:sz w:val="20"/>
        </w:rPr>
        <w:t>by</w:t>
      </w:r>
      <w:r>
        <w:rPr>
          <w:color w:val="221F1F"/>
          <w:spacing w:val="-4"/>
          <w:w w:val="105"/>
          <w:sz w:val="20"/>
        </w:rPr>
        <w:t xml:space="preserve"> </w:t>
      </w:r>
      <w:r>
        <w:rPr>
          <w:color w:val="221F1F"/>
          <w:w w:val="105"/>
          <w:sz w:val="20"/>
        </w:rPr>
        <w:t>the</w:t>
      </w:r>
      <w:r>
        <w:rPr>
          <w:color w:val="221F1F"/>
          <w:spacing w:val="-4"/>
          <w:w w:val="105"/>
          <w:sz w:val="20"/>
        </w:rPr>
        <w:t xml:space="preserve"> </w:t>
      </w:r>
      <w:r>
        <w:rPr>
          <w:color w:val="221F1F"/>
          <w:w w:val="105"/>
          <w:sz w:val="20"/>
        </w:rPr>
        <w:t>Contractor, in the payment country (for this currency) specified in the Contract.</w:t>
      </w:r>
    </w:p>
    <w:p w14:paraId="3017921F" w14:textId="77777777" w:rsidR="00422924" w:rsidRDefault="00422924" w:rsidP="004E5D06">
      <w:pPr>
        <w:pStyle w:val="Heading6"/>
        <w:numPr>
          <w:ilvl w:val="1"/>
          <w:numId w:val="19"/>
        </w:numPr>
        <w:tabs>
          <w:tab w:val="left" w:pos="843"/>
          <w:tab w:val="left" w:pos="2716"/>
        </w:tabs>
        <w:spacing w:before="229"/>
        <w:ind w:left="843" w:right="141" w:hanging="652"/>
        <w:jc w:val="both"/>
        <w:rPr>
          <w:color w:val="221F1F"/>
        </w:rPr>
      </w:pPr>
      <w:r>
        <w:rPr>
          <w:color w:val="221F1F"/>
        </w:rPr>
        <w:t>Delayed</w:t>
      </w:r>
      <w:r>
        <w:rPr>
          <w:color w:val="221F1F"/>
          <w:spacing w:val="21"/>
        </w:rPr>
        <w:t xml:space="preserve"> </w:t>
      </w:r>
      <w:r>
        <w:rPr>
          <w:color w:val="221F1F"/>
          <w:spacing w:val="-2"/>
        </w:rPr>
        <w:t>Payment</w:t>
      </w:r>
    </w:p>
    <w:p w14:paraId="134D800A" w14:textId="77777777" w:rsidR="00422924" w:rsidRDefault="00422924" w:rsidP="00E22526">
      <w:pPr>
        <w:pStyle w:val="BodyText"/>
        <w:tabs>
          <w:tab w:val="left" w:pos="2716"/>
        </w:tabs>
        <w:spacing w:before="109"/>
        <w:ind w:right="141"/>
        <w:jc w:val="both"/>
        <w:rPr>
          <w:b/>
        </w:rPr>
      </w:pPr>
    </w:p>
    <w:p w14:paraId="1F35ABC5" w14:textId="77777777" w:rsidR="00422924" w:rsidRDefault="00422924" w:rsidP="004E5D06">
      <w:pPr>
        <w:pStyle w:val="ListParagraph"/>
        <w:numPr>
          <w:ilvl w:val="2"/>
          <w:numId w:val="19"/>
        </w:numPr>
        <w:tabs>
          <w:tab w:val="left" w:pos="864"/>
          <w:tab w:val="left" w:pos="868"/>
          <w:tab w:val="left" w:pos="2716"/>
        </w:tabs>
        <w:ind w:right="141" w:hanging="677"/>
        <w:jc w:val="both"/>
        <w:rPr>
          <w:sz w:val="20"/>
        </w:rPr>
      </w:pPr>
      <w:r>
        <w:rPr>
          <w:color w:val="221F1F"/>
          <w:spacing w:val="-2"/>
          <w:w w:val="105"/>
          <w:sz w:val="20"/>
        </w:rPr>
        <w:t>If</w:t>
      </w:r>
      <w:r>
        <w:rPr>
          <w:color w:val="221F1F"/>
          <w:spacing w:val="-6"/>
          <w:w w:val="105"/>
          <w:sz w:val="20"/>
        </w:rPr>
        <w:t xml:space="preserve"> </w:t>
      </w:r>
      <w:r>
        <w:rPr>
          <w:color w:val="221F1F"/>
          <w:spacing w:val="-2"/>
          <w:w w:val="105"/>
          <w:sz w:val="20"/>
        </w:rPr>
        <w:t>the</w:t>
      </w:r>
      <w:r>
        <w:rPr>
          <w:color w:val="221F1F"/>
          <w:spacing w:val="-5"/>
          <w:w w:val="105"/>
          <w:sz w:val="20"/>
        </w:rPr>
        <w:t xml:space="preserve"> </w:t>
      </w:r>
      <w:r>
        <w:rPr>
          <w:color w:val="221F1F"/>
          <w:spacing w:val="-2"/>
          <w:w w:val="105"/>
          <w:sz w:val="20"/>
        </w:rPr>
        <w:t>Contractor</w:t>
      </w:r>
      <w:r>
        <w:rPr>
          <w:color w:val="221F1F"/>
          <w:spacing w:val="-6"/>
          <w:w w:val="105"/>
          <w:sz w:val="20"/>
        </w:rPr>
        <w:t xml:space="preserve"> </w:t>
      </w:r>
      <w:r>
        <w:rPr>
          <w:color w:val="221F1F"/>
          <w:spacing w:val="-2"/>
          <w:w w:val="105"/>
          <w:sz w:val="20"/>
        </w:rPr>
        <w:t>does</w:t>
      </w:r>
      <w:r>
        <w:rPr>
          <w:color w:val="221F1F"/>
          <w:spacing w:val="-4"/>
          <w:w w:val="105"/>
          <w:sz w:val="20"/>
        </w:rPr>
        <w:t xml:space="preserve"> </w:t>
      </w:r>
      <w:r>
        <w:rPr>
          <w:color w:val="221F1F"/>
          <w:spacing w:val="-2"/>
          <w:w w:val="105"/>
          <w:sz w:val="20"/>
        </w:rPr>
        <w:t>not</w:t>
      </w:r>
      <w:r>
        <w:rPr>
          <w:color w:val="221F1F"/>
          <w:spacing w:val="-5"/>
          <w:w w:val="105"/>
          <w:sz w:val="20"/>
        </w:rPr>
        <w:t xml:space="preserve"> </w:t>
      </w:r>
      <w:r>
        <w:rPr>
          <w:color w:val="221F1F"/>
          <w:spacing w:val="-2"/>
          <w:w w:val="105"/>
          <w:sz w:val="20"/>
        </w:rPr>
        <w:t>receive</w:t>
      </w:r>
      <w:r>
        <w:rPr>
          <w:color w:val="221F1F"/>
          <w:spacing w:val="-7"/>
          <w:w w:val="105"/>
          <w:sz w:val="20"/>
        </w:rPr>
        <w:t xml:space="preserve"> </w:t>
      </w:r>
      <w:r>
        <w:rPr>
          <w:color w:val="221F1F"/>
          <w:spacing w:val="-2"/>
          <w:w w:val="105"/>
          <w:sz w:val="20"/>
        </w:rPr>
        <w:t>payment</w:t>
      </w:r>
      <w:r>
        <w:rPr>
          <w:color w:val="221F1F"/>
          <w:spacing w:val="-6"/>
          <w:w w:val="105"/>
          <w:sz w:val="20"/>
        </w:rPr>
        <w:t xml:space="preserve"> </w:t>
      </w:r>
      <w:r>
        <w:rPr>
          <w:color w:val="221F1F"/>
          <w:spacing w:val="-2"/>
          <w:w w:val="105"/>
          <w:sz w:val="20"/>
        </w:rPr>
        <w:t>in</w:t>
      </w:r>
      <w:r>
        <w:rPr>
          <w:color w:val="221F1F"/>
          <w:spacing w:val="-6"/>
          <w:w w:val="105"/>
          <w:sz w:val="20"/>
        </w:rPr>
        <w:t xml:space="preserve"> </w:t>
      </w:r>
      <w:r>
        <w:rPr>
          <w:color w:val="221F1F"/>
          <w:spacing w:val="-2"/>
          <w:w w:val="105"/>
          <w:sz w:val="20"/>
        </w:rPr>
        <w:t>accordance</w:t>
      </w:r>
      <w:r>
        <w:rPr>
          <w:color w:val="221F1F"/>
          <w:spacing w:val="-3"/>
          <w:w w:val="105"/>
          <w:sz w:val="20"/>
        </w:rPr>
        <w:t xml:space="preserve"> </w:t>
      </w:r>
      <w:r>
        <w:rPr>
          <w:color w:val="221F1F"/>
          <w:spacing w:val="-2"/>
          <w:w w:val="105"/>
          <w:sz w:val="20"/>
        </w:rPr>
        <w:t>with</w:t>
      </w:r>
      <w:r>
        <w:rPr>
          <w:color w:val="221F1F"/>
          <w:spacing w:val="-6"/>
          <w:w w:val="105"/>
          <w:sz w:val="20"/>
        </w:rPr>
        <w:t xml:space="preserve"> </w:t>
      </w:r>
      <w:r>
        <w:rPr>
          <w:color w:val="221F1F"/>
          <w:spacing w:val="-2"/>
          <w:w w:val="105"/>
          <w:sz w:val="20"/>
        </w:rPr>
        <w:t>Payment,</w:t>
      </w:r>
      <w:r>
        <w:rPr>
          <w:color w:val="221F1F"/>
          <w:spacing w:val="-8"/>
          <w:w w:val="105"/>
          <w:sz w:val="20"/>
        </w:rPr>
        <w:t xml:space="preserve"> </w:t>
      </w:r>
      <w:r>
        <w:rPr>
          <w:color w:val="221F1F"/>
          <w:spacing w:val="-2"/>
          <w:w w:val="105"/>
          <w:sz w:val="20"/>
        </w:rPr>
        <w:t>the</w:t>
      </w:r>
      <w:r>
        <w:rPr>
          <w:color w:val="221F1F"/>
          <w:spacing w:val="-8"/>
          <w:w w:val="105"/>
          <w:sz w:val="20"/>
        </w:rPr>
        <w:t xml:space="preserve"> </w:t>
      </w:r>
      <w:r>
        <w:rPr>
          <w:color w:val="221F1F"/>
          <w:spacing w:val="-2"/>
          <w:w w:val="105"/>
          <w:sz w:val="20"/>
        </w:rPr>
        <w:t>Contractor</w:t>
      </w:r>
      <w:r>
        <w:rPr>
          <w:color w:val="221F1F"/>
          <w:spacing w:val="-4"/>
          <w:w w:val="105"/>
          <w:sz w:val="20"/>
        </w:rPr>
        <w:t xml:space="preserve"> </w:t>
      </w:r>
      <w:r>
        <w:rPr>
          <w:color w:val="221F1F"/>
          <w:spacing w:val="-2"/>
          <w:w w:val="105"/>
          <w:sz w:val="20"/>
        </w:rPr>
        <w:t>shall</w:t>
      </w:r>
      <w:r>
        <w:rPr>
          <w:color w:val="221F1F"/>
          <w:spacing w:val="-8"/>
          <w:w w:val="105"/>
          <w:sz w:val="20"/>
        </w:rPr>
        <w:t xml:space="preserve"> </w:t>
      </w:r>
      <w:r>
        <w:rPr>
          <w:color w:val="221F1F"/>
          <w:spacing w:val="-2"/>
          <w:w w:val="105"/>
          <w:sz w:val="20"/>
        </w:rPr>
        <w:t xml:space="preserve">be </w:t>
      </w:r>
      <w:r>
        <w:rPr>
          <w:color w:val="221F1F"/>
          <w:w w:val="105"/>
          <w:sz w:val="20"/>
        </w:rPr>
        <w:t>entitled</w:t>
      </w:r>
      <w:r>
        <w:rPr>
          <w:color w:val="221F1F"/>
          <w:spacing w:val="-7"/>
          <w:w w:val="105"/>
          <w:sz w:val="20"/>
        </w:rPr>
        <w:t xml:space="preserve"> </w:t>
      </w:r>
      <w:r>
        <w:rPr>
          <w:color w:val="221F1F"/>
          <w:w w:val="105"/>
          <w:sz w:val="20"/>
        </w:rPr>
        <w:t>to</w:t>
      </w:r>
      <w:r>
        <w:rPr>
          <w:color w:val="221F1F"/>
          <w:spacing w:val="-5"/>
          <w:w w:val="105"/>
          <w:sz w:val="20"/>
        </w:rPr>
        <w:t xml:space="preserve"> </w:t>
      </w:r>
      <w:r>
        <w:rPr>
          <w:color w:val="221F1F"/>
          <w:w w:val="105"/>
          <w:sz w:val="20"/>
        </w:rPr>
        <w:t>receive</w:t>
      </w:r>
      <w:r>
        <w:rPr>
          <w:color w:val="221F1F"/>
          <w:spacing w:val="-4"/>
          <w:w w:val="105"/>
          <w:sz w:val="20"/>
        </w:rPr>
        <w:t xml:space="preserve"> </w:t>
      </w:r>
      <w:r>
        <w:rPr>
          <w:color w:val="221F1F"/>
          <w:w w:val="105"/>
          <w:sz w:val="20"/>
        </w:rPr>
        <w:t>financing</w:t>
      </w:r>
      <w:r>
        <w:rPr>
          <w:color w:val="221F1F"/>
          <w:spacing w:val="-3"/>
          <w:w w:val="105"/>
          <w:sz w:val="20"/>
        </w:rPr>
        <w:t xml:space="preserve"> </w:t>
      </w:r>
      <w:r>
        <w:rPr>
          <w:color w:val="221F1F"/>
          <w:w w:val="105"/>
          <w:sz w:val="20"/>
        </w:rPr>
        <w:t>charges</w:t>
      </w:r>
      <w:r>
        <w:rPr>
          <w:color w:val="221F1F"/>
          <w:spacing w:val="-7"/>
          <w:w w:val="105"/>
          <w:sz w:val="20"/>
        </w:rPr>
        <w:t xml:space="preserve"> </w:t>
      </w:r>
      <w:r>
        <w:rPr>
          <w:color w:val="221F1F"/>
          <w:w w:val="105"/>
          <w:sz w:val="20"/>
        </w:rPr>
        <w:t>(interest)</w:t>
      </w:r>
      <w:r>
        <w:rPr>
          <w:color w:val="221F1F"/>
          <w:spacing w:val="-4"/>
          <w:w w:val="105"/>
          <w:sz w:val="20"/>
        </w:rPr>
        <w:t xml:space="preserve"> </w:t>
      </w:r>
      <w:r>
        <w:rPr>
          <w:color w:val="221F1F"/>
          <w:w w:val="105"/>
          <w:sz w:val="20"/>
        </w:rPr>
        <w:t>compounded</w:t>
      </w:r>
      <w:r>
        <w:rPr>
          <w:color w:val="221F1F"/>
          <w:spacing w:val="-5"/>
          <w:w w:val="105"/>
          <w:sz w:val="20"/>
        </w:rPr>
        <w:t xml:space="preserve"> </w:t>
      </w:r>
      <w:r>
        <w:rPr>
          <w:color w:val="221F1F"/>
          <w:w w:val="105"/>
          <w:sz w:val="20"/>
        </w:rPr>
        <w:t>monthly</w:t>
      </w:r>
      <w:r>
        <w:rPr>
          <w:color w:val="221F1F"/>
          <w:spacing w:val="-3"/>
          <w:w w:val="105"/>
          <w:sz w:val="20"/>
        </w:rPr>
        <w:t xml:space="preserve"> </w:t>
      </w:r>
      <w:r>
        <w:rPr>
          <w:color w:val="221F1F"/>
          <w:w w:val="105"/>
          <w:sz w:val="20"/>
        </w:rPr>
        <w:t>on</w:t>
      </w:r>
      <w:r>
        <w:rPr>
          <w:color w:val="221F1F"/>
          <w:spacing w:val="-7"/>
          <w:w w:val="105"/>
          <w:sz w:val="20"/>
        </w:rPr>
        <w:t xml:space="preserve"> </w:t>
      </w:r>
      <w:r>
        <w:rPr>
          <w:color w:val="221F1F"/>
          <w:w w:val="105"/>
          <w:sz w:val="20"/>
        </w:rPr>
        <w:t>the</w:t>
      </w:r>
      <w:r>
        <w:rPr>
          <w:color w:val="221F1F"/>
          <w:spacing w:val="-5"/>
          <w:w w:val="105"/>
          <w:sz w:val="20"/>
        </w:rPr>
        <w:t xml:space="preserve"> </w:t>
      </w:r>
      <w:r>
        <w:rPr>
          <w:color w:val="221F1F"/>
          <w:w w:val="105"/>
          <w:sz w:val="20"/>
        </w:rPr>
        <w:t>amount</w:t>
      </w:r>
      <w:r>
        <w:rPr>
          <w:color w:val="221F1F"/>
          <w:spacing w:val="-3"/>
          <w:w w:val="105"/>
          <w:sz w:val="20"/>
        </w:rPr>
        <w:t xml:space="preserve"> </w:t>
      </w:r>
      <w:r>
        <w:rPr>
          <w:color w:val="221F1F"/>
          <w:w w:val="105"/>
          <w:sz w:val="20"/>
        </w:rPr>
        <w:t>unpaid</w:t>
      </w:r>
      <w:r>
        <w:rPr>
          <w:color w:val="221F1F"/>
          <w:spacing w:val="-4"/>
          <w:w w:val="105"/>
          <w:sz w:val="20"/>
        </w:rPr>
        <w:t xml:space="preserve"> </w:t>
      </w:r>
      <w:r>
        <w:rPr>
          <w:color w:val="221F1F"/>
          <w:w w:val="105"/>
          <w:sz w:val="20"/>
        </w:rPr>
        <w:t>during</w:t>
      </w:r>
      <w:r>
        <w:rPr>
          <w:color w:val="221F1F"/>
          <w:spacing w:val="-7"/>
          <w:w w:val="105"/>
          <w:sz w:val="20"/>
        </w:rPr>
        <w:t xml:space="preserve"> </w:t>
      </w:r>
      <w:r>
        <w:rPr>
          <w:color w:val="221F1F"/>
          <w:w w:val="105"/>
          <w:sz w:val="20"/>
        </w:rPr>
        <w:t>the</w:t>
      </w:r>
      <w:r>
        <w:rPr>
          <w:color w:val="221F1F"/>
          <w:spacing w:val="-3"/>
          <w:w w:val="105"/>
          <w:sz w:val="20"/>
        </w:rPr>
        <w:t xml:space="preserve"> </w:t>
      </w:r>
      <w:r>
        <w:rPr>
          <w:color w:val="221F1F"/>
          <w:w w:val="105"/>
          <w:sz w:val="20"/>
        </w:rPr>
        <w:t>period</w:t>
      </w:r>
      <w:r>
        <w:rPr>
          <w:color w:val="221F1F"/>
          <w:spacing w:val="-4"/>
          <w:w w:val="105"/>
          <w:sz w:val="20"/>
        </w:rPr>
        <w:t xml:space="preserve"> </w:t>
      </w:r>
      <w:r>
        <w:rPr>
          <w:color w:val="221F1F"/>
          <w:w w:val="105"/>
          <w:sz w:val="20"/>
        </w:rPr>
        <w:t xml:space="preserve">of </w:t>
      </w:r>
      <w:r>
        <w:rPr>
          <w:color w:val="221F1F"/>
          <w:sz w:val="20"/>
        </w:rPr>
        <w:t xml:space="preserve">delay. This period shall be deemed to commence on the date for payment specified in Payment, </w:t>
      </w:r>
      <w:r>
        <w:rPr>
          <w:color w:val="221F1F"/>
          <w:w w:val="105"/>
          <w:sz w:val="20"/>
        </w:rPr>
        <w:t>irrespective</w:t>
      </w:r>
      <w:r>
        <w:rPr>
          <w:color w:val="221F1F"/>
          <w:spacing w:val="-6"/>
          <w:w w:val="105"/>
          <w:sz w:val="20"/>
        </w:rPr>
        <w:t xml:space="preserve"> </w:t>
      </w:r>
      <w:r>
        <w:rPr>
          <w:color w:val="221F1F"/>
          <w:w w:val="105"/>
          <w:sz w:val="20"/>
        </w:rPr>
        <w:t>(in</w:t>
      </w:r>
      <w:r>
        <w:rPr>
          <w:color w:val="221F1F"/>
          <w:spacing w:val="-5"/>
          <w:w w:val="105"/>
          <w:sz w:val="20"/>
        </w:rPr>
        <w:t xml:space="preserve"> </w:t>
      </w:r>
      <w:r>
        <w:rPr>
          <w:color w:val="221F1F"/>
          <w:w w:val="105"/>
          <w:sz w:val="20"/>
        </w:rPr>
        <w:t>the</w:t>
      </w:r>
      <w:r>
        <w:rPr>
          <w:color w:val="221F1F"/>
          <w:spacing w:val="-5"/>
          <w:w w:val="105"/>
          <w:sz w:val="20"/>
        </w:rPr>
        <w:t xml:space="preserve"> </w:t>
      </w:r>
      <w:r>
        <w:rPr>
          <w:color w:val="221F1F"/>
          <w:w w:val="105"/>
          <w:sz w:val="20"/>
        </w:rPr>
        <w:t>case</w:t>
      </w:r>
      <w:r>
        <w:rPr>
          <w:color w:val="221F1F"/>
          <w:spacing w:val="-5"/>
          <w:w w:val="105"/>
          <w:sz w:val="20"/>
        </w:rPr>
        <w:t xml:space="preserve"> </w:t>
      </w:r>
      <w:r>
        <w:rPr>
          <w:color w:val="221F1F"/>
          <w:w w:val="105"/>
          <w:sz w:val="20"/>
        </w:rPr>
        <w:t>of</w:t>
      </w:r>
      <w:r>
        <w:rPr>
          <w:color w:val="221F1F"/>
          <w:spacing w:val="-3"/>
          <w:w w:val="105"/>
          <w:sz w:val="20"/>
        </w:rPr>
        <w:t xml:space="preserve"> </w:t>
      </w:r>
      <w:r>
        <w:rPr>
          <w:color w:val="221F1F"/>
          <w:w w:val="105"/>
          <w:sz w:val="20"/>
        </w:rPr>
        <w:t>its</w:t>
      </w:r>
      <w:r>
        <w:rPr>
          <w:color w:val="221F1F"/>
          <w:spacing w:val="-5"/>
          <w:w w:val="105"/>
          <w:sz w:val="20"/>
        </w:rPr>
        <w:t xml:space="preserve"> </w:t>
      </w:r>
      <w:r>
        <w:rPr>
          <w:color w:val="221F1F"/>
          <w:w w:val="105"/>
          <w:sz w:val="20"/>
        </w:rPr>
        <w:t>sub-paragraph</w:t>
      </w:r>
      <w:r>
        <w:rPr>
          <w:color w:val="221F1F"/>
          <w:spacing w:val="-5"/>
          <w:w w:val="105"/>
          <w:sz w:val="20"/>
        </w:rPr>
        <w:t xml:space="preserve"> </w:t>
      </w:r>
      <w:r>
        <w:rPr>
          <w:color w:val="221F1F"/>
          <w:w w:val="105"/>
          <w:sz w:val="20"/>
        </w:rPr>
        <w:t>(b)</w:t>
      </w:r>
      <w:r>
        <w:rPr>
          <w:color w:val="221F1F"/>
          <w:spacing w:val="-1"/>
          <w:w w:val="105"/>
          <w:sz w:val="20"/>
        </w:rPr>
        <w:t xml:space="preserve"> </w:t>
      </w:r>
      <w:r>
        <w:rPr>
          <w:color w:val="221F1F"/>
          <w:w w:val="105"/>
          <w:sz w:val="20"/>
        </w:rPr>
        <w:t>of</w:t>
      </w:r>
      <w:r>
        <w:rPr>
          <w:color w:val="221F1F"/>
          <w:spacing w:val="-5"/>
          <w:w w:val="105"/>
          <w:sz w:val="20"/>
        </w:rPr>
        <w:t xml:space="preserve"> </w:t>
      </w:r>
      <w:r>
        <w:rPr>
          <w:color w:val="221F1F"/>
          <w:w w:val="105"/>
          <w:sz w:val="20"/>
        </w:rPr>
        <w:t>the</w:t>
      </w:r>
      <w:r>
        <w:rPr>
          <w:color w:val="221F1F"/>
          <w:spacing w:val="-8"/>
          <w:w w:val="105"/>
          <w:sz w:val="20"/>
        </w:rPr>
        <w:t xml:space="preserve"> </w:t>
      </w:r>
      <w:r>
        <w:rPr>
          <w:color w:val="221F1F"/>
          <w:w w:val="105"/>
          <w:sz w:val="20"/>
        </w:rPr>
        <w:t>date</w:t>
      </w:r>
      <w:r>
        <w:rPr>
          <w:color w:val="221F1F"/>
          <w:spacing w:val="-5"/>
          <w:w w:val="105"/>
          <w:sz w:val="20"/>
        </w:rPr>
        <w:t xml:space="preserve"> </w:t>
      </w:r>
      <w:r>
        <w:rPr>
          <w:color w:val="221F1F"/>
          <w:w w:val="105"/>
          <w:sz w:val="20"/>
        </w:rPr>
        <w:t>on</w:t>
      </w:r>
      <w:r>
        <w:rPr>
          <w:color w:val="221F1F"/>
          <w:spacing w:val="-6"/>
          <w:w w:val="105"/>
          <w:sz w:val="20"/>
        </w:rPr>
        <w:t xml:space="preserve"> </w:t>
      </w:r>
      <w:r>
        <w:rPr>
          <w:color w:val="221F1F"/>
          <w:w w:val="105"/>
          <w:sz w:val="20"/>
        </w:rPr>
        <w:t>which</w:t>
      </w:r>
      <w:r>
        <w:rPr>
          <w:color w:val="221F1F"/>
          <w:spacing w:val="-5"/>
          <w:w w:val="105"/>
          <w:sz w:val="20"/>
        </w:rPr>
        <w:t xml:space="preserve"> </w:t>
      </w:r>
      <w:r>
        <w:rPr>
          <w:color w:val="221F1F"/>
          <w:w w:val="105"/>
          <w:sz w:val="20"/>
        </w:rPr>
        <w:t>any</w:t>
      </w:r>
      <w:r>
        <w:rPr>
          <w:color w:val="221F1F"/>
          <w:spacing w:val="-6"/>
          <w:w w:val="105"/>
          <w:sz w:val="20"/>
        </w:rPr>
        <w:t xml:space="preserve"> </w:t>
      </w:r>
      <w:r>
        <w:rPr>
          <w:color w:val="221F1F"/>
          <w:w w:val="105"/>
          <w:sz w:val="20"/>
        </w:rPr>
        <w:t>Interim</w:t>
      </w:r>
      <w:r>
        <w:rPr>
          <w:color w:val="221F1F"/>
          <w:spacing w:val="-4"/>
          <w:w w:val="105"/>
          <w:sz w:val="20"/>
        </w:rPr>
        <w:t xml:space="preserve"> </w:t>
      </w:r>
      <w:r>
        <w:rPr>
          <w:color w:val="221F1F"/>
          <w:w w:val="105"/>
          <w:sz w:val="20"/>
        </w:rPr>
        <w:t>Payment</w:t>
      </w:r>
      <w:r>
        <w:rPr>
          <w:color w:val="221F1F"/>
          <w:spacing w:val="-4"/>
          <w:w w:val="105"/>
          <w:sz w:val="20"/>
        </w:rPr>
        <w:t xml:space="preserve"> </w:t>
      </w:r>
      <w:r>
        <w:rPr>
          <w:color w:val="221F1F"/>
          <w:w w:val="105"/>
          <w:sz w:val="20"/>
        </w:rPr>
        <w:t>Certificate</w:t>
      </w:r>
      <w:r>
        <w:rPr>
          <w:color w:val="221F1F"/>
          <w:spacing w:val="-5"/>
          <w:w w:val="105"/>
          <w:sz w:val="20"/>
        </w:rPr>
        <w:t xml:space="preserve"> </w:t>
      </w:r>
      <w:r>
        <w:rPr>
          <w:color w:val="221F1F"/>
          <w:w w:val="105"/>
          <w:sz w:val="20"/>
        </w:rPr>
        <w:t>is</w:t>
      </w:r>
      <w:r>
        <w:rPr>
          <w:color w:val="221F1F"/>
          <w:spacing w:val="-5"/>
          <w:w w:val="105"/>
          <w:sz w:val="20"/>
        </w:rPr>
        <w:t xml:space="preserve"> </w:t>
      </w:r>
      <w:r>
        <w:rPr>
          <w:color w:val="221F1F"/>
          <w:w w:val="105"/>
          <w:sz w:val="20"/>
        </w:rPr>
        <w:t>issued.</w:t>
      </w:r>
    </w:p>
    <w:p w14:paraId="59A185B1" w14:textId="77777777" w:rsidR="00422924" w:rsidRDefault="00422924" w:rsidP="004E5D06">
      <w:pPr>
        <w:pStyle w:val="ListParagraph"/>
        <w:numPr>
          <w:ilvl w:val="2"/>
          <w:numId w:val="19"/>
        </w:numPr>
        <w:tabs>
          <w:tab w:val="left" w:pos="865"/>
          <w:tab w:val="left" w:pos="868"/>
          <w:tab w:val="left" w:pos="2716"/>
        </w:tabs>
        <w:spacing w:line="237" w:lineRule="auto"/>
        <w:ind w:right="141" w:hanging="677"/>
        <w:jc w:val="both"/>
        <w:rPr>
          <w:sz w:val="20"/>
        </w:rPr>
      </w:pPr>
      <w:r>
        <w:rPr>
          <w:color w:val="221F1F"/>
          <w:w w:val="105"/>
          <w:sz w:val="20"/>
        </w:rPr>
        <w:t>Unless</w:t>
      </w:r>
      <w:r>
        <w:rPr>
          <w:color w:val="221F1F"/>
          <w:spacing w:val="-6"/>
          <w:w w:val="105"/>
          <w:sz w:val="20"/>
        </w:rPr>
        <w:t xml:space="preserve"> </w:t>
      </w:r>
      <w:r>
        <w:rPr>
          <w:color w:val="221F1F"/>
          <w:w w:val="105"/>
          <w:sz w:val="20"/>
        </w:rPr>
        <w:t>otherwise</w:t>
      </w:r>
      <w:r>
        <w:rPr>
          <w:color w:val="221F1F"/>
          <w:spacing w:val="-2"/>
          <w:w w:val="105"/>
          <w:sz w:val="20"/>
        </w:rPr>
        <w:t xml:space="preserve"> </w:t>
      </w:r>
      <w:r>
        <w:rPr>
          <w:color w:val="221F1F"/>
          <w:w w:val="105"/>
          <w:sz w:val="20"/>
        </w:rPr>
        <w:t>stated</w:t>
      </w:r>
      <w:r>
        <w:rPr>
          <w:color w:val="221F1F"/>
          <w:spacing w:val="-8"/>
          <w:w w:val="105"/>
          <w:sz w:val="20"/>
        </w:rPr>
        <w:t xml:space="preserve"> </w:t>
      </w:r>
      <w:r>
        <w:rPr>
          <w:color w:val="221F1F"/>
          <w:w w:val="105"/>
          <w:sz w:val="20"/>
        </w:rPr>
        <w:t>in</w:t>
      </w:r>
      <w:r>
        <w:rPr>
          <w:color w:val="221F1F"/>
          <w:spacing w:val="-3"/>
          <w:w w:val="105"/>
          <w:sz w:val="20"/>
        </w:rPr>
        <w:t xml:space="preserve"> </w:t>
      </w:r>
      <w:r>
        <w:rPr>
          <w:b/>
          <w:color w:val="221F1F"/>
          <w:w w:val="105"/>
          <w:sz w:val="20"/>
        </w:rPr>
        <w:t>the</w:t>
      </w:r>
      <w:r>
        <w:rPr>
          <w:b/>
          <w:color w:val="221F1F"/>
          <w:spacing w:val="-2"/>
          <w:w w:val="105"/>
          <w:sz w:val="20"/>
        </w:rPr>
        <w:t xml:space="preserve"> </w:t>
      </w:r>
      <w:r>
        <w:rPr>
          <w:b/>
          <w:color w:val="221F1F"/>
          <w:w w:val="105"/>
          <w:sz w:val="20"/>
        </w:rPr>
        <w:t>Particular</w:t>
      </w:r>
      <w:r>
        <w:rPr>
          <w:b/>
          <w:color w:val="221F1F"/>
          <w:spacing w:val="-4"/>
          <w:w w:val="105"/>
          <w:sz w:val="20"/>
        </w:rPr>
        <w:t xml:space="preserve"> </w:t>
      </w:r>
      <w:r>
        <w:rPr>
          <w:b/>
          <w:color w:val="221F1F"/>
          <w:w w:val="105"/>
          <w:sz w:val="20"/>
        </w:rPr>
        <w:t>Conditions</w:t>
      </w:r>
      <w:r>
        <w:rPr>
          <w:color w:val="221F1F"/>
          <w:w w:val="105"/>
          <w:sz w:val="20"/>
        </w:rPr>
        <w:t>,</w:t>
      </w:r>
      <w:r>
        <w:rPr>
          <w:color w:val="221F1F"/>
          <w:spacing w:val="-4"/>
          <w:w w:val="105"/>
          <w:sz w:val="20"/>
        </w:rPr>
        <w:t xml:space="preserve"> </w:t>
      </w:r>
      <w:r>
        <w:rPr>
          <w:color w:val="221F1F"/>
          <w:w w:val="105"/>
          <w:sz w:val="20"/>
        </w:rPr>
        <w:t>these</w:t>
      </w:r>
      <w:r>
        <w:rPr>
          <w:color w:val="221F1F"/>
          <w:spacing w:val="-3"/>
          <w:w w:val="105"/>
          <w:sz w:val="20"/>
        </w:rPr>
        <w:t xml:space="preserve"> </w:t>
      </w:r>
      <w:r>
        <w:rPr>
          <w:color w:val="221F1F"/>
          <w:w w:val="105"/>
          <w:sz w:val="20"/>
        </w:rPr>
        <w:t>financing</w:t>
      </w:r>
      <w:r>
        <w:rPr>
          <w:color w:val="221F1F"/>
          <w:spacing w:val="-4"/>
          <w:w w:val="105"/>
          <w:sz w:val="20"/>
        </w:rPr>
        <w:t xml:space="preserve"> </w:t>
      </w:r>
      <w:r>
        <w:rPr>
          <w:color w:val="221F1F"/>
          <w:w w:val="105"/>
          <w:sz w:val="20"/>
        </w:rPr>
        <w:t>charges</w:t>
      </w:r>
      <w:r>
        <w:rPr>
          <w:color w:val="221F1F"/>
          <w:spacing w:val="-4"/>
          <w:w w:val="105"/>
          <w:sz w:val="20"/>
        </w:rPr>
        <w:t xml:space="preserve"> </w:t>
      </w:r>
      <w:r>
        <w:rPr>
          <w:color w:val="221F1F"/>
          <w:w w:val="105"/>
          <w:sz w:val="20"/>
        </w:rPr>
        <w:t>shall</w:t>
      </w:r>
      <w:r>
        <w:rPr>
          <w:color w:val="221F1F"/>
          <w:spacing w:val="-4"/>
          <w:w w:val="105"/>
          <w:sz w:val="20"/>
        </w:rPr>
        <w:t xml:space="preserve"> </w:t>
      </w:r>
      <w:r>
        <w:rPr>
          <w:color w:val="221F1F"/>
          <w:w w:val="105"/>
          <w:sz w:val="20"/>
        </w:rPr>
        <w:t>be</w:t>
      </w:r>
      <w:r>
        <w:rPr>
          <w:color w:val="221F1F"/>
          <w:spacing w:val="-3"/>
          <w:w w:val="105"/>
          <w:sz w:val="20"/>
        </w:rPr>
        <w:t xml:space="preserve"> </w:t>
      </w:r>
      <w:r>
        <w:rPr>
          <w:color w:val="221F1F"/>
          <w:w w:val="105"/>
          <w:sz w:val="20"/>
        </w:rPr>
        <w:t>calculated</w:t>
      </w:r>
      <w:r>
        <w:rPr>
          <w:color w:val="221F1F"/>
          <w:spacing w:val="-4"/>
          <w:w w:val="105"/>
          <w:sz w:val="20"/>
        </w:rPr>
        <w:t xml:space="preserve"> </w:t>
      </w:r>
      <w:r>
        <w:rPr>
          <w:color w:val="221F1F"/>
          <w:w w:val="105"/>
          <w:sz w:val="20"/>
        </w:rPr>
        <w:t>at</w:t>
      </w:r>
      <w:r>
        <w:rPr>
          <w:color w:val="221F1F"/>
          <w:spacing w:val="-8"/>
          <w:w w:val="105"/>
          <w:sz w:val="20"/>
        </w:rPr>
        <w:t xml:space="preserve"> </w:t>
      </w:r>
      <w:r>
        <w:rPr>
          <w:color w:val="221F1F"/>
          <w:w w:val="105"/>
          <w:sz w:val="20"/>
        </w:rPr>
        <w:t>the</w:t>
      </w:r>
      <w:r>
        <w:rPr>
          <w:color w:val="221F1F"/>
          <w:spacing w:val="-3"/>
          <w:w w:val="105"/>
          <w:sz w:val="20"/>
        </w:rPr>
        <w:t xml:space="preserve"> </w:t>
      </w:r>
      <w:r>
        <w:rPr>
          <w:color w:val="221F1F"/>
          <w:w w:val="105"/>
          <w:sz w:val="20"/>
        </w:rPr>
        <w:t>annual rate</w:t>
      </w:r>
      <w:r>
        <w:rPr>
          <w:color w:val="221F1F"/>
          <w:spacing w:val="-3"/>
          <w:w w:val="105"/>
          <w:sz w:val="20"/>
        </w:rPr>
        <w:t xml:space="preserve"> </w:t>
      </w:r>
      <w:r>
        <w:rPr>
          <w:color w:val="221F1F"/>
          <w:w w:val="105"/>
          <w:sz w:val="20"/>
        </w:rPr>
        <w:t>of</w:t>
      </w:r>
      <w:r>
        <w:rPr>
          <w:color w:val="221F1F"/>
          <w:spacing w:val="-3"/>
          <w:w w:val="105"/>
          <w:sz w:val="20"/>
        </w:rPr>
        <w:t xml:space="preserve"> </w:t>
      </w:r>
      <w:r>
        <w:rPr>
          <w:color w:val="221F1F"/>
          <w:w w:val="105"/>
          <w:sz w:val="20"/>
        </w:rPr>
        <w:t>three</w:t>
      </w:r>
      <w:r>
        <w:rPr>
          <w:color w:val="221F1F"/>
          <w:spacing w:val="-3"/>
          <w:w w:val="105"/>
          <w:sz w:val="20"/>
        </w:rPr>
        <w:t xml:space="preserve"> </w:t>
      </w:r>
      <w:r>
        <w:rPr>
          <w:color w:val="221F1F"/>
          <w:w w:val="105"/>
          <w:sz w:val="20"/>
        </w:rPr>
        <w:t>percentage</w:t>
      </w:r>
      <w:r>
        <w:rPr>
          <w:color w:val="221F1F"/>
          <w:spacing w:val="-6"/>
          <w:w w:val="105"/>
          <w:sz w:val="20"/>
        </w:rPr>
        <w:t xml:space="preserve"> </w:t>
      </w:r>
      <w:r>
        <w:rPr>
          <w:color w:val="221F1F"/>
          <w:w w:val="105"/>
          <w:sz w:val="20"/>
        </w:rPr>
        <w:t>points</w:t>
      </w:r>
      <w:r>
        <w:rPr>
          <w:color w:val="221F1F"/>
          <w:spacing w:val="-2"/>
          <w:w w:val="105"/>
          <w:sz w:val="20"/>
        </w:rPr>
        <w:t xml:space="preserve"> </w:t>
      </w:r>
      <w:r>
        <w:rPr>
          <w:color w:val="221F1F"/>
          <w:w w:val="105"/>
          <w:sz w:val="20"/>
        </w:rPr>
        <w:t>above</w:t>
      </w:r>
      <w:r>
        <w:rPr>
          <w:color w:val="221F1F"/>
          <w:spacing w:val="-6"/>
          <w:w w:val="105"/>
          <w:sz w:val="20"/>
        </w:rPr>
        <w:t xml:space="preserve"> </w:t>
      </w:r>
      <w:r>
        <w:rPr>
          <w:color w:val="221F1F"/>
          <w:w w:val="105"/>
          <w:sz w:val="20"/>
        </w:rPr>
        <w:t>the</w:t>
      </w:r>
      <w:r>
        <w:rPr>
          <w:color w:val="221F1F"/>
          <w:spacing w:val="-3"/>
          <w:w w:val="105"/>
          <w:sz w:val="20"/>
        </w:rPr>
        <w:t xml:space="preserve"> </w:t>
      </w:r>
      <w:r>
        <w:rPr>
          <w:color w:val="221F1F"/>
          <w:w w:val="105"/>
          <w:sz w:val="20"/>
        </w:rPr>
        <w:t>discount</w:t>
      </w:r>
      <w:r>
        <w:rPr>
          <w:color w:val="221F1F"/>
          <w:spacing w:val="-3"/>
          <w:w w:val="105"/>
          <w:sz w:val="20"/>
        </w:rPr>
        <w:t xml:space="preserve"> </w:t>
      </w:r>
      <w:r>
        <w:rPr>
          <w:color w:val="221F1F"/>
          <w:w w:val="105"/>
          <w:sz w:val="20"/>
        </w:rPr>
        <w:t>rate</w:t>
      </w:r>
      <w:r>
        <w:rPr>
          <w:color w:val="221F1F"/>
          <w:spacing w:val="-3"/>
          <w:w w:val="105"/>
          <w:sz w:val="20"/>
        </w:rPr>
        <w:t xml:space="preserve"> </w:t>
      </w:r>
      <w:r>
        <w:rPr>
          <w:color w:val="221F1F"/>
          <w:w w:val="105"/>
          <w:sz w:val="20"/>
        </w:rPr>
        <w:t>of</w:t>
      </w:r>
      <w:r>
        <w:rPr>
          <w:color w:val="221F1F"/>
          <w:spacing w:val="-3"/>
          <w:w w:val="105"/>
          <w:sz w:val="20"/>
        </w:rPr>
        <w:t xml:space="preserve"> </w:t>
      </w:r>
      <w:r>
        <w:rPr>
          <w:color w:val="221F1F"/>
          <w:w w:val="105"/>
          <w:sz w:val="20"/>
        </w:rPr>
        <w:t>the</w:t>
      </w:r>
      <w:r>
        <w:rPr>
          <w:color w:val="221F1F"/>
          <w:spacing w:val="-6"/>
          <w:w w:val="105"/>
          <w:sz w:val="20"/>
        </w:rPr>
        <w:t xml:space="preserve"> </w:t>
      </w:r>
      <w:r>
        <w:rPr>
          <w:color w:val="221F1F"/>
          <w:w w:val="105"/>
          <w:sz w:val="20"/>
        </w:rPr>
        <w:t>central</w:t>
      </w:r>
      <w:r>
        <w:rPr>
          <w:color w:val="221F1F"/>
          <w:spacing w:val="-5"/>
          <w:w w:val="105"/>
          <w:sz w:val="20"/>
        </w:rPr>
        <w:t xml:space="preserve"> </w:t>
      </w:r>
      <w:r>
        <w:rPr>
          <w:color w:val="221F1F"/>
          <w:w w:val="105"/>
          <w:sz w:val="20"/>
        </w:rPr>
        <w:t>bank</w:t>
      </w:r>
      <w:r>
        <w:rPr>
          <w:color w:val="221F1F"/>
          <w:spacing w:val="-6"/>
          <w:w w:val="105"/>
          <w:sz w:val="20"/>
        </w:rPr>
        <w:t xml:space="preserve"> </w:t>
      </w:r>
      <w:r>
        <w:rPr>
          <w:color w:val="221F1F"/>
          <w:w w:val="105"/>
          <w:sz w:val="20"/>
        </w:rPr>
        <w:t>in</w:t>
      </w:r>
      <w:r>
        <w:rPr>
          <w:color w:val="221F1F"/>
          <w:spacing w:val="-3"/>
          <w:w w:val="105"/>
          <w:sz w:val="20"/>
        </w:rPr>
        <w:t xml:space="preserve"> </w:t>
      </w:r>
      <w:r>
        <w:rPr>
          <w:color w:val="221F1F"/>
          <w:w w:val="105"/>
          <w:sz w:val="20"/>
        </w:rPr>
        <w:t>Kenya</w:t>
      </w:r>
      <w:r>
        <w:rPr>
          <w:color w:val="221F1F"/>
          <w:spacing w:val="-3"/>
          <w:w w:val="105"/>
          <w:sz w:val="20"/>
        </w:rPr>
        <w:t xml:space="preserve"> </w:t>
      </w:r>
      <w:r>
        <w:rPr>
          <w:color w:val="221F1F"/>
          <w:w w:val="105"/>
          <w:sz w:val="20"/>
        </w:rPr>
        <w:t>of</w:t>
      </w:r>
      <w:r>
        <w:rPr>
          <w:color w:val="221F1F"/>
          <w:spacing w:val="-4"/>
          <w:w w:val="105"/>
          <w:sz w:val="20"/>
        </w:rPr>
        <w:t xml:space="preserve"> </w:t>
      </w:r>
      <w:r>
        <w:rPr>
          <w:color w:val="221F1F"/>
          <w:w w:val="105"/>
          <w:sz w:val="20"/>
        </w:rPr>
        <w:t>the</w:t>
      </w:r>
      <w:r>
        <w:rPr>
          <w:color w:val="221F1F"/>
          <w:spacing w:val="-3"/>
          <w:w w:val="105"/>
          <w:sz w:val="20"/>
        </w:rPr>
        <w:t xml:space="preserve"> </w:t>
      </w:r>
      <w:r>
        <w:rPr>
          <w:color w:val="221F1F"/>
          <w:w w:val="105"/>
          <w:sz w:val="20"/>
        </w:rPr>
        <w:t>currency</w:t>
      </w:r>
      <w:r>
        <w:rPr>
          <w:color w:val="221F1F"/>
          <w:spacing w:val="-6"/>
          <w:w w:val="105"/>
          <w:sz w:val="20"/>
        </w:rPr>
        <w:t xml:space="preserve"> </w:t>
      </w:r>
      <w:r>
        <w:rPr>
          <w:color w:val="221F1F"/>
          <w:w w:val="105"/>
          <w:sz w:val="20"/>
        </w:rPr>
        <w:t>of</w:t>
      </w:r>
      <w:r>
        <w:rPr>
          <w:color w:val="221F1F"/>
          <w:spacing w:val="-4"/>
          <w:w w:val="105"/>
          <w:sz w:val="20"/>
        </w:rPr>
        <w:t xml:space="preserve"> </w:t>
      </w:r>
      <w:r>
        <w:rPr>
          <w:color w:val="221F1F"/>
          <w:w w:val="105"/>
          <w:sz w:val="20"/>
        </w:rPr>
        <w:t>payment, or if not available,</w:t>
      </w:r>
      <w:r>
        <w:rPr>
          <w:color w:val="221F1F"/>
          <w:spacing w:val="-2"/>
          <w:w w:val="105"/>
          <w:sz w:val="20"/>
        </w:rPr>
        <w:t xml:space="preserve"> </w:t>
      </w:r>
      <w:r>
        <w:rPr>
          <w:color w:val="221F1F"/>
          <w:w w:val="105"/>
          <w:sz w:val="20"/>
        </w:rPr>
        <w:t>the interbank offered rate, and shall be paid in such currency.</w:t>
      </w:r>
    </w:p>
    <w:p w14:paraId="2492C23A" w14:textId="77777777" w:rsidR="00422924" w:rsidRDefault="00422924" w:rsidP="00E22526">
      <w:pPr>
        <w:pStyle w:val="BodyText"/>
        <w:tabs>
          <w:tab w:val="left" w:pos="2716"/>
        </w:tabs>
        <w:spacing w:before="104"/>
        <w:ind w:right="141"/>
        <w:jc w:val="both"/>
      </w:pPr>
    </w:p>
    <w:p w14:paraId="2D31E644" w14:textId="77777777" w:rsidR="00422924" w:rsidRDefault="00422924" w:rsidP="004E5D06">
      <w:pPr>
        <w:pStyle w:val="ListParagraph"/>
        <w:numPr>
          <w:ilvl w:val="2"/>
          <w:numId w:val="19"/>
        </w:numPr>
        <w:tabs>
          <w:tab w:val="left" w:pos="864"/>
          <w:tab w:val="left" w:pos="868"/>
          <w:tab w:val="left" w:pos="2716"/>
        </w:tabs>
        <w:spacing w:before="1"/>
        <w:ind w:right="141" w:hanging="677"/>
        <w:jc w:val="both"/>
        <w:rPr>
          <w:sz w:val="20"/>
        </w:rPr>
      </w:pPr>
      <w:r>
        <w:rPr>
          <w:color w:val="221F1F"/>
          <w:spacing w:val="-2"/>
          <w:w w:val="105"/>
          <w:sz w:val="20"/>
        </w:rPr>
        <w:t>The Contractor shall</w:t>
      </w:r>
      <w:r>
        <w:rPr>
          <w:color w:val="221F1F"/>
          <w:spacing w:val="-6"/>
          <w:w w:val="105"/>
          <w:sz w:val="20"/>
        </w:rPr>
        <w:t xml:space="preserve"> </w:t>
      </w:r>
      <w:r>
        <w:rPr>
          <w:color w:val="221F1F"/>
          <w:spacing w:val="-2"/>
          <w:w w:val="105"/>
          <w:sz w:val="20"/>
        </w:rPr>
        <w:t>be entitled</w:t>
      </w:r>
      <w:r>
        <w:rPr>
          <w:color w:val="221F1F"/>
          <w:spacing w:val="-4"/>
          <w:w w:val="105"/>
          <w:sz w:val="20"/>
        </w:rPr>
        <w:t xml:space="preserve"> </w:t>
      </w:r>
      <w:r>
        <w:rPr>
          <w:color w:val="221F1F"/>
          <w:spacing w:val="-2"/>
          <w:w w:val="105"/>
          <w:sz w:val="20"/>
        </w:rPr>
        <w:t>to</w:t>
      </w:r>
      <w:r>
        <w:rPr>
          <w:color w:val="221F1F"/>
          <w:spacing w:val="-4"/>
          <w:w w:val="105"/>
          <w:sz w:val="20"/>
        </w:rPr>
        <w:t xml:space="preserve"> </w:t>
      </w:r>
      <w:r>
        <w:rPr>
          <w:color w:val="221F1F"/>
          <w:spacing w:val="-2"/>
          <w:w w:val="105"/>
          <w:sz w:val="20"/>
        </w:rPr>
        <w:t>this</w:t>
      </w:r>
      <w:r>
        <w:rPr>
          <w:color w:val="221F1F"/>
          <w:spacing w:val="-4"/>
          <w:w w:val="105"/>
          <w:sz w:val="20"/>
        </w:rPr>
        <w:t xml:space="preserve"> </w:t>
      </w:r>
      <w:r>
        <w:rPr>
          <w:color w:val="221F1F"/>
          <w:spacing w:val="-2"/>
          <w:w w:val="105"/>
          <w:sz w:val="20"/>
        </w:rPr>
        <w:t>payment</w:t>
      </w:r>
      <w:r>
        <w:rPr>
          <w:color w:val="221F1F"/>
          <w:spacing w:val="-5"/>
          <w:w w:val="105"/>
          <w:sz w:val="20"/>
        </w:rPr>
        <w:t xml:space="preserve"> </w:t>
      </w:r>
      <w:r>
        <w:rPr>
          <w:color w:val="221F1F"/>
          <w:spacing w:val="-2"/>
          <w:w w:val="105"/>
          <w:sz w:val="20"/>
        </w:rPr>
        <w:t>without formal</w:t>
      </w:r>
      <w:r>
        <w:rPr>
          <w:color w:val="221F1F"/>
          <w:spacing w:val="-3"/>
          <w:w w:val="105"/>
          <w:sz w:val="20"/>
        </w:rPr>
        <w:t xml:space="preserve"> </w:t>
      </w:r>
      <w:r>
        <w:rPr>
          <w:color w:val="221F1F"/>
          <w:spacing w:val="-2"/>
          <w:w w:val="105"/>
          <w:sz w:val="20"/>
        </w:rPr>
        <w:t>notice</w:t>
      </w:r>
      <w:r>
        <w:rPr>
          <w:color w:val="221F1F"/>
          <w:spacing w:val="-4"/>
          <w:w w:val="105"/>
          <w:sz w:val="20"/>
        </w:rPr>
        <w:t xml:space="preserve"> </w:t>
      </w:r>
      <w:r>
        <w:rPr>
          <w:color w:val="221F1F"/>
          <w:spacing w:val="-2"/>
          <w:w w:val="105"/>
          <w:sz w:val="20"/>
        </w:rPr>
        <w:t>or</w:t>
      </w:r>
      <w:r>
        <w:rPr>
          <w:color w:val="221F1F"/>
          <w:spacing w:val="-4"/>
          <w:w w:val="105"/>
          <w:sz w:val="20"/>
        </w:rPr>
        <w:t xml:space="preserve"> </w:t>
      </w:r>
      <w:r>
        <w:rPr>
          <w:color w:val="221F1F"/>
          <w:spacing w:val="-2"/>
          <w:w w:val="105"/>
          <w:sz w:val="20"/>
        </w:rPr>
        <w:t>certification,</w:t>
      </w:r>
      <w:r>
        <w:rPr>
          <w:color w:val="221F1F"/>
          <w:spacing w:val="-4"/>
          <w:w w:val="105"/>
          <w:sz w:val="20"/>
        </w:rPr>
        <w:t xml:space="preserve"> </w:t>
      </w:r>
      <w:r>
        <w:rPr>
          <w:color w:val="221F1F"/>
          <w:spacing w:val="-2"/>
          <w:w w:val="105"/>
          <w:sz w:val="20"/>
        </w:rPr>
        <w:t>and</w:t>
      </w:r>
      <w:r>
        <w:rPr>
          <w:color w:val="221F1F"/>
          <w:spacing w:val="-6"/>
          <w:w w:val="105"/>
          <w:sz w:val="20"/>
        </w:rPr>
        <w:t xml:space="preserve"> </w:t>
      </w:r>
      <w:r>
        <w:rPr>
          <w:color w:val="221F1F"/>
          <w:spacing w:val="-2"/>
          <w:w w:val="105"/>
          <w:sz w:val="20"/>
        </w:rPr>
        <w:t>without prejudice</w:t>
      </w:r>
      <w:r>
        <w:rPr>
          <w:color w:val="221F1F"/>
          <w:spacing w:val="-4"/>
          <w:w w:val="105"/>
          <w:sz w:val="20"/>
        </w:rPr>
        <w:t xml:space="preserve"> </w:t>
      </w:r>
      <w:r>
        <w:rPr>
          <w:color w:val="221F1F"/>
          <w:spacing w:val="-2"/>
          <w:w w:val="105"/>
          <w:sz w:val="20"/>
        </w:rPr>
        <w:t xml:space="preserve">14.9 </w:t>
      </w:r>
      <w:r>
        <w:rPr>
          <w:color w:val="221F1F"/>
          <w:w w:val="105"/>
          <w:sz w:val="20"/>
        </w:rPr>
        <w:t>to any other right or remedy.</w:t>
      </w:r>
    </w:p>
    <w:p w14:paraId="6E5B8535" w14:textId="77777777" w:rsidR="00422924" w:rsidRDefault="00422924" w:rsidP="00E22526">
      <w:pPr>
        <w:pStyle w:val="BodyText"/>
        <w:tabs>
          <w:tab w:val="left" w:pos="2716"/>
        </w:tabs>
        <w:spacing w:before="109"/>
        <w:ind w:right="141"/>
        <w:jc w:val="both"/>
      </w:pPr>
    </w:p>
    <w:p w14:paraId="78CBFA00" w14:textId="77777777" w:rsidR="00422924" w:rsidRDefault="00422924" w:rsidP="00E22526">
      <w:pPr>
        <w:pStyle w:val="BodyText"/>
        <w:tabs>
          <w:tab w:val="left" w:pos="2716"/>
        </w:tabs>
        <w:ind w:right="141"/>
        <w:jc w:val="both"/>
      </w:pPr>
    </w:p>
    <w:p w14:paraId="4442B821" w14:textId="77777777" w:rsidR="00422924" w:rsidRDefault="00422924" w:rsidP="004E5D06">
      <w:pPr>
        <w:pStyle w:val="Heading6"/>
        <w:numPr>
          <w:ilvl w:val="1"/>
          <w:numId w:val="17"/>
        </w:numPr>
        <w:tabs>
          <w:tab w:val="left" w:pos="865"/>
          <w:tab w:val="left" w:pos="2716"/>
        </w:tabs>
        <w:spacing w:before="227"/>
        <w:ind w:left="865" w:right="141" w:hanging="674"/>
        <w:jc w:val="both"/>
      </w:pPr>
      <w:r>
        <w:rPr>
          <w:color w:val="221F1F"/>
        </w:rPr>
        <w:t>Currencies</w:t>
      </w:r>
      <w:r>
        <w:rPr>
          <w:color w:val="221F1F"/>
          <w:spacing w:val="14"/>
        </w:rPr>
        <w:t xml:space="preserve"> </w:t>
      </w:r>
      <w:r>
        <w:rPr>
          <w:color w:val="221F1F"/>
        </w:rPr>
        <w:t>of</w:t>
      </w:r>
      <w:r>
        <w:rPr>
          <w:color w:val="221F1F"/>
          <w:spacing w:val="15"/>
        </w:rPr>
        <w:t xml:space="preserve"> </w:t>
      </w:r>
      <w:r>
        <w:rPr>
          <w:color w:val="221F1F"/>
          <w:spacing w:val="-2"/>
        </w:rPr>
        <w:t>Payment</w:t>
      </w:r>
    </w:p>
    <w:p w14:paraId="4E9E93A4" w14:textId="77777777" w:rsidR="00422924" w:rsidRDefault="00422924" w:rsidP="00E22526">
      <w:pPr>
        <w:pStyle w:val="BodyText"/>
        <w:tabs>
          <w:tab w:val="left" w:pos="2716"/>
        </w:tabs>
        <w:spacing w:before="2"/>
        <w:ind w:right="141"/>
        <w:jc w:val="both"/>
        <w:rPr>
          <w:b/>
        </w:rPr>
      </w:pPr>
    </w:p>
    <w:p w14:paraId="3492E99F" w14:textId="77777777" w:rsidR="00422924" w:rsidRDefault="00422924" w:rsidP="004E5D06">
      <w:pPr>
        <w:pStyle w:val="ListParagraph"/>
        <w:numPr>
          <w:ilvl w:val="2"/>
          <w:numId w:val="17"/>
        </w:numPr>
        <w:tabs>
          <w:tab w:val="left" w:pos="864"/>
          <w:tab w:val="left" w:pos="868"/>
          <w:tab w:val="left" w:pos="2716"/>
        </w:tabs>
        <w:spacing w:line="235" w:lineRule="auto"/>
        <w:ind w:right="141" w:hanging="677"/>
        <w:jc w:val="both"/>
        <w:rPr>
          <w:sz w:val="20"/>
        </w:rPr>
      </w:pPr>
      <w:r>
        <w:rPr>
          <w:color w:val="221F1F"/>
          <w:w w:val="105"/>
          <w:sz w:val="20"/>
        </w:rPr>
        <w:t>The</w:t>
      </w:r>
      <w:r>
        <w:rPr>
          <w:color w:val="221F1F"/>
          <w:spacing w:val="-8"/>
          <w:w w:val="105"/>
          <w:sz w:val="20"/>
        </w:rPr>
        <w:t xml:space="preserve"> </w:t>
      </w:r>
      <w:r>
        <w:rPr>
          <w:color w:val="221F1F"/>
          <w:w w:val="105"/>
          <w:sz w:val="20"/>
        </w:rPr>
        <w:t>Contract</w:t>
      </w:r>
      <w:r>
        <w:rPr>
          <w:color w:val="221F1F"/>
          <w:spacing w:val="-10"/>
          <w:w w:val="105"/>
          <w:sz w:val="20"/>
        </w:rPr>
        <w:t xml:space="preserve"> </w:t>
      </w:r>
      <w:r>
        <w:rPr>
          <w:color w:val="221F1F"/>
          <w:w w:val="105"/>
          <w:sz w:val="20"/>
        </w:rPr>
        <w:t>Price</w:t>
      </w:r>
      <w:r>
        <w:rPr>
          <w:color w:val="221F1F"/>
          <w:spacing w:val="-8"/>
          <w:w w:val="105"/>
          <w:sz w:val="20"/>
        </w:rPr>
        <w:t xml:space="preserve"> </w:t>
      </w:r>
      <w:r>
        <w:rPr>
          <w:color w:val="221F1F"/>
          <w:w w:val="105"/>
          <w:sz w:val="20"/>
        </w:rPr>
        <w:t>shall</w:t>
      </w:r>
      <w:r>
        <w:rPr>
          <w:color w:val="221F1F"/>
          <w:spacing w:val="-11"/>
          <w:w w:val="105"/>
          <w:sz w:val="20"/>
        </w:rPr>
        <w:t xml:space="preserve"> </w:t>
      </w:r>
      <w:r>
        <w:rPr>
          <w:color w:val="221F1F"/>
          <w:w w:val="105"/>
          <w:sz w:val="20"/>
        </w:rPr>
        <w:t>be</w:t>
      </w:r>
      <w:r>
        <w:rPr>
          <w:color w:val="221F1F"/>
          <w:spacing w:val="-13"/>
          <w:w w:val="105"/>
          <w:sz w:val="20"/>
        </w:rPr>
        <w:t xml:space="preserve"> </w:t>
      </w:r>
      <w:r>
        <w:rPr>
          <w:color w:val="221F1F"/>
          <w:w w:val="105"/>
          <w:sz w:val="20"/>
        </w:rPr>
        <w:t>paid</w:t>
      </w:r>
      <w:r>
        <w:rPr>
          <w:color w:val="221F1F"/>
          <w:spacing w:val="-13"/>
          <w:w w:val="105"/>
          <w:sz w:val="20"/>
        </w:rPr>
        <w:t xml:space="preserve"> </w:t>
      </w:r>
      <w:r>
        <w:rPr>
          <w:color w:val="221F1F"/>
          <w:w w:val="105"/>
          <w:sz w:val="20"/>
        </w:rPr>
        <w:t>in</w:t>
      </w:r>
      <w:r>
        <w:rPr>
          <w:color w:val="221F1F"/>
          <w:spacing w:val="-13"/>
          <w:w w:val="105"/>
          <w:sz w:val="20"/>
        </w:rPr>
        <w:t xml:space="preserve"> </w:t>
      </w:r>
      <w:r>
        <w:rPr>
          <w:color w:val="221F1F"/>
          <w:w w:val="105"/>
          <w:sz w:val="20"/>
        </w:rPr>
        <w:t>the</w:t>
      </w:r>
      <w:r>
        <w:rPr>
          <w:color w:val="221F1F"/>
          <w:spacing w:val="-8"/>
          <w:w w:val="105"/>
          <w:sz w:val="20"/>
        </w:rPr>
        <w:t xml:space="preserve"> </w:t>
      </w:r>
      <w:r>
        <w:rPr>
          <w:color w:val="221F1F"/>
          <w:w w:val="105"/>
          <w:sz w:val="20"/>
        </w:rPr>
        <w:t>currency</w:t>
      </w:r>
      <w:r>
        <w:rPr>
          <w:color w:val="221F1F"/>
          <w:spacing w:val="-13"/>
          <w:w w:val="105"/>
          <w:sz w:val="20"/>
        </w:rPr>
        <w:t xml:space="preserve"> </w:t>
      </w:r>
      <w:r>
        <w:rPr>
          <w:color w:val="221F1F"/>
          <w:w w:val="105"/>
          <w:sz w:val="20"/>
        </w:rPr>
        <w:t>or</w:t>
      </w:r>
      <w:r>
        <w:rPr>
          <w:color w:val="221F1F"/>
          <w:spacing w:val="-13"/>
          <w:w w:val="105"/>
          <w:sz w:val="20"/>
        </w:rPr>
        <w:t xml:space="preserve"> </w:t>
      </w:r>
      <w:r>
        <w:rPr>
          <w:color w:val="221F1F"/>
          <w:w w:val="105"/>
          <w:sz w:val="20"/>
        </w:rPr>
        <w:t>currencies</w:t>
      </w:r>
      <w:r>
        <w:rPr>
          <w:color w:val="221F1F"/>
          <w:spacing w:val="-13"/>
          <w:w w:val="105"/>
          <w:sz w:val="20"/>
        </w:rPr>
        <w:t xml:space="preserve"> </w:t>
      </w:r>
      <w:r>
        <w:rPr>
          <w:color w:val="221F1F"/>
          <w:w w:val="105"/>
          <w:sz w:val="20"/>
        </w:rPr>
        <w:t>named</w:t>
      </w:r>
      <w:r>
        <w:rPr>
          <w:color w:val="221F1F"/>
          <w:spacing w:val="-11"/>
          <w:w w:val="105"/>
          <w:sz w:val="20"/>
        </w:rPr>
        <w:t xml:space="preserve"> </w:t>
      </w:r>
      <w:r>
        <w:rPr>
          <w:color w:val="221F1F"/>
          <w:w w:val="105"/>
          <w:sz w:val="20"/>
        </w:rPr>
        <w:t>in</w:t>
      </w:r>
      <w:r>
        <w:rPr>
          <w:color w:val="221F1F"/>
          <w:spacing w:val="-13"/>
          <w:w w:val="105"/>
          <w:sz w:val="20"/>
        </w:rPr>
        <w:t xml:space="preserve"> </w:t>
      </w:r>
      <w:r>
        <w:rPr>
          <w:color w:val="221F1F"/>
          <w:w w:val="105"/>
          <w:sz w:val="20"/>
        </w:rPr>
        <w:t>the</w:t>
      </w:r>
      <w:r>
        <w:rPr>
          <w:color w:val="221F1F"/>
          <w:spacing w:val="-9"/>
          <w:w w:val="105"/>
          <w:sz w:val="20"/>
        </w:rPr>
        <w:t xml:space="preserve"> </w:t>
      </w:r>
      <w:r>
        <w:rPr>
          <w:color w:val="221F1F"/>
          <w:w w:val="105"/>
          <w:sz w:val="20"/>
        </w:rPr>
        <w:t>Schedule</w:t>
      </w:r>
      <w:r>
        <w:rPr>
          <w:color w:val="221F1F"/>
          <w:spacing w:val="-11"/>
          <w:w w:val="105"/>
          <w:sz w:val="20"/>
        </w:rPr>
        <w:t xml:space="preserve"> </w:t>
      </w:r>
      <w:r>
        <w:rPr>
          <w:color w:val="221F1F"/>
          <w:w w:val="105"/>
          <w:sz w:val="20"/>
        </w:rPr>
        <w:t>of</w:t>
      </w:r>
      <w:r>
        <w:rPr>
          <w:color w:val="221F1F"/>
          <w:spacing w:val="-9"/>
          <w:w w:val="105"/>
          <w:sz w:val="20"/>
        </w:rPr>
        <w:t xml:space="preserve"> </w:t>
      </w:r>
      <w:r>
        <w:rPr>
          <w:color w:val="221F1F"/>
          <w:w w:val="105"/>
          <w:sz w:val="20"/>
        </w:rPr>
        <w:t>Payment</w:t>
      </w:r>
      <w:r>
        <w:rPr>
          <w:color w:val="221F1F"/>
          <w:spacing w:val="-10"/>
          <w:w w:val="105"/>
          <w:sz w:val="20"/>
        </w:rPr>
        <w:t xml:space="preserve"> </w:t>
      </w:r>
      <w:r>
        <w:rPr>
          <w:color w:val="221F1F"/>
          <w:w w:val="105"/>
          <w:sz w:val="20"/>
        </w:rPr>
        <w:t>Currencies.</w:t>
      </w:r>
      <w:r>
        <w:rPr>
          <w:color w:val="221F1F"/>
          <w:spacing w:val="-9"/>
          <w:w w:val="105"/>
          <w:sz w:val="20"/>
        </w:rPr>
        <w:t xml:space="preserve"> </w:t>
      </w:r>
      <w:r>
        <w:rPr>
          <w:color w:val="221F1F"/>
          <w:w w:val="105"/>
          <w:sz w:val="20"/>
        </w:rPr>
        <w:t>If more than one currency is so named, payments shall be made as follows:</w:t>
      </w:r>
    </w:p>
    <w:p w14:paraId="031959F3" w14:textId="77777777" w:rsidR="00422924" w:rsidRDefault="00422924" w:rsidP="004E5D06">
      <w:pPr>
        <w:pStyle w:val="ListParagraph"/>
        <w:numPr>
          <w:ilvl w:val="0"/>
          <w:numId w:val="16"/>
        </w:numPr>
        <w:tabs>
          <w:tab w:val="left" w:pos="1702"/>
          <w:tab w:val="left" w:pos="2716"/>
        </w:tabs>
        <w:spacing w:before="93"/>
        <w:ind w:left="1702" w:right="141" w:hanging="392"/>
        <w:jc w:val="both"/>
        <w:rPr>
          <w:sz w:val="20"/>
        </w:rPr>
      </w:pPr>
      <w:r>
        <w:rPr>
          <w:color w:val="221F1F"/>
          <w:spacing w:val="-2"/>
          <w:w w:val="105"/>
          <w:sz w:val="20"/>
        </w:rPr>
        <w:t>If</w:t>
      </w:r>
      <w:r>
        <w:rPr>
          <w:color w:val="221F1F"/>
          <w:spacing w:val="1"/>
          <w:w w:val="105"/>
          <w:sz w:val="20"/>
        </w:rPr>
        <w:t xml:space="preserve"> </w:t>
      </w:r>
      <w:r>
        <w:rPr>
          <w:color w:val="221F1F"/>
          <w:spacing w:val="-2"/>
          <w:w w:val="105"/>
          <w:sz w:val="20"/>
        </w:rPr>
        <w:t>the</w:t>
      </w:r>
      <w:r>
        <w:rPr>
          <w:color w:val="221F1F"/>
          <w:spacing w:val="-3"/>
          <w:w w:val="105"/>
          <w:sz w:val="20"/>
        </w:rPr>
        <w:t xml:space="preserve"> </w:t>
      </w:r>
      <w:r>
        <w:rPr>
          <w:color w:val="221F1F"/>
          <w:spacing w:val="-2"/>
          <w:w w:val="105"/>
          <w:sz w:val="20"/>
        </w:rPr>
        <w:t>Accepted</w:t>
      </w:r>
      <w:r>
        <w:rPr>
          <w:color w:val="221F1F"/>
          <w:spacing w:val="-3"/>
          <w:w w:val="105"/>
          <w:sz w:val="20"/>
        </w:rPr>
        <w:t xml:space="preserve"> </w:t>
      </w:r>
      <w:r>
        <w:rPr>
          <w:color w:val="221F1F"/>
          <w:spacing w:val="-2"/>
          <w:w w:val="105"/>
          <w:sz w:val="20"/>
        </w:rPr>
        <w:t>Contract</w:t>
      </w:r>
      <w:r>
        <w:rPr>
          <w:color w:val="221F1F"/>
          <w:spacing w:val="-4"/>
          <w:w w:val="105"/>
          <w:sz w:val="20"/>
        </w:rPr>
        <w:t xml:space="preserve"> </w:t>
      </w:r>
      <w:r>
        <w:rPr>
          <w:color w:val="221F1F"/>
          <w:spacing w:val="-2"/>
          <w:w w:val="105"/>
          <w:sz w:val="20"/>
        </w:rPr>
        <w:t>Amount</w:t>
      </w:r>
      <w:r>
        <w:rPr>
          <w:color w:val="221F1F"/>
          <w:w w:val="105"/>
          <w:sz w:val="20"/>
        </w:rPr>
        <w:t xml:space="preserve"> </w:t>
      </w:r>
      <w:r>
        <w:rPr>
          <w:color w:val="221F1F"/>
          <w:spacing w:val="-2"/>
          <w:w w:val="105"/>
          <w:sz w:val="20"/>
        </w:rPr>
        <w:t>was</w:t>
      </w:r>
      <w:r>
        <w:rPr>
          <w:color w:val="221F1F"/>
          <w:spacing w:val="-7"/>
          <w:w w:val="105"/>
          <w:sz w:val="20"/>
        </w:rPr>
        <w:t xml:space="preserve"> </w:t>
      </w:r>
      <w:r>
        <w:rPr>
          <w:color w:val="221F1F"/>
          <w:spacing w:val="-2"/>
          <w:w w:val="105"/>
          <w:sz w:val="20"/>
        </w:rPr>
        <w:t>expressed</w:t>
      </w:r>
      <w:r>
        <w:rPr>
          <w:color w:val="221F1F"/>
          <w:spacing w:val="-3"/>
          <w:w w:val="105"/>
          <w:sz w:val="20"/>
        </w:rPr>
        <w:t xml:space="preserve"> </w:t>
      </w:r>
      <w:r>
        <w:rPr>
          <w:color w:val="221F1F"/>
          <w:spacing w:val="-2"/>
          <w:w w:val="105"/>
          <w:sz w:val="20"/>
        </w:rPr>
        <w:t>in Local</w:t>
      </w:r>
      <w:r>
        <w:rPr>
          <w:color w:val="221F1F"/>
          <w:spacing w:val="-3"/>
          <w:w w:val="105"/>
          <w:sz w:val="20"/>
        </w:rPr>
        <w:t xml:space="preserve"> </w:t>
      </w:r>
      <w:r>
        <w:rPr>
          <w:color w:val="221F1F"/>
          <w:spacing w:val="-2"/>
          <w:w w:val="105"/>
          <w:sz w:val="20"/>
        </w:rPr>
        <w:t>Currency</w:t>
      </w:r>
      <w:r>
        <w:rPr>
          <w:color w:val="221F1F"/>
          <w:spacing w:val="-1"/>
          <w:w w:val="105"/>
          <w:sz w:val="20"/>
        </w:rPr>
        <w:t xml:space="preserve"> </w:t>
      </w:r>
      <w:r>
        <w:rPr>
          <w:color w:val="221F1F"/>
          <w:spacing w:val="-2"/>
          <w:w w:val="105"/>
          <w:sz w:val="20"/>
        </w:rPr>
        <w:t>only:</w:t>
      </w:r>
    </w:p>
    <w:p w14:paraId="7E9C62F1" w14:textId="77777777" w:rsidR="00422924" w:rsidRDefault="00422924" w:rsidP="004E5D06">
      <w:pPr>
        <w:pStyle w:val="ListParagraph"/>
        <w:numPr>
          <w:ilvl w:val="1"/>
          <w:numId w:val="16"/>
        </w:numPr>
        <w:tabs>
          <w:tab w:val="left" w:pos="2132"/>
          <w:tab w:val="left" w:pos="2136"/>
          <w:tab w:val="left" w:pos="2716"/>
        </w:tabs>
        <w:spacing w:before="89"/>
        <w:ind w:right="141" w:hanging="432"/>
        <w:jc w:val="both"/>
        <w:rPr>
          <w:sz w:val="20"/>
        </w:rPr>
      </w:pPr>
      <w:r>
        <w:rPr>
          <w:color w:val="221F1F"/>
          <w:w w:val="105"/>
          <w:sz w:val="20"/>
        </w:rPr>
        <w:t>The</w:t>
      </w:r>
      <w:r>
        <w:rPr>
          <w:color w:val="221F1F"/>
          <w:spacing w:val="-10"/>
          <w:w w:val="105"/>
          <w:sz w:val="20"/>
        </w:rPr>
        <w:t xml:space="preserve"> </w:t>
      </w:r>
      <w:r>
        <w:rPr>
          <w:color w:val="221F1F"/>
          <w:w w:val="105"/>
          <w:sz w:val="20"/>
        </w:rPr>
        <w:t>proportions</w:t>
      </w:r>
      <w:r>
        <w:rPr>
          <w:color w:val="221F1F"/>
          <w:spacing w:val="-9"/>
          <w:w w:val="105"/>
          <w:sz w:val="20"/>
        </w:rPr>
        <w:t xml:space="preserve"> </w:t>
      </w:r>
      <w:r>
        <w:rPr>
          <w:color w:val="221F1F"/>
          <w:w w:val="105"/>
          <w:sz w:val="20"/>
        </w:rPr>
        <w:t>or</w:t>
      </w:r>
      <w:r>
        <w:rPr>
          <w:color w:val="221F1F"/>
          <w:spacing w:val="-10"/>
          <w:w w:val="105"/>
          <w:sz w:val="20"/>
        </w:rPr>
        <w:t xml:space="preserve"> </w:t>
      </w:r>
      <w:r>
        <w:rPr>
          <w:color w:val="221F1F"/>
          <w:w w:val="105"/>
          <w:sz w:val="20"/>
        </w:rPr>
        <w:t>amounts</w:t>
      </w:r>
      <w:r>
        <w:rPr>
          <w:color w:val="221F1F"/>
          <w:spacing w:val="-9"/>
          <w:w w:val="105"/>
          <w:sz w:val="20"/>
        </w:rPr>
        <w:t xml:space="preserve"> </w:t>
      </w:r>
      <w:r>
        <w:rPr>
          <w:color w:val="221F1F"/>
          <w:w w:val="105"/>
          <w:sz w:val="20"/>
        </w:rPr>
        <w:t>of</w:t>
      </w:r>
      <w:r>
        <w:rPr>
          <w:color w:val="221F1F"/>
          <w:spacing w:val="-6"/>
          <w:w w:val="105"/>
          <w:sz w:val="20"/>
        </w:rPr>
        <w:t xml:space="preserve"> </w:t>
      </w:r>
      <w:r>
        <w:rPr>
          <w:color w:val="221F1F"/>
          <w:w w:val="105"/>
          <w:sz w:val="20"/>
        </w:rPr>
        <w:t>the</w:t>
      </w:r>
      <w:r>
        <w:rPr>
          <w:color w:val="221F1F"/>
          <w:spacing w:val="-10"/>
          <w:w w:val="105"/>
          <w:sz w:val="20"/>
        </w:rPr>
        <w:t xml:space="preserve"> </w:t>
      </w:r>
      <w:r>
        <w:rPr>
          <w:color w:val="221F1F"/>
          <w:w w:val="105"/>
          <w:sz w:val="20"/>
        </w:rPr>
        <w:t>Local</w:t>
      </w:r>
      <w:r>
        <w:rPr>
          <w:color w:val="221F1F"/>
          <w:spacing w:val="-9"/>
          <w:w w:val="105"/>
          <w:sz w:val="20"/>
        </w:rPr>
        <w:t xml:space="preserve"> </w:t>
      </w:r>
      <w:r>
        <w:rPr>
          <w:color w:val="221F1F"/>
          <w:w w:val="105"/>
          <w:sz w:val="20"/>
        </w:rPr>
        <w:t>and</w:t>
      </w:r>
      <w:r>
        <w:rPr>
          <w:color w:val="221F1F"/>
          <w:spacing w:val="-8"/>
          <w:w w:val="105"/>
          <w:sz w:val="20"/>
        </w:rPr>
        <w:t xml:space="preserve"> </w:t>
      </w:r>
      <w:r>
        <w:rPr>
          <w:color w:val="221F1F"/>
          <w:w w:val="105"/>
          <w:sz w:val="20"/>
        </w:rPr>
        <w:t>Foreign</w:t>
      </w:r>
      <w:r>
        <w:rPr>
          <w:color w:val="221F1F"/>
          <w:spacing w:val="-10"/>
          <w:w w:val="105"/>
          <w:sz w:val="20"/>
        </w:rPr>
        <w:t xml:space="preserve"> </w:t>
      </w:r>
      <w:r>
        <w:rPr>
          <w:color w:val="221F1F"/>
          <w:w w:val="105"/>
          <w:sz w:val="20"/>
        </w:rPr>
        <w:t>Currencies,</w:t>
      </w:r>
      <w:r>
        <w:rPr>
          <w:color w:val="221F1F"/>
          <w:spacing w:val="-10"/>
          <w:w w:val="105"/>
          <w:sz w:val="20"/>
        </w:rPr>
        <w:t xml:space="preserve"> </w:t>
      </w:r>
      <w:r>
        <w:rPr>
          <w:color w:val="221F1F"/>
          <w:w w:val="105"/>
          <w:sz w:val="20"/>
        </w:rPr>
        <w:t>and</w:t>
      </w:r>
      <w:r>
        <w:rPr>
          <w:color w:val="221F1F"/>
          <w:spacing w:val="-11"/>
          <w:w w:val="105"/>
          <w:sz w:val="20"/>
        </w:rPr>
        <w:t xml:space="preserve"> </w:t>
      </w:r>
      <w:r>
        <w:rPr>
          <w:color w:val="221F1F"/>
          <w:w w:val="105"/>
          <w:sz w:val="20"/>
        </w:rPr>
        <w:t>the</w:t>
      </w:r>
      <w:r>
        <w:rPr>
          <w:color w:val="221F1F"/>
          <w:spacing w:val="-8"/>
          <w:w w:val="105"/>
          <w:sz w:val="20"/>
        </w:rPr>
        <w:t xml:space="preserve"> </w:t>
      </w:r>
      <w:r>
        <w:rPr>
          <w:color w:val="221F1F"/>
          <w:w w:val="105"/>
          <w:sz w:val="20"/>
        </w:rPr>
        <w:t>fixed</w:t>
      </w:r>
      <w:r>
        <w:rPr>
          <w:color w:val="221F1F"/>
          <w:spacing w:val="-8"/>
          <w:w w:val="105"/>
          <w:sz w:val="20"/>
        </w:rPr>
        <w:t xml:space="preserve"> </w:t>
      </w:r>
      <w:r>
        <w:rPr>
          <w:color w:val="221F1F"/>
          <w:w w:val="105"/>
          <w:sz w:val="20"/>
        </w:rPr>
        <w:t>rates</w:t>
      </w:r>
      <w:r>
        <w:rPr>
          <w:color w:val="221F1F"/>
          <w:spacing w:val="-10"/>
          <w:w w:val="105"/>
          <w:sz w:val="20"/>
        </w:rPr>
        <w:t xml:space="preserve"> </w:t>
      </w:r>
      <w:r>
        <w:rPr>
          <w:color w:val="221F1F"/>
          <w:w w:val="105"/>
          <w:sz w:val="20"/>
        </w:rPr>
        <w:t>of</w:t>
      </w:r>
      <w:r>
        <w:rPr>
          <w:color w:val="221F1F"/>
          <w:spacing w:val="-11"/>
          <w:w w:val="105"/>
          <w:sz w:val="20"/>
        </w:rPr>
        <w:t xml:space="preserve"> </w:t>
      </w:r>
      <w:r>
        <w:rPr>
          <w:color w:val="221F1F"/>
          <w:w w:val="105"/>
          <w:sz w:val="20"/>
        </w:rPr>
        <w:t>exchange to</w:t>
      </w:r>
      <w:r>
        <w:rPr>
          <w:color w:val="221F1F"/>
          <w:spacing w:val="-12"/>
          <w:w w:val="105"/>
          <w:sz w:val="20"/>
        </w:rPr>
        <w:t xml:space="preserve"> </w:t>
      </w:r>
      <w:r>
        <w:rPr>
          <w:color w:val="221F1F"/>
          <w:w w:val="105"/>
          <w:sz w:val="20"/>
        </w:rPr>
        <w:t>be</w:t>
      </w:r>
      <w:r>
        <w:rPr>
          <w:color w:val="221F1F"/>
          <w:spacing w:val="-11"/>
          <w:w w:val="105"/>
          <w:sz w:val="20"/>
        </w:rPr>
        <w:t xml:space="preserve"> </w:t>
      </w:r>
      <w:r>
        <w:rPr>
          <w:color w:val="221F1F"/>
          <w:w w:val="105"/>
          <w:sz w:val="20"/>
        </w:rPr>
        <w:t>used</w:t>
      </w:r>
      <w:r>
        <w:rPr>
          <w:color w:val="221F1F"/>
          <w:spacing w:val="-11"/>
          <w:w w:val="105"/>
          <w:sz w:val="20"/>
        </w:rPr>
        <w:t xml:space="preserve"> </w:t>
      </w:r>
      <w:r>
        <w:rPr>
          <w:color w:val="221F1F"/>
          <w:w w:val="105"/>
          <w:sz w:val="20"/>
        </w:rPr>
        <w:t>for</w:t>
      </w:r>
      <w:r>
        <w:rPr>
          <w:color w:val="221F1F"/>
          <w:spacing w:val="-11"/>
          <w:w w:val="105"/>
          <w:sz w:val="20"/>
        </w:rPr>
        <w:t xml:space="preserve"> </w:t>
      </w:r>
      <w:r>
        <w:rPr>
          <w:color w:val="221F1F"/>
          <w:w w:val="105"/>
          <w:sz w:val="20"/>
        </w:rPr>
        <w:t>calculating</w:t>
      </w:r>
      <w:r>
        <w:rPr>
          <w:color w:val="221F1F"/>
          <w:spacing w:val="-13"/>
          <w:w w:val="105"/>
          <w:sz w:val="20"/>
        </w:rPr>
        <w:t xml:space="preserve"> </w:t>
      </w:r>
      <w:r>
        <w:rPr>
          <w:color w:val="221F1F"/>
          <w:w w:val="105"/>
          <w:sz w:val="20"/>
        </w:rPr>
        <w:t>the</w:t>
      </w:r>
      <w:r>
        <w:rPr>
          <w:color w:val="221F1F"/>
          <w:spacing w:val="-11"/>
          <w:w w:val="105"/>
          <w:sz w:val="20"/>
        </w:rPr>
        <w:t xml:space="preserve"> </w:t>
      </w:r>
      <w:r>
        <w:rPr>
          <w:color w:val="221F1F"/>
          <w:w w:val="105"/>
          <w:sz w:val="20"/>
        </w:rPr>
        <w:t>payments,</w:t>
      </w:r>
      <w:r>
        <w:rPr>
          <w:color w:val="221F1F"/>
          <w:spacing w:val="-14"/>
          <w:w w:val="105"/>
          <w:sz w:val="20"/>
        </w:rPr>
        <w:t xml:space="preserve"> </w:t>
      </w:r>
      <w:r>
        <w:rPr>
          <w:color w:val="221F1F"/>
          <w:w w:val="105"/>
          <w:sz w:val="20"/>
        </w:rPr>
        <w:t>shall</w:t>
      </w:r>
      <w:r>
        <w:rPr>
          <w:color w:val="221F1F"/>
          <w:spacing w:val="-10"/>
          <w:w w:val="105"/>
          <w:sz w:val="20"/>
        </w:rPr>
        <w:t xml:space="preserve"> </w:t>
      </w:r>
      <w:r>
        <w:rPr>
          <w:color w:val="221F1F"/>
          <w:w w:val="105"/>
          <w:sz w:val="20"/>
        </w:rPr>
        <w:t>be</w:t>
      </w:r>
      <w:r>
        <w:rPr>
          <w:color w:val="221F1F"/>
          <w:spacing w:val="-9"/>
          <w:w w:val="105"/>
          <w:sz w:val="20"/>
        </w:rPr>
        <w:t xml:space="preserve"> </w:t>
      </w:r>
      <w:r>
        <w:rPr>
          <w:color w:val="221F1F"/>
          <w:w w:val="105"/>
          <w:sz w:val="20"/>
        </w:rPr>
        <w:t>as</w:t>
      </w:r>
      <w:r>
        <w:rPr>
          <w:color w:val="221F1F"/>
          <w:spacing w:val="-11"/>
          <w:w w:val="105"/>
          <w:sz w:val="20"/>
        </w:rPr>
        <w:t xml:space="preserve"> </w:t>
      </w:r>
      <w:r>
        <w:rPr>
          <w:color w:val="221F1F"/>
          <w:w w:val="105"/>
          <w:sz w:val="20"/>
        </w:rPr>
        <w:t>stated</w:t>
      </w:r>
      <w:r>
        <w:rPr>
          <w:color w:val="221F1F"/>
          <w:spacing w:val="-13"/>
          <w:w w:val="105"/>
          <w:sz w:val="20"/>
        </w:rPr>
        <w:t xml:space="preserve"> </w:t>
      </w:r>
      <w:r>
        <w:rPr>
          <w:color w:val="221F1F"/>
          <w:w w:val="105"/>
          <w:sz w:val="20"/>
        </w:rPr>
        <w:t>in</w:t>
      </w:r>
      <w:r>
        <w:rPr>
          <w:color w:val="221F1F"/>
          <w:spacing w:val="-13"/>
          <w:w w:val="105"/>
          <w:sz w:val="20"/>
        </w:rPr>
        <w:t xml:space="preserve"> </w:t>
      </w:r>
      <w:r>
        <w:rPr>
          <w:color w:val="221F1F"/>
          <w:w w:val="105"/>
          <w:sz w:val="20"/>
        </w:rPr>
        <w:t>the</w:t>
      </w:r>
      <w:r>
        <w:rPr>
          <w:color w:val="221F1F"/>
          <w:spacing w:val="-11"/>
          <w:w w:val="105"/>
          <w:sz w:val="20"/>
        </w:rPr>
        <w:t xml:space="preserve"> </w:t>
      </w:r>
      <w:r>
        <w:rPr>
          <w:color w:val="221F1F"/>
          <w:w w:val="105"/>
          <w:sz w:val="20"/>
        </w:rPr>
        <w:t>Schedule</w:t>
      </w:r>
      <w:r>
        <w:rPr>
          <w:color w:val="221F1F"/>
          <w:spacing w:val="-9"/>
          <w:w w:val="105"/>
          <w:sz w:val="20"/>
        </w:rPr>
        <w:t xml:space="preserve"> </w:t>
      </w:r>
      <w:r>
        <w:rPr>
          <w:color w:val="221F1F"/>
          <w:w w:val="105"/>
          <w:sz w:val="20"/>
        </w:rPr>
        <w:t>of</w:t>
      </w:r>
      <w:r>
        <w:rPr>
          <w:color w:val="221F1F"/>
          <w:spacing w:val="-9"/>
          <w:w w:val="105"/>
          <w:sz w:val="20"/>
        </w:rPr>
        <w:t xml:space="preserve"> </w:t>
      </w:r>
      <w:r>
        <w:rPr>
          <w:color w:val="221F1F"/>
          <w:w w:val="105"/>
          <w:sz w:val="20"/>
        </w:rPr>
        <w:t>Payment</w:t>
      </w:r>
      <w:r>
        <w:rPr>
          <w:color w:val="221F1F"/>
          <w:spacing w:val="-9"/>
          <w:w w:val="105"/>
          <w:sz w:val="20"/>
        </w:rPr>
        <w:t xml:space="preserve"> </w:t>
      </w:r>
      <w:r>
        <w:rPr>
          <w:color w:val="221F1F"/>
          <w:w w:val="105"/>
          <w:sz w:val="20"/>
        </w:rPr>
        <w:t>Currencies, except as otherwise agreed by both Parties;</w:t>
      </w:r>
    </w:p>
    <w:p w14:paraId="508CA313" w14:textId="77777777" w:rsidR="00422924" w:rsidRDefault="00422924" w:rsidP="004E5D06">
      <w:pPr>
        <w:pStyle w:val="ListParagraph"/>
        <w:numPr>
          <w:ilvl w:val="1"/>
          <w:numId w:val="16"/>
        </w:numPr>
        <w:tabs>
          <w:tab w:val="left" w:pos="2132"/>
          <w:tab w:val="left" w:pos="2136"/>
          <w:tab w:val="left" w:pos="2716"/>
        </w:tabs>
        <w:spacing w:before="90"/>
        <w:ind w:right="141" w:hanging="435"/>
        <w:jc w:val="both"/>
        <w:rPr>
          <w:sz w:val="20"/>
        </w:rPr>
      </w:pPr>
      <w:r>
        <w:rPr>
          <w:color w:val="221F1F"/>
          <w:w w:val="105"/>
          <w:sz w:val="20"/>
        </w:rPr>
        <w:t>payments and deductions under Provisional Sums and Adjustments for Changes in Legislation shall be made in the applicable currencies and proportions; and</w:t>
      </w:r>
    </w:p>
    <w:p w14:paraId="3E58F37C" w14:textId="77777777" w:rsidR="00422924" w:rsidRDefault="00422924" w:rsidP="004E5D06">
      <w:pPr>
        <w:pStyle w:val="ListParagraph"/>
        <w:numPr>
          <w:ilvl w:val="1"/>
          <w:numId w:val="16"/>
        </w:numPr>
        <w:tabs>
          <w:tab w:val="left" w:pos="2130"/>
          <w:tab w:val="left" w:pos="2136"/>
          <w:tab w:val="left" w:pos="2716"/>
        </w:tabs>
        <w:spacing w:before="85"/>
        <w:ind w:right="141" w:hanging="435"/>
        <w:jc w:val="both"/>
        <w:rPr>
          <w:sz w:val="20"/>
        </w:rPr>
      </w:pPr>
      <w:r>
        <w:rPr>
          <w:color w:val="221F1F"/>
          <w:sz w:val="20"/>
        </w:rPr>
        <w:t xml:space="preserve">other payments and deductions under Application for </w:t>
      </w:r>
      <w:r>
        <w:rPr>
          <w:color w:val="221F1F"/>
          <w:w w:val="105"/>
          <w:sz w:val="20"/>
        </w:rPr>
        <w:t xml:space="preserve">Interim Payment Certificates shall </w:t>
      </w:r>
      <w:r>
        <w:rPr>
          <w:color w:val="221F1F"/>
          <w:w w:val="105"/>
          <w:sz w:val="20"/>
        </w:rPr>
        <w:lastRenderedPageBreak/>
        <w:t>be made in the currencies and proportions specified in above;</w:t>
      </w:r>
    </w:p>
    <w:p w14:paraId="7056E796" w14:textId="77777777" w:rsidR="00422924" w:rsidRDefault="00422924" w:rsidP="004E5D06">
      <w:pPr>
        <w:pStyle w:val="ListParagraph"/>
        <w:numPr>
          <w:ilvl w:val="0"/>
          <w:numId w:val="16"/>
        </w:numPr>
        <w:tabs>
          <w:tab w:val="left" w:pos="1701"/>
          <w:tab w:val="left" w:pos="1706"/>
          <w:tab w:val="left" w:pos="2716"/>
        </w:tabs>
        <w:spacing w:line="237" w:lineRule="auto"/>
        <w:ind w:left="1706" w:right="141" w:hanging="399"/>
        <w:jc w:val="both"/>
        <w:rPr>
          <w:sz w:val="20"/>
        </w:rPr>
      </w:pPr>
      <w:r>
        <w:rPr>
          <w:color w:val="221F1F"/>
          <w:w w:val="105"/>
          <w:sz w:val="20"/>
        </w:rPr>
        <w:t>payment</w:t>
      </w:r>
      <w:r>
        <w:rPr>
          <w:color w:val="221F1F"/>
          <w:spacing w:val="-14"/>
          <w:w w:val="105"/>
          <w:sz w:val="20"/>
        </w:rPr>
        <w:t xml:space="preserve"> </w:t>
      </w:r>
      <w:r>
        <w:rPr>
          <w:color w:val="221F1F"/>
          <w:w w:val="105"/>
          <w:sz w:val="20"/>
        </w:rPr>
        <w:t>of</w:t>
      </w:r>
      <w:r>
        <w:rPr>
          <w:color w:val="221F1F"/>
          <w:spacing w:val="-11"/>
          <w:w w:val="105"/>
          <w:sz w:val="20"/>
        </w:rPr>
        <w:t xml:space="preserve"> </w:t>
      </w:r>
      <w:r>
        <w:rPr>
          <w:color w:val="221F1F"/>
          <w:w w:val="105"/>
          <w:sz w:val="20"/>
        </w:rPr>
        <w:t>the</w:t>
      </w:r>
      <w:r>
        <w:rPr>
          <w:color w:val="221F1F"/>
          <w:spacing w:val="-12"/>
          <w:w w:val="105"/>
          <w:sz w:val="20"/>
        </w:rPr>
        <w:t xml:space="preserve"> </w:t>
      </w:r>
      <w:r>
        <w:rPr>
          <w:color w:val="221F1F"/>
          <w:w w:val="105"/>
          <w:sz w:val="20"/>
        </w:rPr>
        <w:t>damages</w:t>
      </w:r>
      <w:r>
        <w:rPr>
          <w:color w:val="221F1F"/>
          <w:spacing w:val="-14"/>
          <w:w w:val="105"/>
          <w:sz w:val="20"/>
        </w:rPr>
        <w:t xml:space="preserve"> </w:t>
      </w:r>
      <w:r>
        <w:rPr>
          <w:color w:val="221F1F"/>
          <w:w w:val="105"/>
          <w:sz w:val="20"/>
        </w:rPr>
        <w:t>specified</w:t>
      </w:r>
      <w:r>
        <w:rPr>
          <w:color w:val="221F1F"/>
          <w:spacing w:val="-13"/>
          <w:w w:val="105"/>
          <w:sz w:val="20"/>
        </w:rPr>
        <w:t xml:space="preserve"> </w:t>
      </w:r>
      <w:r>
        <w:rPr>
          <w:color w:val="221F1F"/>
          <w:w w:val="105"/>
          <w:sz w:val="20"/>
        </w:rPr>
        <w:t>in</w:t>
      </w:r>
      <w:r>
        <w:rPr>
          <w:color w:val="221F1F"/>
          <w:spacing w:val="-13"/>
          <w:w w:val="105"/>
          <w:sz w:val="20"/>
        </w:rPr>
        <w:t xml:space="preserve"> </w:t>
      </w:r>
      <w:r>
        <w:rPr>
          <w:color w:val="221F1F"/>
          <w:w w:val="105"/>
          <w:sz w:val="20"/>
        </w:rPr>
        <w:t>the</w:t>
      </w:r>
      <w:r>
        <w:rPr>
          <w:color w:val="221F1F"/>
          <w:spacing w:val="-8"/>
          <w:w w:val="105"/>
          <w:sz w:val="20"/>
        </w:rPr>
        <w:t xml:space="preserve"> </w:t>
      </w:r>
      <w:r>
        <w:rPr>
          <w:color w:val="221F1F"/>
          <w:w w:val="105"/>
          <w:sz w:val="20"/>
        </w:rPr>
        <w:t>Particular</w:t>
      </w:r>
      <w:r>
        <w:rPr>
          <w:color w:val="221F1F"/>
          <w:spacing w:val="-12"/>
          <w:w w:val="105"/>
          <w:sz w:val="20"/>
        </w:rPr>
        <w:t xml:space="preserve"> </w:t>
      </w:r>
      <w:r>
        <w:rPr>
          <w:color w:val="221F1F"/>
          <w:w w:val="105"/>
          <w:sz w:val="20"/>
        </w:rPr>
        <w:t>Conditions</w:t>
      </w:r>
      <w:r>
        <w:rPr>
          <w:color w:val="221F1F"/>
          <w:spacing w:val="-12"/>
          <w:w w:val="105"/>
          <w:sz w:val="20"/>
        </w:rPr>
        <w:t xml:space="preserve"> </w:t>
      </w:r>
      <w:r>
        <w:rPr>
          <w:color w:val="221F1F"/>
          <w:w w:val="105"/>
          <w:sz w:val="20"/>
        </w:rPr>
        <w:t>of</w:t>
      </w:r>
      <w:r>
        <w:rPr>
          <w:color w:val="221F1F"/>
          <w:spacing w:val="-14"/>
          <w:w w:val="105"/>
          <w:sz w:val="20"/>
        </w:rPr>
        <w:t xml:space="preserve"> </w:t>
      </w:r>
      <w:r>
        <w:rPr>
          <w:color w:val="221F1F"/>
          <w:w w:val="105"/>
          <w:sz w:val="20"/>
        </w:rPr>
        <w:t>Contract,</w:t>
      </w:r>
      <w:r>
        <w:rPr>
          <w:color w:val="221F1F"/>
          <w:spacing w:val="-9"/>
          <w:w w:val="105"/>
          <w:sz w:val="20"/>
        </w:rPr>
        <w:t xml:space="preserve"> </w:t>
      </w:r>
      <w:r>
        <w:rPr>
          <w:color w:val="221F1F"/>
          <w:w w:val="105"/>
          <w:sz w:val="20"/>
        </w:rPr>
        <w:t>shall</w:t>
      </w:r>
      <w:r>
        <w:rPr>
          <w:color w:val="221F1F"/>
          <w:spacing w:val="-10"/>
          <w:w w:val="105"/>
          <w:sz w:val="20"/>
        </w:rPr>
        <w:t xml:space="preserve"> </w:t>
      </w:r>
      <w:r>
        <w:rPr>
          <w:color w:val="221F1F"/>
          <w:w w:val="105"/>
          <w:sz w:val="20"/>
        </w:rPr>
        <w:t>be</w:t>
      </w:r>
      <w:r>
        <w:rPr>
          <w:color w:val="221F1F"/>
          <w:spacing w:val="-10"/>
          <w:w w:val="105"/>
          <w:sz w:val="20"/>
        </w:rPr>
        <w:t xml:space="preserve"> </w:t>
      </w:r>
      <w:r>
        <w:rPr>
          <w:color w:val="221F1F"/>
          <w:w w:val="105"/>
          <w:sz w:val="20"/>
        </w:rPr>
        <w:t>made</w:t>
      </w:r>
      <w:r>
        <w:rPr>
          <w:color w:val="221F1F"/>
          <w:spacing w:val="-12"/>
          <w:w w:val="105"/>
          <w:sz w:val="20"/>
        </w:rPr>
        <w:t xml:space="preserve"> </w:t>
      </w:r>
      <w:r>
        <w:rPr>
          <w:color w:val="221F1F"/>
          <w:w w:val="105"/>
          <w:sz w:val="20"/>
        </w:rPr>
        <w:t>in</w:t>
      </w:r>
      <w:r>
        <w:rPr>
          <w:color w:val="221F1F"/>
          <w:spacing w:val="-14"/>
          <w:w w:val="105"/>
          <w:sz w:val="20"/>
        </w:rPr>
        <w:t xml:space="preserve"> </w:t>
      </w:r>
      <w:r>
        <w:rPr>
          <w:color w:val="221F1F"/>
          <w:w w:val="105"/>
          <w:sz w:val="20"/>
        </w:rPr>
        <w:t>the currencies and proportions</w:t>
      </w:r>
      <w:r>
        <w:rPr>
          <w:color w:val="221F1F"/>
          <w:spacing w:val="-1"/>
          <w:w w:val="105"/>
          <w:sz w:val="20"/>
        </w:rPr>
        <w:t xml:space="preserve"> </w:t>
      </w:r>
      <w:r>
        <w:rPr>
          <w:color w:val="221F1F"/>
          <w:w w:val="105"/>
          <w:sz w:val="20"/>
        </w:rPr>
        <w:t>specified</w:t>
      </w:r>
      <w:r>
        <w:rPr>
          <w:color w:val="221F1F"/>
          <w:spacing w:val="-1"/>
          <w:w w:val="105"/>
          <w:sz w:val="20"/>
        </w:rPr>
        <w:t xml:space="preserve"> </w:t>
      </w:r>
      <w:r>
        <w:rPr>
          <w:color w:val="221F1F"/>
          <w:w w:val="105"/>
          <w:sz w:val="20"/>
        </w:rPr>
        <w:t>in the Schedule of Payment Currencies;</w:t>
      </w:r>
    </w:p>
    <w:p w14:paraId="50FF4912" w14:textId="77777777" w:rsidR="00422924" w:rsidRDefault="00422924" w:rsidP="004E5D06">
      <w:pPr>
        <w:pStyle w:val="ListParagraph"/>
        <w:numPr>
          <w:ilvl w:val="0"/>
          <w:numId w:val="16"/>
        </w:numPr>
        <w:tabs>
          <w:tab w:val="left" w:pos="1701"/>
          <w:tab w:val="left" w:pos="1706"/>
          <w:tab w:val="left" w:pos="2716"/>
        </w:tabs>
        <w:spacing w:before="111"/>
        <w:ind w:left="1706" w:right="141" w:hanging="399"/>
        <w:jc w:val="both"/>
        <w:rPr>
          <w:sz w:val="20"/>
        </w:rPr>
      </w:pPr>
      <w:r>
        <w:rPr>
          <w:color w:val="221F1F"/>
          <w:w w:val="105"/>
          <w:sz w:val="20"/>
        </w:rPr>
        <w:t>other</w:t>
      </w:r>
      <w:r>
        <w:rPr>
          <w:color w:val="221F1F"/>
          <w:spacing w:val="-10"/>
          <w:w w:val="105"/>
          <w:sz w:val="20"/>
        </w:rPr>
        <w:t xml:space="preserve"> </w:t>
      </w:r>
      <w:r>
        <w:rPr>
          <w:color w:val="221F1F"/>
          <w:w w:val="105"/>
          <w:sz w:val="20"/>
        </w:rPr>
        <w:t>payments</w:t>
      </w:r>
      <w:r>
        <w:rPr>
          <w:color w:val="221F1F"/>
          <w:spacing w:val="-11"/>
          <w:w w:val="105"/>
          <w:sz w:val="20"/>
        </w:rPr>
        <w:t xml:space="preserve"> </w:t>
      </w:r>
      <w:r>
        <w:rPr>
          <w:color w:val="221F1F"/>
          <w:w w:val="105"/>
          <w:sz w:val="20"/>
        </w:rPr>
        <w:t>to</w:t>
      </w:r>
      <w:r>
        <w:rPr>
          <w:color w:val="221F1F"/>
          <w:spacing w:val="-11"/>
          <w:w w:val="105"/>
          <w:sz w:val="20"/>
        </w:rPr>
        <w:t xml:space="preserve"> </w:t>
      </w:r>
      <w:r>
        <w:rPr>
          <w:color w:val="221F1F"/>
          <w:w w:val="105"/>
          <w:sz w:val="20"/>
        </w:rPr>
        <w:t>the</w:t>
      </w:r>
      <w:r>
        <w:rPr>
          <w:color w:val="221F1F"/>
          <w:spacing w:val="-8"/>
          <w:w w:val="105"/>
          <w:sz w:val="20"/>
        </w:rPr>
        <w:t xml:space="preserve"> </w:t>
      </w:r>
      <w:r>
        <w:rPr>
          <w:color w:val="221F1F"/>
          <w:w w:val="105"/>
          <w:sz w:val="20"/>
        </w:rPr>
        <w:t>Procuring</w:t>
      </w:r>
      <w:r>
        <w:rPr>
          <w:color w:val="221F1F"/>
          <w:spacing w:val="-11"/>
          <w:w w:val="105"/>
          <w:sz w:val="20"/>
        </w:rPr>
        <w:t xml:space="preserve"> </w:t>
      </w:r>
      <w:r>
        <w:rPr>
          <w:color w:val="221F1F"/>
          <w:w w:val="105"/>
          <w:sz w:val="20"/>
        </w:rPr>
        <w:t>Entity</w:t>
      </w:r>
      <w:r>
        <w:rPr>
          <w:color w:val="221F1F"/>
          <w:spacing w:val="-10"/>
          <w:w w:val="105"/>
          <w:sz w:val="20"/>
        </w:rPr>
        <w:t xml:space="preserve"> </w:t>
      </w:r>
      <w:r>
        <w:rPr>
          <w:color w:val="221F1F"/>
          <w:w w:val="105"/>
          <w:sz w:val="20"/>
        </w:rPr>
        <w:t>by</w:t>
      </w:r>
      <w:r>
        <w:rPr>
          <w:color w:val="221F1F"/>
          <w:spacing w:val="-11"/>
          <w:w w:val="105"/>
          <w:sz w:val="20"/>
        </w:rPr>
        <w:t xml:space="preserve"> </w:t>
      </w:r>
      <w:r>
        <w:rPr>
          <w:color w:val="221F1F"/>
          <w:w w:val="105"/>
          <w:sz w:val="20"/>
        </w:rPr>
        <w:t>the</w:t>
      </w:r>
      <w:r>
        <w:rPr>
          <w:color w:val="221F1F"/>
          <w:spacing w:val="-6"/>
          <w:w w:val="105"/>
          <w:sz w:val="20"/>
        </w:rPr>
        <w:t xml:space="preserve"> </w:t>
      </w:r>
      <w:r>
        <w:rPr>
          <w:color w:val="221F1F"/>
          <w:w w:val="105"/>
          <w:sz w:val="20"/>
        </w:rPr>
        <w:t>Contractor</w:t>
      </w:r>
      <w:r>
        <w:rPr>
          <w:color w:val="221F1F"/>
          <w:spacing w:val="-11"/>
          <w:w w:val="105"/>
          <w:sz w:val="20"/>
        </w:rPr>
        <w:t xml:space="preserve"> </w:t>
      </w:r>
      <w:r>
        <w:rPr>
          <w:color w:val="221F1F"/>
          <w:w w:val="105"/>
          <w:sz w:val="20"/>
        </w:rPr>
        <w:t>shall</w:t>
      </w:r>
      <w:r>
        <w:rPr>
          <w:color w:val="221F1F"/>
          <w:spacing w:val="-10"/>
          <w:w w:val="105"/>
          <w:sz w:val="20"/>
        </w:rPr>
        <w:t xml:space="preserve"> </w:t>
      </w:r>
      <w:r>
        <w:rPr>
          <w:color w:val="221F1F"/>
          <w:w w:val="105"/>
          <w:sz w:val="20"/>
        </w:rPr>
        <w:t>be</w:t>
      </w:r>
      <w:r>
        <w:rPr>
          <w:color w:val="221F1F"/>
          <w:spacing w:val="-8"/>
          <w:w w:val="105"/>
          <w:sz w:val="20"/>
        </w:rPr>
        <w:t xml:space="preserve"> </w:t>
      </w:r>
      <w:r>
        <w:rPr>
          <w:color w:val="221F1F"/>
          <w:w w:val="105"/>
          <w:sz w:val="20"/>
        </w:rPr>
        <w:t>made</w:t>
      </w:r>
      <w:r>
        <w:rPr>
          <w:color w:val="221F1F"/>
          <w:spacing w:val="-11"/>
          <w:w w:val="105"/>
          <w:sz w:val="20"/>
        </w:rPr>
        <w:t xml:space="preserve"> </w:t>
      </w:r>
      <w:r>
        <w:rPr>
          <w:color w:val="221F1F"/>
          <w:w w:val="105"/>
          <w:sz w:val="20"/>
        </w:rPr>
        <w:t>in</w:t>
      </w:r>
      <w:r>
        <w:rPr>
          <w:color w:val="221F1F"/>
          <w:spacing w:val="-13"/>
          <w:w w:val="105"/>
          <w:sz w:val="20"/>
        </w:rPr>
        <w:t xml:space="preserve"> </w:t>
      </w:r>
      <w:r>
        <w:rPr>
          <w:color w:val="221F1F"/>
          <w:w w:val="105"/>
          <w:sz w:val="20"/>
        </w:rPr>
        <w:t>the</w:t>
      </w:r>
      <w:r>
        <w:rPr>
          <w:color w:val="221F1F"/>
          <w:spacing w:val="-10"/>
          <w:w w:val="105"/>
          <w:sz w:val="20"/>
        </w:rPr>
        <w:t xml:space="preserve"> </w:t>
      </w:r>
      <w:r>
        <w:rPr>
          <w:color w:val="221F1F"/>
          <w:w w:val="105"/>
          <w:sz w:val="20"/>
        </w:rPr>
        <w:t>currency</w:t>
      </w:r>
      <w:r>
        <w:rPr>
          <w:color w:val="221F1F"/>
          <w:spacing w:val="-11"/>
          <w:w w:val="105"/>
          <w:sz w:val="20"/>
        </w:rPr>
        <w:t xml:space="preserve"> </w:t>
      </w:r>
      <w:r>
        <w:rPr>
          <w:color w:val="221F1F"/>
          <w:w w:val="105"/>
          <w:sz w:val="20"/>
        </w:rPr>
        <w:t>in</w:t>
      </w:r>
      <w:r>
        <w:rPr>
          <w:color w:val="221F1F"/>
          <w:spacing w:val="-10"/>
          <w:w w:val="105"/>
          <w:sz w:val="20"/>
        </w:rPr>
        <w:t xml:space="preserve"> </w:t>
      </w:r>
      <w:r>
        <w:rPr>
          <w:color w:val="221F1F"/>
          <w:w w:val="105"/>
          <w:sz w:val="20"/>
        </w:rPr>
        <w:t>which</w:t>
      </w:r>
      <w:r>
        <w:rPr>
          <w:color w:val="221F1F"/>
          <w:spacing w:val="-11"/>
          <w:w w:val="105"/>
          <w:sz w:val="20"/>
        </w:rPr>
        <w:t xml:space="preserve"> </w:t>
      </w:r>
      <w:r>
        <w:rPr>
          <w:color w:val="221F1F"/>
          <w:w w:val="105"/>
          <w:sz w:val="20"/>
        </w:rPr>
        <w:t>the sum was expended by</w:t>
      </w:r>
      <w:r>
        <w:rPr>
          <w:color w:val="221F1F"/>
          <w:spacing w:val="-1"/>
          <w:w w:val="105"/>
          <w:sz w:val="20"/>
        </w:rPr>
        <w:t xml:space="preserve"> </w:t>
      </w:r>
      <w:r>
        <w:rPr>
          <w:color w:val="221F1F"/>
          <w:w w:val="105"/>
          <w:sz w:val="20"/>
        </w:rPr>
        <w:t>the Procuring</w:t>
      </w:r>
      <w:r>
        <w:rPr>
          <w:color w:val="221F1F"/>
          <w:spacing w:val="-1"/>
          <w:w w:val="105"/>
          <w:sz w:val="20"/>
        </w:rPr>
        <w:t xml:space="preserve"> </w:t>
      </w:r>
      <w:r>
        <w:rPr>
          <w:color w:val="221F1F"/>
          <w:w w:val="105"/>
          <w:sz w:val="20"/>
        </w:rPr>
        <w:t>Entity, or</w:t>
      </w:r>
      <w:r>
        <w:rPr>
          <w:color w:val="221F1F"/>
          <w:spacing w:val="-1"/>
          <w:w w:val="105"/>
          <w:sz w:val="20"/>
        </w:rPr>
        <w:t xml:space="preserve"> </w:t>
      </w:r>
      <w:r>
        <w:rPr>
          <w:color w:val="221F1F"/>
          <w:w w:val="105"/>
          <w:sz w:val="20"/>
        </w:rPr>
        <w:t>in</w:t>
      </w:r>
      <w:r>
        <w:rPr>
          <w:color w:val="221F1F"/>
          <w:spacing w:val="-1"/>
          <w:w w:val="105"/>
          <w:sz w:val="20"/>
        </w:rPr>
        <w:t xml:space="preserve"> </w:t>
      </w:r>
      <w:r>
        <w:rPr>
          <w:color w:val="221F1F"/>
          <w:w w:val="105"/>
          <w:sz w:val="20"/>
        </w:rPr>
        <w:t>such</w:t>
      </w:r>
      <w:r>
        <w:rPr>
          <w:color w:val="221F1F"/>
          <w:spacing w:val="-1"/>
          <w:w w:val="105"/>
          <w:sz w:val="20"/>
        </w:rPr>
        <w:t xml:space="preserve"> </w:t>
      </w:r>
      <w:r>
        <w:rPr>
          <w:color w:val="221F1F"/>
          <w:w w:val="105"/>
          <w:sz w:val="20"/>
        </w:rPr>
        <w:t>currency</w:t>
      </w:r>
      <w:r>
        <w:rPr>
          <w:color w:val="221F1F"/>
          <w:spacing w:val="-3"/>
          <w:w w:val="105"/>
          <w:sz w:val="20"/>
        </w:rPr>
        <w:t xml:space="preserve"> </w:t>
      </w:r>
      <w:r>
        <w:rPr>
          <w:color w:val="221F1F"/>
          <w:w w:val="105"/>
          <w:sz w:val="20"/>
        </w:rPr>
        <w:t>as</w:t>
      </w:r>
      <w:r>
        <w:rPr>
          <w:color w:val="221F1F"/>
          <w:spacing w:val="-3"/>
          <w:w w:val="105"/>
          <w:sz w:val="20"/>
        </w:rPr>
        <w:t xml:space="preserve"> </w:t>
      </w:r>
      <w:r>
        <w:rPr>
          <w:color w:val="221F1F"/>
          <w:w w:val="105"/>
          <w:sz w:val="20"/>
        </w:rPr>
        <w:t>may</w:t>
      </w:r>
      <w:r>
        <w:rPr>
          <w:color w:val="221F1F"/>
          <w:spacing w:val="-1"/>
          <w:w w:val="105"/>
          <w:sz w:val="20"/>
        </w:rPr>
        <w:t xml:space="preserve"> </w:t>
      </w:r>
      <w:r>
        <w:rPr>
          <w:color w:val="221F1F"/>
          <w:w w:val="105"/>
          <w:sz w:val="20"/>
        </w:rPr>
        <w:t>be agreed</w:t>
      </w:r>
      <w:r>
        <w:rPr>
          <w:color w:val="221F1F"/>
          <w:spacing w:val="-3"/>
          <w:w w:val="105"/>
          <w:sz w:val="20"/>
        </w:rPr>
        <w:t xml:space="preserve"> </w:t>
      </w:r>
      <w:r>
        <w:rPr>
          <w:color w:val="221F1F"/>
          <w:w w:val="105"/>
          <w:sz w:val="20"/>
        </w:rPr>
        <w:t>by both</w:t>
      </w:r>
      <w:r>
        <w:rPr>
          <w:color w:val="221F1F"/>
          <w:spacing w:val="-1"/>
          <w:w w:val="105"/>
          <w:sz w:val="20"/>
        </w:rPr>
        <w:t xml:space="preserve"> </w:t>
      </w:r>
      <w:r>
        <w:rPr>
          <w:color w:val="221F1F"/>
          <w:w w:val="105"/>
          <w:sz w:val="20"/>
        </w:rPr>
        <w:t>Parties;</w:t>
      </w:r>
    </w:p>
    <w:p w14:paraId="6CA320D0" w14:textId="77777777" w:rsidR="00422924" w:rsidRDefault="00422924" w:rsidP="004E5D06">
      <w:pPr>
        <w:pStyle w:val="ListParagraph"/>
        <w:numPr>
          <w:ilvl w:val="0"/>
          <w:numId w:val="16"/>
        </w:numPr>
        <w:tabs>
          <w:tab w:val="left" w:pos="1702"/>
          <w:tab w:val="left" w:pos="1706"/>
          <w:tab w:val="left" w:pos="2716"/>
        </w:tabs>
        <w:spacing w:before="111"/>
        <w:ind w:left="1706" w:right="141" w:hanging="399"/>
        <w:jc w:val="both"/>
        <w:rPr>
          <w:sz w:val="20"/>
        </w:rPr>
      </w:pPr>
      <w:r>
        <w:rPr>
          <w:color w:val="221F1F"/>
          <w:w w:val="105"/>
          <w:sz w:val="20"/>
        </w:rPr>
        <w:t xml:space="preserve">if any amount payable by the Contractor to the Procuring Entity in a particular currency exceeds the </w:t>
      </w:r>
      <w:r>
        <w:rPr>
          <w:color w:val="221F1F"/>
          <w:sz w:val="20"/>
        </w:rPr>
        <w:t>sum payable by the Procuring Entity to</w:t>
      </w:r>
      <w:r>
        <w:rPr>
          <w:color w:val="221F1F"/>
          <w:spacing w:val="-2"/>
          <w:sz w:val="20"/>
        </w:rPr>
        <w:t xml:space="preserve"> </w:t>
      </w:r>
      <w:r>
        <w:rPr>
          <w:color w:val="221F1F"/>
          <w:sz w:val="20"/>
        </w:rPr>
        <w:t xml:space="preserve">the Contractor in that currency, the Procuring Entity may recover </w:t>
      </w:r>
      <w:r>
        <w:rPr>
          <w:color w:val="221F1F"/>
          <w:w w:val="105"/>
          <w:sz w:val="20"/>
        </w:rPr>
        <w:t>the</w:t>
      </w:r>
      <w:r>
        <w:rPr>
          <w:color w:val="221F1F"/>
          <w:spacing w:val="-7"/>
          <w:w w:val="105"/>
          <w:sz w:val="20"/>
        </w:rPr>
        <w:t xml:space="preserve"> </w:t>
      </w:r>
      <w:r>
        <w:rPr>
          <w:color w:val="221F1F"/>
          <w:w w:val="105"/>
          <w:sz w:val="20"/>
        </w:rPr>
        <w:t>balance</w:t>
      </w:r>
      <w:r>
        <w:rPr>
          <w:color w:val="221F1F"/>
          <w:spacing w:val="-7"/>
          <w:w w:val="105"/>
          <w:sz w:val="20"/>
        </w:rPr>
        <w:t xml:space="preserve"> </w:t>
      </w:r>
      <w:r>
        <w:rPr>
          <w:color w:val="221F1F"/>
          <w:w w:val="105"/>
          <w:sz w:val="20"/>
        </w:rPr>
        <w:t>of</w:t>
      </w:r>
      <w:r>
        <w:rPr>
          <w:color w:val="221F1F"/>
          <w:spacing w:val="-7"/>
          <w:w w:val="105"/>
          <w:sz w:val="20"/>
        </w:rPr>
        <w:t xml:space="preserve"> </w:t>
      </w:r>
      <w:r>
        <w:rPr>
          <w:color w:val="221F1F"/>
          <w:w w:val="105"/>
          <w:sz w:val="20"/>
        </w:rPr>
        <w:t>this</w:t>
      </w:r>
      <w:r>
        <w:rPr>
          <w:color w:val="221F1F"/>
          <w:spacing w:val="-5"/>
          <w:w w:val="105"/>
          <w:sz w:val="20"/>
        </w:rPr>
        <w:t xml:space="preserve"> </w:t>
      </w:r>
      <w:r>
        <w:rPr>
          <w:color w:val="221F1F"/>
          <w:w w:val="105"/>
          <w:sz w:val="20"/>
        </w:rPr>
        <w:t>amount</w:t>
      </w:r>
      <w:r>
        <w:rPr>
          <w:color w:val="221F1F"/>
          <w:spacing w:val="-7"/>
          <w:w w:val="105"/>
          <w:sz w:val="20"/>
        </w:rPr>
        <w:t xml:space="preserve"> </w:t>
      </w:r>
      <w:r>
        <w:rPr>
          <w:color w:val="221F1F"/>
          <w:w w:val="105"/>
          <w:sz w:val="20"/>
        </w:rPr>
        <w:t>from</w:t>
      </w:r>
      <w:r>
        <w:rPr>
          <w:color w:val="221F1F"/>
          <w:spacing w:val="-6"/>
          <w:w w:val="105"/>
          <w:sz w:val="20"/>
        </w:rPr>
        <w:t xml:space="preserve"> </w:t>
      </w:r>
      <w:r>
        <w:rPr>
          <w:color w:val="221F1F"/>
          <w:w w:val="105"/>
          <w:sz w:val="20"/>
        </w:rPr>
        <w:t>the</w:t>
      </w:r>
      <w:r>
        <w:rPr>
          <w:color w:val="221F1F"/>
          <w:spacing w:val="-5"/>
          <w:w w:val="105"/>
          <w:sz w:val="20"/>
        </w:rPr>
        <w:t xml:space="preserve"> </w:t>
      </w:r>
      <w:r>
        <w:rPr>
          <w:color w:val="221F1F"/>
          <w:w w:val="105"/>
          <w:sz w:val="20"/>
        </w:rPr>
        <w:t>sums</w:t>
      </w:r>
      <w:r>
        <w:rPr>
          <w:color w:val="221F1F"/>
          <w:spacing w:val="-5"/>
          <w:w w:val="105"/>
          <w:sz w:val="20"/>
        </w:rPr>
        <w:t xml:space="preserve"> </w:t>
      </w:r>
      <w:r>
        <w:rPr>
          <w:color w:val="221F1F"/>
          <w:w w:val="105"/>
          <w:sz w:val="20"/>
        </w:rPr>
        <w:t>otherwise</w:t>
      </w:r>
      <w:r>
        <w:rPr>
          <w:color w:val="221F1F"/>
          <w:spacing w:val="-7"/>
          <w:w w:val="105"/>
          <w:sz w:val="20"/>
        </w:rPr>
        <w:t xml:space="preserve"> </w:t>
      </w:r>
      <w:r>
        <w:rPr>
          <w:color w:val="221F1F"/>
          <w:w w:val="105"/>
          <w:sz w:val="20"/>
        </w:rPr>
        <w:t>payable</w:t>
      </w:r>
      <w:r>
        <w:rPr>
          <w:color w:val="221F1F"/>
          <w:spacing w:val="-7"/>
          <w:w w:val="105"/>
          <w:sz w:val="20"/>
        </w:rPr>
        <w:t xml:space="preserve"> </w:t>
      </w:r>
      <w:r>
        <w:rPr>
          <w:color w:val="221F1F"/>
          <w:w w:val="105"/>
          <w:sz w:val="20"/>
        </w:rPr>
        <w:t>to</w:t>
      </w:r>
      <w:r>
        <w:rPr>
          <w:color w:val="221F1F"/>
          <w:spacing w:val="-9"/>
          <w:w w:val="105"/>
          <w:sz w:val="20"/>
        </w:rPr>
        <w:t xml:space="preserve"> </w:t>
      </w:r>
      <w:r>
        <w:rPr>
          <w:color w:val="221F1F"/>
          <w:w w:val="105"/>
          <w:sz w:val="20"/>
        </w:rPr>
        <w:t>the</w:t>
      </w:r>
      <w:r>
        <w:rPr>
          <w:color w:val="221F1F"/>
          <w:spacing w:val="-7"/>
          <w:w w:val="105"/>
          <w:sz w:val="20"/>
        </w:rPr>
        <w:t xml:space="preserve"> </w:t>
      </w:r>
      <w:r>
        <w:rPr>
          <w:color w:val="221F1F"/>
          <w:w w:val="105"/>
          <w:sz w:val="20"/>
        </w:rPr>
        <w:t>Contractor</w:t>
      </w:r>
      <w:r>
        <w:rPr>
          <w:color w:val="221F1F"/>
          <w:spacing w:val="-7"/>
          <w:w w:val="105"/>
          <w:sz w:val="20"/>
        </w:rPr>
        <w:t xml:space="preserve"> </w:t>
      </w:r>
      <w:r>
        <w:rPr>
          <w:color w:val="221F1F"/>
          <w:w w:val="105"/>
          <w:sz w:val="20"/>
        </w:rPr>
        <w:t>in</w:t>
      </w:r>
      <w:r>
        <w:rPr>
          <w:color w:val="221F1F"/>
          <w:spacing w:val="-7"/>
          <w:w w:val="105"/>
          <w:sz w:val="20"/>
        </w:rPr>
        <w:t xml:space="preserve"> </w:t>
      </w:r>
      <w:r>
        <w:rPr>
          <w:color w:val="221F1F"/>
          <w:w w:val="105"/>
          <w:sz w:val="20"/>
        </w:rPr>
        <w:t>other</w:t>
      </w:r>
      <w:r>
        <w:rPr>
          <w:color w:val="221F1F"/>
          <w:spacing w:val="-7"/>
          <w:w w:val="105"/>
          <w:sz w:val="20"/>
        </w:rPr>
        <w:t xml:space="preserve"> </w:t>
      </w:r>
      <w:r>
        <w:rPr>
          <w:color w:val="221F1F"/>
          <w:w w:val="105"/>
          <w:sz w:val="20"/>
        </w:rPr>
        <w:t>currencies;</w:t>
      </w:r>
      <w:r>
        <w:rPr>
          <w:color w:val="221F1F"/>
          <w:spacing w:val="-7"/>
          <w:w w:val="105"/>
          <w:sz w:val="20"/>
        </w:rPr>
        <w:t xml:space="preserve"> </w:t>
      </w:r>
      <w:r>
        <w:rPr>
          <w:color w:val="221F1F"/>
          <w:w w:val="105"/>
          <w:sz w:val="20"/>
        </w:rPr>
        <w:t>and</w:t>
      </w:r>
    </w:p>
    <w:p w14:paraId="492EAD45" w14:textId="77777777" w:rsidR="00422924" w:rsidRDefault="00422924" w:rsidP="00E22526">
      <w:pPr>
        <w:pStyle w:val="BodyText"/>
        <w:tabs>
          <w:tab w:val="left" w:pos="2716"/>
        </w:tabs>
        <w:spacing w:before="4"/>
        <w:ind w:right="141"/>
        <w:jc w:val="both"/>
      </w:pPr>
    </w:p>
    <w:p w14:paraId="1EBA0483" w14:textId="77777777" w:rsidR="00422924" w:rsidRDefault="00422924" w:rsidP="004E5D06">
      <w:pPr>
        <w:pStyle w:val="ListParagraph"/>
        <w:numPr>
          <w:ilvl w:val="0"/>
          <w:numId w:val="16"/>
        </w:numPr>
        <w:tabs>
          <w:tab w:val="left" w:pos="1706"/>
          <w:tab w:val="left" w:pos="2716"/>
        </w:tabs>
        <w:ind w:left="1706" w:right="141" w:hanging="396"/>
        <w:jc w:val="both"/>
        <w:rPr>
          <w:sz w:val="20"/>
        </w:rPr>
      </w:pPr>
      <w:r>
        <w:rPr>
          <w:color w:val="221F1F"/>
          <w:w w:val="105"/>
          <w:sz w:val="20"/>
        </w:rPr>
        <w:t>if</w:t>
      </w:r>
      <w:r>
        <w:rPr>
          <w:color w:val="221F1F"/>
          <w:spacing w:val="-14"/>
          <w:w w:val="105"/>
          <w:sz w:val="20"/>
        </w:rPr>
        <w:t xml:space="preserve"> </w:t>
      </w:r>
      <w:r>
        <w:rPr>
          <w:color w:val="221F1F"/>
          <w:w w:val="105"/>
          <w:sz w:val="20"/>
        </w:rPr>
        <w:t>no</w:t>
      </w:r>
      <w:r>
        <w:rPr>
          <w:color w:val="221F1F"/>
          <w:spacing w:val="-13"/>
          <w:w w:val="105"/>
          <w:sz w:val="20"/>
        </w:rPr>
        <w:t xml:space="preserve"> </w:t>
      </w:r>
      <w:r>
        <w:rPr>
          <w:color w:val="221F1F"/>
          <w:w w:val="105"/>
          <w:sz w:val="20"/>
        </w:rPr>
        <w:t>rates</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exchange</w:t>
      </w:r>
      <w:r>
        <w:rPr>
          <w:color w:val="221F1F"/>
          <w:spacing w:val="-13"/>
          <w:w w:val="105"/>
          <w:sz w:val="20"/>
        </w:rPr>
        <w:t xml:space="preserve"> </w:t>
      </w:r>
      <w:r>
        <w:rPr>
          <w:color w:val="221F1F"/>
          <w:w w:val="105"/>
          <w:sz w:val="20"/>
        </w:rPr>
        <w:t>are</w:t>
      </w:r>
      <w:r>
        <w:rPr>
          <w:color w:val="221F1F"/>
          <w:spacing w:val="-12"/>
          <w:w w:val="105"/>
          <w:sz w:val="20"/>
        </w:rPr>
        <w:t xml:space="preserve"> </w:t>
      </w:r>
      <w:r>
        <w:rPr>
          <w:color w:val="221F1F"/>
          <w:w w:val="105"/>
          <w:sz w:val="20"/>
        </w:rPr>
        <w:t>stated</w:t>
      </w:r>
      <w:r>
        <w:rPr>
          <w:color w:val="221F1F"/>
          <w:spacing w:val="-13"/>
          <w:w w:val="105"/>
          <w:sz w:val="20"/>
        </w:rPr>
        <w:t xml:space="preserve"> </w:t>
      </w:r>
      <w:r>
        <w:rPr>
          <w:color w:val="221F1F"/>
          <w:w w:val="105"/>
          <w:sz w:val="20"/>
        </w:rPr>
        <w:t>in</w:t>
      </w:r>
      <w:r>
        <w:rPr>
          <w:color w:val="221F1F"/>
          <w:spacing w:val="-14"/>
          <w:w w:val="105"/>
          <w:sz w:val="20"/>
        </w:rPr>
        <w:t xml:space="preserve"> </w:t>
      </w:r>
      <w:r>
        <w:rPr>
          <w:color w:val="221F1F"/>
          <w:w w:val="105"/>
          <w:sz w:val="20"/>
        </w:rPr>
        <w:t>the</w:t>
      </w:r>
      <w:r>
        <w:rPr>
          <w:color w:val="221F1F"/>
          <w:spacing w:val="-12"/>
          <w:w w:val="105"/>
          <w:sz w:val="20"/>
        </w:rPr>
        <w:t xml:space="preserve"> </w:t>
      </w:r>
      <w:r>
        <w:rPr>
          <w:color w:val="221F1F"/>
          <w:w w:val="105"/>
          <w:sz w:val="20"/>
        </w:rPr>
        <w:t>Schedule</w:t>
      </w:r>
      <w:r>
        <w:rPr>
          <w:color w:val="221F1F"/>
          <w:spacing w:val="-14"/>
          <w:w w:val="105"/>
          <w:sz w:val="20"/>
        </w:rPr>
        <w:t xml:space="preserve"> </w:t>
      </w:r>
      <w:r>
        <w:rPr>
          <w:color w:val="221F1F"/>
          <w:w w:val="105"/>
          <w:sz w:val="20"/>
        </w:rPr>
        <w:t>of</w:t>
      </w:r>
      <w:r>
        <w:rPr>
          <w:color w:val="221F1F"/>
          <w:spacing w:val="-10"/>
          <w:w w:val="105"/>
          <w:sz w:val="20"/>
        </w:rPr>
        <w:t xml:space="preserve"> </w:t>
      </w:r>
      <w:r>
        <w:rPr>
          <w:color w:val="221F1F"/>
          <w:w w:val="105"/>
          <w:sz w:val="20"/>
        </w:rPr>
        <w:t>Payment</w:t>
      </w:r>
      <w:r>
        <w:rPr>
          <w:color w:val="221F1F"/>
          <w:spacing w:val="-13"/>
          <w:w w:val="105"/>
          <w:sz w:val="20"/>
        </w:rPr>
        <w:t xml:space="preserve"> </w:t>
      </w:r>
      <w:r>
        <w:rPr>
          <w:color w:val="221F1F"/>
          <w:w w:val="105"/>
          <w:sz w:val="20"/>
        </w:rPr>
        <w:t>Currencies,</w:t>
      </w:r>
      <w:r>
        <w:rPr>
          <w:color w:val="221F1F"/>
          <w:spacing w:val="-13"/>
          <w:w w:val="105"/>
          <w:sz w:val="20"/>
        </w:rPr>
        <w:t xml:space="preserve"> </w:t>
      </w:r>
      <w:r>
        <w:rPr>
          <w:color w:val="221F1F"/>
          <w:w w:val="105"/>
          <w:sz w:val="20"/>
        </w:rPr>
        <w:t>they</w:t>
      </w:r>
      <w:r>
        <w:rPr>
          <w:color w:val="221F1F"/>
          <w:spacing w:val="-13"/>
          <w:w w:val="105"/>
          <w:sz w:val="20"/>
        </w:rPr>
        <w:t xml:space="preserve"> </w:t>
      </w:r>
      <w:r>
        <w:rPr>
          <w:color w:val="221F1F"/>
          <w:w w:val="105"/>
          <w:sz w:val="20"/>
        </w:rPr>
        <w:t>shall</w:t>
      </w:r>
      <w:r>
        <w:rPr>
          <w:color w:val="221F1F"/>
          <w:spacing w:val="-14"/>
          <w:w w:val="105"/>
          <w:sz w:val="20"/>
        </w:rPr>
        <w:t xml:space="preserve"> </w:t>
      </w:r>
      <w:r>
        <w:rPr>
          <w:color w:val="221F1F"/>
          <w:w w:val="105"/>
          <w:sz w:val="20"/>
        </w:rPr>
        <w:t>be</w:t>
      </w:r>
      <w:r>
        <w:rPr>
          <w:color w:val="221F1F"/>
          <w:spacing w:val="-10"/>
          <w:w w:val="105"/>
          <w:sz w:val="20"/>
        </w:rPr>
        <w:t xml:space="preserve"> </w:t>
      </w:r>
      <w:r>
        <w:rPr>
          <w:color w:val="221F1F"/>
          <w:w w:val="105"/>
          <w:sz w:val="20"/>
        </w:rPr>
        <w:t>those</w:t>
      </w:r>
      <w:r>
        <w:rPr>
          <w:color w:val="221F1F"/>
          <w:spacing w:val="-10"/>
          <w:w w:val="105"/>
          <w:sz w:val="20"/>
        </w:rPr>
        <w:t xml:space="preserve"> </w:t>
      </w:r>
      <w:r>
        <w:rPr>
          <w:color w:val="221F1F"/>
          <w:w w:val="105"/>
          <w:sz w:val="20"/>
        </w:rPr>
        <w:t>prevailing on the Base Date and determined by the central bank of Kenya.</w:t>
      </w:r>
    </w:p>
    <w:p w14:paraId="614BE443" w14:textId="77777777" w:rsidR="00422924" w:rsidRDefault="00422924" w:rsidP="00E22526">
      <w:pPr>
        <w:pStyle w:val="Heading6"/>
        <w:tabs>
          <w:tab w:val="left" w:pos="2716"/>
        </w:tabs>
        <w:spacing w:before="224"/>
        <w:ind w:left="191" w:right="141"/>
        <w:jc w:val="both"/>
      </w:pPr>
      <w:r>
        <w:rPr>
          <w:color w:val="221F1F"/>
        </w:rPr>
        <w:t>14.13.1</w:t>
      </w:r>
      <w:r>
        <w:rPr>
          <w:color w:val="221F1F"/>
          <w:spacing w:val="22"/>
        </w:rPr>
        <w:t xml:space="preserve"> </w:t>
      </w:r>
      <w:r>
        <w:rPr>
          <w:color w:val="221F1F"/>
        </w:rPr>
        <w:t>Termination</w:t>
      </w:r>
      <w:r>
        <w:rPr>
          <w:color w:val="221F1F"/>
          <w:spacing w:val="16"/>
        </w:rPr>
        <w:t xml:space="preserve"> </w:t>
      </w:r>
      <w:r>
        <w:rPr>
          <w:color w:val="221F1F"/>
        </w:rPr>
        <w:t>by</w:t>
      </w:r>
      <w:r>
        <w:rPr>
          <w:color w:val="221F1F"/>
          <w:spacing w:val="20"/>
        </w:rPr>
        <w:t xml:space="preserve"> </w:t>
      </w:r>
      <w:r>
        <w:rPr>
          <w:color w:val="221F1F"/>
        </w:rPr>
        <w:t>Procuring</w:t>
      </w:r>
      <w:r>
        <w:rPr>
          <w:color w:val="221F1F"/>
          <w:spacing w:val="20"/>
        </w:rPr>
        <w:t xml:space="preserve"> </w:t>
      </w:r>
      <w:r>
        <w:rPr>
          <w:color w:val="221F1F"/>
          <w:spacing w:val="-2"/>
        </w:rPr>
        <w:t>Entity</w:t>
      </w:r>
    </w:p>
    <w:p w14:paraId="3780D3E7" w14:textId="77777777" w:rsidR="00422924" w:rsidRDefault="00422924" w:rsidP="00E22526">
      <w:pPr>
        <w:tabs>
          <w:tab w:val="left" w:pos="1306"/>
          <w:tab w:val="left" w:pos="2716"/>
        </w:tabs>
        <w:spacing w:before="229"/>
        <w:ind w:left="191" w:right="141"/>
        <w:jc w:val="both"/>
      </w:pPr>
      <w:r>
        <w:rPr>
          <w:color w:val="221F1F"/>
        </w:rPr>
        <w:t>Termination</w:t>
      </w:r>
      <w:r>
        <w:rPr>
          <w:color w:val="221F1F"/>
          <w:spacing w:val="19"/>
        </w:rPr>
        <w:t xml:space="preserve"> </w:t>
      </w:r>
      <w:r>
        <w:rPr>
          <w:color w:val="221F1F"/>
        </w:rPr>
        <w:t>by</w:t>
      </w:r>
      <w:r>
        <w:rPr>
          <w:color w:val="221F1F"/>
          <w:spacing w:val="19"/>
        </w:rPr>
        <w:t xml:space="preserve"> </w:t>
      </w:r>
      <w:r>
        <w:rPr>
          <w:color w:val="221F1F"/>
        </w:rPr>
        <w:t>Procuring</w:t>
      </w:r>
      <w:r>
        <w:rPr>
          <w:color w:val="221F1F"/>
          <w:spacing w:val="21"/>
        </w:rPr>
        <w:t xml:space="preserve"> </w:t>
      </w:r>
      <w:r>
        <w:rPr>
          <w:color w:val="221F1F"/>
          <w:spacing w:val="-2"/>
        </w:rPr>
        <w:t>Entity</w:t>
      </w:r>
    </w:p>
    <w:p w14:paraId="644E1E88" w14:textId="77777777" w:rsidR="00422924" w:rsidRDefault="00422924" w:rsidP="00E22526">
      <w:pPr>
        <w:pStyle w:val="BodyText"/>
        <w:tabs>
          <w:tab w:val="left" w:pos="2716"/>
        </w:tabs>
        <w:ind w:right="141"/>
        <w:jc w:val="both"/>
        <w:rPr>
          <w:b/>
        </w:rPr>
      </w:pPr>
    </w:p>
    <w:p w14:paraId="23F62A8A" w14:textId="77777777" w:rsidR="00422924" w:rsidRDefault="00422924" w:rsidP="004E5D06">
      <w:pPr>
        <w:pStyle w:val="ListParagraph"/>
        <w:numPr>
          <w:ilvl w:val="2"/>
          <w:numId w:val="17"/>
        </w:numPr>
        <w:tabs>
          <w:tab w:val="left" w:pos="866"/>
          <w:tab w:val="left" w:pos="2716"/>
        </w:tabs>
        <w:ind w:left="866" w:right="141" w:hanging="675"/>
        <w:jc w:val="both"/>
        <w:rPr>
          <w:sz w:val="20"/>
        </w:rPr>
      </w:pPr>
      <w:r>
        <w:rPr>
          <w:color w:val="221F1F"/>
          <w:w w:val="105"/>
          <w:sz w:val="20"/>
        </w:rPr>
        <w:t>The</w:t>
      </w:r>
      <w:r>
        <w:rPr>
          <w:color w:val="221F1F"/>
          <w:spacing w:val="-10"/>
          <w:w w:val="105"/>
          <w:sz w:val="20"/>
        </w:rPr>
        <w:t xml:space="preserve"> </w:t>
      </w:r>
      <w:r>
        <w:rPr>
          <w:color w:val="221F1F"/>
          <w:w w:val="105"/>
          <w:sz w:val="20"/>
        </w:rPr>
        <w:t>Procuring</w:t>
      </w:r>
      <w:r>
        <w:rPr>
          <w:color w:val="221F1F"/>
          <w:spacing w:val="-13"/>
          <w:w w:val="105"/>
          <w:sz w:val="20"/>
        </w:rPr>
        <w:t xml:space="preserve"> </w:t>
      </w:r>
      <w:r>
        <w:rPr>
          <w:color w:val="221F1F"/>
          <w:w w:val="105"/>
          <w:sz w:val="20"/>
        </w:rPr>
        <w:t>Entity</w:t>
      </w:r>
      <w:r>
        <w:rPr>
          <w:color w:val="221F1F"/>
          <w:spacing w:val="-12"/>
          <w:w w:val="105"/>
          <w:sz w:val="20"/>
        </w:rPr>
        <w:t xml:space="preserve"> </w:t>
      </w:r>
      <w:r>
        <w:rPr>
          <w:color w:val="221F1F"/>
          <w:w w:val="105"/>
          <w:sz w:val="20"/>
        </w:rPr>
        <w:t>shall</w:t>
      </w:r>
      <w:r>
        <w:rPr>
          <w:color w:val="221F1F"/>
          <w:spacing w:val="-12"/>
          <w:w w:val="105"/>
          <w:sz w:val="20"/>
        </w:rPr>
        <w:t xml:space="preserve"> </w:t>
      </w:r>
      <w:r>
        <w:rPr>
          <w:color w:val="221F1F"/>
          <w:w w:val="105"/>
          <w:sz w:val="20"/>
        </w:rPr>
        <w:t>be</w:t>
      </w:r>
      <w:r>
        <w:rPr>
          <w:color w:val="221F1F"/>
          <w:spacing w:val="-12"/>
          <w:w w:val="105"/>
          <w:sz w:val="20"/>
        </w:rPr>
        <w:t xml:space="preserve"> </w:t>
      </w:r>
      <w:r>
        <w:rPr>
          <w:color w:val="221F1F"/>
          <w:w w:val="105"/>
          <w:sz w:val="20"/>
        </w:rPr>
        <w:t>entitled</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terminate</w:t>
      </w:r>
      <w:r>
        <w:rPr>
          <w:color w:val="221F1F"/>
          <w:spacing w:val="-11"/>
          <w:w w:val="105"/>
          <w:sz w:val="20"/>
        </w:rPr>
        <w:t xml:space="preserve"> </w:t>
      </w:r>
      <w:r>
        <w:rPr>
          <w:color w:val="221F1F"/>
          <w:w w:val="105"/>
          <w:sz w:val="20"/>
        </w:rPr>
        <w:t>the</w:t>
      </w:r>
      <w:r>
        <w:rPr>
          <w:color w:val="221F1F"/>
          <w:spacing w:val="-12"/>
          <w:w w:val="105"/>
          <w:sz w:val="20"/>
        </w:rPr>
        <w:t xml:space="preserve"> </w:t>
      </w:r>
      <w:r>
        <w:rPr>
          <w:color w:val="221F1F"/>
          <w:w w:val="105"/>
          <w:sz w:val="20"/>
        </w:rPr>
        <w:t>Contract</w:t>
      </w:r>
      <w:r>
        <w:rPr>
          <w:color w:val="221F1F"/>
          <w:spacing w:val="-11"/>
          <w:w w:val="105"/>
          <w:sz w:val="20"/>
        </w:rPr>
        <w:t xml:space="preserve"> </w:t>
      </w:r>
      <w:r>
        <w:rPr>
          <w:color w:val="221F1F"/>
          <w:w w:val="105"/>
          <w:sz w:val="20"/>
        </w:rPr>
        <w:t>if</w:t>
      </w:r>
      <w:r>
        <w:rPr>
          <w:color w:val="221F1F"/>
          <w:spacing w:val="-10"/>
          <w:w w:val="105"/>
          <w:sz w:val="20"/>
        </w:rPr>
        <w:t xml:space="preserve"> </w:t>
      </w:r>
      <w:r>
        <w:rPr>
          <w:color w:val="221F1F"/>
          <w:w w:val="105"/>
          <w:sz w:val="20"/>
        </w:rPr>
        <w:t>the</w:t>
      </w:r>
      <w:r>
        <w:rPr>
          <w:color w:val="221F1F"/>
          <w:spacing w:val="-12"/>
          <w:w w:val="105"/>
          <w:sz w:val="20"/>
        </w:rPr>
        <w:t xml:space="preserve"> </w:t>
      </w:r>
      <w:r>
        <w:rPr>
          <w:color w:val="221F1F"/>
          <w:spacing w:val="-2"/>
          <w:w w:val="105"/>
          <w:sz w:val="20"/>
        </w:rPr>
        <w:t>Contractor:</w:t>
      </w:r>
    </w:p>
    <w:p w14:paraId="35CAAF86" w14:textId="77777777" w:rsidR="00422924" w:rsidRDefault="00422924" w:rsidP="004E5D06">
      <w:pPr>
        <w:pStyle w:val="ListParagraph"/>
        <w:numPr>
          <w:ilvl w:val="3"/>
          <w:numId w:val="17"/>
        </w:numPr>
        <w:tabs>
          <w:tab w:val="left" w:pos="1543"/>
          <w:tab w:val="left" w:pos="1545"/>
          <w:tab w:val="left" w:pos="2716"/>
        </w:tabs>
        <w:spacing w:before="111"/>
        <w:ind w:left="1545" w:right="141"/>
        <w:jc w:val="both"/>
        <w:rPr>
          <w:sz w:val="20"/>
        </w:rPr>
      </w:pPr>
      <w:r>
        <w:rPr>
          <w:color w:val="221F1F"/>
          <w:w w:val="105"/>
          <w:sz w:val="20"/>
        </w:rPr>
        <w:t>fails to comply</w:t>
      </w:r>
      <w:r>
        <w:rPr>
          <w:color w:val="221F1F"/>
          <w:spacing w:val="18"/>
          <w:w w:val="105"/>
          <w:sz w:val="20"/>
        </w:rPr>
        <w:t xml:space="preserve"> </w:t>
      </w:r>
      <w:r>
        <w:rPr>
          <w:color w:val="221F1F"/>
          <w:w w:val="105"/>
          <w:sz w:val="20"/>
        </w:rPr>
        <w:t>with Performance Security or</w:t>
      </w:r>
      <w:r>
        <w:rPr>
          <w:color w:val="221F1F"/>
          <w:spacing w:val="18"/>
          <w:w w:val="105"/>
          <w:sz w:val="20"/>
        </w:rPr>
        <w:t xml:space="preserve"> </w:t>
      </w:r>
      <w:r>
        <w:rPr>
          <w:color w:val="221F1F"/>
          <w:w w:val="105"/>
          <w:sz w:val="20"/>
        </w:rPr>
        <w:t>with a</w:t>
      </w:r>
      <w:r>
        <w:rPr>
          <w:color w:val="221F1F"/>
          <w:spacing w:val="18"/>
          <w:w w:val="105"/>
          <w:sz w:val="20"/>
        </w:rPr>
        <w:t xml:space="preserve"> </w:t>
      </w:r>
      <w:r>
        <w:rPr>
          <w:color w:val="221F1F"/>
          <w:w w:val="105"/>
          <w:sz w:val="20"/>
        </w:rPr>
        <w:t>notice under Notice to Correct,</w:t>
      </w:r>
    </w:p>
    <w:p w14:paraId="3BBC74C8" w14:textId="77777777" w:rsidR="00422924" w:rsidRDefault="00422924" w:rsidP="004E5D06">
      <w:pPr>
        <w:pStyle w:val="ListParagraph"/>
        <w:numPr>
          <w:ilvl w:val="3"/>
          <w:numId w:val="17"/>
        </w:numPr>
        <w:tabs>
          <w:tab w:val="left" w:pos="1545"/>
          <w:tab w:val="left" w:pos="2716"/>
        </w:tabs>
        <w:spacing w:before="114"/>
        <w:ind w:left="1545" w:right="141"/>
        <w:jc w:val="both"/>
        <w:rPr>
          <w:sz w:val="20"/>
        </w:rPr>
      </w:pPr>
      <w:r>
        <w:rPr>
          <w:color w:val="221F1F"/>
          <w:w w:val="105"/>
          <w:sz w:val="20"/>
        </w:rPr>
        <w:t>abandons</w:t>
      </w:r>
      <w:r>
        <w:rPr>
          <w:color w:val="221F1F"/>
          <w:spacing w:val="-6"/>
          <w:w w:val="105"/>
          <w:sz w:val="20"/>
        </w:rPr>
        <w:t xml:space="preserve"> </w:t>
      </w:r>
      <w:r>
        <w:rPr>
          <w:color w:val="221F1F"/>
          <w:w w:val="105"/>
          <w:sz w:val="20"/>
        </w:rPr>
        <w:t>the</w:t>
      </w:r>
      <w:r>
        <w:rPr>
          <w:color w:val="221F1F"/>
          <w:spacing w:val="-6"/>
          <w:w w:val="105"/>
          <w:sz w:val="20"/>
        </w:rPr>
        <w:t xml:space="preserve"> </w:t>
      </w:r>
      <w:r>
        <w:rPr>
          <w:color w:val="221F1F"/>
          <w:w w:val="105"/>
          <w:sz w:val="20"/>
        </w:rPr>
        <w:t>Works</w:t>
      </w:r>
      <w:r>
        <w:rPr>
          <w:color w:val="221F1F"/>
          <w:spacing w:val="-5"/>
          <w:w w:val="105"/>
          <w:sz w:val="20"/>
        </w:rPr>
        <w:t xml:space="preserve"> </w:t>
      </w:r>
      <w:r>
        <w:rPr>
          <w:color w:val="221F1F"/>
          <w:w w:val="105"/>
          <w:sz w:val="20"/>
        </w:rPr>
        <w:t>or</w:t>
      </w:r>
      <w:r>
        <w:rPr>
          <w:color w:val="221F1F"/>
          <w:spacing w:val="-7"/>
          <w:w w:val="105"/>
          <w:sz w:val="20"/>
        </w:rPr>
        <w:t xml:space="preserve"> </w:t>
      </w:r>
      <w:r>
        <w:rPr>
          <w:color w:val="221F1F"/>
          <w:w w:val="105"/>
          <w:sz w:val="20"/>
        </w:rPr>
        <w:t>otherwise</w:t>
      </w:r>
      <w:r>
        <w:rPr>
          <w:color w:val="221F1F"/>
          <w:spacing w:val="-4"/>
          <w:w w:val="105"/>
          <w:sz w:val="20"/>
        </w:rPr>
        <w:t xml:space="preserve"> </w:t>
      </w:r>
      <w:r>
        <w:rPr>
          <w:color w:val="221F1F"/>
          <w:w w:val="105"/>
          <w:sz w:val="20"/>
        </w:rPr>
        <w:t>plainly</w:t>
      </w:r>
      <w:r>
        <w:rPr>
          <w:color w:val="221F1F"/>
          <w:spacing w:val="-3"/>
          <w:w w:val="105"/>
          <w:sz w:val="20"/>
        </w:rPr>
        <w:t xml:space="preserve"> </w:t>
      </w:r>
      <w:r>
        <w:rPr>
          <w:color w:val="221F1F"/>
          <w:w w:val="105"/>
          <w:sz w:val="20"/>
        </w:rPr>
        <w:t>demonstrates</w:t>
      </w:r>
      <w:r>
        <w:rPr>
          <w:color w:val="221F1F"/>
          <w:spacing w:val="-5"/>
          <w:w w:val="105"/>
          <w:sz w:val="20"/>
        </w:rPr>
        <w:t xml:space="preserve"> </w:t>
      </w:r>
      <w:r>
        <w:rPr>
          <w:color w:val="221F1F"/>
          <w:w w:val="105"/>
          <w:sz w:val="20"/>
        </w:rPr>
        <w:t>the</w:t>
      </w:r>
      <w:r>
        <w:rPr>
          <w:color w:val="221F1F"/>
          <w:spacing w:val="-5"/>
          <w:w w:val="105"/>
          <w:sz w:val="20"/>
        </w:rPr>
        <w:t xml:space="preserve"> </w:t>
      </w:r>
      <w:r>
        <w:rPr>
          <w:color w:val="221F1F"/>
          <w:w w:val="105"/>
          <w:sz w:val="20"/>
        </w:rPr>
        <w:t>intention</w:t>
      </w:r>
      <w:r>
        <w:rPr>
          <w:color w:val="221F1F"/>
          <w:spacing w:val="-6"/>
          <w:w w:val="105"/>
          <w:sz w:val="20"/>
        </w:rPr>
        <w:t xml:space="preserve"> </w:t>
      </w:r>
      <w:r>
        <w:rPr>
          <w:color w:val="221F1F"/>
          <w:w w:val="105"/>
          <w:sz w:val="20"/>
        </w:rPr>
        <w:t>not</w:t>
      </w:r>
      <w:r>
        <w:rPr>
          <w:color w:val="221F1F"/>
          <w:spacing w:val="-3"/>
          <w:w w:val="105"/>
          <w:sz w:val="20"/>
        </w:rPr>
        <w:t xml:space="preserve"> </w:t>
      </w:r>
      <w:r>
        <w:rPr>
          <w:color w:val="221F1F"/>
          <w:w w:val="105"/>
          <w:sz w:val="20"/>
        </w:rPr>
        <w:t>to</w:t>
      </w:r>
      <w:r>
        <w:rPr>
          <w:color w:val="221F1F"/>
          <w:spacing w:val="-3"/>
          <w:w w:val="105"/>
          <w:sz w:val="20"/>
        </w:rPr>
        <w:t xml:space="preserve"> </w:t>
      </w:r>
      <w:r>
        <w:rPr>
          <w:color w:val="221F1F"/>
          <w:w w:val="105"/>
          <w:sz w:val="20"/>
        </w:rPr>
        <w:t>continue</w:t>
      </w:r>
      <w:r>
        <w:rPr>
          <w:color w:val="221F1F"/>
          <w:spacing w:val="-5"/>
          <w:w w:val="105"/>
          <w:sz w:val="20"/>
        </w:rPr>
        <w:t xml:space="preserve"> </w:t>
      </w:r>
      <w:r>
        <w:rPr>
          <w:color w:val="221F1F"/>
          <w:w w:val="105"/>
          <w:sz w:val="20"/>
        </w:rPr>
        <w:t>performance</w:t>
      </w:r>
      <w:r>
        <w:rPr>
          <w:color w:val="221F1F"/>
          <w:spacing w:val="-4"/>
          <w:w w:val="105"/>
          <w:sz w:val="20"/>
        </w:rPr>
        <w:t xml:space="preserve"> </w:t>
      </w:r>
      <w:r>
        <w:rPr>
          <w:color w:val="221F1F"/>
          <w:w w:val="105"/>
          <w:sz w:val="20"/>
        </w:rPr>
        <w:t>of</w:t>
      </w:r>
      <w:r>
        <w:rPr>
          <w:color w:val="221F1F"/>
          <w:spacing w:val="-5"/>
          <w:w w:val="105"/>
          <w:sz w:val="20"/>
        </w:rPr>
        <w:t xml:space="preserve"> </w:t>
      </w:r>
      <w:r>
        <w:rPr>
          <w:color w:val="221F1F"/>
          <w:w w:val="105"/>
          <w:sz w:val="20"/>
        </w:rPr>
        <w:t>his obligations under the Contract,</w:t>
      </w:r>
    </w:p>
    <w:p w14:paraId="47D8F2F9" w14:textId="77777777" w:rsidR="00422924" w:rsidRDefault="00422924" w:rsidP="004E5D06">
      <w:pPr>
        <w:pStyle w:val="ListParagraph"/>
        <w:numPr>
          <w:ilvl w:val="3"/>
          <w:numId w:val="17"/>
        </w:numPr>
        <w:tabs>
          <w:tab w:val="left" w:pos="1544"/>
          <w:tab w:val="left" w:pos="2716"/>
        </w:tabs>
        <w:spacing w:before="111"/>
        <w:ind w:left="1544" w:right="141" w:hanging="337"/>
        <w:jc w:val="both"/>
        <w:rPr>
          <w:sz w:val="20"/>
        </w:rPr>
      </w:pPr>
      <w:r>
        <w:rPr>
          <w:color w:val="221F1F"/>
          <w:sz w:val="20"/>
        </w:rPr>
        <w:t>without</w:t>
      </w:r>
      <w:r>
        <w:rPr>
          <w:color w:val="221F1F"/>
          <w:spacing w:val="18"/>
          <w:sz w:val="20"/>
        </w:rPr>
        <w:t xml:space="preserve"> </w:t>
      </w:r>
      <w:r>
        <w:rPr>
          <w:color w:val="221F1F"/>
          <w:sz w:val="20"/>
        </w:rPr>
        <w:t>reasonable</w:t>
      </w:r>
      <w:r>
        <w:rPr>
          <w:color w:val="221F1F"/>
          <w:spacing w:val="20"/>
          <w:sz w:val="20"/>
        </w:rPr>
        <w:t xml:space="preserve"> </w:t>
      </w:r>
      <w:r>
        <w:rPr>
          <w:color w:val="221F1F"/>
          <w:sz w:val="20"/>
        </w:rPr>
        <w:t>excuse</w:t>
      </w:r>
      <w:r>
        <w:rPr>
          <w:color w:val="221F1F"/>
          <w:spacing w:val="17"/>
          <w:sz w:val="20"/>
        </w:rPr>
        <w:t xml:space="preserve"> </w:t>
      </w:r>
      <w:r>
        <w:rPr>
          <w:color w:val="221F1F"/>
          <w:spacing w:val="-2"/>
          <w:sz w:val="20"/>
        </w:rPr>
        <w:t>fails:</w:t>
      </w:r>
    </w:p>
    <w:p w14:paraId="68EE1DE2" w14:textId="77777777" w:rsidR="00422924" w:rsidRDefault="00422924" w:rsidP="004E5D06">
      <w:pPr>
        <w:pStyle w:val="ListParagraph"/>
        <w:numPr>
          <w:ilvl w:val="4"/>
          <w:numId w:val="17"/>
        </w:numPr>
        <w:tabs>
          <w:tab w:val="left" w:pos="2132"/>
          <w:tab w:val="left" w:pos="2222"/>
          <w:tab w:val="left" w:pos="2716"/>
        </w:tabs>
        <w:spacing w:before="113"/>
        <w:ind w:right="141" w:hanging="279"/>
        <w:jc w:val="both"/>
        <w:rPr>
          <w:sz w:val="20"/>
        </w:rPr>
      </w:pPr>
      <w:r>
        <w:rPr>
          <w:color w:val="221F1F"/>
          <w:w w:val="105"/>
          <w:sz w:val="20"/>
        </w:rPr>
        <w:t>to</w:t>
      </w:r>
      <w:r>
        <w:rPr>
          <w:color w:val="221F1F"/>
          <w:spacing w:val="-14"/>
          <w:w w:val="105"/>
          <w:sz w:val="20"/>
        </w:rPr>
        <w:t xml:space="preserve"> </w:t>
      </w:r>
      <w:r>
        <w:rPr>
          <w:color w:val="221F1F"/>
          <w:w w:val="105"/>
          <w:sz w:val="20"/>
        </w:rPr>
        <w:t>proceed</w:t>
      </w:r>
      <w:r>
        <w:rPr>
          <w:color w:val="221F1F"/>
          <w:spacing w:val="-13"/>
          <w:w w:val="105"/>
          <w:sz w:val="20"/>
        </w:rPr>
        <w:t xml:space="preserve"> </w:t>
      </w:r>
      <w:r>
        <w:rPr>
          <w:color w:val="221F1F"/>
          <w:w w:val="105"/>
          <w:sz w:val="20"/>
        </w:rPr>
        <w:t>with</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Works</w:t>
      </w:r>
      <w:r>
        <w:rPr>
          <w:color w:val="221F1F"/>
          <w:spacing w:val="-13"/>
          <w:w w:val="105"/>
          <w:sz w:val="20"/>
        </w:rPr>
        <w:t xml:space="preserve"> </w:t>
      </w:r>
      <w:r>
        <w:rPr>
          <w:color w:val="221F1F"/>
          <w:w w:val="105"/>
          <w:sz w:val="20"/>
        </w:rPr>
        <w:t>in</w:t>
      </w:r>
      <w:r>
        <w:rPr>
          <w:color w:val="221F1F"/>
          <w:spacing w:val="-13"/>
          <w:w w:val="105"/>
          <w:sz w:val="20"/>
        </w:rPr>
        <w:t xml:space="preserve"> </w:t>
      </w:r>
      <w:r>
        <w:rPr>
          <w:color w:val="221F1F"/>
          <w:w w:val="105"/>
          <w:sz w:val="20"/>
        </w:rPr>
        <w:t>accordance</w:t>
      </w:r>
      <w:r>
        <w:rPr>
          <w:color w:val="221F1F"/>
          <w:spacing w:val="-13"/>
          <w:w w:val="105"/>
          <w:sz w:val="20"/>
        </w:rPr>
        <w:t xml:space="preserve"> </w:t>
      </w:r>
      <w:r>
        <w:rPr>
          <w:color w:val="221F1F"/>
          <w:w w:val="105"/>
          <w:sz w:val="20"/>
        </w:rPr>
        <w:t>with</w:t>
      </w:r>
      <w:r>
        <w:rPr>
          <w:color w:val="221F1F"/>
          <w:spacing w:val="-13"/>
          <w:w w:val="105"/>
          <w:sz w:val="20"/>
        </w:rPr>
        <w:t xml:space="preserve"> </w:t>
      </w:r>
      <w:r>
        <w:rPr>
          <w:color w:val="221F1F"/>
          <w:w w:val="105"/>
          <w:sz w:val="20"/>
        </w:rPr>
        <w:t>Clause8</w:t>
      </w:r>
      <w:r>
        <w:rPr>
          <w:color w:val="221F1F"/>
          <w:spacing w:val="-14"/>
          <w:w w:val="105"/>
          <w:sz w:val="20"/>
        </w:rPr>
        <w:t xml:space="preserve"> </w:t>
      </w:r>
      <w:r>
        <w:rPr>
          <w:color w:val="221F1F"/>
          <w:w w:val="105"/>
          <w:sz w:val="20"/>
        </w:rPr>
        <w:t>[Commencement,</w:t>
      </w:r>
      <w:r>
        <w:rPr>
          <w:color w:val="221F1F"/>
          <w:spacing w:val="-13"/>
          <w:w w:val="105"/>
          <w:sz w:val="20"/>
        </w:rPr>
        <w:t xml:space="preserve"> </w:t>
      </w:r>
      <w:r>
        <w:rPr>
          <w:color w:val="221F1F"/>
          <w:w w:val="105"/>
          <w:sz w:val="20"/>
        </w:rPr>
        <w:t>Delays</w:t>
      </w:r>
      <w:r>
        <w:rPr>
          <w:color w:val="221F1F"/>
          <w:spacing w:val="-13"/>
          <w:w w:val="105"/>
          <w:sz w:val="20"/>
        </w:rPr>
        <w:t xml:space="preserve"> </w:t>
      </w:r>
      <w:r>
        <w:rPr>
          <w:color w:val="221F1F"/>
          <w:w w:val="105"/>
          <w:sz w:val="20"/>
        </w:rPr>
        <w:t>and Suspension], or</w:t>
      </w:r>
    </w:p>
    <w:p w14:paraId="11FD68BB" w14:textId="77777777" w:rsidR="00422924" w:rsidRDefault="00422924" w:rsidP="004E5D06">
      <w:pPr>
        <w:pStyle w:val="ListParagraph"/>
        <w:numPr>
          <w:ilvl w:val="4"/>
          <w:numId w:val="17"/>
        </w:numPr>
        <w:tabs>
          <w:tab w:val="left" w:pos="2131"/>
          <w:tab w:val="left" w:pos="2222"/>
          <w:tab w:val="left" w:pos="2716"/>
        </w:tabs>
        <w:spacing w:before="114"/>
        <w:ind w:right="141" w:hanging="339"/>
        <w:jc w:val="both"/>
        <w:rPr>
          <w:sz w:val="20"/>
        </w:rPr>
      </w:pPr>
      <w:r>
        <w:rPr>
          <w:color w:val="221F1F"/>
          <w:w w:val="105"/>
          <w:sz w:val="20"/>
        </w:rPr>
        <w:t>to</w:t>
      </w:r>
      <w:r>
        <w:rPr>
          <w:color w:val="221F1F"/>
          <w:spacing w:val="-14"/>
          <w:w w:val="105"/>
          <w:sz w:val="20"/>
        </w:rPr>
        <w:t xml:space="preserve"> </w:t>
      </w:r>
      <w:r>
        <w:rPr>
          <w:color w:val="221F1F"/>
          <w:w w:val="105"/>
          <w:sz w:val="20"/>
        </w:rPr>
        <w:t>comply</w:t>
      </w:r>
      <w:r>
        <w:rPr>
          <w:color w:val="221F1F"/>
          <w:spacing w:val="-11"/>
          <w:w w:val="105"/>
          <w:sz w:val="20"/>
        </w:rPr>
        <w:t xml:space="preserve"> </w:t>
      </w:r>
      <w:r>
        <w:rPr>
          <w:color w:val="221F1F"/>
          <w:w w:val="105"/>
          <w:sz w:val="20"/>
        </w:rPr>
        <w:t>with</w:t>
      </w:r>
      <w:r>
        <w:rPr>
          <w:color w:val="221F1F"/>
          <w:spacing w:val="-10"/>
          <w:w w:val="105"/>
          <w:sz w:val="20"/>
        </w:rPr>
        <w:t xml:space="preserve"> </w:t>
      </w:r>
      <w:r>
        <w:rPr>
          <w:color w:val="221F1F"/>
          <w:w w:val="105"/>
          <w:sz w:val="20"/>
        </w:rPr>
        <w:t>a</w:t>
      </w:r>
      <w:r>
        <w:rPr>
          <w:color w:val="221F1F"/>
          <w:spacing w:val="-14"/>
          <w:w w:val="105"/>
          <w:sz w:val="20"/>
        </w:rPr>
        <w:t xml:space="preserve"> </w:t>
      </w:r>
      <w:r>
        <w:rPr>
          <w:color w:val="221F1F"/>
          <w:w w:val="105"/>
          <w:sz w:val="20"/>
        </w:rPr>
        <w:t>notice</w:t>
      </w:r>
      <w:r>
        <w:rPr>
          <w:color w:val="221F1F"/>
          <w:spacing w:val="-11"/>
          <w:w w:val="105"/>
          <w:sz w:val="20"/>
        </w:rPr>
        <w:t xml:space="preserve"> </w:t>
      </w:r>
      <w:r>
        <w:rPr>
          <w:color w:val="221F1F"/>
          <w:w w:val="105"/>
          <w:sz w:val="20"/>
        </w:rPr>
        <w:t>issued</w:t>
      </w:r>
      <w:r>
        <w:rPr>
          <w:color w:val="221F1F"/>
          <w:spacing w:val="-14"/>
          <w:w w:val="105"/>
          <w:sz w:val="20"/>
        </w:rPr>
        <w:t xml:space="preserve"> </w:t>
      </w:r>
      <w:r>
        <w:rPr>
          <w:color w:val="221F1F"/>
          <w:w w:val="105"/>
          <w:sz w:val="20"/>
        </w:rPr>
        <w:t>under</w:t>
      </w:r>
      <w:r>
        <w:rPr>
          <w:color w:val="221F1F"/>
          <w:spacing w:val="-11"/>
          <w:w w:val="105"/>
          <w:sz w:val="20"/>
        </w:rPr>
        <w:t xml:space="preserve"> </w:t>
      </w:r>
      <w:r>
        <w:rPr>
          <w:color w:val="221F1F"/>
          <w:w w:val="105"/>
          <w:sz w:val="20"/>
        </w:rPr>
        <w:t>Rejection or</w:t>
      </w:r>
      <w:r>
        <w:rPr>
          <w:color w:val="221F1F"/>
          <w:spacing w:val="-12"/>
          <w:w w:val="105"/>
          <w:sz w:val="20"/>
        </w:rPr>
        <w:t xml:space="preserve"> </w:t>
      </w:r>
      <w:r>
        <w:rPr>
          <w:color w:val="221F1F"/>
          <w:w w:val="105"/>
          <w:sz w:val="20"/>
        </w:rPr>
        <w:t>Remedial Work, within 28days after receiving it,</w:t>
      </w:r>
    </w:p>
    <w:p w14:paraId="41A78A8D" w14:textId="77777777" w:rsidR="00422924" w:rsidRDefault="00422924" w:rsidP="004E5D06">
      <w:pPr>
        <w:pStyle w:val="ListParagraph"/>
        <w:numPr>
          <w:ilvl w:val="3"/>
          <w:numId w:val="17"/>
        </w:numPr>
        <w:tabs>
          <w:tab w:val="left" w:pos="1545"/>
          <w:tab w:val="left" w:pos="2716"/>
        </w:tabs>
        <w:spacing w:before="115" w:line="235" w:lineRule="auto"/>
        <w:ind w:left="1545" w:right="141"/>
        <w:jc w:val="both"/>
        <w:rPr>
          <w:sz w:val="20"/>
        </w:rPr>
      </w:pPr>
      <w:r>
        <w:rPr>
          <w:color w:val="221F1F"/>
          <w:w w:val="105"/>
          <w:sz w:val="20"/>
        </w:rPr>
        <w:t>subcontracts the major part or whole of the Works or assigns the Contract without the agreement with Procuring Entity,</w:t>
      </w:r>
    </w:p>
    <w:p w14:paraId="537B1B0A" w14:textId="77777777" w:rsidR="00422924" w:rsidRDefault="00422924" w:rsidP="004E5D06">
      <w:pPr>
        <w:pStyle w:val="ListParagraph"/>
        <w:numPr>
          <w:ilvl w:val="3"/>
          <w:numId w:val="17"/>
        </w:numPr>
        <w:tabs>
          <w:tab w:val="left" w:pos="1543"/>
          <w:tab w:val="left" w:pos="1545"/>
          <w:tab w:val="left" w:pos="2716"/>
        </w:tabs>
        <w:spacing w:before="117"/>
        <w:ind w:left="1545" w:right="141"/>
        <w:jc w:val="both"/>
        <w:rPr>
          <w:sz w:val="20"/>
        </w:rPr>
      </w:pPr>
      <w:r>
        <w:rPr>
          <w:color w:val="221F1F"/>
          <w:sz w:val="20"/>
        </w:rPr>
        <w:t xml:space="preserve">becomes bankrupt or insolvent, goes into liquidation, has a receiving or administration order made against </w:t>
      </w:r>
      <w:r>
        <w:rPr>
          <w:color w:val="221F1F"/>
          <w:w w:val="105"/>
          <w:sz w:val="20"/>
        </w:rPr>
        <w:t>him, compounds with his creditors, or carries on business under a receiver, trustee or manager for the benefit</w:t>
      </w:r>
      <w:r>
        <w:rPr>
          <w:color w:val="221F1F"/>
          <w:spacing w:val="-9"/>
          <w:w w:val="105"/>
          <w:sz w:val="20"/>
        </w:rPr>
        <w:t xml:space="preserve"> </w:t>
      </w:r>
      <w:r>
        <w:rPr>
          <w:color w:val="221F1F"/>
          <w:w w:val="105"/>
          <w:sz w:val="20"/>
        </w:rPr>
        <w:t>of</w:t>
      </w:r>
      <w:r>
        <w:rPr>
          <w:color w:val="221F1F"/>
          <w:spacing w:val="-5"/>
          <w:w w:val="105"/>
          <w:sz w:val="20"/>
        </w:rPr>
        <w:t xml:space="preserve"> </w:t>
      </w:r>
      <w:r>
        <w:rPr>
          <w:color w:val="221F1F"/>
          <w:w w:val="105"/>
          <w:sz w:val="20"/>
        </w:rPr>
        <w:t>his</w:t>
      </w:r>
      <w:r>
        <w:rPr>
          <w:color w:val="221F1F"/>
          <w:spacing w:val="-10"/>
          <w:w w:val="105"/>
          <w:sz w:val="20"/>
        </w:rPr>
        <w:t xml:space="preserve"> </w:t>
      </w:r>
      <w:r>
        <w:rPr>
          <w:color w:val="221F1F"/>
          <w:w w:val="105"/>
          <w:sz w:val="20"/>
        </w:rPr>
        <w:t>creditors,</w:t>
      </w:r>
      <w:r>
        <w:rPr>
          <w:color w:val="221F1F"/>
          <w:spacing w:val="-10"/>
          <w:w w:val="105"/>
          <w:sz w:val="20"/>
        </w:rPr>
        <w:t xml:space="preserve"> </w:t>
      </w:r>
      <w:r>
        <w:rPr>
          <w:color w:val="221F1F"/>
          <w:w w:val="105"/>
          <w:sz w:val="20"/>
        </w:rPr>
        <w:t>or</w:t>
      </w:r>
      <w:r>
        <w:rPr>
          <w:color w:val="221F1F"/>
          <w:spacing w:val="-10"/>
          <w:w w:val="105"/>
          <w:sz w:val="20"/>
        </w:rPr>
        <w:t xml:space="preserve"> </w:t>
      </w:r>
      <w:r>
        <w:rPr>
          <w:color w:val="221F1F"/>
          <w:w w:val="105"/>
          <w:sz w:val="20"/>
        </w:rPr>
        <w:t>if</w:t>
      </w:r>
      <w:r>
        <w:rPr>
          <w:color w:val="221F1F"/>
          <w:spacing w:val="-7"/>
          <w:w w:val="105"/>
          <w:sz w:val="20"/>
        </w:rPr>
        <w:t xml:space="preserve"> </w:t>
      </w:r>
      <w:r>
        <w:rPr>
          <w:color w:val="221F1F"/>
          <w:w w:val="105"/>
          <w:sz w:val="20"/>
        </w:rPr>
        <w:t>any</w:t>
      </w:r>
      <w:r>
        <w:rPr>
          <w:color w:val="221F1F"/>
          <w:spacing w:val="-7"/>
          <w:w w:val="105"/>
          <w:sz w:val="20"/>
        </w:rPr>
        <w:t xml:space="preserve"> </w:t>
      </w:r>
      <w:r>
        <w:rPr>
          <w:color w:val="221F1F"/>
          <w:w w:val="105"/>
          <w:sz w:val="20"/>
        </w:rPr>
        <w:t>act</w:t>
      </w:r>
      <w:r>
        <w:rPr>
          <w:color w:val="221F1F"/>
          <w:spacing w:val="-9"/>
          <w:w w:val="105"/>
          <w:sz w:val="20"/>
        </w:rPr>
        <w:t xml:space="preserve"> </w:t>
      </w:r>
      <w:r>
        <w:rPr>
          <w:color w:val="221F1F"/>
          <w:w w:val="105"/>
          <w:sz w:val="20"/>
        </w:rPr>
        <w:t>is</w:t>
      </w:r>
      <w:r>
        <w:rPr>
          <w:color w:val="221F1F"/>
          <w:spacing w:val="-9"/>
          <w:w w:val="105"/>
          <w:sz w:val="20"/>
        </w:rPr>
        <w:t xml:space="preserve"> </w:t>
      </w:r>
      <w:r>
        <w:rPr>
          <w:color w:val="221F1F"/>
          <w:w w:val="105"/>
          <w:sz w:val="20"/>
        </w:rPr>
        <w:t>done</w:t>
      </w:r>
      <w:r>
        <w:rPr>
          <w:color w:val="221F1F"/>
          <w:spacing w:val="-9"/>
          <w:w w:val="105"/>
          <w:sz w:val="20"/>
        </w:rPr>
        <w:t xml:space="preserve"> </w:t>
      </w:r>
      <w:r>
        <w:rPr>
          <w:color w:val="221F1F"/>
          <w:w w:val="105"/>
          <w:sz w:val="20"/>
        </w:rPr>
        <w:t>or</w:t>
      </w:r>
      <w:r>
        <w:rPr>
          <w:color w:val="221F1F"/>
          <w:spacing w:val="-9"/>
          <w:w w:val="105"/>
          <w:sz w:val="20"/>
        </w:rPr>
        <w:t xml:space="preserve"> </w:t>
      </w:r>
      <w:r>
        <w:rPr>
          <w:color w:val="221F1F"/>
          <w:w w:val="105"/>
          <w:sz w:val="20"/>
        </w:rPr>
        <w:t>event</w:t>
      </w:r>
      <w:r>
        <w:rPr>
          <w:color w:val="221F1F"/>
          <w:spacing w:val="-10"/>
          <w:w w:val="105"/>
          <w:sz w:val="20"/>
        </w:rPr>
        <w:t xml:space="preserve"> </w:t>
      </w:r>
      <w:r>
        <w:rPr>
          <w:color w:val="221F1F"/>
          <w:w w:val="105"/>
          <w:sz w:val="20"/>
        </w:rPr>
        <w:t>occurs</w:t>
      </w:r>
      <w:r>
        <w:rPr>
          <w:color w:val="221F1F"/>
          <w:spacing w:val="-8"/>
          <w:w w:val="105"/>
          <w:sz w:val="20"/>
        </w:rPr>
        <w:t xml:space="preserve"> </w:t>
      </w:r>
      <w:r>
        <w:rPr>
          <w:color w:val="221F1F"/>
          <w:w w:val="105"/>
          <w:sz w:val="20"/>
        </w:rPr>
        <w:t>which</w:t>
      </w:r>
      <w:r>
        <w:rPr>
          <w:color w:val="221F1F"/>
          <w:spacing w:val="-10"/>
          <w:w w:val="105"/>
          <w:sz w:val="20"/>
        </w:rPr>
        <w:t xml:space="preserve"> </w:t>
      </w:r>
      <w:r>
        <w:rPr>
          <w:color w:val="221F1F"/>
          <w:w w:val="105"/>
          <w:sz w:val="20"/>
        </w:rPr>
        <w:t>(under</w:t>
      </w:r>
      <w:r>
        <w:rPr>
          <w:color w:val="221F1F"/>
          <w:spacing w:val="-10"/>
          <w:w w:val="105"/>
          <w:sz w:val="20"/>
        </w:rPr>
        <w:t xml:space="preserve"> </w:t>
      </w:r>
      <w:r>
        <w:rPr>
          <w:color w:val="221F1F"/>
          <w:w w:val="105"/>
          <w:sz w:val="20"/>
        </w:rPr>
        <w:t>applicable</w:t>
      </w:r>
      <w:r>
        <w:rPr>
          <w:color w:val="221F1F"/>
          <w:spacing w:val="-10"/>
          <w:w w:val="105"/>
          <w:sz w:val="20"/>
        </w:rPr>
        <w:t xml:space="preserve"> </w:t>
      </w:r>
      <w:r>
        <w:rPr>
          <w:color w:val="221F1F"/>
          <w:w w:val="105"/>
          <w:sz w:val="20"/>
        </w:rPr>
        <w:t>Laws)</w:t>
      </w:r>
      <w:r>
        <w:rPr>
          <w:color w:val="221F1F"/>
          <w:spacing w:val="-10"/>
          <w:w w:val="105"/>
          <w:sz w:val="20"/>
        </w:rPr>
        <w:t xml:space="preserve"> </w:t>
      </w:r>
      <w:r>
        <w:rPr>
          <w:color w:val="221F1F"/>
          <w:w w:val="105"/>
          <w:sz w:val="20"/>
        </w:rPr>
        <w:t>has</w:t>
      </w:r>
      <w:r>
        <w:rPr>
          <w:color w:val="221F1F"/>
          <w:spacing w:val="-9"/>
          <w:w w:val="105"/>
          <w:sz w:val="20"/>
        </w:rPr>
        <w:t xml:space="preserve"> </w:t>
      </w:r>
      <w:r>
        <w:rPr>
          <w:color w:val="221F1F"/>
          <w:w w:val="105"/>
          <w:sz w:val="20"/>
        </w:rPr>
        <w:t>a</w:t>
      </w:r>
      <w:r>
        <w:rPr>
          <w:color w:val="221F1F"/>
          <w:spacing w:val="-9"/>
          <w:w w:val="105"/>
          <w:sz w:val="20"/>
        </w:rPr>
        <w:t xml:space="preserve"> </w:t>
      </w:r>
      <w:r>
        <w:rPr>
          <w:color w:val="221F1F"/>
          <w:w w:val="105"/>
          <w:sz w:val="20"/>
        </w:rPr>
        <w:t>similar effect to any of these acts or events, or</w:t>
      </w:r>
    </w:p>
    <w:p w14:paraId="34C923FA" w14:textId="77777777" w:rsidR="00422924" w:rsidRDefault="00422924" w:rsidP="004E5D06">
      <w:pPr>
        <w:pStyle w:val="ListParagraph"/>
        <w:numPr>
          <w:ilvl w:val="3"/>
          <w:numId w:val="17"/>
        </w:numPr>
        <w:tabs>
          <w:tab w:val="left" w:pos="1543"/>
          <w:tab w:val="left" w:pos="1545"/>
          <w:tab w:val="left" w:pos="2716"/>
        </w:tabs>
        <w:spacing w:before="109"/>
        <w:ind w:left="1545" w:right="141"/>
        <w:jc w:val="both"/>
        <w:rPr>
          <w:sz w:val="20"/>
        </w:rPr>
      </w:pPr>
      <w:r>
        <w:rPr>
          <w:color w:val="221F1F"/>
          <w:w w:val="105"/>
          <w:sz w:val="20"/>
        </w:rPr>
        <w:t>gives</w:t>
      </w:r>
      <w:r>
        <w:rPr>
          <w:color w:val="221F1F"/>
          <w:spacing w:val="-12"/>
          <w:w w:val="105"/>
          <w:sz w:val="20"/>
        </w:rPr>
        <w:t xml:space="preserve"> </w:t>
      </w:r>
      <w:r>
        <w:rPr>
          <w:color w:val="221F1F"/>
          <w:w w:val="105"/>
          <w:sz w:val="20"/>
        </w:rPr>
        <w:t>or</w:t>
      </w:r>
      <w:r>
        <w:rPr>
          <w:color w:val="221F1F"/>
          <w:spacing w:val="-9"/>
          <w:w w:val="105"/>
          <w:sz w:val="20"/>
        </w:rPr>
        <w:t xml:space="preserve"> </w:t>
      </w:r>
      <w:r>
        <w:rPr>
          <w:color w:val="221F1F"/>
          <w:w w:val="105"/>
          <w:sz w:val="20"/>
        </w:rPr>
        <w:t>offers</w:t>
      </w:r>
      <w:r>
        <w:rPr>
          <w:color w:val="221F1F"/>
          <w:spacing w:val="-12"/>
          <w:w w:val="105"/>
          <w:sz w:val="20"/>
        </w:rPr>
        <w:t xml:space="preserve"> </w:t>
      </w:r>
      <w:r>
        <w:rPr>
          <w:color w:val="221F1F"/>
          <w:w w:val="105"/>
          <w:sz w:val="20"/>
        </w:rPr>
        <w:t>to</w:t>
      </w:r>
      <w:r>
        <w:rPr>
          <w:color w:val="221F1F"/>
          <w:spacing w:val="-9"/>
          <w:w w:val="105"/>
          <w:sz w:val="20"/>
        </w:rPr>
        <w:t xml:space="preserve"> </w:t>
      </w:r>
      <w:r>
        <w:rPr>
          <w:color w:val="221F1F"/>
          <w:w w:val="105"/>
          <w:sz w:val="20"/>
        </w:rPr>
        <w:t>give</w:t>
      </w:r>
      <w:r>
        <w:rPr>
          <w:color w:val="221F1F"/>
          <w:spacing w:val="-12"/>
          <w:w w:val="105"/>
          <w:sz w:val="20"/>
        </w:rPr>
        <w:t xml:space="preserve"> </w:t>
      </w:r>
      <w:r>
        <w:rPr>
          <w:color w:val="221F1F"/>
          <w:w w:val="105"/>
          <w:sz w:val="20"/>
        </w:rPr>
        <w:t>(directly</w:t>
      </w:r>
      <w:r>
        <w:rPr>
          <w:color w:val="221F1F"/>
          <w:spacing w:val="-10"/>
          <w:w w:val="105"/>
          <w:sz w:val="20"/>
        </w:rPr>
        <w:t xml:space="preserve"> </w:t>
      </w:r>
      <w:r>
        <w:rPr>
          <w:color w:val="221F1F"/>
          <w:w w:val="105"/>
          <w:sz w:val="20"/>
        </w:rPr>
        <w:t>or</w:t>
      </w:r>
      <w:r>
        <w:rPr>
          <w:color w:val="221F1F"/>
          <w:spacing w:val="-9"/>
          <w:w w:val="105"/>
          <w:sz w:val="20"/>
        </w:rPr>
        <w:t xml:space="preserve"> </w:t>
      </w:r>
      <w:r>
        <w:rPr>
          <w:color w:val="221F1F"/>
          <w:w w:val="105"/>
          <w:sz w:val="20"/>
        </w:rPr>
        <w:t>indirectly)</w:t>
      </w:r>
      <w:r>
        <w:rPr>
          <w:color w:val="221F1F"/>
          <w:spacing w:val="-10"/>
          <w:w w:val="105"/>
          <w:sz w:val="20"/>
        </w:rPr>
        <w:t xml:space="preserve"> </w:t>
      </w:r>
      <w:r>
        <w:rPr>
          <w:color w:val="221F1F"/>
          <w:w w:val="105"/>
          <w:sz w:val="20"/>
        </w:rPr>
        <w:t>to</w:t>
      </w:r>
      <w:r>
        <w:rPr>
          <w:color w:val="221F1F"/>
          <w:spacing w:val="-10"/>
          <w:w w:val="105"/>
          <w:sz w:val="20"/>
        </w:rPr>
        <w:t xml:space="preserve"> </w:t>
      </w:r>
      <w:r>
        <w:rPr>
          <w:color w:val="221F1F"/>
          <w:w w:val="105"/>
          <w:sz w:val="20"/>
        </w:rPr>
        <w:t>any</w:t>
      </w:r>
      <w:r>
        <w:rPr>
          <w:color w:val="221F1F"/>
          <w:spacing w:val="-12"/>
          <w:w w:val="105"/>
          <w:sz w:val="20"/>
        </w:rPr>
        <w:t xml:space="preserve"> </w:t>
      </w:r>
      <w:r>
        <w:rPr>
          <w:color w:val="221F1F"/>
          <w:w w:val="105"/>
          <w:sz w:val="20"/>
        </w:rPr>
        <w:t>person</w:t>
      </w:r>
      <w:r>
        <w:rPr>
          <w:color w:val="221F1F"/>
          <w:spacing w:val="-12"/>
          <w:w w:val="105"/>
          <w:sz w:val="20"/>
        </w:rPr>
        <w:t xml:space="preserve"> </w:t>
      </w:r>
      <w:r>
        <w:rPr>
          <w:color w:val="221F1F"/>
          <w:w w:val="105"/>
          <w:sz w:val="20"/>
        </w:rPr>
        <w:t>any</w:t>
      </w:r>
      <w:r>
        <w:rPr>
          <w:color w:val="221F1F"/>
          <w:spacing w:val="-10"/>
          <w:w w:val="105"/>
          <w:sz w:val="20"/>
        </w:rPr>
        <w:t xml:space="preserve"> </w:t>
      </w:r>
      <w:r>
        <w:rPr>
          <w:color w:val="221F1F"/>
          <w:w w:val="105"/>
          <w:sz w:val="20"/>
        </w:rPr>
        <w:t>bribe,</w:t>
      </w:r>
      <w:r>
        <w:rPr>
          <w:color w:val="221F1F"/>
          <w:spacing w:val="-10"/>
          <w:w w:val="105"/>
          <w:sz w:val="20"/>
        </w:rPr>
        <w:t xml:space="preserve"> </w:t>
      </w:r>
      <w:r>
        <w:rPr>
          <w:color w:val="221F1F"/>
          <w:w w:val="105"/>
          <w:sz w:val="20"/>
        </w:rPr>
        <w:t>gift,</w:t>
      </w:r>
      <w:r>
        <w:rPr>
          <w:color w:val="221F1F"/>
          <w:spacing w:val="-9"/>
          <w:w w:val="105"/>
          <w:sz w:val="20"/>
        </w:rPr>
        <w:t xml:space="preserve"> </w:t>
      </w:r>
      <w:r>
        <w:rPr>
          <w:color w:val="221F1F"/>
          <w:w w:val="105"/>
          <w:sz w:val="20"/>
        </w:rPr>
        <w:t>gratuity,</w:t>
      </w:r>
      <w:r>
        <w:rPr>
          <w:color w:val="221F1F"/>
          <w:spacing w:val="-9"/>
          <w:w w:val="105"/>
          <w:sz w:val="20"/>
        </w:rPr>
        <w:t xml:space="preserve"> </w:t>
      </w:r>
      <w:r>
        <w:rPr>
          <w:color w:val="221F1F"/>
          <w:w w:val="105"/>
          <w:sz w:val="20"/>
        </w:rPr>
        <w:t>commission</w:t>
      </w:r>
      <w:r>
        <w:rPr>
          <w:color w:val="221F1F"/>
          <w:spacing w:val="-10"/>
          <w:w w:val="105"/>
          <w:sz w:val="20"/>
        </w:rPr>
        <w:t xml:space="preserve"> </w:t>
      </w:r>
      <w:r>
        <w:rPr>
          <w:color w:val="221F1F"/>
          <w:w w:val="105"/>
          <w:sz w:val="20"/>
        </w:rPr>
        <w:t>or</w:t>
      </w:r>
      <w:r>
        <w:rPr>
          <w:color w:val="221F1F"/>
          <w:spacing w:val="-9"/>
          <w:w w:val="105"/>
          <w:sz w:val="20"/>
        </w:rPr>
        <w:t xml:space="preserve"> </w:t>
      </w:r>
      <w:r>
        <w:rPr>
          <w:color w:val="221F1F"/>
          <w:w w:val="105"/>
          <w:sz w:val="20"/>
        </w:rPr>
        <w:t>other thing of value, as an inducement or reward:</w:t>
      </w:r>
    </w:p>
    <w:p w14:paraId="23760364" w14:textId="77777777" w:rsidR="00422924" w:rsidRDefault="00422924" w:rsidP="004E5D06">
      <w:pPr>
        <w:pStyle w:val="ListParagraph"/>
        <w:numPr>
          <w:ilvl w:val="4"/>
          <w:numId w:val="17"/>
        </w:numPr>
        <w:tabs>
          <w:tab w:val="left" w:pos="2132"/>
          <w:tab w:val="left" w:pos="2716"/>
        </w:tabs>
        <w:spacing w:before="112"/>
        <w:ind w:left="2132" w:right="141" w:hanging="189"/>
        <w:jc w:val="both"/>
        <w:rPr>
          <w:sz w:val="20"/>
        </w:rPr>
      </w:pPr>
      <w:r>
        <w:rPr>
          <w:color w:val="221F1F"/>
          <w:w w:val="105"/>
          <w:sz w:val="20"/>
        </w:rPr>
        <w:t>for</w:t>
      </w:r>
      <w:r>
        <w:rPr>
          <w:color w:val="221F1F"/>
          <w:spacing w:val="-8"/>
          <w:w w:val="105"/>
          <w:sz w:val="20"/>
        </w:rPr>
        <w:t xml:space="preserve"> </w:t>
      </w:r>
      <w:r>
        <w:rPr>
          <w:color w:val="221F1F"/>
          <w:w w:val="105"/>
          <w:sz w:val="20"/>
        </w:rPr>
        <w:t>doing</w:t>
      </w:r>
      <w:r>
        <w:rPr>
          <w:color w:val="221F1F"/>
          <w:spacing w:val="-11"/>
          <w:w w:val="105"/>
          <w:sz w:val="20"/>
        </w:rPr>
        <w:t xml:space="preserve"> </w:t>
      </w:r>
      <w:r>
        <w:rPr>
          <w:color w:val="221F1F"/>
          <w:w w:val="105"/>
          <w:sz w:val="20"/>
        </w:rPr>
        <w:t>or</w:t>
      </w:r>
      <w:r>
        <w:rPr>
          <w:color w:val="221F1F"/>
          <w:spacing w:val="-11"/>
          <w:w w:val="105"/>
          <w:sz w:val="20"/>
        </w:rPr>
        <w:t xml:space="preserve"> </w:t>
      </w:r>
      <w:r>
        <w:rPr>
          <w:color w:val="221F1F"/>
          <w:w w:val="105"/>
          <w:sz w:val="20"/>
        </w:rPr>
        <w:t>for</w:t>
      </w:r>
      <w:r>
        <w:rPr>
          <w:color w:val="221F1F"/>
          <w:spacing w:val="-11"/>
          <w:w w:val="105"/>
          <w:sz w:val="20"/>
        </w:rPr>
        <w:t xml:space="preserve"> </w:t>
      </w:r>
      <w:r>
        <w:rPr>
          <w:color w:val="221F1F"/>
          <w:w w:val="105"/>
          <w:sz w:val="20"/>
        </w:rPr>
        <w:t>bearing</w:t>
      </w:r>
      <w:r>
        <w:rPr>
          <w:color w:val="221F1F"/>
          <w:spacing w:val="-11"/>
          <w:w w:val="105"/>
          <w:sz w:val="20"/>
        </w:rPr>
        <w:t xml:space="preserve"> </w:t>
      </w:r>
      <w:r>
        <w:rPr>
          <w:color w:val="221F1F"/>
          <w:w w:val="105"/>
          <w:sz w:val="20"/>
        </w:rPr>
        <w:t>to</w:t>
      </w:r>
      <w:r>
        <w:rPr>
          <w:color w:val="221F1F"/>
          <w:spacing w:val="-11"/>
          <w:w w:val="105"/>
          <w:sz w:val="20"/>
        </w:rPr>
        <w:t xml:space="preserve"> </w:t>
      </w:r>
      <w:r>
        <w:rPr>
          <w:color w:val="221F1F"/>
          <w:w w:val="105"/>
          <w:sz w:val="20"/>
        </w:rPr>
        <w:t>do</w:t>
      </w:r>
      <w:r>
        <w:rPr>
          <w:color w:val="221F1F"/>
          <w:spacing w:val="-9"/>
          <w:w w:val="105"/>
          <w:sz w:val="20"/>
        </w:rPr>
        <w:t xml:space="preserve"> </w:t>
      </w:r>
      <w:r>
        <w:rPr>
          <w:color w:val="221F1F"/>
          <w:w w:val="105"/>
          <w:sz w:val="20"/>
        </w:rPr>
        <w:t>any</w:t>
      </w:r>
      <w:r>
        <w:rPr>
          <w:color w:val="221F1F"/>
          <w:spacing w:val="-9"/>
          <w:w w:val="105"/>
          <w:sz w:val="20"/>
        </w:rPr>
        <w:t xml:space="preserve"> </w:t>
      </w:r>
      <w:r>
        <w:rPr>
          <w:color w:val="221F1F"/>
          <w:w w:val="105"/>
          <w:sz w:val="20"/>
        </w:rPr>
        <w:t>action</w:t>
      </w:r>
      <w:r>
        <w:rPr>
          <w:color w:val="221F1F"/>
          <w:spacing w:val="-10"/>
          <w:w w:val="105"/>
          <w:sz w:val="20"/>
        </w:rPr>
        <w:t xml:space="preserve"> </w:t>
      </w:r>
      <w:r>
        <w:rPr>
          <w:color w:val="221F1F"/>
          <w:w w:val="105"/>
          <w:sz w:val="20"/>
        </w:rPr>
        <w:t>in</w:t>
      </w:r>
      <w:r>
        <w:rPr>
          <w:color w:val="221F1F"/>
          <w:spacing w:val="-7"/>
          <w:w w:val="105"/>
          <w:sz w:val="20"/>
        </w:rPr>
        <w:t xml:space="preserve"> </w:t>
      </w:r>
      <w:r>
        <w:rPr>
          <w:color w:val="221F1F"/>
          <w:w w:val="105"/>
          <w:sz w:val="20"/>
        </w:rPr>
        <w:t>relation</w:t>
      </w:r>
      <w:r>
        <w:rPr>
          <w:color w:val="221F1F"/>
          <w:spacing w:val="-11"/>
          <w:w w:val="105"/>
          <w:sz w:val="20"/>
        </w:rPr>
        <w:t xml:space="preserve"> </w:t>
      </w:r>
      <w:r>
        <w:rPr>
          <w:color w:val="221F1F"/>
          <w:w w:val="105"/>
          <w:sz w:val="20"/>
        </w:rPr>
        <w:t>to</w:t>
      </w:r>
      <w:r>
        <w:rPr>
          <w:color w:val="221F1F"/>
          <w:spacing w:val="-13"/>
          <w:w w:val="105"/>
          <w:sz w:val="20"/>
        </w:rPr>
        <w:t xml:space="preserve"> </w:t>
      </w:r>
      <w:r>
        <w:rPr>
          <w:color w:val="221F1F"/>
          <w:w w:val="105"/>
          <w:sz w:val="20"/>
        </w:rPr>
        <w:t>the</w:t>
      </w:r>
      <w:r>
        <w:rPr>
          <w:color w:val="221F1F"/>
          <w:spacing w:val="-7"/>
          <w:w w:val="105"/>
          <w:sz w:val="20"/>
        </w:rPr>
        <w:t xml:space="preserve"> </w:t>
      </w:r>
      <w:r>
        <w:rPr>
          <w:color w:val="221F1F"/>
          <w:w w:val="105"/>
          <w:sz w:val="20"/>
        </w:rPr>
        <w:t>Contract,</w:t>
      </w:r>
      <w:r>
        <w:rPr>
          <w:color w:val="221F1F"/>
          <w:spacing w:val="-8"/>
          <w:w w:val="105"/>
          <w:sz w:val="20"/>
        </w:rPr>
        <w:t xml:space="preserve"> </w:t>
      </w:r>
      <w:r>
        <w:rPr>
          <w:color w:val="221F1F"/>
          <w:spacing w:val="-5"/>
          <w:w w:val="105"/>
          <w:sz w:val="20"/>
        </w:rPr>
        <w:t>or</w:t>
      </w:r>
    </w:p>
    <w:p w14:paraId="016CD771" w14:textId="77777777" w:rsidR="00422924" w:rsidRDefault="00422924" w:rsidP="004E5D06">
      <w:pPr>
        <w:pStyle w:val="ListParagraph"/>
        <w:numPr>
          <w:ilvl w:val="4"/>
          <w:numId w:val="17"/>
        </w:numPr>
        <w:tabs>
          <w:tab w:val="left" w:pos="2131"/>
          <w:tab w:val="left" w:pos="2716"/>
        </w:tabs>
        <w:spacing w:before="113"/>
        <w:ind w:left="2131" w:right="141" w:hanging="248"/>
        <w:jc w:val="both"/>
        <w:rPr>
          <w:sz w:val="20"/>
        </w:rPr>
      </w:pPr>
      <w:r>
        <w:rPr>
          <w:color w:val="221F1F"/>
          <w:w w:val="105"/>
          <w:sz w:val="20"/>
        </w:rPr>
        <w:t>for</w:t>
      </w:r>
      <w:r>
        <w:rPr>
          <w:color w:val="221F1F"/>
          <w:spacing w:val="-10"/>
          <w:w w:val="105"/>
          <w:sz w:val="20"/>
        </w:rPr>
        <w:t xml:space="preserve"> </w:t>
      </w:r>
      <w:r>
        <w:rPr>
          <w:color w:val="221F1F"/>
          <w:w w:val="105"/>
          <w:sz w:val="20"/>
        </w:rPr>
        <w:t>showing</w:t>
      </w:r>
      <w:r>
        <w:rPr>
          <w:color w:val="221F1F"/>
          <w:spacing w:val="-12"/>
          <w:w w:val="105"/>
          <w:sz w:val="20"/>
        </w:rPr>
        <w:t xml:space="preserve"> </w:t>
      </w:r>
      <w:r>
        <w:rPr>
          <w:color w:val="221F1F"/>
          <w:w w:val="105"/>
          <w:sz w:val="20"/>
        </w:rPr>
        <w:t>or</w:t>
      </w:r>
      <w:r>
        <w:rPr>
          <w:color w:val="221F1F"/>
          <w:spacing w:val="-10"/>
          <w:w w:val="105"/>
          <w:sz w:val="20"/>
        </w:rPr>
        <w:t xml:space="preserve"> </w:t>
      </w:r>
      <w:r>
        <w:rPr>
          <w:color w:val="221F1F"/>
          <w:w w:val="105"/>
          <w:sz w:val="20"/>
        </w:rPr>
        <w:t>for</w:t>
      </w:r>
      <w:r>
        <w:rPr>
          <w:color w:val="221F1F"/>
          <w:spacing w:val="-10"/>
          <w:w w:val="105"/>
          <w:sz w:val="20"/>
        </w:rPr>
        <w:t xml:space="preserve"> </w:t>
      </w:r>
      <w:r>
        <w:rPr>
          <w:color w:val="221F1F"/>
          <w:w w:val="105"/>
          <w:sz w:val="20"/>
        </w:rPr>
        <w:t>bearing</w:t>
      </w:r>
      <w:r>
        <w:rPr>
          <w:color w:val="221F1F"/>
          <w:spacing w:val="-11"/>
          <w:w w:val="105"/>
          <w:sz w:val="20"/>
        </w:rPr>
        <w:t xml:space="preserve"> </w:t>
      </w:r>
      <w:r>
        <w:rPr>
          <w:color w:val="221F1F"/>
          <w:w w:val="105"/>
          <w:sz w:val="20"/>
        </w:rPr>
        <w:t>to</w:t>
      </w:r>
      <w:r>
        <w:rPr>
          <w:color w:val="221F1F"/>
          <w:spacing w:val="-8"/>
          <w:w w:val="105"/>
          <w:sz w:val="20"/>
        </w:rPr>
        <w:t xml:space="preserve"> </w:t>
      </w:r>
      <w:r>
        <w:rPr>
          <w:color w:val="221F1F"/>
          <w:w w:val="105"/>
          <w:sz w:val="20"/>
        </w:rPr>
        <w:t>show</w:t>
      </w:r>
      <w:r>
        <w:rPr>
          <w:color w:val="221F1F"/>
          <w:spacing w:val="-10"/>
          <w:w w:val="105"/>
          <w:sz w:val="20"/>
        </w:rPr>
        <w:t xml:space="preserve"> </w:t>
      </w:r>
      <w:r>
        <w:rPr>
          <w:color w:val="221F1F"/>
          <w:w w:val="105"/>
          <w:sz w:val="20"/>
        </w:rPr>
        <w:t>favor</w:t>
      </w:r>
      <w:r>
        <w:rPr>
          <w:color w:val="221F1F"/>
          <w:spacing w:val="-10"/>
          <w:w w:val="105"/>
          <w:sz w:val="20"/>
        </w:rPr>
        <w:t xml:space="preserve"> </w:t>
      </w:r>
      <w:r>
        <w:rPr>
          <w:color w:val="221F1F"/>
          <w:w w:val="105"/>
          <w:sz w:val="20"/>
        </w:rPr>
        <w:t>or</w:t>
      </w:r>
      <w:r>
        <w:rPr>
          <w:color w:val="221F1F"/>
          <w:spacing w:val="-8"/>
          <w:w w:val="105"/>
          <w:sz w:val="20"/>
        </w:rPr>
        <w:t xml:space="preserve"> </w:t>
      </w:r>
      <w:r>
        <w:rPr>
          <w:color w:val="221F1F"/>
          <w:w w:val="105"/>
          <w:sz w:val="20"/>
        </w:rPr>
        <w:t>disfavor</w:t>
      </w:r>
      <w:r>
        <w:rPr>
          <w:color w:val="221F1F"/>
          <w:spacing w:val="-10"/>
          <w:w w:val="105"/>
          <w:sz w:val="20"/>
        </w:rPr>
        <w:t xml:space="preserve"> </w:t>
      </w:r>
      <w:r>
        <w:rPr>
          <w:color w:val="221F1F"/>
          <w:w w:val="105"/>
          <w:sz w:val="20"/>
        </w:rPr>
        <w:t>to</w:t>
      </w:r>
      <w:r>
        <w:rPr>
          <w:color w:val="221F1F"/>
          <w:spacing w:val="-11"/>
          <w:w w:val="105"/>
          <w:sz w:val="20"/>
        </w:rPr>
        <w:t xml:space="preserve"> </w:t>
      </w:r>
      <w:r>
        <w:rPr>
          <w:color w:val="221F1F"/>
          <w:w w:val="105"/>
          <w:sz w:val="20"/>
        </w:rPr>
        <w:t>any</w:t>
      </w:r>
      <w:r>
        <w:rPr>
          <w:color w:val="221F1F"/>
          <w:spacing w:val="-12"/>
          <w:w w:val="105"/>
          <w:sz w:val="20"/>
        </w:rPr>
        <w:t xml:space="preserve"> </w:t>
      </w:r>
      <w:r>
        <w:rPr>
          <w:color w:val="221F1F"/>
          <w:w w:val="105"/>
          <w:sz w:val="20"/>
        </w:rPr>
        <w:t>person</w:t>
      </w:r>
      <w:r>
        <w:rPr>
          <w:color w:val="221F1F"/>
          <w:spacing w:val="-13"/>
          <w:w w:val="105"/>
          <w:sz w:val="20"/>
        </w:rPr>
        <w:t xml:space="preserve"> </w:t>
      </w:r>
      <w:r>
        <w:rPr>
          <w:color w:val="221F1F"/>
          <w:w w:val="105"/>
          <w:sz w:val="20"/>
        </w:rPr>
        <w:t>in</w:t>
      </w:r>
      <w:r>
        <w:rPr>
          <w:color w:val="221F1F"/>
          <w:spacing w:val="-11"/>
          <w:w w:val="105"/>
          <w:sz w:val="20"/>
        </w:rPr>
        <w:t xml:space="preserve"> </w:t>
      </w:r>
      <w:r>
        <w:rPr>
          <w:color w:val="221F1F"/>
          <w:w w:val="105"/>
          <w:sz w:val="20"/>
        </w:rPr>
        <w:t>relation</w:t>
      </w:r>
      <w:r>
        <w:rPr>
          <w:color w:val="221F1F"/>
          <w:spacing w:val="-12"/>
          <w:w w:val="105"/>
          <w:sz w:val="20"/>
        </w:rPr>
        <w:t xml:space="preserve"> </w:t>
      </w:r>
      <w:r>
        <w:rPr>
          <w:color w:val="221F1F"/>
          <w:w w:val="105"/>
          <w:sz w:val="20"/>
        </w:rPr>
        <w:t>to</w:t>
      </w:r>
      <w:r>
        <w:rPr>
          <w:color w:val="221F1F"/>
          <w:spacing w:val="-11"/>
          <w:w w:val="105"/>
          <w:sz w:val="20"/>
        </w:rPr>
        <w:t xml:space="preserve"> </w:t>
      </w:r>
      <w:r>
        <w:rPr>
          <w:color w:val="221F1F"/>
          <w:w w:val="105"/>
          <w:sz w:val="20"/>
        </w:rPr>
        <w:t>the</w:t>
      </w:r>
      <w:r>
        <w:rPr>
          <w:color w:val="221F1F"/>
          <w:spacing w:val="-10"/>
          <w:w w:val="105"/>
          <w:sz w:val="20"/>
        </w:rPr>
        <w:t xml:space="preserve"> </w:t>
      </w:r>
      <w:r>
        <w:rPr>
          <w:color w:val="221F1F"/>
          <w:w w:val="105"/>
          <w:sz w:val="20"/>
        </w:rPr>
        <w:t>Contract,</w:t>
      </w:r>
      <w:r>
        <w:rPr>
          <w:color w:val="221F1F"/>
          <w:spacing w:val="-12"/>
          <w:w w:val="105"/>
          <w:sz w:val="20"/>
        </w:rPr>
        <w:t xml:space="preserve"> </w:t>
      </w:r>
      <w:r>
        <w:rPr>
          <w:color w:val="221F1F"/>
          <w:spacing w:val="-5"/>
          <w:w w:val="105"/>
          <w:sz w:val="20"/>
        </w:rPr>
        <w:t>or</w:t>
      </w:r>
    </w:p>
    <w:p w14:paraId="4791C1CC" w14:textId="77777777" w:rsidR="00422924" w:rsidRDefault="00422924" w:rsidP="004E5D06">
      <w:pPr>
        <w:pStyle w:val="ListParagraph"/>
        <w:numPr>
          <w:ilvl w:val="4"/>
          <w:numId w:val="17"/>
        </w:numPr>
        <w:tabs>
          <w:tab w:val="left" w:pos="2132"/>
          <w:tab w:val="left" w:pos="2222"/>
          <w:tab w:val="left" w:pos="2716"/>
        </w:tabs>
        <w:spacing w:before="113"/>
        <w:ind w:right="141" w:hanging="394"/>
        <w:jc w:val="both"/>
        <w:rPr>
          <w:sz w:val="20"/>
        </w:rPr>
      </w:pPr>
      <w:r>
        <w:rPr>
          <w:color w:val="221F1F"/>
          <w:w w:val="105"/>
          <w:sz w:val="20"/>
        </w:rPr>
        <w:t>if</w:t>
      </w:r>
      <w:r>
        <w:rPr>
          <w:color w:val="221F1F"/>
          <w:spacing w:val="-11"/>
          <w:w w:val="105"/>
          <w:sz w:val="20"/>
        </w:rPr>
        <w:t xml:space="preserve"> </w:t>
      </w:r>
      <w:r>
        <w:rPr>
          <w:color w:val="221F1F"/>
          <w:w w:val="105"/>
          <w:sz w:val="20"/>
        </w:rPr>
        <w:t>any</w:t>
      </w:r>
      <w:r>
        <w:rPr>
          <w:color w:val="221F1F"/>
          <w:spacing w:val="-10"/>
          <w:w w:val="105"/>
          <w:sz w:val="20"/>
        </w:rPr>
        <w:t xml:space="preserve"> </w:t>
      </w:r>
      <w:r>
        <w:rPr>
          <w:color w:val="221F1F"/>
          <w:w w:val="105"/>
          <w:sz w:val="20"/>
        </w:rPr>
        <w:t>of</w:t>
      </w:r>
      <w:r>
        <w:rPr>
          <w:color w:val="221F1F"/>
          <w:spacing w:val="-12"/>
          <w:w w:val="105"/>
          <w:sz w:val="20"/>
        </w:rPr>
        <w:t xml:space="preserve"> </w:t>
      </w:r>
      <w:r>
        <w:rPr>
          <w:color w:val="221F1F"/>
          <w:w w:val="105"/>
          <w:sz w:val="20"/>
        </w:rPr>
        <w:t>the</w:t>
      </w:r>
      <w:r>
        <w:rPr>
          <w:color w:val="221F1F"/>
          <w:spacing w:val="-12"/>
          <w:w w:val="105"/>
          <w:sz w:val="20"/>
        </w:rPr>
        <w:t xml:space="preserve"> </w:t>
      </w:r>
      <w:r>
        <w:rPr>
          <w:color w:val="221F1F"/>
          <w:w w:val="105"/>
          <w:sz w:val="20"/>
        </w:rPr>
        <w:t>Contractor's</w:t>
      </w:r>
      <w:r>
        <w:rPr>
          <w:color w:val="221F1F"/>
          <w:spacing w:val="-9"/>
          <w:w w:val="105"/>
          <w:sz w:val="20"/>
        </w:rPr>
        <w:t xml:space="preserve"> </w:t>
      </w:r>
      <w:r>
        <w:rPr>
          <w:color w:val="221F1F"/>
          <w:w w:val="105"/>
          <w:sz w:val="20"/>
        </w:rPr>
        <w:t>Personnel,</w:t>
      </w:r>
      <w:r>
        <w:rPr>
          <w:color w:val="221F1F"/>
          <w:spacing w:val="-12"/>
          <w:w w:val="105"/>
          <w:sz w:val="20"/>
        </w:rPr>
        <w:t xml:space="preserve"> </w:t>
      </w:r>
      <w:r>
        <w:rPr>
          <w:color w:val="221F1F"/>
          <w:w w:val="105"/>
          <w:sz w:val="20"/>
        </w:rPr>
        <w:t>agents</w:t>
      </w:r>
      <w:r>
        <w:rPr>
          <w:color w:val="221F1F"/>
          <w:spacing w:val="-12"/>
          <w:w w:val="105"/>
          <w:sz w:val="20"/>
        </w:rPr>
        <w:t xml:space="preserve"> </w:t>
      </w:r>
      <w:r>
        <w:rPr>
          <w:color w:val="221F1F"/>
          <w:w w:val="105"/>
          <w:sz w:val="20"/>
        </w:rPr>
        <w:t>or</w:t>
      </w:r>
      <w:r>
        <w:rPr>
          <w:color w:val="221F1F"/>
          <w:spacing w:val="-10"/>
          <w:w w:val="105"/>
          <w:sz w:val="20"/>
        </w:rPr>
        <w:t xml:space="preserve"> </w:t>
      </w:r>
      <w:r>
        <w:rPr>
          <w:color w:val="221F1F"/>
          <w:w w:val="105"/>
          <w:sz w:val="20"/>
        </w:rPr>
        <w:t>Subcontractors</w:t>
      </w:r>
      <w:r>
        <w:rPr>
          <w:color w:val="221F1F"/>
          <w:spacing w:val="-13"/>
          <w:w w:val="105"/>
          <w:sz w:val="20"/>
        </w:rPr>
        <w:t xml:space="preserve"> </w:t>
      </w:r>
      <w:r>
        <w:rPr>
          <w:color w:val="221F1F"/>
          <w:w w:val="105"/>
          <w:sz w:val="20"/>
        </w:rPr>
        <w:t>gives</w:t>
      </w:r>
      <w:r>
        <w:rPr>
          <w:color w:val="221F1F"/>
          <w:spacing w:val="-12"/>
          <w:w w:val="105"/>
          <w:sz w:val="20"/>
        </w:rPr>
        <w:t xml:space="preserve"> </w:t>
      </w:r>
      <w:r>
        <w:rPr>
          <w:color w:val="221F1F"/>
          <w:w w:val="105"/>
          <w:sz w:val="20"/>
        </w:rPr>
        <w:t>or</w:t>
      </w:r>
      <w:r>
        <w:rPr>
          <w:color w:val="221F1F"/>
          <w:spacing w:val="-10"/>
          <w:w w:val="105"/>
          <w:sz w:val="20"/>
        </w:rPr>
        <w:t xml:space="preserve"> </w:t>
      </w:r>
      <w:r>
        <w:rPr>
          <w:color w:val="221F1F"/>
          <w:w w:val="105"/>
          <w:sz w:val="20"/>
        </w:rPr>
        <w:t>offers</w:t>
      </w:r>
      <w:r>
        <w:rPr>
          <w:color w:val="221F1F"/>
          <w:spacing w:val="-14"/>
          <w:w w:val="105"/>
          <w:sz w:val="20"/>
        </w:rPr>
        <w:t xml:space="preserve"> </w:t>
      </w:r>
      <w:r>
        <w:rPr>
          <w:color w:val="221F1F"/>
          <w:w w:val="105"/>
          <w:sz w:val="20"/>
        </w:rPr>
        <w:t>to</w:t>
      </w:r>
      <w:r>
        <w:rPr>
          <w:color w:val="221F1F"/>
          <w:spacing w:val="-11"/>
          <w:w w:val="105"/>
          <w:sz w:val="20"/>
        </w:rPr>
        <w:t xml:space="preserve"> </w:t>
      </w:r>
      <w:r>
        <w:rPr>
          <w:color w:val="221F1F"/>
          <w:w w:val="105"/>
          <w:sz w:val="20"/>
        </w:rPr>
        <w:t>give</w:t>
      </w:r>
      <w:r>
        <w:rPr>
          <w:color w:val="221F1F"/>
          <w:spacing w:val="-12"/>
          <w:w w:val="105"/>
          <w:sz w:val="20"/>
        </w:rPr>
        <w:t xml:space="preserve"> </w:t>
      </w:r>
      <w:r>
        <w:rPr>
          <w:color w:val="221F1F"/>
          <w:w w:val="105"/>
          <w:sz w:val="20"/>
        </w:rPr>
        <w:t>(directly</w:t>
      </w:r>
      <w:r>
        <w:rPr>
          <w:color w:val="221F1F"/>
          <w:spacing w:val="-12"/>
          <w:w w:val="105"/>
          <w:sz w:val="20"/>
        </w:rPr>
        <w:t xml:space="preserve"> </w:t>
      </w:r>
      <w:r>
        <w:rPr>
          <w:color w:val="221F1F"/>
          <w:w w:val="105"/>
          <w:sz w:val="20"/>
        </w:rPr>
        <w:t>or indirectly)</w:t>
      </w:r>
      <w:r>
        <w:rPr>
          <w:color w:val="221F1F"/>
          <w:spacing w:val="-7"/>
          <w:w w:val="105"/>
          <w:sz w:val="20"/>
        </w:rPr>
        <w:t xml:space="preserve"> </w:t>
      </w:r>
      <w:r>
        <w:rPr>
          <w:color w:val="221F1F"/>
          <w:w w:val="105"/>
          <w:sz w:val="20"/>
        </w:rPr>
        <w:t>to</w:t>
      </w:r>
      <w:r>
        <w:rPr>
          <w:color w:val="221F1F"/>
          <w:spacing w:val="-3"/>
          <w:w w:val="105"/>
          <w:sz w:val="20"/>
        </w:rPr>
        <w:t xml:space="preserve"> </w:t>
      </w:r>
      <w:r>
        <w:rPr>
          <w:color w:val="221F1F"/>
          <w:w w:val="105"/>
          <w:sz w:val="20"/>
        </w:rPr>
        <w:t>any</w:t>
      </w:r>
      <w:r>
        <w:rPr>
          <w:color w:val="221F1F"/>
          <w:spacing w:val="-3"/>
          <w:w w:val="105"/>
          <w:sz w:val="20"/>
        </w:rPr>
        <w:t xml:space="preserve"> </w:t>
      </w:r>
      <w:r>
        <w:rPr>
          <w:color w:val="221F1F"/>
          <w:w w:val="105"/>
          <w:sz w:val="20"/>
        </w:rPr>
        <w:t>person</w:t>
      </w:r>
      <w:r>
        <w:rPr>
          <w:color w:val="221F1F"/>
          <w:spacing w:val="-7"/>
          <w:w w:val="105"/>
          <w:sz w:val="20"/>
        </w:rPr>
        <w:t xml:space="preserve"> </w:t>
      </w:r>
      <w:r>
        <w:rPr>
          <w:color w:val="221F1F"/>
          <w:w w:val="105"/>
          <w:sz w:val="20"/>
        </w:rPr>
        <w:t>any</w:t>
      </w:r>
      <w:r>
        <w:rPr>
          <w:color w:val="221F1F"/>
          <w:spacing w:val="-5"/>
          <w:w w:val="105"/>
          <w:sz w:val="20"/>
        </w:rPr>
        <w:t xml:space="preserve"> </w:t>
      </w:r>
      <w:r>
        <w:rPr>
          <w:color w:val="221F1F"/>
          <w:w w:val="105"/>
          <w:sz w:val="20"/>
        </w:rPr>
        <w:t>such</w:t>
      </w:r>
      <w:r>
        <w:rPr>
          <w:color w:val="221F1F"/>
          <w:spacing w:val="-9"/>
          <w:w w:val="105"/>
          <w:sz w:val="20"/>
        </w:rPr>
        <w:t xml:space="preserve"> </w:t>
      </w:r>
      <w:r>
        <w:rPr>
          <w:color w:val="221F1F"/>
          <w:w w:val="105"/>
          <w:sz w:val="20"/>
        </w:rPr>
        <w:t>inducement</w:t>
      </w:r>
      <w:r>
        <w:rPr>
          <w:color w:val="221F1F"/>
          <w:spacing w:val="-4"/>
          <w:w w:val="105"/>
          <w:sz w:val="20"/>
        </w:rPr>
        <w:t xml:space="preserve"> </w:t>
      </w:r>
      <w:r>
        <w:rPr>
          <w:color w:val="221F1F"/>
          <w:w w:val="105"/>
          <w:sz w:val="20"/>
        </w:rPr>
        <w:t>or</w:t>
      </w:r>
      <w:r>
        <w:rPr>
          <w:color w:val="221F1F"/>
          <w:spacing w:val="-7"/>
          <w:w w:val="105"/>
          <w:sz w:val="20"/>
        </w:rPr>
        <w:t xml:space="preserve"> </w:t>
      </w:r>
      <w:r>
        <w:rPr>
          <w:color w:val="221F1F"/>
          <w:w w:val="105"/>
          <w:sz w:val="20"/>
        </w:rPr>
        <w:t>reward</w:t>
      </w:r>
      <w:r>
        <w:rPr>
          <w:color w:val="221F1F"/>
          <w:spacing w:val="-5"/>
          <w:w w:val="105"/>
          <w:sz w:val="20"/>
        </w:rPr>
        <w:t xml:space="preserve"> </w:t>
      </w:r>
      <w:r>
        <w:rPr>
          <w:color w:val="221F1F"/>
          <w:w w:val="105"/>
          <w:sz w:val="20"/>
        </w:rPr>
        <w:t>as</w:t>
      </w:r>
      <w:r>
        <w:rPr>
          <w:color w:val="221F1F"/>
          <w:spacing w:val="-3"/>
          <w:w w:val="105"/>
          <w:sz w:val="20"/>
        </w:rPr>
        <w:t xml:space="preserve"> </w:t>
      </w:r>
      <w:r>
        <w:rPr>
          <w:color w:val="221F1F"/>
          <w:w w:val="105"/>
          <w:sz w:val="20"/>
        </w:rPr>
        <w:t>is</w:t>
      </w:r>
      <w:r>
        <w:rPr>
          <w:color w:val="221F1F"/>
          <w:spacing w:val="-2"/>
          <w:w w:val="105"/>
          <w:sz w:val="20"/>
        </w:rPr>
        <w:t xml:space="preserve"> </w:t>
      </w:r>
      <w:r>
        <w:rPr>
          <w:color w:val="221F1F"/>
          <w:w w:val="105"/>
          <w:sz w:val="20"/>
        </w:rPr>
        <w:t>described</w:t>
      </w:r>
      <w:r>
        <w:rPr>
          <w:color w:val="221F1F"/>
          <w:spacing w:val="-5"/>
          <w:w w:val="105"/>
          <w:sz w:val="20"/>
        </w:rPr>
        <w:t xml:space="preserve"> </w:t>
      </w:r>
      <w:r>
        <w:rPr>
          <w:color w:val="221F1F"/>
          <w:w w:val="105"/>
          <w:sz w:val="20"/>
        </w:rPr>
        <w:t>in</w:t>
      </w:r>
      <w:r>
        <w:rPr>
          <w:color w:val="221F1F"/>
          <w:spacing w:val="-7"/>
          <w:w w:val="105"/>
          <w:sz w:val="20"/>
        </w:rPr>
        <w:t xml:space="preserve"> </w:t>
      </w:r>
      <w:r>
        <w:rPr>
          <w:color w:val="221F1F"/>
          <w:w w:val="105"/>
          <w:sz w:val="20"/>
        </w:rPr>
        <w:t>this</w:t>
      </w:r>
      <w:r>
        <w:rPr>
          <w:color w:val="221F1F"/>
          <w:spacing w:val="-5"/>
          <w:w w:val="105"/>
          <w:sz w:val="20"/>
        </w:rPr>
        <w:t xml:space="preserve"> </w:t>
      </w:r>
      <w:r>
        <w:rPr>
          <w:color w:val="221F1F"/>
          <w:w w:val="105"/>
          <w:sz w:val="20"/>
        </w:rPr>
        <w:t>sub-paragraph</w:t>
      </w:r>
      <w:r>
        <w:rPr>
          <w:color w:val="221F1F"/>
          <w:spacing w:val="-4"/>
          <w:w w:val="105"/>
          <w:sz w:val="20"/>
        </w:rPr>
        <w:t>.</w:t>
      </w:r>
    </w:p>
    <w:p w14:paraId="3DC48E58" w14:textId="77777777" w:rsidR="00422924" w:rsidRDefault="00422924" w:rsidP="004E5D06">
      <w:pPr>
        <w:pStyle w:val="ListParagraph"/>
        <w:numPr>
          <w:ilvl w:val="3"/>
          <w:numId w:val="17"/>
        </w:numPr>
        <w:tabs>
          <w:tab w:val="left" w:pos="1545"/>
          <w:tab w:val="left" w:pos="2716"/>
        </w:tabs>
        <w:spacing w:before="1" w:line="247" w:lineRule="auto"/>
        <w:ind w:left="1545" w:right="141"/>
        <w:jc w:val="both"/>
        <w:rPr>
          <w:sz w:val="20"/>
        </w:rPr>
      </w:pPr>
      <w:r>
        <w:rPr>
          <w:color w:val="221F1F"/>
          <w:w w:val="105"/>
          <w:sz w:val="20"/>
        </w:rPr>
        <w:t>However,</w:t>
      </w:r>
      <w:r>
        <w:rPr>
          <w:color w:val="221F1F"/>
          <w:spacing w:val="-14"/>
          <w:w w:val="105"/>
          <w:sz w:val="20"/>
        </w:rPr>
        <w:t xml:space="preserve"> </w:t>
      </w:r>
      <w:r>
        <w:rPr>
          <w:color w:val="221F1F"/>
          <w:w w:val="105"/>
          <w:sz w:val="20"/>
        </w:rPr>
        <w:t>lawful</w:t>
      </w:r>
      <w:r>
        <w:rPr>
          <w:color w:val="221F1F"/>
          <w:spacing w:val="-13"/>
          <w:w w:val="105"/>
          <w:sz w:val="20"/>
        </w:rPr>
        <w:t xml:space="preserve"> </w:t>
      </w:r>
      <w:r>
        <w:rPr>
          <w:color w:val="221F1F"/>
          <w:w w:val="105"/>
          <w:sz w:val="20"/>
        </w:rPr>
        <w:t>inducements</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rewards</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Contractor's</w:t>
      </w:r>
      <w:r>
        <w:rPr>
          <w:color w:val="221F1F"/>
          <w:spacing w:val="-13"/>
          <w:w w:val="105"/>
          <w:sz w:val="20"/>
        </w:rPr>
        <w:t xml:space="preserve"> </w:t>
      </w:r>
      <w:r>
        <w:rPr>
          <w:color w:val="221F1F"/>
          <w:w w:val="105"/>
          <w:sz w:val="20"/>
        </w:rPr>
        <w:t>Personnel</w:t>
      </w:r>
      <w:r>
        <w:rPr>
          <w:color w:val="221F1F"/>
          <w:spacing w:val="-13"/>
          <w:w w:val="105"/>
          <w:sz w:val="20"/>
        </w:rPr>
        <w:t xml:space="preserve"> </w:t>
      </w:r>
      <w:r>
        <w:rPr>
          <w:color w:val="221F1F"/>
          <w:w w:val="105"/>
          <w:sz w:val="20"/>
        </w:rPr>
        <w:t>shall</w:t>
      </w:r>
      <w:r>
        <w:rPr>
          <w:color w:val="221F1F"/>
          <w:spacing w:val="-14"/>
          <w:w w:val="105"/>
          <w:sz w:val="20"/>
        </w:rPr>
        <w:t xml:space="preserve"> </w:t>
      </w:r>
      <w:r>
        <w:rPr>
          <w:color w:val="221F1F"/>
          <w:w w:val="105"/>
          <w:sz w:val="20"/>
        </w:rPr>
        <w:t>not</w:t>
      </w:r>
      <w:r>
        <w:rPr>
          <w:color w:val="221F1F"/>
          <w:spacing w:val="-13"/>
          <w:w w:val="105"/>
          <w:sz w:val="20"/>
        </w:rPr>
        <w:t xml:space="preserve"> </w:t>
      </w:r>
      <w:r>
        <w:rPr>
          <w:color w:val="221F1F"/>
          <w:w w:val="105"/>
          <w:sz w:val="20"/>
        </w:rPr>
        <w:t>entitle</w:t>
      </w:r>
      <w:r>
        <w:rPr>
          <w:color w:val="221F1F"/>
          <w:spacing w:val="-13"/>
          <w:w w:val="105"/>
          <w:sz w:val="20"/>
        </w:rPr>
        <w:t xml:space="preserve"> </w:t>
      </w:r>
      <w:r>
        <w:rPr>
          <w:color w:val="221F1F"/>
          <w:w w:val="105"/>
          <w:sz w:val="20"/>
        </w:rPr>
        <w:t>termination,</w:t>
      </w:r>
      <w:r>
        <w:rPr>
          <w:color w:val="221F1F"/>
          <w:spacing w:val="-13"/>
          <w:w w:val="105"/>
          <w:sz w:val="20"/>
        </w:rPr>
        <w:t xml:space="preserve"> </w:t>
      </w:r>
      <w:r>
        <w:rPr>
          <w:color w:val="221F1F"/>
          <w:w w:val="105"/>
          <w:sz w:val="20"/>
        </w:rPr>
        <w:t>or</w:t>
      </w:r>
      <w:r>
        <w:rPr>
          <w:color w:val="221F1F"/>
          <w:spacing w:val="-13"/>
          <w:w w:val="105"/>
          <w:sz w:val="20"/>
        </w:rPr>
        <w:t xml:space="preserve"> </w:t>
      </w:r>
      <w:r>
        <w:rPr>
          <w:color w:val="221F1F"/>
          <w:w w:val="105"/>
          <w:sz w:val="20"/>
        </w:rPr>
        <w:t>based on</w:t>
      </w:r>
      <w:r>
        <w:rPr>
          <w:color w:val="221F1F"/>
          <w:spacing w:val="-11"/>
          <w:w w:val="105"/>
          <w:sz w:val="20"/>
        </w:rPr>
        <w:t xml:space="preserve"> </w:t>
      </w:r>
      <w:r>
        <w:rPr>
          <w:color w:val="221F1F"/>
          <w:w w:val="105"/>
          <w:sz w:val="20"/>
        </w:rPr>
        <w:t>reasonable</w:t>
      </w:r>
      <w:r>
        <w:rPr>
          <w:color w:val="221F1F"/>
          <w:spacing w:val="-11"/>
          <w:w w:val="105"/>
          <w:sz w:val="20"/>
        </w:rPr>
        <w:t xml:space="preserve"> </w:t>
      </w:r>
      <w:r>
        <w:rPr>
          <w:color w:val="221F1F"/>
          <w:w w:val="105"/>
          <w:sz w:val="20"/>
        </w:rPr>
        <w:t>evidence,</w:t>
      </w:r>
      <w:r>
        <w:rPr>
          <w:color w:val="221F1F"/>
          <w:spacing w:val="-11"/>
          <w:w w:val="105"/>
          <w:sz w:val="20"/>
        </w:rPr>
        <w:t xml:space="preserve"> </w:t>
      </w:r>
      <w:r>
        <w:rPr>
          <w:color w:val="221F1F"/>
          <w:w w:val="105"/>
          <w:sz w:val="20"/>
        </w:rPr>
        <w:t>has</w:t>
      </w:r>
      <w:r>
        <w:rPr>
          <w:color w:val="221F1F"/>
          <w:spacing w:val="-11"/>
          <w:w w:val="105"/>
          <w:sz w:val="20"/>
        </w:rPr>
        <w:t xml:space="preserve"> </w:t>
      </w:r>
      <w:r>
        <w:rPr>
          <w:color w:val="221F1F"/>
          <w:w w:val="105"/>
          <w:sz w:val="20"/>
        </w:rPr>
        <w:t>engaged</w:t>
      </w:r>
      <w:r>
        <w:rPr>
          <w:color w:val="221F1F"/>
          <w:spacing w:val="-11"/>
          <w:w w:val="105"/>
          <w:sz w:val="20"/>
        </w:rPr>
        <w:t xml:space="preserve"> </w:t>
      </w:r>
      <w:r>
        <w:rPr>
          <w:color w:val="221F1F"/>
          <w:w w:val="105"/>
          <w:sz w:val="20"/>
        </w:rPr>
        <w:t>in</w:t>
      </w:r>
      <w:r>
        <w:rPr>
          <w:color w:val="221F1F"/>
          <w:spacing w:val="-13"/>
          <w:w w:val="105"/>
          <w:sz w:val="20"/>
        </w:rPr>
        <w:t xml:space="preserve"> </w:t>
      </w:r>
      <w:r>
        <w:rPr>
          <w:color w:val="221F1F"/>
          <w:w w:val="105"/>
          <w:sz w:val="20"/>
        </w:rPr>
        <w:t>Fraud</w:t>
      </w:r>
      <w:r>
        <w:rPr>
          <w:color w:val="221F1F"/>
          <w:spacing w:val="-11"/>
          <w:w w:val="105"/>
          <w:sz w:val="20"/>
        </w:rPr>
        <w:t xml:space="preserve"> </w:t>
      </w:r>
      <w:r>
        <w:rPr>
          <w:color w:val="221F1F"/>
          <w:w w:val="105"/>
          <w:sz w:val="20"/>
        </w:rPr>
        <w:t>and</w:t>
      </w:r>
      <w:r>
        <w:rPr>
          <w:color w:val="221F1F"/>
          <w:spacing w:val="-11"/>
          <w:w w:val="105"/>
          <w:sz w:val="20"/>
        </w:rPr>
        <w:t xml:space="preserve"> </w:t>
      </w:r>
      <w:r>
        <w:rPr>
          <w:color w:val="221F1F"/>
          <w:w w:val="105"/>
          <w:sz w:val="20"/>
        </w:rPr>
        <w:t>Corruption</w:t>
      </w:r>
      <w:r>
        <w:rPr>
          <w:color w:val="221F1F"/>
          <w:spacing w:val="-11"/>
          <w:w w:val="105"/>
          <w:sz w:val="20"/>
        </w:rPr>
        <w:t xml:space="preserve"> </w:t>
      </w:r>
      <w:r>
        <w:rPr>
          <w:color w:val="221F1F"/>
          <w:w w:val="105"/>
          <w:sz w:val="20"/>
        </w:rPr>
        <w:t>as</w:t>
      </w:r>
      <w:r>
        <w:rPr>
          <w:color w:val="221F1F"/>
          <w:spacing w:val="-13"/>
          <w:w w:val="105"/>
          <w:sz w:val="20"/>
        </w:rPr>
        <w:t xml:space="preserve"> </w:t>
      </w:r>
      <w:r>
        <w:rPr>
          <w:color w:val="221F1F"/>
          <w:w w:val="105"/>
          <w:sz w:val="20"/>
        </w:rPr>
        <w:t>defined</w:t>
      </w:r>
      <w:r>
        <w:rPr>
          <w:color w:val="221F1F"/>
          <w:spacing w:val="-11"/>
          <w:w w:val="105"/>
          <w:sz w:val="20"/>
        </w:rPr>
        <w:t xml:space="preserve"> </w:t>
      </w:r>
      <w:r>
        <w:rPr>
          <w:color w:val="221F1F"/>
          <w:w w:val="105"/>
          <w:sz w:val="20"/>
        </w:rPr>
        <w:t>in</w:t>
      </w:r>
      <w:r>
        <w:rPr>
          <w:color w:val="221F1F"/>
          <w:spacing w:val="-13"/>
          <w:w w:val="105"/>
          <w:sz w:val="20"/>
        </w:rPr>
        <w:t xml:space="preserve"> </w:t>
      </w:r>
      <w:r>
        <w:rPr>
          <w:color w:val="221F1F"/>
          <w:w w:val="105"/>
          <w:sz w:val="20"/>
        </w:rPr>
        <w:t>paragraph</w:t>
      </w:r>
      <w:r>
        <w:rPr>
          <w:color w:val="221F1F"/>
          <w:spacing w:val="-11"/>
          <w:w w:val="105"/>
          <w:sz w:val="20"/>
        </w:rPr>
        <w:t xml:space="preserve"> </w:t>
      </w:r>
      <w:r>
        <w:rPr>
          <w:color w:val="221F1F"/>
          <w:w w:val="105"/>
          <w:sz w:val="20"/>
        </w:rPr>
        <w:t>of</w:t>
      </w:r>
      <w:r>
        <w:rPr>
          <w:color w:val="221F1F"/>
          <w:spacing w:val="-10"/>
          <w:w w:val="105"/>
          <w:sz w:val="20"/>
        </w:rPr>
        <w:t xml:space="preserve"> </w:t>
      </w:r>
      <w:r>
        <w:rPr>
          <w:color w:val="221F1F"/>
          <w:w w:val="105"/>
          <w:sz w:val="20"/>
        </w:rPr>
        <w:t>the</w:t>
      </w:r>
      <w:r>
        <w:rPr>
          <w:color w:val="221F1F"/>
          <w:spacing w:val="-10"/>
          <w:w w:val="105"/>
          <w:sz w:val="20"/>
        </w:rPr>
        <w:t xml:space="preserve"> </w:t>
      </w:r>
      <w:r>
        <w:rPr>
          <w:color w:val="221F1F"/>
          <w:w w:val="105"/>
          <w:sz w:val="20"/>
        </w:rPr>
        <w:t>Appendix B to these General Conditions, in competing for or in executing the Contract.</w:t>
      </w:r>
    </w:p>
    <w:p w14:paraId="3895A61A" w14:textId="77777777" w:rsidR="00422924" w:rsidRDefault="00422924" w:rsidP="004E5D06">
      <w:pPr>
        <w:pStyle w:val="ListParagraph"/>
        <w:numPr>
          <w:ilvl w:val="2"/>
          <w:numId w:val="17"/>
        </w:numPr>
        <w:tabs>
          <w:tab w:val="left" w:pos="866"/>
          <w:tab w:val="left" w:pos="868"/>
          <w:tab w:val="left" w:pos="2716"/>
        </w:tabs>
        <w:spacing w:before="226"/>
        <w:ind w:right="141" w:hanging="677"/>
        <w:jc w:val="both"/>
        <w:rPr>
          <w:sz w:val="20"/>
        </w:rPr>
      </w:pPr>
      <w:r>
        <w:rPr>
          <w:color w:val="221F1F"/>
          <w:w w:val="105"/>
          <w:sz w:val="20"/>
        </w:rPr>
        <w:t>In</w:t>
      </w:r>
      <w:r>
        <w:rPr>
          <w:color w:val="221F1F"/>
          <w:spacing w:val="-9"/>
          <w:w w:val="105"/>
          <w:sz w:val="20"/>
        </w:rPr>
        <w:t xml:space="preserve"> </w:t>
      </w:r>
      <w:r>
        <w:rPr>
          <w:color w:val="221F1F"/>
          <w:w w:val="105"/>
          <w:sz w:val="20"/>
        </w:rPr>
        <w:t>any</w:t>
      </w:r>
      <w:r>
        <w:rPr>
          <w:color w:val="221F1F"/>
          <w:spacing w:val="-11"/>
          <w:w w:val="105"/>
          <w:sz w:val="20"/>
        </w:rPr>
        <w:t xml:space="preserve"> </w:t>
      </w:r>
      <w:r>
        <w:rPr>
          <w:color w:val="221F1F"/>
          <w:w w:val="105"/>
          <w:sz w:val="20"/>
        </w:rPr>
        <w:t>of</w:t>
      </w:r>
      <w:r>
        <w:rPr>
          <w:color w:val="221F1F"/>
          <w:spacing w:val="-11"/>
          <w:w w:val="105"/>
          <w:sz w:val="20"/>
        </w:rPr>
        <w:t xml:space="preserve"> </w:t>
      </w:r>
      <w:r>
        <w:rPr>
          <w:color w:val="221F1F"/>
          <w:w w:val="105"/>
          <w:sz w:val="20"/>
        </w:rPr>
        <w:t>these</w:t>
      </w:r>
      <w:r>
        <w:rPr>
          <w:color w:val="221F1F"/>
          <w:spacing w:val="-7"/>
          <w:w w:val="105"/>
          <w:sz w:val="20"/>
        </w:rPr>
        <w:t xml:space="preserve"> </w:t>
      </w:r>
      <w:r>
        <w:rPr>
          <w:color w:val="221F1F"/>
          <w:w w:val="105"/>
          <w:sz w:val="20"/>
        </w:rPr>
        <w:t>events</w:t>
      </w:r>
      <w:r>
        <w:rPr>
          <w:color w:val="221F1F"/>
          <w:spacing w:val="-12"/>
          <w:w w:val="105"/>
          <w:sz w:val="20"/>
        </w:rPr>
        <w:t xml:space="preserve"> </w:t>
      </w:r>
      <w:r>
        <w:rPr>
          <w:color w:val="221F1F"/>
          <w:w w:val="105"/>
          <w:sz w:val="20"/>
        </w:rPr>
        <w:t>or</w:t>
      </w:r>
      <w:r>
        <w:rPr>
          <w:color w:val="221F1F"/>
          <w:spacing w:val="-9"/>
          <w:w w:val="105"/>
          <w:sz w:val="20"/>
        </w:rPr>
        <w:t xml:space="preserve"> </w:t>
      </w:r>
      <w:r>
        <w:rPr>
          <w:color w:val="221F1F"/>
          <w:w w:val="105"/>
          <w:sz w:val="20"/>
        </w:rPr>
        <w:t>circumstances,</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w w:val="105"/>
          <w:sz w:val="20"/>
        </w:rPr>
        <w:t>Procuring</w:t>
      </w:r>
      <w:r>
        <w:rPr>
          <w:color w:val="221F1F"/>
          <w:spacing w:val="-12"/>
          <w:w w:val="105"/>
          <w:sz w:val="20"/>
        </w:rPr>
        <w:t xml:space="preserve"> </w:t>
      </w:r>
      <w:r>
        <w:rPr>
          <w:color w:val="221F1F"/>
          <w:w w:val="105"/>
          <w:sz w:val="20"/>
        </w:rPr>
        <w:t>Entity</w:t>
      </w:r>
      <w:r>
        <w:rPr>
          <w:color w:val="221F1F"/>
          <w:spacing w:val="-11"/>
          <w:w w:val="105"/>
          <w:sz w:val="20"/>
        </w:rPr>
        <w:t xml:space="preserve"> </w:t>
      </w:r>
      <w:r>
        <w:rPr>
          <w:color w:val="221F1F"/>
          <w:w w:val="105"/>
          <w:sz w:val="20"/>
        </w:rPr>
        <w:t>may,</w:t>
      </w:r>
      <w:r>
        <w:rPr>
          <w:color w:val="221F1F"/>
          <w:spacing w:val="-11"/>
          <w:w w:val="105"/>
          <w:sz w:val="20"/>
        </w:rPr>
        <w:t xml:space="preserve"> </w:t>
      </w:r>
      <w:r>
        <w:rPr>
          <w:color w:val="221F1F"/>
          <w:w w:val="105"/>
          <w:sz w:val="20"/>
        </w:rPr>
        <w:t>upon</w:t>
      </w:r>
      <w:r>
        <w:rPr>
          <w:color w:val="221F1F"/>
          <w:spacing w:val="-11"/>
          <w:w w:val="105"/>
          <w:sz w:val="20"/>
        </w:rPr>
        <w:t xml:space="preserve"> </w:t>
      </w:r>
      <w:r>
        <w:rPr>
          <w:color w:val="221F1F"/>
          <w:w w:val="105"/>
          <w:sz w:val="20"/>
        </w:rPr>
        <w:t>giving</w:t>
      </w:r>
      <w:r>
        <w:rPr>
          <w:color w:val="221F1F"/>
          <w:spacing w:val="-11"/>
          <w:w w:val="105"/>
          <w:sz w:val="20"/>
        </w:rPr>
        <w:t xml:space="preserve"> </w:t>
      </w:r>
      <w:r>
        <w:rPr>
          <w:color w:val="221F1F"/>
          <w:w w:val="105"/>
          <w:sz w:val="20"/>
        </w:rPr>
        <w:t>14</w:t>
      </w:r>
      <w:r>
        <w:rPr>
          <w:color w:val="221F1F"/>
          <w:spacing w:val="-12"/>
          <w:w w:val="105"/>
          <w:sz w:val="20"/>
        </w:rPr>
        <w:t xml:space="preserve"> </w:t>
      </w:r>
      <w:r>
        <w:rPr>
          <w:color w:val="221F1F"/>
          <w:w w:val="105"/>
          <w:sz w:val="20"/>
        </w:rPr>
        <w:t>days'</w:t>
      </w:r>
      <w:r>
        <w:rPr>
          <w:color w:val="221F1F"/>
          <w:spacing w:val="-11"/>
          <w:w w:val="105"/>
          <w:sz w:val="20"/>
        </w:rPr>
        <w:t xml:space="preserve"> </w:t>
      </w:r>
      <w:r>
        <w:rPr>
          <w:color w:val="221F1F"/>
          <w:w w:val="105"/>
          <w:sz w:val="20"/>
        </w:rPr>
        <w:t>notice</w:t>
      </w:r>
      <w:r>
        <w:rPr>
          <w:color w:val="221F1F"/>
          <w:spacing w:val="-11"/>
          <w:w w:val="105"/>
          <w:sz w:val="20"/>
        </w:rPr>
        <w:t xml:space="preserve"> </w:t>
      </w:r>
      <w:r>
        <w:rPr>
          <w:color w:val="221F1F"/>
          <w:w w:val="105"/>
          <w:sz w:val="20"/>
        </w:rPr>
        <w:t>to</w:t>
      </w:r>
      <w:r>
        <w:rPr>
          <w:color w:val="221F1F"/>
          <w:spacing w:val="-14"/>
          <w:w w:val="105"/>
          <w:sz w:val="20"/>
        </w:rPr>
        <w:t xml:space="preserve"> </w:t>
      </w:r>
      <w:r>
        <w:rPr>
          <w:color w:val="221F1F"/>
          <w:w w:val="105"/>
          <w:sz w:val="20"/>
        </w:rPr>
        <w:t>the</w:t>
      </w:r>
      <w:r>
        <w:rPr>
          <w:color w:val="221F1F"/>
          <w:spacing w:val="-8"/>
          <w:w w:val="105"/>
          <w:sz w:val="20"/>
        </w:rPr>
        <w:t xml:space="preserve"> </w:t>
      </w:r>
      <w:r>
        <w:rPr>
          <w:color w:val="221F1F"/>
          <w:w w:val="105"/>
          <w:sz w:val="20"/>
        </w:rPr>
        <w:t>Contractor, terminate</w:t>
      </w:r>
      <w:r>
        <w:rPr>
          <w:color w:val="221F1F"/>
          <w:spacing w:val="-2"/>
          <w:w w:val="105"/>
          <w:sz w:val="20"/>
        </w:rPr>
        <w:t xml:space="preserve"> </w:t>
      </w:r>
      <w:r>
        <w:rPr>
          <w:color w:val="221F1F"/>
          <w:w w:val="105"/>
          <w:sz w:val="20"/>
        </w:rPr>
        <w:t>the</w:t>
      </w:r>
      <w:r>
        <w:rPr>
          <w:color w:val="221F1F"/>
          <w:spacing w:val="-3"/>
          <w:w w:val="105"/>
          <w:sz w:val="20"/>
        </w:rPr>
        <w:t xml:space="preserve"> </w:t>
      </w:r>
      <w:r>
        <w:rPr>
          <w:color w:val="221F1F"/>
          <w:w w:val="105"/>
          <w:sz w:val="20"/>
        </w:rPr>
        <w:t>Contract</w:t>
      </w:r>
      <w:r>
        <w:rPr>
          <w:color w:val="221F1F"/>
          <w:spacing w:val="-1"/>
          <w:w w:val="105"/>
          <w:sz w:val="20"/>
        </w:rPr>
        <w:t xml:space="preserve"> </w:t>
      </w:r>
      <w:r>
        <w:rPr>
          <w:color w:val="221F1F"/>
          <w:w w:val="105"/>
          <w:sz w:val="20"/>
        </w:rPr>
        <w:t>and</w:t>
      </w:r>
      <w:r>
        <w:rPr>
          <w:color w:val="221F1F"/>
          <w:spacing w:val="-3"/>
          <w:w w:val="105"/>
          <w:sz w:val="20"/>
        </w:rPr>
        <w:t xml:space="preserve"> </w:t>
      </w:r>
      <w:r>
        <w:rPr>
          <w:color w:val="221F1F"/>
          <w:w w:val="105"/>
          <w:sz w:val="20"/>
        </w:rPr>
        <w:t>expel</w:t>
      </w:r>
      <w:r>
        <w:rPr>
          <w:color w:val="221F1F"/>
          <w:spacing w:val="-5"/>
          <w:w w:val="105"/>
          <w:sz w:val="20"/>
        </w:rPr>
        <w:t xml:space="preserve"> </w:t>
      </w:r>
      <w:r>
        <w:rPr>
          <w:color w:val="221F1F"/>
          <w:w w:val="105"/>
          <w:sz w:val="20"/>
        </w:rPr>
        <w:t>the</w:t>
      </w:r>
      <w:r>
        <w:rPr>
          <w:color w:val="221F1F"/>
          <w:spacing w:val="-2"/>
          <w:w w:val="105"/>
          <w:sz w:val="20"/>
        </w:rPr>
        <w:t xml:space="preserve"> </w:t>
      </w:r>
      <w:r>
        <w:rPr>
          <w:color w:val="221F1F"/>
          <w:w w:val="105"/>
          <w:sz w:val="20"/>
        </w:rPr>
        <w:t>Contractor from</w:t>
      </w:r>
      <w:r>
        <w:rPr>
          <w:color w:val="221F1F"/>
          <w:spacing w:val="-4"/>
          <w:w w:val="105"/>
          <w:sz w:val="20"/>
        </w:rPr>
        <w:t xml:space="preserve"> </w:t>
      </w:r>
      <w:r>
        <w:rPr>
          <w:color w:val="221F1F"/>
          <w:w w:val="105"/>
          <w:sz w:val="20"/>
        </w:rPr>
        <w:t>the</w:t>
      </w:r>
      <w:r>
        <w:rPr>
          <w:color w:val="221F1F"/>
          <w:spacing w:val="-3"/>
          <w:w w:val="105"/>
          <w:sz w:val="20"/>
        </w:rPr>
        <w:t xml:space="preserve"> </w:t>
      </w:r>
      <w:r>
        <w:rPr>
          <w:color w:val="221F1F"/>
          <w:w w:val="105"/>
          <w:sz w:val="20"/>
        </w:rPr>
        <w:t>Site.</w:t>
      </w:r>
      <w:r>
        <w:rPr>
          <w:color w:val="221F1F"/>
          <w:spacing w:val="-3"/>
          <w:w w:val="105"/>
          <w:sz w:val="20"/>
        </w:rPr>
        <w:t xml:space="preserve"> </w:t>
      </w:r>
    </w:p>
    <w:p w14:paraId="60120F02" w14:textId="77777777" w:rsidR="00422924" w:rsidRDefault="00422924" w:rsidP="004E5D06">
      <w:pPr>
        <w:pStyle w:val="ListParagraph"/>
        <w:numPr>
          <w:ilvl w:val="2"/>
          <w:numId w:val="17"/>
        </w:numPr>
        <w:tabs>
          <w:tab w:val="left" w:pos="866"/>
          <w:tab w:val="left" w:pos="868"/>
          <w:tab w:val="left" w:pos="2716"/>
        </w:tabs>
        <w:spacing w:before="227"/>
        <w:ind w:right="141" w:hanging="677"/>
        <w:jc w:val="both"/>
        <w:rPr>
          <w:sz w:val="20"/>
        </w:rPr>
      </w:pPr>
      <w:r>
        <w:rPr>
          <w:color w:val="221F1F"/>
          <w:w w:val="105"/>
          <w:sz w:val="20"/>
        </w:rPr>
        <w:t>The Procuring Entity's election to terminate the Contract shall not prejudice any other rights of the Procuring Entity, under the Contract or otherwise.</w:t>
      </w:r>
    </w:p>
    <w:p w14:paraId="2FD69838" w14:textId="77777777" w:rsidR="00422924" w:rsidRDefault="00422924" w:rsidP="004E5D06">
      <w:pPr>
        <w:pStyle w:val="ListParagraph"/>
        <w:numPr>
          <w:ilvl w:val="2"/>
          <w:numId w:val="17"/>
        </w:numPr>
        <w:tabs>
          <w:tab w:val="left" w:pos="866"/>
          <w:tab w:val="left" w:pos="868"/>
          <w:tab w:val="left" w:pos="2716"/>
        </w:tabs>
        <w:spacing w:before="228" w:line="237" w:lineRule="auto"/>
        <w:ind w:right="141" w:hanging="677"/>
        <w:jc w:val="both"/>
        <w:rPr>
          <w:sz w:val="20"/>
        </w:rPr>
      </w:pPr>
      <w:r>
        <w:rPr>
          <w:color w:val="221F1F"/>
          <w:w w:val="105"/>
          <w:sz w:val="20"/>
        </w:rPr>
        <w:t>The</w:t>
      </w:r>
      <w:r>
        <w:rPr>
          <w:color w:val="221F1F"/>
          <w:spacing w:val="-2"/>
          <w:w w:val="105"/>
          <w:sz w:val="20"/>
        </w:rPr>
        <w:t xml:space="preserve"> </w:t>
      </w:r>
      <w:r>
        <w:rPr>
          <w:color w:val="221F1F"/>
          <w:w w:val="105"/>
          <w:sz w:val="20"/>
        </w:rPr>
        <w:t>Contractor</w:t>
      </w:r>
      <w:r>
        <w:rPr>
          <w:color w:val="221F1F"/>
          <w:spacing w:val="-2"/>
          <w:w w:val="105"/>
          <w:sz w:val="20"/>
        </w:rPr>
        <w:t xml:space="preserve"> </w:t>
      </w:r>
      <w:r>
        <w:rPr>
          <w:color w:val="221F1F"/>
          <w:w w:val="105"/>
          <w:sz w:val="20"/>
        </w:rPr>
        <w:t>shall</w:t>
      </w:r>
      <w:r>
        <w:rPr>
          <w:color w:val="221F1F"/>
          <w:spacing w:val="-1"/>
          <w:w w:val="105"/>
          <w:sz w:val="20"/>
        </w:rPr>
        <w:t xml:space="preserve"> </w:t>
      </w:r>
      <w:r>
        <w:rPr>
          <w:color w:val="221F1F"/>
          <w:w w:val="105"/>
          <w:sz w:val="20"/>
        </w:rPr>
        <w:t>then</w:t>
      </w:r>
      <w:r>
        <w:rPr>
          <w:color w:val="221F1F"/>
          <w:spacing w:val="-1"/>
          <w:w w:val="105"/>
          <w:sz w:val="20"/>
        </w:rPr>
        <w:t xml:space="preserve"> </w:t>
      </w:r>
      <w:r>
        <w:rPr>
          <w:color w:val="221F1F"/>
          <w:w w:val="105"/>
          <w:sz w:val="20"/>
        </w:rPr>
        <w:t>leave</w:t>
      </w:r>
      <w:r>
        <w:rPr>
          <w:color w:val="221F1F"/>
          <w:spacing w:val="-3"/>
          <w:w w:val="105"/>
          <w:sz w:val="20"/>
        </w:rPr>
        <w:t xml:space="preserve"> </w:t>
      </w:r>
      <w:r>
        <w:rPr>
          <w:color w:val="221F1F"/>
          <w:w w:val="105"/>
          <w:sz w:val="20"/>
        </w:rPr>
        <w:t>the</w:t>
      </w:r>
      <w:r>
        <w:rPr>
          <w:color w:val="221F1F"/>
          <w:spacing w:val="-4"/>
          <w:w w:val="105"/>
          <w:sz w:val="20"/>
        </w:rPr>
        <w:t xml:space="preserve"> </w:t>
      </w:r>
      <w:r>
        <w:rPr>
          <w:color w:val="221F1F"/>
          <w:w w:val="105"/>
          <w:sz w:val="20"/>
        </w:rPr>
        <w:t>Site</w:t>
      </w:r>
      <w:r>
        <w:rPr>
          <w:color w:val="221F1F"/>
          <w:spacing w:val="-2"/>
          <w:w w:val="105"/>
          <w:sz w:val="20"/>
        </w:rPr>
        <w:t xml:space="preserve"> </w:t>
      </w:r>
      <w:r>
        <w:rPr>
          <w:color w:val="221F1F"/>
          <w:w w:val="105"/>
          <w:sz w:val="20"/>
        </w:rPr>
        <w:t>and</w:t>
      </w:r>
      <w:r>
        <w:rPr>
          <w:color w:val="221F1F"/>
          <w:spacing w:val="-1"/>
          <w:w w:val="105"/>
          <w:sz w:val="20"/>
        </w:rPr>
        <w:t xml:space="preserve"> </w:t>
      </w:r>
      <w:r>
        <w:rPr>
          <w:color w:val="221F1F"/>
          <w:w w:val="105"/>
          <w:sz w:val="20"/>
        </w:rPr>
        <w:t>deliver</w:t>
      </w:r>
      <w:r>
        <w:rPr>
          <w:color w:val="221F1F"/>
          <w:spacing w:val="-1"/>
          <w:w w:val="105"/>
          <w:sz w:val="20"/>
        </w:rPr>
        <w:t xml:space="preserve"> </w:t>
      </w:r>
      <w:r>
        <w:rPr>
          <w:color w:val="221F1F"/>
          <w:w w:val="105"/>
          <w:sz w:val="20"/>
        </w:rPr>
        <w:t>any</w:t>
      </w:r>
      <w:r>
        <w:rPr>
          <w:color w:val="221F1F"/>
          <w:spacing w:val="-3"/>
          <w:w w:val="105"/>
          <w:sz w:val="20"/>
        </w:rPr>
        <w:t xml:space="preserve"> </w:t>
      </w:r>
      <w:r>
        <w:rPr>
          <w:color w:val="221F1F"/>
          <w:w w:val="105"/>
          <w:sz w:val="20"/>
        </w:rPr>
        <w:t>required</w:t>
      </w:r>
      <w:r>
        <w:rPr>
          <w:color w:val="221F1F"/>
          <w:spacing w:val="-4"/>
          <w:w w:val="105"/>
          <w:sz w:val="20"/>
        </w:rPr>
        <w:t xml:space="preserve"> </w:t>
      </w:r>
      <w:r>
        <w:rPr>
          <w:color w:val="221F1F"/>
          <w:w w:val="105"/>
          <w:sz w:val="20"/>
        </w:rPr>
        <w:t>Goods,</w:t>
      </w:r>
      <w:r>
        <w:rPr>
          <w:color w:val="221F1F"/>
          <w:spacing w:val="-3"/>
          <w:w w:val="105"/>
          <w:sz w:val="20"/>
        </w:rPr>
        <w:t xml:space="preserve"> </w:t>
      </w:r>
      <w:r>
        <w:rPr>
          <w:color w:val="221F1F"/>
          <w:w w:val="105"/>
          <w:sz w:val="20"/>
        </w:rPr>
        <w:t>all</w:t>
      </w:r>
      <w:r>
        <w:rPr>
          <w:color w:val="221F1F"/>
          <w:spacing w:val="-1"/>
          <w:w w:val="105"/>
          <w:sz w:val="20"/>
        </w:rPr>
        <w:t xml:space="preserve"> </w:t>
      </w:r>
      <w:r>
        <w:rPr>
          <w:color w:val="221F1F"/>
          <w:w w:val="105"/>
          <w:sz w:val="20"/>
        </w:rPr>
        <w:t>Contractor's</w:t>
      </w:r>
      <w:r>
        <w:rPr>
          <w:color w:val="221F1F"/>
          <w:spacing w:val="-3"/>
          <w:w w:val="105"/>
          <w:sz w:val="20"/>
        </w:rPr>
        <w:t xml:space="preserve"> </w:t>
      </w:r>
      <w:r>
        <w:rPr>
          <w:color w:val="221F1F"/>
          <w:w w:val="105"/>
          <w:sz w:val="20"/>
        </w:rPr>
        <w:t>Documents,</w:t>
      </w:r>
      <w:r>
        <w:rPr>
          <w:color w:val="221F1F"/>
          <w:spacing w:val="-3"/>
          <w:w w:val="105"/>
          <w:sz w:val="20"/>
        </w:rPr>
        <w:t xml:space="preserve"> </w:t>
      </w:r>
      <w:r>
        <w:rPr>
          <w:color w:val="221F1F"/>
          <w:w w:val="105"/>
          <w:sz w:val="20"/>
        </w:rPr>
        <w:lastRenderedPageBreak/>
        <w:t>and</w:t>
      </w:r>
      <w:r>
        <w:rPr>
          <w:color w:val="221F1F"/>
          <w:spacing w:val="-1"/>
          <w:w w:val="105"/>
          <w:sz w:val="20"/>
        </w:rPr>
        <w:t xml:space="preserve"> </w:t>
      </w:r>
      <w:r>
        <w:rPr>
          <w:color w:val="221F1F"/>
          <w:w w:val="105"/>
          <w:sz w:val="20"/>
        </w:rPr>
        <w:t>other design documents made by or for him, to the Project Manager. However, the Contractor shall use his Lowest efforts to comply immediately with any reasonable instructions included in the notice (</w:t>
      </w:r>
      <w:proofErr w:type="spellStart"/>
      <w:r>
        <w:rPr>
          <w:color w:val="221F1F"/>
          <w:w w:val="105"/>
          <w:sz w:val="20"/>
        </w:rPr>
        <w:t>i</w:t>
      </w:r>
      <w:proofErr w:type="spellEnd"/>
      <w:r>
        <w:rPr>
          <w:color w:val="221F1F"/>
          <w:w w:val="105"/>
          <w:sz w:val="20"/>
        </w:rPr>
        <w:t>) for the assignment of any subcontract,</w:t>
      </w:r>
      <w:r>
        <w:rPr>
          <w:color w:val="221F1F"/>
          <w:spacing w:val="-2"/>
          <w:w w:val="105"/>
          <w:sz w:val="20"/>
        </w:rPr>
        <w:t xml:space="preserve"> </w:t>
      </w:r>
      <w:r>
        <w:rPr>
          <w:color w:val="221F1F"/>
          <w:w w:val="105"/>
          <w:sz w:val="20"/>
        </w:rPr>
        <w:t>and</w:t>
      </w:r>
      <w:r>
        <w:rPr>
          <w:color w:val="221F1F"/>
          <w:spacing w:val="-2"/>
          <w:w w:val="105"/>
          <w:sz w:val="20"/>
        </w:rPr>
        <w:t xml:space="preserve"> </w:t>
      </w:r>
      <w:r>
        <w:rPr>
          <w:color w:val="221F1F"/>
          <w:w w:val="105"/>
          <w:sz w:val="20"/>
        </w:rPr>
        <w:t>(ii)</w:t>
      </w:r>
      <w:r>
        <w:rPr>
          <w:color w:val="221F1F"/>
          <w:spacing w:val="-2"/>
          <w:w w:val="105"/>
          <w:sz w:val="20"/>
        </w:rPr>
        <w:t xml:space="preserve"> </w:t>
      </w:r>
      <w:r>
        <w:rPr>
          <w:color w:val="221F1F"/>
          <w:w w:val="105"/>
          <w:sz w:val="20"/>
        </w:rPr>
        <w:t>for the protection of</w:t>
      </w:r>
      <w:r>
        <w:rPr>
          <w:color w:val="221F1F"/>
          <w:spacing w:val="-2"/>
          <w:w w:val="105"/>
          <w:sz w:val="20"/>
        </w:rPr>
        <w:t xml:space="preserve"> </w:t>
      </w:r>
      <w:r>
        <w:rPr>
          <w:color w:val="221F1F"/>
          <w:w w:val="105"/>
          <w:sz w:val="20"/>
        </w:rPr>
        <w:t>life or</w:t>
      </w:r>
      <w:r>
        <w:rPr>
          <w:color w:val="221F1F"/>
          <w:spacing w:val="-2"/>
          <w:w w:val="105"/>
          <w:sz w:val="20"/>
        </w:rPr>
        <w:t xml:space="preserve"> </w:t>
      </w:r>
      <w:r>
        <w:rPr>
          <w:color w:val="221F1F"/>
          <w:w w:val="105"/>
          <w:sz w:val="20"/>
        </w:rPr>
        <w:t>property</w:t>
      </w:r>
      <w:r>
        <w:rPr>
          <w:color w:val="221F1F"/>
          <w:spacing w:val="-2"/>
          <w:w w:val="105"/>
          <w:sz w:val="20"/>
        </w:rPr>
        <w:t xml:space="preserve"> </w:t>
      </w:r>
      <w:r>
        <w:rPr>
          <w:color w:val="221F1F"/>
          <w:w w:val="105"/>
          <w:sz w:val="20"/>
        </w:rPr>
        <w:t>or</w:t>
      </w:r>
      <w:r>
        <w:rPr>
          <w:color w:val="221F1F"/>
          <w:spacing w:val="-2"/>
          <w:w w:val="105"/>
          <w:sz w:val="20"/>
        </w:rPr>
        <w:t xml:space="preserve"> </w:t>
      </w:r>
      <w:r>
        <w:rPr>
          <w:color w:val="221F1F"/>
          <w:w w:val="105"/>
          <w:sz w:val="20"/>
        </w:rPr>
        <w:t>for the safety of the Works.</w:t>
      </w:r>
    </w:p>
    <w:p w14:paraId="3F3E92A3" w14:textId="77777777" w:rsidR="00422924" w:rsidRDefault="00422924" w:rsidP="004E5D06">
      <w:pPr>
        <w:pStyle w:val="ListParagraph"/>
        <w:numPr>
          <w:ilvl w:val="2"/>
          <w:numId w:val="17"/>
        </w:numPr>
        <w:tabs>
          <w:tab w:val="left" w:pos="866"/>
          <w:tab w:val="left" w:pos="868"/>
          <w:tab w:val="left" w:pos="2716"/>
        </w:tabs>
        <w:spacing w:line="237" w:lineRule="auto"/>
        <w:ind w:right="141" w:hanging="677"/>
        <w:jc w:val="both"/>
        <w:rPr>
          <w:sz w:val="20"/>
        </w:rPr>
      </w:pPr>
      <w:r>
        <w:rPr>
          <w:color w:val="221F1F"/>
          <w:w w:val="105"/>
          <w:sz w:val="20"/>
        </w:rPr>
        <w:t>After</w:t>
      </w:r>
      <w:r>
        <w:rPr>
          <w:color w:val="221F1F"/>
          <w:spacing w:val="-6"/>
          <w:w w:val="105"/>
          <w:sz w:val="20"/>
        </w:rPr>
        <w:t xml:space="preserve"> </w:t>
      </w:r>
      <w:r>
        <w:rPr>
          <w:color w:val="221F1F"/>
          <w:w w:val="105"/>
          <w:sz w:val="20"/>
        </w:rPr>
        <w:t>termination,</w:t>
      </w:r>
      <w:r>
        <w:rPr>
          <w:color w:val="221F1F"/>
          <w:spacing w:val="-3"/>
          <w:w w:val="105"/>
          <w:sz w:val="20"/>
        </w:rPr>
        <w:t xml:space="preserve"> </w:t>
      </w:r>
      <w:r>
        <w:rPr>
          <w:color w:val="221F1F"/>
          <w:w w:val="105"/>
          <w:sz w:val="20"/>
        </w:rPr>
        <w:t>the Procuring</w:t>
      </w:r>
      <w:r>
        <w:rPr>
          <w:color w:val="221F1F"/>
          <w:spacing w:val="-3"/>
          <w:w w:val="105"/>
          <w:sz w:val="20"/>
        </w:rPr>
        <w:t xml:space="preserve"> </w:t>
      </w:r>
      <w:r>
        <w:rPr>
          <w:color w:val="221F1F"/>
          <w:w w:val="105"/>
          <w:sz w:val="20"/>
        </w:rPr>
        <w:t>Entity</w:t>
      </w:r>
      <w:r>
        <w:rPr>
          <w:color w:val="221F1F"/>
          <w:spacing w:val="-3"/>
          <w:w w:val="105"/>
          <w:sz w:val="20"/>
        </w:rPr>
        <w:t xml:space="preserve"> </w:t>
      </w:r>
      <w:r>
        <w:rPr>
          <w:color w:val="221F1F"/>
          <w:w w:val="105"/>
          <w:sz w:val="20"/>
        </w:rPr>
        <w:t>may</w:t>
      </w:r>
      <w:r>
        <w:rPr>
          <w:color w:val="221F1F"/>
          <w:spacing w:val="-6"/>
          <w:w w:val="105"/>
          <w:sz w:val="20"/>
        </w:rPr>
        <w:t xml:space="preserve"> </w:t>
      </w:r>
      <w:r>
        <w:rPr>
          <w:color w:val="221F1F"/>
          <w:w w:val="105"/>
          <w:sz w:val="20"/>
        </w:rPr>
        <w:t>complete</w:t>
      </w:r>
      <w:r>
        <w:rPr>
          <w:color w:val="221F1F"/>
          <w:spacing w:val="-3"/>
          <w:w w:val="105"/>
          <w:sz w:val="20"/>
        </w:rPr>
        <w:t xml:space="preserve"> </w:t>
      </w:r>
      <w:r>
        <w:rPr>
          <w:color w:val="221F1F"/>
          <w:w w:val="105"/>
          <w:sz w:val="20"/>
        </w:rPr>
        <w:t>the</w:t>
      </w:r>
      <w:r>
        <w:rPr>
          <w:color w:val="221F1F"/>
          <w:spacing w:val="-2"/>
          <w:w w:val="105"/>
          <w:sz w:val="20"/>
        </w:rPr>
        <w:t xml:space="preserve"> </w:t>
      </w:r>
      <w:r>
        <w:rPr>
          <w:color w:val="221F1F"/>
          <w:w w:val="105"/>
          <w:sz w:val="20"/>
        </w:rPr>
        <w:t>Works</w:t>
      </w:r>
      <w:r>
        <w:rPr>
          <w:color w:val="221F1F"/>
          <w:spacing w:val="-3"/>
          <w:w w:val="105"/>
          <w:sz w:val="20"/>
        </w:rPr>
        <w:t xml:space="preserve"> </w:t>
      </w:r>
      <w:r>
        <w:rPr>
          <w:color w:val="221F1F"/>
          <w:w w:val="105"/>
          <w:sz w:val="20"/>
        </w:rPr>
        <w:t>and/ or arrange</w:t>
      </w:r>
      <w:r>
        <w:rPr>
          <w:color w:val="221F1F"/>
          <w:spacing w:val="-4"/>
          <w:w w:val="105"/>
          <w:sz w:val="20"/>
        </w:rPr>
        <w:t xml:space="preserve"> </w:t>
      </w:r>
      <w:r>
        <w:rPr>
          <w:color w:val="221F1F"/>
          <w:w w:val="105"/>
          <w:sz w:val="20"/>
        </w:rPr>
        <w:t>for any</w:t>
      </w:r>
      <w:r>
        <w:rPr>
          <w:color w:val="221F1F"/>
          <w:spacing w:val="-1"/>
          <w:w w:val="105"/>
          <w:sz w:val="20"/>
        </w:rPr>
        <w:t xml:space="preserve"> </w:t>
      </w:r>
      <w:r>
        <w:rPr>
          <w:color w:val="221F1F"/>
          <w:w w:val="105"/>
          <w:sz w:val="20"/>
        </w:rPr>
        <w:t>other</w:t>
      </w:r>
      <w:r>
        <w:rPr>
          <w:color w:val="221F1F"/>
          <w:spacing w:val="-3"/>
          <w:w w:val="105"/>
          <w:sz w:val="20"/>
        </w:rPr>
        <w:t xml:space="preserve"> </w:t>
      </w:r>
      <w:r>
        <w:rPr>
          <w:color w:val="221F1F"/>
          <w:w w:val="105"/>
          <w:sz w:val="20"/>
        </w:rPr>
        <w:t>entities</w:t>
      </w:r>
      <w:r>
        <w:rPr>
          <w:color w:val="221F1F"/>
          <w:spacing w:val="-1"/>
          <w:w w:val="105"/>
          <w:sz w:val="20"/>
        </w:rPr>
        <w:t xml:space="preserve"> </w:t>
      </w:r>
      <w:r>
        <w:rPr>
          <w:color w:val="221F1F"/>
          <w:w w:val="105"/>
          <w:sz w:val="20"/>
        </w:rPr>
        <w:t>to</w:t>
      </w:r>
      <w:r>
        <w:rPr>
          <w:color w:val="221F1F"/>
          <w:spacing w:val="-1"/>
          <w:w w:val="105"/>
          <w:sz w:val="20"/>
        </w:rPr>
        <w:t xml:space="preserve"> </w:t>
      </w:r>
      <w:r>
        <w:rPr>
          <w:color w:val="221F1F"/>
          <w:w w:val="105"/>
          <w:sz w:val="20"/>
        </w:rPr>
        <w:t>do</w:t>
      </w:r>
      <w:r>
        <w:rPr>
          <w:color w:val="221F1F"/>
          <w:spacing w:val="-3"/>
          <w:w w:val="105"/>
          <w:sz w:val="20"/>
        </w:rPr>
        <w:t xml:space="preserve"> </w:t>
      </w:r>
      <w:r>
        <w:rPr>
          <w:color w:val="221F1F"/>
          <w:w w:val="105"/>
          <w:sz w:val="20"/>
        </w:rPr>
        <w:t>so. The Procuring Entity and these entities may then use any Goods, Contractor's Documents and other design documents made by or on behalf of the Contractor.</w:t>
      </w:r>
    </w:p>
    <w:p w14:paraId="5E8C55EC" w14:textId="77777777" w:rsidR="00422924" w:rsidRDefault="00422924" w:rsidP="004E5D06">
      <w:pPr>
        <w:pStyle w:val="ListParagraph"/>
        <w:numPr>
          <w:ilvl w:val="2"/>
          <w:numId w:val="17"/>
        </w:numPr>
        <w:tabs>
          <w:tab w:val="left" w:pos="866"/>
          <w:tab w:val="left" w:pos="868"/>
          <w:tab w:val="left" w:pos="2716"/>
        </w:tabs>
        <w:spacing w:before="227"/>
        <w:ind w:right="141" w:hanging="677"/>
        <w:jc w:val="both"/>
        <w:rPr>
          <w:sz w:val="20"/>
        </w:rPr>
      </w:pPr>
      <w:r>
        <w:rPr>
          <w:color w:val="221F1F"/>
          <w:sz w:val="20"/>
        </w:rPr>
        <w:t xml:space="preserve">The Procuring Entity shall then give notice that the Contractor's Equipment and Temporary Works will be released </w:t>
      </w:r>
      <w:r>
        <w:rPr>
          <w:color w:val="221F1F"/>
          <w:w w:val="105"/>
          <w:sz w:val="20"/>
        </w:rPr>
        <w:t>to</w:t>
      </w:r>
      <w:r>
        <w:rPr>
          <w:color w:val="221F1F"/>
          <w:spacing w:val="-6"/>
          <w:w w:val="105"/>
          <w:sz w:val="20"/>
        </w:rPr>
        <w:t xml:space="preserve"> </w:t>
      </w:r>
      <w:r>
        <w:rPr>
          <w:color w:val="221F1F"/>
          <w:w w:val="105"/>
          <w:sz w:val="20"/>
        </w:rPr>
        <w:t>the</w:t>
      </w:r>
      <w:r>
        <w:rPr>
          <w:color w:val="221F1F"/>
          <w:spacing w:val="-4"/>
          <w:w w:val="105"/>
          <w:sz w:val="20"/>
        </w:rPr>
        <w:t xml:space="preserve"> </w:t>
      </w:r>
      <w:r>
        <w:rPr>
          <w:color w:val="221F1F"/>
          <w:w w:val="105"/>
          <w:sz w:val="20"/>
        </w:rPr>
        <w:t>Contractor</w:t>
      </w:r>
      <w:r>
        <w:rPr>
          <w:color w:val="221F1F"/>
          <w:spacing w:val="-6"/>
          <w:w w:val="105"/>
          <w:sz w:val="20"/>
        </w:rPr>
        <w:t xml:space="preserve"> </w:t>
      </w:r>
      <w:r>
        <w:rPr>
          <w:color w:val="221F1F"/>
          <w:w w:val="105"/>
          <w:sz w:val="20"/>
        </w:rPr>
        <w:t>at</w:t>
      </w:r>
      <w:r>
        <w:rPr>
          <w:color w:val="221F1F"/>
          <w:spacing w:val="-3"/>
          <w:w w:val="105"/>
          <w:sz w:val="20"/>
        </w:rPr>
        <w:t xml:space="preserve"> </w:t>
      </w:r>
      <w:r>
        <w:rPr>
          <w:color w:val="221F1F"/>
          <w:w w:val="105"/>
          <w:sz w:val="20"/>
        </w:rPr>
        <w:t>or</w:t>
      </w:r>
      <w:r>
        <w:rPr>
          <w:color w:val="221F1F"/>
          <w:spacing w:val="-4"/>
          <w:w w:val="105"/>
          <w:sz w:val="20"/>
        </w:rPr>
        <w:t xml:space="preserve"> </w:t>
      </w:r>
      <w:r>
        <w:rPr>
          <w:color w:val="221F1F"/>
          <w:w w:val="105"/>
          <w:sz w:val="20"/>
        </w:rPr>
        <w:t>near</w:t>
      </w:r>
      <w:r>
        <w:rPr>
          <w:color w:val="221F1F"/>
          <w:spacing w:val="-4"/>
          <w:w w:val="105"/>
          <w:sz w:val="20"/>
        </w:rPr>
        <w:t xml:space="preserve"> </w:t>
      </w:r>
      <w:r>
        <w:rPr>
          <w:color w:val="221F1F"/>
          <w:w w:val="105"/>
          <w:sz w:val="20"/>
        </w:rPr>
        <w:t>the</w:t>
      </w:r>
      <w:r>
        <w:rPr>
          <w:color w:val="221F1F"/>
          <w:spacing w:val="-3"/>
          <w:w w:val="105"/>
          <w:sz w:val="20"/>
        </w:rPr>
        <w:t xml:space="preserve"> </w:t>
      </w:r>
      <w:r>
        <w:rPr>
          <w:color w:val="221F1F"/>
          <w:w w:val="105"/>
          <w:sz w:val="20"/>
        </w:rPr>
        <w:t>Site.</w:t>
      </w:r>
      <w:r>
        <w:rPr>
          <w:color w:val="221F1F"/>
          <w:spacing w:val="-6"/>
          <w:w w:val="105"/>
          <w:sz w:val="20"/>
        </w:rPr>
        <w:t xml:space="preserve"> </w:t>
      </w:r>
      <w:r>
        <w:rPr>
          <w:color w:val="221F1F"/>
          <w:w w:val="105"/>
          <w:sz w:val="20"/>
        </w:rPr>
        <w:t>The</w:t>
      </w:r>
      <w:r>
        <w:rPr>
          <w:color w:val="221F1F"/>
          <w:spacing w:val="-4"/>
          <w:w w:val="105"/>
          <w:sz w:val="20"/>
        </w:rPr>
        <w:t xml:space="preserve"> </w:t>
      </w:r>
      <w:r>
        <w:rPr>
          <w:color w:val="221F1F"/>
          <w:w w:val="105"/>
          <w:sz w:val="20"/>
        </w:rPr>
        <w:t>Contractor</w:t>
      </w:r>
      <w:r>
        <w:rPr>
          <w:color w:val="221F1F"/>
          <w:spacing w:val="-6"/>
          <w:w w:val="105"/>
          <w:sz w:val="20"/>
        </w:rPr>
        <w:t xml:space="preserve"> </w:t>
      </w:r>
      <w:r>
        <w:rPr>
          <w:color w:val="221F1F"/>
          <w:w w:val="105"/>
          <w:sz w:val="20"/>
        </w:rPr>
        <w:t>shall</w:t>
      </w:r>
      <w:r>
        <w:rPr>
          <w:color w:val="221F1F"/>
          <w:spacing w:val="-6"/>
          <w:w w:val="105"/>
          <w:sz w:val="20"/>
        </w:rPr>
        <w:t xml:space="preserve"> </w:t>
      </w:r>
      <w:r>
        <w:rPr>
          <w:color w:val="221F1F"/>
          <w:w w:val="105"/>
          <w:sz w:val="20"/>
        </w:rPr>
        <w:t>promptly</w:t>
      </w:r>
      <w:r>
        <w:rPr>
          <w:color w:val="221F1F"/>
          <w:spacing w:val="-7"/>
          <w:w w:val="105"/>
          <w:sz w:val="20"/>
        </w:rPr>
        <w:t xml:space="preserve"> </w:t>
      </w:r>
      <w:r>
        <w:rPr>
          <w:color w:val="221F1F"/>
          <w:w w:val="105"/>
          <w:sz w:val="20"/>
        </w:rPr>
        <w:t>arrange</w:t>
      </w:r>
      <w:r>
        <w:rPr>
          <w:color w:val="221F1F"/>
          <w:spacing w:val="-3"/>
          <w:w w:val="105"/>
          <w:sz w:val="20"/>
        </w:rPr>
        <w:t xml:space="preserve"> </w:t>
      </w:r>
      <w:r>
        <w:rPr>
          <w:color w:val="221F1F"/>
          <w:w w:val="105"/>
          <w:sz w:val="20"/>
        </w:rPr>
        <w:t>their</w:t>
      </w:r>
      <w:r>
        <w:rPr>
          <w:color w:val="221F1F"/>
          <w:spacing w:val="-4"/>
          <w:w w:val="105"/>
          <w:sz w:val="20"/>
        </w:rPr>
        <w:t xml:space="preserve"> </w:t>
      </w:r>
      <w:r>
        <w:rPr>
          <w:color w:val="221F1F"/>
          <w:w w:val="105"/>
          <w:sz w:val="20"/>
        </w:rPr>
        <w:t>removal,</w:t>
      </w:r>
      <w:r>
        <w:rPr>
          <w:color w:val="221F1F"/>
          <w:spacing w:val="-7"/>
          <w:w w:val="105"/>
          <w:sz w:val="20"/>
        </w:rPr>
        <w:t xml:space="preserve"> </w:t>
      </w:r>
      <w:r>
        <w:rPr>
          <w:color w:val="221F1F"/>
          <w:w w:val="105"/>
          <w:sz w:val="20"/>
        </w:rPr>
        <w:t>at</w:t>
      </w:r>
      <w:r>
        <w:rPr>
          <w:color w:val="221F1F"/>
          <w:spacing w:val="-6"/>
          <w:w w:val="105"/>
          <w:sz w:val="20"/>
        </w:rPr>
        <w:t xml:space="preserve"> </w:t>
      </w:r>
      <w:r>
        <w:rPr>
          <w:color w:val="221F1F"/>
          <w:w w:val="105"/>
          <w:sz w:val="20"/>
        </w:rPr>
        <w:t>the</w:t>
      </w:r>
      <w:r>
        <w:rPr>
          <w:color w:val="221F1F"/>
          <w:spacing w:val="-7"/>
          <w:w w:val="105"/>
          <w:sz w:val="20"/>
        </w:rPr>
        <w:t xml:space="preserve"> </w:t>
      </w:r>
      <w:r>
        <w:rPr>
          <w:color w:val="221F1F"/>
          <w:w w:val="105"/>
          <w:sz w:val="20"/>
        </w:rPr>
        <w:t>risk</w:t>
      </w:r>
      <w:r>
        <w:rPr>
          <w:color w:val="221F1F"/>
          <w:spacing w:val="-6"/>
          <w:w w:val="105"/>
          <w:sz w:val="20"/>
        </w:rPr>
        <w:t xml:space="preserve"> </w:t>
      </w:r>
      <w:r>
        <w:rPr>
          <w:color w:val="221F1F"/>
          <w:w w:val="105"/>
          <w:sz w:val="20"/>
        </w:rPr>
        <w:t>and</w:t>
      </w:r>
      <w:r>
        <w:rPr>
          <w:color w:val="221F1F"/>
          <w:spacing w:val="-9"/>
          <w:w w:val="105"/>
          <w:sz w:val="20"/>
        </w:rPr>
        <w:t xml:space="preserve"> </w:t>
      </w:r>
      <w:r>
        <w:rPr>
          <w:color w:val="221F1F"/>
          <w:w w:val="105"/>
          <w:sz w:val="20"/>
        </w:rPr>
        <w:t>cost</w:t>
      </w:r>
      <w:r>
        <w:rPr>
          <w:color w:val="221F1F"/>
          <w:spacing w:val="-6"/>
          <w:w w:val="105"/>
          <w:sz w:val="20"/>
        </w:rPr>
        <w:t xml:space="preserve"> </w:t>
      </w:r>
      <w:r>
        <w:rPr>
          <w:color w:val="221F1F"/>
          <w:w w:val="105"/>
          <w:sz w:val="20"/>
        </w:rPr>
        <w:t>of the</w:t>
      </w:r>
      <w:r>
        <w:rPr>
          <w:color w:val="221F1F"/>
          <w:spacing w:val="-13"/>
          <w:w w:val="105"/>
          <w:sz w:val="20"/>
        </w:rPr>
        <w:t xml:space="preserve"> </w:t>
      </w:r>
      <w:r>
        <w:rPr>
          <w:color w:val="221F1F"/>
          <w:w w:val="105"/>
          <w:sz w:val="20"/>
        </w:rPr>
        <w:t>Contractor.</w:t>
      </w:r>
      <w:r>
        <w:rPr>
          <w:color w:val="221F1F"/>
          <w:spacing w:val="-12"/>
          <w:w w:val="105"/>
          <w:sz w:val="20"/>
        </w:rPr>
        <w:t xml:space="preserve"> </w:t>
      </w:r>
      <w:r>
        <w:rPr>
          <w:color w:val="221F1F"/>
          <w:w w:val="105"/>
          <w:sz w:val="20"/>
        </w:rPr>
        <w:t>However,</w:t>
      </w:r>
      <w:r>
        <w:rPr>
          <w:color w:val="221F1F"/>
          <w:spacing w:val="-14"/>
          <w:w w:val="105"/>
          <w:sz w:val="20"/>
        </w:rPr>
        <w:t xml:space="preserve"> </w:t>
      </w:r>
      <w:r>
        <w:rPr>
          <w:color w:val="221F1F"/>
          <w:w w:val="105"/>
          <w:sz w:val="20"/>
        </w:rPr>
        <w:t>if</w:t>
      </w:r>
      <w:r>
        <w:rPr>
          <w:color w:val="221F1F"/>
          <w:spacing w:val="-11"/>
          <w:w w:val="105"/>
          <w:sz w:val="20"/>
        </w:rPr>
        <w:t xml:space="preserve"> </w:t>
      </w:r>
      <w:r>
        <w:rPr>
          <w:color w:val="221F1F"/>
          <w:w w:val="105"/>
          <w:sz w:val="20"/>
        </w:rPr>
        <w:t>by</w:t>
      </w:r>
      <w:r>
        <w:rPr>
          <w:color w:val="221F1F"/>
          <w:spacing w:val="-12"/>
          <w:w w:val="105"/>
          <w:sz w:val="20"/>
        </w:rPr>
        <w:t xml:space="preserve"> </w:t>
      </w:r>
      <w:r>
        <w:rPr>
          <w:color w:val="221F1F"/>
          <w:w w:val="105"/>
          <w:sz w:val="20"/>
        </w:rPr>
        <w:t>this</w:t>
      </w:r>
      <w:r>
        <w:rPr>
          <w:color w:val="221F1F"/>
          <w:spacing w:val="-10"/>
          <w:w w:val="105"/>
          <w:sz w:val="20"/>
        </w:rPr>
        <w:t xml:space="preserve"> </w:t>
      </w:r>
      <w:r>
        <w:rPr>
          <w:color w:val="221F1F"/>
          <w:w w:val="105"/>
          <w:sz w:val="20"/>
        </w:rPr>
        <w:t>time</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Contractor</w:t>
      </w:r>
      <w:r>
        <w:rPr>
          <w:color w:val="221F1F"/>
          <w:spacing w:val="-12"/>
          <w:w w:val="105"/>
          <w:sz w:val="20"/>
        </w:rPr>
        <w:t xml:space="preserve"> </w:t>
      </w:r>
      <w:r>
        <w:rPr>
          <w:color w:val="221F1F"/>
          <w:w w:val="105"/>
          <w:sz w:val="20"/>
        </w:rPr>
        <w:t>has</w:t>
      </w:r>
      <w:r>
        <w:rPr>
          <w:color w:val="221F1F"/>
          <w:spacing w:val="-12"/>
          <w:w w:val="105"/>
          <w:sz w:val="20"/>
        </w:rPr>
        <w:t xml:space="preserve"> </w:t>
      </w:r>
      <w:r>
        <w:rPr>
          <w:color w:val="221F1F"/>
          <w:w w:val="105"/>
          <w:sz w:val="20"/>
        </w:rPr>
        <w:t>failed</w:t>
      </w:r>
      <w:r>
        <w:rPr>
          <w:color w:val="221F1F"/>
          <w:spacing w:val="-12"/>
          <w:w w:val="105"/>
          <w:sz w:val="20"/>
        </w:rPr>
        <w:t xml:space="preserve"> </w:t>
      </w:r>
      <w:r>
        <w:rPr>
          <w:color w:val="221F1F"/>
          <w:w w:val="105"/>
          <w:sz w:val="20"/>
        </w:rPr>
        <w:t>to</w:t>
      </w:r>
      <w:r>
        <w:rPr>
          <w:color w:val="221F1F"/>
          <w:spacing w:val="-14"/>
          <w:w w:val="105"/>
          <w:sz w:val="20"/>
        </w:rPr>
        <w:t xml:space="preserve"> </w:t>
      </w:r>
      <w:r>
        <w:rPr>
          <w:color w:val="221F1F"/>
          <w:w w:val="105"/>
          <w:sz w:val="20"/>
        </w:rPr>
        <w:t>make</w:t>
      </w:r>
      <w:r>
        <w:rPr>
          <w:color w:val="221F1F"/>
          <w:spacing w:val="-9"/>
          <w:w w:val="105"/>
          <w:sz w:val="20"/>
        </w:rPr>
        <w:t xml:space="preserve"> </w:t>
      </w:r>
      <w:r>
        <w:rPr>
          <w:color w:val="221F1F"/>
          <w:w w:val="105"/>
          <w:sz w:val="20"/>
        </w:rPr>
        <w:t>a</w:t>
      </w:r>
      <w:r>
        <w:rPr>
          <w:color w:val="221F1F"/>
          <w:spacing w:val="-13"/>
          <w:w w:val="105"/>
          <w:sz w:val="20"/>
        </w:rPr>
        <w:t xml:space="preserve"> </w:t>
      </w:r>
      <w:r>
        <w:rPr>
          <w:color w:val="221F1F"/>
          <w:w w:val="105"/>
          <w:sz w:val="20"/>
        </w:rPr>
        <w:t>payment</w:t>
      </w:r>
      <w:r>
        <w:rPr>
          <w:color w:val="221F1F"/>
          <w:spacing w:val="-12"/>
          <w:w w:val="105"/>
          <w:sz w:val="20"/>
        </w:rPr>
        <w:t xml:space="preserve"> </w:t>
      </w:r>
      <w:r>
        <w:rPr>
          <w:color w:val="221F1F"/>
          <w:w w:val="105"/>
          <w:sz w:val="20"/>
        </w:rPr>
        <w:t>due</w:t>
      </w:r>
      <w:r>
        <w:rPr>
          <w:color w:val="221F1F"/>
          <w:spacing w:val="-14"/>
          <w:w w:val="105"/>
          <w:sz w:val="20"/>
        </w:rPr>
        <w:t xml:space="preserve"> </w:t>
      </w:r>
      <w:r>
        <w:rPr>
          <w:color w:val="221F1F"/>
          <w:w w:val="105"/>
          <w:sz w:val="20"/>
        </w:rPr>
        <w:t>to</w:t>
      </w:r>
      <w:r>
        <w:rPr>
          <w:color w:val="221F1F"/>
          <w:spacing w:val="-11"/>
          <w:w w:val="105"/>
          <w:sz w:val="20"/>
        </w:rPr>
        <w:t xml:space="preserve"> </w:t>
      </w:r>
      <w:r>
        <w:rPr>
          <w:color w:val="221F1F"/>
          <w:w w:val="105"/>
          <w:sz w:val="20"/>
        </w:rPr>
        <w:t>the</w:t>
      </w:r>
      <w:r>
        <w:rPr>
          <w:color w:val="221F1F"/>
          <w:spacing w:val="-13"/>
          <w:w w:val="105"/>
          <w:sz w:val="20"/>
        </w:rPr>
        <w:t xml:space="preserve"> </w:t>
      </w:r>
      <w:r>
        <w:rPr>
          <w:color w:val="221F1F"/>
          <w:w w:val="105"/>
          <w:sz w:val="20"/>
        </w:rPr>
        <w:t>Procuring</w:t>
      </w:r>
      <w:r>
        <w:rPr>
          <w:color w:val="221F1F"/>
          <w:spacing w:val="-12"/>
          <w:w w:val="105"/>
          <w:sz w:val="20"/>
        </w:rPr>
        <w:t xml:space="preserve"> </w:t>
      </w:r>
      <w:r>
        <w:rPr>
          <w:color w:val="221F1F"/>
          <w:w w:val="105"/>
          <w:sz w:val="20"/>
        </w:rPr>
        <w:t>Entity, these items</w:t>
      </w:r>
      <w:r>
        <w:rPr>
          <w:color w:val="221F1F"/>
          <w:spacing w:val="-1"/>
          <w:w w:val="105"/>
          <w:sz w:val="20"/>
        </w:rPr>
        <w:t xml:space="preserve"> </w:t>
      </w:r>
      <w:r>
        <w:rPr>
          <w:color w:val="221F1F"/>
          <w:w w:val="105"/>
          <w:sz w:val="20"/>
        </w:rPr>
        <w:t>may be sold by the Procuring Entity</w:t>
      </w:r>
      <w:r>
        <w:rPr>
          <w:color w:val="221F1F"/>
          <w:spacing w:val="-2"/>
          <w:w w:val="105"/>
          <w:sz w:val="20"/>
        </w:rPr>
        <w:t xml:space="preserve"> </w:t>
      </w:r>
      <w:r>
        <w:rPr>
          <w:color w:val="221F1F"/>
          <w:w w:val="105"/>
          <w:sz w:val="20"/>
        </w:rPr>
        <w:t>in</w:t>
      </w:r>
      <w:r>
        <w:rPr>
          <w:color w:val="221F1F"/>
          <w:spacing w:val="-1"/>
          <w:w w:val="105"/>
          <w:sz w:val="20"/>
        </w:rPr>
        <w:t xml:space="preserve"> </w:t>
      </w:r>
      <w:r>
        <w:rPr>
          <w:color w:val="221F1F"/>
          <w:w w:val="105"/>
          <w:sz w:val="20"/>
        </w:rPr>
        <w:t>order to recover this payment. Any</w:t>
      </w:r>
      <w:r>
        <w:rPr>
          <w:color w:val="221F1F"/>
          <w:spacing w:val="-1"/>
          <w:w w:val="105"/>
          <w:sz w:val="20"/>
        </w:rPr>
        <w:t xml:space="preserve"> </w:t>
      </w:r>
      <w:r>
        <w:rPr>
          <w:color w:val="221F1F"/>
          <w:w w:val="105"/>
          <w:sz w:val="20"/>
        </w:rPr>
        <w:t>balance of the proceeds shall then be paid to the Contractor.</w:t>
      </w:r>
    </w:p>
    <w:p w14:paraId="48C92F5A" w14:textId="77777777" w:rsidR="00422924" w:rsidRDefault="00422924" w:rsidP="004E5D06">
      <w:pPr>
        <w:pStyle w:val="Heading6"/>
        <w:numPr>
          <w:ilvl w:val="1"/>
          <w:numId w:val="17"/>
        </w:numPr>
        <w:tabs>
          <w:tab w:val="left" w:pos="907"/>
          <w:tab w:val="left" w:pos="2716"/>
        </w:tabs>
        <w:spacing w:before="230"/>
        <w:ind w:left="907" w:right="141" w:hanging="716"/>
        <w:jc w:val="both"/>
      </w:pPr>
      <w:r>
        <w:rPr>
          <w:color w:val="221F1F"/>
        </w:rPr>
        <w:t>Payment</w:t>
      </w:r>
      <w:r>
        <w:rPr>
          <w:color w:val="221F1F"/>
          <w:spacing w:val="16"/>
        </w:rPr>
        <w:t xml:space="preserve"> </w:t>
      </w:r>
      <w:r>
        <w:rPr>
          <w:color w:val="221F1F"/>
        </w:rPr>
        <w:t>after</w:t>
      </w:r>
      <w:r>
        <w:rPr>
          <w:color w:val="221F1F"/>
          <w:spacing w:val="15"/>
        </w:rPr>
        <w:t xml:space="preserve"> </w:t>
      </w:r>
      <w:r>
        <w:rPr>
          <w:color w:val="221F1F"/>
          <w:spacing w:val="-2"/>
        </w:rPr>
        <w:t>Termination</w:t>
      </w:r>
    </w:p>
    <w:p w14:paraId="692A69C2" w14:textId="77777777" w:rsidR="00422924" w:rsidRDefault="00422924" w:rsidP="00E22526">
      <w:pPr>
        <w:pStyle w:val="BodyText"/>
        <w:tabs>
          <w:tab w:val="left" w:pos="2716"/>
        </w:tabs>
        <w:spacing w:before="228"/>
        <w:ind w:left="1312" w:right="141" w:hanging="5"/>
        <w:jc w:val="both"/>
      </w:pPr>
      <w:r>
        <w:rPr>
          <w:color w:val="221F1F"/>
          <w:w w:val="105"/>
        </w:rPr>
        <w:t>After</w:t>
      </w:r>
      <w:r>
        <w:rPr>
          <w:color w:val="221F1F"/>
          <w:spacing w:val="-14"/>
          <w:w w:val="105"/>
        </w:rPr>
        <w:t xml:space="preserve"> </w:t>
      </w:r>
      <w:r>
        <w:rPr>
          <w:color w:val="221F1F"/>
          <w:w w:val="105"/>
        </w:rPr>
        <w:t>a</w:t>
      </w:r>
      <w:r>
        <w:rPr>
          <w:color w:val="221F1F"/>
          <w:spacing w:val="-13"/>
          <w:w w:val="105"/>
        </w:rPr>
        <w:t xml:space="preserve"> </w:t>
      </w:r>
      <w:r>
        <w:rPr>
          <w:color w:val="221F1F"/>
          <w:w w:val="105"/>
        </w:rPr>
        <w:t>notice</w:t>
      </w:r>
      <w:r>
        <w:rPr>
          <w:color w:val="221F1F"/>
          <w:spacing w:val="-13"/>
          <w:w w:val="105"/>
        </w:rPr>
        <w:t xml:space="preserve"> </w:t>
      </w:r>
      <w:r>
        <w:rPr>
          <w:color w:val="221F1F"/>
          <w:w w:val="105"/>
        </w:rPr>
        <w:t>of</w:t>
      </w:r>
      <w:r>
        <w:rPr>
          <w:color w:val="221F1F"/>
          <w:spacing w:val="-13"/>
          <w:w w:val="105"/>
        </w:rPr>
        <w:t xml:space="preserve"> </w:t>
      </w:r>
      <w:r>
        <w:rPr>
          <w:color w:val="221F1F"/>
          <w:w w:val="105"/>
        </w:rPr>
        <w:t>termination</w:t>
      </w:r>
      <w:r>
        <w:rPr>
          <w:color w:val="221F1F"/>
          <w:spacing w:val="-13"/>
          <w:w w:val="105"/>
        </w:rPr>
        <w:t xml:space="preserve"> </w:t>
      </w:r>
      <w:r>
        <w:rPr>
          <w:color w:val="221F1F"/>
          <w:w w:val="105"/>
        </w:rPr>
        <w:t>under</w:t>
      </w:r>
      <w:r>
        <w:rPr>
          <w:color w:val="221F1F"/>
          <w:spacing w:val="-13"/>
          <w:w w:val="105"/>
        </w:rPr>
        <w:t xml:space="preserve"> </w:t>
      </w:r>
      <w:r>
        <w:rPr>
          <w:color w:val="221F1F"/>
          <w:w w:val="105"/>
        </w:rPr>
        <w:t>Termination</w:t>
      </w:r>
      <w:r>
        <w:rPr>
          <w:color w:val="221F1F"/>
          <w:spacing w:val="-14"/>
          <w:w w:val="105"/>
        </w:rPr>
        <w:t xml:space="preserve"> </w:t>
      </w:r>
      <w:r>
        <w:rPr>
          <w:color w:val="221F1F"/>
          <w:w w:val="105"/>
        </w:rPr>
        <w:t>by</w:t>
      </w:r>
      <w:r>
        <w:rPr>
          <w:color w:val="221F1F"/>
          <w:spacing w:val="-13"/>
          <w:w w:val="105"/>
        </w:rPr>
        <w:t xml:space="preserve"> </w:t>
      </w:r>
      <w:r>
        <w:rPr>
          <w:color w:val="221F1F"/>
          <w:w w:val="105"/>
        </w:rPr>
        <w:t>Procuring</w:t>
      </w:r>
      <w:r>
        <w:rPr>
          <w:color w:val="221F1F"/>
          <w:spacing w:val="-13"/>
          <w:w w:val="105"/>
        </w:rPr>
        <w:t xml:space="preserve"> </w:t>
      </w:r>
      <w:r>
        <w:rPr>
          <w:color w:val="221F1F"/>
          <w:w w:val="105"/>
        </w:rPr>
        <w:t>Entity</w:t>
      </w:r>
      <w:r>
        <w:rPr>
          <w:color w:val="221F1F"/>
          <w:spacing w:val="-13"/>
          <w:w w:val="105"/>
        </w:rPr>
        <w:t xml:space="preserve"> </w:t>
      </w:r>
      <w:r>
        <w:rPr>
          <w:color w:val="221F1F"/>
          <w:w w:val="105"/>
        </w:rPr>
        <w:t>has</w:t>
      </w:r>
      <w:r>
        <w:rPr>
          <w:color w:val="221F1F"/>
          <w:spacing w:val="-13"/>
          <w:w w:val="105"/>
        </w:rPr>
        <w:t xml:space="preserve"> </w:t>
      </w:r>
      <w:r>
        <w:rPr>
          <w:color w:val="221F1F"/>
          <w:w w:val="105"/>
        </w:rPr>
        <w:t>taken</w:t>
      </w:r>
      <w:r>
        <w:rPr>
          <w:color w:val="221F1F"/>
          <w:spacing w:val="-13"/>
          <w:w w:val="105"/>
        </w:rPr>
        <w:t xml:space="preserve"> </w:t>
      </w:r>
      <w:r>
        <w:rPr>
          <w:color w:val="221F1F"/>
          <w:w w:val="105"/>
        </w:rPr>
        <w:t>effect,</w:t>
      </w:r>
      <w:r>
        <w:rPr>
          <w:color w:val="221F1F"/>
          <w:spacing w:val="-13"/>
          <w:w w:val="105"/>
        </w:rPr>
        <w:t xml:space="preserve"> </w:t>
      </w:r>
      <w:r>
        <w:rPr>
          <w:color w:val="221F1F"/>
          <w:w w:val="105"/>
        </w:rPr>
        <w:t>the Procuring Entity may:</w:t>
      </w:r>
    </w:p>
    <w:p w14:paraId="1B281E0E" w14:textId="77777777" w:rsidR="00422924" w:rsidRDefault="00422924" w:rsidP="004E5D06">
      <w:pPr>
        <w:pStyle w:val="ListParagraph"/>
        <w:numPr>
          <w:ilvl w:val="0"/>
          <w:numId w:val="15"/>
        </w:numPr>
        <w:tabs>
          <w:tab w:val="left" w:pos="1699"/>
          <w:tab w:val="left" w:pos="2716"/>
        </w:tabs>
        <w:spacing w:before="111"/>
        <w:ind w:left="1699" w:right="141" w:hanging="392"/>
        <w:jc w:val="both"/>
        <w:rPr>
          <w:sz w:val="20"/>
        </w:rPr>
      </w:pPr>
      <w:r>
        <w:rPr>
          <w:color w:val="221F1F"/>
          <w:sz w:val="20"/>
        </w:rPr>
        <w:t>Proceed</w:t>
      </w:r>
      <w:r>
        <w:rPr>
          <w:color w:val="221F1F"/>
          <w:spacing w:val="24"/>
          <w:sz w:val="20"/>
        </w:rPr>
        <w:t xml:space="preserve"> </w:t>
      </w:r>
      <w:r>
        <w:rPr>
          <w:color w:val="221F1F"/>
          <w:sz w:val="20"/>
        </w:rPr>
        <w:t>in</w:t>
      </w:r>
      <w:r>
        <w:rPr>
          <w:color w:val="221F1F"/>
          <w:spacing w:val="24"/>
          <w:sz w:val="20"/>
        </w:rPr>
        <w:t xml:space="preserve"> </w:t>
      </w:r>
      <w:r>
        <w:rPr>
          <w:color w:val="221F1F"/>
          <w:sz w:val="20"/>
        </w:rPr>
        <w:t>accordance</w:t>
      </w:r>
      <w:r>
        <w:rPr>
          <w:color w:val="221F1F"/>
          <w:spacing w:val="19"/>
          <w:sz w:val="20"/>
        </w:rPr>
        <w:t xml:space="preserve"> </w:t>
      </w:r>
      <w:r>
        <w:rPr>
          <w:color w:val="221F1F"/>
          <w:sz w:val="20"/>
        </w:rPr>
        <w:t>with</w:t>
      </w:r>
      <w:r>
        <w:rPr>
          <w:color w:val="221F1F"/>
          <w:spacing w:val="19"/>
          <w:sz w:val="20"/>
        </w:rPr>
        <w:t xml:space="preserve"> </w:t>
      </w:r>
      <w:r>
        <w:rPr>
          <w:color w:val="221F1F"/>
          <w:sz w:val="20"/>
        </w:rPr>
        <w:t>Procuring</w:t>
      </w:r>
      <w:r>
        <w:rPr>
          <w:color w:val="221F1F"/>
          <w:spacing w:val="18"/>
          <w:sz w:val="20"/>
        </w:rPr>
        <w:t xml:space="preserve"> </w:t>
      </w:r>
      <w:r>
        <w:rPr>
          <w:color w:val="221F1F"/>
          <w:sz w:val="20"/>
        </w:rPr>
        <w:t>Entity's</w:t>
      </w:r>
      <w:r>
        <w:rPr>
          <w:color w:val="221F1F"/>
          <w:spacing w:val="19"/>
          <w:sz w:val="20"/>
        </w:rPr>
        <w:t xml:space="preserve"> </w:t>
      </w:r>
      <w:r>
        <w:rPr>
          <w:color w:val="221F1F"/>
          <w:spacing w:val="-2"/>
          <w:sz w:val="20"/>
        </w:rPr>
        <w:t>Claims,</w:t>
      </w:r>
    </w:p>
    <w:p w14:paraId="6D15CC1C" w14:textId="77777777" w:rsidR="00422924" w:rsidRDefault="00422924" w:rsidP="004E5D06">
      <w:pPr>
        <w:pStyle w:val="ListParagraph"/>
        <w:numPr>
          <w:ilvl w:val="0"/>
          <w:numId w:val="15"/>
        </w:numPr>
        <w:tabs>
          <w:tab w:val="left" w:pos="1700"/>
          <w:tab w:val="left" w:pos="1706"/>
          <w:tab w:val="left" w:pos="2716"/>
        </w:tabs>
        <w:spacing w:before="113"/>
        <w:ind w:left="1706" w:right="141" w:hanging="399"/>
        <w:jc w:val="both"/>
        <w:rPr>
          <w:sz w:val="20"/>
        </w:rPr>
      </w:pPr>
      <w:r>
        <w:rPr>
          <w:color w:val="221F1F"/>
          <w:w w:val="105"/>
          <w:sz w:val="20"/>
        </w:rPr>
        <w:t>withhold</w:t>
      </w:r>
      <w:r>
        <w:rPr>
          <w:color w:val="221F1F"/>
          <w:spacing w:val="-12"/>
          <w:w w:val="105"/>
          <w:sz w:val="20"/>
        </w:rPr>
        <w:t xml:space="preserve"> </w:t>
      </w:r>
      <w:r>
        <w:rPr>
          <w:color w:val="221F1F"/>
          <w:w w:val="105"/>
          <w:sz w:val="20"/>
        </w:rPr>
        <w:t>further</w:t>
      </w:r>
      <w:r>
        <w:rPr>
          <w:color w:val="221F1F"/>
          <w:spacing w:val="-11"/>
          <w:w w:val="105"/>
          <w:sz w:val="20"/>
        </w:rPr>
        <w:t xml:space="preserve"> </w:t>
      </w:r>
      <w:r>
        <w:rPr>
          <w:color w:val="221F1F"/>
          <w:w w:val="105"/>
          <w:sz w:val="20"/>
        </w:rPr>
        <w:t>payments</w:t>
      </w:r>
      <w:r>
        <w:rPr>
          <w:color w:val="221F1F"/>
          <w:spacing w:val="-12"/>
          <w:w w:val="105"/>
          <w:sz w:val="20"/>
        </w:rPr>
        <w:t xml:space="preserve"> </w:t>
      </w:r>
      <w:r>
        <w:rPr>
          <w:color w:val="221F1F"/>
          <w:w w:val="105"/>
          <w:sz w:val="20"/>
        </w:rPr>
        <w:t>to</w:t>
      </w:r>
      <w:r>
        <w:rPr>
          <w:color w:val="221F1F"/>
          <w:spacing w:val="-9"/>
          <w:w w:val="105"/>
          <w:sz w:val="20"/>
        </w:rPr>
        <w:t xml:space="preserve"> </w:t>
      </w:r>
      <w:r>
        <w:rPr>
          <w:color w:val="221F1F"/>
          <w:w w:val="105"/>
          <w:sz w:val="20"/>
        </w:rPr>
        <w:t>the</w:t>
      </w:r>
      <w:r>
        <w:rPr>
          <w:color w:val="221F1F"/>
          <w:spacing w:val="-11"/>
          <w:w w:val="105"/>
          <w:sz w:val="20"/>
        </w:rPr>
        <w:t xml:space="preserve"> </w:t>
      </w:r>
      <w:r>
        <w:rPr>
          <w:color w:val="221F1F"/>
          <w:w w:val="105"/>
          <w:sz w:val="20"/>
        </w:rPr>
        <w:t>Contractor</w:t>
      </w:r>
      <w:r>
        <w:rPr>
          <w:color w:val="221F1F"/>
          <w:spacing w:val="-11"/>
          <w:w w:val="105"/>
          <w:sz w:val="20"/>
        </w:rPr>
        <w:t xml:space="preserve"> </w:t>
      </w:r>
      <w:r>
        <w:rPr>
          <w:color w:val="221F1F"/>
          <w:w w:val="105"/>
          <w:sz w:val="20"/>
        </w:rPr>
        <w:t>until</w:t>
      </w:r>
      <w:r>
        <w:rPr>
          <w:color w:val="221F1F"/>
          <w:spacing w:val="-12"/>
          <w:w w:val="105"/>
          <w:sz w:val="20"/>
        </w:rPr>
        <w:t xml:space="preserve"> </w:t>
      </w:r>
      <w:r>
        <w:rPr>
          <w:color w:val="221F1F"/>
          <w:w w:val="105"/>
          <w:sz w:val="20"/>
        </w:rPr>
        <w:t>the</w:t>
      </w:r>
      <w:r>
        <w:rPr>
          <w:color w:val="221F1F"/>
          <w:spacing w:val="-12"/>
          <w:w w:val="105"/>
          <w:sz w:val="20"/>
        </w:rPr>
        <w:t xml:space="preserve"> </w:t>
      </w:r>
      <w:r>
        <w:rPr>
          <w:color w:val="221F1F"/>
          <w:w w:val="105"/>
          <w:sz w:val="20"/>
        </w:rPr>
        <w:t>costs</w:t>
      </w:r>
      <w:r>
        <w:rPr>
          <w:color w:val="221F1F"/>
          <w:spacing w:val="-11"/>
          <w:w w:val="105"/>
          <w:sz w:val="20"/>
        </w:rPr>
        <w:t xml:space="preserve"> </w:t>
      </w:r>
      <w:r>
        <w:rPr>
          <w:color w:val="221F1F"/>
          <w:w w:val="105"/>
          <w:sz w:val="20"/>
        </w:rPr>
        <w:t>of</w:t>
      </w:r>
      <w:r>
        <w:rPr>
          <w:color w:val="221F1F"/>
          <w:spacing w:val="-9"/>
          <w:w w:val="105"/>
          <w:sz w:val="20"/>
        </w:rPr>
        <w:t xml:space="preserve"> </w:t>
      </w:r>
      <w:r>
        <w:rPr>
          <w:color w:val="221F1F"/>
          <w:w w:val="105"/>
          <w:sz w:val="20"/>
        </w:rPr>
        <w:t>execution,</w:t>
      </w:r>
      <w:r>
        <w:rPr>
          <w:color w:val="221F1F"/>
          <w:spacing w:val="-11"/>
          <w:w w:val="105"/>
          <w:sz w:val="20"/>
        </w:rPr>
        <w:t xml:space="preserve"> </w:t>
      </w:r>
      <w:r>
        <w:rPr>
          <w:color w:val="221F1F"/>
          <w:w w:val="105"/>
          <w:sz w:val="20"/>
        </w:rPr>
        <w:t>completion</w:t>
      </w:r>
      <w:r>
        <w:rPr>
          <w:color w:val="221F1F"/>
          <w:spacing w:val="-12"/>
          <w:w w:val="105"/>
          <w:sz w:val="20"/>
        </w:rPr>
        <w:t xml:space="preserve"> </w:t>
      </w:r>
      <w:r>
        <w:rPr>
          <w:color w:val="221F1F"/>
          <w:w w:val="105"/>
          <w:sz w:val="20"/>
        </w:rPr>
        <w:t>and</w:t>
      </w:r>
      <w:r>
        <w:rPr>
          <w:color w:val="221F1F"/>
          <w:spacing w:val="-12"/>
          <w:w w:val="105"/>
          <w:sz w:val="20"/>
        </w:rPr>
        <w:t xml:space="preserve"> </w:t>
      </w:r>
      <w:r>
        <w:rPr>
          <w:color w:val="221F1F"/>
          <w:w w:val="105"/>
          <w:sz w:val="20"/>
        </w:rPr>
        <w:t>remedying</w:t>
      </w:r>
      <w:r>
        <w:rPr>
          <w:color w:val="221F1F"/>
          <w:spacing w:val="-12"/>
          <w:w w:val="105"/>
          <w:sz w:val="20"/>
        </w:rPr>
        <w:t xml:space="preserve"> </w:t>
      </w:r>
      <w:r>
        <w:rPr>
          <w:color w:val="221F1F"/>
          <w:w w:val="105"/>
          <w:sz w:val="20"/>
        </w:rPr>
        <w:t>of any defects, damages for delay incompletion (if any), and all other costs incurred by the Procuring Entity, have been established, and/or</w:t>
      </w:r>
    </w:p>
    <w:p w14:paraId="784443E2" w14:textId="77777777" w:rsidR="00422924" w:rsidRDefault="00422924" w:rsidP="004E5D06">
      <w:pPr>
        <w:pStyle w:val="ListParagraph"/>
        <w:numPr>
          <w:ilvl w:val="0"/>
          <w:numId w:val="15"/>
        </w:numPr>
        <w:tabs>
          <w:tab w:val="left" w:pos="1699"/>
          <w:tab w:val="left" w:pos="1706"/>
          <w:tab w:val="left" w:pos="2716"/>
        </w:tabs>
        <w:spacing w:before="110"/>
        <w:ind w:left="1706" w:right="141" w:hanging="399"/>
        <w:jc w:val="both"/>
        <w:rPr>
          <w:sz w:val="20"/>
        </w:rPr>
      </w:pPr>
      <w:r>
        <w:rPr>
          <w:color w:val="221F1F"/>
          <w:w w:val="105"/>
          <w:sz w:val="20"/>
        </w:rPr>
        <w:t xml:space="preserve">recover from the Contractor any losses and damages incurred by the Procuring Entity and any extra </w:t>
      </w:r>
      <w:r>
        <w:rPr>
          <w:color w:val="221F1F"/>
          <w:spacing w:val="-2"/>
          <w:w w:val="105"/>
          <w:sz w:val="20"/>
        </w:rPr>
        <w:t>costs</w:t>
      </w:r>
      <w:r>
        <w:rPr>
          <w:color w:val="221F1F"/>
          <w:spacing w:val="-3"/>
          <w:w w:val="105"/>
          <w:sz w:val="20"/>
        </w:rPr>
        <w:t xml:space="preserve"> </w:t>
      </w:r>
      <w:r>
        <w:rPr>
          <w:color w:val="221F1F"/>
          <w:spacing w:val="-2"/>
          <w:w w:val="105"/>
          <w:sz w:val="20"/>
        </w:rPr>
        <w:t>of</w:t>
      </w:r>
      <w:r>
        <w:rPr>
          <w:color w:val="221F1F"/>
          <w:spacing w:val="-3"/>
          <w:w w:val="105"/>
          <w:sz w:val="20"/>
        </w:rPr>
        <w:t xml:space="preserve"> </w:t>
      </w:r>
      <w:r>
        <w:rPr>
          <w:color w:val="221F1F"/>
          <w:spacing w:val="-2"/>
          <w:w w:val="105"/>
          <w:sz w:val="20"/>
        </w:rPr>
        <w:t>completing</w:t>
      </w:r>
      <w:r>
        <w:rPr>
          <w:color w:val="221F1F"/>
          <w:spacing w:val="-7"/>
          <w:w w:val="105"/>
          <w:sz w:val="20"/>
        </w:rPr>
        <w:t xml:space="preserve"> </w:t>
      </w:r>
      <w:r>
        <w:rPr>
          <w:color w:val="221F1F"/>
          <w:spacing w:val="-2"/>
          <w:w w:val="105"/>
          <w:sz w:val="20"/>
        </w:rPr>
        <w:t>the</w:t>
      </w:r>
      <w:r>
        <w:rPr>
          <w:color w:val="221F1F"/>
          <w:spacing w:val="-8"/>
          <w:w w:val="105"/>
          <w:sz w:val="20"/>
        </w:rPr>
        <w:t xml:space="preserve"> </w:t>
      </w:r>
      <w:r>
        <w:rPr>
          <w:color w:val="221F1F"/>
          <w:spacing w:val="-2"/>
          <w:w w:val="105"/>
          <w:sz w:val="20"/>
        </w:rPr>
        <w:t>Works,</w:t>
      </w:r>
      <w:r>
        <w:rPr>
          <w:color w:val="221F1F"/>
          <w:spacing w:val="-5"/>
          <w:w w:val="105"/>
          <w:sz w:val="20"/>
        </w:rPr>
        <w:t xml:space="preserve"> </w:t>
      </w:r>
      <w:r>
        <w:rPr>
          <w:color w:val="221F1F"/>
          <w:spacing w:val="-2"/>
          <w:w w:val="105"/>
          <w:sz w:val="20"/>
        </w:rPr>
        <w:t>after</w:t>
      </w:r>
      <w:r>
        <w:rPr>
          <w:color w:val="221F1F"/>
          <w:spacing w:val="-3"/>
          <w:w w:val="105"/>
          <w:sz w:val="20"/>
        </w:rPr>
        <w:t xml:space="preserve"> </w:t>
      </w:r>
      <w:r>
        <w:rPr>
          <w:color w:val="221F1F"/>
          <w:spacing w:val="-2"/>
          <w:w w:val="105"/>
          <w:sz w:val="20"/>
        </w:rPr>
        <w:t>allowing</w:t>
      </w:r>
      <w:r>
        <w:rPr>
          <w:color w:val="221F1F"/>
          <w:spacing w:val="-7"/>
          <w:w w:val="105"/>
          <w:sz w:val="20"/>
        </w:rPr>
        <w:t xml:space="preserve"> </w:t>
      </w:r>
      <w:r>
        <w:rPr>
          <w:color w:val="221F1F"/>
          <w:spacing w:val="-2"/>
          <w:w w:val="105"/>
          <w:sz w:val="20"/>
        </w:rPr>
        <w:t>for</w:t>
      </w:r>
      <w:r>
        <w:rPr>
          <w:color w:val="221F1F"/>
          <w:spacing w:val="-5"/>
          <w:w w:val="105"/>
          <w:sz w:val="20"/>
        </w:rPr>
        <w:t xml:space="preserve"> </w:t>
      </w:r>
      <w:r>
        <w:rPr>
          <w:color w:val="221F1F"/>
          <w:spacing w:val="-2"/>
          <w:w w:val="105"/>
          <w:sz w:val="20"/>
        </w:rPr>
        <w:t>any</w:t>
      </w:r>
      <w:r>
        <w:rPr>
          <w:color w:val="221F1F"/>
          <w:spacing w:val="-5"/>
          <w:w w:val="105"/>
          <w:sz w:val="20"/>
        </w:rPr>
        <w:t xml:space="preserve"> </w:t>
      </w:r>
      <w:r>
        <w:rPr>
          <w:color w:val="221F1F"/>
          <w:spacing w:val="-2"/>
          <w:w w:val="105"/>
          <w:sz w:val="20"/>
        </w:rPr>
        <w:t>sum</w:t>
      </w:r>
      <w:r>
        <w:rPr>
          <w:color w:val="221F1F"/>
          <w:spacing w:val="-5"/>
          <w:w w:val="105"/>
          <w:sz w:val="20"/>
        </w:rPr>
        <w:t xml:space="preserve"> </w:t>
      </w:r>
      <w:r>
        <w:rPr>
          <w:color w:val="221F1F"/>
          <w:spacing w:val="-2"/>
          <w:w w:val="105"/>
          <w:sz w:val="20"/>
        </w:rPr>
        <w:t>due</w:t>
      </w:r>
      <w:r>
        <w:rPr>
          <w:color w:val="221F1F"/>
          <w:spacing w:val="-6"/>
          <w:w w:val="105"/>
          <w:sz w:val="20"/>
        </w:rPr>
        <w:t xml:space="preserve"> </w:t>
      </w:r>
      <w:r>
        <w:rPr>
          <w:color w:val="221F1F"/>
          <w:spacing w:val="-2"/>
          <w:w w:val="105"/>
          <w:sz w:val="20"/>
        </w:rPr>
        <w:t>to</w:t>
      </w:r>
      <w:r>
        <w:rPr>
          <w:color w:val="221F1F"/>
          <w:spacing w:val="-7"/>
          <w:w w:val="105"/>
          <w:sz w:val="20"/>
        </w:rPr>
        <w:t xml:space="preserve"> </w:t>
      </w:r>
      <w:r>
        <w:rPr>
          <w:color w:val="221F1F"/>
          <w:spacing w:val="-2"/>
          <w:w w:val="105"/>
          <w:sz w:val="20"/>
        </w:rPr>
        <w:t>the</w:t>
      </w:r>
      <w:r>
        <w:rPr>
          <w:color w:val="221F1F"/>
          <w:spacing w:val="-6"/>
          <w:w w:val="105"/>
          <w:sz w:val="20"/>
        </w:rPr>
        <w:t xml:space="preserve"> </w:t>
      </w:r>
      <w:r>
        <w:rPr>
          <w:color w:val="221F1F"/>
          <w:spacing w:val="-2"/>
          <w:w w:val="105"/>
          <w:sz w:val="20"/>
        </w:rPr>
        <w:t>Contractor</w:t>
      </w:r>
      <w:r>
        <w:rPr>
          <w:color w:val="221F1F"/>
          <w:spacing w:val="-7"/>
          <w:w w:val="105"/>
          <w:sz w:val="20"/>
        </w:rPr>
        <w:t xml:space="preserve"> </w:t>
      </w:r>
      <w:r>
        <w:rPr>
          <w:color w:val="221F1F"/>
          <w:spacing w:val="-2"/>
          <w:w w:val="105"/>
          <w:sz w:val="20"/>
        </w:rPr>
        <w:t>under</w:t>
      </w:r>
      <w:r>
        <w:rPr>
          <w:color w:val="221F1F"/>
          <w:spacing w:val="-3"/>
          <w:w w:val="105"/>
          <w:sz w:val="20"/>
        </w:rPr>
        <w:t xml:space="preserve"> </w:t>
      </w:r>
      <w:r>
        <w:rPr>
          <w:color w:val="221F1F"/>
          <w:w w:val="105"/>
          <w:sz w:val="20"/>
        </w:rPr>
        <w:t>Valuation at Date of Termination. After recovering any such losses, damages and extra costs, the Procuring Entity shall pay any balance to the Contractor.</w:t>
      </w:r>
    </w:p>
    <w:p w14:paraId="6DED1CBA" w14:textId="77777777" w:rsidR="00422924" w:rsidRDefault="00422924" w:rsidP="004E5D06">
      <w:pPr>
        <w:pStyle w:val="Heading6"/>
        <w:numPr>
          <w:ilvl w:val="1"/>
          <w:numId w:val="17"/>
        </w:numPr>
        <w:tabs>
          <w:tab w:val="left" w:pos="852"/>
          <w:tab w:val="left" w:pos="2716"/>
        </w:tabs>
        <w:spacing w:before="227"/>
        <w:ind w:left="852" w:right="141" w:hanging="661"/>
        <w:jc w:val="both"/>
      </w:pPr>
      <w:r>
        <w:rPr>
          <w:color w:val="221F1F"/>
        </w:rPr>
        <w:t>Procuring</w:t>
      </w:r>
      <w:r>
        <w:rPr>
          <w:color w:val="221F1F"/>
          <w:spacing w:val="21"/>
        </w:rPr>
        <w:t xml:space="preserve"> </w:t>
      </w:r>
      <w:r>
        <w:rPr>
          <w:color w:val="221F1F"/>
        </w:rPr>
        <w:t>Entity's</w:t>
      </w:r>
      <w:r>
        <w:rPr>
          <w:color w:val="221F1F"/>
          <w:spacing w:val="19"/>
        </w:rPr>
        <w:t xml:space="preserve"> </w:t>
      </w:r>
      <w:r>
        <w:rPr>
          <w:color w:val="221F1F"/>
        </w:rPr>
        <w:t>Entitlement</w:t>
      </w:r>
      <w:r>
        <w:rPr>
          <w:color w:val="221F1F"/>
          <w:spacing w:val="16"/>
        </w:rPr>
        <w:t xml:space="preserve"> </w:t>
      </w:r>
      <w:r>
        <w:rPr>
          <w:color w:val="221F1F"/>
        </w:rPr>
        <w:t>to</w:t>
      </w:r>
      <w:r>
        <w:rPr>
          <w:color w:val="221F1F"/>
          <w:spacing w:val="18"/>
        </w:rPr>
        <w:t xml:space="preserve"> </w:t>
      </w:r>
      <w:r>
        <w:rPr>
          <w:color w:val="221F1F"/>
        </w:rPr>
        <w:t>Termination</w:t>
      </w:r>
      <w:r>
        <w:rPr>
          <w:color w:val="221F1F"/>
          <w:spacing w:val="15"/>
        </w:rPr>
        <w:t xml:space="preserve"> </w:t>
      </w:r>
      <w:r>
        <w:rPr>
          <w:color w:val="221F1F"/>
        </w:rPr>
        <w:t>for</w:t>
      </w:r>
      <w:r>
        <w:rPr>
          <w:color w:val="221F1F"/>
          <w:spacing w:val="16"/>
        </w:rPr>
        <w:t xml:space="preserve"> </w:t>
      </w:r>
      <w:r>
        <w:rPr>
          <w:color w:val="221F1F"/>
          <w:spacing w:val="-2"/>
        </w:rPr>
        <w:t>Convenience</w:t>
      </w:r>
    </w:p>
    <w:p w14:paraId="3C73ED81" w14:textId="77777777" w:rsidR="00422924" w:rsidRDefault="00422924" w:rsidP="00E22526">
      <w:pPr>
        <w:pStyle w:val="BodyText"/>
        <w:tabs>
          <w:tab w:val="left" w:pos="2716"/>
        </w:tabs>
        <w:spacing w:before="226"/>
        <w:ind w:left="1312" w:right="141" w:hanging="5"/>
        <w:jc w:val="both"/>
      </w:pPr>
      <w:r>
        <w:rPr>
          <w:color w:val="221F1F"/>
          <w:w w:val="105"/>
        </w:rPr>
        <w:t xml:space="preserve">The Procuring Entity shall be entitled to terminate the Contract, at any time for the Procuring Entity's </w:t>
      </w:r>
      <w:r>
        <w:rPr>
          <w:color w:val="221F1F"/>
        </w:rPr>
        <w:t xml:space="preserve">convenience, by giving notice of such termination to the Contractor. The termination shall take effect 28days </w:t>
      </w:r>
      <w:r>
        <w:rPr>
          <w:color w:val="221F1F"/>
          <w:w w:val="105"/>
        </w:rPr>
        <w:t>after the later of the dates on which the Contractor receives</w:t>
      </w:r>
      <w:r>
        <w:rPr>
          <w:color w:val="221F1F"/>
          <w:spacing w:val="-1"/>
          <w:w w:val="105"/>
        </w:rPr>
        <w:t xml:space="preserve"> </w:t>
      </w:r>
      <w:r>
        <w:rPr>
          <w:color w:val="221F1F"/>
          <w:w w:val="105"/>
        </w:rPr>
        <w:t>this notice or</w:t>
      </w:r>
      <w:r>
        <w:rPr>
          <w:color w:val="221F1F"/>
          <w:spacing w:val="-1"/>
          <w:w w:val="105"/>
        </w:rPr>
        <w:t xml:space="preserve"> </w:t>
      </w:r>
      <w:r>
        <w:rPr>
          <w:color w:val="221F1F"/>
          <w:w w:val="105"/>
        </w:rPr>
        <w:t>the Procuring Entity</w:t>
      </w:r>
      <w:r>
        <w:rPr>
          <w:color w:val="221F1F"/>
          <w:spacing w:val="-3"/>
          <w:w w:val="105"/>
        </w:rPr>
        <w:t xml:space="preserve"> </w:t>
      </w:r>
      <w:r>
        <w:rPr>
          <w:color w:val="221F1F"/>
          <w:w w:val="105"/>
        </w:rPr>
        <w:t>returns</w:t>
      </w:r>
      <w:r>
        <w:rPr>
          <w:color w:val="221F1F"/>
          <w:spacing w:val="-1"/>
          <w:w w:val="105"/>
        </w:rPr>
        <w:t xml:space="preserve"> </w:t>
      </w:r>
      <w:r>
        <w:rPr>
          <w:color w:val="221F1F"/>
          <w:w w:val="105"/>
        </w:rPr>
        <w:t>the Performance</w:t>
      </w:r>
      <w:r>
        <w:rPr>
          <w:color w:val="221F1F"/>
          <w:spacing w:val="-14"/>
          <w:w w:val="105"/>
        </w:rPr>
        <w:t xml:space="preserve"> </w:t>
      </w:r>
      <w:r>
        <w:rPr>
          <w:color w:val="221F1F"/>
          <w:w w:val="105"/>
        </w:rPr>
        <w:t>Security.</w:t>
      </w:r>
      <w:r>
        <w:rPr>
          <w:color w:val="221F1F"/>
          <w:spacing w:val="-13"/>
          <w:w w:val="105"/>
        </w:rPr>
        <w:t xml:space="preserve"> </w:t>
      </w:r>
      <w:r>
        <w:rPr>
          <w:color w:val="221F1F"/>
          <w:w w:val="105"/>
        </w:rPr>
        <w:t>The</w:t>
      </w:r>
      <w:r>
        <w:rPr>
          <w:color w:val="221F1F"/>
          <w:spacing w:val="-13"/>
          <w:w w:val="105"/>
        </w:rPr>
        <w:t xml:space="preserve"> </w:t>
      </w:r>
      <w:r>
        <w:rPr>
          <w:color w:val="221F1F"/>
          <w:w w:val="105"/>
        </w:rPr>
        <w:t>Procuring</w:t>
      </w:r>
      <w:r>
        <w:rPr>
          <w:color w:val="221F1F"/>
          <w:spacing w:val="-13"/>
          <w:w w:val="105"/>
        </w:rPr>
        <w:t xml:space="preserve"> </w:t>
      </w:r>
      <w:r>
        <w:rPr>
          <w:color w:val="221F1F"/>
          <w:w w:val="105"/>
        </w:rPr>
        <w:t>Entity</w:t>
      </w:r>
      <w:r>
        <w:rPr>
          <w:color w:val="221F1F"/>
          <w:spacing w:val="-13"/>
          <w:w w:val="105"/>
        </w:rPr>
        <w:t xml:space="preserve"> </w:t>
      </w:r>
      <w:r>
        <w:rPr>
          <w:color w:val="221F1F"/>
          <w:w w:val="105"/>
        </w:rPr>
        <w:t>shall</w:t>
      </w:r>
      <w:r>
        <w:rPr>
          <w:color w:val="221F1F"/>
          <w:spacing w:val="-13"/>
          <w:w w:val="105"/>
        </w:rPr>
        <w:t xml:space="preserve"> </w:t>
      </w:r>
      <w:r>
        <w:rPr>
          <w:color w:val="221F1F"/>
          <w:w w:val="105"/>
        </w:rPr>
        <w:t>not</w:t>
      </w:r>
      <w:r>
        <w:rPr>
          <w:color w:val="221F1F"/>
          <w:spacing w:val="-13"/>
          <w:w w:val="105"/>
        </w:rPr>
        <w:t xml:space="preserve"> </w:t>
      </w:r>
      <w:r>
        <w:rPr>
          <w:color w:val="221F1F"/>
          <w:w w:val="105"/>
        </w:rPr>
        <w:t>terminate</w:t>
      </w:r>
      <w:r>
        <w:rPr>
          <w:color w:val="221F1F"/>
          <w:spacing w:val="-13"/>
          <w:w w:val="105"/>
        </w:rPr>
        <w:t xml:space="preserve"> </w:t>
      </w:r>
      <w:r>
        <w:rPr>
          <w:color w:val="221F1F"/>
          <w:w w:val="105"/>
        </w:rPr>
        <w:t>the</w:t>
      </w:r>
      <w:r>
        <w:rPr>
          <w:color w:val="221F1F"/>
          <w:spacing w:val="-14"/>
          <w:w w:val="105"/>
        </w:rPr>
        <w:t xml:space="preserve"> </w:t>
      </w:r>
      <w:r>
        <w:rPr>
          <w:color w:val="221F1F"/>
          <w:w w:val="105"/>
        </w:rPr>
        <w:t>Contract</w:t>
      </w:r>
      <w:r>
        <w:rPr>
          <w:color w:val="221F1F"/>
          <w:spacing w:val="-13"/>
          <w:w w:val="105"/>
        </w:rPr>
        <w:t xml:space="preserve"> </w:t>
      </w:r>
      <w:proofErr w:type="gramStart"/>
      <w:r>
        <w:rPr>
          <w:color w:val="221F1F"/>
          <w:w w:val="105"/>
        </w:rPr>
        <w:t>under</w:t>
      </w:r>
      <w:r>
        <w:rPr>
          <w:color w:val="221F1F"/>
          <w:spacing w:val="-13"/>
          <w:w w:val="105"/>
        </w:rPr>
        <w:t xml:space="preserve">  </w:t>
      </w:r>
      <w:r>
        <w:rPr>
          <w:color w:val="221F1F"/>
          <w:w w:val="105"/>
        </w:rPr>
        <w:t>in</w:t>
      </w:r>
      <w:proofErr w:type="gramEnd"/>
      <w:r>
        <w:rPr>
          <w:color w:val="221F1F"/>
          <w:spacing w:val="-12"/>
          <w:w w:val="105"/>
        </w:rPr>
        <w:t xml:space="preserve"> </w:t>
      </w:r>
      <w:r>
        <w:rPr>
          <w:color w:val="221F1F"/>
          <w:w w:val="105"/>
        </w:rPr>
        <w:t>order to</w:t>
      </w:r>
      <w:r>
        <w:rPr>
          <w:color w:val="221F1F"/>
          <w:spacing w:val="-9"/>
          <w:w w:val="105"/>
        </w:rPr>
        <w:t xml:space="preserve"> </w:t>
      </w:r>
      <w:r>
        <w:rPr>
          <w:color w:val="221F1F"/>
          <w:w w:val="105"/>
        </w:rPr>
        <w:t>execute</w:t>
      </w:r>
      <w:r>
        <w:rPr>
          <w:color w:val="221F1F"/>
          <w:spacing w:val="-11"/>
          <w:w w:val="105"/>
        </w:rPr>
        <w:t xml:space="preserve"> </w:t>
      </w:r>
      <w:r>
        <w:rPr>
          <w:color w:val="221F1F"/>
          <w:w w:val="105"/>
        </w:rPr>
        <w:t>the</w:t>
      </w:r>
      <w:r>
        <w:rPr>
          <w:color w:val="221F1F"/>
          <w:spacing w:val="-9"/>
          <w:w w:val="105"/>
        </w:rPr>
        <w:t xml:space="preserve"> </w:t>
      </w:r>
      <w:r>
        <w:rPr>
          <w:color w:val="221F1F"/>
          <w:w w:val="105"/>
        </w:rPr>
        <w:t>Works</w:t>
      </w:r>
      <w:r>
        <w:rPr>
          <w:color w:val="221F1F"/>
          <w:spacing w:val="-11"/>
          <w:w w:val="105"/>
        </w:rPr>
        <w:t xml:space="preserve"> </w:t>
      </w:r>
      <w:r>
        <w:rPr>
          <w:color w:val="221F1F"/>
          <w:w w:val="105"/>
        </w:rPr>
        <w:t>himself</w:t>
      </w:r>
      <w:r>
        <w:rPr>
          <w:color w:val="221F1F"/>
          <w:spacing w:val="-8"/>
          <w:w w:val="105"/>
        </w:rPr>
        <w:t xml:space="preserve"> </w:t>
      </w:r>
      <w:r>
        <w:rPr>
          <w:color w:val="221F1F"/>
          <w:w w:val="105"/>
        </w:rPr>
        <w:t>or</w:t>
      </w:r>
      <w:r>
        <w:rPr>
          <w:color w:val="221F1F"/>
          <w:spacing w:val="-9"/>
          <w:w w:val="105"/>
        </w:rPr>
        <w:t xml:space="preserve"> </w:t>
      </w:r>
      <w:r>
        <w:rPr>
          <w:color w:val="221F1F"/>
          <w:w w:val="105"/>
        </w:rPr>
        <w:t>to</w:t>
      </w:r>
      <w:r>
        <w:rPr>
          <w:color w:val="221F1F"/>
          <w:spacing w:val="-11"/>
          <w:w w:val="105"/>
        </w:rPr>
        <w:t xml:space="preserve"> </w:t>
      </w:r>
      <w:r>
        <w:rPr>
          <w:color w:val="221F1F"/>
          <w:w w:val="105"/>
        </w:rPr>
        <w:t>arrange</w:t>
      </w:r>
      <w:r>
        <w:rPr>
          <w:color w:val="221F1F"/>
          <w:spacing w:val="-11"/>
          <w:w w:val="105"/>
        </w:rPr>
        <w:t xml:space="preserve"> </w:t>
      </w:r>
      <w:r>
        <w:rPr>
          <w:color w:val="221F1F"/>
          <w:w w:val="105"/>
        </w:rPr>
        <w:t>for</w:t>
      </w:r>
      <w:r>
        <w:rPr>
          <w:color w:val="221F1F"/>
          <w:spacing w:val="-9"/>
          <w:w w:val="105"/>
        </w:rPr>
        <w:t xml:space="preserve"> </w:t>
      </w:r>
      <w:r>
        <w:rPr>
          <w:color w:val="221F1F"/>
          <w:w w:val="105"/>
        </w:rPr>
        <w:t>the</w:t>
      </w:r>
      <w:r>
        <w:rPr>
          <w:color w:val="221F1F"/>
          <w:spacing w:val="-9"/>
          <w:w w:val="105"/>
        </w:rPr>
        <w:t xml:space="preserve"> </w:t>
      </w:r>
      <w:r>
        <w:rPr>
          <w:color w:val="221F1F"/>
          <w:w w:val="105"/>
        </w:rPr>
        <w:t>Works</w:t>
      </w:r>
      <w:r>
        <w:rPr>
          <w:color w:val="221F1F"/>
          <w:spacing w:val="-8"/>
          <w:w w:val="105"/>
        </w:rPr>
        <w:t xml:space="preserve"> </w:t>
      </w:r>
      <w:r>
        <w:rPr>
          <w:color w:val="221F1F"/>
          <w:w w:val="105"/>
        </w:rPr>
        <w:t>to</w:t>
      </w:r>
      <w:r>
        <w:rPr>
          <w:color w:val="221F1F"/>
          <w:spacing w:val="-11"/>
          <w:w w:val="105"/>
        </w:rPr>
        <w:t xml:space="preserve"> </w:t>
      </w:r>
      <w:r>
        <w:rPr>
          <w:color w:val="221F1F"/>
          <w:w w:val="105"/>
        </w:rPr>
        <w:t>be</w:t>
      </w:r>
      <w:r>
        <w:rPr>
          <w:color w:val="221F1F"/>
          <w:spacing w:val="-11"/>
          <w:w w:val="105"/>
        </w:rPr>
        <w:t xml:space="preserve"> </w:t>
      </w:r>
      <w:r>
        <w:rPr>
          <w:color w:val="221F1F"/>
          <w:w w:val="105"/>
        </w:rPr>
        <w:t>executed</w:t>
      </w:r>
      <w:r>
        <w:rPr>
          <w:color w:val="221F1F"/>
          <w:spacing w:val="-9"/>
          <w:w w:val="105"/>
        </w:rPr>
        <w:t xml:space="preserve"> </w:t>
      </w:r>
      <w:r>
        <w:rPr>
          <w:color w:val="221F1F"/>
          <w:w w:val="105"/>
        </w:rPr>
        <w:t>by</w:t>
      </w:r>
      <w:r>
        <w:rPr>
          <w:color w:val="221F1F"/>
          <w:spacing w:val="-11"/>
          <w:w w:val="105"/>
        </w:rPr>
        <w:t xml:space="preserve"> </w:t>
      </w:r>
      <w:r>
        <w:rPr>
          <w:color w:val="221F1F"/>
          <w:w w:val="105"/>
        </w:rPr>
        <w:t>another</w:t>
      </w:r>
      <w:r>
        <w:rPr>
          <w:color w:val="221F1F"/>
          <w:spacing w:val="-9"/>
          <w:w w:val="105"/>
        </w:rPr>
        <w:t xml:space="preserve"> </w:t>
      </w:r>
      <w:r>
        <w:rPr>
          <w:color w:val="221F1F"/>
          <w:w w:val="105"/>
        </w:rPr>
        <w:t>contractor</w:t>
      </w:r>
      <w:r>
        <w:rPr>
          <w:color w:val="221F1F"/>
          <w:spacing w:val="-11"/>
          <w:w w:val="105"/>
        </w:rPr>
        <w:t xml:space="preserve"> </w:t>
      </w:r>
      <w:r>
        <w:rPr>
          <w:color w:val="221F1F"/>
          <w:w w:val="105"/>
        </w:rPr>
        <w:t>or</w:t>
      </w:r>
      <w:r>
        <w:rPr>
          <w:color w:val="221F1F"/>
          <w:spacing w:val="-9"/>
          <w:w w:val="105"/>
        </w:rPr>
        <w:t xml:space="preserve"> </w:t>
      </w:r>
      <w:r>
        <w:rPr>
          <w:color w:val="221F1F"/>
          <w:w w:val="105"/>
        </w:rPr>
        <w:t>to</w:t>
      </w:r>
      <w:r>
        <w:rPr>
          <w:color w:val="221F1F"/>
          <w:spacing w:val="-11"/>
          <w:w w:val="105"/>
        </w:rPr>
        <w:t xml:space="preserve"> </w:t>
      </w:r>
      <w:r>
        <w:rPr>
          <w:color w:val="221F1F"/>
          <w:w w:val="105"/>
        </w:rPr>
        <w:t>avoid</w:t>
      </w:r>
      <w:r>
        <w:rPr>
          <w:color w:val="221F1F"/>
          <w:spacing w:val="-9"/>
          <w:w w:val="105"/>
        </w:rPr>
        <w:t xml:space="preserve"> </w:t>
      </w:r>
      <w:r>
        <w:rPr>
          <w:color w:val="221F1F"/>
          <w:w w:val="105"/>
        </w:rPr>
        <w:t>a termination</w:t>
      </w:r>
      <w:r>
        <w:rPr>
          <w:color w:val="221F1F"/>
          <w:spacing w:val="-1"/>
          <w:w w:val="105"/>
        </w:rPr>
        <w:t xml:space="preserve"> </w:t>
      </w:r>
      <w:r>
        <w:rPr>
          <w:color w:val="221F1F"/>
          <w:w w:val="105"/>
        </w:rPr>
        <w:t>of the Contract</w:t>
      </w:r>
      <w:r>
        <w:rPr>
          <w:color w:val="221F1F"/>
          <w:spacing w:val="-1"/>
          <w:w w:val="105"/>
        </w:rPr>
        <w:t xml:space="preserve"> </w:t>
      </w:r>
      <w:r>
        <w:rPr>
          <w:color w:val="221F1F"/>
          <w:w w:val="105"/>
        </w:rPr>
        <w:t>by the Contractor under Termination</w:t>
      </w:r>
      <w:r>
        <w:rPr>
          <w:color w:val="221F1F"/>
          <w:spacing w:val="-1"/>
          <w:w w:val="105"/>
        </w:rPr>
        <w:t xml:space="preserve"> </w:t>
      </w:r>
      <w:r>
        <w:rPr>
          <w:color w:val="221F1F"/>
          <w:w w:val="105"/>
        </w:rPr>
        <w:t>by Contractor.</w:t>
      </w:r>
    </w:p>
    <w:p w14:paraId="466B30ED" w14:textId="77777777" w:rsidR="00422924" w:rsidRDefault="00422924" w:rsidP="00E22526">
      <w:pPr>
        <w:pStyle w:val="BodyText"/>
        <w:tabs>
          <w:tab w:val="left" w:pos="2716"/>
        </w:tabs>
        <w:spacing w:before="219"/>
        <w:ind w:left="1312" w:right="141" w:hanging="5"/>
        <w:jc w:val="both"/>
      </w:pPr>
      <w:r>
        <w:rPr>
          <w:color w:val="221F1F"/>
          <w:w w:val="105"/>
        </w:rPr>
        <w:t>After</w:t>
      </w:r>
      <w:r>
        <w:rPr>
          <w:color w:val="221F1F"/>
          <w:spacing w:val="-14"/>
          <w:w w:val="105"/>
        </w:rPr>
        <w:t xml:space="preserve"> </w:t>
      </w:r>
      <w:r>
        <w:rPr>
          <w:color w:val="221F1F"/>
          <w:w w:val="105"/>
        </w:rPr>
        <w:t>this</w:t>
      </w:r>
      <w:r>
        <w:rPr>
          <w:color w:val="221F1F"/>
          <w:spacing w:val="-13"/>
          <w:w w:val="105"/>
        </w:rPr>
        <w:t xml:space="preserve"> </w:t>
      </w:r>
      <w:r>
        <w:rPr>
          <w:color w:val="221F1F"/>
          <w:w w:val="105"/>
        </w:rPr>
        <w:t>termination,</w:t>
      </w:r>
      <w:r>
        <w:rPr>
          <w:color w:val="221F1F"/>
          <w:spacing w:val="-13"/>
          <w:w w:val="105"/>
        </w:rPr>
        <w:t xml:space="preserve"> </w:t>
      </w:r>
      <w:r>
        <w:rPr>
          <w:color w:val="221F1F"/>
          <w:w w:val="105"/>
        </w:rPr>
        <w:t>the</w:t>
      </w:r>
      <w:r>
        <w:rPr>
          <w:color w:val="221F1F"/>
          <w:spacing w:val="-13"/>
          <w:w w:val="105"/>
        </w:rPr>
        <w:t xml:space="preserve"> </w:t>
      </w:r>
      <w:r>
        <w:rPr>
          <w:color w:val="221F1F"/>
          <w:w w:val="105"/>
        </w:rPr>
        <w:t>Contractor</w:t>
      </w:r>
      <w:r>
        <w:rPr>
          <w:color w:val="221F1F"/>
          <w:spacing w:val="-13"/>
          <w:w w:val="105"/>
        </w:rPr>
        <w:t xml:space="preserve"> </w:t>
      </w:r>
      <w:r>
        <w:rPr>
          <w:color w:val="221F1F"/>
          <w:w w:val="105"/>
        </w:rPr>
        <w:t>shall</w:t>
      </w:r>
      <w:r>
        <w:rPr>
          <w:color w:val="221F1F"/>
          <w:spacing w:val="-13"/>
          <w:w w:val="105"/>
        </w:rPr>
        <w:t xml:space="preserve"> </w:t>
      </w:r>
      <w:r>
        <w:rPr>
          <w:color w:val="221F1F"/>
          <w:w w:val="105"/>
        </w:rPr>
        <w:t>proceed</w:t>
      </w:r>
      <w:r>
        <w:rPr>
          <w:color w:val="221F1F"/>
          <w:spacing w:val="-13"/>
          <w:w w:val="105"/>
        </w:rPr>
        <w:t xml:space="preserve"> </w:t>
      </w:r>
      <w:r>
        <w:rPr>
          <w:color w:val="221F1F"/>
          <w:w w:val="105"/>
        </w:rPr>
        <w:t>in</w:t>
      </w:r>
      <w:r>
        <w:rPr>
          <w:color w:val="221F1F"/>
          <w:spacing w:val="-13"/>
          <w:w w:val="105"/>
        </w:rPr>
        <w:t xml:space="preserve"> </w:t>
      </w:r>
      <w:r>
        <w:rPr>
          <w:color w:val="221F1F"/>
          <w:w w:val="105"/>
        </w:rPr>
        <w:t>accordance</w:t>
      </w:r>
      <w:r>
        <w:rPr>
          <w:color w:val="221F1F"/>
          <w:spacing w:val="-14"/>
          <w:w w:val="105"/>
        </w:rPr>
        <w:t xml:space="preserve"> </w:t>
      </w:r>
      <w:r>
        <w:rPr>
          <w:color w:val="221F1F"/>
          <w:w w:val="105"/>
        </w:rPr>
        <w:t>with</w:t>
      </w:r>
      <w:r>
        <w:rPr>
          <w:color w:val="221F1F"/>
          <w:spacing w:val="-13"/>
          <w:w w:val="105"/>
        </w:rPr>
        <w:t xml:space="preserve"> </w:t>
      </w:r>
      <w:r>
        <w:rPr>
          <w:color w:val="221F1F"/>
          <w:w w:val="105"/>
        </w:rPr>
        <w:t>Cessation</w:t>
      </w:r>
      <w:r>
        <w:rPr>
          <w:color w:val="221F1F"/>
          <w:spacing w:val="-13"/>
          <w:w w:val="105"/>
        </w:rPr>
        <w:t xml:space="preserve"> </w:t>
      </w:r>
      <w:r>
        <w:rPr>
          <w:color w:val="221F1F"/>
          <w:w w:val="105"/>
        </w:rPr>
        <w:t>of</w:t>
      </w:r>
      <w:r>
        <w:rPr>
          <w:color w:val="221F1F"/>
          <w:spacing w:val="-13"/>
          <w:w w:val="105"/>
        </w:rPr>
        <w:t xml:space="preserve"> </w:t>
      </w:r>
      <w:r>
        <w:rPr>
          <w:color w:val="221F1F"/>
          <w:w w:val="105"/>
        </w:rPr>
        <w:t>Work and</w:t>
      </w:r>
      <w:r>
        <w:rPr>
          <w:color w:val="221F1F"/>
          <w:spacing w:val="-14"/>
          <w:w w:val="105"/>
        </w:rPr>
        <w:t xml:space="preserve"> </w:t>
      </w:r>
      <w:r>
        <w:rPr>
          <w:color w:val="221F1F"/>
          <w:w w:val="105"/>
        </w:rPr>
        <w:t>Removal</w:t>
      </w:r>
      <w:r>
        <w:rPr>
          <w:color w:val="221F1F"/>
          <w:spacing w:val="-13"/>
          <w:w w:val="105"/>
        </w:rPr>
        <w:t xml:space="preserve"> </w:t>
      </w:r>
      <w:r>
        <w:rPr>
          <w:color w:val="221F1F"/>
          <w:w w:val="105"/>
        </w:rPr>
        <w:t>of</w:t>
      </w:r>
      <w:r>
        <w:rPr>
          <w:color w:val="221F1F"/>
          <w:spacing w:val="-13"/>
          <w:w w:val="105"/>
        </w:rPr>
        <w:t xml:space="preserve"> </w:t>
      </w:r>
      <w:r>
        <w:rPr>
          <w:color w:val="221F1F"/>
          <w:w w:val="105"/>
        </w:rPr>
        <w:t>Contractor's</w:t>
      </w:r>
      <w:r>
        <w:rPr>
          <w:color w:val="221F1F"/>
          <w:spacing w:val="-13"/>
          <w:w w:val="105"/>
        </w:rPr>
        <w:t xml:space="preserve"> </w:t>
      </w:r>
      <w:r>
        <w:rPr>
          <w:color w:val="221F1F"/>
          <w:w w:val="105"/>
        </w:rPr>
        <w:t>Equipment</w:t>
      </w:r>
      <w:r>
        <w:rPr>
          <w:color w:val="221F1F"/>
          <w:spacing w:val="-13"/>
          <w:w w:val="105"/>
        </w:rPr>
        <w:t xml:space="preserve"> </w:t>
      </w:r>
      <w:r>
        <w:rPr>
          <w:color w:val="221F1F"/>
          <w:w w:val="105"/>
        </w:rPr>
        <w:t>and</w:t>
      </w:r>
      <w:r>
        <w:rPr>
          <w:color w:val="221F1F"/>
          <w:spacing w:val="-13"/>
          <w:w w:val="105"/>
        </w:rPr>
        <w:t xml:space="preserve"> </w:t>
      </w:r>
      <w:r>
        <w:rPr>
          <w:color w:val="221F1F"/>
          <w:w w:val="105"/>
        </w:rPr>
        <w:t>shall</w:t>
      </w:r>
      <w:r>
        <w:rPr>
          <w:color w:val="221F1F"/>
          <w:spacing w:val="-13"/>
          <w:w w:val="105"/>
        </w:rPr>
        <w:t xml:space="preserve"> </w:t>
      </w:r>
      <w:r>
        <w:rPr>
          <w:color w:val="221F1F"/>
          <w:w w:val="105"/>
        </w:rPr>
        <w:t>be</w:t>
      </w:r>
      <w:r>
        <w:rPr>
          <w:color w:val="221F1F"/>
          <w:spacing w:val="-13"/>
          <w:w w:val="105"/>
        </w:rPr>
        <w:t xml:space="preserve"> </w:t>
      </w:r>
      <w:r>
        <w:rPr>
          <w:color w:val="221F1F"/>
          <w:w w:val="105"/>
        </w:rPr>
        <w:t>paid</w:t>
      </w:r>
      <w:r>
        <w:rPr>
          <w:color w:val="221F1F"/>
          <w:spacing w:val="-14"/>
          <w:w w:val="105"/>
        </w:rPr>
        <w:t xml:space="preserve"> </w:t>
      </w:r>
      <w:r>
        <w:rPr>
          <w:color w:val="221F1F"/>
          <w:w w:val="105"/>
        </w:rPr>
        <w:t>in</w:t>
      </w:r>
      <w:r>
        <w:rPr>
          <w:color w:val="221F1F"/>
          <w:spacing w:val="-13"/>
          <w:w w:val="105"/>
        </w:rPr>
        <w:t xml:space="preserve"> </w:t>
      </w:r>
      <w:r>
        <w:rPr>
          <w:color w:val="221F1F"/>
          <w:w w:val="105"/>
        </w:rPr>
        <w:t>accordance</w:t>
      </w:r>
      <w:r>
        <w:rPr>
          <w:color w:val="221F1F"/>
          <w:spacing w:val="-13"/>
          <w:w w:val="105"/>
        </w:rPr>
        <w:t xml:space="preserve"> </w:t>
      </w:r>
      <w:r>
        <w:rPr>
          <w:color w:val="221F1F"/>
          <w:w w:val="105"/>
        </w:rPr>
        <w:t>with</w:t>
      </w:r>
      <w:r>
        <w:rPr>
          <w:color w:val="221F1F"/>
          <w:spacing w:val="-13"/>
          <w:w w:val="105"/>
        </w:rPr>
        <w:t xml:space="preserve"> </w:t>
      </w:r>
      <w:r>
        <w:rPr>
          <w:color w:val="221F1F"/>
          <w:w w:val="105"/>
        </w:rPr>
        <w:t>Payment</w:t>
      </w:r>
      <w:r>
        <w:rPr>
          <w:color w:val="221F1F"/>
          <w:spacing w:val="-13"/>
          <w:w w:val="105"/>
        </w:rPr>
        <w:t xml:space="preserve"> </w:t>
      </w:r>
      <w:r>
        <w:rPr>
          <w:color w:val="221F1F"/>
          <w:w w:val="105"/>
        </w:rPr>
        <w:t xml:space="preserve">on </w:t>
      </w:r>
      <w:r>
        <w:rPr>
          <w:color w:val="221F1F"/>
          <w:spacing w:val="-2"/>
          <w:w w:val="105"/>
        </w:rPr>
        <w:t>Termination.</w:t>
      </w:r>
    </w:p>
    <w:p w14:paraId="1940BD61" w14:textId="77777777" w:rsidR="00422924" w:rsidRDefault="00422924" w:rsidP="004E5D06">
      <w:pPr>
        <w:pStyle w:val="Heading6"/>
        <w:numPr>
          <w:ilvl w:val="1"/>
          <w:numId w:val="17"/>
        </w:numPr>
        <w:tabs>
          <w:tab w:val="left" w:pos="852"/>
          <w:tab w:val="left" w:pos="2716"/>
        </w:tabs>
        <w:spacing w:before="226"/>
        <w:ind w:left="852" w:right="141" w:hanging="661"/>
        <w:jc w:val="both"/>
      </w:pPr>
      <w:r>
        <w:rPr>
          <w:color w:val="221F1F"/>
          <w:w w:val="105"/>
        </w:rPr>
        <w:t>Fraud</w:t>
      </w:r>
      <w:r>
        <w:rPr>
          <w:color w:val="221F1F"/>
          <w:spacing w:val="-11"/>
          <w:w w:val="105"/>
        </w:rPr>
        <w:t xml:space="preserve"> </w:t>
      </w:r>
      <w:r>
        <w:rPr>
          <w:color w:val="221F1F"/>
          <w:w w:val="105"/>
        </w:rPr>
        <w:t>and</w:t>
      </w:r>
      <w:r>
        <w:rPr>
          <w:color w:val="221F1F"/>
          <w:spacing w:val="-11"/>
          <w:w w:val="105"/>
        </w:rPr>
        <w:t xml:space="preserve"> </w:t>
      </w:r>
      <w:r>
        <w:rPr>
          <w:color w:val="221F1F"/>
          <w:spacing w:val="-2"/>
          <w:w w:val="105"/>
        </w:rPr>
        <w:t>Corruption</w:t>
      </w:r>
    </w:p>
    <w:p w14:paraId="63ADFE70" w14:textId="77777777" w:rsidR="00422924" w:rsidRDefault="00422924" w:rsidP="00E22526">
      <w:pPr>
        <w:pStyle w:val="BodyText"/>
        <w:tabs>
          <w:tab w:val="left" w:pos="2716"/>
        </w:tabs>
        <w:spacing w:before="229"/>
        <w:ind w:left="1312" w:right="141" w:hanging="5"/>
        <w:jc w:val="both"/>
      </w:pPr>
      <w:r>
        <w:rPr>
          <w:color w:val="221F1F"/>
          <w:w w:val="105"/>
        </w:rPr>
        <w:t>The Procuring Entity requires compliance with the Kenya Government's Anti-Corruption Laws and its prevailing sanctions.</w:t>
      </w:r>
    </w:p>
    <w:p w14:paraId="2507047A" w14:textId="77777777" w:rsidR="00422924" w:rsidRDefault="00422924" w:rsidP="004E5D06">
      <w:pPr>
        <w:pStyle w:val="Heading6"/>
        <w:numPr>
          <w:ilvl w:val="1"/>
          <w:numId w:val="17"/>
        </w:numPr>
        <w:tabs>
          <w:tab w:val="left" w:pos="852"/>
          <w:tab w:val="left" w:pos="2716"/>
        </w:tabs>
        <w:spacing w:before="226"/>
        <w:ind w:left="852" w:right="141" w:hanging="661"/>
        <w:jc w:val="both"/>
      </w:pPr>
      <w:r>
        <w:rPr>
          <w:color w:val="221F1F"/>
          <w:spacing w:val="-2"/>
          <w:w w:val="105"/>
        </w:rPr>
        <w:t>Corrupt</w:t>
      </w:r>
      <w:r>
        <w:rPr>
          <w:color w:val="221F1F"/>
          <w:spacing w:val="-3"/>
          <w:w w:val="105"/>
        </w:rPr>
        <w:t xml:space="preserve"> </w:t>
      </w:r>
      <w:r>
        <w:rPr>
          <w:color w:val="221F1F"/>
          <w:spacing w:val="-2"/>
          <w:w w:val="105"/>
        </w:rPr>
        <w:t>gifts and</w:t>
      </w:r>
      <w:r>
        <w:rPr>
          <w:color w:val="221F1F"/>
          <w:spacing w:val="-5"/>
          <w:w w:val="105"/>
        </w:rPr>
        <w:t xml:space="preserve"> </w:t>
      </w:r>
      <w:r>
        <w:rPr>
          <w:color w:val="221F1F"/>
          <w:spacing w:val="-2"/>
          <w:w w:val="105"/>
        </w:rPr>
        <w:t>payments</w:t>
      </w:r>
      <w:r>
        <w:rPr>
          <w:color w:val="221F1F"/>
          <w:spacing w:val="-4"/>
          <w:w w:val="105"/>
        </w:rPr>
        <w:t xml:space="preserve"> </w:t>
      </w:r>
      <w:r>
        <w:rPr>
          <w:color w:val="221F1F"/>
          <w:spacing w:val="-2"/>
          <w:w w:val="105"/>
        </w:rPr>
        <w:t>of</w:t>
      </w:r>
      <w:r>
        <w:rPr>
          <w:color w:val="221F1F"/>
          <w:spacing w:val="-3"/>
          <w:w w:val="105"/>
        </w:rPr>
        <w:t xml:space="preserve"> </w:t>
      </w:r>
      <w:r>
        <w:rPr>
          <w:color w:val="221F1F"/>
          <w:spacing w:val="-2"/>
          <w:w w:val="105"/>
        </w:rPr>
        <w:t>commission</w:t>
      </w:r>
    </w:p>
    <w:p w14:paraId="1943847B" w14:textId="77777777" w:rsidR="00422924" w:rsidRDefault="00422924" w:rsidP="004E5D06">
      <w:pPr>
        <w:pStyle w:val="ListParagraph"/>
        <w:numPr>
          <w:ilvl w:val="2"/>
          <w:numId w:val="17"/>
        </w:numPr>
        <w:tabs>
          <w:tab w:val="left" w:pos="866"/>
          <w:tab w:val="left" w:pos="2716"/>
        </w:tabs>
        <w:spacing w:before="229"/>
        <w:ind w:left="866" w:right="141" w:hanging="675"/>
        <w:jc w:val="both"/>
        <w:rPr>
          <w:sz w:val="20"/>
        </w:rPr>
      </w:pPr>
      <w:r>
        <w:rPr>
          <w:color w:val="221F1F"/>
          <w:spacing w:val="-2"/>
          <w:w w:val="105"/>
          <w:sz w:val="20"/>
        </w:rPr>
        <w:t>The</w:t>
      </w:r>
      <w:r>
        <w:rPr>
          <w:color w:val="221F1F"/>
          <w:spacing w:val="-1"/>
          <w:w w:val="105"/>
          <w:sz w:val="20"/>
        </w:rPr>
        <w:t xml:space="preserve"> </w:t>
      </w:r>
      <w:r>
        <w:rPr>
          <w:color w:val="221F1F"/>
          <w:spacing w:val="-2"/>
          <w:w w:val="105"/>
          <w:sz w:val="20"/>
        </w:rPr>
        <w:t>Contractor</w:t>
      </w:r>
      <w:r>
        <w:rPr>
          <w:color w:val="221F1F"/>
          <w:spacing w:val="-1"/>
          <w:w w:val="105"/>
          <w:sz w:val="20"/>
        </w:rPr>
        <w:t xml:space="preserve"> </w:t>
      </w:r>
      <w:r>
        <w:rPr>
          <w:color w:val="221F1F"/>
          <w:spacing w:val="-2"/>
          <w:w w:val="105"/>
          <w:sz w:val="20"/>
        </w:rPr>
        <w:t>shall</w:t>
      </w:r>
      <w:r>
        <w:rPr>
          <w:color w:val="221F1F"/>
          <w:spacing w:val="-4"/>
          <w:w w:val="105"/>
          <w:sz w:val="20"/>
        </w:rPr>
        <w:t xml:space="preserve"> not;</w:t>
      </w:r>
    </w:p>
    <w:p w14:paraId="4E3E1316" w14:textId="77777777" w:rsidR="00422924" w:rsidRDefault="00422924" w:rsidP="004E5D06">
      <w:pPr>
        <w:pStyle w:val="ListParagraph"/>
        <w:numPr>
          <w:ilvl w:val="3"/>
          <w:numId w:val="17"/>
        </w:numPr>
        <w:tabs>
          <w:tab w:val="left" w:pos="1205"/>
          <w:tab w:val="left" w:pos="1207"/>
          <w:tab w:val="left" w:pos="2716"/>
        </w:tabs>
        <w:spacing w:before="113"/>
        <w:ind w:right="141"/>
        <w:jc w:val="both"/>
        <w:rPr>
          <w:sz w:val="20"/>
        </w:rPr>
      </w:pPr>
      <w:r>
        <w:rPr>
          <w:color w:val="221F1F"/>
          <w:w w:val="105"/>
          <w:sz w:val="20"/>
        </w:rPr>
        <w:t>Offer</w:t>
      </w:r>
      <w:r>
        <w:rPr>
          <w:color w:val="221F1F"/>
          <w:spacing w:val="-7"/>
          <w:w w:val="105"/>
          <w:sz w:val="20"/>
        </w:rPr>
        <w:t xml:space="preserve"> </w:t>
      </w:r>
      <w:r>
        <w:rPr>
          <w:color w:val="221F1F"/>
          <w:w w:val="105"/>
          <w:sz w:val="20"/>
        </w:rPr>
        <w:t>or</w:t>
      </w:r>
      <w:r>
        <w:rPr>
          <w:color w:val="221F1F"/>
          <w:spacing w:val="-11"/>
          <w:w w:val="105"/>
          <w:sz w:val="20"/>
        </w:rPr>
        <w:t xml:space="preserve"> </w:t>
      </w:r>
      <w:r>
        <w:rPr>
          <w:color w:val="221F1F"/>
          <w:w w:val="105"/>
          <w:sz w:val="20"/>
        </w:rPr>
        <w:t>give</w:t>
      </w:r>
      <w:r>
        <w:rPr>
          <w:color w:val="221F1F"/>
          <w:spacing w:val="-12"/>
          <w:w w:val="105"/>
          <w:sz w:val="20"/>
        </w:rPr>
        <w:t xml:space="preserve"> </w:t>
      </w:r>
      <w:r>
        <w:rPr>
          <w:color w:val="221F1F"/>
          <w:w w:val="105"/>
          <w:sz w:val="20"/>
        </w:rPr>
        <w:t>or</w:t>
      </w:r>
      <w:r>
        <w:rPr>
          <w:color w:val="221F1F"/>
          <w:spacing w:val="-9"/>
          <w:w w:val="105"/>
          <w:sz w:val="20"/>
        </w:rPr>
        <w:t xml:space="preserve"> </w:t>
      </w:r>
      <w:r>
        <w:rPr>
          <w:color w:val="221F1F"/>
          <w:w w:val="105"/>
          <w:sz w:val="20"/>
        </w:rPr>
        <w:t>agree</w:t>
      </w:r>
      <w:r>
        <w:rPr>
          <w:color w:val="221F1F"/>
          <w:spacing w:val="-12"/>
          <w:w w:val="105"/>
          <w:sz w:val="20"/>
        </w:rPr>
        <w:t xml:space="preserve"> </w:t>
      </w:r>
      <w:r>
        <w:rPr>
          <w:color w:val="221F1F"/>
          <w:w w:val="105"/>
          <w:sz w:val="20"/>
        </w:rPr>
        <w:t>to</w:t>
      </w:r>
      <w:r>
        <w:rPr>
          <w:color w:val="221F1F"/>
          <w:spacing w:val="-11"/>
          <w:w w:val="105"/>
          <w:sz w:val="20"/>
        </w:rPr>
        <w:t xml:space="preserve"> </w:t>
      </w:r>
      <w:r>
        <w:rPr>
          <w:color w:val="221F1F"/>
          <w:w w:val="105"/>
          <w:sz w:val="20"/>
        </w:rPr>
        <w:t>give</w:t>
      </w:r>
      <w:r>
        <w:rPr>
          <w:color w:val="221F1F"/>
          <w:spacing w:val="-9"/>
          <w:w w:val="105"/>
          <w:sz w:val="20"/>
        </w:rPr>
        <w:t xml:space="preserve"> </w:t>
      </w:r>
      <w:r>
        <w:rPr>
          <w:color w:val="221F1F"/>
          <w:w w:val="105"/>
          <w:sz w:val="20"/>
        </w:rPr>
        <w:t>to</w:t>
      </w:r>
      <w:r>
        <w:rPr>
          <w:color w:val="221F1F"/>
          <w:spacing w:val="-9"/>
          <w:w w:val="105"/>
          <w:sz w:val="20"/>
        </w:rPr>
        <w:t xml:space="preserve"> </w:t>
      </w:r>
      <w:r>
        <w:rPr>
          <w:color w:val="221F1F"/>
          <w:w w:val="105"/>
          <w:sz w:val="20"/>
        </w:rPr>
        <w:t>any</w:t>
      </w:r>
      <w:r>
        <w:rPr>
          <w:color w:val="221F1F"/>
          <w:spacing w:val="-9"/>
          <w:w w:val="105"/>
          <w:sz w:val="20"/>
        </w:rPr>
        <w:t xml:space="preserve"> </w:t>
      </w:r>
      <w:r>
        <w:rPr>
          <w:color w:val="221F1F"/>
          <w:w w:val="105"/>
          <w:sz w:val="20"/>
        </w:rPr>
        <w:t>person</w:t>
      </w:r>
      <w:r>
        <w:rPr>
          <w:color w:val="221F1F"/>
          <w:spacing w:val="-9"/>
          <w:w w:val="105"/>
          <w:sz w:val="20"/>
        </w:rPr>
        <w:t xml:space="preserve"> </w:t>
      </w:r>
      <w:r>
        <w:rPr>
          <w:color w:val="221F1F"/>
          <w:w w:val="105"/>
          <w:sz w:val="20"/>
        </w:rPr>
        <w:t>in</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w w:val="105"/>
          <w:sz w:val="20"/>
        </w:rPr>
        <w:t>service</w:t>
      </w:r>
      <w:r>
        <w:rPr>
          <w:color w:val="221F1F"/>
          <w:spacing w:val="-11"/>
          <w:w w:val="105"/>
          <w:sz w:val="20"/>
        </w:rPr>
        <w:t xml:space="preserve"> </w:t>
      </w:r>
      <w:r>
        <w:rPr>
          <w:color w:val="221F1F"/>
          <w:w w:val="105"/>
          <w:sz w:val="20"/>
        </w:rPr>
        <w:t>of</w:t>
      </w:r>
      <w:r>
        <w:rPr>
          <w:color w:val="221F1F"/>
          <w:spacing w:val="-11"/>
          <w:w w:val="105"/>
          <w:sz w:val="20"/>
        </w:rPr>
        <w:t xml:space="preserve"> </w:t>
      </w:r>
      <w:r>
        <w:rPr>
          <w:color w:val="221F1F"/>
          <w:w w:val="105"/>
          <w:sz w:val="20"/>
        </w:rPr>
        <w:t>the</w:t>
      </w:r>
      <w:r>
        <w:rPr>
          <w:color w:val="221F1F"/>
          <w:spacing w:val="-9"/>
          <w:w w:val="105"/>
          <w:sz w:val="20"/>
        </w:rPr>
        <w:t xml:space="preserve"> </w:t>
      </w:r>
      <w:r>
        <w:rPr>
          <w:color w:val="221F1F"/>
          <w:w w:val="105"/>
          <w:sz w:val="20"/>
        </w:rPr>
        <w:t>Procuring</w:t>
      </w:r>
      <w:r>
        <w:rPr>
          <w:color w:val="221F1F"/>
          <w:spacing w:val="-11"/>
          <w:w w:val="105"/>
          <w:sz w:val="20"/>
        </w:rPr>
        <w:t xml:space="preserve"> </w:t>
      </w:r>
      <w:r>
        <w:rPr>
          <w:color w:val="221F1F"/>
          <w:w w:val="105"/>
          <w:sz w:val="20"/>
        </w:rPr>
        <w:t>Entity</w:t>
      </w:r>
      <w:r>
        <w:rPr>
          <w:color w:val="221F1F"/>
          <w:spacing w:val="-9"/>
          <w:w w:val="105"/>
          <w:sz w:val="20"/>
        </w:rPr>
        <w:t xml:space="preserve"> </w:t>
      </w:r>
      <w:r>
        <w:rPr>
          <w:color w:val="221F1F"/>
          <w:w w:val="105"/>
          <w:sz w:val="20"/>
        </w:rPr>
        <w:t>any</w:t>
      </w:r>
      <w:r>
        <w:rPr>
          <w:color w:val="221F1F"/>
          <w:spacing w:val="-9"/>
          <w:w w:val="105"/>
          <w:sz w:val="20"/>
        </w:rPr>
        <w:t xml:space="preserve"> </w:t>
      </w:r>
      <w:r>
        <w:rPr>
          <w:color w:val="221F1F"/>
          <w:w w:val="105"/>
          <w:sz w:val="20"/>
        </w:rPr>
        <w:t>gift</w:t>
      </w:r>
      <w:r>
        <w:rPr>
          <w:color w:val="221F1F"/>
          <w:spacing w:val="-8"/>
          <w:w w:val="105"/>
          <w:sz w:val="20"/>
        </w:rPr>
        <w:t xml:space="preserve"> </w:t>
      </w:r>
      <w:r>
        <w:rPr>
          <w:color w:val="221F1F"/>
          <w:w w:val="105"/>
          <w:sz w:val="20"/>
        </w:rPr>
        <w:t>or</w:t>
      </w:r>
      <w:r>
        <w:rPr>
          <w:color w:val="221F1F"/>
          <w:spacing w:val="-7"/>
          <w:w w:val="105"/>
          <w:sz w:val="20"/>
        </w:rPr>
        <w:t xml:space="preserve"> </w:t>
      </w:r>
      <w:r>
        <w:rPr>
          <w:color w:val="221F1F"/>
          <w:w w:val="105"/>
          <w:sz w:val="20"/>
        </w:rPr>
        <w:t>consideration</w:t>
      </w:r>
      <w:r>
        <w:rPr>
          <w:color w:val="221F1F"/>
          <w:spacing w:val="-11"/>
          <w:w w:val="105"/>
          <w:sz w:val="20"/>
        </w:rPr>
        <w:t xml:space="preserve"> </w:t>
      </w:r>
      <w:r>
        <w:rPr>
          <w:color w:val="221F1F"/>
          <w:w w:val="105"/>
          <w:sz w:val="20"/>
        </w:rPr>
        <w:t>of any</w:t>
      </w:r>
      <w:r>
        <w:rPr>
          <w:color w:val="221F1F"/>
          <w:spacing w:val="-6"/>
          <w:w w:val="105"/>
          <w:sz w:val="20"/>
        </w:rPr>
        <w:t xml:space="preserve"> </w:t>
      </w:r>
      <w:r>
        <w:rPr>
          <w:color w:val="221F1F"/>
          <w:w w:val="105"/>
          <w:sz w:val="20"/>
        </w:rPr>
        <w:t>kind</w:t>
      </w:r>
      <w:r>
        <w:rPr>
          <w:color w:val="221F1F"/>
          <w:spacing w:val="-8"/>
          <w:w w:val="105"/>
          <w:sz w:val="20"/>
        </w:rPr>
        <w:t xml:space="preserve"> </w:t>
      </w:r>
      <w:r>
        <w:rPr>
          <w:color w:val="221F1F"/>
          <w:w w:val="105"/>
          <w:sz w:val="20"/>
        </w:rPr>
        <w:t>as</w:t>
      </w:r>
      <w:r>
        <w:rPr>
          <w:color w:val="221F1F"/>
          <w:spacing w:val="-8"/>
          <w:w w:val="105"/>
          <w:sz w:val="20"/>
        </w:rPr>
        <w:t xml:space="preserve"> </w:t>
      </w:r>
      <w:r>
        <w:rPr>
          <w:color w:val="221F1F"/>
          <w:w w:val="105"/>
          <w:sz w:val="20"/>
        </w:rPr>
        <w:t>an</w:t>
      </w:r>
      <w:r>
        <w:rPr>
          <w:color w:val="221F1F"/>
          <w:spacing w:val="-10"/>
          <w:w w:val="105"/>
          <w:sz w:val="20"/>
        </w:rPr>
        <w:t xml:space="preserve"> </w:t>
      </w:r>
      <w:r>
        <w:rPr>
          <w:color w:val="221F1F"/>
          <w:w w:val="105"/>
          <w:sz w:val="20"/>
        </w:rPr>
        <w:t>inducement</w:t>
      </w:r>
      <w:r>
        <w:rPr>
          <w:color w:val="221F1F"/>
          <w:spacing w:val="-9"/>
          <w:w w:val="105"/>
          <w:sz w:val="20"/>
        </w:rPr>
        <w:t xml:space="preserve"> </w:t>
      </w:r>
      <w:r>
        <w:rPr>
          <w:color w:val="221F1F"/>
          <w:w w:val="105"/>
          <w:sz w:val="20"/>
        </w:rPr>
        <w:t>or</w:t>
      </w:r>
      <w:r>
        <w:rPr>
          <w:color w:val="221F1F"/>
          <w:spacing w:val="-8"/>
          <w:w w:val="105"/>
          <w:sz w:val="20"/>
        </w:rPr>
        <w:t xml:space="preserve"> </w:t>
      </w:r>
      <w:r>
        <w:rPr>
          <w:color w:val="221F1F"/>
          <w:w w:val="105"/>
          <w:sz w:val="20"/>
        </w:rPr>
        <w:t>reward</w:t>
      </w:r>
      <w:r>
        <w:rPr>
          <w:color w:val="221F1F"/>
          <w:spacing w:val="-8"/>
          <w:w w:val="105"/>
          <w:sz w:val="20"/>
        </w:rPr>
        <w:t xml:space="preserve"> </w:t>
      </w:r>
      <w:r>
        <w:rPr>
          <w:color w:val="221F1F"/>
          <w:w w:val="105"/>
          <w:sz w:val="20"/>
        </w:rPr>
        <w:t>for</w:t>
      </w:r>
      <w:r>
        <w:rPr>
          <w:color w:val="221F1F"/>
          <w:spacing w:val="-6"/>
          <w:w w:val="105"/>
          <w:sz w:val="20"/>
        </w:rPr>
        <w:t xml:space="preserve"> </w:t>
      </w:r>
      <w:r>
        <w:rPr>
          <w:color w:val="221F1F"/>
          <w:w w:val="105"/>
          <w:sz w:val="20"/>
        </w:rPr>
        <w:t>doing</w:t>
      </w:r>
      <w:r>
        <w:rPr>
          <w:color w:val="221F1F"/>
          <w:spacing w:val="-8"/>
          <w:w w:val="105"/>
          <w:sz w:val="20"/>
        </w:rPr>
        <w:t xml:space="preserve"> </w:t>
      </w:r>
      <w:r>
        <w:rPr>
          <w:color w:val="221F1F"/>
          <w:w w:val="105"/>
          <w:sz w:val="20"/>
        </w:rPr>
        <w:t>or</w:t>
      </w:r>
      <w:r>
        <w:rPr>
          <w:color w:val="221F1F"/>
          <w:spacing w:val="-6"/>
          <w:w w:val="105"/>
          <w:sz w:val="20"/>
        </w:rPr>
        <w:t xml:space="preserve"> </w:t>
      </w:r>
      <w:r>
        <w:rPr>
          <w:color w:val="221F1F"/>
          <w:w w:val="105"/>
          <w:sz w:val="20"/>
        </w:rPr>
        <w:t>for</w:t>
      </w:r>
      <w:r>
        <w:rPr>
          <w:color w:val="221F1F"/>
          <w:spacing w:val="-8"/>
          <w:w w:val="105"/>
          <w:sz w:val="20"/>
        </w:rPr>
        <w:t xml:space="preserve"> </w:t>
      </w:r>
      <w:r>
        <w:rPr>
          <w:color w:val="221F1F"/>
          <w:w w:val="105"/>
          <w:sz w:val="20"/>
        </w:rPr>
        <w:t>bearing</w:t>
      </w:r>
      <w:r>
        <w:rPr>
          <w:color w:val="221F1F"/>
          <w:spacing w:val="-10"/>
          <w:w w:val="105"/>
          <w:sz w:val="20"/>
        </w:rPr>
        <w:t xml:space="preserve"> </w:t>
      </w:r>
      <w:r>
        <w:rPr>
          <w:color w:val="221F1F"/>
          <w:w w:val="105"/>
          <w:sz w:val="20"/>
        </w:rPr>
        <w:t>to</w:t>
      </w:r>
      <w:r>
        <w:rPr>
          <w:color w:val="221F1F"/>
          <w:spacing w:val="-8"/>
          <w:w w:val="105"/>
          <w:sz w:val="20"/>
        </w:rPr>
        <w:t xml:space="preserve"> </w:t>
      </w:r>
      <w:r>
        <w:rPr>
          <w:color w:val="221F1F"/>
          <w:w w:val="105"/>
          <w:sz w:val="20"/>
        </w:rPr>
        <w:t>do</w:t>
      </w:r>
      <w:r>
        <w:rPr>
          <w:color w:val="221F1F"/>
          <w:spacing w:val="-8"/>
          <w:w w:val="105"/>
          <w:sz w:val="20"/>
        </w:rPr>
        <w:t xml:space="preserve"> </w:t>
      </w:r>
      <w:r>
        <w:rPr>
          <w:color w:val="221F1F"/>
          <w:w w:val="105"/>
          <w:sz w:val="20"/>
        </w:rPr>
        <w:t>or</w:t>
      </w:r>
      <w:r>
        <w:rPr>
          <w:color w:val="221F1F"/>
          <w:spacing w:val="-8"/>
          <w:w w:val="105"/>
          <w:sz w:val="20"/>
        </w:rPr>
        <w:t xml:space="preserve"> </w:t>
      </w:r>
      <w:r>
        <w:rPr>
          <w:color w:val="221F1F"/>
          <w:w w:val="105"/>
          <w:sz w:val="20"/>
        </w:rPr>
        <w:t>for</w:t>
      </w:r>
      <w:r>
        <w:rPr>
          <w:color w:val="221F1F"/>
          <w:spacing w:val="-6"/>
          <w:w w:val="105"/>
          <w:sz w:val="20"/>
        </w:rPr>
        <w:t xml:space="preserve"> </w:t>
      </w:r>
      <w:r>
        <w:rPr>
          <w:color w:val="221F1F"/>
          <w:w w:val="105"/>
          <w:sz w:val="20"/>
        </w:rPr>
        <w:t>having</w:t>
      </w:r>
      <w:r>
        <w:rPr>
          <w:color w:val="221F1F"/>
          <w:spacing w:val="-8"/>
          <w:w w:val="105"/>
          <w:sz w:val="20"/>
        </w:rPr>
        <w:t xml:space="preserve"> </w:t>
      </w:r>
      <w:r>
        <w:rPr>
          <w:color w:val="221F1F"/>
          <w:w w:val="105"/>
          <w:sz w:val="20"/>
        </w:rPr>
        <w:t>done</w:t>
      </w:r>
      <w:r>
        <w:rPr>
          <w:color w:val="221F1F"/>
          <w:spacing w:val="-8"/>
          <w:w w:val="105"/>
          <w:sz w:val="20"/>
        </w:rPr>
        <w:t xml:space="preserve"> </w:t>
      </w:r>
      <w:r>
        <w:rPr>
          <w:color w:val="221F1F"/>
          <w:w w:val="105"/>
          <w:sz w:val="20"/>
        </w:rPr>
        <w:t>or</w:t>
      </w:r>
      <w:r>
        <w:rPr>
          <w:color w:val="221F1F"/>
          <w:spacing w:val="-8"/>
          <w:w w:val="105"/>
          <w:sz w:val="20"/>
        </w:rPr>
        <w:t xml:space="preserve"> </w:t>
      </w:r>
      <w:r>
        <w:rPr>
          <w:color w:val="221F1F"/>
          <w:w w:val="105"/>
          <w:sz w:val="20"/>
        </w:rPr>
        <w:t>for</w:t>
      </w:r>
      <w:r>
        <w:rPr>
          <w:color w:val="221F1F"/>
          <w:spacing w:val="-5"/>
          <w:w w:val="105"/>
          <w:sz w:val="20"/>
        </w:rPr>
        <w:t xml:space="preserve"> </w:t>
      </w:r>
      <w:r>
        <w:rPr>
          <w:color w:val="221F1F"/>
          <w:w w:val="105"/>
          <w:sz w:val="20"/>
        </w:rPr>
        <w:t>borne</w:t>
      </w:r>
      <w:r>
        <w:rPr>
          <w:color w:val="221F1F"/>
          <w:spacing w:val="-12"/>
          <w:w w:val="105"/>
          <w:sz w:val="20"/>
        </w:rPr>
        <w:t xml:space="preserve"> </w:t>
      </w:r>
      <w:r>
        <w:rPr>
          <w:color w:val="221F1F"/>
          <w:w w:val="105"/>
          <w:sz w:val="20"/>
        </w:rPr>
        <w:t>to</w:t>
      </w:r>
      <w:r>
        <w:rPr>
          <w:color w:val="221F1F"/>
          <w:spacing w:val="-10"/>
          <w:w w:val="105"/>
          <w:sz w:val="20"/>
        </w:rPr>
        <w:t xml:space="preserve"> </w:t>
      </w:r>
      <w:r>
        <w:rPr>
          <w:color w:val="221F1F"/>
          <w:w w:val="105"/>
          <w:sz w:val="20"/>
        </w:rPr>
        <w:t>do</w:t>
      </w:r>
      <w:r>
        <w:rPr>
          <w:color w:val="221F1F"/>
          <w:spacing w:val="-10"/>
          <w:w w:val="105"/>
          <w:sz w:val="20"/>
        </w:rPr>
        <w:t xml:space="preserve"> </w:t>
      </w:r>
      <w:r>
        <w:rPr>
          <w:color w:val="221F1F"/>
          <w:w w:val="105"/>
          <w:sz w:val="20"/>
        </w:rPr>
        <w:t>any act in relation to the obtaining or execution of this or any other Contract for the Procuring Entity or for showing</w:t>
      </w:r>
      <w:r>
        <w:rPr>
          <w:color w:val="221F1F"/>
          <w:spacing w:val="-8"/>
          <w:w w:val="105"/>
          <w:sz w:val="20"/>
        </w:rPr>
        <w:t xml:space="preserve"> </w:t>
      </w:r>
      <w:r>
        <w:rPr>
          <w:color w:val="221F1F"/>
          <w:w w:val="105"/>
          <w:sz w:val="20"/>
        </w:rPr>
        <w:t>or</w:t>
      </w:r>
      <w:r>
        <w:rPr>
          <w:color w:val="221F1F"/>
          <w:spacing w:val="-7"/>
          <w:w w:val="105"/>
          <w:sz w:val="20"/>
        </w:rPr>
        <w:t xml:space="preserve"> </w:t>
      </w:r>
      <w:r>
        <w:rPr>
          <w:color w:val="221F1F"/>
          <w:w w:val="105"/>
          <w:sz w:val="20"/>
        </w:rPr>
        <w:t>for</w:t>
      </w:r>
      <w:r>
        <w:rPr>
          <w:color w:val="221F1F"/>
          <w:spacing w:val="-7"/>
          <w:w w:val="105"/>
          <w:sz w:val="20"/>
        </w:rPr>
        <w:t xml:space="preserve"> </w:t>
      </w:r>
      <w:r>
        <w:rPr>
          <w:color w:val="221F1F"/>
          <w:w w:val="105"/>
          <w:sz w:val="20"/>
        </w:rPr>
        <w:t>bearing</w:t>
      </w:r>
      <w:r>
        <w:rPr>
          <w:color w:val="221F1F"/>
          <w:spacing w:val="-8"/>
          <w:w w:val="105"/>
          <w:sz w:val="20"/>
        </w:rPr>
        <w:t xml:space="preserve"> </w:t>
      </w:r>
      <w:r>
        <w:rPr>
          <w:color w:val="221F1F"/>
          <w:w w:val="105"/>
          <w:sz w:val="20"/>
        </w:rPr>
        <w:t>to</w:t>
      </w:r>
      <w:r>
        <w:rPr>
          <w:color w:val="221F1F"/>
          <w:spacing w:val="-5"/>
          <w:w w:val="105"/>
          <w:sz w:val="20"/>
        </w:rPr>
        <w:t xml:space="preserve"> </w:t>
      </w:r>
      <w:r>
        <w:rPr>
          <w:color w:val="221F1F"/>
          <w:w w:val="105"/>
          <w:sz w:val="20"/>
        </w:rPr>
        <w:t>show</w:t>
      </w:r>
      <w:r>
        <w:rPr>
          <w:color w:val="221F1F"/>
          <w:spacing w:val="-7"/>
          <w:w w:val="105"/>
          <w:sz w:val="20"/>
        </w:rPr>
        <w:t xml:space="preserve"> </w:t>
      </w:r>
      <w:proofErr w:type="spellStart"/>
      <w:r>
        <w:rPr>
          <w:color w:val="221F1F"/>
          <w:w w:val="105"/>
          <w:sz w:val="20"/>
        </w:rPr>
        <w:t>favour</w:t>
      </w:r>
      <w:proofErr w:type="spellEnd"/>
      <w:r>
        <w:rPr>
          <w:color w:val="221F1F"/>
          <w:spacing w:val="-5"/>
          <w:w w:val="105"/>
          <w:sz w:val="20"/>
        </w:rPr>
        <w:t xml:space="preserve"> </w:t>
      </w:r>
      <w:r>
        <w:rPr>
          <w:color w:val="221F1F"/>
          <w:w w:val="105"/>
          <w:sz w:val="20"/>
        </w:rPr>
        <w:t>or</w:t>
      </w:r>
      <w:r>
        <w:rPr>
          <w:color w:val="221F1F"/>
          <w:spacing w:val="-5"/>
          <w:w w:val="105"/>
          <w:sz w:val="20"/>
        </w:rPr>
        <w:t xml:space="preserve"> </w:t>
      </w:r>
      <w:proofErr w:type="spellStart"/>
      <w:r>
        <w:rPr>
          <w:color w:val="221F1F"/>
          <w:w w:val="105"/>
          <w:sz w:val="20"/>
        </w:rPr>
        <w:t>disfavour</w:t>
      </w:r>
      <w:proofErr w:type="spellEnd"/>
      <w:r>
        <w:rPr>
          <w:color w:val="221F1F"/>
          <w:spacing w:val="-5"/>
          <w:w w:val="105"/>
          <w:sz w:val="20"/>
        </w:rPr>
        <w:t xml:space="preserve"> </w:t>
      </w:r>
      <w:r>
        <w:rPr>
          <w:color w:val="221F1F"/>
          <w:w w:val="105"/>
          <w:sz w:val="20"/>
        </w:rPr>
        <w:t>to</w:t>
      </w:r>
      <w:r>
        <w:rPr>
          <w:color w:val="221F1F"/>
          <w:spacing w:val="-8"/>
          <w:w w:val="105"/>
          <w:sz w:val="20"/>
        </w:rPr>
        <w:t xml:space="preserve"> </w:t>
      </w:r>
      <w:r>
        <w:rPr>
          <w:color w:val="221F1F"/>
          <w:w w:val="105"/>
          <w:sz w:val="20"/>
        </w:rPr>
        <w:t>any</w:t>
      </w:r>
      <w:r>
        <w:rPr>
          <w:color w:val="221F1F"/>
          <w:spacing w:val="-7"/>
          <w:w w:val="105"/>
          <w:sz w:val="20"/>
        </w:rPr>
        <w:t xml:space="preserve"> </w:t>
      </w:r>
      <w:r>
        <w:rPr>
          <w:color w:val="221F1F"/>
          <w:w w:val="105"/>
          <w:sz w:val="20"/>
        </w:rPr>
        <w:t>person</w:t>
      </w:r>
      <w:r>
        <w:rPr>
          <w:color w:val="221F1F"/>
          <w:spacing w:val="-8"/>
          <w:w w:val="105"/>
          <w:sz w:val="20"/>
        </w:rPr>
        <w:t xml:space="preserve"> </w:t>
      </w:r>
      <w:r>
        <w:rPr>
          <w:color w:val="221F1F"/>
          <w:w w:val="105"/>
          <w:sz w:val="20"/>
        </w:rPr>
        <w:t>in</w:t>
      </w:r>
      <w:r>
        <w:rPr>
          <w:color w:val="221F1F"/>
          <w:spacing w:val="-8"/>
          <w:w w:val="105"/>
          <w:sz w:val="20"/>
        </w:rPr>
        <w:t xml:space="preserve"> </w:t>
      </w:r>
      <w:r>
        <w:rPr>
          <w:color w:val="221F1F"/>
          <w:w w:val="105"/>
          <w:sz w:val="20"/>
        </w:rPr>
        <w:t>relation</w:t>
      </w:r>
      <w:r>
        <w:rPr>
          <w:color w:val="221F1F"/>
          <w:spacing w:val="-8"/>
          <w:w w:val="105"/>
          <w:sz w:val="20"/>
        </w:rPr>
        <w:t xml:space="preserve"> </w:t>
      </w:r>
      <w:r>
        <w:rPr>
          <w:color w:val="221F1F"/>
          <w:w w:val="105"/>
          <w:sz w:val="20"/>
        </w:rPr>
        <w:t>to</w:t>
      </w:r>
      <w:r>
        <w:rPr>
          <w:color w:val="221F1F"/>
          <w:spacing w:val="-7"/>
          <w:w w:val="105"/>
          <w:sz w:val="20"/>
        </w:rPr>
        <w:t xml:space="preserve"> </w:t>
      </w:r>
      <w:r>
        <w:rPr>
          <w:color w:val="221F1F"/>
          <w:w w:val="105"/>
          <w:sz w:val="20"/>
        </w:rPr>
        <w:t>this</w:t>
      </w:r>
      <w:r>
        <w:rPr>
          <w:color w:val="221F1F"/>
          <w:spacing w:val="-7"/>
          <w:w w:val="105"/>
          <w:sz w:val="20"/>
        </w:rPr>
        <w:t xml:space="preserve"> </w:t>
      </w:r>
      <w:r>
        <w:rPr>
          <w:color w:val="221F1F"/>
          <w:w w:val="105"/>
          <w:sz w:val="20"/>
        </w:rPr>
        <w:t>or</w:t>
      </w:r>
      <w:r>
        <w:rPr>
          <w:color w:val="221F1F"/>
          <w:spacing w:val="-7"/>
          <w:w w:val="105"/>
          <w:sz w:val="20"/>
        </w:rPr>
        <w:t xml:space="preserve"> </w:t>
      </w:r>
      <w:r>
        <w:rPr>
          <w:color w:val="221F1F"/>
          <w:w w:val="105"/>
          <w:sz w:val="20"/>
        </w:rPr>
        <w:t>any</w:t>
      </w:r>
      <w:r>
        <w:rPr>
          <w:color w:val="221F1F"/>
          <w:spacing w:val="-7"/>
          <w:w w:val="105"/>
          <w:sz w:val="20"/>
        </w:rPr>
        <w:t xml:space="preserve"> </w:t>
      </w:r>
      <w:r>
        <w:rPr>
          <w:color w:val="221F1F"/>
          <w:w w:val="105"/>
          <w:sz w:val="20"/>
        </w:rPr>
        <w:t>other</w:t>
      </w:r>
      <w:r>
        <w:rPr>
          <w:color w:val="221F1F"/>
          <w:spacing w:val="-7"/>
          <w:w w:val="105"/>
          <w:sz w:val="20"/>
        </w:rPr>
        <w:t xml:space="preserve"> </w:t>
      </w:r>
      <w:r>
        <w:rPr>
          <w:color w:val="221F1F"/>
          <w:w w:val="105"/>
          <w:sz w:val="20"/>
        </w:rPr>
        <w:t>contract</w:t>
      </w:r>
      <w:r>
        <w:rPr>
          <w:color w:val="221F1F"/>
          <w:spacing w:val="-5"/>
          <w:w w:val="105"/>
          <w:sz w:val="20"/>
        </w:rPr>
        <w:t xml:space="preserve"> </w:t>
      </w:r>
      <w:r>
        <w:rPr>
          <w:color w:val="221F1F"/>
          <w:w w:val="105"/>
          <w:sz w:val="20"/>
        </w:rPr>
        <w:t>for the Procuring Entity.</w:t>
      </w:r>
    </w:p>
    <w:p w14:paraId="3E6F19DF" w14:textId="77777777" w:rsidR="00422924" w:rsidRDefault="00422924" w:rsidP="004E5D06">
      <w:pPr>
        <w:pStyle w:val="ListParagraph"/>
        <w:numPr>
          <w:ilvl w:val="3"/>
          <w:numId w:val="17"/>
        </w:numPr>
        <w:tabs>
          <w:tab w:val="left" w:pos="1207"/>
          <w:tab w:val="left" w:pos="2716"/>
        </w:tabs>
        <w:spacing w:before="112" w:line="237" w:lineRule="auto"/>
        <w:ind w:right="141"/>
        <w:jc w:val="both"/>
        <w:rPr>
          <w:sz w:val="20"/>
        </w:rPr>
      </w:pPr>
      <w:r>
        <w:rPr>
          <w:color w:val="221F1F"/>
          <w:sz w:val="20"/>
        </w:rPr>
        <w:t xml:space="preserve">Enter in to this or any other contract with the Procuring Entity in connection with which commission has been </w:t>
      </w:r>
      <w:r>
        <w:rPr>
          <w:color w:val="221F1F"/>
          <w:w w:val="105"/>
          <w:sz w:val="20"/>
        </w:rPr>
        <w:t>paid or agreed to be paid by him or on his behalf or to his knowledge, unless before the Contract is made particulars</w:t>
      </w:r>
      <w:r>
        <w:rPr>
          <w:color w:val="221F1F"/>
          <w:spacing w:val="-5"/>
          <w:w w:val="105"/>
          <w:sz w:val="20"/>
        </w:rPr>
        <w:t xml:space="preserve"> </w:t>
      </w:r>
      <w:r>
        <w:rPr>
          <w:color w:val="221F1F"/>
          <w:w w:val="105"/>
          <w:sz w:val="20"/>
        </w:rPr>
        <w:t>of</w:t>
      </w:r>
      <w:r>
        <w:rPr>
          <w:color w:val="221F1F"/>
          <w:spacing w:val="-4"/>
          <w:w w:val="105"/>
          <w:sz w:val="20"/>
        </w:rPr>
        <w:t xml:space="preserve"> </w:t>
      </w:r>
      <w:r>
        <w:rPr>
          <w:color w:val="221F1F"/>
          <w:w w:val="105"/>
          <w:sz w:val="20"/>
        </w:rPr>
        <w:t>any</w:t>
      </w:r>
      <w:r>
        <w:rPr>
          <w:color w:val="221F1F"/>
          <w:spacing w:val="-5"/>
          <w:w w:val="105"/>
          <w:sz w:val="20"/>
        </w:rPr>
        <w:t xml:space="preserve"> </w:t>
      </w:r>
      <w:r>
        <w:rPr>
          <w:color w:val="221F1F"/>
          <w:w w:val="105"/>
          <w:sz w:val="20"/>
        </w:rPr>
        <w:t>such</w:t>
      </w:r>
      <w:r>
        <w:rPr>
          <w:color w:val="221F1F"/>
          <w:spacing w:val="-7"/>
          <w:w w:val="105"/>
          <w:sz w:val="20"/>
        </w:rPr>
        <w:t xml:space="preserve"> </w:t>
      </w:r>
      <w:r>
        <w:rPr>
          <w:color w:val="221F1F"/>
          <w:w w:val="105"/>
          <w:sz w:val="20"/>
        </w:rPr>
        <w:t>commission</w:t>
      </w:r>
      <w:r>
        <w:rPr>
          <w:color w:val="221F1F"/>
          <w:spacing w:val="-7"/>
          <w:w w:val="105"/>
          <w:sz w:val="20"/>
        </w:rPr>
        <w:t xml:space="preserve"> </w:t>
      </w:r>
      <w:r>
        <w:rPr>
          <w:color w:val="221F1F"/>
          <w:w w:val="105"/>
          <w:sz w:val="20"/>
        </w:rPr>
        <w:t>and</w:t>
      </w:r>
      <w:r>
        <w:rPr>
          <w:color w:val="221F1F"/>
          <w:spacing w:val="-7"/>
          <w:w w:val="105"/>
          <w:sz w:val="20"/>
        </w:rPr>
        <w:t xml:space="preserve"> </w:t>
      </w:r>
      <w:r>
        <w:rPr>
          <w:color w:val="221F1F"/>
          <w:w w:val="105"/>
          <w:sz w:val="20"/>
        </w:rPr>
        <w:t>of</w:t>
      </w:r>
      <w:r>
        <w:rPr>
          <w:color w:val="221F1F"/>
          <w:spacing w:val="-6"/>
          <w:w w:val="105"/>
          <w:sz w:val="20"/>
        </w:rPr>
        <w:t xml:space="preserve"> </w:t>
      </w:r>
      <w:r>
        <w:rPr>
          <w:color w:val="221F1F"/>
          <w:w w:val="105"/>
          <w:sz w:val="20"/>
        </w:rPr>
        <w:t>the</w:t>
      </w:r>
      <w:r>
        <w:rPr>
          <w:color w:val="221F1F"/>
          <w:spacing w:val="-7"/>
          <w:w w:val="105"/>
          <w:sz w:val="20"/>
        </w:rPr>
        <w:t xml:space="preserve"> </w:t>
      </w:r>
      <w:r>
        <w:rPr>
          <w:color w:val="221F1F"/>
          <w:w w:val="105"/>
          <w:sz w:val="20"/>
        </w:rPr>
        <w:t>terms</w:t>
      </w:r>
      <w:r>
        <w:rPr>
          <w:color w:val="221F1F"/>
          <w:spacing w:val="-7"/>
          <w:w w:val="105"/>
          <w:sz w:val="20"/>
        </w:rPr>
        <w:t xml:space="preserve"> </w:t>
      </w:r>
      <w:r>
        <w:rPr>
          <w:color w:val="221F1F"/>
          <w:w w:val="105"/>
          <w:sz w:val="20"/>
        </w:rPr>
        <w:t>and</w:t>
      </w:r>
      <w:r>
        <w:rPr>
          <w:color w:val="221F1F"/>
          <w:spacing w:val="-5"/>
          <w:w w:val="105"/>
          <w:sz w:val="20"/>
        </w:rPr>
        <w:t xml:space="preserve"> </w:t>
      </w:r>
      <w:r>
        <w:rPr>
          <w:color w:val="221F1F"/>
          <w:w w:val="105"/>
          <w:sz w:val="20"/>
        </w:rPr>
        <w:t>conditions</w:t>
      </w:r>
      <w:r>
        <w:rPr>
          <w:color w:val="221F1F"/>
          <w:spacing w:val="-7"/>
          <w:w w:val="105"/>
          <w:sz w:val="20"/>
        </w:rPr>
        <w:t xml:space="preserve"> </w:t>
      </w:r>
      <w:r>
        <w:rPr>
          <w:color w:val="221F1F"/>
          <w:w w:val="105"/>
          <w:sz w:val="20"/>
        </w:rPr>
        <w:t>of</w:t>
      </w:r>
      <w:r>
        <w:rPr>
          <w:color w:val="221F1F"/>
          <w:spacing w:val="-4"/>
          <w:w w:val="105"/>
          <w:sz w:val="20"/>
        </w:rPr>
        <w:t xml:space="preserve"> </w:t>
      </w:r>
      <w:r>
        <w:rPr>
          <w:color w:val="221F1F"/>
          <w:w w:val="105"/>
          <w:sz w:val="20"/>
        </w:rPr>
        <w:t>any</w:t>
      </w:r>
      <w:r>
        <w:rPr>
          <w:color w:val="221F1F"/>
          <w:spacing w:val="-5"/>
          <w:w w:val="105"/>
          <w:sz w:val="20"/>
        </w:rPr>
        <w:t xml:space="preserve"> </w:t>
      </w:r>
      <w:r>
        <w:rPr>
          <w:color w:val="221F1F"/>
          <w:w w:val="105"/>
          <w:sz w:val="20"/>
        </w:rPr>
        <w:lastRenderedPageBreak/>
        <w:t>agreement</w:t>
      </w:r>
      <w:r>
        <w:rPr>
          <w:color w:val="221F1F"/>
          <w:spacing w:val="-7"/>
          <w:w w:val="105"/>
          <w:sz w:val="20"/>
        </w:rPr>
        <w:t xml:space="preserve"> </w:t>
      </w:r>
      <w:r>
        <w:rPr>
          <w:color w:val="221F1F"/>
          <w:w w:val="105"/>
          <w:sz w:val="20"/>
        </w:rPr>
        <w:t>for</w:t>
      </w:r>
      <w:r>
        <w:rPr>
          <w:color w:val="221F1F"/>
          <w:spacing w:val="-7"/>
          <w:w w:val="105"/>
          <w:sz w:val="20"/>
        </w:rPr>
        <w:t xml:space="preserve"> </w:t>
      </w:r>
      <w:r>
        <w:rPr>
          <w:color w:val="221F1F"/>
          <w:w w:val="105"/>
          <w:sz w:val="20"/>
        </w:rPr>
        <w:t>the</w:t>
      </w:r>
      <w:r>
        <w:rPr>
          <w:color w:val="221F1F"/>
          <w:spacing w:val="-6"/>
          <w:w w:val="105"/>
          <w:sz w:val="20"/>
        </w:rPr>
        <w:t xml:space="preserve"> </w:t>
      </w:r>
      <w:r>
        <w:rPr>
          <w:color w:val="221F1F"/>
          <w:w w:val="105"/>
          <w:sz w:val="20"/>
        </w:rPr>
        <w:t>payment</w:t>
      </w:r>
      <w:r>
        <w:rPr>
          <w:color w:val="221F1F"/>
          <w:spacing w:val="-5"/>
          <w:w w:val="105"/>
          <w:sz w:val="20"/>
        </w:rPr>
        <w:t xml:space="preserve"> </w:t>
      </w:r>
      <w:r>
        <w:rPr>
          <w:color w:val="221F1F"/>
          <w:w w:val="105"/>
          <w:sz w:val="20"/>
        </w:rPr>
        <w:t>there of have been disclosed in writing to the Procuring Entity.</w:t>
      </w:r>
    </w:p>
    <w:p w14:paraId="5998E235" w14:textId="77777777" w:rsidR="00422924" w:rsidRDefault="00422924" w:rsidP="00E22526">
      <w:pPr>
        <w:pStyle w:val="BodyText"/>
        <w:tabs>
          <w:tab w:val="left" w:pos="2716"/>
        </w:tabs>
        <w:spacing w:line="237" w:lineRule="auto"/>
        <w:ind w:left="1312" w:right="141"/>
        <w:jc w:val="both"/>
        <w:rPr>
          <w:color w:val="221F1F"/>
          <w:w w:val="105"/>
        </w:rPr>
      </w:pPr>
      <w:r>
        <w:rPr>
          <w:color w:val="221F1F"/>
        </w:rPr>
        <w:t>15.7.1</w:t>
      </w:r>
      <w:r>
        <w:rPr>
          <w:color w:val="221F1F"/>
          <w:spacing w:val="-2"/>
        </w:rPr>
        <w:t xml:space="preserve"> </w:t>
      </w:r>
      <w:r>
        <w:rPr>
          <w:color w:val="221F1F"/>
        </w:rPr>
        <w:t>Any</w:t>
      </w:r>
      <w:r>
        <w:rPr>
          <w:color w:val="221F1F"/>
          <w:spacing w:val="-4"/>
        </w:rPr>
        <w:t xml:space="preserve"> </w:t>
      </w:r>
      <w:r>
        <w:rPr>
          <w:color w:val="221F1F"/>
        </w:rPr>
        <w:t>breach</w:t>
      </w:r>
      <w:r>
        <w:rPr>
          <w:color w:val="221F1F"/>
          <w:spacing w:val="-1"/>
        </w:rPr>
        <w:t xml:space="preserve"> </w:t>
      </w:r>
      <w:r>
        <w:rPr>
          <w:color w:val="221F1F"/>
        </w:rPr>
        <w:t>of</w:t>
      </w:r>
      <w:r>
        <w:rPr>
          <w:color w:val="221F1F"/>
          <w:spacing w:val="-1"/>
        </w:rPr>
        <w:t xml:space="preserve"> </w:t>
      </w:r>
      <w:r>
        <w:rPr>
          <w:color w:val="221F1F"/>
        </w:rPr>
        <w:t>this</w:t>
      </w:r>
      <w:r>
        <w:rPr>
          <w:color w:val="221F1F"/>
          <w:spacing w:val="1"/>
        </w:rPr>
        <w:t xml:space="preserve"> </w:t>
      </w:r>
      <w:r>
        <w:rPr>
          <w:color w:val="221F1F"/>
        </w:rPr>
        <w:t>Condition</w:t>
      </w:r>
      <w:r>
        <w:rPr>
          <w:color w:val="221F1F"/>
          <w:spacing w:val="-4"/>
        </w:rPr>
        <w:t xml:space="preserve"> </w:t>
      </w:r>
      <w:r>
        <w:rPr>
          <w:color w:val="221F1F"/>
        </w:rPr>
        <w:t>by</w:t>
      </w:r>
      <w:r>
        <w:rPr>
          <w:color w:val="221F1F"/>
          <w:spacing w:val="-4"/>
        </w:rPr>
        <w:t xml:space="preserve"> </w:t>
      </w:r>
      <w:r>
        <w:rPr>
          <w:color w:val="221F1F"/>
        </w:rPr>
        <w:t>the</w:t>
      </w:r>
      <w:r>
        <w:rPr>
          <w:color w:val="221F1F"/>
          <w:spacing w:val="3"/>
        </w:rPr>
        <w:t xml:space="preserve"> </w:t>
      </w:r>
      <w:r>
        <w:rPr>
          <w:color w:val="221F1F"/>
        </w:rPr>
        <w:t>Contractor</w:t>
      </w:r>
      <w:r>
        <w:rPr>
          <w:color w:val="221F1F"/>
          <w:spacing w:val="-3"/>
        </w:rPr>
        <w:t xml:space="preserve"> </w:t>
      </w:r>
      <w:r>
        <w:rPr>
          <w:color w:val="221F1F"/>
        </w:rPr>
        <w:t>or by</w:t>
      </w:r>
      <w:r>
        <w:rPr>
          <w:color w:val="221F1F"/>
          <w:spacing w:val="-1"/>
        </w:rPr>
        <w:t xml:space="preserve"> </w:t>
      </w:r>
      <w:r>
        <w:rPr>
          <w:color w:val="221F1F"/>
        </w:rPr>
        <w:t>any</w:t>
      </w:r>
      <w:r>
        <w:rPr>
          <w:color w:val="221F1F"/>
          <w:spacing w:val="-4"/>
        </w:rPr>
        <w:t xml:space="preserve"> </w:t>
      </w:r>
      <w:r>
        <w:rPr>
          <w:color w:val="221F1F"/>
        </w:rPr>
        <w:t>one</w:t>
      </w:r>
      <w:r>
        <w:rPr>
          <w:color w:val="221F1F"/>
          <w:spacing w:val="-1"/>
        </w:rPr>
        <w:t xml:space="preserve"> </w:t>
      </w:r>
      <w:r>
        <w:rPr>
          <w:color w:val="221F1F"/>
        </w:rPr>
        <w:t>employed</w:t>
      </w:r>
      <w:r>
        <w:rPr>
          <w:color w:val="221F1F"/>
          <w:spacing w:val="-4"/>
        </w:rPr>
        <w:t xml:space="preserve"> </w:t>
      </w:r>
      <w:r>
        <w:rPr>
          <w:color w:val="221F1F"/>
        </w:rPr>
        <w:t>by</w:t>
      </w:r>
      <w:r>
        <w:rPr>
          <w:color w:val="221F1F"/>
          <w:spacing w:val="-1"/>
        </w:rPr>
        <w:t xml:space="preserve"> </w:t>
      </w:r>
      <w:r>
        <w:rPr>
          <w:color w:val="221F1F"/>
        </w:rPr>
        <w:t>him</w:t>
      </w:r>
      <w:r>
        <w:rPr>
          <w:color w:val="221F1F"/>
          <w:spacing w:val="1"/>
        </w:rPr>
        <w:t xml:space="preserve"> </w:t>
      </w:r>
      <w:r>
        <w:rPr>
          <w:color w:val="221F1F"/>
        </w:rPr>
        <w:t>or</w:t>
      </w:r>
      <w:r>
        <w:rPr>
          <w:color w:val="221F1F"/>
          <w:spacing w:val="-1"/>
        </w:rPr>
        <w:t xml:space="preserve"> </w:t>
      </w:r>
      <w:r>
        <w:rPr>
          <w:color w:val="221F1F"/>
        </w:rPr>
        <w:t>acting</w:t>
      </w:r>
      <w:r>
        <w:rPr>
          <w:color w:val="221F1F"/>
          <w:spacing w:val="-1"/>
        </w:rPr>
        <w:t xml:space="preserve"> </w:t>
      </w:r>
      <w:r>
        <w:rPr>
          <w:color w:val="221F1F"/>
        </w:rPr>
        <w:t>on</w:t>
      </w:r>
      <w:r>
        <w:rPr>
          <w:color w:val="221F1F"/>
          <w:spacing w:val="-2"/>
        </w:rPr>
        <w:t xml:space="preserve"> </w:t>
      </w:r>
      <w:r>
        <w:rPr>
          <w:color w:val="221F1F"/>
        </w:rPr>
        <w:t>his</w:t>
      </w:r>
      <w:r>
        <w:rPr>
          <w:color w:val="221F1F"/>
          <w:spacing w:val="-1"/>
        </w:rPr>
        <w:t xml:space="preserve"> </w:t>
      </w:r>
      <w:r>
        <w:rPr>
          <w:color w:val="221F1F"/>
        </w:rPr>
        <w:t>behalf</w:t>
      </w:r>
      <w:r>
        <w:rPr>
          <w:color w:val="221F1F"/>
          <w:spacing w:val="-3"/>
        </w:rPr>
        <w:t xml:space="preserve"> </w:t>
      </w:r>
      <w:r>
        <w:rPr>
          <w:color w:val="221F1F"/>
          <w:spacing w:val="-2"/>
        </w:rPr>
        <w:t xml:space="preserve">(whether </w:t>
      </w:r>
      <w:r>
        <w:rPr>
          <w:color w:val="221F1F"/>
          <w:w w:val="105"/>
        </w:rPr>
        <w:t>with or without the knowledge of the Contractor) shall be an offence under the provisions of the Public Procurement Regulations issued</w:t>
      </w:r>
      <w:r>
        <w:rPr>
          <w:color w:val="221F1F"/>
          <w:spacing w:val="-3"/>
          <w:w w:val="105"/>
        </w:rPr>
        <w:t xml:space="preserve"> </w:t>
      </w:r>
      <w:r>
        <w:rPr>
          <w:color w:val="221F1F"/>
          <w:w w:val="105"/>
        </w:rPr>
        <w:t>under</w:t>
      </w:r>
      <w:r>
        <w:rPr>
          <w:color w:val="221F1F"/>
          <w:spacing w:val="-3"/>
          <w:w w:val="105"/>
        </w:rPr>
        <w:t xml:space="preserve"> </w:t>
      </w:r>
      <w:r>
        <w:rPr>
          <w:color w:val="221F1F"/>
          <w:w w:val="105"/>
        </w:rPr>
        <w:t>The Exchequer</w:t>
      </w:r>
      <w:r>
        <w:rPr>
          <w:color w:val="221F1F"/>
          <w:spacing w:val="-3"/>
          <w:w w:val="105"/>
        </w:rPr>
        <w:t xml:space="preserve"> </w:t>
      </w:r>
      <w:r>
        <w:rPr>
          <w:color w:val="221F1F"/>
          <w:w w:val="105"/>
        </w:rPr>
        <w:t>and</w:t>
      </w:r>
      <w:r>
        <w:rPr>
          <w:color w:val="221F1F"/>
          <w:spacing w:val="-3"/>
          <w:w w:val="105"/>
        </w:rPr>
        <w:t xml:space="preserve"> </w:t>
      </w:r>
      <w:r>
        <w:rPr>
          <w:color w:val="221F1F"/>
          <w:w w:val="105"/>
        </w:rPr>
        <w:t>Audit Act Cap412of</w:t>
      </w:r>
      <w:r>
        <w:rPr>
          <w:color w:val="221F1F"/>
          <w:spacing w:val="-3"/>
          <w:w w:val="105"/>
        </w:rPr>
        <w:t xml:space="preserve"> </w:t>
      </w:r>
      <w:r>
        <w:rPr>
          <w:color w:val="221F1F"/>
          <w:w w:val="105"/>
        </w:rPr>
        <w:t>the</w:t>
      </w:r>
      <w:r>
        <w:rPr>
          <w:color w:val="221F1F"/>
          <w:spacing w:val="-1"/>
          <w:w w:val="105"/>
        </w:rPr>
        <w:t xml:space="preserve"> </w:t>
      </w:r>
      <w:r>
        <w:rPr>
          <w:color w:val="221F1F"/>
          <w:w w:val="105"/>
        </w:rPr>
        <w:t>Laws of</w:t>
      </w:r>
      <w:r>
        <w:rPr>
          <w:color w:val="221F1F"/>
          <w:spacing w:val="-1"/>
          <w:w w:val="105"/>
        </w:rPr>
        <w:t xml:space="preserve"> </w:t>
      </w:r>
      <w:r>
        <w:rPr>
          <w:color w:val="221F1F"/>
          <w:w w:val="105"/>
        </w:rPr>
        <w:t>Kenya.</w:t>
      </w:r>
    </w:p>
    <w:p w14:paraId="4A7BCB67" w14:textId="77777777" w:rsidR="00030C54" w:rsidRDefault="00030C54" w:rsidP="00E22526">
      <w:pPr>
        <w:pStyle w:val="BodyText"/>
        <w:tabs>
          <w:tab w:val="left" w:pos="2716"/>
        </w:tabs>
        <w:spacing w:line="237" w:lineRule="auto"/>
        <w:ind w:left="1312" w:right="141"/>
        <w:jc w:val="both"/>
      </w:pPr>
    </w:p>
    <w:p w14:paraId="592B0157" w14:textId="77777777" w:rsidR="00422924" w:rsidRDefault="00422924" w:rsidP="00E22526">
      <w:pPr>
        <w:pStyle w:val="BodyText"/>
        <w:tabs>
          <w:tab w:val="left" w:pos="2716"/>
        </w:tabs>
        <w:spacing w:before="10"/>
        <w:ind w:right="141"/>
        <w:jc w:val="both"/>
      </w:pPr>
    </w:p>
    <w:p w14:paraId="7B5F84D2" w14:textId="77777777" w:rsidR="00422924" w:rsidRDefault="00422924" w:rsidP="004E5D06">
      <w:pPr>
        <w:pStyle w:val="Heading6"/>
        <w:numPr>
          <w:ilvl w:val="0"/>
          <w:numId w:val="14"/>
        </w:numPr>
        <w:tabs>
          <w:tab w:val="left" w:pos="698"/>
          <w:tab w:val="left" w:pos="2716"/>
        </w:tabs>
        <w:spacing w:before="1"/>
        <w:ind w:right="141"/>
        <w:jc w:val="both"/>
      </w:pPr>
      <w:r>
        <w:rPr>
          <w:color w:val="221F1F"/>
        </w:rPr>
        <w:t>Suspension</w:t>
      </w:r>
      <w:r>
        <w:rPr>
          <w:color w:val="221F1F"/>
          <w:spacing w:val="15"/>
        </w:rPr>
        <w:t xml:space="preserve"> </w:t>
      </w:r>
      <w:r>
        <w:rPr>
          <w:color w:val="221F1F"/>
        </w:rPr>
        <w:t>and</w:t>
      </w:r>
      <w:r>
        <w:rPr>
          <w:color w:val="221F1F"/>
          <w:spacing w:val="19"/>
        </w:rPr>
        <w:t xml:space="preserve"> </w:t>
      </w:r>
      <w:r>
        <w:rPr>
          <w:color w:val="221F1F"/>
        </w:rPr>
        <w:t>Termination</w:t>
      </w:r>
      <w:r>
        <w:rPr>
          <w:color w:val="221F1F"/>
          <w:spacing w:val="18"/>
        </w:rPr>
        <w:t xml:space="preserve"> </w:t>
      </w:r>
      <w:r>
        <w:rPr>
          <w:color w:val="221F1F"/>
        </w:rPr>
        <w:t>by</w:t>
      </w:r>
      <w:r>
        <w:rPr>
          <w:color w:val="221F1F"/>
          <w:spacing w:val="19"/>
        </w:rPr>
        <w:t xml:space="preserve"> </w:t>
      </w:r>
      <w:r>
        <w:rPr>
          <w:color w:val="221F1F"/>
          <w:spacing w:val="-2"/>
        </w:rPr>
        <w:t>Contractor</w:t>
      </w:r>
    </w:p>
    <w:p w14:paraId="1A776141" w14:textId="77777777" w:rsidR="00422924" w:rsidRDefault="00422924" w:rsidP="004E5D06">
      <w:pPr>
        <w:pStyle w:val="ListParagraph"/>
        <w:numPr>
          <w:ilvl w:val="1"/>
          <w:numId w:val="14"/>
        </w:numPr>
        <w:tabs>
          <w:tab w:val="left" w:pos="697"/>
          <w:tab w:val="left" w:pos="2716"/>
        </w:tabs>
        <w:spacing w:before="228"/>
        <w:ind w:left="697" w:right="141" w:hanging="506"/>
        <w:jc w:val="both"/>
        <w:rPr>
          <w:color w:val="221F1F"/>
          <w:sz w:val="20"/>
        </w:rPr>
      </w:pPr>
      <w:r>
        <w:rPr>
          <w:b/>
          <w:color w:val="221F1F"/>
          <w:sz w:val="20"/>
        </w:rPr>
        <w:t>Contractor's</w:t>
      </w:r>
      <w:r>
        <w:rPr>
          <w:b/>
          <w:color w:val="221F1F"/>
          <w:spacing w:val="23"/>
          <w:sz w:val="20"/>
        </w:rPr>
        <w:t xml:space="preserve"> </w:t>
      </w:r>
      <w:r>
        <w:rPr>
          <w:b/>
          <w:color w:val="221F1F"/>
          <w:sz w:val="20"/>
        </w:rPr>
        <w:t>Entitlement</w:t>
      </w:r>
      <w:r>
        <w:rPr>
          <w:b/>
          <w:color w:val="221F1F"/>
          <w:spacing w:val="17"/>
          <w:sz w:val="20"/>
        </w:rPr>
        <w:t xml:space="preserve"> </w:t>
      </w:r>
      <w:r>
        <w:rPr>
          <w:b/>
          <w:color w:val="221F1F"/>
          <w:sz w:val="20"/>
        </w:rPr>
        <w:t>to</w:t>
      </w:r>
      <w:r>
        <w:rPr>
          <w:b/>
          <w:color w:val="221F1F"/>
          <w:spacing w:val="21"/>
          <w:sz w:val="20"/>
        </w:rPr>
        <w:t xml:space="preserve"> </w:t>
      </w:r>
      <w:r>
        <w:rPr>
          <w:b/>
          <w:color w:val="221F1F"/>
          <w:sz w:val="20"/>
        </w:rPr>
        <w:t>Suspend</w:t>
      </w:r>
      <w:r>
        <w:rPr>
          <w:b/>
          <w:color w:val="221F1F"/>
          <w:spacing w:val="16"/>
          <w:sz w:val="20"/>
        </w:rPr>
        <w:t xml:space="preserve"> </w:t>
      </w:r>
      <w:r>
        <w:rPr>
          <w:b/>
          <w:color w:val="221F1F"/>
          <w:spacing w:val="-4"/>
          <w:sz w:val="20"/>
        </w:rPr>
        <w:t>Work</w:t>
      </w:r>
    </w:p>
    <w:p w14:paraId="70DAC2EB" w14:textId="77777777" w:rsidR="00422924" w:rsidRDefault="00422924" w:rsidP="00E22526">
      <w:pPr>
        <w:pStyle w:val="BodyText"/>
        <w:tabs>
          <w:tab w:val="left" w:pos="2716"/>
        </w:tabs>
        <w:ind w:right="141"/>
        <w:jc w:val="both"/>
        <w:rPr>
          <w:b/>
        </w:rPr>
      </w:pPr>
    </w:p>
    <w:p w14:paraId="13749614" w14:textId="77777777" w:rsidR="00422924" w:rsidRDefault="00422924" w:rsidP="004E5D06">
      <w:pPr>
        <w:pStyle w:val="ListParagraph"/>
        <w:numPr>
          <w:ilvl w:val="2"/>
          <w:numId w:val="14"/>
        </w:numPr>
        <w:tabs>
          <w:tab w:val="left" w:pos="866"/>
          <w:tab w:val="left" w:pos="868"/>
          <w:tab w:val="left" w:pos="2716"/>
        </w:tabs>
        <w:spacing w:line="237" w:lineRule="auto"/>
        <w:ind w:right="141"/>
        <w:jc w:val="both"/>
        <w:rPr>
          <w:sz w:val="20"/>
        </w:rPr>
      </w:pPr>
      <w:r>
        <w:rPr>
          <w:color w:val="221F1F"/>
          <w:spacing w:val="-2"/>
          <w:w w:val="105"/>
          <w:sz w:val="20"/>
        </w:rPr>
        <w:t>If the</w:t>
      </w:r>
      <w:r>
        <w:rPr>
          <w:color w:val="221F1F"/>
          <w:spacing w:val="-3"/>
          <w:w w:val="105"/>
          <w:sz w:val="20"/>
        </w:rPr>
        <w:t xml:space="preserve"> </w:t>
      </w:r>
      <w:r>
        <w:rPr>
          <w:color w:val="221F1F"/>
          <w:spacing w:val="-2"/>
          <w:w w:val="105"/>
          <w:sz w:val="20"/>
        </w:rPr>
        <w:t>Project</w:t>
      </w:r>
      <w:r>
        <w:rPr>
          <w:color w:val="221F1F"/>
          <w:spacing w:val="-4"/>
          <w:w w:val="105"/>
          <w:sz w:val="20"/>
        </w:rPr>
        <w:t xml:space="preserve"> </w:t>
      </w:r>
      <w:r>
        <w:rPr>
          <w:color w:val="221F1F"/>
          <w:spacing w:val="-2"/>
          <w:w w:val="105"/>
          <w:sz w:val="20"/>
        </w:rPr>
        <w:t>Manager</w:t>
      </w:r>
      <w:r>
        <w:rPr>
          <w:color w:val="221F1F"/>
          <w:spacing w:val="-4"/>
          <w:w w:val="105"/>
          <w:sz w:val="20"/>
        </w:rPr>
        <w:t xml:space="preserve"> </w:t>
      </w:r>
      <w:r>
        <w:rPr>
          <w:color w:val="221F1F"/>
          <w:spacing w:val="-2"/>
          <w:w w:val="105"/>
          <w:sz w:val="20"/>
        </w:rPr>
        <w:t>fails</w:t>
      </w:r>
      <w:r>
        <w:rPr>
          <w:color w:val="221F1F"/>
          <w:spacing w:val="-8"/>
          <w:w w:val="105"/>
          <w:sz w:val="20"/>
        </w:rPr>
        <w:t xml:space="preserve"> </w:t>
      </w:r>
      <w:r>
        <w:rPr>
          <w:color w:val="221F1F"/>
          <w:spacing w:val="-2"/>
          <w:w w:val="105"/>
          <w:sz w:val="20"/>
        </w:rPr>
        <w:t>to</w:t>
      </w:r>
      <w:r>
        <w:rPr>
          <w:color w:val="221F1F"/>
          <w:spacing w:val="-4"/>
          <w:w w:val="105"/>
          <w:sz w:val="20"/>
        </w:rPr>
        <w:t xml:space="preserve"> </w:t>
      </w:r>
      <w:r>
        <w:rPr>
          <w:color w:val="221F1F"/>
          <w:spacing w:val="-2"/>
          <w:w w:val="105"/>
          <w:sz w:val="20"/>
        </w:rPr>
        <w:t>certify</w:t>
      </w:r>
      <w:r>
        <w:rPr>
          <w:color w:val="221F1F"/>
          <w:spacing w:val="-4"/>
          <w:w w:val="105"/>
          <w:sz w:val="20"/>
        </w:rPr>
        <w:t xml:space="preserve"> </w:t>
      </w:r>
      <w:r>
        <w:rPr>
          <w:color w:val="221F1F"/>
          <w:spacing w:val="-2"/>
          <w:w w:val="105"/>
          <w:sz w:val="20"/>
        </w:rPr>
        <w:t>in</w:t>
      </w:r>
      <w:r>
        <w:rPr>
          <w:color w:val="221F1F"/>
          <w:spacing w:val="-4"/>
          <w:w w:val="105"/>
          <w:sz w:val="20"/>
        </w:rPr>
        <w:t xml:space="preserve"> </w:t>
      </w:r>
      <w:r>
        <w:rPr>
          <w:color w:val="221F1F"/>
          <w:spacing w:val="-2"/>
          <w:w w:val="105"/>
          <w:sz w:val="20"/>
        </w:rPr>
        <w:t>accordance</w:t>
      </w:r>
      <w:r>
        <w:rPr>
          <w:color w:val="221F1F"/>
          <w:spacing w:val="-5"/>
          <w:w w:val="105"/>
          <w:sz w:val="20"/>
        </w:rPr>
        <w:t xml:space="preserve"> </w:t>
      </w:r>
      <w:r>
        <w:rPr>
          <w:color w:val="221F1F"/>
          <w:spacing w:val="-2"/>
          <w:w w:val="105"/>
          <w:sz w:val="20"/>
        </w:rPr>
        <w:t>with</w:t>
      </w:r>
      <w:r>
        <w:rPr>
          <w:color w:val="221F1F"/>
          <w:spacing w:val="-4"/>
          <w:w w:val="105"/>
          <w:sz w:val="20"/>
        </w:rPr>
        <w:t xml:space="preserve"> </w:t>
      </w:r>
      <w:r>
        <w:rPr>
          <w:color w:val="221F1F"/>
          <w:spacing w:val="-2"/>
          <w:w w:val="105"/>
          <w:sz w:val="20"/>
        </w:rPr>
        <w:t>Issue</w:t>
      </w:r>
      <w:r>
        <w:rPr>
          <w:color w:val="221F1F"/>
          <w:spacing w:val="-3"/>
          <w:w w:val="105"/>
          <w:sz w:val="20"/>
        </w:rPr>
        <w:t xml:space="preserve"> </w:t>
      </w:r>
      <w:r>
        <w:rPr>
          <w:color w:val="221F1F"/>
          <w:spacing w:val="-2"/>
          <w:w w:val="105"/>
          <w:sz w:val="20"/>
        </w:rPr>
        <w:t>of</w:t>
      </w:r>
      <w:r>
        <w:rPr>
          <w:color w:val="221F1F"/>
          <w:spacing w:val="-9"/>
          <w:w w:val="105"/>
          <w:sz w:val="20"/>
        </w:rPr>
        <w:t xml:space="preserve"> </w:t>
      </w:r>
      <w:r>
        <w:rPr>
          <w:color w:val="221F1F"/>
          <w:spacing w:val="-2"/>
          <w:w w:val="105"/>
          <w:sz w:val="20"/>
        </w:rPr>
        <w:t>Interim</w:t>
      </w:r>
      <w:r>
        <w:rPr>
          <w:color w:val="221F1F"/>
          <w:spacing w:val="-3"/>
          <w:w w:val="105"/>
          <w:sz w:val="20"/>
        </w:rPr>
        <w:t xml:space="preserve"> </w:t>
      </w:r>
      <w:r>
        <w:rPr>
          <w:color w:val="221F1F"/>
          <w:spacing w:val="-2"/>
          <w:w w:val="105"/>
          <w:sz w:val="20"/>
        </w:rPr>
        <w:t>Payment</w:t>
      </w:r>
      <w:r>
        <w:rPr>
          <w:color w:val="221F1F"/>
          <w:spacing w:val="-3"/>
          <w:w w:val="105"/>
          <w:sz w:val="20"/>
        </w:rPr>
        <w:t xml:space="preserve"> </w:t>
      </w:r>
      <w:r>
        <w:rPr>
          <w:color w:val="221F1F"/>
          <w:spacing w:val="-2"/>
          <w:w w:val="105"/>
          <w:sz w:val="20"/>
        </w:rPr>
        <w:t xml:space="preserve">Certificates </w:t>
      </w:r>
      <w:r>
        <w:rPr>
          <w:color w:val="221F1F"/>
          <w:w w:val="105"/>
          <w:sz w:val="20"/>
        </w:rPr>
        <w:t>or</w:t>
      </w:r>
      <w:r>
        <w:rPr>
          <w:color w:val="221F1F"/>
          <w:spacing w:val="-14"/>
          <w:w w:val="105"/>
          <w:sz w:val="20"/>
        </w:rPr>
        <w:t xml:space="preserve"> </w:t>
      </w:r>
      <w:r>
        <w:rPr>
          <w:color w:val="221F1F"/>
          <w:w w:val="105"/>
          <w:sz w:val="20"/>
        </w:rPr>
        <w:t>the</w:t>
      </w:r>
      <w:r>
        <w:rPr>
          <w:color w:val="221F1F"/>
          <w:spacing w:val="-11"/>
          <w:w w:val="105"/>
          <w:sz w:val="20"/>
        </w:rPr>
        <w:t xml:space="preserve"> </w:t>
      </w:r>
      <w:r>
        <w:rPr>
          <w:color w:val="221F1F"/>
          <w:w w:val="105"/>
          <w:sz w:val="20"/>
        </w:rPr>
        <w:t>Procuring</w:t>
      </w:r>
      <w:r>
        <w:rPr>
          <w:color w:val="221F1F"/>
          <w:spacing w:val="-13"/>
          <w:w w:val="105"/>
          <w:sz w:val="20"/>
        </w:rPr>
        <w:t xml:space="preserve"> </w:t>
      </w:r>
      <w:r>
        <w:rPr>
          <w:color w:val="221F1F"/>
          <w:w w:val="105"/>
          <w:sz w:val="20"/>
        </w:rPr>
        <w:t>Entity</w:t>
      </w:r>
      <w:r>
        <w:rPr>
          <w:color w:val="221F1F"/>
          <w:spacing w:val="-13"/>
          <w:w w:val="105"/>
          <w:sz w:val="20"/>
        </w:rPr>
        <w:t xml:space="preserve"> </w:t>
      </w:r>
      <w:r>
        <w:rPr>
          <w:color w:val="221F1F"/>
          <w:w w:val="105"/>
          <w:sz w:val="20"/>
        </w:rPr>
        <w:t>fails</w:t>
      </w:r>
      <w:r>
        <w:rPr>
          <w:color w:val="221F1F"/>
          <w:spacing w:val="-11"/>
          <w:w w:val="105"/>
          <w:sz w:val="20"/>
        </w:rPr>
        <w:t xml:space="preserve"> </w:t>
      </w:r>
      <w:r>
        <w:rPr>
          <w:color w:val="221F1F"/>
          <w:w w:val="105"/>
          <w:sz w:val="20"/>
        </w:rPr>
        <w:t>to</w:t>
      </w:r>
      <w:r>
        <w:rPr>
          <w:color w:val="221F1F"/>
          <w:spacing w:val="-13"/>
          <w:w w:val="105"/>
          <w:sz w:val="20"/>
        </w:rPr>
        <w:t xml:space="preserve"> </w:t>
      </w:r>
      <w:r>
        <w:rPr>
          <w:color w:val="221F1F"/>
          <w:w w:val="105"/>
          <w:sz w:val="20"/>
        </w:rPr>
        <w:t>comply</w:t>
      </w:r>
      <w:r>
        <w:rPr>
          <w:color w:val="221F1F"/>
          <w:spacing w:val="-13"/>
          <w:w w:val="105"/>
          <w:sz w:val="20"/>
        </w:rPr>
        <w:t xml:space="preserve"> </w:t>
      </w:r>
      <w:r>
        <w:rPr>
          <w:color w:val="221F1F"/>
          <w:w w:val="105"/>
          <w:sz w:val="20"/>
        </w:rPr>
        <w:t>with</w:t>
      </w:r>
      <w:r>
        <w:rPr>
          <w:color w:val="221F1F"/>
          <w:spacing w:val="-13"/>
          <w:w w:val="105"/>
          <w:sz w:val="20"/>
        </w:rPr>
        <w:t xml:space="preserve"> </w:t>
      </w:r>
      <w:r>
        <w:rPr>
          <w:color w:val="221F1F"/>
          <w:w w:val="105"/>
          <w:sz w:val="20"/>
        </w:rPr>
        <w:t>Procuring</w:t>
      </w:r>
      <w:r>
        <w:rPr>
          <w:color w:val="221F1F"/>
          <w:spacing w:val="-13"/>
          <w:w w:val="105"/>
          <w:sz w:val="20"/>
        </w:rPr>
        <w:t xml:space="preserve"> </w:t>
      </w:r>
      <w:r>
        <w:rPr>
          <w:color w:val="221F1F"/>
          <w:w w:val="105"/>
          <w:sz w:val="20"/>
        </w:rPr>
        <w:t>Entity's</w:t>
      </w:r>
      <w:r>
        <w:rPr>
          <w:color w:val="221F1F"/>
          <w:spacing w:val="-14"/>
          <w:w w:val="105"/>
          <w:sz w:val="20"/>
        </w:rPr>
        <w:t xml:space="preserve"> </w:t>
      </w:r>
      <w:r>
        <w:rPr>
          <w:color w:val="221F1F"/>
          <w:w w:val="105"/>
          <w:sz w:val="20"/>
        </w:rPr>
        <w:t>Financial</w:t>
      </w:r>
      <w:r>
        <w:rPr>
          <w:color w:val="221F1F"/>
          <w:spacing w:val="-12"/>
          <w:w w:val="105"/>
          <w:sz w:val="20"/>
        </w:rPr>
        <w:t xml:space="preserve"> </w:t>
      </w:r>
      <w:r>
        <w:rPr>
          <w:color w:val="221F1F"/>
          <w:w w:val="105"/>
          <w:sz w:val="20"/>
        </w:rPr>
        <w:t>Arrangements</w:t>
      </w:r>
      <w:r>
        <w:rPr>
          <w:color w:val="221F1F"/>
          <w:spacing w:val="-13"/>
          <w:w w:val="105"/>
          <w:sz w:val="20"/>
        </w:rPr>
        <w:t xml:space="preserve"> </w:t>
      </w:r>
      <w:r>
        <w:rPr>
          <w:color w:val="221F1F"/>
          <w:w w:val="105"/>
          <w:sz w:val="20"/>
        </w:rPr>
        <w:t>or</w:t>
      </w:r>
      <w:r>
        <w:rPr>
          <w:color w:val="221F1F"/>
          <w:spacing w:val="-11"/>
          <w:w w:val="105"/>
          <w:sz w:val="20"/>
        </w:rPr>
        <w:t xml:space="preserve"> </w:t>
      </w:r>
      <w:r>
        <w:rPr>
          <w:color w:val="221F1F"/>
          <w:w w:val="105"/>
          <w:sz w:val="20"/>
        </w:rPr>
        <w:t>Payment, the Contractor may, after giving not less than 21days' notice to the Procuring Entity, suspend</w:t>
      </w:r>
      <w:r>
        <w:rPr>
          <w:color w:val="221F1F"/>
          <w:spacing w:val="-7"/>
          <w:w w:val="105"/>
          <w:sz w:val="20"/>
        </w:rPr>
        <w:t xml:space="preserve"> </w:t>
      </w:r>
      <w:r>
        <w:rPr>
          <w:color w:val="221F1F"/>
          <w:w w:val="105"/>
          <w:sz w:val="20"/>
        </w:rPr>
        <w:t>work</w:t>
      </w:r>
      <w:r>
        <w:rPr>
          <w:color w:val="221F1F"/>
          <w:spacing w:val="-4"/>
          <w:w w:val="105"/>
          <w:sz w:val="20"/>
        </w:rPr>
        <w:t xml:space="preserve"> </w:t>
      </w:r>
      <w:r>
        <w:rPr>
          <w:color w:val="221F1F"/>
          <w:w w:val="105"/>
          <w:sz w:val="20"/>
        </w:rPr>
        <w:t>(or</w:t>
      </w:r>
      <w:r>
        <w:rPr>
          <w:color w:val="221F1F"/>
          <w:spacing w:val="-7"/>
          <w:w w:val="105"/>
          <w:sz w:val="20"/>
        </w:rPr>
        <w:t xml:space="preserve"> </w:t>
      </w:r>
      <w:r>
        <w:rPr>
          <w:color w:val="221F1F"/>
          <w:w w:val="105"/>
          <w:sz w:val="20"/>
        </w:rPr>
        <w:t>reduce</w:t>
      </w:r>
      <w:r>
        <w:rPr>
          <w:color w:val="221F1F"/>
          <w:spacing w:val="-3"/>
          <w:w w:val="105"/>
          <w:sz w:val="20"/>
        </w:rPr>
        <w:t xml:space="preserve"> </w:t>
      </w:r>
      <w:r>
        <w:rPr>
          <w:color w:val="221F1F"/>
          <w:w w:val="105"/>
          <w:sz w:val="20"/>
        </w:rPr>
        <w:t>the</w:t>
      </w:r>
      <w:r>
        <w:rPr>
          <w:color w:val="221F1F"/>
          <w:spacing w:val="-4"/>
          <w:w w:val="105"/>
          <w:sz w:val="20"/>
        </w:rPr>
        <w:t xml:space="preserve"> </w:t>
      </w:r>
      <w:r>
        <w:rPr>
          <w:color w:val="221F1F"/>
          <w:w w:val="105"/>
          <w:sz w:val="20"/>
        </w:rPr>
        <w:t>rate</w:t>
      </w:r>
      <w:r>
        <w:rPr>
          <w:color w:val="221F1F"/>
          <w:spacing w:val="-3"/>
          <w:w w:val="105"/>
          <w:sz w:val="20"/>
        </w:rPr>
        <w:t xml:space="preserve"> </w:t>
      </w:r>
      <w:r>
        <w:rPr>
          <w:color w:val="221F1F"/>
          <w:w w:val="105"/>
          <w:sz w:val="20"/>
        </w:rPr>
        <w:t>of</w:t>
      </w:r>
      <w:r>
        <w:rPr>
          <w:color w:val="221F1F"/>
          <w:spacing w:val="-2"/>
          <w:w w:val="105"/>
          <w:sz w:val="20"/>
        </w:rPr>
        <w:t xml:space="preserve"> </w:t>
      </w:r>
      <w:r>
        <w:rPr>
          <w:color w:val="221F1F"/>
          <w:w w:val="105"/>
          <w:sz w:val="20"/>
        </w:rPr>
        <w:t>work)</w:t>
      </w:r>
      <w:r>
        <w:rPr>
          <w:color w:val="221F1F"/>
          <w:spacing w:val="-3"/>
          <w:w w:val="105"/>
          <w:sz w:val="20"/>
        </w:rPr>
        <w:t xml:space="preserve"> </w:t>
      </w:r>
      <w:r>
        <w:rPr>
          <w:color w:val="221F1F"/>
          <w:w w:val="105"/>
          <w:sz w:val="20"/>
        </w:rPr>
        <w:t>unless</w:t>
      </w:r>
      <w:r>
        <w:rPr>
          <w:color w:val="221F1F"/>
          <w:spacing w:val="-2"/>
          <w:w w:val="105"/>
          <w:sz w:val="20"/>
        </w:rPr>
        <w:t xml:space="preserve"> </w:t>
      </w:r>
      <w:r>
        <w:rPr>
          <w:color w:val="221F1F"/>
          <w:w w:val="105"/>
          <w:sz w:val="20"/>
        </w:rPr>
        <w:t>and</w:t>
      </w:r>
      <w:r>
        <w:rPr>
          <w:color w:val="221F1F"/>
          <w:spacing w:val="-4"/>
          <w:w w:val="105"/>
          <w:sz w:val="20"/>
        </w:rPr>
        <w:t xml:space="preserve"> </w:t>
      </w:r>
      <w:r>
        <w:rPr>
          <w:color w:val="221F1F"/>
          <w:w w:val="105"/>
          <w:sz w:val="20"/>
        </w:rPr>
        <w:t>until</w:t>
      </w:r>
      <w:r>
        <w:rPr>
          <w:color w:val="221F1F"/>
          <w:spacing w:val="-4"/>
          <w:w w:val="105"/>
          <w:sz w:val="20"/>
        </w:rPr>
        <w:t xml:space="preserve"> </w:t>
      </w:r>
      <w:r>
        <w:rPr>
          <w:color w:val="221F1F"/>
          <w:w w:val="105"/>
          <w:sz w:val="20"/>
        </w:rPr>
        <w:t>the</w:t>
      </w:r>
      <w:r>
        <w:rPr>
          <w:color w:val="221F1F"/>
          <w:spacing w:val="-3"/>
          <w:w w:val="105"/>
          <w:sz w:val="20"/>
        </w:rPr>
        <w:t xml:space="preserve"> </w:t>
      </w:r>
      <w:r>
        <w:rPr>
          <w:color w:val="221F1F"/>
          <w:w w:val="105"/>
          <w:sz w:val="20"/>
        </w:rPr>
        <w:t>Contractor</w:t>
      </w:r>
      <w:r>
        <w:rPr>
          <w:color w:val="221F1F"/>
          <w:spacing w:val="-4"/>
          <w:w w:val="105"/>
          <w:sz w:val="20"/>
        </w:rPr>
        <w:t xml:space="preserve"> </w:t>
      </w:r>
      <w:r>
        <w:rPr>
          <w:color w:val="221F1F"/>
          <w:w w:val="105"/>
          <w:sz w:val="20"/>
        </w:rPr>
        <w:t>has</w:t>
      </w:r>
      <w:r>
        <w:rPr>
          <w:color w:val="221F1F"/>
          <w:spacing w:val="-7"/>
          <w:w w:val="105"/>
          <w:sz w:val="20"/>
        </w:rPr>
        <w:t xml:space="preserve"> </w:t>
      </w:r>
      <w:r>
        <w:rPr>
          <w:color w:val="221F1F"/>
          <w:w w:val="105"/>
          <w:sz w:val="20"/>
        </w:rPr>
        <w:t>received</w:t>
      </w:r>
      <w:r>
        <w:rPr>
          <w:color w:val="221F1F"/>
          <w:spacing w:val="-7"/>
          <w:w w:val="105"/>
          <w:sz w:val="20"/>
        </w:rPr>
        <w:t xml:space="preserve"> </w:t>
      </w:r>
      <w:r>
        <w:rPr>
          <w:color w:val="221F1F"/>
          <w:w w:val="105"/>
          <w:sz w:val="20"/>
        </w:rPr>
        <w:t>the</w:t>
      </w:r>
      <w:r>
        <w:rPr>
          <w:color w:val="221F1F"/>
          <w:spacing w:val="-2"/>
          <w:w w:val="105"/>
          <w:sz w:val="20"/>
        </w:rPr>
        <w:t xml:space="preserve"> </w:t>
      </w:r>
      <w:r>
        <w:rPr>
          <w:color w:val="221F1F"/>
          <w:w w:val="105"/>
          <w:sz w:val="20"/>
        </w:rPr>
        <w:t>Payment</w:t>
      </w:r>
      <w:r>
        <w:rPr>
          <w:color w:val="221F1F"/>
          <w:spacing w:val="-2"/>
          <w:w w:val="105"/>
          <w:sz w:val="20"/>
        </w:rPr>
        <w:t xml:space="preserve"> </w:t>
      </w:r>
      <w:r>
        <w:rPr>
          <w:color w:val="221F1F"/>
          <w:w w:val="105"/>
          <w:sz w:val="20"/>
        </w:rPr>
        <w:t>Certificate, reasonable evidence or payment, as</w:t>
      </w:r>
      <w:r>
        <w:rPr>
          <w:color w:val="221F1F"/>
          <w:spacing w:val="-1"/>
          <w:w w:val="105"/>
          <w:sz w:val="20"/>
        </w:rPr>
        <w:t xml:space="preserve"> </w:t>
      </w:r>
      <w:r>
        <w:rPr>
          <w:color w:val="221F1F"/>
          <w:w w:val="105"/>
          <w:sz w:val="20"/>
        </w:rPr>
        <w:t>the case</w:t>
      </w:r>
      <w:r>
        <w:rPr>
          <w:color w:val="221F1F"/>
          <w:spacing w:val="-2"/>
          <w:w w:val="105"/>
          <w:sz w:val="20"/>
        </w:rPr>
        <w:t xml:space="preserve"> </w:t>
      </w:r>
      <w:r>
        <w:rPr>
          <w:color w:val="221F1F"/>
          <w:w w:val="105"/>
          <w:sz w:val="20"/>
        </w:rPr>
        <w:t>may be and</w:t>
      </w:r>
      <w:r>
        <w:rPr>
          <w:color w:val="221F1F"/>
          <w:spacing w:val="-1"/>
          <w:w w:val="105"/>
          <w:sz w:val="20"/>
        </w:rPr>
        <w:t xml:space="preserve"> </w:t>
      </w:r>
      <w:r>
        <w:rPr>
          <w:color w:val="221F1F"/>
          <w:w w:val="105"/>
          <w:sz w:val="20"/>
        </w:rPr>
        <w:t>as described in</w:t>
      </w:r>
      <w:r>
        <w:rPr>
          <w:color w:val="221F1F"/>
          <w:spacing w:val="-1"/>
          <w:w w:val="105"/>
          <w:sz w:val="20"/>
        </w:rPr>
        <w:t xml:space="preserve"> </w:t>
      </w:r>
      <w:r>
        <w:rPr>
          <w:color w:val="221F1F"/>
          <w:w w:val="105"/>
          <w:sz w:val="20"/>
        </w:rPr>
        <w:t>the notice.</w:t>
      </w:r>
    </w:p>
    <w:p w14:paraId="7AAE3589" w14:textId="77777777" w:rsidR="00422924" w:rsidRDefault="00422924" w:rsidP="00E22526">
      <w:pPr>
        <w:pStyle w:val="BodyText"/>
        <w:tabs>
          <w:tab w:val="left" w:pos="2716"/>
        </w:tabs>
        <w:ind w:right="141"/>
        <w:jc w:val="both"/>
      </w:pPr>
    </w:p>
    <w:p w14:paraId="0848B26C" w14:textId="77777777" w:rsidR="00422924" w:rsidRDefault="00422924" w:rsidP="004E5D06">
      <w:pPr>
        <w:pStyle w:val="ListParagraph"/>
        <w:numPr>
          <w:ilvl w:val="2"/>
          <w:numId w:val="14"/>
        </w:numPr>
        <w:tabs>
          <w:tab w:val="left" w:pos="866"/>
          <w:tab w:val="left" w:pos="868"/>
          <w:tab w:val="left" w:pos="2716"/>
        </w:tabs>
        <w:spacing w:before="1"/>
        <w:ind w:right="141"/>
        <w:jc w:val="both"/>
        <w:rPr>
          <w:sz w:val="20"/>
        </w:rPr>
      </w:pPr>
      <w:r>
        <w:rPr>
          <w:color w:val="221F1F"/>
          <w:w w:val="105"/>
          <w:sz w:val="20"/>
        </w:rPr>
        <w:t>The</w:t>
      </w:r>
      <w:r>
        <w:rPr>
          <w:color w:val="221F1F"/>
          <w:spacing w:val="-14"/>
          <w:w w:val="105"/>
          <w:sz w:val="20"/>
        </w:rPr>
        <w:t xml:space="preserve"> </w:t>
      </w:r>
      <w:r>
        <w:rPr>
          <w:color w:val="221F1F"/>
          <w:w w:val="105"/>
          <w:sz w:val="20"/>
        </w:rPr>
        <w:t>Contractor's</w:t>
      </w:r>
      <w:r>
        <w:rPr>
          <w:color w:val="221F1F"/>
          <w:spacing w:val="-13"/>
          <w:w w:val="105"/>
          <w:sz w:val="20"/>
        </w:rPr>
        <w:t xml:space="preserve"> </w:t>
      </w:r>
      <w:r>
        <w:rPr>
          <w:color w:val="221F1F"/>
          <w:w w:val="105"/>
          <w:sz w:val="20"/>
        </w:rPr>
        <w:t>action</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not</w:t>
      </w:r>
      <w:r>
        <w:rPr>
          <w:color w:val="221F1F"/>
          <w:spacing w:val="-13"/>
          <w:w w:val="105"/>
          <w:sz w:val="20"/>
        </w:rPr>
        <w:t xml:space="preserve"> </w:t>
      </w:r>
      <w:r>
        <w:rPr>
          <w:color w:val="221F1F"/>
          <w:w w:val="105"/>
          <w:sz w:val="20"/>
        </w:rPr>
        <w:t>prejudice</w:t>
      </w:r>
      <w:r>
        <w:rPr>
          <w:color w:val="221F1F"/>
          <w:spacing w:val="-13"/>
          <w:w w:val="105"/>
          <w:sz w:val="20"/>
        </w:rPr>
        <w:t xml:space="preserve"> </w:t>
      </w:r>
      <w:r>
        <w:rPr>
          <w:color w:val="221F1F"/>
          <w:w w:val="105"/>
          <w:sz w:val="20"/>
        </w:rPr>
        <w:t>his</w:t>
      </w:r>
      <w:r>
        <w:rPr>
          <w:color w:val="221F1F"/>
          <w:spacing w:val="-13"/>
          <w:w w:val="105"/>
          <w:sz w:val="20"/>
        </w:rPr>
        <w:t xml:space="preserve"> </w:t>
      </w:r>
      <w:r>
        <w:rPr>
          <w:color w:val="221F1F"/>
          <w:w w:val="105"/>
          <w:sz w:val="20"/>
        </w:rPr>
        <w:t>entitlements</w:t>
      </w:r>
      <w:r>
        <w:rPr>
          <w:color w:val="221F1F"/>
          <w:spacing w:val="-13"/>
          <w:w w:val="105"/>
          <w:sz w:val="20"/>
        </w:rPr>
        <w:t xml:space="preserve"> </w:t>
      </w:r>
      <w:r>
        <w:rPr>
          <w:color w:val="221F1F"/>
          <w:w w:val="105"/>
          <w:sz w:val="20"/>
        </w:rPr>
        <w:t>to</w:t>
      </w:r>
      <w:r>
        <w:rPr>
          <w:color w:val="221F1F"/>
          <w:spacing w:val="-14"/>
          <w:w w:val="105"/>
          <w:sz w:val="20"/>
        </w:rPr>
        <w:t xml:space="preserve"> </w:t>
      </w:r>
      <w:r>
        <w:rPr>
          <w:color w:val="221F1F"/>
          <w:w w:val="105"/>
          <w:sz w:val="20"/>
        </w:rPr>
        <w:t>financing</w:t>
      </w:r>
      <w:r>
        <w:rPr>
          <w:color w:val="221F1F"/>
          <w:spacing w:val="-13"/>
          <w:w w:val="105"/>
          <w:sz w:val="20"/>
        </w:rPr>
        <w:t xml:space="preserve"> </w:t>
      </w:r>
      <w:r>
        <w:rPr>
          <w:color w:val="221F1F"/>
          <w:w w:val="105"/>
          <w:sz w:val="20"/>
        </w:rPr>
        <w:t>charges</w:t>
      </w:r>
      <w:r>
        <w:rPr>
          <w:color w:val="221F1F"/>
          <w:spacing w:val="-13"/>
          <w:w w:val="105"/>
          <w:sz w:val="20"/>
        </w:rPr>
        <w:t xml:space="preserve"> </w:t>
      </w:r>
      <w:r>
        <w:rPr>
          <w:color w:val="221F1F"/>
          <w:w w:val="105"/>
          <w:sz w:val="20"/>
        </w:rPr>
        <w:t>under</w:t>
      </w:r>
      <w:r>
        <w:rPr>
          <w:color w:val="221F1F"/>
          <w:spacing w:val="-13"/>
          <w:w w:val="105"/>
          <w:sz w:val="20"/>
        </w:rPr>
        <w:t xml:space="preserve"> </w:t>
      </w:r>
      <w:r>
        <w:rPr>
          <w:color w:val="221F1F"/>
          <w:w w:val="105"/>
          <w:sz w:val="20"/>
        </w:rPr>
        <w:t>Delayed Payment and to termination under Termination by Contractor.</w:t>
      </w:r>
    </w:p>
    <w:p w14:paraId="67F19134" w14:textId="77777777" w:rsidR="00422924" w:rsidRDefault="00422924" w:rsidP="004E5D06">
      <w:pPr>
        <w:pStyle w:val="ListParagraph"/>
        <w:numPr>
          <w:ilvl w:val="2"/>
          <w:numId w:val="14"/>
        </w:numPr>
        <w:tabs>
          <w:tab w:val="left" w:pos="866"/>
          <w:tab w:val="left" w:pos="868"/>
          <w:tab w:val="left" w:pos="2716"/>
        </w:tabs>
        <w:spacing w:before="226"/>
        <w:ind w:right="141"/>
        <w:jc w:val="both"/>
        <w:rPr>
          <w:sz w:val="20"/>
        </w:rPr>
      </w:pPr>
      <w:r>
        <w:rPr>
          <w:color w:val="221F1F"/>
          <w:w w:val="105"/>
          <w:sz w:val="20"/>
        </w:rPr>
        <w:t>If the Contractor subsequently receives such Payment Certificate, evidence or payment (as described in the relevant</w:t>
      </w:r>
      <w:r>
        <w:rPr>
          <w:color w:val="221F1F"/>
          <w:spacing w:val="-2"/>
          <w:w w:val="105"/>
          <w:sz w:val="20"/>
        </w:rPr>
        <w:t xml:space="preserve"> </w:t>
      </w:r>
      <w:r>
        <w:rPr>
          <w:color w:val="221F1F"/>
          <w:w w:val="105"/>
          <w:sz w:val="20"/>
        </w:rPr>
        <w:t>in</w:t>
      </w:r>
      <w:r>
        <w:rPr>
          <w:color w:val="221F1F"/>
          <w:spacing w:val="-3"/>
          <w:w w:val="105"/>
          <w:sz w:val="20"/>
        </w:rPr>
        <w:t xml:space="preserve"> </w:t>
      </w:r>
      <w:r>
        <w:rPr>
          <w:color w:val="221F1F"/>
          <w:w w:val="105"/>
          <w:sz w:val="20"/>
        </w:rPr>
        <w:t>the</w:t>
      </w:r>
      <w:r>
        <w:rPr>
          <w:color w:val="221F1F"/>
          <w:spacing w:val="-4"/>
          <w:w w:val="105"/>
          <w:sz w:val="20"/>
        </w:rPr>
        <w:t xml:space="preserve"> </w:t>
      </w:r>
      <w:r>
        <w:rPr>
          <w:color w:val="221F1F"/>
          <w:w w:val="105"/>
          <w:sz w:val="20"/>
        </w:rPr>
        <w:t>above</w:t>
      </w:r>
      <w:r>
        <w:rPr>
          <w:color w:val="221F1F"/>
          <w:spacing w:val="-2"/>
          <w:w w:val="105"/>
          <w:sz w:val="20"/>
        </w:rPr>
        <w:t xml:space="preserve"> </w:t>
      </w:r>
      <w:r>
        <w:rPr>
          <w:color w:val="221F1F"/>
          <w:w w:val="105"/>
          <w:sz w:val="20"/>
        </w:rPr>
        <w:t>notice)</w:t>
      </w:r>
      <w:r>
        <w:rPr>
          <w:color w:val="221F1F"/>
          <w:spacing w:val="-4"/>
          <w:w w:val="105"/>
          <w:sz w:val="20"/>
        </w:rPr>
        <w:t xml:space="preserve"> </w:t>
      </w:r>
      <w:r>
        <w:rPr>
          <w:color w:val="221F1F"/>
          <w:w w:val="105"/>
          <w:sz w:val="20"/>
        </w:rPr>
        <w:t>before</w:t>
      </w:r>
      <w:r>
        <w:rPr>
          <w:color w:val="221F1F"/>
          <w:spacing w:val="-5"/>
          <w:w w:val="105"/>
          <w:sz w:val="20"/>
        </w:rPr>
        <w:t xml:space="preserve"> </w:t>
      </w:r>
      <w:r>
        <w:rPr>
          <w:color w:val="221F1F"/>
          <w:w w:val="105"/>
          <w:sz w:val="20"/>
        </w:rPr>
        <w:t>giving</w:t>
      </w:r>
      <w:r>
        <w:rPr>
          <w:color w:val="221F1F"/>
          <w:spacing w:val="-2"/>
          <w:w w:val="105"/>
          <w:sz w:val="20"/>
        </w:rPr>
        <w:t xml:space="preserve"> </w:t>
      </w:r>
      <w:r>
        <w:rPr>
          <w:color w:val="221F1F"/>
          <w:w w:val="105"/>
          <w:sz w:val="20"/>
        </w:rPr>
        <w:t>a</w:t>
      </w:r>
      <w:r>
        <w:rPr>
          <w:color w:val="221F1F"/>
          <w:spacing w:val="-3"/>
          <w:w w:val="105"/>
          <w:sz w:val="20"/>
        </w:rPr>
        <w:t xml:space="preserve"> </w:t>
      </w:r>
      <w:r>
        <w:rPr>
          <w:color w:val="221F1F"/>
          <w:w w:val="105"/>
          <w:sz w:val="20"/>
        </w:rPr>
        <w:t>notice</w:t>
      </w:r>
      <w:r>
        <w:rPr>
          <w:color w:val="221F1F"/>
          <w:spacing w:val="-5"/>
          <w:w w:val="105"/>
          <w:sz w:val="20"/>
        </w:rPr>
        <w:t xml:space="preserve"> </w:t>
      </w:r>
      <w:r>
        <w:rPr>
          <w:color w:val="221F1F"/>
          <w:w w:val="105"/>
          <w:sz w:val="20"/>
        </w:rPr>
        <w:t>of</w:t>
      </w:r>
      <w:r>
        <w:rPr>
          <w:color w:val="221F1F"/>
          <w:spacing w:val="-6"/>
          <w:w w:val="105"/>
          <w:sz w:val="20"/>
        </w:rPr>
        <w:t xml:space="preserve"> </w:t>
      </w:r>
      <w:r>
        <w:rPr>
          <w:color w:val="221F1F"/>
          <w:w w:val="105"/>
          <w:sz w:val="20"/>
        </w:rPr>
        <w:t>termination,</w:t>
      </w:r>
      <w:r>
        <w:rPr>
          <w:color w:val="221F1F"/>
          <w:spacing w:val="-2"/>
          <w:w w:val="105"/>
          <w:sz w:val="20"/>
        </w:rPr>
        <w:t xml:space="preserve"> </w:t>
      </w:r>
      <w:r>
        <w:rPr>
          <w:color w:val="221F1F"/>
          <w:w w:val="105"/>
          <w:sz w:val="20"/>
        </w:rPr>
        <w:t>the</w:t>
      </w:r>
      <w:r>
        <w:rPr>
          <w:color w:val="221F1F"/>
          <w:spacing w:val="-4"/>
          <w:w w:val="105"/>
          <w:sz w:val="20"/>
        </w:rPr>
        <w:t xml:space="preserve"> </w:t>
      </w:r>
      <w:r>
        <w:rPr>
          <w:color w:val="221F1F"/>
          <w:w w:val="105"/>
          <w:sz w:val="20"/>
        </w:rPr>
        <w:t>Contractor</w:t>
      </w:r>
      <w:r>
        <w:rPr>
          <w:color w:val="221F1F"/>
          <w:spacing w:val="-3"/>
          <w:w w:val="105"/>
          <w:sz w:val="20"/>
        </w:rPr>
        <w:t xml:space="preserve"> </w:t>
      </w:r>
      <w:r>
        <w:rPr>
          <w:color w:val="221F1F"/>
          <w:w w:val="105"/>
          <w:sz w:val="20"/>
        </w:rPr>
        <w:t>shall</w:t>
      </w:r>
      <w:r>
        <w:rPr>
          <w:color w:val="221F1F"/>
          <w:spacing w:val="-3"/>
          <w:w w:val="105"/>
          <w:sz w:val="20"/>
        </w:rPr>
        <w:t xml:space="preserve"> </w:t>
      </w:r>
      <w:r>
        <w:rPr>
          <w:color w:val="221F1F"/>
          <w:w w:val="105"/>
          <w:sz w:val="20"/>
        </w:rPr>
        <w:t>resume normal working as soon as is reasonably practicable.</w:t>
      </w:r>
    </w:p>
    <w:p w14:paraId="395C6C08" w14:textId="77777777" w:rsidR="00422924" w:rsidRDefault="00422924" w:rsidP="004E5D06">
      <w:pPr>
        <w:pStyle w:val="ListParagraph"/>
        <w:numPr>
          <w:ilvl w:val="2"/>
          <w:numId w:val="14"/>
        </w:numPr>
        <w:tabs>
          <w:tab w:val="left" w:pos="866"/>
          <w:tab w:val="left" w:pos="868"/>
          <w:tab w:val="left" w:pos="2716"/>
        </w:tabs>
        <w:spacing w:line="237" w:lineRule="auto"/>
        <w:ind w:right="141"/>
        <w:jc w:val="both"/>
        <w:rPr>
          <w:sz w:val="20"/>
        </w:rPr>
      </w:pPr>
      <w:r>
        <w:rPr>
          <w:color w:val="221F1F"/>
          <w:w w:val="105"/>
          <w:sz w:val="20"/>
        </w:rPr>
        <w:t>If</w:t>
      </w:r>
      <w:r>
        <w:rPr>
          <w:color w:val="221F1F"/>
          <w:spacing w:val="-13"/>
          <w:w w:val="105"/>
          <w:sz w:val="20"/>
        </w:rPr>
        <w:t xml:space="preserve"> </w:t>
      </w:r>
      <w:r>
        <w:rPr>
          <w:color w:val="221F1F"/>
          <w:w w:val="105"/>
          <w:sz w:val="20"/>
        </w:rPr>
        <w:t>the</w:t>
      </w:r>
      <w:r>
        <w:rPr>
          <w:color w:val="221F1F"/>
          <w:spacing w:val="-12"/>
          <w:w w:val="105"/>
          <w:sz w:val="20"/>
        </w:rPr>
        <w:t xml:space="preserve"> </w:t>
      </w:r>
      <w:r>
        <w:rPr>
          <w:color w:val="221F1F"/>
          <w:w w:val="105"/>
          <w:sz w:val="20"/>
        </w:rPr>
        <w:t>Contractor</w:t>
      </w:r>
      <w:r>
        <w:rPr>
          <w:color w:val="221F1F"/>
          <w:spacing w:val="-12"/>
          <w:w w:val="105"/>
          <w:sz w:val="20"/>
        </w:rPr>
        <w:t xml:space="preserve"> </w:t>
      </w:r>
      <w:r>
        <w:rPr>
          <w:color w:val="221F1F"/>
          <w:w w:val="105"/>
          <w:sz w:val="20"/>
        </w:rPr>
        <w:t>suffers</w:t>
      </w:r>
      <w:r>
        <w:rPr>
          <w:color w:val="221F1F"/>
          <w:spacing w:val="-14"/>
          <w:w w:val="105"/>
          <w:sz w:val="20"/>
        </w:rPr>
        <w:t xml:space="preserve"> </w:t>
      </w:r>
      <w:r>
        <w:rPr>
          <w:color w:val="221F1F"/>
          <w:w w:val="105"/>
          <w:sz w:val="20"/>
        </w:rPr>
        <w:t>delay</w:t>
      </w:r>
      <w:r>
        <w:rPr>
          <w:color w:val="221F1F"/>
          <w:spacing w:val="-11"/>
          <w:w w:val="105"/>
          <w:sz w:val="20"/>
        </w:rPr>
        <w:t xml:space="preserve"> </w:t>
      </w:r>
      <w:r>
        <w:rPr>
          <w:color w:val="221F1F"/>
          <w:w w:val="105"/>
          <w:sz w:val="20"/>
        </w:rPr>
        <w:t>and/</w:t>
      </w:r>
      <w:r>
        <w:rPr>
          <w:color w:val="221F1F"/>
          <w:spacing w:val="-10"/>
          <w:w w:val="105"/>
          <w:sz w:val="20"/>
        </w:rPr>
        <w:t xml:space="preserve"> </w:t>
      </w:r>
      <w:r>
        <w:rPr>
          <w:color w:val="221F1F"/>
          <w:w w:val="105"/>
          <w:sz w:val="20"/>
        </w:rPr>
        <w:t>or</w:t>
      </w:r>
      <w:r>
        <w:rPr>
          <w:color w:val="221F1F"/>
          <w:spacing w:val="-12"/>
          <w:w w:val="105"/>
          <w:sz w:val="20"/>
        </w:rPr>
        <w:t xml:space="preserve"> </w:t>
      </w:r>
      <w:r>
        <w:rPr>
          <w:color w:val="221F1F"/>
          <w:w w:val="105"/>
          <w:sz w:val="20"/>
        </w:rPr>
        <w:t>incurs</w:t>
      </w:r>
      <w:r>
        <w:rPr>
          <w:color w:val="221F1F"/>
          <w:spacing w:val="-12"/>
          <w:w w:val="105"/>
          <w:sz w:val="20"/>
        </w:rPr>
        <w:t xml:space="preserve"> </w:t>
      </w:r>
      <w:r>
        <w:rPr>
          <w:color w:val="221F1F"/>
          <w:w w:val="105"/>
          <w:sz w:val="20"/>
        </w:rPr>
        <w:t>Cost</w:t>
      </w:r>
      <w:r>
        <w:rPr>
          <w:color w:val="221F1F"/>
          <w:spacing w:val="-12"/>
          <w:w w:val="105"/>
          <w:sz w:val="20"/>
        </w:rPr>
        <w:t xml:space="preserve"> </w:t>
      </w:r>
      <w:r>
        <w:rPr>
          <w:color w:val="221F1F"/>
          <w:w w:val="105"/>
          <w:sz w:val="20"/>
        </w:rPr>
        <w:t>as</w:t>
      </w:r>
      <w:r>
        <w:rPr>
          <w:color w:val="221F1F"/>
          <w:spacing w:val="-12"/>
          <w:w w:val="105"/>
          <w:sz w:val="20"/>
        </w:rPr>
        <w:t xml:space="preserve"> </w:t>
      </w:r>
      <w:r>
        <w:rPr>
          <w:color w:val="221F1F"/>
          <w:w w:val="105"/>
          <w:sz w:val="20"/>
        </w:rPr>
        <w:t>a</w:t>
      </w:r>
      <w:r>
        <w:rPr>
          <w:color w:val="221F1F"/>
          <w:spacing w:val="-14"/>
          <w:w w:val="105"/>
          <w:sz w:val="20"/>
        </w:rPr>
        <w:t xml:space="preserve"> </w:t>
      </w:r>
      <w:r>
        <w:rPr>
          <w:color w:val="221F1F"/>
          <w:w w:val="105"/>
          <w:sz w:val="20"/>
        </w:rPr>
        <w:t>result</w:t>
      </w:r>
      <w:r>
        <w:rPr>
          <w:color w:val="221F1F"/>
          <w:spacing w:val="-12"/>
          <w:w w:val="105"/>
          <w:sz w:val="20"/>
        </w:rPr>
        <w:t xml:space="preserve"> </w:t>
      </w:r>
      <w:r>
        <w:rPr>
          <w:color w:val="221F1F"/>
          <w:w w:val="105"/>
          <w:sz w:val="20"/>
        </w:rPr>
        <w:t>of</w:t>
      </w:r>
      <w:r>
        <w:rPr>
          <w:color w:val="221F1F"/>
          <w:spacing w:val="-14"/>
          <w:w w:val="105"/>
          <w:sz w:val="20"/>
        </w:rPr>
        <w:t xml:space="preserve"> </w:t>
      </w:r>
      <w:r>
        <w:rPr>
          <w:color w:val="221F1F"/>
          <w:w w:val="105"/>
          <w:sz w:val="20"/>
        </w:rPr>
        <w:t>suspending</w:t>
      </w:r>
      <w:r>
        <w:rPr>
          <w:color w:val="221F1F"/>
          <w:spacing w:val="-13"/>
          <w:w w:val="105"/>
          <w:sz w:val="20"/>
        </w:rPr>
        <w:t xml:space="preserve"> </w:t>
      </w:r>
      <w:r>
        <w:rPr>
          <w:color w:val="221F1F"/>
          <w:w w:val="105"/>
          <w:sz w:val="20"/>
        </w:rPr>
        <w:t>work</w:t>
      </w:r>
      <w:r>
        <w:rPr>
          <w:color w:val="221F1F"/>
          <w:spacing w:val="-13"/>
          <w:w w:val="105"/>
          <w:sz w:val="20"/>
        </w:rPr>
        <w:t xml:space="preserve"> </w:t>
      </w:r>
      <w:r>
        <w:rPr>
          <w:color w:val="221F1F"/>
          <w:w w:val="105"/>
          <w:sz w:val="20"/>
        </w:rPr>
        <w:t>(or</w:t>
      </w:r>
      <w:r>
        <w:rPr>
          <w:color w:val="221F1F"/>
          <w:spacing w:val="-10"/>
          <w:w w:val="105"/>
          <w:sz w:val="20"/>
        </w:rPr>
        <w:t xml:space="preserve"> </w:t>
      </w:r>
      <w:r>
        <w:rPr>
          <w:color w:val="221F1F"/>
          <w:w w:val="105"/>
          <w:sz w:val="20"/>
        </w:rPr>
        <w:t>reducing</w:t>
      </w:r>
      <w:r>
        <w:rPr>
          <w:color w:val="221F1F"/>
          <w:spacing w:val="-14"/>
          <w:w w:val="105"/>
          <w:sz w:val="20"/>
        </w:rPr>
        <w:t xml:space="preserve"> </w:t>
      </w:r>
      <w:r>
        <w:rPr>
          <w:color w:val="221F1F"/>
          <w:w w:val="105"/>
          <w:sz w:val="20"/>
        </w:rPr>
        <w:t>the</w:t>
      </w:r>
      <w:r>
        <w:rPr>
          <w:color w:val="221F1F"/>
          <w:spacing w:val="-12"/>
          <w:w w:val="105"/>
          <w:sz w:val="20"/>
        </w:rPr>
        <w:t xml:space="preserve"> </w:t>
      </w:r>
      <w:r>
        <w:rPr>
          <w:color w:val="221F1F"/>
          <w:w w:val="105"/>
          <w:sz w:val="20"/>
        </w:rPr>
        <w:t>rate</w:t>
      </w:r>
      <w:r>
        <w:rPr>
          <w:color w:val="221F1F"/>
          <w:spacing w:val="-14"/>
          <w:w w:val="105"/>
          <w:sz w:val="20"/>
        </w:rPr>
        <w:t xml:space="preserve"> </w:t>
      </w:r>
      <w:r>
        <w:rPr>
          <w:color w:val="221F1F"/>
          <w:w w:val="105"/>
          <w:sz w:val="20"/>
        </w:rPr>
        <w:t>of</w:t>
      </w:r>
      <w:r>
        <w:rPr>
          <w:color w:val="221F1F"/>
          <w:spacing w:val="-13"/>
          <w:w w:val="105"/>
          <w:sz w:val="20"/>
        </w:rPr>
        <w:t xml:space="preserve"> </w:t>
      </w:r>
      <w:r>
        <w:rPr>
          <w:color w:val="221F1F"/>
          <w:w w:val="105"/>
          <w:sz w:val="20"/>
        </w:rPr>
        <w:t>work)</w:t>
      </w:r>
      <w:r>
        <w:rPr>
          <w:color w:val="221F1F"/>
          <w:spacing w:val="-11"/>
          <w:w w:val="105"/>
          <w:sz w:val="20"/>
        </w:rPr>
        <w:t xml:space="preserve"> </w:t>
      </w:r>
      <w:r>
        <w:rPr>
          <w:color w:val="221F1F"/>
          <w:w w:val="105"/>
          <w:sz w:val="20"/>
        </w:rPr>
        <w:t xml:space="preserve">in accordance with </w:t>
      </w:r>
      <w:proofErr w:type="gramStart"/>
      <w:r>
        <w:rPr>
          <w:color w:val="221F1F"/>
          <w:w w:val="105"/>
          <w:sz w:val="20"/>
        </w:rPr>
        <w:t>this ,</w:t>
      </w:r>
      <w:proofErr w:type="gramEnd"/>
      <w:r>
        <w:rPr>
          <w:color w:val="221F1F"/>
          <w:w w:val="105"/>
          <w:sz w:val="20"/>
        </w:rPr>
        <w:t xml:space="preserve"> the Contractor shall give notice to the Project Manager and shall be entitled subject to Contractor's Claims to</w:t>
      </w:r>
    </w:p>
    <w:p w14:paraId="29A93737" w14:textId="77777777" w:rsidR="00422924" w:rsidRDefault="00422924" w:rsidP="004E5D06">
      <w:pPr>
        <w:pStyle w:val="ListParagraph"/>
        <w:numPr>
          <w:ilvl w:val="3"/>
          <w:numId w:val="14"/>
        </w:numPr>
        <w:tabs>
          <w:tab w:val="left" w:pos="1205"/>
          <w:tab w:val="left" w:pos="1207"/>
          <w:tab w:val="left" w:pos="2716"/>
        </w:tabs>
        <w:spacing w:before="113"/>
        <w:ind w:right="141"/>
        <w:jc w:val="both"/>
        <w:rPr>
          <w:sz w:val="20"/>
        </w:rPr>
      </w:pPr>
      <w:r>
        <w:rPr>
          <w:color w:val="221F1F"/>
          <w:w w:val="105"/>
          <w:sz w:val="20"/>
        </w:rPr>
        <w:t>an</w:t>
      </w:r>
      <w:r>
        <w:rPr>
          <w:color w:val="221F1F"/>
          <w:spacing w:val="-14"/>
          <w:w w:val="105"/>
          <w:sz w:val="20"/>
        </w:rPr>
        <w:t xml:space="preserve"> </w:t>
      </w:r>
      <w:r>
        <w:rPr>
          <w:color w:val="221F1F"/>
          <w:w w:val="105"/>
          <w:sz w:val="20"/>
        </w:rPr>
        <w:t>extension</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time</w:t>
      </w:r>
      <w:r>
        <w:rPr>
          <w:color w:val="221F1F"/>
          <w:spacing w:val="-13"/>
          <w:w w:val="105"/>
          <w:sz w:val="20"/>
        </w:rPr>
        <w:t xml:space="preserve"> </w:t>
      </w:r>
      <w:r>
        <w:rPr>
          <w:color w:val="221F1F"/>
          <w:w w:val="105"/>
          <w:sz w:val="20"/>
        </w:rPr>
        <w:t>for</w:t>
      </w:r>
      <w:r>
        <w:rPr>
          <w:color w:val="221F1F"/>
          <w:spacing w:val="-13"/>
          <w:w w:val="105"/>
          <w:sz w:val="20"/>
        </w:rPr>
        <w:t xml:space="preserve"> </w:t>
      </w:r>
      <w:r>
        <w:rPr>
          <w:color w:val="221F1F"/>
          <w:w w:val="105"/>
          <w:sz w:val="20"/>
        </w:rPr>
        <w:t>any</w:t>
      </w:r>
      <w:r>
        <w:rPr>
          <w:color w:val="221F1F"/>
          <w:spacing w:val="-13"/>
          <w:w w:val="105"/>
          <w:sz w:val="20"/>
        </w:rPr>
        <w:t xml:space="preserve"> </w:t>
      </w:r>
      <w:r>
        <w:rPr>
          <w:color w:val="221F1F"/>
          <w:w w:val="105"/>
          <w:sz w:val="20"/>
        </w:rPr>
        <w:t>such</w:t>
      </w:r>
      <w:r>
        <w:rPr>
          <w:color w:val="221F1F"/>
          <w:spacing w:val="-13"/>
          <w:w w:val="105"/>
          <w:sz w:val="20"/>
        </w:rPr>
        <w:t xml:space="preserve"> </w:t>
      </w:r>
      <w:r>
        <w:rPr>
          <w:color w:val="221F1F"/>
          <w:w w:val="105"/>
          <w:sz w:val="20"/>
        </w:rPr>
        <w:t>delay,</w:t>
      </w:r>
      <w:r>
        <w:rPr>
          <w:color w:val="221F1F"/>
          <w:spacing w:val="-13"/>
          <w:w w:val="105"/>
          <w:sz w:val="20"/>
        </w:rPr>
        <w:t xml:space="preserve"> </w:t>
      </w:r>
      <w:r>
        <w:rPr>
          <w:color w:val="221F1F"/>
          <w:w w:val="105"/>
          <w:sz w:val="20"/>
        </w:rPr>
        <w:t>if</w:t>
      </w:r>
      <w:r>
        <w:rPr>
          <w:color w:val="221F1F"/>
          <w:spacing w:val="-14"/>
          <w:w w:val="105"/>
          <w:sz w:val="20"/>
        </w:rPr>
        <w:t xml:space="preserve"> </w:t>
      </w:r>
      <w:r>
        <w:rPr>
          <w:color w:val="221F1F"/>
          <w:w w:val="105"/>
          <w:sz w:val="20"/>
        </w:rPr>
        <w:t>completion</w:t>
      </w:r>
      <w:r>
        <w:rPr>
          <w:color w:val="221F1F"/>
          <w:spacing w:val="-13"/>
          <w:w w:val="105"/>
          <w:sz w:val="20"/>
        </w:rPr>
        <w:t xml:space="preserve"> </w:t>
      </w:r>
      <w:r>
        <w:rPr>
          <w:color w:val="221F1F"/>
          <w:w w:val="105"/>
          <w:sz w:val="20"/>
        </w:rPr>
        <w:t>is</w:t>
      </w:r>
      <w:r>
        <w:rPr>
          <w:color w:val="221F1F"/>
          <w:spacing w:val="-13"/>
          <w:w w:val="105"/>
          <w:sz w:val="20"/>
        </w:rPr>
        <w:t xml:space="preserve"> </w:t>
      </w:r>
      <w:r>
        <w:rPr>
          <w:color w:val="221F1F"/>
          <w:w w:val="105"/>
          <w:sz w:val="20"/>
        </w:rPr>
        <w:t>or</w:t>
      </w:r>
      <w:r>
        <w:rPr>
          <w:color w:val="221F1F"/>
          <w:spacing w:val="-13"/>
          <w:w w:val="105"/>
          <w:sz w:val="20"/>
        </w:rPr>
        <w:t xml:space="preserve"> </w:t>
      </w:r>
      <w:r>
        <w:rPr>
          <w:color w:val="221F1F"/>
          <w:w w:val="105"/>
          <w:sz w:val="20"/>
        </w:rPr>
        <w:t>will</w:t>
      </w:r>
      <w:r>
        <w:rPr>
          <w:color w:val="221F1F"/>
          <w:spacing w:val="-12"/>
          <w:w w:val="105"/>
          <w:sz w:val="20"/>
        </w:rPr>
        <w:t xml:space="preserve"> </w:t>
      </w:r>
      <w:r>
        <w:rPr>
          <w:color w:val="221F1F"/>
          <w:w w:val="105"/>
          <w:sz w:val="20"/>
        </w:rPr>
        <w:t>be</w:t>
      </w:r>
      <w:r>
        <w:rPr>
          <w:color w:val="221F1F"/>
          <w:spacing w:val="-13"/>
          <w:w w:val="105"/>
          <w:sz w:val="20"/>
        </w:rPr>
        <w:t xml:space="preserve"> </w:t>
      </w:r>
      <w:r>
        <w:rPr>
          <w:color w:val="221F1F"/>
          <w:w w:val="105"/>
          <w:sz w:val="20"/>
        </w:rPr>
        <w:t>delayed,</w:t>
      </w:r>
      <w:r>
        <w:rPr>
          <w:color w:val="221F1F"/>
          <w:spacing w:val="-12"/>
          <w:w w:val="105"/>
          <w:sz w:val="20"/>
        </w:rPr>
        <w:t xml:space="preserve"> </w:t>
      </w:r>
      <w:r>
        <w:rPr>
          <w:color w:val="221F1F"/>
          <w:w w:val="105"/>
          <w:sz w:val="20"/>
        </w:rPr>
        <w:t>under</w:t>
      </w:r>
      <w:r>
        <w:rPr>
          <w:color w:val="221F1F"/>
          <w:spacing w:val="-14"/>
          <w:w w:val="105"/>
          <w:sz w:val="20"/>
        </w:rPr>
        <w:t xml:space="preserve"> </w:t>
      </w:r>
      <w:r>
        <w:rPr>
          <w:color w:val="221F1F"/>
          <w:w w:val="105"/>
          <w:sz w:val="20"/>
        </w:rPr>
        <w:t>Extension of Time for Completion, and</w:t>
      </w:r>
    </w:p>
    <w:p w14:paraId="5BB7F752" w14:textId="77777777" w:rsidR="00422924" w:rsidRDefault="00422924" w:rsidP="004E5D06">
      <w:pPr>
        <w:pStyle w:val="ListParagraph"/>
        <w:numPr>
          <w:ilvl w:val="3"/>
          <w:numId w:val="14"/>
        </w:numPr>
        <w:tabs>
          <w:tab w:val="left" w:pos="1206"/>
          <w:tab w:val="left" w:pos="2716"/>
        </w:tabs>
        <w:spacing w:before="111"/>
        <w:ind w:left="1206" w:right="141" w:hanging="338"/>
        <w:jc w:val="both"/>
        <w:rPr>
          <w:sz w:val="20"/>
        </w:rPr>
      </w:pPr>
      <w:r>
        <w:rPr>
          <w:color w:val="221F1F"/>
          <w:w w:val="105"/>
          <w:sz w:val="20"/>
        </w:rPr>
        <w:t>payment</w:t>
      </w:r>
      <w:r>
        <w:rPr>
          <w:color w:val="221F1F"/>
          <w:spacing w:val="-14"/>
          <w:w w:val="105"/>
          <w:sz w:val="20"/>
        </w:rPr>
        <w:t xml:space="preserve"> </w:t>
      </w:r>
      <w:r>
        <w:rPr>
          <w:color w:val="221F1F"/>
          <w:w w:val="105"/>
          <w:sz w:val="20"/>
        </w:rPr>
        <w:t>of</w:t>
      </w:r>
      <w:r>
        <w:rPr>
          <w:color w:val="221F1F"/>
          <w:spacing w:val="-13"/>
          <w:w w:val="105"/>
          <w:sz w:val="20"/>
        </w:rPr>
        <w:t xml:space="preserve"> </w:t>
      </w:r>
      <w:r>
        <w:rPr>
          <w:color w:val="221F1F"/>
          <w:w w:val="105"/>
          <w:sz w:val="20"/>
        </w:rPr>
        <w:t>any</w:t>
      </w:r>
      <w:r>
        <w:rPr>
          <w:color w:val="221F1F"/>
          <w:spacing w:val="-13"/>
          <w:w w:val="105"/>
          <w:sz w:val="20"/>
        </w:rPr>
        <w:t xml:space="preserve"> </w:t>
      </w:r>
      <w:r>
        <w:rPr>
          <w:color w:val="221F1F"/>
          <w:w w:val="105"/>
          <w:sz w:val="20"/>
        </w:rPr>
        <w:t>such</w:t>
      </w:r>
      <w:r>
        <w:rPr>
          <w:color w:val="221F1F"/>
          <w:spacing w:val="-13"/>
          <w:w w:val="105"/>
          <w:sz w:val="20"/>
        </w:rPr>
        <w:t xml:space="preserve"> </w:t>
      </w:r>
      <w:r>
        <w:rPr>
          <w:color w:val="221F1F"/>
          <w:w w:val="105"/>
          <w:sz w:val="20"/>
        </w:rPr>
        <w:t>Cost-plus</w:t>
      </w:r>
      <w:r>
        <w:rPr>
          <w:color w:val="221F1F"/>
          <w:spacing w:val="-13"/>
          <w:w w:val="105"/>
          <w:sz w:val="20"/>
        </w:rPr>
        <w:t xml:space="preserve"> </w:t>
      </w:r>
      <w:r>
        <w:rPr>
          <w:color w:val="221F1F"/>
          <w:w w:val="105"/>
          <w:sz w:val="20"/>
        </w:rPr>
        <w:t>profit,</w:t>
      </w:r>
      <w:r>
        <w:rPr>
          <w:color w:val="221F1F"/>
          <w:spacing w:val="-13"/>
          <w:w w:val="105"/>
          <w:sz w:val="20"/>
        </w:rPr>
        <w:t xml:space="preserve"> </w:t>
      </w:r>
      <w:r>
        <w:rPr>
          <w:color w:val="221F1F"/>
          <w:w w:val="105"/>
          <w:sz w:val="20"/>
        </w:rPr>
        <w:t>which</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be</w:t>
      </w:r>
      <w:r>
        <w:rPr>
          <w:color w:val="221F1F"/>
          <w:spacing w:val="-14"/>
          <w:w w:val="105"/>
          <w:sz w:val="20"/>
        </w:rPr>
        <w:t xml:space="preserve"> </w:t>
      </w:r>
      <w:r>
        <w:rPr>
          <w:color w:val="221F1F"/>
          <w:w w:val="105"/>
          <w:sz w:val="20"/>
        </w:rPr>
        <w:t>included</w:t>
      </w:r>
      <w:r>
        <w:rPr>
          <w:color w:val="221F1F"/>
          <w:spacing w:val="-13"/>
          <w:w w:val="105"/>
          <w:sz w:val="20"/>
        </w:rPr>
        <w:t xml:space="preserve"> </w:t>
      </w:r>
      <w:r>
        <w:rPr>
          <w:color w:val="221F1F"/>
          <w:w w:val="105"/>
          <w:sz w:val="20"/>
        </w:rPr>
        <w:t>in</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Contract</w:t>
      </w:r>
      <w:r>
        <w:rPr>
          <w:color w:val="221F1F"/>
          <w:spacing w:val="-13"/>
          <w:w w:val="105"/>
          <w:sz w:val="20"/>
        </w:rPr>
        <w:t xml:space="preserve"> </w:t>
      </w:r>
      <w:r>
        <w:rPr>
          <w:color w:val="221F1F"/>
          <w:spacing w:val="-2"/>
          <w:w w:val="105"/>
          <w:sz w:val="20"/>
        </w:rPr>
        <w:t>Price.</w:t>
      </w:r>
    </w:p>
    <w:p w14:paraId="3B97E36D" w14:textId="77777777" w:rsidR="00422924" w:rsidRDefault="00422924" w:rsidP="004E5D06">
      <w:pPr>
        <w:pStyle w:val="ListParagraph"/>
        <w:numPr>
          <w:ilvl w:val="2"/>
          <w:numId w:val="14"/>
        </w:numPr>
        <w:tabs>
          <w:tab w:val="left" w:pos="866"/>
          <w:tab w:val="left" w:pos="868"/>
          <w:tab w:val="left" w:pos="2716"/>
        </w:tabs>
        <w:spacing w:before="228"/>
        <w:ind w:right="141"/>
        <w:jc w:val="both"/>
        <w:rPr>
          <w:sz w:val="20"/>
        </w:rPr>
      </w:pPr>
      <w:r>
        <w:rPr>
          <w:color w:val="221F1F"/>
          <w:sz w:val="20"/>
        </w:rPr>
        <w:t xml:space="preserve">After receiving this notice, the Project Manager shall proceed in accordance with Determinations </w:t>
      </w:r>
      <w:r>
        <w:rPr>
          <w:color w:val="221F1F"/>
          <w:w w:val="105"/>
          <w:sz w:val="20"/>
        </w:rPr>
        <w:t>to agree or determine these matters.</w:t>
      </w:r>
    </w:p>
    <w:p w14:paraId="4CFC8FE2" w14:textId="77777777" w:rsidR="00422924" w:rsidRDefault="00422924" w:rsidP="004E5D06">
      <w:pPr>
        <w:pStyle w:val="Heading6"/>
        <w:numPr>
          <w:ilvl w:val="1"/>
          <w:numId w:val="14"/>
        </w:numPr>
        <w:tabs>
          <w:tab w:val="left" w:pos="800"/>
          <w:tab w:val="left" w:pos="2716"/>
        </w:tabs>
        <w:spacing w:before="229"/>
        <w:ind w:left="800" w:right="141" w:hanging="609"/>
        <w:jc w:val="both"/>
        <w:rPr>
          <w:color w:val="221F1F"/>
        </w:rPr>
      </w:pPr>
      <w:r>
        <w:rPr>
          <w:color w:val="221F1F"/>
        </w:rPr>
        <w:t>Termination</w:t>
      </w:r>
      <w:r>
        <w:rPr>
          <w:color w:val="221F1F"/>
          <w:spacing w:val="17"/>
        </w:rPr>
        <w:t xml:space="preserve"> </w:t>
      </w:r>
      <w:r>
        <w:rPr>
          <w:color w:val="221F1F"/>
        </w:rPr>
        <w:t>by</w:t>
      </w:r>
      <w:r>
        <w:rPr>
          <w:color w:val="221F1F"/>
          <w:spacing w:val="18"/>
        </w:rPr>
        <w:t xml:space="preserve"> </w:t>
      </w:r>
      <w:r>
        <w:rPr>
          <w:color w:val="221F1F"/>
          <w:spacing w:val="-2"/>
        </w:rPr>
        <w:t>Contractor</w:t>
      </w:r>
    </w:p>
    <w:p w14:paraId="1028AF4A" w14:textId="77777777" w:rsidR="00422924" w:rsidRDefault="00422924" w:rsidP="004E5D06">
      <w:pPr>
        <w:pStyle w:val="ListParagraph"/>
        <w:numPr>
          <w:ilvl w:val="2"/>
          <w:numId w:val="14"/>
        </w:numPr>
        <w:tabs>
          <w:tab w:val="left" w:pos="866"/>
          <w:tab w:val="left" w:pos="2716"/>
        </w:tabs>
        <w:spacing w:before="228"/>
        <w:ind w:left="866" w:right="141" w:hanging="675"/>
        <w:jc w:val="both"/>
        <w:rPr>
          <w:sz w:val="20"/>
        </w:rPr>
      </w:pPr>
      <w:r>
        <w:rPr>
          <w:color w:val="221F1F"/>
          <w:w w:val="105"/>
          <w:sz w:val="20"/>
        </w:rPr>
        <w:t>The</w:t>
      </w:r>
      <w:r>
        <w:rPr>
          <w:color w:val="221F1F"/>
          <w:spacing w:val="-14"/>
          <w:w w:val="105"/>
          <w:sz w:val="20"/>
        </w:rPr>
        <w:t xml:space="preserve"> </w:t>
      </w:r>
      <w:r>
        <w:rPr>
          <w:color w:val="221F1F"/>
          <w:w w:val="105"/>
          <w:sz w:val="20"/>
        </w:rPr>
        <w:t>Contractor</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be</w:t>
      </w:r>
      <w:r>
        <w:rPr>
          <w:color w:val="221F1F"/>
          <w:spacing w:val="-13"/>
          <w:w w:val="105"/>
          <w:sz w:val="20"/>
        </w:rPr>
        <w:t xml:space="preserve"> </w:t>
      </w:r>
      <w:r>
        <w:rPr>
          <w:color w:val="221F1F"/>
          <w:w w:val="105"/>
          <w:sz w:val="20"/>
        </w:rPr>
        <w:t>entitled</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terminate</w:t>
      </w:r>
      <w:r>
        <w:rPr>
          <w:color w:val="221F1F"/>
          <w:spacing w:val="-13"/>
          <w:w w:val="105"/>
          <w:sz w:val="20"/>
        </w:rPr>
        <w:t xml:space="preserve"> </w:t>
      </w:r>
      <w:r>
        <w:rPr>
          <w:color w:val="221F1F"/>
          <w:w w:val="105"/>
          <w:sz w:val="20"/>
        </w:rPr>
        <w:t>the</w:t>
      </w:r>
      <w:r>
        <w:rPr>
          <w:color w:val="221F1F"/>
          <w:spacing w:val="-12"/>
          <w:w w:val="105"/>
          <w:sz w:val="20"/>
        </w:rPr>
        <w:t xml:space="preserve"> </w:t>
      </w:r>
      <w:r>
        <w:rPr>
          <w:color w:val="221F1F"/>
          <w:w w:val="105"/>
          <w:sz w:val="20"/>
        </w:rPr>
        <w:t>Contract</w:t>
      </w:r>
      <w:r>
        <w:rPr>
          <w:color w:val="221F1F"/>
          <w:spacing w:val="-12"/>
          <w:w w:val="105"/>
          <w:sz w:val="20"/>
        </w:rPr>
        <w:t xml:space="preserve"> </w:t>
      </w:r>
      <w:r>
        <w:rPr>
          <w:color w:val="221F1F"/>
          <w:spacing w:val="-5"/>
          <w:w w:val="105"/>
          <w:sz w:val="20"/>
        </w:rPr>
        <w:t>if:</w:t>
      </w:r>
    </w:p>
    <w:p w14:paraId="03D969BA" w14:textId="77777777" w:rsidR="00422924" w:rsidRDefault="00422924" w:rsidP="004E5D06">
      <w:pPr>
        <w:pStyle w:val="ListParagraph"/>
        <w:numPr>
          <w:ilvl w:val="3"/>
          <w:numId w:val="14"/>
        </w:numPr>
        <w:tabs>
          <w:tab w:val="left" w:pos="1205"/>
          <w:tab w:val="left" w:pos="2716"/>
        </w:tabs>
        <w:spacing w:before="111" w:line="229" w:lineRule="exact"/>
        <w:ind w:left="1205" w:right="141" w:hanging="337"/>
        <w:jc w:val="both"/>
        <w:rPr>
          <w:color w:val="221F1F"/>
          <w:spacing w:val="-2"/>
          <w:w w:val="105"/>
        </w:rPr>
      </w:pPr>
      <w:r>
        <w:rPr>
          <w:color w:val="221F1F"/>
          <w:w w:val="105"/>
          <w:sz w:val="20"/>
        </w:rPr>
        <w:t>the</w:t>
      </w:r>
      <w:r>
        <w:rPr>
          <w:color w:val="221F1F"/>
          <w:spacing w:val="26"/>
          <w:w w:val="105"/>
          <w:sz w:val="20"/>
        </w:rPr>
        <w:t xml:space="preserve"> </w:t>
      </w:r>
      <w:r>
        <w:rPr>
          <w:color w:val="221F1F"/>
          <w:w w:val="105"/>
          <w:sz w:val="20"/>
        </w:rPr>
        <w:t>Contractor</w:t>
      </w:r>
      <w:r>
        <w:rPr>
          <w:color w:val="221F1F"/>
          <w:spacing w:val="22"/>
          <w:w w:val="105"/>
          <w:sz w:val="20"/>
        </w:rPr>
        <w:t xml:space="preserve"> </w:t>
      </w:r>
      <w:r>
        <w:rPr>
          <w:color w:val="221F1F"/>
          <w:w w:val="105"/>
          <w:sz w:val="20"/>
        </w:rPr>
        <w:t>does</w:t>
      </w:r>
      <w:r>
        <w:rPr>
          <w:color w:val="221F1F"/>
          <w:spacing w:val="24"/>
          <w:w w:val="105"/>
          <w:sz w:val="20"/>
        </w:rPr>
        <w:t xml:space="preserve"> </w:t>
      </w:r>
      <w:r>
        <w:rPr>
          <w:color w:val="221F1F"/>
          <w:w w:val="105"/>
          <w:sz w:val="20"/>
        </w:rPr>
        <w:t>not</w:t>
      </w:r>
      <w:r>
        <w:rPr>
          <w:color w:val="221F1F"/>
          <w:spacing w:val="27"/>
          <w:w w:val="105"/>
          <w:sz w:val="20"/>
        </w:rPr>
        <w:t xml:space="preserve"> </w:t>
      </w:r>
      <w:r>
        <w:rPr>
          <w:color w:val="221F1F"/>
          <w:w w:val="105"/>
          <w:sz w:val="20"/>
        </w:rPr>
        <w:t>receive</w:t>
      </w:r>
      <w:r>
        <w:rPr>
          <w:color w:val="221F1F"/>
          <w:spacing w:val="26"/>
          <w:w w:val="105"/>
          <w:sz w:val="20"/>
        </w:rPr>
        <w:t xml:space="preserve"> </w:t>
      </w:r>
      <w:r>
        <w:rPr>
          <w:color w:val="221F1F"/>
          <w:w w:val="105"/>
          <w:sz w:val="20"/>
        </w:rPr>
        <w:t>the</w:t>
      </w:r>
      <w:r>
        <w:rPr>
          <w:color w:val="221F1F"/>
          <w:spacing w:val="24"/>
          <w:w w:val="105"/>
          <w:sz w:val="20"/>
        </w:rPr>
        <w:t xml:space="preserve"> </w:t>
      </w:r>
      <w:r>
        <w:rPr>
          <w:color w:val="221F1F"/>
          <w:w w:val="105"/>
          <w:sz w:val="20"/>
        </w:rPr>
        <w:t>reasonable</w:t>
      </w:r>
      <w:r>
        <w:rPr>
          <w:color w:val="221F1F"/>
          <w:spacing w:val="25"/>
          <w:w w:val="105"/>
          <w:sz w:val="20"/>
        </w:rPr>
        <w:t xml:space="preserve"> </w:t>
      </w:r>
      <w:r>
        <w:rPr>
          <w:color w:val="221F1F"/>
          <w:w w:val="105"/>
          <w:sz w:val="20"/>
        </w:rPr>
        <w:t>evidence</w:t>
      </w:r>
      <w:r>
        <w:rPr>
          <w:color w:val="221F1F"/>
          <w:spacing w:val="24"/>
          <w:w w:val="105"/>
          <w:sz w:val="20"/>
        </w:rPr>
        <w:t xml:space="preserve"> </w:t>
      </w:r>
      <w:r>
        <w:rPr>
          <w:color w:val="221F1F"/>
          <w:w w:val="105"/>
          <w:sz w:val="20"/>
        </w:rPr>
        <w:t>within</w:t>
      </w:r>
      <w:r>
        <w:rPr>
          <w:color w:val="221F1F"/>
          <w:spacing w:val="27"/>
          <w:w w:val="105"/>
          <w:sz w:val="20"/>
        </w:rPr>
        <w:t xml:space="preserve"> </w:t>
      </w:r>
      <w:r>
        <w:rPr>
          <w:color w:val="221F1F"/>
          <w:w w:val="105"/>
          <w:sz w:val="20"/>
        </w:rPr>
        <w:t>45</w:t>
      </w:r>
      <w:r>
        <w:rPr>
          <w:color w:val="221F1F"/>
          <w:spacing w:val="23"/>
          <w:w w:val="105"/>
          <w:sz w:val="20"/>
        </w:rPr>
        <w:t xml:space="preserve"> </w:t>
      </w:r>
      <w:r>
        <w:rPr>
          <w:color w:val="221F1F"/>
          <w:w w:val="105"/>
          <w:sz w:val="20"/>
        </w:rPr>
        <w:t>days</w:t>
      </w:r>
      <w:r>
        <w:rPr>
          <w:color w:val="221F1F"/>
          <w:spacing w:val="27"/>
          <w:w w:val="105"/>
          <w:sz w:val="20"/>
        </w:rPr>
        <w:t xml:space="preserve"> </w:t>
      </w:r>
      <w:r>
        <w:rPr>
          <w:color w:val="221F1F"/>
          <w:w w:val="105"/>
          <w:sz w:val="20"/>
        </w:rPr>
        <w:t>after</w:t>
      </w:r>
      <w:r>
        <w:rPr>
          <w:color w:val="221F1F"/>
          <w:spacing w:val="25"/>
          <w:w w:val="105"/>
          <w:sz w:val="20"/>
        </w:rPr>
        <w:t xml:space="preserve"> </w:t>
      </w:r>
      <w:r>
        <w:rPr>
          <w:color w:val="221F1F"/>
          <w:w w:val="105"/>
          <w:sz w:val="20"/>
        </w:rPr>
        <w:t>giving</w:t>
      </w:r>
      <w:r>
        <w:rPr>
          <w:color w:val="221F1F"/>
          <w:spacing w:val="27"/>
          <w:w w:val="105"/>
          <w:sz w:val="20"/>
        </w:rPr>
        <w:t xml:space="preserve"> </w:t>
      </w:r>
      <w:r>
        <w:rPr>
          <w:color w:val="221F1F"/>
          <w:w w:val="105"/>
          <w:sz w:val="20"/>
        </w:rPr>
        <w:t>notice</w:t>
      </w:r>
      <w:r>
        <w:rPr>
          <w:color w:val="221F1F"/>
          <w:spacing w:val="27"/>
          <w:w w:val="105"/>
          <w:sz w:val="20"/>
        </w:rPr>
        <w:t xml:space="preserve"> </w:t>
      </w:r>
    </w:p>
    <w:p w14:paraId="46B9AEC1" w14:textId="77777777" w:rsidR="00422924" w:rsidRPr="00D46CA3" w:rsidRDefault="00422924" w:rsidP="00E22526">
      <w:pPr>
        <w:pStyle w:val="BodyText"/>
        <w:tabs>
          <w:tab w:val="left" w:pos="2716"/>
        </w:tabs>
        <w:spacing w:line="229" w:lineRule="exact"/>
        <w:ind w:left="1207" w:right="141"/>
        <w:jc w:val="both"/>
        <w:rPr>
          <w:color w:val="221F1F"/>
        </w:rPr>
      </w:pPr>
      <w:r>
        <w:rPr>
          <w:color w:val="221F1F"/>
          <w:spacing w:val="-2"/>
          <w:w w:val="105"/>
        </w:rPr>
        <w:t>Contractor's</w:t>
      </w:r>
      <w:r>
        <w:rPr>
          <w:color w:val="221F1F"/>
          <w:w w:val="105"/>
        </w:rPr>
        <w:t xml:space="preserve"> </w:t>
      </w:r>
      <w:r>
        <w:rPr>
          <w:color w:val="221F1F"/>
          <w:spacing w:val="-2"/>
          <w:w w:val="105"/>
        </w:rPr>
        <w:t>Entitlement</w:t>
      </w:r>
      <w:r>
        <w:rPr>
          <w:color w:val="221F1F"/>
          <w:spacing w:val="-1"/>
          <w:w w:val="105"/>
        </w:rPr>
        <w:t xml:space="preserve"> </w:t>
      </w:r>
      <w:r>
        <w:rPr>
          <w:color w:val="221F1F"/>
          <w:spacing w:val="-2"/>
          <w:w w:val="105"/>
        </w:rPr>
        <w:t>to</w:t>
      </w:r>
      <w:r>
        <w:rPr>
          <w:color w:val="221F1F"/>
          <w:spacing w:val="-3"/>
          <w:w w:val="105"/>
        </w:rPr>
        <w:t xml:space="preserve"> </w:t>
      </w:r>
      <w:r>
        <w:rPr>
          <w:color w:val="221F1F"/>
          <w:spacing w:val="-2"/>
          <w:w w:val="105"/>
        </w:rPr>
        <w:t>Suspend</w:t>
      </w:r>
      <w:r>
        <w:rPr>
          <w:color w:val="221F1F"/>
          <w:spacing w:val="-4"/>
          <w:w w:val="105"/>
        </w:rPr>
        <w:t xml:space="preserve"> </w:t>
      </w:r>
      <w:r>
        <w:rPr>
          <w:color w:val="221F1F"/>
          <w:spacing w:val="-2"/>
          <w:w w:val="105"/>
        </w:rPr>
        <w:t>Work</w:t>
      </w:r>
      <w:r>
        <w:rPr>
          <w:color w:val="221F1F"/>
          <w:spacing w:val="-1"/>
          <w:w w:val="105"/>
        </w:rPr>
        <w:t xml:space="preserve"> </w:t>
      </w:r>
      <w:r>
        <w:rPr>
          <w:color w:val="221F1F"/>
          <w:spacing w:val="-2"/>
          <w:w w:val="105"/>
        </w:rPr>
        <w:t>in</w:t>
      </w:r>
      <w:r>
        <w:rPr>
          <w:color w:val="221F1F"/>
          <w:spacing w:val="-4"/>
          <w:w w:val="105"/>
        </w:rPr>
        <w:t xml:space="preserve"> </w:t>
      </w:r>
      <w:r>
        <w:rPr>
          <w:color w:val="221F1F"/>
          <w:spacing w:val="-2"/>
          <w:w w:val="105"/>
        </w:rPr>
        <w:t>respect of</w:t>
      </w:r>
      <w:r>
        <w:rPr>
          <w:color w:val="221F1F"/>
          <w:w w:val="105"/>
        </w:rPr>
        <w:t xml:space="preserve"> </w:t>
      </w:r>
      <w:r>
        <w:rPr>
          <w:color w:val="221F1F"/>
          <w:spacing w:val="-2"/>
          <w:w w:val="105"/>
        </w:rPr>
        <w:t>a</w:t>
      </w:r>
      <w:r>
        <w:rPr>
          <w:color w:val="221F1F"/>
          <w:spacing w:val="-5"/>
          <w:w w:val="105"/>
        </w:rPr>
        <w:t xml:space="preserve"> </w:t>
      </w:r>
      <w:r>
        <w:rPr>
          <w:color w:val="221F1F"/>
          <w:spacing w:val="-2"/>
          <w:w w:val="105"/>
        </w:rPr>
        <w:t>failure</w:t>
      </w:r>
      <w:r>
        <w:rPr>
          <w:color w:val="221F1F"/>
          <w:spacing w:val="-4"/>
          <w:w w:val="105"/>
        </w:rPr>
        <w:t xml:space="preserve"> </w:t>
      </w:r>
      <w:r>
        <w:rPr>
          <w:color w:val="221F1F"/>
          <w:spacing w:val="-2"/>
          <w:w w:val="105"/>
        </w:rPr>
        <w:t>to</w:t>
      </w:r>
      <w:r>
        <w:rPr>
          <w:color w:val="221F1F"/>
          <w:spacing w:val="-5"/>
          <w:w w:val="105"/>
        </w:rPr>
        <w:t xml:space="preserve"> </w:t>
      </w:r>
      <w:r>
        <w:rPr>
          <w:color w:val="221F1F"/>
          <w:spacing w:val="-2"/>
          <w:w w:val="105"/>
        </w:rPr>
        <w:t>comply</w:t>
      </w:r>
      <w:r>
        <w:rPr>
          <w:color w:val="221F1F"/>
          <w:w w:val="105"/>
        </w:rPr>
        <w:t xml:space="preserve"> </w:t>
      </w:r>
      <w:r>
        <w:rPr>
          <w:color w:val="221F1F"/>
          <w:spacing w:val="-2"/>
          <w:w w:val="105"/>
        </w:rPr>
        <w:t>with</w:t>
      </w:r>
      <w:r>
        <w:rPr>
          <w:color w:val="221F1F"/>
          <w:spacing w:val="-5"/>
          <w:w w:val="105"/>
        </w:rPr>
        <w:t xml:space="preserve"> </w:t>
      </w:r>
      <w:r w:rsidRPr="00D46CA3">
        <w:rPr>
          <w:color w:val="221F1F"/>
        </w:rPr>
        <w:t>Procuring</w:t>
      </w:r>
      <w:r w:rsidRPr="00D46CA3">
        <w:rPr>
          <w:color w:val="221F1F"/>
          <w:spacing w:val="15"/>
        </w:rPr>
        <w:t xml:space="preserve"> </w:t>
      </w:r>
      <w:r w:rsidRPr="00D46CA3">
        <w:rPr>
          <w:color w:val="221F1F"/>
        </w:rPr>
        <w:t>Entity's</w:t>
      </w:r>
      <w:r w:rsidRPr="00D46CA3">
        <w:rPr>
          <w:color w:val="221F1F"/>
          <w:spacing w:val="15"/>
        </w:rPr>
        <w:t xml:space="preserve"> </w:t>
      </w:r>
      <w:r w:rsidRPr="00D46CA3">
        <w:rPr>
          <w:color w:val="221F1F"/>
        </w:rPr>
        <w:t>Financial</w:t>
      </w:r>
      <w:r w:rsidRPr="00D46CA3">
        <w:rPr>
          <w:color w:val="221F1F"/>
          <w:spacing w:val="21"/>
        </w:rPr>
        <w:t xml:space="preserve"> </w:t>
      </w:r>
      <w:r w:rsidRPr="00D46CA3">
        <w:rPr>
          <w:color w:val="221F1F"/>
          <w:spacing w:val="-2"/>
        </w:rPr>
        <w:t>Arrangements</w:t>
      </w:r>
      <w:r>
        <w:rPr>
          <w:color w:val="221F1F"/>
          <w:spacing w:val="-2"/>
        </w:rPr>
        <w:t>.</w:t>
      </w:r>
    </w:p>
    <w:p w14:paraId="5C720611" w14:textId="77777777" w:rsidR="00422924" w:rsidRDefault="00422924" w:rsidP="004E5D06">
      <w:pPr>
        <w:pStyle w:val="ListParagraph"/>
        <w:numPr>
          <w:ilvl w:val="3"/>
          <w:numId w:val="14"/>
        </w:numPr>
        <w:tabs>
          <w:tab w:val="left" w:pos="1205"/>
          <w:tab w:val="left" w:pos="1207"/>
          <w:tab w:val="left" w:pos="2716"/>
        </w:tabs>
        <w:spacing w:before="115"/>
        <w:ind w:right="141"/>
        <w:jc w:val="both"/>
        <w:rPr>
          <w:sz w:val="20"/>
        </w:rPr>
      </w:pPr>
      <w:r>
        <w:rPr>
          <w:color w:val="221F1F"/>
          <w:w w:val="105"/>
          <w:sz w:val="20"/>
        </w:rPr>
        <w:t>the</w:t>
      </w:r>
      <w:r>
        <w:rPr>
          <w:color w:val="221F1F"/>
          <w:spacing w:val="-8"/>
          <w:w w:val="105"/>
          <w:sz w:val="20"/>
        </w:rPr>
        <w:t xml:space="preserve"> </w:t>
      </w:r>
      <w:r>
        <w:rPr>
          <w:color w:val="221F1F"/>
          <w:w w:val="105"/>
          <w:sz w:val="20"/>
        </w:rPr>
        <w:t>Project</w:t>
      </w:r>
      <w:r>
        <w:rPr>
          <w:color w:val="221F1F"/>
          <w:spacing w:val="-5"/>
          <w:w w:val="105"/>
          <w:sz w:val="20"/>
        </w:rPr>
        <w:t xml:space="preserve"> </w:t>
      </w:r>
      <w:r>
        <w:rPr>
          <w:color w:val="221F1F"/>
          <w:w w:val="105"/>
          <w:sz w:val="20"/>
        </w:rPr>
        <w:t>Manager</w:t>
      </w:r>
      <w:r>
        <w:rPr>
          <w:color w:val="221F1F"/>
          <w:spacing w:val="-6"/>
          <w:w w:val="105"/>
          <w:sz w:val="20"/>
        </w:rPr>
        <w:t xml:space="preserve"> </w:t>
      </w:r>
      <w:r>
        <w:rPr>
          <w:color w:val="221F1F"/>
          <w:w w:val="105"/>
          <w:sz w:val="20"/>
        </w:rPr>
        <w:t>fails,</w:t>
      </w:r>
      <w:r>
        <w:rPr>
          <w:color w:val="221F1F"/>
          <w:spacing w:val="-9"/>
          <w:w w:val="105"/>
          <w:sz w:val="20"/>
        </w:rPr>
        <w:t xml:space="preserve"> </w:t>
      </w:r>
      <w:r>
        <w:rPr>
          <w:color w:val="221F1F"/>
          <w:w w:val="105"/>
          <w:sz w:val="20"/>
        </w:rPr>
        <w:t>within</w:t>
      </w:r>
      <w:r>
        <w:rPr>
          <w:color w:val="221F1F"/>
          <w:spacing w:val="-4"/>
          <w:w w:val="105"/>
          <w:sz w:val="20"/>
        </w:rPr>
        <w:t xml:space="preserve"> </w:t>
      </w:r>
      <w:r>
        <w:rPr>
          <w:color w:val="221F1F"/>
          <w:w w:val="105"/>
          <w:sz w:val="20"/>
        </w:rPr>
        <w:t>45days</w:t>
      </w:r>
      <w:r>
        <w:rPr>
          <w:color w:val="221F1F"/>
          <w:spacing w:val="-5"/>
          <w:w w:val="105"/>
          <w:sz w:val="20"/>
        </w:rPr>
        <w:t xml:space="preserve"> </w:t>
      </w:r>
      <w:r>
        <w:rPr>
          <w:color w:val="221F1F"/>
          <w:w w:val="105"/>
          <w:sz w:val="20"/>
        </w:rPr>
        <w:t>after</w:t>
      </w:r>
      <w:r>
        <w:rPr>
          <w:color w:val="221F1F"/>
          <w:spacing w:val="-8"/>
          <w:w w:val="105"/>
          <w:sz w:val="20"/>
        </w:rPr>
        <w:t xml:space="preserve"> </w:t>
      </w:r>
      <w:r>
        <w:rPr>
          <w:color w:val="221F1F"/>
          <w:w w:val="105"/>
          <w:sz w:val="20"/>
        </w:rPr>
        <w:t>receiving</w:t>
      </w:r>
      <w:r>
        <w:rPr>
          <w:color w:val="221F1F"/>
          <w:spacing w:val="-5"/>
          <w:w w:val="105"/>
          <w:sz w:val="20"/>
        </w:rPr>
        <w:t xml:space="preserve"> </w:t>
      </w:r>
      <w:r>
        <w:rPr>
          <w:color w:val="221F1F"/>
          <w:w w:val="105"/>
          <w:sz w:val="20"/>
        </w:rPr>
        <w:t>a</w:t>
      </w:r>
      <w:r>
        <w:rPr>
          <w:color w:val="221F1F"/>
          <w:spacing w:val="-8"/>
          <w:w w:val="105"/>
          <w:sz w:val="20"/>
        </w:rPr>
        <w:t xml:space="preserve"> </w:t>
      </w:r>
      <w:r>
        <w:rPr>
          <w:color w:val="221F1F"/>
          <w:w w:val="105"/>
          <w:sz w:val="20"/>
        </w:rPr>
        <w:t>Statement</w:t>
      </w:r>
      <w:r>
        <w:rPr>
          <w:color w:val="221F1F"/>
          <w:spacing w:val="-5"/>
          <w:w w:val="105"/>
          <w:sz w:val="20"/>
        </w:rPr>
        <w:t xml:space="preserve"> </w:t>
      </w:r>
      <w:r>
        <w:rPr>
          <w:color w:val="221F1F"/>
          <w:w w:val="105"/>
          <w:sz w:val="20"/>
        </w:rPr>
        <w:t>and</w:t>
      </w:r>
      <w:r>
        <w:rPr>
          <w:color w:val="221F1F"/>
          <w:spacing w:val="-9"/>
          <w:w w:val="105"/>
          <w:sz w:val="20"/>
        </w:rPr>
        <w:t xml:space="preserve"> </w:t>
      </w:r>
      <w:r>
        <w:rPr>
          <w:color w:val="221F1F"/>
          <w:w w:val="105"/>
          <w:sz w:val="20"/>
        </w:rPr>
        <w:t>supporting</w:t>
      </w:r>
      <w:r>
        <w:rPr>
          <w:color w:val="221F1F"/>
          <w:spacing w:val="-8"/>
          <w:w w:val="105"/>
          <w:sz w:val="20"/>
        </w:rPr>
        <w:t xml:space="preserve"> </w:t>
      </w:r>
      <w:r>
        <w:rPr>
          <w:color w:val="221F1F"/>
          <w:w w:val="105"/>
          <w:sz w:val="20"/>
        </w:rPr>
        <w:t>documents,</w:t>
      </w:r>
      <w:r>
        <w:rPr>
          <w:color w:val="221F1F"/>
          <w:spacing w:val="-5"/>
          <w:w w:val="105"/>
          <w:sz w:val="20"/>
        </w:rPr>
        <w:t xml:space="preserve"> </w:t>
      </w:r>
      <w:r>
        <w:rPr>
          <w:color w:val="221F1F"/>
          <w:w w:val="105"/>
          <w:sz w:val="20"/>
        </w:rPr>
        <w:t>to</w:t>
      </w:r>
      <w:r>
        <w:rPr>
          <w:color w:val="221F1F"/>
          <w:spacing w:val="-5"/>
          <w:w w:val="105"/>
          <w:sz w:val="20"/>
        </w:rPr>
        <w:t xml:space="preserve"> </w:t>
      </w:r>
      <w:r>
        <w:rPr>
          <w:color w:val="221F1F"/>
          <w:w w:val="105"/>
          <w:sz w:val="20"/>
        </w:rPr>
        <w:t>issue</w:t>
      </w:r>
      <w:r>
        <w:rPr>
          <w:color w:val="221F1F"/>
          <w:spacing w:val="-6"/>
          <w:w w:val="105"/>
          <w:sz w:val="20"/>
        </w:rPr>
        <w:t xml:space="preserve"> </w:t>
      </w:r>
      <w:r>
        <w:rPr>
          <w:color w:val="221F1F"/>
          <w:w w:val="105"/>
          <w:sz w:val="20"/>
        </w:rPr>
        <w:t>the relevant Payment Certificate,</w:t>
      </w:r>
    </w:p>
    <w:p w14:paraId="1D5F9FDB" w14:textId="77777777" w:rsidR="00422924" w:rsidRDefault="00422924" w:rsidP="004E5D06">
      <w:pPr>
        <w:pStyle w:val="ListParagraph"/>
        <w:numPr>
          <w:ilvl w:val="3"/>
          <w:numId w:val="14"/>
        </w:numPr>
        <w:tabs>
          <w:tab w:val="left" w:pos="1207"/>
          <w:tab w:val="left" w:pos="2716"/>
        </w:tabs>
        <w:spacing w:before="111"/>
        <w:ind w:right="141"/>
        <w:jc w:val="both"/>
        <w:rPr>
          <w:sz w:val="20"/>
        </w:rPr>
      </w:pPr>
      <w:r>
        <w:rPr>
          <w:color w:val="221F1F"/>
          <w:w w:val="105"/>
          <w:sz w:val="20"/>
        </w:rPr>
        <w:t>the</w:t>
      </w:r>
      <w:r>
        <w:rPr>
          <w:color w:val="221F1F"/>
          <w:spacing w:val="-14"/>
          <w:w w:val="105"/>
          <w:sz w:val="20"/>
        </w:rPr>
        <w:t xml:space="preserve"> </w:t>
      </w:r>
      <w:r>
        <w:rPr>
          <w:color w:val="221F1F"/>
          <w:w w:val="105"/>
          <w:sz w:val="20"/>
        </w:rPr>
        <w:t>Contractor</w:t>
      </w:r>
      <w:r>
        <w:rPr>
          <w:color w:val="221F1F"/>
          <w:spacing w:val="-13"/>
          <w:w w:val="105"/>
          <w:sz w:val="20"/>
        </w:rPr>
        <w:t xml:space="preserve"> </w:t>
      </w:r>
      <w:r>
        <w:rPr>
          <w:color w:val="221F1F"/>
          <w:w w:val="105"/>
          <w:sz w:val="20"/>
        </w:rPr>
        <w:t>does</w:t>
      </w:r>
      <w:r>
        <w:rPr>
          <w:color w:val="221F1F"/>
          <w:spacing w:val="-13"/>
          <w:w w:val="105"/>
          <w:sz w:val="20"/>
        </w:rPr>
        <w:t xml:space="preserve"> </w:t>
      </w:r>
      <w:r>
        <w:rPr>
          <w:color w:val="221F1F"/>
          <w:w w:val="105"/>
          <w:sz w:val="20"/>
        </w:rPr>
        <w:t>not</w:t>
      </w:r>
      <w:r>
        <w:rPr>
          <w:color w:val="221F1F"/>
          <w:spacing w:val="-12"/>
          <w:w w:val="105"/>
          <w:sz w:val="20"/>
        </w:rPr>
        <w:t xml:space="preserve"> </w:t>
      </w:r>
      <w:r>
        <w:rPr>
          <w:color w:val="221F1F"/>
          <w:w w:val="105"/>
          <w:sz w:val="20"/>
        </w:rPr>
        <w:t>receive</w:t>
      </w:r>
      <w:r>
        <w:rPr>
          <w:color w:val="221F1F"/>
          <w:spacing w:val="-14"/>
          <w:w w:val="105"/>
          <w:sz w:val="20"/>
        </w:rPr>
        <w:t xml:space="preserve"> </w:t>
      </w:r>
      <w:r>
        <w:rPr>
          <w:color w:val="221F1F"/>
          <w:w w:val="105"/>
          <w:sz w:val="20"/>
        </w:rPr>
        <w:t>the</w:t>
      </w:r>
      <w:r>
        <w:rPr>
          <w:color w:val="221F1F"/>
          <w:spacing w:val="-13"/>
          <w:w w:val="105"/>
          <w:sz w:val="20"/>
        </w:rPr>
        <w:t xml:space="preserve"> </w:t>
      </w:r>
      <w:r>
        <w:rPr>
          <w:color w:val="221F1F"/>
          <w:w w:val="105"/>
          <w:sz w:val="20"/>
        </w:rPr>
        <w:t>amount</w:t>
      </w:r>
      <w:r>
        <w:rPr>
          <w:color w:val="221F1F"/>
          <w:spacing w:val="-13"/>
          <w:w w:val="105"/>
          <w:sz w:val="20"/>
        </w:rPr>
        <w:t xml:space="preserve"> </w:t>
      </w:r>
      <w:r>
        <w:rPr>
          <w:color w:val="221F1F"/>
          <w:w w:val="105"/>
          <w:sz w:val="20"/>
        </w:rPr>
        <w:t>due</w:t>
      </w:r>
      <w:r>
        <w:rPr>
          <w:color w:val="221F1F"/>
          <w:spacing w:val="-12"/>
          <w:w w:val="105"/>
          <w:sz w:val="20"/>
        </w:rPr>
        <w:t xml:space="preserve"> </w:t>
      </w:r>
      <w:r>
        <w:rPr>
          <w:color w:val="221F1F"/>
          <w:w w:val="105"/>
          <w:sz w:val="20"/>
        </w:rPr>
        <w:t>under</w:t>
      </w:r>
      <w:r>
        <w:rPr>
          <w:color w:val="221F1F"/>
          <w:spacing w:val="-12"/>
          <w:w w:val="105"/>
          <w:sz w:val="20"/>
        </w:rPr>
        <w:t xml:space="preserve"> </w:t>
      </w:r>
      <w:r>
        <w:rPr>
          <w:color w:val="221F1F"/>
          <w:w w:val="105"/>
          <w:sz w:val="20"/>
        </w:rPr>
        <w:t>an</w:t>
      </w:r>
      <w:r>
        <w:rPr>
          <w:color w:val="221F1F"/>
          <w:spacing w:val="-12"/>
          <w:w w:val="105"/>
          <w:sz w:val="20"/>
        </w:rPr>
        <w:t xml:space="preserve"> </w:t>
      </w:r>
      <w:r>
        <w:rPr>
          <w:color w:val="221F1F"/>
          <w:w w:val="105"/>
          <w:sz w:val="20"/>
        </w:rPr>
        <w:t>Interim</w:t>
      </w:r>
      <w:r>
        <w:rPr>
          <w:color w:val="221F1F"/>
          <w:spacing w:val="-12"/>
          <w:w w:val="105"/>
          <w:sz w:val="20"/>
        </w:rPr>
        <w:t xml:space="preserve"> </w:t>
      </w:r>
      <w:r>
        <w:rPr>
          <w:color w:val="221F1F"/>
          <w:w w:val="105"/>
          <w:sz w:val="20"/>
        </w:rPr>
        <w:t>Payment</w:t>
      </w:r>
      <w:r>
        <w:rPr>
          <w:color w:val="221F1F"/>
          <w:spacing w:val="-11"/>
          <w:w w:val="105"/>
          <w:sz w:val="20"/>
        </w:rPr>
        <w:t xml:space="preserve"> </w:t>
      </w:r>
      <w:r>
        <w:rPr>
          <w:color w:val="221F1F"/>
          <w:w w:val="105"/>
          <w:sz w:val="20"/>
        </w:rPr>
        <w:t>Certificate</w:t>
      </w:r>
      <w:r>
        <w:rPr>
          <w:color w:val="221F1F"/>
          <w:spacing w:val="-11"/>
          <w:w w:val="105"/>
          <w:sz w:val="20"/>
        </w:rPr>
        <w:t xml:space="preserve"> </w:t>
      </w:r>
      <w:r>
        <w:rPr>
          <w:color w:val="221F1F"/>
          <w:w w:val="105"/>
          <w:sz w:val="20"/>
        </w:rPr>
        <w:t>within</w:t>
      </w:r>
      <w:r>
        <w:rPr>
          <w:color w:val="221F1F"/>
          <w:spacing w:val="-11"/>
          <w:w w:val="105"/>
          <w:sz w:val="20"/>
        </w:rPr>
        <w:t xml:space="preserve"> </w:t>
      </w:r>
      <w:r>
        <w:rPr>
          <w:color w:val="221F1F"/>
          <w:w w:val="105"/>
          <w:sz w:val="20"/>
        </w:rPr>
        <w:t>45days</w:t>
      </w:r>
      <w:r>
        <w:rPr>
          <w:color w:val="221F1F"/>
          <w:spacing w:val="-14"/>
          <w:w w:val="105"/>
          <w:sz w:val="20"/>
        </w:rPr>
        <w:t xml:space="preserve"> </w:t>
      </w:r>
      <w:r>
        <w:rPr>
          <w:color w:val="221F1F"/>
          <w:w w:val="105"/>
          <w:sz w:val="20"/>
        </w:rPr>
        <w:t>after</w:t>
      </w:r>
      <w:r>
        <w:rPr>
          <w:color w:val="221F1F"/>
          <w:spacing w:val="-13"/>
          <w:w w:val="105"/>
          <w:sz w:val="20"/>
        </w:rPr>
        <w:t xml:space="preserve"> </w:t>
      </w:r>
      <w:r>
        <w:rPr>
          <w:color w:val="221F1F"/>
          <w:w w:val="105"/>
          <w:sz w:val="20"/>
        </w:rPr>
        <w:t>the expiry of the time stated in Payment within which payment is to be made (except for deductions in accordance with Procuring Entity's Claims),</w:t>
      </w:r>
    </w:p>
    <w:p w14:paraId="78845AB0" w14:textId="77777777" w:rsidR="00422924" w:rsidRDefault="00422924" w:rsidP="004E5D06">
      <w:pPr>
        <w:pStyle w:val="ListParagraph"/>
        <w:numPr>
          <w:ilvl w:val="3"/>
          <w:numId w:val="14"/>
        </w:numPr>
        <w:tabs>
          <w:tab w:val="left" w:pos="1205"/>
          <w:tab w:val="left" w:pos="1207"/>
          <w:tab w:val="left" w:pos="2716"/>
        </w:tabs>
        <w:spacing w:before="110"/>
        <w:ind w:right="141"/>
        <w:jc w:val="both"/>
        <w:rPr>
          <w:sz w:val="20"/>
        </w:rPr>
      </w:pPr>
      <w:r>
        <w:rPr>
          <w:color w:val="221F1F"/>
          <w:w w:val="105"/>
          <w:sz w:val="20"/>
        </w:rPr>
        <w:t>the Procuring Entity substantially fails to perform his obligations under the Contract in such manner as to materially</w:t>
      </w:r>
      <w:r>
        <w:rPr>
          <w:color w:val="221F1F"/>
          <w:spacing w:val="-4"/>
          <w:w w:val="105"/>
          <w:sz w:val="20"/>
        </w:rPr>
        <w:t xml:space="preserve"> </w:t>
      </w:r>
      <w:r>
        <w:rPr>
          <w:color w:val="221F1F"/>
          <w:w w:val="105"/>
          <w:sz w:val="20"/>
        </w:rPr>
        <w:t>and</w:t>
      </w:r>
      <w:r>
        <w:rPr>
          <w:color w:val="221F1F"/>
          <w:spacing w:val="-3"/>
          <w:w w:val="105"/>
          <w:sz w:val="20"/>
        </w:rPr>
        <w:t xml:space="preserve"> </w:t>
      </w:r>
      <w:r>
        <w:rPr>
          <w:color w:val="221F1F"/>
          <w:w w:val="105"/>
          <w:sz w:val="20"/>
        </w:rPr>
        <w:t>adversely</w:t>
      </w:r>
      <w:r>
        <w:rPr>
          <w:color w:val="221F1F"/>
          <w:spacing w:val="-7"/>
          <w:w w:val="105"/>
          <w:sz w:val="20"/>
        </w:rPr>
        <w:t xml:space="preserve"> </w:t>
      </w:r>
      <w:r>
        <w:rPr>
          <w:color w:val="221F1F"/>
          <w:w w:val="105"/>
          <w:sz w:val="20"/>
        </w:rPr>
        <w:t>affect</w:t>
      </w:r>
      <w:r>
        <w:rPr>
          <w:color w:val="221F1F"/>
          <w:spacing w:val="-6"/>
          <w:w w:val="105"/>
          <w:sz w:val="20"/>
        </w:rPr>
        <w:t xml:space="preserve"> </w:t>
      </w:r>
      <w:r>
        <w:rPr>
          <w:color w:val="221F1F"/>
          <w:w w:val="105"/>
          <w:sz w:val="20"/>
        </w:rPr>
        <w:t>the</w:t>
      </w:r>
      <w:r>
        <w:rPr>
          <w:color w:val="221F1F"/>
          <w:spacing w:val="-7"/>
          <w:w w:val="105"/>
          <w:sz w:val="20"/>
        </w:rPr>
        <w:t xml:space="preserve"> </w:t>
      </w:r>
      <w:r>
        <w:rPr>
          <w:color w:val="221F1F"/>
          <w:w w:val="105"/>
          <w:sz w:val="20"/>
        </w:rPr>
        <w:t>economic</w:t>
      </w:r>
      <w:r>
        <w:rPr>
          <w:color w:val="221F1F"/>
          <w:spacing w:val="-7"/>
          <w:w w:val="105"/>
          <w:sz w:val="20"/>
        </w:rPr>
        <w:t xml:space="preserve"> </w:t>
      </w:r>
      <w:r>
        <w:rPr>
          <w:color w:val="221F1F"/>
          <w:w w:val="105"/>
          <w:sz w:val="20"/>
        </w:rPr>
        <w:t>balance</w:t>
      </w:r>
      <w:r>
        <w:rPr>
          <w:color w:val="221F1F"/>
          <w:spacing w:val="-5"/>
          <w:w w:val="105"/>
          <w:sz w:val="20"/>
        </w:rPr>
        <w:t xml:space="preserve"> </w:t>
      </w:r>
      <w:r>
        <w:rPr>
          <w:color w:val="221F1F"/>
          <w:w w:val="105"/>
          <w:sz w:val="20"/>
        </w:rPr>
        <w:t>of</w:t>
      </w:r>
      <w:r>
        <w:rPr>
          <w:color w:val="221F1F"/>
          <w:spacing w:val="-5"/>
          <w:w w:val="105"/>
          <w:sz w:val="20"/>
        </w:rPr>
        <w:t xml:space="preserve"> </w:t>
      </w:r>
      <w:r>
        <w:rPr>
          <w:color w:val="221F1F"/>
          <w:w w:val="105"/>
          <w:sz w:val="20"/>
        </w:rPr>
        <w:t>the</w:t>
      </w:r>
      <w:r>
        <w:rPr>
          <w:color w:val="221F1F"/>
          <w:spacing w:val="-5"/>
          <w:w w:val="105"/>
          <w:sz w:val="20"/>
        </w:rPr>
        <w:t xml:space="preserve"> </w:t>
      </w:r>
      <w:r>
        <w:rPr>
          <w:color w:val="221F1F"/>
          <w:w w:val="105"/>
          <w:sz w:val="20"/>
        </w:rPr>
        <w:t>Contract</w:t>
      </w:r>
      <w:r>
        <w:rPr>
          <w:color w:val="221F1F"/>
          <w:spacing w:val="-4"/>
          <w:w w:val="105"/>
          <w:sz w:val="20"/>
        </w:rPr>
        <w:t xml:space="preserve"> </w:t>
      </w:r>
      <w:r>
        <w:rPr>
          <w:color w:val="221F1F"/>
          <w:w w:val="105"/>
          <w:sz w:val="20"/>
        </w:rPr>
        <w:t>and/</w:t>
      </w:r>
      <w:r>
        <w:rPr>
          <w:color w:val="221F1F"/>
          <w:spacing w:val="-3"/>
          <w:w w:val="105"/>
          <w:sz w:val="20"/>
        </w:rPr>
        <w:t xml:space="preserve"> </w:t>
      </w:r>
      <w:r>
        <w:rPr>
          <w:color w:val="221F1F"/>
          <w:w w:val="105"/>
          <w:sz w:val="20"/>
        </w:rPr>
        <w:t>or</w:t>
      </w:r>
      <w:r>
        <w:rPr>
          <w:color w:val="221F1F"/>
          <w:spacing w:val="-5"/>
          <w:w w:val="105"/>
          <w:sz w:val="20"/>
        </w:rPr>
        <w:t xml:space="preserve"> </w:t>
      </w:r>
      <w:r>
        <w:rPr>
          <w:color w:val="221F1F"/>
          <w:w w:val="105"/>
          <w:sz w:val="20"/>
        </w:rPr>
        <w:t>the</w:t>
      </w:r>
      <w:r>
        <w:rPr>
          <w:color w:val="221F1F"/>
          <w:spacing w:val="-7"/>
          <w:w w:val="105"/>
          <w:sz w:val="20"/>
        </w:rPr>
        <w:t xml:space="preserve"> </w:t>
      </w:r>
      <w:r>
        <w:rPr>
          <w:color w:val="221F1F"/>
          <w:w w:val="105"/>
          <w:sz w:val="20"/>
        </w:rPr>
        <w:t>ability</w:t>
      </w:r>
      <w:r>
        <w:rPr>
          <w:color w:val="221F1F"/>
          <w:spacing w:val="-4"/>
          <w:w w:val="105"/>
          <w:sz w:val="20"/>
        </w:rPr>
        <w:t xml:space="preserve"> </w:t>
      </w:r>
      <w:r>
        <w:rPr>
          <w:color w:val="221F1F"/>
          <w:w w:val="105"/>
          <w:sz w:val="20"/>
        </w:rPr>
        <w:t>of</w:t>
      </w:r>
      <w:r>
        <w:rPr>
          <w:color w:val="221F1F"/>
          <w:spacing w:val="-9"/>
          <w:w w:val="105"/>
          <w:sz w:val="20"/>
        </w:rPr>
        <w:t xml:space="preserve"> </w:t>
      </w:r>
      <w:r>
        <w:rPr>
          <w:color w:val="221F1F"/>
          <w:w w:val="105"/>
          <w:sz w:val="20"/>
        </w:rPr>
        <w:t>the</w:t>
      </w:r>
      <w:r>
        <w:rPr>
          <w:color w:val="221F1F"/>
          <w:spacing w:val="-5"/>
          <w:w w:val="105"/>
          <w:sz w:val="20"/>
        </w:rPr>
        <w:t xml:space="preserve"> </w:t>
      </w:r>
      <w:r>
        <w:rPr>
          <w:color w:val="221F1F"/>
          <w:w w:val="105"/>
          <w:sz w:val="20"/>
        </w:rPr>
        <w:t>Contractor</w:t>
      </w:r>
      <w:r>
        <w:rPr>
          <w:color w:val="221F1F"/>
          <w:spacing w:val="-5"/>
          <w:w w:val="105"/>
          <w:sz w:val="20"/>
        </w:rPr>
        <w:t xml:space="preserve"> </w:t>
      </w:r>
      <w:r>
        <w:rPr>
          <w:color w:val="221F1F"/>
          <w:w w:val="105"/>
          <w:sz w:val="20"/>
        </w:rPr>
        <w:t>to perform the Contract,</w:t>
      </w:r>
    </w:p>
    <w:p w14:paraId="089812BE" w14:textId="77777777" w:rsidR="00422924" w:rsidRDefault="00422924" w:rsidP="004E5D06">
      <w:pPr>
        <w:pStyle w:val="ListParagraph"/>
        <w:numPr>
          <w:ilvl w:val="3"/>
          <w:numId w:val="14"/>
        </w:numPr>
        <w:tabs>
          <w:tab w:val="left" w:pos="1205"/>
          <w:tab w:val="left" w:pos="1207"/>
          <w:tab w:val="left" w:pos="2716"/>
        </w:tabs>
        <w:spacing w:before="111"/>
        <w:ind w:right="141"/>
        <w:jc w:val="both"/>
        <w:rPr>
          <w:sz w:val="20"/>
        </w:rPr>
      </w:pPr>
      <w:r>
        <w:rPr>
          <w:color w:val="221F1F"/>
          <w:w w:val="105"/>
          <w:sz w:val="20"/>
        </w:rPr>
        <w:t xml:space="preserve">the Procuring Entity fails to comply with Contract Agreement or </w:t>
      </w:r>
      <w:r>
        <w:rPr>
          <w:color w:val="221F1F"/>
          <w:spacing w:val="-2"/>
          <w:w w:val="105"/>
          <w:sz w:val="20"/>
        </w:rPr>
        <w:t>Assignment,</w:t>
      </w:r>
    </w:p>
    <w:p w14:paraId="4D13BFCA" w14:textId="77777777" w:rsidR="00422924" w:rsidRDefault="00422924" w:rsidP="004E5D06">
      <w:pPr>
        <w:pStyle w:val="ListParagraph"/>
        <w:numPr>
          <w:ilvl w:val="3"/>
          <w:numId w:val="14"/>
        </w:numPr>
        <w:tabs>
          <w:tab w:val="left" w:pos="1207"/>
          <w:tab w:val="left" w:pos="2716"/>
        </w:tabs>
        <w:spacing w:before="112"/>
        <w:ind w:right="141"/>
        <w:jc w:val="both"/>
        <w:rPr>
          <w:sz w:val="20"/>
        </w:rPr>
      </w:pPr>
      <w:r>
        <w:rPr>
          <w:color w:val="221F1F"/>
          <w:w w:val="105"/>
          <w:sz w:val="20"/>
        </w:rPr>
        <w:t>a prolonged suspension affects the whole of the Works as described in Prolonged Suspension, or</w:t>
      </w:r>
    </w:p>
    <w:p w14:paraId="09B18E24" w14:textId="77777777" w:rsidR="00422924" w:rsidRDefault="00422924" w:rsidP="004E5D06">
      <w:pPr>
        <w:pStyle w:val="ListParagraph"/>
        <w:numPr>
          <w:ilvl w:val="3"/>
          <w:numId w:val="14"/>
        </w:numPr>
        <w:tabs>
          <w:tab w:val="left" w:pos="1207"/>
          <w:tab w:val="left" w:pos="2716"/>
        </w:tabs>
        <w:spacing w:before="111"/>
        <w:ind w:right="141"/>
        <w:jc w:val="both"/>
        <w:rPr>
          <w:sz w:val="20"/>
        </w:rPr>
      </w:pPr>
      <w:r>
        <w:rPr>
          <w:color w:val="221F1F"/>
          <w:w w:val="105"/>
          <w:sz w:val="20"/>
        </w:rPr>
        <w:t>the</w:t>
      </w:r>
      <w:r>
        <w:rPr>
          <w:color w:val="221F1F"/>
          <w:spacing w:val="-5"/>
          <w:w w:val="105"/>
          <w:sz w:val="20"/>
        </w:rPr>
        <w:t xml:space="preserve"> </w:t>
      </w:r>
      <w:r>
        <w:rPr>
          <w:color w:val="221F1F"/>
          <w:w w:val="105"/>
          <w:sz w:val="20"/>
        </w:rPr>
        <w:t>Procuring</w:t>
      </w:r>
      <w:r>
        <w:rPr>
          <w:color w:val="221F1F"/>
          <w:spacing w:val="-5"/>
          <w:w w:val="105"/>
          <w:sz w:val="20"/>
        </w:rPr>
        <w:t xml:space="preserve"> </w:t>
      </w:r>
      <w:r>
        <w:rPr>
          <w:color w:val="221F1F"/>
          <w:w w:val="105"/>
          <w:sz w:val="20"/>
        </w:rPr>
        <w:t>Entity</w:t>
      </w:r>
      <w:r>
        <w:rPr>
          <w:color w:val="221F1F"/>
          <w:spacing w:val="-6"/>
          <w:w w:val="105"/>
          <w:sz w:val="20"/>
        </w:rPr>
        <w:t xml:space="preserve"> </w:t>
      </w:r>
      <w:r>
        <w:rPr>
          <w:color w:val="221F1F"/>
          <w:w w:val="105"/>
          <w:sz w:val="20"/>
        </w:rPr>
        <w:t>becomes</w:t>
      </w:r>
      <w:r>
        <w:rPr>
          <w:color w:val="221F1F"/>
          <w:spacing w:val="-6"/>
          <w:w w:val="105"/>
          <w:sz w:val="20"/>
        </w:rPr>
        <w:t xml:space="preserve"> </w:t>
      </w:r>
      <w:r>
        <w:rPr>
          <w:color w:val="221F1F"/>
          <w:w w:val="105"/>
          <w:sz w:val="20"/>
        </w:rPr>
        <w:t>bankrupt</w:t>
      </w:r>
      <w:r>
        <w:rPr>
          <w:color w:val="221F1F"/>
          <w:spacing w:val="-5"/>
          <w:w w:val="105"/>
          <w:sz w:val="20"/>
        </w:rPr>
        <w:t xml:space="preserve"> </w:t>
      </w:r>
      <w:r>
        <w:rPr>
          <w:color w:val="221F1F"/>
          <w:w w:val="105"/>
          <w:sz w:val="20"/>
        </w:rPr>
        <w:t>or</w:t>
      </w:r>
      <w:r>
        <w:rPr>
          <w:color w:val="221F1F"/>
          <w:spacing w:val="-7"/>
          <w:w w:val="105"/>
          <w:sz w:val="20"/>
        </w:rPr>
        <w:t xml:space="preserve"> </w:t>
      </w:r>
      <w:r>
        <w:rPr>
          <w:color w:val="221F1F"/>
          <w:w w:val="105"/>
          <w:sz w:val="20"/>
        </w:rPr>
        <w:t>insolvent,</w:t>
      </w:r>
      <w:r>
        <w:rPr>
          <w:color w:val="221F1F"/>
          <w:spacing w:val="-5"/>
          <w:w w:val="105"/>
          <w:sz w:val="20"/>
        </w:rPr>
        <w:t xml:space="preserve"> </w:t>
      </w:r>
      <w:r>
        <w:rPr>
          <w:color w:val="221F1F"/>
          <w:w w:val="105"/>
          <w:sz w:val="20"/>
        </w:rPr>
        <w:t>goes</w:t>
      </w:r>
      <w:r>
        <w:rPr>
          <w:color w:val="221F1F"/>
          <w:spacing w:val="-8"/>
          <w:w w:val="105"/>
          <w:sz w:val="20"/>
        </w:rPr>
        <w:t xml:space="preserve"> </w:t>
      </w:r>
      <w:r>
        <w:rPr>
          <w:color w:val="221F1F"/>
          <w:w w:val="105"/>
          <w:sz w:val="20"/>
        </w:rPr>
        <w:t>into</w:t>
      </w:r>
      <w:r>
        <w:rPr>
          <w:color w:val="221F1F"/>
          <w:spacing w:val="-9"/>
          <w:w w:val="105"/>
          <w:sz w:val="20"/>
        </w:rPr>
        <w:t xml:space="preserve"> </w:t>
      </w:r>
      <w:r>
        <w:rPr>
          <w:color w:val="221F1F"/>
          <w:w w:val="105"/>
          <w:sz w:val="20"/>
        </w:rPr>
        <w:t>liquidation,</w:t>
      </w:r>
      <w:r>
        <w:rPr>
          <w:color w:val="221F1F"/>
          <w:spacing w:val="-9"/>
          <w:w w:val="105"/>
          <w:sz w:val="20"/>
        </w:rPr>
        <w:t xml:space="preserve"> </w:t>
      </w:r>
      <w:r>
        <w:rPr>
          <w:color w:val="221F1F"/>
          <w:w w:val="105"/>
          <w:sz w:val="20"/>
        </w:rPr>
        <w:t>has</w:t>
      </w:r>
      <w:r>
        <w:rPr>
          <w:color w:val="221F1F"/>
          <w:spacing w:val="-6"/>
          <w:w w:val="105"/>
          <w:sz w:val="20"/>
        </w:rPr>
        <w:t xml:space="preserve"> </w:t>
      </w:r>
      <w:r>
        <w:rPr>
          <w:color w:val="221F1F"/>
          <w:w w:val="105"/>
          <w:sz w:val="20"/>
        </w:rPr>
        <w:t>a</w:t>
      </w:r>
      <w:r>
        <w:rPr>
          <w:color w:val="221F1F"/>
          <w:spacing w:val="-9"/>
          <w:w w:val="105"/>
          <w:sz w:val="20"/>
        </w:rPr>
        <w:t xml:space="preserve"> </w:t>
      </w:r>
      <w:r>
        <w:rPr>
          <w:color w:val="221F1F"/>
          <w:w w:val="105"/>
          <w:sz w:val="20"/>
        </w:rPr>
        <w:t>receiving</w:t>
      </w:r>
      <w:r>
        <w:rPr>
          <w:color w:val="221F1F"/>
          <w:spacing w:val="-9"/>
          <w:w w:val="105"/>
          <w:sz w:val="20"/>
        </w:rPr>
        <w:t xml:space="preserve"> </w:t>
      </w:r>
      <w:r>
        <w:rPr>
          <w:color w:val="221F1F"/>
          <w:w w:val="105"/>
          <w:sz w:val="20"/>
        </w:rPr>
        <w:t>or</w:t>
      </w:r>
      <w:r>
        <w:rPr>
          <w:color w:val="221F1F"/>
          <w:spacing w:val="-9"/>
          <w:w w:val="105"/>
          <w:sz w:val="20"/>
        </w:rPr>
        <w:t xml:space="preserve"> </w:t>
      </w:r>
      <w:r>
        <w:rPr>
          <w:color w:val="221F1F"/>
          <w:w w:val="105"/>
          <w:sz w:val="20"/>
        </w:rPr>
        <w:t>administration order made against him, compounds with his creditors, or carries on business under a receiver, trustee or manager</w:t>
      </w:r>
      <w:r>
        <w:rPr>
          <w:color w:val="221F1F"/>
          <w:spacing w:val="-6"/>
          <w:w w:val="105"/>
          <w:sz w:val="20"/>
        </w:rPr>
        <w:t xml:space="preserve"> </w:t>
      </w:r>
      <w:r>
        <w:rPr>
          <w:color w:val="221F1F"/>
          <w:w w:val="105"/>
          <w:sz w:val="20"/>
        </w:rPr>
        <w:t>for</w:t>
      </w:r>
      <w:r>
        <w:rPr>
          <w:color w:val="221F1F"/>
          <w:spacing w:val="-6"/>
          <w:w w:val="105"/>
          <w:sz w:val="20"/>
        </w:rPr>
        <w:t xml:space="preserve"> </w:t>
      </w:r>
      <w:r>
        <w:rPr>
          <w:color w:val="221F1F"/>
          <w:w w:val="105"/>
          <w:sz w:val="20"/>
        </w:rPr>
        <w:t>the</w:t>
      </w:r>
      <w:r>
        <w:rPr>
          <w:color w:val="221F1F"/>
          <w:spacing w:val="-6"/>
          <w:w w:val="105"/>
          <w:sz w:val="20"/>
        </w:rPr>
        <w:t xml:space="preserve"> </w:t>
      </w:r>
      <w:r>
        <w:rPr>
          <w:color w:val="221F1F"/>
          <w:w w:val="105"/>
          <w:sz w:val="20"/>
        </w:rPr>
        <w:t>benefit</w:t>
      </w:r>
      <w:r>
        <w:rPr>
          <w:color w:val="221F1F"/>
          <w:spacing w:val="-5"/>
          <w:w w:val="105"/>
          <w:sz w:val="20"/>
        </w:rPr>
        <w:t xml:space="preserve"> </w:t>
      </w:r>
      <w:r>
        <w:rPr>
          <w:color w:val="221F1F"/>
          <w:w w:val="105"/>
          <w:sz w:val="20"/>
        </w:rPr>
        <w:t>of</w:t>
      </w:r>
      <w:r>
        <w:rPr>
          <w:color w:val="221F1F"/>
          <w:spacing w:val="-8"/>
          <w:w w:val="105"/>
          <w:sz w:val="20"/>
        </w:rPr>
        <w:t xml:space="preserve"> </w:t>
      </w:r>
      <w:r>
        <w:rPr>
          <w:color w:val="221F1F"/>
          <w:w w:val="105"/>
          <w:sz w:val="20"/>
        </w:rPr>
        <w:t>his</w:t>
      </w:r>
      <w:r>
        <w:rPr>
          <w:color w:val="221F1F"/>
          <w:spacing w:val="-5"/>
          <w:w w:val="105"/>
          <w:sz w:val="20"/>
        </w:rPr>
        <w:t xml:space="preserve"> </w:t>
      </w:r>
      <w:r>
        <w:rPr>
          <w:color w:val="221F1F"/>
          <w:w w:val="105"/>
          <w:sz w:val="20"/>
        </w:rPr>
        <w:t>creditors,</w:t>
      </w:r>
      <w:r>
        <w:rPr>
          <w:color w:val="221F1F"/>
          <w:spacing w:val="-3"/>
          <w:w w:val="105"/>
          <w:sz w:val="20"/>
        </w:rPr>
        <w:t xml:space="preserve"> </w:t>
      </w:r>
      <w:r>
        <w:rPr>
          <w:color w:val="221F1F"/>
          <w:w w:val="105"/>
          <w:sz w:val="20"/>
        </w:rPr>
        <w:t>or</w:t>
      </w:r>
      <w:r>
        <w:rPr>
          <w:color w:val="221F1F"/>
          <w:spacing w:val="-4"/>
          <w:w w:val="105"/>
          <w:sz w:val="20"/>
        </w:rPr>
        <w:t xml:space="preserve"> </w:t>
      </w:r>
      <w:r>
        <w:rPr>
          <w:color w:val="221F1F"/>
          <w:w w:val="105"/>
          <w:sz w:val="20"/>
        </w:rPr>
        <w:t>if</w:t>
      </w:r>
      <w:r>
        <w:rPr>
          <w:color w:val="221F1F"/>
          <w:spacing w:val="-4"/>
          <w:w w:val="105"/>
          <w:sz w:val="20"/>
        </w:rPr>
        <w:t xml:space="preserve"> </w:t>
      </w:r>
      <w:r>
        <w:rPr>
          <w:color w:val="221F1F"/>
          <w:w w:val="105"/>
          <w:sz w:val="20"/>
        </w:rPr>
        <w:t>any</w:t>
      </w:r>
      <w:r>
        <w:rPr>
          <w:color w:val="221F1F"/>
          <w:spacing w:val="-8"/>
          <w:w w:val="105"/>
          <w:sz w:val="20"/>
        </w:rPr>
        <w:t xml:space="preserve"> </w:t>
      </w:r>
      <w:r>
        <w:rPr>
          <w:color w:val="221F1F"/>
          <w:w w:val="105"/>
          <w:sz w:val="20"/>
        </w:rPr>
        <w:t>act</w:t>
      </w:r>
      <w:r>
        <w:rPr>
          <w:color w:val="221F1F"/>
          <w:spacing w:val="-8"/>
          <w:w w:val="105"/>
          <w:sz w:val="20"/>
        </w:rPr>
        <w:t xml:space="preserve"> </w:t>
      </w:r>
      <w:r>
        <w:rPr>
          <w:color w:val="221F1F"/>
          <w:w w:val="105"/>
          <w:sz w:val="20"/>
        </w:rPr>
        <w:t>is</w:t>
      </w:r>
      <w:r>
        <w:rPr>
          <w:color w:val="221F1F"/>
          <w:spacing w:val="-6"/>
          <w:w w:val="105"/>
          <w:sz w:val="20"/>
        </w:rPr>
        <w:t xml:space="preserve"> </w:t>
      </w:r>
      <w:r>
        <w:rPr>
          <w:color w:val="221F1F"/>
          <w:w w:val="105"/>
          <w:sz w:val="20"/>
        </w:rPr>
        <w:t>done</w:t>
      </w:r>
      <w:r>
        <w:rPr>
          <w:color w:val="221F1F"/>
          <w:spacing w:val="-6"/>
          <w:w w:val="105"/>
          <w:sz w:val="20"/>
        </w:rPr>
        <w:t xml:space="preserve"> </w:t>
      </w:r>
      <w:r>
        <w:rPr>
          <w:color w:val="221F1F"/>
          <w:w w:val="105"/>
          <w:sz w:val="20"/>
        </w:rPr>
        <w:t>or</w:t>
      </w:r>
      <w:r>
        <w:rPr>
          <w:color w:val="221F1F"/>
          <w:spacing w:val="-3"/>
          <w:w w:val="105"/>
          <w:sz w:val="20"/>
        </w:rPr>
        <w:t xml:space="preserve"> </w:t>
      </w:r>
      <w:r>
        <w:rPr>
          <w:color w:val="221F1F"/>
          <w:w w:val="105"/>
          <w:sz w:val="20"/>
        </w:rPr>
        <w:t>event</w:t>
      </w:r>
      <w:r>
        <w:rPr>
          <w:color w:val="221F1F"/>
          <w:spacing w:val="-3"/>
          <w:w w:val="105"/>
          <w:sz w:val="20"/>
        </w:rPr>
        <w:t xml:space="preserve"> </w:t>
      </w:r>
      <w:r>
        <w:rPr>
          <w:color w:val="221F1F"/>
          <w:w w:val="105"/>
          <w:sz w:val="20"/>
        </w:rPr>
        <w:t>occurs</w:t>
      </w:r>
      <w:r>
        <w:rPr>
          <w:color w:val="221F1F"/>
          <w:spacing w:val="-6"/>
          <w:w w:val="105"/>
          <w:sz w:val="20"/>
        </w:rPr>
        <w:t xml:space="preserve"> </w:t>
      </w:r>
      <w:r>
        <w:rPr>
          <w:color w:val="221F1F"/>
          <w:w w:val="105"/>
          <w:sz w:val="20"/>
        </w:rPr>
        <w:t>which</w:t>
      </w:r>
      <w:r>
        <w:rPr>
          <w:color w:val="221F1F"/>
          <w:spacing w:val="-8"/>
          <w:w w:val="105"/>
          <w:sz w:val="20"/>
        </w:rPr>
        <w:t xml:space="preserve"> </w:t>
      </w:r>
      <w:r>
        <w:rPr>
          <w:color w:val="221F1F"/>
          <w:w w:val="105"/>
          <w:sz w:val="20"/>
        </w:rPr>
        <w:t>(under</w:t>
      </w:r>
      <w:r>
        <w:rPr>
          <w:color w:val="221F1F"/>
          <w:spacing w:val="-8"/>
          <w:w w:val="105"/>
          <w:sz w:val="20"/>
        </w:rPr>
        <w:t xml:space="preserve"> </w:t>
      </w:r>
      <w:r>
        <w:rPr>
          <w:color w:val="221F1F"/>
          <w:w w:val="105"/>
          <w:sz w:val="20"/>
        </w:rPr>
        <w:t>applicable</w:t>
      </w:r>
      <w:r>
        <w:rPr>
          <w:color w:val="221F1F"/>
          <w:spacing w:val="-4"/>
          <w:w w:val="105"/>
          <w:sz w:val="20"/>
        </w:rPr>
        <w:t xml:space="preserve"> </w:t>
      </w:r>
      <w:r>
        <w:rPr>
          <w:color w:val="221F1F"/>
          <w:w w:val="105"/>
          <w:sz w:val="20"/>
        </w:rPr>
        <w:t>Laws) has a similar effect to any of these acts or events.</w:t>
      </w:r>
    </w:p>
    <w:p w14:paraId="7BA6A1D0" w14:textId="77777777" w:rsidR="00422924" w:rsidRDefault="00422924" w:rsidP="004E5D06">
      <w:pPr>
        <w:pStyle w:val="ListParagraph"/>
        <w:numPr>
          <w:ilvl w:val="3"/>
          <w:numId w:val="14"/>
        </w:numPr>
        <w:tabs>
          <w:tab w:val="left" w:pos="1207"/>
          <w:tab w:val="left" w:pos="2716"/>
        </w:tabs>
        <w:spacing w:before="109"/>
        <w:ind w:right="141"/>
        <w:jc w:val="both"/>
        <w:rPr>
          <w:sz w:val="20"/>
        </w:rPr>
      </w:pPr>
      <w:r>
        <w:rPr>
          <w:color w:val="221F1F"/>
          <w:w w:val="105"/>
          <w:sz w:val="20"/>
        </w:rPr>
        <w:t>The</w:t>
      </w:r>
      <w:r>
        <w:rPr>
          <w:color w:val="221F1F"/>
          <w:spacing w:val="-14"/>
          <w:w w:val="105"/>
          <w:sz w:val="20"/>
        </w:rPr>
        <w:t xml:space="preserve"> </w:t>
      </w:r>
      <w:r>
        <w:rPr>
          <w:color w:val="221F1F"/>
          <w:w w:val="105"/>
          <w:sz w:val="20"/>
        </w:rPr>
        <w:t>Contractor</w:t>
      </w:r>
      <w:r>
        <w:rPr>
          <w:color w:val="221F1F"/>
          <w:spacing w:val="-13"/>
          <w:w w:val="105"/>
          <w:sz w:val="20"/>
        </w:rPr>
        <w:t xml:space="preserve"> </w:t>
      </w:r>
      <w:r>
        <w:rPr>
          <w:color w:val="221F1F"/>
          <w:w w:val="105"/>
          <w:sz w:val="20"/>
        </w:rPr>
        <w:t>does</w:t>
      </w:r>
      <w:r>
        <w:rPr>
          <w:color w:val="221F1F"/>
          <w:spacing w:val="-13"/>
          <w:w w:val="105"/>
          <w:sz w:val="20"/>
        </w:rPr>
        <w:t xml:space="preserve"> </w:t>
      </w:r>
      <w:r>
        <w:rPr>
          <w:color w:val="221F1F"/>
          <w:w w:val="105"/>
          <w:sz w:val="20"/>
        </w:rPr>
        <w:t>not</w:t>
      </w:r>
      <w:r>
        <w:rPr>
          <w:color w:val="221F1F"/>
          <w:spacing w:val="-13"/>
          <w:w w:val="105"/>
          <w:sz w:val="20"/>
        </w:rPr>
        <w:t xml:space="preserve"> </w:t>
      </w:r>
      <w:r>
        <w:rPr>
          <w:color w:val="221F1F"/>
          <w:w w:val="105"/>
          <w:sz w:val="20"/>
        </w:rPr>
        <w:t>receive</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Project</w:t>
      </w:r>
      <w:r>
        <w:rPr>
          <w:color w:val="221F1F"/>
          <w:spacing w:val="-13"/>
          <w:w w:val="105"/>
          <w:sz w:val="20"/>
        </w:rPr>
        <w:t xml:space="preserve"> </w:t>
      </w:r>
      <w:r>
        <w:rPr>
          <w:color w:val="221F1F"/>
          <w:w w:val="105"/>
          <w:sz w:val="20"/>
        </w:rPr>
        <w:t>Manager's</w:t>
      </w:r>
      <w:r>
        <w:rPr>
          <w:color w:val="221F1F"/>
          <w:spacing w:val="-13"/>
          <w:w w:val="105"/>
          <w:sz w:val="20"/>
        </w:rPr>
        <w:t xml:space="preserve"> </w:t>
      </w:r>
      <w:r>
        <w:rPr>
          <w:color w:val="221F1F"/>
          <w:w w:val="105"/>
          <w:sz w:val="20"/>
        </w:rPr>
        <w:t>instruction</w:t>
      </w:r>
      <w:r>
        <w:rPr>
          <w:color w:val="221F1F"/>
          <w:spacing w:val="-14"/>
          <w:w w:val="105"/>
          <w:sz w:val="20"/>
        </w:rPr>
        <w:t xml:space="preserve"> </w:t>
      </w:r>
      <w:r>
        <w:rPr>
          <w:color w:val="221F1F"/>
          <w:w w:val="105"/>
          <w:sz w:val="20"/>
        </w:rPr>
        <w:t>recording</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agreement</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both</w:t>
      </w:r>
      <w:r>
        <w:rPr>
          <w:color w:val="221F1F"/>
          <w:spacing w:val="-13"/>
          <w:w w:val="105"/>
          <w:sz w:val="20"/>
        </w:rPr>
        <w:t xml:space="preserve"> </w:t>
      </w:r>
      <w:r>
        <w:rPr>
          <w:color w:val="221F1F"/>
          <w:w w:val="105"/>
          <w:sz w:val="20"/>
        </w:rPr>
        <w:lastRenderedPageBreak/>
        <w:t>Parties</w:t>
      </w:r>
      <w:r>
        <w:rPr>
          <w:color w:val="221F1F"/>
          <w:spacing w:val="-13"/>
          <w:w w:val="105"/>
          <w:sz w:val="20"/>
        </w:rPr>
        <w:t xml:space="preserve"> </w:t>
      </w:r>
      <w:r>
        <w:rPr>
          <w:color w:val="221F1F"/>
          <w:w w:val="105"/>
          <w:sz w:val="20"/>
        </w:rPr>
        <w:t>on the</w:t>
      </w:r>
      <w:r>
        <w:rPr>
          <w:color w:val="221F1F"/>
          <w:spacing w:val="-12"/>
          <w:w w:val="105"/>
          <w:sz w:val="20"/>
        </w:rPr>
        <w:t xml:space="preserve"> </w:t>
      </w:r>
      <w:r>
        <w:rPr>
          <w:color w:val="221F1F"/>
          <w:w w:val="105"/>
          <w:sz w:val="20"/>
        </w:rPr>
        <w:t>fulfilment</w:t>
      </w:r>
      <w:r>
        <w:rPr>
          <w:color w:val="221F1F"/>
          <w:spacing w:val="-11"/>
          <w:w w:val="105"/>
          <w:sz w:val="20"/>
        </w:rPr>
        <w:t xml:space="preserve"> </w:t>
      </w:r>
      <w:r>
        <w:rPr>
          <w:color w:val="221F1F"/>
          <w:w w:val="105"/>
          <w:sz w:val="20"/>
        </w:rPr>
        <w:t>of</w:t>
      </w:r>
      <w:r>
        <w:rPr>
          <w:color w:val="221F1F"/>
          <w:spacing w:val="-10"/>
          <w:w w:val="105"/>
          <w:sz w:val="20"/>
        </w:rPr>
        <w:t xml:space="preserve"> </w:t>
      </w:r>
      <w:r>
        <w:rPr>
          <w:color w:val="221F1F"/>
          <w:w w:val="105"/>
          <w:sz w:val="20"/>
        </w:rPr>
        <w:t>the</w:t>
      </w:r>
      <w:r>
        <w:rPr>
          <w:color w:val="221F1F"/>
          <w:spacing w:val="-10"/>
          <w:w w:val="105"/>
          <w:sz w:val="20"/>
        </w:rPr>
        <w:t xml:space="preserve"> </w:t>
      </w:r>
      <w:r>
        <w:rPr>
          <w:color w:val="221F1F"/>
          <w:w w:val="105"/>
          <w:sz w:val="20"/>
        </w:rPr>
        <w:t>conditions</w:t>
      </w:r>
      <w:r>
        <w:rPr>
          <w:color w:val="221F1F"/>
          <w:spacing w:val="-10"/>
          <w:w w:val="105"/>
          <w:sz w:val="20"/>
        </w:rPr>
        <w:t xml:space="preserve"> </w:t>
      </w:r>
      <w:r>
        <w:rPr>
          <w:color w:val="221F1F"/>
          <w:w w:val="105"/>
          <w:sz w:val="20"/>
        </w:rPr>
        <w:t>for</w:t>
      </w:r>
      <w:r>
        <w:rPr>
          <w:color w:val="221F1F"/>
          <w:spacing w:val="-10"/>
          <w:w w:val="105"/>
          <w:sz w:val="20"/>
        </w:rPr>
        <w:t xml:space="preserve"> </w:t>
      </w:r>
      <w:r>
        <w:rPr>
          <w:color w:val="221F1F"/>
          <w:w w:val="105"/>
          <w:sz w:val="20"/>
        </w:rPr>
        <w:t>the</w:t>
      </w:r>
      <w:r>
        <w:rPr>
          <w:color w:val="221F1F"/>
          <w:spacing w:val="-10"/>
          <w:w w:val="105"/>
          <w:sz w:val="20"/>
        </w:rPr>
        <w:t xml:space="preserve"> </w:t>
      </w:r>
      <w:r>
        <w:rPr>
          <w:color w:val="221F1F"/>
          <w:w w:val="105"/>
          <w:sz w:val="20"/>
        </w:rPr>
        <w:t>Commencement</w:t>
      </w:r>
      <w:r>
        <w:rPr>
          <w:color w:val="221F1F"/>
          <w:spacing w:val="-11"/>
          <w:w w:val="105"/>
          <w:sz w:val="20"/>
        </w:rPr>
        <w:t xml:space="preserve"> </w:t>
      </w:r>
      <w:r>
        <w:rPr>
          <w:color w:val="221F1F"/>
          <w:w w:val="105"/>
          <w:sz w:val="20"/>
        </w:rPr>
        <w:t>of</w:t>
      </w:r>
      <w:r>
        <w:rPr>
          <w:color w:val="221F1F"/>
          <w:spacing w:val="-10"/>
          <w:w w:val="105"/>
          <w:sz w:val="20"/>
        </w:rPr>
        <w:t xml:space="preserve"> </w:t>
      </w:r>
      <w:r>
        <w:rPr>
          <w:color w:val="221F1F"/>
          <w:w w:val="105"/>
          <w:sz w:val="20"/>
        </w:rPr>
        <w:t>Works</w:t>
      </w:r>
      <w:r>
        <w:rPr>
          <w:color w:val="221F1F"/>
          <w:spacing w:val="-10"/>
          <w:w w:val="105"/>
          <w:sz w:val="20"/>
        </w:rPr>
        <w:t xml:space="preserve"> </w:t>
      </w:r>
      <w:r>
        <w:rPr>
          <w:color w:val="221F1F"/>
          <w:w w:val="105"/>
          <w:sz w:val="20"/>
        </w:rPr>
        <w:t>under</w:t>
      </w:r>
      <w:r>
        <w:rPr>
          <w:color w:val="221F1F"/>
          <w:spacing w:val="-8"/>
          <w:w w:val="105"/>
          <w:sz w:val="20"/>
        </w:rPr>
        <w:t xml:space="preserve"> </w:t>
      </w:r>
      <w:r>
        <w:rPr>
          <w:color w:val="221F1F"/>
          <w:w w:val="105"/>
          <w:sz w:val="20"/>
        </w:rPr>
        <w:t>Commencement</w:t>
      </w:r>
      <w:r>
        <w:rPr>
          <w:color w:val="221F1F"/>
          <w:spacing w:val="-11"/>
          <w:w w:val="105"/>
          <w:sz w:val="20"/>
        </w:rPr>
        <w:t xml:space="preserve"> </w:t>
      </w:r>
      <w:r>
        <w:rPr>
          <w:color w:val="221F1F"/>
          <w:w w:val="105"/>
          <w:sz w:val="20"/>
        </w:rPr>
        <w:t xml:space="preserve">of </w:t>
      </w:r>
      <w:r>
        <w:rPr>
          <w:color w:val="221F1F"/>
          <w:spacing w:val="-2"/>
          <w:w w:val="105"/>
          <w:sz w:val="20"/>
        </w:rPr>
        <w:t>Works.</w:t>
      </w:r>
    </w:p>
    <w:p w14:paraId="429AA53E" w14:textId="77777777" w:rsidR="00422924" w:rsidRDefault="00422924" w:rsidP="004E5D06">
      <w:pPr>
        <w:pStyle w:val="ListParagraph"/>
        <w:numPr>
          <w:ilvl w:val="2"/>
          <w:numId w:val="14"/>
        </w:numPr>
        <w:tabs>
          <w:tab w:val="left" w:pos="866"/>
          <w:tab w:val="left" w:pos="868"/>
          <w:tab w:val="left" w:pos="2716"/>
        </w:tabs>
        <w:spacing w:before="225"/>
        <w:ind w:right="141"/>
        <w:jc w:val="both"/>
        <w:rPr>
          <w:sz w:val="20"/>
        </w:rPr>
      </w:pPr>
      <w:r>
        <w:rPr>
          <w:color w:val="221F1F"/>
          <w:w w:val="105"/>
          <w:sz w:val="20"/>
        </w:rPr>
        <w:t>In</w:t>
      </w:r>
      <w:r>
        <w:rPr>
          <w:color w:val="221F1F"/>
          <w:spacing w:val="-10"/>
          <w:w w:val="105"/>
          <w:sz w:val="20"/>
        </w:rPr>
        <w:t xml:space="preserve"> </w:t>
      </w:r>
      <w:r>
        <w:rPr>
          <w:color w:val="221F1F"/>
          <w:w w:val="105"/>
          <w:sz w:val="20"/>
        </w:rPr>
        <w:t>any</w:t>
      </w:r>
      <w:r>
        <w:rPr>
          <w:color w:val="221F1F"/>
          <w:spacing w:val="-11"/>
          <w:w w:val="105"/>
          <w:sz w:val="20"/>
        </w:rPr>
        <w:t xml:space="preserve"> </w:t>
      </w:r>
      <w:r>
        <w:rPr>
          <w:color w:val="221F1F"/>
          <w:w w:val="105"/>
          <w:sz w:val="20"/>
        </w:rPr>
        <w:t>of</w:t>
      </w:r>
      <w:r>
        <w:rPr>
          <w:color w:val="221F1F"/>
          <w:spacing w:val="-11"/>
          <w:w w:val="105"/>
          <w:sz w:val="20"/>
        </w:rPr>
        <w:t xml:space="preserve"> </w:t>
      </w:r>
      <w:r>
        <w:rPr>
          <w:color w:val="221F1F"/>
          <w:w w:val="105"/>
          <w:sz w:val="20"/>
        </w:rPr>
        <w:t>these</w:t>
      </w:r>
      <w:r>
        <w:rPr>
          <w:color w:val="221F1F"/>
          <w:spacing w:val="-9"/>
          <w:w w:val="105"/>
          <w:sz w:val="20"/>
        </w:rPr>
        <w:t xml:space="preserve"> </w:t>
      </w:r>
      <w:r>
        <w:rPr>
          <w:color w:val="221F1F"/>
          <w:w w:val="105"/>
          <w:sz w:val="20"/>
        </w:rPr>
        <w:t>events</w:t>
      </w:r>
      <w:r>
        <w:rPr>
          <w:color w:val="221F1F"/>
          <w:spacing w:val="-11"/>
          <w:w w:val="105"/>
          <w:sz w:val="20"/>
        </w:rPr>
        <w:t xml:space="preserve"> </w:t>
      </w:r>
      <w:r>
        <w:rPr>
          <w:color w:val="221F1F"/>
          <w:w w:val="105"/>
          <w:sz w:val="20"/>
        </w:rPr>
        <w:t>or</w:t>
      </w:r>
      <w:r>
        <w:rPr>
          <w:color w:val="221F1F"/>
          <w:spacing w:val="-9"/>
          <w:w w:val="105"/>
          <w:sz w:val="20"/>
        </w:rPr>
        <w:t xml:space="preserve"> </w:t>
      </w:r>
      <w:r>
        <w:rPr>
          <w:color w:val="221F1F"/>
          <w:w w:val="105"/>
          <w:sz w:val="20"/>
        </w:rPr>
        <w:t>circumstances,</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w w:val="105"/>
          <w:sz w:val="20"/>
        </w:rPr>
        <w:t>Contractor</w:t>
      </w:r>
      <w:r>
        <w:rPr>
          <w:color w:val="221F1F"/>
          <w:spacing w:val="-14"/>
          <w:w w:val="105"/>
          <w:sz w:val="20"/>
        </w:rPr>
        <w:t xml:space="preserve"> </w:t>
      </w:r>
      <w:r>
        <w:rPr>
          <w:color w:val="221F1F"/>
          <w:w w:val="105"/>
          <w:sz w:val="20"/>
        </w:rPr>
        <w:t>may,</w:t>
      </w:r>
      <w:r>
        <w:rPr>
          <w:color w:val="221F1F"/>
          <w:spacing w:val="-12"/>
          <w:w w:val="105"/>
          <w:sz w:val="20"/>
        </w:rPr>
        <w:t xml:space="preserve"> </w:t>
      </w:r>
      <w:r>
        <w:rPr>
          <w:color w:val="221F1F"/>
          <w:w w:val="105"/>
          <w:sz w:val="20"/>
        </w:rPr>
        <w:t>upon</w:t>
      </w:r>
      <w:r>
        <w:rPr>
          <w:color w:val="221F1F"/>
          <w:spacing w:val="-11"/>
          <w:w w:val="105"/>
          <w:sz w:val="20"/>
        </w:rPr>
        <w:t xml:space="preserve"> </w:t>
      </w:r>
      <w:r>
        <w:rPr>
          <w:color w:val="221F1F"/>
          <w:w w:val="105"/>
          <w:sz w:val="20"/>
        </w:rPr>
        <w:t>giving</w:t>
      </w:r>
      <w:r>
        <w:rPr>
          <w:color w:val="221F1F"/>
          <w:spacing w:val="-11"/>
          <w:w w:val="105"/>
          <w:sz w:val="20"/>
        </w:rPr>
        <w:t xml:space="preserve"> </w:t>
      </w:r>
      <w:r>
        <w:rPr>
          <w:color w:val="221F1F"/>
          <w:w w:val="105"/>
          <w:sz w:val="20"/>
        </w:rPr>
        <w:t>14</w:t>
      </w:r>
      <w:r>
        <w:rPr>
          <w:color w:val="221F1F"/>
          <w:spacing w:val="-13"/>
          <w:w w:val="105"/>
          <w:sz w:val="20"/>
        </w:rPr>
        <w:t xml:space="preserve"> </w:t>
      </w:r>
      <w:r>
        <w:rPr>
          <w:color w:val="221F1F"/>
          <w:w w:val="105"/>
          <w:sz w:val="20"/>
        </w:rPr>
        <w:t>days'</w:t>
      </w:r>
      <w:r>
        <w:rPr>
          <w:color w:val="221F1F"/>
          <w:spacing w:val="-11"/>
          <w:w w:val="105"/>
          <w:sz w:val="20"/>
        </w:rPr>
        <w:t xml:space="preserve"> </w:t>
      </w:r>
      <w:r>
        <w:rPr>
          <w:color w:val="221F1F"/>
          <w:w w:val="105"/>
          <w:sz w:val="20"/>
        </w:rPr>
        <w:t>notice</w:t>
      </w:r>
      <w:r>
        <w:rPr>
          <w:color w:val="221F1F"/>
          <w:spacing w:val="-11"/>
          <w:w w:val="105"/>
          <w:sz w:val="20"/>
        </w:rPr>
        <w:t xml:space="preserve"> </w:t>
      </w:r>
      <w:r>
        <w:rPr>
          <w:color w:val="221F1F"/>
          <w:w w:val="105"/>
          <w:sz w:val="20"/>
        </w:rPr>
        <w:t>to</w:t>
      </w:r>
      <w:r>
        <w:rPr>
          <w:color w:val="221F1F"/>
          <w:spacing w:val="-11"/>
          <w:w w:val="105"/>
          <w:sz w:val="20"/>
        </w:rPr>
        <w:t xml:space="preserve"> </w:t>
      </w:r>
      <w:r>
        <w:rPr>
          <w:color w:val="221F1F"/>
          <w:w w:val="105"/>
          <w:sz w:val="20"/>
        </w:rPr>
        <w:t>the</w:t>
      </w:r>
      <w:r>
        <w:rPr>
          <w:color w:val="221F1F"/>
          <w:spacing w:val="-9"/>
          <w:w w:val="105"/>
          <w:sz w:val="20"/>
        </w:rPr>
        <w:t xml:space="preserve"> </w:t>
      </w:r>
      <w:r>
        <w:rPr>
          <w:color w:val="221F1F"/>
          <w:w w:val="105"/>
          <w:sz w:val="20"/>
        </w:rPr>
        <w:t>Procuring</w:t>
      </w:r>
      <w:r>
        <w:rPr>
          <w:color w:val="221F1F"/>
          <w:spacing w:val="-13"/>
          <w:w w:val="105"/>
          <w:sz w:val="20"/>
        </w:rPr>
        <w:t xml:space="preserve"> </w:t>
      </w:r>
      <w:r>
        <w:rPr>
          <w:color w:val="221F1F"/>
          <w:w w:val="105"/>
          <w:sz w:val="20"/>
        </w:rPr>
        <w:t>Entity, terminate</w:t>
      </w:r>
      <w:r>
        <w:rPr>
          <w:color w:val="221F1F"/>
          <w:spacing w:val="-8"/>
          <w:w w:val="105"/>
          <w:sz w:val="20"/>
        </w:rPr>
        <w:t xml:space="preserve"> </w:t>
      </w:r>
      <w:r>
        <w:rPr>
          <w:color w:val="221F1F"/>
          <w:w w:val="105"/>
          <w:sz w:val="20"/>
        </w:rPr>
        <w:t>the</w:t>
      </w:r>
      <w:r>
        <w:rPr>
          <w:color w:val="221F1F"/>
          <w:spacing w:val="-8"/>
          <w:w w:val="105"/>
          <w:sz w:val="20"/>
        </w:rPr>
        <w:t xml:space="preserve"> </w:t>
      </w:r>
      <w:r>
        <w:rPr>
          <w:color w:val="221F1F"/>
          <w:w w:val="105"/>
          <w:sz w:val="20"/>
        </w:rPr>
        <w:t>Contract.</w:t>
      </w:r>
      <w:r>
        <w:rPr>
          <w:color w:val="221F1F"/>
          <w:spacing w:val="-9"/>
          <w:w w:val="105"/>
          <w:sz w:val="20"/>
        </w:rPr>
        <w:t xml:space="preserve"> </w:t>
      </w:r>
      <w:r>
        <w:rPr>
          <w:color w:val="221F1F"/>
          <w:w w:val="105"/>
          <w:sz w:val="20"/>
        </w:rPr>
        <w:t>However,</w:t>
      </w:r>
      <w:r>
        <w:rPr>
          <w:color w:val="221F1F"/>
          <w:spacing w:val="-9"/>
          <w:w w:val="105"/>
          <w:sz w:val="20"/>
        </w:rPr>
        <w:t xml:space="preserve"> </w:t>
      </w:r>
      <w:r>
        <w:rPr>
          <w:color w:val="221F1F"/>
          <w:w w:val="105"/>
          <w:sz w:val="20"/>
        </w:rPr>
        <w:t>in</w:t>
      </w:r>
      <w:r>
        <w:rPr>
          <w:color w:val="221F1F"/>
          <w:spacing w:val="-9"/>
          <w:w w:val="105"/>
          <w:sz w:val="20"/>
        </w:rPr>
        <w:t xml:space="preserve"> </w:t>
      </w:r>
      <w:r>
        <w:rPr>
          <w:color w:val="221F1F"/>
          <w:w w:val="105"/>
          <w:sz w:val="20"/>
        </w:rPr>
        <w:t>the</w:t>
      </w:r>
      <w:r>
        <w:rPr>
          <w:color w:val="221F1F"/>
          <w:spacing w:val="-8"/>
          <w:w w:val="105"/>
          <w:sz w:val="20"/>
        </w:rPr>
        <w:t xml:space="preserve"> </w:t>
      </w:r>
      <w:r>
        <w:rPr>
          <w:color w:val="221F1F"/>
          <w:w w:val="105"/>
          <w:sz w:val="20"/>
        </w:rPr>
        <w:t>case</w:t>
      </w:r>
      <w:r>
        <w:rPr>
          <w:color w:val="221F1F"/>
          <w:spacing w:val="-8"/>
          <w:w w:val="105"/>
          <w:sz w:val="20"/>
        </w:rPr>
        <w:t xml:space="preserve"> </w:t>
      </w:r>
      <w:r>
        <w:rPr>
          <w:color w:val="221F1F"/>
          <w:w w:val="105"/>
          <w:sz w:val="20"/>
        </w:rPr>
        <w:t>of</w:t>
      </w:r>
      <w:r>
        <w:rPr>
          <w:color w:val="221F1F"/>
          <w:spacing w:val="-11"/>
          <w:w w:val="105"/>
          <w:sz w:val="20"/>
        </w:rPr>
        <w:t xml:space="preserve"> </w:t>
      </w:r>
      <w:r>
        <w:rPr>
          <w:color w:val="221F1F"/>
          <w:w w:val="105"/>
          <w:sz w:val="20"/>
        </w:rPr>
        <w:t>sub-paragraph</w:t>
      </w:r>
      <w:r>
        <w:rPr>
          <w:color w:val="221F1F"/>
          <w:spacing w:val="-11"/>
          <w:w w:val="105"/>
          <w:sz w:val="20"/>
        </w:rPr>
        <w:t xml:space="preserve"> </w:t>
      </w:r>
      <w:r>
        <w:rPr>
          <w:color w:val="221F1F"/>
          <w:w w:val="105"/>
          <w:sz w:val="20"/>
        </w:rPr>
        <w:t>the</w:t>
      </w:r>
      <w:r>
        <w:rPr>
          <w:color w:val="221F1F"/>
          <w:spacing w:val="-8"/>
          <w:w w:val="105"/>
          <w:sz w:val="20"/>
        </w:rPr>
        <w:t xml:space="preserve"> </w:t>
      </w:r>
      <w:r>
        <w:rPr>
          <w:color w:val="221F1F"/>
          <w:w w:val="105"/>
          <w:sz w:val="20"/>
        </w:rPr>
        <w:t>Contractor</w:t>
      </w:r>
      <w:r>
        <w:rPr>
          <w:color w:val="221F1F"/>
          <w:spacing w:val="-8"/>
          <w:w w:val="105"/>
          <w:sz w:val="20"/>
        </w:rPr>
        <w:t xml:space="preserve"> </w:t>
      </w:r>
      <w:r>
        <w:rPr>
          <w:color w:val="221F1F"/>
          <w:w w:val="105"/>
          <w:sz w:val="20"/>
        </w:rPr>
        <w:t>may</w:t>
      </w:r>
      <w:r>
        <w:rPr>
          <w:color w:val="221F1F"/>
          <w:spacing w:val="-9"/>
          <w:w w:val="105"/>
          <w:sz w:val="20"/>
        </w:rPr>
        <w:t xml:space="preserve"> </w:t>
      </w:r>
      <w:r>
        <w:rPr>
          <w:color w:val="221F1F"/>
          <w:w w:val="105"/>
          <w:sz w:val="20"/>
        </w:rPr>
        <w:t>by</w:t>
      </w:r>
      <w:r>
        <w:rPr>
          <w:color w:val="221F1F"/>
          <w:spacing w:val="-11"/>
          <w:w w:val="105"/>
          <w:sz w:val="20"/>
        </w:rPr>
        <w:t xml:space="preserve"> </w:t>
      </w:r>
      <w:r>
        <w:rPr>
          <w:color w:val="221F1F"/>
          <w:w w:val="105"/>
          <w:sz w:val="20"/>
        </w:rPr>
        <w:t>notice</w:t>
      </w:r>
      <w:r>
        <w:rPr>
          <w:color w:val="221F1F"/>
          <w:spacing w:val="-8"/>
          <w:w w:val="105"/>
          <w:sz w:val="20"/>
        </w:rPr>
        <w:t xml:space="preserve"> </w:t>
      </w:r>
      <w:r>
        <w:rPr>
          <w:color w:val="221F1F"/>
          <w:w w:val="105"/>
          <w:sz w:val="20"/>
        </w:rPr>
        <w:t>terminate the Contract immediately.</w:t>
      </w:r>
    </w:p>
    <w:p w14:paraId="6B329D77" w14:textId="77777777" w:rsidR="00422924" w:rsidRDefault="00422924" w:rsidP="004E5D06">
      <w:pPr>
        <w:pStyle w:val="ListParagraph"/>
        <w:numPr>
          <w:ilvl w:val="2"/>
          <w:numId w:val="14"/>
        </w:numPr>
        <w:tabs>
          <w:tab w:val="left" w:pos="866"/>
          <w:tab w:val="left" w:pos="868"/>
          <w:tab w:val="left" w:pos="2716"/>
        </w:tabs>
        <w:spacing w:line="237" w:lineRule="auto"/>
        <w:ind w:right="141"/>
        <w:jc w:val="both"/>
        <w:rPr>
          <w:sz w:val="20"/>
        </w:rPr>
      </w:pPr>
      <w:r>
        <w:rPr>
          <w:color w:val="221F1F"/>
          <w:w w:val="105"/>
          <w:sz w:val="20"/>
        </w:rPr>
        <w:t>The</w:t>
      </w:r>
      <w:r>
        <w:rPr>
          <w:color w:val="221F1F"/>
          <w:spacing w:val="-11"/>
          <w:w w:val="105"/>
          <w:sz w:val="20"/>
        </w:rPr>
        <w:t xml:space="preserve"> </w:t>
      </w:r>
      <w:r>
        <w:rPr>
          <w:color w:val="221F1F"/>
          <w:w w:val="105"/>
          <w:sz w:val="20"/>
        </w:rPr>
        <w:t>Contractor'</w:t>
      </w:r>
      <w:r>
        <w:rPr>
          <w:color w:val="221F1F"/>
          <w:spacing w:val="-12"/>
          <w:w w:val="105"/>
          <w:sz w:val="20"/>
        </w:rPr>
        <w:t xml:space="preserve"> </w:t>
      </w:r>
      <w:r>
        <w:rPr>
          <w:color w:val="221F1F"/>
          <w:w w:val="105"/>
          <w:sz w:val="20"/>
        </w:rPr>
        <w:t>selection</w:t>
      </w:r>
      <w:r>
        <w:rPr>
          <w:color w:val="221F1F"/>
          <w:spacing w:val="-14"/>
          <w:w w:val="105"/>
          <w:sz w:val="20"/>
        </w:rPr>
        <w:t xml:space="preserve"> </w:t>
      </w:r>
      <w:r>
        <w:rPr>
          <w:color w:val="221F1F"/>
          <w:w w:val="105"/>
          <w:sz w:val="20"/>
        </w:rPr>
        <w:t>to</w:t>
      </w:r>
      <w:r>
        <w:rPr>
          <w:color w:val="221F1F"/>
          <w:spacing w:val="-13"/>
          <w:w w:val="105"/>
          <w:sz w:val="20"/>
        </w:rPr>
        <w:t xml:space="preserve"> </w:t>
      </w:r>
      <w:r>
        <w:rPr>
          <w:color w:val="221F1F"/>
          <w:w w:val="105"/>
          <w:sz w:val="20"/>
        </w:rPr>
        <w:t>terminate</w:t>
      </w:r>
      <w:r>
        <w:rPr>
          <w:color w:val="221F1F"/>
          <w:spacing w:val="-13"/>
          <w:w w:val="105"/>
          <w:sz w:val="20"/>
        </w:rPr>
        <w:t xml:space="preserve"> </w:t>
      </w:r>
      <w:r>
        <w:rPr>
          <w:color w:val="221F1F"/>
          <w:w w:val="105"/>
          <w:sz w:val="20"/>
        </w:rPr>
        <w:t>the</w:t>
      </w:r>
      <w:r>
        <w:rPr>
          <w:color w:val="221F1F"/>
          <w:spacing w:val="-12"/>
          <w:w w:val="105"/>
          <w:sz w:val="20"/>
        </w:rPr>
        <w:t xml:space="preserve"> </w:t>
      </w:r>
      <w:r>
        <w:rPr>
          <w:color w:val="221F1F"/>
          <w:w w:val="105"/>
          <w:sz w:val="20"/>
        </w:rPr>
        <w:t>Contract</w:t>
      </w:r>
      <w:r>
        <w:rPr>
          <w:color w:val="221F1F"/>
          <w:spacing w:val="-13"/>
          <w:w w:val="105"/>
          <w:sz w:val="20"/>
        </w:rPr>
        <w:t xml:space="preserve"> </w:t>
      </w:r>
      <w:r>
        <w:rPr>
          <w:color w:val="221F1F"/>
          <w:w w:val="105"/>
          <w:sz w:val="20"/>
        </w:rPr>
        <w:t>shall</w:t>
      </w:r>
      <w:r>
        <w:rPr>
          <w:color w:val="221F1F"/>
          <w:spacing w:val="-11"/>
          <w:w w:val="105"/>
          <w:sz w:val="20"/>
        </w:rPr>
        <w:t xml:space="preserve"> </w:t>
      </w:r>
      <w:r>
        <w:rPr>
          <w:color w:val="221F1F"/>
          <w:w w:val="105"/>
          <w:sz w:val="20"/>
        </w:rPr>
        <w:t>not</w:t>
      </w:r>
      <w:r>
        <w:rPr>
          <w:color w:val="221F1F"/>
          <w:spacing w:val="-12"/>
          <w:w w:val="105"/>
          <w:sz w:val="20"/>
        </w:rPr>
        <w:t xml:space="preserve"> </w:t>
      </w:r>
      <w:r>
        <w:rPr>
          <w:color w:val="221F1F"/>
          <w:w w:val="105"/>
          <w:sz w:val="20"/>
        </w:rPr>
        <w:t>prejudice</w:t>
      </w:r>
      <w:r>
        <w:rPr>
          <w:color w:val="221F1F"/>
          <w:spacing w:val="-9"/>
          <w:w w:val="105"/>
          <w:sz w:val="20"/>
        </w:rPr>
        <w:t xml:space="preserve"> </w:t>
      </w:r>
      <w:r>
        <w:rPr>
          <w:color w:val="221F1F"/>
          <w:w w:val="105"/>
          <w:sz w:val="20"/>
        </w:rPr>
        <w:t>any</w:t>
      </w:r>
      <w:r>
        <w:rPr>
          <w:color w:val="221F1F"/>
          <w:spacing w:val="-12"/>
          <w:w w:val="105"/>
          <w:sz w:val="20"/>
        </w:rPr>
        <w:t xml:space="preserve"> </w:t>
      </w:r>
      <w:r>
        <w:rPr>
          <w:color w:val="221F1F"/>
          <w:w w:val="105"/>
          <w:sz w:val="20"/>
        </w:rPr>
        <w:t>other</w:t>
      </w:r>
      <w:r>
        <w:rPr>
          <w:color w:val="221F1F"/>
          <w:spacing w:val="-12"/>
          <w:w w:val="105"/>
          <w:sz w:val="20"/>
        </w:rPr>
        <w:t xml:space="preserve"> </w:t>
      </w:r>
      <w:r>
        <w:rPr>
          <w:color w:val="221F1F"/>
          <w:w w:val="105"/>
          <w:sz w:val="20"/>
        </w:rPr>
        <w:t>rights</w:t>
      </w:r>
      <w:r>
        <w:rPr>
          <w:color w:val="221F1F"/>
          <w:spacing w:val="-11"/>
          <w:w w:val="105"/>
          <w:sz w:val="20"/>
        </w:rPr>
        <w:t xml:space="preserve"> </w:t>
      </w:r>
      <w:r>
        <w:rPr>
          <w:color w:val="221F1F"/>
          <w:w w:val="105"/>
          <w:sz w:val="20"/>
        </w:rPr>
        <w:t>of</w:t>
      </w:r>
      <w:r>
        <w:rPr>
          <w:color w:val="221F1F"/>
          <w:spacing w:val="-9"/>
          <w:w w:val="105"/>
          <w:sz w:val="20"/>
        </w:rPr>
        <w:t xml:space="preserve"> </w:t>
      </w:r>
      <w:r>
        <w:rPr>
          <w:color w:val="221F1F"/>
          <w:w w:val="105"/>
          <w:sz w:val="20"/>
        </w:rPr>
        <w:t>the</w:t>
      </w:r>
      <w:r>
        <w:rPr>
          <w:color w:val="221F1F"/>
          <w:spacing w:val="-9"/>
          <w:w w:val="105"/>
          <w:sz w:val="20"/>
        </w:rPr>
        <w:t xml:space="preserve"> </w:t>
      </w:r>
      <w:r>
        <w:rPr>
          <w:color w:val="221F1F"/>
          <w:w w:val="105"/>
          <w:sz w:val="20"/>
        </w:rPr>
        <w:t>Contractor,</w:t>
      </w:r>
      <w:r>
        <w:rPr>
          <w:color w:val="221F1F"/>
          <w:spacing w:val="-12"/>
          <w:w w:val="105"/>
          <w:sz w:val="20"/>
        </w:rPr>
        <w:t xml:space="preserve"> </w:t>
      </w:r>
      <w:r>
        <w:rPr>
          <w:color w:val="221F1F"/>
          <w:w w:val="105"/>
          <w:sz w:val="20"/>
        </w:rPr>
        <w:t>under the Contractor otherwise.</w:t>
      </w:r>
    </w:p>
    <w:p w14:paraId="0FCFD25F" w14:textId="77777777" w:rsidR="00422924" w:rsidRDefault="00422924" w:rsidP="004E5D06">
      <w:pPr>
        <w:pStyle w:val="Heading6"/>
        <w:numPr>
          <w:ilvl w:val="1"/>
          <w:numId w:val="14"/>
        </w:numPr>
        <w:tabs>
          <w:tab w:val="left" w:pos="749"/>
          <w:tab w:val="left" w:pos="2716"/>
        </w:tabs>
        <w:spacing w:before="226"/>
        <w:ind w:left="749" w:right="141" w:hanging="558"/>
        <w:jc w:val="both"/>
        <w:rPr>
          <w:color w:val="221F1F"/>
        </w:rPr>
      </w:pPr>
      <w:r>
        <w:rPr>
          <w:color w:val="221F1F"/>
          <w:spacing w:val="-2"/>
          <w:w w:val="105"/>
        </w:rPr>
        <w:t>Cessation</w:t>
      </w:r>
      <w:r>
        <w:rPr>
          <w:color w:val="221F1F"/>
          <w:spacing w:val="-5"/>
          <w:w w:val="105"/>
        </w:rPr>
        <w:t xml:space="preserve"> </w:t>
      </w:r>
      <w:r>
        <w:rPr>
          <w:color w:val="221F1F"/>
          <w:spacing w:val="-2"/>
          <w:w w:val="105"/>
        </w:rPr>
        <w:t>of</w:t>
      </w:r>
      <w:r>
        <w:rPr>
          <w:color w:val="221F1F"/>
          <w:spacing w:val="-3"/>
          <w:w w:val="105"/>
        </w:rPr>
        <w:t xml:space="preserve"> </w:t>
      </w:r>
      <w:r>
        <w:rPr>
          <w:color w:val="221F1F"/>
          <w:spacing w:val="-2"/>
          <w:w w:val="105"/>
        </w:rPr>
        <w:t>Work</w:t>
      </w:r>
      <w:r>
        <w:rPr>
          <w:color w:val="221F1F"/>
          <w:spacing w:val="-4"/>
          <w:w w:val="105"/>
        </w:rPr>
        <w:t xml:space="preserve"> </w:t>
      </w:r>
      <w:r>
        <w:rPr>
          <w:color w:val="221F1F"/>
          <w:spacing w:val="-2"/>
          <w:w w:val="105"/>
        </w:rPr>
        <w:t>and</w:t>
      </w:r>
      <w:r>
        <w:rPr>
          <w:color w:val="221F1F"/>
          <w:spacing w:val="-6"/>
          <w:w w:val="105"/>
        </w:rPr>
        <w:t xml:space="preserve"> </w:t>
      </w:r>
      <w:r>
        <w:rPr>
          <w:color w:val="221F1F"/>
          <w:spacing w:val="-2"/>
          <w:w w:val="105"/>
        </w:rPr>
        <w:t>Removal</w:t>
      </w:r>
      <w:r>
        <w:rPr>
          <w:color w:val="221F1F"/>
          <w:spacing w:val="-4"/>
          <w:w w:val="105"/>
        </w:rPr>
        <w:t xml:space="preserve"> </w:t>
      </w:r>
      <w:r>
        <w:rPr>
          <w:color w:val="221F1F"/>
          <w:spacing w:val="-2"/>
          <w:w w:val="105"/>
        </w:rPr>
        <w:t>of</w:t>
      </w:r>
      <w:r>
        <w:rPr>
          <w:color w:val="221F1F"/>
          <w:spacing w:val="-3"/>
          <w:w w:val="105"/>
        </w:rPr>
        <w:t xml:space="preserve"> </w:t>
      </w:r>
      <w:r>
        <w:rPr>
          <w:color w:val="221F1F"/>
          <w:spacing w:val="-2"/>
          <w:w w:val="105"/>
        </w:rPr>
        <w:t>Contractor's Equipment</w:t>
      </w:r>
    </w:p>
    <w:p w14:paraId="32C64EF8" w14:textId="77777777" w:rsidR="00422924" w:rsidRDefault="00422924" w:rsidP="00E22526">
      <w:pPr>
        <w:pStyle w:val="BodyText"/>
        <w:tabs>
          <w:tab w:val="left" w:pos="2716"/>
        </w:tabs>
        <w:spacing w:before="229"/>
        <w:ind w:left="1312" w:right="141"/>
        <w:jc w:val="both"/>
      </w:pPr>
      <w:r>
        <w:rPr>
          <w:color w:val="221F1F"/>
          <w:w w:val="105"/>
        </w:rPr>
        <w:t>After a notice of termination under Procuring Entity's Entitlement to Termination for Convenience, Termination by Contractor or Optional Termination, Payment and Release has taken effect, the Contractor shall promptly:</w:t>
      </w:r>
    </w:p>
    <w:p w14:paraId="7CD04C5E" w14:textId="77777777" w:rsidR="00422924" w:rsidRDefault="00422924" w:rsidP="004E5D06">
      <w:pPr>
        <w:pStyle w:val="ListParagraph"/>
        <w:numPr>
          <w:ilvl w:val="0"/>
          <w:numId w:val="13"/>
        </w:numPr>
        <w:tabs>
          <w:tab w:val="left" w:pos="1699"/>
          <w:tab w:val="left" w:pos="1703"/>
          <w:tab w:val="left" w:pos="2716"/>
        </w:tabs>
        <w:spacing w:before="109"/>
        <w:ind w:left="1703" w:right="141" w:hanging="394"/>
        <w:jc w:val="both"/>
        <w:rPr>
          <w:sz w:val="20"/>
        </w:rPr>
      </w:pPr>
      <w:r>
        <w:rPr>
          <w:color w:val="221F1F"/>
          <w:w w:val="105"/>
          <w:sz w:val="20"/>
        </w:rPr>
        <w:t>Cease</w:t>
      </w:r>
      <w:r>
        <w:rPr>
          <w:color w:val="221F1F"/>
          <w:spacing w:val="-3"/>
          <w:w w:val="105"/>
          <w:sz w:val="20"/>
        </w:rPr>
        <w:t xml:space="preserve"> </w:t>
      </w:r>
      <w:r>
        <w:rPr>
          <w:color w:val="221F1F"/>
          <w:w w:val="105"/>
          <w:sz w:val="20"/>
        </w:rPr>
        <w:t>all</w:t>
      </w:r>
      <w:r>
        <w:rPr>
          <w:color w:val="221F1F"/>
          <w:spacing w:val="-2"/>
          <w:w w:val="105"/>
          <w:sz w:val="20"/>
        </w:rPr>
        <w:t xml:space="preserve"> </w:t>
      </w:r>
      <w:r>
        <w:rPr>
          <w:color w:val="221F1F"/>
          <w:w w:val="105"/>
          <w:sz w:val="20"/>
        </w:rPr>
        <w:t>further</w:t>
      </w:r>
      <w:r>
        <w:rPr>
          <w:color w:val="221F1F"/>
          <w:spacing w:val="-1"/>
          <w:w w:val="105"/>
          <w:sz w:val="20"/>
        </w:rPr>
        <w:t xml:space="preserve"> </w:t>
      </w:r>
      <w:r>
        <w:rPr>
          <w:color w:val="221F1F"/>
          <w:w w:val="105"/>
          <w:sz w:val="20"/>
        </w:rPr>
        <w:t>work,</w:t>
      </w:r>
      <w:r>
        <w:rPr>
          <w:color w:val="221F1F"/>
          <w:spacing w:val="-2"/>
          <w:w w:val="105"/>
          <w:sz w:val="20"/>
        </w:rPr>
        <w:t xml:space="preserve"> </w:t>
      </w:r>
      <w:r>
        <w:rPr>
          <w:color w:val="221F1F"/>
          <w:w w:val="105"/>
          <w:sz w:val="20"/>
        </w:rPr>
        <w:t>except</w:t>
      </w:r>
      <w:r>
        <w:rPr>
          <w:color w:val="221F1F"/>
          <w:spacing w:val="-2"/>
          <w:w w:val="105"/>
          <w:sz w:val="20"/>
        </w:rPr>
        <w:t xml:space="preserve"> </w:t>
      </w:r>
      <w:r>
        <w:rPr>
          <w:color w:val="221F1F"/>
          <w:w w:val="105"/>
          <w:sz w:val="20"/>
        </w:rPr>
        <w:t>for</w:t>
      </w:r>
      <w:r>
        <w:rPr>
          <w:color w:val="221F1F"/>
          <w:spacing w:val="-3"/>
          <w:w w:val="105"/>
          <w:sz w:val="20"/>
        </w:rPr>
        <w:t xml:space="preserve"> </w:t>
      </w:r>
      <w:r>
        <w:rPr>
          <w:color w:val="221F1F"/>
          <w:w w:val="105"/>
          <w:sz w:val="20"/>
        </w:rPr>
        <w:t>such work</w:t>
      </w:r>
      <w:r>
        <w:rPr>
          <w:color w:val="221F1F"/>
          <w:spacing w:val="-3"/>
          <w:w w:val="105"/>
          <w:sz w:val="20"/>
        </w:rPr>
        <w:t xml:space="preserve"> </w:t>
      </w:r>
      <w:r>
        <w:rPr>
          <w:color w:val="221F1F"/>
          <w:w w:val="105"/>
          <w:sz w:val="20"/>
        </w:rPr>
        <w:t>as</w:t>
      </w:r>
      <w:r>
        <w:rPr>
          <w:color w:val="221F1F"/>
          <w:spacing w:val="-3"/>
          <w:w w:val="105"/>
          <w:sz w:val="20"/>
        </w:rPr>
        <w:t xml:space="preserve"> </w:t>
      </w:r>
      <w:r>
        <w:rPr>
          <w:color w:val="221F1F"/>
          <w:w w:val="105"/>
          <w:sz w:val="20"/>
        </w:rPr>
        <w:t>may</w:t>
      </w:r>
      <w:r>
        <w:rPr>
          <w:color w:val="221F1F"/>
          <w:spacing w:val="-3"/>
          <w:w w:val="105"/>
          <w:sz w:val="20"/>
        </w:rPr>
        <w:t xml:space="preserve"> </w:t>
      </w:r>
      <w:r>
        <w:rPr>
          <w:color w:val="221F1F"/>
          <w:w w:val="105"/>
          <w:sz w:val="20"/>
        </w:rPr>
        <w:t>have</w:t>
      </w:r>
      <w:r>
        <w:rPr>
          <w:color w:val="221F1F"/>
          <w:spacing w:val="-1"/>
          <w:w w:val="105"/>
          <w:sz w:val="20"/>
        </w:rPr>
        <w:t xml:space="preserve"> </w:t>
      </w:r>
      <w:r>
        <w:rPr>
          <w:color w:val="221F1F"/>
          <w:w w:val="105"/>
          <w:sz w:val="20"/>
        </w:rPr>
        <w:t>been</w:t>
      </w:r>
      <w:r>
        <w:rPr>
          <w:color w:val="221F1F"/>
          <w:spacing w:val="-3"/>
          <w:w w:val="105"/>
          <w:sz w:val="20"/>
        </w:rPr>
        <w:t xml:space="preserve"> </w:t>
      </w:r>
      <w:r>
        <w:rPr>
          <w:color w:val="221F1F"/>
          <w:w w:val="105"/>
          <w:sz w:val="20"/>
        </w:rPr>
        <w:t>instructed by</w:t>
      </w:r>
      <w:r>
        <w:rPr>
          <w:color w:val="221F1F"/>
          <w:spacing w:val="-3"/>
          <w:w w:val="105"/>
          <w:sz w:val="20"/>
        </w:rPr>
        <w:t xml:space="preserve"> </w:t>
      </w:r>
      <w:r>
        <w:rPr>
          <w:color w:val="221F1F"/>
          <w:w w:val="105"/>
          <w:sz w:val="20"/>
        </w:rPr>
        <w:t>the</w:t>
      </w:r>
      <w:r>
        <w:rPr>
          <w:color w:val="221F1F"/>
          <w:spacing w:val="-3"/>
          <w:w w:val="105"/>
          <w:sz w:val="20"/>
        </w:rPr>
        <w:t xml:space="preserve"> </w:t>
      </w:r>
      <w:r>
        <w:rPr>
          <w:color w:val="221F1F"/>
          <w:w w:val="105"/>
          <w:sz w:val="20"/>
        </w:rPr>
        <w:t>Project</w:t>
      </w:r>
      <w:r>
        <w:rPr>
          <w:color w:val="221F1F"/>
          <w:spacing w:val="-3"/>
          <w:w w:val="105"/>
          <w:sz w:val="20"/>
        </w:rPr>
        <w:t xml:space="preserve"> </w:t>
      </w:r>
      <w:r>
        <w:rPr>
          <w:color w:val="221F1F"/>
          <w:w w:val="105"/>
          <w:sz w:val="20"/>
        </w:rPr>
        <w:t>Manager</w:t>
      </w:r>
      <w:r>
        <w:rPr>
          <w:color w:val="221F1F"/>
          <w:spacing w:val="-1"/>
          <w:w w:val="105"/>
          <w:sz w:val="20"/>
        </w:rPr>
        <w:t xml:space="preserve"> </w:t>
      </w:r>
      <w:r>
        <w:rPr>
          <w:color w:val="221F1F"/>
          <w:w w:val="105"/>
          <w:sz w:val="20"/>
        </w:rPr>
        <w:t>for the protection of life or property or for the safety of the Works,</w:t>
      </w:r>
    </w:p>
    <w:p w14:paraId="5E0EAEE7" w14:textId="77777777" w:rsidR="00422924" w:rsidRDefault="00422924" w:rsidP="004E5D06">
      <w:pPr>
        <w:pStyle w:val="ListParagraph"/>
        <w:numPr>
          <w:ilvl w:val="0"/>
          <w:numId w:val="13"/>
        </w:numPr>
        <w:tabs>
          <w:tab w:val="left" w:pos="1699"/>
          <w:tab w:val="left" w:pos="1703"/>
          <w:tab w:val="left" w:pos="2716"/>
        </w:tabs>
        <w:spacing w:before="114"/>
        <w:ind w:left="1703" w:right="141" w:hanging="394"/>
        <w:jc w:val="both"/>
        <w:rPr>
          <w:sz w:val="20"/>
        </w:rPr>
      </w:pPr>
      <w:r>
        <w:rPr>
          <w:color w:val="221F1F"/>
          <w:w w:val="105"/>
          <w:sz w:val="20"/>
        </w:rPr>
        <w:t>hand</w:t>
      </w:r>
      <w:r>
        <w:rPr>
          <w:color w:val="221F1F"/>
          <w:spacing w:val="22"/>
          <w:w w:val="105"/>
          <w:sz w:val="20"/>
        </w:rPr>
        <w:t xml:space="preserve"> </w:t>
      </w:r>
      <w:r>
        <w:rPr>
          <w:color w:val="221F1F"/>
          <w:w w:val="105"/>
          <w:sz w:val="20"/>
        </w:rPr>
        <w:t>over</w:t>
      </w:r>
      <w:r>
        <w:rPr>
          <w:color w:val="221F1F"/>
          <w:spacing w:val="20"/>
          <w:w w:val="105"/>
          <w:sz w:val="20"/>
        </w:rPr>
        <w:t xml:space="preserve"> </w:t>
      </w:r>
      <w:r>
        <w:rPr>
          <w:color w:val="221F1F"/>
          <w:w w:val="105"/>
          <w:sz w:val="20"/>
        </w:rPr>
        <w:t>Contractor's</w:t>
      </w:r>
      <w:r>
        <w:rPr>
          <w:color w:val="221F1F"/>
          <w:spacing w:val="21"/>
          <w:w w:val="105"/>
          <w:sz w:val="20"/>
        </w:rPr>
        <w:t xml:space="preserve"> </w:t>
      </w:r>
      <w:r>
        <w:rPr>
          <w:color w:val="221F1F"/>
          <w:w w:val="105"/>
          <w:sz w:val="20"/>
        </w:rPr>
        <w:t>Documents,</w:t>
      </w:r>
      <w:r>
        <w:rPr>
          <w:color w:val="221F1F"/>
          <w:spacing w:val="22"/>
          <w:w w:val="105"/>
          <w:sz w:val="20"/>
        </w:rPr>
        <w:t xml:space="preserve"> </w:t>
      </w:r>
      <w:r>
        <w:rPr>
          <w:color w:val="221F1F"/>
          <w:w w:val="105"/>
          <w:sz w:val="20"/>
        </w:rPr>
        <w:t>Plant,</w:t>
      </w:r>
      <w:r>
        <w:rPr>
          <w:color w:val="221F1F"/>
          <w:spacing w:val="20"/>
          <w:w w:val="105"/>
          <w:sz w:val="20"/>
        </w:rPr>
        <w:t xml:space="preserve"> </w:t>
      </w:r>
      <w:r>
        <w:rPr>
          <w:color w:val="221F1F"/>
          <w:w w:val="105"/>
          <w:sz w:val="20"/>
        </w:rPr>
        <w:t>Materials</w:t>
      </w:r>
      <w:r>
        <w:rPr>
          <w:color w:val="221F1F"/>
          <w:spacing w:val="20"/>
          <w:w w:val="105"/>
          <w:sz w:val="20"/>
        </w:rPr>
        <w:t xml:space="preserve"> </w:t>
      </w:r>
      <w:r>
        <w:rPr>
          <w:color w:val="221F1F"/>
          <w:w w:val="105"/>
          <w:sz w:val="20"/>
        </w:rPr>
        <w:t>and</w:t>
      </w:r>
      <w:r>
        <w:rPr>
          <w:color w:val="221F1F"/>
          <w:spacing w:val="20"/>
          <w:w w:val="105"/>
          <w:sz w:val="20"/>
        </w:rPr>
        <w:t xml:space="preserve"> </w:t>
      </w:r>
      <w:r>
        <w:rPr>
          <w:color w:val="221F1F"/>
          <w:w w:val="105"/>
          <w:sz w:val="20"/>
        </w:rPr>
        <w:t>other</w:t>
      </w:r>
      <w:r>
        <w:rPr>
          <w:color w:val="221F1F"/>
          <w:spacing w:val="22"/>
          <w:w w:val="105"/>
          <w:sz w:val="20"/>
        </w:rPr>
        <w:t xml:space="preserve"> </w:t>
      </w:r>
      <w:r>
        <w:rPr>
          <w:color w:val="221F1F"/>
          <w:w w:val="105"/>
          <w:sz w:val="20"/>
        </w:rPr>
        <w:t>work,</w:t>
      </w:r>
      <w:r>
        <w:rPr>
          <w:color w:val="221F1F"/>
          <w:spacing w:val="18"/>
          <w:w w:val="105"/>
          <w:sz w:val="20"/>
        </w:rPr>
        <w:t xml:space="preserve"> </w:t>
      </w:r>
      <w:r>
        <w:rPr>
          <w:color w:val="221F1F"/>
          <w:w w:val="105"/>
          <w:sz w:val="20"/>
        </w:rPr>
        <w:t>for</w:t>
      </w:r>
      <w:r>
        <w:rPr>
          <w:color w:val="221F1F"/>
          <w:spacing w:val="22"/>
          <w:w w:val="105"/>
          <w:sz w:val="20"/>
        </w:rPr>
        <w:t xml:space="preserve"> </w:t>
      </w:r>
      <w:r>
        <w:rPr>
          <w:color w:val="221F1F"/>
          <w:w w:val="105"/>
          <w:sz w:val="20"/>
        </w:rPr>
        <w:t>which</w:t>
      </w:r>
      <w:r>
        <w:rPr>
          <w:color w:val="221F1F"/>
          <w:spacing w:val="20"/>
          <w:w w:val="105"/>
          <w:sz w:val="20"/>
        </w:rPr>
        <w:t xml:space="preserve"> </w:t>
      </w:r>
      <w:r>
        <w:rPr>
          <w:color w:val="221F1F"/>
          <w:w w:val="105"/>
          <w:sz w:val="20"/>
        </w:rPr>
        <w:t>the</w:t>
      </w:r>
      <w:r>
        <w:rPr>
          <w:color w:val="221F1F"/>
          <w:spacing w:val="23"/>
          <w:w w:val="105"/>
          <w:sz w:val="20"/>
        </w:rPr>
        <w:t xml:space="preserve"> </w:t>
      </w:r>
      <w:r>
        <w:rPr>
          <w:color w:val="221F1F"/>
          <w:w w:val="105"/>
          <w:sz w:val="20"/>
        </w:rPr>
        <w:t>Contractor</w:t>
      </w:r>
      <w:r>
        <w:rPr>
          <w:color w:val="221F1F"/>
          <w:spacing w:val="20"/>
          <w:w w:val="105"/>
          <w:sz w:val="20"/>
        </w:rPr>
        <w:t xml:space="preserve"> </w:t>
      </w:r>
      <w:r>
        <w:rPr>
          <w:color w:val="221F1F"/>
          <w:w w:val="105"/>
          <w:sz w:val="20"/>
        </w:rPr>
        <w:t>has received payment, and</w:t>
      </w:r>
    </w:p>
    <w:p w14:paraId="7458BE63" w14:textId="77777777" w:rsidR="00422924" w:rsidRDefault="00422924" w:rsidP="004E5D06">
      <w:pPr>
        <w:pStyle w:val="ListParagraph"/>
        <w:numPr>
          <w:ilvl w:val="0"/>
          <w:numId w:val="13"/>
        </w:numPr>
        <w:tabs>
          <w:tab w:val="left" w:pos="1699"/>
          <w:tab w:val="left" w:pos="2716"/>
        </w:tabs>
        <w:spacing w:before="111"/>
        <w:ind w:left="1699" w:right="141"/>
        <w:jc w:val="both"/>
        <w:rPr>
          <w:sz w:val="20"/>
        </w:rPr>
      </w:pPr>
      <w:r>
        <w:rPr>
          <w:color w:val="221F1F"/>
          <w:w w:val="105"/>
          <w:sz w:val="20"/>
        </w:rPr>
        <w:t>remove</w:t>
      </w:r>
      <w:r>
        <w:rPr>
          <w:color w:val="221F1F"/>
          <w:spacing w:val="-10"/>
          <w:w w:val="105"/>
          <w:sz w:val="20"/>
        </w:rPr>
        <w:t xml:space="preserve"> </w:t>
      </w:r>
      <w:r>
        <w:rPr>
          <w:color w:val="221F1F"/>
          <w:w w:val="105"/>
          <w:sz w:val="20"/>
        </w:rPr>
        <w:t>all</w:t>
      </w:r>
      <w:r>
        <w:rPr>
          <w:color w:val="221F1F"/>
          <w:spacing w:val="-10"/>
          <w:w w:val="105"/>
          <w:sz w:val="20"/>
        </w:rPr>
        <w:t xml:space="preserve"> </w:t>
      </w:r>
      <w:r>
        <w:rPr>
          <w:color w:val="221F1F"/>
          <w:w w:val="105"/>
          <w:sz w:val="20"/>
        </w:rPr>
        <w:t>other</w:t>
      </w:r>
      <w:r>
        <w:rPr>
          <w:color w:val="221F1F"/>
          <w:spacing w:val="-11"/>
          <w:w w:val="105"/>
          <w:sz w:val="20"/>
        </w:rPr>
        <w:t xml:space="preserve"> </w:t>
      </w:r>
      <w:r>
        <w:rPr>
          <w:color w:val="221F1F"/>
          <w:w w:val="105"/>
          <w:sz w:val="20"/>
        </w:rPr>
        <w:t>Goods</w:t>
      </w:r>
      <w:r>
        <w:rPr>
          <w:color w:val="221F1F"/>
          <w:spacing w:val="-13"/>
          <w:w w:val="105"/>
          <w:sz w:val="20"/>
        </w:rPr>
        <w:t xml:space="preserve"> </w:t>
      </w:r>
      <w:r>
        <w:rPr>
          <w:color w:val="221F1F"/>
          <w:w w:val="105"/>
          <w:sz w:val="20"/>
        </w:rPr>
        <w:t>from</w:t>
      </w:r>
      <w:r>
        <w:rPr>
          <w:color w:val="221F1F"/>
          <w:spacing w:val="-9"/>
          <w:w w:val="105"/>
          <w:sz w:val="20"/>
        </w:rPr>
        <w:t xml:space="preserve"> </w:t>
      </w:r>
      <w:r>
        <w:rPr>
          <w:color w:val="221F1F"/>
          <w:w w:val="105"/>
          <w:sz w:val="20"/>
        </w:rPr>
        <w:t>the</w:t>
      </w:r>
      <w:r>
        <w:rPr>
          <w:color w:val="221F1F"/>
          <w:spacing w:val="-11"/>
          <w:w w:val="105"/>
          <w:sz w:val="20"/>
        </w:rPr>
        <w:t xml:space="preserve"> </w:t>
      </w:r>
      <w:r>
        <w:rPr>
          <w:color w:val="221F1F"/>
          <w:w w:val="105"/>
          <w:sz w:val="20"/>
        </w:rPr>
        <w:t>Site,</w:t>
      </w:r>
      <w:r>
        <w:rPr>
          <w:color w:val="221F1F"/>
          <w:spacing w:val="-13"/>
          <w:w w:val="105"/>
          <w:sz w:val="20"/>
        </w:rPr>
        <w:t xml:space="preserve"> </w:t>
      </w:r>
      <w:r>
        <w:rPr>
          <w:color w:val="221F1F"/>
          <w:w w:val="105"/>
          <w:sz w:val="20"/>
        </w:rPr>
        <w:t>except</w:t>
      </w:r>
      <w:r>
        <w:rPr>
          <w:color w:val="221F1F"/>
          <w:spacing w:val="-11"/>
          <w:w w:val="105"/>
          <w:sz w:val="20"/>
        </w:rPr>
        <w:t xml:space="preserve"> </w:t>
      </w:r>
      <w:r>
        <w:rPr>
          <w:color w:val="221F1F"/>
          <w:w w:val="105"/>
          <w:sz w:val="20"/>
        </w:rPr>
        <w:t>as</w:t>
      </w:r>
      <w:r>
        <w:rPr>
          <w:color w:val="221F1F"/>
          <w:spacing w:val="-12"/>
          <w:w w:val="105"/>
          <w:sz w:val="20"/>
        </w:rPr>
        <w:t xml:space="preserve"> </w:t>
      </w:r>
      <w:r>
        <w:rPr>
          <w:color w:val="221F1F"/>
          <w:w w:val="105"/>
          <w:sz w:val="20"/>
        </w:rPr>
        <w:t>necessary</w:t>
      </w:r>
      <w:r>
        <w:rPr>
          <w:color w:val="221F1F"/>
          <w:spacing w:val="-11"/>
          <w:w w:val="105"/>
          <w:sz w:val="20"/>
        </w:rPr>
        <w:t xml:space="preserve"> </w:t>
      </w:r>
      <w:r>
        <w:rPr>
          <w:color w:val="221F1F"/>
          <w:w w:val="105"/>
          <w:sz w:val="20"/>
        </w:rPr>
        <w:t>for</w:t>
      </w:r>
      <w:r>
        <w:rPr>
          <w:color w:val="221F1F"/>
          <w:spacing w:val="-11"/>
          <w:w w:val="105"/>
          <w:sz w:val="20"/>
        </w:rPr>
        <w:t xml:space="preserve"> </w:t>
      </w:r>
      <w:r>
        <w:rPr>
          <w:color w:val="221F1F"/>
          <w:w w:val="105"/>
          <w:sz w:val="20"/>
        </w:rPr>
        <w:t>safety,</w:t>
      </w:r>
      <w:r>
        <w:rPr>
          <w:color w:val="221F1F"/>
          <w:spacing w:val="-12"/>
          <w:w w:val="105"/>
          <w:sz w:val="20"/>
        </w:rPr>
        <w:t xml:space="preserve"> </w:t>
      </w:r>
      <w:r>
        <w:rPr>
          <w:color w:val="221F1F"/>
          <w:w w:val="105"/>
          <w:sz w:val="20"/>
        </w:rPr>
        <w:t>and</w:t>
      </w:r>
      <w:r>
        <w:rPr>
          <w:color w:val="221F1F"/>
          <w:spacing w:val="-13"/>
          <w:w w:val="105"/>
          <w:sz w:val="20"/>
        </w:rPr>
        <w:t xml:space="preserve"> </w:t>
      </w:r>
      <w:r>
        <w:rPr>
          <w:color w:val="221F1F"/>
          <w:w w:val="105"/>
          <w:sz w:val="20"/>
        </w:rPr>
        <w:t>leave</w:t>
      </w:r>
      <w:r>
        <w:rPr>
          <w:color w:val="221F1F"/>
          <w:spacing w:val="-9"/>
          <w:w w:val="105"/>
          <w:sz w:val="20"/>
        </w:rPr>
        <w:t xml:space="preserve"> </w:t>
      </w:r>
      <w:r>
        <w:rPr>
          <w:color w:val="221F1F"/>
          <w:w w:val="105"/>
          <w:sz w:val="20"/>
        </w:rPr>
        <w:t>the</w:t>
      </w:r>
      <w:r>
        <w:rPr>
          <w:color w:val="221F1F"/>
          <w:spacing w:val="-13"/>
          <w:w w:val="105"/>
          <w:sz w:val="20"/>
        </w:rPr>
        <w:t xml:space="preserve"> </w:t>
      </w:r>
      <w:r>
        <w:rPr>
          <w:color w:val="221F1F"/>
          <w:spacing w:val="-2"/>
          <w:w w:val="105"/>
          <w:sz w:val="20"/>
        </w:rPr>
        <w:t>Site.</w:t>
      </w:r>
    </w:p>
    <w:p w14:paraId="0B8CE071" w14:textId="77777777" w:rsidR="00422924" w:rsidRDefault="00422924" w:rsidP="004E5D06">
      <w:pPr>
        <w:pStyle w:val="Heading6"/>
        <w:numPr>
          <w:ilvl w:val="1"/>
          <w:numId w:val="14"/>
        </w:numPr>
        <w:tabs>
          <w:tab w:val="left" w:pos="749"/>
          <w:tab w:val="left" w:pos="2716"/>
        </w:tabs>
        <w:spacing w:before="226"/>
        <w:ind w:left="749" w:right="141" w:hanging="558"/>
        <w:jc w:val="both"/>
        <w:rPr>
          <w:color w:val="221F1F"/>
        </w:rPr>
      </w:pPr>
      <w:r>
        <w:rPr>
          <w:color w:val="221F1F"/>
          <w:w w:val="105"/>
        </w:rPr>
        <w:t>Payment</w:t>
      </w:r>
      <w:r>
        <w:rPr>
          <w:color w:val="221F1F"/>
          <w:spacing w:val="-12"/>
          <w:w w:val="105"/>
        </w:rPr>
        <w:t xml:space="preserve"> </w:t>
      </w:r>
      <w:r>
        <w:rPr>
          <w:color w:val="221F1F"/>
          <w:w w:val="105"/>
        </w:rPr>
        <w:t>on</w:t>
      </w:r>
      <w:r>
        <w:rPr>
          <w:color w:val="221F1F"/>
          <w:spacing w:val="-13"/>
          <w:w w:val="105"/>
        </w:rPr>
        <w:t xml:space="preserve"> </w:t>
      </w:r>
      <w:r>
        <w:rPr>
          <w:color w:val="221F1F"/>
          <w:spacing w:val="-2"/>
          <w:w w:val="105"/>
        </w:rPr>
        <w:t>Termination</w:t>
      </w:r>
    </w:p>
    <w:p w14:paraId="368B07EC" w14:textId="77777777" w:rsidR="00422924" w:rsidRDefault="00422924" w:rsidP="00E22526">
      <w:pPr>
        <w:pStyle w:val="BodyText"/>
        <w:tabs>
          <w:tab w:val="left" w:pos="2716"/>
        </w:tabs>
        <w:spacing w:before="228"/>
        <w:ind w:left="1312" w:right="141"/>
        <w:jc w:val="both"/>
      </w:pPr>
      <w:r>
        <w:rPr>
          <w:color w:val="221F1F"/>
          <w:w w:val="105"/>
        </w:rPr>
        <w:t>After</w:t>
      </w:r>
      <w:r>
        <w:rPr>
          <w:color w:val="221F1F"/>
          <w:spacing w:val="-14"/>
          <w:w w:val="105"/>
        </w:rPr>
        <w:t xml:space="preserve"> </w:t>
      </w:r>
      <w:r>
        <w:rPr>
          <w:color w:val="221F1F"/>
          <w:w w:val="105"/>
        </w:rPr>
        <w:t>a</w:t>
      </w:r>
      <w:r>
        <w:rPr>
          <w:color w:val="221F1F"/>
          <w:spacing w:val="-12"/>
          <w:w w:val="105"/>
        </w:rPr>
        <w:t xml:space="preserve"> </w:t>
      </w:r>
      <w:r>
        <w:rPr>
          <w:color w:val="221F1F"/>
          <w:w w:val="105"/>
        </w:rPr>
        <w:t>notice</w:t>
      </w:r>
      <w:r>
        <w:rPr>
          <w:color w:val="221F1F"/>
          <w:spacing w:val="-12"/>
          <w:w w:val="105"/>
        </w:rPr>
        <w:t xml:space="preserve"> </w:t>
      </w:r>
      <w:r>
        <w:rPr>
          <w:color w:val="221F1F"/>
          <w:w w:val="105"/>
        </w:rPr>
        <w:t>of</w:t>
      </w:r>
      <w:r>
        <w:rPr>
          <w:color w:val="221F1F"/>
          <w:spacing w:val="-13"/>
          <w:w w:val="105"/>
        </w:rPr>
        <w:t xml:space="preserve"> </w:t>
      </w:r>
      <w:r>
        <w:rPr>
          <w:color w:val="221F1F"/>
          <w:w w:val="105"/>
        </w:rPr>
        <w:t>termination</w:t>
      </w:r>
      <w:r>
        <w:rPr>
          <w:color w:val="221F1F"/>
          <w:spacing w:val="-13"/>
          <w:w w:val="105"/>
        </w:rPr>
        <w:t xml:space="preserve"> </w:t>
      </w:r>
      <w:r>
        <w:rPr>
          <w:color w:val="221F1F"/>
          <w:w w:val="105"/>
        </w:rPr>
        <w:t>under</w:t>
      </w:r>
      <w:r>
        <w:rPr>
          <w:color w:val="221F1F"/>
          <w:spacing w:val="-12"/>
          <w:w w:val="105"/>
        </w:rPr>
        <w:t xml:space="preserve"> </w:t>
      </w:r>
      <w:r>
        <w:rPr>
          <w:color w:val="221F1F"/>
          <w:w w:val="105"/>
        </w:rPr>
        <w:t>Termination</w:t>
      </w:r>
      <w:r>
        <w:rPr>
          <w:color w:val="221F1F"/>
          <w:spacing w:val="-13"/>
          <w:w w:val="105"/>
        </w:rPr>
        <w:t xml:space="preserve"> </w:t>
      </w:r>
      <w:r>
        <w:rPr>
          <w:color w:val="221F1F"/>
          <w:w w:val="105"/>
        </w:rPr>
        <w:t>by</w:t>
      </w:r>
      <w:r>
        <w:rPr>
          <w:color w:val="221F1F"/>
          <w:spacing w:val="-13"/>
          <w:w w:val="105"/>
        </w:rPr>
        <w:t xml:space="preserve"> </w:t>
      </w:r>
      <w:r>
        <w:rPr>
          <w:color w:val="221F1F"/>
          <w:w w:val="105"/>
        </w:rPr>
        <w:t>Contractor</w:t>
      </w:r>
      <w:r>
        <w:rPr>
          <w:color w:val="221F1F"/>
          <w:spacing w:val="-12"/>
          <w:w w:val="105"/>
        </w:rPr>
        <w:t xml:space="preserve"> </w:t>
      </w:r>
      <w:r>
        <w:rPr>
          <w:color w:val="221F1F"/>
          <w:w w:val="105"/>
        </w:rPr>
        <w:t>has</w:t>
      </w:r>
      <w:r>
        <w:rPr>
          <w:color w:val="221F1F"/>
          <w:spacing w:val="-13"/>
          <w:w w:val="105"/>
        </w:rPr>
        <w:t xml:space="preserve"> </w:t>
      </w:r>
      <w:r>
        <w:rPr>
          <w:color w:val="221F1F"/>
          <w:w w:val="105"/>
        </w:rPr>
        <w:t>taken</w:t>
      </w:r>
      <w:r>
        <w:rPr>
          <w:color w:val="221F1F"/>
          <w:spacing w:val="-13"/>
          <w:w w:val="105"/>
        </w:rPr>
        <w:t xml:space="preserve"> </w:t>
      </w:r>
      <w:r>
        <w:rPr>
          <w:color w:val="221F1F"/>
          <w:w w:val="105"/>
        </w:rPr>
        <w:t>effect,</w:t>
      </w:r>
      <w:r>
        <w:rPr>
          <w:color w:val="221F1F"/>
          <w:spacing w:val="-12"/>
          <w:w w:val="105"/>
        </w:rPr>
        <w:t xml:space="preserve"> </w:t>
      </w:r>
      <w:r>
        <w:rPr>
          <w:color w:val="221F1F"/>
          <w:w w:val="105"/>
        </w:rPr>
        <w:t>the Procuring Entity shall promptly:</w:t>
      </w:r>
    </w:p>
    <w:p w14:paraId="0EBBBD68" w14:textId="77777777" w:rsidR="00422924" w:rsidRDefault="00422924" w:rsidP="004E5D06">
      <w:pPr>
        <w:pStyle w:val="ListParagraph"/>
        <w:numPr>
          <w:ilvl w:val="0"/>
          <w:numId w:val="12"/>
        </w:numPr>
        <w:tabs>
          <w:tab w:val="left" w:pos="1699"/>
          <w:tab w:val="left" w:pos="2716"/>
        </w:tabs>
        <w:spacing w:before="114"/>
        <w:ind w:right="141"/>
        <w:jc w:val="both"/>
        <w:rPr>
          <w:sz w:val="20"/>
        </w:rPr>
      </w:pPr>
      <w:r>
        <w:rPr>
          <w:color w:val="221F1F"/>
          <w:w w:val="105"/>
          <w:sz w:val="20"/>
        </w:rPr>
        <w:t>Return</w:t>
      </w:r>
      <w:r>
        <w:rPr>
          <w:color w:val="221F1F"/>
          <w:spacing w:val="-14"/>
          <w:w w:val="105"/>
          <w:sz w:val="20"/>
        </w:rPr>
        <w:t xml:space="preserve"> </w:t>
      </w:r>
      <w:r>
        <w:rPr>
          <w:color w:val="221F1F"/>
          <w:w w:val="105"/>
          <w:sz w:val="20"/>
        </w:rPr>
        <w:t>the</w:t>
      </w:r>
      <w:r>
        <w:rPr>
          <w:color w:val="221F1F"/>
          <w:spacing w:val="-13"/>
          <w:w w:val="105"/>
          <w:sz w:val="20"/>
        </w:rPr>
        <w:t xml:space="preserve"> </w:t>
      </w:r>
      <w:r>
        <w:rPr>
          <w:color w:val="221F1F"/>
          <w:w w:val="105"/>
          <w:sz w:val="20"/>
        </w:rPr>
        <w:t>Performance</w:t>
      </w:r>
      <w:r>
        <w:rPr>
          <w:color w:val="221F1F"/>
          <w:spacing w:val="-13"/>
          <w:w w:val="105"/>
          <w:sz w:val="20"/>
        </w:rPr>
        <w:t xml:space="preserve"> </w:t>
      </w:r>
      <w:r>
        <w:rPr>
          <w:color w:val="221F1F"/>
          <w:w w:val="105"/>
          <w:sz w:val="20"/>
        </w:rPr>
        <w:t>Security</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the</w:t>
      </w:r>
      <w:r>
        <w:rPr>
          <w:color w:val="221F1F"/>
          <w:spacing w:val="-12"/>
          <w:w w:val="105"/>
          <w:sz w:val="20"/>
        </w:rPr>
        <w:t xml:space="preserve"> </w:t>
      </w:r>
      <w:r>
        <w:rPr>
          <w:color w:val="221F1F"/>
          <w:spacing w:val="-2"/>
          <w:w w:val="105"/>
          <w:sz w:val="20"/>
        </w:rPr>
        <w:t>Contractor,</w:t>
      </w:r>
    </w:p>
    <w:p w14:paraId="535DFBFF" w14:textId="77777777" w:rsidR="00422924" w:rsidRDefault="00422924" w:rsidP="004E5D06">
      <w:pPr>
        <w:pStyle w:val="ListParagraph"/>
        <w:numPr>
          <w:ilvl w:val="0"/>
          <w:numId w:val="12"/>
        </w:numPr>
        <w:tabs>
          <w:tab w:val="left" w:pos="1699"/>
          <w:tab w:val="left" w:pos="1703"/>
          <w:tab w:val="left" w:pos="2716"/>
        </w:tabs>
        <w:spacing w:before="113"/>
        <w:ind w:left="1703" w:right="141" w:hanging="394"/>
        <w:jc w:val="both"/>
        <w:rPr>
          <w:sz w:val="20"/>
        </w:rPr>
      </w:pPr>
      <w:r>
        <w:rPr>
          <w:color w:val="221F1F"/>
          <w:w w:val="105"/>
          <w:sz w:val="20"/>
        </w:rPr>
        <w:t>pay</w:t>
      </w:r>
      <w:r>
        <w:rPr>
          <w:color w:val="221F1F"/>
          <w:spacing w:val="-14"/>
          <w:w w:val="105"/>
          <w:sz w:val="20"/>
        </w:rPr>
        <w:t xml:space="preserve"> </w:t>
      </w:r>
      <w:r>
        <w:rPr>
          <w:color w:val="221F1F"/>
          <w:w w:val="105"/>
          <w:sz w:val="20"/>
        </w:rPr>
        <w:t>the</w:t>
      </w:r>
      <w:r>
        <w:rPr>
          <w:color w:val="221F1F"/>
          <w:spacing w:val="-13"/>
          <w:w w:val="105"/>
          <w:sz w:val="20"/>
        </w:rPr>
        <w:t xml:space="preserve"> </w:t>
      </w:r>
      <w:r>
        <w:rPr>
          <w:color w:val="221F1F"/>
          <w:w w:val="105"/>
          <w:sz w:val="20"/>
        </w:rPr>
        <w:t>Contractor</w:t>
      </w:r>
      <w:r>
        <w:rPr>
          <w:color w:val="221F1F"/>
          <w:spacing w:val="-13"/>
          <w:w w:val="105"/>
          <w:sz w:val="20"/>
        </w:rPr>
        <w:t xml:space="preserve"> </w:t>
      </w:r>
      <w:r>
        <w:rPr>
          <w:color w:val="221F1F"/>
          <w:w w:val="105"/>
          <w:sz w:val="20"/>
        </w:rPr>
        <w:t>in</w:t>
      </w:r>
      <w:r>
        <w:rPr>
          <w:color w:val="221F1F"/>
          <w:spacing w:val="-13"/>
          <w:w w:val="105"/>
          <w:sz w:val="20"/>
        </w:rPr>
        <w:t xml:space="preserve"> </w:t>
      </w:r>
      <w:r>
        <w:rPr>
          <w:color w:val="221F1F"/>
          <w:w w:val="105"/>
          <w:sz w:val="20"/>
        </w:rPr>
        <w:t>accordance</w:t>
      </w:r>
      <w:r>
        <w:rPr>
          <w:color w:val="221F1F"/>
          <w:spacing w:val="-13"/>
          <w:w w:val="105"/>
          <w:sz w:val="20"/>
        </w:rPr>
        <w:t xml:space="preserve"> </w:t>
      </w:r>
      <w:r>
        <w:rPr>
          <w:color w:val="221F1F"/>
          <w:w w:val="105"/>
          <w:sz w:val="20"/>
        </w:rPr>
        <w:t>with</w:t>
      </w:r>
      <w:r>
        <w:rPr>
          <w:color w:val="221F1F"/>
          <w:spacing w:val="-13"/>
          <w:w w:val="105"/>
          <w:sz w:val="20"/>
        </w:rPr>
        <w:t xml:space="preserve"> </w:t>
      </w:r>
      <w:r>
        <w:rPr>
          <w:color w:val="221F1F"/>
          <w:w w:val="105"/>
          <w:sz w:val="20"/>
        </w:rPr>
        <w:t>Optional</w:t>
      </w:r>
      <w:r>
        <w:rPr>
          <w:color w:val="221F1F"/>
          <w:spacing w:val="-14"/>
          <w:w w:val="105"/>
          <w:sz w:val="20"/>
        </w:rPr>
        <w:t xml:space="preserve"> </w:t>
      </w:r>
      <w:r>
        <w:rPr>
          <w:color w:val="221F1F"/>
          <w:w w:val="105"/>
          <w:sz w:val="20"/>
        </w:rPr>
        <w:t>Termination,</w:t>
      </w:r>
      <w:r>
        <w:rPr>
          <w:color w:val="221F1F"/>
          <w:spacing w:val="-13"/>
          <w:w w:val="105"/>
          <w:sz w:val="20"/>
        </w:rPr>
        <w:t xml:space="preserve"> </w:t>
      </w:r>
      <w:r>
        <w:rPr>
          <w:color w:val="221F1F"/>
          <w:w w:val="105"/>
          <w:sz w:val="20"/>
        </w:rPr>
        <w:t>Payment</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 xml:space="preserve">Release, </w:t>
      </w:r>
      <w:r>
        <w:rPr>
          <w:color w:val="221F1F"/>
          <w:spacing w:val="-4"/>
          <w:w w:val="105"/>
          <w:sz w:val="20"/>
        </w:rPr>
        <w:t>and</w:t>
      </w:r>
    </w:p>
    <w:p w14:paraId="57994ED6" w14:textId="77777777" w:rsidR="00422924" w:rsidRDefault="00422924" w:rsidP="004E5D06">
      <w:pPr>
        <w:pStyle w:val="ListParagraph"/>
        <w:numPr>
          <w:ilvl w:val="0"/>
          <w:numId w:val="12"/>
        </w:numPr>
        <w:tabs>
          <w:tab w:val="left" w:pos="1699"/>
          <w:tab w:val="left" w:pos="1703"/>
          <w:tab w:val="left" w:pos="2716"/>
        </w:tabs>
        <w:spacing w:before="111"/>
        <w:ind w:left="1703" w:right="141" w:hanging="394"/>
        <w:jc w:val="both"/>
        <w:rPr>
          <w:sz w:val="20"/>
        </w:rPr>
      </w:pPr>
      <w:r>
        <w:rPr>
          <w:color w:val="221F1F"/>
          <w:w w:val="105"/>
          <w:sz w:val="20"/>
        </w:rPr>
        <w:t>pay</w:t>
      </w:r>
      <w:r>
        <w:rPr>
          <w:color w:val="221F1F"/>
          <w:spacing w:val="-2"/>
          <w:w w:val="105"/>
          <w:sz w:val="20"/>
        </w:rPr>
        <w:t xml:space="preserve"> </w:t>
      </w:r>
      <w:r>
        <w:rPr>
          <w:color w:val="221F1F"/>
          <w:w w:val="105"/>
          <w:sz w:val="20"/>
        </w:rPr>
        <w:t>to</w:t>
      </w:r>
      <w:r>
        <w:rPr>
          <w:color w:val="221F1F"/>
          <w:spacing w:val="-2"/>
          <w:w w:val="105"/>
          <w:sz w:val="20"/>
        </w:rPr>
        <w:t xml:space="preserve"> </w:t>
      </w:r>
      <w:r>
        <w:rPr>
          <w:color w:val="221F1F"/>
          <w:w w:val="105"/>
          <w:sz w:val="20"/>
        </w:rPr>
        <w:t>the</w:t>
      </w:r>
      <w:r>
        <w:rPr>
          <w:color w:val="221F1F"/>
          <w:spacing w:val="-2"/>
          <w:w w:val="105"/>
          <w:sz w:val="20"/>
        </w:rPr>
        <w:t xml:space="preserve"> </w:t>
      </w:r>
      <w:r>
        <w:rPr>
          <w:color w:val="221F1F"/>
          <w:w w:val="105"/>
          <w:sz w:val="20"/>
        </w:rPr>
        <w:t>Contractor</w:t>
      </w:r>
      <w:r>
        <w:rPr>
          <w:color w:val="221F1F"/>
          <w:spacing w:val="-1"/>
          <w:w w:val="105"/>
          <w:sz w:val="20"/>
        </w:rPr>
        <w:t xml:space="preserve"> </w:t>
      </w:r>
      <w:r>
        <w:rPr>
          <w:color w:val="221F1F"/>
          <w:w w:val="105"/>
          <w:sz w:val="20"/>
        </w:rPr>
        <w:t>the</w:t>
      </w:r>
      <w:r>
        <w:rPr>
          <w:color w:val="221F1F"/>
          <w:spacing w:val="-3"/>
          <w:w w:val="105"/>
          <w:sz w:val="20"/>
        </w:rPr>
        <w:t xml:space="preserve"> </w:t>
      </w:r>
      <w:r>
        <w:rPr>
          <w:color w:val="221F1F"/>
          <w:w w:val="105"/>
          <w:sz w:val="20"/>
        </w:rPr>
        <w:t>amount</w:t>
      </w:r>
      <w:r>
        <w:rPr>
          <w:color w:val="221F1F"/>
          <w:spacing w:val="-1"/>
          <w:w w:val="105"/>
          <w:sz w:val="20"/>
        </w:rPr>
        <w:t xml:space="preserve"> </w:t>
      </w:r>
      <w:r>
        <w:rPr>
          <w:color w:val="221F1F"/>
          <w:w w:val="105"/>
          <w:sz w:val="20"/>
        </w:rPr>
        <w:t>of</w:t>
      </w:r>
      <w:r>
        <w:rPr>
          <w:color w:val="221F1F"/>
          <w:spacing w:val="-5"/>
          <w:w w:val="105"/>
          <w:sz w:val="20"/>
        </w:rPr>
        <w:t xml:space="preserve"> </w:t>
      </w:r>
      <w:r>
        <w:rPr>
          <w:color w:val="221F1F"/>
          <w:w w:val="105"/>
          <w:sz w:val="20"/>
        </w:rPr>
        <w:t>any</w:t>
      </w:r>
      <w:r>
        <w:rPr>
          <w:color w:val="221F1F"/>
          <w:spacing w:val="-5"/>
          <w:w w:val="105"/>
          <w:sz w:val="20"/>
        </w:rPr>
        <w:t xml:space="preserve"> </w:t>
      </w:r>
      <w:r>
        <w:rPr>
          <w:color w:val="221F1F"/>
          <w:w w:val="105"/>
          <w:sz w:val="20"/>
        </w:rPr>
        <w:t>loss or</w:t>
      </w:r>
      <w:r>
        <w:rPr>
          <w:color w:val="221F1F"/>
          <w:spacing w:val="-1"/>
          <w:w w:val="105"/>
          <w:sz w:val="20"/>
        </w:rPr>
        <w:t xml:space="preserve"> </w:t>
      </w:r>
      <w:r>
        <w:rPr>
          <w:color w:val="221F1F"/>
          <w:w w:val="105"/>
          <w:sz w:val="20"/>
        </w:rPr>
        <w:t>damage</w:t>
      </w:r>
      <w:r>
        <w:rPr>
          <w:color w:val="221F1F"/>
          <w:spacing w:val="-2"/>
          <w:w w:val="105"/>
          <w:sz w:val="20"/>
        </w:rPr>
        <w:t xml:space="preserve"> </w:t>
      </w:r>
      <w:r>
        <w:rPr>
          <w:color w:val="221F1F"/>
          <w:w w:val="105"/>
          <w:sz w:val="20"/>
        </w:rPr>
        <w:t>sustained</w:t>
      </w:r>
      <w:r>
        <w:rPr>
          <w:color w:val="221F1F"/>
          <w:spacing w:val="-5"/>
          <w:w w:val="105"/>
          <w:sz w:val="20"/>
        </w:rPr>
        <w:t xml:space="preserve"> </w:t>
      </w:r>
      <w:r>
        <w:rPr>
          <w:color w:val="221F1F"/>
          <w:w w:val="105"/>
          <w:sz w:val="20"/>
        </w:rPr>
        <w:t>by</w:t>
      </w:r>
      <w:r>
        <w:rPr>
          <w:color w:val="221F1F"/>
          <w:spacing w:val="-5"/>
          <w:w w:val="105"/>
          <w:sz w:val="20"/>
        </w:rPr>
        <w:t xml:space="preserve"> </w:t>
      </w:r>
      <w:r>
        <w:rPr>
          <w:color w:val="221F1F"/>
          <w:w w:val="105"/>
          <w:sz w:val="20"/>
        </w:rPr>
        <w:t>the</w:t>
      </w:r>
      <w:r>
        <w:rPr>
          <w:color w:val="221F1F"/>
          <w:spacing w:val="-1"/>
          <w:w w:val="105"/>
          <w:sz w:val="20"/>
        </w:rPr>
        <w:t xml:space="preserve"> </w:t>
      </w:r>
      <w:r>
        <w:rPr>
          <w:color w:val="221F1F"/>
          <w:w w:val="105"/>
          <w:sz w:val="20"/>
        </w:rPr>
        <w:t>Contractor</w:t>
      </w:r>
      <w:r>
        <w:rPr>
          <w:color w:val="221F1F"/>
          <w:spacing w:val="-5"/>
          <w:w w:val="105"/>
          <w:sz w:val="20"/>
        </w:rPr>
        <w:t xml:space="preserve"> </w:t>
      </w:r>
      <w:r>
        <w:rPr>
          <w:color w:val="221F1F"/>
          <w:w w:val="105"/>
          <w:sz w:val="20"/>
        </w:rPr>
        <w:t>as</w:t>
      </w:r>
      <w:r>
        <w:rPr>
          <w:color w:val="221F1F"/>
          <w:spacing w:val="-4"/>
          <w:w w:val="105"/>
          <w:sz w:val="20"/>
        </w:rPr>
        <w:t xml:space="preserve"> </w:t>
      </w:r>
      <w:r>
        <w:rPr>
          <w:color w:val="221F1F"/>
          <w:w w:val="105"/>
          <w:sz w:val="20"/>
        </w:rPr>
        <w:t>a</w:t>
      </w:r>
      <w:r>
        <w:rPr>
          <w:color w:val="221F1F"/>
          <w:spacing w:val="-1"/>
          <w:w w:val="105"/>
          <w:sz w:val="20"/>
        </w:rPr>
        <w:t xml:space="preserve"> </w:t>
      </w:r>
      <w:r>
        <w:rPr>
          <w:color w:val="221F1F"/>
          <w:w w:val="105"/>
          <w:sz w:val="20"/>
        </w:rPr>
        <w:t>result</w:t>
      </w:r>
      <w:r>
        <w:rPr>
          <w:color w:val="221F1F"/>
          <w:spacing w:val="-4"/>
          <w:w w:val="105"/>
          <w:sz w:val="20"/>
        </w:rPr>
        <w:t xml:space="preserve"> </w:t>
      </w:r>
      <w:r>
        <w:rPr>
          <w:color w:val="221F1F"/>
          <w:w w:val="105"/>
          <w:sz w:val="20"/>
        </w:rPr>
        <w:t>of</w:t>
      </w:r>
      <w:r>
        <w:rPr>
          <w:color w:val="221F1F"/>
          <w:spacing w:val="-5"/>
          <w:w w:val="105"/>
          <w:sz w:val="20"/>
        </w:rPr>
        <w:t xml:space="preserve"> </w:t>
      </w:r>
      <w:r>
        <w:rPr>
          <w:color w:val="221F1F"/>
          <w:w w:val="105"/>
          <w:sz w:val="20"/>
        </w:rPr>
        <w:t xml:space="preserve">this </w:t>
      </w:r>
      <w:r>
        <w:rPr>
          <w:color w:val="221F1F"/>
          <w:spacing w:val="-2"/>
          <w:w w:val="105"/>
          <w:sz w:val="20"/>
        </w:rPr>
        <w:t>termination.</w:t>
      </w:r>
    </w:p>
    <w:p w14:paraId="2F72427B" w14:textId="77777777" w:rsidR="00422924" w:rsidRDefault="00422924" w:rsidP="004E5D06">
      <w:pPr>
        <w:pStyle w:val="Heading6"/>
        <w:numPr>
          <w:ilvl w:val="0"/>
          <w:numId w:val="11"/>
        </w:numPr>
        <w:tabs>
          <w:tab w:val="left" w:pos="658"/>
          <w:tab w:val="left" w:pos="2716"/>
        </w:tabs>
        <w:spacing w:before="227"/>
        <w:ind w:right="141"/>
        <w:jc w:val="both"/>
      </w:pPr>
      <w:bookmarkStart w:id="74" w:name="_TOC_250009"/>
      <w:r>
        <w:rPr>
          <w:color w:val="221F1F"/>
          <w:w w:val="105"/>
        </w:rPr>
        <w:t>Risk</w:t>
      </w:r>
      <w:r>
        <w:rPr>
          <w:color w:val="221F1F"/>
          <w:spacing w:val="-12"/>
          <w:w w:val="105"/>
        </w:rPr>
        <w:t xml:space="preserve"> </w:t>
      </w:r>
      <w:r>
        <w:rPr>
          <w:color w:val="221F1F"/>
          <w:w w:val="105"/>
        </w:rPr>
        <w:t>and</w:t>
      </w:r>
      <w:r>
        <w:rPr>
          <w:color w:val="221F1F"/>
          <w:spacing w:val="-10"/>
          <w:w w:val="105"/>
        </w:rPr>
        <w:t xml:space="preserve"> </w:t>
      </w:r>
      <w:bookmarkEnd w:id="74"/>
      <w:r>
        <w:rPr>
          <w:color w:val="221F1F"/>
          <w:spacing w:val="-2"/>
          <w:w w:val="105"/>
        </w:rPr>
        <w:t>Responsibility</w:t>
      </w:r>
    </w:p>
    <w:p w14:paraId="4D6D4140" w14:textId="77777777" w:rsidR="00422924" w:rsidRDefault="00422924" w:rsidP="004E5D06">
      <w:pPr>
        <w:pStyle w:val="Heading6"/>
        <w:numPr>
          <w:ilvl w:val="1"/>
          <w:numId w:val="11"/>
        </w:numPr>
        <w:tabs>
          <w:tab w:val="left" w:pos="759"/>
          <w:tab w:val="left" w:pos="2716"/>
        </w:tabs>
        <w:spacing w:before="224"/>
        <w:ind w:left="759" w:right="141" w:hanging="568"/>
        <w:jc w:val="both"/>
        <w:rPr>
          <w:color w:val="221F1F"/>
        </w:rPr>
      </w:pPr>
      <w:r>
        <w:rPr>
          <w:color w:val="221F1F"/>
        </w:rPr>
        <w:t>Intellectual</w:t>
      </w:r>
      <w:r>
        <w:rPr>
          <w:color w:val="221F1F"/>
          <w:spacing w:val="21"/>
        </w:rPr>
        <w:t xml:space="preserve"> </w:t>
      </w:r>
      <w:r>
        <w:rPr>
          <w:color w:val="221F1F"/>
        </w:rPr>
        <w:t>and</w:t>
      </w:r>
      <w:r>
        <w:rPr>
          <w:color w:val="221F1F"/>
          <w:spacing w:val="14"/>
        </w:rPr>
        <w:t xml:space="preserve"> </w:t>
      </w:r>
      <w:r>
        <w:rPr>
          <w:color w:val="221F1F"/>
        </w:rPr>
        <w:t>Industrial</w:t>
      </w:r>
      <w:r>
        <w:rPr>
          <w:color w:val="221F1F"/>
          <w:spacing w:val="22"/>
        </w:rPr>
        <w:t xml:space="preserve"> </w:t>
      </w:r>
      <w:r>
        <w:rPr>
          <w:color w:val="221F1F"/>
        </w:rPr>
        <w:t>Property</w:t>
      </w:r>
      <w:r>
        <w:rPr>
          <w:color w:val="221F1F"/>
          <w:spacing w:val="20"/>
        </w:rPr>
        <w:t xml:space="preserve"> </w:t>
      </w:r>
      <w:r>
        <w:rPr>
          <w:color w:val="221F1F"/>
          <w:spacing w:val="-2"/>
        </w:rPr>
        <w:t>Rights</w:t>
      </w:r>
    </w:p>
    <w:p w14:paraId="736D028C" w14:textId="77777777" w:rsidR="00422924" w:rsidRDefault="00422924" w:rsidP="004E5D06">
      <w:pPr>
        <w:pStyle w:val="ListParagraph"/>
        <w:numPr>
          <w:ilvl w:val="2"/>
          <w:numId w:val="11"/>
        </w:numPr>
        <w:tabs>
          <w:tab w:val="left" w:pos="865"/>
          <w:tab w:val="left" w:pos="868"/>
          <w:tab w:val="left" w:pos="2716"/>
        </w:tabs>
        <w:spacing w:before="229"/>
        <w:ind w:right="141" w:hanging="628"/>
        <w:jc w:val="both"/>
        <w:rPr>
          <w:sz w:val="20"/>
        </w:rPr>
      </w:pPr>
      <w:r>
        <w:rPr>
          <w:color w:val="221F1F"/>
          <w:w w:val="105"/>
          <w:sz w:val="20"/>
        </w:rPr>
        <w:t>In this Sub-Clause, “infringement” means an infringement (or alleged infringement) of any patent, registered design,</w:t>
      </w:r>
      <w:r>
        <w:rPr>
          <w:color w:val="221F1F"/>
          <w:spacing w:val="-7"/>
          <w:w w:val="105"/>
          <w:sz w:val="20"/>
        </w:rPr>
        <w:t xml:space="preserve"> </w:t>
      </w:r>
      <w:r>
        <w:rPr>
          <w:color w:val="221F1F"/>
          <w:w w:val="105"/>
          <w:sz w:val="20"/>
        </w:rPr>
        <w:t>copyright,</w:t>
      </w:r>
      <w:r>
        <w:rPr>
          <w:color w:val="221F1F"/>
          <w:spacing w:val="-5"/>
          <w:w w:val="105"/>
          <w:sz w:val="20"/>
        </w:rPr>
        <w:t xml:space="preserve"> </w:t>
      </w:r>
      <w:r>
        <w:rPr>
          <w:color w:val="221F1F"/>
          <w:w w:val="105"/>
          <w:sz w:val="20"/>
        </w:rPr>
        <w:t>trademark,</w:t>
      </w:r>
      <w:r>
        <w:rPr>
          <w:color w:val="221F1F"/>
          <w:spacing w:val="-5"/>
          <w:w w:val="105"/>
          <w:sz w:val="20"/>
        </w:rPr>
        <w:t xml:space="preserve"> </w:t>
      </w:r>
      <w:r>
        <w:rPr>
          <w:color w:val="221F1F"/>
          <w:w w:val="105"/>
          <w:sz w:val="20"/>
        </w:rPr>
        <w:t>tradename,</w:t>
      </w:r>
      <w:r>
        <w:rPr>
          <w:color w:val="221F1F"/>
          <w:spacing w:val="-5"/>
          <w:w w:val="105"/>
          <w:sz w:val="20"/>
        </w:rPr>
        <w:t xml:space="preserve"> </w:t>
      </w:r>
      <w:r>
        <w:rPr>
          <w:color w:val="221F1F"/>
          <w:w w:val="105"/>
          <w:sz w:val="20"/>
        </w:rPr>
        <w:t>trade</w:t>
      </w:r>
      <w:r>
        <w:rPr>
          <w:color w:val="221F1F"/>
          <w:spacing w:val="-5"/>
          <w:w w:val="105"/>
          <w:sz w:val="20"/>
        </w:rPr>
        <w:t xml:space="preserve"> </w:t>
      </w:r>
      <w:r>
        <w:rPr>
          <w:color w:val="221F1F"/>
          <w:w w:val="105"/>
          <w:sz w:val="20"/>
        </w:rPr>
        <w:t>secret</w:t>
      </w:r>
      <w:r>
        <w:rPr>
          <w:color w:val="221F1F"/>
          <w:spacing w:val="-7"/>
          <w:w w:val="105"/>
          <w:sz w:val="20"/>
        </w:rPr>
        <w:t xml:space="preserve"> </w:t>
      </w:r>
      <w:r>
        <w:rPr>
          <w:color w:val="221F1F"/>
          <w:w w:val="105"/>
          <w:sz w:val="20"/>
        </w:rPr>
        <w:t>or</w:t>
      </w:r>
      <w:r>
        <w:rPr>
          <w:color w:val="221F1F"/>
          <w:spacing w:val="-3"/>
          <w:w w:val="105"/>
          <w:sz w:val="20"/>
        </w:rPr>
        <w:t xml:space="preserve"> </w:t>
      </w:r>
      <w:r>
        <w:rPr>
          <w:color w:val="221F1F"/>
          <w:w w:val="105"/>
          <w:sz w:val="20"/>
        </w:rPr>
        <w:t>other</w:t>
      </w:r>
      <w:r>
        <w:rPr>
          <w:color w:val="221F1F"/>
          <w:spacing w:val="-4"/>
          <w:w w:val="105"/>
          <w:sz w:val="20"/>
        </w:rPr>
        <w:t xml:space="preserve"> </w:t>
      </w:r>
      <w:r>
        <w:rPr>
          <w:color w:val="221F1F"/>
          <w:w w:val="105"/>
          <w:sz w:val="20"/>
        </w:rPr>
        <w:t>intellectual</w:t>
      </w:r>
      <w:r>
        <w:rPr>
          <w:color w:val="221F1F"/>
          <w:spacing w:val="-7"/>
          <w:w w:val="105"/>
          <w:sz w:val="20"/>
        </w:rPr>
        <w:t xml:space="preserve"> </w:t>
      </w:r>
      <w:r>
        <w:rPr>
          <w:color w:val="221F1F"/>
          <w:w w:val="105"/>
          <w:sz w:val="20"/>
        </w:rPr>
        <w:t>or</w:t>
      </w:r>
      <w:r>
        <w:rPr>
          <w:color w:val="221F1F"/>
          <w:spacing w:val="-4"/>
          <w:w w:val="105"/>
          <w:sz w:val="20"/>
        </w:rPr>
        <w:t xml:space="preserve"> </w:t>
      </w:r>
      <w:r>
        <w:rPr>
          <w:color w:val="221F1F"/>
          <w:w w:val="105"/>
          <w:sz w:val="20"/>
        </w:rPr>
        <w:t>industrial</w:t>
      </w:r>
      <w:r>
        <w:rPr>
          <w:color w:val="221F1F"/>
          <w:spacing w:val="-7"/>
          <w:w w:val="105"/>
          <w:sz w:val="20"/>
        </w:rPr>
        <w:t xml:space="preserve"> </w:t>
      </w:r>
      <w:r>
        <w:rPr>
          <w:color w:val="221F1F"/>
          <w:w w:val="105"/>
          <w:sz w:val="20"/>
        </w:rPr>
        <w:t>property</w:t>
      </w:r>
      <w:r>
        <w:rPr>
          <w:color w:val="221F1F"/>
          <w:spacing w:val="-5"/>
          <w:w w:val="105"/>
          <w:sz w:val="20"/>
        </w:rPr>
        <w:t xml:space="preserve"> </w:t>
      </w:r>
      <w:r>
        <w:rPr>
          <w:color w:val="221F1F"/>
          <w:w w:val="105"/>
          <w:sz w:val="20"/>
        </w:rPr>
        <w:t>right</w:t>
      </w:r>
      <w:r>
        <w:rPr>
          <w:color w:val="221F1F"/>
          <w:spacing w:val="-7"/>
          <w:w w:val="105"/>
          <w:sz w:val="20"/>
        </w:rPr>
        <w:t xml:space="preserve"> </w:t>
      </w:r>
      <w:r>
        <w:rPr>
          <w:color w:val="221F1F"/>
          <w:w w:val="105"/>
          <w:sz w:val="20"/>
        </w:rPr>
        <w:t>relating</w:t>
      </w:r>
      <w:r>
        <w:rPr>
          <w:color w:val="221F1F"/>
          <w:spacing w:val="-7"/>
          <w:w w:val="105"/>
          <w:sz w:val="20"/>
        </w:rPr>
        <w:t xml:space="preserve"> </w:t>
      </w:r>
      <w:r>
        <w:rPr>
          <w:color w:val="221F1F"/>
          <w:w w:val="105"/>
          <w:sz w:val="20"/>
        </w:rPr>
        <w:t>to the</w:t>
      </w:r>
      <w:r>
        <w:rPr>
          <w:color w:val="221F1F"/>
          <w:spacing w:val="-3"/>
          <w:w w:val="105"/>
          <w:sz w:val="20"/>
        </w:rPr>
        <w:t xml:space="preserve"> </w:t>
      </w:r>
      <w:r>
        <w:rPr>
          <w:color w:val="221F1F"/>
          <w:w w:val="105"/>
          <w:sz w:val="20"/>
        </w:rPr>
        <w:t>Works;</w:t>
      </w:r>
      <w:r>
        <w:rPr>
          <w:color w:val="221F1F"/>
          <w:spacing w:val="-2"/>
          <w:w w:val="105"/>
          <w:sz w:val="20"/>
        </w:rPr>
        <w:t xml:space="preserve"> </w:t>
      </w:r>
      <w:r>
        <w:rPr>
          <w:color w:val="221F1F"/>
          <w:w w:val="105"/>
          <w:sz w:val="20"/>
        </w:rPr>
        <w:t>and</w:t>
      </w:r>
      <w:r>
        <w:rPr>
          <w:color w:val="221F1F"/>
          <w:spacing w:val="-2"/>
          <w:w w:val="105"/>
          <w:sz w:val="20"/>
        </w:rPr>
        <w:t xml:space="preserve"> </w:t>
      </w:r>
      <w:r>
        <w:rPr>
          <w:color w:val="221F1F"/>
          <w:w w:val="105"/>
          <w:sz w:val="20"/>
        </w:rPr>
        <w:t>“claim” means a</w:t>
      </w:r>
      <w:r>
        <w:rPr>
          <w:color w:val="221F1F"/>
          <w:spacing w:val="-2"/>
          <w:w w:val="105"/>
          <w:sz w:val="20"/>
        </w:rPr>
        <w:t xml:space="preserve"> </w:t>
      </w:r>
      <w:r>
        <w:rPr>
          <w:color w:val="221F1F"/>
          <w:w w:val="105"/>
          <w:sz w:val="20"/>
        </w:rPr>
        <w:t>claim (or</w:t>
      </w:r>
      <w:r>
        <w:rPr>
          <w:color w:val="221F1F"/>
          <w:spacing w:val="-2"/>
          <w:w w:val="105"/>
          <w:sz w:val="20"/>
        </w:rPr>
        <w:t xml:space="preserve"> </w:t>
      </w:r>
      <w:r>
        <w:rPr>
          <w:color w:val="221F1F"/>
          <w:w w:val="105"/>
          <w:sz w:val="20"/>
        </w:rPr>
        <w:t>proceedings pursuing</w:t>
      </w:r>
      <w:r>
        <w:rPr>
          <w:color w:val="221F1F"/>
          <w:spacing w:val="-2"/>
          <w:w w:val="105"/>
          <w:sz w:val="20"/>
        </w:rPr>
        <w:t xml:space="preserve"> </w:t>
      </w:r>
      <w:r>
        <w:rPr>
          <w:color w:val="221F1F"/>
          <w:w w:val="105"/>
          <w:sz w:val="20"/>
        </w:rPr>
        <w:t>a claim) alleging</w:t>
      </w:r>
      <w:r>
        <w:rPr>
          <w:color w:val="221F1F"/>
          <w:spacing w:val="-2"/>
          <w:w w:val="105"/>
          <w:sz w:val="20"/>
        </w:rPr>
        <w:t xml:space="preserve"> </w:t>
      </w:r>
      <w:r>
        <w:rPr>
          <w:color w:val="221F1F"/>
          <w:w w:val="105"/>
          <w:sz w:val="20"/>
        </w:rPr>
        <w:t>an infringement.</w:t>
      </w:r>
    </w:p>
    <w:p w14:paraId="3807ADF2" w14:textId="77777777" w:rsidR="00422924" w:rsidRDefault="00422924" w:rsidP="00E22526">
      <w:pPr>
        <w:pStyle w:val="BodyText"/>
        <w:tabs>
          <w:tab w:val="left" w:pos="2716"/>
        </w:tabs>
        <w:spacing w:before="13"/>
        <w:ind w:right="141"/>
        <w:jc w:val="both"/>
      </w:pPr>
    </w:p>
    <w:p w14:paraId="19A8E4C6" w14:textId="77777777" w:rsidR="00422924" w:rsidRDefault="00422924" w:rsidP="004E5D06">
      <w:pPr>
        <w:pStyle w:val="ListParagraph"/>
        <w:numPr>
          <w:ilvl w:val="2"/>
          <w:numId w:val="11"/>
        </w:numPr>
        <w:tabs>
          <w:tab w:val="left" w:pos="864"/>
          <w:tab w:val="left" w:pos="868"/>
          <w:tab w:val="left" w:pos="2716"/>
        </w:tabs>
        <w:ind w:right="141"/>
        <w:jc w:val="both"/>
        <w:rPr>
          <w:sz w:val="20"/>
        </w:rPr>
      </w:pPr>
      <w:r>
        <w:rPr>
          <w:color w:val="221F1F"/>
          <w:w w:val="105"/>
          <w:sz w:val="20"/>
        </w:rPr>
        <w:t>Whenever</w:t>
      </w:r>
      <w:r>
        <w:rPr>
          <w:color w:val="221F1F"/>
          <w:spacing w:val="-5"/>
          <w:w w:val="105"/>
          <w:sz w:val="20"/>
        </w:rPr>
        <w:t xml:space="preserve"> </w:t>
      </w:r>
      <w:r>
        <w:rPr>
          <w:color w:val="221F1F"/>
          <w:w w:val="105"/>
          <w:sz w:val="20"/>
        </w:rPr>
        <w:t>a</w:t>
      </w:r>
      <w:r>
        <w:rPr>
          <w:color w:val="221F1F"/>
          <w:spacing w:val="-2"/>
          <w:w w:val="105"/>
          <w:sz w:val="20"/>
        </w:rPr>
        <w:t xml:space="preserve"> </w:t>
      </w:r>
      <w:r>
        <w:rPr>
          <w:color w:val="221F1F"/>
          <w:w w:val="105"/>
          <w:sz w:val="20"/>
        </w:rPr>
        <w:t>Party</w:t>
      </w:r>
      <w:r>
        <w:rPr>
          <w:color w:val="221F1F"/>
          <w:spacing w:val="-5"/>
          <w:w w:val="105"/>
          <w:sz w:val="20"/>
        </w:rPr>
        <w:t xml:space="preserve"> </w:t>
      </w:r>
      <w:r>
        <w:rPr>
          <w:color w:val="221F1F"/>
          <w:w w:val="105"/>
          <w:sz w:val="20"/>
        </w:rPr>
        <w:t>does</w:t>
      </w:r>
      <w:r>
        <w:rPr>
          <w:color w:val="221F1F"/>
          <w:spacing w:val="-1"/>
          <w:w w:val="105"/>
          <w:sz w:val="20"/>
        </w:rPr>
        <w:t xml:space="preserve"> </w:t>
      </w:r>
      <w:r>
        <w:rPr>
          <w:color w:val="221F1F"/>
          <w:w w:val="105"/>
          <w:sz w:val="20"/>
        </w:rPr>
        <w:t>not</w:t>
      </w:r>
      <w:r>
        <w:rPr>
          <w:color w:val="221F1F"/>
          <w:spacing w:val="-5"/>
          <w:w w:val="105"/>
          <w:sz w:val="20"/>
        </w:rPr>
        <w:t xml:space="preserve"> </w:t>
      </w:r>
      <w:r>
        <w:rPr>
          <w:color w:val="221F1F"/>
          <w:w w:val="105"/>
          <w:sz w:val="20"/>
        </w:rPr>
        <w:t>give</w:t>
      </w:r>
      <w:r>
        <w:rPr>
          <w:color w:val="221F1F"/>
          <w:spacing w:val="-5"/>
          <w:w w:val="105"/>
          <w:sz w:val="20"/>
        </w:rPr>
        <w:t xml:space="preserve"> </w:t>
      </w:r>
      <w:r>
        <w:rPr>
          <w:color w:val="221F1F"/>
          <w:w w:val="105"/>
          <w:sz w:val="20"/>
        </w:rPr>
        <w:t>notice</w:t>
      </w:r>
      <w:r>
        <w:rPr>
          <w:color w:val="221F1F"/>
          <w:spacing w:val="-2"/>
          <w:w w:val="105"/>
          <w:sz w:val="20"/>
        </w:rPr>
        <w:t xml:space="preserve"> </w:t>
      </w:r>
      <w:r>
        <w:rPr>
          <w:color w:val="221F1F"/>
          <w:w w:val="105"/>
          <w:sz w:val="20"/>
        </w:rPr>
        <w:t>to</w:t>
      </w:r>
      <w:r>
        <w:rPr>
          <w:color w:val="221F1F"/>
          <w:spacing w:val="-1"/>
          <w:w w:val="105"/>
          <w:sz w:val="20"/>
        </w:rPr>
        <w:t xml:space="preserve"> </w:t>
      </w:r>
      <w:r>
        <w:rPr>
          <w:color w:val="221F1F"/>
          <w:w w:val="105"/>
          <w:sz w:val="20"/>
        </w:rPr>
        <w:t>the</w:t>
      </w:r>
      <w:r>
        <w:rPr>
          <w:color w:val="221F1F"/>
          <w:spacing w:val="-3"/>
          <w:w w:val="105"/>
          <w:sz w:val="20"/>
        </w:rPr>
        <w:t xml:space="preserve"> </w:t>
      </w:r>
      <w:r>
        <w:rPr>
          <w:color w:val="221F1F"/>
          <w:w w:val="105"/>
          <w:sz w:val="20"/>
        </w:rPr>
        <w:t>other</w:t>
      </w:r>
      <w:r>
        <w:rPr>
          <w:color w:val="221F1F"/>
          <w:spacing w:val="-2"/>
          <w:w w:val="105"/>
          <w:sz w:val="20"/>
        </w:rPr>
        <w:t xml:space="preserve"> </w:t>
      </w:r>
      <w:r>
        <w:rPr>
          <w:color w:val="221F1F"/>
          <w:w w:val="105"/>
          <w:sz w:val="20"/>
        </w:rPr>
        <w:t>Party</w:t>
      </w:r>
      <w:r>
        <w:rPr>
          <w:color w:val="221F1F"/>
          <w:spacing w:val="-5"/>
          <w:w w:val="105"/>
          <w:sz w:val="20"/>
        </w:rPr>
        <w:t xml:space="preserve"> </w:t>
      </w:r>
      <w:r>
        <w:rPr>
          <w:color w:val="221F1F"/>
          <w:w w:val="105"/>
          <w:sz w:val="20"/>
        </w:rPr>
        <w:t>of</w:t>
      </w:r>
      <w:r>
        <w:rPr>
          <w:color w:val="221F1F"/>
          <w:spacing w:val="-4"/>
          <w:w w:val="105"/>
          <w:sz w:val="20"/>
        </w:rPr>
        <w:t xml:space="preserve"> </w:t>
      </w:r>
      <w:r>
        <w:rPr>
          <w:color w:val="221F1F"/>
          <w:w w:val="105"/>
          <w:sz w:val="20"/>
        </w:rPr>
        <w:t>any</w:t>
      </w:r>
      <w:r>
        <w:rPr>
          <w:color w:val="221F1F"/>
          <w:spacing w:val="-5"/>
          <w:w w:val="105"/>
          <w:sz w:val="20"/>
        </w:rPr>
        <w:t xml:space="preserve"> </w:t>
      </w:r>
      <w:r>
        <w:rPr>
          <w:color w:val="221F1F"/>
          <w:w w:val="105"/>
          <w:sz w:val="20"/>
        </w:rPr>
        <w:t>claim</w:t>
      </w:r>
      <w:r>
        <w:rPr>
          <w:color w:val="221F1F"/>
          <w:spacing w:val="-1"/>
          <w:w w:val="105"/>
          <w:sz w:val="20"/>
        </w:rPr>
        <w:t xml:space="preserve"> </w:t>
      </w:r>
      <w:r>
        <w:rPr>
          <w:color w:val="221F1F"/>
          <w:w w:val="105"/>
          <w:sz w:val="20"/>
        </w:rPr>
        <w:t>within</w:t>
      </w:r>
      <w:r>
        <w:rPr>
          <w:color w:val="221F1F"/>
          <w:spacing w:val="-3"/>
          <w:w w:val="105"/>
          <w:sz w:val="20"/>
        </w:rPr>
        <w:t xml:space="preserve"> </w:t>
      </w:r>
      <w:r>
        <w:rPr>
          <w:color w:val="221F1F"/>
          <w:w w:val="105"/>
          <w:sz w:val="20"/>
        </w:rPr>
        <w:t>28days of receiving</w:t>
      </w:r>
      <w:r>
        <w:rPr>
          <w:color w:val="221F1F"/>
          <w:spacing w:val="-5"/>
          <w:w w:val="105"/>
          <w:sz w:val="20"/>
        </w:rPr>
        <w:t xml:space="preserve"> </w:t>
      </w:r>
      <w:r>
        <w:rPr>
          <w:color w:val="221F1F"/>
          <w:w w:val="105"/>
          <w:sz w:val="20"/>
        </w:rPr>
        <w:t>the</w:t>
      </w:r>
      <w:r>
        <w:rPr>
          <w:color w:val="221F1F"/>
          <w:spacing w:val="-4"/>
          <w:w w:val="105"/>
          <w:sz w:val="20"/>
        </w:rPr>
        <w:t xml:space="preserve"> </w:t>
      </w:r>
      <w:r>
        <w:rPr>
          <w:color w:val="221F1F"/>
          <w:w w:val="105"/>
          <w:sz w:val="20"/>
        </w:rPr>
        <w:t>claim,</w:t>
      </w:r>
      <w:r>
        <w:rPr>
          <w:color w:val="221F1F"/>
          <w:spacing w:val="-5"/>
          <w:w w:val="105"/>
          <w:sz w:val="20"/>
        </w:rPr>
        <w:t xml:space="preserve"> </w:t>
      </w:r>
      <w:r>
        <w:rPr>
          <w:color w:val="221F1F"/>
          <w:w w:val="105"/>
          <w:sz w:val="20"/>
        </w:rPr>
        <w:t>the first Party shall be</w:t>
      </w:r>
      <w:r>
        <w:rPr>
          <w:color w:val="221F1F"/>
          <w:spacing w:val="-3"/>
          <w:w w:val="105"/>
          <w:sz w:val="20"/>
        </w:rPr>
        <w:t xml:space="preserve"> </w:t>
      </w:r>
      <w:r>
        <w:rPr>
          <w:color w:val="221F1F"/>
          <w:w w:val="105"/>
          <w:sz w:val="20"/>
        </w:rPr>
        <w:t>deemed</w:t>
      </w:r>
      <w:r>
        <w:rPr>
          <w:color w:val="221F1F"/>
          <w:spacing w:val="-2"/>
          <w:w w:val="105"/>
          <w:sz w:val="20"/>
        </w:rPr>
        <w:t xml:space="preserve"> </w:t>
      </w:r>
      <w:r>
        <w:rPr>
          <w:color w:val="221F1F"/>
          <w:w w:val="105"/>
          <w:sz w:val="20"/>
        </w:rPr>
        <w:t>to have waived any</w:t>
      </w:r>
      <w:r>
        <w:rPr>
          <w:color w:val="221F1F"/>
          <w:spacing w:val="-2"/>
          <w:w w:val="105"/>
          <w:sz w:val="20"/>
        </w:rPr>
        <w:t xml:space="preserve"> </w:t>
      </w:r>
      <w:r>
        <w:rPr>
          <w:color w:val="221F1F"/>
          <w:w w:val="105"/>
          <w:sz w:val="20"/>
        </w:rPr>
        <w:t>right</w:t>
      </w:r>
      <w:r>
        <w:rPr>
          <w:color w:val="221F1F"/>
          <w:spacing w:val="-2"/>
          <w:w w:val="105"/>
          <w:sz w:val="20"/>
        </w:rPr>
        <w:t xml:space="preserve"> </w:t>
      </w:r>
      <w:r>
        <w:rPr>
          <w:color w:val="221F1F"/>
          <w:w w:val="105"/>
          <w:sz w:val="20"/>
        </w:rPr>
        <w:t>to indemnity under</w:t>
      </w:r>
      <w:r>
        <w:rPr>
          <w:color w:val="221F1F"/>
          <w:spacing w:val="-2"/>
          <w:w w:val="105"/>
          <w:sz w:val="20"/>
        </w:rPr>
        <w:t xml:space="preserve"> </w:t>
      </w:r>
      <w:r>
        <w:rPr>
          <w:color w:val="221F1F"/>
          <w:w w:val="105"/>
          <w:sz w:val="20"/>
        </w:rPr>
        <w:t>this</w:t>
      </w:r>
      <w:r>
        <w:rPr>
          <w:color w:val="221F1F"/>
          <w:spacing w:val="-2"/>
          <w:w w:val="105"/>
          <w:sz w:val="20"/>
        </w:rPr>
        <w:t xml:space="preserve"> </w:t>
      </w:r>
      <w:r>
        <w:rPr>
          <w:color w:val="221F1F"/>
          <w:w w:val="105"/>
          <w:sz w:val="20"/>
        </w:rPr>
        <w:t>Sub-Clause.</w:t>
      </w:r>
    </w:p>
    <w:p w14:paraId="7F5D3AD2" w14:textId="77777777" w:rsidR="00422924" w:rsidRDefault="00422924" w:rsidP="004E5D06">
      <w:pPr>
        <w:pStyle w:val="ListParagraph"/>
        <w:numPr>
          <w:ilvl w:val="2"/>
          <w:numId w:val="11"/>
        </w:numPr>
        <w:tabs>
          <w:tab w:val="left" w:pos="864"/>
          <w:tab w:val="left" w:pos="868"/>
          <w:tab w:val="left" w:pos="2716"/>
        </w:tabs>
        <w:spacing w:before="227"/>
        <w:ind w:right="141"/>
        <w:jc w:val="both"/>
        <w:rPr>
          <w:sz w:val="20"/>
        </w:rPr>
      </w:pPr>
      <w:r>
        <w:rPr>
          <w:color w:val="221F1F"/>
          <w:w w:val="105"/>
          <w:sz w:val="20"/>
        </w:rPr>
        <w:t>The</w:t>
      </w:r>
      <w:r>
        <w:rPr>
          <w:color w:val="221F1F"/>
          <w:spacing w:val="-1"/>
          <w:w w:val="105"/>
          <w:sz w:val="20"/>
        </w:rPr>
        <w:t xml:space="preserve"> </w:t>
      </w:r>
      <w:r>
        <w:rPr>
          <w:color w:val="221F1F"/>
          <w:w w:val="105"/>
          <w:sz w:val="20"/>
        </w:rPr>
        <w:t>Procuring</w:t>
      </w:r>
      <w:r>
        <w:rPr>
          <w:color w:val="221F1F"/>
          <w:spacing w:val="-4"/>
          <w:w w:val="105"/>
          <w:sz w:val="20"/>
        </w:rPr>
        <w:t xml:space="preserve"> </w:t>
      </w:r>
      <w:r>
        <w:rPr>
          <w:color w:val="221F1F"/>
          <w:w w:val="105"/>
          <w:sz w:val="20"/>
        </w:rPr>
        <w:t>Entity shall indemnify</w:t>
      </w:r>
      <w:r>
        <w:rPr>
          <w:color w:val="221F1F"/>
          <w:spacing w:val="-2"/>
          <w:w w:val="105"/>
          <w:sz w:val="20"/>
        </w:rPr>
        <w:t xml:space="preserve"> </w:t>
      </w:r>
      <w:r>
        <w:rPr>
          <w:color w:val="221F1F"/>
          <w:w w:val="105"/>
          <w:sz w:val="20"/>
        </w:rPr>
        <w:t>and</w:t>
      </w:r>
      <w:r>
        <w:rPr>
          <w:color w:val="221F1F"/>
          <w:spacing w:val="-2"/>
          <w:w w:val="105"/>
          <w:sz w:val="20"/>
        </w:rPr>
        <w:t xml:space="preserve"> </w:t>
      </w:r>
      <w:r>
        <w:rPr>
          <w:color w:val="221F1F"/>
          <w:w w:val="105"/>
          <w:sz w:val="20"/>
        </w:rPr>
        <w:t>hold</w:t>
      </w:r>
      <w:r>
        <w:rPr>
          <w:color w:val="221F1F"/>
          <w:spacing w:val="-2"/>
          <w:w w:val="105"/>
          <w:sz w:val="20"/>
        </w:rPr>
        <w:t xml:space="preserve"> </w:t>
      </w:r>
      <w:r>
        <w:rPr>
          <w:color w:val="221F1F"/>
          <w:w w:val="105"/>
          <w:sz w:val="20"/>
        </w:rPr>
        <w:t>the</w:t>
      </w:r>
      <w:r>
        <w:rPr>
          <w:color w:val="221F1F"/>
          <w:spacing w:val="-1"/>
          <w:w w:val="105"/>
          <w:sz w:val="20"/>
        </w:rPr>
        <w:t xml:space="preserve"> </w:t>
      </w:r>
      <w:r>
        <w:rPr>
          <w:color w:val="221F1F"/>
          <w:w w:val="105"/>
          <w:sz w:val="20"/>
        </w:rPr>
        <w:t>Contractor</w:t>
      </w:r>
      <w:r>
        <w:rPr>
          <w:color w:val="221F1F"/>
          <w:spacing w:val="-1"/>
          <w:w w:val="105"/>
          <w:sz w:val="20"/>
        </w:rPr>
        <w:t xml:space="preserve"> </w:t>
      </w:r>
      <w:r>
        <w:rPr>
          <w:color w:val="221F1F"/>
          <w:w w:val="105"/>
          <w:sz w:val="20"/>
        </w:rPr>
        <w:t>harmless</w:t>
      </w:r>
      <w:r>
        <w:rPr>
          <w:color w:val="221F1F"/>
          <w:spacing w:val="-4"/>
          <w:w w:val="105"/>
          <w:sz w:val="20"/>
        </w:rPr>
        <w:t xml:space="preserve"> </w:t>
      </w:r>
      <w:r>
        <w:rPr>
          <w:color w:val="221F1F"/>
          <w:w w:val="105"/>
          <w:sz w:val="20"/>
        </w:rPr>
        <w:t>against</w:t>
      </w:r>
      <w:r>
        <w:rPr>
          <w:color w:val="221F1F"/>
          <w:spacing w:val="-2"/>
          <w:w w:val="105"/>
          <w:sz w:val="20"/>
        </w:rPr>
        <w:t xml:space="preserve"> </w:t>
      </w:r>
      <w:r>
        <w:rPr>
          <w:color w:val="221F1F"/>
          <w:w w:val="105"/>
          <w:sz w:val="20"/>
        </w:rPr>
        <w:t>and from any claim</w:t>
      </w:r>
      <w:r>
        <w:rPr>
          <w:color w:val="221F1F"/>
          <w:spacing w:val="-2"/>
          <w:w w:val="105"/>
          <w:sz w:val="20"/>
        </w:rPr>
        <w:t xml:space="preserve"> </w:t>
      </w:r>
      <w:r>
        <w:rPr>
          <w:color w:val="221F1F"/>
          <w:w w:val="105"/>
          <w:sz w:val="20"/>
        </w:rPr>
        <w:t>alleging</w:t>
      </w:r>
      <w:r>
        <w:rPr>
          <w:color w:val="221F1F"/>
          <w:spacing w:val="-2"/>
          <w:w w:val="105"/>
          <w:sz w:val="20"/>
        </w:rPr>
        <w:t xml:space="preserve"> </w:t>
      </w:r>
      <w:r>
        <w:rPr>
          <w:color w:val="221F1F"/>
          <w:w w:val="105"/>
          <w:sz w:val="20"/>
        </w:rPr>
        <w:t>an infringement which is or was:</w:t>
      </w:r>
    </w:p>
    <w:p w14:paraId="36A681A7" w14:textId="77777777" w:rsidR="00422924" w:rsidRDefault="00422924" w:rsidP="004E5D06">
      <w:pPr>
        <w:pStyle w:val="ListParagraph"/>
        <w:numPr>
          <w:ilvl w:val="0"/>
          <w:numId w:val="10"/>
        </w:numPr>
        <w:tabs>
          <w:tab w:val="left" w:pos="1706"/>
          <w:tab w:val="left" w:pos="2716"/>
        </w:tabs>
        <w:spacing w:before="113"/>
        <w:ind w:right="141"/>
        <w:jc w:val="both"/>
        <w:rPr>
          <w:sz w:val="20"/>
        </w:rPr>
      </w:pPr>
      <w:r>
        <w:rPr>
          <w:color w:val="221F1F"/>
          <w:spacing w:val="-2"/>
          <w:w w:val="105"/>
          <w:sz w:val="20"/>
        </w:rPr>
        <w:t>An</w:t>
      </w:r>
      <w:r>
        <w:rPr>
          <w:color w:val="221F1F"/>
          <w:spacing w:val="-3"/>
          <w:w w:val="105"/>
          <w:sz w:val="20"/>
        </w:rPr>
        <w:t xml:space="preserve"> </w:t>
      </w:r>
      <w:r>
        <w:rPr>
          <w:color w:val="221F1F"/>
          <w:spacing w:val="-2"/>
          <w:w w:val="105"/>
          <w:sz w:val="20"/>
        </w:rPr>
        <w:t>unavoidable</w:t>
      </w:r>
      <w:r>
        <w:rPr>
          <w:color w:val="221F1F"/>
          <w:spacing w:val="-4"/>
          <w:w w:val="105"/>
          <w:sz w:val="20"/>
        </w:rPr>
        <w:t xml:space="preserve"> </w:t>
      </w:r>
      <w:r>
        <w:rPr>
          <w:color w:val="221F1F"/>
          <w:spacing w:val="-2"/>
          <w:w w:val="105"/>
          <w:sz w:val="20"/>
        </w:rPr>
        <w:t>result of the Contractor's</w:t>
      </w:r>
      <w:r>
        <w:rPr>
          <w:color w:val="221F1F"/>
          <w:spacing w:val="-4"/>
          <w:w w:val="105"/>
          <w:sz w:val="20"/>
        </w:rPr>
        <w:t xml:space="preserve"> </w:t>
      </w:r>
      <w:r>
        <w:rPr>
          <w:color w:val="221F1F"/>
          <w:spacing w:val="-2"/>
          <w:w w:val="105"/>
          <w:sz w:val="20"/>
        </w:rPr>
        <w:t>compliance</w:t>
      </w:r>
      <w:r>
        <w:rPr>
          <w:color w:val="221F1F"/>
          <w:spacing w:val="-5"/>
          <w:w w:val="105"/>
          <w:sz w:val="20"/>
        </w:rPr>
        <w:t xml:space="preserve"> </w:t>
      </w:r>
      <w:r>
        <w:rPr>
          <w:color w:val="221F1F"/>
          <w:spacing w:val="-2"/>
          <w:w w:val="105"/>
          <w:sz w:val="20"/>
        </w:rPr>
        <w:t>with the</w:t>
      </w:r>
      <w:r>
        <w:rPr>
          <w:color w:val="221F1F"/>
          <w:spacing w:val="-1"/>
          <w:w w:val="105"/>
          <w:sz w:val="20"/>
        </w:rPr>
        <w:t xml:space="preserve"> </w:t>
      </w:r>
      <w:r>
        <w:rPr>
          <w:color w:val="221F1F"/>
          <w:spacing w:val="-2"/>
          <w:w w:val="105"/>
          <w:sz w:val="20"/>
        </w:rPr>
        <w:t xml:space="preserve">Contract, </w:t>
      </w:r>
      <w:r>
        <w:rPr>
          <w:color w:val="221F1F"/>
          <w:spacing w:val="-5"/>
          <w:w w:val="105"/>
          <w:sz w:val="20"/>
        </w:rPr>
        <w:t>or</w:t>
      </w:r>
    </w:p>
    <w:p w14:paraId="2CC8A4C8" w14:textId="77777777" w:rsidR="00422924" w:rsidRDefault="00422924" w:rsidP="004E5D06">
      <w:pPr>
        <w:pStyle w:val="ListParagraph"/>
        <w:numPr>
          <w:ilvl w:val="0"/>
          <w:numId w:val="10"/>
        </w:numPr>
        <w:tabs>
          <w:tab w:val="left" w:pos="1706"/>
          <w:tab w:val="left" w:pos="2716"/>
        </w:tabs>
        <w:spacing w:before="114"/>
        <w:ind w:right="141"/>
        <w:jc w:val="both"/>
        <w:rPr>
          <w:sz w:val="20"/>
        </w:rPr>
      </w:pPr>
      <w:r>
        <w:rPr>
          <w:color w:val="221F1F"/>
          <w:w w:val="105"/>
          <w:sz w:val="20"/>
        </w:rPr>
        <w:t>A</w:t>
      </w:r>
      <w:r>
        <w:rPr>
          <w:color w:val="221F1F"/>
          <w:spacing w:val="-11"/>
          <w:w w:val="105"/>
          <w:sz w:val="20"/>
        </w:rPr>
        <w:t xml:space="preserve"> </w:t>
      </w:r>
      <w:r>
        <w:rPr>
          <w:color w:val="221F1F"/>
          <w:w w:val="105"/>
          <w:sz w:val="20"/>
        </w:rPr>
        <w:t>result</w:t>
      </w:r>
      <w:r>
        <w:rPr>
          <w:color w:val="221F1F"/>
          <w:spacing w:val="-8"/>
          <w:w w:val="105"/>
          <w:sz w:val="20"/>
        </w:rPr>
        <w:t xml:space="preserve"> </w:t>
      </w:r>
      <w:r>
        <w:rPr>
          <w:color w:val="221F1F"/>
          <w:w w:val="105"/>
          <w:sz w:val="20"/>
        </w:rPr>
        <w:t>of</w:t>
      </w:r>
      <w:r>
        <w:rPr>
          <w:color w:val="221F1F"/>
          <w:spacing w:val="-9"/>
          <w:w w:val="105"/>
          <w:sz w:val="20"/>
        </w:rPr>
        <w:t xml:space="preserve"> </w:t>
      </w:r>
      <w:r>
        <w:rPr>
          <w:color w:val="221F1F"/>
          <w:w w:val="105"/>
          <w:sz w:val="20"/>
        </w:rPr>
        <w:t>any</w:t>
      </w:r>
      <w:r>
        <w:rPr>
          <w:color w:val="221F1F"/>
          <w:spacing w:val="-11"/>
          <w:w w:val="105"/>
          <w:sz w:val="20"/>
        </w:rPr>
        <w:t xml:space="preserve"> </w:t>
      </w:r>
      <w:r>
        <w:rPr>
          <w:color w:val="221F1F"/>
          <w:w w:val="105"/>
          <w:sz w:val="20"/>
        </w:rPr>
        <w:t>Works</w:t>
      </w:r>
      <w:r>
        <w:rPr>
          <w:color w:val="221F1F"/>
          <w:spacing w:val="-10"/>
          <w:w w:val="105"/>
          <w:sz w:val="20"/>
        </w:rPr>
        <w:t xml:space="preserve"> </w:t>
      </w:r>
      <w:r>
        <w:rPr>
          <w:color w:val="221F1F"/>
          <w:w w:val="105"/>
          <w:sz w:val="20"/>
        </w:rPr>
        <w:t>being</w:t>
      </w:r>
      <w:r>
        <w:rPr>
          <w:color w:val="221F1F"/>
          <w:spacing w:val="-13"/>
          <w:w w:val="105"/>
          <w:sz w:val="20"/>
        </w:rPr>
        <w:t xml:space="preserve"> </w:t>
      </w:r>
      <w:r>
        <w:rPr>
          <w:color w:val="221F1F"/>
          <w:w w:val="105"/>
          <w:sz w:val="20"/>
        </w:rPr>
        <w:t>used</w:t>
      </w:r>
      <w:r>
        <w:rPr>
          <w:color w:val="221F1F"/>
          <w:spacing w:val="-10"/>
          <w:w w:val="105"/>
          <w:sz w:val="20"/>
        </w:rPr>
        <w:t xml:space="preserve"> </w:t>
      </w:r>
      <w:r>
        <w:rPr>
          <w:color w:val="221F1F"/>
          <w:w w:val="105"/>
          <w:sz w:val="20"/>
        </w:rPr>
        <w:t>by</w:t>
      </w:r>
      <w:r>
        <w:rPr>
          <w:color w:val="221F1F"/>
          <w:spacing w:val="-11"/>
          <w:w w:val="105"/>
          <w:sz w:val="20"/>
        </w:rPr>
        <w:t xml:space="preserve"> </w:t>
      </w:r>
      <w:r>
        <w:rPr>
          <w:color w:val="221F1F"/>
          <w:w w:val="105"/>
          <w:sz w:val="20"/>
        </w:rPr>
        <w:t>the</w:t>
      </w:r>
      <w:r>
        <w:rPr>
          <w:color w:val="221F1F"/>
          <w:spacing w:val="-10"/>
          <w:w w:val="105"/>
          <w:sz w:val="20"/>
        </w:rPr>
        <w:t xml:space="preserve"> </w:t>
      </w:r>
      <w:r>
        <w:rPr>
          <w:color w:val="221F1F"/>
          <w:w w:val="105"/>
          <w:sz w:val="20"/>
        </w:rPr>
        <w:t>Procuring</w:t>
      </w:r>
      <w:r>
        <w:rPr>
          <w:color w:val="221F1F"/>
          <w:spacing w:val="-11"/>
          <w:w w:val="105"/>
          <w:sz w:val="20"/>
        </w:rPr>
        <w:t xml:space="preserve"> </w:t>
      </w:r>
      <w:r>
        <w:rPr>
          <w:color w:val="221F1F"/>
          <w:spacing w:val="-2"/>
          <w:w w:val="105"/>
          <w:sz w:val="20"/>
        </w:rPr>
        <w:t>Entity:</w:t>
      </w:r>
    </w:p>
    <w:p w14:paraId="28666094" w14:textId="77777777" w:rsidR="00422924" w:rsidRDefault="00422924" w:rsidP="004E5D06">
      <w:pPr>
        <w:pStyle w:val="ListParagraph"/>
        <w:numPr>
          <w:ilvl w:val="1"/>
          <w:numId w:val="10"/>
        </w:numPr>
        <w:tabs>
          <w:tab w:val="left" w:pos="2128"/>
          <w:tab w:val="left" w:pos="2716"/>
        </w:tabs>
        <w:spacing w:before="113"/>
        <w:ind w:right="141" w:hanging="422"/>
        <w:jc w:val="both"/>
        <w:rPr>
          <w:sz w:val="20"/>
        </w:rPr>
      </w:pPr>
      <w:r>
        <w:rPr>
          <w:color w:val="221F1F"/>
          <w:w w:val="105"/>
          <w:sz w:val="20"/>
        </w:rPr>
        <w:t>For</w:t>
      </w:r>
      <w:r>
        <w:rPr>
          <w:color w:val="221F1F"/>
          <w:spacing w:val="-13"/>
          <w:w w:val="105"/>
          <w:sz w:val="20"/>
        </w:rPr>
        <w:t xml:space="preserve"> </w:t>
      </w:r>
      <w:r>
        <w:rPr>
          <w:color w:val="221F1F"/>
          <w:w w:val="105"/>
          <w:sz w:val="20"/>
        </w:rPr>
        <w:t>a</w:t>
      </w:r>
      <w:r>
        <w:rPr>
          <w:color w:val="221F1F"/>
          <w:spacing w:val="-10"/>
          <w:w w:val="105"/>
          <w:sz w:val="20"/>
        </w:rPr>
        <w:t xml:space="preserve"> </w:t>
      </w:r>
      <w:r>
        <w:rPr>
          <w:color w:val="221F1F"/>
          <w:w w:val="105"/>
          <w:sz w:val="20"/>
        </w:rPr>
        <w:t>purpose</w:t>
      </w:r>
      <w:r>
        <w:rPr>
          <w:color w:val="221F1F"/>
          <w:spacing w:val="-11"/>
          <w:w w:val="105"/>
          <w:sz w:val="20"/>
        </w:rPr>
        <w:t xml:space="preserve"> </w:t>
      </w:r>
      <w:r>
        <w:rPr>
          <w:color w:val="221F1F"/>
          <w:w w:val="105"/>
          <w:sz w:val="20"/>
        </w:rPr>
        <w:t>other</w:t>
      </w:r>
      <w:r>
        <w:rPr>
          <w:color w:val="221F1F"/>
          <w:spacing w:val="-10"/>
          <w:w w:val="105"/>
          <w:sz w:val="20"/>
        </w:rPr>
        <w:t xml:space="preserve"> </w:t>
      </w:r>
      <w:r>
        <w:rPr>
          <w:color w:val="221F1F"/>
          <w:w w:val="105"/>
          <w:sz w:val="20"/>
        </w:rPr>
        <w:t>than</w:t>
      </w:r>
      <w:r>
        <w:rPr>
          <w:color w:val="221F1F"/>
          <w:spacing w:val="-11"/>
          <w:w w:val="105"/>
          <w:sz w:val="20"/>
        </w:rPr>
        <w:t xml:space="preserve"> </w:t>
      </w:r>
      <w:r>
        <w:rPr>
          <w:color w:val="221F1F"/>
          <w:w w:val="105"/>
          <w:sz w:val="20"/>
        </w:rPr>
        <w:t>that</w:t>
      </w:r>
      <w:r>
        <w:rPr>
          <w:color w:val="221F1F"/>
          <w:spacing w:val="-10"/>
          <w:w w:val="105"/>
          <w:sz w:val="20"/>
        </w:rPr>
        <w:t xml:space="preserve"> </w:t>
      </w:r>
      <w:r>
        <w:rPr>
          <w:color w:val="221F1F"/>
          <w:w w:val="105"/>
          <w:sz w:val="20"/>
        </w:rPr>
        <w:t>indicated</w:t>
      </w:r>
      <w:r>
        <w:rPr>
          <w:color w:val="221F1F"/>
          <w:spacing w:val="-10"/>
          <w:w w:val="105"/>
          <w:sz w:val="20"/>
        </w:rPr>
        <w:t xml:space="preserve"> </w:t>
      </w:r>
      <w:r>
        <w:rPr>
          <w:color w:val="221F1F"/>
          <w:w w:val="105"/>
          <w:sz w:val="20"/>
        </w:rPr>
        <w:t>by,</w:t>
      </w:r>
      <w:r>
        <w:rPr>
          <w:color w:val="221F1F"/>
          <w:spacing w:val="-13"/>
          <w:w w:val="105"/>
          <w:sz w:val="20"/>
        </w:rPr>
        <w:t xml:space="preserve"> </w:t>
      </w:r>
      <w:r>
        <w:rPr>
          <w:color w:val="221F1F"/>
          <w:w w:val="105"/>
          <w:sz w:val="20"/>
        </w:rPr>
        <w:t>or</w:t>
      </w:r>
      <w:r>
        <w:rPr>
          <w:color w:val="221F1F"/>
          <w:spacing w:val="-12"/>
          <w:w w:val="105"/>
          <w:sz w:val="20"/>
        </w:rPr>
        <w:t xml:space="preserve"> </w:t>
      </w:r>
      <w:r>
        <w:rPr>
          <w:color w:val="221F1F"/>
          <w:w w:val="105"/>
          <w:sz w:val="20"/>
        </w:rPr>
        <w:t>reasonably</w:t>
      </w:r>
      <w:r>
        <w:rPr>
          <w:color w:val="221F1F"/>
          <w:spacing w:val="-11"/>
          <w:w w:val="105"/>
          <w:sz w:val="20"/>
        </w:rPr>
        <w:t xml:space="preserve"> </w:t>
      </w:r>
      <w:r>
        <w:rPr>
          <w:color w:val="221F1F"/>
          <w:w w:val="105"/>
          <w:sz w:val="20"/>
        </w:rPr>
        <w:t>to</w:t>
      </w:r>
      <w:r>
        <w:rPr>
          <w:color w:val="221F1F"/>
          <w:spacing w:val="-12"/>
          <w:w w:val="105"/>
          <w:sz w:val="20"/>
        </w:rPr>
        <w:t xml:space="preserve"> </w:t>
      </w:r>
      <w:r>
        <w:rPr>
          <w:color w:val="221F1F"/>
          <w:w w:val="105"/>
          <w:sz w:val="20"/>
        </w:rPr>
        <w:t>be</w:t>
      </w:r>
      <w:r>
        <w:rPr>
          <w:color w:val="221F1F"/>
          <w:spacing w:val="-12"/>
          <w:w w:val="105"/>
          <w:sz w:val="20"/>
        </w:rPr>
        <w:t xml:space="preserve"> </w:t>
      </w:r>
      <w:r>
        <w:rPr>
          <w:color w:val="221F1F"/>
          <w:w w:val="105"/>
          <w:sz w:val="20"/>
        </w:rPr>
        <w:t>inferred</w:t>
      </w:r>
      <w:r>
        <w:rPr>
          <w:color w:val="221F1F"/>
          <w:spacing w:val="-14"/>
          <w:w w:val="105"/>
          <w:sz w:val="20"/>
        </w:rPr>
        <w:t xml:space="preserve"> </w:t>
      </w:r>
      <w:r>
        <w:rPr>
          <w:color w:val="221F1F"/>
          <w:w w:val="105"/>
          <w:sz w:val="20"/>
        </w:rPr>
        <w:t>from,</w:t>
      </w:r>
      <w:r>
        <w:rPr>
          <w:color w:val="221F1F"/>
          <w:spacing w:val="-12"/>
          <w:w w:val="105"/>
          <w:sz w:val="20"/>
        </w:rPr>
        <w:t xml:space="preserve"> </w:t>
      </w:r>
      <w:r>
        <w:rPr>
          <w:color w:val="221F1F"/>
          <w:w w:val="105"/>
          <w:sz w:val="20"/>
        </w:rPr>
        <w:t>the</w:t>
      </w:r>
      <w:r>
        <w:rPr>
          <w:color w:val="221F1F"/>
          <w:spacing w:val="-9"/>
          <w:w w:val="105"/>
          <w:sz w:val="20"/>
        </w:rPr>
        <w:t xml:space="preserve"> </w:t>
      </w:r>
      <w:r>
        <w:rPr>
          <w:color w:val="221F1F"/>
          <w:w w:val="105"/>
          <w:sz w:val="20"/>
        </w:rPr>
        <w:t>Contract,</w:t>
      </w:r>
      <w:r>
        <w:rPr>
          <w:color w:val="221F1F"/>
          <w:spacing w:val="-12"/>
          <w:w w:val="105"/>
          <w:sz w:val="20"/>
        </w:rPr>
        <w:t xml:space="preserve"> </w:t>
      </w:r>
      <w:r>
        <w:rPr>
          <w:color w:val="221F1F"/>
          <w:spacing w:val="-5"/>
          <w:w w:val="105"/>
          <w:sz w:val="20"/>
        </w:rPr>
        <w:t>or</w:t>
      </w:r>
    </w:p>
    <w:p w14:paraId="7A93D206" w14:textId="77777777" w:rsidR="00422924" w:rsidRPr="00422924" w:rsidRDefault="00422924" w:rsidP="004E5D06">
      <w:pPr>
        <w:pStyle w:val="ListParagraph"/>
        <w:numPr>
          <w:ilvl w:val="1"/>
          <w:numId w:val="10"/>
        </w:numPr>
        <w:tabs>
          <w:tab w:val="left" w:pos="2128"/>
          <w:tab w:val="left" w:pos="2136"/>
          <w:tab w:val="left" w:pos="2716"/>
        </w:tabs>
        <w:spacing w:before="113"/>
        <w:ind w:left="2136" w:right="141" w:hanging="430"/>
        <w:jc w:val="both"/>
        <w:rPr>
          <w:sz w:val="20"/>
        </w:rPr>
      </w:pPr>
      <w:r>
        <w:rPr>
          <w:color w:val="221F1F"/>
          <w:w w:val="105"/>
          <w:sz w:val="20"/>
        </w:rPr>
        <w:t>in</w:t>
      </w:r>
      <w:r>
        <w:rPr>
          <w:color w:val="221F1F"/>
          <w:spacing w:val="-12"/>
          <w:w w:val="105"/>
          <w:sz w:val="20"/>
        </w:rPr>
        <w:t xml:space="preserve"> </w:t>
      </w:r>
      <w:r>
        <w:rPr>
          <w:color w:val="221F1F"/>
          <w:w w:val="105"/>
          <w:sz w:val="20"/>
        </w:rPr>
        <w:t>conjunction</w:t>
      </w:r>
      <w:r>
        <w:rPr>
          <w:color w:val="221F1F"/>
          <w:spacing w:val="-11"/>
          <w:w w:val="105"/>
          <w:sz w:val="20"/>
        </w:rPr>
        <w:t xml:space="preserve"> </w:t>
      </w:r>
      <w:r>
        <w:rPr>
          <w:color w:val="221F1F"/>
          <w:w w:val="105"/>
          <w:sz w:val="20"/>
        </w:rPr>
        <w:t>with</w:t>
      </w:r>
      <w:r>
        <w:rPr>
          <w:color w:val="221F1F"/>
          <w:spacing w:val="-11"/>
          <w:w w:val="105"/>
          <w:sz w:val="20"/>
        </w:rPr>
        <w:t xml:space="preserve"> </w:t>
      </w:r>
      <w:r>
        <w:rPr>
          <w:color w:val="221F1F"/>
          <w:w w:val="105"/>
          <w:sz w:val="20"/>
        </w:rPr>
        <w:t>anything</w:t>
      </w:r>
      <w:r>
        <w:rPr>
          <w:color w:val="221F1F"/>
          <w:spacing w:val="-11"/>
          <w:w w:val="105"/>
          <w:sz w:val="20"/>
        </w:rPr>
        <w:t xml:space="preserve"> </w:t>
      </w:r>
      <w:r>
        <w:rPr>
          <w:color w:val="221F1F"/>
          <w:w w:val="105"/>
          <w:sz w:val="20"/>
        </w:rPr>
        <w:t>not</w:t>
      </w:r>
      <w:r>
        <w:rPr>
          <w:color w:val="221F1F"/>
          <w:spacing w:val="-13"/>
          <w:w w:val="105"/>
          <w:sz w:val="20"/>
        </w:rPr>
        <w:t xml:space="preserve"> </w:t>
      </w:r>
      <w:r>
        <w:rPr>
          <w:color w:val="221F1F"/>
          <w:w w:val="105"/>
          <w:sz w:val="20"/>
        </w:rPr>
        <w:t>supplied</w:t>
      </w:r>
      <w:r>
        <w:rPr>
          <w:color w:val="221F1F"/>
          <w:spacing w:val="-11"/>
          <w:w w:val="105"/>
          <w:sz w:val="20"/>
        </w:rPr>
        <w:t xml:space="preserve"> </w:t>
      </w:r>
      <w:r>
        <w:rPr>
          <w:color w:val="221F1F"/>
          <w:w w:val="105"/>
          <w:sz w:val="20"/>
        </w:rPr>
        <w:t>by</w:t>
      </w:r>
      <w:r>
        <w:rPr>
          <w:color w:val="221F1F"/>
          <w:spacing w:val="-13"/>
          <w:w w:val="105"/>
          <w:sz w:val="20"/>
        </w:rPr>
        <w:t xml:space="preserve"> </w:t>
      </w:r>
      <w:r>
        <w:rPr>
          <w:color w:val="221F1F"/>
          <w:w w:val="105"/>
          <w:sz w:val="20"/>
        </w:rPr>
        <w:t>the</w:t>
      </w:r>
      <w:r>
        <w:rPr>
          <w:color w:val="221F1F"/>
          <w:spacing w:val="-11"/>
          <w:w w:val="105"/>
          <w:sz w:val="20"/>
        </w:rPr>
        <w:t xml:space="preserve"> </w:t>
      </w:r>
      <w:r>
        <w:rPr>
          <w:color w:val="221F1F"/>
          <w:w w:val="105"/>
          <w:sz w:val="20"/>
        </w:rPr>
        <w:t>Contractor,</w:t>
      </w:r>
      <w:r>
        <w:rPr>
          <w:color w:val="221F1F"/>
          <w:spacing w:val="-10"/>
          <w:w w:val="105"/>
          <w:sz w:val="20"/>
        </w:rPr>
        <w:t xml:space="preserve"> </w:t>
      </w:r>
      <w:r>
        <w:rPr>
          <w:color w:val="221F1F"/>
          <w:w w:val="105"/>
          <w:sz w:val="20"/>
        </w:rPr>
        <w:t>unless</w:t>
      </w:r>
      <w:r>
        <w:rPr>
          <w:color w:val="221F1F"/>
          <w:spacing w:val="-11"/>
          <w:w w:val="105"/>
          <w:sz w:val="20"/>
        </w:rPr>
        <w:t xml:space="preserve"> </w:t>
      </w:r>
      <w:r>
        <w:rPr>
          <w:color w:val="221F1F"/>
          <w:w w:val="105"/>
          <w:sz w:val="20"/>
        </w:rPr>
        <w:t>such</w:t>
      </w:r>
      <w:r>
        <w:rPr>
          <w:color w:val="221F1F"/>
          <w:spacing w:val="-11"/>
          <w:w w:val="105"/>
          <w:sz w:val="20"/>
        </w:rPr>
        <w:t xml:space="preserve"> </w:t>
      </w:r>
      <w:r>
        <w:rPr>
          <w:color w:val="221F1F"/>
          <w:w w:val="105"/>
          <w:sz w:val="20"/>
        </w:rPr>
        <w:t>use</w:t>
      </w:r>
      <w:r>
        <w:rPr>
          <w:color w:val="221F1F"/>
          <w:spacing w:val="-10"/>
          <w:w w:val="105"/>
          <w:sz w:val="20"/>
        </w:rPr>
        <w:t xml:space="preserve"> </w:t>
      </w:r>
      <w:r>
        <w:rPr>
          <w:color w:val="221F1F"/>
          <w:w w:val="105"/>
          <w:sz w:val="20"/>
        </w:rPr>
        <w:t>was</w:t>
      </w:r>
      <w:r>
        <w:rPr>
          <w:color w:val="221F1F"/>
          <w:spacing w:val="-14"/>
          <w:w w:val="105"/>
          <w:sz w:val="20"/>
        </w:rPr>
        <w:t xml:space="preserve"> </w:t>
      </w:r>
      <w:r>
        <w:rPr>
          <w:color w:val="221F1F"/>
          <w:w w:val="105"/>
          <w:sz w:val="20"/>
        </w:rPr>
        <w:t>disclosed</w:t>
      </w:r>
      <w:r>
        <w:rPr>
          <w:color w:val="221F1F"/>
          <w:spacing w:val="-12"/>
          <w:w w:val="105"/>
          <w:sz w:val="20"/>
        </w:rPr>
        <w:t xml:space="preserve"> </w:t>
      </w:r>
      <w:r>
        <w:rPr>
          <w:color w:val="221F1F"/>
          <w:w w:val="105"/>
          <w:sz w:val="20"/>
        </w:rPr>
        <w:t>to</w:t>
      </w:r>
      <w:r>
        <w:rPr>
          <w:color w:val="221F1F"/>
          <w:spacing w:val="-10"/>
          <w:w w:val="105"/>
          <w:sz w:val="20"/>
        </w:rPr>
        <w:t xml:space="preserve"> </w:t>
      </w:r>
      <w:r>
        <w:rPr>
          <w:color w:val="221F1F"/>
          <w:w w:val="105"/>
          <w:sz w:val="20"/>
        </w:rPr>
        <w:t>the Contractor prior to the Base Date or is stated in the Contract.</w:t>
      </w:r>
    </w:p>
    <w:p w14:paraId="1636599C" w14:textId="77777777" w:rsidR="00422924" w:rsidRPr="00422924" w:rsidRDefault="00422924" w:rsidP="00E22526">
      <w:pPr>
        <w:tabs>
          <w:tab w:val="left" w:pos="864"/>
          <w:tab w:val="left" w:pos="868"/>
          <w:tab w:val="left" w:pos="2716"/>
        </w:tabs>
        <w:spacing w:line="237" w:lineRule="auto"/>
        <w:ind w:right="141"/>
        <w:jc w:val="both"/>
        <w:rPr>
          <w:sz w:val="20"/>
        </w:rPr>
      </w:pPr>
    </w:p>
    <w:p w14:paraId="5EBB33B2" w14:textId="77777777" w:rsidR="00422924" w:rsidRDefault="00422924" w:rsidP="004E5D06">
      <w:pPr>
        <w:pStyle w:val="ListParagraph"/>
        <w:numPr>
          <w:ilvl w:val="2"/>
          <w:numId w:val="11"/>
        </w:numPr>
        <w:tabs>
          <w:tab w:val="left" w:pos="864"/>
          <w:tab w:val="left" w:pos="868"/>
          <w:tab w:val="left" w:pos="2716"/>
        </w:tabs>
        <w:spacing w:line="237" w:lineRule="auto"/>
        <w:ind w:right="141"/>
        <w:jc w:val="both"/>
        <w:rPr>
          <w:sz w:val="20"/>
        </w:rPr>
      </w:pPr>
      <w:r>
        <w:rPr>
          <w:color w:val="221F1F"/>
          <w:w w:val="105"/>
          <w:sz w:val="20"/>
        </w:rPr>
        <w:t>The</w:t>
      </w:r>
      <w:r>
        <w:rPr>
          <w:color w:val="221F1F"/>
          <w:spacing w:val="-4"/>
          <w:w w:val="105"/>
          <w:sz w:val="20"/>
        </w:rPr>
        <w:t xml:space="preserve"> </w:t>
      </w:r>
      <w:r>
        <w:rPr>
          <w:color w:val="221F1F"/>
          <w:w w:val="105"/>
          <w:sz w:val="20"/>
        </w:rPr>
        <w:t>Contractor</w:t>
      </w:r>
      <w:r>
        <w:rPr>
          <w:color w:val="221F1F"/>
          <w:spacing w:val="-5"/>
          <w:w w:val="105"/>
          <w:sz w:val="20"/>
        </w:rPr>
        <w:t xml:space="preserve"> </w:t>
      </w:r>
      <w:r>
        <w:rPr>
          <w:color w:val="221F1F"/>
          <w:w w:val="105"/>
          <w:sz w:val="20"/>
        </w:rPr>
        <w:t>shall</w:t>
      </w:r>
      <w:r>
        <w:rPr>
          <w:color w:val="221F1F"/>
          <w:spacing w:val="-7"/>
          <w:w w:val="105"/>
          <w:sz w:val="20"/>
        </w:rPr>
        <w:t xml:space="preserve"> </w:t>
      </w:r>
      <w:r>
        <w:rPr>
          <w:color w:val="221F1F"/>
          <w:w w:val="105"/>
          <w:sz w:val="20"/>
        </w:rPr>
        <w:t>indemnify</w:t>
      </w:r>
      <w:r>
        <w:rPr>
          <w:color w:val="221F1F"/>
          <w:spacing w:val="-7"/>
          <w:w w:val="105"/>
          <w:sz w:val="20"/>
        </w:rPr>
        <w:t xml:space="preserve"> </w:t>
      </w:r>
      <w:r>
        <w:rPr>
          <w:color w:val="221F1F"/>
          <w:w w:val="105"/>
          <w:sz w:val="20"/>
        </w:rPr>
        <w:t>and</w:t>
      </w:r>
      <w:r>
        <w:rPr>
          <w:color w:val="221F1F"/>
          <w:spacing w:val="-7"/>
          <w:w w:val="105"/>
          <w:sz w:val="20"/>
        </w:rPr>
        <w:t xml:space="preserve"> </w:t>
      </w:r>
      <w:r>
        <w:rPr>
          <w:color w:val="221F1F"/>
          <w:w w:val="105"/>
          <w:sz w:val="20"/>
        </w:rPr>
        <w:t>hold</w:t>
      </w:r>
      <w:r>
        <w:rPr>
          <w:color w:val="221F1F"/>
          <w:spacing w:val="-5"/>
          <w:w w:val="105"/>
          <w:sz w:val="20"/>
        </w:rPr>
        <w:t xml:space="preserve"> </w:t>
      </w:r>
      <w:r>
        <w:rPr>
          <w:color w:val="221F1F"/>
          <w:w w:val="105"/>
          <w:sz w:val="20"/>
        </w:rPr>
        <w:t>the</w:t>
      </w:r>
      <w:r>
        <w:rPr>
          <w:color w:val="221F1F"/>
          <w:spacing w:val="-4"/>
          <w:w w:val="105"/>
          <w:sz w:val="20"/>
        </w:rPr>
        <w:t xml:space="preserve"> </w:t>
      </w:r>
      <w:r>
        <w:rPr>
          <w:color w:val="221F1F"/>
          <w:w w:val="105"/>
          <w:sz w:val="20"/>
        </w:rPr>
        <w:t>Procuring</w:t>
      </w:r>
      <w:r>
        <w:rPr>
          <w:color w:val="221F1F"/>
          <w:spacing w:val="-7"/>
          <w:w w:val="105"/>
          <w:sz w:val="20"/>
        </w:rPr>
        <w:t xml:space="preserve"> </w:t>
      </w:r>
      <w:r>
        <w:rPr>
          <w:color w:val="221F1F"/>
          <w:w w:val="105"/>
          <w:sz w:val="20"/>
        </w:rPr>
        <w:t>Entity</w:t>
      </w:r>
      <w:r>
        <w:rPr>
          <w:color w:val="221F1F"/>
          <w:spacing w:val="-5"/>
          <w:w w:val="105"/>
          <w:sz w:val="20"/>
        </w:rPr>
        <w:t xml:space="preserve"> </w:t>
      </w:r>
      <w:r>
        <w:rPr>
          <w:color w:val="221F1F"/>
          <w:w w:val="105"/>
          <w:sz w:val="20"/>
        </w:rPr>
        <w:t>harmless</w:t>
      </w:r>
      <w:r>
        <w:rPr>
          <w:color w:val="221F1F"/>
          <w:spacing w:val="-5"/>
          <w:w w:val="105"/>
          <w:sz w:val="20"/>
        </w:rPr>
        <w:t xml:space="preserve"> </w:t>
      </w:r>
      <w:r>
        <w:rPr>
          <w:color w:val="221F1F"/>
          <w:w w:val="105"/>
          <w:sz w:val="20"/>
        </w:rPr>
        <w:t>against</w:t>
      </w:r>
      <w:r>
        <w:rPr>
          <w:color w:val="221F1F"/>
          <w:spacing w:val="-7"/>
          <w:w w:val="105"/>
          <w:sz w:val="20"/>
        </w:rPr>
        <w:t xml:space="preserve"> </w:t>
      </w:r>
      <w:r>
        <w:rPr>
          <w:color w:val="221F1F"/>
          <w:w w:val="105"/>
          <w:sz w:val="20"/>
        </w:rPr>
        <w:t>and</w:t>
      </w:r>
      <w:r>
        <w:rPr>
          <w:color w:val="221F1F"/>
          <w:spacing w:val="-5"/>
          <w:w w:val="105"/>
          <w:sz w:val="20"/>
        </w:rPr>
        <w:t xml:space="preserve"> </w:t>
      </w:r>
      <w:r>
        <w:rPr>
          <w:color w:val="221F1F"/>
          <w:w w:val="105"/>
          <w:sz w:val="20"/>
        </w:rPr>
        <w:t>from</w:t>
      </w:r>
      <w:r>
        <w:rPr>
          <w:color w:val="221F1F"/>
          <w:spacing w:val="-7"/>
          <w:w w:val="105"/>
          <w:sz w:val="20"/>
        </w:rPr>
        <w:t xml:space="preserve"> </w:t>
      </w:r>
      <w:r>
        <w:rPr>
          <w:color w:val="221F1F"/>
          <w:w w:val="105"/>
          <w:sz w:val="20"/>
        </w:rPr>
        <w:t>any</w:t>
      </w:r>
      <w:r>
        <w:rPr>
          <w:color w:val="221F1F"/>
          <w:spacing w:val="-7"/>
          <w:w w:val="105"/>
          <w:sz w:val="20"/>
        </w:rPr>
        <w:t xml:space="preserve"> </w:t>
      </w:r>
      <w:r>
        <w:rPr>
          <w:color w:val="221F1F"/>
          <w:w w:val="105"/>
          <w:sz w:val="20"/>
        </w:rPr>
        <w:t>other</w:t>
      </w:r>
      <w:r>
        <w:rPr>
          <w:color w:val="221F1F"/>
          <w:spacing w:val="-6"/>
          <w:w w:val="105"/>
          <w:sz w:val="20"/>
        </w:rPr>
        <w:t xml:space="preserve"> </w:t>
      </w:r>
      <w:r>
        <w:rPr>
          <w:color w:val="221F1F"/>
          <w:w w:val="105"/>
          <w:sz w:val="20"/>
        </w:rPr>
        <w:t>claim</w:t>
      </w:r>
      <w:r>
        <w:rPr>
          <w:color w:val="221F1F"/>
          <w:spacing w:val="-3"/>
          <w:w w:val="105"/>
          <w:sz w:val="20"/>
        </w:rPr>
        <w:t xml:space="preserve"> </w:t>
      </w:r>
      <w:r>
        <w:rPr>
          <w:color w:val="221F1F"/>
          <w:w w:val="105"/>
          <w:sz w:val="20"/>
        </w:rPr>
        <w:t>which arises</w:t>
      </w:r>
      <w:r>
        <w:rPr>
          <w:color w:val="221F1F"/>
          <w:spacing w:val="-2"/>
          <w:w w:val="105"/>
          <w:sz w:val="20"/>
        </w:rPr>
        <w:t xml:space="preserve"> </w:t>
      </w:r>
      <w:r>
        <w:rPr>
          <w:color w:val="221F1F"/>
          <w:w w:val="105"/>
          <w:sz w:val="20"/>
        </w:rPr>
        <w:t>out of or</w:t>
      </w:r>
      <w:r>
        <w:rPr>
          <w:color w:val="221F1F"/>
          <w:spacing w:val="-3"/>
          <w:w w:val="105"/>
          <w:sz w:val="20"/>
        </w:rPr>
        <w:t xml:space="preserve"> </w:t>
      </w:r>
      <w:r>
        <w:rPr>
          <w:color w:val="221F1F"/>
          <w:w w:val="105"/>
          <w:sz w:val="20"/>
        </w:rPr>
        <w:t>in relation</w:t>
      </w:r>
      <w:r>
        <w:rPr>
          <w:color w:val="221F1F"/>
          <w:spacing w:val="-5"/>
          <w:w w:val="105"/>
          <w:sz w:val="20"/>
        </w:rPr>
        <w:t xml:space="preserve"> </w:t>
      </w:r>
      <w:r>
        <w:rPr>
          <w:color w:val="221F1F"/>
          <w:w w:val="105"/>
          <w:sz w:val="20"/>
        </w:rPr>
        <w:t>to (</w:t>
      </w:r>
      <w:proofErr w:type="spellStart"/>
      <w:r>
        <w:rPr>
          <w:color w:val="221F1F"/>
          <w:w w:val="105"/>
          <w:sz w:val="20"/>
        </w:rPr>
        <w:t>i</w:t>
      </w:r>
      <w:proofErr w:type="spellEnd"/>
      <w:r>
        <w:rPr>
          <w:color w:val="221F1F"/>
          <w:w w:val="105"/>
          <w:sz w:val="20"/>
        </w:rPr>
        <w:t>) the</w:t>
      </w:r>
      <w:r>
        <w:rPr>
          <w:color w:val="221F1F"/>
          <w:spacing w:val="-1"/>
          <w:w w:val="105"/>
          <w:sz w:val="20"/>
        </w:rPr>
        <w:t xml:space="preserve"> </w:t>
      </w:r>
      <w:r>
        <w:rPr>
          <w:color w:val="221F1F"/>
          <w:w w:val="105"/>
          <w:sz w:val="20"/>
        </w:rPr>
        <w:t>manufacture,</w:t>
      </w:r>
      <w:r>
        <w:rPr>
          <w:color w:val="221F1F"/>
          <w:spacing w:val="-2"/>
          <w:w w:val="105"/>
          <w:sz w:val="20"/>
        </w:rPr>
        <w:t xml:space="preserve"> </w:t>
      </w:r>
      <w:r>
        <w:rPr>
          <w:color w:val="221F1F"/>
          <w:w w:val="105"/>
          <w:sz w:val="20"/>
        </w:rPr>
        <w:t>use, sale</w:t>
      </w:r>
      <w:r>
        <w:rPr>
          <w:color w:val="221F1F"/>
          <w:spacing w:val="-2"/>
          <w:w w:val="105"/>
          <w:sz w:val="20"/>
        </w:rPr>
        <w:t xml:space="preserve"> </w:t>
      </w:r>
      <w:r>
        <w:rPr>
          <w:color w:val="221F1F"/>
          <w:w w:val="105"/>
          <w:sz w:val="20"/>
        </w:rPr>
        <w:t>or</w:t>
      </w:r>
      <w:r>
        <w:rPr>
          <w:color w:val="221F1F"/>
          <w:spacing w:val="-3"/>
          <w:w w:val="105"/>
          <w:sz w:val="20"/>
        </w:rPr>
        <w:t xml:space="preserve"> </w:t>
      </w:r>
      <w:r>
        <w:rPr>
          <w:color w:val="221F1F"/>
          <w:w w:val="105"/>
          <w:sz w:val="20"/>
        </w:rPr>
        <w:t>import of</w:t>
      </w:r>
      <w:r>
        <w:rPr>
          <w:color w:val="221F1F"/>
          <w:spacing w:val="-1"/>
          <w:w w:val="105"/>
          <w:sz w:val="20"/>
        </w:rPr>
        <w:t xml:space="preserve"> </w:t>
      </w:r>
      <w:r>
        <w:rPr>
          <w:color w:val="221F1F"/>
          <w:w w:val="105"/>
          <w:sz w:val="20"/>
        </w:rPr>
        <w:t>any</w:t>
      </w:r>
      <w:r>
        <w:rPr>
          <w:color w:val="221F1F"/>
          <w:spacing w:val="-5"/>
          <w:w w:val="105"/>
          <w:sz w:val="20"/>
        </w:rPr>
        <w:t xml:space="preserve"> </w:t>
      </w:r>
      <w:r>
        <w:rPr>
          <w:color w:val="221F1F"/>
          <w:w w:val="105"/>
          <w:sz w:val="20"/>
        </w:rPr>
        <w:t>Goods, or (ii)</w:t>
      </w:r>
      <w:r>
        <w:rPr>
          <w:color w:val="221F1F"/>
          <w:spacing w:val="-3"/>
          <w:w w:val="105"/>
          <w:sz w:val="20"/>
        </w:rPr>
        <w:t xml:space="preserve"> </w:t>
      </w:r>
      <w:r>
        <w:rPr>
          <w:color w:val="221F1F"/>
          <w:w w:val="105"/>
          <w:sz w:val="20"/>
        </w:rPr>
        <w:t>any design for which the Contractor is responsible.</w:t>
      </w:r>
    </w:p>
    <w:p w14:paraId="4EBB26FA" w14:textId="77777777" w:rsidR="00422924" w:rsidRDefault="00422924" w:rsidP="00E22526">
      <w:pPr>
        <w:pStyle w:val="BodyText"/>
        <w:tabs>
          <w:tab w:val="left" w:pos="2716"/>
        </w:tabs>
        <w:spacing w:before="224"/>
        <w:ind w:right="141"/>
        <w:jc w:val="both"/>
      </w:pPr>
    </w:p>
    <w:p w14:paraId="7CD33390" w14:textId="77777777" w:rsidR="00422924" w:rsidRDefault="00422924" w:rsidP="004E5D06">
      <w:pPr>
        <w:pStyle w:val="ListParagraph"/>
        <w:numPr>
          <w:ilvl w:val="2"/>
          <w:numId w:val="11"/>
        </w:numPr>
        <w:tabs>
          <w:tab w:val="left" w:pos="865"/>
          <w:tab w:val="left" w:pos="868"/>
          <w:tab w:val="left" w:pos="2716"/>
        </w:tabs>
        <w:spacing w:before="1"/>
        <w:ind w:right="141"/>
        <w:jc w:val="both"/>
        <w:rPr>
          <w:sz w:val="20"/>
        </w:rPr>
      </w:pPr>
      <w:r>
        <w:rPr>
          <w:color w:val="221F1F"/>
          <w:w w:val="105"/>
          <w:sz w:val="20"/>
        </w:rPr>
        <w:lastRenderedPageBreak/>
        <w:t>If a Party is entitled</w:t>
      </w:r>
      <w:r>
        <w:rPr>
          <w:color w:val="221F1F"/>
          <w:spacing w:val="-1"/>
          <w:w w:val="105"/>
          <w:sz w:val="20"/>
        </w:rPr>
        <w:t xml:space="preserve"> </w:t>
      </w:r>
      <w:r>
        <w:rPr>
          <w:color w:val="221F1F"/>
          <w:w w:val="105"/>
          <w:sz w:val="20"/>
        </w:rPr>
        <w:t>to</w:t>
      </w:r>
      <w:r>
        <w:rPr>
          <w:color w:val="221F1F"/>
          <w:spacing w:val="-1"/>
          <w:w w:val="105"/>
          <w:sz w:val="20"/>
        </w:rPr>
        <w:t xml:space="preserve"> </w:t>
      </w:r>
      <w:r>
        <w:rPr>
          <w:color w:val="221F1F"/>
          <w:w w:val="105"/>
          <w:sz w:val="20"/>
        </w:rPr>
        <w:t>be indemnified under this Sub-Clause, the indemnifying Party may (at its cost) conduct negotiations</w:t>
      </w:r>
      <w:r>
        <w:rPr>
          <w:color w:val="221F1F"/>
          <w:spacing w:val="-4"/>
          <w:w w:val="105"/>
          <w:sz w:val="20"/>
        </w:rPr>
        <w:t xml:space="preserve"> </w:t>
      </w:r>
      <w:r>
        <w:rPr>
          <w:color w:val="221F1F"/>
          <w:w w:val="105"/>
          <w:sz w:val="20"/>
        </w:rPr>
        <w:t>for</w:t>
      </w:r>
      <w:r>
        <w:rPr>
          <w:color w:val="221F1F"/>
          <w:spacing w:val="-3"/>
          <w:w w:val="105"/>
          <w:sz w:val="20"/>
        </w:rPr>
        <w:t xml:space="preserve"> </w:t>
      </w:r>
      <w:r>
        <w:rPr>
          <w:color w:val="221F1F"/>
          <w:w w:val="105"/>
          <w:sz w:val="20"/>
        </w:rPr>
        <w:t>the</w:t>
      </w:r>
      <w:r>
        <w:rPr>
          <w:color w:val="221F1F"/>
          <w:spacing w:val="-3"/>
          <w:w w:val="105"/>
          <w:sz w:val="20"/>
        </w:rPr>
        <w:t xml:space="preserve"> </w:t>
      </w:r>
      <w:r>
        <w:rPr>
          <w:color w:val="221F1F"/>
          <w:w w:val="105"/>
          <w:sz w:val="20"/>
        </w:rPr>
        <w:t>settlement</w:t>
      </w:r>
      <w:r>
        <w:rPr>
          <w:color w:val="221F1F"/>
          <w:spacing w:val="-2"/>
          <w:w w:val="105"/>
          <w:sz w:val="20"/>
        </w:rPr>
        <w:t xml:space="preserve"> </w:t>
      </w:r>
      <w:r>
        <w:rPr>
          <w:color w:val="221F1F"/>
          <w:w w:val="105"/>
          <w:sz w:val="20"/>
        </w:rPr>
        <w:t>of</w:t>
      </w:r>
      <w:r>
        <w:rPr>
          <w:color w:val="221F1F"/>
          <w:spacing w:val="-4"/>
          <w:w w:val="105"/>
          <w:sz w:val="20"/>
        </w:rPr>
        <w:t xml:space="preserve"> </w:t>
      </w:r>
      <w:r>
        <w:rPr>
          <w:color w:val="221F1F"/>
          <w:w w:val="105"/>
          <w:sz w:val="20"/>
        </w:rPr>
        <w:t>the</w:t>
      </w:r>
      <w:r>
        <w:rPr>
          <w:color w:val="221F1F"/>
          <w:spacing w:val="-4"/>
          <w:w w:val="105"/>
          <w:sz w:val="20"/>
        </w:rPr>
        <w:t xml:space="preserve"> </w:t>
      </w:r>
      <w:r>
        <w:rPr>
          <w:color w:val="221F1F"/>
          <w:w w:val="105"/>
          <w:sz w:val="20"/>
        </w:rPr>
        <w:t>claim, and</w:t>
      </w:r>
      <w:r>
        <w:rPr>
          <w:color w:val="221F1F"/>
          <w:spacing w:val="-2"/>
          <w:w w:val="105"/>
          <w:sz w:val="20"/>
        </w:rPr>
        <w:t xml:space="preserve"> </w:t>
      </w:r>
      <w:r>
        <w:rPr>
          <w:color w:val="221F1F"/>
          <w:w w:val="105"/>
          <w:sz w:val="20"/>
        </w:rPr>
        <w:t>any</w:t>
      </w:r>
      <w:r>
        <w:rPr>
          <w:color w:val="221F1F"/>
          <w:spacing w:val="-4"/>
          <w:w w:val="105"/>
          <w:sz w:val="20"/>
        </w:rPr>
        <w:t xml:space="preserve"> </w:t>
      </w:r>
      <w:r>
        <w:rPr>
          <w:color w:val="221F1F"/>
          <w:w w:val="105"/>
          <w:sz w:val="20"/>
        </w:rPr>
        <w:t>litigation</w:t>
      </w:r>
      <w:r>
        <w:rPr>
          <w:color w:val="221F1F"/>
          <w:spacing w:val="-2"/>
          <w:w w:val="105"/>
          <w:sz w:val="20"/>
        </w:rPr>
        <w:t xml:space="preserve"> </w:t>
      </w:r>
      <w:r>
        <w:rPr>
          <w:color w:val="221F1F"/>
          <w:w w:val="105"/>
          <w:sz w:val="20"/>
        </w:rPr>
        <w:t>or</w:t>
      </w:r>
      <w:r>
        <w:rPr>
          <w:color w:val="221F1F"/>
          <w:spacing w:val="-1"/>
          <w:w w:val="105"/>
          <w:sz w:val="20"/>
        </w:rPr>
        <w:t xml:space="preserve"> </w:t>
      </w:r>
      <w:r>
        <w:rPr>
          <w:color w:val="221F1F"/>
          <w:w w:val="105"/>
          <w:sz w:val="20"/>
        </w:rPr>
        <w:t>arbitration</w:t>
      </w:r>
      <w:r>
        <w:rPr>
          <w:color w:val="221F1F"/>
          <w:spacing w:val="-2"/>
          <w:w w:val="105"/>
          <w:sz w:val="20"/>
        </w:rPr>
        <w:t xml:space="preserve"> </w:t>
      </w:r>
      <w:r>
        <w:rPr>
          <w:color w:val="221F1F"/>
          <w:w w:val="105"/>
          <w:sz w:val="20"/>
        </w:rPr>
        <w:t>which</w:t>
      </w:r>
      <w:r>
        <w:rPr>
          <w:color w:val="221F1F"/>
          <w:spacing w:val="-4"/>
          <w:w w:val="105"/>
          <w:sz w:val="20"/>
        </w:rPr>
        <w:t xml:space="preserve"> </w:t>
      </w:r>
      <w:r>
        <w:rPr>
          <w:color w:val="221F1F"/>
          <w:w w:val="105"/>
          <w:sz w:val="20"/>
        </w:rPr>
        <w:t>may</w:t>
      </w:r>
      <w:r>
        <w:rPr>
          <w:color w:val="221F1F"/>
          <w:spacing w:val="-4"/>
          <w:w w:val="105"/>
          <w:sz w:val="20"/>
        </w:rPr>
        <w:t xml:space="preserve"> </w:t>
      </w:r>
      <w:r>
        <w:rPr>
          <w:color w:val="221F1F"/>
          <w:w w:val="105"/>
          <w:sz w:val="20"/>
        </w:rPr>
        <w:t>arise</w:t>
      </w:r>
      <w:r>
        <w:rPr>
          <w:color w:val="221F1F"/>
          <w:spacing w:val="-1"/>
          <w:w w:val="105"/>
          <w:sz w:val="20"/>
        </w:rPr>
        <w:t xml:space="preserve"> </w:t>
      </w:r>
      <w:r>
        <w:rPr>
          <w:color w:val="221F1F"/>
          <w:w w:val="105"/>
          <w:sz w:val="20"/>
        </w:rPr>
        <w:t>from it.</w:t>
      </w:r>
      <w:r>
        <w:rPr>
          <w:color w:val="221F1F"/>
          <w:spacing w:val="-2"/>
          <w:w w:val="105"/>
          <w:sz w:val="20"/>
        </w:rPr>
        <w:t xml:space="preserve"> </w:t>
      </w:r>
      <w:r>
        <w:rPr>
          <w:color w:val="221F1F"/>
          <w:w w:val="105"/>
          <w:sz w:val="20"/>
        </w:rPr>
        <w:t>The other Party</w:t>
      </w:r>
      <w:r>
        <w:rPr>
          <w:color w:val="221F1F"/>
          <w:spacing w:val="-12"/>
          <w:w w:val="105"/>
          <w:sz w:val="20"/>
        </w:rPr>
        <w:t xml:space="preserve"> </w:t>
      </w:r>
      <w:r>
        <w:rPr>
          <w:color w:val="221F1F"/>
          <w:w w:val="105"/>
          <w:sz w:val="20"/>
        </w:rPr>
        <w:t>shall,</w:t>
      </w:r>
      <w:r>
        <w:rPr>
          <w:color w:val="221F1F"/>
          <w:spacing w:val="-12"/>
          <w:w w:val="105"/>
          <w:sz w:val="20"/>
        </w:rPr>
        <w:t xml:space="preserve"> </w:t>
      </w:r>
      <w:r>
        <w:rPr>
          <w:color w:val="221F1F"/>
          <w:w w:val="105"/>
          <w:sz w:val="20"/>
        </w:rPr>
        <w:t>at</w:t>
      </w:r>
      <w:r>
        <w:rPr>
          <w:color w:val="221F1F"/>
          <w:spacing w:val="-11"/>
          <w:w w:val="105"/>
          <w:sz w:val="20"/>
        </w:rPr>
        <w:t xml:space="preserve"> </w:t>
      </w:r>
      <w:r>
        <w:rPr>
          <w:color w:val="221F1F"/>
          <w:w w:val="105"/>
          <w:sz w:val="20"/>
        </w:rPr>
        <w:t>the</w:t>
      </w:r>
      <w:r>
        <w:rPr>
          <w:color w:val="221F1F"/>
          <w:spacing w:val="-12"/>
          <w:w w:val="105"/>
          <w:sz w:val="20"/>
        </w:rPr>
        <w:t xml:space="preserve"> </w:t>
      </w:r>
      <w:r>
        <w:rPr>
          <w:color w:val="221F1F"/>
          <w:w w:val="105"/>
          <w:sz w:val="20"/>
        </w:rPr>
        <w:t>request</w:t>
      </w:r>
      <w:r>
        <w:rPr>
          <w:color w:val="221F1F"/>
          <w:spacing w:val="-10"/>
          <w:w w:val="105"/>
          <w:sz w:val="20"/>
        </w:rPr>
        <w:t xml:space="preserve"> </w:t>
      </w:r>
      <w:r>
        <w:rPr>
          <w:color w:val="221F1F"/>
          <w:w w:val="105"/>
          <w:sz w:val="20"/>
        </w:rPr>
        <w:t>and</w:t>
      </w:r>
      <w:r>
        <w:rPr>
          <w:color w:val="221F1F"/>
          <w:spacing w:val="-11"/>
          <w:w w:val="105"/>
          <w:sz w:val="20"/>
        </w:rPr>
        <w:t xml:space="preserve"> </w:t>
      </w:r>
      <w:r>
        <w:rPr>
          <w:color w:val="221F1F"/>
          <w:w w:val="105"/>
          <w:sz w:val="20"/>
        </w:rPr>
        <w:t>cost</w:t>
      </w:r>
      <w:r>
        <w:rPr>
          <w:color w:val="221F1F"/>
          <w:spacing w:val="-12"/>
          <w:w w:val="105"/>
          <w:sz w:val="20"/>
        </w:rPr>
        <w:t xml:space="preserve"> </w:t>
      </w:r>
      <w:r>
        <w:rPr>
          <w:color w:val="221F1F"/>
          <w:w w:val="105"/>
          <w:sz w:val="20"/>
        </w:rPr>
        <w:t>of</w:t>
      </w:r>
      <w:r>
        <w:rPr>
          <w:color w:val="221F1F"/>
          <w:spacing w:val="-12"/>
          <w:w w:val="105"/>
          <w:sz w:val="20"/>
        </w:rPr>
        <w:t xml:space="preserve"> </w:t>
      </w:r>
      <w:r>
        <w:rPr>
          <w:color w:val="221F1F"/>
          <w:w w:val="105"/>
          <w:sz w:val="20"/>
        </w:rPr>
        <w:t>the</w:t>
      </w:r>
      <w:r>
        <w:rPr>
          <w:color w:val="221F1F"/>
          <w:spacing w:val="-13"/>
          <w:w w:val="105"/>
          <w:sz w:val="20"/>
        </w:rPr>
        <w:t xml:space="preserve"> </w:t>
      </w:r>
      <w:r>
        <w:rPr>
          <w:color w:val="221F1F"/>
          <w:w w:val="105"/>
          <w:sz w:val="20"/>
        </w:rPr>
        <w:t>indemnifying</w:t>
      </w:r>
      <w:r>
        <w:rPr>
          <w:color w:val="221F1F"/>
          <w:spacing w:val="-12"/>
          <w:w w:val="105"/>
          <w:sz w:val="20"/>
        </w:rPr>
        <w:t xml:space="preserve"> </w:t>
      </w:r>
      <w:r>
        <w:rPr>
          <w:color w:val="221F1F"/>
          <w:w w:val="105"/>
          <w:sz w:val="20"/>
        </w:rPr>
        <w:t>Party,</w:t>
      </w:r>
      <w:r>
        <w:rPr>
          <w:color w:val="221F1F"/>
          <w:spacing w:val="-12"/>
          <w:w w:val="105"/>
          <w:sz w:val="20"/>
        </w:rPr>
        <w:t xml:space="preserve"> </w:t>
      </w:r>
      <w:r>
        <w:rPr>
          <w:color w:val="221F1F"/>
          <w:w w:val="105"/>
          <w:sz w:val="20"/>
        </w:rPr>
        <w:t>assist</w:t>
      </w:r>
      <w:r>
        <w:rPr>
          <w:color w:val="221F1F"/>
          <w:spacing w:val="-12"/>
          <w:w w:val="105"/>
          <w:sz w:val="20"/>
        </w:rPr>
        <w:t xml:space="preserve"> </w:t>
      </w:r>
      <w:r>
        <w:rPr>
          <w:color w:val="221F1F"/>
          <w:w w:val="105"/>
          <w:sz w:val="20"/>
        </w:rPr>
        <w:t>in</w:t>
      </w:r>
      <w:r>
        <w:rPr>
          <w:color w:val="221F1F"/>
          <w:spacing w:val="-11"/>
          <w:w w:val="105"/>
          <w:sz w:val="20"/>
        </w:rPr>
        <w:t xml:space="preserve"> </w:t>
      </w:r>
      <w:r>
        <w:rPr>
          <w:color w:val="221F1F"/>
          <w:w w:val="105"/>
          <w:sz w:val="20"/>
        </w:rPr>
        <w:t>contesting</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w w:val="105"/>
          <w:sz w:val="20"/>
        </w:rPr>
        <w:t>claim.</w:t>
      </w:r>
      <w:r>
        <w:rPr>
          <w:color w:val="221F1F"/>
          <w:spacing w:val="-14"/>
          <w:w w:val="105"/>
          <w:sz w:val="20"/>
        </w:rPr>
        <w:t xml:space="preserve"> </w:t>
      </w:r>
      <w:r>
        <w:rPr>
          <w:color w:val="221F1F"/>
          <w:w w:val="105"/>
          <w:sz w:val="20"/>
        </w:rPr>
        <w:t>This</w:t>
      </w:r>
      <w:r>
        <w:rPr>
          <w:color w:val="221F1F"/>
          <w:spacing w:val="-7"/>
          <w:w w:val="105"/>
          <w:sz w:val="20"/>
        </w:rPr>
        <w:t xml:space="preserve"> </w:t>
      </w:r>
      <w:r>
        <w:rPr>
          <w:color w:val="221F1F"/>
          <w:w w:val="105"/>
          <w:sz w:val="20"/>
        </w:rPr>
        <w:t>other</w:t>
      </w:r>
      <w:r>
        <w:rPr>
          <w:color w:val="221F1F"/>
          <w:spacing w:val="-9"/>
          <w:w w:val="105"/>
          <w:sz w:val="20"/>
        </w:rPr>
        <w:t xml:space="preserve"> </w:t>
      </w:r>
      <w:r>
        <w:rPr>
          <w:color w:val="221F1F"/>
          <w:w w:val="105"/>
          <w:sz w:val="20"/>
        </w:rPr>
        <w:t>Party</w:t>
      </w:r>
      <w:r>
        <w:rPr>
          <w:color w:val="221F1F"/>
          <w:spacing w:val="-11"/>
          <w:w w:val="105"/>
          <w:sz w:val="20"/>
        </w:rPr>
        <w:t xml:space="preserve"> </w:t>
      </w:r>
      <w:r>
        <w:rPr>
          <w:color w:val="221F1F"/>
          <w:w w:val="105"/>
          <w:sz w:val="20"/>
        </w:rPr>
        <w:t>(and its Personnel) shall not make any admission which might be prejudicial to the indemnifying Party, unless the indemnifying Party failed to take over the conduct of any negotiations, litigation or arbitration upon being requested to do so by such other Party.</w:t>
      </w:r>
    </w:p>
    <w:p w14:paraId="46548175" w14:textId="77777777" w:rsidR="00422924" w:rsidRDefault="00422924" w:rsidP="004E5D06">
      <w:pPr>
        <w:pStyle w:val="Heading6"/>
        <w:numPr>
          <w:ilvl w:val="1"/>
          <w:numId w:val="11"/>
        </w:numPr>
        <w:tabs>
          <w:tab w:val="left" w:pos="755"/>
          <w:tab w:val="left" w:pos="2716"/>
        </w:tabs>
        <w:spacing w:before="220"/>
        <w:ind w:left="755" w:right="141" w:hanging="564"/>
        <w:jc w:val="both"/>
        <w:rPr>
          <w:color w:val="221F1F"/>
        </w:rPr>
      </w:pPr>
      <w:r>
        <w:rPr>
          <w:color w:val="221F1F"/>
          <w:spacing w:val="-2"/>
          <w:w w:val="105"/>
        </w:rPr>
        <w:t>Limitation</w:t>
      </w:r>
      <w:r>
        <w:rPr>
          <w:color w:val="221F1F"/>
          <w:spacing w:val="-5"/>
          <w:w w:val="105"/>
        </w:rPr>
        <w:t xml:space="preserve"> </w:t>
      </w:r>
      <w:r>
        <w:rPr>
          <w:color w:val="221F1F"/>
          <w:spacing w:val="-2"/>
          <w:w w:val="105"/>
        </w:rPr>
        <w:t>of</w:t>
      </w:r>
      <w:r>
        <w:rPr>
          <w:color w:val="221F1F"/>
          <w:spacing w:val="-1"/>
          <w:w w:val="105"/>
        </w:rPr>
        <w:t xml:space="preserve"> </w:t>
      </w:r>
      <w:r>
        <w:rPr>
          <w:color w:val="221F1F"/>
          <w:spacing w:val="-2"/>
          <w:w w:val="105"/>
        </w:rPr>
        <w:t>Liability</w:t>
      </w:r>
    </w:p>
    <w:p w14:paraId="32F731DB" w14:textId="77777777" w:rsidR="00422924" w:rsidRDefault="00422924" w:rsidP="004E5D06">
      <w:pPr>
        <w:pStyle w:val="ListParagraph"/>
        <w:numPr>
          <w:ilvl w:val="2"/>
          <w:numId w:val="11"/>
        </w:numPr>
        <w:tabs>
          <w:tab w:val="left" w:pos="753"/>
          <w:tab w:val="left" w:pos="756"/>
          <w:tab w:val="left" w:pos="2716"/>
        </w:tabs>
        <w:spacing w:before="229"/>
        <w:ind w:left="756" w:right="141" w:hanging="564"/>
        <w:jc w:val="both"/>
        <w:rPr>
          <w:sz w:val="20"/>
        </w:rPr>
      </w:pPr>
      <w:r>
        <w:rPr>
          <w:color w:val="221F1F"/>
          <w:w w:val="105"/>
          <w:sz w:val="20"/>
        </w:rPr>
        <w:t>Neither</w:t>
      </w:r>
      <w:r>
        <w:rPr>
          <w:color w:val="221F1F"/>
          <w:spacing w:val="-14"/>
          <w:w w:val="105"/>
          <w:sz w:val="20"/>
        </w:rPr>
        <w:t xml:space="preserve"> </w:t>
      </w:r>
      <w:r>
        <w:rPr>
          <w:color w:val="221F1F"/>
          <w:w w:val="105"/>
          <w:sz w:val="20"/>
        </w:rPr>
        <w:t>Party</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be</w:t>
      </w:r>
      <w:r>
        <w:rPr>
          <w:color w:val="221F1F"/>
          <w:spacing w:val="-13"/>
          <w:w w:val="105"/>
          <w:sz w:val="20"/>
        </w:rPr>
        <w:t xml:space="preserve"> </w:t>
      </w:r>
      <w:r>
        <w:rPr>
          <w:color w:val="221F1F"/>
          <w:w w:val="105"/>
          <w:sz w:val="20"/>
        </w:rPr>
        <w:t>liable</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the</w:t>
      </w:r>
      <w:r>
        <w:rPr>
          <w:color w:val="221F1F"/>
          <w:spacing w:val="-9"/>
          <w:w w:val="105"/>
          <w:sz w:val="20"/>
        </w:rPr>
        <w:t xml:space="preserve"> </w:t>
      </w:r>
      <w:r>
        <w:rPr>
          <w:color w:val="221F1F"/>
          <w:w w:val="105"/>
          <w:sz w:val="20"/>
        </w:rPr>
        <w:t>other</w:t>
      </w:r>
      <w:r>
        <w:rPr>
          <w:color w:val="221F1F"/>
          <w:spacing w:val="-13"/>
          <w:w w:val="105"/>
          <w:sz w:val="20"/>
        </w:rPr>
        <w:t xml:space="preserve"> </w:t>
      </w:r>
      <w:r>
        <w:rPr>
          <w:color w:val="221F1F"/>
          <w:w w:val="105"/>
          <w:sz w:val="20"/>
        </w:rPr>
        <w:t>Party</w:t>
      </w:r>
      <w:r>
        <w:rPr>
          <w:color w:val="221F1F"/>
          <w:spacing w:val="-14"/>
          <w:w w:val="105"/>
          <w:sz w:val="20"/>
        </w:rPr>
        <w:t xml:space="preserve"> </w:t>
      </w:r>
      <w:r>
        <w:rPr>
          <w:color w:val="221F1F"/>
          <w:w w:val="105"/>
          <w:sz w:val="20"/>
        </w:rPr>
        <w:t>for</w:t>
      </w:r>
      <w:r>
        <w:rPr>
          <w:color w:val="221F1F"/>
          <w:spacing w:val="-13"/>
          <w:w w:val="105"/>
          <w:sz w:val="20"/>
        </w:rPr>
        <w:t xml:space="preserve"> </w:t>
      </w:r>
      <w:r>
        <w:rPr>
          <w:color w:val="221F1F"/>
          <w:w w:val="105"/>
          <w:sz w:val="20"/>
        </w:rPr>
        <w:t>loss</w:t>
      </w:r>
      <w:r>
        <w:rPr>
          <w:color w:val="221F1F"/>
          <w:spacing w:val="-10"/>
          <w:w w:val="105"/>
          <w:sz w:val="20"/>
        </w:rPr>
        <w:t xml:space="preserve"> </w:t>
      </w:r>
      <w:r>
        <w:rPr>
          <w:color w:val="221F1F"/>
          <w:w w:val="105"/>
          <w:sz w:val="20"/>
        </w:rPr>
        <w:t>of</w:t>
      </w:r>
      <w:r>
        <w:rPr>
          <w:color w:val="221F1F"/>
          <w:spacing w:val="-11"/>
          <w:w w:val="105"/>
          <w:sz w:val="20"/>
        </w:rPr>
        <w:t xml:space="preserve"> </w:t>
      </w:r>
      <w:r>
        <w:rPr>
          <w:color w:val="221F1F"/>
          <w:w w:val="105"/>
          <w:sz w:val="20"/>
        </w:rPr>
        <w:t>use</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any</w:t>
      </w:r>
      <w:r>
        <w:rPr>
          <w:color w:val="221F1F"/>
          <w:spacing w:val="-13"/>
          <w:w w:val="105"/>
          <w:sz w:val="20"/>
        </w:rPr>
        <w:t xml:space="preserve"> </w:t>
      </w:r>
      <w:r>
        <w:rPr>
          <w:color w:val="221F1F"/>
          <w:w w:val="105"/>
          <w:sz w:val="20"/>
        </w:rPr>
        <w:t>Works,</w:t>
      </w:r>
      <w:r>
        <w:rPr>
          <w:color w:val="221F1F"/>
          <w:spacing w:val="-13"/>
          <w:w w:val="105"/>
          <w:sz w:val="20"/>
        </w:rPr>
        <w:t xml:space="preserve"> </w:t>
      </w:r>
      <w:r>
        <w:rPr>
          <w:color w:val="221F1F"/>
          <w:w w:val="105"/>
          <w:sz w:val="20"/>
        </w:rPr>
        <w:t>loss</w:t>
      </w:r>
      <w:r>
        <w:rPr>
          <w:color w:val="221F1F"/>
          <w:spacing w:val="-11"/>
          <w:w w:val="105"/>
          <w:sz w:val="20"/>
        </w:rPr>
        <w:t xml:space="preserve"> </w:t>
      </w:r>
      <w:r>
        <w:rPr>
          <w:color w:val="221F1F"/>
          <w:w w:val="105"/>
          <w:sz w:val="20"/>
        </w:rPr>
        <w:t>of</w:t>
      </w:r>
      <w:r>
        <w:rPr>
          <w:color w:val="221F1F"/>
          <w:spacing w:val="-14"/>
          <w:w w:val="105"/>
          <w:sz w:val="20"/>
        </w:rPr>
        <w:t xml:space="preserve"> </w:t>
      </w:r>
      <w:r>
        <w:rPr>
          <w:color w:val="221F1F"/>
          <w:w w:val="105"/>
          <w:sz w:val="20"/>
        </w:rPr>
        <w:t>profit,</w:t>
      </w:r>
      <w:r>
        <w:rPr>
          <w:color w:val="221F1F"/>
          <w:spacing w:val="-13"/>
          <w:w w:val="105"/>
          <w:sz w:val="20"/>
        </w:rPr>
        <w:t xml:space="preserve"> </w:t>
      </w:r>
      <w:r>
        <w:rPr>
          <w:color w:val="221F1F"/>
          <w:w w:val="105"/>
          <w:sz w:val="20"/>
        </w:rPr>
        <w:t>loss</w:t>
      </w:r>
      <w:r>
        <w:rPr>
          <w:color w:val="221F1F"/>
          <w:spacing w:val="-10"/>
          <w:w w:val="105"/>
          <w:sz w:val="20"/>
        </w:rPr>
        <w:t xml:space="preserve"> </w:t>
      </w:r>
      <w:r>
        <w:rPr>
          <w:color w:val="221F1F"/>
          <w:w w:val="105"/>
          <w:sz w:val="20"/>
        </w:rPr>
        <w:t>of</w:t>
      </w:r>
      <w:r>
        <w:rPr>
          <w:color w:val="221F1F"/>
          <w:spacing w:val="-13"/>
          <w:w w:val="105"/>
          <w:sz w:val="20"/>
        </w:rPr>
        <w:t xml:space="preserve"> </w:t>
      </w:r>
      <w:r>
        <w:rPr>
          <w:color w:val="221F1F"/>
          <w:w w:val="105"/>
          <w:sz w:val="20"/>
        </w:rPr>
        <w:t>any</w:t>
      </w:r>
      <w:r>
        <w:rPr>
          <w:color w:val="221F1F"/>
          <w:spacing w:val="-13"/>
          <w:w w:val="105"/>
          <w:sz w:val="20"/>
        </w:rPr>
        <w:t xml:space="preserve"> </w:t>
      </w:r>
      <w:r>
        <w:rPr>
          <w:color w:val="221F1F"/>
          <w:w w:val="105"/>
          <w:sz w:val="20"/>
        </w:rPr>
        <w:t>contractor</w:t>
      </w:r>
      <w:r>
        <w:rPr>
          <w:color w:val="221F1F"/>
          <w:spacing w:val="-13"/>
          <w:w w:val="105"/>
          <w:sz w:val="20"/>
        </w:rPr>
        <w:t xml:space="preserve"> </w:t>
      </w:r>
      <w:r>
        <w:rPr>
          <w:color w:val="221F1F"/>
          <w:w w:val="105"/>
          <w:sz w:val="20"/>
        </w:rPr>
        <w:t>for any indirect or consequential loss or damage which may be suffered by the other Party in connection with the Contract, other than as specifically provided in Delay Damages; Cost of Remedying</w:t>
      </w:r>
      <w:r>
        <w:rPr>
          <w:color w:val="221F1F"/>
          <w:spacing w:val="-14"/>
          <w:w w:val="105"/>
          <w:sz w:val="20"/>
        </w:rPr>
        <w:t xml:space="preserve"> </w:t>
      </w:r>
      <w:r>
        <w:rPr>
          <w:color w:val="221F1F"/>
          <w:w w:val="105"/>
          <w:sz w:val="20"/>
        </w:rPr>
        <w:t>Defects;</w:t>
      </w:r>
      <w:r>
        <w:rPr>
          <w:color w:val="221F1F"/>
          <w:spacing w:val="-12"/>
          <w:w w:val="105"/>
          <w:sz w:val="20"/>
        </w:rPr>
        <w:t xml:space="preserve"> </w:t>
      </w:r>
      <w:r>
        <w:rPr>
          <w:color w:val="221F1F"/>
          <w:w w:val="105"/>
          <w:sz w:val="20"/>
        </w:rPr>
        <w:t>Payment</w:t>
      </w:r>
      <w:r>
        <w:rPr>
          <w:color w:val="221F1F"/>
          <w:spacing w:val="-12"/>
          <w:w w:val="105"/>
          <w:sz w:val="20"/>
        </w:rPr>
        <w:t xml:space="preserve"> </w:t>
      </w:r>
      <w:r>
        <w:rPr>
          <w:color w:val="221F1F"/>
          <w:w w:val="105"/>
          <w:sz w:val="20"/>
        </w:rPr>
        <w:t>after</w:t>
      </w:r>
      <w:r>
        <w:rPr>
          <w:color w:val="221F1F"/>
          <w:spacing w:val="-14"/>
          <w:w w:val="105"/>
          <w:sz w:val="20"/>
        </w:rPr>
        <w:t xml:space="preserve"> </w:t>
      </w:r>
      <w:r>
        <w:rPr>
          <w:color w:val="221F1F"/>
          <w:w w:val="105"/>
          <w:sz w:val="20"/>
        </w:rPr>
        <w:t>Termination;</w:t>
      </w:r>
      <w:r>
        <w:rPr>
          <w:color w:val="221F1F"/>
          <w:spacing w:val="-12"/>
          <w:w w:val="105"/>
          <w:sz w:val="20"/>
        </w:rPr>
        <w:t xml:space="preserve"> </w:t>
      </w:r>
      <w:r>
        <w:rPr>
          <w:color w:val="221F1F"/>
          <w:w w:val="105"/>
          <w:sz w:val="20"/>
        </w:rPr>
        <w:t>Payment</w:t>
      </w:r>
      <w:r>
        <w:rPr>
          <w:color w:val="221F1F"/>
          <w:spacing w:val="-12"/>
          <w:w w:val="105"/>
          <w:sz w:val="20"/>
        </w:rPr>
        <w:t xml:space="preserve"> </w:t>
      </w:r>
      <w:r>
        <w:rPr>
          <w:color w:val="221F1F"/>
          <w:w w:val="105"/>
          <w:sz w:val="20"/>
        </w:rPr>
        <w:t>on</w:t>
      </w:r>
      <w:r>
        <w:rPr>
          <w:color w:val="221F1F"/>
          <w:spacing w:val="-14"/>
          <w:w w:val="105"/>
          <w:sz w:val="20"/>
        </w:rPr>
        <w:t xml:space="preserve"> </w:t>
      </w:r>
      <w:r>
        <w:rPr>
          <w:color w:val="221F1F"/>
          <w:w w:val="105"/>
          <w:sz w:val="20"/>
        </w:rPr>
        <w:t>Termination; Indemnities; Consequences of Procuring Entity's Risks and Intellectual and Industrial Property Rights.</w:t>
      </w:r>
    </w:p>
    <w:p w14:paraId="50407BEB" w14:textId="77777777" w:rsidR="00422924" w:rsidRDefault="00422924" w:rsidP="004E5D06">
      <w:pPr>
        <w:pStyle w:val="ListParagraph"/>
        <w:numPr>
          <w:ilvl w:val="2"/>
          <w:numId w:val="11"/>
        </w:numPr>
        <w:tabs>
          <w:tab w:val="left" w:pos="753"/>
          <w:tab w:val="left" w:pos="756"/>
          <w:tab w:val="left" w:pos="2716"/>
        </w:tabs>
        <w:spacing w:before="221"/>
        <w:ind w:left="756" w:right="141" w:hanging="564"/>
        <w:jc w:val="both"/>
        <w:rPr>
          <w:sz w:val="20"/>
        </w:rPr>
      </w:pPr>
      <w:r>
        <w:rPr>
          <w:color w:val="221F1F"/>
          <w:w w:val="105"/>
          <w:sz w:val="20"/>
        </w:rPr>
        <w:t xml:space="preserve">The total liability of the Contractor to the Procuring Entity, under or in connection with the Contract other than </w:t>
      </w:r>
      <w:r>
        <w:rPr>
          <w:color w:val="221F1F"/>
          <w:sz w:val="20"/>
        </w:rPr>
        <w:t xml:space="preserve">under Electricity, Water and Gas, Procuring Entity's Equipment and Free- Issue </w:t>
      </w:r>
      <w:r>
        <w:rPr>
          <w:color w:val="221F1F"/>
          <w:w w:val="105"/>
          <w:sz w:val="20"/>
        </w:rPr>
        <w:t>Materials,</w:t>
      </w:r>
      <w:r>
        <w:rPr>
          <w:color w:val="221F1F"/>
          <w:spacing w:val="-14"/>
          <w:w w:val="105"/>
          <w:sz w:val="20"/>
        </w:rPr>
        <w:t xml:space="preserve"> </w:t>
      </w:r>
      <w:r>
        <w:rPr>
          <w:color w:val="221F1F"/>
          <w:w w:val="105"/>
          <w:sz w:val="20"/>
        </w:rPr>
        <w:t>Indemnities</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Intellectual</w:t>
      </w:r>
      <w:r>
        <w:rPr>
          <w:color w:val="221F1F"/>
          <w:spacing w:val="-13"/>
          <w:w w:val="105"/>
          <w:sz w:val="20"/>
        </w:rPr>
        <w:t xml:space="preserve"> </w:t>
      </w:r>
      <w:r>
        <w:rPr>
          <w:color w:val="221F1F"/>
          <w:w w:val="105"/>
          <w:sz w:val="20"/>
        </w:rPr>
        <w:t>and</w:t>
      </w:r>
      <w:r>
        <w:rPr>
          <w:color w:val="221F1F"/>
          <w:spacing w:val="-14"/>
          <w:w w:val="105"/>
          <w:sz w:val="20"/>
        </w:rPr>
        <w:t xml:space="preserve"> </w:t>
      </w:r>
      <w:r>
        <w:rPr>
          <w:color w:val="221F1F"/>
          <w:w w:val="105"/>
          <w:sz w:val="20"/>
        </w:rPr>
        <w:t>Industrial</w:t>
      </w:r>
      <w:r>
        <w:rPr>
          <w:color w:val="221F1F"/>
          <w:spacing w:val="-13"/>
          <w:w w:val="105"/>
          <w:sz w:val="20"/>
        </w:rPr>
        <w:t xml:space="preserve"> </w:t>
      </w:r>
      <w:r>
        <w:rPr>
          <w:color w:val="221F1F"/>
          <w:w w:val="105"/>
          <w:sz w:val="20"/>
        </w:rPr>
        <w:t>Property</w:t>
      </w:r>
      <w:r>
        <w:rPr>
          <w:color w:val="221F1F"/>
          <w:spacing w:val="-13"/>
          <w:w w:val="105"/>
          <w:sz w:val="20"/>
        </w:rPr>
        <w:t xml:space="preserve"> </w:t>
      </w:r>
      <w:r>
        <w:rPr>
          <w:color w:val="221F1F"/>
          <w:w w:val="105"/>
          <w:sz w:val="20"/>
        </w:rPr>
        <w:t>Rights,</w:t>
      </w:r>
      <w:r>
        <w:rPr>
          <w:color w:val="221F1F"/>
          <w:spacing w:val="-13"/>
          <w:w w:val="105"/>
          <w:sz w:val="20"/>
        </w:rPr>
        <w:t xml:space="preserve"> </w:t>
      </w:r>
      <w:r>
        <w:rPr>
          <w:color w:val="221F1F"/>
          <w:w w:val="105"/>
          <w:sz w:val="20"/>
        </w:rPr>
        <w:t xml:space="preserve">shall </w:t>
      </w:r>
      <w:r>
        <w:rPr>
          <w:color w:val="221F1F"/>
          <w:spacing w:val="-2"/>
          <w:w w:val="105"/>
          <w:sz w:val="20"/>
        </w:rPr>
        <w:t>not</w:t>
      </w:r>
      <w:r>
        <w:rPr>
          <w:color w:val="221F1F"/>
          <w:spacing w:val="-8"/>
          <w:w w:val="105"/>
          <w:sz w:val="20"/>
        </w:rPr>
        <w:t xml:space="preserve"> </w:t>
      </w:r>
      <w:r>
        <w:rPr>
          <w:color w:val="221F1F"/>
          <w:spacing w:val="-2"/>
          <w:w w:val="105"/>
          <w:sz w:val="20"/>
        </w:rPr>
        <w:t>exceed</w:t>
      </w:r>
      <w:r>
        <w:rPr>
          <w:color w:val="221F1F"/>
          <w:spacing w:val="-6"/>
          <w:w w:val="105"/>
          <w:sz w:val="20"/>
        </w:rPr>
        <w:t xml:space="preserve"> </w:t>
      </w:r>
      <w:r>
        <w:rPr>
          <w:color w:val="221F1F"/>
          <w:spacing w:val="-2"/>
          <w:w w:val="105"/>
          <w:sz w:val="20"/>
        </w:rPr>
        <w:t>the</w:t>
      </w:r>
      <w:r>
        <w:rPr>
          <w:color w:val="221F1F"/>
          <w:spacing w:val="-5"/>
          <w:w w:val="105"/>
          <w:sz w:val="20"/>
        </w:rPr>
        <w:t xml:space="preserve"> </w:t>
      </w:r>
      <w:r>
        <w:rPr>
          <w:color w:val="221F1F"/>
          <w:spacing w:val="-2"/>
          <w:w w:val="105"/>
          <w:sz w:val="20"/>
        </w:rPr>
        <w:t>sum</w:t>
      </w:r>
      <w:r>
        <w:rPr>
          <w:color w:val="221F1F"/>
          <w:spacing w:val="-5"/>
          <w:w w:val="105"/>
          <w:sz w:val="20"/>
        </w:rPr>
        <w:t xml:space="preserve"> </w:t>
      </w:r>
      <w:r>
        <w:rPr>
          <w:color w:val="221F1F"/>
          <w:spacing w:val="-2"/>
          <w:w w:val="105"/>
          <w:sz w:val="20"/>
        </w:rPr>
        <w:t>resulting</w:t>
      </w:r>
      <w:r>
        <w:rPr>
          <w:color w:val="221F1F"/>
          <w:spacing w:val="-6"/>
          <w:w w:val="105"/>
          <w:sz w:val="20"/>
        </w:rPr>
        <w:t xml:space="preserve"> </w:t>
      </w:r>
      <w:r>
        <w:rPr>
          <w:color w:val="221F1F"/>
          <w:spacing w:val="-2"/>
          <w:w w:val="105"/>
          <w:sz w:val="20"/>
        </w:rPr>
        <w:t>from</w:t>
      </w:r>
      <w:r>
        <w:rPr>
          <w:color w:val="221F1F"/>
          <w:spacing w:val="-6"/>
          <w:w w:val="105"/>
          <w:sz w:val="20"/>
        </w:rPr>
        <w:t xml:space="preserve"> </w:t>
      </w:r>
      <w:r>
        <w:rPr>
          <w:color w:val="221F1F"/>
          <w:spacing w:val="-2"/>
          <w:w w:val="105"/>
          <w:sz w:val="20"/>
        </w:rPr>
        <w:t>the</w:t>
      </w:r>
      <w:r>
        <w:rPr>
          <w:color w:val="221F1F"/>
          <w:spacing w:val="-10"/>
          <w:w w:val="105"/>
          <w:sz w:val="20"/>
        </w:rPr>
        <w:t xml:space="preserve"> </w:t>
      </w:r>
      <w:r>
        <w:rPr>
          <w:color w:val="221F1F"/>
          <w:spacing w:val="-2"/>
          <w:w w:val="105"/>
          <w:sz w:val="20"/>
        </w:rPr>
        <w:t>application</w:t>
      </w:r>
      <w:r>
        <w:rPr>
          <w:color w:val="221F1F"/>
          <w:spacing w:val="-3"/>
          <w:w w:val="105"/>
          <w:sz w:val="20"/>
        </w:rPr>
        <w:t xml:space="preserve"> </w:t>
      </w:r>
      <w:r>
        <w:rPr>
          <w:color w:val="221F1F"/>
          <w:spacing w:val="-2"/>
          <w:w w:val="105"/>
          <w:sz w:val="20"/>
        </w:rPr>
        <w:t>of</w:t>
      </w:r>
      <w:r>
        <w:rPr>
          <w:color w:val="221F1F"/>
          <w:spacing w:val="-6"/>
          <w:w w:val="105"/>
          <w:sz w:val="20"/>
        </w:rPr>
        <w:t xml:space="preserve"> </w:t>
      </w:r>
      <w:r>
        <w:rPr>
          <w:color w:val="221F1F"/>
          <w:spacing w:val="-2"/>
          <w:w w:val="105"/>
          <w:sz w:val="20"/>
        </w:rPr>
        <w:t>a</w:t>
      </w:r>
      <w:r>
        <w:rPr>
          <w:color w:val="221F1F"/>
          <w:spacing w:val="-10"/>
          <w:w w:val="105"/>
          <w:sz w:val="20"/>
        </w:rPr>
        <w:t xml:space="preserve"> </w:t>
      </w:r>
      <w:r>
        <w:rPr>
          <w:color w:val="221F1F"/>
          <w:spacing w:val="-2"/>
          <w:w w:val="105"/>
          <w:sz w:val="20"/>
        </w:rPr>
        <w:t>multiplier</w:t>
      </w:r>
      <w:r>
        <w:rPr>
          <w:color w:val="221F1F"/>
          <w:spacing w:val="-8"/>
          <w:w w:val="105"/>
          <w:sz w:val="20"/>
        </w:rPr>
        <w:t xml:space="preserve"> </w:t>
      </w:r>
      <w:r>
        <w:rPr>
          <w:color w:val="221F1F"/>
          <w:spacing w:val="-2"/>
          <w:w w:val="105"/>
          <w:sz w:val="20"/>
        </w:rPr>
        <w:t>(less</w:t>
      </w:r>
      <w:r>
        <w:rPr>
          <w:color w:val="221F1F"/>
          <w:spacing w:val="-6"/>
          <w:w w:val="105"/>
          <w:sz w:val="20"/>
        </w:rPr>
        <w:t xml:space="preserve"> </w:t>
      </w:r>
      <w:r>
        <w:rPr>
          <w:color w:val="221F1F"/>
          <w:spacing w:val="-2"/>
          <w:w w:val="105"/>
          <w:sz w:val="20"/>
        </w:rPr>
        <w:t>or</w:t>
      </w:r>
      <w:r>
        <w:rPr>
          <w:color w:val="221F1F"/>
          <w:spacing w:val="-6"/>
          <w:w w:val="105"/>
          <w:sz w:val="20"/>
        </w:rPr>
        <w:t xml:space="preserve"> </w:t>
      </w:r>
      <w:r>
        <w:rPr>
          <w:color w:val="221F1F"/>
          <w:spacing w:val="-2"/>
          <w:w w:val="105"/>
          <w:sz w:val="20"/>
        </w:rPr>
        <w:t>greater</w:t>
      </w:r>
      <w:r>
        <w:rPr>
          <w:color w:val="221F1F"/>
          <w:spacing w:val="-6"/>
          <w:w w:val="105"/>
          <w:sz w:val="20"/>
        </w:rPr>
        <w:t xml:space="preserve"> </w:t>
      </w:r>
      <w:r>
        <w:rPr>
          <w:color w:val="221F1F"/>
          <w:spacing w:val="-2"/>
          <w:w w:val="105"/>
          <w:sz w:val="20"/>
        </w:rPr>
        <w:t>than</w:t>
      </w:r>
      <w:r>
        <w:rPr>
          <w:color w:val="221F1F"/>
          <w:spacing w:val="-6"/>
          <w:w w:val="105"/>
          <w:sz w:val="20"/>
        </w:rPr>
        <w:t xml:space="preserve"> </w:t>
      </w:r>
      <w:r>
        <w:rPr>
          <w:color w:val="221F1F"/>
          <w:spacing w:val="-2"/>
          <w:w w:val="105"/>
          <w:sz w:val="20"/>
        </w:rPr>
        <w:t>one)</w:t>
      </w:r>
      <w:r>
        <w:rPr>
          <w:color w:val="221F1F"/>
          <w:spacing w:val="-8"/>
          <w:w w:val="105"/>
          <w:sz w:val="20"/>
        </w:rPr>
        <w:t xml:space="preserve"> </w:t>
      </w:r>
      <w:r>
        <w:rPr>
          <w:color w:val="221F1F"/>
          <w:spacing w:val="-2"/>
          <w:w w:val="105"/>
          <w:sz w:val="20"/>
        </w:rPr>
        <w:t>to</w:t>
      </w:r>
      <w:r>
        <w:rPr>
          <w:color w:val="221F1F"/>
          <w:spacing w:val="-6"/>
          <w:w w:val="105"/>
          <w:sz w:val="20"/>
        </w:rPr>
        <w:t xml:space="preserve"> </w:t>
      </w:r>
      <w:r>
        <w:rPr>
          <w:color w:val="221F1F"/>
          <w:spacing w:val="-2"/>
          <w:w w:val="105"/>
          <w:sz w:val="20"/>
        </w:rPr>
        <w:t>the</w:t>
      </w:r>
      <w:r>
        <w:rPr>
          <w:color w:val="221F1F"/>
          <w:spacing w:val="-7"/>
          <w:w w:val="105"/>
          <w:sz w:val="20"/>
        </w:rPr>
        <w:t xml:space="preserve"> </w:t>
      </w:r>
      <w:r>
        <w:rPr>
          <w:color w:val="221F1F"/>
          <w:spacing w:val="-2"/>
          <w:w w:val="105"/>
          <w:sz w:val="20"/>
        </w:rPr>
        <w:t>Accepted</w:t>
      </w:r>
      <w:r>
        <w:rPr>
          <w:color w:val="221F1F"/>
          <w:spacing w:val="-6"/>
          <w:w w:val="105"/>
          <w:sz w:val="20"/>
        </w:rPr>
        <w:t xml:space="preserve"> </w:t>
      </w:r>
      <w:r>
        <w:rPr>
          <w:color w:val="221F1F"/>
          <w:spacing w:val="-2"/>
          <w:w w:val="105"/>
          <w:sz w:val="20"/>
        </w:rPr>
        <w:t xml:space="preserve">Contract </w:t>
      </w:r>
      <w:r>
        <w:rPr>
          <w:color w:val="221F1F"/>
          <w:w w:val="105"/>
          <w:sz w:val="20"/>
        </w:rPr>
        <w:t>Amount, as</w:t>
      </w:r>
      <w:r>
        <w:rPr>
          <w:color w:val="221F1F"/>
          <w:spacing w:val="-7"/>
          <w:w w:val="105"/>
          <w:sz w:val="20"/>
        </w:rPr>
        <w:t xml:space="preserve"> </w:t>
      </w:r>
      <w:r>
        <w:rPr>
          <w:color w:val="221F1F"/>
          <w:w w:val="105"/>
          <w:sz w:val="20"/>
        </w:rPr>
        <w:t>stated</w:t>
      </w:r>
      <w:r>
        <w:rPr>
          <w:color w:val="221F1F"/>
          <w:spacing w:val="-2"/>
          <w:w w:val="105"/>
          <w:sz w:val="20"/>
        </w:rPr>
        <w:t xml:space="preserve"> </w:t>
      </w:r>
      <w:r>
        <w:rPr>
          <w:color w:val="221F1F"/>
          <w:w w:val="105"/>
          <w:sz w:val="20"/>
        </w:rPr>
        <w:t>in</w:t>
      </w:r>
      <w:r>
        <w:rPr>
          <w:color w:val="221F1F"/>
          <w:spacing w:val="-4"/>
          <w:w w:val="105"/>
          <w:sz w:val="20"/>
        </w:rPr>
        <w:t xml:space="preserve"> </w:t>
      </w:r>
      <w:r>
        <w:rPr>
          <w:color w:val="221F1F"/>
          <w:w w:val="105"/>
          <w:sz w:val="20"/>
        </w:rPr>
        <w:t>the</w:t>
      </w:r>
      <w:r>
        <w:rPr>
          <w:color w:val="221F1F"/>
          <w:spacing w:val="-2"/>
          <w:w w:val="105"/>
          <w:sz w:val="20"/>
        </w:rPr>
        <w:t xml:space="preserve"> </w:t>
      </w:r>
      <w:r>
        <w:rPr>
          <w:b/>
          <w:color w:val="221F1F"/>
          <w:w w:val="105"/>
          <w:sz w:val="20"/>
        </w:rPr>
        <w:t>Particular</w:t>
      </w:r>
      <w:r>
        <w:rPr>
          <w:b/>
          <w:color w:val="221F1F"/>
          <w:spacing w:val="-3"/>
          <w:w w:val="105"/>
          <w:sz w:val="20"/>
        </w:rPr>
        <w:t xml:space="preserve"> </w:t>
      </w:r>
      <w:r>
        <w:rPr>
          <w:b/>
          <w:color w:val="221F1F"/>
          <w:w w:val="105"/>
          <w:sz w:val="20"/>
        </w:rPr>
        <w:t>Conditions</w:t>
      </w:r>
      <w:r>
        <w:rPr>
          <w:b/>
          <w:color w:val="221F1F"/>
          <w:spacing w:val="-4"/>
          <w:w w:val="105"/>
          <w:sz w:val="20"/>
        </w:rPr>
        <w:t xml:space="preserve"> </w:t>
      </w:r>
      <w:r>
        <w:rPr>
          <w:b/>
          <w:color w:val="221F1F"/>
          <w:w w:val="105"/>
          <w:sz w:val="20"/>
        </w:rPr>
        <w:t>of</w:t>
      </w:r>
      <w:r>
        <w:rPr>
          <w:b/>
          <w:color w:val="221F1F"/>
          <w:spacing w:val="-1"/>
          <w:w w:val="105"/>
          <w:sz w:val="20"/>
        </w:rPr>
        <w:t xml:space="preserve"> </w:t>
      </w:r>
      <w:r>
        <w:rPr>
          <w:b/>
          <w:color w:val="221F1F"/>
          <w:w w:val="105"/>
          <w:sz w:val="20"/>
        </w:rPr>
        <w:t>Contract</w:t>
      </w:r>
      <w:r>
        <w:rPr>
          <w:color w:val="221F1F"/>
          <w:w w:val="105"/>
          <w:sz w:val="20"/>
        </w:rPr>
        <w:t>,</w:t>
      </w:r>
      <w:r>
        <w:rPr>
          <w:color w:val="221F1F"/>
          <w:spacing w:val="-4"/>
          <w:w w:val="105"/>
          <w:sz w:val="20"/>
        </w:rPr>
        <w:t xml:space="preserve"> </w:t>
      </w:r>
      <w:r>
        <w:rPr>
          <w:color w:val="221F1F"/>
          <w:w w:val="105"/>
          <w:sz w:val="20"/>
        </w:rPr>
        <w:t>or</w:t>
      </w:r>
      <w:r>
        <w:rPr>
          <w:color w:val="221F1F"/>
          <w:spacing w:val="-1"/>
          <w:w w:val="105"/>
          <w:sz w:val="20"/>
        </w:rPr>
        <w:t xml:space="preserve"> </w:t>
      </w:r>
      <w:r>
        <w:rPr>
          <w:color w:val="221F1F"/>
          <w:w w:val="105"/>
          <w:sz w:val="20"/>
        </w:rPr>
        <w:t>(if</w:t>
      </w:r>
      <w:r>
        <w:rPr>
          <w:color w:val="221F1F"/>
          <w:spacing w:val="-5"/>
          <w:w w:val="105"/>
          <w:sz w:val="20"/>
        </w:rPr>
        <w:t xml:space="preserve"> </w:t>
      </w:r>
      <w:r>
        <w:rPr>
          <w:color w:val="221F1F"/>
          <w:w w:val="105"/>
          <w:sz w:val="20"/>
        </w:rPr>
        <w:t>such</w:t>
      </w:r>
      <w:r>
        <w:rPr>
          <w:color w:val="221F1F"/>
          <w:spacing w:val="-4"/>
          <w:w w:val="105"/>
          <w:sz w:val="20"/>
        </w:rPr>
        <w:t xml:space="preserve"> </w:t>
      </w:r>
      <w:r>
        <w:rPr>
          <w:color w:val="221F1F"/>
          <w:w w:val="105"/>
          <w:sz w:val="20"/>
        </w:rPr>
        <w:t>multiplier</w:t>
      </w:r>
      <w:r>
        <w:rPr>
          <w:color w:val="221F1F"/>
          <w:spacing w:val="-6"/>
          <w:w w:val="105"/>
          <w:sz w:val="20"/>
        </w:rPr>
        <w:t xml:space="preserve"> </w:t>
      </w:r>
      <w:r>
        <w:rPr>
          <w:color w:val="221F1F"/>
          <w:w w:val="105"/>
          <w:sz w:val="20"/>
        </w:rPr>
        <w:t>or</w:t>
      </w:r>
      <w:r>
        <w:rPr>
          <w:color w:val="221F1F"/>
          <w:spacing w:val="-1"/>
          <w:w w:val="105"/>
          <w:sz w:val="20"/>
        </w:rPr>
        <w:t xml:space="preserve"> </w:t>
      </w:r>
      <w:r>
        <w:rPr>
          <w:color w:val="221F1F"/>
          <w:w w:val="105"/>
          <w:sz w:val="20"/>
        </w:rPr>
        <w:t>other</w:t>
      </w:r>
      <w:r>
        <w:rPr>
          <w:color w:val="221F1F"/>
          <w:spacing w:val="-4"/>
          <w:w w:val="105"/>
          <w:sz w:val="20"/>
        </w:rPr>
        <w:t xml:space="preserve"> </w:t>
      </w:r>
      <w:r>
        <w:rPr>
          <w:color w:val="221F1F"/>
          <w:w w:val="105"/>
          <w:sz w:val="20"/>
        </w:rPr>
        <w:t>sum</w:t>
      </w:r>
      <w:r>
        <w:rPr>
          <w:color w:val="221F1F"/>
          <w:spacing w:val="-6"/>
          <w:w w:val="105"/>
          <w:sz w:val="20"/>
        </w:rPr>
        <w:t xml:space="preserve"> </w:t>
      </w:r>
      <w:r>
        <w:rPr>
          <w:color w:val="221F1F"/>
          <w:w w:val="105"/>
          <w:sz w:val="20"/>
        </w:rPr>
        <w:t>is</w:t>
      </w:r>
      <w:r>
        <w:rPr>
          <w:color w:val="221F1F"/>
          <w:spacing w:val="-5"/>
          <w:w w:val="105"/>
          <w:sz w:val="20"/>
        </w:rPr>
        <w:t xml:space="preserve"> </w:t>
      </w:r>
      <w:r>
        <w:rPr>
          <w:color w:val="221F1F"/>
          <w:w w:val="105"/>
          <w:sz w:val="20"/>
        </w:rPr>
        <w:t>not</w:t>
      </w:r>
      <w:r>
        <w:rPr>
          <w:color w:val="221F1F"/>
          <w:spacing w:val="-5"/>
          <w:w w:val="105"/>
          <w:sz w:val="20"/>
        </w:rPr>
        <w:t xml:space="preserve"> </w:t>
      </w:r>
      <w:r>
        <w:rPr>
          <w:color w:val="221F1F"/>
          <w:w w:val="105"/>
          <w:sz w:val="20"/>
        </w:rPr>
        <w:t>so</w:t>
      </w:r>
      <w:r>
        <w:rPr>
          <w:color w:val="221F1F"/>
          <w:spacing w:val="-6"/>
          <w:w w:val="105"/>
          <w:sz w:val="20"/>
        </w:rPr>
        <w:t xml:space="preserve"> </w:t>
      </w:r>
      <w:r>
        <w:rPr>
          <w:color w:val="221F1F"/>
          <w:w w:val="105"/>
          <w:sz w:val="20"/>
        </w:rPr>
        <w:t>stated) the Accepted Contract Amount.</w:t>
      </w:r>
    </w:p>
    <w:p w14:paraId="54DECCA6" w14:textId="77777777" w:rsidR="00422924" w:rsidRDefault="00422924" w:rsidP="004E5D06">
      <w:pPr>
        <w:pStyle w:val="ListParagraph"/>
        <w:numPr>
          <w:ilvl w:val="2"/>
          <w:numId w:val="11"/>
        </w:numPr>
        <w:tabs>
          <w:tab w:val="left" w:pos="753"/>
          <w:tab w:val="left" w:pos="756"/>
          <w:tab w:val="left" w:pos="2716"/>
        </w:tabs>
        <w:spacing w:before="218"/>
        <w:ind w:left="756" w:right="141" w:hanging="564"/>
        <w:jc w:val="both"/>
        <w:rPr>
          <w:sz w:val="20"/>
        </w:rPr>
      </w:pPr>
      <w:r>
        <w:rPr>
          <w:color w:val="221F1F"/>
          <w:w w:val="105"/>
          <w:sz w:val="20"/>
        </w:rPr>
        <w:t>This Sub-Clause shall not limit liability in any case of fraud, deliberate default or reckless misconduct by the defaulting Party.</w:t>
      </w:r>
    </w:p>
    <w:p w14:paraId="2A73E4B0" w14:textId="77777777" w:rsidR="00422924" w:rsidRDefault="00422924" w:rsidP="004E5D06">
      <w:pPr>
        <w:pStyle w:val="Heading6"/>
        <w:numPr>
          <w:ilvl w:val="0"/>
          <w:numId w:val="9"/>
        </w:numPr>
        <w:tabs>
          <w:tab w:val="left" w:pos="584"/>
          <w:tab w:val="left" w:pos="2716"/>
        </w:tabs>
        <w:spacing w:before="226"/>
        <w:ind w:left="584" w:right="141" w:hanging="393"/>
        <w:jc w:val="both"/>
      </w:pPr>
      <w:bookmarkStart w:id="75" w:name="_TOC_250007"/>
      <w:r>
        <w:rPr>
          <w:color w:val="221F1F"/>
        </w:rPr>
        <w:t>Force</w:t>
      </w:r>
      <w:r>
        <w:rPr>
          <w:color w:val="221F1F"/>
          <w:spacing w:val="13"/>
        </w:rPr>
        <w:t xml:space="preserve"> </w:t>
      </w:r>
      <w:bookmarkEnd w:id="75"/>
      <w:r>
        <w:rPr>
          <w:color w:val="221F1F"/>
          <w:spacing w:val="-2"/>
        </w:rPr>
        <w:t>Majeure</w:t>
      </w:r>
    </w:p>
    <w:p w14:paraId="3B18F9EC" w14:textId="77777777" w:rsidR="00422924" w:rsidRDefault="00422924" w:rsidP="004E5D06">
      <w:pPr>
        <w:pStyle w:val="ListParagraph"/>
        <w:numPr>
          <w:ilvl w:val="1"/>
          <w:numId w:val="9"/>
        </w:numPr>
        <w:tabs>
          <w:tab w:val="left" w:pos="739"/>
          <w:tab w:val="left" w:pos="2716"/>
        </w:tabs>
        <w:spacing w:before="226"/>
        <w:ind w:left="739" w:right="141" w:hanging="548"/>
        <w:jc w:val="both"/>
        <w:rPr>
          <w:color w:val="221F1F"/>
          <w:sz w:val="20"/>
        </w:rPr>
      </w:pPr>
      <w:r>
        <w:rPr>
          <w:b/>
          <w:color w:val="221F1F"/>
          <w:sz w:val="20"/>
        </w:rPr>
        <w:t>Definition</w:t>
      </w:r>
      <w:r>
        <w:rPr>
          <w:b/>
          <w:color w:val="221F1F"/>
          <w:spacing w:val="9"/>
          <w:sz w:val="20"/>
        </w:rPr>
        <w:t xml:space="preserve"> </w:t>
      </w:r>
      <w:r>
        <w:rPr>
          <w:b/>
          <w:color w:val="221F1F"/>
          <w:sz w:val="20"/>
        </w:rPr>
        <w:t>of</w:t>
      </w:r>
      <w:r>
        <w:rPr>
          <w:b/>
          <w:color w:val="221F1F"/>
          <w:spacing w:val="12"/>
          <w:sz w:val="20"/>
        </w:rPr>
        <w:t xml:space="preserve"> </w:t>
      </w:r>
      <w:r>
        <w:rPr>
          <w:b/>
          <w:color w:val="221F1F"/>
          <w:sz w:val="20"/>
        </w:rPr>
        <w:t>Force</w:t>
      </w:r>
      <w:r>
        <w:rPr>
          <w:b/>
          <w:color w:val="221F1F"/>
          <w:spacing w:val="10"/>
          <w:sz w:val="20"/>
        </w:rPr>
        <w:t xml:space="preserve"> </w:t>
      </w:r>
      <w:r>
        <w:rPr>
          <w:b/>
          <w:color w:val="221F1F"/>
          <w:spacing w:val="-2"/>
          <w:sz w:val="20"/>
        </w:rPr>
        <w:t>Majeure</w:t>
      </w:r>
    </w:p>
    <w:p w14:paraId="48389F3C" w14:textId="77777777" w:rsidR="00422924" w:rsidRDefault="00422924" w:rsidP="004E5D06">
      <w:pPr>
        <w:pStyle w:val="ListParagraph"/>
        <w:numPr>
          <w:ilvl w:val="2"/>
          <w:numId w:val="9"/>
        </w:numPr>
        <w:tabs>
          <w:tab w:val="left" w:pos="865"/>
          <w:tab w:val="left" w:pos="2716"/>
        </w:tabs>
        <w:spacing w:before="229"/>
        <w:ind w:left="865" w:right="141" w:hanging="674"/>
        <w:jc w:val="both"/>
        <w:rPr>
          <w:sz w:val="20"/>
        </w:rPr>
      </w:pPr>
      <w:r>
        <w:rPr>
          <w:color w:val="221F1F"/>
          <w:w w:val="105"/>
          <w:sz w:val="20"/>
        </w:rPr>
        <w:t>In</w:t>
      </w:r>
      <w:r>
        <w:rPr>
          <w:color w:val="221F1F"/>
          <w:spacing w:val="-14"/>
          <w:w w:val="105"/>
          <w:sz w:val="20"/>
        </w:rPr>
        <w:t xml:space="preserve"> </w:t>
      </w:r>
      <w:r>
        <w:rPr>
          <w:color w:val="221F1F"/>
          <w:w w:val="105"/>
          <w:sz w:val="20"/>
        </w:rPr>
        <w:t>this</w:t>
      </w:r>
      <w:r>
        <w:rPr>
          <w:color w:val="221F1F"/>
          <w:spacing w:val="-13"/>
          <w:w w:val="105"/>
          <w:sz w:val="20"/>
        </w:rPr>
        <w:t xml:space="preserve"> </w:t>
      </w:r>
      <w:r>
        <w:rPr>
          <w:color w:val="221F1F"/>
          <w:w w:val="105"/>
          <w:sz w:val="20"/>
        </w:rPr>
        <w:t>Clause,</w:t>
      </w:r>
      <w:r>
        <w:rPr>
          <w:color w:val="221F1F"/>
          <w:spacing w:val="-13"/>
          <w:w w:val="105"/>
          <w:sz w:val="20"/>
        </w:rPr>
        <w:t xml:space="preserve"> </w:t>
      </w:r>
      <w:r>
        <w:rPr>
          <w:color w:val="221F1F"/>
          <w:w w:val="105"/>
          <w:sz w:val="20"/>
        </w:rPr>
        <w:t>“Force</w:t>
      </w:r>
      <w:r>
        <w:rPr>
          <w:color w:val="221F1F"/>
          <w:spacing w:val="-13"/>
          <w:w w:val="105"/>
          <w:sz w:val="20"/>
        </w:rPr>
        <w:t xml:space="preserve"> </w:t>
      </w:r>
      <w:r>
        <w:rPr>
          <w:color w:val="221F1F"/>
          <w:w w:val="105"/>
          <w:sz w:val="20"/>
        </w:rPr>
        <w:t>Majeure”</w:t>
      </w:r>
      <w:r>
        <w:rPr>
          <w:color w:val="221F1F"/>
          <w:spacing w:val="-13"/>
          <w:w w:val="105"/>
          <w:sz w:val="20"/>
        </w:rPr>
        <w:t xml:space="preserve"> </w:t>
      </w:r>
      <w:r>
        <w:rPr>
          <w:color w:val="221F1F"/>
          <w:w w:val="105"/>
          <w:sz w:val="20"/>
        </w:rPr>
        <w:t>means</w:t>
      </w:r>
      <w:r>
        <w:rPr>
          <w:color w:val="221F1F"/>
          <w:spacing w:val="-13"/>
          <w:w w:val="105"/>
          <w:sz w:val="20"/>
        </w:rPr>
        <w:t xml:space="preserve"> </w:t>
      </w:r>
      <w:r>
        <w:rPr>
          <w:color w:val="221F1F"/>
          <w:w w:val="105"/>
          <w:sz w:val="20"/>
        </w:rPr>
        <w:t>an</w:t>
      </w:r>
      <w:r>
        <w:rPr>
          <w:color w:val="221F1F"/>
          <w:spacing w:val="-12"/>
          <w:w w:val="105"/>
          <w:sz w:val="20"/>
        </w:rPr>
        <w:t xml:space="preserve"> </w:t>
      </w:r>
      <w:r>
        <w:rPr>
          <w:color w:val="221F1F"/>
          <w:w w:val="105"/>
          <w:sz w:val="20"/>
        </w:rPr>
        <w:t>exceptional</w:t>
      </w:r>
      <w:r>
        <w:rPr>
          <w:color w:val="221F1F"/>
          <w:spacing w:val="-13"/>
          <w:w w:val="105"/>
          <w:sz w:val="20"/>
        </w:rPr>
        <w:t xml:space="preserve"> </w:t>
      </w:r>
      <w:r>
        <w:rPr>
          <w:color w:val="221F1F"/>
          <w:w w:val="105"/>
          <w:sz w:val="20"/>
        </w:rPr>
        <w:t>event</w:t>
      </w:r>
      <w:r>
        <w:rPr>
          <w:color w:val="221F1F"/>
          <w:spacing w:val="-14"/>
          <w:w w:val="105"/>
          <w:sz w:val="20"/>
        </w:rPr>
        <w:t xml:space="preserve"> </w:t>
      </w:r>
      <w:r>
        <w:rPr>
          <w:color w:val="221F1F"/>
          <w:w w:val="105"/>
          <w:sz w:val="20"/>
        </w:rPr>
        <w:t>or</w:t>
      </w:r>
      <w:r>
        <w:rPr>
          <w:color w:val="221F1F"/>
          <w:spacing w:val="-12"/>
          <w:w w:val="105"/>
          <w:sz w:val="20"/>
        </w:rPr>
        <w:t xml:space="preserve"> </w:t>
      </w:r>
      <w:r>
        <w:rPr>
          <w:color w:val="221F1F"/>
          <w:spacing w:val="-2"/>
          <w:w w:val="105"/>
          <w:sz w:val="20"/>
        </w:rPr>
        <w:t>circumstance:</w:t>
      </w:r>
    </w:p>
    <w:p w14:paraId="3F41AC18" w14:textId="77777777" w:rsidR="00422924" w:rsidRDefault="00422924" w:rsidP="004E5D06">
      <w:pPr>
        <w:pStyle w:val="ListParagraph"/>
        <w:numPr>
          <w:ilvl w:val="3"/>
          <w:numId w:val="9"/>
        </w:numPr>
        <w:tabs>
          <w:tab w:val="left" w:pos="1205"/>
          <w:tab w:val="left" w:pos="2716"/>
        </w:tabs>
        <w:spacing w:before="113"/>
        <w:ind w:left="1205" w:right="141" w:hanging="337"/>
        <w:jc w:val="both"/>
        <w:rPr>
          <w:sz w:val="20"/>
        </w:rPr>
      </w:pPr>
      <w:r>
        <w:rPr>
          <w:color w:val="221F1F"/>
          <w:w w:val="105"/>
          <w:sz w:val="20"/>
        </w:rPr>
        <w:t>Which</w:t>
      </w:r>
      <w:r>
        <w:rPr>
          <w:color w:val="221F1F"/>
          <w:spacing w:val="-14"/>
          <w:w w:val="105"/>
          <w:sz w:val="20"/>
        </w:rPr>
        <w:t xml:space="preserve"> </w:t>
      </w:r>
      <w:r>
        <w:rPr>
          <w:color w:val="221F1F"/>
          <w:w w:val="105"/>
          <w:sz w:val="20"/>
        </w:rPr>
        <w:t>is</w:t>
      </w:r>
      <w:r>
        <w:rPr>
          <w:color w:val="221F1F"/>
          <w:spacing w:val="-11"/>
          <w:w w:val="105"/>
          <w:sz w:val="20"/>
        </w:rPr>
        <w:t xml:space="preserve"> </w:t>
      </w:r>
      <w:r>
        <w:rPr>
          <w:color w:val="221F1F"/>
          <w:w w:val="105"/>
          <w:sz w:val="20"/>
        </w:rPr>
        <w:t>beyond</w:t>
      </w:r>
      <w:r>
        <w:rPr>
          <w:color w:val="221F1F"/>
          <w:spacing w:val="-10"/>
          <w:w w:val="105"/>
          <w:sz w:val="20"/>
        </w:rPr>
        <w:t xml:space="preserve"> </w:t>
      </w:r>
      <w:r>
        <w:rPr>
          <w:color w:val="221F1F"/>
          <w:w w:val="105"/>
          <w:sz w:val="20"/>
        </w:rPr>
        <w:t>a</w:t>
      </w:r>
      <w:r>
        <w:rPr>
          <w:color w:val="221F1F"/>
          <w:spacing w:val="-11"/>
          <w:w w:val="105"/>
          <w:sz w:val="20"/>
        </w:rPr>
        <w:t xml:space="preserve"> </w:t>
      </w:r>
      <w:r>
        <w:rPr>
          <w:color w:val="221F1F"/>
          <w:w w:val="105"/>
          <w:sz w:val="20"/>
        </w:rPr>
        <w:t>Party's</w:t>
      </w:r>
      <w:r>
        <w:rPr>
          <w:color w:val="221F1F"/>
          <w:spacing w:val="-8"/>
          <w:w w:val="105"/>
          <w:sz w:val="20"/>
        </w:rPr>
        <w:t xml:space="preserve"> </w:t>
      </w:r>
      <w:r>
        <w:rPr>
          <w:color w:val="221F1F"/>
          <w:spacing w:val="-2"/>
          <w:w w:val="105"/>
          <w:sz w:val="20"/>
        </w:rPr>
        <w:t>control,</w:t>
      </w:r>
    </w:p>
    <w:p w14:paraId="5573F2C1" w14:textId="77777777" w:rsidR="00422924" w:rsidRDefault="00422924" w:rsidP="004E5D06">
      <w:pPr>
        <w:pStyle w:val="ListParagraph"/>
        <w:numPr>
          <w:ilvl w:val="3"/>
          <w:numId w:val="9"/>
        </w:numPr>
        <w:tabs>
          <w:tab w:val="left" w:pos="1206"/>
          <w:tab w:val="left" w:pos="2716"/>
        </w:tabs>
        <w:spacing w:before="113"/>
        <w:ind w:left="1206" w:right="141" w:hanging="338"/>
        <w:jc w:val="both"/>
        <w:rPr>
          <w:sz w:val="20"/>
        </w:rPr>
      </w:pPr>
      <w:r>
        <w:rPr>
          <w:color w:val="221F1F"/>
          <w:w w:val="105"/>
          <w:sz w:val="20"/>
        </w:rPr>
        <w:t>Which</w:t>
      </w:r>
      <w:r>
        <w:rPr>
          <w:color w:val="221F1F"/>
          <w:spacing w:val="-14"/>
          <w:w w:val="105"/>
          <w:sz w:val="20"/>
        </w:rPr>
        <w:t xml:space="preserve"> </w:t>
      </w:r>
      <w:r>
        <w:rPr>
          <w:color w:val="221F1F"/>
          <w:w w:val="105"/>
          <w:sz w:val="20"/>
        </w:rPr>
        <w:t>such</w:t>
      </w:r>
      <w:r>
        <w:rPr>
          <w:color w:val="221F1F"/>
          <w:spacing w:val="-13"/>
          <w:w w:val="105"/>
          <w:sz w:val="20"/>
        </w:rPr>
        <w:t xml:space="preserve"> </w:t>
      </w:r>
      <w:r>
        <w:rPr>
          <w:color w:val="221F1F"/>
          <w:w w:val="105"/>
          <w:sz w:val="20"/>
        </w:rPr>
        <w:t>Party</w:t>
      </w:r>
      <w:r>
        <w:rPr>
          <w:color w:val="221F1F"/>
          <w:spacing w:val="-13"/>
          <w:w w:val="105"/>
          <w:sz w:val="20"/>
        </w:rPr>
        <w:t xml:space="preserve"> </w:t>
      </w:r>
      <w:r>
        <w:rPr>
          <w:color w:val="221F1F"/>
          <w:w w:val="105"/>
          <w:sz w:val="20"/>
        </w:rPr>
        <w:t>could</w:t>
      </w:r>
      <w:r>
        <w:rPr>
          <w:color w:val="221F1F"/>
          <w:spacing w:val="-13"/>
          <w:w w:val="105"/>
          <w:sz w:val="20"/>
        </w:rPr>
        <w:t xml:space="preserve"> </w:t>
      </w:r>
      <w:r>
        <w:rPr>
          <w:color w:val="221F1F"/>
          <w:w w:val="105"/>
          <w:sz w:val="20"/>
        </w:rPr>
        <w:t>not</w:t>
      </w:r>
      <w:r>
        <w:rPr>
          <w:color w:val="221F1F"/>
          <w:spacing w:val="-12"/>
          <w:w w:val="105"/>
          <w:sz w:val="20"/>
        </w:rPr>
        <w:t xml:space="preserve"> </w:t>
      </w:r>
      <w:r>
        <w:rPr>
          <w:color w:val="221F1F"/>
          <w:w w:val="105"/>
          <w:sz w:val="20"/>
        </w:rPr>
        <w:t>reasonably</w:t>
      </w:r>
      <w:r>
        <w:rPr>
          <w:color w:val="221F1F"/>
          <w:spacing w:val="-10"/>
          <w:w w:val="105"/>
          <w:sz w:val="20"/>
        </w:rPr>
        <w:t xml:space="preserve"> </w:t>
      </w:r>
      <w:r>
        <w:rPr>
          <w:color w:val="221F1F"/>
          <w:w w:val="105"/>
          <w:sz w:val="20"/>
        </w:rPr>
        <w:t>have</w:t>
      </w:r>
      <w:r>
        <w:rPr>
          <w:color w:val="221F1F"/>
          <w:spacing w:val="-12"/>
          <w:w w:val="105"/>
          <w:sz w:val="20"/>
        </w:rPr>
        <w:t xml:space="preserve"> </w:t>
      </w:r>
      <w:r>
        <w:rPr>
          <w:color w:val="221F1F"/>
          <w:w w:val="105"/>
          <w:sz w:val="20"/>
        </w:rPr>
        <w:t>provided</w:t>
      </w:r>
      <w:r>
        <w:rPr>
          <w:color w:val="221F1F"/>
          <w:spacing w:val="-13"/>
          <w:w w:val="105"/>
          <w:sz w:val="20"/>
        </w:rPr>
        <w:t xml:space="preserve"> </w:t>
      </w:r>
      <w:r>
        <w:rPr>
          <w:color w:val="221F1F"/>
          <w:w w:val="105"/>
          <w:sz w:val="20"/>
        </w:rPr>
        <w:t>against</w:t>
      </w:r>
      <w:r>
        <w:rPr>
          <w:color w:val="221F1F"/>
          <w:spacing w:val="-12"/>
          <w:w w:val="105"/>
          <w:sz w:val="20"/>
        </w:rPr>
        <w:t xml:space="preserve"> </w:t>
      </w:r>
      <w:r>
        <w:rPr>
          <w:color w:val="221F1F"/>
          <w:w w:val="105"/>
          <w:sz w:val="20"/>
        </w:rPr>
        <w:t>before</w:t>
      </w:r>
      <w:r>
        <w:rPr>
          <w:color w:val="221F1F"/>
          <w:spacing w:val="-13"/>
          <w:w w:val="105"/>
          <w:sz w:val="20"/>
        </w:rPr>
        <w:t xml:space="preserve"> </w:t>
      </w:r>
      <w:r>
        <w:rPr>
          <w:color w:val="221F1F"/>
          <w:w w:val="105"/>
          <w:sz w:val="20"/>
        </w:rPr>
        <w:t>entering</w:t>
      </w:r>
      <w:r>
        <w:rPr>
          <w:color w:val="221F1F"/>
          <w:spacing w:val="-13"/>
          <w:w w:val="105"/>
          <w:sz w:val="20"/>
        </w:rPr>
        <w:t xml:space="preserve"> </w:t>
      </w:r>
      <w:r>
        <w:rPr>
          <w:color w:val="221F1F"/>
          <w:w w:val="105"/>
          <w:sz w:val="20"/>
        </w:rPr>
        <w:t>in</w:t>
      </w:r>
      <w:r>
        <w:rPr>
          <w:color w:val="221F1F"/>
          <w:spacing w:val="-12"/>
          <w:w w:val="105"/>
          <w:sz w:val="20"/>
        </w:rPr>
        <w:t xml:space="preserve"> </w:t>
      </w:r>
      <w:r>
        <w:rPr>
          <w:color w:val="221F1F"/>
          <w:w w:val="105"/>
          <w:sz w:val="20"/>
        </w:rPr>
        <w:t>to</w:t>
      </w:r>
      <w:r>
        <w:rPr>
          <w:color w:val="221F1F"/>
          <w:spacing w:val="-11"/>
          <w:w w:val="105"/>
          <w:sz w:val="20"/>
        </w:rPr>
        <w:t xml:space="preserve"> </w:t>
      </w:r>
      <w:r>
        <w:rPr>
          <w:color w:val="221F1F"/>
          <w:w w:val="105"/>
          <w:sz w:val="20"/>
        </w:rPr>
        <w:t>the</w:t>
      </w:r>
      <w:r>
        <w:rPr>
          <w:color w:val="221F1F"/>
          <w:spacing w:val="-12"/>
          <w:w w:val="105"/>
          <w:sz w:val="20"/>
        </w:rPr>
        <w:t xml:space="preserve"> </w:t>
      </w:r>
      <w:r>
        <w:rPr>
          <w:color w:val="221F1F"/>
          <w:spacing w:val="-2"/>
          <w:w w:val="105"/>
          <w:sz w:val="20"/>
        </w:rPr>
        <w:t>Contract,</w:t>
      </w:r>
    </w:p>
    <w:p w14:paraId="5C34AE61" w14:textId="77777777" w:rsidR="00422924" w:rsidRDefault="00422924" w:rsidP="004E5D06">
      <w:pPr>
        <w:pStyle w:val="ListParagraph"/>
        <w:numPr>
          <w:ilvl w:val="3"/>
          <w:numId w:val="9"/>
        </w:numPr>
        <w:tabs>
          <w:tab w:val="left" w:pos="1205"/>
          <w:tab w:val="left" w:pos="2716"/>
        </w:tabs>
        <w:spacing w:before="116"/>
        <w:ind w:left="1205" w:right="141" w:hanging="337"/>
        <w:jc w:val="both"/>
        <w:rPr>
          <w:sz w:val="20"/>
        </w:rPr>
      </w:pPr>
      <w:r>
        <w:rPr>
          <w:color w:val="221F1F"/>
          <w:spacing w:val="-2"/>
          <w:w w:val="105"/>
          <w:sz w:val="20"/>
        </w:rPr>
        <w:t>which,</w:t>
      </w:r>
      <w:r>
        <w:rPr>
          <w:color w:val="221F1F"/>
          <w:spacing w:val="-3"/>
          <w:w w:val="105"/>
          <w:sz w:val="20"/>
        </w:rPr>
        <w:t xml:space="preserve"> </w:t>
      </w:r>
      <w:r>
        <w:rPr>
          <w:color w:val="221F1F"/>
          <w:spacing w:val="-2"/>
          <w:w w:val="105"/>
          <w:sz w:val="20"/>
        </w:rPr>
        <w:t>having arisen,</w:t>
      </w:r>
      <w:r>
        <w:rPr>
          <w:color w:val="221F1F"/>
          <w:spacing w:val="-4"/>
          <w:w w:val="105"/>
          <w:sz w:val="20"/>
        </w:rPr>
        <w:t xml:space="preserve"> </w:t>
      </w:r>
      <w:r>
        <w:rPr>
          <w:color w:val="221F1F"/>
          <w:spacing w:val="-2"/>
          <w:w w:val="105"/>
          <w:sz w:val="20"/>
        </w:rPr>
        <w:t>such</w:t>
      </w:r>
      <w:r>
        <w:rPr>
          <w:color w:val="221F1F"/>
          <w:spacing w:val="-5"/>
          <w:w w:val="105"/>
          <w:sz w:val="20"/>
        </w:rPr>
        <w:t xml:space="preserve"> </w:t>
      </w:r>
      <w:r>
        <w:rPr>
          <w:color w:val="221F1F"/>
          <w:spacing w:val="-2"/>
          <w:w w:val="105"/>
          <w:sz w:val="20"/>
        </w:rPr>
        <w:t>Party</w:t>
      </w:r>
      <w:r>
        <w:rPr>
          <w:color w:val="221F1F"/>
          <w:spacing w:val="-4"/>
          <w:w w:val="105"/>
          <w:sz w:val="20"/>
        </w:rPr>
        <w:t xml:space="preserve"> </w:t>
      </w:r>
      <w:r>
        <w:rPr>
          <w:color w:val="221F1F"/>
          <w:spacing w:val="-2"/>
          <w:w w:val="105"/>
          <w:sz w:val="20"/>
        </w:rPr>
        <w:t>could not</w:t>
      </w:r>
      <w:r>
        <w:rPr>
          <w:color w:val="221F1F"/>
          <w:spacing w:val="-3"/>
          <w:w w:val="105"/>
          <w:sz w:val="20"/>
        </w:rPr>
        <w:t xml:space="preserve"> </w:t>
      </w:r>
      <w:r>
        <w:rPr>
          <w:color w:val="221F1F"/>
          <w:spacing w:val="-2"/>
          <w:w w:val="105"/>
          <w:sz w:val="20"/>
        </w:rPr>
        <w:t>reasonably</w:t>
      </w:r>
      <w:r>
        <w:rPr>
          <w:color w:val="221F1F"/>
          <w:spacing w:val="-6"/>
          <w:w w:val="105"/>
          <w:sz w:val="20"/>
        </w:rPr>
        <w:t xml:space="preserve"> </w:t>
      </w:r>
      <w:r>
        <w:rPr>
          <w:color w:val="221F1F"/>
          <w:spacing w:val="-2"/>
          <w:w w:val="105"/>
          <w:sz w:val="20"/>
        </w:rPr>
        <w:t>have</w:t>
      </w:r>
      <w:r>
        <w:rPr>
          <w:color w:val="221F1F"/>
          <w:spacing w:val="2"/>
          <w:w w:val="105"/>
          <w:sz w:val="20"/>
        </w:rPr>
        <w:t xml:space="preserve"> </w:t>
      </w:r>
      <w:r>
        <w:rPr>
          <w:color w:val="221F1F"/>
          <w:spacing w:val="-2"/>
          <w:w w:val="105"/>
          <w:sz w:val="20"/>
        </w:rPr>
        <w:t>avoided or</w:t>
      </w:r>
      <w:r>
        <w:rPr>
          <w:color w:val="221F1F"/>
          <w:spacing w:val="-1"/>
          <w:w w:val="105"/>
          <w:sz w:val="20"/>
        </w:rPr>
        <w:t xml:space="preserve"> </w:t>
      </w:r>
      <w:r>
        <w:rPr>
          <w:color w:val="221F1F"/>
          <w:spacing w:val="-2"/>
          <w:w w:val="105"/>
          <w:sz w:val="20"/>
        </w:rPr>
        <w:t>overcome,</w:t>
      </w:r>
      <w:r>
        <w:rPr>
          <w:color w:val="221F1F"/>
          <w:spacing w:val="-4"/>
          <w:w w:val="105"/>
          <w:sz w:val="20"/>
        </w:rPr>
        <w:t xml:space="preserve"> </w:t>
      </w:r>
      <w:r>
        <w:rPr>
          <w:color w:val="221F1F"/>
          <w:spacing w:val="-5"/>
          <w:w w:val="105"/>
          <w:sz w:val="20"/>
        </w:rPr>
        <w:t>and</w:t>
      </w:r>
    </w:p>
    <w:p w14:paraId="6C129807" w14:textId="77777777" w:rsidR="00422924" w:rsidRDefault="00422924" w:rsidP="004E5D06">
      <w:pPr>
        <w:pStyle w:val="ListParagraph"/>
        <w:numPr>
          <w:ilvl w:val="3"/>
          <w:numId w:val="9"/>
        </w:numPr>
        <w:tabs>
          <w:tab w:val="left" w:pos="1206"/>
          <w:tab w:val="left" w:pos="2716"/>
        </w:tabs>
        <w:spacing w:before="113"/>
        <w:ind w:left="1206" w:right="141" w:hanging="338"/>
        <w:jc w:val="both"/>
        <w:rPr>
          <w:sz w:val="20"/>
        </w:rPr>
      </w:pPr>
      <w:r>
        <w:rPr>
          <w:color w:val="221F1F"/>
          <w:w w:val="105"/>
          <w:sz w:val="20"/>
        </w:rPr>
        <w:t>which</w:t>
      </w:r>
      <w:r>
        <w:rPr>
          <w:color w:val="221F1F"/>
          <w:spacing w:val="-14"/>
          <w:w w:val="105"/>
          <w:sz w:val="20"/>
        </w:rPr>
        <w:t xml:space="preserve"> </w:t>
      </w:r>
      <w:r>
        <w:rPr>
          <w:color w:val="221F1F"/>
          <w:w w:val="105"/>
          <w:sz w:val="20"/>
        </w:rPr>
        <w:t>is</w:t>
      </w:r>
      <w:r>
        <w:rPr>
          <w:color w:val="221F1F"/>
          <w:spacing w:val="-13"/>
          <w:w w:val="105"/>
          <w:sz w:val="20"/>
        </w:rPr>
        <w:t xml:space="preserve"> </w:t>
      </w:r>
      <w:r>
        <w:rPr>
          <w:color w:val="221F1F"/>
          <w:w w:val="105"/>
          <w:sz w:val="20"/>
        </w:rPr>
        <w:t>not</w:t>
      </w:r>
      <w:r>
        <w:rPr>
          <w:color w:val="221F1F"/>
          <w:spacing w:val="-12"/>
          <w:w w:val="105"/>
          <w:sz w:val="20"/>
        </w:rPr>
        <w:t xml:space="preserve"> </w:t>
      </w:r>
      <w:r>
        <w:rPr>
          <w:color w:val="221F1F"/>
          <w:w w:val="105"/>
          <w:sz w:val="20"/>
        </w:rPr>
        <w:t>substantially</w:t>
      </w:r>
      <w:r>
        <w:rPr>
          <w:color w:val="221F1F"/>
          <w:spacing w:val="-14"/>
          <w:w w:val="105"/>
          <w:sz w:val="20"/>
        </w:rPr>
        <w:t xml:space="preserve"> </w:t>
      </w:r>
      <w:r>
        <w:rPr>
          <w:color w:val="221F1F"/>
          <w:w w:val="105"/>
          <w:sz w:val="20"/>
        </w:rPr>
        <w:t>attributable</w:t>
      </w:r>
      <w:r>
        <w:rPr>
          <w:color w:val="221F1F"/>
          <w:spacing w:val="-11"/>
          <w:w w:val="105"/>
          <w:sz w:val="20"/>
        </w:rPr>
        <w:t xml:space="preserve"> </w:t>
      </w:r>
      <w:r>
        <w:rPr>
          <w:color w:val="221F1F"/>
          <w:w w:val="105"/>
          <w:sz w:val="20"/>
        </w:rPr>
        <w:t>to</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other</w:t>
      </w:r>
      <w:r>
        <w:rPr>
          <w:color w:val="221F1F"/>
          <w:spacing w:val="-11"/>
          <w:w w:val="105"/>
          <w:sz w:val="20"/>
        </w:rPr>
        <w:t xml:space="preserve"> </w:t>
      </w:r>
      <w:r>
        <w:rPr>
          <w:color w:val="221F1F"/>
          <w:spacing w:val="-2"/>
          <w:w w:val="105"/>
          <w:sz w:val="20"/>
        </w:rPr>
        <w:t>Party.</w:t>
      </w:r>
    </w:p>
    <w:p w14:paraId="205F27C0" w14:textId="77777777" w:rsidR="00422924" w:rsidRDefault="00422924" w:rsidP="004E5D06">
      <w:pPr>
        <w:pStyle w:val="ListParagraph"/>
        <w:numPr>
          <w:ilvl w:val="2"/>
          <w:numId w:val="9"/>
        </w:numPr>
        <w:tabs>
          <w:tab w:val="left" w:pos="865"/>
          <w:tab w:val="left" w:pos="868"/>
          <w:tab w:val="left" w:pos="2716"/>
        </w:tabs>
        <w:spacing w:before="226"/>
        <w:ind w:right="141" w:hanging="677"/>
        <w:jc w:val="both"/>
        <w:rPr>
          <w:sz w:val="20"/>
        </w:rPr>
      </w:pPr>
      <w:r>
        <w:rPr>
          <w:color w:val="221F1F"/>
          <w:w w:val="105"/>
          <w:sz w:val="20"/>
        </w:rPr>
        <w:t>Force</w:t>
      </w:r>
      <w:r>
        <w:rPr>
          <w:color w:val="221F1F"/>
          <w:spacing w:val="-14"/>
          <w:w w:val="105"/>
          <w:sz w:val="20"/>
        </w:rPr>
        <w:t xml:space="preserve"> </w:t>
      </w:r>
      <w:r>
        <w:rPr>
          <w:color w:val="221F1F"/>
          <w:w w:val="105"/>
          <w:sz w:val="20"/>
        </w:rPr>
        <w:t>Majeure</w:t>
      </w:r>
      <w:r>
        <w:rPr>
          <w:color w:val="221F1F"/>
          <w:spacing w:val="-13"/>
          <w:w w:val="105"/>
          <w:sz w:val="20"/>
        </w:rPr>
        <w:t xml:space="preserve"> </w:t>
      </w:r>
      <w:r>
        <w:rPr>
          <w:color w:val="221F1F"/>
          <w:w w:val="105"/>
          <w:sz w:val="20"/>
        </w:rPr>
        <w:t>may</w:t>
      </w:r>
      <w:r>
        <w:rPr>
          <w:color w:val="221F1F"/>
          <w:spacing w:val="-13"/>
          <w:w w:val="105"/>
          <w:sz w:val="20"/>
        </w:rPr>
        <w:t xml:space="preserve"> </w:t>
      </w:r>
      <w:r>
        <w:rPr>
          <w:color w:val="221F1F"/>
          <w:w w:val="105"/>
          <w:sz w:val="20"/>
        </w:rPr>
        <w:t>include,</w:t>
      </w:r>
      <w:r>
        <w:rPr>
          <w:color w:val="221F1F"/>
          <w:spacing w:val="-13"/>
          <w:w w:val="105"/>
          <w:sz w:val="20"/>
        </w:rPr>
        <w:t xml:space="preserve"> </w:t>
      </w:r>
      <w:r>
        <w:rPr>
          <w:color w:val="221F1F"/>
          <w:w w:val="105"/>
          <w:sz w:val="20"/>
        </w:rPr>
        <w:t>but</w:t>
      </w:r>
      <w:r>
        <w:rPr>
          <w:color w:val="221F1F"/>
          <w:spacing w:val="-13"/>
          <w:w w:val="105"/>
          <w:sz w:val="20"/>
        </w:rPr>
        <w:t xml:space="preserve"> </w:t>
      </w:r>
      <w:r>
        <w:rPr>
          <w:color w:val="221F1F"/>
          <w:w w:val="105"/>
          <w:sz w:val="20"/>
        </w:rPr>
        <w:t>is</w:t>
      </w:r>
      <w:r>
        <w:rPr>
          <w:color w:val="221F1F"/>
          <w:spacing w:val="-13"/>
          <w:w w:val="105"/>
          <w:sz w:val="20"/>
        </w:rPr>
        <w:t xml:space="preserve"> </w:t>
      </w:r>
      <w:r>
        <w:rPr>
          <w:color w:val="221F1F"/>
          <w:w w:val="105"/>
          <w:sz w:val="20"/>
        </w:rPr>
        <w:t>not</w:t>
      </w:r>
      <w:r>
        <w:rPr>
          <w:color w:val="221F1F"/>
          <w:spacing w:val="-13"/>
          <w:w w:val="105"/>
          <w:sz w:val="20"/>
        </w:rPr>
        <w:t xml:space="preserve"> </w:t>
      </w:r>
      <w:r>
        <w:rPr>
          <w:color w:val="221F1F"/>
          <w:w w:val="105"/>
          <w:sz w:val="20"/>
        </w:rPr>
        <w:t>limited</w:t>
      </w:r>
      <w:r>
        <w:rPr>
          <w:color w:val="221F1F"/>
          <w:spacing w:val="-13"/>
          <w:w w:val="105"/>
          <w:sz w:val="20"/>
        </w:rPr>
        <w:t xml:space="preserve"> </w:t>
      </w:r>
      <w:r>
        <w:rPr>
          <w:color w:val="221F1F"/>
          <w:w w:val="105"/>
          <w:sz w:val="20"/>
        </w:rPr>
        <w:t>to,</w:t>
      </w:r>
      <w:r>
        <w:rPr>
          <w:color w:val="221F1F"/>
          <w:spacing w:val="-14"/>
          <w:w w:val="105"/>
          <w:sz w:val="20"/>
        </w:rPr>
        <w:t xml:space="preserve"> </w:t>
      </w:r>
      <w:r>
        <w:rPr>
          <w:color w:val="221F1F"/>
          <w:w w:val="105"/>
          <w:sz w:val="20"/>
        </w:rPr>
        <w:t>exceptional</w:t>
      </w:r>
      <w:r>
        <w:rPr>
          <w:color w:val="221F1F"/>
          <w:spacing w:val="-13"/>
          <w:w w:val="105"/>
          <w:sz w:val="20"/>
        </w:rPr>
        <w:t xml:space="preserve"> </w:t>
      </w:r>
      <w:r>
        <w:rPr>
          <w:color w:val="221F1F"/>
          <w:w w:val="105"/>
          <w:sz w:val="20"/>
        </w:rPr>
        <w:t>events</w:t>
      </w:r>
      <w:r>
        <w:rPr>
          <w:color w:val="221F1F"/>
          <w:spacing w:val="-13"/>
          <w:w w:val="105"/>
          <w:sz w:val="20"/>
        </w:rPr>
        <w:t xml:space="preserve"> </w:t>
      </w:r>
      <w:r>
        <w:rPr>
          <w:color w:val="221F1F"/>
          <w:w w:val="105"/>
          <w:sz w:val="20"/>
        </w:rPr>
        <w:t>or</w:t>
      </w:r>
      <w:r>
        <w:rPr>
          <w:color w:val="221F1F"/>
          <w:spacing w:val="-13"/>
          <w:w w:val="105"/>
          <w:sz w:val="20"/>
        </w:rPr>
        <w:t xml:space="preserve"> </w:t>
      </w:r>
      <w:r>
        <w:rPr>
          <w:color w:val="221F1F"/>
          <w:w w:val="105"/>
          <w:sz w:val="20"/>
        </w:rPr>
        <w:t>circumstances</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kind</w:t>
      </w:r>
      <w:r>
        <w:rPr>
          <w:color w:val="221F1F"/>
          <w:spacing w:val="-13"/>
          <w:w w:val="105"/>
          <w:sz w:val="20"/>
        </w:rPr>
        <w:t xml:space="preserve"> </w:t>
      </w:r>
      <w:r>
        <w:rPr>
          <w:color w:val="221F1F"/>
          <w:w w:val="105"/>
          <w:sz w:val="20"/>
        </w:rPr>
        <w:t>listed</w:t>
      </w:r>
      <w:r>
        <w:rPr>
          <w:color w:val="221F1F"/>
          <w:spacing w:val="-14"/>
          <w:w w:val="105"/>
          <w:sz w:val="20"/>
        </w:rPr>
        <w:t xml:space="preserve"> </w:t>
      </w:r>
      <w:r>
        <w:rPr>
          <w:color w:val="221F1F"/>
          <w:w w:val="105"/>
          <w:sz w:val="20"/>
        </w:rPr>
        <w:t>below,</w:t>
      </w:r>
      <w:r>
        <w:rPr>
          <w:color w:val="221F1F"/>
          <w:spacing w:val="-13"/>
          <w:w w:val="105"/>
          <w:sz w:val="20"/>
        </w:rPr>
        <w:t xml:space="preserve"> </w:t>
      </w:r>
      <w:r>
        <w:rPr>
          <w:color w:val="221F1F"/>
          <w:w w:val="105"/>
          <w:sz w:val="20"/>
        </w:rPr>
        <w:t>so long as conditions (a) to (d) above are satisfied:</w:t>
      </w:r>
    </w:p>
    <w:p w14:paraId="7D84B71B" w14:textId="77777777" w:rsidR="00422924" w:rsidRDefault="00422924" w:rsidP="004E5D06">
      <w:pPr>
        <w:pStyle w:val="ListParagraph"/>
        <w:numPr>
          <w:ilvl w:val="0"/>
          <w:numId w:val="8"/>
        </w:numPr>
        <w:tabs>
          <w:tab w:val="left" w:pos="1694"/>
          <w:tab w:val="left" w:pos="2716"/>
        </w:tabs>
        <w:spacing w:before="111"/>
        <w:ind w:right="141"/>
        <w:jc w:val="both"/>
        <w:rPr>
          <w:sz w:val="20"/>
        </w:rPr>
      </w:pPr>
      <w:r>
        <w:rPr>
          <w:color w:val="221F1F"/>
          <w:w w:val="105"/>
          <w:sz w:val="20"/>
        </w:rPr>
        <w:t>war,</w:t>
      </w:r>
      <w:r>
        <w:rPr>
          <w:color w:val="221F1F"/>
          <w:spacing w:val="-14"/>
          <w:w w:val="105"/>
          <w:sz w:val="20"/>
        </w:rPr>
        <w:t xml:space="preserve"> </w:t>
      </w:r>
      <w:r>
        <w:rPr>
          <w:color w:val="221F1F"/>
          <w:w w:val="105"/>
          <w:sz w:val="20"/>
        </w:rPr>
        <w:t>hostilities</w:t>
      </w:r>
      <w:r>
        <w:rPr>
          <w:color w:val="221F1F"/>
          <w:spacing w:val="-13"/>
          <w:w w:val="105"/>
          <w:sz w:val="20"/>
        </w:rPr>
        <w:t xml:space="preserve"> </w:t>
      </w:r>
      <w:r>
        <w:rPr>
          <w:color w:val="221F1F"/>
          <w:w w:val="105"/>
          <w:sz w:val="20"/>
        </w:rPr>
        <w:t>(whether</w:t>
      </w:r>
      <w:r>
        <w:rPr>
          <w:color w:val="221F1F"/>
          <w:spacing w:val="-12"/>
          <w:w w:val="105"/>
          <w:sz w:val="20"/>
        </w:rPr>
        <w:t xml:space="preserve"> </w:t>
      </w:r>
      <w:r>
        <w:rPr>
          <w:color w:val="221F1F"/>
          <w:w w:val="105"/>
          <w:sz w:val="20"/>
        </w:rPr>
        <w:t>war</w:t>
      </w:r>
      <w:r>
        <w:rPr>
          <w:color w:val="221F1F"/>
          <w:spacing w:val="-13"/>
          <w:w w:val="105"/>
          <w:sz w:val="20"/>
        </w:rPr>
        <w:t xml:space="preserve"> </w:t>
      </w:r>
      <w:r>
        <w:rPr>
          <w:color w:val="221F1F"/>
          <w:w w:val="105"/>
          <w:sz w:val="20"/>
        </w:rPr>
        <w:t>be</w:t>
      </w:r>
      <w:r>
        <w:rPr>
          <w:color w:val="221F1F"/>
          <w:spacing w:val="-12"/>
          <w:w w:val="105"/>
          <w:sz w:val="20"/>
        </w:rPr>
        <w:t xml:space="preserve"> </w:t>
      </w:r>
      <w:r>
        <w:rPr>
          <w:color w:val="221F1F"/>
          <w:w w:val="105"/>
          <w:sz w:val="20"/>
        </w:rPr>
        <w:t>declared</w:t>
      </w:r>
      <w:r>
        <w:rPr>
          <w:color w:val="221F1F"/>
          <w:spacing w:val="-12"/>
          <w:w w:val="105"/>
          <w:sz w:val="20"/>
        </w:rPr>
        <w:t xml:space="preserve"> </w:t>
      </w:r>
      <w:r>
        <w:rPr>
          <w:color w:val="221F1F"/>
          <w:w w:val="105"/>
          <w:sz w:val="20"/>
        </w:rPr>
        <w:t>or</w:t>
      </w:r>
      <w:r>
        <w:rPr>
          <w:color w:val="221F1F"/>
          <w:spacing w:val="-12"/>
          <w:w w:val="105"/>
          <w:sz w:val="20"/>
        </w:rPr>
        <w:t xml:space="preserve"> </w:t>
      </w:r>
      <w:r>
        <w:rPr>
          <w:color w:val="221F1F"/>
          <w:w w:val="105"/>
          <w:sz w:val="20"/>
        </w:rPr>
        <w:t>not),</w:t>
      </w:r>
      <w:r>
        <w:rPr>
          <w:color w:val="221F1F"/>
          <w:spacing w:val="-13"/>
          <w:w w:val="105"/>
          <w:sz w:val="20"/>
        </w:rPr>
        <w:t xml:space="preserve"> </w:t>
      </w:r>
      <w:r>
        <w:rPr>
          <w:color w:val="221F1F"/>
          <w:w w:val="105"/>
          <w:sz w:val="20"/>
        </w:rPr>
        <w:t>invasion,</w:t>
      </w:r>
      <w:r>
        <w:rPr>
          <w:color w:val="221F1F"/>
          <w:spacing w:val="-12"/>
          <w:w w:val="105"/>
          <w:sz w:val="20"/>
        </w:rPr>
        <w:t xml:space="preserve"> </w:t>
      </w:r>
      <w:r>
        <w:rPr>
          <w:color w:val="221F1F"/>
          <w:w w:val="105"/>
          <w:sz w:val="20"/>
        </w:rPr>
        <w:t>act</w:t>
      </w:r>
      <w:r>
        <w:rPr>
          <w:color w:val="221F1F"/>
          <w:spacing w:val="-11"/>
          <w:w w:val="105"/>
          <w:sz w:val="20"/>
        </w:rPr>
        <w:t xml:space="preserve"> </w:t>
      </w:r>
      <w:r>
        <w:rPr>
          <w:color w:val="221F1F"/>
          <w:w w:val="105"/>
          <w:sz w:val="20"/>
        </w:rPr>
        <w:t>of</w:t>
      </w:r>
      <w:r>
        <w:rPr>
          <w:color w:val="221F1F"/>
          <w:spacing w:val="-13"/>
          <w:w w:val="105"/>
          <w:sz w:val="20"/>
        </w:rPr>
        <w:t xml:space="preserve"> </w:t>
      </w:r>
      <w:r>
        <w:rPr>
          <w:color w:val="221F1F"/>
          <w:w w:val="105"/>
          <w:sz w:val="20"/>
        </w:rPr>
        <w:t>foreign</w:t>
      </w:r>
      <w:r>
        <w:rPr>
          <w:color w:val="221F1F"/>
          <w:spacing w:val="-11"/>
          <w:w w:val="105"/>
          <w:sz w:val="20"/>
        </w:rPr>
        <w:t xml:space="preserve"> </w:t>
      </w:r>
      <w:r>
        <w:rPr>
          <w:color w:val="221F1F"/>
          <w:spacing w:val="-2"/>
          <w:w w:val="105"/>
          <w:sz w:val="20"/>
        </w:rPr>
        <w:t>enemies,</w:t>
      </w:r>
    </w:p>
    <w:p w14:paraId="67717626" w14:textId="77777777" w:rsidR="00422924" w:rsidRDefault="00422924" w:rsidP="004E5D06">
      <w:pPr>
        <w:pStyle w:val="ListParagraph"/>
        <w:numPr>
          <w:ilvl w:val="0"/>
          <w:numId w:val="8"/>
        </w:numPr>
        <w:tabs>
          <w:tab w:val="left" w:pos="1694"/>
          <w:tab w:val="left" w:pos="2716"/>
        </w:tabs>
        <w:spacing w:before="114"/>
        <w:ind w:right="141"/>
        <w:jc w:val="both"/>
        <w:rPr>
          <w:sz w:val="20"/>
        </w:rPr>
      </w:pPr>
      <w:r>
        <w:rPr>
          <w:color w:val="221F1F"/>
          <w:w w:val="105"/>
          <w:sz w:val="20"/>
        </w:rPr>
        <w:t>rebellion,</w:t>
      </w:r>
      <w:r>
        <w:rPr>
          <w:color w:val="221F1F"/>
          <w:spacing w:val="-14"/>
          <w:w w:val="105"/>
          <w:sz w:val="20"/>
        </w:rPr>
        <w:t xml:space="preserve"> </w:t>
      </w:r>
      <w:r>
        <w:rPr>
          <w:color w:val="221F1F"/>
          <w:w w:val="105"/>
          <w:sz w:val="20"/>
        </w:rPr>
        <w:t>terrorism,</w:t>
      </w:r>
      <w:r>
        <w:rPr>
          <w:color w:val="221F1F"/>
          <w:spacing w:val="-13"/>
          <w:w w:val="105"/>
          <w:sz w:val="20"/>
        </w:rPr>
        <w:t xml:space="preserve"> </w:t>
      </w:r>
      <w:r>
        <w:rPr>
          <w:color w:val="221F1F"/>
          <w:w w:val="105"/>
          <w:sz w:val="20"/>
        </w:rPr>
        <w:t>sabotage</w:t>
      </w:r>
      <w:r>
        <w:rPr>
          <w:color w:val="221F1F"/>
          <w:spacing w:val="-13"/>
          <w:w w:val="105"/>
          <w:sz w:val="20"/>
        </w:rPr>
        <w:t xml:space="preserve"> </w:t>
      </w:r>
      <w:r>
        <w:rPr>
          <w:color w:val="221F1F"/>
          <w:w w:val="105"/>
          <w:sz w:val="20"/>
        </w:rPr>
        <w:t>by</w:t>
      </w:r>
      <w:r>
        <w:rPr>
          <w:color w:val="221F1F"/>
          <w:spacing w:val="-13"/>
          <w:w w:val="105"/>
          <w:sz w:val="20"/>
        </w:rPr>
        <w:t xml:space="preserve"> </w:t>
      </w:r>
      <w:r>
        <w:rPr>
          <w:color w:val="221F1F"/>
          <w:w w:val="105"/>
          <w:sz w:val="20"/>
        </w:rPr>
        <w:t>persons</w:t>
      </w:r>
      <w:r>
        <w:rPr>
          <w:color w:val="221F1F"/>
          <w:spacing w:val="-13"/>
          <w:w w:val="105"/>
          <w:sz w:val="20"/>
        </w:rPr>
        <w:t xml:space="preserve"> </w:t>
      </w:r>
      <w:r>
        <w:rPr>
          <w:color w:val="221F1F"/>
          <w:w w:val="105"/>
          <w:sz w:val="20"/>
        </w:rPr>
        <w:t>other</w:t>
      </w:r>
      <w:r>
        <w:rPr>
          <w:color w:val="221F1F"/>
          <w:spacing w:val="-13"/>
          <w:w w:val="105"/>
          <w:sz w:val="20"/>
        </w:rPr>
        <w:t xml:space="preserve"> </w:t>
      </w:r>
      <w:r>
        <w:rPr>
          <w:color w:val="221F1F"/>
          <w:w w:val="105"/>
          <w:sz w:val="20"/>
        </w:rPr>
        <w:t>than</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Contractor's</w:t>
      </w:r>
      <w:r>
        <w:rPr>
          <w:color w:val="221F1F"/>
          <w:spacing w:val="-14"/>
          <w:w w:val="105"/>
          <w:sz w:val="20"/>
        </w:rPr>
        <w:t xml:space="preserve"> </w:t>
      </w:r>
      <w:r>
        <w:rPr>
          <w:color w:val="221F1F"/>
          <w:w w:val="105"/>
          <w:sz w:val="20"/>
        </w:rPr>
        <w:t>Personnel,</w:t>
      </w:r>
      <w:r>
        <w:rPr>
          <w:color w:val="221F1F"/>
          <w:spacing w:val="-13"/>
          <w:w w:val="105"/>
          <w:sz w:val="20"/>
        </w:rPr>
        <w:t xml:space="preserve"> </w:t>
      </w:r>
      <w:r>
        <w:rPr>
          <w:color w:val="221F1F"/>
          <w:w w:val="105"/>
          <w:sz w:val="20"/>
        </w:rPr>
        <w:t>revolution, insurrection, military or usurped power, or civil war,</w:t>
      </w:r>
    </w:p>
    <w:p w14:paraId="06CE8D04" w14:textId="77777777" w:rsidR="00422924" w:rsidRDefault="00422924" w:rsidP="004E5D06">
      <w:pPr>
        <w:pStyle w:val="ListParagraph"/>
        <w:numPr>
          <w:ilvl w:val="0"/>
          <w:numId w:val="8"/>
        </w:numPr>
        <w:tabs>
          <w:tab w:val="left" w:pos="1692"/>
          <w:tab w:val="left" w:pos="2716"/>
        </w:tabs>
        <w:spacing w:before="113"/>
        <w:ind w:left="1692" w:right="141" w:hanging="380"/>
        <w:jc w:val="both"/>
        <w:rPr>
          <w:sz w:val="20"/>
        </w:rPr>
      </w:pPr>
      <w:r>
        <w:rPr>
          <w:color w:val="221F1F"/>
          <w:spacing w:val="-2"/>
          <w:w w:val="105"/>
          <w:sz w:val="20"/>
        </w:rPr>
        <w:t>riot, commotion,</w:t>
      </w:r>
      <w:r>
        <w:rPr>
          <w:color w:val="221F1F"/>
          <w:spacing w:val="-4"/>
          <w:w w:val="105"/>
          <w:sz w:val="20"/>
        </w:rPr>
        <w:t xml:space="preserve"> </w:t>
      </w:r>
      <w:r>
        <w:rPr>
          <w:color w:val="221F1F"/>
          <w:spacing w:val="-2"/>
          <w:w w:val="105"/>
          <w:sz w:val="20"/>
        </w:rPr>
        <w:t>disorder,</w:t>
      </w:r>
      <w:r>
        <w:rPr>
          <w:color w:val="221F1F"/>
          <w:spacing w:val="-3"/>
          <w:w w:val="105"/>
          <w:sz w:val="20"/>
        </w:rPr>
        <w:t xml:space="preserve"> </w:t>
      </w:r>
      <w:r>
        <w:rPr>
          <w:color w:val="221F1F"/>
          <w:spacing w:val="-2"/>
          <w:w w:val="105"/>
          <w:sz w:val="20"/>
        </w:rPr>
        <w:t>strike or</w:t>
      </w:r>
      <w:r>
        <w:rPr>
          <w:color w:val="221F1F"/>
          <w:spacing w:val="1"/>
          <w:w w:val="105"/>
          <w:sz w:val="20"/>
        </w:rPr>
        <w:t xml:space="preserve"> </w:t>
      </w:r>
      <w:r>
        <w:rPr>
          <w:color w:val="221F1F"/>
          <w:spacing w:val="-2"/>
          <w:w w:val="105"/>
          <w:sz w:val="20"/>
        </w:rPr>
        <w:t>lockout by</w:t>
      </w:r>
      <w:r>
        <w:rPr>
          <w:color w:val="221F1F"/>
          <w:spacing w:val="-1"/>
          <w:w w:val="105"/>
          <w:sz w:val="20"/>
        </w:rPr>
        <w:t xml:space="preserve"> </w:t>
      </w:r>
      <w:r>
        <w:rPr>
          <w:color w:val="221F1F"/>
          <w:spacing w:val="-2"/>
          <w:w w:val="105"/>
          <w:sz w:val="20"/>
        </w:rPr>
        <w:t>persons</w:t>
      </w:r>
      <w:r>
        <w:rPr>
          <w:color w:val="221F1F"/>
          <w:spacing w:val="-6"/>
          <w:w w:val="105"/>
          <w:sz w:val="20"/>
        </w:rPr>
        <w:t xml:space="preserve"> </w:t>
      </w:r>
      <w:r>
        <w:rPr>
          <w:color w:val="221F1F"/>
          <w:spacing w:val="-2"/>
          <w:w w:val="105"/>
          <w:sz w:val="20"/>
        </w:rPr>
        <w:t>other</w:t>
      </w:r>
      <w:r>
        <w:rPr>
          <w:color w:val="221F1F"/>
          <w:spacing w:val="-4"/>
          <w:w w:val="105"/>
          <w:sz w:val="20"/>
        </w:rPr>
        <w:t xml:space="preserve"> </w:t>
      </w:r>
      <w:r>
        <w:rPr>
          <w:color w:val="221F1F"/>
          <w:spacing w:val="-2"/>
          <w:w w:val="105"/>
          <w:sz w:val="20"/>
        </w:rPr>
        <w:t>than</w:t>
      </w:r>
      <w:r>
        <w:rPr>
          <w:color w:val="221F1F"/>
          <w:spacing w:val="-1"/>
          <w:w w:val="105"/>
          <w:sz w:val="20"/>
        </w:rPr>
        <w:t xml:space="preserve"> </w:t>
      </w:r>
      <w:r>
        <w:rPr>
          <w:color w:val="221F1F"/>
          <w:spacing w:val="-2"/>
          <w:w w:val="105"/>
          <w:sz w:val="20"/>
        </w:rPr>
        <w:t>the</w:t>
      </w:r>
      <w:r>
        <w:rPr>
          <w:color w:val="221F1F"/>
          <w:w w:val="105"/>
          <w:sz w:val="20"/>
        </w:rPr>
        <w:t xml:space="preserve"> </w:t>
      </w:r>
      <w:r>
        <w:rPr>
          <w:color w:val="221F1F"/>
          <w:spacing w:val="-2"/>
          <w:w w:val="105"/>
          <w:sz w:val="20"/>
        </w:rPr>
        <w:t>Contractor's</w:t>
      </w:r>
      <w:r>
        <w:rPr>
          <w:color w:val="221F1F"/>
          <w:spacing w:val="-3"/>
          <w:w w:val="105"/>
          <w:sz w:val="20"/>
        </w:rPr>
        <w:t xml:space="preserve"> </w:t>
      </w:r>
      <w:r>
        <w:rPr>
          <w:color w:val="221F1F"/>
          <w:spacing w:val="-2"/>
          <w:w w:val="105"/>
          <w:sz w:val="20"/>
        </w:rPr>
        <w:t>Personnel,</w:t>
      </w:r>
    </w:p>
    <w:p w14:paraId="3D047392" w14:textId="77777777" w:rsidR="00422924" w:rsidRDefault="00422924" w:rsidP="00E22526">
      <w:pPr>
        <w:pStyle w:val="BodyText"/>
        <w:tabs>
          <w:tab w:val="left" w:pos="2716"/>
        </w:tabs>
        <w:spacing w:before="10"/>
        <w:ind w:right="141"/>
        <w:jc w:val="both"/>
      </w:pPr>
    </w:p>
    <w:p w14:paraId="6ED28CD1" w14:textId="77777777" w:rsidR="00422924" w:rsidRDefault="00422924" w:rsidP="004E5D06">
      <w:pPr>
        <w:pStyle w:val="ListParagraph"/>
        <w:numPr>
          <w:ilvl w:val="0"/>
          <w:numId w:val="8"/>
        </w:numPr>
        <w:tabs>
          <w:tab w:val="left" w:pos="1696"/>
          <w:tab w:val="left" w:pos="2716"/>
        </w:tabs>
        <w:spacing w:line="237" w:lineRule="auto"/>
        <w:ind w:left="1696" w:right="141" w:hanging="389"/>
        <w:jc w:val="both"/>
        <w:rPr>
          <w:sz w:val="20"/>
        </w:rPr>
      </w:pPr>
      <w:r>
        <w:rPr>
          <w:color w:val="221F1F"/>
          <w:w w:val="105"/>
          <w:sz w:val="20"/>
        </w:rPr>
        <w:t>munitions</w:t>
      </w:r>
      <w:r>
        <w:rPr>
          <w:color w:val="221F1F"/>
          <w:spacing w:val="-9"/>
          <w:w w:val="105"/>
          <w:sz w:val="20"/>
        </w:rPr>
        <w:t xml:space="preserve"> </w:t>
      </w:r>
      <w:r>
        <w:rPr>
          <w:color w:val="221F1F"/>
          <w:w w:val="105"/>
          <w:sz w:val="20"/>
        </w:rPr>
        <w:t>of</w:t>
      </w:r>
      <w:r>
        <w:rPr>
          <w:color w:val="221F1F"/>
          <w:spacing w:val="-7"/>
          <w:w w:val="105"/>
          <w:sz w:val="20"/>
        </w:rPr>
        <w:t xml:space="preserve"> </w:t>
      </w:r>
      <w:r>
        <w:rPr>
          <w:color w:val="221F1F"/>
          <w:w w:val="105"/>
          <w:sz w:val="20"/>
        </w:rPr>
        <w:t>war,</w:t>
      </w:r>
      <w:r>
        <w:rPr>
          <w:color w:val="221F1F"/>
          <w:spacing w:val="-11"/>
          <w:w w:val="105"/>
          <w:sz w:val="20"/>
        </w:rPr>
        <w:t xml:space="preserve"> </w:t>
      </w:r>
      <w:r>
        <w:rPr>
          <w:color w:val="221F1F"/>
          <w:w w:val="105"/>
          <w:sz w:val="20"/>
        </w:rPr>
        <w:t>explosive</w:t>
      </w:r>
      <w:r>
        <w:rPr>
          <w:color w:val="221F1F"/>
          <w:spacing w:val="-10"/>
          <w:w w:val="105"/>
          <w:sz w:val="20"/>
        </w:rPr>
        <w:t xml:space="preserve"> </w:t>
      </w:r>
      <w:r>
        <w:rPr>
          <w:color w:val="221F1F"/>
          <w:w w:val="105"/>
          <w:sz w:val="20"/>
        </w:rPr>
        <w:t>materials,</w:t>
      </w:r>
      <w:r>
        <w:rPr>
          <w:color w:val="221F1F"/>
          <w:spacing w:val="-11"/>
          <w:w w:val="105"/>
          <w:sz w:val="20"/>
        </w:rPr>
        <w:t xml:space="preserve"> </w:t>
      </w:r>
      <w:r>
        <w:rPr>
          <w:color w:val="221F1F"/>
          <w:w w:val="105"/>
          <w:sz w:val="20"/>
        </w:rPr>
        <w:t>ionizing</w:t>
      </w:r>
      <w:r>
        <w:rPr>
          <w:color w:val="221F1F"/>
          <w:spacing w:val="-10"/>
          <w:w w:val="105"/>
          <w:sz w:val="20"/>
        </w:rPr>
        <w:t xml:space="preserve"> </w:t>
      </w:r>
      <w:r>
        <w:rPr>
          <w:color w:val="221F1F"/>
          <w:w w:val="105"/>
          <w:sz w:val="20"/>
        </w:rPr>
        <w:t>radiation</w:t>
      </w:r>
      <w:r>
        <w:rPr>
          <w:color w:val="221F1F"/>
          <w:spacing w:val="-10"/>
          <w:w w:val="105"/>
          <w:sz w:val="20"/>
        </w:rPr>
        <w:t xml:space="preserve"> </w:t>
      </w:r>
      <w:r>
        <w:rPr>
          <w:color w:val="221F1F"/>
          <w:w w:val="105"/>
          <w:sz w:val="20"/>
        </w:rPr>
        <w:t>or</w:t>
      </w:r>
      <w:r>
        <w:rPr>
          <w:color w:val="221F1F"/>
          <w:spacing w:val="-10"/>
          <w:w w:val="105"/>
          <w:sz w:val="20"/>
        </w:rPr>
        <w:t xml:space="preserve"> </w:t>
      </w:r>
      <w:r>
        <w:rPr>
          <w:color w:val="221F1F"/>
          <w:w w:val="105"/>
          <w:sz w:val="20"/>
        </w:rPr>
        <w:t>contamination</w:t>
      </w:r>
      <w:r>
        <w:rPr>
          <w:color w:val="221F1F"/>
          <w:spacing w:val="-10"/>
          <w:w w:val="105"/>
          <w:sz w:val="20"/>
        </w:rPr>
        <w:t xml:space="preserve"> </w:t>
      </w:r>
      <w:r>
        <w:rPr>
          <w:color w:val="221F1F"/>
          <w:w w:val="105"/>
          <w:sz w:val="20"/>
        </w:rPr>
        <w:t>by</w:t>
      </w:r>
      <w:r>
        <w:rPr>
          <w:color w:val="221F1F"/>
          <w:spacing w:val="-11"/>
          <w:w w:val="105"/>
          <w:sz w:val="20"/>
        </w:rPr>
        <w:t xml:space="preserve"> </w:t>
      </w:r>
      <w:r>
        <w:rPr>
          <w:color w:val="221F1F"/>
          <w:w w:val="105"/>
          <w:sz w:val="20"/>
        </w:rPr>
        <w:t>radio-activity,</w:t>
      </w:r>
      <w:r>
        <w:rPr>
          <w:color w:val="221F1F"/>
          <w:spacing w:val="-11"/>
          <w:w w:val="105"/>
          <w:sz w:val="20"/>
        </w:rPr>
        <w:t xml:space="preserve"> </w:t>
      </w:r>
      <w:r>
        <w:rPr>
          <w:color w:val="221F1F"/>
          <w:w w:val="105"/>
          <w:sz w:val="20"/>
        </w:rPr>
        <w:t>except</w:t>
      </w:r>
      <w:r>
        <w:rPr>
          <w:color w:val="221F1F"/>
          <w:spacing w:val="-7"/>
          <w:w w:val="105"/>
          <w:sz w:val="20"/>
        </w:rPr>
        <w:t xml:space="preserve"> </w:t>
      </w:r>
      <w:r>
        <w:rPr>
          <w:color w:val="221F1F"/>
          <w:w w:val="105"/>
          <w:sz w:val="20"/>
        </w:rPr>
        <w:t xml:space="preserve">as may be attributable to the Contractor's use of such munitions, explosives, radiation or radio-activity, </w:t>
      </w:r>
      <w:r>
        <w:rPr>
          <w:color w:val="221F1F"/>
          <w:spacing w:val="-4"/>
          <w:w w:val="105"/>
          <w:sz w:val="20"/>
        </w:rPr>
        <w:t>and</w:t>
      </w:r>
    </w:p>
    <w:p w14:paraId="1E711388" w14:textId="77777777" w:rsidR="00422924" w:rsidRPr="00030C54" w:rsidRDefault="00422924" w:rsidP="004E5D06">
      <w:pPr>
        <w:pStyle w:val="ListParagraph"/>
        <w:numPr>
          <w:ilvl w:val="0"/>
          <w:numId w:val="8"/>
        </w:numPr>
        <w:tabs>
          <w:tab w:val="left" w:pos="1695"/>
          <w:tab w:val="left" w:pos="2716"/>
        </w:tabs>
        <w:spacing w:before="4"/>
        <w:ind w:left="1695" w:right="141" w:hanging="388"/>
        <w:jc w:val="both"/>
        <w:rPr>
          <w:sz w:val="20"/>
        </w:rPr>
      </w:pPr>
      <w:r>
        <w:rPr>
          <w:color w:val="221F1F"/>
          <w:sz w:val="20"/>
        </w:rPr>
        <w:t>natural</w:t>
      </w:r>
      <w:r>
        <w:rPr>
          <w:color w:val="221F1F"/>
          <w:spacing w:val="17"/>
          <w:sz w:val="20"/>
        </w:rPr>
        <w:t xml:space="preserve"> </w:t>
      </w:r>
      <w:r>
        <w:rPr>
          <w:color w:val="221F1F"/>
          <w:sz w:val="20"/>
        </w:rPr>
        <w:t>catastrophes</w:t>
      </w:r>
      <w:r>
        <w:rPr>
          <w:color w:val="221F1F"/>
          <w:spacing w:val="13"/>
          <w:sz w:val="20"/>
        </w:rPr>
        <w:t xml:space="preserve"> </w:t>
      </w:r>
      <w:r>
        <w:rPr>
          <w:color w:val="221F1F"/>
          <w:sz w:val="20"/>
        </w:rPr>
        <w:t>such</w:t>
      </w:r>
      <w:r>
        <w:rPr>
          <w:color w:val="221F1F"/>
          <w:spacing w:val="15"/>
          <w:sz w:val="20"/>
        </w:rPr>
        <w:t xml:space="preserve"> </w:t>
      </w:r>
      <w:r>
        <w:rPr>
          <w:color w:val="221F1F"/>
          <w:sz w:val="20"/>
        </w:rPr>
        <w:t>as</w:t>
      </w:r>
      <w:r>
        <w:rPr>
          <w:color w:val="221F1F"/>
          <w:spacing w:val="19"/>
          <w:sz w:val="20"/>
        </w:rPr>
        <w:t xml:space="preserve"> </w:t>
      </w:r>
      <w:r>
        <w:rPr>
          <w:color w:val="221F1F"/>
          <w:sz w:val="20"/>
        </w:rPr>
        <w:t>earthquake,</w:t>
      </w:r>
      <w:r>
        <w:rPr>
          <w:color w:val="221F1F"/>
          <w:spacing w:val="15"/>
          <w:sz w:val="20"/>
        </w:rPr>
        <w:t xml:space="preserve"> </w:t>
      </w:r>
      <w:r>
        <w:rPr>
          <w:color w:val="221F1F"/>
          <w:sz w:val="20"/>
        </w:rPr>
        <w:t>hurricane,</w:t>
      </w:r>
      <w:r>
        <w:rPr>
          <w:color w:val="221F1F"/>
          <w:spacing w:val="13"/>
          <w:sz w:val="20"/>
        </w:rPr>
        <w:t xml:space="preserve"> </w:t>
      </w:r>
      <w:r>
        <w:rPr>
          <w:color w:val="221F1F"/>
          <w:sz w:val="20"/>
        </w:rPr>
        <w:t>typhoon</w:t>
      </w:r>
      <w:r>
        <w:rPr>
          <w:color w:val="221F1F"/>
          <w:spacing w:val="19"/>
          <w:sz w:val="20"/>
        </w:rPr>
        <w:t xml:space="preserve"> </w:t>
      </w:r>
      <w:r>
        <w:rPr>
          <w:color w:val="221F1F"/>
          <w:sz w:val="20"/>
        </w:rPr>
        <w:t>or</w:t>
      </w:r>
      <w:r>
        <w:rPr>
          <w:color w:val="221F1F"/>
          <w:spacing w:val="15"/>
          <w:sz w:val="20"/>
        </w:rPr>
        <w:t xml:space="preserve"> </w:t>
      </w:r>
      <w:r>
        <w:rPr>
          <w:color w:val="221F1F"/>
          <w:sz w:val="20"/>
        </w:rPr>
        <w:t>volcanic</w:t>
      </w:r>
      <w:r>
        <w:rPr>
          <w:color w:val="221F1F"/>
          <w:spacing w:val="19"/>
          <w:sz w:val="20"/>
        </w:rPr>
        <w:t xml:space="preserve"> </w:t>
      </w:r>
      <w:r>
        <w:rPr>
          <w:color w:val="221F1F"/>
          <w:spacing w:val="-2"/>
          <w:sz w:val="20"/>
        </w:rPr>
        <w:t>activity.</w:t>
      </w:r>
    </w:p>
    <w:p w14:paraId="7D5E50F9" w14:textId="77777777" w:rsidR="00030C54" w:rsidRDefault="00030C54" w:rsidP="00030C54">
      <w:pPr>
        <w:tabs>
          <w:tab w:val="left" w:pos="1695"/>
          <w:tab w:val="left" w:pos="2716"/>
        </w:tabs>
        <w:spacing w:before="4"/>
        <w:ind w:right="141"/>
        <w:jc w:val="both"/>
        <w:rPr>
          <w:sz w:val="20"/>
        </w:rPr>
      </w:pPr>
    </w:p>
    <w:p w14:paraId="2F54F217" w14:textId="77777777" w:rsidR="00030C54" w:rsidRDefault="00030C54" w:rsidP="00030C54">
      <w:pPr>
        <w:tabs>
          <w:tab w:val="left" w:pos="1695"/>
          <w:tab w:val="left" w:pos="2716"/>
        </w:tabs>
        <w:spacing w:before="4"/>
        <w:ind w:right="141"/>
        <w:jc w:val="both"/>
        <w:rPr>
          <w:sz w:val="20"/>
        </w:rPr>
      </w:pPr>
    </w:p>
    <w:p w14:paraId="467C322D" w14:textId="77777777" w:rsidR="00030C54" w:rsidRPr="00030C54" w:rsidRDefault="00030C54" w:rsidP="00030C54">
      <w:pPr>
        <w:tabs>
          <w:tab w:val="left" w:pos="1695"/>
          <w:tab w:val="left" w:pos="2716"/>
        </w:tabs>
        <w:spacing w:before="4"/>
        <w:ind w:right="141"/>
        <w:jc w:val="both"/>
        <w:rPr>
          <w:sz w:val="20"/>
        </w:rPr>
      </w:pPr>
    </w:p>
    <w:p w14:paraId="73070791" w14:textId="77777777" w:rsidR="00422924" w:rsidRDefault="00422924" w:rsidP="004E5D06">
      <w:pPr>
        <w:pStyle w:val="Heading6"/>
        <w:numPr>
          <w:ilvl w:val="1"/>
          <w:numId w:val="9"/>
        </w:numPr>
        <w:tabs>
          <w:tab w:val="left" w:pos="844"/>
          <w:tab w:val="left" w:pos="2716"/>
        </w:tabs>
        <w:spacing w:before="229"/>
        <w:ind w:left="844" w:right="141" w:hanging="653"/>
        <w:jc w:val="both"/>
        <w:rPr>
          <w:color w:val="221F1F"/>
        </w:rPr>
      </w:pPr>
      <w:r>
        <w:rPr>
          <w:color w:val="221F1F"/>
          <w:w w:val="105"/>
        </w:rPr>
        <w:t>Notice</w:t>
      </w:r>
      <w:r>
        <w:rPr>
          <w:color w:val="221F1F"/>
          <w:spacing w:val="-12"/>
          <w:w w:val="105"/>
        </w:rPr>
        <w:t xml:space="preserve"> </w:t>
      </w:r>
      <w:r>
        <w:rPr>
          <w:color w:val="221F1F"/>
          <w:w w:val="105"/>
        </w:rPr>
        <w:t>of</w:t>
      </w:r>
      <w:r>
        <w:rPr>
          <w:color w:val="221F1F"/>
          <w:spacing w:val="-12"/>
          <w:w w:val="105"/>
        </w:rPr>
        <w:t xml:space="preserve"> </w:t>
      </w:r>
      <w:r>
        <w:rPr>
          <w:color w:val="221F1F"/>
          <w:w w:val="105"/>
        </w:rPr>
        <w:t>Force</w:t>
      </w:r>
      <w:r>
        <w:rPr>
          <w:color w:val="221F1F"/>
          <w:spacing w:val="-12"/>
          <w:w w:val="105"/>
        </w:rPr>
        <w:t xml:space="preserve"> </w:t>
      </w:r>
      <w:r>
        <w:rPr>
          <w:color w:val="221F1F"/>
          <w:spacing w:val="-2"/>
          <w:w w:val="105"/>
        </w:rPr>
        <w:t>Majeure</w:t>
      </w:r>
    </w:p>
    <w:p w14:paraId="6FBA4A99" w14:textId="77777777" w:rsidR="00422924" w:rsidRDefault="00422924" w:rsidP="004E5D06">
      <w:pPr>
        <w:pStyle w:val="ListParagraph"/>
        <w:numPr>
          <w:ilvl w:val="2"/>
          <w:numId w:val="9"/>
        </w:numPr>
        <w:tabs>
          <w:tab w:val="left" w:pos="865"/>
          <w:tab w:val="left" w:pos="868"/>
          <w:tab w:val="left" w:pos="2716"/>
        </w:tabs>
        <w:spacing w:before="228"/>
        <w:ind w:right="141" w:hanging="677"/>
        <w:jc w:val="both"/>
        <w:rPr>
          <w:sz w:val="20"/>
        </w:rPr>
      </w:pPr>
      <w:r>
        <w:rPr>
          <w:color w:val="221F1F"/>
          <w:spacing w:val="-2"/>
          <w:w w:val="105"/>
          <w:sz w:val="20"/>
        </w:rPr>
        <w:t>If a</w:t>
      </w:r>
      <w:r>
        <w:rPr>
          <w:color w:val="221F1F"/>
          <w:spacing w:val="-4"/>
          <w:w w:val="105"/>
          <w:sz w:val="20"/>
        </w:rPr>
        <w:t xml:space="preserve"> </w:t>
      </w:r>
      <w:r>
        <w:rPr>
          <w:color w:val="221F1F"/>
          <w:spacing w:val="-2"/>
          <w:w w:val="105"/>
          <w:sz w:val="20"/>
        </w:rPr>
        <w:t>Party</w:t>
      </w:r>
      <w:r>
        <w:rPr>
          <w:color w:val="221F1F"/>
          <w:spacing w:val="-6"/>
          <w:w w:val="105"/>
          <w:sz w:val="20"/>
        </w:rPr>
        <w:t xml:space="preserve"> </w:t>
      </w:r>
      <w:r>
        <w:rPr>
          <w:color w:val="221F1F"/>
          <w:spacing w:val="-2"/>
          <w:w w:val="105"/>
          <w:sz w:val="20"/>
        </w:rPr>
        <w:t>is</w:t>
      </w:r>
      <w:r>
        <w:rPr>
          <w:color w:val="221F1F"/>
          <w:spacing w:val="-8"/>
          <w:w w:val="105"/>
          <w:sz w:val="20"/>
        </w:rPr>
        <w:t xml:space="preserve"> </w:t>
      </w:r>
      <w:r>
        <w:rPr>
          <w:color w:val="221F1F"/>
          <w:spacing w:val="-2"/>
          <w:w w:val="105"/>
          <w:sz w:val="20"/>
        </w:rPr>
        <w:t>or</w:t>
      </w:r>
      <w:r>
        <w:rPr>
          <w:color w:val="221F1F"/>
          <w:spacing w:val="-4"/>
          <w:w w:val="105"/>
          <w:sz w:val="20"/>
        </w:rPr>
        <w:t xml:space="preserve"> </w:t>
      </w:r>
      <w:r>
        <w:rPr>
          <w:color w:val="221F1F"/>
          <w:spacing w:val="-2"/>
          <w:w w:val="105"/>
          <w:sz w:val="20"/>
        </w:rPr>
        <w:t>will be</w:t>
      </w:r>
      <w:r>
        <w:rPr>
          <w:color w:val="221F1F"/>
          <w:spacing w:val="-7"/>
          <w:w w:val="105"/>
          <w:sz w:val="20"/>
        </w:rPr>
        <w:t xml:space="preserve"> </w:t>
      </w:r>
      <w:r>
        <w:rPr>
          <w:color w:val="221F1F"/>
          <w:spacing w:val="-2"/>
          <w:w w:val="105"/>
          <w:sz w:val="20"/>
        </w:rPr>
        <w:t>prevented</w:t>
      </w:r>
      <w:r>
        <w:rPr>
          <w:color w:val="221F1F"/>
          <w:spacing w:val="-6"/>
          <w:w w:val="105"/>
          <w:sz w:val="20"/>
        </w:rPr>
        <w:t xml:space="preserve"> </w:t>
      </w:r>
      <w:r>
        <w:rPr>
          <w:color w:val="221F1F"/>
          <w:spacing w:val="-2"/>
          <w:w w:val="105"/>
          <w:sz w:val="20"/>
        </w:rPr>
        <w:t>from</w:t>
      </w:r>
      <w:r>
        <w:rPr>
          <w:color w:val="221F1F"/>
          <w:spacing w:val="-8"/>
          <w:w w:val="105"/>
          <w:sz w:val="20"/>
        </w:rPr>
        <w:t xml:space="preserve"> </w:t>
      </w:r>
      <w:r>
        <w:rPr>
          <w:color w:val="221F1F"/>
          <w:spacing w:val="-2"/>
          <w:w w:val="105"/>
          <w:sz w:val="20"/>
        </w:rPr>
        <w:t>performing</w:t>
      </w:r>
      <w:r>
        <w:rPr>
          <w:color w:val="221F1F"/>
          <w:spacing w:val="-6"/>
          <w:w w:val="105"/>
          <w:sz w:val="20"/>
        </w:rPr>
        <w:t xml:space="preserve"> </w:t>
      </w:r>
      <w:r>
        <w:rPr>
          <w:color w:val="221F1F"/>
          <w:spacing w:val="-2"/>
          <w:w w:val="105"/>
          <w:sz w:val="20"/>
        </w:rPr>
        <w:t>its substantial</w:t>
      </w:r>
      <w:r>
        <w:rPr>
          <w:color w:val="221F1F"/>
          <w:spacing w:val="-5"/>
          <w:w w:val="105"/>
          <w:sz w:val="20"/>
        </w:rPr>
        <w:t xml:space="preserve"> </w:t>
      </w:r>
      <w:r>
        <w:rPr>
          <w:color w:val="221F1F"/>
          <w:spacing w:val="-2"/>
          <w:w w:val="105"/>
          <w:sz w:val="20"/>
        </w:rPr>
        <w:t>obligations</w:t>
      </w:r>
      <w:r>
        <w:rPr>
          <w:color w:val="221F1F"/>
          <w:spacing w:val="-6"/>
          <w:w w:val="105"/>
          <w:sz w:val="20"/>
        </w:rPr>
        <w:t xml:space="preserve"> </w:t>
      </w:r>
      <w:r>
        <w:rPr>
          <w:color w:val="221F1F"/>
          <w:spacing w:val="-2"/>
          <w:w w:val="105"/>
          <w:sz w:val="20"/>
        </w:rPr>
        <w:t>under</w:t>
      </w:r>
      <w:r>
        <w:rPr>
          <w:color w:val="221F1F"/>
          <w:spacing w:val="-7"/>
          <w:w w:val="105"/>
          <w:sz w:val="20"/>
        </w:rPr>
        <w:t xml:space="preserve"> </w:t>
      </w:r>
      <w:r>
        <w:rPr>
          <w:color w:val="221F1F"/>
          <w:spacing w:val="-2"/>
          <w:w w:val="105"/>
          <w:sz w:val="20"/>
        </w:rPr>
        <w:t>the</w:t>
      </w:r>
      <w:r>
        <w:rPr>
          <w:color w:val="221F1F"/>
          <w:spacing w:val="-4"/>
          <w:w w:val="105"/>
          <w:sz w:val="20"/>
        </w:rPr>
        <w:t xml:space="preserve"> </w:t>
      </w:r>
      <w:r>
        <w:rPr>
          <w:color w:val="221F1F"/>
          <w:spacing w:val="-2"/>
          <w:w w:val="105"/>
          <w:sz w:val="20"/>
        </w:rPr>
        <w:t>Contract by</w:t>
      </w:r>
      <w:r>
        <w:rPr>
          <w:color w:val="221F1F"/>
          <w:spacing w:val="-6"/>
          <w:w w:val="105"/>
          <w:sz w:val="20"/>
        </w:rPr>
        <w:t xml:space="preserve"> </w:t>
      </w:r>
      <w:r>
        <w:rPr>
          <w:color w:val="221F1F"/>
          <w:spacing w:val="-2"/>
          <w:w w:val="105"/>
          <w:sz w:val="20"/>
        </w:rPr>
        <w:t>Force</w:t>
      </w:r>
      <w:r>
        <w:rPr>
          <w:color w:val="221F1F"/>
          <w:spacing w:val="-7"/>
          <w:w w:val="105"/>
          <w:sz w:val="20"/>
        </w:rPr>
        <w:t xml:space="preserve"> </w:t>
      </w:r>
      <w:r>
        <w:rPr>
          <w:color w:val="221F1F"/>
          <w:spacing w:val="-2"/>
          <w:w w:val="105"/>
          <w:sz w:val="20"/>
        </w:rPr>
        <w:t xml:space="preserve">Majeure, </w:t>
      </w:r>
      <w:r>
        <w:rPr>
          <w:color w:val="221F1F"/>
          <w:w w:val="105"/>
          <w:sz w:val="20"/>
        </w:rPr>
        <w:t>then</w:t>
      </w:r>
      <w:r>
        <w:rPr>
          <w:color w:val="221F1F"/>
          <w:spacing w:val="-10"/>
          <w:w w:val="105"/>
          <w:sz w:val="20"/>
        </w:rPr>
        <w:t xml:space="preserve"> </w:t>
      </w:r>
      <w:r>
        <w:rPr>
          <w:color w:val="221F1F"/>
          <w:w w:val="105"/>
          <w:sz w:val="20"/>
        </w:rPr>
        <w:t>it</w:t>
      </w:r>
      <w:r>
        <w:rPr>
          <w:color w:val="221F1F"/>
          <w:spacing w:val="-7"/>
          <w:w w:val="105"/>
          <w:sz w:val="20"/>
        </w:rPr>
        <w:t xml:space="preserve"> </w:t>
      </w:r>
      <w:r>
        <w:rPr>
          <w:color w:val="221F1F"/>
          <w:w w:val="105"/>
          <w:sz w:val="20"/>
        </w:rPr>
        <w:t>shall</w:t>
      </w:r>
      <w:r>
        <w:rPr>
          <w:color w:val="221F1F"/>
          <w:spacing w:val="-6"/>
          <w:w w:val="105"/>
          <w:sz w:val="20"/>
        </w:rPr>
        <w:t xml:space="preserve"> </w:t>
      </w:r>
      <w:r>
        <w:rPr>
          <w:color w:val="221F1F"/>
          <w:w w:val="105"/>
          <w:sz w:val="20"/>
        </w:rPr>
        <w:t>give</w:t>
      </w:r>
      <w:r>
        <w:rPr>
          <w:color w:val="221F1F"/>
          <w:spacing w:val="-7"/>
          <w:w w:val="105"/>
          <w:sz w:val="20"/>
        </w:rPr>
        <w:t xml:space="preserve"> </w:t>
      </w:r>
      <w:r>
        <w:rPr>
          <w:color w:val="221F1F"/>
          <w:w w:val="105"/>
          <w:sz w:val="20"/>
        </w:rPr>
        <w:t>notice</w:t>
      </w:r>
      <w:r>
        <w:rPr>
          <w:color w:val="221F1F"/>
          <w:spacing w:val="-7"/>
          <w:w w:val="105"/>
          <w:sz w:val="20"/>
        </w:rPr>
        <w:t xml:space="preserve"> </w:t>
      </w:r>
      <w:r>
        <w:rPr>
          <w:color w:val="221F1F"/>
          <w:w w:val="105"/>
          <w:sz w:val="20"/>
        </w:rPr>
        <w:t>to</w:t>
      </w:r>
      <w:r>
        <w:rPr>
          <w:color w:val="221F1F"/>
          <w:spacing w:val="-7"/>
          <w:w w:val="105"/>
          <w:sz w:val="20"/>
        </w:rPr>
        <w:t xml:space="preserve"> </w:t>
      </w:r>
      <w:r>
        <w:rPr>
          <w:color w:val="221F1F"/>
          <w:w w:val="105"/>
          <w:sz w:val="20"/>
        </w:rPr>
        <w:t>the</w:t>
      </w:r>
      <w:r>
        <w:rPr>
          <w:color w:val="221F1F"/>
          <w:spacing w:val="-5"/>
          <w:w w:val="105"/>
          <w:sz w:val="20"/>
        </w:rPr>
        <w:t xml:space="preserve"> </w:t>
      </w:r>
      <w:r>
        <w:rPr>
          <w:color w:val="221F1F"/>
          <w:w w:val="105"/>
          <w:sz w:val="20"/>
        </w:rPr>
        <w:t>other</w:t>
      </w:r>
      <w:r>
        <w:rPr>
          <w:color w:val="221F1F"/>
          <w:spacing w:val="-7"/>
          <w:w w:val="105"/>
          <w:sz w:val="20"/>
        </w:rPr>
        <w:t xml:space="preserve"> </w:t>
      </w:r>
      <w:r>
        <w:rPr>
          <w:color w:val="221F1F"/>
          <w:w w:val="105"/>
          <w:sz w:val="20"/>
        </w:rPr>
        <w:t>Party</w:t>
      </w:r>
      <w:r>
        <w:rPr>
          <w:color w:val="221F1F"/>
          <w:spacing w:val="-8"/>
          <w:w w:val="105"/>
          <w:sz w:val="20"/>
        </w:rPr>
        <w:t xml:space="preserve"> </w:t>
      </w:r>
      <w:r>
        <w:rPr>
          <w:color w:val="221F1F"/>
          <w:w w:val="105"/>
          <w:sz w:val="20"/>
        </w:rPr>
        <w:t>of</w:t>
      </w:r>
      <w:r>
        <w:rPr>
          <w:color w:val="221F1F"/>
          <w:spacing w:val="-7"/>
          <w:w w:val="105"/>
          <w:sz w:val="20"/>
        </w:rPr>
        <w:t xml:space="preserve"> </w:t>
      </w:r>
      <w:r>
        <w:rPr>
          <w:color w:val="221F1F"/>
          <w:w w:val="105"/>
          <w:sz w:val="20"/>
        </w:rPr>
        <w:t>the</w:t>
      </w:r>
      <w:r>
        <w:rPr>
          <w:color w:val="221F1F"/>
          <w:spacing w:val="-5"/>
          <w:w w:val="105"/>
          <w:sz w:val="20"/>
        </w:rPr>
        <w:t xml:space="preserve"> </w:t>
      </w:r>
      <w:r>
        <w:rPr>
          <w:color w:val="221F1F"/>
          <w:w w:val="105"/>
          <w:sz w:val="20"/>
        </w:rPr>
        <w:t>event</w:t>
      </w:r>
      <w:r>
        <w:rPr>
          <w:color w:val="221F1F"/>
          <w:spacing w:val="-9"/>
          <w:w w:val="105"/>
          <w:sz w:val="20"/>
        </w:rPr>
        <w:t xml:space="preserve"> </w:t>
      </w:r>
      <w:r>
        <w:rPr>
          <w:color w:val="221F1F"/>
          <w:w w:val="105"/>
          <w:sz w:val="20"/>
        </w:rPr>
        <w:t>or</w:t>
      </w:r>
      <w:r>
        <w:rPr>
          <w:color w:val="221F1F"/>
          <w:spacing w:val="-7"/>
          <w:w w:val="105"/>
          <w:sz w:val="20"/>
        </w:rPr>
        <w:t xml:space="preserve"> </w:t>
      </w:r>
      <w:r>
        <w:rPr>
          <w:color w:val="221F1F"/>
          <w:w w:val="105"/>
          <w:sz w:val="20"/>
        </w:rPr>
        <w:t>circumstances</w:t>
      </w:r>
      <w:r>
        <w:rPr>
          <w:color w:val="221F1F"/>
          <w:spacing w:val="-8"/>
          <w:w w:val="105"/>
          <w:sz w:val="20"/>
        </w:rPr>
        <w:t xml:space="preserve"> </w:t>
      </w:r>
      <w:r>
        <w:rPr>
          <w:color w:val="221F1F"/>
          <w:w w:val="105"/>
          <w:sz w:val="20"/>
        </w:rPr>
        <w:t>constituting</w:t>
      </w:r>
      <w:r>
        <w:rPr>
          <w:color w:val="221F1F"/>
          <w:spacing w:val="-8"/>
          <w:w w:val="105"/>
          <w:sz w:val="20"/>
        </w:rPr>
        <w:t xml:space="preserve"> </w:t>
      </w:r>
      <w:r>
        <w:rPr>
          <w:color w:val="221F1F"/>
          <w:w w:val="105"/>
          <w:sz w:val="20"/>
        </w:rPr>
        <w:t>the</w:t>
      </w:r>
      <w:r>
        <w:rPr>
          <w:color w:val="221F1F"/>
          <w:spacing w:val="-8"/>
          <w:w w:val="105"/>
          <w:sz w:val="20"/>
        </w:rPr>
        <w:t xml:space="preserve"> </w:t>
      </w:r>
      <w:r>
        <w:rPr>
          <w:color w:val="221F1F"/>
          <w:w w:val="105"/>
          <w:sz w:val="20"/>
        </w:rPr>
        <w:t>Force</w:t>
      </w:r>
      <w:r>
        <w:rPr>
          <w:color w:val="221F1F"/>
          <w:spacing w:val="-10"/>
          <w:w w:val="105"/>
          <w:sz w:val="20"/>
        </w:rPr>
        <w:t xml:space="preserve"> </w:t>
      </w:r>
      <w:r>
        <w:rPr>
          <w:color w:val="221F1F"/>
          <w:w w:val="105"/>
          <w:sz w:val="20"/>
        </w:rPr>
        <w:t>Majeure</w:t>
      </w:r>
      <w:r>
        <w:rPr>
          <w:color w:val="221F1F"/>
          <w:spacing w:val="-8"/>
          <w:w w:val="105"/>
          <w:sz w:val="20"/>
        </w:rPr>
        <w:t xml:space="preserve"> </w:t>
      </w:r>
      <w:r>
        <w:rPr>
          <w:color w:val="221F1F"/>
          <w:w w:val="105"/>
          <w:sz w:val="20"/>
        </w:rPr>
        <w:t>and</w:t>
      </w:r>
      <w:r>
        <w:rPr>
          <w:color w:val="221F1F"/>
          <w:spacing w:val="-8"/>
          <w:w w:val="105"/>
          <w:sz w:val="20"/>
        </w:rPr>
        <w:t xml:space="preserve"> </w:t>
      </w:r>
      <w:r>
        <w:rPr>
          <w:color w:val="221F1F"/>
          <w:w w:val="105"/>
          <w:sz w:val="20"/>
        </w:rPr>
        <w:t xml:space="preserve">shall </w:t>
      </w:r>
      <w:r>
        <w:rPr>
          <w:color w:val="221F1F"/>
          <w:sz w:val="20"/>
        </w:rPr>
        <w:t xml:space="preserve">specify the obligations, the performance of which is or will be prevented. The notice </w:t>
      </w:r>
      <w:r>
        <w:rPr>
          <w:color w:val="221F1F"/>
          <w:sz w:val="20"/>
        </w:rPr>
        <w:lastRenderedPageBreak/>
        <w:t xml:space="preserve">shall be given within 14 days </w:t>
      </w:r>
      <w:r>
        <w:rPr>
          <w:color w:val="221F1F"/>
          <w:w w:val="105"/>
          <w:sz w:val="20"/>
        </w:rPr>
        <w:t>after</w:t>
      </w:r>
      <w:r>
        <w:rPr>
          <w:color w:val="221F1F"/>
          <w:spacing w:val="-2"/>
          <w:w w:val="105"/>
          <w:sz w:val="20"/>
        </w:rPr>
        <w:t xml:space="preserve"> </w:t>
      </w:r>
      <w:r>
        <w:rPr>
          <w:color w:val="221F1F"/>
          <w:w w:val="105"/>
          <w:sz w:val="20"/>
        </w:rPr>
        <w:t>the</w:t>
      </w:r>
      <w:r>
        <w:rPr>
          <w:color w:val="221F1F"/>
          <w:spacing w:val="-2"/>
          <w:w w:val="105"/>
          <w:sz w:val="20"/>
        </w:rPr>
        <w:t xml:space="preserve"> </w:t>
      </w:r>
      <w:r>
        <w:rPr>
          <w:color w:val="221F1F"/>
          <w:w w:val="105"/>
          <w:sz w:val="20"/>
        </w:rPr>
        <w:t>Party</w:t>
      </w:r>
      <w:r>
        <w:rPr>
          <w:color w:val="221F1F"/>
          <w:spacing w:val="-2"/>
          <w:w w:val="105"/>
          <w:sz w:val="20"/>
        </w:rPr>
        <w:t xml:space="preserve"> </w:t>
      </w:r>
      <w:r>
        <w:rPr>
          <w:color w:val="221F1F"/>
          <w:w w:val="105"/>
          <w:sz w:val="20"/>
        </w:rPr>
        <w:t>became aware,</w:t>
      </w:r>
      <w:r>
        <w:rPr>
          <w:color w:val="221F1F"/>
          <w:spacing w:val="-2"/>
          <w:w w:val="105"/>
          <w:sz w:val="20"/>
        </w:rPr>
        <w:t xml:space="preserve"> </w:t>
      </w:r>
      <w:r>
        <w:rPr>
          <w:color w:val="221F1F"/>
          <w:w w:val="105"/>
          <w:sz w:val="20"/>
        </w:rPr>
        <w:t>or</w:t>
      </w:r>
      <w:r>
        <w:rPr>
          <w:color w:val="221F1F"/>
          <w:spacing w:val="-2"/>
          <w:w w:val="105"/>
          <w:sz w:val="20"/>
        </w:rPr>
        <w:t xml:space="preserve"> </w:t>
      </w:r>
      <w:r>
        <w:rPr>
          <w:color w:val="221F1F"/>
          <w:w w:val="105"/>
          <w:sz w:val="20"/>
        </w:rPr>
        <w:t>should have become</w:t>
      </w:r>
      <w:r>
        <w:rPr>
          <w:color w:val="221F1F"/>
          <w:spacing w:val="-2"/>
          <w:w w:val="105"/>
          <w:sz w:val="20"/>
        </w:rPr>
        <w:t xml:space="preserve"> </w:t>
      </w:r>
      <w:r>
        <w:rPr>
          <w:color w:val="221F1F"/>
          <w:w w:val="105"/>
          <w:sz w:val="20"/>
        </w:rPr>
        <w:t>aware,</w:t>
      </w:r>
      <w:r>
        <w:rPr>
          <w:color w:val="221F1F"/>
          <w:spacing w:val="-3"/>
          <w:w w:val="105"/>
          <w:sz w:val="20"/>
        </w:rPr>
        <w:t xml:space="preserve"> </w:t>
      </w:r>
      <w:r>
        <w:rPr>
          <w:color w:val="221F1F"/>
          <w:w w:val="105"/>
          <w:sz w:val="20"/>
        </w:rPr>
        <w:t>of</w:t>
      </w:r>
      <w:r>
        <w:rPr>
          <w:color w:val="221F1F"/>
          <w:spacing w:val="-1"/>
          <w:w w:val="105"/>
          <w:sz w:val="20"/>
        </w:rPr>
        <w:t xml:space="preserve"> </w:t>
      </w:r>
      <w:r>
        <w:rPr>
          <w:color w:val="221F1F"/>
          <w:w w:val="105"/>
          <w:sz w:val="20"/>
        </w:rPr>
        <w:t>the</w:t>
      </w:r>
      <w:r>
        <w:rPr>
          <w:color w:val="221F1F"/>
          <w:spacing w:val="-1"/>
          <w:w w:val="105"/>
          <w:sz w:val="20"/>
        </w:rPr>
        <w:t xml:space="preserve"> </w:t>
      </w:r>
      <w:r>
        <w:rPr>
          <w:color w:val="221F1F"/>
          <w:w w:val="105"/>
          <w:sz w:val="20"/>
        </w:rPr>
        <w:t>relevant event</w:t>
      </w:r>
      <w:r>
        <w:rPr>
          <w:color w:val="221F1F"/>
          <w:spacing w:val="-2"/>
          <w:w w:val="105"/>
          <w:sz w:val="20"/>
        </w:rPr>
        <w:t xml:space="preserve"> </w:t>
      </w:r>
      <w:r>
        <w:rPr>
          <w:color w:val="221F1F"/>
          <w:w w:val="105"/>
          <w:sz w:val="20"/>
        </w:rPr>
        <w:t>or</w:t>
      </w:r>
      <w:r>
        <w:rPr>
          <w:color w:val="221F1F"/>
          <w:spacing w:val="-2"/>
          <w:w w:val="105"/>
          <w:sz w:val="20"/>
        </w:rPr>
        <w:t xml:space="preserve"> </w:t>
      </w:r>
      <w:r>
        <w:rPr>
          <w:color w:val="221F1F"/>
          <w:w w:val="105"/>
          <w:sz w:val="20"/>
        </w:rPr>
        <w:t>circumstance</w:t>
      </w:r>
      <w:r>
        <w:rPr>
          <w:color w:val="221F1F"/>
          <w:spacing w:val="-2"/>
          <w:w w:val="105"/>
          <w:sz w:val="20"/>
        </w:rPr>
        <w:t xml:space="preserve"> </w:t>
      </w:r>
      <w:r>
        <w:rPr>
          <w:color w:val="221F1F"/>
          <w:w w:val="105"/>
          <w:sz w:val="20"/>
        </w:rPr>
        <w:t>constituting Force Majeure.</w:t>
      </w:r>
    </w:p>
    <w:p w14:paraId="58CCB269" w14:textId="77777777" w:rsidR="00422924" w:rsidRDefault="00422924" w:rsidP="004E5D06">
      <w:pPr>
        <w:pStyle w:val="ListParagraph"/>
        <w:numPr>
          <w:ilvl w:val="2"/>
          <w:numId w:val="9"/>
        </w:numPr>
        <w:tabs>
          <w:tab w:val="left" w:pos="865"/>
          <w:tab w:val="left" w:pos="868"/>
          <w:tab w:val="left" w:pos="2716"/>
        </w:tabs>
        <w:spacing w:before="223"/>
        <w:ind w:right="141" w:hanging="677"/>
        <w:jc w:val="both"/>
        <w:rPr>
          <w:sz w:val="20"/>
        </w:rPr>
      </w:pPr>
      <w:r>
        <w:rPr>
          <w:color w:val="221F1F"/>
          <w:w w:val="105"/>
          <w:sz w:val="20"/>
        </w:rPr>
        <w:t>The</w:t>
      </w:r>
      <w:r>
        <w:rPr>
          <w:color w:val="221F1F"/>
          <w:spacing w:val="-7"/>
          <w:w w:val="105"/>
          <w:sz w:val="20"/>
        </w:rPr>
        <w:t xml:space="preserve"> </w:t>
      </w:r>
      <w:r>
        <w:rPr>
          <w:color w:val="221F1F"/>
          <w:w w:val="105"/>
          <w:sz w:val="20"/>
        </w:rPr>
        <w:t>Party</w:t>
      </w:r>
      <w:r>
        <w:rPr>
          <w:color w:val="221F1F"/>
          <w:spacing w:val="-11"/>
          <w:w w:val="105"/>
          <w:sz w:val="20"/>
        </w:rPr>
        <w:t xml:space="preserve"> </w:t>
      </w:r>
      <w:r>
        <w:rPr>
          <w:color w:val="221F1F"/>
          <w:w w:val="105"/>
          <w:sz w:val="20"/>
        </w:rPr>
        <w:t>shall,</w:t>
      </w:r>
      <w:r>
        <w:rPr>
          <w:color w:val="221F1F"/>
          <w:spacing w:val="-11"/>
          <w:w w:val="105"/>
          <w:sz w:val="20"/>
        </w:rPr>
        <w:t xml:space="preserve"> </w:t>
      </w:r>
      <w:r>
        <w:rPr>
          <w:color w:val="221F1F"/>
          <w:w w:val="105"/>
          <w:sz w:val="20"/>
        </w:rPr>
        <w:t>having</w:t>
      </w:r>
      <w:r>
        <w:rPr>
          <w:color w:val="221F1F"/>
          <w:spacing w:val="-9"/>
          <w:w w:val="105"/>
          <w:sz w:val="20"/>
        </w:rPr>
        <w:t xml:space="preserve"> </w:t>
      </w:r>
      <w:r>
        <w:rPr>
          <w:color w:val="221F1F"/>
          <w:w w:val="105"/>
          <w:sz w:val="20"/>
        </w:rPr>
        <w:t>given</w:t>
      </w:r>
      <w:r>
        <w:rPr>
          <w:color w:val="221F1F"/>
          <w:spacing w:val="-11"/>
          <w:w w:val="105"/>
          <w:sz w:val="20"/>
        </w:rPr>
        <w:t xml:space="preserve"> </w:t>
      </w:r>
      <w:r>
        <w:rPr>
          <w:color w:val="221F1F"/>
          <w:w w:val="105"/>
          <w:sz w:val="20"/>
        </w:rPr>
        <w:t>notice,</w:t>
      </w:r>
      <w:r>
        <w:rPr>
          <w:color w:val="221F1F"/>
          <w:spacing w:val="-11"/>
          <w:w w:val="105"/>
          <w:sz w:val="20"/>
        </w:rPr>
        <w:t xml:space="preserve"> </w:t>
      </w:r>
      <w:r>
        <w:rPr>
          <w:color w:val="221F1F"/>
          <w:w w:val="105"/>
          <w:sz w:val="20"/>
        </w:rPr>
        <w:t>be</w:t>
      </w:r>
      <w:r>
        <w:rPr>
          <w:color w:val="221F1F"/>
          <w:spacing w:val="-12"/>
          <w:w w:val="105"/>
          <w:sz w:val="20"/>
        </w:rPr>
        <w:t xml:space="preserve"> </w:t>
      </w:r>
      <w:r>
        <w:rPr>
          <w:color w:val="221F1F"/>
          <w:w w:val="105"/>
          <w:sz w:val="20"/>
        </w:rPr>
        <w:t>excused</w:t>
      </w:r>
      <w:r>
        <w:rPr>
          <w:color w:val="221F1F"/>
          <w:spacing w:val="-9"/>
          <w:w w:val="105"/>
          <w:sz w:val="20"/>
        </w:rPr>
        <w:t xml:space="preserve"> </w:t>
      </w:r>
      <w:r>
        <w:rPr>
          <w:color w:val="221F1F"/>
          <w:w w:val="105"/>
          <w:sz w:val="20"/>
        </w:rPr>
        <w:t>performance</w:t>
      </w:r>
      <w:r>
        <w:rPr>
          <w:color w:val="221F1F"/>
          <w:spacing w:val="-11"/>
          <w:w w:val="105"/>
          <w:sz w:val="20"/>
        </w:rPr>
        <w:t xml:space="preserve"> </w:t>
      </w:r>
      <w:r>
        <w:rPr>
          <w:color w:val="221F1F"/>
          <w:w w:val="105"/>
          <w:sz w:val="20"/>
        </w:rPr>
        <w:t>of</w:t>
      </w:r>
      <w:r>
        <w:rPr>
          <w:color w:val="221F1F"/>
          <w:spacing w:val="-12"/>
          <w:w w:val="105"/>
          <w:sz w:val="20"/>
        </w:rPr>
        <w:t xml:space="preserve"> </w:t>
      </w:r>
      <w:r>
        <w:rPr>
          <w:color w:val="221F1F"/>
          <w:w w:val="105"/>
          <w:sz w:val="20"/>
        </w:rPr>
        <w:t>its</w:t>
      </w:r>
      <w:r>
        <w:rPr>
          <w:color w:val="221F1F"/>
          <w:spacing w:val="-11"/>
          <w:w w:val="105"/>
          <w:sz w:val="20"/>
        </w:rPr>
        <w:t xml:space="preserve"> </w:t>
      </w:r>
      <w:r>
        <w:rPr>
          <w:color w:val="221F1F"/>
          <w:w w:val="105"/>
          <w:sz w:val="20"/>
        </w:rPr>
        <w:t>obligations</w:t>
      </w:r>
      <w:r>
        <w:rPr>
          <w:color w:val="221F1F"/>
          <w:spacing w:val="-12"/>
          <w:w w:val="105"/>
          <w:sz w:val="20"/>
        </w:rPr>
        <w:t xml:space="preserve"> </w:t>
      </w:r>
      <w:r>
        <w:rPr>
          <w:color w:val="221F1F"/>
          <w:w w:val="105"/>
          <w:sz w:val="20"/>
        </w:rPr>
        <w:t>for</w:t>
      </w:r>
      <w:r>
        <w:rPr>
          <w:color w:val="221F1F"/>
          <w:spacing w:val="-11"/>
          <w:w w:val="105"/>
          <w:sz w:val="20"/>
        </w:rPr>
        <w:t xml:space="preserve"> </w:t>
      </w:r>
      <w:r>
        <w:rPr>
          <w:color w:val="221F1F"/>
          <w:w w:val="105"/>
          <w:sz w:val="20"/>
        </w:rPr>
        <w:t>so</w:t>
      </w:r>
      <w:r>
        <w:rPr>
          <w:color w:val="221F1F"/>
          <w:spacing w:val="-12"/>
          <w:w w:val="105"/>
          <w:sz w:val="20"/>
        </w:rPr>
        <w:t xml:space="preserve"> </w:t>
      </w:r>
      <w:r>
        <w:rPr>
          <w:color w:val="221F1F"/>
          <w:w w:val="105"/>
          <w:sz w:val="20"/>
        </w:rPr>
        <w:t>long</w:t>
      </w:r>
      <w:r>
        <w:rPr>
          <w:color w:val="221F1F"/>
          <w:spacing w:val="-12"/>
          <w:w w:val="105"/>
          <w:sz w:val="20"/>
        </w:rPr>
        <w:t xml:space="preserve"> </w:t>
      </w:r>
      <w:r>
        <w:rPr>
          <w:color w:val="221F1F"/>
          <w:w w:val="105"/>
          <w:sz w:val="20"/>
        </w:rPr>
        <w:t>as</w:t>
      </w:r>
      <w:r>
        <w:rPr>
          <w:color w:val="221F1F"/>
          <w:spacing w:val="-12"/>
          <w:w w:val="105"/>
          <w:sz w:val="20"/>
        </w:rPr>
        <w:t xml:space="preserve"> </w:t>
      </w:r>
      <w:r>
        <w:rPr>
          <w:color w:val="221F1F"/>
          <w:w w:val="105"/>
          <w:sz w:val="20"/>
        </w:rPr>
        <w:t>such</w:t>
      </w:r>
      <w:r>
        <w:rPr>
          <w:color w:val="221F1F"/>
          <w:spacing w:val="-9"/>
          <w:w w:val="105"/>
          <w:sz w:val="20"/>
        </w:rPr>
        <w:t xml:space="preserve"> </w:t>
      </w:r>
      <w:r>
        <w:rPr>
          <w:color w:val="221F1F"/>
          <w:w w:val="105"/>
          <w:sz w:val="20"/>
        </w:rPr>
        <w:t>Force Majeure prevents it from performing them.</w:t>
      </w:r>
    </w:p>
    <w:p w14:paraId="3FE55676" w14:textId="77777777" w:rsidR="00422924" w:rsidRDefault="00422924" w:rsidP="004E5D06">
      <w:pPr>
        <w:pStyle w:val="ListParagraph"/>
        <w:numPr>
          <w:ilvl w:val="2"/>
          <w:numId w:val="9"/>
        </w:numPr>
        <w:tabs>
          <w:tab w:val="left" w:pos="865"/>
          <w:tab w:val="left" w:pos="868"/>
          <w:tab w:val="left" w:pos="2716"/>
        </w:tabs>
        <w:spacing w:before="226"/>
        <w:ind w:right="141" w:hanging="677"/>
        <w:jc w:val="both"/>
        <w:rPr>
          <w:sz w:val="20"/>
        </w:rPr>
      </w:pPr>
      <w:r>
        <w:rPr>
          <w:color w:val="221F1F"/>
          <w:w w:val="105"/>
          <w:sz w:val="20"/>
        </w:rPr>
        <w:t>Notwithstanding</w:t>
      </w:r>
      <w:r>
        <w:rPr>
          <w:color w:val="221F1F"/>
          <w:spacing w:val="-14"/>
          <w:w w:val="105"/>
          <w:sz w:val="20"/>
        </w:rPr>
        <w:t xml:space="preserve"> </w:t>
      </w:r>
      <w:r>
        <w:rPr>
          <w:color w:val="221F1F"/>
          <w:w w:val="105"/>
          <w:sz w:val="20"/>
        </w:rPr>
        <w:t>any</w:t>
      </w:r>
      <w:r>
        <w:rPr>
          <w:color w:val="221F1F"/>
          <w:spacing w:val="-10"/>
          <w:w w:val="105"/>
          <w:sz w:val="20"/>
        </w:rPr>
        <w:t xml:space="preserve"> </w:t>
      </w:r>
      <w:r>
        <w:rPr>
          <w:color w:val="221F1F"/>
          <w:w w:val="105"/>
          <w:sz w:val="20"/>
        </w:rPr>
        <w:t>other</w:t>
      </w:r>
      <w:r>
        <w:rPr>
          <w:color w:val="221F1F"/>
          <w:spacing w:val="-13"/>
          <w:w w:val="105"/>
          <w:sz w:val="20"/>
        </w:rPr>
        <w:t xml:space="preserve"> </w:t>
      </w:r>
      <w:r>
        <w:rPr>
          <w:color w:val="221F1F"/>
          <w:w w:val="105"/>
          <w:sz w:val="20"/>
        </w:rPr>
        <w:t>provision</w:t>
      </w:r>
      <w:r>
        <w:rPr>
          <w:color w:val="221F1F"/>
          <w:spacing w:val="-12"/>
          <w:w w:val="105"/>
          <w:sz w:val="20"/>
        </w:rPr>
        <w:t xml:space="preserve"> </w:t>
      </w:r>
      <w:r>
        <w:rPr>
          <w:color w:val="221F1F"/>
          <w:w w:val="105"/>
          <w:sz w:val="20"/>
        </w:rPr>
        <w:t>of</w:t>
      </w:r>
      <w:r>
        <w:rPr>
          <w:color w:val="221F1F"/>
          <w:spacing w:val="-13"/>
          <w:w w:val="105"/>
          <w:sz w:val="20"/>
        </w:rPr>
        <w:t xml:space="preserve"> </w:t>
      </w:r>
      <w:r>
        <w:rPr>
          <w:color w:val="221F1F"/>
          <w:w w:val="105"/>
          <w:sz w:val="20"/>
        </w:rPr>
        <w:t>this</w:t>
      </w:r>
      <w:r>
        <w:rPr>
          <w:color w:val="221F1F"/>
          <w:spacing w:val="-12"/>
          <w:w w:val="105"/>
          <w:sz w:val="20"/>
        </w:rPr>
        <w:t xml:space="preserve"> </w:t>
      </w:r>
      <w:r>
        <w:rPr>
          <w:color w:val="221F1F"/>
          <w:w w:val="105"/>
          <w:sz w:val="20"/>
        </w:rPr>
        <w:t>Clause,</w:t>
      </w:r>
      <w:r>
        <w:rPr>
          <w:color w:val="221F1F"/>
          <w:spacing w:val="-12"/>
          <w:w w:val="105"/>
          <w:sz w:val="20"/>
        </w:rPr>
        <w:t xml:space="preserve"> </w:t>
      </w:r>
      <w:r>
        <w:rPr>
          <w:color w:val="221F1F"/>
          <w:w w:val="105"/>
          <w:sz w:val="20"/>
        </w:rPr>
        <w:t>Force</w:t>
      </w:r>
      <w:r>
        <w:rPr>
          <w:color w:val="221F1F"/>
          <w:spacing w:val="-14"/>
          <w:w w:val="105"/>
          <w:sz w:val="20"/>
        </w:rPr>
        <w:t xml:space="preserve"> </w:t>
      </w:r>
      <w:r>
        <w:rPr>
          <w:color w:val="221F1F"/>
          <w:w w:val="105"/>
          <w:sz w:val="20"/>
        </w:rPr>
        <w:t>Majeure</w:t>
      </w:r>
      <w:r>
        <w:rPr>
          <w:color w:val="221F1F"/>
          <w:spacing w:val="-11"/>
          <w:w w:val="105"/>
          <w:sz w:val="20"/>
        </w:rPr>
        <w:t xml:space="preserve"> </w:t>
      </w:r>
      <w:r>
        <w:rPr>
          <w:color w:val="221F1F"/>
          <w:w w:val="105"/>
          <w:sz w:val="20"/>
        </w:rPr>
        <w:t>shall</w:t>
      </w:r>
      <w:r>
        <w:rPr>
          <w:color w:val="221F1F"/>
          <w:spacing w:val="-10"/>
          <w:w w:val="105"/>
          <w:sz w:val="20"/>
        </w:rPr>
        <w:t xml:space="preserve"> </w:t>
      </w:r>
      <w:r>
        <w:rPr>
          <w:color w:val="221F1F"/>
          <w:w w:val="105"/>
          <w:sz w:val="20"/>
        </w:rPr>
        <w:t>not</w:t>
      </w:r>
      <w:r>
        <w:rPr>
          <w:color w:val="221F1F"/>
          <w:spacing w:val="-7"/>
          <w:w w:val="105"/>
          <w:sz w:val="20"/>
        </w:rPr>
        <w:t xml:space="preserve"> </w:t>
      </w:r>
      <w:r>
        <w:rPr>
          <w:color w:val="221F1F"/>
          <w:w w:val="105"/>
          <w:sz w:val="20"/>
        </w:rPr>
        <w:t>apply</w:t>
      </w:r>
      <w:r>
        <w:rPr>
          <w:color w:val="221F1F"/>
          <w:spacing w:val="-13"/>
          <w:w w:val="105"/>
          <w:sz w:val="20"/>
        </w:rPr>
        <w:t xml:space="preserve"> </w:t>
      </w:r>
      <w:r>
        <w:rPr>
          <w:color w:val="221F1F"/>
          <w:w w:val="105"/>
          <w:sz w:val="20"/>
        </w:rPr>
        <w:t>to</w:t>
      </w:r>
      <w:r>
        <w:rPr>
          <w:color w:val="221F1F"/>
          <w:spacing w:val="-12"/>
          <w:w w:val="105"/>
          <w:sz w:val="20"/>
        </w:rPr>
        <w:t xml:space="preserve"> </w:t>
      </w:r>
      <w:r>
        <w:rPr>
          <w:color w:val="221F1F"/>
          <w:w w:val="105"/>
          <w:sz w:val="20"/>
        </w:rPr>
        <w:t>obligations</w:t>
      </w:r>
      <w:r>
        <w:rPr>
          <w:color w:val="221F1F"/>
          <w:spacing w:val="-14"/>
          <w:w w:val="105"/>
          <w:sz w:val="20"/>
        </w:rPr>
        <w:t xml:space="preserve"> </w:t>
      </w:r>
      <w:r>
        <w:rPr>
          <w:color w:val="221F1F"/>
          <w:w w:val="105"/>
          <w:sz w:val="20"/>
        </w:rPr>
        <w:t>of</w:t>
      </w:r>
      <w:r>
        <w:rPr>
          <w:color w:val="221F1F"/>
          <w:spacing w:val="-11"/>
          <w:w w:val="105"/>
          <w:sz w:val="20"/>
        </w:rPr>
        <w:t xml:space="preserve"> </w:t>
      </w:r>
      <w:r>
        <w:rPr>
          <w:color w:val="221F1F"/>
          <w:w w:val="105"/>
          <w:sz w:val="20"/>
        </w:rPr>
        <w:t>either</w:t>
      </w:r>
      <w:r>
        <w:rPr>
          <w:color w:val="221F1F"/>
          <w:spacing w:val="-12"/>
          <w:w w:val="105"/>
          <w:sz w:val="20"/>
        </w:rPr>
        <w:t xml:space="preserve"> </w:t>
      </w:r>
      <w:r>
        <w:rPr>
          <w:color w:val="221F1F"/>
          <w:w w:val="105"/>
          <w:sz w:val="20"/>
        </w:rPr>
        <w:t>Party to make payments to the other Party under the Contract.</w:t>
      </w:r>
    </w:p>
    <w:p w14:paraId="5C32D16B" w14:textId="77777777" w:rsidR="00422924" w:rsidRDefault="00422924" w:rsidP="004E5D06">
      <w:pPr>
        <w:pStyle w:val="Heading6"/>
        <w:numPr>
          <w:ilvl w:val="1"/>
          <w:numId w:val="9"/>
        </w:numPr>
        <w:tabs>
          <w:tab w:val="left" w:pos="794"/>
          <w:tab w:val="left" w:pos="2716"/>
        </w:tabs>
        <w:spacing w:before="227"/>
        <w:ind w:left="794" w:right="141" w:hanging="603"/>
        <w:jc w:val="both"/>
        <w:rPr>
          <w:color w:val="221F1F"/>
        </w:rPr>
      </w:pPr>
      <w:r>
        <w:rPr>
          <w:color w:val="221F1F"/>
          <w:spacing w:val="-2"/>
          <w:w w:val="105"/>
        </w:rPr>
        <w:t>Duty</w:t>
      </w:r>
      <w:r>
        <w:rPr>
          <w:color w:val="221F1F"/>
          <w:spacing w:val="-4"/>
          <w:w w:val="105"/>
        </w:rPr>
        <w:t xml:space="preserve"> </w:t>
      </w:r>
      <w:r>
        <w:rPr>
          <w:color w:val="221F1F"/>
          <w:spacing w:val="-2"/>
          <w:w w:val="105"/>
        </w:rPr>
        <w:t>to</w:t>
      </w:r>
      <w:r>
        <w:rPr>
          <w:color w:val="221F1F"/>
          <w:spacing w:val="-5"/>
          <w:w w:val="105"/>
        </w:rPr>
        <w:t xml:space="preserve"> </w:t>
      </w:r>
      <w:r>
        <w:rPr>
          <w:color w:val="221F1F"/>
          <w:spacing w:val="-2"/>
          <w:w w:val="105"/>
        </w:rPr>
        <w:t>Minimize</w:t>
      </w:r>
      <w:r>
        <w:rPr>
          <w:color w:val="221F1F"/>
          <w:spacing w:val="-4"/>
          <w:w w:val="105"/>
        </w:rPr>
        <w:t xml:space="preserve"> Delay</w:t>
      </w:r>
    </w:p>
    <w:p w14:paraId="2498ECEF" w14:textId="77777777" w:rsidR="00422924" w:rsidRDefault="00422924" w:rsidP="00E22526">
      <w:pPr>
        <w:pStyle w:val="BodyText"/>
        <w:tabs>
          <w:tab w:val="left" w:pos="2716"/>
        </w:tabs>
        <w:ind w:right="141"/>
        <w:jc w:val="both"/>
        <w:rPr>
          <w:b/>
        </w:rPr>
      </w:pPr>
    </w:p>
    <w:p w14:paraId="19C6585B" w14:textId="77777777" w:rsidR="00422924" w:rsidRDefault="00422924" w:rsidP="00E22526">
      <w:pPr>
        <w:pStyle w:val="BodyText"/>
        <w:tabs>
          <w:tab w:val="left" w:pos="2716"/>
        </w:tabs>
        <w:spacing w:line="237" w:lineRule="auto"/>
        <w:ind w:left="868" w:right="141"/>
        <w:jc w:val="both"/>
      </w:pPr>
      <w:r>
        <w:rPr>
          <w:color w:val="221F1F"/>
        </w:rPr>
        <w:t xml:space="preserve">Each Party shall at all times use all reasonable endeavors to minimize any delay in the performance of the Contract </w:t>
      </w:r>
      <w:r>
        <w:rPr>
          <w:color w:val="221F1F"/>
          <w:w w:val="105"/>
        </w:rPr>
        <w:t>as</w:t>
      </w:r>
      <w:r>
        <w:rPr>
          <w:color w:val="221F1F"/>
          <w:spacing w:val="-14"/>
          <w:w w:val="105"/>
        </w:rPr>
        <w:t xml:space="preserve"> </w:t>
      </w:r>
      <w:r>
        <w:rPr>
          <w:color w:val="221F1F"/>
          <w:w w:val="105"/>
        </w:rPr>
        <w:t>a</w:t>
      </w:r>
      <w:r>
        <w:rPr>
          <w:color w:val="221F1F"/>
          <w:spacing w:val="-13"/>
          <w:w w:val="105"/>
        </w:rPr>
        <w:t xml:space="preserve"> </w:t>
      </w:r>
      <w:r>
        <w:rPr>
          <w:color w:val="221F1F"/>
          <w:w w:val="105"/>
        </w:rPr>
        <w:t>result</w:t>
      </w:r>
      <w:r>
        <w:rPr>
          <w:color w:val="221F1F"/>
          <w:spacing w:val="-13"/>
          <w:w w:val="105"/>
        </w:rPr>
        <w:t xml:space="preserve"> </w:t>
      </w:r>
      <w:r>
        <w:rPr>
          <w:color w:val="221F1F"/>
          <w:w w:val="105"/>
        </w:rPr>
        <w:t>of</w:t>
      </w:r>
      <w:r>
        <w:rPr>
          <w:color w:val="221F1F"/>
          <w:spacing w:val="-13"/>
          <w:w w:val="105"/>
        </w:rPr>
        <w:t xml:space="preserve"> </w:t>
      </w:r>
      <w:r>
        <w:rPr>
          <w:color w:val="221F1F"/>
          <w:w w:val="105"/>
        </w:rPr>
        <w:t>Force</w:t>
      </w:r>
      <w:r>
        <w:rPr>
          <w:color w:val="221F1F"/>
          <w:spacing w:val="-13"/>
          <w:w w:val="105"/>
        </w:rPr>
        <w:t xml:space="preserve"> </w:t>
      </w:r>
      <w:r>
        <w:rPr>
          <w:color w:val="221F1F"/>
          <w:w w:val="105"/>
        </w:rPr>
        <w:t>Majeure.</w:t>
      </w:r>
      <w:r>
        <w:rPr>
          <w:color w:val="221F1F"/>
          <w:spacing w:val="-13"/>
          <w:w w:val="105"/>
        </w:rPr>
        <w:t xml:space="preserve"> </w:t>
      </w:r>
      <w:r>
        <w:rPr>
          <w:color w:val="221F1F"/>
          <w:w w:val="105"/>
        </w:rPr>
        <w:t>A</w:t>
      </w:r>
      <w:r>
        <w:rPr>
          <w:color w:val="221F1F"/>
          <w:spacing w:val="-13"/>
          <w:w w:val="105"/>
        </w:rPr>
        <w:t xml:space="preserve"> </w:t>
      </w:r>
      <w:r>
        <w:rPr>
          <w:color w:val="221F1F"/>
          <w:w w:val="105"/>
        </w:rPr>
        <w:t>Party</w:t>
      </w:r>
      <w:r>
        <w:rPr>
          <w:color w:val="221F1F"/>
          <w:spacing w:val="-13"/>
          <w:w w:val="105"/>
        </w:rPr>
        <w:t xml:space="preserve"> </w:t>
      </w:r>
      <w:r>
        <w:rPr>
          <w:color w:val="221F1F"/>
          <w:w w:val="105"/>
        </w:rPr>
        <w:t>shall</w:t>
      </w:r>
      <w:r>
        <w:rPr>
          <w:color w:val="221F1F"/>
          <w:spacing w:val="-14"/>
          <w:w w:val="105"/>
        </w:rPr>
        <w:t xml:space="preserve"> </w:t>
      </w:r>
      <w:r>
        <w:rPr>
          <w:color w:val="221F1F"/>
          <w:w w:val="105"/>
        </w:rPr>
        <w:t>give</w:t>
      </w:r>
      <w:r>
        <w:rPr>
          <w:color w:val="221F1F"/>
          <w:spacing w:val="-13"/>
          <w:w w:val="105"/>
        </w:rPr>
        <w:t xml:space="preserve"> </w:t>
      </w:r>
      <w:r>
        <w:rPr>
          <w:color w:val="221F1F"/>
          <w:w w:val="105"/>
        </w:rPr>
        <w:t>notice</w:t>
      </w:r>
      <w:r>
        <w:rPr>
          <w:color w:val="221F1F"/>
          <w:spacing w:val="-13"/>
          <w:w w:val="105"/>
        </w:rPr>
        <w:t xml:space="preserve"> </w:t>
      </w:r>
      <w:r>
        <w:rPr>
          <w:color w:val="221F1F"/>
          <w:w w:val="105"/>
        </w:rPr>
        <w:t>to</w:t>
      </w:r>
      <w:r>
        <w:rPr>
          <w:color w:val="221F1F"/>
          <w:spacing w:val="-13"/>
          <w:w w:val="105"/>
        </w:rPr>
        <w:t xml:space="preserve"> </w:t>
      </w:r>
      <w:r>
        <w:rPr>
          <w:color w:val="221F1F"/>
          <w:w w:val="105"/>
        </w:rPr>
        <w:t>the</w:t>
      </w:r>
      <w:r>
        <w:rPr>
          <w:color w:val="221F1F"/>
          <w:spacing w:val="-13"/>
          <w:w w:val="105"/>
        </w:rPr>
        <w:t xml:space="preserve"> </w:t>
      </w:r>
      <w:r>
        <w:rPr>
          <w:color w:val="221F1F"/>
          <w:w w:val="105"/>
        </w:rPr>
        <w:t>other</w:t>
      </w:r>
      <w:r>
        <w:rPr>
          <w:color w:val="221F1F"/>
          <w:spacing w:val="-13"/>
          <w:w w:val="105"/>
        </w:rPr>
        <w:t xml:space="preserve"> </w:t>
      </w:r>
      <w:r>
        <w:rPr>
          <w:color w:val="221F1F"/>
          <w:w w:val="105"/>
        </w:rPr>
        <w:t>Party</w:t>
      </w:r>
      <w:r>
        <w:rPr>
          <w:color w:val="221F1F"/>
          <w:spacing w:val="-13"/>
          <w:w w:val="105"/>
        </w:rPr>
        <w:t xml:space="preserve"> </w:t>
      </w:r>
      <w:r>
        <w:rPr>
          <w:color w:val="221F1F"/>
          <w:w w:val="105"/>
        </w:rPr>
        <w:t>when</w:t>
      </w:r>
      <w:r>
        <w:rPr>
          <w:color w:val="221F1F"/>
          <w:spacing w:val="-13"/>
          <w:w w:val="105"/>
        </w:rPr>
        <w:t xml:space="preserve"> </w:t>
      </w:r>
      <w:r>
        <w:rPr>
          <w:color w:val="221F1F"/>
          <w:w w:val="105"/>
        </w:rPr>
        <w:t>it</w:t>
      </w:r>
      <w:r>
        <w:rPr>
          <w:color w:val="221F1F"/>
          <w:spacing w:val="-14"/>
          <w:w w:val="105"/>
        </w:rPr>
        <w:t xml:space="preserve"> </w:t>
      </w:r>
      <w:r>
        <w:rPr>
          <w:color w:val="221F1F"/>
          <w:w w:val="105"/>
        </w:rPr>
        <w:t>ceases</w:t>
      </w:r>
      <w:r>
        <w:rPr>
          <w:color w:val="221F1F"/>
          <w:spacing w:val="-13"/>
          <w:w w:val="105"/>
        </w:rPr>
        <w:t xml:space="preserve"> </w:t>
      </w:r>
      <w:r>
        <w:rPr>
          <w:color w:val="221F1F"/>
          <w:w w:val="105"/>
        </w:rPr>
        <w:t>to</w:t>
      </w:r>
      <w:r>
        <w:rPr>
          <w:color w:val="221F1F"/>
          <w:spacing w:val="-13"/>
          <w:w w:val="105"/>
        </w:rPr>
        <w:t xml:space="preserve"> </w:t>
      </w:r>
      <w:r>
        <w:rPr>
          <w:color w:val="221F1F"/>
          <w:w w:val="105"/>
        </w:rPr>
        <w:t>be</w:t>
      </w:r>
      <w:r>
        <w:rPr>
          <w:color w:val="221F1F"/>
          <w:spacing w:val="-13"/>
          <w:w w:val="105"/>
        </w:rPr>
        <w:t xml:space="preserve"> </w:t>
      </w:r>
      <w:r>
        <w:rPr>
          <w:color w:val="221F1F"/>
          <w:w w:val="105"/>
        </w:rPr>
        <w:t>affected</w:t>
      </w:r>
      <w:r>
        <w:rPr>
          <w:color w:val="221F1F"/>
          <w:spacing w:val="-13"/>
          <w:w w:val="105"/>
        </w:rPr>
        <w:t xml:space="preserve"> </w:t>
      </w:r>
      <w:r>
        <w:rPr>
          <w:color w:val="221F1F"/>
          <w:w w:val="105"/>
        </w:rPr>
        <w:t>by</w:t>
      </w:r>
      <w:r>
        <w:rPr>
          <w:color w:val="221F1F"/>
          <w:spacing w:val="-13"/>
          <w:w w:val="105"/>
        </w:rPr>
        <w:t xml:space="preserve"> </w:t>
      </w:r>
      <w:r>
        <w:rPr>
          <w:color w:val="221F1F"/>
          <w:w w:val="105"/>
        </w:rPr>
        <w:t>the</w:t>
      </w:r>
      <w:r>
        <w:rPr>
          <w:color w:val="221F1F"/>
          <w:spacing w:val="-13"/>
          <w:w w:val="105"/>
        </w:rPr>
        <w:t xml:space="preserve"> </w:t>
      </w:r>
      <w:r>
        <w:rPr>
          <w:color w:val="221F1F"/>
          <w:w w:val="105"/>
        </w:rPr>
        <w:t xml:space="preserve">Force </w:t>
      </w:r>
      <w:r>
        <w:rPr>
          <w:color w:val="221F1F"/>
          <w:spacing w:val="-2"/>
          <w:w w:val="105"/>
        </w:rPr>
        <w:t>Majeure.</w:t>
      </w:r>
    </w:p>
    <w:p w14:paraId="69385221" w14:textId="77777777" w:rsidR="00422924" w:rsidRDefault="00422924" w:rsidP="004E5D06">
      <w:pPr>
        <w:pStyle w:val="Heading6"/>
        <w:numPr>
          <w:ilvl w:val="1"/>
          <w:numId w:val="9"/>
        </w:numPr>
        <w:tabs>
          <w:tab w:val="left" w:pos="739"/>
          <w:tab w:val="left" w:pos="2716"/>
        </w:tabs>
        <w:spacing w:before="230"/>
        <w:ind w:left="739" w:right="141" w:hanging="548"/>
        <w:jc w:val="both"/>
        <w:rPr>
          <w:color w:val="221F1F"/>
        </w:rPr>
      </w:pPr>
      <w:r>
        <w:rPr>
          <w:color w:val="221F1F"/>
        </w:rPr>
        <w:t>Consequences</w:t>
      </w:r>
      <w:r>
        <w:rPr>
          <w:color w:val="221F1F"/>
          <w:spacing w:val="15"/>
        </w:rPr>
        <w:t xml:space="preserve"> </w:t>
      </w:r>
      <w:r>
        <w:rPr>
          <w:color w:val="221F1F"/>
        </w:rPr>
        <w:t>of</w:t>
      </w:r>
      <w:r>
        <w:rPr>
          <w:color w:val="221F1F"/>
          <w:spacing w:val="20"/>
        </w:rPr>
        <w:t xml:space="preserve"> </w:t>
      </w:r>
      <w:r>
        <w:rPr>
          <w:color w:val="221F1F"/>
        </w:rPr>
        <w:t>Force</w:t>
      </w:r>
      <w:r>
        <w:rPr>
          <w:color w:val="221F1F"/>
          <w:spacing w:val="15"/>
        </w:rPr>
        <w:t xml:space="preserve"> </w:t>
      </w:r>
      <w:r>
        <w:rPr>
          <w:color w:val="221F1F"/>
          <w:spacing w:val="-2"/>
        </w:rPr>
        <w:t>Majeure</w:t>
      </w:r>
    </w:p>
    <w:p w14:paraId="30B3A93C" w14:textId="77777777" w:rsidR="00422924" w:rsidRDefault="00422924" w:rsidP="004E5D06">
      <w:pPr>
        <w:pStyle w:val="ListParagraph"/>
        <w:numPr>
          <w:ilvl w:val="2"/>
          <w:numId w:val="9"/>
        </w:numPr>
        <w:tabs>
          <w:tab w:val="left" w:pos="865"/>
          <w:tab w:val="left" w:pos="868"/>
          <w:tab w:val="left" w:pos="2716"/>
        </w:tabs>
        <w:spacing w:before="228"/>
        <w:ind w:right="141" w:hanging="677"/>
        <w:jc w:val="both"/>
        <w:rPr>
          <w:sz w:val="20"/>
        </w:rPr>
      </w:pPr>
      <w:r>
        <w:rPr>
          <w:color w:val="221F1F"/>
          <w:w w:val="105"/>
          <w:sz w:val="20"/>
        </w:rPr>
        <w:t>If</w:t>
      </w:r>
      <w:r>
        <w:rPr>
          <w:color w:val="221F1F"/>
          <w:spacing w:val="-3"/>
          <w:w w:val="105"/>
          <w:sz w:val="20"/>
        </w:rPr>
        <w:t xml:space="preserve"> </w:t>
      </w:r>
      <w:r>
        <w:rPr>
          <w:color w:val="221F1F"/>
          <w:w w:val="105"/>
          <w:sz w:val="20"/>
        </w:rPr>
        <w:t>the</w:t>
      </w:r>
      <w:r>
        <w:rPr>
          <w:color w:val="221F1F"/>
          <w:spacing w:val="-4"/>
          <w:w w:val="105"/>
          <w:sz w:val="20"/>
        </w:rPr>
        <w:t xml:space="preserve"> </w:t>
      </w:r>
      <w:r>
        <w:rPr>
          <w:color w:val="221F1F"/>
          <w:w w:val="105"/>
          <w:sz w:val="20"/>
        </w:rPr>
        <w:t>Contractor</w:t>
      </w:r>
      <w:r>
        <w:rPr>
          <w:color w:val="221F1F"/>
          <w:spacing w:val="-2"/>
          <w:w w:val="105"/>
          <w:sz w:val="20"/>
        </w:rPr>
        <w:t xml:space="preserve"> </w:t>
      </w:r>
      <w:r>
        <w:rPr>
          <w:color w:val="221F1F"/>
          <w:w w:val="105"/>
          <w:sz w:val="20"/>
        </w:rPr>
        <w:t>is</w:t>
      </w:r>
      <w:r>
        <w:rPr>
          <w:color w:val="221F1F"/>
          <w:spacing w:val="-4"/>
          <w:w w:val="105"/>
          <w:sz w:val="20"/>
        </w:rPr>
        <w:t xml:space="preserve"> </w:t>
      </w:r>
      <w:r>
        <w:rPr>
          <w:color w:val="221F1F"/>
          <w:w w:val="105"/>
          <w:sz w:val="20"/>
        </w:rPr>
        <w:t>prevented</w:t>
      </w:r>
      <w:r>
        <w:rPr>
          <w:color w:val="221F1F"/>
          <w:spacing w:val="-4"/>
          <w:w w:val="105"/>
          <w:sz w:val="20"/>
        </w:rPr>
        <w:t xml:space="preserve"> </w:t>
      </w:r>
      <w:r>
        <w:rPr>
          <w:color w:val="221F1F"/>
          <w:w w:val="105"/>
          <w:sz w:val="20"/>
        </w:rPr>
        <w:t>from</w:t>
      </w:r>
      <w:r>
        <w:rPr>
          <w:color w:val="221F1F"/>
          <w:spacing w:val="-2"/>
          <w:w w:val="105"/>
          <w:sz w:val="20"/>
        </w:rPr>
        <w:t xml:space="preserve"> </w:t>
      </w:r>
      <w:r>
        <w:rPr>
          <w:color w:val="221F1F"/>
          <w:w w:val="105"/>
          <w:sz w:val="20"/>
        </w:rPr>
        <w:t>performing</w:t>
      </w:r>
      <w:r>
        <w:rPr>
          <w:color w:val="221F1F"/>
          <w:spacing w:val="-5"/>
          <w:w w:val="105"/>
          <w:sz w:val="20"/>
        </w:rPr>
        <w:t xml:space="preserve"> </w:t>
      </w:r>
      <w:r>
        <w:rPr>
          <w:color w:val="221F1F"/>
          <w:w w:val="105"/>
          <w:sz w:val="20"/>
        </w:rPr>
        <w:t>his</w:t>
      </w:r>
      <w:r>
        <w:rPr>
          <w:color w:val="221F1F"/>
          <w:spacing w:val="-4"/>
          <w:w w:val="105"/>
          <w:sz w:val="20"/>
        </w:rPr>
        <w:t xml:space="preserve"> </w:t>
      </w:r>
      <w:r>
        <w:rPr>
          <w:color w:val="221F1F"/>
          <w:w w:val="105"/>
          <w:sz w:val="20"/>
        </w:rPr>
        <w:t>substantial</w:t>
      </w:r>
      <w:r>
        <w:rPr>
          <w:color w:val="221F1F"/>
          <w:spacing w:val="-2"/>
          <w:w w:val="105"/>
          <w:sz w:val="20"/>
        </w:rPr>
        <w:t xml:space="preserve"> </w:t>
      </w:r>
      <w:r>
        <w:rPr>
          <w:color w:val="221F1F"/>
          <w:w w:val="105"/>
          <w:sz w:val="20"/>
        </w:rPr>
        <w:t>obligations</w:t>
      </w:r>
      <w:r>
        <w:rPr>
          <w:color w:val="221F1F"/>
          <w:spacing w:val="-4"/>
          <w:w w:val="105"/>
          <w:sz w:val="20"/>
        </w:rPr>
        <w:t xml:space="preserve"> </w:t>
      </w:r>
      <w:r>
        <w:rPr>
          <w:color w:val="221F1F"/>
          <w:w w:val="105"/>
          <w:sz w:val="20"/>
        </w:rPr>
        <w:t>under</w:t>
      </w:r>
      <w:r>
        <w:rPr>
          <w:color w:val="221F1F"/>
          <w:spacing w:val="-1"/>
          <w:w w:val="105"/>
          <w:sz w:val="20"/>
        </w:rPr>
        <w:t xml:space="preserve"> </w:t>
      </w:r>
      <w:r>
        <w:rPr>
          <w:color w:val="221F1F"/>
          <w:w w:val="105"/>
          <w:sz w:val="20"/>
        </w:rPr>
        <w:t>the</w:t>
      </w:r>
      <w:r>
        <w:rPr>
          <w:color w:val="221F1F"/>
          <w:spacing w:val="-4"/>
          <w:w w:val="105"/>
          <w:sz w:val="20"/>
        </w:rPr>
        <w:t xml:space="preserve"> </w:t>
      </w:r>
      <w:r>
        <w:rPr>
          <w:color w:val="221F1F"/>
          <w:w w:val="105"/>
          <w:sz w:val="20"/>
        </w:rPr>
        <w:t>Contract</w:t>
      </w:r>
      <w:r>
        <w:rPr>
          <w:color w:val="221F1F"/>
          <w:spacing w:val="-2"/>
          <w:w w:val="105"/>
          <w:sz w:val="20"/>
        </w:rPr>
        <w:t xml:space="preserve"> </w:t>
      </w:r>
      <w:r>
        <w:rPr>
          <w:color w:val="221F1F"/>
          <w:w w:val="105"/>
          <w:sz w:val="20"/>
        </w:rPr>
        <w:t>by</w:t>
      </w:r>
      <w:r>
        <w:rPr>
          <w:color w:val="221F1F"/>
          <w:spacing w:val="-2"/>
          <w:w w:val="105"/>
          <w:sz w:val="20"/>
        </w:rPr>
        <w:t xml:space="preserve"> </w:t>
      </w:r>
      <w:r>
        <w:rPr>
          <w:color w:val="221F1F"/>
          <w:w w:val="105"/>
          <w:sz w:val="20"/>
        </w:rPr>
        <w:t>Force</w:t>
      </w:r>
      <w:r>
        <w:rPr>
          <w:color w:val="221F1F"/>
          <w:spacing w:val="-5"/>
          <w:w w:val="105"/>
          <w:sz w:val="20"/>
        </w:rPr>
        <w:t xml:space="preserve"> </w:t>
      </w:r>
      <w:r>
        <w:rPr>
          <w:color w:val="221F1F"/>
          <w:w w:val="105"/>
          <w:sz w:val="20"/>
        </w:rPr>
        <w:t xml:space="preserve">Majeure </w:t>
      </w:r>
      <w:r>
        <w:rPr>
          <w:color w:val="221F1F"/>
          <w:spacing w:val="-2"/>
          <w:w w:val="105"/>
          <w:sz w:val="20"/>
        </w:rPr>
        <w:t>of</w:t>
      </w:r>
      <w:r>
        <w:rPr>
          <w:color w:val="221F1F"/>
          <w:spacing w:val="-4"/>
          <w:w w:val="105"/>
          <w:sz w:val="20"/>
        </w:rPr>
        <w:t xml:space="preserve"> </w:t>
      </w:r>
      <w:r>
        <w:rPr>
          <w:color w:val="221F1F"/>
          <w:spacing w:val="-2"/>
          <w:w w:val="105"/>
          <w:sz w:val="20"/>
        </w:rPr>
        <w:t>which</w:t>
      </w:r>
      <w:r>
        <w:rPr>
          <w:color w:val="221F1F"/>
          <w:spacing w:val="-4"/>
          <w:w w:val="105"/>
          <w:sz w:val="20"/>
        </w:rPr>
        <w:t xml:space="preserve"> </w:t>
      </w:r>
      <w:r>
        <w:rPr>
          <w:color w:val="221F1F"/>
          <w:spacing w:val="-2"/>
          <w:w w:val="105"/>
          <w:sz w:val="20"/>
        </w:rPr>
        <w:t>notice</w:t>
      </w:r>
      <w:r>
        <w:rPr>
          <w:color w:val="221F1F"/>
          <w:spacing w:val="-4"/>
          <w:w w:val="105"/>
          <w:sz w:val="20"/>
        </w:rPr>
        <w:t xml:space="preserve"> </w:t>
      </w:r>
      <w:r>
        <w:rPr>
          <w:color w:val="221F1F"/>
          <w:spacing w:val="-2"/>
          <w:w w:val="105"/>
          <w:sz w:val="20"/>
        </w:rPr>
        <w:t>has</w:t>
      </w:r>
      <w:r>
        <w:rPr>
          <w:color w:val="221F1F"/>
          <w:spacing w:val="-4"/>
          <w:w w:val="105"/>
          <w:sz w:val="20"/>
        </w:rPr>
        <w:t xml:space="preserve"> </w:t>
      </w:r>
      <w:r>
        <w:rPr>
          <w:color w:val="221F1F"/>
          <w:spacing w:val="-2"/>
          <w:w w:val="105"/>
          <w:sz w:val="20"/>
        </w:rPr>
        <w:t>been</w:t>
      </w:r>
      <w:r>
        <w:rPr>
          <w:color w:val="221F1F"/>
          <w:spacing w:val="-4"/>
          <w:w w:val="105"/>
          <w:sz w:val="20"/>
        </w:rPr>
        <w:t xml:space="preserve"> </w:t>
      </w:r>
      <w:r>
        <w:rPr>
          <w:color w:val="221F1F"/>
          <w:spacing w:val="-2"/>
          <w:w w:val="105"/>
          <w:sz w:val="20"/>
        </w:rPr>
        <w:t>given</w:t>
      </w:r>
      <w:r>
        <w:rPr>
          <w:color w:val="221F1F"/>
          <w:spacing w:val="-4"/>
          <w:w w:val="105"/>
          <w:sz w:val="20"/>
        </w:rPr>
        <w:t xml:space="preserve"> </w:t>
      </w:r>
      <w:r>
        <w:rPr>
          <w:color w:val="221F1F"/>
          <w:spacing w:val="-2"/>
          <w:w w:val="105"/>
          <w:sz w:val="20"/>
        </w:rPr>
        <w:t>under</w:t>
      </w:r>
      <w:r>
        <w:rPr>
          <w:color w:val="221F1F"/>
          <w:spacing w:val="-4"/>
          <w:w w:val="105"/>
          <w:sz w:val="20"/>
        </w:rPr>
        <w:t xml:space="preserve"> </w:t>
      </w:r>
      <w:r>
        <w:rPr>
          <w:color w:val="221F1F"/>
          <w:spacing w:val="-2"/>
          <w:w w:val="105"/>
          <w:sz w:val="20"/>
        </w:rPr>
        <w:t>Notice</w:t>
      </w:r>
      <w:r>
        <w:rPr>
          <w:color w:val="221F1F"/>
          <w:spacing w:val="-5"/>
          <w:w w:val="105"/>
          <w:sz w:val="20"/>
        </w:rPr>
        <w:t xml:space="preserve"> </w:t>
      </w:r>
      <w:r>
        <w:rPr>
          <w:color w:val="221F1F"/>
          <w:spacing w:val="-2"/>
          <w:w w:val="105"/>
          <w:sz w:val="20"/>
        </w:rPr>
        <w:t>of</w:t>
      </w:r>
      <w:r>
        <w:rPr>
          <w:color w:val="221F1F"/>
          <w:spacing w:val="-4"/>
          <w:w w:val="105"/>
          <w:sz w:val="20"/>
        </w:rPr>
        <w:t xml:space="preserve"> </w:t>
      </w:r>
      <w:r>
        <w:rPr>
          <w:color w:val="221F1F"/>
          <w:spacing w:val="-2"/>
          <w:w w:val="105"/>
          <w:sz w:val="20"/>
        </w:rPr>
        <w:t>Force</w:t>
      </w:r>
      <w:r>
        <w:rPr>
          <w:color w:val="221F1F"/>
          <w:spacing w:val="-3"/>
          <w:w w:val="105"/>
          <w:sz w:val="20"/>
        </w:rPr>
        <w:t xml:space="preserve"> </w:t>
      </w:r>
      <w:r>
        <w:rPr>
          <w:color w:val="221F1F"/>
          <w:spacing w:val="-2"/>
          <w:w w:val="105"/>
          <w:sz w:val="20"/>
        </w:rPr>
        <w:t>Majeure,</w:t>
      </w:r>
      <w:r>
        <w:rPr>
          <w:color w:val="221F1F"/>
          <w:spacing w:val="-6"/>
          <w:w w:val="105"/>
          <w:sz w:val="20"/>
        </w:rPr>
        <w:t xml:space="preserve"> </w:t>
      </w:r>
      <w:r>
        <w:rPr>
          <w:color w:val="221F1F"/>
          <w:spacing w:val="-2"/>
          <w:w w:val="105"/>
          <w:sz w:val="20"/>
        </w:rPr>
        <w:t>and</w:t>
      </w:r>
      <w:r>
        <w:rPr>
          <w:color w:val="221F1F"/>
          <w:spacing w:val="-4"/>
          <w:w w:val="105"/>
          <w:sz w:val="20"/>
        </w:rPr>
        <w:t xml:space="preserve"> </w:t>
      </w:r>
      <w:r>
        <w:rPr>
          <w:color w:val="221F1F"/>
          <w:spacing w:val="-2"/>
          <w:w w:val="105"/>
          <w:sz w:val="20"/>
        </w:rPr>
        <w:t>suffers</w:t>
      </w:r>
      <w:r>
        <w:rPr>
          <w:color w:val="221F1F"/>
          <w:spacing w:val="-6"/>
          <w:w w:val="105"/>
          <w:sz w:val="20"/>
        </w:rPr>
        <w:t xml:space="preserve"> </w:t>
      </w:r>
      <w:r>
        <w:rPr>
          <w:color w:val="221F1F"/>
          <w:spacing w:val="-2"/>
          <w:w w:val="105"/>
          <w:sz w:val="20"/>
        </w:rPr>
        <w:t>delay</w:t>
      </w:r>
      <w:r>
        <w:rPr>
          <w:color w:val="221F1F"/>
          <w:spacing w:val="-6"/>
          <w:w w:val="105"/>
          <w:sz w:val="20"/>
        </w:rPr>
        <w:t xml:space="preserve"> </w:t>
      </w:r>
      <w:r>
        <w:rPr>
          <w:color w:val="221F1F"/>
          <w:spacing w:val="-2"/>
          <w:w w:val="105"/>
          <w:sz w:val="20"/>
        </w:rPr>
        <w:t>and/or</w:t>
      </w:r>
      <w:r>
        <w:rPr>
          <w:color w:val="221F1F"/>
          <w:spacing w:val="-4"/>
          <w:w w:val="105"/>
          <w:sz w:val="20"/>
        </w:rPr>
        <w:t xml:space="preserve"> </w:t>
      </w:r>
      <w:r>
        <w:rPr>
          <w:color w:val="221F1F"/>
          <w:spacing w:val="-2"/>
          <w:w w:val="105"/>
          <w:sz w:val="20"/>
        </w:rPr>
        <w:t xml:space="preserve">incurs </w:t>
      </w:r>
      <w:r>
        <w:rPr>
          <w:color w:val="221F1F"/>
          <w:w w:val="105"/>
          <w:sz w:val="20"/>
        </w:rPr>
        <w:t>Cost</w:t>
      </w:r>
      <w:r>
        <w:rPr>
          <w:color w:val="221F1F"/>
          <w:spacing w:val="-2"/>
          <w:w w:val="105"/>
          <w:sz w:val="20"/>
        </w:rPr>
        <w:t xml:space="preserve"> </w:t>
      </w:r>
      <w:r>
        <w:rPr>
          <w:color w:val="221F1F"/>
          <w:w w:val="105"/>
          <w:sz w:val="20"/>
        </w:rPr>
        <w:t>by</w:t>
      </w:r>
      <w:r>
        <w:rPr>
          <w:color w:val="221F1F"/>
          <w:spacing w:val="-3"/>
          <w:w w:val="105"/>
          <w:sz w:val="20"/>
        </w:rPr>
        <w:t xml:space="preserve"> </w:t>
      </w:r>
      <w:r>
        <w:rPr>
          <w:color w:val="221F1F"/>
          <w:w w:val="105"/>
          <w:sz w:val="20"/>
        </w:rPr>
        <w:t>reason</w:t>
      </w:r>
      <w:r>
        <w:rPr>
          <w:color w:val="221F1F"/>
          <w:spacing w:val="-3"/>
          <w:w w:val="105"/>
          <w:sz w:val="20"/>
        </w:rPr>
        <w:t xml:space="preserve"> </w:t>
      </w:r>
      <w:r>
        <w:rPr>
          <w:color w:val="221F1F"/>
          <w:w w:val="105"/>
          <w:sz w:val="20"/>
        </w:rPr>
        <w:t>of</w:t>
      </w:r>
      <w:r>
        <w:rPr>
          <w:color w:val="221F1F"/>
          <w:spacing w:val="-3"/>
          <w:w w:val="105"/>
          <w:sz w:val="20"/>
        </w:rPr>
        <w:t xml:space="preserve"> </w:t>
      </w:r>
      <w:r>
        <w:rPr>
          <w:color w:val="221F1F"/>
          <w:w w:val="105"/>
          <w:sz w:val="20"/>
        </w:rPr>
        <w:t>such</w:t>
      </w:r>
      <w:r>
        <w:rPr>
          <w:color w:val="221F1F"/>
          <w:spacing w:val="-5"/>
          <w:w w:val="105"/>
          <w:sz w:val="20"/>
        </w:rPr>
        <w:t xml:space="preserve"> </w:t>
      </w:r>
      <w:r>
        <w:rPr>
          <w:color w:val="221F1F"/>
          <w:w w:val="105"/>
          <w:sz w:val="20"/>
        </w:rPr>
        <w:t>Force</w:t>
      </w:r>
      <w:r>
        <w:rPr>
          <w:color w:val="221F1F"/>
          <w:spacing w:val="-3"/>
          <w:w w:val="105"/>
          <w:sz w:val="20"/>
        </w:rPr>
        <w:t xml:space="preserve"> </w:t>
      </w:r>
      <w:r>
        <w:rPr>
          <w:color w:val="221F1F"/>
          <w:w w:val="105"/>
          <w:sz w:val="20"/>
        </w:rPr>
        <w:t>Majeure,</w:t>
      </w:r>
      <w:r>
        <w:rPr>
          <w:color w:val="221F1F"/>
          <w:spacing w:val="-3"/>
          <w:w w:val="105"/>
          <w:sz w:val="20"/>
        </w:rPr>
        <w:t xml:space="preserve"> </w:t>
      </w:r>
      <w:r>
        <w:rPr>
          <w:color w:val="221F1F"/>
          <w:w w:val="105"/>
          <w:sz w:val="20"/>
        </w:rPr>
        <w:t>the</w:t>
      </w:r>
      <w:r>
        <w:rPr>
          <w:color w:val="221F1F"/>
          <w:spacing w:val="-3"/>
          <w:w w:val="105"/>
          <w:sz w:val="20"/>
        </w:rPr>
        <w:t xml:space="preserve"> </w:t>
      </w:r>
      <w:r>
        <w:rPr>
          <w:color w:val="221F1F"/>
          <w:w w:val="105"/>
          <w:sz w:val="20"/>
        </w:rPr>
        <w:t>Contractor</w:t>
      </w:r>
      <w:r>
        <w:rPr>
          <w:color w:val="221F1F"/>
          <w:spacing w:val="-4"/>
          <w:w w:val="105"/>
          <w:sz w:val="20"/>
        </w:rPr>
        <w:t xml:space="preserve"> </w:t>
      </w:r>
      <w:r>
        <w:rPr>
          <w:color w:val="221F1F"/>
          <w:w w:val="105"/>
          <w:sz w:val="20"/>
        </w:rPr>
        <w:t>shall</w:t>
      </w:r>
      <w:r>
        <w:rPr>
          <w:color w:val="221F1F"/>
          <w:spacing w:val="-2"/>
          <w:w w:val="105"/>
          <w:sz w:val="20"/>
        </w:rPr>
        <w:t xml:space="preserve"> </w:t>
      </w:r>
      <w:r>
        <w:rPr>
          <w:color w:val="221F1F"/>
          <w:w w:val="105"/>
          <w:sz w:val="20"/>
        </w:rPr>
        <w:t>be</w:t>
      </w:r>
      <w:r>
        <w:rPr>
          <w:color w:val="221F1F"/>
          <w:spacing w:val="-3"/>
          <w:w w:val="105"/>
          <w:sz w:val="20"/>
        </w:rPr>
        <w:t xml:space="preserve"> </w:t>
      </w:r>
      <w:r>
        <w:rPr>
          <w:color w:val="221F1F"/>
          <w:w w:val="105"/>
          <w:sz w:val="20"/>
        </w:rPr>
        <w:t>entitled</w:t>
      </w:r>
      <w:r>
        <w:rPr>
          <w:color w:val="221F1F"/>
          <w:spacing w:val="-7"/>
          <w:w w:val="105"/>
          <w:sz w:val="20"/>
        </w:rPr>
        <w:t xml:space="preserve"> </w:t>
      </w:r>
      <w:r>
        <w:rPr>
          <w:color w:val="221F1F"/>
          <w:w w:val="105"/>
          <w:sz w:val="20"/>
        </w:rPr>
        <w:t>subject</w:t>
      </w:r>
      <w:r>
        <w:rPr>
          <w:color w:val="221F1F"/>
          <w:spacing w:val="-3"/>
          <w:w w:val="105"/>
          <w:sz w:val="20"/>
        </w:rPr>
        <w:t xml:space="preserve"> </w:t>
      </w:r>
      <w:r>
        <w:rPr>
          <w:color w:val="221F1F"/>
          <w:w w:val="105"/>
          <w:sz w:val="20"/>
        </w:rPr>
        <w:t>to</w:t>
      </w:r>
      <w:r>
        <w:rPr>
          <w:color w:val="221F1F"/>
          <w:spacing w:val="-7"/>
          <w:w w:val="105"/>
          <w:sz w:val="20"/>
        </w:rPr>
        <w:t xml:space="preserve"> </w:t>
      </w:r>
      <w:r>
        <w:rPr>
          <w:color w:val="221F1F"/>
          <w:w w:val="105"/>
          <w:sz w:val="20"/>
        </w:rPr>
        <w:t xml:space="preserve">Contractor's </w:t>
      </w:r>
      <w:r>
        <w:rPr>
          <w:color w:val="221F1F"/>
          <w:spacing w:val="-2"/>
          <w:w w:val="105"/>
          <w:sz w:val="20"/>
        </w:rPr>
        <w:t>Claims to:</w:t>
      </w:r>
    </w:p>
    <w:p w14:paraId="1D404EDB" w14:textId="77777777" w:rsidR="00422924" w:rsidRDefault="00422924" w:rsidP="00E22526">
      <w:pPr>
        <w:pStyle w:val="BodyText"/>
        <w:tabs>
          <w:tab w:val="left" w:pos="2716"/>
        </w:tabs>
        <w:spacing w:line="228" w:lineRule="exact"/>
        <w:ind w:left="1207" w:right="141"/>
        <w:jc w:val="both"/>
        <w:rPr>
          <w:color w:val="221F1F"/>
          <w:spacing w:val="-2"/>
          <w:w w:val="105"/>
        </w:rPr>
      </w:pPr>
    </w:p>
    <w:p w14:paraId="4B7EA279" w14:textId="2A55162C" w:rsidR="00422924" w:rsidRDefault="00422924" w:rsidP="004E5D06">
      <w:pPr>
        <w:pStyle w:val="BodyText"/>
        <w:numPr>
          <w:ilvl w:val="2"/>
          <w:numId w:val="103"/>
        </w:numPr>
        <w:tabs>
          <w:tab w:val="left" w:pos="2716"/>
        </w:tabs>
        <w:spacing w:line="228" w:lineRule="exact"/>
        <w:ind w:left="1260" w:right="141" w:hanging="540"/>
        <w:jc w:val="both"/>
      </w:pPr>
      <w:r>
        <w:rPr>
          <w:color w:val="221F1F"/>
          <w:spacing w:val="-2"/>
          <w:w w:val="105"/>
        </w:rPr>
        <w:t>an</w:t>
      </w:r>
      <w:r>
        <w:rPr>
          <w:color w:val="221F1F"/>
          <w:spacing w:val="-4"/>
          <w:w w:val="105"/>
        </w:rPr>
        <w:t xml:space="preserve"> </w:t>
      </w:r>
      <w:r>
        <w:rPr>
          <w:color w:val="221F1F"/>
          <w:spacing w:val="-2"/>
          <w:w w:val="105"/>
        </w:rPr>
        <w:t>extension</w:t>
      </w:r>
      <w:r>
        <w:rPr>
          <w:color w:val="221F1F"/>
          <w:spacing w:val="-6"/>
          <w:w w:val="105"/>
        </w:rPr>
        <w:t xml:space="preserve"> </w:t>
      </w:r>
      <w:r>
        <w:rPr>
          <w:color w:val="221F1F"/>
          <w:spacing w:val="-2"/>
          <w:w w:val="105"/>
        </w:rPr>
        <w:t>of</w:t>
      </w:r>
      <w:r>
        <w:rPr>
          <w:color w:val="221F1F"/>
          <w:spacing w:val="-4"/>
          <w:w w:val="105"/>
        </w:rPr>
        <w:t xml:space="preserve"> </w:t>
      </w:r>
      <w:r>
        <w:rPr>
          <w:color w:val="221F1F"/>
          <w:spacing w:val="-2"/>
          <w:w w:val="105"/>
        </w:rPr>
        <w:t>time for</w:t>
      </w:r>
      <w:r>
        <w:rPr>
          <w:color w:val="221F1F"/>
          <w:spacing w:val="-4"/>
          <w:w w:val="105"/>
        </w:rPr>
        <w:t xml:space="preserve"> </w:t>
      </w:r>
      <w:r>
        <w:rPr>
          <w:color w:val="221F1F"/>
          <w:spacing w:val="-2"/>
          <w:w w:val="105"/>
        </w:rPr>
        <w:t>any</w:t>
      </w:r>
      <w:r>
        <w:rPr>
          <w:color w:val="221F1F"/>
          <w:spacing w:val="-3"/>
          <w:w w:val="105"/>
        </w:rPr>
        <w:t xml:space="preserve"> </w:t>
      </w:r>
      <w:r>
        <w:rPr>
          <w:color w:val="221F1F"/>
          <w:spacing w:val="-2"/>
          <w:w w:val="105"/>
        </w:rPr>
        <w:t>such</w:t>
      </w:r>
      <w:r>
        <w:rPr>
          <w:color w:val="221F1F"/>
          <w:spacing w:val="-6"/>
          <w:w w:val="105"/>
        </w:rPr>
        <w:t xml:space="preserve"> </w:t>
      </w:r>
      <w:r>
        <w:rPr>
          <w:color w:val="221F1F"/>
          <w:spacing w:val="-2"/>
          <w:w w:val="105"/>
        </w:rPr>
        <w:t>delay,</w:t>
      </w:r>
      <w:r>
        <w:rPr>
          <w:color w:val="221F1F"/>
          <w:spacing w:val="-4"/>
          <w:w w:val="105"/>
        </w:rPr>
        <w:t xml:space="preserve"> </w:t>
      </w:r>
      <w:r>
        <w:rPr>
          <w:color w:val="221F1F"/>
          <w:spacing w:val="-2"/>
          <w:w w:val="105"/>
        </w:rPr>
        <w:t>if completion</w:t>
      </w:r>
      <w:r>
        <w:rPr>
          <w:color w:val="221F1F"/>
          <w:spacing w:val="-8"/>
          <w:w w:val="105"/>
        </w:rPr>
        <w:t xml:space="preserve"> </w:t>
      </w:r>
      <w:r>
        <w:rPr>
          <w:color w:val="221F1F"/>
          <w:spacing w:val="-2"/>
          <w:w w:val="105"/>
        </w:rPr>
        <w:t>is</w:t>
      </w:r>
      <w:r>
        <w:rPr>
          <w:color w:val="221F1F"/>
          <w:spacing w:val="-5"/>
          <w:w w:val="105"/>
        </w:rPr>
        <w:t xml:space="preserve"> </w:t>
      </w:r>
      <w:r>
        <w:rPr>
          <w:color w:val="221F1F"/>
          <w:spacing w:val="-2"/>
          <w:w w:val="105"/>
        </w:rPr>
        <w:t>or</w:t>
      </w:r>
      <w:r>
        <w:rPr>
          <w:color w:val="221F1F"/>
          <w:spacing w:val="-4"/>
          <w:w w:val="105"/>
        </w:rPr>
        <w:t xml:space="preserve"> </w:t>
      </w:r>
      <w:r>
        <w:rPr>
          <w:color w:val="221F1F"/>
          <w:spacing w:val="-2"/>
          <w:w w:val="105"/>
        </w:rPr>
        <w:t>will</w:t>
      </w:r>
      <w:r>
        <w:rPr>
          <w:color w:val="221F1F"/>
          <w:spacing w:val="-6"/>
          <w:w w:val="105"/>
        </w:rPr>
        <w:t xml:space="preserve"> </w:t>
      </w:r>
      <w:r>
        <w:rPr>
          <w:color w:val="221F1F"/>
          <w:spacing w:val="-2"/>
          <w:w w:val="105"/>
        </w:rPr>
        <w:t>be</w:t>
      </w:r>
      <w:r>
        <w:rPr>
          <w:color w:val="221F1F"/>
          <w:spacing w:val="-6"/>
          <w:w w:val="105"/>
        </w:rPr>
        <w:t xml:space="preserve"> </w:t>
      </w:r>
      <w:r>
        <w:rPr>
          <w:color w:val="221F1F"/>
          <w:spacing w:val="-2"/>
          <w:w w:val="105"/>
        </w:rPr>
        <w:t>delayed,</w:t>
      </w:r>
      <w:r>
        <w:rPr>
          <w:color w:val="221F1F"/>
          <w:spacing w:val="-8"/>
          <w:w w:val="105"/>
        </w:rPr>
        <w:t xml:space="preserve"> </w:t>
      </w:r>
      <w:r>
        <w:rPr>
          <w:color w:val="221F1F"/>
          <w:spacing w:val="-2"/>
          <w:w w:val="105"/>
        </w:rPr>
        <w:t>under</w:t>
      </w:r>
      <w:r>
        <w:rPr>
          <w:color w:val="221F1F"/>
          <w:spacing w:val="-7"/>
          <w:w w:val="105"/>
        </w:rPr>
        <w:t xml:space="preserve"> </w:t>
      </w:r>
      <w:r>
        <w:rPr>
          <w:color w:val="221F1F"/>
          <w:spacing w:val="-2"/>
          <w:w w:val="105"/>
        </w:rPr>
        <w:t>Extension of</w:t>
      </w:r>
      <w:r>
        <w:rPr>
          <w:color w:val="221F1F"/>
          <w:spacing w:val="-3"/>
          <w:w w:val="105"/>
        </w:rPr>
        <w:t xml:space="preserve"> </w:t>
      </w:r>
      <w:r>
        <w:rPr>
          <w:color w:val="221F1F"/>
          <w:spacing w:val="-2"/>
          <w:w w:val="105"/>
        </w:rPr>
        <w:t>Time for Completion,</w:t>
      </w:r>
      <w:r>
        <w:rPr>
          <w:color w:val="221F1F"/>
          <w:spacing w:val="-6"/>
          <w:w w:val="105"/>
        </w:rPr>
        <w:t xml:space="preserve"> </w:t>
      </w:r>
      <w:r>
        <w:rPr>
          <w:color w:val="221F1F"/>
          <w:spacing w:val="-5"/>
          <w:w w:val="105"/>
        </w:rPr>
        <w:t>and</w:t>
      </w:r>
    </w:p>
    <w:p w14:paraId="542BDBDD" w14:textId="77777777" w:rsidR="00422924" w:rsidRDefault="00422924" w:rsidP="004E5D06">
      <w:pPr>
        <w:pStyle w:val="ListParagraph"/>
        <w:numPr>
          <w:ilvl w:val="2"/>
          <w:numId w:val="103"/>
        </w:numPr>
        <w:tabs>
          <w:tab w:val="left" w:pos="1207"/>
          <w:tab w:val="left" w:pos="2716"/>
        </w:tabs>
        <w:spacing w:before="111"/>
        <w:ind w:left="1260" w:right="141" w:hanging="540"/>
        <w:jc w:val="both"/>
        <w:rPr>
          <w:sz w:val="20"/>
        </w:rPr>
      </w:pPr>
      <w:r>
        <w:rPr>
          <w:color w:val="221F1F"/>
          <w:sz w:val="20"/>
        </w:rPr>
        <w:t>if the</w:t>
      </w:r>
      <w:r>
        <w:rPr>
          <w:color w:val="221F1F"/>
          <w:spacing w:val="-1"/>
          <w:sz w:val="20"/>
        </w:rPr>
        <w:t xml:space="preserve"> </w:t>
      </w:r>
      <w:r>
        <w:rPr>
          <w:color w:val="221F1F"/>
          <w:sz w:val="20"/>
        </w:rPr>
        <w:t>event or circumstance</w:t>
      </w:r>
      <w:r>
        <w:rPr>
          <w:color w:val="221F1F"/>
          <w:spacing w:val="-2"/>
          <w:sz w:val="20"/>
        </w:rPr>
        <w:t xml:space="preserve"> </w:t>
      </w:r>
      <w:r>
        <w:rPr>
          <w:color w:val="221F1F"/>
          <w:sz w:val="20"/>
        </w:rPr>
        <w:t>is of</w:t>
      </w:r>
      <w:r>
        <w:rPr>
          <w:color w:val="221F1F"/>
          <w:spacing w:val="-3"/>
          <w:sz w:val="20"/>
        </w:rPr>
        <w:t xml:space="preserve"> </w:t>
      </w:r>
      <w:r>
        <w:rPr>
          <w:color w:val="221F1F"/>
          <w:sz w:val="20"/>
        </w:rPr>
        <w:t>the kind described</w:t>
      </w:r>
      <w:r>
        <w:rPr>
          <w:color w:val="221F1F"/>
          <w:spacing w:val="-3"/>
          <w:sz w:val="20"/>
        </w:rPr>
        <w:t xml:space="preserve"> </w:t>
      </w:r>
      <w:r>
        <w:rPr>
          <w:color w:val="221F1F"/>
          <w:sz w:val="20"/>
        </w:rPr>
        <w:t xml:space="preserve">of Definition </w:t>
      </w:r>
      <w:r>
        <w:rPr>
          <w:color w:val="221F1F"/>
          <w:spacing w:val="-2"/>
          <w:w w:val="105"/>
          <w:sz w:val="20"/>
        </w:rPr>
        <w:t>of Force</w:t>
      </w:r>
      <w:r>
        <w:rPr>
          <w:color w:val="221F1F"/>
          <w:spacing w:val="-5"/>
          <w:w w:val="105"/>
          <w:sz w:val="20"/>
        </w:rPr>
        <w:t xml:space="preserve"> </w:t>
      </w:r>
      <w:r>
        <w:rPr>
          <w:color w:val="221F1F"/>
          <w:spacing w:val="-2"/>
          <w:w w:val="105"/>
          <w:sz w:val="20"/>
        </w:rPr>
        <w:t>Majeure, occurs</w:t>
      </w:r>
      <w:r>
        <w:rPr>
          <w:color w:val="221F1F"/>
          <w:spacing w:val="-6"/>
          <w:w w:val="105"/>
          <w:sz w:val="20"/>
        </w:rPr>
        <w:t xml:space="preserve"> </w:t>
      </w:r>
      <w:r>
        <w:rPr>
          <w:color w:val="221F1F"/>
          <w:spacing w:val="-2"/>
          <w:w w:val="105"/>
          <w:sz w:val="20"/>
        </w:rPr>
        <w:t>in</w:t>
      </w:r>
      <w:r>
        <w:rPr>
          <w:color w:val="221F1F"/>
          <w:spacing w:val="-4"/>
          <w:w w:val="105"/>
          <w:sz w:val="20"/>
        </w:rPr>
        <w:t xml:space="preserve"> </w:t>
      </w:r>
      <w:r>
        <w:rPr>
          <w:color w:val="221F1F"/>
          <w:spacing w:val="-2"/>
          <w:w w:val="105"/>
          <w:sz w:val="20"/>
        </w:rPr>
        <w:t>Kenya,</w:t>
      </w:r>
      <w:r>
        <w:rPr>
          <w:color w:val="221F1F"/>
          <w:spacing w:val="-4"/>
          <w:w w:val="105"/>
          <w:sz w:val="20"/>
        </w:rPr>
        <w:t xml:space="preserve"> </w:t>
      </w:r>
      <w:r>
        <w:rPr>
          <w:color w:val="221F1F"/>
          <w:spacing w:val="-2"/>
          <w:w w:val="105"/>
          <w:sz w:val="20"/>
        </w:rPr>
        <w:t>payment of any such Cost,</w:t>
      </w:r>
      <w:r>
        <w:rPr>
          <w:color w:val="221F1F"/>
          <w:spacing w:val="-6"/>
          <w:w w:val="105"/>
          <w:sz w:val="20"/>
        </w:rPr>
        <w:t xml:space="preserve"> </w:t>
      </w:r>
      <w:r>
        <w:rPr>
          <w:color w:val="221F1F"/>
          <w:spacing w:val="-2"/>
          <w:w w:val="105"/>
          <w:sz w:val="20"/>
        </w:rPr>
        <w:t>including</w:t>
      </w:r>
      <w:r>
        <w:rPr>
          <w:color w:val="221F1F"/>
          <w:spacing w:val="-4"/>
          <w:w w:val="105"/>
          <w:sz w:val="20"/>
        </w:rPr>
        <w:t xml:space="preserve"> </w:t>
      </w:r>
      <w:r>
        <w:rPr>
          <w:color w:val="221F1F"/>
          <w:spacing w:val="-2"/>
          <w:w w:val="105"/>
          <w:sz w:val="20"/>
        </w:rPr>
        <w:t xml:space="preserve">the </w:t>
      </w:r>
      <w:r>
        <w:rPr>
          <w:color w:val="221F1F"/>
          <w:sz w:val="20"/>
        </w:rPr>
        <w:t xml:space="preserve">costs of rectifying or replacing the Works and/or Goods damaged or destroyed by Force Majeure, to the extent they are not indemnified through the insurance policy referred to in Insurance for Works and </w:t>
      </w:r>
      <w:r>
        <w:rPr>
          <w:color w:val="221F1F"/>
          <w:w w:val="105"/>
          <w:sz w:val="20"/>
        </w:rPr>
        <w:t>Contractor's Equipment.</w:t>
      </w:r>
    </w:p>
    <w:p w14:paraId="319E9A4F" w14:textId="77777777" w:rsidR="00422924" w:rsidRDefault="00422924" w:rsidP="004E5D06">
      <w:pPr>
        <w:pStyle w:val="ListParagraph"/>
        <w:numPr>
          <w:ilvl w:val="2"/>
          <w:numId w:val="9"/>
        </w:numPr>
        <w:tabs>
          <w:tab w:val="left" w:pos="865"/>
          <w:tab w:val="left" w:pos="868"/>
          <w:tab w:val="left" w:pos="2716"/>
        </w:tabs>
        <w:spacing w:before="222"/>
        <w:ind w:right="141" w:hanging="677"/>
        <w:jc w:val="both"/>
        <w:rPr>
          <w:sz w:val="20"/>
        </w:rPr>
      </w:pPr>
      <w:r>
        <w:rPr>
          <w:color w:val="221F1F"/>
          <w:w w:val="105"/>
          <w:sz w:val="20"/>
        </w:rPr>
        <w:t>After</w:t>
      </w:r>
      <w:r>
        <w:rPr>
          <w:color w:val="221F1F"/>
          <w:spacing w:val="-14"/>
          <w:w w:val="105"/>
          <w:sz w:val="20"/>
        </w:rPr>
        <w:t xml:space="preserve"> </w:t>
      </w:r>
      <w:r>
        <w:rPr>
          <w:color w:val="221F1F"/>
          <w:w w:val="105"/>
          <w:sz w:val="20"/>
        </w:rPr>
        <w:t>receiving</w:t>
      </w:r>
      <w:r>
        <w:rPr>
          <w:color w:val="221F1F"/>
          <w:spacing w:val="-13"/>
          <w:w w:val="105"/>
          <w:sz w:val="20"/>
        </w:rPr>
        <w:t xml:space="preserve"> </w:t>
      </w:r>
      <w:r>
        <w:rPr>
          <w:color w:val="221F1F"/>
          <w:w w:val="105"/>
          <w:sz w:val="20"/>
        </w:rPr>
        <w:t>this</w:t>
      </w:r>
      <w:r>
        <w:rPr>
          <w:color w:val="221F1F"/>
          <w:spacing w:val="-13"/>
          <w:w w:val="105"/>
          <w:sz w:val="20"/>
        </w:rPr>
        <w:t xml:space="preserve"> </w:t>
      </w:r>
      <w:r>
        <w:rPr>
          <w:color w:val="221F1F"/>
          <w:w w:val="105"/>
          <w:sz w:val="20"/>
        </w:rPr>
        <w:t>notice,</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Project</w:t>
      </w:r>
      <w:r>
        <w:rPr>
          <w:color w:val="221F1F"/>
          <w:spacing w:val="-13"/>
          <w:w w:val="105"/>
          <w:sz w:val="20"/>
        </w:rPr>
        <w:t xml:space="preserve"> </w:t>
      </w:r>
      <w:r>
        <w:rPr>
          <w:color w:val="221F1F"/>
          <w:w w:val="105"/>
          <w:sz w:val="20"/>
        </w:rPr>
        <w:t>Manager</w:t>
      </w:r>
      <w:r>
        <w:rPr>
          <w:color w:val="221F1F"/>
          <w:spacing w:val="-11"/>
          <w:w w:val="105"/>
          <w:sz w:val="20"/>
        </w:rPr>
        <w:t xml:space="preserve"> </w:t>
      </w:r>
      <w:r>
        <w:rPr>
          <w:color w:val="221F1F"/>
          <w:w w:val="105"/>
          <w:sz w:val="20"/>
        </w:rPr>
        <w:t>shall</w:t>
      </w:r>
      <w:r>
        <w:rPr>
          <w:color w:val="221F1F"/>
          <w:spacing w:val="-12"/>
          <w:w w:val="105"/>
          <w:sz w:val="20"/>
        </w:rPr>
        <w:t xml:space="preserve"> </w:t>
      </w:r>
      <w:r>
        <w:rPr>
          <w:color w:val="221F1F"/>
          <w:w w:val="105"/>
          <w:sz w:val="20"/>
        </w:rPr>
        <w:t>proceed</w:t>
      </w:r>
      <w:r>
        <w:rPr>
          <w:color w:val="221F1F"/>
          <w:spacing w:val="-13"/>
          <w:w w:val="105"/>
          <w:sz w:val="20"/>
        </w:rPr>
        <w:t xml:space="preserve"> </w:t>
      </w:r>
      <w:r>
        <w:rPr>
          <w:color w:val="221F1F"/>
          <w:w w:val="105"/>
          <w:sz w:val="20"/>
        </w:rPr>
        <w:t>in</w:t>
      </w:r>
      <w:r>
        <w:rPr>
          <w:color w:val="221F1F"/>
          <w:spacing w:val="-12"/>
          <w:w w:val="105"/>
          <w:sz w:val="20"/>
        </w:rPr>
        <w:t xml:space="preserve"> </w:t>
      </w:r>
      <w:r>
        <w:rPr>
          <w:color w:val="221F1F"/>
          <w:w w:val="105"/>
          <w:sz w:val="20"/>
        </w:rPr>
        <w:t>accordance</w:t>
      </w:r>
      <w:r>
        <w:rPr>
          <w:color w:val="221F1F"/>
          <w:spacing w:val="-13"/>
          <w:w w:val="105"/>
          <w:sz w:val="20"/>
        </w:rPr>
        <w:t xml:space="preserve"> </w:t>
      </w:r>
      <w:r>
        <w:rPr>
          <w:color w:val="221F1F"/>
          <w:w w:val="105"/>
          <w:sz w:val="20"/>
        </w:rPr>
        <w:t>with</w:t>
      </w:r>
      <w:r>
        <w:rPr>
          <w:color w:val="221F1F"/>
          <w:spacing w:val="-13"/>
          <w:w w:val="105"/>
          <w:sz w:val="20"/>
        </w:rPr>
        <w:t xml:space="preserve"> </w:t>
      </w:r>
      <w:r>
        <w:rPr>
          <w:color w:val="221F1F"/>
          <w:w w:val="105"/>
          <w:sz w:val="20"/>
        </w:rPr>
        <w:t>Determinations to agree or determine these matters.</w:t>
      </w:r>
    </w:p>
    <w:p w14:paraId="77703630" w14:textId="2C928731" w:rsidR="00422924" w:rsidRDefault="00422924" w:rsidP="00E22526">
      <w:pPr>
        <w:pStyle w:val="ListParagraph"/>
        <w:tabs>
          <w:tab w:val="left" w:pos="1205"/>
          <w:tab w:val="left" w:pos="2716"/>
        </w:tabs>
        <w:spacing w:before="110"/>
        <w:ind w:left="1205" w:right="141" w:firstLine="0"/>
        <w:jc w:val="both"/>
        <w:rPr>
          <w:sz w:val="20"/>
        </w:rPr>
      </w:pPr>
    </w:p>
    <w:p w14:paraId="0C2A3ED5" w14:textId="77777777" w:rsidR="00CE48DD" w:rsidRDefault="00CE48DD" w:rsidP="004E5D06">
      <w:pPr>
        <w:pStyle w:val="Heading6"/>
        <w:numPr>
          <w:ilvl w:val="1"/>
          <w:numId w:val="9"/>
        </w:numPr>
        <w:tabs>
          <w:tab w:val="left" w:pos="794"/>
          <w:tab w:val="left" w:pos="2716"/>
        </w:tabs>
        <w:spacing w:before="227"/>
        <w:ind w:left="794" w:right="141" w:hanging="603"/>
        <w:jc w:val="both"/>
        <w:rPr>
          <w:color w:val="221F1F"/>
        </w:rPr>
      </w:pPr>
      <w:r>
        <w:rPr>
          <w:color w:val="221F1F"/>
        </w:rPr>
        <w:t>Release</w:t>
      </w:r>
      <w:r>
        <w:rPr>
          <w:color w:val="221F1F"/>
          <w:spacing w:val="10"/>
        </w:rPr>
        <w:t xml:space="preserve"> </w:t>
      </w:r>
      <w:r>
        <w:rPr>
          <w:color w:val="221F1F"/>
        </w:rPr>
        <w:t>from</w:t>
      </w:r>
      <w:r>
        <w:rPr>
          <w:color w:val="221F1F"/>
          <w:spacing w:val="16"/>
        </w:rPr>
        <w:t xml:space="preserve"> </w:t>
      </w:r>
      <w:r>
        <w:rPr>
          <w:color w:val="221F1F"/>
          <w:spacing w:val="-2"/>
        </w:rPr>
        <w:t>Performance</w:t>
      </w:r>
    </w:p>
    <w:p w14:paraId="4BB92288" w14:textId="77777777" w:rsidR="00CE48DD" w:rsidRDefault="00CE48DD" w:rsidP="00E22526">
      <w:pPr>
        <w:pStyle w:val="BodyText"/>
        <w:tabs>
          <w:tab w:val="left" w:pos="2716"/>
        </w:tabs>
        <w:spacing w:before="226"/>
        <w:ind w:left="1307" w:right="141" w:firstLine="4"/>
        <w:jc w:val="both"/>
      </w:pPr>
      <w:r>
        <w:rPr>
          <w:color w:val="221F1F"/>
          <w:w w:val="105"/>
        </w:rPr>
        <w:t>Notwithstanding</w:t>
      </w:r>
      <w:r>
        <w:rPr>
          <w:color w:val="221F1F"/>
          <w:spacing w:val="-9"/>
          <w:w w:val="105"/>
        </w:rPr>
        <w:t xml:space="preserve"> </w:t>
      </w:r>
      <w:r>
        <w:rPr>
          <w:color w:val="221F1F"/>
          <w:w w:val="105"/>
        </w:rPr>
        <w:t>any</w:t>
      </w:r>
      <w:r>
        <w:rPr>
          <w:color w:val="221F1F"/>
          <w:spacing w:val="-5"/>
          <w:w w:val="105"/>
        </w:rPr>
        <w:t xml:space="preserve"> </w:t>
      </w:r>
      <w:r>
        <w:rPr>
          <w:color w:val="221F1F"/>
          <w:w w:val="105"/>
        </w:rPr>
        <w:t>other</w:t>
      </w:r>
      <w:r>
        <w:rPr>
          <w:color w:val="221F1F"/>
          <w:spacing w:val="-9"/>
          <w:w w:val="105"/>
        </w:rPr>
        <w:t xml:space="preserve"> </w:t>
      </w:r>
      <w:r>
        <w:rPr>
          <w:color w:val="221F1F"/>
          <w:w w:val="105"/>
        </w:rPr>
        <w:t>provision</w:t>
      </w:r>
      <w:r>
        <w:rPr>
          <w:color w:val="221F1F"/>
          <w:spacing w:val="-5"/>
          <w:w w:val="105"/>
        </w:rPr>
        <w:t xml:space="preserve"> </w:t>
      </w:r>
      <w:r>
        <w:rPr>
          <w:color w:val="221F1F"/>
          <w:w w:val="105"/>
        </w:rPr>
        <w:t>of</w:t>
      </w:r>
      <w:r>
        <w:rPr>
          <w:color w:val="221F1F"/>
          <w:spacing w:val="-6"/>
          <w:w w:val="105"/>
        </w:rPr>
        <w:t xml:space="preserve"> </w:t>
      </w:r>
      <w:r>
        <w:rPr>
          <w:color w:val="221F1F"/>
          <w:w w:val="105"/>
        </w:rPr>
        <w:t>this</w:t>
      </w:r>
      <w:r>
        <w:rPr>
          <w:color w:val="221F1F"/>
          <w:spacing w:val="-6"/>
          <w:w w:val="105"/>
        </w:rPr>
        <w:t xml:space="preserve"> </w:t>
      </w:r>
      <w:r>
        <w:rPr>
          <w:color w:val="221F1F"/>
          <w:w w:val="105"/>
        </w:rPr>
        <w:t>Clause,</w:t>
      </w:r>
      <w:r>
        <w:rPr>
          <w:color w:val="221F1F"/>
          <w:spacing w:val="-9"/>
          <w:w w:val="105"/>
        </w:rPr>
        <w:t xml:space="preserve"> </w:t>
      </w:r>
      <w:r>
        <w:rPr>
          <w:color w:val="221F1F"/>
          <w:w w:val="105"/>
        </w:rPr>
        <w:t>if</w:t>
      </w:r>
      <w:r>
        <w:rPr>
          <w:color w:val="221F1F"/>
          <w:spacing w:val="-4"/>
          <w:w w:val="105"/>
        </w:rPr>
        <w:t xml:space="preserve"> </w:t>
      </w:r>
      <w:r>
        <w:rPr>
          <w:color w:val="221F1F"/>
          <w:w w:val="105"/>
        </w:rPr>
        <w:t>any</w:t>
      </w:r>
      <w:r>
        <w:rPr>
          <w:color w:val="221F1F"/>
          <w:spacing w:val="-5"/>
          <w:w w:val="105"/>
        </w:rPr>
        <w:t xml:space="preserve"> </w:t>
      </w:r>
      <w:r>
        <w:rPr>
          <w:color w:val="221F1F"/>
          <w:w w:val="105"/>
        </w:rPr>
        <w:t>event</w:t>
      </w:r>
      <w:r>
        <w:rPr>
          <w:color w:val="221F1F"/>
          <w:spacing w:val="-3"/>
          <w:w w:val="105"/>
        </w:rPr>
        <w:t xml:space="preserve"> </w:t>
      </w:r>
      <w:r>
        <w:rPr>
          <w:color w:val="221F1F"/>
          <w:w w:val="105"/>
        </w:rPr>
        <w:t>or</w:t>
      </w:r>
      <w:r>
        <w:rPr>
          <w:color w:val="221F1F"/>
          <w:spacing w:val="-5"/>
          <w:w w:val="105"/>
        </w:rPr>
        <w:t xml:space="preserve"> </w:t>
      </w:r>
      <w:r>
        <w:rPr>
          <w:color w:val="221F1F"/>
          <w:w w:val="105"/>
        </w:rPr>
        <w:t>circumstance</w:t>
      </w:r>
      <w:r>
        <w:rPr>
          <w:color w:val="221F1F"/>
          <w:spacing w:val="-7"/>
          <w:w w:val="105"/>
        </w:rPr>
        <w:t xml:space="preserve"> </w:t>
      </w:r>
      <w:r>
        <w:rPr>
          <w:color w:val="221F1F"/>
          <w:w w:val="105"/>
        </w:rPr>
        <w:t>outside</w:t>
      </w:r>
      <w:r>
        <w:rPr>
          <w:color w:val="221F1F"/>
          <w:spacing w:val="-6"/>
          <w:w w:val="105"/>
        </w:rPr>
        <w:t xml:space="preserve"> </w:t>
      </w:r>
      <w:r>
        <w:rPr>
          <w:color w:val="221F1F"/>
          <w:w w:val="105"/>
        </w:rPr>
        <w:t>the</w:t>
      </w:r>
      <w:r>
        <w:rPr>
          <w:color w:val="221F1F"/>
          <w:spacing w:val="-6"/>
          <w:w w:val="105"/>
        </w:rPr>
        <w:t xml:space="preserve"> </w:t>
      </w:r>
      <w:r>
        <w:rPr>
          <w:color w:val="221F1F"/>
          <w:w w:val="105"/>
        </w:rPr>
        <w:t>control</w:t>
      </w:r>
      <w:r>
        <w:rPr>
          <w:color w:val="221F1F"/>
          <w:spacing w:val="-3"/>
          <w:w w:val="105"/>
        </w:rPr>
        <w:t xml:space="preserve"> </w:t>
      </w:r>
      <w:r>
        <w:rPr>
          <w:color w:val="221F1F"/>
          <w:w w:val="105"/>
        </w:rPr>
        <w:t>of</w:t>
      </w:r>
      <w:r>
        <w:rPr>
          <w:color w:val="221F1F"/>
          <w:spacing w:val="-7"/>
          <w:w w:val="105"/>
        </w:rPr>
        <w:t xml:space="preserve"> </w:t>
      </w:r>
      <w:r>
        <w:rPr>
          <w:color w:val="221F1F"/>
          <w:w w:val="105"/>
        </w:rPr>
        <w:t xml:space="preserve">the </w:t>
      </w:r>
      <w:r>
        <w:rPr>
          <w:color w:val="221F1F"/>
        </w:rPr>
        <w:t>Parties (including, but not limited to, Force Majeure) arises which makes it impossible or unlawful for either</w:t>
      </w:r>
      <w:r>
        <w:rPr>
          <w:color w:val="221F1F"/>
          <w:spacing w:val="40"/>
          <w:w w:val="105"/>
        </w:rPr>
        <w:t xml:space="preserve"> </w:t>
      </w:r>
      <w:r>
        <w:rPr>
          <w:color w:val="221F1F"/>
          <w:w w:val="105"/>
        </w:rPr>
        <w:t>or</w:t>
      </w:r>
      <w:r>
        <w:rPr>
          <w:color w:val="221F1F"/>
          <w:spacing w:val="-1"/>
          <w:w w:val="105"/>
        </w:rPr>
        <w:t xml:space="preserve"> </w:t>
      </w:r>
      <w:r>
        <w:rPr>
          <w:color w:val="221F1F"/>
          <w:w w:val="105"/>
        </w:rPr>
        <w:t>both</w:t>
      </w:r>
      <w:r>
        <w:rPr>
          <w:color w:val="221F1F"/>
          <w:spacing w:val="-3"/>
          <w:w w:val="105"/>
        </w:rPr>
        <w:t xml:space="preserve"> </w:t>
      </w:r>
      <w:r>
        <w:rPr>
          <w:color w:val="221F1F"/>
          <w:w w:val="105"/>
        </w:rPr>
        <w:t>Parties</w:t>
      </w:r>
      <w:r>
        <w:rPr>
          <w:color w:val="221F1F"/>
          <w:spacing w:val="-3"/>
          <w:w w:val="105"/>
        </w:rPr>
        <w:t xml:space="preserve"> </w:t>
      </w:r>
      <w:r>
        <w:rPr>
          <w:color w:val="221F1F"/>
          <w:w w:val="105"/>
        </w:rPr>
        <w:t>to</w:t>
      </w:r>
      <w:r>
        <w:rPr>
          <w:color w:val="221F1F"/>
          <w:spacing w:val="-3"/>
          <w:w w:val="105"/>
        </w:rPr>
        <w:t xml:space="preserve"> </w:t>
      </w:r>
      <w:r>
        <w:rPr>
          <w:color w:val="221F1F"/>
          <w:w w:val="105"/>
        </w:rPr>
        <w:t>fulfil</w:t>
      </w:r>
      <w:r>
        <w:rPr>
          <w:color w:val="221F1F"/>
          <w:spacing w:val="-4"/>
          <w:w w:val="105"/>
        </w:rPr>
        <w:t xml:space="preserve"> </w:t>
      </w:r>
      <w:r>
        <w:rPr>
          <w:color w:val="221F1F"/>
          <w:w w:val="105"/>
        </w:rPr>
        <w:t>its</w:t>
      </w:r>
      <w:r>
        <w:rPr>
          <w:color w:val="221F1F"/>
          <w:spacing w:val="-3"/>
          <w:w w:val="105"/>
        </w:rPr>
        <w:t xml:space="preserve"> </w:t>
      </w:r>
      <w:r>
        <w:rPr>
          <w:color w:val="221F1F"/>
          <w:w w:val="105"/>
        </w:rPr>
        <w:t>or</w:t>
      </w:r>
      <w:r>
        <w:rPr>
          <w:color w:val="221F1F"/>
          <w:spacing w:val="-2"/>
          <w:w w:val="105"/>
        </w:rPr>
        <w:t xml:space="preserve"> </w:t>
      </w:r>
      <w:r>
        <w:rPr>
          <w:color w:val="221F1F"/>
          <w:w w:val="105"/>
        </w:rPr>
        <w:t>their contractual</w:t>
      </w:r>
      <w:r>
        <w:rPr>
          <w:color w:val="221F1F"/>
          <w:spacing w:val="-1"/>
          <w:w w:val="105"/>
        </w:rPr>
        <w:t xml:space="preserve"> </w:t>
      </w:r>
      <w:r>
        <w:rPr>
          <w:color w:val="221F1F"/>
          <w:w w:val="105"/>
        </w:rPr>
        <w:t>obligations</w:t>
      </w:r>
      <w:r>
        <w:rPr>
          <w:color w:val="221F1F"/>
          <w:spacing w:val="-1"/>
          <w:w w:val="105"/>
        </w:rPr>
        <w:t xml:space="preserve"> </w:t>
      </w:r>
      <w:r>
        <w:rPr>
          <w:color w:val="221F1F"/>
          <w:w w:val="105"/>
        </w:rPr>
        <w:t>or</w:t>
      </w:r>
      <w:r>
        <w:rPr>
          <w:color w:val="221F1F"/>
          <w:spacing w:val="-5"/>
          <w:w w:val="105"/>
        </w:rPr>
        <w:t xml:space="preserve"> </w:t>
      </w:r>
      <w:r>
        <w:rPr>
          <w:color w:val="221F1F"/>
          <w:w w:val="105"/>
        </w:rPr>
        <w:t>which,</w:t>
      </w:r>
      <w:r>
        <w:rPr>
          <w:color w:val="221F1F"/>
          <w:spacing w:val="-3"/>
          <w:w w:val="105"/>
        </w:rPr>
        <w:t xml:space="preserve"> </w:t>
      </w:r>
      <w:r>
        <w:rPr>
          <w:color w:val="221F1F"/>
          <w:w w:val="105"/>
        </w:rPr>
        <w:t>under</w:t>
      </w:r>
      <w:r>
        <w:rPr>
          <w:color w:val="221F1F"/>
          <w:spacing w:val="-2"/>
          <w:w w:val="105"/>
        </w:rPr>
        <w:t xml:space="preserve"> </w:t>
      </w:r>
      <w:r>
        <w:rPr>
          <w:color w:val="221F1F"/>
          <w:w w:val="105"/>
        </w:rPr>
        <w:t>the</w:t>
      </w:r>
      <w:r>
        <w:rPr>
          <w:color w:val="221F1F"/>
          <w:spacing w:val="-4"/>
          <w:w w:val="105"/>
        </w:rPr>
        <w:t xml:space="preserve"> </w:t>
      </w:r>
      <w:r>
        <w:rPr>
          <w:color w:val="221F1F"/>
          <w:w w:val="105"/>
        </w:rPr>
        <w:t>law</w:t>
      </w:r>
      <w:r>
        <w:rPr>
          <w:color w:val="221F1F"/>
          <w:spacing w:val="-4"/>
          <w:w w:val="105"/>
        </w:rPr>
        <w:t xml:space="preserve"> </w:t>
      </w:r>
      <w:r>
        <w:rPr>
          <w:color w:val="221F1F"/>
          <w:w w:val="105"/>
        </w:rPr>
        <w:t>governing</w:t>
      </w:r>
      <w:r>
        <w:rPr>
          <w:color w:val="221F1F"/>
          <w:spacing w:val="-3"/>
          <w:w w:val="105"/>
        </w:rPr>
        <w:t xml:space="preserve"> </w:t>
      </w:r>
      <w:r>
        <w:rPr>
          <w:color w:val="221F1F"/>
          <w:w w:val="105"/>
        </w:rPr>
        <w:t>the</w:t>
      </w:r>
      <w:r>
        <w:rPr>
          <w:color w:val="221F1F"/>
          <w:spacing w:val="-3"/>
          <w:w w:val="105"/>
        </w:rPr>
        <w:t xml:space="preserve"> </w:t>
      </w:r>
      <w:r>
        <w:rPr>
          <w:color w:val="221F1F"/>
          <w:w w:val="105"/>
        </w:rPr>
        <w:t>Contract, entitles</w:t>
      </w:r>
      <w:r>
        <w:rPr>
          <w:color w:val="221F1F"/>
          <w:spacing w:val="-14"/>
          <w:w w:val="105"/>
        </w:rPr>
        <w:t xml:space="preserve"> </w:t>
      </w:r>
      <w:r>
        <w:rPr>
          <w:color w:val="221F1F"/>
          <w:w w:val="105"/>
        </w:rPr>
        <w:t>the</w:t>
      </w:r>
      <w:r>
        <w:rPr>
          <w:color w:val="221F1F"/>
          <w:spacing w:val="-9"/>
          <w:w w:val="105"/>
        </w:rPr>
        <w:t xml:space="preserve"> </w:t>
      </w:r>
      <w:r>
        <w:rPr>
          <w:color w:val="221F1F"/>
          <w:w w:val="105"/>
        </w:rPr>
        <w:t>Parties</w:t>
      </w:r>
      <w:r>
        <w:rPr>
          <w:color w:val="221F1F"/>
          <w:spacing w:val="-12"/>
          <w:w w:val="105"/>
        </w:rPr>
        <w:t xml:space="preserve"> </w:t>
      </w:r>
      <w:r>
        <w:rPr>
          <w:color w:val="221F1F"/>
          <w:w w:val="105"/>
        </w:rPr>
        <w:t>to</w:t>
      </w:r>
      <w:r>
        <w:rPr>
          <w:color w:val="221F1F"/>
          <w:spacing w:val="-12"/>
          <w:w w:val="105"/>
        </w:rPr>
        <w:t xml:space="preserve"> </w:t>
      </w:r>
      <w:r>
        <w:rPr>
          <w:color w:val="221F1F"/>
          <w:w w:val="105"/>
        </w:rPr>
        <w:t>be</w:t>
      </w:r>
      <w:r>
        <w:rPr>
          <w:color w:val="221F1F"/>
          <w:spacing w:val="-14"/>
          <w:w w:val="105"/>
        </w:rPr>
        <w:t xml:space="preserve"> </w:t>
      </w:r>
      <w:r>
        <w:rPr>
          <w:color w:val="221F1F"/>
          <w:w w:val="105"/>
        </w:rPr>
        <w:t>released</w:t>
      </w:r>
      <w:r>
        <w:rPr>
          <w:color w:val="221F1F"/>
          <w:spacing w:val="-13"/>
          <w:w w:val="105"/>
        </w:rPr>
        <w:t xml:space="preserve"> </w:t>
      </w:r>
      <w:r>
        <w:rPr>
          <w:color w:val="221F1F"/>
          <w:w w:val="105"/>
        </w:rPr>
        <w:t>from</w:t>
      </w:r>
      <w:r>
        <w:rPr>
          <w:color w:val="221F1F"/>
          <w:spacing w:val="-9"/>
          <w:w w:val="105"/>
        </w:rPr>
        <w:t xml:space="preserve"> </w:t>
      </w:r>
      <w:r>
        <w:rPr>
          <w:color w:val="221F1F"/>
          <w:w w:val="105"/>
        </w:rPr>
        <w:t>further</w:t>
      </w:r>
      <w:r>
        <w:rPr>
          <w:color w:val="221F1F"/>
          <w:spacing w:val="-14"/>
          <w:w w:val="105"/>
        </w:rPr>
        <w:t xml:space="preserve"> </w:t>
      </w:r>
      <w:r>
        <w:rPr>
          <w:color w:val="221F1F"/>
          <w:w w:val="105"/>
        </w:rPr>
        <w:t>performance</w:t>
      </w:r>
      <w:r>
        <w:rPr>
          <w:color w:val="221F1F"/>
          <w:spacing w:val="-12"/>
          <w:w w:val="105"/>
        </w:rPr>
        <w:t xml:space="preserve"> </w:t>
      </w:r>
      <w:r>
        <w:rPr>
          <w:color w:val="221F1F"/>
          <w:w w:val="105"/>
        </w:rPr>
        <w:t>of</w:t>
      </w:r>
      <w:r>
        <w:rPr>
          <w:color w:val="221F1F"/>
          <w:spacing w:val="-14"/>
          <w:w w:val="105"/>
        </w:rPr>
        <w:t xml:space="preserve"> </w:t>
      </w:r>
      <w:r>
        <w:rPr>
          <w:color w:val="221F1F"/>
          <w:w w:val="105"/>
        </w:rPr>
        <w:t>the</w:t>
      </w:r>
      <w:r>
        <w:rPr>
          <w:color w:val="221F1F"/>
          <w:spacing w:val="-10"/>
          <w:w w:val="105"/>
        </w:rPr>
        <w:t xml:space="preserve"> </w:t>
      </w:r>
      <w:r>
        <w:rPr>
          <w:color w:val="221F1F"/>
          <w:w w:val="105"/>
        </w:rPr>
        <w:t>Contract,</w:t>
      </w:r>
      <w:r>
        <w:rPr>
          <w:color w:val="221F1F"/>
          <w:spacing w:val="-12"/>
          <w:w w:val="105"/>
        </w:rPr>
        <w:t xml:space="preserve"> </w:t>
      </w:r>
      <w:r>
        <w:rPr>
          <w:color w:val="221F1F"/>
          <w:w w:val="105"/>
        </w:rPr>
        <w:t>then</w:t>
      </w:r>
      <w:r>
        <w:rPr>
          <w:color w:val="221F1F"/>
          <w:spacing w:val="-12"/>
          <w:w w:val="105"/>
        </w:rPr>
        <w:t xml:space="preserve"> </w:t>
      </w:r>
      <w:r>
        <w:rPr>
          <w:color w:val="221F1F"/>
          <w:w w:val="105"/>
        </w:rPr>
        <w:t>upon</w:t>
      </w:r>
      <w:r>
        <w:rPr>
          <w:color w:val="221F1F"/>
          <w:spacing w:val="-12"/>
          <w:w w:val="105"/>
        </w:rPr>
        <w:t xml:space="preserve"> </w:t>
      </w:r>
      <w:r>
        <w:rPr>
          <w:color w:val="221F1F"/>
          <w:w w:val="105"/>
        </w:rPr>
        <w:t>notice</w:t>
      </w:r>
      <w:r>
        <w:rPr>
          <w:color w:val="221F1F"/>
          <w:spacing w:val="-14"/>
          <w:w w:val="105"/>
        </w:rPr>
        <w:t xml:space="preserve"> </w:t>
      </w:r>
      <w:r>
        <w:rPr>
          <w:color w:val="221F1F"/>
          <w:w w:val="105"/>
        </w:rPr>
        <w:t>by</w:t>
      </w:r>
      <w:r>
        <w:rPr>
          <w:color w:val="221F1F"/>
          <w:spacing w:val="-11"/>
          <w:w w:val="105"/>
        </w:rPr>
        <w:t xml:space="preserve"> </w:t>
      </w:r>
      <w:r>
        <w:rPr>
          <w:color w:val="221F1F"/>
          <w:w w:val="105"/>
        </w:rPr>
        <w:t>either</w:t>
      </w:r>
      <w:r>
        <w:rPr>
          <w:color w:val="221F1F"/>
          <w:spacing w:val="-12"/>
          <w:w w:val="105"/>
        </w:rPr>
        <w:t xml:space="preserve"> </w:t>
      </w:r>
      <w:r>
        <w:rPr>
          <w:color w:val="221F1F"/>
          <w:w w:val="105"/>
        </w:rPr>
        <w:t>Party to the other Party of such event or circumstance:</w:t>
      </w:r>
    </w:p>
    <w:p w14:paraId="186E9B3E" w14:textId="77777777" w:rsidR="00CE48DD" w:rsidRDefault="00CE48DD" w:rsidP="004E5D06">
      <w:pPr>
        <w:pStyle w:val="ListParagraph"/>
        <w:numPr>
          <w:ilvl w:val="0"/>
          <w:numId w:val="7"/>
        </w:numPr>
        <w:tabs>
          <w:tab w:val="left" w:pos="1694"/>
          <w:tab w:val="left" w:pos="1696"/>
          <w:tab w:val="left" w:pos="2716"/>
        </w:tabs>
        <w:spacing w:before="107"/>
        <w:ind w:right="141"/>
        <w:jc w:val="both"/>
        <w:rPr>
          <w:sz w:val="20"/>
        </w:rPr>
      </w:pPr>
      <w:r>
        <w:rPr>
          <w:color w:val="221F1F"/>
          <w:spacing w:val="-2"/>
          <w:w w:val="105"/>
          <w:sz w:val="20"/>
        </w:rPr>
        <w:t>The</w:t>
      </w:r>
      <w:r>
        <w:rPr>
          <w:color w:val="221F1F"/>
          <w:spacing w:val="-3"/>
          <w:w w:val="105"/>
          <w:sz w:val="20"/>
        </w:rPr>
        <w:t xml:space="preserve"> </w:t>
      </w:r>
      <w:r>
        <w:rPr>
          <w:color w:val="221F1F"/>
          <w:spacing w:val="-2"/>
          <w:w w:val="105"/>
          <w:sz w:val="20"/>
        </w:rPr>
        <w:t>Parties</w:t>
      </w:r>
      <w:r>
        <w:rPr>
          <w:color w:val="221F1F"/>
          <w:spacing w:val="-8"/>
          <w:w w:val="105"/>
          <w:sz w:val="20"/>
        </w:rPr>
        <w:t xml:space="preserve"> </w:t>
      </w:r>
      <w:r>
        <w:rPr>
          <w:color w:val="221F1F"/>
          <w:spacing w:val="-2"/>
          <w:w w:val="105"/>
          <w:sz w:val="20"/>
        </w:rPr>
        <w:t>shall be</w:t>
      </w:r>
      <w:r>
        <w:rPr>
          <w:color w:val="221F1F"/>
          <w:spacing w:val="-5"/>
          <w:w w:val="105"/>
          <w:sz w:val="20"/>
        </w:rPr>
        <w:t xml:space="preserve"> </w:t>
      </w:r>
      <w:r>
        <w:rPr>
          <w:color w:val="221F1F"/>
          <w:spacing w:val="-2"/>
          <w:w w:val="105"/>
          <w:sz w:val="20"/>
        </w:rPr>
        <w:t>discharged</w:t>
      </w:r>
      <w:r>
        <w:rPr>
          <w:color w:val="221F1F"/>
          <w:spacing w:val="-4"/>
          <w:w w:val="105"/>
          <w:sz w:val="20"/>
        </w:rPr>
        <w:t xml:space="preserve"> </w:t>
      </w:r>
      <w:r>
        <w:rPr>
          <w:color w:val="221F1F"/>
          <w:spacing w:val="-2"/>
          <w:w w:val="105"/>
          <w:sz w:val="20"/>
        </w:rPr>
        <w:t>from</w:t>
      </w:r>
      <w:r>
        <w:rPr>
          <w:color w:val="221F1F"/>
          <w:spacing w:val="-6"/>
          <w:w w:val="105"/>
          <w:sz w:val="20"/>
        </w:rPr>
        <w:t xml:space="preserve"> </w:t>
      </w:r>
      <w:r>
        <w:rPr>
          <w:color w:val="221F1F"/>
          <w:spacing w:val="-2"/>
          <w:w w:val="105"/>
          <w:sz w:val="20"/>
        </w:rPr>
        <w:t>further</w:t>
      </w:r>
      <w:r>
        <w:rPr>
          <w:color w:val="221F1F"/>
          <w:spacing w:val="-8"/>
          <w:w w:val="105"/>
          <w:sz w:val="20"/>
        </w:rPr>
        <w:t xml:space="preserve"> </w:t>
      </w:r>
      <w:r>
        <w:rPr>
          <w:color w:val="221F1F"/>
          <w:spacing w:val="-2"/>
          <w:w w:val="105"/>
          <w:sz w:val="20"/>
        </w:rPr>
        <w:t>performance,</w:t>
      </w:r>
      <w:r>
        <w:rPr>
          <w:color w:val="221F1F"/>
          <w:spacing w:val="-4"/>
          <w:w w:val="105"/>
          <w:sz w:val="20"/>
        </w:rPr>
        <w:t xml:space="preserve"> </w:t>
      </w:r>
      <w:r>
        <w:rPr>
          <w:color w:val="221F1F"/>
          <w:spacing w:val="-2"/>
          <w:w w:val="105"/>
          <w:sz w:val="20"/>
        </w:rPr>
        <w:t>without prejudice</w:t>
      </w:r>
      <w:r>
        <w:rPr>
          <w:color w:val="221F1F"/>
          <w:spacing w:val="-6"/>
          <w:w w:val="105"/>
          <w:sz w:val="20"/>
        </w:rPr>
        <w:t xml:space="preserve"> </w:t>
      </w:r>
      <w:r>
        <w:rPr>
          <w:color w:val="221F1F"/>
          <w:spacing w:val="-2"/>
          <w:w w:val="105"/>
          <w:sz w:val="20"/>
        </w:rPr>
        <w:t>to</w:t>
      </w:r>
      <w:r>
        <w:rPr>
          <w:color w:val="221F1F"/>
          <w:spacing w:val="-4"/>
          <w:w w:val="105"/>
          <w:sz w:val="20"/>
        </w:rPr>
        <w:t xml:space="preserve"> </w:t>
      </w:r>
      <w:r>
        <w:rPr>
          <w:color w:val="221F1F"/>
          <w:spacing w:val="-2"/>
          <w:w w:val="105"/>
          <w:sz w:val="20"/>
        </w:rPr>
        <w:t>the</w:t>
      </w:r>
      <w:r>
        <w:rPr>
          <w:color w:val="221F1F"/>
          <w:spacing w:val="-7"/>
          <w:w w:val="105"/>
          <w:sz w:val="20"/>
        </w:rPr>
        <w:t xml:space="preserve"> </w:t>
      </w:r>
      <w:r>
        <w:rPr>
          <w:color w:val="221F1F"/>
          <w:spacing w:val="-2"/>
          <w:w w:val="105"/>
          <w:sz w:val="20"/>
        </w:rPr>
        <w:t>rights</w:t>
      </w:r>
      <w:r>
        <w:rPr>
          <w:color w:val="221F1F"/>
          <w:spacing w:val="-6"/>
          <w:w w:val="105"/>
          <w:sz w:val="20"/>
        </w:rPr>
        <w:t xml:space="preserve"> </w:t>
      </w:r>
      <w:r>
        <w:rPr>
          <w:color w:val="221F1F"/>
          <w:spacing w:val="-2"/>
          <w:w w:val="105"/>
          <w:sz w:val="20"/>
        </w:rPr>
        <w:t>of</w:t>
      </w:r>
      <w:r>
        <w:rPr>
          <w:color w:val="221F1F"/>
          <w:spacing w:val="-4"/>
          <w:w w:val="105"/>
          <w:sz w:val="20"/>
        </w:rPr>
        <w:t xml:space="preserve"> </w:t>
      </w:r>
      <w:r>
        <w:rPr>
          <w:color w:val="221F1F"/>
          <w:spacing w:val="-2"/>
          <w:w w:val="105"/>
          <w:sz w:val="20"/>
        </w:rPr>
        <w:t>either</w:t>
      </w:r>
      <w:r>
        <w:rPr>
          <w:color w:val="221F1F"/>
          <w:spacing w:val="-7"/>
          <w:w w:val="105"/>
          <w:sz w:val="20"/>
        </w:rPr>
        <w:t xml:space="preserve"> </w:t>
      </w:r>
      <w:r>
        <w:rPr>
          <w:color w:val="221F1F"/>
          <w:spacing w:val="-2"/>
          <w:w w:val="105"/>
          <w:sz w:val="20"/>
        </w:rPr>
        <w:t xml:space="preserve">Party </w:t>
      </w:r>
      <w:r>
        <w:rPr>
          <w:color w:val="221F1F"/>
          <w:w w:val="105"/>
          <w:sz w:val="20"/>
        </w:rPr>
        <w:t>in respect of any previous breach of the Contract, and</w:t>
      </w:r>
    </w:p>
    <w:p w14:paraId="66465936" w14:textId="77777777" w:rsidR="00CE48DD" w:rsidRDefault="00CE48DD" w:rsidP="004E5D06">
      <w:pPr>
        <w:pStyle w:val="ListParagraph"/>
        <w:numPr>
          <w:ilvl w:val="0"/>
          <w:numId w:val="7"/>
        </w:numPr>
        <w:tabs>
          <w:tab w:val="left" w:pos="1696"/>
          <w:tab w:val="left" w:pos="2716"/>
        </w:tabs>
        <w:spacing w:before="114"/>
        <w:ind w:right="141"/>
        <w:jc w:val="both"/>
        <w:rPr>
          <w:sz w:val="20"/>
        </w:rPr>
      </w:pPr>
      <w:r>
        <w:rPr>
          <w:color w:val="221F1F"/>
          <w:sz w:val="20"/>
        </w:rPr>
        <w:t>The sum payable</w:t>
      </w:r>
      <w:r>
        <w:rPr>
          <w:color w:val="221F1F"/>
          <w:spacing w:val="-2"/>
          <w:sz w:val="20"/>
        </w:rPr>
        <w:t xml:space="preserve"> </w:t>
      </w:r>
      <w:r>
        <w:rPr>
          <w:color w:val="221F1F"/>
          <w:sz w:val="20"/>
        </w:rPr>
        <w:t>by the Procuring Entity to the Contractor shall be</w:t>
      </w:r>
      <w:r>
        <w:rPr>
          <w:color w:val="221F1F"/>
          <w:spacing w:val="-2"/>
          <w:sz w:val="20"/>
        </w:rPr>
        <w:t xml:space="preserve"> </w:t>
      </w:r>
      <w:r>
        <w:rPr>
          <w:color w:val="221F1F"/>
          <w:sz w:val="20"/>
        </w:rPr>
        <w:t xml:space="preserve">the same as would have been payable </w:t>
      </w:r>
      <w:r>
        <w:rPr>
          <w:color w:val="221F1F"/>
          <w:w w:val="105"/>
          <w:sz w:val="20"/>
        </w:rPr>
        <w:t>under Optional Termination, Payment and Release if the Contract had been terminated.</w:t>
      </w:r>
    </w:p>
    <w:p w14:paraId="33D95598" w14:textId="77777777" w:rsidR="00CE48DD" w:rsidRDefault="00CE48DD" w:rsidP="00E22526">
      <w:pPr>
        <w:pStyle w:val="BodyText"/>
        <w:tabs>
          <w:tab w:val="left" w:pos="2716"/>
        </w:tabs>
        <w:ind w:right="141"/>
        <w:jc w:val="both"/>
      </w:pPr>
    </w:p>
    <w:p w14:paraId="312F519A" w14:textId="77777777" w:rsidR="00030C54" w:rsidRDefault="00030C54" w:rsidP="00E22526">
      <w:pPr>
        <w:pStyle w:val="BodyText"/>
        <w:tabs>
          <w:tab w:val="left" w:pos="2716"/>
        </w:tabs>
        <w:ind w:right="141"/>
        <w:jc w:val="both"/>
      </w:pPr>
    </w:p>
    <w:p w14:paraId="33B56E0E" w14:textId="77777777" w:rsidR="00CE48DD" w:rsidRDefault="00CE48DD" w:rsidP="00E22526">
      <w:pPr>
        <w:pStyle w:val="BodyText"/>
        <w:tabs>
          <w:tab w:val="left" w:pos="2716"/>
        </w:tabs>
        <w:spacing w:before="107"/>
        <w:ind w:right="141"/>
        <w:jc w:val="both"/>
      </w:pPr>
    </w:p>
    <w:p w14:paraId="524BCDA6" w14:textId="77777777" w:rsidR="00CE48DD" w:rsidRDefault="00CE48DD" w:rsidP="004E5D06">
      <w:pPr>
        <w:pStyle w:val="Heading6"/>
        <w:numPr>
          <w:ilvl w:val="0"/>
          <w:numId w:val="9"/>
        </w:numPr>
        <w:tabs>
          <w:tab w:val="left" w:pos="584"/>
          <w:tab w:val="left" w:pos="2716"/>
        </w:tabs>
        <w:spacing w:before="1"/>
        <w:ind w:left="584" w:right="141" w:hanging="393"/>
        <w:jc w:val="both"/>
      </w:pPr>
      <w:bookmarkStart w:id="76" w:name="_TOC_250006"/>
      <w:r>
        <w:rPr>
          <w:color w:val="221F1F"/>
          <w:spacing w:val="-2"/>
          <w:w w:val="105"/>
        </w:rPr>
        <w:t>Settlement of</w:t>
      </w:r>
      <w:r>
        <w:rPr>
          <w:color w:val="221F1F"/>
          <w:spacing w:val="-1"/>
          <w:w w:val="105"/>
        </w:rPr>
        <w:t xml:space="preserve"> </w:t>
      </w:r>
      <w:r>
        <w:rPr>
          <w:color w:val="221F1F"/>
          <w:spacing w:val="-2"/>
          <w:w w:val="105"/>
        </w:rPr>
        <w:t>Claims</w:t>
      </w:r>
      <w:r>
        <w:rPr>
          <w:color w:val="221F1F"/>
          <w:spacing w:val="-5"/>
          <w:w w:val="105"/>
        </w:rPr>
        <w:t xml:space="preserve"> </w:t>
      </w:r>
      <w:r>
        <w:rPr>
          <w:color w:val="221F1F"/>
          <w:spacing w:val="-2"/>
          <w:w w:val="105"/>
        </w:rPr>
        <w:t>and</w:t>
      </w:r>
      <w:r>
        <w:rPr>
          <w:color w:val="221F1F"/>
          <w:spacing w:val="-4"/>
          <w:w w:val="105"/>
        </w:rPr>
        <w:t xml:space="preserve"> </w:t>
      </w:r>
      <w:bookmarkEnd w:id="76"/>
      <w:r>
        <w:rPr>
          <w:color w:val="221F1F"/>
          <w:spacing w:val="-2"/>
          <w:w w:val="105"/>
        </w:rPr>
        <w:t>Disputes</w:t>
      </w:r>
    </w:p>
    <w:p w14:paraId="411D4CD8" w14:textId="77777777" w:rsidR="00CE48DD" w:rsidRPr="008A0580" w:rsidRDefault="00CE48DD" w:rsidP="004E5D06">
      <w:pPr>
        <w:pStyle w:val="ListParagraph"/>
        <w:numPr>
          <w:ilvl w:val="1"/>
          <w:numId w:val="9"/>
        </w:numPr>
        <w:tabs>
          <w:tab w:val="left" w:pos="739"/>
          <w:tab w:val="left" w:pos="2716"/>
        </w:tabs>
        <w:spacing w:before="228"/>
        <w:ind w:left="739" w:right="141" w:hanging="548"/>
        <w:jc w:val="both"/>
        <w:rPr>
          <w:color w:val="221F1F"/>
          <w:sz w:val="20"/>
        </w:rPr>
      </w:pPr>
      <w:r>
        <w:rPr>
          <w:b/>
          <w:color w:val="221F1F"/>
          <w:sz w:val="20"/>
        </w:rPr>
        <w:t>Contractor's</w:t>
      </w:r>
      <w:r>
        <w:rPr>
          <w:b/>
          <w:color w:val="221F1F"/>
          <w:spacing w:val="31"/>
          <w:sz w:val="20"/>
        </w:rPr>
        <w:t xml:space="preserve"> </w:t>
      </w:r>
      <w:r>
        <w:rPr>
          <w:b/>
          <w:color w:val="221F1F"/>
          <w:spacing w:val="-2"/>
          <w:sz w:val="20"/>
        </w:rPr>
        <w:t>Claims</w:t>
      </w:r>
    </w:p>
    <w:p w14:paraId="1E81EDC6" w14:textId="2DB027DF" w:rsidR="00CE48DD" w:rsidRDefault="008A0580" w:rsidP="004E5D06">
      <w:pPr>
        <w:pStyle w:val="ListParagraph"/>
        <w:numPr>
          <w:ilvl w:val="2"/>
          <w:numId w:val="9"/>
        </w:numPr>
        <w:tabs>
          <w:tab w:val="left" w:pos="865"/>
        </w:tabs>
        <w:spacing w:before="228"/>
        <w:ind w:left="865" w:right="141" w:hanging="674"/>
        <w:jc w:val="both"/>
      </w:pPr>
      <w:r>
        <w:rPr>
          <w:color w:val="221F1F"/>
          <w:w w:val="105"/>
          <w:sz w:val="20"/>
        </w:rPr>
        <w:t>If</w:t>
      </w:r>
      <w:r>
        <w:rPr>
          <w:color w:val="221F1F"/>
          <w:spacing w:val="26"/>
          <w:w w:val="105"/>
          <w:sz w:val="20"/>
        </w:rPr>
        <w:t xml:space="preserve"> </w:t>
      </w:r>
      <w:r>
        <w:rPr>
          <w:color w:val="221F1F"/>
          <w:w w:val="105"/>
          <w:sz w:val="20"/>
        </w:rPr>
        <w:t>the</w:t>
      </w:r>
      <w:r>
        <w:rPr>
          <w:color w:val="221F1F"/>
          <w:spacing w:val="25"/>
          <w:w w:val="105"/>
          <w:sz w:val="20"/>
        </w:rPr>
        <w:t xml:space="preserve"> </w:t>
      </w:r>
      <w:r>
        <w:rPr>
          <w:color w:val="221F1F"/>
          <w:w w:val="105"/>
          <w:sz w:val="20"/>
        </w:rPr>
        <w:t>Contractor</w:t>
      </w:r>
      <w:r>
        <w:rPr>
          <w:color w:val="221F1F"/>
          <w:spacing w:val="26"/>
          <w:w w:val="105"/>
          <w:sz w:val="20"/>
        </w:rPr>
        <w:t xml:space="preserve"> </w:t>
      </w:r>
      <w:r>
        <w:rPr>
          <w:color w:val="221F1F"/>
          <w:w w:val="105"/>
          <w:sz w:val="20"/>
        </w:rPr>
        <w:t>considers</w:t>
      </w:r>
      <w:r>
        <w:rPr>
          <w:color w:val="221F1F"/>
          <w:spacing w:val="26"/>
          <w:w w:val="105"/>
          <w:sz w:val="20"/>
        </w:rPr>
        <w:t xml:space="preserve"> </w:t>
      </w:r>
      <w:r>
        <w:rPr>
          <w:color w:val="221F1F"/>
          <w:w w:val="105"/>
          <w:sz w:val="20"/>
        </w:rPr>
        <w:t>himself</w:t>
      </w:r>
      <w:r>
        <w:rPr>
          <w:color w:val="221F1F"/>
          <w:spacing w:val="27"/>
          <w:w w:val="105"/>
          <w:sz w:val="20"/>
        </w:rPr>
        <w:t xml:space="preserve"> </w:t>
      </w:r>
      <w:r>
        <w:rPr>
          <w:color w:val="221F1F"/>
          <w:w w:val="105"/>
          <w:sz w:val="20"/>
        </w:rPr>
        <w:t>to</w:t>
      </w:r>
      <w:r>
        <w:rPr>
          <w:color w:val="221F1F"/>
          <w:spacing w:val="26"/>
          <w:w w:val="105"/>
          <w:sz w:val="20"/>
        </w:rPr>
        <w:t xml:space="preserve"> </w:t>
      </w:r>
      <w:r>
        <w:rPr>
          <w:color w:val="221F1F"/>
          <w:w w:val="105"/>
          <w:sz w:val="20"/>
        </w:rPr>
        <w:t>be</w:t>
      </w:r>
      <w:r>
        <w:rPr>
          <w:color w:val="221F1F"/>
          <w:spacing w:val="26"/>
          <w:w w:val="105"/>
          <w:sz w:val="20"/>
        </w:rPr>
        <w:t xml:space="preserve"> </w:t>
      </w:r>
      <w:r>
        <w:rPr>
          <w:color w:val="221F1F"/>
          <w:w w:val="105"/>
          <w:sz w:val="20"/>
        </w:rPr>
        <w:t>entitled</w:t>
      </w:r>
      <w:r>
        <w:rPr>
          <w:color w:val="221F1F"/>
          <w:spacing w:val="26"/>
          <w:w w:val="105"/>
          <w:sz w:val="20"/>
        </w:rPr>
        <w:t xml:space="preserve"> </w:t>
      </w:r>
      <w:r>
        <w:rPr>
          <w:color w:val="221F1F"/>
          <w:w w:val="105"/>
          <w:sz w:val="20"/>
        </w:rPr>
        <w:t>to</w:t>
      </w:r>
      <w:r>
        <w:rPr>
          <w:color w:val="221F1F"/>
          <w:spacing w:val="25"/>
          <w:w w:val="105"/>
          <w:sz w:val="20"/>
        </w:rPr>
        <w:t xml:space="preserve"> </w:t>
      </w:r>
      <w:r>
        <w:rPr>
          <w:color w:val="221F1F"/>
          <w:w w:val="105"/>
          <w:sz w:val="20"/>
        </w:rPr>
        <w:t>any</w:t>
      </w:r>
      <w:r>
        <w:rPr>
          <w:color w:val="221F1F"/>
          <w:spacing w:val="24"/>
          <w:w w:val="105"/>
          <w:sz w:val="20"/>
        </w:rPr>
        <w:t xml:space="preserve"> </w:t>
      </w:r>
      <w:r>
        <w:rPr>
          <w:color w:val="221F1F"/>
          <w:w w:val="105"/>
          <w:sz w:val="20"/>
        </w:rPr>
        <w:t>extension</w:t>
      </w:r>
      <w:r>
        <w:rPr>
          <w:color w:val="221F1F"/>
          <w:spacing w:val="28"/>
          <w:w w:val="105"/>
          <w:sz w:val="20"/>
        </w:rPr>
        <w:t xml:space="preserve"> </w:t>
      </w:r>
      <w:r>
        <w:rPr>
          <w:color w:val="221F1F"/>
          <w:w w:val="105"/>
          <w:sz w:val="20"/>
        </w:rPr>
        <w:t>of</w:t>
      </w:r>
      <w:r>
        <w:rPr>
          <w:color w:val="221F1F"/>
          <w:spacing w:val="26"/>
          <w:w w:val="105"/>
          <w:sz w:val="20"/>
        </w:rPr>
        <w:t xml:space="preserve"> </w:t>
      </w:r>
      <w:r>
        <w:rPr>
          <w:color w:val="221F1F"/>
          <w:w w:val="105"/>
          <w:sz w:val="20"/>
        </w:rPr>
        <w:t>the</w:t>
      </w:r>
      <w:r>
        <w:rPr>
          <w:color w:val="221F1F"/>
          <w:spacing w:val="26"/>
          <w:w w:val="105"/>
          <w:sz w:val="20"/>
        </w:rPr>
        <w:t xml:space="preserve"> </w:t>
      </w:r>
      <w:r>
        <w:rPr>
          <w:color w:val="221F1F"/>
          <w:w w:val="105"/>
          <w:sz w:val="20"/>
        </w:rPr>
        <w:t>Time</w:t>
      </w:r>
      <w:r>
        <w:rPr>
          <w:color w:val="221F1F"/>
          <w:spacing w:val="28"/>
          <w:w w:val="105"/>
          <w:sz w:val="20"/>
        </w:rPr>
        <w:t xml:space="preserve"> </w:t>
      </w:r>
      <w:r>
        <w:rPr>
          <w:color w:val="221F1F"/>
          <w:w w:val="105"/>
          <w:sz w:val="20"/>
        </w:rPr>
        <w:t>for</w:t>
      </w:r>
      <w:r>
        <w:rPr>
          <w:color w:val="221F1F"/>
          <w:spacing w:val="28"/>
          <w:w w:val="105"/>
          <w:sz w:val="20"/>
        </w:rPr>
        <w:t xml:space="preserve"> </w:t>
      </w:r>
      <w:r>
        <w:rPr>
          <w:color w:val="221F1F"/>
          <w:w w:val="105"/>
          <w:sz w:val="20"/>
        </w:rPr>
        <w:t>Completion</w:t>
      </w:r>
      <w:r>
        <w:rPr>
          <w:color w:val="221F1F"/>
          <w:spacing w:val="26"/>
          <w:w w:val="105"/>
          <w:sz w:val="20"/>
        </w:rPr>
        <w:t xml:space="preserve"> </w:t>
      </w:r>
      <w:r>
        <w:rPr>
          <w:color w:val="221F1F"/>
          <w:w w:val="105"/>
          <w:sz w:val="20"/>
        </w:rPr>
        <w:t>and/or</w:t>
      </w:r>
      <w:r>
        <w:rPr>
          <w:color w:val="221F1F"/>
          <w:spacing w:val="26"/>
          <w:w w:val="105"/>
          <w:sz w:val="20"/>
        </w:rPr>
        <w:t xml:space="preserve"> </w:t>
      </w:r>
      <w:r>
        <w:rPr>
          <w:color w:val="221F1F"/>
          <w:spacing w:val="-5"/>
          <w:w w:val="105"/>
          <w:sz w:val="20"/>
        </w:rPr>
        <w:t xml:space="preserve">any </w:t>
      </w:r>
      <w:r>
        <w:rPr>
          <w:color w:val="221F1F"/>
          <w:w w:val="105"/>
        </w:rPr>
        <w:t>additional payment, under any Clause of these Conditions or otherwise in connection with the Contract, the Contractor</w:t>
      </w:r>
      <w:r>
        <w:rPr>
          <w:color w:val="221F1F"/>
          <w:spacing w:val="-14"/>
          <w:w w:val="105"/>
        </w:rPr>
        <w:t xml:space="preserve"> </w:t>
      </w:r>
      <w:r>
        <w:rPr>
          <w:color w:val="221F1F"/>
          <w:w w:val="105"/>
        </w:rPr>
        <w:t>shall</w:t>
      </w:r>
      <w:r>
        <w:rPr>
          <w:color w:val="221F1F"/>
          <w:spacing w:val="-13"/>
          <w:w w:val="105"/>
        </w:rPr>
        <w:t xml:space="preserve"> </w:t>
      </w:r>
      <w:r>
        <w:rPr>
          <w:color w:val="221F1F"/>
          <w:w w:val="105"/>
        </w:rPr>
        <w:t>give</w:t>
      </w:r>
      <w:r>
        <w:rPr>
          <w:color w:val="221F1F"/>
          <w:spacing w:val="-13"/>
          <w:w w:val="105"/>
        </w:rPr>
        <w:t xml:space="preserve"> </w:t>
      </w:r>
      <w:r>
        <w:rPr>
          <w:color w:val="221F1F"/>
          <w:w w:val="105"/>
        </w:rPr>
        <w:t>notice</w:t>
      </w:r>
      <w:r>
        <w:rPr>
          <w:color w:val="221F1F"/>
          <w:spacing w:val="-13"/>
          <w:w w:val="105"/>
        </w:rPr>
        <w:t xml:space="preserve"> </w:t>
      </w:r>
      <w:r>
        <w:rPr>
          <w:color w:val="221F1F"/>
          <w:w w:val="105"/>
        </w:rPr>
        <w:t>to</w:t>
      </w:r>
      <w:r>
        <w:rPr>
          <w:color w:val="221F1F"/>
          <w:spacing w:val="-13"/>
          <w:w w:val="105"/>
        </w:rPr>
        <w:t xml:space="preserve"> </w:t>
      </w:r>
      <w:r>
        <w:rPr>
          <w:color w:val="221F1F"/>
          <w:w w:val="105"/>
        </w:rPr>
        <w:t>the</w:t>
      </w:r>
      <w:r>
        <w:rPr>
          <w:color w:val="221F1F"/>
          <w:spacing w:val="-13"/>
          <w:w w:val="105"/>
        </w:rPr>
        <w:t xml:space="preserve"> </w:t>
      </w:r>
      <w:r>
        <w:rPr>
          <w:color w:val="221F1F"/>
          <w:w w:val="105"/>
        </w:rPr>
        <w:t>Project</w:t>
      </w:r>
      <w:r>
        <w:rPr>
          <w:color w:val="221F1F"/>
          <w:spacing w:val="-13"/>
          <w:w w:val="105"/>
        </w:rPr>
        <w:t xml:space="preserve"> </w:t>
      </w:r>
      <w:r>
        <w:rPr>
          <w:color w:val="221F1F"/>
          <w:w w:val="105"/>
        </w:rPr>
        <w:t>Manager,</w:t>
      </w:r>
      <w:r>
        <w:rPr>
          <w:color w:val="221F1F"/>
          <w:spacing w:val="-13"/>
          <w:w w:val="105"/>
        </w:rPr>
        <w:t xml:space="preserve"> </w:t>
      </w:r>
      <w:r>
        <w:rPr>
          <w:color w:val="221F1F"/>
          <w:w w:val="105"/>
        </w:rPr>
        <w:t>describing</w:t>
      </w:r>
      <w:r>
        <w:rPr>
          <w:color w:val="221F1F"/>
          <w:spacing w:val="-14"/>
          <w:w w:val="105"/>
        </w:rPr>
        <w:t xml:space="preserve"> </w:t>
      </w:r>
      <w:r>
        <w:rPr>
          <w:color w:val="221F1F"/>
          <w:w w:val="105"/>
        </w:rPr>
        <w:t>the</w:t>
      </w:r>
      <w:r>
        <w:rPr>
          <w:color w:val="221F1F"/>
          <w:spacing w:val="-13"/>
          <w:w w:val="105"/>
        </w:rPr>
        <w:t xml:space="preserve"> </w:t>
      </w:r>
      <w:r>
        <w:rPr>
          <w:color w:val="221F1F"/>
          <w:w w:val="105"/>
        </w:rPr>
        <w:t>event</w:t>
      </w:r>
      <w:r>
        <w:rPr>
          <w:color w:val="221F1F"/>
          <w:spacing w:val="-13"/>
          <w:w w:val="105"/>
        </w:rPr>
        <w:t xml:space="preserve"> </w:t>
      </w:r>
      <w:r>
        <w:rPr>
          <w:color w:val="221F1F"/>
          <w:w w:val="105"/>
        </w:rPr>
        <w:t>or</w:t>
      </w:r>
      <w:r>
        <w:rPr>
          <w:color w:val="221F1F"/>
          <w:spacing w:val="-13"/>
          <w:w w:val="105"/>
        </w:rPr>
        <w:t xml:space="preserve"> </w:t>
      </w:r>
      <w:r>
        <w:rPr>
          <w:color w:val="221F1F"/>
          <w:w w:val="105"/>
        </w:rPr>
        <w:t>circumstance</w:t>
      </w:r>
      <w:r>
        <w:rPr>
          <w:color w:val="221F1F"/>
          <w:spacing w:val="-13"/>
          <w:w w:val="105"/>
        </w:rPr>
        <w:t xml:space="preserve"> </w:t>
      </w:r>
      <w:r>
        <w:rPr>
          <w:color w:val="221F1F"/>
          <w:w w:val="105"/>
        </w:rPr>
        <w:t>giving</w:t>
      </w:r>
      <w:r>
        <w:rPr>
          <w:color w:val="221F1F"/>
          <w:spacing w:val="-13"/>
          <w:w w:val="105"/>
        </w:rPr>
        <w:t xml:space="preserve"> </w:t>
      </w:r>
      <w:r>
        <w:rPr>
          <w:color w:val="221F1F"/>
          <w:w w:val="105"/>
        </w:rPr>
        <w:t>rise</w:t>
      </w:r>
      <w:r>
        <w:rPr>
          <w:color w:val="221F1F"/>
          <w:spacing w:val="-13"/>
          <w:w w:val="105"/>
        </w:rPr>
        <w:t xml:space="preserve"> </w:t>
      </w:r>
      <w:r>
        <w:rPr>
          <w:color w:val="221F1F"/>
          <w:w w:val="105"/>
        </w:rPr>
        <w:t>to</w:t>
      </w:r>
      <w:r>
        <w:rPr>
          <w:color w:val="221F1F"/>
          <w:spacing w:val="-13"/>
          <w:w w:val="105"/>
        </w:rPr>
        <w:t xml:space="preserve"> </w:t>
      </w:r>
      <w:r>
        <w:rPr>
          <w:color w:val="221F1F"/>
          <w:w w:val="105"/>
        </w:rPr>
        <w:t>the</w:t>
      </w:r>
      <w:r>
        <w:rPr>
          <w:color w:val="221F1F"/>
          <w:spacing w:val="-14"/>
          <w:w w:val="105"/>
        </w:rPr>
        <w:t xml:space="preserve"> </w:t>
      </w:r>
      <w:r>
        <w:rPr>
          <w:color w:val="221F1F"/>
          <w:w w:val="105"/>
        </w:rPr>
        <w:t>claim. The</w:t>
      </w:r>
      <w:r>
        <w:rPr>
          <w:color w:val="221F1F"/>
          <w:spacing w:val="-5"/>
          <w:w w:val="105"/>
        </w:rPr>
        <w:t xml:space="preserve"> </w:t>
      </w:r>
      <w:r>
        <w:rPr>
          <w:color w:val="221F1F"/>
          <w:w w:val="105"/>
        </w:rPr>
        <w:t>notice</w:t>
      </w:r>
      <w:r>
        <w:rPr>
          <w:color w:val="221F1F"/>
          <w:spacing w:val="-8"/>
          <w:w w:val="105"/>
        </w:rPr>
        <w:t xml:space="preserve"> </w:t>
      </w:r>
      <w:r>
        <w:rPr>
          <w:color w:val="221F1F"/>
          <w:w w:val="105"/>
        </w:rPr>
        <w:t>shall</w:t>
      </w:r>
      <w:r>
        <w:rPr>
          <w:color w:val="221F1F"/>
          <w:spacing w:val="-6"/>
          <w:w w:val="105"/>
        </w:rPr>
        <w:t xml:space="preserve"> </w:t>
      </w:r>
      <w:r>
        <w:rPr>
          <w:color w:val="221F1F"/>
          <w:w w:val="105"/>
        </w:rPr>
        <w:t>be</w:t>
      </w:r>
      <w:r>
        <w:rPr>
          <w:color w:val="221F1F"/>
          <w:spacing w:val="-6"/>
          <w:w w:val="105"/>
        </w:rPr>
        <w:t xml:space="preserve"> </w:t>
      </w:r>
      <w:r>
        <w:rPr>
          <w:color w:val="221F1F"/>
          <w:w w:val="105"/>
        </w:rPr>
        <w:t>given</w:t>
      </w:r>
      <w:r>
        <w:rPr>
          <w:color w:val="221F1F"/>
          <w:spacing w:val="-10"/>
          <w:w w:val="105"/>
        </w:rPr>
        <w:t xml:space="preserve"> </w:t>
      </w:r>
      <w:r>
        <w:rPr>
          <w:color w:val="221F1F"/>
          <w:w w:val="105"/>
        </w:rPr>
        <w:t>as</w:t>
      </w:r>
      <w:r>
        <w:rPr>
          <w:color w:val="221F1F"/>
          <w:spacing w:val="-10"/>
          <w:w w:val="105"/>
        </w:rPr>
        <w:t xml:space="preserve"> </w:t>
      </w:r>
      <w:r>
        <w:rPr>
          <w:color w:val="221F1F"/>
          <w:w w:val="105"/>
        </w:rPr>
        <w:t>soon</w:t>
      </w:r>
      <w:r>
        <w:rPr>
          <w:color w:val="221F1F"/>
          <w:spacing w:val="-8"/>
          <w:w w:val="105"/>
        </w:rPr>
        <w:t xml:space="preserve"> </w:t>
      </w:r>
      <w:r>
        <w:rPr>
          <w:color w:val="221F1F"/>
          <w:w w:val="105"/>
        </w:rPr>
        <w:t>as</w:t>
      </w:r>
      <w:r>
        <w:rPr>
          <w:color w:val="221F1F"/>
          <w:spacing w:val="-6"/>
          <w:w w:val="105"/>
        </w:rPr>
        <w:t xml:space="preserve"> </w:t>
      </w:r>
      <w:r>
        <w:rPr>
          <w:color w:val="221F1F"/>
          <w:w w:val="105"/>
        </w:rPr>
        <w:t>practicable,</w:t>
      </w:r>
      <w:r>
        <w:rPr>
          <w:color w:val="221F1F"/>
          <w:spacing w:val="-8"/>
          <w:w w:val="105"/>
        </w:rPr>
        <w:t xml:space="preserve"> </w:t>
      </w:r>
      <w:r>
        <w:rPr>
          <w:color w:val="221F1F"/>
          <w:w w:val="105"/>
        </w:rPr>
        <w:t>and</w:t>
      </w:r>
      <w:r>
        <w:rPr>
          <w:color w:val="221F1F"/>
          <w:spacing w:val="-6"/>
          <w:w w:val="105"/>
        </w:rPr>
        <w:t xml:space="preserve"> </w:t>
      </w:r>
      <w:r>
        <w:rPr>
          <w:color w:val="221F1F"/>
          <w:w w:val="105"/>
        </w:rPr>
        <w:t>not</w:t>
      </w:r>
      <w:r>
        <w:rPr>
          <w:color w:val="221F1F"/>
          <w:spacing w:val="-6"/>
          <w:w w:val="105"/>
        </w:rPr>
        <w:t xml:space="preserve"> </w:t>
      </w:r>
      <w:r>
        <w:rPr>
          <w:color w:val="221F1F"/>
          <w:w w:val="105"/>
        </w:rPr>
        <w:t>later</w:t>
      </w:r>
      <w:r>
        <w:rPr>
          <w:color w:val="221F1F"/>
          <w:spacing w:val="-8"/>
          <w:w w:val="105"/>
        </w:rPr>
        <w:t xml:space="preserve"> </w:t>
      </w:r>
      <w:r>
        <w:rPr>
          <w:color w:val="221F1F"/>
          <w:w w:val="105"/>
        </w:rPr>
        <w:t>than</w:t>
      </w:r>
      <w:r>
        <w:rPr>
          <w:color w:val="221F1F"/>
          <w:spacing w:val="-8"/>
          <w:w w:val="105"/>
        </w:rPr>
        <w:t xml:space="preserve"> </w:t>
      </w:r>
      <w:r>
        <w:rPr>
          <w:color w:val="221F1F"/>
          <w:w w:val="105"/>
        </w:rPr>
        <w:t>28days</w:t>
      </w:r>
      <w:r>
        <w:rPr>
          <w:color w:val="221F1F"/>
          <w:spacing w:val="-7"/>
          <w:w w:val="105"/>
        </w:rPr>
        <w:t xml:space="preserve"> </w:t>
      </w:r>
      <w:r>
        <w:rPr>
          <w:color w:val="221F1F"/>
          <w:w w:val="105"/>
        </w:rPr>
        <w:t>after</w:t>
      </w:r>
      <w:r>
        <w:rPr>
          <w:color w:val="221F1F"/>
          <w:spacing w:val="-8"/>
          <w:w w:val="105"/>
        </w:rPr>
        <w:t xml:space="preserve"> </w:t>
      </w:r>
      <w:r>
        <w:rPr>
          <w:color w:val="221F1F"/>
          <w:w w:val="105"/>
        </w:rPr>
        <w:t>the</w:t>
      </w:r>
      <w:r>
        <w:rPr>
          <w:color w:val="221F1F"/>
          <w:spacing w:val="-8"/>
          <w:w w:val="105"/>
        </w:rPr>
        <w:t xml:space="preserve"> </w:t>
      </w:r>
      <w:r>
        <w:rPr>
          <w:color w:val="221F1F"/>
          <w:w w:val="105"/>
        </w:rPr>
        <w:t>Contractor</w:t>
      </w:r>
      <w:r>
        <w:rPr>
          <w:color w:val="221F1F"/>
          <w:spacing w:val="-8"/>
          <w:w w:val="105"/>
        </w:rPr>
        <w:t xml:space="preserve"> </w:t>
      </w:r>
      <w:r>
        <w:rPr>
          <w:color w:val="221F1F"/>
          <w:w w:val="105"/>
        </w:rPr>
        <w:t>became</w:t>
      </w:r>
      <w:r>
        <w:rPr>
          <w:color w:val="221F1F"/>
          <w:spacing w:val="-10"/>
          <w:w w:val="105"/>
        </w:rPr>
        <w:t xml:space="preserve"> </w:t>
      </w:r>
      <w:r>
        <w:rPr>
          <w:color w:val="221F1F"/>
          <w:w w:val="105"/>
        </w:rPr>
        <w:t>aware,</w:t>
      </w:r>
      <w:r>
        <w:rPr>
          <w:color w:val="221F1F"/>
          <w:spacing w:val="-8"/>
          <w:w w:val="105"/>
        </w:rPr>
        <w:t xml:space="preserve"> </w:t>
      </w:r>
      <w:r>
        <w:rPr>
          <w:color w:val="221F1F"/>
          <w:w w:val="105"/>
        </w:rPr>
        <w:t xml:space="preserve">or should </w:t>
      </w:r>
      <w:r>
        <w:rPr>
          <w:color w:val="221F1F"/>
          <w:w w:val="105"/>
        </w:rPr>
        <w:lastRenderedPageBreak/>
        <w:t>have become aware, of the event or circumstance.</w:t>
      </w:r>
    </w:p>
    <w:p w14:paraId="798B9699" w14:textId="77777777" w:rsidR="00CE48DD" w:rsidRDefault="00CE48DD" w:rsidP="004E5D06">
      <w:pPr>
        <w:pStyle w:val="ListParagraph"/>
        <w:numPr>
          <w:ilvl w:val="2"/>
          <w:numId w:val="9"/>
        </w:numPr>
        <w:tabs>
          <w:tab w:val="left" w:pos="865"/>
          <w:tab w:val="left" w:pos="868"/>
          <w:tab w:val="left" w:pos="2716"/>
        </w:tabs>
        <w:spacing w:before="229"/>
        <w:ind w:right="141" w:hanging="677"/>
        <w:jc w:val="both"/>
        <w:rPr>
          <w:sz w:val="20"/>
        </w:rPr>
      </w:pPr>
      <w:r>
        <w:rPr>
          <w:color w:val="221F1F"/>
          <w:w w:val="105"/>
          <w:sz w:val="20"/>
        </w:rPr>
        <w:t>If</w:t>
      </w:r>
      <w:r>
        <w:rPr>
          <w:color w:val="221F1F"/>
          <w:spacing w:val="-5"/>
          <w:w w:val="105"/>
          <w:sz w:val="20"/>
        </w:rPr>
        <w:t xml:space="preserve"> </w:t>
      </w:r>
      <w:r>
        <w:rPr>
          <w:color w:val="221F1F"/>
          <w:w w:val="105"/>
          <w:sz w:val="20"/>
        </w:rPr>
        <w:t>the</w:t>
      </w:r>
      <w:r>
        <w:rPr>
          <w:color w:val="221F1F"/>
          <w:spacing w:val="-5"/>
          <w:w w:val="105"/>
          <w:sz w:val="20"/>
        </w:rPr>
        <w:t xml:space="preserve"> </w:t>
      </w:r>
      <w:r>
        <w:rPr>
          <w:color w:val="221F1F"/>
          <w:w w:val="105"/>
          <w:sz w:val="20"/>
        </w:rPr>
        <w:t>Contractor</w:t>
      </w:r>
      <w:r>
        <w:rPr>
          <w:color w:val="221F1F"/>
          <w:spacing w:val="-9"/>
          <w:w w:val="105"/>
          <w:sz w:val="20"/>
        </w:rPr>
        <w:t xml:space="preserve"> </w:t>
      </w:r>
      <w:r>
        <w:rPr>
          <w:color w:val="221F1F"/>
          <w:w w:val="105"/>
          <w:sz w:val="20"/>
        </w:rPr>
        <w:t>fails</w:t>
      </w:r>
      <w:r>
        <w:rPr>
          <w:color w:val="221F1F"/>
          <w:spacing w:val="-6"/>
          <w:w w:val="105"/>
          <w:sz w:val="20"/>
        </w:rPr>
        <w:t xml:space="preserve"> </w:t>
      </w:r>
      <w:r>
        <w:rPr>
          <w:color w:val="221F1F"/>
          <w:w w:val="105"/>
          <w:sz w:val="20"/>
        </w:rPr>
        <w:t>to</w:t>
      </w:r>
      <w:r>
        <w:rPr>
          <w:color w:val="221F1F"/>
          <w:spacing w:val="-7"/>
          <w:w w:val="105"/>
          <w:sz w:val="20"/>
        </w:rPr>
        <w:t xml:space="preserve"> </w:t>
      </w:r>
      <w:r>
        <w:rPr>
          <w:color w:val="221F1F"/>
          <w:w w:val="105"/>
          <w:sz w:val="20"/>
        </w:rPr>
        <w:t>give</w:t>
      </w:r>
      <w:r>
        <w:rPr>
          <w:color w:val="221F1F"/>
          <w:spacing w:val="-7"/>
          <w:w w:val="105"/>
          <w:sz w:val="20"/>
        </w:rPr>
        <w:t xml:space="preserve"> </w:t>
      </w:r>
      <w:r>
        <w:rPr>
          <w:color w:val="221F1F"/>
          <w:w w:val="105"/>
          <w:sz w:val="20"/>
        </w:rPr>
        <w:t>notice</w:t>
      </w:r>
      <w:r>
        <w:rPr>
          <w:color w:val="221F1F"/>
          <w:spacing w:val="-7"/>
          <w:w w:val="105"/>
          <w:sz w:val="20"/>
        </w:rPr>
        <w:t xml:space="preserve"> </w:t>
      </w:r>
      <w:r>
        <w:rPr>
          <w:color w:val="221F1F"/>
          <w:w w:val="105"/>
          <w:sz w:val="20"/>
        </w:rPr>
        <w:t>of</w:t>
      </w:r>
      <w:r>
        <w:rPr>
          <w:color w:val="221F1F"/>
          <w:spacing w:val="-3"/>
          <w:w w:val="105"/>
          <w:sz w:val="20"/>
        </w:rPr>
        <w:t xml:space="preserve"> </w:t>
      </w:r>
      <w:r>
        <w:rPr>
          <w:color w:val="221F1F"/>
          <w:w w:val="105"/>
          <w:sz w:val="20"/>
        </w:rPr>
        <w:t>a</w:t>
      </w:r>
      <w:r>
        <w:rPr>
          <w:color w:val="221F1F"/>
          <w:spacing w:val="-7"/>
          <w:w w:val="105"/>
          <w:sz w:val="20"/>
        </w:rPr>
        <w:t xml:space="preserve"> </w:t>
      </w:r>
      <w:r>
        <w:rPr>
          <w:color w:val="221F1F"/>
          <w:w w:val="105"/>
          <w:sz w:val="20"/>
        </w:rPr>
        <w:t>claim</w:t>
      </w:r>
      <w:r>
        <w:rPr>
          <w:color w:val="221F1F"/>
          <w:spacing w:val="-6"/>
          <w:w w:val="105"/>
          <w:sz w:val="20"/>
        </w:rPr>
        <w:t xml:space="preserve"> </w:t>
      </w:r>
      <w:r>
        <w:rPr>
          <w:color w:val="221F1F"/>
          <w:w w:val="105"/>
          <w:sz w:val="20"/>
        </w:rPr>
        <w:t>within</w:t>
      </w:r>
      <w:r>
        <w:rPr>
          <w:color w:val="221F1F"/>
          <w:spacing w:val="-7"/>
          <w:w w:val="105"/>
          <w:sz w:val="20"/>
        </w:rPr>
        <w:t xml:space="preserve"> </w:t>
      </w:r>
      <w:r>
        <w:rPr>
          <w:color w:val="221F1F"/>
          <w:w w:val="105"/>
          <w:sz w:val="20"/>
        </w:rPr>
        <w:t>such</w:t>
      </w:r>
      <w:r>
        <w:rPr>
          <w:color w:val="221F1F"/>
          <w:spacing w:val="-7"/>
          <w:w w:val="105"/>
          <w:sz w:val="20"/>
        </w:rPr>
        <w:t xml:space="preserve"> </w:t>
      </w:r>
      <w:r>
        <w:rPr>
          <w:color w:val="221F1F"/>
          <w:w w:val="105"/>
          <w:sz w:val="20"/>
        </w:rPr>
        <w:t>period</w:t>
      </w:r>
      <w:r>
        <w:rPr>
          <w:color w:val="221F1F"/>
          <w:spacing w:val="-5"/>
          <w:w w:val="105"/>
          <w:sz w:val="20"/>
        </w:rPr>
        <w:t xml:space="preserve"> </w:t>
      </w:r>
      <w:r>
        <w:rPr>
          <w:color w:val="221F1F"/>
          <w:w w:val="105"/>
          <w:sz w:val="20"/>
        </w:rPr>
        <w:t>of</w:t>
      </w:r>
      <w:r>
        <w:rPr>
          <w:color w:val="221F1F"/>
          <w:spacing w:val="-3"/>
          <w:w w:val="105"/>
          <w:sz w:val="20"/>
        </w:rPr>
        <w:t xml:space="preserve"> </w:t>
      </w:r>
      <w:r>
        <w:rPr>
          <w:color w:val="221F1F"/>
          <w:w w:val="105"/>
          <w:sz w:val="20"/>
        </w:rPr>
        <w:t>28</w:t>
      </w:r>
      <w:r>
        <w:rPr>
          <w:color w:val="221F1F"/>
          <w:spacing w:val="-7"/>
          <w:w w:val="105"/>
          <w:sz w:val="20"/>
        </w:rPr>
        <w:t xml:space="preserve"> </w:t>
      </w:r>
      <w:r>
        <w:rPr>
          <w:color w:val="221F1F"/>
          <w:w w:val="105"/>
          <w:sz w:val="20"/>
        </w:rPr>
        <w:t>days,</w:t>
      </w:r>
      <w:r>
        <w:rPr>
          <w:color w:val="221F1F"/>
          <w:spacing w:val="-9"/>
          <w:w w:val="105"/>
          <w:sz w:val="20"/>
        </w:rPr>
        <w:t xml:space="preserve"> </w:t>
      </w:r>
      <w:r>
        <w:rPr>
          <w:color w:val="221F1F"/>
          <w:w w:val="105"/>
          <w:sz w:val="20"/>
        </w:rPr>
        <w:t>the</w:t>
      </w:r>
      <w:r>
        <w:rPr>
          <w:color w:val="221F1F"/>
          <w:spacing w:val="-9"/>
          <w:w w:val="105"/>
          <w:sz w:val="20"/>
        </w:rPr>
        <w:t xml:space="preserve"> </w:t>
      </w:r>
      <w:r>
        <w:rPr>
          <w:color w:val="221F1F"/>
          <w:w w:val="105"/>
          <w:sz w:val="20"/>
        </w:rPr>
        <w:t>Time</w:t>
      </w:r>
      <w:r>
        <w:rPr>
          <w:color w:val="221F1F"/>
          <w:spacing w:val="-5"/>
          <w:w w:val="105"/>
          <w:sz w:val="20"/>
        </w:rPr>
        <w:t xml:space="preserve"> </w:t>
      </w:r>
      <w:r>
        <w:rPr>
          <w:color w:val="221F1F"/>
          <w:w w:val="105"/>
          <w:sz w:val="20"/>
        </w:rPr>
        <w:t>for</w:t>
      </w:r>
      <w:r>
        <w:rPr>
          <w:color w:val="221F1F"/>
          <w:spacing w:val="-7"/>
          <w:w w:val="105"/>
          <w:sz w:val="20"/>
        </w:rPr>
        <w:t xml:space="preserve"> </w:t>
      </w:r>
      <w:r>
        <w:rPr>
          <w:color w:val="221F1F"/>
          <w:w w:val="105"/>
          <w:sz w:val="20"/>
        </w:rPr>
        <w:t>Completion</w:t>
      </w:r>
      <w:r>
        <w:rPr>
          <w:color w:val="221F1F"/>
          <w:spacing w:val="-9"/>
          <w:w w:val="105"/>
          <w:sz w:val="20"/>
        </w:rPr>
        <w:t xml:space="preserve"> </w:t>
      </w:r>
      <w:r>
        <w:rPr>
          <w:color w:val="221F1F"/>
          <w:w w:val="105"/>
          <w:sz w:val="20"/>
        </w:rPr>
        <w:t>shall</w:t>
      </w:r>
      <w:r>
        <w:rPr>
          <w:color w:val="221F1F"/>
          <w:spacing w:val="-6"/>
          <w:w w:val="105"/>
          <w:sz w:val="20"/>
        </w:rPr>
        <w:t xml:space="preserve"> </w:t>
      </w:r>
      <w:r>
        <w:rPr>
          <w:color w:val="221F1F"/>
          <w:w w:val="105"/>
          <w:sz w:val="20"/>
        </w:rPr>
        <w:t xml:space="preserve">not be extended, the Contractor shall not be entitled to additional payment, and the Procuring Entity shall be </w:t>
      </w:r>
      <w:r>
        <w:rPr>
          <w:color w:val="221F1F"/>
          <w:sz w:val="20"/>
        </w:rPr>
        <w:t xml:space="preserve">discharged from all liability in connection with the claim. Otherwise, the following provisions of this Sub- Clause </w:t>
      </w:r>
      <w:r>
        <w:rPr>
          <w:color w:val="221F1F"/>
          <w:w w:val="105"/>
          <w:sz w:val="20"/>
        </w:rPr>
        <w:t>shall apply.</w:t>
      </w:r>
    </w:p>
    <w:p w14:paraId="7B1D6B55" w14:textId="77777777" w:rsidR="00CE48DD" w:rsidRDefault="00CE48DD" w:rsidP="004E5D06">
      <w:pPr>
        <w:pStyle w:val="ListParagraph"/>
        <w:numPr>
          <w:ilvl w:val="2"/>
          <w:numId w:val="9"/>
        </w:numPr>
        <w:tabs>
          <w:tab w:val="left" w:pos="865"/>
          <w:tab w:val="left" w:pos="868"/>
          <w:tab w:val="left" w:pos="2716"/>
        </w:tabs>
        <w:spacing w:before="225"/>
        <w:ind w:right="141" w:hanging="677"/>
        <w:jc w:val="both"/>
        <w:rPr>
          <w:sz w:val="20"/>
        </w:rPr>
      </w:pPr>
      <w:r>
        <w:rPr>
          <w:color w:val="221F1F"/>
          <w:w w:val="105"/>
          <w:sz w:val="20"/>
        </w:rPr>
        <w:t>The</w:t>
      </w:r>
      <w:r>
        <w:rPr>
          <w:color w:val="221F1F"/>
          <w:spacing w:val="-16"/>
          <w:w w:val="105"/>
          <w:sz w:val="20"/>
        </w:rPr>
        <w:t xml:space="preserve"> </w:t>
      </w:r>
      <w:r>
        <w:rPr>
          <w:color w:val="221F1F"/>
          <w:w w:val="105"/>
          <w:sz w:val="20"/>
        </w:rPr>
        <w:t>Contractor</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also</w:t>
      </w:r>
      <w:r>
        <w:rPr>
          <w:color w:val="221F1F"/>
          <w:spacing w:val="-13"/>
          <w:w w:val="105"/>
          <w:sz w:val="20"/>
        </w:rPr>
        <w:t xml:space="preserve"> </w:t>
      </w:r>
      <w:r>
        <w:rPr>
          <w:color w:val="221F1F"/>
          <w:w w:val="105"/>
          <w:sz w:val="20"/>
        </w:rPr>
        <w:t>submit</w:t>
      </w:r>
      <w:r>
        <w:rPr>
          <w:color w:val="221F1F"/>
          <w:spacing w:val="-13"/>
          <w:w w:val="105"/>
          <w:sz w:val="20"/>
        </w:rPr>
        <w:t xml:space="preserve"> </w:t>
      </w:r>
      <w:r>
        <w:rPr>
          <w:color w:val="221F1F"/>
          <w:w w:val="105"/>
          <w:sz w:val="20"/>
        </w:rPr>
        <w:t>any</w:t>
      </w:r>
      <w:r>
        <w:rPr>
          <w:color w:val="221F1F"/>
          <w:spacing w:val="-13"/>
          <w:w w:val="105"/>
          <w:sz w:val="20"/>
        </w:rPr>
        <w:t xml:space="preserve"> </w:t>
      </w:r>
      <w:r>
        <w:rPr>
          <w:color w:val="221F1F"/>
          <w:w w:val="105"/>
          <w:sz w:val="20"/>
        </w:rPr>
        <w:t>other</w:t>
      </w:r>
      <w:r>
        <w:rPr>
          <w:color w:val="221F1F"/>
          <w:spacing w:val="-13"/>
          <w:w w:val="105"/>
          <w:sz w:val="20"/>
        </w:rPr>
        <w:t xml:space="preserve"> </w:t>
      </w:r>
      <w:r>
        <w:rPr>
          <w:color w:val="221F1F"/>
          <w:w w:val="105"/>
          <w:sz w:val="20"/>
        </w:rPr>
        <w:t>notices</w:t>
      </w:r>
      <w:r>
        <w:rPr>
          <w:color w:val="221F1F"/>
          <w:spacing w:val="-13"/>
          <w:w w:val="105"/>
          <w:sz w:val="20"/>
        </w:rPr>
        <w:t xml:space="preserve"> </w:t>
      </w:r>
      <w:r>
        <w:rPr>
          <w:color w:val="221F1F"/>
          <w:w w:val="105"/>
          <w:sz w:val="20"/>
        </w:rPr>
        <w:t>which</w:t>
      </w:r>
      <w:r>
        <w:rPr>
          <w:color w:val="221F1F"/>
          <w:spacing w:val="-14"/>
          <w:w w:val="105"/>
          <w:sz w:val="20"/>
        </w:rPr>
        <w:t xml:space="preserve"> </w:t>
      </w:r>
      <w:r>
        <w:rPr>
          <w:color w:val="221F1F"/>
          <w:w w:val="105"/>
          <w:sz w:val="20"/>
        </w:rPr>
        <w:t>are</w:t>
      </w:r>
      <w:r>
        <w:rPr>
          <w:color w:val="221F1F"/>
          <w:spacing w:val="-13"/>
          <w:w w:val="105"/>
          <w:sz w:val="20"/>
        </w:rPr>
        <w:t xml:space="preserve"> </w:t>
      </w:r>
      <w:r>
        <w:rPr>
          <w:color w:val="221F1F"/>
          <w:w w:val="105"/>
          <w:sz w:val="20"/>
        </w:rPr>
        <w:t>required</w:t>
      </w:r>
      <w:r>
        <w:rPr>
          <w:color w:val="221F1F"/>
          <w:spacing w:val="-13"/>
          <w:w w:val="105"/>
          <w:sz w:val="20"/>
        </w:rPr>
        <w:t xml:space="preserve"> </w:t>
      </w:r>
      <w:r>
        <w:rPr>
          <w:color w:val="221F1F"/>
          <w:w w:val="105"/>
          <w:sz w:val="20"/>
        </w:rPr>
        <w:t>by</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Contract,</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supporting</w:t>
      </w:r>
      <w:r>
        <w:rPr>
          <w:color w:val="221F1F"/>
          <w:spacing w:val="-13"/>
          <w:w w:val="105"/>
          <w:sz w:val="20"/>
        </w:rPr>
        <w:t xml:space="preserve"> </w:t>
      </w:r>
      <w:r>
        <w:rPr>
          <w:color w:val="221F1F"/>
          <w:w w:val="105"/>
          <w:sz w:val="20"/>
        </w:rPr>
        <w:t>particulars for the claim, all as relevant to such event or circumstance.</w:t>
      </w:r>
    </w:p>
    <w:p w14:paraId="32AB908B" w14:textId="77777777" w:rsidR="00CE48DD" w:rsidRDefault="00CE48DD" w:rsidP="004E5D06">
      <w:pPr>
        <w:pStyle w:val="ListParagraph"/>
        <w:numPr>
          <w:ilvl w:val="2"/>
          <w:numId w:val="9"/>
        </w:numPr>
        <w:tabs>
          <w:tab w:val="left" w:pos="864"/>
          <w:tab w:val="left" w:pos="868"/>
          <w:tab w:val="left" w:pos="2716"/>
        </w:tabs>
        <w:spacing w:before="228" w:line="237" w:lineRule="auto"/>
        <w:ind w:right="141" w:hanging="677"/>
        <w:jc w:val="both"/>
        <w:rPr>
          <w:sz w:val="20"/>
        </w:rPr>
      </w:pPr>
      <w:r>
        <w:rPr>
          <w:color w:val="221F1F"/>
          <w:spacing w:val="-2"/>
          <w:w w:val="105"/>
          <w:sz w:val="20"/>
        </w:rPr>
        <w:t>The</w:t>
      </w:r>
      <w:r>
        <w:rPr>
          <w:color w:val="221F1F"/>
          <w:spacing w:val="-3"/>
          <w:w w:val="105"/>
          <w:sz w:val="20"/>
        </w:rPr>
        <w:t xml:space="preserve"> </w:t>
      </w:r>
      <w:r>
        <w:rPr>
          <w:color w:val="221F1F"/>
          <w:spacing w:val="-2"/>
          <w:w w:val="105"/>
          <w:sz w:val="20"/>
        </w:rPr>
        <w:t>Contractor shall</w:t>
      </w:r>
      <w:r>
        <w:rPr>
          <w:color w:val="221F1F"/>
          <w:spacing w:val="-3"/>
          <w:w w:val="105"/>
          <w:sz w:val="20"/>
        </w:rPr>
        <w:t xml:space="preserve"> </w:t>
      </w:r>
      <w:r>
        <w:rPr>
          <w:color w:val="221F1F"/>
          <w:spacing w:val="-2"/>
          <w:w w:val="105"/>
          <w:sz w:val="20"/>
        </w:rPr>
        <w:t>keep</w:t>
      </w:r>
      <w:r>
        <w:rPr>
          <w:color w:val="221F1F"/>
          <w:spacing w:val="-4"/>
          <w:w w:val="105"/>
          <w:sz w:val="20"/>
        </w:rPr>
        <w:t xml:space="preserve"> </w:t>
      </w:r>
      <w:r>
        <w:rPr>
          <w:color w:val="221F1F"/>
          <w:spacing w:val="-2"/>
          <w:w w:val="105"/>
          <w:sz w:val="20"/>
        </w:rPr>
        <w:t>such</w:t>
      </w:r>
      <w:r>
        <w:rPr>
          <w:color w:val="221F1F"/>
          <w:spacing w:val="-6"/>
          <w:w w:val="105"/>
          <w:sz w:val="20"/>
        </w:rPr>
        <w:t xml:space="preserve"> </w:t>
      </w:r>
      <w:r>
        <w:rPr>
          <w:color w:val="221F1F"/>
          <w:spacing w:val="-2"/>
          <w:w w:val="105"/>
          <w:sz w:val="20"/>
        </w:rPr>
        <w:t>contemporary</w:t>
      </w:r>
      <w:r>
        <w:rPr>
          <w:color w:val="221F1F"/>
          <w:spacing w:val="-8"/>
          <w:w w:val="105"/>
          <w:sz w:val="20"/>
        </w:rPr>
        <w:t xml:space="preserve"> </w:t>
      </w:r>
      <w:r>
        <w:rPr>
          <w:color w:val="221F1F"/>
          <w:spacing w:val="-2"/>
          <w:w w:val="105"/>
          <w:sz w:val="20"/>
        </w:rPr>
        <w:t>records</w:t>
      </w:r>
      <w:r>
        <w:rPr>
          <w:color w:val="221F1F"/>
          <w:spacing w:val="-6"/>
          <w:w w:val="105"/>
          <w:sz w:val="20"/>
        </w:rPr>
        <w:t xml:space="preserve"> </w:t>
      </w:r>
      <w:r>
        <w:rPr>
          <w:color w:val="221F1F"/>
          <w:spacing w:val="-2"/>
          <w:w w:val="105"/>
          <w:sz w:val="20"/>
        </w:rPr>
        <w:t>as</w:t>
      </w:r>
      <w:r>
        <w:rPr>
          <w:color w:val="221F1F"/>
          <w:spacing w:val="-6"/>
          <w:w w:val="105"/>
          <w:sz w:val="20"/>
        </w:rPr>
        <w:t xml:space="preserve"> </w:t>
      </w:r>
      <w:r>
        <w:rPr>
          <w:color w:val="221F1F"/>
          <w:spacing w:val="-2"/>
          <w:w w:val="105"/>
          <w:sz w:val="20"/>
        </w:rPr>
        <w:t>may</w:t>
      </w:r>
      <w:r>
        <w:rPr>
          <w:color w:val="221F1F"/>
          <w:spacing w:val="-6"/>
          <w:w w:val="105"/>
          <w:sz w:val="20"/>
        </w:rPr>
        <w:t xml:space="preserve"> </w:t>
      </w:r>
      <w:r>
        <w:rPr>
          <w:color w:val="221F1F"/>
          <w:spacing w:val="-2"/>
          <w:w w:val="105"/>
          <w:sz w:val="20"/>
        </w:rPr>
        <w:t>be</w:t>
      </w:r>
      <w:r>
        <w:rPr>
          <w:color w:val="221F1F"/>
          <w:spacing w:val="-6"/>
          <w:w w:val="105"/>
          <w:sz w:val="20"/>
        </w:rPr>
        <w:t xml:space="preserve"> </w:t>
      </w:r>
      <w:r>
        <w:rPr>
          <w:color w:val="221F1F"/>
          <w:spacing w:val="-2"/>
          <w:w w:val="105"/>
          <w:sz w:val="20"/>
        </w:rPr>
        <w:t>necessary</w:t>
      </w:r>
      <w:r>
        <w:rPr>
          <w:color w:val="221F1F"/>
          <w:spacing w:val="-6"/>
          <w:w w:val="105"/>
          <w:sz w:val="20"/>
        </w:rPr>
        <w:t xml:space="preserve"> </w:t>
      </w:r>
      <w:r>
        <w:rPr>
          <w:color w:val="221F1F"/>
          <w:spacing w:val="-2"/>
          <w:w w:val="105"/>
          <w:sz w:val="20"/>
        </w:rPr>
        <w:t>to</w:t>
      </w:r>
      <w:r>
        <w:rPr>
          <w:color w:val="221F1F"/>
          <w:spacing w:val="-4"/>
          <w:w w:val="105"/>
          <w:sz w:val="20"/>
        </w:rPr>
        <w:t xml:space="preserve"> </w:t>
      </w:r>
      <w:r>
        <w:rPr>
          <w:color w:val="221F1F"/>
          <w:spacing w:val="-2"/>
          <w:w w:val="105"/>
          <w:sz w:val="20"/>
        </w:rPr>
        <w:t>substantiate</w:t>
      </w:r>
      <w:r>
        <w:rPr>
          <w:color w:val="221F1F"/>
          <w:spacing w:val="-3"/>
          <w:w w:val="105"/>
          <w:sz w:val="20"/>
        </w:rPr>
        <w:t xml:space="preserve"> </w:t>
      </w:r>
      <w:r>
        <w:rPr>
          <w:color w:val="221F1F"/>
          <w:spacing w:val="-2"/>
          <w:w w:val="105"/>
          <w:sz w:val="20"/>
        </w:rPr>
        <w:t>any</w:t>
      </w:r>
      <w:r>
        <w:rPr>
          <w:color w:val="221F1F"/>
          <w:spacing w:val="-6"/>
          <w:w w:val="105"/>
          <w:sz w:val="20"/>
        </w:rPr>
        <w:t xml:space="preserve"> </w:t>
      </w:r>
      <w:r>
        <w:rPr>
          <w:color w:val="221F1F"/>
          <w:spacing w:val="-2"/>
          <w:w w:val="105"/>
          <w:sz w:val="20"/>
        </w:rPr>
        <w:t>claim,</w:t>
      </w:r>
      <w:r>
        <w:rPr>
          <w:color w:val="221F1F"/>
          <w:spacing w:val="-6"/>
          <w:w w:val="105"/>
          <w:sz w:val="20"/>
        </w:rPr>
        <w:t xml:space="preserve"> </w:t>
      </w:r>
      <w:r>
        <w:rPr>
          <w:color w:val="221F1F"/>
          <w:spacing w:val="-2"/>
          <w:w w:val="105"/>
          <w:sz w:val="20"/>
        </w:rPr>
        <w:t>either</w:t>
      </w:r>
      <w:r>
        <w:rPr>
          <w:color w:val="221F1F"/>
          <w:spacing w:val="-4"/>
          <w:w w:val="105"/>
          <w:sz w:val="20"/>
        </w:rPr>
        <w:t xml:space="preserve"> </w:t>
      </w:r>
      <w:r>
        <w:rPr>
          <w:color w:val="221F1F"/>
          <w:spacing w:val="-2"/>
          <w:w w:val="105"/>
          <w:sz w:val="20"/>
        </w:rPr>
        <w:t>on</w:t>
      </w:r>
      <w:r>
        <w:rPr>
          <w:color w:val="221F1F"/>
          <w:spacing w:val="-6"/>
          <w:w w:val="105"/>
          <w:sz w:val="20"/>
        </w:rPr>
        <w:t xml:space="preserve"> </w:t>
      </w:r>
      <w:r>
        <w:rPr>
          <w:color w:val="221F1F"/>
          <w:spacing w:val="-2"/>
          <w:w w:val="105"/>
          <w:sz w:val="20"/>
        </w:rPr>
        <w:t xml:space="preserve">the </w:t>
      </w:r>
      <w:r>
        <w:rPr>
          <w:color w:val="221F1F"/>
          <w:w w:val="105"/>
          <w:sz w:val="20"/>
        </w:rPr>
        <w:t>Site</w:t>
      </w:r>
      <w:r>
        <w:rPr>
          <w:color w:val="221F1F"/>
          <w:spacing w:val="-5"/>
          <w:w w:val="105"/>
          <w:sz w:val="20"/>
        </w:rPr>
        <w:t xml:space="preserve"> </w:t>
      </w:r>
      <w:r>
        <w:rPr>
          <w:color w:val="221F1F"/>
          <w:w w:val="105"/>
          <w:sz w:val="20"/>
        </w:rPr>
        <w:t>or</w:t>
      </w:r>
      <w:r>
        <w:rPr>
          <w:color w:val="221F1F"/>
          <w:spacing w:val="-7"/>
          <w:w w:val="105"/>
          <w:sz w:val="20"/>
        </w:rPr>
        <w:t xml:space="preserve"> </w:t>
      </w:r>
      <w:r>
        <w:rPr>
          <w:color w:val="221F1F"/>
          <w:w w:val="105"/>
          <w:sz w:val="20"/>
        </w:rPr>
        <w:t>at</w:t>
      </w:r>
      <w:r>
        <w:rPr>
          <w:color w:val="221F1F"/>
          <w:spacing w:val="-6"/>
          <w:w w:val="105"/>
          <w:sz w:val="20"/>
        </w:rPr>
        <w:t xml:space="preserve"> </w:t>
      </w:r>
      <w:r>
        <w:rPr>
          <w:color w:val="221F1F"/>
          <w:w w:val="105"/>
          <w:sz w:val="20"/>
        </w:rPr>
        <w:t>another</w:t>
      </w:r>
      <w:r>
        <w:rPr>
          <w:color w:val="221F1F"/>
          <w:spacing w:val="-4"/>
          <w:w w:val="105"/>
          <w:sz w:val="20"/>
        </w:rPr>
        <w:t xml:space="preserve"> </w:t>
      </w:r>
      <w:r>
        <w:rPr>
          <w:color w:val="221F1F"/>
          <w:w w:val="105"/>
          <w:sz w:val="20"/>
        </w:rPr>
        <w:t>location</w:t>
      </w:r>
      <w:r>
        <w:rPr>
          <w:color w:val="221F1F"/>
          <w:spacing w:val="-10"/>
          <w:w w:val="105"/>
          <w:sz w:val="20"/>
        </w:rPr>
        <w:t xml:space="preserve"> </w:t>
      </w:r>
      <w:r>
        <w:rPr>
          <w:color w:val="221F1F"/>
          <w:w w:val="105"/>
          <w:sz w:val="20"/>
        </w:rPr>
        <w:t>acceptable</w:t>
      </w:r>
      <w:r>
        <w:rPr>
          <w:color w:val="221F1F"/>
          <w:spacing w:val="-6"/>
          <w:w w:val="105"/>
          <w:sz w:val="20"/>
        </w:rPr>
        <w:t xml:space="preserve"> </w:t>
      </w:r>
      <w:r>
        <w:rPr>
          <w:color w:val="221F1F"/>
          <w:w w:val="105"/>
          <w:sz w:val="20"/>
        </w:rPr>
        <w:t>to</w:t>
      </w:r>
      <w:r>
        <w:rPr>
          <w:color w:val="221F1F"/>
          <w:spacing w:val="-4"/>
          <w:w w:val="105"/>
          <w:sz w:val="20"/>
        </w:rPr>
        <w:t xml:space="preserve"> </w:t>
      </w:r>
      <w:r>
        <w:rPr>
          <w:color w:val="221F1F"/>
          <w:w w:val="105"/>
          <w:sz w:val="20"/>
        </w:rPr>
        <w:t>the</w:t>
      </w:r>
      <w:r>
        <w:rPr>
          <w:color w:val="221F1F"/>
          <w:spacing w:val="-5"/>
          <w:w w:val="105"/>
          <w:sz w:val="20"/>
        </w:rPr>
        <w:t xml:space="preserve"> </w:t>
      </w:r>
      <w:r>
        <w:rPr>
          <w:color w:val="221F1F"/>
          <w:w w:val="105"/>
          <w:sz w:val="20"/>
        </w:rPr>
        <w:t>Project</w:t>
      </w:r>
      <w:r>
        <w:rPr>
          <w:color w:val="221F1F"/>
          <w:spacing w:val="-6"/>
          <w:w w:val="105"/>
          <w:sz w:val="20"/>
        </w:rPr>
        <w:t xml:space="preserve"> </w:t>
      </w:r>
      <w:r>
        <w:rPr>
          <w:color w:val="221F1F"/>
          <w:w w:val="105"/>
          <w:sz w:val="20"/>
        </w:rPr>
        <w:t>Manager.</w:t>
      </w:r>
      <w:r>
        <w:rPr>
          <w:color w:val="221F1F"/>
          <w:spacing w:val="-6"/>
          <w:w w:val="105"/>
          <w:sz w:val="20"/>
        </w:rPr>
        <w:t xml:space="preserve"> </w:t>
      </w:r>
      <w:r>
        <w:rPr>
          <w:color w:val="221F1F"/>
          <w:w w:val="105"/>
          <w:sz w:val="20"/>
        </w:rPr>
        <w:t>Without</w:t>
      </w:r>
      <w:r>
        <w:rPr>
          <w:color w:val="221F1F"/>
          <w:spacing w:val="-8"/>
          <w:w w:val="105"/>
          <w:sz w:val="20"/>
        </w:rPr>
        <w:t xml:space="preserve"> </w:t>
      </w:r>
      <w:r>
        <w:rPr>
          <w:color w:val="221F1F"/>
          <w:w w:val="105"/>
          <w:sz w:val="20"/>
        </w:rPr>
        <w:t>admitting</w:t>
      </w:r>
      <w:r>
        <w:rPr>
          <w:color w:val="221F1F"/>
          <w:spacing w:val="-4"/>
          <w:w w:val="105"/>
          <w:sz w:val="20"/>
        </w:rPr>
        <w:t xml:space="preserve"> </w:t>
      </w:r>
      <w:r>
        <w:rPr>
          <w:color w:val="221F1F"/>
          <w:w w:val="105"/>
          <w:sz w:val="20"/>
        </w:rPr>
        <w:t>the</w:t>
      </w:r>
      <w:r>
        <w:rPr>
          <w:color w:val="221F1F"/>
          <w:spacing w:val="-5"/>
          <w:w w:val="105"/>
          <w:sz w:val="20"/>
        </w:rPr>
        <w:t xml:space="preserve"> </w:t>
      </w:r>
      <w:r>
        <w:rPr>
          <w:color w:val="221F1F"/>
          <w:w w:val="105"/>
          <w:sz w:val="20"/>
        </w:rPr>
        <w:t>Procuring</w:t>
      </w:r>
      <w:r>
        <w:rPr>
          <w:color w:val="221F1F"/>
          <w:spacing w:val="-6"/>
          <w:w w:val="105"/>
          <w:sz w:val="20"/>
        </w:rPr>
        <w:t xml:space="preserve"> </w:t>
      </w:r>
      <w:r>
        <w:rPr>
          <w:color w:val="221F1F"/>
          <w:w w:val="105"/>
          <w:sz w:val="20"/>
        </w:rPr>
        <w:t>Entity's</w:t>
      </w:r>
      <w:r>
        <w:rPr>
          <w:color w:val="221F1F"/>
          <w:spacing w:val="-6"/>
          <w:w w:val="105"/>
          <w:sz w:val="20"/>
        </w:rPr>
        <w:t xml:space="preserve"> </w:t>
      </w:r>
      <w:r>
        <w:rPr>
          <w:color w:val="221F1F"/>
          <w:w w:val="105"/>
          <w:sz w:val="20"/>
        </w:rPr>
        <w:t>liability, the</w:t>
      </w:r>
      <w:r>
        <w:rPr>
          <w:color w:val="221F1F"/>
          <w:spacing w:val="-1"/>
          <w:w w:val="105"/>
          <w:sz w:val="20"/>
        </w:rPr>
        <w:t xml:space="preserve"> </w:t>
      </w:r>
      <w:r>
        <w:rPr>
          <w:color w:val="221F1F"/>
          <w:w w:val="105"/>
          <w:sz w:val="20"/>
        </w:rPr>
        <w:t>Project</w:t>
      </w:r>
      <w:r>
        <w:rPr>
          <w:color w:val="221F1F"/>
          <w:spacing w:val="-2"/>
          <w:w w:val="105"/>
          <w:sz w:val="20"/>
        </w:rPr>
        <w:t xml:space="preserve"> </w:t>
      </w:r>
      <w:r>
        <w:rPr>
          <w:color w:val="221F1F"/>
          <w:w w:val="105"/>
          <w:sz w:val="20"/>
        </w:rPr>
        <w:t>Manager</w:t>
      </w:r>
      <w:r>
        <w:rPr>
          <w:color w:val="221F1F"/>
          <w:spacing w:val="-2"/>
          <w:w w:val="105"/>
          <w:sz w:val="20"/>
        </w:rPr>
        <w:t xml:space="preserve"> </w:t>
      </w:r>
      <w:r>
        <w:rPr>
          <w:color w:val="221F1F"/>
          <w:w w:val="105"/>
          <w:sz w:val="20"/>
        </w:rPr>
        <w:t>may,</w:t>
      </w:r>
      <w:r>
        <w:rPr>
          <w:color w:val="221F1F"/>
          <w:spacing w:val="-5"/>
          <w:w w:val="105"/>
          <w:sz w:val="20"/>
        </w:rPr>
        <w:t xml:space="preserve"> </w:t>
      </w:r>
      <w:r>
        <w:rPr>
          <w:color w:val="221F1F"/>
          <w:w w:val="105"/>
          <w:sz w:val="20"/>
        </w:rPr>
        <w:t>after</w:t>
      </w:r>
      <w:r>
        <w:rPr>
          <w:color w:val="221F1F"/>
          <w:spacing w:val="-2"/>
          <w:w w:val="105"/>
          <w:sz w:val="20"/>
        </w:rPr>
        <w:t xml:space="preserve"> </w:t>
      </w:r>
      <w:r>
        <w:rPr>
          <w:color w:val="221F1F"/>
          <w:w w:val="105"/>
          <w:sz w:val="20"/>
        </w:rPr>
        <w:t>receiving</w:t>
      </w:r>
      <w:r>
        <w:rPr>
          <w:color w:val="221F1F"/>
          <w:spacing w:val="-2"/>
          <w:w w:val="105"/>
          <w:sz w:val="20"/>
        </w:rPr>
        <w:t xml:space="preserve"> </w:t>
      </w:r>
      <w:r>
        <w:rPr>
          <w:color w:val="221F1F"/>
          <w:w w:val="105"/>
          <w:sz w:val="20"/>
        </w:rPr>
        <w:t>any notice</w:t>
      </w:r>
      <w:r>
        <w:rPr>
          <w:color w:val="221F1F"/>
          <w:spacing w:val="-3"/>
          <w:w w:val="105"/>
          <w:sz w:val="20"/>
        </w:rPr>
        <w:t xml:space="preserve"> </w:t>
      </w:r>
      <w:r>
        <w:rPr>
          <w:color w:val="221F1F"/>
          <w:w w:val="105"/>
          <w:sz w:val="20"/>
        </w:rPr>
        <w:t>under</w:t>
      </w:r>
      <w:r>
        <w:rPr>
          <w:color w:val="221F1F"/>
          <w:spacing w:val="-1"/>
          <w:w w:val="105"/>
          <w:sz w:val="20"/>
        </w:rPr>
        <w:t xml:space="preserve"> </w:t>
      </w:r>
      <w:r>
        <w:rPr>
          <w:color w:val="221F1F"/>
          <w:w w:val="105"/>
          <w:sz w:val="20"/>
        </w:rPr>
        <w:t>this</w:t>
      </w:r>
      <w:r>
        <w:rPr>
          <w:color w:val="221F1F"/>
          <w:spacing w:val="-2"/>
          <w:w w:val="105"/>
          <w:sz w:val="20"/>
        </w:rPr>
        <w:t xml:space="preserve"> </w:t>
      </w:r>
      <w:r>
        <w:rPr>
          <w:color w:val="221F1F"/>
          <w:w w:val="105"/>
          <w:sz w:val="20"/>
        </w:rPr>
        <w:t>Sub-Clause,</w:t>
      </w:r>
      <w:r>
        <w:rPr>
          <w:color w:val="221F1F"/>
          <w:spacing w:val="-2"/>
          <w:w w:val="105"/>
          <w:sz w:val="20"/>
        </w:rPr>
        <w:t xml:space="preserve"> </w:t>
      </w:r>
      <w:r>
        <w:rPr>
          <w:color w:val="221F1F"/>
          <w:w w:val="105"/>
          <w:sz w:val="20"/>
        </w:rPr>
        <w:t>monitor</w:t>
      </w:r>
      <w:r>
        <w:rPr>
          <w:color w:val="221F1F"/>
          <w:spacing w:val="-4"/>
          <w:w w:val="105"/>
          <w:sz w:val="20"/>
        </w:rPr>
        <w:t xml:space="preserve"> </w:t>
      </w:r>
      <w:r>
        <w:rPr>
          <w:color w:val="221F1F"/>
          <w:w w:val="105"/>
          <w:sz w:val="20"/>
        </w:rPr>
        <w:t>the</w:t>
      </w:r>
      <w:r>
        <w:rPr>
          <w:color w:val="221F1F"/>
          <w:spacing w:val="-3"/>
          <w:w w:val="105"/>
          <w:sz w:val="20"/>
        </w:rPr>
        <w:t xml:space="preserve"> </w:t>
      </w:r>
      <w:r>
        <w:rPr>
          <w:color w:val="221F1F"/>
          <w:w w:val="105"/>
          <w:sz w:val="20"/>
        </w:rPr>
        <w:t>record-</w:t>
      </w:r>
      <w:r>
        <w:rPr>
          <w:color w:val="221F1F"/>
          <w:spacing w:val="-3"/>
          <w:w w:val="105"/>
          <w:sz w:val="20"/>
        </w:rPr>
        <w:t xml:space="preserve"> </w:t>
      </w:r>
      <w:r>
        <w:rPr>
          <w:color w:val="221F1F"/>
          <w:w w:val="105"/>
          <w:sz w:val="20"/>
        </w:rPr>
        <w:t>keeping</w:t>
      </w:r>
      <w:r>
        <w:rPr>
          <w:color w:val="221F1F"/>
          <w:spacing w:val="-4"/>
          <w:w w:val="105"/>
          <w:sz w:val="20"/>
        </w:rPr>
        <w:t xml:space="preserve"> </w:t>
      </w:r>
      <w:r>
        <w:rPr>
          <w:color w:val="221F1F"/>
          <w:w w:val="105"/>
          <w:sz w:val="20"/>
        </w:rPr>
        <w:t>and/or instruct</w:t>
      </w:r>
      <w:r>
        <w:rPr>
          <w:color w:val="221F1F"/>
          <w:spacing w:val="-14"/>
          <w:w w:val="105"/>
          <w:sz w:val="20"/>
        </w:rPr>
        <w:t xml:space="preserve"> </w:t>
      </w:r>
      <w:r>
        <w:rPr>
          <w:color w:val="221F1F"/>
          <w:w w:val="105"/>
          <w:sz w:val="20"/>
        </w:rPr>
        <w:t>the</w:t>
      </w:r>
      <w:r>
        <w:rPr>
          <w:color w:val="221F1F"/>
          <w:spacing w:val="-12"/>
          <w:w w:val="105"/>
          <w:sz w:val="20"/>
        </w:rPr>
        <w:t xml:space="preserve"> </w:t>
      </w:r>
      <w:r>
        <w:rPr>
          <w:color w:val="221F1F"/>
          <w:w w:val="105"/>
          <w:sz w:val="20"/>
        </w:rPr>
        <w:t>Contractor</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keep</w:t>
      </w:r>
      <w:r>
        <w:rPr>
          <w:color w:val="221F1F"/>
          <w:spacing w:val="-13"/>
          <w:w w:val="105"/>
          <w:sz w:val="20"/>
        </w:rPr>
        <w:t xml:space="preserve"> </w:t>
      </w:r>
      <w:r>
        <w:rPr>
          <w:color w:val="221F1F"/>
          <w:w w:val="105"/>
          <w:sz w:val="20"/>
        </w:rPr>
        <w:t>further</w:t>
      </w:r>
      <w:r>
        <w:rPr>
          <w:color w:val="221F1F"/>
          <w:spacing w:val="-13"/>
          <w:w w:val="105"/>
          <w:sz w:val="20"/>
        </w:rPr>
        <w:t xml:space="preserve"> </w:t>
      </w:r>
      <w:r>
        <w:rPr>
          <w:color w:val="221F1F"/>
          <w:w w:val="105"/>
          <w:sz w:val="20"/>
        </w:rPr>
        <w:t>contemporary</w:t>
      </w:r>
      <w:r>
        <w:rPr>
          <w:color w:val="221F1F"/>
          <w:spacing w:val="-14"/>
          <w:w w:val="105"/>
          <w:sz w:val="20"/>
        </w:rPr>
        <w:t xml:space="preserve"> </w:t>
      </w:r>
      <w:r>
        <w:rPr>
          <w:color w:val="221F1F"/>
          <w:w w:val="105"/>
          <w:sz w:val="20"/>
        </w:rPr>
        <w:t>records.</w:t>
      </w:r>
      <w:r>
        <w:rPr>
          <w:color w:val="221F1F"/>
          <w:spacing w:val="-12"/>
          <w:w w:val="105"/>
          <w:sz w:val="20"/>
        </w:rPr>
        <w:t xml:space="preserve"> </w:t>
      </w:r>
      <w:r>
        <w:rPr>
          <w:color w:val="221F1F"/>
          <w:w w:val="105"/>
          <w:sz w:val="20"/>
        </w:rPr>
        <w:t>The</w:t>
      </w:r>
      <w:r>
        <w:rPr>
          <w:color w:val="221F1F"/>
          <w:spacing w:val="-13"/>
          <w:w w:val="105"/>
          <w:sz w:val="20"/>
        </w:rPr>
        <w:t xml:space="preserve"> </w:t>
      </w:r>
      <w:r>
        <w:rPr>
          <w:color w:val="221F1F"/>
          <w:w w:val="105"/>
          <w:sz w:val="20"/>
        </w:rPr>
        <w:t>Contractor</w:t>
      </w:r>
      <w:r>
        <w:rPr>
          <w:color w:val="221F1F"/>
          <w:spacing w:val="-13"/>
          <w:w w:val="105"/>
          <w:sz w:val="20"/>
        </w:rPr>
        <w:t xml:space="preserve"> </w:t>
      </w:r>
      <w:r>
        <w:rPr>
          <w:color w:val="221F1F"/>
          <w:w w:val="105"/>
          <w:sz w:val="20"/>
        </w:rPr>
        <w:t>shall</w:t>
      </w:r>
      <w:r>
        <w:rPr>
          <w:color w:val="221F1F"/>
          <w:spacing w:val="-12"/>
          <w:w w:val="105"/>
          <w:sz w:val="20"/>
        </w:rPr>
        <w:t xml:space="preserve"> </w:t>
      </w:r>
      <w:r>
        <w:rPr>
          <w:color w:val="221F1F"/>
          <w:w w:val="105"/>
          <w:sz w:val="20"/>
        </w:rPr>
        <w:t>permit</w:t>
      </w:r>
      <w:r>
        <w:rPr>
          <w:color w:val="221F1F"/>
          <w:spacing w:val="-13"/>
          <w:w w:val="105"/>
          <w:sz w:val="20"/>
        </w:rPr>
        <w:t xml:space="preserve"> </w:t>
      </w:r>
      <w:r>
        <w:rPr>
          <w:color w:val="221F1F"/>
          <w:w w:val="105"/>
          <w:sz w:val="20"/>
        </w:rPr>
        <w:t>the</w:t>
      </w:r>
      <w:r>
        <w:rPr>
          <w:color w:val="221F1F"/>
          <w:spacing w:val="-10"/>
          <w:w w:val="105"/>
          <w:sz w:val="20"/>
        </w:rPr>
        <w:t xml:space="preserve"> </w:t>
      </w:r>
      <w:r>
        <w:rPr>
          <w:color w:val="221F1F"/>
          <w:w w:val="105"/>
          <w:sz w:val="20"/>
        </w:rPr>
        <w:t>Project</w:t>
      </w:r>
      <w:r>
        <w:rPr>
          <w:color w:val="221F1F"/>
          <w:spacing w:val="-14"/>
          <w:w w:val="105"/>
          <w:sz w:val="20"/>
        </w:rPr>
        <w:t xml:space="preserve"> </w:t>
      </w:r>
      <w:r>
        <w:rPr>
          <w:color w:val="221F1F"/>
          <w:w w:val="105"/>
          <w:sz w:val="20"/>
        </w:rPr>
        <w:t>Manager</w:t>
      </w:r>
      <w:r>
        <w:rPr>
          <w:color w:val="221F1F"/>
          <w:spacing w:val="-12"/>
          <w:w w:val="105"/>
          <w:sz w:val="20"/>
        </w:rPr>
        <w:t xml:space="preserve"> </w:t>
      </w:r>
      <w:r>
        <w:rPr>
          <w:color w:val="221F1F"/>
          <w:w w:val="105"/>
          <w:sz w:val="20"/>
        </w:rPr>
        <w:t>to inspect all these records, and shall</w:t>
      </w:r>
      <w:r>
        <w:rPr>
          <w:color w:val="221F1F"/>
          <w:spacing w:val="-1"/>
          <w:w w:val="105"/>
          <w:sz w:val="20"/>
        </w:rPr>
        <w:t xml:space="preserve"> </w:t>
      </w:r>
      <w:r>
        <w:rPr>
          <w:color w:val="221F1F"/>
          <w:w w:val="105"/>
          <w:sz w:val="20"/>
        </w:rPr>
        <w:t>(if</w:t>
      </w:r>
      <w:r>
        <w:rPr>
          <w:color w:val="221F1F"/>
          <w:spacing w:val="-1"/>
          <w:w w:val="105"/>
          <w:sz w:val="20"/>
        </w:rPr>
        <w:t xml:space="preserve"> </w:t>
      </w:r>
      <w:r>
        <w:rPr>
          <w:color w:val="221F1F"/>
          <w:w w:val="105"/>
          <w:sz w:val="20"/>
        </w:rPr>
        <w:t>instructed)</w:t>
      </w:r>
      <w:r>
        <w:rPr>
          <w:color w:val="221F1F"/>
          <w:spacing w:val="-1"/>
          <w:w w:val="105"/>
          <w:sz w:val="20"/>
        </w:rPr>
        <w:t xml:space="preserve"> </w:t>
      </w:r>
      <w:r>
        <w:rPr>
          <w:color w:val="221F1F"/>
          <w:w w:val="105"/>
          <w:sz w:val="20"/>
        </w:rPr>
        <w:t>submit copies to the Project Manager.</w:t>
      </w:r>
    </w:p>
    <w:p w14:paraId="7AD4F74A" w14:textId="77777777" w:rsidR="00CE48DD" w:rsidRDefault="00CE48DD" w:rsidP="00E22526">
      <w:pPr>
        <w:pStyle w:val="BodyText"/>
        <w:tabs>
          <w:tab w:val="left" w:pos="2716"/>
        </w:tabs>
        <w:ind w:right="141"/>
        <w:jc w:val="both"/>
      </w:pPr>
    </w:p>
    <w:p w14:paraId="571FC712" w14:textId="77777777" w:rsidR="00CE48DD" w:rsidRDefault="00CE48DD" w:rsidP="004E5D06">
      <w:pPr>
        <w:pStyle w:val="ListParagraph"/>
        <w:numPr>
          <w:ilvl w:val="2"/>
          <w:numId w:val="9"/>
        </w:numPr>
        <w:tabs>
          <w:tab w:val="left" w:pos="864"/>
          <w:tab w:val="left" w:pos="868"/>
          <w:tab w:val="left" w:pos="2716"/>
        </w:tabs>
        <w:spacing w:before="1"/>
        <w:ind w:right="141" w:hanging="677"/>
        <w:jc w:val="both"/>
        <w:rPr>
          <w:sz w:val="20"/>
        </w:rPr>
      </w:pPr>
      <w:r>
        <w:rPr>
          <w:color w:val="221F1F"/>
          <w:w w:val="105"/>
          <w:sz w:val="20"/>
        </w:rPr>
        <w:t>Within</w:t>
      </w:r>
      <w:r>
        <w:rPr>
          <w:color w:val="221F1F"/>
          <w:spacing w:val="-1"/>
          <w:w w:val="105"/>
          <w:sz w:val="20"/>
        </w:rPr>
        <w:t xml:space="preserve"> </w:t>
      </w:r>
      <w:r>
        <w:rPr>
          <w:color w:val="221F1F"/>
          <w:w w:val="105"/>
          <w:sz w:val="20"/>
        </w:rPr>
        <w:t>42days</w:t>
      </w:r>
      <w:r>
        <w:rPr>
          <w:color w:val="221F1F"/>
          <w:spacing w:val="-1"/>
          <w:w w:val="105"/>
          <w:sz w:val="20"/>
        </w:rPr>
        <w:t xml:space="preserve"> </w:t>
      </w:r>
      <w:r>
        <w:rPr>
          <w:color w:val="221F1F"/>
          <w:w w:val="105"/>
          <w:sz w:val="20"/>
        </w:rPr>
        <w:t>after the Contractor</w:t>
      </w:r>
      <w:r>
        <w:rPr>
          <w:color w:val="221F1F"/>
          <w:spacing w:val="-1"/>
          <w:w w:val="105"/>
          <w:sz w:val="20"/>
        </w:rPr>
        <w:t xml:space="preserve"> </w:t>
      </w:r>
      <w:r>
        <w:rPr>
          <w:color w:val="221F1F"/>
          <w:w w:val="105"/>
          <w:sz w:val="20"/>
        </w:rPr>
        <w:t>became</w:t>
      </w:r>
      <w:r>
        <w:rPr>
          <w:color w:val="221F1F"/>
          <w:spacing w:val="-2"/>
          <w:w w:val="105"/>
          <w:sz w:val="20"/>
        </w:rPr>
        <w:t xml:space="preserve"> </w:t>
      </w:r>
      <w:r>
        <w:rPr>
          <w:color w:val="221F1F"/>
          <w:w w:val="105"/>
          <w:sz w:val="20"/>
        </w:rPr>
        <w:t>aware (or should</w:t>
      </w:r>
      <w:r>
        <w:rPr>
          <w:color w:val="221F1F"/>
          <w:spacing w:val="-1"/>
          <w:w w:val="105"/>
          <w:sz w:val="20"/>
        </w:rPr>
        <w:t xml:space="preserve"> </w:t>
      </w:r>
      <w:r>
        <w:rPr>
          <w:color w:val="221F1F"/>
          <w:w w:val="105"/>
          <w:sz w:val="20"/>
        </w:rPr>
        <w:t>have become</w:t>
      </w:r>
      <w:r>
        <w:rPr>
          <w:color w:val="221F1F"/>
          <w:spacing w:val="-1"/>
          <w:w w:val="105"/>
          <w:sz w:val="20"/>
        </w:rPr>
        <w:t xml:space="preserve"> </w:t>
      </w:r>
      <w:r>
        <w:rPr>
          <w:color w:val="221F1F"/>
          <w:w w:val="105"/>
          <w:sz w:val="20"/>
        </w:rPr>
        <w:t>aware) of the event</w:t>
      </w:r>
      <w:r>
        <w:rPr>
          <w:color w:val="221F1F"/>
          <w:spacing w:val="-3"/>
          <w:w w:val="105"/>
          <w:sz w:val="20"/>
        </w:rPr>
        <w:t xml:space="preserve"> </w:t>
      </w:r>
      <w:r>
        <w:rPr>
          <w:color w:val="221F1F"/>
          <w:w w:val="105"/>
          <w:sz w:val="20"/>
        </w:rPr>
        <w:t>or</w:t>
      </w:r>
      <w:r>
        <w:rPr>
          <w:color w:val="221F1F"/>
          <w:spacing w:val="-2"/>
          <w:w w:val="105"/>
          <w:sz w:val="20"/>
        </w:rPr>
        <w:t xml:space="preserve"> </w:t>
      </w:r>
      <w:r>
        <w:rPr>
          <w:color w:val="221F1F"/>
          <w:w w:val="105"/>
          <w:sz w:val="20"/>
        </w:rPr>
        <w:t>circumstance giving rise</w:t>
      </w:r>
      <w:r>
        <w:rPr>
          <w:color w:val="221F1F"/>
          <w:spacing w:val="-1"/>
          <w:w w:val="105"/>
          <w:sz w:val="20"/>
        </w:rPr>
        <w:t xml:space="preserve"> </w:t>
      </w:r>
      <w:r>
        <w:rPr>
          <w:color w:val="221F1F"/>
          <w:w w:val="105"/>
          <w:sz w:val="20"/>
        </w:rPr>
        <w:t>to</w:t>
      </w:r>
      <w:r>
        <w:rPr>
          <w:color w:val="221F1F"/>
          <w:spacing w:val="-2"/>
          <w:w w:val="105"/>
          <w:sz w:val="20"/>
        </w:rPr>
        <w:t xml:space="preserve"> </w:t>
      </w:r>
      <w:r>
        <w:rPr>
          <w:color w:val="221F1F"/>
          <w:w w:val="105"/>
          <w:sz w:val="20"/>
        </w:rPr>
        <w:t>the</w:t>
      </w:r>
      <w:r>
        <w:rPr>
          <w:color w:val="221F1F"/>
          <w:spacing w:val="-1"/>
          <w:w w:val="105"/>
          <w:sz w:val="20"/>
        </w:rPr>
        <w:t xml:space="preserve"> </w:t>
      </w:r>
      <w:r>
        <w:rPr>
          <w:color w:val="221F1F"/>
          <w:w w:val="105"/>
          <w:sz w:val="20"/>
        </w:rPr>
        <w:t>claim, or</w:t>
      </w:r>
      <w:r>
        <w:rPr>
          <w:color w:val="221F1F"/>
          <w:spacing w:val="-2"/>
          <w:w w:val="105"/>
          <w:sz w:val="20"/>
        </w:rPr>
        <w:t xml:space="preserve"> </w:t>
      </w:r>
      <w:r>
        <w:rPr>
          <w:color w:val="221F1F"/>
          <w:w w:val="105"/>
          <w:sz w:val="20"/>
        </w:rPr>
        <w:t>within</w:t>
      </w:r>
      <w:r>
        <w:rPr>
          <w:color w:val="221F1F"/>
          <w:spacing w:val="-2"/>
          <w:w w:val="105"/>
          <w:sz w:val="20"/>
        </w:rPr>
        <w:t xml:space="preserve"> </w:t>
      </w:r>
      <w:r>
        <w:rPr>
          <w:color w:val="221F1F"/>
          <w:w w:val="105"/>
          <w:sz w:val="20"/>
        </w:rPr>
        <w:t>such other period as</w:t>
      </w:r>
      <w:r>
        <w:rPr>
          <w:color w:val="221F1F"/>
          <w:spacing w:val="-4"/>
          <w:w w:val="105"/>
          <w:sz w:val="20"/>
        </w:rPr>
        <w:t xml:space="preserve"> </w:t>
      </w:r>
      <w:r>
        <w:rPr>
          <w:color w:val="221F1F"/>
          <w:w w:val="105"/>
          <w:sz w:val="20"/>
        </w:rPr>
        <w:t>may</w:t>
      </w:r>
      <w:r>
        <w:rPr>
          <w:color w:val="221F1F"/>
          <w:spacing w:val="-2"/>
          <w:w w:val="105"/>
          <w:sz w:val="20"/>
        </w:rPr>
        <w:t xml:space="preserve"> </w:t>
      </w:r>
      <w:r>
        <w:rPr>
          <w:color w:val="221F1F"/>
          <w:w w:val="105"/>
          <w:sz w:val="20"/>
        </w:rPr>
        <w:t>be</w:t>
      </w:r>
      <w:r>
        <w:rPr>
          <w:color w:val="221F1F"/>
          <w:spacing w:val="-1"/>
          <w:w w:val="105"/>
          <w:sz w:val="20"/>
        </w:rPr>
        <w:t xml:space="preserve"> </w:t>
      </w:r>
      <w:r>
        <w:rPr>
          <w:color w:val="221F1F"/>
          <w:w w:val="105"/>
          <w:sz w:val="20"/>
        </w:rPr>
        <w:t>proposed</w:t>
      </w:r>
      <w:r>
        <w:rPr>
          <w:color w:val="221F1F"/>
          <w:spacing w:val="-5"/>
          <w:w w:val="105"/>
          <w:sz w:val="20"/>
        </w:rPr>
        <w:t xml:space="preserve"> </w:t>
      </w:r>
      <w:r>
        <w:rPr>
          <w:color w:val="221F1F"/>
          <w:w w:val="105"/>
          <w:sz w:val="20"/>
        </w:rPr>
        <w:t>by</w:t>
      </w:r>
      <w:r>
        <w:rPr>
          <w:color w:val="221F1F"/>
          <w:spacing w:val="-2"/>
          <w:w w:val="105"/>
          <w:sz w:val="20"/>
        </w:rPr>
        <w:t xml:space="preserve"> </w:t>
      </w:r>
      <w:r>
        <w:rPr>
          <w:color w:val="221F1F"/>
          <w:w w:val="105"/>
          <w:sz w:val="20"/>
        </w:rPr>
        <w:t>the Contractor and</w:t>
      </w:r>
      <w:r>
        <w:rPr>
          <w:color w:val="221F1F"/>
          <w:spacing w:val="-2"/>
          <w:w w:val="105"/>
          <w:sz w:val="20"/>
        </w:rPr>
        <w:t xml:space="preserve"> </w:t>
      </w:r>
      <w:r>
        <w:rPr>
          <w:color w:val="221F1F"/>
          <w:w w:val="105"/>
          <w:sz w:val="20"/>
        </w:rPr>
        <w:t>approved</w:t>
      </w:r>
      <w:r>
        <w:rPr>
          <w:color w:val="221F1F"/>
          <w:spacing w:val="-2"/>
          <w:w w:val="105"/>
          <w:sz w:val="20"/>
        </w:rPr>
        <w:t xml:space="preserve"> </w:t>
      </w:r>
      <w:r>
        <w:rPr>
          <w:color w:val="221F1F"/>
          <w:w w:val="105"/>
          <w:sz w:val="20"/>
        </w:rPr>
        <w:t>by</w:t>
      </w:r>
      <w:r>
        <w:rPr>
          <w:color w:val="221F1F"/>
          <w:spacing w:val="-7"/>
          <w:w w:val="105"/>
          <w:sz w:val="20"/>
        </w:rPr>
        <w:t xml:space="preserve"> </w:t>
      </w:r>
      <w:r>
        <w:rPr>
          <w:color w:val="221F1F"/>
          <w:w w:val="105"/>
          <w:sz w:val="20"/>
        </w:rPr>
        <w:t>the Project Manager, the Contractor shall send to the Project Manager a fully detailed claim which includes full supporting</w:t>
      </w:r>
      <w:r>
        <w:rPr>
          <w:color w:val="221F1F"/>
          <w:spacing w:val="-14"/>
          <w:w w:val="105"/>
          <w:sz w:val="20"/>
        </w:rPr>
        <w:t xml:space="preserve"> </w:t>
      </w:r>
      <w:r>
        <w:rPr>
          <w:color w:val="221F1F"/>
          <w:w w:val="105"/>
          <w:sz w:val="20"/>
        </w:rPr>
        <w:t>particulars</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basis</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claim</w:t>
      </w:r>
      <w:r>
        <w:rPr>
          <w:color w:val="221F1F"/>
          <w:spacing w:val="-13"/>
          <w:w w:val="105"/>
          <w:sz w:val="20"/>
        </w:rPr>
        <w:t xml:space="preserve"> </w:t>
      </w:r>
      <w:r>
        <w:rPr>
          <w:color w:val="221F1F"/>
          <w:w w:val="105"/>
          <w:sz w:val="20"/>
        </w:rPr>
        <w:t>and</w:t>
      </w:r>
      <w:r>
        <w:rPr>
          <w:color w:val="221F1F"/>
          <w:spacing w:val="-14"/>
          <w:w w:val="105"/>
          <w:sz w:val="20"/>
        </w:rPr>
        <w:t xml:space="preserve"> </w:t>
      </w:r>
      <w:r>
        <w:rPr>
          <w:color w:val="221F1F"/>
          <w:w w:val="105"/>
          <w:sz w:val="20"/>
        </w:rPr>
        <w:t>of</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extension</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time</w:t>
      </w:r>
      <w:r>
        <w:rPr>
          <w:color w:val="221F1F"/>
          <w:spacing w:val="-13"/>
          <w:w w:val="105"/>
          <w:sz w:val="20"/>
        </w:rPr>
        <w:t xml:space="preserve"> </w:t>
      </w:r>
      <w:r>
        <w:rPr>
          <w:color w:val="221F1F"/>
          <w:w w:val="105"/>
          <w:sz w:val="20"/>
        </w:rPr>
        <w:t>and/or</w:t>
      </w:r>
      <w:r>
        <w:rPr>
          <w:color w:val="221F1F"/>
          <w:spacing w:val="-13"/>
          <w:w w:val="105"/>
          <w:sz w:val="20"/>
        </w:rPr>
        <w:t xml:space="preserve"> </w:t>
      </w:r>
      <w:r>
        <w:rPr>
          <w:color w:val="221F1F"/>
          <w:w w:val="105"/>
          <w:sz w:val="20"/>
        </w:rPr>
        <w:t>additional</w:t>
      </w:r>
      <w:r>
        <w:rPr>
          <w:color w:val="221F1F"/>
          <w:spacing w:val="-13"/>
          <w:w w:val="105"/>
          <w:sz w:val="20"/>
        </w:rPr>
        <w:t xml:space="preserve"> </w:t>
      </w:r>
      <w:r>
        <w:rPr>
          <w:color w:val="221F1F"/>
          <w:w w:val="105"/>
          <w:sz w:val="20"/>
        </w:rPr>
        <w:t>payment</w:t>
      </w:r>
      <w:r>
        <w:rPr>
          <w:color w:val="221F1F"/>
          <w:spacing w:val="-14"/>
          <w:w w:val="105"/>
          <w:sz w:val="20"/>
        </w:rPr>
        <w:t xml:space="preserve"> </w:t>
      </w:r>
      <w:r>
        <w:rPr>
          <w:color w:val="221F1F"/>
          <w:w w:val="105"/>
          <w:sz w:val="20"/>
        </w:rPr>
        <w:t>claimed.</w:t>
      </w:r>
      <w:r>
        <w:rPr>
          <w:color w:val="221F1F"/>
          <w:spacing w:val="-13"/>
          <w:w w:val="105"/>
          <w:sz w:val="20"/>
        </w:rPr>
        <w:t xml:space="preserve"> </w:t>
      </w:r>
      <w:r>
        <w:rPr>
          <w:color w:val="221F1F"/>
          <w:w w:val="105"/>
          <w:sz w:val="20"/>
        </w:rPr>
        <w:t>If the event or circumstance giving rise to the claim has a continuing effect:</w:t>
      </w:r>
    </w:p>
    <w:p w14:paraId="7924DAAC" w14:textId="77777777" w:rsidR="00CE48DD" w:rsidRDefault="00CE48DD" w:rsidP="004E5D06">
      <w:pPr>
        <w:pStyle w:val="ListParagraph"/>
        <w:numPr>
          <w:ilvl w:val="0"/>
          <w:numId w:val="6"/>
        </w:numPr>
        <w:tabs>
          <w:tab w:val="left" w:pos="1699"/>
          <w:tab w:val="left" w:pos="2716"/>
        </w:tabs>
        <w:spacing w:before="110"/>
        <w:ind w:left="1699" w:right="141" w:hanging="387"/>
        <w:jc w:val="both"/>
        <w:rPr>
          <w:sz w:val="20"/>
        </w:rPr>
      </w:pPr>
      <w:r>
        <w:rPr>
          <w:color w:val="221F1F"/>
          <w:w w:val="105"/>
          <w:sz w:val="20"/>
        </w:rPr>
        <w:t>This</w:t>
      </w:r>
      <w:r>
        <w:rPr>
          <w:color w:val="221F1F"/>
          <w:spacing w:val="-14"/>
          <w:w w:val="105"/>
          <w:sz w:val="20"/>
        </w:rPr>
        <w:t xml:space="preserve"> </w:t>
      </w:r>
      <w:r>
        <w:rPr>
          <w:color w:val="221F1F"/>
          <w:w w:val="105"/>
          <w:sz w:val="20"/>
        </w:rPr>
        <w:t>fully</w:t>
      </w:r>
      <w:r>
        <w:rPr>
          <w:color w:val="221F1F"/>
          <w:spacing w:val="-13"/>
          <w:w w:val="105"/>
          <w:sz w:val="20"/>
        </w:rPr>
        <w:t xml:space="preserve"> </w:t>
      </w:r>
      <w:r>
        <w:rPr>
          <w:color w:val="221F1F"/>
          <w:w w:val="105"/>
          <w:sz w:val="20"/>
        </w:rPr>
        <w:t>detailed</w:t>
      </w:r>
      <w:r>
        <w:rPr>
          <w:color w:val="221F1F"/>
          <w:spacing w:val="-10"/>
          <w:w w:val="105"/>
          <w:sz w:val="20"/>
        </w:rPr>
        <w:t xml:space="preserve"> </w:t>
      </w:r>
      <w:r>
        <w:rPr>
          <w:color w:val="221F1F"/>
          <w:w w:val="105"/>
          <w:sz w:val="20"/>
        </w:rPr>
        <w:t>claim</w:t>
      </w:r>
      <w:r>
        <w:rPr>
          <w:color w:val="221F1F"/>
          <w:spacing w:val="-13"/>
          <w:w w:val="105"/>
          <w:sz w:val="20"/>
        </w:rPr>
        <w:t xml:space="preserve"> </w:t>
      </w:r>
      <w:r>
        <w:rPr>
          <w:color w:val="221F1F"/>
          <w:w w:val="105"/>
          <w:sz w:val="20"/>
        </w:rPr>
        <w:t>shall</w:t>
      </w:r>
      <w:r>
        <w:rPr>
          <w:color w:val="221F1F"/>
          <w:spacing w:val="-11"/>
          <w:w w:val="105"/>
          <w:sz w:val="20"/>
        </w:rPr>
        <w:t xml:space="preserve"> </w:t>
      </w:r>
      <w:r>
        <w:rPr>
          <w:color w:val="221F1F"/>
          <w:w w:val="105"/>
          <w:sz w:val="20"/>
        </w:rPr>
        <w:t>be</w:t>
      </w:r>
      <w:r>
        <w:rPr>
          <w:color w:val="221F1F"/>
          <w:spacing w:val="-11"/>
          <w:w w:val="105"/>
          <w:sz w:val="20"/>
        </w:rPr>
        <w:t xml:space="preserve"> </w:t>
      </w:r>
      <w:r>
        <w:rPr>
          <w:color w:val="221F1F"/>
          <w:w w:val="105"/>
          <w:sz w:val="20"/>
        </w:rPr>
        <w:t>considered</w:t>
      </w:r>
      <w:r>
        <w:rPr>
          <w:color w:val="221F1F"/>
          <w:spacing w:val="-12"/>
          <w:w w:val="105"/>
          <w:sz w:val="20"/>
        </w:rPr>
        <w:t xml:space="preserve"> </w:t>
      </w:r>
      <w:r>
        <w:rPr>
          <w:color w:val="221F1F"/>
          <w:w w:val="105"/>
          <w:sz w:val="20"/>
        </w:rPr>
        <w:t>as</w:t>
      </w:r>
      <w:r>
        <w:rPr>
          <w:color w:val="221F1F"/>
          <w:spacing w:val="-11"/>
          <w:w w:val="105"/>
          <w:sz w:val="20"/>
        </w:rPr>
        <w:t xml:space="preserve"> </w:t>
      </w:r>
      <w:r>
        <w:rPr>
          <w:color w:val="221F1F"/>
          <w:spacing w:val="-2"/>
          <w:w w:val="105"/>
          <w:sz w:val="20"/>
        </w:rPr>
        <w:t>interim;</w:t>
      </w:r>
    </w:p>
    <w:p w14:paraId="15E5F039" w14:textId="77777777" w:rsidR="00CE48DD" w:rsidRDefault="00CE48DD" w:rsidP="004E5D06">
      <w:pPr>
        <w:pStyle w:val="ListParagraph"/>
        <w:numPr>
          <w:ilvl w:val="0"/>
          <w:numId w:val="6"/>
        </w:numPr>
        <w:tabs>
          <w:tab w:val="left" w:pos="1699"/>
          <w:tab w:val="left" w:pos="1703"/>
          <w:tab w:val="left" w:pos="2716"/>
        </w:tabs>
        <w:spacing w:before="111"/>
        <w:ind w:left="1703" w:right="141" w:hanging="392"/>
        <w:jc w:val="both"/>
        <w:rPr>
          <w:sz w:val="20"/>
        </w:rPr>
      </w:pPr>
      <w:r>
        <w:rPr>
          <w:color w:val="221F1F"/>
          <w:w w:val="105"/>
          <w:sz w:val="20"/>
        </w:rPr>
        <w:t xml:space="preserve">The Contractor shall send further interim claims at monthly intervals, giving the accumulated delay and/or amount claimed, and such further particulars as the Project Manager may reasonably require; </w:t>
      </w:r>
      <w:r>
        <w:rPr>
          <w:color w:val="221F1F"/>
          <w:spacing w:val="-4"/>
          <w:w w:val="105"/>
          <w:sz w:val="20"/>
        </w:rPr>
        <w:t>and</w:t>
      </w:r>
    </w:p>
    <w:p w14:paraId="313D7860" w14:textId="77777777" w:rsidR="00CE48DD" w:rsidRDefault="00CE48DD" w:rsidP="00E22526">
      <w:pPr>
        <w:pStyle w:val="BodyText"/>
        <w:tabs>
          <w:tab w:val="left" w:pos="2716"/>
        </w:tabs>
        <w:spacing w:before="13"/>
        <w:ind w:right="141"/>
        <w:jc w:val="both"/>
      </w:pPr>
    </w:p>
    <w:p w14:paraId="1E3FC129" w14:textId="77777777" w:rsidR="00CE48DD" w:rsidRDefault="00CE48DD" w:rsidP="004E5D06">
      <w:pPr>
        <w:pStyle w:val="ListParagraph"/>
        <w:numPr>
          <w:ilvl w:val="0"/>
          <w:numId w:val="6"/>
        </w:numPr>
        <w:tabs>
          <w:tab w:val="left" w:pos="1701"/>
          <w:tab w:val="left" w:pos="1706"/>
          <w:tab w:val="left" w:pos="2716"/>
        </w:tabs>
        <w:ind w:left="1706" w:right="141" w:hanging="392"/>
        <w:jc w:val="both"/>
        <w:rPr>
          <w:sz w:val="20"/>
        </w:rPr>
      </w:pPr>
      <w:r>
        <w:rPr>
          <w:color w:val="221F1F"/>
          <w:w w:val="105"/>
          <w:sz w:val="20"/>
        </w:rPr>
        <w:t>The Contractor shall send a final claim within 28days after the end of the effects resulting from the event</w:t>
      </w:r>
      <w:r>
        <w:rPr>
          <w:color w:val="221F1F"/>
          <w:spacing w:val="-14"/>
          <w:w w:val="105"/>
          <w:sz w:val="20"/>
        </w:rPr>
        <w:t xml:space="preserve"> </w:t>
      </w:r>
      <w:r>
        <w:rPr>
          <w:color w:val="221F1F"/>
          <w:w w:val="105"/>
          <w:sz w:val="20"/>
        </w:rPr>
        <w:t>or</w:t>
      </w:r>
      <w:r>
        <w:rPr>
          <w:color w:val="221F1F"/>
          <w:spacing w:val="-13"/>
          <w:w w:val="105"/>
          <w:sz w:val="20"/>
        </w:rPr>
        <w:t xml:space="preserve"> </w:t>
      </w:r>
      <w:r>
        <w:rPr>
          <w:color w:val="221F1F"/>
          <w:w w:val="105"/>
          <w:sz w:val="20"/>
        </w:rPr>
        <w:t>circumstance,</w:t>
      </w:r>
      <w:r>
        <w:rPr>
          <w:color w:val="221F1F"/>
          <w:spacing w:val="-13"/>
          <w:w w:val="105"/>
          <w:sz w:val="20"/>
        </w:rPr>
        <w:t xml:space="preserve"> </w:t>
      </w:r>
      <w:r>
        <w:rPr>
          <w:color w:val="221F1F"/>
          <w:w w:val="105"/>
          <w:sz w:val="20"/>
        </w:rPr>
        <w:t>or</w:t>
      </w:r>
      <w:r>
        <w:rPr>
          <w:color w:val="221F1F"/>
          <w:spacing w:val="-13"/>
          <w:w w:val="105"/>
          <w:sz w:val="20"/>
        </w:rPr>
        <w:t xml:space="preserve"> </w:t>
      </w:r>
      <w:r>
        <w:rPr>
          <w:color w:val="221F1F"/>
          <w:w w:val="105"/>
          <w:sz w:val="20"/>
        </w:rPr>
        <w:t>within</w:t>
      </w:r>
      <w:r>
        <w:rPr>
          <w:color w:val="221F1F"/>
          <w:spacing w:val="-13"/>
          <w:w w:val="105"/>
          <w:sz w:val="20"/>
        </w:rPr>
        <w:t xml:space="preserve"> </w:t>
      </w:r>
      <w:r>
        <w:rPr>
          <w:color w:val="221F1F"/>
          <w:w w:val="105"/>
          <w:sz w:val="20"/>
        </w:rPr>
        <w:t>such</w:t>
      </w:r>
      <w:r>
        <w:rPr>
          <w:color w:val="221F1F"/>
          <w:spacing w:val="-13"/>
          <w:w w:val="105"/>
          <w:sz w:val="20"/>
        </w:rPr>
        <w:t xml:space="preserve"> </w:t>
      </w:r>
      <w:r>
        <w:rPr>
          <w:color w:val="221F1F"/>
          <w:w w:val="105"/>
          <w:sz w:val="20"/>
        </w:rPr>
        <w:t>other</w:t>
      </w:r>
      <w:r>
        <w:rPr>
          <w:color w:val="221F1F"/>
          <w:spacing w:val="-13"/>
          <w:w w:val="105"/>
          <w:sz w:val="20"/>
        </w:rPr>
        <w:t xml:space="preserve"> </w:t>
      </w:r>
      <w:r>
        <w:rPr>
          <w:color w:val="221F1F"/>
          <w:w w:val="105"/>
          <w:sz w:val="20"/>
        </w:rPr>
        <w:t>period</w:t>
      </w:r>
      <w:r>
        <w:rPr>
          <w:color w:val="221F1F"/>
          <w:spacing w:val="-13"/>
          <w:w w:val="105"/>
          <w:sz w:val="20"/>
        </w:rPr>
        <w:t xml:space="preserve"> </w:t>
      </w:r>
      <w:r>
        <w:rPr>
          <w:color w:val="221F1F"/>
          <w:w w:val="105"/>
          <w:sz w:val="20"/>
        </w:rPr>
        <w:t>as</w:t>
      </w:r>
      <w:r>
        <w:rPr>
          <w:color w:val="221F1F"/>
          <w:spacing w:val="-13"/>
          <w:w w:val="105"/>
          <w:sz w:val="20"/>
        </w:rPr>
        <w:t xml:space="preserve"> </w:t>
      </w:r>
      <w:r>
        <w:rPr>
          <w:color w:val="221F1F"/>
          <w:w w:val="105"/>
          <w:sz w:val="20"/>
        </w:rPr>
        <w:t>may</w:t>
      </w:r>
      <w:r>
        <w:rPr>
          <w:color w:val="221F1F"/>
          <w:spacing w:val="-13"/>
          <w:w w:val="105"/>
          <w:sz w:val="20"/>
        </w:rPr>
        <w:t xml:space="preserve"> </w:t>
      </w:r>
      <w:r>
        <w:rPr>
          <w:color w:val="221F1F"/>
          <w:w w:val="105"/>
          <w:sz w:val="20"/>
        </w:rPr>
        <w:t>be</w:t>
      </w:r>
      <w:r>
        <w:rPr>
          <w:color w:val="221F1F"/>
          <w:spacing w:val="-13"/>
          <w:w w:val="105"/>
          <w:sz w:val="20"/>
        </w:rPr>
        <w:t xml:space="preserve"> </w:t>
      </w:r>
      <w:r>
        <w:rPr>
          <w:color w:val="221F1F"/>
          <w:w w:val="105"/>
          <w:sz w:val="20"/>
        </w:rPr>
        <w:t>proposed</w:t>
      </w:r>
      <w:r>
        <w:rPr>
          <w:color w:val="221F1F"/>
          <w:spacing w:val="-13"/>
          <w:w w:val="105"/>
          <w:sz w:val="20"/>
        </w:rPr>
        <w:t xml:space="preserve"> </w:t>
      </w:r>
      <w:r>
        <w:rPr>
          <w:color w:val="221F1F"/>
          <w:w w:val="105"/>
          <w:sz w:val="20"/>
        </w:rPr>
        <w:t>by</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Contractor</w:t>
      </w:r>
      <w:r>
        <w:rPr>
          <w:color w:val="221F1F"/>
          <w:spacing w:val="-11"/>
          <w:w w:val="105"/>
          <w:sz w:val="20"/>
        </w:rPr>
        <w:t xml:space="preserve"> </w:t>
      </w:r>
      <w:r>
        <w:rPr>
          <w:color w:val="221F1F"/>
          <w:w w:val="105"/>
          <w:sz w:val="20"/>
        </w:rPr>
        <w:t>and</w:t>
      </w:r>
      <w:r>
        <w:rPr>
          <w:color w:val="221F1F"/>
          <w:spacing w:val="-13"/>
          <w:w w:val="105"/>
          <w:sz w:val="20"/>
        </w:rPr>
        <w:t xml:space="preserve"> </w:t>
      </w:r>
      <w:r>
        <w:rPr>
          <w:color w:val="221F1F"/>
          <w:w w:val="105"/>
          <w:sz w:val="20"/>
        </w:rPr>
        <w:t>approved by the Project Manager.</w:t>
      </w:r>
    </w:p>
    <w:p w14:paraId="0EE203E9" w14:textId="77777777" w:rsidR="00CE48DD" w:rsidRDefault="00CE48DD" w:rsidP="004E5D06">
      <w:pPr>
        <w:pStyle w:val="ListParagraph"/>
        <w:numPr>
          <w:ilvl w:val="2"/>
          <w:numId w:val="9"/>
        </w:numPr>
        <w:tabs>
          <w:tab w:val="left" w:pos="864"/>
          <w:tab w:val="left" w:pos="868"/>
          <w:tab w:val="left" w:pos="2716"/>
        </w:tabs>
        <w:spacing w:line="237" w:lineRule="auto"/>
        <w:ind w:right="141" w:hanging="677"/>
        <w:jc w:val="both"/>
        <w:rPr>
          <w:sz w:val="20"/>
        </w:rPr>
      </w:pPr>
      <w:r>
        <w:rPr>
          <w:color w:val="221F1F"/>
          <w:w w:val="105"/>
          <w:sz w:val="20"/>
        </w:rPr>
        <w:t>Within</w:t>
      </w:r>
      <w:r>
        <w:rPr>
          <w:color w:val="221F1F"/>
          <w:spacing w:val="-14"/>
          <w:w w:val="105"/>
          <w:sz w:val="20"/>
        </w:rPr>
        <w:t xml:space="preserve"> </w:t>
      </w:r>
      <w:r>
        <w:rPr>
          <w:color w:val="221F1F"/>
          <w:w w:val="105"/>
          <w:sz w:val="20"/>
        </w:rPr>
        <w:t>42days</w:t>
      </w:r>
      <w:r>
        <w:rPr>
          <w:color w:val="221F1F"/>
          <w:spacing w:val="-13"/>
          <w:w w:val="105"/>
          <w:sz w:val="20"/>
        </w:rPr>
        <w:t xml:space="preserve"> </w:t>
      </w:r>
      <w:r>
        <w:rPr>
          <w:color w:val="221F1F"/>
          <w:w w:val="105"/>
          <w:sz w:val="20"/>
        </w:rPr>
        <w:t>after</w:t>
      </w:r>
      <w:r>
        <w:rPr>
          <w:color w:val="221F1F"/>
          <w:spacing w:val="-12"/>
          <w:w w:val="105"/>
          <w:sz w:val="20"/>
        </w:rPr>
        <w:t xml:space="preserve"> </w:t>
      </w:r>
      <w:r>
        <w:rPr>
          <w:color w:val="221F1F"/>
          <w:w w:val="105"/>
          <w:sz w:val="20"/>
        </w:rPr>
        <w:t>receiving</w:t>
      </w:r>
      <w:r>
        <w:rPr>
          <w:color w:val="221F1F"/>
          <w:spacing w:val="-13"/>
          <w:w w:val="105"/>
          <w:sz w:val="20"/>
        </w:rPr>
        <w:t xml:space="preserve"> </w:t>
      </w:r>
      <w:r>
        <w:rPr>
          <w:color w:val="221F1F"/>
          <w:w w:val="105"/>
          <w:sz w:val="20"/>
        </w:rPr>
        <w:t>a</w:t>
      </w:r>
      <w:r>
        <w:rPr>
          <w:color w:val="221F1F"/>
          <w:spacing w:val="-13"/>
          <w:w w:val="105"/>
          <w:sz w:val="20"/>
        </w:rPr>
        <w:t xml:space="preserve"> </w:t>
      </w:r>
      <w:r>
        <w:rPr>
          <w:color w:val="221F1F"/>
          <w:w w:val="105"/>
          <w:sz w:val="20"/>
        </w:rPr>
        <w:t>claim</w:t>
      </w:r>
      <w:r>
        <w:rPr>
          <w:color w:val="221F1F"/>
          <w:spacing w:val="-12"/>
          <w:w w:val="105"/>
          <w:sz w:val="20"/>
        </w:rPr>
        <w:t xml:space="preserve"> </w:t>
      </w:r>
      <w:r>
        <w:rPr>
          <w:color w:val="221F1F"/>
          <w:w w:val="105"/>
          <w:sz w:val="20"/>
        </w:rPr>
        <w:t>or</w:t>
      </w:r>
      <w:r>
        <w:rPr>
          <w:color w:val="221F1F"/>
          <w:spacing w:val="-11"/>
          <w:w w:val="105"/>
          <w:sz w:val="20"/>
        </w:rPr>
        <w:t xml:space="preserve"> </w:t>
      </w:r>
      <w:r>
        <w:rPr>
          <w:color w:val="221F1F"/>
          <w:w w:val="105"/>
          <w:sz w:val="20"/>
        </w:rPr>
        <w:t>any</w:t>
      </w:r>
      <w:r>
        <w:rPr>
          <w:color w:val="221F1F"/>
          <w:spacing w:val="-13"/>
          <w:w w:val="105"/>
          <w:sz w:val="20"/>
        </w:rPr>
        <w:t xml:space="preserve"> </w:t>
      </w:r>
      <w:r>
        <w:rPr>
          <w:color w:val="221F1F"/>
          <w:w w:val="105"/>
          <w:sz w:val="20"/>
        </w:rPr>
        <w:t>further</w:t>
      </w:r>
      <w:r>
        <w:rPr>
          <w:color w:val="221F1F"/>
          <w:spacing w:val="-13"/>
          <w:w w:val="105"/>
          <w:sz w:val="20"/>
        </w:rPr>
        <w:t xml:space="preserve"> </w:t>
      </w:r>
      <w:r>
        <w:rPr>
          <w:color w:val="221F1F"/>
          <w:w w:val="105"/>
          <w:sz w:val="20"/>
        </w:rPr>
        <w:t>particulars</w:t>
      </w:r>
      <w:r>
        <w:rPr>
          <w:color w:val="221F1F"/>
          <w:spacing w:val="-14"/>
          <w:w w:val="105"/>
          <w:sz w:val="20"/>
        </w:rPr>
        <w:t xml:space="preserve"> </w:t>
      </w:r>
      <w:r>
        <w:rPr>
          <w:color w:val="221F1F"/>
          <w:w w:val="105"/>
          <w:sz w:val="20"/>
        </w:rPr>
        <w:t>supporting</w:t>
      </w:r>
      <w:r>
        <w:rPr>
          <w:color w:val="221F1F"/>
          <w:spacing w:val="-12"/>
          <w:w w:val="105"/>
          <w:sz w:val="20"/>
        </w:rPr>
        <w:t xml:space="preserve"> </w:t>
      </w:r>
      <w:r>
        <w:rPr>
          <w:color w:val="221F1F"/>
          <w:w w:val="105"/>
          <w:sz w:val="20"/>
        </w:rPr>
        <w:t>a</w:t>
      </w:r>
      <w:r>
        <w:rPr>
          <w:color w:val="221F1F"/>
          <w:spacing w:val="-13"/>
          <w:w w:val="105"/>
          <w:sz w:val="20"/>
        </w:rPr>
        <w:t xml:space="preserve"> </w:t>
      </w:r>
      <w:r>
        <w:rPr>
          <w:color w:val="221F1F"/>
          <w:w w:val="105"/>
          <w:sz w:val="20"/>
        </w:rPr>
        <w:t>previous</w:t>
      </w:r>
      <w:r>
        <w:rPr>
          <w:color w:val="221F1F"/>
          <w:spacing w:val="-11"/>
          <w:w w:val="105"/>
          <w:sz w:val="20"/>
        </w:rPr>
        <w:t xml:space="preserve"> </w:t>
      </w:r>
      <w:r>
        <w:rPr>
          <w:color w:val="221F1F"/>
          <w:w w:val="105"/>
          <w:sz w:val="20"/>
        </w:rPr>
        <w:t>claim,</w:t>
      </w:r>
      <w:r>
        <w:rPr>
          <w:color w:val="221F1F"/>
          <w:spacing w:val="-11"/>
          <w:w w:val="105"/>
          <w:sz w:val="20"/>
        </w:rPr>
        <w:t xml:space="preserve"> </w:t>
      </w:r>
      <w:r>
        <w:rPr>
          <w:color w:val="221F1F"/>
          <w:w w:val="105"/>
          <w:sz w:val="20"/>
        </w:rPr>
        <w:t>or</w:t>
      </w:r>
      <w:r>
        <w:rPr>
          <w:color w:val="221F1F"/>
          <w:spacing w:val="-13"/>
          <w:w w:val="105"/>
          <w:sz w:val="20"/>
        </w:rPr>
        <w:t xml:space="preserve"> </w:t>
      </w:r>
      <w:r>
        <w:rPr>
          <w:color w:val="221F1F"/>
          <w:w w:val="105"/>
          <w:sz w:val="20"/>
        </w:rPr>
        <w:t>within</w:t>
      </w:r>
      <w:r>
        <w:rPr>
          <w:color w:val="221F1F"/>
          <w:spacing w:val="-11"/>
          <w:w w:val="105"/>
          <w:sz w:val="20"/>
        </w:rPr>
        <w:t xml:space="preserve"> </w:t>
      </w:r>
      <w:r>
        <w:rPr>
          <w:color w:val="221F1F"/>
          <w:w w:val="105"/>
          <w:sz w:val="20"/>
        </w:rPr>
        <w:t>such</w:t>
      </w:r>
      <w:r>
        <w:rPr>
          <w:color w:val="221F1F"/>
          <w:spacing w:val="-13"/>
          <w:w w:val="105"/>
          <w:sz w:val="20"/>
        </w:rPr>
        <w:t xml:space="preserve"> </w:t>
      </w:r>
      <w:r>
        <w:rPr>
          <w:color w:val="221F1F"/>
          <w:w w:val="105"/>
          <w:sz w:val="20"/>
        </w:rPr>
        <w:t>other period as may be proposed by the Project Manager</w:t>
      </w:r>
      <w:r>
        <w:rPr>
          <w:color w:val="221F1F"/>
          <w:spacing w:val="-1"/>
          <w:w w:val="105"/>
          <w:sz w:val="20"/>
        </w:rPr>
        <w:t xml:space="preserve"> </w:t>
      </w:r>
      <w:r>
        <w:rPr>
          <w:color w:val="221F1F"/>
          <w:w w:val="105"/>
          <w:sz w:val="20"/>
        </w:rPr>
        <w:t>and approved by the Contractor, the Project Manager shall respond with approval, or</w:t>
      </w:r>
      <w:r>
        <w:rPr>
          <w:color w:val="221F1F"/>
          <w:spacing w:val="-2"/>
          <w:w w:val="105"/>
          <w:sz w:val="20"/>
        </w:rPr>
        <w:t xml:space="preserve"> </w:t>
      </w:r>
      <w:r>
        <w:rPr>
          <w:color w:val="221F1F"/>
          <w:w w:val="105"/>
          <w:sz w:val="20"/>
        </w:rPr>
        <w:t>with disapproval and detailed comments. He may also request any necessary</w:t>
      </w:r>
      <w:r>
        <w:rPr>
          <w:color w:val="221F1F"/>
          <w:spacing w:val="-3"/>
          <w:w w:val="105"/>
          <w:sz w:val="20"/>
        </w:rPr>
        <w:t xml:space="preserve"> </w:t>
      </w:r>
      <w:r>
        <w:rPr>
          <w:color w:val="221F1F"/>
          <w:w w:val="105"/>
          <w:sz w:val="20"/>
        </w:rPr>
        <w:t>further particulars,</w:t>
      </w:r>
      <w:r>
        <w:rPr>
          <w:color w:val="221F1F"/>
          <w:spacing w:val="-5"/>
          <w:w w:val="105"/>
          <w:sz w:val="20"/>
        </w:rPr>
        <w:t xml:space="preserve"> </w:t>
      </w:r>
      <w:r>
        <w:rPr>
          <w:color w:val="221F1F"/>
          <w:w w:val="105"/>
          <w:sz w:val="20"/>
        </w:rPr>
        <w:t>but</w:t>
      </w:r>
      <w:r>
        <w:rPr>
          <w:color w:val="221F1F"/>
          <w:spacing w:val="-7"/>
          <w:w w:val="105"/>
          <w:sz w:val="20"/>
        </w:rPr>
        <w:t xml:space="preserve"> </w:t>
      </w:r>
      <w:r>
        <w:rPr>
          <w:color w:val="221F1F"/>
          <w:w w:val="105"/>
          <w:sz w:val="20"/>
        </w:rPr>
        <w:t>shall</w:t>
      </w:r>
      <w:r>
        <w:rPr>
          <w:color w:val="221F1F"/>
          <w:spacing w:val="-4"/>
          <w:w w:val="105"/>
          <w:sz w:val="20"/>
        </w:rPr>
        <w:t xml:space="preserve"> </w:t>
      </w:r>
      <w:r>
        <w:rPr>
          <w:color w:val="221F1F"/>
          <w:w w:val="105"/>
          <w:sz w:val="20"/>
        </w:rPr>
        <w:t>nevertheless</w:t>
      </w:r>
      <w:r>
        <w:rPr>
          <w:color w:val="221F1F"/>
          <w:spacing w:val="-5"/>
          <w:w w:val="105"/>
          <w:sz w:val="20"/>
        </w:rPr>
        <w:t xml:space="preserve"> </w:t>
      </w:r>
      <w:r>
        <w:rPr>
          <w:color w:val="221F1F"/>
          <w:w w:val="105"/>
          <w:sz w:val="20"/>
        </w:rPr>
        <w:t>give</w:t>
      </w:r>
      <w:r>
        <w:rPr>
          <w:color w:val="221F1F"/>
          <w:spacing w:val="-8"/>
          <w:w w:val="105"/>
          <w:sz w:val="20"/>
        </w:rPr>
        <w:t xml:space="preserve"> </w:t>
      </w:r>
      <w:r>
        <w:rPr>
          <w:color w:val="221F1F"/>
          <w:w w:val="105"/>
          <w:sz w:val="20"/>
        </w:rPr>
        <w:t>his</w:t>
      </w:r>
      <w:r>
        <w:rPr>
          <w:color w:val="221F1F"/>
          <w:spacing w:val="-7"/>
          <w:w w:val="105"/>
          <w:sz w:val="20"/>
        </w:rPr>
        <w:t xml:space="preserve"> </w:t>
      </w:r>
      <w:r>
        <w:rPr>
          <w:color w:val="221F1F"/>
          <w:w w:val="105"/>
          <w:sz w:val="20"/>
        </w:rPr>
        <w:t>response</w:t>
      </w:r>
      <w:r>
        <w:rPr>
          <w:color w:val="221F1F"/>
          <w:spacing w:val="-5"/>
          <w:w w:val="105"/>
          <w:sz w:val="20"/>
        </w:rPr>
        <w:t xml:space="preserve"> </w:t>
      </w:r>
      <w:r>
        <w:rPr>
          <w:color w:val="221F1F"/>
          <w:w w:val="105"/>
          <w:sz w:val="20"/>
        </w:rPr>
        <w:t>on</w:t>
      </w:r>
      <w:r>
        <w:rPr>
          <w:color w:val="221F1F"/>
          <w:spacing w:val="-9"/>
          <w:w w:val="105"/>
          <w:sz w:val="20"/>
        </w:rPr>
        <w:t xml:space="preserve"> </w:t>
      </w:r>
      <w:r>
        <w:rPr>
          <w:color w:val="221F1F"/>
          <w:w w:val="105"/>
          <w:sz w:val="20"/>
        </w:rPr>
        <w:t>the</w:t>
      </w:r>
      <w:r>
        <w:rPr>
          <w:color w:val="221F1F"/>
          <w:spacing w:val="-4"/>
          <w:w w:val="105"/>
          <w:sz w:val="20"/>
        </w:rPr>
        <w:t xml:space="preserve"> </w:t>
      </w:r>
      <w:r>
        <w:rPr>
          <w:color w:val="221F1F"/>
          <w:w w:val="105"/>
          <w:sz w:val="20"/>
        </w:rPr>
        <w:t>principles</w:t>
      </w:r>
      <w:r>
        <w:rPr>
          <w:color w:val="221F1F"/>
          <w:spacing w:val="-4"/>
          <w:w w:val="105"/>
          <w:sz w:val="20"/>
        </w:rPr>
        <w:t xml:space="preserve"> </w:t>
      </w:r>
      <w:r>
        <w:rPr>
          <w:color w:val="221F1F"/>
          <w:w w:val="105"/>
          <w:sz w:val="20"/>
        </w:rPr>
        <w:t>of</w:t>
      </w:r>
      <w:r>
        <w:rPr>
          <w:color w:val="221F1F"/>
          <w:spacing w:val="-3"/>
          <w:w w:val="105"/>
          <w:sz w:val="20"/>
        </w:rPr>
        <w:t xml:space="preserve"> </w:t>
      </w:r>
      <w:r>
        <w:rPr>
          <w:color w:val="221F1F"/>
          <w:w w:val="105"/>
          <w:sz w:val="20"/>
        </w:rPr>
        <w:t>the</w:t>
      </w:r>
      <w:r>
        <w:rPr>
          <w:color w:val="221F1F"/>
          <w:spacing w:val="-5"/>
          <w:w w:val="105"/>
          <w:sz w:val="20"/>
        </w:rPr>
        <w:t xml:space="preserve"> </w:t>
      </w:r>
      <w:r>
        <w:rPr>
          <w:color w:val="221F1F"/>
          <w:w w:val="105"/>
          <w:sz w:val="20"/>
        </w:rPr>
        <w:t>claim</w:t>
      </w:r>
      <w:r>
        <w:rPr>
          <w:color w:val="221F1F"/>
          <w:spacing w:val="-4"/>
          <w:w w:val="105"/>
          <w:sz w:val="20"/>
        </w:rPr>
        <w:t xml:space="preserve"> </w:t>
      </w:r>
      <w:r>
        <w:rPr>
          <w:color w:val="221F1F"/>
          <w:w w:val="105"/>
          <w:sz w:val="20"/>
        </w:rPr>
        <w:t>within</w:t>
      </w:r>
      <w:r>
        <w:rPr>
          <w:color w:val="221F1F"/>
          <w:spacing w:val="-5"/>
          <w:w w:val="105"/>
          <w:sz w:val="20"/>
        </w:rPr>
        <w:t xml:space="preserve"> </w:t>
      </w:r>
      <w:r>
        <w:rPr>
          <w:color w:val="221F1F"/>
          <w:w w:val="105"/>
          <w:sz w:val="20"/>
        </w:rPr>
        <w:t>the</w:t>
      </w:r>
      <w:r>
        <w:rPr>
          <w:color w:val="221F1F"/>
          <w:spacing w:val="-4"/>
          <w:w w:val="105"/>
          <w:sz w:val="20"/>
        </w:rPr>
        <w:t xml:space="preserve"> </w:t>
      </w:r>
      <w:r>
        <w:rPr>
          <w:color w:val="221F1F"/>
          <w:w w:val="105"/>
          <w:sz w:val="20"/>
        </w:rPr>
        <w:t>above</w:t>
      </w:r>
      <w:r>
        <w:rPr>
          <w:color w:val="221F1F"/>
          <w:spacing w:val="-6"/>
          <w:w w:val="105"/>
          <w:sz w:val="20"/>
        </w:rPr>
        <w:t xml:space="preserve"> </w:t>
      </w:r>
      <w:r>
        <w:rPr>
          <w:color w:val="221F1F"/>
          <w:w w:val="105"/>
          <w:sz w:val="20"/>
        </w:rPr>
        <w:t>defined</w:t>
      </w:r>
      <w:r>
        <w:rPr>
          <w:color w:val="221F1F"/>
          <w:spacing w:val="-9"/>
          <w:w w:val="105"/>
          <w:sz w:val="20"/>
        </w:rPr>
        <w:t xml:space="preserve"> </w:t>
      </w:r>
      <w:r>
        <w:rPr>
          <w:color w:val="221F1F"/>
          <w:w w:val="105"/>
          <w:sz w:val="20"/>
        </w:rPr>
        <w:t xml:space="preserve">time </w:t>
      </w:r>
      <w:r>
        <w:rPr>
          <w:color w:val="221F1F"/>
          <w:spacing w:val="-2"/>
          <w:w w:val="105"/>
          <w:sz w:val="20"/>
        </w:rPr>
        <w:t>period.</w:t>
      </w:r>
    </w:p>
    <w:p w14:paraId="0FBCB619" w14:textId="77777777" w:rsidR="00CE48DD" w:rsidRDefault="00CE48DD" w:rsidP="004E5D06">
      <w:pPr>
        <w:pStyle w:val="ListParagraph"/>
        <w:numPr>
          <w:ilvl w:val="2"/>
          <w:numId w:val="9"/>
        </w:numPr>
        <w:tabs>
          <w:tab w:val="left" w:pos="865"/>
          <w:tab w:val="left" w:pos="2716"/>
        </w:tabs>
        <w:spacing w:before="226"/>
        <w:ind w:left="865" w:right="141" w:hanging="674"/>
        <w:jc w:val="both"/>
        <w:rPr>
          <w:color w:val="221F1F"/>
          <w:w w:val="105"/>
        </w:rPr>
      </w:pPr>
      <w:r>
        <w:rPr>
          <w:color w:val="221F1F"/>
          <w:spacing w:val="-2"/>
          <w:w w:val="105"/>
          <w:sz w:val="20"/>
        </w:rPr>
        <w:t>Within</w:t>
      </w:r>
      <w:r>
        <w:rPr>
          <w:color w:val="221F1F"/>
          <w:spacing w:val="-3"/>
          <w:w w:val="105"/>
          <w:sz w:val="20"/>
        </w:rPr>
        <w:t xml:space="preserve"> </w:t>
      </w:r>
      <w:r>
        <w:rPr>
          <w:color w:val="221F1F"/>
          <w:spacing w:val="-2"/>
          <w:w w:val="105"/>
          <w:sz w:val="20"/>
        </w:rPr>
        <w:t>the</w:t>
      </w:r>
      <w:r>
        <w:rPr>
          <w:color w:val="221F1F"/>
          <w:spacing w:val="-3"/>
          <w:w w:val="105"/>
          <w:sz w:val="20"/>
        </w:rPr>
        <w:t xml:space="preserve"> </w:t>
      </w:r>
      <w:r>
        <w:rPr>
          <w:color w:val="221F1F"/>
          <w:spacing w:val="-2"/>
          <w:w w:val="105"/>
          <w:sz w:val="20"/>
        </w:rPr>
        <w:t>above</w:t>
      </w:r>
      <w:r>
        <w:rPr>
          <w:color w:val="221F1F"/>
          <w:spacing w:val="-3"/>
          <w:w w:val="105"/>
          <w:sz w:val="20"/>
        </w:rPr>
        <w:t xml:space="preserve"> </w:t>
      </w:r>
      <w:r>
        <w:rPr>
          <w:color w:val="221F1F"/>
          <w:spacing w:val="-2"/>
          <w:w w:val="105"/>
          <w:sz w:val="20"/>
        </w:rPr>
        <w:t>defined</w:t>
      </w:r>
      <w:r>
        <w:rPr>
          <w:color w:val="221F1F"/>
          <w:spacing w:val="-3"/>
          <w:w w:val="105"/>
          <w:sz w:val="20"/>
        </w:rPr>
        <w:t xml:space="preserve"> </w:t>
      </w:r>
      <w:r>
        <w:rPr>
          <w:color w:val="221F1F"/>
          <w:spacing w:val="-2"/>
          <w:w w:val="105"/>
          <w:sz w:val="20"/>
        </w:rPr>
        <w:t>period</w:t>
      </w:r>
      <w:r>
        <w:rPr>
          <w:color w:val="221F1F"/>
          <w:spacing w:val="-3"/>
          <w:w w:val="105"/>
          <w:sz w:val="20"/>
        </w:rPr>
        <w:t xml:space="preserve"> </w:t>
      </w:r>
      <w:r>
        <w:rPr>
          <w:color w:val="221F1F"/>
          <w:spacing w:val="-2"/>
          <w:w w:val="105"/>
          <w:sz w:val="20"/>
        </w:rPr>
        <w:t>of</w:t>
      </w:r>
      <w:r>
        <w:rPr>
          <w:color w:val="221F1F"/>
          <w:spacing w:val="-3"/>
          <w:w w:val="105"/>
          <w:sz w:val="20"/>
        </w:rPr>
        <w:t xml:space="preserve"> </w:t>
      </w:r>
      <w:r>
        <w:rPr>
          <w:color w:val="221F1F"/>
          <w:spacing w:val="-2"/>
          <w:w w:val="105"/>
          <w:sz w:val="20"/>
        </w:rPr>
        <w:t>42days,</w:t>
      </w:r>
      <w:r>
        <w:rPr>
          <w:color w:val="221F1F"/>
          <w:spacing w:val="-3"/>
          <w:w w:val="105"/>
          <w:sz w:val="20"/>
        </w:rPr>
        <w:t xml:space="preserve"> </w:t>
      </w:r>
      <w:r>
        <w:rPr>
          <w:color w:val="221F1F"/>
          <w:spacing w:val="-2"/>
          <w:w w:val="105"/>
          <w:sz w:val="20"/>
        </w:rPr>
        <w:t>the</w:t>
      </w:r>
      <w:r>
        <w:rPr>
          <w:color w:val="221F1F"/>
          <w:spacing w:val="-3"/>
          <w:w w:val="105"/>
          <w:sz w:val="20"/>
        </w:rPr>
        <w:t xml:space="preserve"> </w:t>
      </w:r>
      <w:r>
        <w:rPr>
          <w:color w:val="221F1F"/>
          <w:spacing w:val="-2"/>
          <w:w w:val="105"/>
          <w:sz w:val="20"/>
        </w:rPr>
        <w:t>Project</w:t>
      </w:r>
      <w:r>
        <w:rPr>
          <w:color w:val="221F1F"/>
          <w:spacing w:val="-4"/>
          <w:w w:val="105"/>
          <w:sz w:val="20"/>
        </w:rPr>
        <w:t xml:space="preserve"> </w:t>
      </w:r>
      <w:r>
        <w:rPr>
          <w:color w:val="221F1F"/>
          <w:spacing w:val="-2"/>
          <w:w w:val="105"/>
          <w:sz w:val="20"/>
        </w:rPr>
        <w:t>Manager</w:t>
      </w:r>
      <w:r>
        <w:rPr>
          <w:color w:val="221F1F"/>
          <w:spacing w:val="-5"/>
          <w:w w:val="105"/>
          <w:sz w:val="20"/>
        </w:rPr>
        <w:t xml:space="preserve"> </w:t>
      </w:r>
      <w:r>
        <w:rPr>
          <w:color w:val="221F1F"/>
          <w:spacing w:val="-2"/>
          <w:w w:val="105"/>
          <w:sz w:val="20"/>
        </w:rPr>
        <w:t>shall</w:t>
      </w:r>
      <w:r>
        <w:rPr>
          <w:color w:val="221F1F"/>
          <w:w w:val="105"/>
          <w:sz w:val="20"/>
        </w:rPr>
        <w:t xml:space="preserve"> </w:t>
      </w:r>
      <w:r>
        <w:rPr>
          <w:color w:val="221F1F"/>
          <w:spacing w:val="-2"/>
          <w:w w:val="105"/>
          <w:sz w:val="20"/>
        </w:rPr>
        <w:t>proceed</w:t>
      </w:r>
      <w:r>
        <w:rPr>
          <w:color w:val="221F1F"/>
          <w:spacing w:val="-7"/>
          <w:w w:val="105"/>
          <w:sz w:val="20"/>
        </w:rPr>
        <w:t xml:space="preserve"> </w:t>
      </w:r>
      <w:r>
        <w:rPr>
          <w:color w:val="221F1F"/>
          <w:spacing w:val="-2"/>
          <w:w w:val="105"/>
          <w:sz w:val="20"/>
        </w:rPr>
        <w:t>in</w:t>
      </w:r>
      <w:r>
        <w:rPr>
          <w:color w:val="221F1F"/>
          <w:spacing w:val="-3"/>
          <w:w w:val="105"/>
          <w:sz w:val="20"/>
        </w:rPr>
        <w:t xml:space="preserve"> </w:t>
      </w:r>
      <w:r>
        <w:rPr>
          <w:color w:val="221F1F"/>
          <w:spacing w:val="-2"/>
          <w:w w:val="105"/>
          <w:sz w:val="20"/>
        </w:rPr>
        <w:t>accordance</w:t>
      </w:r>
      <w:r>
        <w:rPr>
          <w:color w:val="221F1F"/>
          <w:spacing w:val="1"/>
          <w:w w:val="105"/>
          <w:sz w:val="20"/>
        </w:rPr>
        <w:t xml:space="preserve"> </w:t>
      </w:r>
      <w:r>
        <w:rPr>
          <w:color w:val="221F1F"/>
          <w:spacing w:val="-2"/>
          <w:w w:val="105"/>
          <w:sz w:val="20"/>
        </w:rPr>
        <w:t>with</w:t>
      </w:r>
      <w:r>
        <w:rPr>
          <w:color w:val="221F1F"/>
          <w:spacing w:val="-5"/>
          <w:w w:val="105"/>
          <w:sz w:val="20"/>
        </w:rPr>
        <w:t xml:space="preserve"> </w:t>
      </w:r>
    </w:p>
    <w:p w14:paraId="55A29640" w14:textId="77777777" w:rsidR="00CE48DD" w:rsidRDefault="00CE48DD" w:rsidP="00E22526">
      <w:pPr>
        <w:pStyle w:val="BodyText"/>
        <w:tabs>
          <w:tab w:val="left" w:pos="2716"/>
        </w:tabs>
        <w:spacing w:before="5"/>
        <w:ind w:left="868" w:right="141"/>
        <w:jc w:val="both"/>
      </w:pPr>
      <w:r>
        <w:rPr>
          <w:color w:val="221F1F"/>
          <w:w w:val="105"/>
        </w:rPr>
        <w:t>Determinations</w:t>
      </w:r>
      <w:r>
        <w:rPr>
          <w:color w:val="221F1F"/>
          <w:spacing w:val="-7"/>
          <w:w w:val="105"/>
        </w:rPr>
        <w:t xml:space="preserve"> </w:t>
      </w:r>
      <w:r>
        <w:rPr>
          <w:color w:val="221F1F"/>
          <w:w w:val="105"/>
        </w:rPr>
        <w:t>to</w:t>
      </w:r>
      <w:r>
        <w:rPr>
          <w:color w:val="221F1F"/>
          <w:spacing w:val="-10"/>
          <w:w w:val="105"/>
        </w:rPr>
        <w:t xml:space="preserve"> </w:t>
      </w:r>
      <w:r>
        <w:rPr>
          <w:color w:val="221F1F"/>
          <w:w w:val="105"/>
        </w:rPr>
        <w:t>agree</w:t>
      </w:r>
      <w:r>
        <w:rPr>
          <w:color w:val="221F1F"/>
          <w:spacing w:val="-7"/>
          <w:w w:val="105"/>
        </w:rPr>
        <w:t xml:space="preserve"> </w:t>
      </w:r>
      <w:r>
        <w:rPr>
          <w:color w:val="221F1F"/>
          <w:w w:val="105"/>
        </w:rPr>
        <w:t>or</w:t>
      </w:r>
      <w:r>
        <w:rPr>
          <w:color w:val="221F1F"/>
          <w:spacing w:val="-7"/>
          <w:w w:val="105"/>
        </w:rPr>
        <w:t xml:space="preserve"> </w:t>
      </w:r>
      <w:r>
        <w:rPr>
          <w:color w:val="221F1F"/>
          <w:w w:val="105"/>
        </w:rPr>
        <w:t>determine</w:t>
      </w:r>
      <w:r>
        <w:rPr>
          <w:color w:val="221F1F"/>
          <w:spacing w:val="-8"/>
          <w:w w:val="105"/>
        </w:rPr>
        <w:t xml:space="preserve"> </w:t>
      </w:r>
      <w:r>
        <w:rPr>
          <w:color w:val="221F1F"/>
          <w:w w:val="105"/>
        </w:rPr>
        <w:t>(</w:t>
      </w:r>
      <w:proofErr w:type="spellStart"/>
      <w:r>
        <w:rPr>
          <w:color w:val="221F1F"/>
          <w:w w:val="105"/>
        </w:rPr>
        <w:t>i</w:t>
      </w:r>
      <w:proofErr w:type="spellEnd"/>
      <w:r>
        <w:rPr>
          <w:color w:val="221F1F"/>
          <w:w w:val="105"/>
        </w:rPr>
        <w:t>)</w:t>
      </w:r>
      <w:r>
        <w:rPr>
          <w:color w:val="221F1F"/>
          <w:spacing w:val="-4"/>
          <w:w w:val="105"/>
        </w:rPr>
        <w:t xml:space="preserve"> </w:t>
      </w:r>
      <w:r>
        <w:rPr>
          <w:color w:val="221F1F"/>
          <w:w w:val="105"/>
        </w:rPr>
        <w:t>the</w:t>
      </w:r>
      <w:r>
        <w:rPr>
          <w:color w:val="221F1F"/>
          <w:spacing w:val="-7"/>
          <w:w w:val="105"/>
        </w:rPr>
        <w:t xml:space="preserve"> </w:t>
      </w:r>
      <w:r>
        <w:rPr>
          <w:color w:val="221F1F"/>
          <w:w w:val="105"/>
        </w:rPr>
        <w:t>extension</w:t>
      </w:r>
      <w:r>
        <w:rPr>
          <w:color w:val="221F1F"/>
          <w:spacing w:val="-8"/>
          <w:w w:val="105"/>
        </w:rPr>
        <w:t xml:space="preserve"> </w:t>
      </w:r>
      <w:r>
        <w:rPr>
          <w:color w:val="221F1F"/>
          <w:w w:val="105"/>
        </w:rPr>
        <w:t>(if</w:t>
      </w:r>
      <w:r>
        <w:rPr>
          <w:color w:val="221F1F"/>
          <w:spacing w:val="-5"/>
          <w:w w:val="105"/>
        </w:rPr>
        <w:t xml:space="preserve"> </w:t>
      </w:r>
      <w:r>
        <w:rPr>
          <w:color w:val="221F1F"/>
          <w:w w:val="105"/>
        </w:rPr>
        <w:t>any)</w:t>
      </w:r>
      <w:r>
        <w:rPr>
          <w:color w:val="221F1F"/>
          <w:spacing w:val="-7"/>
          <w:w w:val="105"/>
        </w:rPr>
        <w:t xml:space="preserve"> </w:t>
      </w:r>
      <w:r>
        <w:rPr>
          <w:color w:val="221F1F"/>
          <w:w w:val="105"/>
        </w:rPr>
        <w:t>of</w:t>
      </w:r>
      <w:r>
        <w:rPr>
          <w:color w:val="221F1F"/>
          <w:spacing w:val="-7"/>
          <w:w w:val="105"/>
        </w:rPr>
        <w:t xml:space="preserve"> </w:t>
      </w:r>
      <w:r>
        <w:rPr>
          <w:color w:val="221F1F"/>
          <w:w w:val="105"/>
        </w:rPr>
        <w:t>the</w:t>
      </w:r>
      <w:r>
        <w:rPr>
          <w:color w:val="221F1F"/>
          <w:spacing w:val="-4"/>
          <w:w w:val="105"/>
        </w:rPr>
        <w:t xml:space="preserve"> </w:t>
      </w:r>
      <w:r>
        <w:rPr>
          <w:color w:val="221F1F"/>
          <w:w w:val="105"/>
        </w:rPr>
        <w:t>Time</w:t>
      </w:r>
      <w:r>
        <w:rPr>
          <w:color w:val="221F1F"/>
          <w:spacing w:val="-5"/>
          <w:w w:val="105"/>
        </w:rPr>
        <w:t xml:space="preserve"> </w:t>
      </w:r>
      <w:r>
        <w:rPr>
          <w:color w:val="221F1F"/>
          <w:w w:val="105"/>
        </w:rPr>
        <w:t>for</w:t>
      </w:r>
      <w:r>
        <w:rPr>
          <w:color w:val="221F1F"/>
          <w:spacing w:val="-4"/>
          <w:w w:val="105"/>
        </w:rPr>
        <w:t xml:space="preserve"> </w:t>
      </w:r>
      <w:r>
        <w:rPr>
          <w:color w:val="221F1F"/>
          <w:w w:val="105"/>
        </w:rPr>
        <w:t>Completion</w:t>
      </w:r>
      <w:r>
        <w:rPr>
          <w:color w:val="221F1F"/>
          <w:spacing w:val="-7"/>
          <w:w w:val="105"/>
        </w:rPr>
        <w:t xml:space="preserve"> </w:t>
      </w:r>
      <w:r>
        <w:rPr>
          <w:color w:val="221F1F"/>
          <w:w w:val="105"/>
        </w:rPr>
        <w:t>(before</w:t>
      </w:r>
      <w:r>
        <w:rPr>
          <w:color w:val="221F1F"/>
          <w:spacing w:val="-7"/>
          <w:w w:val="105"/>
        </w:rPr>
        <w:t xml:space="preserve"> </w:t>
      </w:r>
      <w:r>
        <w:rPr>
          <w:color w:val="221F1F"/>
          <w:w w:val="105"/>
        </w:rPr>
        <w:t>or</w:t>
      </w:r>
      <w:r>
        <w:rPr>
          <w:color w:val="221F1F"/>
          <w:spacing w:val="-5"/>
          <w:w w:val="105"/>
        </w:rPr>
        <w:t xml:space="preserve"> </w:t>
      </w:r>
      <w:r>
        <w:rPr>
          <w:color w:val="221F1F"/>
          <w:w w:val="105"/>
        </w:rPr>
        <w:t>after its expiry) in accordance with Extension of Time for Completion, and/or (ii) the additional payment (if any) to which the Contractor is</w:t>
      </w:r>
      <w:r>
        <w:rPr>
          <w:color w:val="221F1F"/>
          <w:spacing w:val="-1"/>
          <w:w w:val="105"/>
        </w:rPr>
        <w:t xml:space="preserve"> </w:t>
      </w:r>
      <w:r>
        <w:rPr>
          <w:color w:val="221F1F"/>
          <w:w w:val="105"/>
        </w:rPr>
        <w:t>entitled under the Contract.</w:t>
      </w:r>
    </w:p>
    <w:p w14:paraId="596B05CB" w14:textId="77777777" w:rsidR="00CE48DD" w:rsidRDefault="00CE48DD" w:rsidP="004E5D06">
      <w:pPr>
        <w:pStyle w:val="ListParagraph"/>
        <w:numPr>
          <w:ilvl w:val="2"/>
          <w:numId w:val="9"/>
        </w:numPr>
        <w:tabs>
          <w:tab w:val="left" w:pos="865"/>
          <w:tab w:val="left" w:pos="868"/>
          <w:tab w:val="left" w:pos="2716"/>
        </w:tabs>
        <w:spacing w:before="225"/>
        <w:ind w:right="141" w:hanging="677"/>
        <w:jc w:val="both"/>
        <w:rPr>
          <w:sz w:val="20"/>
        </w:rPr>
      </w:pPr>
      <w:r>
        <w:rPr>
          <w:color w:val="221F1F"/>
          <w:sz w:val="20"/>
        </w:rPr>
        <w:t xml:space="preserve">Each Payment Certificate shall include such additional payment for any claim as has been reasonably substantiated </w:t>
      </w:r>
      <w:r>
        <w:rPr>
          <w:color w:val="221F1F"/>
          <w:w w:val="105"/>
          <w:sz w:val="20"/>
        </w:rPr>
        <w:t>as due under the relevant provision of the Contract. Unless and until the particulars supplied are sufficient to substantiate</w:t>
      </w:r>
      <w:r>
        <w:rPr>
          <w:color w:val="221F1F"/>
          <w:spacing w:val="-9"/>
          <w:w w:val="105"/>
          <w:sz w:val="20"/>
        </w:rPr>
        <w:t xml:space="preserve"> </w:t>
      </w:r>
      <w:r>
        <w:rPr>
          <w:color w:val="221F1F"/>
          <w:w w:val="105"/>
          <w:sz w:val="20"/>
        </w:rPr>
        <w:t>the</w:t>
      </w:r>
      <w:r>
        <w:rPr>
          <w:color w:val="221F1F"/>
          <w:spacing w:val="-9"/>
          <w:w w:val="105"/>
          <w:sz w:val="20"/>
        </w:rPr>
        <w:t xml:space="preserve"> </w:t>
      </w:r>
      <w:r>
        <w:rPr>
          <w:color w:val="221F1F"/>
          <w:w w:val="105"/>
          <w:sz w:val="20"/>
        </w:rPr>
        <w:t>whole</w:t>
      </w:r>
      <w:r>
        <w:rPr>
          <w:color w:val="221F1F"/>
          <w:spacing w:val="-6"/>
          <w:w w:val="105"/>
          <w:sz w:val="20"/>
        </w:rPr>
        <w:t xml:space="preserve"> </w:t>
      </w:r>
      <w:r>
        <w:rPr>
          <w:color w:val="221F1F"/>
          <w:w w:val="105"/>
          <w:sz w:val="20"/>
        </w:rPr>
        <w:t>of</w:t>
      </w:r>
      <w:r>
        <w:rPr>
          <w:color w:val="221F1F"/>
          <w:spacing w:val="-7"/>
          <w:w w:val="105"/>
          <w:sz w:val="20"/>
        </w:rPr>
        <w:t xml:space="preserve"> </w:t>
      </w:r>
      <w:r>
        <w:rPr>
          <w:color w:val="221F1F"/>
          <w:w w:val="105"/>
          <w:sz w:val="20"/>
        </w:rPr>
        <w:t>the</w:t>
      </w:r>
      <w:r>
        <w:rPr>
          <w:color w:val="221F1F"/>
          <w:spacing w:val="-7"/>
          <w:w w:val="105"/>
          <w:sz w:val="20"/>
        </w:rPr>
        <w:t xml:space="preserve"> </w:t>
      </w:r>
      <w:r>
        <w:rPr>
          <w:color w:val="221F1F"/>
          <w:w w:val="105"/>
          <w:sz w:val="20"/>
        </w:rPr>
        <w:t>claim,</w:t>
      </w:r>
      <w:r>
        <w:rPr>
          <w:color w:val="221F1F"/>
          <w:spacing w:val="-11"/>
          <w:w w:val="105"/>
          <w:sz w:val="20"/>
        </w:rPr>
        <w:t xml:space="preserve"> </w:t>
      </w:r>
      <w:r>
        <w:rPr>
          <w:color w:val="221F1F"/>
          <w:w w:val="105"/>
          <w:sz w:val="20"/>
        </w:rPr>
        <w:t>the</w:t>
      </w:r>
      <w:r>
        <w:rPr>
          <w:color w:val="221F1F"/>
          <w:spacing w:val="-6"/>
          <w:w w:val="105"/>
          <w:sz w:val="20"/>
        </w:rPr>
        <w:t xml:space="preserve"> </w:t>
      </w:r>
      <w:r>
        <w:rPr>
          <w:color w:val="221F1F"/>
          <w:w w:val="105"/>
          <w:sz w:val="20"/>
        </w:rPr>
        <w:t>Contractor</w:t>
      </w:r>
      <w:r>
        <w:rPr>
          <w:color w:val="221F1F"/>
          <w:spacing w:val="-7"/>
          <w:w w:val="105"/>
          <w:sz w:val="20"/>
        </w:rPr>
        <w:t xml:space="preserve"> </w:t>
      </w:r>
      <w:r>
        <w:rPr>
          <w:color w:val="221F1F"/>
          <w:w w:val="105"/>
          <w:sz w:val="20"/>
        </w:rPr>
        <w:t>shall</w:t>
      </w:r>
      <w:r>
        <w:rPr>
          <w:color w:val="221F1F"/>
          <w:spacing w:val="-7"/>
          <w:w w:val="105"/>
          <w:sz w:val="20"/>
        </w:rPr>
        <w:t xml:space="preserve"> </w:t>
      </w:r>
      <w:r>
        <w:rPr>
          <w:color w:val="221F1F"/>
          <w:w w:val="105"/>
          <w:sz w:val="20"/>
        </w:rPr>
        <w:t>only</w:t>
      </w:r>
      <w:r>
        <w:rPr>
          <w:color w:val="221F1F"/>
          <w:spacing w:val="-7"/>
          <w:w w:val="105"/>
          <w:sz w:val="20"/>
        </w:rPr>
        <w:t xml:space="preserve"> </w:t>
      </w:r>
      <w:r>
        <w:rPr>
          <w:color w:val="221F1F"/>
          <w:w w:val="105"/>
          <w:sz w:val="20"/>
        </w:rPr>
        <w:t>be</w:t>
      </w:r>
      <w:r>
        <w:rPr>
          <w:color w:val="221F1F"/>
          <w:spacing w:val="-9"/>
          <w:w w:val="105"/>
          <w:sz w:val="20"/>
        </w:rPr>
        <w:t xml:space="preserve"> </w:t>
      </w:r>
      <w:r>
        <w:rPr>
          <w:color w:val="221F1F"/>
          <w:w w:val="105"/>
          <w:sz w:val="20"/>
        </w:rPr>
        <w:t>entitled</w:t>
      </w:r>
      <w:r>
        <w:rPr>
          <w:color w:val="221F1F"/>
          <w:spacing w:val="-11"/>
          <w:w w:val="105"/>
          <w:sz w:val="20"/>
        </w:rPr>
        <w:t xml:space="preserve"> </w:t>
      </w:r>
      <w:r>
        <w:rPr>
          <w:color w:val="221F1F"/>
          <w:w w:val="105"/>
          <w:sz w:val="20"/>
        </w:rPr>
        <w:t>to</w:t>
      </w:r>
      <w:r>
        <w:rPr>
          <w:color w:val="221F1F"/>
          <w:spacing w:val="-6"/>
          <w:w w:val="105"/>
          <w:sz w:val="20"/>
        </w:rPr>
        <w:t xml:space="preserve"> </w:t>
      </w:r>
      <w:r>
        <w:rPr>
          <w:color w:val="221F1F"/>
          <w:w w:val="105"/>
          <w:sz w:val="20"/>
        </w:rPr>
        <w:t>payment</w:t>
      </w:r>
      <w:r>
        <w:rPr>
          <w:color w:val="221F1F"/>
          <w:spacing w:val="-5"/>
          <w:w w:val="105"/>
          <w:sz w:val="20"/>
        </w:rPr>
        <w:t xml:space="preserve"> </w:t>
      </w:r>
      <w:r>
        <w:rPr>
          <w:color w:val="221F1F"/>
          <w:w w:val="105"/>
          <w:sz w:val="20"/>
        </w:rPr>
        <w:t>for</w:t>
      </w:r>
      <w:r>
        <w:rPr>
          <w:color w:val="221F1F"/>
          <w:spacing w:val="-9"/>
          <w:w w:val="105"/>
          <w:sz w:val="20"/>
        </w:rPr>
        <w:t xml:space="preserve"> </w:t>
      </w:r>
      <w:r>
        <w:rPr>
          <w:color w:val="221F1F"/>
          <w:w w:val="105"/>
          <w:sz w:val="20"/>
        </w:rPr>
        <w:t>such</w:t>
      </w:r>
      <w:r>
        <w:rPr>
          <w:color w:val="221F1F"/>
          <w:spacing w:val="-9"/>
          <w:w w:val="105"/>
          <w:sz w:val="20"/>
        </w:rPr>
        <w:t xml:space="preserve"> </w:t>
      </w:r>
      <w:r>
        <w:rPr>
          <w:color w:val="221F1F"/>
          <w:w w:val="105"/>
          <w:sz w:val="20"/>
        </w:rPr>
        <w:t>part</w:t>
      </w:r>
      <w:r>
        <w:rPr>
          <w:color w:val="221F1F"/>
          <w:spacing w:val="-7"/>
          <w:w w:val="105"/>
          <w:sz w:val="20"/>
        </w:rPr>
        <w:t xml:space="preserve"> </w:t>
      </w:r>
      <w:r>
        <w:rPr>
          <w:color w:val="221F1F"/>
          <w:w w:val="105"/>
          <w:sz w:val="20"/>
        </w:rPr>
        <w:t>of</w:t>
      </w:r>
      <w:r>
        <w:rPr>
          <w:color w:val="221F1F"/>
          <w:spacing w:val="-9"/>
          <w:w w:val="105"/>
          <w:sz w:val="20"/>
        </w:rPr>
        <w:t xml:space="preserve"> </w:t>
      </w:r>
      <w:r>
        <w:rPr>
          <w:color w:val="221F1F"/>
          <w:w w:val="105"/>
          <w:sz w:val="20"/>
        </w:rPr>
        <w:t>the</w:t>
      </w:r>
      <w:r>
        <w:rPr>
          <w:color w:val="221F1F"/>
          <w:spacing w:val="-9"/>
          <w:w w:val="105"/>
          <w:sz w:val="20"/>
        </w:rPr>
        <w:t xml:space="preserve"> </w:t>
      </w:r>
      <w:r>
        <w:rPr>
          <w:color w:val="221F1F"/>
          <w:w w:val="105"/>
          <w:sz w:val="20"/>
        </w:rPr>
        <w:t>claim</w:t>
      </w:r>
      <w:r>
        <w:rPr>
          <w:color w:val="221F1F"/>
          <w:spacing w:val="-7"/>
          <w:w w:val="105"/>
          <w:sz w:val="20"/>
        </w:rPr>
        <w:t xml:space="preserve"> </w:t>
      </w:r>
      <w:r>
        <w:rPr>
          <w:color w:val="221F1F"/>
          <w:w w:val="105"/>
          <w:sz w:val="20"/>
        </w:rPr>
        <w:t>as he has been able to substantiate.</w:t>
      </w:r>
    </w:p>
    <w:p w14:paraId="79CA0FD7" w14:textId="77777777" w:rsidR="00CE48DD" w:rsidRDefault="00CE48DD" w:rsidP="004E5D06">
      <w:pPr>
        <w:pStyle w:val="ListParagraph"/>
        <w:numPr>
          <w:ilvl w:val="2"/>
          <w:numId w:val="9"/>
        </w:numPr>
        <w:tabs>
          <w:tab w:val="left" w:pos="865"/>
          <w:tab w:val="left" w:pos="868"/>
          <w:tab w:val="left" w:pos="2716"/>
        </w:tabs>
        <w:spacing w:before="222"/>
        <w:ind w:right="141" w:hanging="677"/>
        <w:jc w:val="both"/>
        <w:rPr>
          <w:sz w:val="20"/>
        </w:rPr>
      </w:pPr>
      <w:r>
        <w:rPr>
          <w:color w:val="221F1F"/>
          <w:w w:val="105"/>
          <w:sz w:val="20"/>
        </w:rPr>
        <w:t>If</w:t>
      </w:r>
      <w:r>
        <w:rPr>
          <w:color w:val="221F1F"/>
          <w:spacing w:val="-4"/>
          <w:w w:val="105"/>
          <w:sz w:val="20"/>
        </w:rPr>
        <w:t xml:space="preserve"> </w:t>
      </w:r>
      <w:r>
        <w:rPr>
          <w:color w:val="221F1F"/>
          <w:w w:val="105"/>
          <w:sz w:val="20"/>
        </w:rPr>
        <w:t>the</w:t>
      </w:r>
      <w:r>
        <w:rPr>
          <w:color w:val="221F1F"/>
          <w:spacing w:val="-7"/>
          <w:w w:val="105"/>
          <w:sz w:val="20"/>
        </w:rPr>
        <w:t xml:space="preserve"> </w:t>
      </w:r>
      <w:r>
        <w:rPr>
          <w:color w:val="221F1F"/>
          <w:w w:val="105"/>
          <w:sz w:val="20"/>
        </w:rPr>
        <w:t>Project</w:t>
      </w:r>
      <w:r>
        <w:rPr>
          <w:color w:val="221F1F"/>
          <w:spacing w:val="-6"/>
          <w:w w:val="105"/>
          <w:sz w:val="20"/>
        </w:rPr>
        <w:t xml:space="preserve"> </w:t>
      </w:r>
      <w:r>
        <w:rPr>
          <w:color w:val="221F1F"/>
          <w:w w:val="105"/>
          <w:sz w:val="20"/>
        </w:rPr>
        <w:t>Manager</w:t>
      </w:r>
      <w:r>
        <w:rPr>
          <w:color w:val="221F1F"/>
          <w:spacing w:val="-2"/>
          <w:w w:val="105"/>
          <w:sz w:val="20"/>
        </w:rPr>
        <w:t xml:space="preserve"> </w:t>
      </w:r>
      <w:r>
        <w:rPr>
          <w:color w:val="221F1F"/>
          <w:w w:val="105"/>
          <w:sz w:val="20"/>
        </w:rPr>
        <w:t>does</w:t>
      </w:r>
      <w:r>
        <w:rPr>
          <w:color w:val="221F1F"/>
          <w:spacing w:val="-5"/>
          <w:w w:val="105"/>
          <w:sz w:val="20"/>
        </w:rPr>
        <w:t xml:space="preserve"> </w:t>
      </w:r>
      <w:r>
        <w:rPr>
          <w:color w:val="221F1F"/>
          <w:w w:val="105"/>
          <w:sz w:val="20"/>
        </w:rPr>
        <w:t>not</w:t>
      </w:r>
      <w:r>
        <w:rPr>
          <w:color w:val="221F1F"/>
          <w:spacing w:val="-5"/>
          <w:w w:val="105"/>
          <w:sz w:val="20"/>
        </w:rPr>
        <w:t xml:space="preserve"> </w:t>
      </w:r>
      <w:r>
        <w:rPr>
          <w:color w:val="221F1F"/>
          <w:w w:val="105"/>
          <w:sz w:val="20"/>
        </w:rPr>
        <w:t>respond</w:t>
      </w:r>
      <w:r>
        <w:rPr>
          <w:color w:val="221F1F"/>
          <w:spacing w:val="-3"/>
          <w:w w:val="105"/>
          <w:sz w:val="20"/>
        </w:rPr>
        <w:t xml:space="preserve"> </w:t>
      </w:r>
      <w:r>
        <w:rPr>
          <w:color w:val="221F1F"/>
          <w:w w:val="105"/>
          <w:sz w:val="20"/>
        </w:rPr>
        <w:t>within</w:t>
      </w:r>
      <w:r>
        <w:rPr>
          <w:color w:val="221F1F"/>
          <w:spacing w:val="-5"/>
          <w:w w:val="105"/>
          <w:sz w:val="20"/>
        </w:rPr>
        <w:t xml:space="preserve"> </w:t>
      </w:r>
      <w:r>
        <w:rPr>
          <w:color w:val="221F1F"/>
          <w:w w:val="105"/>
          <w:sz w:val="20"/>
        </w:rPr>
        <w:t>the</w:t>
      </w:r>
      <w:r>
        <w:rPr>
          <w:color w:val="221F1F"/>
          <w:spacing w:val="-5"/>
          <w:w w:val="105"/>
          <w:sz w:val="20"/>
        </w:rPr>
        <w:t xml:space="preserve"> </w:t>
      </w:r>
      <w:r>
        <w:rPr>
          <w:color w:val="221F1F"/>
          <w:w w:val="105"/>
          <w:sz w:val="20"/>
        </w:rPr>
        <w:t>time</w:t>
      </w:r>
      <w:r>
        <w:rPr>
          <w:color w:val="221F1F"/>
          <w:spacing w:val="-7"/>
          <w:w w:val="105"/>
          <w:sz w:val="20"/>
        </w:rPr>
        <w:t xml:space="preserve"> </w:t>
      </w:r>
      <w:r>
        <w:rPr>
          <w:color w:val="221F1F"/>
          <w:w w:val="105"/>
          <w:sz w:val="20"/>
        </w:rPr>
        <w:t>frame</w:t>
      </w:r>
      <w:r>
        <w:rPr>
          <w:color w:val="221F1F"/>
          <w:spacing w:val="-4"/>
          <w:w w:val="105"/>
          <w:sz w:val="20"/>
        </w:rPr>
        <w:t xml:space="preserve"> </w:t>
      </w:r>
      <w:r>
        <w:rPr>
          <w:color w:val="221F1F"/>
          <w:w w:val="105"/>
          <w:sz w:val="20"/>
        </w:rPr>
        <w:t>defined</w:t>
      </w:r>
      <w:r>
        <w:rPr>
          <w:color w:val="221F1F"/>
          <w:spacing w:val="-9"/>
          <w:w w:val="105"/>
          <w:sz w:val="20"/>
        </w:rPr>
        <w:t xml:space="preserve"> </w:t>
      </w:r>
      <w:r>
        <w:rPr>
          <w:color w:val="221F1F"/>
          <w:w w:val="105"/>
          <w:sz w:val="20"/>
        </w:rPr>
        <w:t>in</w:t>
      </w:r>
      <w:r>
        <w:rPr>
          <w:color w:val="221F1F"/>
          <w:spacing w:val="-5"/>
          <w:w w:val="105"/>
          <w:sz w:val="20"/>
        </w:rPr>
        <w:t xml:space="preserve"> </w:t>
      </w:r>
      <w:r>
        <w:rPr>
          <w:color w:val="221F1F"/>
          <w:w w:val="105"/>
          <w:sz w:val="20"/>
        </w:rPr>
        <w:t>this</w:t>
      </w:r>
      <w:r>
        <w:rPr>
          <w:color w:val="221F1F"/>
          <w:spacing w:val="-7"/>
          <w:w w:val="105"/>
          <w:sz w:val="20"/>
        </w:rPr>
        <w:t xml:space="preserve"> </w:t>
      </w:r>
      <w:r>
        <w:rPr>
          <w:color w:val="221F1F"/>
          <w:w w:val="105"/>
          <w:sz w:val="20"/>
        </w:rPr>
        <w:t>Clause,</w:t>
      </w:r>
      <w:r>
        <w:rPr>
          <w:color w:val="221F1F"/>
          <w:spacing w:val="-7"/>
          <w:w w:val="105"/>
          <w:sz w:val="20"/>
        </w:rPr>
        <w:t xml:space="preserve"> </w:t>
      </w:r>
      <w:r>
        <w:rPr>
          <w:color w:val="221F1F"/>
          <w:w w:val="105"/>
          <w:sz w:val="20"/>
        </w:rPr>
        <w:t>either</w:t>
      </w:r>
      <w:r>
        <w:rPr>
          <w:color w:val="221F1F"/>
          <w:spacing w:val="-5"/>
          <w:w w:val="105"/>
          <w:sz w:val="20"/>
        </w:rPr>
        <w:t xml:space="preserve"> </w:t>
      </w:r>
      <w:r>
        <w:rPr>
          <w:color w:val="221F1F"/>
          <w:w w:val="105"/>
          <w:sz w:val="20"/>
        </w:rPr>
        <w:t>Party</w:t>
      </w:r>
      <w:r>
        <w:rPr>
          <w:color w:val="221F1F"/>
          <w:spacing w:val="-5"/>
          <w:w w:val="105"/>
          <w:sz w:val="20"/>
        </w:rPr>
        <w:t xml:space="preserve"> </w:t>
      </w:r>
      <w:r>
        <w:rPr>
          <w:color w:val="221F1F"/>
          <w:w w:val="105"/>
          <w:sz w:val="20"/>
        </w:rPr>
        <w:t>may</w:t>
      </w:r>
      <w:r>
        <w:rPr>
          <w:color w:val="221F1F"/>
          <w:spacing w:val="-7"/>
          <w:w w:val="105"/>
          <w:sz w:val="20"/>
        </w:rPr>
        <w:t xml:space="preserve"> </w:t>
      </w:r>
      <w:r>
        <w:rPr>
          <w:color w:val="221F1F"/>
          <w:w w:val="105"/>
          <w:sz w:val="20"/>
        </w:rPr>
        <w:t>consider that the claim is rejected by the Project Manager and any of the Parties may refer to Arbitration in accordance with Settlement of Claims and Disputes.</w:t>
      </w:r>
    </w:p>
    <w:p w14:paraId="57CE95CD" w14:textId="77777777" w:rsidR="00CE48DD" w:rsidRDefault="00CE48DD" w:rsidP="004E5D06">
      <w:pPr>
        <w:pStyle w:val="ListParagraph"/>
        <w:numPr>
          <w:ilvl w:val="2"/>
          <w:numId w:val="9"/>
        </w:numPr>
        <w:tabs>
          <w:tab w:val="left" w:pos="866"/>
          <w:tab w:val="left" w:pos="868"/>
          <w:tab w:val="left" w:pos="2716"/>
        </w:tabs>
        <w:spacing w:before="229" w:line="237" w:lineRule="auto"/>
        <w:ind w:right="141" w:hanging="677"/>
        <w:jc w:val="both"/>
        <w:rPr>
          <w:sz w:val="20"/>
        </w:rPr>
      </w:pPr>
      <w:r>
        <w:rPr>
          <w:color w:val="221F1F"/>
          <w:spacing w:val="-2"/>
          <w:w w:val="105"/>
          <w:sz w:val="20"/>
        </w:rPr>
        <w:t>The</w:t>
      </w:r>
      <w:r>
        <w:rPr>
          <w:color w:val="221F1F"/>
          <w:spacing w:val="-5"/>
          <w:w w:val="105"/>
          <w:sz w:val="20"/>
        </w:rPr>
        <w:t xml:space="preserve"> </w:t>
      </w:r>
      <w:r>
        <w:rPr>
          <w:color w:val="221F1F"/>
          <w:spacing w:val="-2"/>
          <w:w w:val="105"/>
          <w:sz w:val="20"/>
        </w:rPr>
        <w:t>requirements</w:t>
      </w:r>
      <w:r>
        <w:rPr>
          <w:color w:val="221F1F"/>
          <w:spacing w:val="-4"/>
          <w:w w:val="105"/>
          <w:sz w:val="20"/>
        </w:rPr>
        <w:t xml:space="preserve"> </w:t>
      </w:r>
      <w:r>
        <w:rPr>
          <w:color w:val="221F1F"/>
          <w:spacing w:val="-2"/>
          <w:w w:val="105"/>
          <w:sz w:val="20"/>
        </w:rPr>
        <w:t>of</w:t>
      </w:r>
      <w:r>
        <w:rPr>
          <w:color w:val="221F1F"/>
          <w:spacing w:val="-6"/>
          <w:w w:val="105"/>
          <w:sz w:val="20"/>
        </w:rPr>
        <w:t xml:space="preserve"> </w:t>
      </w:r>
      <w:r>
        <w:rPr>
          <w:color w:val="221F1F"/>
          <w:spacing w:val="-2"/>
          <w:w w:val="105"/>
          <w:sz w:val="20"/>
        </w:rPr>
        <w:t>this</w:t>
      </w:r>
      <w:r>
        <w:rPr>
          <w:color w:val="221F1F"/>
          <w:spacing w:val="-4"/>
          <w:w w:val="105"/>
          <w:sz w:val="20"/>
        </w:rPr>
        <w:t xml:space="preserve"> </w:t>
      </w:r>
      <w:r>
        <w:rPr>
          <w:color w:val="221F1F"/>
          <w:spacing w:val="-2"/>
          <w:w w:val="105"/>
          <w:sz w:val="20"/>
        </w:rPr>
        <w:t>Sub-Clause</w:t>
      </w:r>
      <w:r>
        <w:rPr>
          <w:color w:val="221F1F"/>
          <w:spacing w:val="-8"/>
          <w:w w:val="105"/>
          <w:sz w:val="20"/>
        </w:rPr>
        <w:t xml:space="preserve"> </w:t>
      </w:r>
      <w:r>
        <w:rPr>
          <w:color w:val="221F1F"/>
          <w:spacing w:val="-2"/>
          <w:w w:val="105"/>
          <w:sz w:val="20"/>
        </w:rPr>
        <w:t>are</w:t>
      </w:r>
      <w:r>
        <w:rPr>
          <w:color w:val="221F1F"/>
          <w:spacing w:val="-8"/>
          <w:w w:val="105"/>
          <w:sz w:val="20"/>
        </w:rPr>
        <w:t xml:space="preserve"> </w:t>
      </w:r>
      <w:r>
        <w:rPr>
          <w:color w:val="221F1F"/>
          <w:spacing w:val="-2"/>
          <w:w w:val="105"/>
          <w:sz w:val="20"/>
        </w:rPr>
        <w:t>in</w:t>
      </w:r>
      <w:r>
        <w:rPr>
          <w:color w:val="221F1F"/>
          <w:spacing w:val="-6"/>
          <w:w w:val="105"/>
          <w:sz w:val="20"/>
        </w:rPr>
        <w:t xml:space="preserve"> </w:t>
      </w:r>
      <w:r>
        <w:rPr>
          <w:color w:val="221F1F"/>
          <w:spacing w:val="-2"/>
          <w:w w:val="105"/>
          <w:sz w:val="20"/>
        </w:rPr>
        <w:t>addition</w:t>
      </w:r>
      <w:r>
        <w:rPr>
          <w:color w:val="221F1F"/>
          <w:spacing w:val="-6"/>
          <w:w w:val="105"/>
          <w:sz w:val="20"/>
        </w:rPr>
        <w:t xml:space="preserve"> </w:t>
      </w:r>
      <w:r>
        <w:rPr>
          <w:color w:val="221F1F"/>
          <w:spacing w:val="-2"/>
          <w:w w:val="105"/>
          <w:sz w:val="20"/>
        </w:rPr>
        <w:t>to</w:t>
      </w:r>
      <w:r>
        <w:rPr>
          <w:color w:val="221F1F"/>
          <w:spacing w:val="-8"/>
          <w:w w:val="105"/>
          <w:sz w:val="20"/>
        </w:rPr>
        <w:t xml:space="preserve"> </w:t>
      </w:r>
      <w:r>
        <w:rPr>
          <w:color w:val="221F1F"/>
          <w:spacing w:val="-2"/>
          <w:w w:val="105"/>
          <w:sz w:val="20"/>
        </w:rPr>
        <w:t>those</w:t>
      </w:r>
      <w:r>
        <w:rPr>
          <w:color w:val="221F1F"/>
          <w:spacing w:val="-6"/>
          <w:w w:val="105"/>
          <w:sz w:val="20"/>
        </w:rPr>
        <w:t xml:space="preserve"> </w:t>
      </w:r>
      <w:r>
        <w:rPr>
          <w:color w:val="221F1F"/>
          <w:spacing w:val="-2"/>
          <w:w w:val="105"/>
          <w:sz w:val="20"/>
        </w:rPr>
        <w:t>of</w:t>
      </w:r>
      <w:r>
        <w:rPr>
          <w:color w:val="221F1F"/>
          <w:spacing w:val="-7"/>
          <w:w w:val="105"/>
          <w:sz w:val="20"/>
        </w:rPr>
        <w:t xml:space="preserve"> </w:t>
      </w:r>
      <w:r>
        <w:rPr>
          <w:color w:val="221F1F"/>
          <w:spacing w:val="-2"/>
          <w:w w:val="105"/>
          <w:sz w:val="20"/>
        </w:rPr>
        <w:t>any</w:t>
      </w:r>
      <w:r>
        <w:rPr>
          <w:color w:val="221F1F"/>
          <w:spacing w:val="-6"/>
          <w:w w:val="105"/>
          <w:sz w:val="20"/>
        </w:rPr>
        <w:t xml:space="preserve"> </w:t>
      </w:r>
      <w:r>
        <w:rPr>
          <w:color w:val="221F1F"/>
          <w:spacing w:val="-2"/>
          <w:w w:val="105"/>
          <w:sz w:val="20"/>
        </w:rPr>
        <w:t>other</w:t>
      </w:r>
      <w:r>
        <w:rPr>
          <w:color w:val="221F1F"/>
          <w:spacing w:val="-4"/>
          <w:w w:val="105"/>
          <w:sz w:val="20"/>
        </w:rPr>
        <w:t xml:space="preserve"> </w:t>
      </w:r>
      <w:r>
        <w:rPr>
          <w:color w:val="221F1F"/>
          <w:spacing w:val="-2"/>
          <w:w w:val="105"/>
          <w:sz w:val="20"/>
        </w:rPr>
        <w:t>Sub-Clause</w:t>
      </w:r>
      <w:r>
        <w:rPr>
          <w:color w:val="221F1F"/>
          <w:spacing w:val="-6"/>
          <w:w w:val="105"/>
          <w:sz w:val="20"/>
        </w:rPr>
        <w:t xml:space="preserve"> </w:t>
      </w:r>
      <w:r>
        <w:rPr>
          <w:color w:val="221F1F"/>
          <w:spacing w:val="-2"/>
          <w:w w:val="105"/>
          <w:sz w:val="20"/>
        </w:rPr>
        <w:t>which</w:t>
      </w:r>
      <w:r>
        <w:rPr>
          <w:color w:val="221F1F"/>
          <w:spacing w:val="-8"/>
          <w:w w:val="105"/>
          <w:sz w:val="20"/>
        </w:rPr>
        <w:t xml:space="preserve"> </w:t>
      </w:r>
      <w:r>
        <w:rPr>
          <w:color w:val="221F1F"/>
          <w:spacing w:val="-2"/>
          <w:w w:val="105"/>
          <w:sz w:val="20"/>
        </w:rPr>
        <w:t>may</w:t>
      </w:r>
      <w:r>
        <w:rPr>
          <w:color w:val="221F1F"/>
          <w:spacing w:val="-6"/>
          <w:w w:val="105"/>
          <w:sz w:val="20"/>
        </w:rPr>
        <w:t xml:space="preserve"> </w:t>
      </w:r>
      <w:r>
        <w:rPr>
          <w:color w:val="221F1F"/>
          <w:spacing w:val="-2"/>
          <w:w w:val="105"/>
          <w:sz w:val="20"/>
        </w:rPr>
        <w:t>apply</w:t>
      </w:r>
      <w:r>
        <w:rPr>
          <w:color w:val="221F1F"/>
          <w:spacing w:val="-6"/>
          <w:w w:val="105"/>
          <w:sz w:val="20"/>
        </w:rPr>
        <w:t xml:space="preserve"> </w:t>
      </w:r>
      <w:r>
        <w:rPr>
          <w:color w:val="221F1F"/>
          <w:spacing w:val="-2"/>
          <w:w w:val="105"/>
          <w:sz w:val="20"/>
        </w:rPr>
        <w:t>to</w:t>
      </w:r>
      <w:r>
        <w:rPr>
          <w:color w:val="221F1F"/>
          <w:spacing w:val="-6"/>
          <w:w w:val="105"/>
          <w:sz w:val="20"/>
        </w:rPr>
        <w:t xml:space="preserve"> </w:t>
      </w:r>
      <w:r>
        <w:rPr>
          <w:color w:val="221F1F"/>
          <w:spacing w:val="-2"/>
          <w:w w:val="105"/>
          <w:sz w:val="20"/>
        </w:rPr>
        <w:t>a</w:t>
      </w:r>
      <w:r>
        <w:rPr>
          <w:color w:val="221F1F"/>
          <w:spacing w:val="-8"/>
          <w:w w:val="105"/>
          <w:sz w:val="20"/>
        </w:rPr>
        <w:t xml:space="preserve"> </w:t>
      </w:r>
      <w:r>
        <w:rPr>
          <w:color w:val="221F1F"/>
          <w:spacing w:val="-2"/>
          <w:w w:val="105"/>
          <w:sz w:val="20"/>
        </w:rPr>
        <w:t xml:space="preserve">claim. </w:t>
      </w:r>
      <w:r>
        <w:rPr>
          <w:color w:val="221F1F"/>
          <w:w w:val="105"/>
          <w:sz w:val="20"/>
        </w:rPr>
        <w:t>If</w:t>
      </w:r>
      <w:r>
        <w:rPr>
          <w:color w:val="221F1F"/>
          <w:spacing w:val="-2"/>
          <w:w w:val="105"/>
          <w:sz w:val="20"/>
        </w:rPr>
        <w:t xml:space="preserve"> </w:t>
      </w:r>
      <w:r>
        <w:rPr>
          <w:color w:val="221F1F"/>
          <w:w w:val="105"/>
          <w:sz w:val="20"/>
        </w:rPr>
        <w:t>the</w:t>
      </w:r>
      <w:r>
        <w:rPr>
          <w:color w:val="221F1F"/>
          <w:spacing w:val="-6"/>
          <w:w w:val="105"/>
          <w:sz w:val="20"/>
        </w:rPr>
        <w:t xml:space="preserve"> </w:t>
      </w:r>
      <w:r>
        <w:rPr>
          <w:color w:val="221F1F"/>
          <w:w w:val="105"/>
          <w:sz w:val="20"/>
        </w:rPr>
        <w:t>Contractor</w:t>
      </w:r>
      <w:r>
        <w:rPr>
          <w:color w:val="221F1F"/>
          <w:spacing w:val="-1"/>
          <w:w w:val="105"/>
          <w:sz w:val="20"/>
        </w:rPr>
        <w:t xml:space="preserve"> </w:t>
      </w:r>
      <w:r>
        <w:rPr>
          <w:color w:val="221F1F"/>
          <w:w w:val="105"/>
          <w:sz w:val="20"/>
        </w:rPr>
        <w:t>fails</w:t>
      </w:r>
      <w:r>
        <w:rPr>
          <w:color w:val="221F1F"/>
          <w:spacing w:val="-5"/>
          <w:w w:val="105"/>
          <w:sz w:val="20"/>
        </w:rPr>
        <w:t xml:space="preserve"> </w:t>
      </w:r>
      <w:r>
        <w:rPr>
          <w:color w:val="221F1F"/>
          <w:w w:val="105"/>
          <w:sz w:val="20"/>
        </w:rPr>
        <w:t>to</w:t>
      </w:r>
      <w:r>
        <w:rPr>
          <w:color w:val="221F1F"/>
          <w:spacing w:val="-6"/>
          <w:w w:val="105"/>
          <w:sz w:val="20"/>
        </w:rPr>
        <w:t xml:space="preserve"> </w:t>
      </w:r>
      <w:r>
        <w:rPr>
          <w:color w:val="221F1F"/>
          <w:w w:val="105"/>
          <w:sz w:val="20"/>
        </w:rPr>
        <w:t>comply</w:t>
      </w:r>
      <w:r>
        <w:rPr>
          <w:color w:val="221F1F"/>
          <w:spacing w:val="-1"/>
          <w:w w:val="105"/>
          <w:sz w:val="20"/>
        </w:rPr>
        <w:t xml:space="preserve"> </w:t>
      </w:r>
      <w:r>
        <w:rPr>
          <w:color w:val="221F1F"/>
          <w:w w:val="105"/>
          <w:sz w:val="20"/>
        </w:rPr>
        <w:t>with</w:t>
      </w:r>
      <w:r>
        <w:rPr>
          <w:color w:val="221F1F"/>
          <w:spacing w:val="-6"/>
          <w:w w:val="105"/>
          <w:sz w:val="20"/>
        </w:rPr>
        <w:t xml:space="preserve"> </w:t>
      </w:r>
      <w:r>
        <w:rPr>
          <w:color w:val="221F1F"/>
          <w:w w:val="105"/>
          <w:sz w:val="20"/>
        </w:rPr>
        <w:t>this</w:t>
      </w:r>
      <w:r>
        <w:rPr>
          <w:color w:val="221F1F"/>
          <w:spacing w:val="-3"/>
          <w:w w:val="105"/>
          <w:sz w:val="20"/>
        </w:rPr>
        <w:t xml:space="preserve"> </w:t>
      </w:r>
      <w:r>
        <w:rPr>
          <w:color w:val="221F1F"/>
          <w:w w:val="105"/>
          <w:sz w:val="20"/>
        </w:rPr>
        <w:t>or</w:t>
      </w:r>
      <w:r>
        <w:rPr>
          <w:color w:val="221F1F"/>
          <w:spacing w:val="-3"/>
          <w:w w:val="105"/>
          <w:sz w:val="20"/>
        </w:rPr>
        <w:t xml:space="preserve"> </w:t>
      </w:r>
      <w:r>
        <w:rPr>
          <w:color w:val="221F1F"/>
          <w:w w:val="105"/>
          <w:sz w:val="20"/>
        </w:rPr>
        <w:t>another</w:t>
      </w:r>
      <w:r>
        <w:rPr>
          <w:color w:val="221F1F"/>
          <w:spacing w:val="-6"/>
          <w:w w:val="105"/>
          <w:sz w:val="20"/>
        </w:rPr>
        <w:t xml:space="preserve"> </w:t>
      </w:r>
      <w:r>
        <w:rPr>
          <w:color w:val="221F1F"/>
          <w:w w:val="105"/>
          <w:sz w:val="20"/>
        </w:rPr>
        <w:t>Sub-Clause</w:t>
      </w:r>
      <w:r>
        <w:rPr>
          <w:color w:val="221F1F"/>
          <w:spacing w:val="-6"/>
          <w:w w:val="105"/>
          <w:sz w:val="20"/>
        </w:rPr>
        <w:t xml:space="preserve"> </w:t>
      </w:r>
      <w:r>
        <w:rPr>
          <w:color w:val="221F1F"/>
          <w:w w:val="105"/>
          <w:sz w:val="20"/>
        </w:rPr>
        <w:t>in</w:t>
      </w:r>
      <w:r>
        <w:rPr>
          <w:color w:val="221F1F"/>
          <w:spacing w:val="-6"/>
          <w:w w:val="105"/>
          <w:sz w:val="20"/>
        </w:rPr>
        <w:t xml:space="preserve"> </w:t>
      </w:r>
      <w:r>
        <w:rPr>
          <w:color w:val="221F1F"/>
          <w:w w:val="105"/>
          <w:sz w:val="20"/>
        </w:rPr>
        <w:t>relation</w:t>
      </w:r>
      <w:r>
        <w:rPr>
          <w:color w:val="221F1F"/>
          <w:spacing w:val="-6"/>
          <w:w w:val="105"/>
          <w:sz w:val="20"/>
        </w:rPr>
        <w:t xml:space="preserve"> </w:t>
      </w:r>
      <w:r>
        <w:rPr>
          <w:color w:val="221F1F"/>
          <w:w w:val="105"/>
          <w:sz w:val="20"/>
        </w:rPr>
        <w:t>to</w:t>
      </w:r>
      <w:r>
        <w:rPr>
          <w:color w:val="221F1F"/>
          <w:spacing w:val="-3"/>
          <w:w w:val="105"/>
          <w:sz w:val="20"/>
        </w:rPr>
        <w:t xml:space="preserve"> </w:t>
      </w:r>
      <w:r>
        <w:rPr>
          <w:color w:val="221F1F"/>
          <w:w w:val="105"/>
          <w:sz w:val="20"/>
        </w:rPr>
        <w:t>any</w:t>
      </w:r>
      <w:r>
        <w:rPr>
          <w:color w:val="221F1F"/>
          <w:spacing w:val="-1"/>
          <w:w w:val="105"/>
          <w:sz w:val="20"/>
        </w:rPr>
        <w:t xml:space="preserve"> </w:t>
      </w:r>
      <w:r>
        <w:rPr>
          <w:color w:val="221F1F"/>
          <w:w w:val="105"/>
          <w:sz w:val="20"/>
        </w:rPr>
        <w:t>claim,</w:t>
      </w:r>
      <w:r>
        <w:rPr>
          <w:color w:val="221F1F"/>
          <w:spacing w:val="-6"/>
          <w:w w:val="105"/>
          <w:sz w:val="20"/>
        </w:rPr>
        <w:t xml:space="preserve"> </w:t>
      </w:r>
      <w:r>
        <w:rPr>
          <w:color w:val="221F1F"/>
          <w:w w:val="105"/>
          <w:sz w:val="20"/>
        </w:rPr>
        <w:t>any</w:t>
      </w:r>
      <w:r>
        <w:rPr>
          <w:color w:val="221F1F"/>
          <w:spacing w:val="-7"/>
          <w:w w:val="105"/>
          <w:sz w:val="20"/>
        </w:rPr>
        <w:t xml:space="preserve"> </w:t>
      </w:r>
      <w:r>
        <w:rPr>
          <w:color w:val="221F1F"/>
          <w:w w:val="105"/>
          <w:sz w:val="20"/>
        </w:rPr>
        <w:t>extension</w:t>
      </w:r>
      <w:r>
        <w:rPr>
          <w:color w:val="221F1F"/>
          <w:spacing w:val="-1"/>
          <w:w w:val="105"/>
          <w:sz w:val="20"/>
        </w:rPr>
        <w:t xml:space="preserve"> </w:t>
      </w:r>
      <w:r>
        <w:rPr>
          <w:color w:val="221F1F"/>
          <w:w w:val="105"/>
          <w:sz w:val="20"/>
        </w:rPr>
        <w:t>of</w:t>
      </w:r>
      <w:r>
        <w:rPr>
          <w:color w:val="221F1F"/>
          <w:spacing w:val="-3"/>
          <w:w w:val="105"/>
          <w:sz w:val="20"/>
        </w:rPr>
        <w:t xml:space="preserve"> </w:t>
      </w:r>
      <w:r>
        <w:rPr>
          <w:color w:val="221F1F"/>
          <w:w w:val="105"/>
          <w:sz w:val="20"/>
        </w:rPr>
        <w:t xml:space="preserve">time </w:t>
      </w:r>
      <w:r>
        <w:rPr>
          <w:color w:val="221F1F"/>
          <w:sz w:val="20"/>
        </w:rPr>
        <w:t xml:space="preserve">and/or additional payment shall take account of the extent (if any) to which the failure has prevented or prejudiced </w:t>
      </w:r>
      <w:r>
        <w:rPr>
          <w:color w:val="221F1F"/>
          <w:w w:val="105"/>
          <w:sz w:val="20"/>
        </w:rPr>
        <w:t>proper</w:t>
      </w:r>
      <w:r>
        <w:rPr>
          <w:color w:val="221F1F"/>
          <w:spacing w:val="-1"/>
          <w:w w:val="105"/>
          <w:sz w:val="20"/>
        </w:rPr>
        <w:t xml:space="preserve"> </w:t>
      </w:r>
      <w:r>
        <w:rPr>
          <w:color w:val="221F1F"/>
          <w:w w:val="105"/>
          <w:sz w:val="20"/>
        </w:rPr>
        <w:t>investigation</w:t>
      </w:r>
      <w:r>
        <w:rPr>
          <w:color w:val="221F1F"/>
          <w:spacing w:val="-1"/>
          <w:w w:val="105"/>
          <w:sz w:val="20"/>
        </w:rPr>
        <w:t xml:space="preserve"> </w:t>
      </w:r>
      <w:r>
        <w:rPr>
          <w:color w:val="221F1F"/>
          <w:w w:val="105"/>
          <w:sz w:val="20"/>
        </w:rPr>
        <w:t>of</w:t>
      </w:r>
      <w:r>
        <w:rPr>
          <w:color w:val="221F1F"/>
          <w:spacing w:val="-1"/>
          <w:w w:val="105"/>
          <w:sz w:val="20"/>
        </w:rPr>
        <w:t xml:space="preserve"> </w:t>
      </w:r>
      <w:r>
        <w:rPr>
          <w:color w:val="221F1F"/>
          <w:w w:val="105"/>
          <w:sz w:val="20"/>
        </w:rPr>
        <w:t>the</w:t>
      </w:r>
      <w:r>
        <w:rPr>
          <w:color w:val="221F1F"/>
          <w:spacing w:val="-3"/>
          <w:w w:val="105"/>
          <w:sz w:val="20"/>
        </w:rPr>
        <w:t xml:space="preserve"> </w:t>
      </w:r>
      <w:r>
        <w:rPr>
          <w:color w:val="221F1F"/>
          <w:w w:val="105"/>
          <w:sz w:val="20"/>
        </w:rPr>
        <w:t>claim,</w:t>
      </w:r>
      <w:r>
        <w:rPr>
          <w:color w:val="221F1F"/>
          <w:spacing w:val="-5"/>
          <w:w w:val="105"/>
          <w:sz w:val="20"/>
        </w:rPr>
        <w:t xml:space="preserve"> </w:t>
      </w:r>
      <w:r>
        <w:rPr>
          <w:color w:val="221F1F"/>
          <w:w w:val="105"/>
          <w:sz w:val="20"/>
        </w:rPr>
        <w:t>unless</w:t>
      </w:r>
      <w:r>
        <w:rPr>
          <w:color w:val="221F1F"/>
          <w:spacing w:val="-3"/>
          <w:w w:val="105"/>
          <w:sz w:val="20"/>
        </w:rPr>
        <w:t xml:space="preserve"> </w:t>
      </w:r>
      <w:r>
        <w:rPr>
          <w:color w:val="221F1F"/>
          <w:w w:val="105"/>
          <w:sz w:val="20"/>
        </w:rPr>
        <w:t>the</w:t>
      </w:r>
      <w:r>
        <w:rPr>
          <w:color w:val="221F1F"/>
          <w:spacing w:val="-1"/>
          <w:w w:val="105"/>
          <w:sz w:val="20"/>
        </w:rPr>
        <w:t xml:space="preserve"> </w:t>
      </w:r>
      <w:r>
        <w:rPr>
          <w:color w:val="221F1F"/>
          <w:w w:val="105"/>
          <w:sz w:val="20"/>
        </w:rPr>
        <w:t>claim</w:t>
      </w:r>
      <w:r>
        <w:rPr>
          <w:color w:val="221F1F"/>
          <w:spacing w:val="-3"/>
          <w:w w:val="105"/>
          <w:sz w:val="20"/>
        </w:rPr>
        <w:t xml:space="preserve"> </w:t>
      </w:r>
      <w:r>
        <w:rPr>
          <w:color w:val="221F1F"/>
          <w:w w:val="105"/>
          <w:sz w:val="20"/>
        </w:rPr>
        <w:t>is</w:t>
      </w:r>
      <w:r>
        <w:rPr>
          <w:color w:val="221F1F"/>
          <w:spacing w:val="-1"/>
          <w:w w:val="105"/>
          <w:sz w:val="20"/>
        </w:rPr>
        <w:t xml:space="preserve"> </w:t>
      </w:r>
      <w:r>
        <w:rPr>
          <w:color w:val="221F1F"/>
          <w:w w:val="105"/>
          <w:sz w:val="20"/>
        </w:rPr>
        <w:t>excluded</w:t>
      </w:r>
      <w:r>
        <w:rPr>
          <w:color w:val="221F1F"/>
          <w:spacing w:val="-1"/>
          <w:w w:val="105"/>
          <w:sz w:val="20"/>
        </w:rPr>
        <w:t xml:space="preserve"> </w:t>
      </w:r>
      <w:r>
        <w:rPr>
          <w:color w:val="221F1F"/>
          <w:w w:val="105"/>
          <w:sz w:val="20"/>
        </w:rPr>
        <w:t>under</w:t>
      </w:r>
      <w:r>
        <w:rPr>
          <w:color w:val="221F1F"/>
          <w:spacing w:val="-3"/>
          <w:w w:val="105"/>
          <w:sz w:val="20"/>
        </w:rPr>
        <w:t xml:space="preserve"> </w:t>
      </w:r>
      <w:r>
        <w:rPr>
          <w:color w:val="221F1F"/>
          <w:w w:val="105"/>
          <w:sz w:val="20"/>
        </w:rPr>
        <w:t>the</w:t>
      </w:r>
      <w:r>
        <w:rPr>
          <w:color w:val="221F1F"/>
          <w:spacing w:val="-3"/>
          <w:w w:val="105"/>
          <w:sz w:val="20"/>
        </w:rPr>
        <w:t xml:space="preserve"> </w:t>
      </w:r>
      <w:r>
        <w:rPr>
          <w:color w:val="221F1F"/>
          <w:w w:val="105"/>
          <w:sz w:val="20"/>
        </w:rPr>
        <w:t>second paragraph</w:t>
      </w:r>
      <w:r>
        <w:rPr>
          <w:color w:val="221F1F"/>
          <w:spacing w:val="-3"/>
          <w:w w:val="105"/>
          <w:sz w:val="20"/>
        </w:rPr>
        <w:t xml:space="preserve"> </w:t>
      </w:r>
      <w:r>
        <w:rPr>
          <w:color w:val="221F1F"/>
          <w:w w:val="105"/>
          <w:sz w:val="20"/>
        </w:rPr>
        <w:t>of</w:t>
      </w:r>
      <w:r>
        <w:rPr>
          <w:color w:val="221F1F"/>
          <w:spacing w:val="-3"/>
          <w:w w:val="105"/>
          <w:sz w:val="20"/>
        </w:rPr>
        <w:t xml:space="preserve"> </w:t>
      </w:r>
      <w:r>
        <w:rPr>
          <w:color w:val="221F1F"/>
          <w:w w:val="105"/>
          <w:sz w:val="20"/>
        </w:rPr>
        <w:t>this Sub-Clause.</w:t>
      </w:r>
    </w:p>
    <w:p w14:paraId="2B55CC7D" w14:textId="77777777" w:rsidR="00CE48DD" w:rsidRDefault="00CE48DD" w:rsidP="00E22526">
      <w:pPr>
        <w:pStyle w:val="BodyText"/>
        <w:tabs>
          <w:tab w:val="left" w:pos="2716"/>
        </w:tabs>
        <w:ind w:right="141"/>
        <w:jc w:val="both"/>
      </w:pPr>
    </w:p>
    <w:p w14:paraId="1592AA49" w14:textId="77777777" w:rsidR="00CE48DD" w:rsidRDefault="00CE48DD" w:rsidP="004E5D06">
      <w:pPr>
        <w:pStyle w:val="Heading6"/>
        <w:numPr>
          <w:ilvl w:val="1"/>
          <w:numId w:val="9"/>
        </w:numPr>
        <w:tabs>
          <w:tab w:val="left" w:pos="754"/>
          <w:tab w:val="left" w:pos="2716"/>
        </w:tabs>
        <w:ind w:left="754" w:right="141" w:hanging="563"/>
        <w:jc w:val="both"/>
        <w:rPr>
          <w:color w:val="221F1F"/>
        </w:rPr>
      </w:pPr>
      <w:r>
        <w:rPr>
          <w:color w:val="221F1F"/>
        </w:rPr>
        <w:t>Amicable</w:t>
      </w:r>
      <w:r>
        <w:rPr>
          <w:color w:val="221F1F"/>
          <w:spacing w:val="24"/>
        </w:rPr>
        <w:t xml:space="preserve"> </w:t>
      </w:r>
      <w:r>
        <w:rPr>
          <w:color w:val="221F1F"/>
          <w:spacing w:val="-2"/>
        </w:rPr>
        <w:t>Settlement</w:t>
      </w:r>
    </w:p>
    <w:p w14:paraId="369B61F3" w14:textId="77777777" w:rsidR="00CE48DD" w:rsidRDefault="00CE48DD" w:rsidP="00E22526">
      <w:pPr>
        <w:pStyle w:val="BodyText"/>
        <w:tabs>
          <w:tab w:val="left" w:pos="2716"/>
        </w:tabs>
        <w:spacing w:before="228"/>
        <w:ind w:left="731" w:right="141"/>
        <w:jc w:val="both"/>
      </w:pPr>
      <w:r>
        <w:rPr>
          <w:color w:val="221F1F"/>
          <w:w w:val="105"/>
        </w:rPr>
        <w:lastRenderedPageBreak/>
        <w:t>Where</w:t>
      </w:r>
      <w:r>
        <w:rPr>
          <w:color w:val="221F1F"/>
          <w:spacing w:val="-6"/>
          <w:w w:val="105"/>
        </w:rPr>
        <w:t xml:space="preserve"> </w:t>
      </w:r>
      <w:r>
        <w:rPr>
          <w:color w:val="221F1F"/>
          <w:w w:val="105"/>
        </w:rPr>
        <w:t>a</w:t>
      </w:r>
      <w:r>
        <w:rPr>
          <w:color w:val="221F1F"/>
          <w:spacing w:val="-3"/>
          <w:w w:val="105"/>
        </w:rPr>
        <w:t xml:space="preserve"> </w:t>
      </w:r>
      <w:r>
        <w:rPr>
          <w:color w:val="221F1F"/>
          <w:w w:val="105"/>
        </w:rPr>
        <w:t>Notice</w:t>
      </w:r>
      <w:r>
        <w:rPr>
          <w:color w:val="221F1F"/>
          <w:spacing w:val="-3"/>
          <w:w w:val="105"/>
        </w:rPr>
        <w:t xml:space="preserve"> </w:t>
      </w:r>
      <w:r>
        <w:rPr>
          <w:color w:val="221F1F"/>
          <w:w w:val="105"/>
        </w:rPr>
        <w:t>of</w:t>
      </w:r>
      <w:r>
        <w:rPr>
          <w:color w:val="221F1F"/>
          <w:spacing w:val="-5"/>
          <w:w w:val="105"/>
        </w:rPr>
        <w:t xml:space="preserve"> </w:t>
      </w:r>
      <w:r>
        <w:rPr>
          <w:color w:val="221F1F"/>
          <w:w w:val="105"/>
        </w:rPr>
        <w:t>Dissatisfaction</w:t>
      </w:r>
      <w:r>
        <w:rPr>
          <w:color w:val="221F1F"/>
          <w:spacing w:val="-5"/>
          <w:w w:val="105"/>
        </w:rPr>
        <w:t xml:space="preserve"> </w:t>
      </w:r>
      <w:r>
        <w:rPr>
          <w:color w:val="221F1F"/>
          <w:w w:val="105"/>
        </w:rPr>
        <w:t>has</w:t>
      </w:r>
      <w:r>
        <w:rPr>
          <w:color w:val="221F1F"/>
          <w:spacing w:val="-5"/>
          <w:w w:val="105"/>
        </w:rPr>
        <w:t xml:space="preserve"> </w:t>
      </w:r>
      <w:r>
        <w:rPr>
          <w:color w:val="221F1F"/>
          <w:w w:val="105"/>
        </w:rPr>
        <w:t>been</w:t>
      </w:r>
      <w:r>
        <w:rPr>
          <w:color w:val="221F1F"/>
          <w:spacing w:val="-5"/>
          <w:w w:val="105"/>
        </w:rPr>
        <w:t xml:space="preserve"> </w:t>
      </w:r>
      <w:r>
        <w:rPr>
          <w:color w:val="221F1F"/>
          <w:w w:val="105"/>
        </w:rPr>
        <w:t>given,</w:t>
      </w:r>
      <w:r>
        <w:rPr>
          <w:color w:val="221F1F"/>
          <w:spacing w:val="-3"/>
          <w:w w:val="105"/>
        </w:rPr>
        <w:t xml:space="preserve"> </w:t>
      </w:r>
      <w:r>
        <w:rPr>
          <w:color w:val="221F1F"/>
          <w:w w:val="105"/>
        </w:rPr>
        <w:t>both</w:t>
      </w:r>
      <w:r>
        <w:rPr>
          <w:color w:val="221F1F"/>
          <w:spacing w:val="-3"/>
          <w:w w:val="105"/>
        </w:rPr>
        <w:t xml:space="preserve"> </w:t>
      </w:r>
      <w:r>
        <w:rPr>
          <w:color w:val="221F1F"/>
          <w:w w:val="105"/>
        </w:rPr>
        <w:t>Parties</w:t>
      </w:r>
      <w:r>
        <w:rPr>
          <w:color w:val="221F1F"/>
          <w:spacing w:val="-5"/>
          <w:w w:val="105"/>
        </w:rPr>
        <w:t xml:space="preserve"> </w:t>
      </w:r>
      <w:r>
        <w:rPr>
          <w:color w:val="221F1F"/>
          <w:w w:val="105"/>
        </w:rPr>
        <w:t>shall</w:t>
      </w:r>
      <w:r>
        <w:rPr>
          <w:color w:val="221F1F"/>
          <w:spacing w:val="-3"/>
          <w:w w:val="105"/>
        </w:rPr>
        <w:t xml:space="preserve"> </w:t>
      </w:r>
      <w:r>
        <w:rPr>
          <w:color w:val="221F1F"/>
          <w:w w:val="105"/>
        </w:rPr>
        <w:t>attempt</w:t>
      </w:r>
      <w:r>
        <w:rPr>
          <w:color w:val="221F1F"/>
          <w:spacing w:val="-5"/>
          <w:w w:val="105"/>
        </w:rPr>
        <w:t xml:space="preserve"> </w:t>
      </w:r>
      <w:r>
        <w:rPr>
          <w:color w:val="221F1F"/>
          <w:w w:val="105"/>
        </w:rPr>
        <w:t>to</w:t>
      </w:r>
      <w:r>
        <w:rPr>
          <w:color w:val="221F1F"/>
          <w:spacing w:val="-5"/>
          <w:w w:val="105"/>
        </w:rPr>
        <w:t xml:space="preserve"> </w:t>
      </w:r>
      <w:r>
        <w:rPr>
          <w:color w:val="221F1F"/>
          <w:w w:val="105"/>
        </w:rPr>
        <w:t>settle</w:t>
      </w:r>
      <w:r>
        <w:rPr>
          <w:color w:val="221F1F"/>
          <w:spacing w:val="-4"/>
          <w:w w:val="105"/>
        </w:rPr>
        <w:t xml:space="preserve"> </w:t>
      </w:r>
      <w:r>
        <w:rPr>
          <w:color w:val="221F1F"/>
          <w:w w:val="105"/>
        </w:rPr>
        <w:t>the</w:t>
      </w:r>
      <w:r>
        <w:rPr>
          <w:color w:val="221F1F"/>
          <w:spacing w:val="-4"/>
          <w:w w:val="105"/>
        </w:rPr>
        <w:t xml:space="preserve"> </w:t>
      </w:r>
      <w:r>
        <w:rPr>
          <w:color w:val="221F1F"/>
          <w:w w:val="105"/>
        </w:rPr>
        <w:t>dispute</w:t>
      </w:r>
      <w:r>
        <w:rPr>
          <w:color w:val="221F1F"/>
          <w:spacing w:val="-3"/>
          <w:w w:val="105"/>
        </w:rPr>
        <w:t xml:space="preserve"> </w:t>
      </w:r>
      <w:r>
        <w:rPr>
          <w:color w:val="221F1F"/>
          <w:w w:val="105"/>
        </w:rPr>
        <w:t>amicably</w:t>
      </w:r>
      <w:r>
        <w:rPr>
          <w:color w:val="221F1F"/>
          <w:spacing w:val="-3"/>
          <w:w w:val="105"/>
        </w:rPr>
        <w:t xml:space="preserve"> </w:t>
      </w:r>
      <w:r>
        <w:rPr>
          <w:color w:val="221F1F"/>
          <w:w w:val="105"/>
        </w:rPr>
        <w:t xml:space="preserve">before the commencement of arbitration. However, unless both Parties agree otherwise, the Party giving a Notice of Dissatisfaction in accordance should move to commence arbitration after the fifty- </w:t>
      </w:r>
      <w:r>
        <w:rPr>
          <w:color w:val="221F1F"/>
          <w:spacing w:val="-2"/>
          <w:w w:val="105"/>
        </w:rPr>
        <w:t>sixth</w:t>
      </w:r>
      <w:r>
        <w:rPr>
          <w:color w:val="221F1F"/>
          <w:spacing w:val="-4"/>
          <w:w w:val="105"/>
        </w:rPr>
        <w:t xml:space="preserve"> </w:t>
      </w:r>
      <w:r>
        <w:rPr>
          <w:color w:val="221F1F"/>
          <w:spacing w:val="-2"/>
          <w:w w:val="105"/>
        </w:rPr>
        <w:t>day</w:t>
      </w:r>
      <w:r>
        <w:rPr>
          <w:color w:val="221F1F"/>
          <w:spacing w:val="-6"/>
          <w:w w:val="105"/>
        </w:rPr>
        <w:t xml:space="preserve"> </w:t>
      </w:r>
      <w:r>
        <w:rPr>
          <w:color w:val="221F1F"/>
          <w:spacing w:val="-2"/>
          <w:w w:val="105"/>
        </w:rPr>
        <w:t>from</w:t>
      </w:r>
      <w:r>
        <w:rPr>
          <w:color w:val="221F1F"/>
          <w:spacing w:val="-8"/>
          <w:w w:val="105"/>
        </w:rPr>
        <w:t xml:space="preserve"> </w:t>
      </w:r>
      <w:r>
        <w:rPr>
          <w:color w:val="221F1F"/>
          <w:spacing w:val="-2"/>
          <w:w w:val="105"/>
        </w:rPr>
        <w:t>the</w:t>
      </w:r>
      <w:r>
        <w:rPr>
          <w:color w:val="221F1F"/>
          <w:spacing w:val="-4"/>
          <w:w w:val="105"/>
        </w:rPr>
        <w:t xml:space="preserve"> </w:t>
      </w:r>
      <w:r>
        <w:rPr>
          <w:color w:val="221F1F"/>
          <w:spacing w:val="-2"/>
          <w:w w:val="105"/>
        </w:rPr>
        <w:t>day</w:t>
      </w:r>
      <w:r>
        <w:rPr>
          <w:color w:val="221F1F"/>
          <w:spacing w:val="-4"/>
          <w:w w:val="105"/>
        </w:rPr>
        <w:t xml:space="preserve"> </w:t>
      </w:r>
      <w:r>
        <w:rPr>
          <w:color w:val="221F1F"/>
          <w:spacing w:val="-2"/>
          <w:w w:val="105"/>
        </w:rPr>
        <w:t>on</w:t>
      </w:r>
      <w:r>
        <w:rPr>
          <w:color w:val="221F1F"/>
          <w:spacing w:val="-4"/>
          <w:w w:val="105"/>
        </w:rPr>
        <w:t xml:space="preserve"> </w:t>
      </w:r>
      <w:r>
        <w:rPr>
          <w:color w:val="221F1F"/>
          <w:spacing w:val="-2"/>
          <w:w w:val="105"/>
        </w:rPr>
        <w:t>which</w:t>
      </w:r>
      <w:r>
        <w:rPr>
          <w:color w:val="221F1F"/>
          <w:spacing w:val="-6"/>
          <w:w w:val="105"/>
        </w:rPr>
        <w:t xml:space="preserve"> </w:t>
      </w:r>
      <w:r>
        <w:rPr>
          <w:color w:val="221F1F"/>
          <w:spacing w:val="-2"/>
          <w:w w:val="105"/>
        </w:rPr>
        <w:t>a</w:t>
      </w:r>
      <w:r>
        <w:rPr>
          <w:color w:val="221F1F"/>
          <w:spacing w:val="-6"/>
          <w:w w:val="105"/>
        </w:rPr>
        <w:t xml:space="preserve"> </w:t>
      </w:r>
      <w:r>
        <w:rPr>
          <w:color w:val="221F1F"/>
          <w:spacing w:val="-2"/>
          <w:w w:val="105"/>
        </w:rPr>
        <w:t>Notice</w:t>
      </w:r>
      <w:r>
        <w:rPr>
          <w:color w:val="221F1F"/>
          <w:spacing w:val="-7"/>
          <w:w w:val="105"/>
        </w:rPr>
        <w:t xml:space="preserve"> </w:t>
      </w:r>
      <w:r>
        <w:rPr>
          <w:color w:val="221F1F"/>
          <w:spacing w:val="-2"/>
          <w:w w:val="105"/>
        </w:rPr>
        <w:t>of</w:t>
      </w:r>
      <w:r>
        <w:rPr>
          <w:color w:val="221F1F"/>
          <w:spacing w:val="-6"/>
          <w:w w:val="105"/>
        </w:rPr>
        <w:t xml:space="preserve"> </w:t>
      </w:r>
      <w:r>
        <w:rPr>
          <w:color w:val="221F1F"/>
          <w:spacing w:val="-2"/>
          <w:w w:val="105"/>
        </w:rPr>
        <w:t>Dissatisfaction</w:t>
      </w:r>
      <w:r>
        <w:rPr>
          <w:color w:val="221F1F"/>
          <w:spacing w:val="-6"/>
          <w:w w:val="105"/>
        </w:rPr>
        <w:t xml:space="preserve"> </w:t>
      </w:r>
      <w:r>
        <w:rPr>
          <w:color w:val="221F1F"/>
          <w:spacing w:val="-2"/>
          <w:w w:val="105"/>
        </w:rPr>
        <w:t>was</w:t>
      </w:r>
      <w:r>
        <w:rPr>
          <w:color w:val="221F1F"/>
          <w:spacing w:val="-8"/>
          <w:w w:val="105"/>
        </w:rPr>
        <w:t xml:space="preserve"> </w:t>
      </w:r>
      <w:r>
        <w:rPr>
          <w:color w:val="221F1F"/>
          <w:spacing w:val="-2"/>
          <w:w w:val="105"/>
        </w:rPr>
        <w:t>given,</w:t>
      </w:r>
      <w:r>
        <w:rPr>
          <w:color w:val="221F1F"/>
          <w:spacing w:val="-4"/>
          <w:w w:val="105"/>
        </w:rPr>
        <w:t xml:space="preserve"> </w:t>
      </w:r>
      <w:r>
        <w:rPr>
          <w:color w:val="221F1F"/>
          <w:spacing w:val="-2"/>
          <w:w w:val="105"/>
        </w:rPr>
        <w:t>even</w:t>
      </w:r>
      <w:r>
        <w:rPr>
          <w:color w:val="221F1F"/>
          <w:spacing w:val="-8"/>
          <w:w w:val="105"/>
        </w:rPr>
        <w:t xml:space="preserve"> </w:t>
      </w:r>
      <w:r>
        <w:rPr>
          <w:color w:val="221F1F"/>
          <w:spacing w:val="-2"/>
          <w:w w:val="105"/>
        </w:rPr>
        <w:t>if</w:t>
      </w:r>
      <w:r>
        <w:rPr>
          <w:color w:val="221F1F"/>
          <w:spacing w:val="-4"/>
          <w:w w:val="105"/>
        </w:rPr>
        <w:t xml:space="preserve"> </w:t>
      </w:r>
      <w:r>
        <w:rPr>
          <w:color w:val="221F1F"/>
          <w:spacing w:val="-2"/>
          <w:w w:val="105"/>
        </w:rPr>
        <w:t>no</w:t>
      </w:r>
      <w:r>
        <w:rPr>
          <w:color w:val="221F1F"/>
          <w:spacing w:val="-6"/>
          <w:w w:val="105"/>
        </w:rPr>
        <w:t xml:space="preserve"> </w:t>
      </w:r>
      <w:r>
        <w:rPr>
          <w:color w:val="221F1F"/>
          <w:spacing w:val="-2"/>
          <w:w w:val="105"/>
        </w:rPr>
        <w:t>attempt</w:t>
      </w:r>
      <w:r>
        <w:rPr>
          <w:color w:val="221F1F"/>
          <w:spacing w:val="-5"/>
          <w:w w:val="105"/>
        </w:rPr>
        <w:t xml:space="preserve"> </w:t>
      </w:r>
      <w:r>
        <w:rPr>
          <w:color w:val="221F1F"/>
          <w:spacing w:val="-2"/>
          <w:w w:val="105"/>
        </w:rPr>
        <w:t>at</w:t>
      </w:r>
      <w:r>
        <w:rPr>
          <w:color w:val="221F1F"/>
          <w:spacing w:val="-5"/>
          <w:w w:val="105"/>
        </w:rPr>
        <w:t xml:space="preserve"> </w:t>
      </w:r>
      <w:r>
        <w:rPr>
          <w:color w:val="221F1F"/>
          <w:spacing w:val="-2"/>
          <w:w w:val="105"/>
        </w:rPr>
        <w:t>an</w:t>
      </w:r>
      <w:r>
        <w:rPr>
          <w:color w:val="221F1F"/>
          <w:spacing w:val="-6"/>
          <w:w w:val="105"/>
        </w:rPr>
        <w:t xml:space="preserve"> </w:t>
      </w:r>
      <w:r>
        <w:rPr>
          <w:color w:val="221F1F"/>
          <w:spacing w:val="-2"/>
          <w:w w:val="105"/>
        </w:rPr>
        <w:t>amicable</w:t>
      </w:r>
      <w:r>
        <w:rPr>
          <w:color w:val="221F1F"/>
          <w:spacing w:val="-6"/>
          <w:w w:val="105"/>
        </w:rPr>
        <w:t xml:space="preserve"> </w:t>
      </w:r>
      <w:r>
        <w:rPr>
          <w:color w:val="221F1F"/>
          <w:spacing w:val="-2"/>
          <w:w w:val="105"/>
        </w:rPr>
        <w:t xml:space="preserve">settlement </w:t>
      </w:r>
      <w:r>
        <w:rPr>
          <w:color w:val="221F1F"/>
          <w:w w:val="105"/>
        </w:rPr>
        <w:t>has been made.</w:t>
      </w:r>
    </w:p>
    <w:p w14:paraId="66EB90BC" w14:textId="77777777" w:rsidR="00CE48DD" w:rsidRDefault="00CE48DD" w:rsidP="004E5D06">
      <w:pPr>
        <w:pStyle w:val="Heading6"/>
        <w:numPr>
          <w:ilvl w:val="1"/>
          <w:numId w:val="9"/>
        </w:numPr>
        <w:tabs>
          <w:tab w:val="left" w:pos="755"/>
          <w:tab w:val="left" w:pos="2716"/>
        </w:tabs>
        <w:spacing w:line="228" w:lineRule="exact"/>
        <w:ind w:left="755" w:right="141" w:hanging="564"/>
        <w:jc w:val="both"/>
        <w:rPr>
          <w:color w:val="221F1F"/>
        </w:rPr>
      </w:pPr>
      <w:r>
        <w:rPr>
          <w:color w:val="221F1F"/>
          <w:w w:val="105"/>
        </w:rPr>
        <w:t>Matters</w:t>
      </w:r>
      <w:r>
        <w:rPr>
          <w:color w:val="221F1F"/>
          <w:spacing w:val="-13"/>
          <w:w w:val="105"/>
        </w:rPr>
        <w:t xml:space="preserve"> </w:t>
      </w:r>
      <w:r>
        <w:rPr>
          <w:color w:val="221F1F"/>
          <w:w w:val="105"/>
        </w:rPr>
        <w:t>that</w:t>
      </w:r>
      <w:r>
        <w:rPr>
          <w:color w:val="221F1F"/>
          <w:spacing w:val="-8"/>
          <w:w w:val="105"/>
        </w:rPr>
        <w:t xml:space="preserve"> </w:t>
      </w:r>
      <w:r>
        <w:rPr>
          <w:color w:val="221F1F"/>
          <w:w w:val="105"/>
        </w:rPr>
        <w:t>may</w:t>
      </w:r>
      <w:r>
        <w:rPr>
          <w:color w:val="221F1F"/>
          <w:spacing w:val="-11"/>
          <w:w w:val="105"/>
        </w:rPr>
        <w:t xml:space="preserve"> </w:t>
      </w:r>
      <w:r>
        <w:rPr>
          <w:color w:val="221F1F"/>
          <w:w w:val="105"/>
        </w:rPr>
        <w:t>be</w:t>
      </w:r>
      <w:r>
        <w:rPr>
          <w:color w:val="221F1F"/>
          <w:spacing w:val="-12"/>
          <w:w w:val="105"/>
        </w:rPr>
        <w:t xml:space="preserve"> </w:t>
      </w:r>
      <w:r>
        <w:rPr>
          <w:color w:val="221F1F"/>
          <w:w w:val="105"/>
        </w:rPr>
        <w:t>referred</w:t>
      </w:r>
      <w:r>
        <w:rPr>
          <w:color w:val="221F1F"/>
          <w:spacing w:val="-13"/>
          <w:w w:val="105"/>
        </w:rPr>
        <w:t xml:space="preserve"> </w:t>
      </w:r>
      <w:r>
        <w:rPr>
          <w:color w:val="221F1F"/>
          <w:w w:val="105"/>
        </w:rPr>
        <w:t>to</w:t>
      </w:r>
      <w:r>
        <w:rPr>
          <w:color w:val="221F1F"/>
          <w:spacing w:val="-13"/>
          <w:w w:val="105"/>
        </w:rPr>
        <w:t xml:space="preserve"> </w:t>
      </w:r>
      <w:r>
        <w:rPr>
          <w:color w:val="221F1F"/>
          <w:spacing w:val="-2"/>
          <w:w w:val="105"/>
        </w:rPr>
        <w:t>arbitration</w:t>
      </w:r>
    </w:p>
    <w:p w14:paraId="761C5E38" w14:textId="77777777" w:rsidR="00CE48DD" w:rsidRDefault="00CE48DD" w:rsidP="00E22526">
      <w:pPr>
        <w:pStyle w:val="BodyText"/>
        <w:tabs>
          <w:tab w:val="left" w:pos="2716"/>
        </w:tabs>
        <w:spacing w:before="228"/>
        <w:ind w:left="1310" w:right="141"/>
        <w:jc w:val="both"/>
      </w:pPr>
      <w:r>
        <w:rPr>
          <w:color w:val="221F1F"/>
          <w:w w:val="105"/>
        </w:rPr>
        <w:t xml:space="preserve">Notwithstanding anything stated herein the following matters may be referred to arbitration before the practical completion of the Works or abandonment of the Works or termination of the Contract by either </w:t>
      </w:r>
      <w:r>
        <w:rPr>
          <w:color w:val="221F1F"/>
          <w:spacing w:val="-2"/>
          <w:w w:val="105"/>
        </w:rPr>
        <w:t>party:</w:t>
      </w:r>
    </w:p>
    <w:p w14:paraId="395786F3" w14:textId="77777777" w:rsidR="00CE48DD" w:rsidRDefault="00CE48DD" w:rsidP="004E5D06">
      <w:pPr>
        <w:pStyle w:val="ListParagraph"/>
        <w:numPr>
          <w:ilvl w:val="0"/>
          <w:numId w:val="5"/>
        </w:numPr>
        <w:tabs>
          <w:tab w:val="left" w:pos="1699"/>
          <w:tab w:val="left" w:pos="2716"/>
        </w:tabs>
        <w:spacing w:before="112"/>
        <w:ind w:right="141"/>
        <w:jc w:val="both"/>
        <w:rPr>
          <w:sz w:val="20"/>
        </w:rPr>
      </w:pPr>
      <w:r>
        <w:rPr>
          <w:color w:val="221F1F"/>
          <w:w w:val="105"/>
          <w:sz w:val="20"/>
        </w:rPr>
        <w:t>The</w:t>
      </w:r>
      <w:r>
        <w:rPr>
          <w:color w:val="221F1F"/>
          <w:spacing w:val="-16"/>
          <w:w w:val="105"/>
          <w:sz w:val="20"/>
        </w:rPr>
        <w:t xml:space="preserve"> </w:t>
      </w:r>
      <w:r>
        <w:rPr>
          <w:color w:val="221F1F"/>
          <w:w w:val="105"/>
          <w:sz w:val="20"/>
        </w:rPr>
        <w:t>appointment</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a</w:t>
      </w:r>
      <w:r>
        <w:rPr>
          <w:color w:val="221F1F"/>
          <w:spacing w:val="-13"/>
          <w:w w:val="105"/>
          <w:sz w:val="20"/>
        </w:rPr>
        <w:t xml:space="preserve"> </w:t>
      </w:r>
      <w:r>
        <w:rPr>
          <w:color w:val="221F1F"/>
          <w:w w:val="105"/>
          <w:sz w:val="20"/>
        </w:rPr>
        <w:t>replacement</w:t>
      </w:r>
      <w:r>
        <w:rPr>
          <w:color w:val="221F1F"/>
          <w:spacing w:val="-13"/>
          <w:w w:val="105"/>
          <w:sz w:val="20"/>
        </w:rPr>
        <w:t xml:space="preserve"> </w:t>
      </w:r>
      <w:r>
        <w:rPr>
          <w:color w:val="221F1F"/>
          <w:w w:val="105"/>
          <w:sz w:val="20"/>
        </w:rPr>
        <w:t>Project</w:t>
      </w:r>
      <w:r>
        <w:rPr>
          <w:color w:val="221F1F"/>
          <w:spacing w:val="-11"/>
          <w:w w:val="105"/>
          <w:sz w:val="20"/>
        </w:rPr>
        <w:t xml:space="preserve"> </w:t>
      </w:r>
      <w:r>
        <w:rPr>
          <w:color w:val="221F1F"/>
          <w:w w:val="105"/>
          <w:sz w:val="20"/>
        </w:rPr>
        <w:t>Manager</w:t>
      </w:r>
      <w:r>
        <w:rPr>
          <w:color w:val="221F1F"/>
          <w:spacing w:val="-13"/>
          <w:w w:val="105"/>
          <w:sz w:val="20"/>
        </w:rPr>
        <w:t xml:space="preserve"> </w:t>
      </w:r>
      <w:r>
        <w:rPr>
          <w:color w:val="221F1F"/>
          <w:w w:val="105"/>
          <w:sz w:val="20"/>
        </w:rPr>
        <w:t>upon</w:t>
      </w:r>
      <w:r>
        <w:rPr>
          <w:color w:val="221F1F"/>
          <w:spacing w:val="-12"/>
          <w:w w:val="105"/>
          <w:sz w:val="20"/>
        </w:rPr>
        <w:t xml:space="preserve"> </w:t>
      </w:r>
      <w:r>
        <w:rPr>
          <w:color w:val="221F1F"/>
          <w:w w:val="105"/>
          <w:sz w:val="20"/>
        </w:rPr>
        <w:t>the</w:t>
      </w:r>
      <w:r>
        <w:rPr>
          <w:color w:val="221F1F"/>
          <w:spacing w:val="-13"/>
          <w:w w:val="105"/>
          <w:sz w:val="20"/>
        </w:rPr>
        <w:t xml:space="preserve"> </w:t>
      </w:r>
      <w:r>
        <w:rPr>
          <w:color w:val="221F1F"/>
          <w:w w:val="105"/>
          <w:sz w:val="20"/>
        </w:rPr>
        <w:t>said</w:t>
      </w:r>
      <w:r>
        <w:rPr>
          <w:color w:val="221F1F"/>
          <w:spacing w:val="-13"/>
          <w:w w:val="105"/>
          <w:sz w:val="20"/>
        </w:rPr>
        <w:t xml:space="preserve"> </w:t>
      </w:r>
      <w:r>
        <w:rPr>
          <w:color w:val="221F1F"/>
          <w:w w:val="105"/>
          <w:sz w:val="20"/>
        </w:rPr>
        <w:t>person</w:t>
      </w:r>
      <w:r>
        <w:rPr>
          <w:color w:val="221F1F"/>
          <w:spacing w:val="-13"/>
          <w:w w:val="105"/>
          <w:sz w:val="20"/>
        </w:rPr>
        <w:t xml:space="preserve"> </w:t>
      </w:r>
      <w:r>
        <w:rPr>
          <w:color w:val="221F1F"/>
          <w:w w:val="105"/>
          <w:sz w:val="20"/>
        </w:rPr>
        <w:t>ceasing</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spacing w:val="-4"/>
          <w:w w:val="105"/>
          <w:sz w:val="20"/>
        </w:rPr>
        <w:t>act.</w:t>
      </w:r>
    </w:p>
    <w:p w14:paraId="6DE0F4D0" w14:textId="77777777" w:rsidR="00CE48DD" w:rsidRDefault="00CE48DD" w:rsidP="004E5D06">
      <w:pPr>
        <w:pStyle w:val="ListParagraph"/>
        <w:numPr>
          <w:ilvl w:val="0"/>
          <w:numId w:val="5"/>
        </w:numPr>
        <w:tabs>
          <w:tab w:val="left" w:pos="1696"/>
          <w:tab w:val="left" w:pos="2716"/>
        </w:tabs>
        <w:spacing w:before="113"/>
        <w:ind w:left="1696" w:right="141" w:hanging="386"/>
        <w:jc w:val="both"/>
        <w:rPr>
          <w:sz w:val="20"/>
        </w:rPr>
      </w:pPr>
      <w:r>
        <w:rPr>
          <w:color w:val="221F1F"/>
          <w:w w:val="105"/>
          <w:sz w:val="20"/>
        </w:rPr>
        <w:t>Whether</w:t>
      </w:r>
      <w:r>
        <w:rPr>
          <w:color w:val="221F1F"/>
          <w:spacing w:val="-13"/>
          <w:w w:val="105"/>
          <w:sz w:val="20"/>
        </w:rPr>
        <w:t xml:space="preserve"> </w:t>
      </w:r>
      <w:r>
        <w:rPr>
          <w:color w:val="221F1F"/>
          <w:w w:val="105"/>
          <w:sz w:val="20"/>
        </w:rPr>
        <w:t>or</w:t>
      </w:r>
      <w:r>
        <w:rPr>
          <w:color w:val="221F1F"/>
          <w:spacing w:val="-9"/>
          <w:w w:val="105"/>
          <w:sz w:val="20"/>
        </w:rPr>
        <w:t xml:space="preserve"> </w:t>
      </w:r>
      <w:r>
        <w:rPr>
          <w:color w:val="221F1F"/>
          <w:w w:val="105"/>
          <w:sz w:val="20"/>
        </w:rPr>
        <w:t>not</w:t>
      </w:r>
      <w:r>
        <w:rPr>
          <w:color w:val="221F1F"/>
          <w:spacing w:val="-12"/>
          <w:w w:val="105"/>
          <w:sz w:val="20"/>
        </w:rPr>
        <w:t xml:space="preserve"> </w:t>
      </w:r>
      <w:r>
        <w:rPr>
          <w:color w:val="221F1F"/>
          <w:w w:val="105"/>
          <w:sz w:val="20"/>
        </w:rPr>
        <w:t>the</w:t>
      </w:r>
      <w:r>
        <w:rPr>
          <w:color w:val="221F1F"/>
          <w:spacing w:val="-9"/>
          <w:w w:val="105"/>
          <w:sz w:val="20"/>
        </w:rPr>
        <w:t xml:space="preserve"> </w:t>
      </w:r>
      <w:r>
        <w:rPr>
          <w:color w:val="221F1F"/>
          <w:w w:val="105"/>
          <w:sz w:val="20"/>
        </w:rPr>
        <w:t>issue</w:t>
      </w:r>
      <w:r>
        <w:rPr>
          <w:color w:val="221F1F"/>
          <w:spacing w:val="-11"/>
          <w:w w:val="105"/>
          <w:sz w:val="20"/>
        </w:rPr>
        <w:t xml:space="preserve"> </w:t>
      </w:r>
      <w:r>
        <w:rPr>
          <w:color w:val="221F1F"/>
          <w:w w:val="105"/>
          <w:sz w:val="20"/>
        </w:rPr>
        <w:t>of</w:t>
      </w:r>
      <w:r>
        <w:rPr>
          <w:color w:val="221F1F"/>
          <w:spacing w:val="-13"/>
          <w:w w:val="105"/>
          <w:sz w:val="20"/>
        </w:rPr>
        <w:t xml:space="preserve"> </w:t>
      </w:r>
      <w:r>
        <w:rPr>
          <w:color w:val="221F1F"/>
          <w:w w:val="105"/>
          <w:sz w:val="20"/>
        </w:rPr>
        <w:t>an</w:t>
      </w:r>
      <w:r>
        <w:rPr>
          <w:color w:val="221F1F"/>
          <w:spacing w:val="-11"/>
          <w:w w:val="105"/>
          <w:sz w:val="20"/>
        </w:rPr>
        <w:t xml:space="preserve"> </w:t>
      </w:r>
      <w:r>
        <w:rPr>
          <w:color w:val="221F1F"/>
          <w:w w:val="105"/>
          <w:sz w:val="20"/>
        </w:rPr>
        <w:t>instruction</w:t>
      </w:r>
      <w:r>
        <w:rPr>
          <w:color w:val="221F1F"/>
          <w:spacing w:val="-12"/>
          <w:w w:val="105"/>
          <w:sz w:val="20"/>
        </w:rPr>
        <w:t xml:space="preserve"> </w:t>
      </w:r>
      <w:r>
        <w:rPr>
          <w:color w:val="221F1F"/>
          <w:w w:val="105"/>
          <w:sz w:val="20"/>
        </w:rPr>
        <w:t>by</w:t>
      </w:r>
      <w:r>
        <w:rPr>
          <w:color w:val="221F1F"/>
          <w:spacing w:val="-11"/>
          <w:w w:val="105"/>
          <w:sz w:val="20"/>
        </w:rPr>
        <w:t xml:space="preserve"> </w:t>
      </w:r>
      <w:r>
        <w:rPr>
          <w:color w:val="221F1F"/>
          <w:w w:val="105"/>
          <w:sz w:val="20"/>
        </w:rPr>
        <w:t>the</w:t>
      </w:r>
      <w:r>
        <w:rPr>
          <w:color w:val="221F1F"/>
          <w:spacing w:val="-9"/>
          <w:w w:val="105"/>
          <w:sz w:val="20"/>
        </w:rPr>
        <w:t xml:space="preserve"> </w:t>
      </w:r>
      <w:r>
        <w:rPr>
          <w:color w:val="221F1F"/>
          <w:w w:val="105"/>
          <w:sz w:val="20"/>
        </w:rPr>
        <w:t>Project</w:t>
      </w:r>
      <w:r>
        <w:rPr>
          <w:color w:val="221F1F"/>
          <w:spacing w:val="-12"/>
          <w:w w:val="105"/>
          <w:sz w:val="20"/>
        </w:rPr>
        <w:t xml:space="preserve"> </w:t>
      </w:r>
      <w:r>
        <w:rPr>
          <w:color w:val="221F1F"/>
          <w:w w:val="105"/>
          <w:sz w:val="20"/>
        </w:rPr>
        <w:t>Manager</w:t>
      </w:r>
      <w:r>
        <w:rPr>
          <w:color w:val="221F1F"/>
          <w:spacing w:val="-9"/>
          <w:w w:val="105"/>
          <w:sz w:val="20"/>
        </w:rPr>
        <w:t xml:space="preserve"> </w:t>
      </w:r>
      <w:r>
        <w:rPr>
          <w:color w:val="221F1F"/>
          <w:w w:val="105"/>
          <w:sz w:val="20"/>
        </w:rPr>
        <w:t>is</w:t>
      </w:r>
      <w:r>
        <w:rPr>
          <w:color w:val="221F1F"/>
          <w:spacing w:val="-11"/>
          <w:w w:val="105"/>
          <w:sz w:val="20"/>
        </w:rPr>
        <w:t xml:space="preserve"> </w:t>
      </w:r>
      <w:r>
        <w:rPr>
          <w:color w:val="221F1F"/>
          <w:w w:val="105"/>
          <w:sz w:val="20"/>
        </w:rPr>
        <w:t>empowered</w:t>
      </w:r>
      <w:r>
        <w:rPr>
          <w:color w:val="221F1F"/>
          <w:spacing w:val="-11"/>
          <w:w w:val="105"/>
          <w:sz w:val="20"/>
        </w:rPr>
        <w:t xml:space="preserve"> </w:t>
      </w:r>
      <w:r>
        <w:rPr>
          <w:color w:val="221F1F"/>
          <w:w w:val="105"/>
          <w:sz w:val="20"/>
        </w:rPr>
        <w:t>by</w:t>
      </w:r>
      <w:r>
        <w:rPr>
          <w:color w:val="221F1F"/>
          <w:spacing w:val="-13"/>
          <w:w w:val="105"/>
          <w:sz w:val="20"/>
        </w:rPr>
        <w:t xml:space="preserve"> </w:t>
      </w:r>
      <w:r>
        <w:rPr>
          <w:color w:val="221F1F"/>
          <w:w w:val="105"/>
          <w:sz w:val="20"/>
        </w:rPr>
        <w:t>these</w:t>
      </w:r>
      <w:r>
        <w:rPr>
          <w:color w:val="221F1F"/>
          <w:spacing w:val="-11"/>
          <w:w w:val="105"/>
          <w:sz w:val="20"/>
        </w:rPr>
        <w:t xml:space="preserve"> </w:t>
      </w:r>
      <w:r>
        <w:rPr>
          <w:color w:val="221F1F"/>
          <w:spacing w:val="-2"/>
          <w:w w:val="105"/>
          <w:sz w:val="20"/>
        </w:rPr>
        <w:t>Conditions.</w:t>
      </w:r>
    </w:p>
    <w:p w14:paraId="6A1CB5EA" w14:textId="77777777" w:rsidR="00CE48DD" w:rsidRDefault="00CE48DD" w:rsidP="004E5D06">
      <w:pPr>
        <w:pStyle w:val="ListParagraph"/>
        <w:numPr>
          <w:ilvl w:val="0"/>
          <w:numId w:val="5"/>
        </w:numPr>
        <w:tabs>
          <w:tab w:val="left" w:pos="1696"/>
          <w:tab w:val="left" w:pos="2716"/>
        </w:tabs>
        <w:spacing w:before="113"/>
        <w:ind w:left="1696" w:right="141" w:hanging="386"/>
        <w:jc w:val="both"/>
        <w:rPr>
          <w:sz w:val="20"/>
        </w:rPr>
      </w:pPr>
      <w:r>
        <w:rPr>
          <w:color w:val="221F1F"/>
          <w:w w:val="105"/>
          <w:sz w:val="20"/>
        </w:rPr>
        <w:t>Whether</w:t>
      </w:r>
      <w:r>
        <w:rPr>
          <w:color w:val="221F1F"/>
          <w:spacing w:val="-14"/>
          <w:w w:val="105"/>
          <w:sz w:val="20"/>
        </w:rPr>
        <w:t xml:space="preserve"> </w:t>
      </w:r>
      <w:r>
        <w:rPr>
          <w:color w:val="221F1F"/>
          <w:w w:val="105"/>
          <w:sz w:val="20"/>
        </w:rPr>
        <w:t>or</w:t>
      </w:r>
      <w:r>
        <w:rPr>
          <w:color w:val="221F1F"/>
          <w:spacing w:val="-13"/>
          <w:w w:val="105"/>
          <w:sz w:val="20"/>
        </w:rPr>
        <w:t xml:space="preserve"> </w:t>
      </w:r>
      <w:r>
        <w:rPr>
          <w:color w:val="221F1F"/>
          <w:w w:val="105"/>
          <w:sz w:val="20"/>
        </w:rPr>
        <w:t>not</w:t>
      </w:r>
      <w:r>
        <w:rPr>
          <w:color w:val="221F1F"/>
          <w:spacing w:val="-13"/>
          <w:w w:val="105"/>
          <w:sz w:val="20"/>
        </w:rPr>
        <w:t xml:space="preserve"> </w:t>
      </w:r>
      <w:r>
        <w:rPr>
          <w:color w:val="221F1F"/>
          <w:w w:val="105"/>
          <w:sz w:val="20"/>
        </w:rPr>
        <w:t>a</w:t>
      </w:r>
      <w:r>
        <w:rPr>
          <w:color w:val="221F1F"/>
          <w:spacing w:val="-13"/>
          <w:w w:val="105"/>
          <w:sz w:val="20"/>
        </w:rPr>
        <w:t xml:space="preserve"> </w:t>
      </w:r>
      <w:r>
        <w:rPr>
          <w:color w:val="221F1F"/>
          <w:w w:val="105"/>
          <w:sz w:val="20"/>
        </w:rPr>
        <w:t>certificate</w:t>
      </w:r>
      <w:r>
        <w:rPr>
          <w:color w:val="221F1F"/>
          <w:spacing w:val="-13"/>
          <w:w w:val="105"/>
          <w:sz w:val="20"/>
        </w:rPr>
        <w:t xml:space="preserve"> </w:t>
      </w:r>
      <w:r>
        <w:rPr>
          <w:color w:val="221F1F"/>
          <w:w w:val="105"/>
          <w:sz w:val="20"/>
        </w:rPr>
        <w:t>has</w:t>
      </w:r>
      <w:r>
        <w:rPr>
          <w:color w:val="221F1F"/>
          <w:spacing w:val="-13"/>
          <w:w w:val="105"/>
          <w:sz w:val="20"/>
        </w:rPr>
        <w:t xml:space="preserve"> </w:t>
      </w:r>
      <w:r>
        <w:rPr>
          <w:color w:val="221F1F"/>
          <w:w w:val="105"/>
          <w:sz w:val="20"/>
        </w:rPr>
        <w:t>been</w:t>
      </w:r>
      <w:r>
        <w:rPr>
          <w:color w:val="221F1F"/>
          <w:spacing w:val="-13"/>
          <w:w w:val="105"/>
          <w:sz w:val="20"/>
        </w:rPr>
        <w:t xml:space="preserve"> </w:t>
      </w:r>
      <w:r>
        <w:rPr>
          <w:color w:val="221F1F"/>
          <w:w w:val="105"/>
          <w:sz w:val="20"/>
        </w:rPr>
        <w:t>improperly</w:t>
      </w:r>
      <w:r>
        <w:rPr>
          <w:color w:val="221F1F"/>
          <w:spacing w:val="-12"/>
          <w:w w:val="105"/>
          <w:sz w:val="20"/>
        </w:rPr>
        <w:t xml:space="preserve"> </w:t>
      </w:r>
      <w:r>
        <w:rPr>
          <w:color w:val="221F1F"/>
          <w:w w:val="105"/>
          <w:sz w:val="20"/>
        </w:rPr>
        <w:t>withheld</w:t>
      </w:r>
      <w:r>
        <w:rPr>
          <w:color w:val="221F1F"/>
          <w:spacing w:val="-12"/>
          <w:w w:val="105"/>
          <w:sz w:val="20"/>
        </w:rPr>
        <w:t xml:space="preserve"> </w:t>
      </w:r>
      <w:r>
        <w:rPr>
          <w:color w:val="221F1F"/>
          <w:w w:val="105"/>
          <w:sz w:val="20"/>
        </w:rPr>
        <w:t>or</w:t>
      </w:r>
      <w:r>
        <w:rPr>
          <w:color w:val="221F1F"/>
          <w:spacing w:val="-12"/>
          <w:w w:val="105"/>
          <w:sz w:val="20"/>
        </w:rPr>
        <w:t xml:space="preserve"> </w:t>
      </w:r>
      <w:r>
        <w:rPr>
          <w:color w:val="221F1F"/>
          <w:w w:val="105"/>
          <w:sz w:val="20"/>
        </w:rPr>
        <w:t>is</w:t>
      </w:r>
      <w:r>
        <w:rPr>
          <w:color w:val="221F1F"/>
          <w:spacing w:val="-11"/>
          <w:w w:val="105"/>
          <w:sz w:val="20"/>
        </w:rPr>
        <w:t xml:space="preserve"> </w:t>
      </w:r>
      <w:r>
        <w:rPr>
          <w:color w:val="221F1F"/>
          <w:w w:val="105"/>
          <w:sz w:val="20"/>
        </w:rPr>
        <w:t>not</w:t>
      </w:r>
      <w:r>
        <w:rPr>
          <w:color w:val="221F1F"/>
          <w:spacing w:val="-7"/>
          <w:w w:val="105"/>
          <w:sz w:val="20"/>
        </w:rPr>
        <w:t xml:space="preserve"> </w:t>
      </w:r>
      <w:r>
        <w:rPr>
          <w:color w:val="221F1F"/>
          <w:w w:val="105"/>
          <w:sz w:val="20"/>
        </w:rPr>
        <w:t>in</w:t>
      </w:r>
      <w:r>
        <w:rPr>
          <w:color w:val="221F1F"/>
          <w:spacing w:val="-14"/>
          <w:w w:val="105"/>
          <w:sz w:val="20"/>
        </w:rPr>
        <w:t xml:space="preserve"> </w:t>
      </w:r>
      <w:r>
        <w:rPr>
          <w:color w:val="221F1F"/>
          <w:w w:val="105"/>
          <w:sz w:val="20"/>
        </w:rPr>
        <w:t>accordance</w:t>
      </w:r>
      <w:r>
        <w:rPr>
          <w:color w:val="221F1F"/>
          <w:spacing w:val="-13"/>
          <w:w w:val="105"/>
          <w:sz w:val="20"/>
        </w:rPr>
        <w:t xml:space="preserve"> </w:t>
      </w:r>
      <w:r>
        <w:rPr>
          <w:color w:val="221F1F"/>
          <w:w w:val="105"/>
          <w:sz w:val="20"/>
        </w:rPr>
        <w:t>with</w:t>
      </w:r>
      <w:r>
        <w:rPr>
          <w:color w:val="221F1F"/>
          <w:spacing w:val="-13"/>
          <w:w w:val="105"/>
          <w:sz w:val="20"/>
        </w:rPr>
        <w:t xml:space="preserve"> </w:t>
      </w:r>
      <w:r>
        <w:rPr>
          <w:color w:val="221F1F"/>
          <w:w w:val="105"/>
          <w:sz w:val="20"/>
        </w:rPr>
        <w:t>these</w:t>
      </w:r>
      <w:r>
        <w:rPr>
          <w:color w:val="221F1F"/>
          <w:spacing w:val="-12"/>
          <w:w w:val="105"/>
          <w:sz w:val="20"/>
        </w:rPr>
        <w:t xml:space="preserve"> </w:t>
      </w:r>
      <w:r>
        <w:rPr>
          <w:color w:val="221F1F"/>
          <w:spacing w:val="-2"/>
          <w:w w:val="105"/>
          <w:sz w:val="20"/>
        </w:rPr>
        <w:t>Conditions.</w:t>
      </w:r>
    </w:p>
    <w:p w14:paraId="6A7BB0A4" w14:textId="77777777" w:rsidR="00CE48DD" w:rsidRDefault="00CE48DD" w:rsidP="004E5D06">
      <w:pPr>
        <w:pStyle w:val="ListParagraph"/>
        <w:numPr>
          <w:ilvl w:val="0"/>
          <w:numId w:val="4"/>
        </w:numPr>
        <w:tabs>
          <w:tab w:val="left" w:pos="1696"/>
          <w:tab w:val="left" w:pos="2716"/>
        </w:tabs>
        <w:spacing w:before="113"/>
        <w:ind w:right="141" w:hanging="386"/>
        <w:jc w:val="both"/>
        <w:rPr>
          <w:sz w:val="20"/>
        </w:rPr>
      </w:pPr>
      <w:r>
        <w:rPr>
          <w:color w:val="221F1F"/>
          <w:w w:val="105"/>
          <w:sz w:val="20"/>
        </w:rPr>
        <w:t>Any</w:t>
      </w:r>
      <w:r>
        <w:rPr>
          <w:color w:val="221F1F"/>
          <w:spacing w:val="-10"/>
          <w:w w:val="105"/>
          <w:sz w:val="20"/>
        </w:rPr>
        <w:t xml:space="preserve"> </w:t>
      </w:r>
      <w:r>
        <w:rPr>
          <w:color w:val="221F1F"/>
          <w:w w:val="105"/>
          <w:sz w:val="20"/>
        </w:rPr>
        <w:t>dispute</w:t>
      </w:r>
      <w:r>
        <w:rPr>
          <w:color w:val="221F1F"/>
          <w:spacing w:val="-9"/>
          <w:w w:val="105"/>
          <w:sz w:val="20"/>
        </w:rPr>
        <w:t xml:space="preserve"> </w:t>
      </w:r>
      <w:r>
        <w:rPr>
          <w:color w:val="221F1F"/>
          <w:w w:val="105"/>
          <w:sz w:val="20"/>
        </w:rPr>
        <w:t>arising</w:t>
      </w:r>
      <w:r>
        <w:rPr>
          <w:color w:val="221F1F"/>
          <w:spacing w:val="-10"/>
          <w:w w:val="105"/>
          <w:sz w:val="20"/>
        </w:rPr>
        <w:t xml:space="preserve"> </w:t>
      </w:r>
      <w:r>
        <w:rPr>
          <w:color w:val="221F1F"/>
          <w:w w:val="105"/>
          <w:sz w:val="20"/>
        </w:rPr>
        <w:t>in</w:t>
      </w:r>
      <w:r>
        <w:rPr>
          <w:color w:val="221F1F"/>
          <w:spacing w:val="-9"/>
          <w:w w:val="105"/>
          <w:sz w:val="20"/>
        </w:rPr>
        <w:t xml:space="preserve"> </w:t>
      </w:r>
      <w:r>
        <w:rPr>
          <w:color w:val="221F1F"/>
          <w:w w:val="105"/>
          <w:sz w:val="20"/>
        </w:rPr>
        <w:t>respect</w:t>
      </w:r>
      <w:r>
        <w:rPr>
          <w:color w:val="221F1F"/>
          <w:spacing w:val="-9"/>
          <w:w w:val="105"/>
          <w:sz w:val="20"/>
        </w:rPr>
        <w:t xml:space="preserve"> </w:t>
      </w:r>
      <w:r>
        <w:rPr>
          <w:color w:val="221F1F"/>
          <w:w w:val="105"/>
          <w:sz w:val="20"/>
        </w:rPr>
        <w:t>of</w:t>
      </w:r>
      <w:r>
        <w:rPr>
          <w:color w:val="221F1F"/>
          <w:spacing w:val="-11"/>
          <w:w w:val="105"/>
          <w:sz w:val="20"/>
        </w:rPr>
        <w:t xml:space="preserve"> </w:t>
      </w:r>
      <w:r>
        <w:rPr>
          <w:color w:val="221F1F"/>
          <w:w w:val="105"/>
          <w:sz w:val="20"/>
        </w:rPr>
        <w:t>war</w:t>
      </w:r>
      <w:r>
        <w:rPr>
          <w:color w:val="221F1F"/>
          <w:spacing w:val="-9"/>
          <w:w w:val="105"/>
          <w:sz w:val="20"/>
        </w:rPr>
        <w:t xml:space="preserve"> </w:t>
      </w:r>
      <w:r>
        <w:rPr>
          <w:color w:val="221F1F"/>
          <w:w w:val="105"/>
          <w:sz w:val="20"/>
        </w:rPr>
        <w:t>risks</w:t>
      </w:r>
      <w:r>
        <w:rPr>
          <w:color w:val="221F1F"/>
          <w:spacing w:val="-13"/>
          <w:w w:val="105"/>
          <w:sz w:val="20"/>
        </w:rPr>
        <w:t xml:space="preserve"> </w:t>
      </w:r>
      <w:r>
        <w:rPr>
          <w:color w:val="221F1F"/>
          <w:w w:val="105"/>
          <w:sz w:val="20"/>
        </w:rPr>
        <w:t>or</w:t>
      </w:r>
      <w:r>
        <w:rPr>
          <w:color w:val="221F1F"/>
          <w:spacing w:val="-9"/>
          <w:w w:val="105"/>
          <w:sz w:val="20"/>
        </w:rPr>
        <w:t xml:space="preserve"> </w:t>
      </w:r>
      <w:r>
        <w:rPr>
          <w:color w:val="221F1F"/>
          <w:w w:val="105"/>
          <w:sz w:val="20"/>
        </w:rPr>
        <w:t>war</w:t>
      </w:r>
      <w:r>
        <w:rPr>
          <w:color w:val="221F1F"/>
          <w:spacing w:val="-10"/>
          <w:w w:val="105"/>
          <w:sz w:val="20"/>
        </w:rPr>
        <w:t xml:space="preserve"> </w:t>
      </w:r>
      <w:r>
        <w:rPr>
          <w:color w:val="221F1F"/>
          <w:spacing w:val="-2"/>
          <w:w w:val="105"/>
          <w:sz w:val="20"/>
        </w:rPr>
        <w:t>damage.</w:t>
      </w:r>
    </w:p>
    <w:p w14:paraId="26346D3B" w14:textId="77777777" w:rsidR="00CE48DD" w:rsidRDefault="00CE48DD" w:rsidP="004E5D06">
      <w:pPr>
        <w:pStyle w:val="ListParagraph"/>
        <w:numPr>
          <w:ilvl w:val="0"/>
          <w:numId w:val="4"/>
        </w:numPr>
        <w:tabs>
          <w:tab w:val="left" w:pos="1693"/>
          <w:tab w:val="left" w:pos="1696"/>
          <w:tab w:val="left" w:pos="2716"/>
        </w:tabs>
        <w:spacing w:before="111"/>
        <w:ind w:right="141"/>
        <w:jc w:val="both"/>
        <w:rPr>
          <w:sz w:val="20"/>
        </w:rPr>
      </w:pPr>
      <w:r>
        <w:rPr>
          <w:color w:val="221F1F"/>
          <w:w w:val="105"/>
          <w:sz w:val="20"/>
        </w:rPr>
        <w:t>All</w:t>
      </w:r>
      <w:r>
        <w:rPr>
          <w:color w:val="221F1F"/>
          <w:spacing w:val="-6"/>
          <w:w w:val="105"/>
          <w:sz w:val="20"/>
        </w:rPr>
        <w:t xml:space="preserve"> </w:t>
      </w:r>
      <w:r>
        <w:rPr>
          <w:color w:val="221F1F"/>
          <w:w w:val="105"/>
          <w:sz w:val="20"/>
        </w:rPr>
        <w:t>other</w:t>
      </w:r>
      <w:r>
        <w:rPr>
          <w:color w:val="221F1F"/>
          <w:spacing w:val="-6"/>
          <w:w w:val="105"/>
          <w:sz w:val="20"/>
        </w:rPr>
        <w:t xml:space="preserve"> </w:t>
      </w:r>
      <w:r>
        <w:rPr>
          <w:color w:val="221F1F"/>
          <w:w w:val="105"/>
          <w:sz w:val="20"/>
        </w:rPr>
        <w:t>matters</w:t>
      </w:r>
      <w:r>
        <w:rPr>
          <w:color w:val="221F1F"/>
          <w:spacing w:val="-6"/>
          <w:w w:val="105"/>
          <w:sz w:val="20"/>
        </w:rPr>
        <w:t xml:space="preserve"> </w:t>
      </w:r>
      <w:r>
        <w:rPr>
          <w:color w:val="221F1F"/>
          <w:w w:val="105"/>
          <w:sz w:val="20"/>
        </w:rPr>
        <w:t>shall</w:t>
      </w:r>
      <w:r>
        <w:rPr>
          <w:color w:val="221F1F"/>
          <w:spacing w:val="-8"/>
          <w:w w:val="105"/>
          <w:sz w:val="20"/>
        </w:rPr>
        <w:t xml:space="preserve"> </w:t>
      </w:r>
      <w:r>
        <w:rPr>
          <w:color w:val="221F1F"/>
          <w:w w:val="105"/>
          <w:sz w:val="20"/>
        </w:rPr>
        <w:t>only</w:t>
      </w:r>
      <w:r>
        <w:rPr>
          <w:color w:val="221F1F"/>
          <w:spacing w:val="-11"/>
          <w:w w:val="105"/>
          <w:sz w:val="20"/>
        </w:rPr>
        <w:t xml:space="preserve"> </w:t>
      </w:r>
      <w:r>
        <w:rPr>
          <w:color w:val="221F1F"/>
          <w:w w:val="105"/>
          <w:sz w:val="20"/>
        </w:rPr>
        <w:t>be</w:t>
      </w:r>
      <w:r>
        <w:rPr>
          <w:color w:val="221F1F"/>
          <w:spacing w:val="-8"/>
          <w:w w:val="105"/>
          <w:sz w:val="20"/>
        </w:rPr>
        <w:t xml:space="preserve"> </w:t>
      </w:r>
      <w:r>
        <w:rPr>
          <w:color w:val="221F1F"/>
          <w:w w:val="105"/>
          <w:sz w:val="20"/>
        </w:rPr>
        <w:t>referred</w:t>
      </w:r>
      <w:r>
        <w:rPr>
          <w:color w:val="221F1F"/>
          <w:spacing w:val="-8"/>
          <w:w w:val="105"/>
          <w:sz w:val="20"/>
        </w:rPr>
        <w:t xml:space="preserve"> </w:t>
      </w:r>
      <w:r>
        <w:rPr>
          <w:color w:val="221F1F"/>
          <w:w w:val="105"/>
          <w:sz w:val="20"/>
        </w:rPr>
        <w:t>to</w:t>
      </w:r>
      <w:r>
        <w:rPr>
          <w:color w:val="221F1F"/>
          <w:spacing w:val="-8"/>
          <w:w w:val="105"/>
          <w:sz w:val="20"/>
        </w:rPr>
        <w:t xml:space="preserve"> </w:t>
      </w:r>
      <w:r>
        <w:rPr>
          <w:color w:val="221F1F"/>
          <w:w w:val="105"/>
          <w:sz w:val="20"/>
        </w:rPr>
        <w:t>arbitration</w:t>
      </w:r>
      <w:r>
        <w:rPr>
          <w:color w:val="221F1F"/>
          <w:spacing w:val="-8"/>
          <w:w w:val="105"/>
          <w:sz w:val="20"/>
        </w:rPr>
        <w:t xml:space="preserve"> </w:t>
      </w:r>
      <w:r>
        <w:rPr>
          <w:color w:val="221F1F"/>
          <w:w w:val="105"/>
          <w:sz w:val="20"/>
        </w:rPr>
        <w:t>after</w:t>
      </w:r>
      <w:r>
        <w:rPr>
          <w:color w:val="221F1F"/>
          <w:spacing w:val="-10"/>
          <w:w w:val="105"/>
          <w:sz w:val="20"/>
        </w:rPr>
        <w:t xml:space="preserve"> </w:t>
      </w:r>
      <w:r>
        <w:rPr>
          <w:color w:val="221F1F"/>
          <w:w w:val="105"/>
          <w:sz w:val="20"/>
        </w:rPr>
        <w:t>the</w:t>
      </w:r>
      <w:r>
        <w:rPr>
          <w:color w:val="221F1F"/>
          <w:spacing w:val="-6"/>
          <w:w w:val="105"/>
          <w:sz w:val="20"/>
        </w:rPr>
        <w:t xml:space="preserve"> </w:t>
      </w:r>
      <w:r>
        <w:rPr>
          <w:color w:val="221F1F"/>
          <w:w w:val="105"/>
          <w:sz w:val="20"/>
        </w:rPr>
        <w:t>completion</w:t>
      </w:r>
      <w:r>
        <w:rPr>
          <w:color w:val="221F1F"/>
          <w:spacing w:val="-8"/>
          <w:w w:val="105"/>
          <w:sz w:val="20"/>
        </w:rPr>
        <w:t xml:space="preserve"> </w:t>
      </w:r>
      <w:r>
        <w:rPr>
          <w:color w:val="221F1F"/>
          <w:w w:val="105"/>
          <w:sz w:val="20"/>
        </w:rPr>
        <w:t>or</w:t>
      </w:r>
      <w:r>
        <w:rPr>
          <w:color w:val="221F1F"/>
          <w:spacing w:val="-6"/>
          <w:w w:val="105"/>
          <w:sz w:val="20"/>
        </w:rPr>
        <w:t xml:space="preserve"> </w:t>
      </w:r>
      <w:r>
        <w:rPr>
          <w:color w:val="221F1F"/>
          <w:w w:val="105"/>
          <w:sz w:val="20"/>
        </w:rPr>
        <w:t>alleged</w:t>
      </w:r>
      <w:r>
        <w:rPr>
          <w:color w:val="221F1F"/>
          <w:spacing w:val="-8"/>
          <w:w w:val="105"/>
          <w:sz w:val="20"/>
        </w:rPr>
        <w:t xml:space="preserve"> </w:t>
      </w:r>
      <w:r>
        <w:rPr>
          <w:color w:val="221F1F"/>
          <w:w w:val="105"/>
          <w:sz w:val="20"/>
        </w:rPr>
        <w:t>completion</w:t>
      </w:r>
      <w:r>
        <w:rPr>
          <w:color w:val="221F1F"/>
          <w:spacing w:val="-6"/>
          <w:w w:val="105"/>
          <w:sz w:val="20"/>
        </w:rPr>
        <w:t xml:space="preserve"> </w:t>
      </w:r>
      <w:r>
        <w:rPr>
          <w:color w:val="221F1F"/>
          <w:w w:val="105"/>
          <w:sz w:val="20"/>
        </w:rPr>
        <w:t>of</w:t>
      </w:r>
      <w:r>
        <w:rPr>
          <w:color w:val="221F1F"/>
          <w:spacing w:val="-8"/>
          <w:w w:val="105"/>
          <w:sz w:val="20"/>
        </w:rPr>
        <w:t xml:space="preserve"> </w:t>
      </w:r>
      <w:r>
        <w:rPr>
          <w:color w:val="221F1F"/>
          <w:w w:val="105"/>
          <w:sz w:val="20"/>
        </w:rPr>
        <w:t>the Works or termination or alleged termination of the Contract, unless the Procuring Entity and the Contractor agree otherwise in writing.</w:t>
      </w:r>
    </w:p>
    <w:p w14:paraId="444F2841" w14:textId="77777777" w:rsidR="00CE48DD" w:rsidRDefault="00CE48DD" w:rsidP="00E22526">
      <w:pPr>
        <w:pStyle w:val="BodyText"/>
        <w:tabs>
          <w:tab w:val="left" w:pos="2716"/>
        </w:tabs>
        <w:spacing w:before="124"/>
        <w:ind w:right="141"/>
        <w:jc w:val="both"/>
      </w:pPr>
    </w:p>
    <w:p w14:paraId="2BC82BD1" w14:textId="77777777" w:rsidR="00CE48DD" w:rsidRDefault="00CE48DD" w:rsidP="004E5D06">
      <w:pPr>
        <w:pStyle w:val="Heading6"/>
        <w:numPr>
          <w:ilvl w:val="1"/>
          <w:numId w:val="9"/>
        </w:numPr>
        <w:tabs>
          <w:tab w:val="left" w:pos="755"/>
          <w:tab w:val="left" w:pos="2716"/>
        </w:tabs>
        <w:ind w:left="755" w:right="141" w:hanging="564"/>
        <w:jc w:val="both"/>
        <w:rPr>
          <w:color w:val="221F1F"/>
        </w:rPr>
      </w:pPr>
      <w:r>
        <w:rPr>
          <w:color w:val="221F1F"/>
          <w:spacing w:val="-2"/>
          <w:w w:val="105"/>
        </w:rPr>
        <w:t>Arbitration</w:t>
      </w:r>
    </w:p>
    <w:p w14:paraId="3945C179" w14:textId="77777777" w:rsidR="00CE48DD" w:rsidRDefault="00CE48DD" w:rsidP="00E22526">
      <w:pPr>
        <w:pStyle w:val="BodyText"/>
        <w:tabs>
          <w:tab w:val="left" w:pos="2716"/>
        </w:tabs>
        <w:spacing w:before="2"/>
        <w:ind w:right="141"/>
        <w:jc w:val="both"/>
        <w:rPr>
          <w:b/>
        </w:rPr>
      </w:pPr>
    </w:p>
    <w:p w14:paraId="441C22E9" w14:textId="77777777" w:rsidR="00CE48DD" w:rsidRDefault="00CE48DD" w:rsidP="004E5D06">
      <w:pPr>
        <w:pStyle w:val="ListParagraph"/>
        <w:numPr>
          <w:ilvl w:val="2"/>
          <w:numId w:val="9"/>
        </w:numPr>
        <w:tabs>
          <w:tab w:val="left" w:pos="753"/>
          <w:tab w:val="left" w:pos="756"/>
          <w:tab w:val="left" w:pos="2716"/>
        </w:tabs>
        <w:spacing w:before="1" w:line="235" w:lineRule="auto"/>
        <w:ind w:left="756" w:right="141" w:hanging="564"/>
        <w:jc w:val="both"/>
        <w:rPr>
          <w:sz w:val="20"/>
        </w:rPr>
      </w:pPr>
      <w:r>
        <w:rPr>
          <w:color w:val="221F1F"/>
          <w:w w:val="105"/>
          <w:sz w:val="20"/>
        </w:rPr>
        <w:t>Any</w:t>
      </w:r>
      <w:r>
        <w:rPr>
          <w:color w:val="221F1F"/>
          <w:spacing w:val="-4"/>
          <w:w w:val="105"/>
          <w:sz w:val="20"/>
        </w:rPr>
        <w:t xml:space="preserve"> </w:t>
      </w:r>
      <w:r>
        <w:rPr>
          <w:color w:val="221F1F"/>
          <w:w w:val="105"/>
          <w:sz w:val="20"/>
        </w:rPr>
        <w:t>claim</w:t>
      </w:r>
      <w:r>
        <w:rPr>
          <w:color w:val="221F1F"/>
          <w:spacing w:val="-4"/>
          <w:w w:val="105"/>
          <w:sz w:val="20"/>
        </w:rPr>
        <w:t xml:space="preserve"> </w:t>
      </w:r>
      <w:r>
        <w:rPr>
          <w:color w:val="221F1F"/>
          <w:w w:val="105"/>
          <w:sz w:val="20"/>
        </w:rPr>
        <w:t>or</w:t>
      </w:r>
      <w:r>
        <w:rPr>
          <w:color w:val="221F1F"/>
          <w:spacing w:val="-4"/>
          <w:w w:val="105"/>
          <w:sz w:val="20"/>
        </w:rPr>
        <w:t xml:space="preserve"> </w:t>
      </w:r>
      <w:r>
        <w:rPr>
          <w:color w:val="221F1F"/>
          <w:w w:val="105"/>
          <w:sz w:val="20"/>
        </w:rPr>
        <w:t>dispute</w:t>
      </w:r>
      <w:r>
        <w:rPr>
          <w:color w:val="221F1F"/>
          <w:spacing w:val="-9"/>
          <w:w w:val="105"/>
          <w:sz w:val="20"/>
        </w:rPr>
        <w:t xml:space="preserve"> </w:t>
      </w:r>
      <w:r>
        <w:rPr>
          <w:color w:val="221F1F"/>
          <w:w w:val="105"/>
          <w:sz w:val="20"/>
        </w:rPr>
        <w:t>between</w:t>
      </w:r>
      <w:r>
        <w:rPr>
          <w:color w:val="221F1F"/>
          <w:spacing w:val="-7"/>
          <w:w w:val="105"/>
          <w:sz w:val="20"/>
        </w:rPr>
        <w:t xml:space="preserve"> </w:t>
      </w:r>
      <w:r>
        <w:rPr>
          <w:color w:val="221F1F"/>
          <w:w w:val="105"/>
          <w:sz w:val="20"/>
        </w:rPr>
        <w:t>the</w:t>
      </w:r>
      <w:r>
        <w:rPr>
          <w:color w:val="221F1F"/>
          <w:spacing w:val="-7"/>
          <w:w w:val="105"/>
          <w:sz w:val="20"/>
        </w:rPr>
        <w:t xml:space="preserve"> </w:t>
      </w:r>
      <w:r>
        <w:rPr>
          <w:color w:val="221F1F"/>
          <w:w w:val="105"/>
          <w:sz w:val="20"/>
        </w:rPr>
        <w:t>Parties</w:t>
      </w:r>
      <w:r>
        <w:rPr>
          <w:color w:val="221F1F"/>
          <w:spacing w:val="-6"/>
          <w:w w:val="105"/>
          <w:sz w:val="20"/>
        </w:rPr>
        <w:t xml:space="preserve"> </w:t>
      </w:r>
      <w:r>
        <w:rPr>
          <w:color w:val="221F1F"/>
          <w:w w:val="105"/>
          <w:sz w:val="20"/>
        </w:rPr>
        <w:t>arising</w:t>
      </w:r>
      <w:r>
        <w:rPr>
          <w:color w:val="221F1F"/>
          <w:spacing w:val="-7"/>
          <w:w w:val="105"/>
          <w:sz w:val="20"/>
        </w:rPr>
        <w:t xml:space="preserve"> </w:t>
      </w:r>
      <w:r>
        <w:rPr>
          <w:color w:val="221F1F"/>
          <w:w w:val="105"/>
          <w:sz w:val="20"/>
        </w:rPr>
        <w:t>out</w:t>
      </w:r>
      <w:r>
        <w:rPr>
          <w:color w:val="221F1F"/>
          <w:spacing w:val="-4"/>
          <w:w w:val="105"/>
          <w:sz w:val="20"/>
        </w:rPr>
        <w:t xml:space="preserve"> </w:t>
      </w:r>
      <w:r>
        <w:rPr>
          <w:color w:val="221F1F"/>
          <w:w w:val="105"/>
          <w:sz w:val="20"/>
        </w:rPr>
        <w:t>of</w:t>
      </w:r>
      <w:r>
        <w:rPr>
          <w:color w:val="221F1F"/>
          <w:spacing w:val="-7"/>
          <w:w w:val="105"/>
          <w:sz w:val="20"/>
        </w:rPr>
        <w:t xml:space="preserve"> </w:t>
      </w:r>
      <w:r>
        <w:rPr>
          <w:color w:val="221F1F"/>
          <w:w w:val="105"/>
          <w:sz w:val="20"/>
        </w:rPr>
        <w:t>or</w:t>
      </w:r>
      <w:r>
        <w:rPr>
          <w:color w:val="221F1F"/>
          <w:spacing w:val="-7"/>
          <w:w w:val="105"/>
          <w:sz w:val="20"/>
        </w:rPr>
        <w:t xml:space="preserve"> </w:t>
      </w:r>
      <w:r>
        <w:rPr>
          <w:color w:val="221F1F"/>
          <w:w w:val="105"/>
          <w:sz w:val="20"/>
        </w:rPr>
        <w:t>in</w:t>
      </w:r>
      <w:r>
        <w:rPr>
          <w:color w:val="221F1F"/>
          <w:spacing w:val="-7"/>
          <w:w w:val="105"/>
          <w:sz w:val="20"/>
        </w:rPr>
        <w:t xml:space="preserve"> </w:t>
      </w:r>
      <w:r>
        <w:rPr>
          <w:color w:val="221F1F"/>
          <w:w w:val="105"/>
          <w:sz w:val="20"/>
        </w:rPr>
        <w:t>connection</w:t>
      </w:r>
      <w:r>
        <w:rPr>
          <w:color w:val="221F1F"/>
          <w:spacing w:val="-7"/>
          <w:w w:val="105"/>
          <w:sz w:val="20"/>
        </w:rPr>
        <w:t xml:space="preserve"> </w:t>
      </w:r>
      <w:r>
        <w:rPr>
          <w:color w:val="221F1F"/>
          <w:w w:val="105"/>
          <w:sz w:val="20"/>
        </w:rPr>
        <w:t>with</w:t>
      </w:r>
      <w:r>
        <w:rPr>
          <w:color w:val="221F1F"/>
          <w:spacing w:val="-9"/>
          <w:w w:val="105"/>
          <w:sz w:val="20"/>
        </w:rPr>
        <w:t xml:space="preserve"> </w:t>
      </w:r>
      <w:r>
        <w:rPr>
          <w:color w:val="221F1F"/>
          <w:w w:val="105"/>
          <w:sz w:val="20"/>
        </w:rPr>
        <w:t>the</w:t>
      </w:r>
      <w:r>
        <w:rPr>
          <w:color w:val="221F1F"/>
          <w:spacing w:val="-7"/>
          <w:w w:val="105"/>
          <w:sz w:val="20"/>
        </w:rPr>
        <w:t xml:space="preserve"> </w:t>
      </w:r>
      <w:r>
        <w:rPr>
          <w:color w:val="221F1F"/>
          <w:w w:val="105"/>
          <w:sz w:val="20"/>
        </w:rPr>
        <w:t>Contract</w:t>
      </w:r>
      <w:r>
        <w:rPr>
          <w:color w:val="221F1F"/>
          <w:spacing w:val="-6"/>
          <w:w w:val="105"/>
          <w:sz w:val="20"/>
        </w:rPr>
        <w:t xml:space="preserve"> </w:t>
      </w:r>
      <w:r>
        <w:rPr>
          <w:color w:val="221F1F"/>
          <w:w w:val="105"/>
          <w:sz w:val="20"/>
        </w:rPr>
        <w:t>not</w:t>
      </w:r>
      <w:r>
        <w:rPr>
          <w:color w:val="221F1F"/>
          <w:spacing w:val="-4"/>
          <w:w w:val="105"/>
          <w:sz w:val="20"/>
        </w:rPr>
        <w:t xml:space="preserve"> </w:t>
      </w:r>
      <w:r>
        <w:rPr>
          <w:color w:val="221F1F"/>
          <w:w w:val="105"/>
          <w:sz w:val="20"/>
        </w:rPr>
        <w:t>settled</w:t>
      </w:r>
      <w:r>
        <w:rPr>
          <w:color w:val="221F1F"/>
          <w:spacing w:val="-9"/>
          <w:w w:val="105"/>
          <w:sz w:val="20"/>
        </w:rPr>
        <w:t xml:space="preserve"> </w:t>
      </w:r>
      <w:r>
        <w:rPr>
          <w:color w:val="221F1F"/>
          <w:w w:val="105"/>
          <w:sz w:val="20"/>
        </w:rPr>
        <w:t>amicably</w:t>
      </w:r>
      <w:r>
        <w:rPr>
          <w:color w:val="221F1F"/>
          <w:spacing w:val="-7"/>
          <w:w w:val="105"/>
          <w:sz w:val="20"/>
        </w:rPr>
        <w:t xml:space="preserve"> </w:t>
      </w:r>
      <w:r>
        <w:rPr>
          <w:color w:val="221F1F"/>
          <w:w w:val="105"/>
          <w:sz w:val="20"/>
        </w:rPr>
        <w:t>in accordance</w:t>
      </w:r>
      <w:r>
        <w:rPr>
          <w:color w:val="221F1F"/>
          <w:spacing w:val="-9"/>
          <w:w w:val="105"/>
          <w:sz w:val="20"/>
        </w:rPr>
        <w:t xml:space="preserve"> </w:t>
      </w:r>
      <w:r>
        <w:rPr>
          <w:color w:val="221F1F"/>
          <w:w w:val="105"/>
          <w:sz w:val="20"/>
        </w:rPr>
        <w:t>shall</w:t>
      </w:r>
      <w:r>
        <w:rPr>
          <w:color w:val="221F1F"/>
          <w:spacing w:val="-9"/>
          <w:w w:val="105"/>
          <w:sz w:val="20"/>
        </w:rPr>
        <w:t xml:space="preserve"> </w:t>
      </w:r>
      <w:r>
        <w:rPr>
          <w:color w:val="221F1F"/>
          <w:w w:val="105"/>
          <w:sz w:val="20"/>
        </w:rPr>
        <w:t>be</w:t>
      </w:r>
      <w:r>
        <w:rPr>
          <w:color w:val="221F1F"/>
          <w:spacing w:val="-10"/>
          <w:w w:val="105"/>
          <w:sz w:val="20"/>
        </w:rPr>
        <w:t xml:space="preserve"> </w:t>
      </w:r>
      <w:r>
        <w:rPr>
          <w:color w:val="221F1F"/>
          <w:w w:val="105"/>
          <w:sz w:val="20"/>
        </w:rPr>
        <w:t>finally</w:t>
      </w:r>
      <w:r>
        <w:rPr>
          <w:color w:val="221F1F"/>
          <w:spacing w:val="-10"/>
          <w:w w:val="105"/>
          <w:sz w:val="20"/>
        </w:rPr>
        <w:t xml:space="preserve"> </w:t>
      </w:r>
      <w:r>
        <w:rPr>
          <w:color w:val="221F1F"/>
          <w:w w:val="105"/>
          <w:sz w:val="20"/>
        </w:rPr>
        <w:t>settled</w:t>
      </w:r>
      <w:r>
        <w:rPr>
          <w:color w:val="221F1F"/>
          <w:spacing w:val="-9"/>
          <w:w w:val="105"/>
          <w:sz w:val="20"/>
        </w:rPr>
        <w:t xml:space="preserve"> </w:t>
      </w:r>
      <w:r>
        <w:rPr>
          <w:color w:val="221F1F"/>
          <w:w w:val="105"/>
          <w:sz w:val="20"/>
        </w:rPr>
        <w:t>by</w:t>
      </w:r>
      <w:r>
        <w:rPr>
          <w:color w:val="221F1F"/>
          <w:spacing w:val="-9"/>
          <w:w w:val="105"/>
          <w:sz w:val="20"/>
        </w:rPr>
        <w:t xml:space="preserve"> </w:t>
      </w:r>
      <w:r>
        <w:rPr>
          <w:color w:val="221F1F"/>
          <w:w w:val="105"/>
          <w:sz w:val="20"/>
        </w:rPr>
        <w:t>arbitration.</w:t>
      </w:r>
      <w:r>
        <w:rPr>
          <w:color w:val="221F1F"/>
          <w:spacing w:val="-9"/>
          <w:w w:val="105"/>
          <w:sz w:val="20"/>
        </w:rPr>
        <w:t xml:space="preserve"> </w:t>
      </w:r>
      <w:r>
        <w:rPr>
          <w:color w:val="221F1F"/>
          <w:w w:val="105"/>
          <w:sz w:val="20"/>
        </w:rPr>
        <w:t>Arbitration</w:t>
      </w:r>
      <w:r>
        <w:rPr>
          <w:color w:val="221F1F"/>
          <w:spacing w:val="-10"/>
          <w:w w:val="105"/>
          <w:sz w:val="20"/>
        </w:rPr>
        <w:t xml:space="preserve"> </w:t>
      </w:r>
      <w:r>
        <w:rPr>
          <w:color w:val="221F1F"/>
          <w:w w:val="105"/>
          <w:sz w:val="20"/>
        </w:rPr>
        <w:t>shall</w:t>
      </w:r>
      <w:r>
        <w:rPr>
          <w:color w:val="221F1F"/>
          <w:spacing w:val="-7"/>
          <w:w w:val="105"/>
          <w:sz w:val="20"/>
        </w:rPr>
        <w:t xml:space="preserve"> </w:t>
      </w:r>
      <w:r>
        <w:rPr>
          <w:color w:val="221F1F"/>
          <w:w w:val="105"/>
          <w:sz w:val="20"/>
        </w:rPr>
        <w:t>be</w:t>
      </w:r>
      <w:r>
        <w:rPr>
          <w:color w:val="221F1F"/>
          <w:spacing w:val="-10"/>
          <w:w w:val="105"/>
          <w:sz w:val="20"/>
        </w:rPr>
        <w:t xml:space="preserve"> </w:t>
      </w:r>
      <w:r>
        <w:rPr>
          <w:color w:val="221F1F"/>
          <w:w w:val="105"/>
          <w:sz w:val="20"/>
        </w:rPr>
        <w:t>conducted</w:t>
      </w:r>
      <w:r>
        <w:rPr>
          <w:color w:val="221F1F"/>
          <w:spacing w:val="-10"/>
          <w:w w:val="105"/>
          <w:sz w:val="20"/>
        </w:rPr>
        <w:t xml:space="preserve"> </w:t>
      </w:r>
      <w:r>
        <w:rPr>
          <w:color w:val="221F1F"/>
          <w:w w:val="105"/>
          <w:sz w:val="20"/>
        </w:rPr>
        <w:t>as</w:t>
      </w:r>
      <w:r>
        <w:rPr>
          <w:color w:val="221F1F"/>
          <w:spacing w:val="-9"/>
          <w:w w:val="105"/>
          <w:sz w:val="20"/>
        </w:rPr>
        <w:t xml:space="preserve"> </w:t>
      </w:r>
      <w:r>
        <w:rPr>
          <w:color w:val="221F1F"/>
          <w:w w:val="105"/>
          <w:sz w:val="20"/>
        </w:rPr>
        <w:t>follows:</w:t>
      </w:r>
    </w:p>
    <w:p w14:paraId="06742A53" w14:textId="77777777" w:rsidR="00CE48DD" w:rsidRDefault="00CE48DD" w:rsidP="004E5D06">
      <w:pPr>
        <w:pStyle w:val="ListParagraph"/>
        <w:numPr>
          <w:ilvl w:val="0"/>
          <w:numId w:val="3"/>
        </w:numPr>
        <w:tabs>
          <w:tab w:val="left" w:pos="1699"/>
          <w:tab w:val="left" w:pos="1703"/>
          <w:tab w:val="left" w:pos="2716"/>
        </w:tabs>
        <w:spacing w:before="116"/>
        <w:ind w:left="1703" w:right="141" w:hanging="394"/>
        <w:jc w:val="both"/>
        <w:rPr>
          <w:sz w:val="20"/>
        </w:rPr>
      </w:pPr>
      <w:r>
        <w:rPr>
          <w:color w:val="221F1F"/>
          <w:w w:val="105"/>
          <w:sz w:val="20"/>
        </w:rPr>
        <w:t xml:space="preserve">If the contract is with foreign contractors, arbitration proceedings shall be administered by the </w:t>
      </w:r>
      <w:r>
        <w:rPr>
          <w:color w:val="221F1F"/>
          <w:sz w:val="20"/>
        </w:rPr>
        <w:t>arbitration institution designated in the Particular Conditions of Contract, and conducted under the rules</w:t>
      </w:r>
      <w:r>
        <w:rPr>
          <w:color w:val="221F1F"/>
          <w:spacing w:val="40"/>
          <w:sz w:val="20"/>
        </w:rPr>
        <w:t xml:space="preserve"> </w:t>
      </w:r>
      <w:r>
        <w:rPr>
          <w:color w:val="221F1F"/>
          <w:sz w:val="20"/>
        </w:rPr>
        <w:t xml:space="preserve">of arbitration of such institution; or, if so specified in the Particular Conditions of Contract, international </w:t>
      </w:r>
      <w:r>
        <w:rPr>
          <w:color w:val="221F1F"/>
          <w:w w:val="105"/>
          <w:sz w:val="20"/>
        </w:rPr>
        <w:t>arbitration</w:t>
      </w:r>
      <w:r>
        <w:rPr>
          <w:color w:val="221F1F"/>
          <w:spacing w:val="-11"/>
          <w:w w:val="105"/>
          <w:sz w:val="20"/>
        </w:rPr>
        <w:t xml:space="preserve"> </w:t>
      </w:r>
      <w:r>
        <w:rPr>
          <w:color w:val="221F1F"/>
          <w:w w:val="105"/>
          <w:sz w:val="20"/>
        </w:rPr>
        <w:t>in</w:t>
      </w:r>
      <w:r>
        <w:rPr>
          <w:color w:val="221F1F"/>
          <w:spacing w:val="-10"/>
          <w:w w:val="105"/>
          <w:sz w:val="20"/>
        </w:rPr>
        <w:t xml:space="preserve"> </w:t>
      </w:r>
      <w:r>
        <w:rPr>
          <w:color w:val="221F1F"/>
          <w:w w:val="105"/>
          <w:sz w:val="20"/>
        </w:rPr>
        <w:t>accordance</w:t>
      </w:r>
      <w:r>
        <w:rPr>
          <w:color w:val="221F1F"/>
          <w:spacing w:val="-10"/>
          <w:w w:val="105"/>
          <w:sz w:val="20"/>
        </w:rPr>
        <w:t xml:space="preserve"> </w:t>
      </w:r>
      <w:r>
        <w:rPr>
          <w:color w:val="221F1F"/>
          <w:w w:val="105"/>
          <w:sz w:val="20"/>
        </w:rPr>
        <w:t>with</w:t>
      </w:r>
      <w:r>
        <w:rPr>
          <w:color w:val="221F1F"/>
          <w:spacing w:val="-10"/>
          <w:w w:val="105"/>
          <w:sz w:val="20"/>
        </w:rPr>
        <w:t xml:space="preserve"> </w:t>
      </w:r>
      <w:r>
        <w:rPr>
          <w:color w:val="221F1F"/>
          <w:w w:val="105"/>
          <w:sz w:val="20"/>
        </w:rPr>
        <w:t>the</w:t>
      </w:r>
      <w:r>
        <w:rPr>
          <w:color w:val="221F1F"/>
          <w:spacing w:val="-8"/>
          <w:w w:val="105"/>
          <w:sz w:val="20"/>
        </w:rPr>
        <w:t xml:space="preserve"> </w:t>
      </w:r>
      <w:r>
        <w:rPr>
          <w:color w:val="221F1F"/>
          <w:w w:val="105"/>
          <w:sz w:val="20"/>
        </w:rPr>
        <w:t>arbitration</w:t>
      </w:r>
      <w:r>
        <w:rPr>
          <w:color w:val="221F1F"/>
          <w:spacing w:val="-11"/>
          <w:w w:val="105"/>
          <w:sz w:val="20"/>
        </w:rPr>
        <w:t xml:space="preserve"> </w:t>
      </w:r>
      <w:r>
        <w:rPr>
          <w:color w:val="221F1F"/>
          <w:w w:val="105"/>
          <w:sz w:val="20"/>
        </w:rPr>
        <w:t>rules</w:t>
      </w:r>
      <w:r>
        <w:rPr>
          <w:color w:val="221F1F"/>
          <w:spacing w:val="-10"/>
          <w:w w:val="105"/>
          <w:sz w:val="20"/>
        </w:rPr>
        <w:t xml:space="preserve"> </w:t>
      </w:r>
      <w:r>
        <w:rPr>
          <w:color w:val="221F1F"/>
          <w:w w:val="105"/>
          <w:sz w:val="20"/>
        </w:rPr>
        <w:t>of</w:t>
      </w:r>
      <w:r>
        <w:rPr>
          <w:color w:val="221F1F"/>
          <w:spacing w:val="-10"/>
          <w:w w:val="105"/>
          <w:sz w:val="20"/>
        </w:rPr>
        <w:t xml:space="preserve"> </w:t>
      </w:r>
      <w:r>
        <w:rPr>
          <w:color w:val="221F1F"/>
          <w:w w:val="105"/>
          <w:sz w:val="20"/>
        </w:rPr>
        <w:t>the</w:t>
      </w:r>
      <w:r>
        <w:rPr>
          <w:color w:val="221F1F"/>
          <w:spacing w:val="-7"/>
          <w:w w:val="105"/>
          <w:sz w:val="20"/>
        </w:rPr>
        <w:t xml:space="preserve"> </w:t>
      </w:r>
      <w:r>
        <w:rPr>
          <w:color w:val="221F1F"/>
          <w:w w:val="105"/>
          <w:sz w:val="20"/>
        </w:rPr>
        <w:t>United</w:t>
      </w:r>
      <w:r>
        <w:rPr>
          <w:color w:val="221F1F"/>
          <w:spacing w:val="-11"/>
          <w:w w:val="105"/>
          <w:sz w:val="20"/>
        </w:rPr>
        <w:t xml:space="preserve"> </w:t>
      </w:r>
      <w:r>
        <w:rPr>
          <w:color w:val="221F1F"/>
          <w:w w:val="105"/>
          <w:sz w:val="20"/>
        </w:rPr>
        <w:t>Nations</w:t>
      </w:r>
      <w:r>
        <w:rPr>
          <w:color w:val="221F1F"/>
          <w:spacing w:val="-9"/>
          <w:w w:val="105"/>
          <w:sz w:val="20"/>
        </w:rPr>
        <w:t xml:space="preserve"> </w:t>
      </w:r>
      <w:r>
        <w:rPr>
          <w:color w:val="221F1F"/>
          <w:w w:val="105"/>
          <w:sz w:val="20"/>
        </w:rPr>
        <w:t>Commission</w:t>
      </w:r>
      <w:r>
        <w:rPr>
          <w:color w:val="221F1F"/>
          <w:spacing w:val="-13"/>
          <w:w w:val="105"/>
          <w:sz w:val="20"/>
        </w:rPr>
        <w:t xml:space="preserve"> </w:t>
      </w:r>
      <w:r>
        <w:rPr>
          <w:color w:val="221F1F"/>
          <w:w w:val="105"/>
          <w:sz w:val="20"/>
        </w:rPr>
        <w:t>on</w:t>
      </w:r>
      <w:r>
        <w:rPr>
          <w:color w:val="221F1F"/>
          <w:spacing w:val="-11"/>
          <w:w w:val="105"/>
          <w:sz w:val="20"/>
        </w:rPr>
        <w:t xml:space="preserve"> </w:t>
      </w:r>
      <w:r>
        <w:rPr>
          <w:color w:val="221F1F"/>
          <w:w w:val="105"/>
          <w:sz w:val="20"/>
        </w:rPr>
        <w:t>International Trade</w:t>
      </w:r>
      <w:r>
        <w:rPr>
          <w:color w:val="221F1F"/>
          <w:spacing w:val="-5"/>
          <w:w w:val="105"/>
          <w:sz w:val="20"/>
        </w:rPr>
        <w:t xml:space="preserve"> </w:t>
      </w:r>
      <w:r>
        <w:rPr>
          <w:color w:val="221F1F"/>
          <w:w w:val="105"/>
          <w:sz w:val="20"/>
        </w:rPr>
        <w:t>Law</w:t>
      </w:r>
      <w:r>
        <w:rPr>
          <w:color w:val="221F1F"/>
          <w:spacing w:val="-7"/>
          <w:w w:val="105"/>
          <w:sz w:val="20"/>
        </w:rPr>
        <w:t xml:space="preserve"> </w:t>
      </w:r>
      <w:r>
        <w:rPr>
          <w:color w:val="221F1F"/>
          <w:w w:val="105"/>
          <w:sz w:val="20"/>
        </w:rPr>
        <w:t>(UNCITRAL);</w:t>
      </w:r>
      <w:r>
        <w:rPr>
          <w:color w:val="221F1F"/>
          <w:spacing w:val="-5"/>
          <w:w w:val="105"/>
          <w:sz w:val="20"/>
        </w:rPr>
        <w:t xml:space="preserve"> </w:t>
      </w:r>
      <w:r>
        <w:rPr>
          <w:color w:val="221F1F"/>
          <w:w w:val="105"/>
          <w:sz w:val="20"/>
        </w:rPr>
        <w:t>or</w:t>
      </w:r>
      <w:r>
        <w:rPr>
          <w:color w:val="221F1F"/>
          <w:spacing w:val="-2"/>
          <w:w w:val="105"/>
          <w:sz w:val="20"/>
        </w:rPr>
        <w:t xml:space="preserve"> </w:t>
      </w:r>
      <w:r>
        <w:rPr>
          <w:color w:val="221F1F"/>
          <w:w w:val="105"/>
          <w:sz w:val="20"/>
        </w:rPr>
        <w:t>if</w:t>
      </w:r>
      <w:r>
        <w:rPr>
          <w:color w:val="221F1F"/>
          <w:spacing w:val="-2"/>
          <w:w w:val="105"/>
          <w:sz w:val="20"/>
        </w:rPr>
        <w:t xml:space="preserve"> </w:t>
      </w:r>
      <w:r>
        <w:rPr>
          <w:color w:val="221F1F"/>
          <w:w w:val="105"/>
          <w:sz w:val="20"/>
        </w:rPr>
        <w:t>neither</w:t>
      </w:r>
      <w:r>
        <w:rPr>
          <w:color w:val="221F1F"/>
          <w:spacing w:val="-3"/>
          <w:w w:val="105"/>
          <w:sz w:val="20"/>
        </w:rPr>
        <w:t xml:space="preserve"> </w:t>
      </w:r>
      <w:r>
        <w:rPr>
          <w:color w:val="221F1F"/>
          <w:w w:val="105"/>
          <w:sz w:val="20"/>
        </w:rPr>
        <w:t>an</w:t>
      </w:r>
      <w:r>
        <w:rPr>
          <w:color w:val="221F1F"/>
          <w:spacing w:val="-3"/>
          <w:w w:val="105"/>
          <w:sz w:val="20"/>
        </w:rPr>
        <w:t xml:space="preserve"> </w:t>
      </w:r>
      <w:r>
        <w:rPr>
          <w:color w:val="221F1F"/>
          <w:w w:val="105"/>
          <w:sz w:val="20"/>
        </w:rPr>
        <w:t>arbitration</w:t>
      </w:r>
      <w:r>
        <w:rPr>
          <w:color w:val="221F1F"/>
          <w:spacing w:val="-5"/>
          <w:w w:val="105"/>
          <w:sz w:val="20"/>
        </w:rPr>
        <w:t xml:space="preserve"> </w:t>
      </w:r>
      <w:r>
        <w:rPr>
          <w:color w:val="221F1F"/>
          <w:w w:val="105"/>
          <w:sz w:val="20"/>
        </w:rPr>
        <w:t>institution</w:t>
      </w:r>
      <w:r>
        <w:rPr>
          <w:color w:val="221F1F"/>
          <w:spacing w:val="-5"/>
          <w:w w:val="105"/>
          <w:sz w:val="20"/>
        </w:rPr>
        <w:t xml:space="preserve"> </w:t>
      </w:r>
      <w:r>
        <w:rPr>
          <w:color w:val="221F1F"/>
          <w:w w:val="105"/>
          <w:sz w:val="20"/>
        </w:rPr>
        <w:t>nor</w:t>
      </w:r>
      <w:r>
        <w:rPr>
          <w:color w:val="221F1F"/>
          <w:spacing w:val="-4"/>
          <w:w w:val="105"/>
          <w:sz w:val="20"/>
        </w:rPr>
        <w:t xml:space="preserve"> </w:t>
      </w:r>
      <w:r>
        <w:rPr>
          <w:color w:val="221F1F"/>
          <w:w w:val="105"/>
          <w:sz w:val="20"/>
        </w:rPr>
        <w:t>UNCITRAL</w:t>
      </w:r>
      <w:r>
        <w:rPr>
          <w:color w:val="221F1F"/>
          <w:spacing w:val="-1"/>
          <w:w w:val="105"/>
          <w:sz w:val="20"/>
        </w:rPr>
        <w:t xml:space="preserve"> </w:t>
      </w:r>
      <w:r>
        <w:rPr>
          <w:color w:val="221F1F"/>
          <w:w w:val="105"/>
          <w:sz w:val="20"/>
        </w:rPr>
        <w:t>arbitration</w:t>
      </w:r>
      <w:r>
        <w:rPr>
          <w:color w:val="221F1F"/>
          <w:spacing w:val="-5"/>
          <w:w w:val="105"/>
          <w:sz w:val="20"/>
        </w:rPr>
        <w:t xml:space="preserve"> </w:t>
      </w:r>
      <w:r>
        <w:rPr>
          <w:color w:val="221F1F"/>
          <w:w w:val="105"/>
          <w:sz w:val="20"/>
        </w:rPr>
        <w:t>rules</w:t>
      </w:r>
      <w:r>
        <w:rPr>
          <w:color w:val="221F1F"/>
          <w:spacing w:val="-5"/>
          <w:w w:val="105"/>
          <w:sz w:val="20"/>
        </w:rPr>
        <w:t xml:space="preserve"> </w:t>
      </w:r>
      <w:r>
        <w:rPr>
          <w:color w:val="221F1F"/>
          <w:w w:val="105"/>
          <w:sz w:val="20"/>
        </w:rPr>
        <w:t>are specified</w:t>
      </w:r>
      <w:r>
        <w:rPr>
          <w:color w:val="221F1F"/>
          <w:spacing w:val="-5"/>
          <w:w w:val="105"/>
          <w:sz w:val="20"/>
        </w:rPr>
        <w:t xml:space="preserve"> </w:t>
      </w:r>
      <w:r>
        <w:rPr>
          <w:color w:val="221F1F"/>
          <w:w w:val="105"/>
          <w:sz w:val="20"/>
        </w:rPr>
        <w:t>in</w:t>
      </w:r>
      <w:r>
        <w:rPr>
          <w:color w:val="221F1F"/>
          <w:spacing w:val="-6"/>
          <w:w w:val="105"/>
          <w:sz w:val="20"/>
        </w:rPr>
        <w:t xml:space="preserve"> </w:t>
      </w:r>
      <w:r>
        <w:rPr>
          <w:color w:val="221F1F"/>
          <w:w w:val="105"/>
          <w:sz w:val="20"/>
        </w:rPr>
        <w:t>the</w:t>
      </w:r>
      <w:r>
        <w:rPr>
          <w:color w:val="221F1F"/>
          <w:spacing w:val="-3"/>
          <w:w w:val="105"/>
          <w:sz w:val="20"/>
        </w:rPr>
        <w:t xml:space="preserve"> </w:t>
      </w:r>
      <w:r>
        <w:rPr>
          <w:color w:val="221F1F"/>
          <w:w w:val="105"/>
          <w:sz w:val="20"/>
        </w:rPr>
        <w:t>Particular</w:t>
      </w:r>
      <w:r>
        <w:rPr>
          <w:color w:val="221F1F"/>
          <w:spacing w:val="-4"/>
          <w:w w:val="105"/>
          <w:sz w:val="20"/>
        </w:rPr>
        <w:t xml:space="preserve"> </w:t>
      </w:r>
      <w:r>
        <w:rPr>
          <w:color w:val="221F1F"/>
          <w:w w:val="105"/>
          <w:sz w:val="20"/>
        </w:rPr>
        <w:t>Conditions</w:t>
      </w:r>
      <w:r>
        <w:rPr>
          <w:color w:val="221F1F"/>
          <w:spacing w:val="-5"/>
          <w:w w:val="105"/>
          <w:sz w:val="20"/>
        </w:rPr>
        <w:t xml:space="preserve"> </w:t>
      </w:r>
      <w:r>
        <w:rPr>
          <w:color w:val="221F1F"/>
          <w:w w:val="105"/>
          <w:sz w:val="20"/>
        </w:rPr>
        <w:t>of</w:t>
      </w:r>
      <w:r>
        <w:rPr>
          <w:color w:val="221F1F"/>
          <w:spacing w:val="-3"/>
          <w:w w:val="105"/>
          <w:sz w:val="20"/>
        </w:rPr>
        <w:t xml:space="preserve"> </w:t>
      </w:r>
      <w:r>
        <w:rPr>
          <w:color w:val="221F1F"/>
          <w:w w:val="105"/>
          <w:sz w:val="20"/>
        </w:rPr>
        <w:t>Contract,</w:t>
      </w:r>
      <w:r>
        <w:rPr>
          <w:color w:val="221F1F"/>
          <w:spacing w:val="-3"/>
          <w:w w:val="105"/>
          <w:sz w:val="20"/>
        </w:rPr>
        <w:t xml:space="preserve"> </w:t>
      </w:r>
      <w:r>
        <w:rPr>
          <w:color w:val="221F1F"/>
          <w:w w:val="105"/>
          <w:sz w:val="20"/>
        </w:rPr>
        <w:t>with</w:t>
      </w:r>
      <w:r>
        <w:rPr>
          <w:color w:val="221F1F"/>
          <w:spacing w:val="-5"/>
          <w:w w:val="105"/>
          <w:sz w:val="20"/>
        </w:rPr>
        <w:t xml:space="preserve"> </w:t>
      </w:r>
      <w:r>
        <w:rPr>
          <w:color w:val="221F1F"/>
          <w:w w:val="105"/>
          <w:sz w:val="20"/>
        </w:rPr>
        <w:t>proceedings</w:t>
      </w:r>
      <w:r>
        <w:rPr>
          <w:color w:val="221F1F"/>
          <w:spacing w:val="-6"/>
          <w:w w:val="105"/>
          <w:sz w:val="20"/>
        </w:rPr>
        <w:t xml:space="preserve"> </w:t>
      </w:r>
      <w:r>
        <w:rPr>
          <w:color w:val="221F1F"/>
          <w:w w:val="105"/>
          <w:sz w:val="20"/>
        </w:rPr>
        <w:t>administered</w:t>
      </w:r>
      <w:r>
        <w:rPr>
          <w:color w:val="221F1F"/>
          <w:spacing w:val="-6"/>
          <w:w w:val="105"/>
          <w:sz w:val="20"/>
        </w:rPr>
        <w:t xml:space="preserve"> </w:t>
      </w:r>
      <w:r>
        <w:rPr>
          <w:color w:val="221F1F"/>
          <w:w w:val="105"/>
          <w:sz w:val="20"/>
        </w:rPr>
        <w:t>by</w:t>
      </w:r>
      <w:r>
        <w:rPr>
          <w:color w:val="221F1F"/>
          <w:spacing w:val="-5"/>
          <w:w w:val="105"/>
          <w:sz w:val="20"/>
        </w:rPr>
        <w:t xml:space="preserve"> </w:t>
      </w:r>
      <w:r>
        <w:rPr>
          <w:color w:val="221F1F"/>
          <w:w w:val="105"/>
          <w:sz w:val="20"/>
        </w:rPr>
        <w:t>the</w:t>
      </w:r>
      <w:r>
        <w:rPr>
          <w:color w:val="221F1F"/>
          <w:spacing w:val="-7"/>
          <w:w w:val="105"/>
          <w:sz w:val="20"/>
        </w:rPr>
        <w:t xml:space="preserve"> </w:t>
      </w:r>
      <w:r>
        <w:rPr>
          <w:color w:val="221F1F"/>
          <w:w w:val="105"/>
          <w:sz w:val="20"/>
        </w:rPr>
        <w:t>International Chamber of Commerce (ICC) and conducted under the ICC Rules of Arbitration; by one or more arbitrators appointed in accordance with said arbitration rules;</w:t>
      </w:r>
    </w:p>
    <w:p w14:paraId="31887849" w14:textId="77777777" w:rsidR="00CE48DD" w:rsidRDefault="00CE48DD" w:rsidP="004E5D06">
      <w:pPr>
        <w:pStyle w:val="ListParagraph"/>
        <w:numPr>
          <w:ilvl w:val="0"/>
          <w:numId w:val="3"/>
        </w:numPr>
        <w:tabs>
          <w:tab w:val="left" w:pos="1692"/>
          <w:tab w:val="left" w:pos="1701"/>
          <w:tab w:val="left" w:pos="2716"/>
        </w:tabs>
        <w:spacing w:before="104"/>
        <w:ind w:left="1701" w:right="141" w:hanging="411"/>
        <w:jc w:val="both"/>
        <w:rPr>
          <w:sz w:val="20"/>
        </w:rPr>
      </w:pPr>
      <w:r>
        <w:rPr>
          <w:color w:val="221F1F"/>
          <w:w w:val="105"/>
          <w:sz w:val="20"/>
        </w:rPr>
        <w:t>If</w:t>
      </w:r>
      <w:r>
        <w:rPr>
          <w:color w:val="221F1F"/>
          <w:spacing w:val="-14"/>
          <w:w w:val="105"/>
          <w:sz w:val="20"/>
        </w:rPr>
        <w:t xml:space="preserve"> </w:t>
      </w:r>
      <w:r>
        <w:rPr>
          <w:color w:val="221F1F"/>
          <w:w w:val="105"/>
          <w:sz w:val="20"/>
        </w:rPr>
        <w:t>the</w:t>
      </w:r>
      <w:r>
        <w:rPr>
          <w:color w:val="221F1F"/>
          <w:spacing w:val="-13"/>
          <w:w w:val="105"/>
          <w:sz w:val="20"/>
        </w:rPr>
        <w:t xml:space="preserve"> </w:t>
      </w:r>
      <w:r>
        <w:rPr>
          <w:color w:val="221F1F"/>
          <w:w w:val="105"/>
          <w:sz w:val="20"/>
        </w:rPr>
        <w:t>Contract</w:t>
      </w:r>
      <w:r>
        <w:rPr>
          <w:color w:val="221F1F"/>
          <w:spacing w:val="-13"/>
          <w:w w:val="105"/>
          <w:sz w:val="20"/>
        </w:rPr>
        <w:t xml:space="preserve"> </w:t>
      </w:r>
      <w:r>
        <w:rPr>
          <w:color w:val="221F1F"/>
          <w:w w:val="105"/>
          <w:sz w:val="20"/>
        </w:rPr>
        <w:t>is</w:t>
      </w:r>
      <w:r>
        <w:rPr>
          <w:color w:val="221F1F"/>
          <w:spacing w:val="-13"/>
          <w:w w:val="105"/>
          <w:sz w:val="20"/>
        </w:rPr>
        <w:t xml:space="preserve"> </w:t>
      </w:r>
      <w:r>
        <w:rPr>
          <w:color w:val="221F1F"/>
          <w:w w:val="105"/>
          <w:sz w:val="20"/>
        </w:rPr>
        <w:t>with</w:t>
      </w:r>
      <w:r>
        <w:rPr>
          <w:color w:val="221F1F"/>
          <w:spacing w:val="-13"/>
          <w:w w:val="105"/>
          <w:sz w:val="20"/>
        </w:rPr>
        <w:t xml:space="preserve"> </w:t>
      </w:r>
      <w:r>
        <w:rPr>
          <w:color w:val="221F1F"/>
          <w:w w:val="105"/>
          <w:sz w:val="20"/>
        </w:rPr>
        <w:t>national</w:t>
      </w:r>
      <w:r>
        <w:rPr>
          <w:color w:val="221F1F"/>
          <w:spacing w:val="-13"/>
          <w:w w:val="105"/>
          <w:sz w:val="20"/>
        </w:rPr>
        <w:t xml:space="preserve"> </w:t>
      </w:r>
      <w:r>
        <w:rPr>
          <w:color w:val="221F1F"/>
          <w:w w:val="105"/>
          <w:sz w:val="20"/>
        </w:rPr>
        <w:t>contractors,</w:t>
      </w:r>
      <w:r>
        <w:rPr>
          <w:color w:val="221F1F"/>
          <w:spacing w:val="-13"/>
          <w:w w:val="105"/>
          <w:sz w:val="20"/>
        </w:rPr>
        <w:t xml:space="preserve"> </w:t>
      </w:r>
      <w:r>
        <w:rPr>
          <w:color w:val="221F1F"/>
          <w:w w:val="105"/>
          <w:sz w:val="20"/>
        </w:rPr>
        <w:t>arbitration</w:t>
      </w:r>
      <w:r>
        <w:rPr>
          <w:color w:val="221F1F"/>
          <w:spacing w:val="-13"/>
          <w:w w:val="105"/>
          <w:sz w:val="20"/>
        </w:rPr>
        <w:t xml:space="preserve"> </w:t>
      </w:r>
      <w:r>
        <w:rPr>
          <w:color w:val="221F1F"/>
          <w:w w:val="105"/>
          <w:sz w:val="20"/>
        </w:rPr>
        <w:t>with</w:t>
      </w:r>
      <w:r>
        <w:rPr>
          <w:color w:val="221F1F"/>
          <w:spacing w:val="-14"/>
          <w:w w:val="105"/>
          <w:sz w:val="20"/>
        </w:rPr>
        <w:t xml:space="preserve"> </w:t>
      </w:r>
      <w:r>
        <w:rPr>
          <w:color w:val="221F1F"/>
          <w:w w:val="105"/>
          <w:sz w:val="20"/>
        </w:rPr>
        <w:t>proceedings</w:t>
      </w:r>
      <w:r>
        <w:rPr>
          <w:color w:val="221F1F"/>
          <w:spacing w:val="-13"/>
          <w:w w:val="105"/>
          <w:sz w:val="20"/>
        </w:rPr>
        <w:t xml:space="preserve"> </w:t>
      </w:r>
      <w:r>
        <w:rPr>
          <w:color w:val="221F1F"/>
          <w:w w:val="105"/>
          <w:sz w:val="20"/>
        </w:rPr>
        <w:t>conducted</w:t>
      </w:r>
      <w:r>
        <w:rPr>
          <w:color w:val="221F1F"/>
          <w:spacing w:val="-13"/>
          <w:w w:val="105"/>
          <w:sz w:val="20"/>
        </w:rPr>
        <w:t xml:space="preserve"> </w:t>
      </w:r>
      <w:r>
        <w:rPr>
          <w:color w:val="221F1F"/>
          <w:w w:val="105"/>
          <w:sz w:val="20"/>
        </w:rPr>
        <w:t>in</w:t>
      </w:r>
      <w:r>
        <w:rPr>
          <w:color w:val="221F1F"/>
          <w:spacing w:val="-12"/>
          <w:w w:val="105"/>
          <w:sz w:val="20"/>
        </w:rPr>
        <w:t xml:space="preserve"> </w:t>
      </w:r>
      <w:r>
        <w:rPr>
          <w:color w:val="221F1F"/>
          <w:w w:val="105"/>
          <w:sz w:val="20"/>
        </w:rPr>
        <w:t>accordance</w:t>
      </w:r>
      <w:r>
        <w:rPr>
          <w:color w:val="221F1F"/>
          <w:spacing w:val="-13"/>
          <w:w w:val="105"/>
          <w:sz w:val="20"/>
        </w:rPr>
        <w:t xml:space="preserve"> </w:t>
      </w:r>
      <w:r>
        <w:rPr>
          <w:color w:val="221F1F"/>
          <w:w w:val="105"/>
          <w:sz w:val="20"/>
        </w:rPr>
        <w:t>with the Arbitration Laws of Kenya.</w:t>
      </w:r>
    </w:p>
    <w:p w14:paraId="5B7B62F5" w14:textId="77777777" w:rsidR="00CE48DD" w:rsidRDefault="00CE48DD" w:rsidP="004E5D06">
      <w:pPr>
        <w:pStyle w:val="ListParagraph"/>
        <w:numPr>
          <w:ilvl w:val="2"/>
          <w:numId w:val="9"/>
        </w:numPr>
        <w:tabs>
          <w:tab w:val="left" w:pos="865"/>
          <w:tab w:val="left" w:pos="868"/>
          <w:tab w:val="left" w:pos="2716"/>
        </w:tabs>
        <w:spacing w:before="224"/>
        <w:ind w:right="141" w:hanging="677"/>
        <w:jc w:val="both"/>
        <w:rPr>
          <w:sz w:val="20"/>
        </w:rPr>
      </w:pPr>
      <w:r>
        <w:rPr>
          <w:color w:val="221F1F"/>
          <w:w w:val="105"/>
          <w:sz w:val="20"/>
        </w:rPr>
        <w:t>The place of arbitration shall be the neutral location</w:t>
      </w:r>
      <w:r>
        <w:rPr>
          <w:color w:val="221F1F"/>
          <w:spacing w:val="-1"/>
          <w:w w:val="105"/>
          <w:sz w:val="20"/>
        </w:rPr>
        <w:t xml:space="preserve"> </w:t>
      </w:r>
      <w:r>
        <w:rPr>
          <w:color w:val="221F1F"/>
          <w:w w:val="105"/>
          <w:sz w:val="20"/>
        </w:rPr>
        <w:t>specified in the Particular Conditions of Contract; and</w:t>
      </w:r>
      <w:r>
        <w:rPr>
          <w:color w:val="221F1F"/>
          <w:spacing w:val="-1"/>
          <w:w w:val="105"/>
          <w:sz w:val="20"/>
        </w:rPr>
        <w:t xml:space="preserve"> </w:t>
      </w:r>
      <w:r>
        <w:rPr>
          <w:color w:val="221F1F"/>
          <w:w w:val="105"/>
          <w:sz w:val="20"/>
        </w:rPr>
        <w:t xml:space="preserve">the </w:t>
      </w:r>
      <w:r>
        <w:rPr>
          <w:color w:val="221F1F"/>
          <w:sz w:val="20"/>
        </w:rPr>
        <w:t>arbitration shall be conducted in the language for communications defined in Law and Language.</w:t>
      </w:r>
    </w:p>
    <w:p w14:paraId="27903410" w14:textId="77777777" w:rsidR="00CE48DD" w:rsidRDefault="00CE48DD" w:rsidP="00E22526">
      <w:pPr>
        <w:pStyle w:val="BodyText"/>
        <w:tabs>
          <w:tab w:val="left" w:pos="2716"/>
        </w:tabs>
        <w:spacing w:before="225"/>
        <w:ind w:right="141"/>
        <w:jc w:val="both"/>
      </w:pPr>
    </w:p>
    <w:p w14:paraId="622A023B" w14:textId="77777777" w:rsidR="00CE48DD" w:rsidRDefault="00CE48DD" w:rsidP="004E5D06">
      <w:pPr>
        <w:pStyle w:val="ListParagraph"/>
        <w:numPr>
          <w:ilvl w:val="2"/>
          <w:numId w:val="9"/>
        </w:numPr>
        <w:tabs>
          <w:tab w:val="left" w:pos="865"/>
          <w:tab w:val="left" w:pos="868"/>
          <w:tab w:val="left" w:pos="2716"/>
        </w:tabs>
        <w:ind w:right="141" w:hanging="677"/>
        <w:jc w:val="both"/>
        <w:rPr>
          <w:sz w:val="20"/>
        </w:rPr>
      </w:pPr>
      <w:r>
        <w:rPr>
          <w:color w:val="221F1F"/>
          <w:w w:val="105"/>
          <w:sz w:val="20"/>
        </w:rPr>
        <w:t>The arbitrators shall have full power to open up, review and revise any certificate, determination, instruction, opinion</w:t>
      </w:r>
      <w:r>
        <w:rPr>
          <w:color w:val="221F1F"/>
          <w:spacing w:val="-2"/>
          <w:w w:val="105"/>
          <w:sz w:val="20"/>
        </w:rPr>
        <w:t xml:space="preserve"> </w:t>
      </w:r>
      <w:r>
        <w:rPr>
          <w:color w:val="221F1F"/>
          <w:w w:val="105"/>
          <w:sz w:val="20"/>
        </w:rPr>
        <w:t>or</w:t>
      </w:r>
      <w:r>
        <w:rPr>
          <w:color w:val="221F1F"/>
          <w:spacing w:val="-2"/>
          <w:w w:val="105"/>
          <w:sz w:val="20"/>
        </w:rPr>
        <w:t xml:space="preserve"> </w:t>
      </w:r>
      <w:r>
        <w:rPr>
          <w:color w:val="221F1F"/>
          <w:w w:val="105"/>
          <w:sz w:val="20"/>
        </w:rPr>
        <w:t>valuation</w:t>
      </w:r>
      <w:r>
        <w:rPr>
          <w:color w:val="221F1F"/>
          <w:spacing w:val="-2"/>
          <w:w w:val="105"/>
          <w:sz w:val="20"/>
        </w:rPr>
        <w:t xml:space="preserve"> </w:t>
      </w:r>
      <w:r>
        <w:rPr>
          <w:color w:val="221F1F"/>
          <w:w w:val="105"/>
          <w:sz w:val="20"/>
        </w:rPr>
        <w:t>of</w:t>
      </w:r>
      <w:r>
        <w:rPr>
          <w:color w:val="221F1F"/>
          <w:spacing w:val="-2"/>
          <w:w w:val="105"/>
          <w:sz w:val="20"/>
        </w:rPr>
        <w:t xml:space="preserve"> </w:t>
      </w:r>
      <w:r>
        <w:rPr>
          <w:color w:val="221F1F"/>
          <w:w w:val="105"/>
          <w:sz w:val="20"/>
        </w:rPr>
        <w:t>the</w:t>
      </w:r>
      <w:r>
        <w:rPr>
          <w:color w:val="221F1F"/>
          <w:spacing w:val="-3"/>
          <w:w w:val="105"/>
          <w:sz w:val="20"/>
        </w:rPr>
        <w:t xml:space="preserve"> </w:t>
      </w:r>
      <w:r>
        <w:rPr>
          <w:color w:val="221F1F"/>
          <w:w w:val="105"/>
          <w:sz w:val="20"/>
        </w:rPr>
        <w:t>Project</w:t>
      </w:r>
      <w:r>
        <w:rPr>
          <w:color w:val="221F1F"/>
          <w:spacing w:val="-4"/>
          <w:w w:val="105"/>
          <w:sz w:val="20"/>
        </w:rPr>
        <w:t xml:space="preserve"> </w:t>
      </w:r>
      <w:r>
        <w:rPr>
          <w:color w:val="221F1F"/>
          <w:w w:val="105"/>
          <w:sz w:val="20"/>
        </w:rPr>
        <w:t>Manager,</w:t>
      </w:r>
      <w:r>
        <w:rPr>
          <w:color w:val="221F1F"/>
          <w:spacing w:val="-2"/>
          <w:w w:val="105"/>
          <w:sz w:val="20"/>
        </w:rPr>
        <w:t xml:space="preserve"> </w:t>
      </w:r>
      <w:r>
        <w:rPr>
          <w:color w:val="221F1F"/>
          <w:w w:val="105"/>
          <w:sz w:val="20"/>
        </w:rPr>
        <w:t>relevant</w:t>
      </w:r>
      <w:r>
        <w:rPr>
          <w:color w:val="221F1F"/>
          <w:spacing w:val="-4"/>
          <w:w w:val="105"/>
          <w:sz w:val="20"/>
        </w:rPr>
        <w:t xml:space="preserve"> </w:t>
      </w:r>
      <w:r>
        <w:rPr>
          <w:color w:val="221F1F"/>
          <w:w w:val="105"/>
          <w:sz w:val="20"/>
        </w:rPr>
        <w:t>to</w:t>
      </w:r>
      <w:r>
        <w:rPr>
          <w:color w:val="221F1F"/>
          <w:spacing w:val="-4"/>
          <w:w w:val="105"/>
          <w:sz w:val="20"/>
        </w:rPr>
        <w:t xml:space="preserve"> </w:t>
      </w:r>
      <w:r>
        <w:rPr>
          <w:color w:val="221F1F"/>
          <w:w w:val="105"/>
          <w:sz w:val="20"/>
        </w:rPr>
        <w:t>the</w:t>
      </w:r>
      <w:r>
        <w:rPr>
          <w:color w:val="221F1F"/>
          <w:spacing w:val="-4"/>
          <w:w w:val="105"/>
          <w:sz w:val="20"/>
        </w:rPr>
        <w:t xml:space="preserve"> </w:t>
      </w:r>
      <w:r>
        <w:rPr>
          <w:color w:val="221F1F"/>
          <w:w w:val="105"/>
          <w:sz w:val="20"/>
        </w:rPr>
        <w:t>dispute.</w:t>
      </w:r>
      <w:r>
        <w:rPr>
          <w:color w:val="221F1F"/>
          <w:spacing w:val="-4"/>
          <w:w w:val="105"/>
          <w:sz w:val="20"/>
        </w:rPr>
        <w:t xml:space="preserve"> </w:t>
      </w:r>
      <w:r>
        <w:rPr>
          <w:color w:val="221F1F"/>
          <w:w w:val="105"/>
          <w:sz w:val="20"/>
        </w:rPr>
        <w:t>Nothing</w:t>
      </w:r>
      <w:r>
        <w:rPr>
          <w:color w:val="221F1F"/>
          <w:spacing w:val="-6"/>
          <w:w w:val="105"/>
          <w:sz w:val="20"/>
        </w:rPr>
        <w:t xml:space="preserve"> </w:t>
      </w:r>
      <w:r>
        <w:rPr>
          <w:color w:val="221F1F"/>
          <w:w w:val="105"/>
          <w:sz w:val="20"/>
        </w:rPr>
        <w:t>shall</w:t>
      </w:r>
      <w:r>
        <w:rPr>
          <w:color w:val="221F1F"/>
          <w:spacing w:val="-2"/>
          <w:w w:val="105"/>
          <w:sz w:val="20"/>
        </w:rPr>
        <w:t xml:space="preserve"> </w:t>
      </w:r>
      <w:r>
        <w:rPr>
          <w:color w:val="221F1F"/>
          <w:w w:val="105"/>
          <w:sz w:val="20"/>
        </w:rPr>
        <w:t>disqualify</w:t>
      </w:r>
      <w:r>
        <w:rPr>
          <w:color w:val="221F1F"/>
          <w:spacing w:val="-2"/>
          <w:w w:val="105"/>
          <w:sz w:val="20"/>
        </w:rPr>
        <w:t xml:space="preserve"> </w:t>
      </w:r>
      <w:r>
        <w:rPr>
          <w:color w:val="221F1F"/>
          <w:w w:val="105"/>
          <w:sz w:val="20"/>
        </w:rPr>
        <w:t>representatives</w:t>
      </w:r>
      <w:r>
        <w:rPr>
          <w:color w:val="221F1F"/>
          <w:spacing w:val="-6"/>
          <w:w w:val="105"/>
          <w:sz w:val="20"/>
        </w:rPr>
        <w:t xml:space="preserve"> </w:t>
      </w:r>
      <w:r>
        <w:rPr>
          <w:color w:val="221F1F"/>
          <w:w w:val="105"/>
          <w:sz w:val="20"/>
        </w:rPr>
        <w:t>of the</w:t>
      </w:r>
      <w:r>
        <w:rPr>
          <w:color w:val="221F1F"/>
          <w:spacing w:val="-4"/>
          <w:w w:val="105"/>
          <w:sz w:val="20"/>
        </w:rPr>
        <w:t xml:space="preserve"> </w:t>
      </w:r>
      <w:r>
        <w:rPr>
          <w:color w:val="221F1F"/>
          <w:w w:val="105"/>
          <w:sz w:val="20"/>
        </w:rPr>
        <w:t>Parties</w:t>
      </w:r>
      <w:r>
        <w:rPr>
          <w:color w:val="221F1F"/>
          <w:spacing w:val="-6"/>
          <w:w w:val="105"/>
          <w:sz w:val="20"/>
        </w:rPr>
        <w:t xml:space="preserve"> </w:t>
      </w:r>
      <w:r>
        <w:rPr>
          <w:color w:val="221F1F"/>
          <w:w w:val="105"/>
          <w:sz w:val="20"/>
        </w:rPr>
        <w:t>and</w:t>
      </w:r>
      <w:r>
        <w:rPr>
          <w:color w:val="221F1F"/>
          <w:spacing w:val="-10"/>
          <w:w w:val="105"/>
          <w:sz w:val="20"/>
        </w:rPr>
        <w:t xml:space="preserve"> </w:t>
      </w:r>
      <w:r>
        <w:rPr>
          <w:color w:val="221F1F"/>
          <w:w w:val="105"/>
          <w:sz w:val="20"/>
        </w:rPr>
        <w:t>the</w:t>
      </w:r>
      <w:r>
        <w:rPr>
          <w:color w:val="221F1F"/>
          <w:spacing w:val="-8"/>
          <w:w w:val="105"/>
          <w:sz w:val="20"/>
        </w:rPr>
        <w:t xml:space="preserve"> </w:t>
      </w:r>
      <w:r>
        <w:rPr>
          <w:color w:val="221F1F"/>
          <w:w w:val="105"/>
          <w:sz w:val="20"/>
        </w:rPr>
        <w:t>Project</w:t>
      </w:r>
      <w:r>
        <w:rPr>
          <w:color w:val="221F1F"/>
          <w:spacing w:val="-9"/>
          <w:w w:val="105"/>
          <w:sz w:val="20"/>
        </w:rPr>
        <w:t xml:space="preserve"> </w:t>
      </w:r>
      <w:r>
        <w:rPr>
          <w:color w:val="221F1F"/>
          <w:w w:val="105"/>
          <w:sz w:val="20"/>
        </w:rPr>
        <w:t>Manager</w:t>
      </w:r>
      <w:r>
        <w:rPr>
          <w:color w:val="221F1F"/>
          <w:spacing w:val="-8"/>
          <w:w w:val="105"/>
          <w:sz w:val="20"/>
        </w:rPr>
        <w:t xml:space="preserve"> </w:t>
      </w:r>
      <w:r>
        <w:rPr>
          <w:color w:val="221F1F"/>
          <w:w w:val="105"/>
          <w:sz w:val="20"/>
        </w:rPr>
        <w:t>from</w:t>
      </w:r>
      <w:r>
        <w:rPr>
          <w:color w:val="221F1F"/>
          <w:spacing w:val="-7"/>
          <w:w w:val="105"/>
          <w:sz w:val="20"/>
        </w:rPr>
        <w:t xml:space="preserve"> </w:t>
      </w:r>
      <w:r>
        <w:rPr>
          <w:color w:val="221F1F"/>
          <w:w w:val="105"/>
          <w:sz w:val="20"/>
        </w:rPr>
        <w:t>being</w:t>
      </w:r>
      <w:r>
        <w:rPr>
          <w:color w:val="221F1F"/>
          <w:spacing w:val="-10"/>
          <w:w w:val="105"/>
          <w:sz w:val="20"/>
        </w:rPr>
        <w:t xml:space="preserve"> </w:t>
      </w:r>
      <w:r>
        <w:rPr>
          <w:color w:val="221F1F"/>
          <w:w w:val="105"/>
          <w:sz w:val="20"/>
        </w:rPr>
        <w:t>called</w:t>
      </w:r>
      <w:r>
        <w:rPr>
          <w:color w:val="221F1F"/>
          <w:spacing w:val="-6"/>
          <w:w w:val="105"/>
          <w:sz w:val="20"/>
        </w:rPr>
        <w:t xml:space="preserve"> </w:t>
      </w:r>
      <w:r>
        <w:rPr>
          <w:color w:val="221F1F"/>
          <w:w w:val="105"/>
          <w:sz w:val="20"/>
        </w:rPr>
        <w:t>as</w:t>
      </w:r>
      <w:r>
        <w:rPr>
          <w:color w:val="221F1F"/>
          <w:spacing w:val="-7"/>
          <w:w w:val="105"/>
          <w:sz w:val="20"/>
        </w:rPr>
        <w:t xml:space="preserve"> </w:t>
      </w:r>
      <w:r>
        <w:rPr>
          <w:color w:val="221F1F"/>
          <w:w w:val="105"/>
          <w:sz w:val="20"/>
        </w:rPr>
        <w:t>a</w:t>
      </w:r>
      <w:r>
        <w:rPr>
          <w:color w:val="221F1F"/>
          <w:spacing w:val="-4"/>
          <w:w w:val="105"/>
          <w:sz w:val="20"/>
        </w:rPr>
        <w:t xml:space="preserve"> </w:t>
      </w:r>
      <w:r>
        <w:rPr>
          <w:color w:val="221F1F"/>
          <w:w w:val="105"/>
          <w:sz w:val="20"/>
        </w:rPr>
        <w:t>witness</w:t>
      </w:r>
      <w:r>
        <w:rPr>
          <w:color w:val="221F1F"/>
          <w:spacing w:val="-6"/>
          <w:w w:val="105"/>
          <w:sz w:val="20"/>
        </w:rPr>
        <w:t xml:space="preserve"> </w:t>
      </w:r>
      <w:r>
        <w:rPr>
          <w:color w:val="221F1F"/>
          <w:w w:val="105"/>
          <w:sz w:val="20"/>
        </w:rPr>
        <w:t>and</w:t>
      </w:r>
      <w:r>
        <w:rPr>
          <w:color w:val="221F1F"/>
          <w:spacing w:val="-8"/>
          <w:w w:val="105"/>
          <w:sz w:val="20"/>
        </w:rPr>
        <w:t xml:space="preserve"> </w:t>
      </w:r>
      <w:r>
        <w:rPr>
          <w:color w:val="221F1F"/>
          <w:w w:val="105"/>
          <w:sz w:val="20"/>
        </w:rPr>
        <w:t>giving</w:t>
      </w:r>
      <w:r>
        <w:rPr>
          <w:color w:val="221F1F"/>
          <w:spacing w:val="-8"/>
          <w:w w:val="105"/>
          <w:sz w:val="20"/>
        </w:rPr>
        <w:t xml:space="preserve"> </w:t>
      </w:r>
      <w:r>
        <w:rPr>
          <w:color w:val="221F1F"/>
          <w:w w:val="105"/>
          <w:sz w:val="20"/>
        </w:rPr>
        <w:t>evidence</w:t>
      </w:r>
      <w:r>
        <w:rPr>
          <w:color w:val="221F1F"/>
          <w:spacing w:val="-6"/>
          <w:w w:val="105"/>
          <w:sz w:val="20"/>
        </w:rPr>
        <w:t xml:space="preserve"> </w:t>
      </w:r>
      <w:r>
        <w:rPr>
          <w:color w:val="221F1F"/>
          <w:w w:val="105"/>
          <w:sz w:val="20"/>
        </w:rPr>
        <w:t>before</w:t>
      </w:r>
      <w:r>
        <w:rPr>
          <w:color w:val="221F1F"/>
          <w:spacing w:val="-4"/>
          <w:w w:val="105"/>
          <w:sz w:val="20"/>
        </w:rPr>
        <w:t xml:space="preserve"> </w:t>
      </w:r>
      <w:r>
        <w:rPr>
          <w:color w:val="221F1F"/>
          <w:w w:val="105"/>
          <w:sz w:val="20"/>
        </w:rPr>
        <w:t>the</w:t>
      </w:r>
      <w:r>
        <w:rPr>
          <w:color w:val="221F1F"/>
          <w:spacing w:val="-8"/>
          <w:w w:val="105"/>
          <w:sz w:val="20"/>
        </w:rPr>
        <w:t xml:space="preserve"> </w:t>
      </w:r>
      <w:r>
        <w:rPr>
          <w:color w:val="221F1F"/>
          <w:w w:val="105"/>
          <w:sz w:val="20"/>
        </w:rPr>
        <w:t>arbitrators</w:t>
      </w:r>
      <w:r>
        <w:rPr>
          <w:color w:val="221F1F"/>
          <w:spacing w:val="-7"/>
          <w:w w:val="105"/>
          <w:sz w:val="20"/>
        </w:rPr>
        <w:t xml:space="preserve"> </w:t>
      </w:r>
      <w:r>
        <w:rPr>
          <w:color w:val="221F1F"/>
          <w:w w:val="105"/>
          <w:sz w:val="20"/>
        </w:rPr>
        <w:t>on any matter whatsoever relevant to the dispute.</w:t>
      </w:r>
    </w:p>
    <w:p w14:paraId="00A48906" w14:textId="77777777" w:rsidR="00CE48DD" w:rsidRDefault="00CE48DD" w:rsidP="004E5D06">
      <w:pPr>
        <w:pStyle w:val="ListParagraph"/>
        <w:numPr>
          <w:ilvl w:val="2"/>
          <w:numId w:val="9"/>
        </w:numPr>
        <w:tabs>
          <w:tab w:val="left" w:pos="865"/>
          <w:tab w:val="left" w:pos="868"/>
          <w:tab w:val="left" w:pos="2716"/>
        </w:tabs>
        <w:spacing w:before="225"/>
        <w:ind w:right="141" w:hanging="677"/>
        <w:jc w:val="both"/>
        <w:rPr>
          <w:sz w:val="20"/>
        </w:rPr>
      </w:pPr>
      <w:r>
        <w:rPr>
          <w:color w:val="221F1F"/>
          <w:w w:val="105"/>
          <w:sz w:val="20"/>
        </w:rPr>
        <w:t>Neither Party shall be limited in the proceedings before the arbitrators to the evidence, or to the reasons for dissatisfaction given in its Notice of Dissatisfaction.</w:t>
      </w:r>
    </w:p>
    <w:p w14:paraId="43295AC2" w14:textId="77777777" w:rsidR="00CE48DD" w:rsidRDefault="00CE48DD" w:rsidP="004E5D06">
      <w:pPr>
        <w:pStyle w:val="ListParagraph"/>
        <w:numPr>
          <w:ilvl w:val="2"/>
          <w:numId w:val="9"/>
        </w:numPr>
        <w:tabs>
          <w:tab w:val="left" w:pos="865"/>
          <w:tab w:val="left" w:pos="868"/>
          <w:tab w:val="left" w:pos="2716"/>
        </w:tabs>
        <w:spacing w:before="224"/>
        <w:ind w:right="141" w:hanging="677"/>
        <w:jc w:val="both"/>
        <w:rPr>
          <w:sz w:val="20"/>
        </w:rPr>
      </w:pPr>
      <w:r>
        <w:rPr>
          <w:color w:val="221F1F"/>
          <w:w w:val="105"/>
          <w:sz w:val="20"/>
        </w:rPr>
        <w:t>Arbitration</w:t>
      </w:r>
      <w:r>
        <w:rPr>
          <w:color w:val="221F1F"/>
          <w:spacing w:val="-10"/>
          <w:w w:val="105"/>
          <w:sz w:val="20"/>
        </w:rPr>
        <w:t xml:space="preserve"> </w:t>
      </w:r>
      <w:r>
        <w:rPr>
          <w:color w:val="221F1F"/>
          <w:w w:val="105"/>
          <w:sz w:val="20"/>
        </w:rPr>
        <w:t>may</w:t>
      </w:r>
      <w:r>
        <w:rPr>
          <w:color w:val="221F1F"/>
          <w:spacing w:val="-10"/>
          <w:w w:val="105"/>
          <w:sz w:val="20"/>
        </w:rPr>
        <w:t xml:space="preserve"> </w:t>
      </w:r>
      <w:r>
        <w:rPr>
          <w:color w:val="221F1F"/>
          <w:w w:val="105"/>
          <w:sz w:val="20"/>
        </w:rPr>
        <w:t>be</w:t>
      </w:r>
      <w:r>
        <w:rPr>
          <w:color w:val="221F1F"/>
          <w:spacing w:val="-10"/>
          <w:w w:val="105"/>
          <w:sz w:val="20"/>
        </w:rPr>
        <w:t xml:space="preserve"> </w:t>
      </w:r>
      <w:r>
        <w:rPr>
          <w:color w:val="221F1F"/>
          <w:w w:val="105"/>
          <w:sz w:val="20"/>
        </w:rPr>
        <w:t>commenced</w:t>
      </w:r>
      <w:r>
        <w:rPr>
          <w:color w:val="221F1F"/>
          <w:spacing w:val="-12"/>
          <w:w w:val="105"/>
          <w:sz w:val="20"/>
        </w:rPr>
        <w:t xml:space="preserve"> </w:t>
      </w:r>
      <w:r>
        <w:rPr>
          <w:color w:val="221F1F"/>
          <w:w w:val="105"/>
          <w:sz w:val="20"/>
        </w:rPr>
        <w:t>prior</w:t>
      </w:r>
      <w:r>
        <w:rPr>
          <w:color w:val="221F1F"/>
          <w:spacing w:val="-9"/>
          <w:w w:val="105"/>
          <w:sz w:val="20"/>
        </w:rPr>
        <w:t xml:space="preserve"> </w:t>
      </w:r>
      <w:r>
        <w:rPr>
          <w:color w:val="221F1F"/>
          <w:w w:val="105"/>
          <w:sz w:val="20"/>
        </w:rPr>
        <w:t>to</w:t>
      </w:r>
      <w:r>
        <w:rPr>
          <w:color w:val="221F1F"/>
          <w:spacing w:val="-10"/>
          <w:w w:val="105"/>
          <w:sz w:val="20"/>
        </w:rPr>
        <w:t xml:space="preserve"> </w:t>
      </w:r>
      <w:r>
        <w:rPr>
          <w:color w:val="221F1F"/>
          <w:w w:val="105"/>
          <w:sz w:val="20"/>
        </w:rPr>
        <w:t>or</w:t>
      </w:r>
      <w:r>
        <w:rPr>
          <w:color w:val="221F1F"/>
          <w:spacing w:val="-10"/>
          <w:w w:val="105"/>
          <w:sz w:val="20"/>
        </w:rPr>
        <w:t xml:space="preserve"> </w:t>
      </w:r>
      <w:r>
        <w:rPr>
          <w:color w:val="221F1F"/>
          <w:w w:val="105"/>
          <w:sz w:val="20"/>
        </w:rPr>
        <w:t>after</w:t>
      </w:r>
      <w:r>
        <w:rPr>
          <w:color w:val="221F1F"/>
          <w:spacing w:val="-9"/>
          <w:w w:val="105"/>
          <w:sz w:val="20"/>
        </w:rPr>
        <w:t xml:space="preserve"> </w:t>
      </w:r>
      <w:r>
        <w:rPr>
          <w:color w:val="221F1F"/>
          <w:w w:val="105"/>
          <w:sz w:val="20"/>
        </w:rPr>
        <w:t>completion</w:t>
      </w:r>
      <w:r>
        <w:rPr>
          <w:color w:val="221F1F"/>
          <w:spacing w:val="-9"/>
          <w:w w:val="105"/>
          <w:sz w:val="20"/>
        </w:rPr>
        <w:t xml:space="preserve"> </w:t>
      </w:r>
      <w:r>
        <w:rPr>
          <w:color w:val="221F1F"/>
          <w:w w:val="105"/>
          <w:sz w:val="20"/>
        </w:rPr>
        <w:t>of</w:t>
      </w:r>
      <w:r>
        <w:rPr>
          <w:color w:val="221F1F"/>
          <w:spacing w:val="-9"/>
          <w:w w:val="105"/>
          <w:sz w:val="20"/>
        </w:rPr>
        <w:t xml:space="preserve"> </w:t>
      </w:r>
      <w:r>
        <w:rPr>
          <w:color w:val="221F1F"/>
          <w:w w:val="105"/>
          <w:sz w:val="20"/>
        </w:rPr>
        <w:t>the</w:t>
      </w:r>
      <w:r>
        <w:rPr>
          <w:color w:val="221F1F"/>
          <w:spacing w:val="-9"/>
          <w:w w:val="105"/>
          <w:sz w:val="20"/>
        </w:rPr>
        <w:t xml:space="preserve"> </w:t>
      </w:r>
      <w:r>
        <w:rPr>
          <w:color w:val="221F1F"/>
          <w:w w:val="105"/>
          <w:sz w:val="20"/>
        </w:rPr>
        <w:t>Works.</w:t>
      </w:r>
      <w:r>
        <w:rPr>
          <w:color w:val="221F1F"/>
          <w:spacing w:val="-9"/>
          <w:w w:val="105"/>
          <w:sz w:val="20"/>
        </w:rPr>
        <w:t xml:space="preserve"> </w:t>
      </w:r>
      <w:r>
        <w:rPr>
          <w:color w:val="221F1F"/>
          <w:w w:val="105"/>
          <w:sz w:val="20"/>
        </w:rPr>
        <w:t>The</w:t>
      </w:r>
      <w:r>
        <w:rPr>
          <w:color w:val="221F1F"/>
          <w:spacing w:val="-9"/>
          <w:w w:val="105"/>
          <w:sz w:val="20"/>
        </w:rPr>
        <w:t xml:space="preserve"> </w:t>
      </w:r>
      <w:r>
        <w:rPr>
          <w:color w:val="221F1F"/>
          <w:w w:val="105"/>
          <w:sz w:val="20"/>
        </w:rPr>
        <w:t>obligations</w:t>
      </w:r>
      <w:r>
        <w:rPr>
          <w:color w:val="221F1F"/>
          <w:spacing w:val="-8"/>
          <w:w w:val="105"/>
          <w:sz w:val="20"/>
        </w:rPr>
        <w:t xml:space="preserve"> </w:t>
      </w:r>
      <w:r>
        <w:rPr>
          <w:color w:val="221F1F"/>
          <w:w w:val="105"/>
          <w:sz w:val="20"/>
        </w:rPr>
        <w:t>of</w:t>
      </w:r>
      <w:r>
        <w:rPr>
          <w:color w:val="221F1F"/>
          <w:spacing w:val="-10"/>
          <w:w w:val="105"/>
          <w:sz w:val="20"/>
        </w:rPr>
        <w:t xml:space="preserve"> </w:t>
      </w:r>
      <w:r>
        <w:rPr>
          <w:color w:val="221F1F"/>
          <w:w w:val="105"/>
          <w:sz w:val="20"/>
        </w:rPr>
        <w:t>the</w:t>
      </w:r>
      <w:r>
        <w:rPr>
          <w:color w:val="221F1F"/>
          <w:spacing w:val="-10"/>
          <w:w w:val="105"/>
          <w:sz w:val="20"/>
        </w:rPr>
        <w:t xml:space="preserve"> </w:t>
      </w:r>
      <w:r>
        <w:rPr>
          <w:color w:val="221F1F"/>
          <w:w w:val="105"/>
          <w:sz w:val="20"/>
        </w:rPr>
        <w:t>Parties,</w:t>
      </w:r>
      <w:r>
        <w:rPr>
          <w:color w:val="221F1F"/>
          <w:spacing w:val="-7"/>
          <w:w w:val="105"/>
          <w:sz w:val="20"/>
        </w:rPr>
        <w:t xml:space="preserve"> </w:t>
      </w:r>
      <w:r>
        <w:rPr>
          <w:color w:val="221F1F"/>
          <w:w w:val="105"/>
          <w:sz w:val="20"/>
        </w:rPr>
        <w:t>and</w:t>
      </w:r>
      <w:r>
        <w:rPr>
          <w:color w:val="221F1F"/>
          <w:spacing w:val="-10"/>
          <w:w w:val="105"/>
          <w:sz w:val="20"/>
        </w:rPr>
        <w:t xml:space="preserve"> </w:t>
      </w:r>
      <w:r>
        <w:rPr>
          <w:color w:val="221F1F"/>
          <w:w w:val="105"/>
          <w:sz w:val="20"/>
        </w:rPr>
        <w:t xml:space="preserve">the Project Manager shall not be altered by reason of any arbitration being conducted during the progress of the </w:t>
      </w:r>
      <w:r>
        <w:rPr>
          <w:color w:val="221F1F"/>
          <w:spacing w:val="-2"/>
          <w:w w:val="105"/>
          <w:sz w:val="20"/>
        </w:rPr>
        <w:t>Works.</w:t>
      </w:r>
    </w:p>
    <w:p w14:paraId="248BAB6E" w14:textId="77777777" w:rsidR="00CE48DD" w:rsidRDefault="00CE48DD" w:rsidP="004E5D06">
      <w:pPr>
        <w:pStyle w:val="ListParagraph"/>
        <w:numPr>
          <w:ilvl w:val="2"/>
          <w:numId w:val="9"/>
        </w:numPr>
        <w:tabs>
          <w:tab w:val="left" w:pos="865"/>
          <w:tab w:val="left" w:pos="868"/>
          <w:tab w:val="left" w:pos="2716"/>
        </w:tabs>
        <w:spacing w:before="227"/>
        <w:ind w:right="141" w:hanging="677"/>
        <w:jc w:val="both"/>
        <w:rPr>
          <w:sz w:val="20"/>
        </w:rPr>
      </w:pPr>
      <w:r>
        <w:rPr>
          <w:color w:val="221F1F"/>
          <w:w w:val="105"/>
          <w:sz w:val="20"/>
        </w:rPr>
        <w:t xml:space="preserve">The terms of the remuneration of each or all the members of Arbitration shall be mutually agreed upon by the Parties when agreeing the terms of appointment. Each Party shall be responsible for paying one-half of this </w:t>
      </w:r>
      <w:r>
        <w:rPr>
          <w:color w:val="221F1F"/>
          <w:spacing w:val="-2"/>
          <w:w w:val="105"/>
          <w:sz w:val="20"/>
        </w:rPr>
        <w:t>remuneration.</w:t>
      </w:r>
    </w:p>
    <w:p w14:paraId="1D3C6FEF" w14:textId="77777777" w:rsidR="00CE48DD" w:rsidRDefault="00CE48DD" w:rsidP="004E5D06">
      <w:pPr>
        <w:pStyle w:val="Heading6"/>
        <w:numPr>
          <w:ilvl w:val="1"/>
          <w:numId w:val="9"/>
        </w:numPr>
        <w:tabs>
          <w:tab w:val="left" w:pos="755"/>
          <w:tab w:val="left" w:pos="2716"/>
        </w:tabs>
        <w:spacing w:before="227"/>
        <w:ind w:left="755" w:right="141" w:hanging="564"/>
        <w:jc w:val="both"/>
        <w:rPr>
          <w:color w:val="221F1F"/>
        </w:rPr>
      </w:pPr>
      <w:r>
        <w:rPr>
          <w:color w:val="221F1F"/>
        </w:rPr>
        <w:lastRenderedPageBreak/>
        <w:t>National</w:t>
      </w:r>
      <w:r>
        <w:rPr>
          <w:color w:val="221F1F"/>
          <w:spacing w:val="19"/>
        </w:rPr>
        <w:t xml:space="preserve"> </w:t>
      </w:r>
      <w:r>
        <w:rPr>
          <w:color w:val="221F1F"/>
        </w:rPr>
        <w:t>arbitration</w:t>
      </w:r>
      <w:r>
        <w:rPr>
          <w:color w:val="221F1F"/>
          <w:spacing w:val="17"/>
        </w:rPr>
        <w:t xml:space="preserve"> </w:t>
      </w:r>
      <w:r>
        <w:rPr>
          <w:color w:val="221F1F"/>
        </w:rPr>
        <w:t>with</w:t>
      </w:r>
      <w:r>
        <w:rPr>
          <w:color w:val="221F1F"/>
          <w:spacing w:val="14"/>
        </w:rPr>
        <w:t xml:space="preserve"> </w:t>
      </w:r>
      <w:r>
        <w:rPr>
          <w:color w:val="221F1F"/>
          <w:spacing w:val="-2"/>
        </w:rPr>
        <w:t>proceedings</w:t>
      </w:r>
    </w:p>
    <w:p w14:paraId="329ED68D" w14:textId="77777777" w:rsidR="00CE48DD" w:rsidRDefault="00CE48DD" w:rsidP="00E22526">
      <w:pPr>
        <w:pStyle w:val="BodyText"/>
        <w:tabs>
          <w:tab w:val="left" w:pos="2716"/>
        </w:tabs>
        <w:ind w:right="141"/>
        <w:jc w:val="both"/>
        <w:rPr>
          <w:b/>
        </w:rPr>
      </w:pPr>
    </w:p>
    <w:p w14:paraId="1DEC6420" w14:textId="7A2B6AF6" w:rsidR="00CE48DD" w:rsidRPr="00CE48DD" w:rsidRDefault="00CE48DD" w:rsidP="004E5D06">
      <w:pPr>
        <w:pStyle w:val="ListParagraph"/>
        <w:numPr>
          <w:ilvl w:val="2"/>
          <w:numId w:val="9"/>
        </w:numPr>
        <w:tabs>
          <w:tab w:val="left" w:pos="865"/>
          <w:tab w:val="left" w:pos="868"/>
          <w:tab w:val="left" w:pos="2716"/>
        </w:tabs>
        <w:spacing w:line="237" w:lineRule="auto"/>
        <w:ind w:right="141" w:hanging="677"/>
        <w:jc w:val="both"/>
        <w:rPr>
          <w:sz w:val="20"/>
        </w:rPr>
      </w:pPr>
      <w:r w:rsidRPr="00CE48DD">
        <w:rPr>
          <w:color w:val="221F1F"/>
          <w:w w:val="105"/>
          <w:sz w:val="20"/>
        </w:rPr>
        <w:t>In</w:t>
      </w:r>
      <w:r w:rsidRPr="00CE48DD">
        <w:rPr>
          <w:color w:val="221F1F"/>
          <w:spacing w:val="-7"/>
          <w:w w:val="105"/>
          <w:sz w:val="20"/>
        </w:rPr>
        <w:t xml:space="preserve"> </w:t>
      </w:r>
      <w:r w:rsidRPr="00CE48DD">
        <w:rPr>
          <w:color w:val="221F1F"/>
          <w:w w:val="105"/>
          <w:sz w:val="20"/>
        </w:rPr>
        <w:t>case</w:t>
      </w:r>
      <w:r w:rsidRPr="00CE48DD">
        <w:rPr>
          <w:color w:val="221F1F"/>
          <w:spacing w:val="-9"/>
          <w:w w:val="105"/>
          <w:sz w:val="20"/>
        </w:rPr>
        <w:t xml:space="preserve"> </w:t>
      </w:r>
      <w:r w:rsidRPr="00CE48DD">
        <w:rPr>
          <w:color w:val="221F1F"/>
          <w:w w:val="105"/>
          <w:sz w:val="20"/>
        </w:rPr>
        <w:t>of</w:t>
      </w:r>
      <w:r w:rsidRPr="00CE48DD">
        <w:rPr>
          <w:color w:val="221F1F"/>
          <w:spacing w:val="-7"/>
          <w:w w:val="105"/>
          <w:sz w:val="20"/>
        </w:rPr>
        <w:t xml:space="preserve"> </w:t>
      </w:r>
      <w:r w:rsidRPr="00CE48DD">
        <w:rPr>
          <w:color w:val="221F1F"/>
          <w:w w:val="105"/>
          <w:sz w:val="20"/>
        </w:rPr>
        <w:t>any</w:t>
      </w:r>
      <w:r w:rsidRPr="00CE48DD">
        <w:rPr>
          <w:color w:val="221F1F"/>
          <w:spacing w:val="-9"/>
          <w:w w:val="105"/>
          <w:sz w:val="20"/>
        </w:rPr>
        <w:t xml:space="preserve"> </w:t>
      </w:r>
      <w:r w:rsidRPr="00CE48DD">
        <w:rPr>
          <w:color w:val="221F1F"/>
          <w:w w:val="105"/>
          <w:sz w:val="20"/>
        </w:rPr>
        <w:t>claim</w:t>
      </w:r>
      <w:r w:rsidRPr="00CE48DD">
        <w:rPr>
          <w:color w:val="221F1F"/>
          <w:spacing w:val="-6"/>
          <w:w w:val="105"/>
          <w:sz w:val="20"/>
        </w:rPr>
        <w:t xml:space="preserve"> </w:t>
      </w:r>
      <w:r w:rsidRPr="00CE48DD">
        <w:rPr>
          <w:color w:val="221F1F"/>
          <w:w w:val="105"/>
          <w:sz w:val="20"/>
        </w:rPr>
        <w:t>or</w:t>
      </w:r>
      <w:r w:rsidRPr="00CE48DD">
        <w:rPr>
          <w:color w:val="221F1F"/>
          <w:spacing w:val="-7"/>
          <w:w w:val="105"/>
          <w:sz w:val="20"/>
        </w:rPr>
        <w:t xml:space="preserve"> </w:t>
      </w:r>
      <w:r w:rsidRPr="00CE48DD">
        <w:rPr>
          <w:color w:val="221F1F"/>
          <w:w w:val="105"/>
          <w:sz w:val="20"/>
        </w:rPr>
        <w:t>dispute,</w:t>
      </w:r>
      <w:r w:rsidRPr="00CE48DD">
        <w:rPr>
          <w:color w:val="221F1F"/>
          <w:spacing w:val="-9"/>
          <w:w w:val="105"/>
          <w:sz w:val="20"/>
        </w:rPr>
        <w:t xml:space="preserve"> </w:t>
      </w:r>
      <w:r w:rsidRPr="00CE48DD">
        <w:rPr>
          <w:color w:val="221F1F"/>
          <w:w w:val="105"/>
          <w:sz w:val="20"/>
        </w:rPr>
        <w:t>such</w:t>
      </w:r>
      <w:r w:rsidRPr="00CE48DD">
        <w:rPr>
          <w:color w:val="221F1F"/>
          <w:spacing w:val="-9"/>
          <w:w w:val="105"/>
          <w:sz w:val="20"/>
        </w:rPr>
        <w:t xml:space="preserve"> </w:t>
      </w:r>
      <w:r w:rsidRPr="00CE48DD">
        <w:rPr>
          <w:color w:val="221F1F"/>
          <w:w w:val="105"/>
          <w:sz w:val="20"/>
        </w:rPr>
        <w:t>claim</w:t>
      </w:r>
      <w:r w:rsidRPr="00CE48DD">
        <w:rPr>
          <w:color w:val="221F1F"/>
          <w:spacing w:val="-9"/>
          <w:w w:val="105"/>
          <w:sz w:val="20"/>
        </w:rPr>
        <w:t xml:space="preserve"> </w:t>
      </w:r>
      <w:r w:rsidRPr="00CE48DD">
        <w:rPr>
          <w:color w:val="221F1F"/>
          <w:w w:val="105"/>
          <w:sz w:val="20"/>
        </w:rPr>
        <w:t>or</w:t>
      </w:r>
      <w:r w:rsidRPr="00CE48DD">
        <w:rPr>
          <w:color w:val="221F1F"/>
          <w:spacing w:val="-7"/>
          <w:w w:val="105"/>
          <w:sz w:val="20"/>
        </w:rPr>
        <w:t xml:space="preserve"> </w:t>
      </w:r>
      <w:r w:rsidRPr="00CE48DD">
        <w:rPr>
          <w:color w:val="221F1F"/>
          <w:w w:val="105"/>
          <w:sz w:val="20"/>
        </w:rPr>
        <w:t>dispute</w:t>
      </w:r>
      <w:r w:rsidRPr="00CE48DD">
        <w:rPr>
          <w:color w:val="221F1F"/>
          <w:spacing w:val="-9"/>
          <w:w w:val="105"/>
          <w:sz w:val="20"/>
        </w:rPr>
        <w:t xml:space="preserve"> </w:t>
      </w:r>
      <w:r w:rsidRPr="00CE48DD">
        <w:rPr>
          <w:color w:val="221F1F"/>
          <w:w w:val="105"/>
          <w:sz w:val="20"/>
        </w:rPr>
        <w:t>shall</w:t>
      </w:r>
      <w:r w:rsidRPr="00CE48DD">
        <w:rPr>
          <w:color w:val="221F1F"/>
          <w:spacing w:val="-9"/>
          <w:w w:val="105"/>
          <w:sz w:val="20"/>
        </w:rPr>
        <w:t xml:space="preserve"> </w:t>
      </w:r>
      <w:r w:rsidRPr="00CE48DD">
        <w:rPr>
          <w:color w:val="221F1F"/>
          <w:w w:val="105"/>
          <w:sz w:val="20"/>
        </w:rPr>
        <w:t>be</w:t>
      </w:r>
      <w:r w:rsidRPr="00CE48DD">
        <w:rPr>
          <w:color w:val="221F1F"/>
          <w:spacing w:val="-7"/>
          <w:w w:val="105"/>
          <w:sz w:val="20"/>
        </w:rPr>
        <w:t xml:space="preserve"> </w:t>
      </w:r>
      <w:r w:rsidRPr="00CE48DD">
        <w:rPr>
          <w:color w:val="221F1F"/>
          <w:w w:val="105"/>
          <w:sz w:val="20"/>
        </w:rPr>
        <w:t>notified</w:t>
      </w:r>
      <w:r w:rsidRPr="00CE48DD">
        <w:rPr>
          <w:color w:val="221F1F"/>
          <w:spacing w:val="-12"/>
          <w:w w:val="105"/>
          <w:sz w:val="20"/>
        </w:rPr>
        <w:t xml:space="preserve"> </w:t>
      </w:r>
      <w:r w:rsidRPr="00CE48DD">
        <w:rPr>
          <w:color w:val="221F1F"/>
          <w:w w:val="105"/>
          <w:sz w:val="20"/>
        </w:rPr>
        <w:t>in</w:t>
      </w:r>
      <w:r w:rsidRPr="00CE48DD">
        <w:rPr>
          <w:color w:val="221F1F"/>
          <w:spacing w:val="-7"/>
          <w:w w:val="105"/>
          <w:sz w:val="20"/>
        </w:rPr>
        <w:t xml:space="preserve"> </w:t>
      </w:r>
      <w:r w:rsidRPr="00CE48DD">
        <w:rPr>
          <w:color w:val="221F1F"/>
          <w:w w:val="105"/>
          <w:sz w:val="20"/>
        </w:rPr>
        <w:t>writing</w:t>
      </w:r>
      <w:r w:rsidRPr="00CE48DD">
        <w:rPr>
          <w:color w:val="221F1F"/>
          <w:spacing w:val="-7"/>
          <w:w w:val="105"/>
          <w:sz w:val="20"/>
        </w:rPr>
        <w:t xml:space="preserve"> </w:t>
      </w:r>
      <w:r w:rsidRPr="00CE48DD">
        <w:rPr>
          <w:color w:val="221F1F"/>
          <w:w w:val="105"/>
          <w:sz w:val="20"/>
        </w:rPr>
        <w:t>by</w:t>
      </w:r>
      <w:r w:rsidRPr="00CE48DD">
        <w:rPr>
          <w:color w:val="221F1F"/>
          <w:spacing w:val="-11"/>
          <w:w w:val="105"/>
          <w:sz w:val="20"/>
        </w:rPr>
        <w:t xml:space="preserve"> </w:t>
      </w:r>
      <w:r w:rsidRPr="00CE48DD">
        <w:rPr>
          <w:color w:val="221F1F"/>
          <w:w w:val="105"/>
          <w:sz w:val="20"/>
        </w:rPr>
        <w:t>either</w:t>
      </w:r>
      <w:r w:rsidRPr="00CE48DD">
        <w:rPr>
          <w:color w:val="221F1F"/>
          <w:spacing w:val="-11"/>
          <w:w w:val="105"/>
          <w:sz w:val="20"/>
        </w:rPr>
        <w:t xml:space="preserve"> </w:t>
      </w:r>
      <w:r w:rsidRPr="00CE48DD">
        <w:rPr>
          <w:color w:val="221F1F"/>
          <w:w w:val="105"/>
          <w:sz w:val="20"/>
        </w:rPr>
        <w:t>party</w:t>
      </w:r>
      <w:r w:rsidRPr="00CE48DD">
        <w:rPr>
          <w:color w:val="221F1F"/>
          <w:spacing w:val="-9"/>
          <w:w w:val="105"/>
          <w:sz w:val="20"/>
        </w:rPr>
        <w:t xml:space="preserve"> </w:t>
      </w:r>
      <w:r w:rsidRPr="00CE48DD">
        <w:rPr>
          <w:color w:val="221F1F"/>
          <w:w w:val="105"/>
          <w:sz w:val="20"/>
        </w:rPr>
        <w:t>to</w:t>
      </w:r>
      <w:r w:rsidRPr="00CE48DD">
        <w:rPr>
          <w:color w:val="221F1F"/>
          <w:spacing w:val="-9"/>
          <w:w w:val="105"/>
          <w:sz w:val="20"/>
        </w:rPr>
        <w:t xml:space="preserve"> </w:t>
      </w:r>
      <w:r w:rsidRPr="00CE48DD">
        <w:rPr>
          <w:color w:val="221F1F"/>
          <w:w w:val="105"/>
          <w:sz w:val="20"/>
        </w:rPr>
        <w:t>the</w:t>
      </w:r>
      <w:r w:rsidRPr="00CE48DD">
        <w:rPr>
          <w:color w:val="221F1F"/>
          <w:spacing w:val="-9"/>
          <w:w w:val="105"/>
          <w:sz w:val="20"/>
        </w:rPr>
        <w:t xml:space="preserve"> </w:t>
      </w:r>
      <w:r w:rsidRPr="00CE48DD">
        <w:rPr>
          <w:color w:val="221F1F"/>
          <w:w w:val="105"/>
          <w:sz w:val="20"/>
        </w:rPr>
        <w:t>other</w:t>
      </w:r>
      <w:r w:rsidRPr="00CE48DD">
        <w:rPr>
          <w:color w:val="221F1F"/>
          <w:spacing w:val="-9"/>
          <w:w w:val="105"/>
          <w:sz w:val="20"/>
        </w:rPr>
        <w:t xml:space="preserve"> </w:t>
      </w:r>
      <w:r w:rsidRPr="00CE48DD">
        <w:rPr>
          <w:color w:val="221F1F"/>
          <w:w w:val="105"/>
          <w:sz w:val="20"/>
        </w:rPr>
        <w:t>with a request to submit it to arbitration and to concur in the appointment of an Arbitrator within thirty days of the notice. The dispute shall be referred to the arbitration and final decision of a person to be agreed between the parties.</w:t>
      </w:r>
      <w:r w:rsidRPr="00CE48DD">
        <w:rPr>
          <w:color w:val="221F1F"/>
          <w:spacing w:val="-13"/>
          <w:w w:val="105"/>
          <w:sz w:val="20"/>
        </w:rPr>
        <w:t xml:space="preserve"> </w:t>
      </w:r>
      <w:r w:rsidRPr="00CE48DD">
        <w:rPr>
          <w:color w:val="221F1F"/>
          <w:w w:val="105"/>
          <w:sz w:val="20"/>
        </w:rPr>
        <w:t>Failing</w:t>
      </w:r>
      <w:r w:rsidRPr="00CE48DD">
        <w:rPr>
          <w:color w:val="221F1F"/>
          <w:spacing w:val="-13"/>
          <w:w w:val="105"/>
          <w:sz w:val="20"/>
        </w:rPr>
        <w:t xml:space="preserve"> </w:t>
      </w:r>
      <w:r w:rsidRPr="00CE48DD">
        <w:rPr>
          <w:color w:val="221F1F"/>
          <w:w w:val="105"/>
          <w:sz w:val="20"/>
        </w:rPr>
        <w:t>agreement</w:t>
      </w:r>
      <w:r w:rsidRPr="00CE48DD">
        <w:rPr>
          <w:color w:val="221F1F"/>
          <w:spacing w:val="-13"/>
          <w:w w:val="105"/>
          <w:sz w:val="20"/>
        </w:rPr>
        <w:t xml:space="preserve"> </w:t>
      </w:r>
      <w:r w:rsidRPr="00CE48DD">
        <w:rPr>
          <w:color w:val="221F1F"/>
          <w:w w:val="105"/>
          <w:sz w:val="20"/>
        </w:rPr>
        <w:t>to</w:t>
      </w:r>
      <w:r w:rsidRPr="00CE48DD">
        <w:rPr>
          <w:color w:val="221F1F"/>
          <w:spacing w:val="-11"/>
          <w:w w:val="105"/>
          <w:sz w:val="20"/>
        </w:rPr>
        <w:t xml:space="preserve"> </w:t>
      </w:r>
      <w:r w:rsidRPr="00CE48DD">
        <w:rPr>
          <w:color w:val="221F1F"/>
          <w:w w:val="105"/>
          <w:sz w:val="20"/>
        </w:rPr>
        <w:t>concur</w:t>
      </w:r>
      <w:r w:rsidRPr="00CE48DD">
        <w:rPr>
          <w:color w:val="221F1F"/>
          <w:spacing w:val="-12"/>
          <w:w w:val="105"/>
          <w:sz w:val="20"/>
        </w:rPr>
        <w:t xml:space="preserve"> </w:t>
      </w:r>
      <w:r w:rsidRPr="00CE48DD">
        <w:rPr>
          <w:color w:val="221F1F"/>
          <w:w w:val="105"/>
          <w:sz w:val="20"/>
        </w:rPr>
        <w:t>in</w:t>
      </w:r>
      <w:r w:rsidRPr="00CE48DD">
        <w:rPr>
          <w:color w:val="221F1F"/>
          <w:spacing w:val="-12"/>
          <w:w w:val="105"/>
          <w:sz w:val="20"/>
        </w:rPr>
        <w:t xml:space="preserve"> </w:t>
      </w:r>
      <w:r w:rsidRPr="00CE48DD">
        <w:rPr>
          <w:color w:val="221F1F"/>
          <w:w w:val="105"/>
          <w:sz w:val="20"/>
        </w:rPr>
        <w:t>the</w:t>
      </w:r>
      <w:r w:rsidRPr="00CE48DD">
        <w:rPr>
          <w:color w:val="221F1F"/>
          <w:spacing w:val="-10"/>
          <w:w w:val="105"/>
          <w:sz w:val="20"/>
        </w:rPr>
        <w:t xml:space="preserve"> </w:t>
      </w:r>
      <w:r w:rsidRPr="00CE48DD">
        <w:rPr>
          <w:color w:val="221F1F"/>
          <w:w w:val="105"/>
          <w:sz w:val="20"/>
        </w:rPr>
        <w:t>appointment</w:t>
      </w:r>
      <w:r w:rsidRPr="00CE48DD">
        <w:rPr>
          <w:color w:val="221F1F"/>
          <w:spacing w:val="-11"/>
          <w:w w:val="105"/>
          <w:sz w:val="20"/>
        </w:rPr>
        <w:t xml:space="preserve"> </w:t>
      </w:r>
      <w:r w:rsidRPr="00CE48DD">
        <w:rPr>
          <w:color w:val="221F1F"/>
          <w:w w:val="105"/>
          <w:sz w:val="20"/>
        </w:rPr>
        <w:t>of</w:t>
      </w:r>
      <w:r w:rsidRPr="00CE48DD">
        <w:rPr>
          <w:color w:val="221F1F"/>
          <w:spacing w:val="-13"/>
          <w:w w:val="105"/>
          <w:sz w:val="20"/>
        </w:rPr>
        <w:t xml:space="preserve"> </w:t>
      </w:r>
      <w:r w:rsidRPr="00CE48DD">
        <w:rPr>
          <w:color w:val="221F1F"/>
          <w:w w:val="105"/>
          <w:sz w:val="20"/>
        </w:rPr>
        <w:t>an</w:t>
      </w:r>
      <w:r w:rsidRPr="00CE48DD">
        <w:rPr>
          <w:color w:val="221F1F"/>
          <w:spacing w:val="-12"/>
          <w:w w:val="105"/>
          <w:sz w:val="20"/>
        </w:rPr>
        <w:t xml:space="preserve"> </w:t>
      </w:r>
      <w:r w:rsidRPr="00CE48DD">
        <w:rPr>
          <w:color w:val="221F1F"/>
          <w:w w:val="105"/>
          <w:sz w:val="20"/>
        </w:rPr>
        <w:t>Arbitrator,</w:t>
      </w:r>
      <w:r w:rsidRPr="00CE48DD">
        <w:rPr>
          <w:color w:val="221F1F"/>
          <w:spacing w:val="-14"/>
          <w:w w:val="105"/>
          <w:sz w:val="20"/>
        </w:rPr>
        <w:t xml:space="preserve"> </w:t>
      </w:r>
      <w:r w:rsidRPr="00CE48DD">
        <w:rPr>
          <w:color w:val="221F1F"/>
          <w:w w:val="105"/>
          <w:sz w:val="20"/>
        </w:rPr>
        <w:t>the</w:t>
      </w:r>
      <w:r w:rsidRPr="00CE48DD">
        <w:rPr>
          <w:color w:val="221F1F"/>
          <w:spacing w:val="-11"/>
          <w:w w:val="105"/>
          <w:sz w:val="20"/>
        </w:rPr>
        <w:t xml:space="preserve"> </w:t>
      </w:r>
      <w:r w:rsidRPr="00CE48DD">
        <w:rPr>
          <w:color w:val="221F1F"/>
          <w:w w:val="105"/>
          <w:sz w:val="20"/>
        </w:rPr>
        <w:t>Arbitrator</w:t>
      </w:r>
      <w:r w:rsidRPr="00CE48DD">
        <w:rPr>
          <w:color w:val="221F1F"/>
          <w:spacing w:val="-12"/>
          <w:w w:val="105"/>
          <w:sz w:val="20"/>
        </w:rPr>
        <w:t xml:space="preserve"> </w:t>
      </w:r>
      <w:r w:rsidRPr="00CE48DD">
        <w:rPr>
          <w:color w:val="221F1F"/>
          <w:w w:val="105"/>
          <w:sz w:val="20"/>
        </w:rPr>
        <w:t>shall</w:t>
      </w:r>
      <w:r w:rsidRPr="00CE48DD">
        <w:rPr>
          <w:color w:val="221F1F"/>
          <w:spacing w:val="-12"/>
          <w:w w:val="105"/>
          <w:sz w:val="20"/>
        </w:rPr>
        <w:t xml:space="preserve"> </w:t>
      </w:r>
      <w:r w:rsidRPr="00CE48DD">
        <w:rPr>
          <w:color w:val="221F1F"/>
          <w:w w:val="105"/>
          <w:sz w:val="20"/>
        </w:rPr>
        <w:t>be</w:t>
      </w:r>
      <w:r w:rsidRPr="00CE48DD">
        <w:rPr>
          <w:color w:val="221F1F"/>
          <w:spacing w:val="-13"/>
          <w:w w:val="105"/>
          <w:sz w:val="20"/>
        </w:rPr>
        <w:t xml:space="preserve"> </w:t>
      </w:r>
      <w:r w:rsidRPr="00CE48DD">
        <w:rPr>
          <w:color w:val="221F1F"/>
          <w:w w:val="105"/>
          <w:sz w:val="20"/>
        </w:rPr>
        <w:t>appointed,</w:t>
      </w:r>
      <w:r w:rsidRPr="00CE48DD">
        <w:rPr>
          <w:color w:val="221F1F"/>
          <w:spacing w:val="-13"/>
          <w:w w:val="105"/>
          <w:sz w:val="20"/>
        </w:rPr>
        <w:t xml:space="preserve"> </w:t>
      </w:r>
      <w:r w:rsidRPr="00CE48DD">
        <w:rPr>
          <w:color w:val="221F1F"/>
          <w:w w:val="105"/>
          <w:sz w:val="20"/>
        </w:rPr>
        <w:t>on</w:t>
      </w:r>
      <w:r w:rsidRPr="00CE48DD">
        <w:rPr>
          <w:color w:val="221F1F"/>
          <w:spacing w:val="-12"/>
          <w:w w:val="105"/>
          <w:sz w:val="20"/>
        </w:rPr>
        <w:t xml:space="preserve"> </w:t>
      </w:r>
      <w:r w:rsidRPr="00CE48DD">
        <w:rPr>
          <w:color w:val="221F1F"/>
          <w:w w:val="105"/>
          <w:sz w:val="20"/>
        </w:rPr>
        <w:t xml:space="preserve">the </w:t>
      </w:r>
      <w:r w:rsidRPr="00CE48DD">
        <w:rPr>
          <w:color w:val="221F1F"/>
          <w:sz w:val="20"/>
        </w:rPr>
        <w:t>request of the applying party, by the</w:t>
      </w:r>
      <w:r w:rsidRPr="00CE48DD">
        <w:rPr>
          <w:color w:val="221F1F"/>
          <w:spacing w:val="11"/>
          <w:sz w:val="20"/>
        </w:rPr>
        <w:t xml:space="preserve"> </w:t>
      </w:r>
      <w:r w:rsidRPr="00CE48DD">
        <w:rPr>
          <w:color w:val="221F1F"/>
          <w:sz w:val="20"/>
        </w:rPr>
        <w:t>Chairman or</w:t>
      </w:r>
      <w:r w:rsidRPr="00CE48DD">
        <w:rPr>
          <w:color w:val="221F1F"/>
          <w:spacing w:val="13"/>
          <w:sz w:val="20"/>
        </w:rPr>
        <w:t xml:space="preserve"> </w:t>
      </w:r>
      <w:r w:rsidRPr="00CE48DD">
        <w:rPr>
          <w:color w:val="221F1F"/>
          <w:sz w:val="20"/>
        </w:rPr>
        <w:t>Vice Chairman of any of</w:t>
      </w:r>
      <w:r w:rsidRPr="00CE48DD">
        <w:rPr>
          <w:color w:val="221F1F"/>
          <w:spacing w:val="13"/>
          <w:sz w:val="20"/>
        </w:rPr>
        <w:t xml:space="preserve"> </w:t>
      </w:r>
      <w:r w:rsidRPr="00CE48DD">
        <w:rPr>
          <w:color w:val="221F1F"/>
          <w:sz w:val="20"/>
        </w:rPr>
        <w:t>the following professional institutions;</w:t>
      </w:r>
    </w:p>
    <w:p w14:paraId="61527F6D" w14:textId="77777777" w:rsidR="00CE48DD" w:rsidRDefault="00CE48DD" w:rsidP="004E5D06">
      <w:pPr>
        <w:pStyle w:val="ListParagraph"/>
        <w:numPr>
          <w:ilvl w:val="0"/>
          <w:numId w:val="104"/>
        </w:numPr>
        <w:tabs>
          <w:tab w:val="left" w:pos="1696"/>
          <w:tab w:val="left" w:pos="2716"/>
        </w:tabs>
        <w:spacing w:before="113"/>
        <w:ind w:right="141"/>
        <w:jc w:val="both"/>
        <w:rPr>
          <w:sz w:val="20"/>
        </w:rPr>
      </w:pPr>
      <w:r>
        <w:rPr>
          <w:color w:val="221F1F"/>
          <w:sz w:val="20"/>
        </w:rPr>
        <w:t>Chartered</w:t>
      </w:r>
      <w:r>
        <w:rPr>
          <w:color w:val="221F1F"/>
          <w:spacing w:val="13"/>
          <w:sz w:val="20"/>
        </w:rPr>
        <w:t xml:space="preserve"> </w:t>
      </w:r>
      <w:r>
        <w:rPr>
          <w:color w:val="221F1F"/>
          <w:sz w:val="20"/>
        </w:rPr>
        <w:t>Institute</w:t>
      </w:r>
      <w:r>
        <w:rPr>
          <w:color w:val="221F1F"/>
          <w:spacing w:val="17"/>
          <w:sz w:val="20"/>
        </w:rPr>
        <w:t xml:space="preserve"> </w:t>
      </w:r>
      <w:r>
        <w:rPr>
          <w:color w:val="221F1F"/>
          <w:sz w:val="20"/>
        </w:rPr>
        <w:t>of</w:t>
      </w:r>
      <w:r>
        <w:rPr>
          <w:color w:val="221F1F"/>
          <w:spacing w:val="17"/>
          <w:sz w:val="20"/>
        </w:rPr>
        <w:t xml:space="preserve"> </w:t>
      </w:r>
      <w:r>
        <w:rPr>
          <w:color w:val="221F1F"/>
          <w:sz w:val="20"/>
        </w:rPr>
        <w:t>Arbitrators</w:t>
      </w:r>
      <w:r>
        <w:rPr>
          <w:color w:val="221F1F"/>
          <w:spacing w:val="16"/>
          <w:sz w:val="20"/>
        </w:rPr>
        <w:t xml:space="preserve"> </w:t>
      </w:r>
      <w:r>
        <w:rPr>
          <w:color w:val="221F1F"/>
          <w:sz w:val="20"/>
        </w:rPr>
        <w:t>(Kenya</w:t>
      </w:r>
      <w:r>
        <w:rPr>
          <w:color w:val="221F1F"/>
          <w:spacing w:val="17"/>
          <w:sz w:val="20"/>
        </w:rPr>
        <w:t xml:space="preserve"> </w:t>
      </w:r>
      <w:r>
        <w:rPr>
          <w:color w:val="221F1F"/>
          <w:spacing w:val="-2"/>
          <w:sz w:val="20"/>
        </w:rPr>
        <w:t>Branch)</w:t>
      </w:r>
    </w:p>
    <w:p w14:paraId="7A59C7CA" w14:textId="77777777" w:rsidR="00CE48DD" w:rsidRPr="00CE48DD" w:rsidRDefault="00CE48DD" w:rsidP="00E22526">
      <w:pPr>
        <w:pStyle w:val="ListParagraph"/>
        <w:tabs>
          <w:tab w:val="left" w:pos="865"/>
          <w:tab w:val="left" w:pos="868"/>
          <w:tab w:val="left" w:pos="2716"/>
        </w:tabs>
        <w:spacing w:line="237" w:lineRule="auto"/>
        <w:ind w:left="868" w:right="141" w:firstLine="0"/>
        <w:jc w:val="both"/>
        <w:rPr>
          <w:sz w:val="20"/>
        </w:rPr>
      </w:pPr>
    </w:p>
    <w:p w14:paraId="40220512" w14:textId="77777777" w:rsidR="00CE48DD" w:rsidRDefault="00CE48DD" w:rsidP="004E5D06">
      <w:pPr>
        <w:pStyle w:val="ListParagraph"/>
        <w:numPr>
          <w:ilvl w:val="2"/>
          <w:numId w:val="9"/>
        </w:numPr>
        <w:tabs>
          <w:tab w:val="left" w:pos="865"/>
          <w:tab w:val="left" w:pos="2716"/>
        </w:tabs>
        <w:spacing w:before="228"/>
        <w:ind w:left="865" w:right="141" w:hanging="674"/>
        <w:jc w:val="both"/>
        <w:rPr>
          <w:sz w:val="20"/>
        </w:rPr>
      </w:pPr>
      <w:r>
        <w:rPr>
          <w:color w:val="221F1F"/>
          <w:w w:val="105"/>
          <w:sz w:val="20"/>
        </w:rPr>
        <w:t>The</w:t>
      </w:r>
      <w:r>
        <w:rPr>
          <w:color w:val="221F1F"/>
          <w:spacing w:val="-14"/>
          <w:w w:val="105"/>
          <w:sz w:val="20"/>
        </w:rPr>
        <w:t xml:space="preserve"> </w:t>
      </w:r>
      <w:r>
        <w:rPr>
          <w:color w:val="221F1F"/>
          <w:w w:val="105"/>
          <w:sz w:val="20"/>
        </w:rPr>
        <w:t>institution</w:t>
      </w:r>
      <w:r>
        <w:rPr>
          <w:color w:val="221F1F"/>
          <w:spacing w:val="-13"/>
          <w:w w:val="105"/>
          <w:sz w:val="20"/>
        </w:rPr>
        <w:t xml:space="preserve"> </w:t>
      </w:r>
      <w:r>
        <w:rPr>
          <w:color w:val="221F1F"/>
          <w:w w:val="105"/>
          <w:sz w:val="20"/>
        </w:rPr>
        <w:t>written</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first</w:t>
      </w:r>
      <w:r>
        <w:rPr>
          <w:color w:val="221F1F"/>
          <w:spacing w:val="-11"/>
          <w:w w:val="105"/>
          <w:sz w:val="20"/>
        </w:rPr>
        <w:t xml:space="preserve"> </w:t>
      </w:r>
      <w:r>
        <w:rPr>
          <w:color w:val="221F1F"/>
          <w:w w:val="105"/>
          <w:sz w:val="20"/>
        </w:rPr>
        <w:t>by</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aggrieved</w:t>
      </w:r>
      <w:r>
        <w:rPr>
          <w:color w:val="221F1F"/>
          <w:spacing w:val="-13"/>
          <w:w w:val="105"/>
          <w:sz w:val="20"/>
        </w:rPr>
        <w:t xml:space="preserve"> </w:t>
      </w:r>
      <w:r>
        <w:rPr>
          <w:color w:val="221F1F"/>
          <w:w w:val="105"/>
          <w:sz w:val="20"/>
        </w:rPr>
        <w:t>party</w:t>
      </w:r>
      <w:r>
        <w:rPr>
          <w:color w:val="221F1F"/>
          <w:spacing w:val="-12"/>
          <w:w w:val="105"/>
          <w:sz w:val="20"/>
        </w:rPr>
        <w:t xml:space="preserve"> </w:t>
      </w:r>
      <w:r>
        <w:rPr>
          <w:color w:val="221F1F"/>
          <w:w w:val="105"/>
          <w:sz w:val="20"/>
        </w:rPr>
        <w:t>shall</w:t>
      </w:r>
      <w:r>
        <w:rPr>
          <w:color w:val="221F1F"/>
          <w:spacing w:val="-13"/>
          <w:w w:val="105"/>
          <w:sz w:val="20"/>
        </w:rPr>
        <w:t xml:space="preserve"> </w:t>
      </w:r>
      <w:r>
        <w:rPr>
          <w:color w:val="221F1F"/>
          <w:w w:val="105"/>
          <w:sz w:val="20"/>
        </w:rPr>
        <w:t>take</w:t>
      </w:r>
      <w:r>
        <w:rPr>
          <w:color w:val="221F1F"/>
          <w:spacing w:val="-12"/>
          <w:w w:val="105"/>
          <w:sz w:val="20"/>
        </w:rPr>
        <w:t xml:space="preserve"> </w:t>
      </w:r>
      <w:r>
        <w:rPr>
          <w:color w:val="221F1F"/>
          <w:w w:val="105"/>
          <w:sz w:val="20"/>
        </w:rPr>
        <w:t>precedence</w:t>
      </w:r>
      <w:r>
        <w:rPr>
          <w:color w:val="221F1F"/>
          <w:spacing w:val="-13"/>
          <w:w w:val="105"/>
          <w:sz w:val="20"/>
        </w:rPr>
        <w:t xml:space="preserve"> </w:t>
      </w:r>
      <w:r>
        <w:rPr>
          <w:color w:val="221F1F"/>
          <w:w w:val="105"/>
          <w:sz w:val="20"/>
        </w:rPr>
        <w:t>over</w:t>
      </w:r>
      <w:r>
        <w:rPr>
          <w:color w:val="221F1F"/>
          <w:spacing w:val="-10"/>
          <w:w w:val="105"/>
          <w:sz w:val="20"/>
        </w:rPr>
        <w:t xml:space="preserve"> </w:t>
      </w:r>
      <w:r>
        <w:rPr>
          <w:color w:val="221F1F"/>
          <w:w w:val="105"/>
          <w:sz w:val="20"/>
        </w:rPr>
        <w:t>all</w:t>
      </w:r>
      <w:r>
        <w:rPr>
          <w:color w:val="221F1F"/>
          <w:spacing w:val="-13"/>
          <w:w w:val="105"/>
          <w:sz w:val="20"/>
        </w:rPr>
        <w:t xml:space="preserve"> </w:t>
      </w:r>
      <w:r>
        <w:rPr>
          <w:color w:val="221F1F"/>
          <w:w w:val="105"/>
          <w:sz w:val="20"/>
        </w:rPr>
        <w:t>other</w:t>
      </w:r>
      <w:r>
        <w:rPr>
          <w:color w:val="221F1F"/>
          <w:spacing w:val="-13"/>
          <w:w w:val="105"/>
          <w:sz w:val="20"/>
        </w:rPr>
        <w:t xml:space="preserve"> </w:t>
      </w:r>
      <w:r>
        <w:rPr>
          <w:color w:val="221F1F"/>
          <w:spacing w:val="-2"/>
          <w:w w:val="105"/>
          <w:sz w:val="20"/>
        </w:rPr>
        <w:t>institutions.</w:t>
      </w:r>
    </w:p>
    <w:p w14:paraId="0307680F" w14:textId="77777777" w:rsidR="00CE48DD" w:rsidRDefault="00CE48DD" w:rsidP="004E5D06">
      <w:pPr>
        <w:pStyle w:val="ListParagraph"/>
        <w:numPr>
          <w:ilvl w:val="2"/>
          <w:numId w:val="9"/>
        </w:numPr>
        <w:tabs>
          <w:tab w:val="left" w:pos="865"/>
          <w:tab w:val="left" w:pos="868"/>
          <w:tab w:val="left" w:pos="2716"/>
        </w:tabs>
        <w:spacing w:before="229"/>
        <w:ind w:right="141" w:hanging="677"/>
        <w:jc w:val="both"/>
        <w:rPr>
          <w:sz w:val="20"/>
        </w:rPr>
      </w:pPr>
      <w:r>
        <w:rPr>
          <w:color w:val="221F1F"/>
          <w:w w:val="105"/>
          <w:sz w:val="20"/>
        </w:rPr>
        <w:t>The</w:t>
      </w:r>
      <w:r>
        <w:rPr>
          <w:color w:val="221F1F"/>
          <w:spacing w:val="-12"/>
          <w:w w:val="105"/>
          <w:sz w:val="20"/>
        </w:rPr>
        <w:t xml:space="preserve"> </w:t>
      </w:r>
      <w:r>
        <w:rPr>
          <w:color w:val="221F1F"/>
          <w:w w:val="105"/>
          <w:sz w:val="20"/>
        </w:rPr>
        <w:t>arbitration</w:t>
      </w:r>
      <w:r>
        <w:rPr>
          <w:color w:val="221F1F"/>
          <w:spacing w:val="-13"/>
          <w:w w:val="105"/>
          <w:sz w:val="20"/>
        </w:rPr>
        <w:t xml:space="preserve"> </w:t>
      </w:r>
      <w:r>
        <w:rPr>
          <w:color w:val="221F1F"/>
          <w:w w:val="105"/>
          <w:sz w:val="20"/>
        </w:rPr>
        <w:t>may</w:t>
      </w:r>
      <w:r>
        <w:rPr>
          <w:color w:val="221F1F"/>
          <w:spacing w:val="-11"/>
          <w:w w:val="105"/>
          <w:sz w:val="20"/>
        </w:rPr>
        <w:t xml:space="preserve"> </w:t>
      </w:r>
      <w:r>
        <w:rPr>
          <w:color w:val="221F1F"/>
          <w:w w:val="105"/>
          <w:sz w:val="20"/>
        </w:rPr>
        <w:t>be</w:t>
      </w:r>
      <w:r>
        <w:rPr>
          <w:color w:val="221F1F"/>
          <w:spacing w:val="-14"/>
          <w:w w:val="105"/>
          <w:sz w:val="20"/>
        </w:rPr>
        <w:t xml:space="preserve"> </w:t>
      </w:r>
      <w:r>
        <w:rPr>
          <w:color w:val="221F1F"/>
          <w:w w:val="105"/>
          <w:sz w:val="20"/>
        </w:rPr>
        <w:t>on</w:t>
      </w:r>
      <w:r>
        <w:rPr>
          <w:color w:val="221F1F"/>
          <w:spacing w:val="-13"/>
          <w:w w:val="105"/>
          <w:sz w:val="20"/>
        </w:rPr>
        <w:t xml:space="preserve"> </w:t>
      </w:r>
      <w:r>
        <w:rPr>
          <w:color w:val="221F1F"/>
          <w:w w:val="105"/>
          <w:sz w:val="20"/>
        </w:rPr>
        <w:t>the</w:t>
      </w:r>
      <w:r>
        <w:rPr>
          <w:color w:val="221F1F"/>
          <w:spacing w:val="-12"/>
          <w:w w:val="105"/>
          <w:sz w:val="20"/>
        </w:rPr>
        <w:t xml:space="preserve"> </w:t>
      </w:r>
      <w:r>
        <w:rPr>
          <w:color w:val="221F1F"/>
          <w:w w:val="105"/>
          <w:sz w:val="20"/>
        </w:rPr>
        <w:t>construction</w:t>
      </w:r>
      <w:r>
        <w:rPr>
          <w:color w:val="221F1F"/>
          <w:spacing w:val="-14"/>
          <w:w w:val="105"/>
          <w:sz w:val="20"/>
        </w:rPr>
        <w:t xml:space="preserve"> </w:t>
      </w:r>
      <w:r>
        <w:rPr>
          <w:color w:val="221F1F"/>
          <w:w w:val="105"/>
          <w:sz w:val="20"/>
        </w:rPr>
        <w:t>of</w:t>
      </w:r>
      <w:r>
        <w:rPr>
          <w:color w:val="221F1F"/>
          <w:spacing w:val="-11"/>
          <w:w w:val="105"/>
          <w:sz w:val="20"/>
        </w:rPr>
        <w:t xml:space="preserve"> </w:t>
      </w:r>
      <w:r>
        <w:rPr>
          <w:color w:val="221F1F"/>
          <w:w w:val="105"/>
          <w:sz w:val="20"/>
        </w:rPr>
        <w:t>this</w:t>
      </w:r>
      <w:r>
        <w:rPr>
          <w:color w:val="221F1F"/>
          <w:spacing w:val="-12"/>
          <w:w w:val="105"/>
          <w:sz w:val="20"/>
        </w:rPr>
        <w:t xml:space="preserve"> </w:t>
      </w:r>
      <w:r>
        <w:rPr>
          <w:color w:val="221F1F"/>
          <w:w w:val="105"/>
          <w:sz w:val="20"/>
        </w:rPr>
        <w:t>Contract</w:t>
      </w:r>
      <w:r>
        <w:rPr>
          <w:color w:val="221F1F"/>
          <w:spacing w:val="-11"/>
          <w:w w:val="105"/>
          <w:sz w:val="20"/>
        </w:rPr>
        <w:t xml:space="preserve"> </w:t>
      </w:r>
      <w:r>
        <w:rPr>
          <w:color w:val="221F1F"/>
          <w:w w:val="105"/>
          <w:sz w:val="20"/>
        </w:rPr>
        <w:t>or</w:t>
      </w:r>
      <w:r>
        <w:rPr>
          <w:color w:val="221F1F"/>
          <w:spacing w:val="-12"/>
          <w:w w:val="105"/>
          <w:sz w:val="20"/>
        </w:rPr>
        <w:t xml:space="preserve"> </w:t>
      </w:r>
      <w:r>
        <w:rPr>
          <w:color w:val="221F1F"/>
          <w:w w:val="105"/>
          <w:sz w:val="20"/>
        </w:rPr>
        <w:t>on</w:t>
      </w:r>
      <w:r>
        <w:rPr>
          <w:color w:val="221F1F"/>
          <w:spacing w:val="-12"/>
          <w:w w:val="105"/>
          <w:sz w:val="20"/>
        </w:rPr>
        <w:t xml:space="preserve"> </w:t>
      </w:r>
      <w:r>
        <w:rPr>
          <w:color w:val="221F1F"/>
          <w:w w:val="105"/>
          <w:sz w:val="20"/>
        </w:rPr>
        <w:t>any</w:t>
      </w:r>
      <w:r>
        <w:rPr>
          <w:color w:val="221F1F"/>
          <w:spacing w:val="-14"/>
          <w:w w:val="105"/>
          <w:sz w:val="20"/>
        </w:rPr>
        <w:t xml:space="preserve"> </w:t>
      </w:r>
      <w:r>
        <w:rPr>
          <w:color w:val="221F1F"/>
          <w:w w:val="105"/>
          <w:sz w:val="20"/>
        </w:rPr>
        <w:t>matter</w:t>
      </w:r>
      <w:r>
        <w:rPr>
          <w:color w:val="221F1F"/>
          <w:spacing w:val="-13"/>
          <w:w w:val="105"/>
          <w:sz w:val="20"/>
        </w:rPr>
        <w:t xml:space="preserve"> </w:t>
      </w:r>
      <w:r>
        <w:rPr>
          <w:color w:val="221F1F"/>
          <w:w w:val="105"/>
          <w:sz w:val="20"/>
        </w:rPr>
        <w:t>or</w:t>
      </w:r>
      <w:r>
        <w:rPr>
          <w:color w:val="221F1F"/>
          <w:spacing w:val="-11"/>
          <w:w w:val="105"/>
          <w:sz w:val="20"/>
        </w:rPr>
        <w:t xml:space="preserve"> </w:t>
      </w:r>
      <w:r>
        <w:rPr>
          <w:color w:val="221F1F"/>
          <w:w w:val="105"/>
          <w:sz w:val="20"/>
        </w:rPr>
        <w:t>thing</w:t>
      </w:r>
      <w:r>
        <w:rPr>
          <w:color w:val="221F1F"/>
          <w:spacing w:val="-12"/>
          <w:w w:val="105"/>
          <w:sz w:val="20"/>
        </w:rPr>
        <w:t xml:space="preserve"> </w:t>
      </w:r>
      <w:r>
        <w:rPr>
          <w:color w:val="221F1F"/>
          <w:w w:val="105"/>
          <w:sz w:val="20"/>
        </w:rPr>
        <w:t>of</w:t>
      </w:r>
      <w:r>
        <w:rPr>
          <w:color w:val="221F1F"/>
          <w:spacing w:val="-12"/>
          <w:w w:val="105"/>
          <w:sz w:val="20"/>
        </w:rPr>
        <w:t xml:space="preserve"> </w:t>
      </w:r>
      <w:r>
        <w:rPr>
          <w:color w:val="221F1F"/>
          <w:w w:val="105"/>
          <w:sz w:val="20"/>
        </w:rPr>
        <w:t>whatsoever</w:t>
      </w:r>
      <w:r>
        <w:rPr>
          <w:color w:val="221F1F"/>
          <w:spacing w:val="-10"/>
          <w:w w:val="105"/>
          <w:sz w:val="20"/>
        </w:rPr>
        <w:t xml:space="preserve"> </w:t>
      </w:r>
      <w:r>
        <w:rPr>
          <w:color w:val="221F1F"/>
          <w:w w:val="105"/>
          <w:sz w:val="20"/>
        </w:rPr>
        <w:t>nature</w:t>
      </w:r>
      <w:r>
        <w:rPr>
          <w:color w:val="221F1F"/>
          <w:spacing w:val="-14"/>
          <w:w w:val="105"/>
          <w:sz w:val="20"/>
        </w:rPr>
        <w:t xml:space="preserve"> </w:t>
      </w:r>
      <w:r>
        <w:rPr>
          <w:color w:val="221F1F"/>
          <w:w w:val="105"/>
          <w:sz w:val="20"/>
        </w:rPr>
        <w:t>arising thereunder</w:t>
      </w:r>
      <w:r>
        <w:rPr>
          <w:color w:val="221F1F"/>
          <w:spacing w:val="-4"/>
          <w:w w:val="105"/>
          <w:sz w:val="20"/>
        </w:rPr>
        <w:t xml:space="preserve"> </w:t>
      </w:r>
      <w:r>
        <w:rPr>
          <w:color w:val="221F1F"/>
          <w:w w:val="105"/>
          <w:sz w:val="20"/>
        </w:rPr>
        <w:t>or</w:t>
      </w:r>
      <w:r>
        <w:rPr>
          <w:color w:val="221F1F"/>
          <w:spacing w:val="-9"/>
          <w:w w:val="105"/>
          <w:sz w:val="20"/>
        </w:rPr>
        <w:t xml:space="preserve"> </w:t>
      </w:r>
      <w:r>
        <w:rPr>
          <w:color w:val="221F1F"/>
          <w:w w:val="105"/>
          <w:sz w:val="20"/>
        </w:rPr>
        <w:t>in</w:t>
      </w:r>
      <w:r>
        <w:rPr>
          <w:color w:val="221F1F"/>
          <w:spacing w:val="-3"/>
          <w:w w:val="105"/>
          <w:sz w:val="20"/>
        </w:rPr>
        <w:t xml:space="preserve"> </w:t>
      </w:r>
      <w:r>
        <w:rPr>
          <w:color w:val="221F1F"/>
          <w:w w:val="105"/>
          <w:sz w:val="20"/>
        </w:rPr>
        <w:t>connection</w:t>
      </w:r>
      <w:r>
        <w:rPr>
          <w:color w:val="221F1F"/>
          <w:spacing w:val="-8"/>
          <w:w w:val="105"/>
          <w:sz w:val="20"/>
        </w:rPr>
        <w:t xml:space="preserve"> </w:t>
      </w:r>
      <w:r>
        <w:rPr>
          <w:color w:val="221F1F"/>
          <w:w w:val="105"/>
          <w:sz w:val="20"/>
        </w:rPr>
        <w:t>therewith,</w:t>
      </w:r>
      <w:r>
        <w:rPr>
          <w:color w:val="221F1F"/>
          <w:spacing w:val="-6"/>
          <w:w w:val="105"/>
          <w:sz w:val="20"/>
        </w:rPr>
        <w:t xml:space="preserve"> </w:t>
      </w:r>
      <w:r>
        <w:rPr>
          <w:color w:val="221F1F"/>
          <w:w w:val="105"/>
          <w:sz w:val="20"/>
        </w:rPr>
        <w:t>including</w:t>
      </w:r>
      <w:r>
        <w:rPr>
          <w:color w:val="221F1F"/>
          <w:spacing w:val="-6"/>
          <w:w w:val="105"/>
          <w:sz w:val="20"/>
        </w:rPr>
        <w:t xml:space="preserve"> </w:t>
      </w:r>
      <w:r>
        <w:rPr>
          <w:color w:val="221F1F"/>
          <w:w w:val="105"/>
          <w:sz w:val="20"/>
        </w:rPr>
        <w:t>any</w:t>
      </w:r>
      <w:r>
        <w:rPr>
          <w:color w:val="221F1F"/>
          <w:spacing w:val="-8"/>
          <w:w w:val="105"/>
          <w:sz w:val="20"/>
        </w:rPr>
        <w:t xml:space="preserve"> </w:t>
      </w:r>
      <w:r>
        <w:rPr>
          <w:color w:val="221F1F"/>
          <w:w w:val="105"/>
          <w:sz w:val="20"/>
        </w:rPr>
        <w:t>matter</w:t>
      </w:r>
      <w:r>
        <w:rPr>
          <w:color w:val="221F1F"/>
          <w:spacing w:val="-4"/>
          <w:w w:val="105"/>
          <w:sz w:val="20"/>
        </w:rPr>
        <w:t xml:space="preserve"> </w:t>
      </w:r>
      <w:r>
        <w:rPr>
          <w:color w:val="221F1F"/>
          <w:w w:val="105"/>
          <w:sz w:val="20"/>
        </w:rPr>
        <w:t>or</w:t>
      </w:r>
      <w:r>
        <w:rPr>
          <w:color w:val="221F1F"/>
          <w:spacing w:val="-4"/>
          <w:w w:val="105"/>
          <w:sz w:val="20"/>
        </w:rPr>
        <w:t xml:space="preserve"> </w:t>
      </w:r>
      <w:r>
        <w:rPr>
          <w:color w:val="221F1F"/>
          <w:w w:val="105"/>
          <w:sz w:val="20"/>
        </w:rPr>
        <w:t>thing</w:t>
      </w:r>
      <w:r>
        <w:rPr>
          <w:color w:val="221F1F"/>
          <w:spacing w:val="-6"/>
          <w:w w:val="105"/>
          <w:sz w:val="20"/>
        </w:rPr>
        <w:t xml:space="preserve"> </w:t>
      </w:r>
      <w:r>
        <w:rPr>
          <w:color w:val="221F1F"/>
          <w:w w:val="105"/>
          <w:sz w:val="20"/>
        </w:rPr>
        <w:t>left</w:t>
      </w:r>
      <w:r>
        <w:rPr>
          <w:color w:val="221F1F"/>
          <w:spacing w:val="-5"/>
          <w:w w:val="105"/>
          <w:sz w:val="20"/>
        </w:rPr>
        <w:t xml:space="preserve"> </w:t>
      </w:r>
      <w:r>
        <w:rPr>
          <w:color w:val="221F1F"/>
          <w:w w:val="105"/>
          <w:sz w:val="20"/>
        </w:rPr>
        <w:t>by</w:t>
      </w:r>
      <w:r>
        <w:rPr>
          <w:color w:val="221F1F"/>
          <w:spacing w:val="-8"/>
          <w:w w:val="105"/>
          <w:sz w:val="20"/>
        </w:rPr>
        <w:t xml:space="preserve"> </w:t>
      </w:r>
      <w:r>
        <w:rPr>
          <w:color w:val="221F1F"/>
          <w:w w:val="105"/>
          <w:sz w:val="20"/>
        </w:rPr>
        <w:t>this</w:t>
      </w:r>
      <w:r>
        <w:rPr>
          <w:color w:val="221F1F"/>
          <w:spacing w:val="-3"/>
          <w:w w:val="105"/>
          <w:sz w:val="20"/>
        </w:rPr>
        <w:t xml:space="preserve"> </w:t>
      </w:r>
      <w:r>
        <w:rPr>
          <w:color w:val="221F1F"/>
          <w:w w:val="105"/>
          <w:sz w:val="20"/>
        </w:rPr>
        <w:t>Contract</w:t>
      </w:r>
      <w:r>
        <w:rPr>
          <w:color w:val="221F1F"/>
          <w:spacing w:val="-8"/>
          <w:w w:val="105"/>
          <w:sz w:val="20"/>
        </w:rPr>
        <w:t xml:space="preserve"> </w:t>
      </w:r>
      <w:r>
        <w:rPr>
          <w:color w:val="221F1F"/>
          <w:w w:val="105"/>
          <w:sz w:val="20"/>
        </w:rPr>
        <w:t>to</w:t>
      </w:r>
      <w:r>
        <w:rPr>
          <w:color w:val="221F1F"/>
          <w:spacing w:val="-8"/>
          <w:w w:val="105"/>
          <w:sz w:val="20"/>
        </w:rPr>
        <w:t xml:space="preserve"> </w:t>
      </w:r>
      <w:r>
        <w:rPr>
          <w:color w:val="221F1F"/>
          <w:w w:val="105"/>
          <w:sz w:val="20"/>
        </w:rPr>
        <w:t>the</w:t>
      </w:r>
      <w:r>
        <w:rPr>
          <w:color w:val="221F1F"/>
          <w:spacing w:val="-4"/>
          <w:w w:val="105"/>
          <w:sz w:val="20"/>
        </w:rPr>
        <w:t xml:space="preserve"> </w:t>
      </w:r>
      <w:r>
        <w:rPr>
          <w:color w:val="221F1F"/>
          <w:w w:val="105"/>
          <w:sz w:val="20"/>
        </w:rPr>
        <w:t>discretion</w:t>
      </w:r>
      <w:r>
        <w:rPr>
          <w:color w:val="221F1F"/>
          <w:spacing w:val="-3"/>
          <w:w w:val="105"/>
          <w:sz w:val="20"/>
        </w:rPr>
        <w:t xml:space="preserve"> </w:t>
      </w:r>
      <w:r>
        <w:rPr>
          <w:color w:val="221F1F"/>
          <w:w w:val="105"/>
          <w:sz w:val="20"/>
        </w:rPr>
        <w:t>of</w:t>
      </w:r>
      <w:r>
        <w:rPr>
          <w:color w:val="221F1F"/>
          <w:spacing w:val="-4"/>
          <w:w w:val="105"/>
          <w:sz w:val="20"/>
        </w:rPr>
        <w:t xml:space="preserve"> </w:t>
      </w:r>
      <w:r>
        <w:rPr>
          <w:color w:val="221F1F"/>
          <w:w w:val="105"/>
          <w:sz w:val="20"/>
        </w:rPr>
        <w:t>the Project</w:t>
      </w:r>
      <w:r>
        <w:rPr>
          <w:color w:val="221F1F"/>
          <w:spacing w:val="-14"/>
          <w:w w:val="105"/>
          <w:sz w:val="20"/>
        </w:rPr>
        <w:t xml:space="preserve"> </w:t>
      </w:r>
      <w:r>
        <w:rPr>
          <w:color w:val="221F1F"/>
          <w:w w:val="105"/>
          <w:sz w:val="20"/>
        </w:rPr>
        <w:t>Manager,</w:t>
      </w:r>
      <w:r>
        <w:rPr>
          <w:color w:val="221F1F"/>
          <w:spacing w:val="-13"/>
          <w:w w:val="105"/>
          <w:sz w:val="20"/>
        </w:rPr>
        <w:t xml:space="preserve"> </w:t>
      </w:r>
      <w:r>
        <w:rPr>
          <w:color w:val="221F1F"/>
          <w:w w:val="105"/>
          <w:sz w:val="20"/>
        </w:rPr>
        <w:t>or</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withholding</w:t>
      </w:r>
      <w:r>
        <w:rPr>
          <w:color w:val="221F1F"/>
          <w:spacing w:val="-13"/>
          <w:w w:val="105"/>
          <w:sz w:val="20"/>
        </w:rPr>
        <w:t xml:space="preserve"> </w:t>
      </w:r>
      <w:r>
        <w:rPr>
          <w:color w:val="221F1F"/>
          <w:w w:val="105"/>
          <w:sz w:val="20"/>
        </w:rPr>
        <w:t>by</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Project</w:t>
      </w:r>
      <w:r>
        <w:rPr>
          <w:color w:val="221F1F"/>
          <w:spacing w:val="-13"/>
          <w:w w:val="105"/>
          <w:sz w:val="20"/>
        </w:rPr>
        <w:t xml:space="preserve"> </w:t>
      </w:r>
      <w:r>
        <w:rPr>
          <w:color w:val="221F1F"/>
          <w:w w:val="105"/>
          <w:sz w:val="20"/>
        </w:rPr>
        <w:t>Manager</w:t>
      </w:r>
      <w:r>
        <w:rPr>
          <w:color w:val="221F1F"/>
          <w:spacing w:val="-14"/>
          <w:w w:val="105"/>
          <w:sz w:val="20"/>
        </w:rPr>
        <w:t xml:space="preserve"> </w:t>
      </w:r>
      <w:r>
        <w:rPr>
          <w:color w:val="221F1F"/>
          <w:w w:val="105"/>
          <w:sz w:val="20"/>
        </w:rPr>
        <w:t>of</w:t>
      </w:r>
      <w:r>
        <w:rPr>
          <w:color w:val="221F1F"/>
          <w:spacing w:val="-13"/>
          <w:w w:val="105"/>
          <w:sz w:val="20"/>
        </w:rPr>
        <w:t xml:space="preserve"> </w:t>
      </w:r>
      <w:r>
        <w:rPr>
          <w:color w:val="221F1F"/>
          <w:w w:val="105"/>
          <w:sz w:val="20"/>
        </w:rPr>
        <w:t>any</w:t>
      </w:r>
      <w:r>
        <w:rPr>
          <w:color w:val="221F1F"/>
          <w:spacing w:val="-13"/>
          <w:w w:val="105"/>
          <w:sz w:val="20"/>
        </w:rPr>
        <w:t xml:space="preserve"> </w:t>
      </w:r>
      <w:r>
        <w:rPr>
          <w:color w:val="221F1F"/>
          <w:w w:val="105"/>
          <w:sz w:val="20"/>
        </w:rPr>
        <w:t>certificate</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which</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Contractor</w:t>
      </w:r>
      <w:r>
        <w:rPr>
          <w:color w:val="221F1F"/>
          <w:spacing w:val="-13"/>
          <w:w w:val="105"/>
          <w:sz w:val="20"/>
        </w:rPr>
        <w:t xml:space="preserve"> </w:t>
      </w:r>
      <w:r>
        <w:rPr>
          <w:color w:val="221F1F"/>
          <w:w w:val="105"/>
          <w:sz w:val="20"/>
        </w:rPr>
        <w:t>may</w:t>
      </w:r>
      <w:r>
        <w:rPr>
          <w:color w:val="221F1F"/>
          <w:spacing w:val="-14"/>
          <w:w w:val="105"/>
          <w:sz w:val="20"/>
        </w:rPr>
        <w:t xml:space="preserve"> </w:t>
      </w:r>
      <w:r>
        <w:rPr>
          <w:color w:val="221F1F"/>
          <w:w w:val="105"/>
          <w:sz w:val="20"/>
        </w:rPr>
        <w:t>claim to</w:t>
      </w:r>
      <w:r>
        <w:rPr>
          <w:color w:val="221F1F"/>
          <w:spacing w:val="-10"/>
          <w:w w:val="105"/>
          <w:sz w:val="20"/>
        </w:rPr>
        <w:t xml:space="preserve"> </w:t>
      </w:r>
      <w:r>
        <w:rPr>
          <w:color w:val="221F1F"/>
          <w:w w:val="105"/>
          <w:sz w:val="20"/>
        </w:rPr>
        <w:t>be</w:t>
      </w:r>
      <w:r>
        <w:rPr>
          <w:color w:val="221F1F"/>
          <w:spacing w:val="-10"/>
          <w:w w:val="105"/>
          <w:sz w:val="20"/>
        </w:rPr>
        <w:t xml:space="preserve"> </w:t>
      </w:r>
      <w:r>
        <w:rPr>
          <w:color w:val="221F1F"/>
          <w:w w:val="105"/>
          <w:sz w:val="20"/>
        </w:rPr>
        <w:t>entitled</w:t>
      </w:r>
      <w:r>
        <w:rPr>
          <w:color w:val="221F1F"/>
          <w:spacing w:val="-10"/>
          <w:w w:val="105"/>
          <w:sz w:val="20"/>
        </w:rPr>
        <w:t xml:space="preserve"> </w:t>
      </w:r>
      <w:r>
        <w:rPr>
          <w:color w:val="221F1F"/>
          <w:w w:val="105"/>
          <w:sz w:val="20"/>
        </w:rPr>
        <w:t>to</w:t>
      </w:r>
      <w:r>
        <w:rPr>
          <w:color w:val="221F1F"/>
          <w:spacing w:val="-10"/>
          <w:w w:val="105"/>
          <w:sz w:val="20"/>
        </w:rPr>
        <w:t xml:space="preserve"> </w:t>
      </w:r>
      <w:r>
        <w:rPr>
          <w:color w:val="221F1F"/>
          <w:w w:val="105"/>
          <w:sz w:val="20"/>
        </w:rPr>
        <w:t>or</w:t>
      </w:r>
      <w:r>
        <w:rPr>
          <w:color w:val="221F1F"/>
          <w:spacing w:val="-10"/>
          <w:w w:val="105"/>
          <w:sz w:val="20"/>
        </w:rPr>
        <w:t xml:space="preserve"> </w:t>
      </w:r>
      <w:r>
        <w:rPr>
          <w:color w:val="221F1F"/>
          <w:w w:val="105"/>
          <w:sz w:val="20"/>
        </w:rPr>
        <w:t>the</w:t>
      </w:r>
      <w:r>
        <w:rPr>
          <w:color w:val="221F1F"/>
          <w:spacing w:val="-10"/>
          <w:w w:val="105"/>
          <w:sz w:val="20"/>
        </w:rPr>
        <w:t xml:space="preserve"> </w:t>
      </w:r>
      <w:r>
        <w:rPr>
          <w:color w:val="221F1F"/>
          <w:w w:val="105"/>
          <w:sz w:val="20"/>
        </w:rPr>
        <w:t>measurement</w:t>
      </w:r>
      <w:r>
        <w:rPr>
          <w:color w:val="221F1F"/>
          <w:spacing w:val="-8"/>
          <w:w w:val="105"/>
          <w:sz w:val="20"/>
        </w:rPr>
        <w:t xml:space="preserve"> </w:t>
      </w:r>
      <w:r>
        <w:rPr>
          <w:color w:val="221F1F"/>
          <w:w w:val="105"/>
          <w:sz w:val="20"/>
        </w:rPr>
        <w:t>and</w:t>
      </w:r>
      <w:r>
        <w:rPr>
          <w:color w:val="221F1F"/>
          <w:spacing w:val="-10"/>
          <w:w w:val="105"/>
          <w:sz w:val="20"/>
        </w:rPr>
        <w:t xml:space="preserve"> </w:t>
      </w:r>
      <w:r>
        <w:rPr>
          <w:color w:val="221F1F"/>
          <w:w w:val="105"/>
          <w:sz w:val="20"/>
        </w:rPr>
        <w:t>valuation</w:t>
      </w:r>
      <w:r>
        <w:rPr>
          <w:color w:val="221F1F"/>
          <w:spacing w:val="-10"/>
          <w:w w:val="105"/>
          <w:sz w:val="20"/>
        </w:rPr>
        <w:t xml:space="preserve"> </w:t>
      </w:r>
      <w:r>
        <w:rPr>
          <w:color w:val="221F1F"/>
          <w:w w:val="105"/>
          <w:sz w:val="20"/>
        </w:rPr>
        <w:t>referred</w:t>
      </w:r>
      <w:r>
        <w:rPr>
          <w:color w:val="221F1F"/>
          <w:spacing w:val="-10"/>
          <w:w w:val="105"/>
          <w:sz w:val="20"/>
        </w:rPr>
        <w:t xml:space="preserve"> </w:t>
      </w:r>
      <w:r>
        <w:rPr>
          <w:color w:val="221F1F"/>
          <w:w w:val="105"/>
          <w:sz w:val="20"/>
        </w:rPr>
        <w:t>to</w:t>
      </w:r>
      <w:r>
        <w:rPr>
          <w:color w:val="221F1F"/>
          <w:spacing w:val="-8"/>
          <w:w w:val="105"/>
          <w:sz w:val="20"/>
        </w:rPr>
        <w:t xml:space="preserve"> </w:t>
      </w:r>
      <w:r>
        <w:rPr>
          <w:color w:val="221F1F"/>
          <w:w w:val="105"/>
          <w:sz w:val="20"/>
        </w:rPr>
        <w:t>in</w:t>
      </w:r>
      <w:r>
        <w:rPr>
          <w:color w:val="221F1F"/>
          <w:spacing w:val="-8"/>
          <w:w w:val="105"/>
          <w:sz w:val="20"/>
        </w:rPr>
        <w:t xml:space="preserve"> </w:t>
      </w:r>
      <w:r>
        <w:rPr>
          <w:color w:val="221F1F"/>
          <w:w w:val="105"/>
          <w:sz w:val="20"/>
        </w:rPr>
        <w:t>clause</w:t>
      </w:r>
      <w:r>
        <w:rPr>
          <w:color w:val="221F1F"/>
          <w:spacing w:val="-6"/>
          <w:w w:val="105"/>
          <w:sz w:val="20"/>
        </w:rPr>
        <w:t xml:space="preserve"> </w:t>
      </w:r>
      <w:r>
        <w:rPr>
          <w:color w:val="221F1F"/>
          <w:w w:val="105"/>
          <w:sz w:val="20"/>
        </w:rPr>
        <w:t>23.0</w:t>
      </w:r>
      <w:r>
        <w:rPr>
          <w:color w:val="221F1F"/>
          <w:spacing w:val="-11"/>
          <w:w w:val="105"/>
          <w:sz w:val="20"/>
        </w:rPr>
        <w:t xml:space="preserve"> </w:t>
      </w:r>
      <w:r>
        <w:rPr>
          <w:color w:val="221F1F"/>
          <w:w w:val="105"/>
          <w:sz w:val="20"/>
        </w:rPr>
        <w:t>of</w:t>
      </w:r>
      <w:r>
        <w:rPr>
          <w:color w:val="221F1F"/>
          <w:spacing w:val="-10"/>
          <w:w w:val="105"/>
          <w:sz w:val="20"/>
        </w:rPr>
        <w:t xml:space="preserve"> </w:t>
      </w:r>
      <w:r>
        <w:rPr>
          <w:color w:val="221F1F"/>
          <w:w w:val="105"/>
          <w:sz w:val="20"/>
        </w:rPr>
        <w:t>these</w:t>
      </w:r>
      <w:r>
        <w:rPr>
          <w:color w:val="221F1F"/>
          <w:spacing w:val="-10"/>
          <w:w w:val="105"/>
          <w:sz w:val="20"/>
        </w:rPr>
        <w:t xml:space="preserve"> </w:t>
      </w:r>
      <w:r>
        <w:rPr>
          <w:color w:val="221F1F"/>
          <w:w w:val="105"/>
          <w:sz w:val="20"/>
        </w:rPr>
        <w:t>conditions,</w:t>
      </w:r>
      <w:r>
        <w:rPr>
          <w:color w:val="221F1F"/>
          <w:spacing w:val="-10"/>
          <w:w w:val="105"/>
          <w:sz w:val="20"/>
        </w:rPr>
        <w:t xml:space="preserve"> </w:t>
      </w:r>
      <w:r>
        <w:rPr>
          <w:color w:val="221F1F"/>
          <w:w w:val="105"/>
          <w:sz w:val="20"/>
        </w:rPr>
        <w:t>or</w:t>
      </w:r>
      <w:r>
        <w:rPr>
          <w:color w:val="221F1F"/>
          <w:spacing w:val="-8"/>
          <w:w w:val="105"/>
          <w:sz w:val="20"/>
        </w:rPr>
        <w:t xml:space="preserve"> </w:t>
      </w:r>
      <w:r>
        <w:rPr>
          <w:color w:val="221F1F"/>
          <w:w w:val="105"/>
          <w:sz w:val="20"/>
        </w:rPr>
        <w:t>the</w:t>
      </w:r>
      <w:r>
        <w:rPr>
          <w:color w:val="221F1F"/>
          <w:spacing w:val="-10"/>
          <w:w w:val="105"/>
          <w:sz w:val="20"/>
        </w:rPr>
        <w:t xml:space="preserve"> </w:t>
      </w:r>
      <w:r>
        <w:rPr>
          <w:color w:val="221F1F"/>
          <w:w w:val="105"/>
          <w:sz w:val="20"/>
        </w:rPr>
        <w:t>rights</w:t>
      </w:r>
      <w:r>
        <w:rPr>
          <w:color w:val="221F1F"/>
          <w:spacing w:val="-10"/>
          <w:w w:val="105"/>
          <w:sz w:val="20"/>
        </w:rPr>
        <w:t xml:space="preserve"> </w:t>
      </w:r>
      <w:r>
        <w:rPr>
          <w:color w:val="221F1F"/>
          <w:w w:val="105"/>
          <w:sz w:val="20"/>
        </w:rPr>
        <w:t>and liabilities of the parties subsequent to the termination of Contract.</w:t>
      </w:r>
    </w:p>
    <w:p w14:paraId="4E2FBE25" w14:textId="77777777" w:rsidR="00CE48DD" w:rsidRDefault="00CE48DD" w:rsidP="004E5D06">
      <w:pPr>
        <w:pStyle w:val="ListParagraph"/>
        <w:numPr>
          <w:ilvl w:val="2"/>
          <w:numId w:val="9"/>
        </w:numPr>
        <w:tabs>
          <w:tab w:val="left" w:pos="865"/>
          <w:tab w:val="left" w:pos="868"/>
          <w:tab w:val="left" w:pos="2716"/>
        </w:tabs>
        <w:spacing w:before="222"/>
        <w:ind w:right="141" w:hanging="677"/>
        <w:jc w:val="both"/>
        <w:rPr>
          <w:sz w:val="20"/>
        </w:rPr>
      </w:pPr>
      <w:r>
        <w:rPr>
          <w:color w:val="221F1F"/>
          <w:w w:val="105"/>
          <w:sz w:val="20"/>
        </w:rPr>
        <w:t>Provided</w:t>
      </w:r>
      <w:r>
        <w:rPr>
          <w:color w:val="221F1F"/>
          <w:spacing w:val="-10"/>
          <w:w w:val="105"/>
          <w:sz w:val="20"/>
        </w:rPr>
        <w:t xml:space="preserve"> </w:t>
      </w:r>
      <w:r>
        <w:rPr>
          <w:color w:val="221F1F"/>
          <w:w w:val="105"/>
          <w:sz w:val="20"/>
        </w:rPr>
        <w:t>that</w:t>
      </w:r>
      <w:r>
        <w:rPr>
          <w:color w:val="221F1F"/>
          <w:spacing w:val="-8"/>
          <w:w w:val="105"/>
          <w:sz w:val="20"/>
        </w:rPr>
        <w:t xml:space="preserve"> </w:t>
      </w:r>
      <w:r>
        <w:rPr>
          <w:color w:val="221F1F"/>
          <w:w w:val="105"/>
          <w:sz w:val="20"/>
        </w:rPr>
        <w:t>no</w:t>
      </w:r>
      <w:r>
        <w:rPr>
          <w:color w:val="221F1F"/>
          <w:spacing w:val="-9"/>
          <w:w w:val="105"/>
          <w:sz w:val="20"/>
        </w:rPr>
        <w:t xml:space="preserve"> </w:t>
      </w:r>
      <w:r>
        <w:rPr>
          <w:color w:val="221F1F"/>
          <w:w w:val="105"/>
          <w:sz w:val="20"/>
        </w:rPr>
        <w:t>arbitration</w:t>
      </w:r>
      <w:r>
        <w:rPr>
          <w:color w:val="221F1F"/>
          <w:spacing w:val="-10"/>
          <w:w w:val="105"/>
          <w:sz w:val="20"/>
        </w:rPr>
        <w:t xml:space="preserve"> </w:t>
      </w:r>
      <w:r>
        <w:rPr>
          <w:color w:val="221F1F"/>
          <w:w w:val="105"/>
          <w:sz w:val="20"/>
        </w:rPr>
        <w:t>proceedings</w:t>
      </w:r>
      <w:r>
        <w:rPr>
          <w:color w:val="221F1F"/>
          <w:spacing w:val="-8"/>
          <w:w w:val="105"/>
          <w:sz w:val="20"/>
        </w:rPr>
        <w:t xml:space="preserve"> </w:t>
      </w:r>
      <w:r>
        <w:rPr>
          <w:color w:val="221F1F"/>
          <w:w w:val="105"/>
          <w:sz w:val="20"/>
        </w:rPr>
        <w:t>shall</w:t>
      </w:r>
      <w:r>
        <w:rPr>
          <w:color w:val="221F1F"/>
          <w:spacing w:val="-8"/>
          <w:w w:val="105"/>
          <w:sz w:val="20"/>
        </w:rPr>
        <w:t xml:space="preserve"> </w:t>
      </w:r>
      <w:r>
        <w:rPr>
          <w:color w:val="221F1F"/>
          <w:w w:val="105"/>
          <w:sz w:val="20"/>
        </w:rPr>
        <w:t>be</w:t>
      </w:r>
      <w:r>
        <w:rPr>
          <w:color w:val="221F1F"/>
          <w:spacing w:val="-10"/>
          <w:w w:val="105"/>
          <w:sz w:val="20"/>
        </w:rPr>
        <w:t xml:space="preserve"> </w:t>
      </w:r>
      <w:r>
        <w:rPr>
          <w:color w:val="221F1F"/>
          <w:w w:val="105"/>
          <w:sz w:val="20"/>
        </w:rPr>
        <w:t>commenced</w:t>
      </w:r>
      <w:r>
        <w:rPr>
          <w:color w:val="221F1F"/>
          <w:spacing w:val="-9"/>
          <w:w w:val="105"/>
          <w:sz w:val="20"/>
        </w:rPr>
        <w:t xml:space="preserve"> </w:t>
      </w:r>
      <w:r>
        <w:rPr>
          <w:color w:val="221F1F"/>
          <w:w w:val="105"/>
          <w:sz w:val="20"/>
        </w:rPr>
        <w:t>on</w:t>
      </w:r>
      <w:r>
        <w:rPr>
          <w:color w:val="221F1F"/>
          <w:spacing w:val="-10"/>
          <w:w w:val="105"/>
          <w:sz w:val="20"/>
        </w:rPr>
        <w:t xml:space="preserve"> </w:t>
      </w:r>
      <w:r>
        <w:rPr>
          <w:color w:val="221F1F"/>
          <w:w w:val="105"/>
          <w:sz w:val="20"/>
        </w:rPr>
        <w:t>any</w:t>
      </w:r>
      <w:r>
        <w:rPr>
          <w:color w:val="221F1F"/>
          <w:spacing w:val="-10"/>
          <w:w w:val="105"/>
          <w:sz w:val="20"/>
        </w:rPr>
        <w:t xml:space="preserve"> </w:t>
      </w:r>
      <w:r>
        <w:rPr>
          <w:color w:val="221F1F"/>
          <w:w w:val="105"/>
          <w:sz w:val="20"/>
        </w:rPr>
        <w:t>claim</w:t>
      </w:r>
      <w:r>
        <w:rPr>
          <w:color w:val="221F1F"/>
          <w:spacing w:val="-6"/>
          <w:w w:val="105"/>
          <w:sz w:val="20"/>
        </w:rPr>
        <w:t xml:space="preserve"> </w:t>
      </w:r>
      <w:r>
        <w:rPr>
          <w:color w:val="221F1F"/>
          <w:w w:val="105"/>
          <w:sz w:val="20"/>
        </w:rPr>
        <w:t>or</w:t>
      </w:r>
      <w:r>
        <w:rPr>
          <w:color w:val="221F1F"/>
          <w:spacing w:val="-7"/>
          <w:w w:val="105"/>
          <w:sz w:val="20"/>
        </w:rPr>
        <w:t xml:space="preserve"> </w:t>
      </w:r>
      <w:r>
        <w:rPr>
          <w:color w:val="221F1F"/>
          <w:w w:val="105"/>
          <w:sz w:val="20"/>
        </w:rPr>
        <w:t>dispute</w:t>
      </w:r>
      <w:r>
        <w:rPr>
          <w:color w:val="221F1F"/>
          <w:spacing w:val="-7"/>
          <w:w w:val="105"/>
          <w:sz w:val="20"/>
        </w:rPr>
        <w:t xml:space="preserve"> </w:t>
      </w:r>
      <w:r>
        <w:rPr>
          <w:color w:val="221F1F"/>
          <w:w w:val="105"/>
          <w:sz w:val="20"/>
        </w:rPr>
        <w:t>where</w:t>
      </w:r>
      <w:r>
        <w:rPr>
          <w:color w:val="221F1F"/>
          <w:spacing w:val="-5"/>
          <w:w w:val="105"/>
          <w:sz w:val="20"/>
        </w:rPr>
        <w:t xml:space="preserve"> </w:t>
      </w:r>
      <w:r>
        <w:rPr>
          <w:color w:val="221F1F"/>
          <w:w w:val="105"/>
          <w:sz w:val="20"/>
        </w:rPr>
        <w:t>notice</w:t>
      </w:r>
      <w:r>
        <w:rPr>
          <w:color w:val="221F1F"/>
          <w:spacing w:val="-9"/>
          <w:w w:val="105"/>
          <w:sz w:val="20"/>
        </w:rPr>
        <w:t xml:space="preserve"> </w:t>
      </w:r>
      <w:r>
        <w:rPr>
          <w:color w:val="221F1F"/>
          <w:w w:val="105"/>
          <w:sz w:val="20"/>
        </w:rPr>
        <w:t>of</w:t>
      </w:r>
      <w:r>
        <w:rPr>
          <w:color w:val="221F1F"/>
          <w:spacing w:val="-7"/>
          <w:w w:val="105"/>
          <w:sz w:val="20"/>
        </w:rPr>
        <w:t xml:space="preserve"> </w:t>
      </w:r>
      <w:r>
        <w:rPr>
          <w:color w:val="221F1F"/>
          <w:w w:val="105"/>
          <w:sz w:val="20"/>
        </w:rPr>
        <w:t>a</w:t>
      </w:r>
      <w:r>
        <w:rPr>
          <w:color w:val="221F1F"/>
          <w:spacing w:val="-9"/>
          <w:w w:val="105"/>
          <w:sz w:val="20"/>
        </w:rPr>
        <w:t xml:space="preserve"> </w:t>
      </w:r>
      <w:r>
        <w:rPr>
          <w:color w:val="221F1F"/>
          <w:w w:val="105"/>
          <w:sz w:val="20"/>
        </w:rPr>
        <w:t>claim</w:t>
      </w:r>
      <w:r>
        <w:rPr>
          <w:color w:val="221F1F"/>
          <w:spacing w:val="-8"/>
          <w:w w:val="105"/>
          <w:sz w:val="20"/>
        </w:rPr>
        <w:t xml:space="preserve"> </w:t>
      </w:r>
      <w:r>
        <w:rPr>
          <w:color w:val="221F1F"/>
          <w:w w:val="105"/>
          <w:sz w:val="20"/>
        </w:rPr>
        <w:t>or dispute</w:t>
      </w:r>
      <w:r>
        <w:rPr>
          <w:color w:val="221F1F"/>
          <w:spacing w:val="-6"/>
          <w:w w:val="105"/>
          <w:sz w:val="20"/>
        </w:rPr>
        <w:t xml:space="preserve"> </w:t>
      </w:r>
      <w:r>
        <w:rPr>
          <w:color w:val="221F1F"/>
          <w:w w:val="105"/>
          <w:sz w:val="20"/>
        </w:rPr>
        <w:t>has</w:t>
      </w:r>
      <w:r>
        <w:rPr>
          <w:color w:val="221F1F"/>
          <w:spacing w:val="-9"/>
          <w:w w:val="105"/>
          <w:sz w:val="20"/>
        </w:rPr>
        <w:t xml:space="preserve"> </w:t>
      </w:r>
      <w:r>
        <w:rPr>
          <w:color w:val="221F1F"/>
          <w:w w:val="105"/>
          <w:sz w:val="20"/>
        </w:rPr>
        <w:t>not</w:t>
      </w:r>
      <w:r>
        <w:rPr>
          <w:color w:val="221F1F"/>
          <w:spacing w:val="-8"/>
          <w:w w:val="105"/>
          <w:sz w:val="20"/>
        </w:rPr>
        <w:t xml:space="preserve"> </w:t>
      </w:r>
      <w:r>
        <w:rPr>
          <w:color w:val="221F1F"/>
          <w:w w:val="105"/>
          <w:sz w:val="20"/>
        </w:rPr>
        <w:t>been</w:t>
      </w:r>
      <w:r>
        <w:rPr>
          <w:color w:val="221F1F"/>
          <w:spacing w:val="-8"/>
          <w:w w:val="105"/>
          <w:sz w:val="20"/>
        </w:rPr>
        <w:t xml:space="preserve"> </w:t>
      </w:r>
      <w:r>
        <w:rPr>
          <w:color w:val="221F1F"/>
          <w:w w:val="105"/>
          <w:sz w:val="20"/>
        </w:rPr>
        <w:t>given</w:t>
      </w:r>
      <w:r>
        <w:rPr>
          <w:color w:val="221F1F"/>
          <w:spacing w:val="-8"/>
          <w:w w:val="105"/>
          <w:sz w:val="20"/>
        </w:rPr>
        <w:t xml:space="preserve"> </w:t>
      </w:r>
      <w:r>
        <w:rPr>
          <w:color w:val="221F1F"/>
          <w:w w:val="105"/>
          <w:sz w:val="20"/>
        </w:rPr>
        <w:t>by</w:t>
      </w:r>
      <w:r>
        <w:rPr>
          <w:color w:val="221F1F"/>
          <w:spacing w:val="-9"/>
          <w:w w:val="105"/>
          <w:sz w:val="20"/>
        </w:rPr>
        <w:t xml:space="preserve"> </w:t>
      </w:r>
      <w:r>
        <w:rPr>
          <w:color w:val="221F1F"/>
          <w:w w:val="105"/>
          <w:sz w:val="20"/>
        </w:rPr>
        <w:t>the</w:t>
      </w:r>
      <w:r>
        <w:rPr>
          <w:color w:val="221F1F"/>
          <w:spacing w:val="-8"/>
          <w:w w:val="105"/>
          <w:sz w:val="20"/>
        </w:rPr>
        <w:t xml:space="preserve"> </w:t>
      </w:r>
      <w:r>
        <w:rPr>
          <w:color w:val="221F1F"/>
          <w:w w:val="105"/>
          <w:sz w:val="20"/>
        </w:rPr>
        <w:t>applying</w:t>
      </w:r>
      <w:r>
        <w:rPr>
          <w:color w:val="221F1F"/>
          <w:spacing w:val="-8"/>
          <w:w w:val="105"/>
          <w:sz w:val="20"/>
        </w:rPr>
        <w:t xml:space="preserve"> </w:t>
      </w:r>
      <w:r>
        <w:rPr>
          <w:color w:val="221F1F"/>
          <w:w w:val="105"/>
          <w:sz w:val="20"/>
        </w:rPr>
        <w:t>party</w:t>
      </w:r>
      <w:r>
        <w:rPr>
          <w:color w:val="221F1F"/>
          <w:spacing w:val="-6"/>
          <w:w w:val="105"/>
          <w:sz w:val="20"/>
        </w:rPr>
        <w:t xml:space="preserve"> </w:t>
      </w:r>
      <w:r>
        <w:rPr>
          <w:color w:val="221F1F"/>
          <w:w w:val="105"/>
          <w:sz w:val="20"/>
        </w:rPr>
        <w:t>within</w:t>
      </w:r>
      <w:r>
        <w:rPr>
          <w:color w:val="221F1F"/>
          <w:spacing w:val="-6"/>
          <w:w w:val="105"/>
          <w:sz w:val="20"/>
        </w:rPr>
        <w:t xml:space="preserve"> </w:t>
      </w:r>
      <w:r>
        <w:rPr>
          <w:color w:val="221F1F"/>
          <w:w w:val="105"/>
          <w:sz w:val="20"/>
        </w:rPr>
        <w:t>ninety</w:t>
      </w:r>
      <w:r>
        <w:rPr>
          <w:color w:val="221F1F"/>
          <w:spacing w:val="-6"/>
          <w:w w:val="105"/>
          <w:sz w:val="20"/>
        </w:rPr>
        <w:t xml:space="preserve"> </w:t>
      </w:r>
      <w:r>
        <w:rPr>
          <w:color w:val="221F1F"/>
          <w:w w:val="105"/>
          <w:sz w:val="20"/>
        </w:rPr>
        <w:t>days</w:t>
      </w:r>
      <w:r>
        <w:rPr>
          <w:color w:val="221F1F"/>
          <w:spacing w:val="-9"/>
          <w:w w:val="105"/>
          <w:sz w:val="20"/>
        </w:rPr>
        <w:t xml:space="preserve"> </w:t>
      </w:r>
      <w:r>
        <w:rPr>
          <w:color w:val="221F1F"/>
          <w:w w:val="105"/>
          <w:sz w:val="20"/>
        </w:rPr>
        <w:t>of</w:t>
      </w:r>
      <w:r>
        <w:rPr>
          <w:color w:val="221F1F"/>
          <w:spacing w:val="-8"/>
          <w:w w:val="105"/>
          <w:sz w:val="20"/>
        </w:rPr>
        <w:t xml:space="preserve"> </w:t>
      </w:r>
      <w:r>
        <w:rPr>
          <w:color w:val="221F1F"/>
          <w:w w:val="105"/>
          <w:sz w:val="20"/>
        </w:rPr>
        <w:t>the</w:t>
      </w:r>
      <w:r>
        <w:rPr>
          <w:color w:val="221F1F"/>
          <w:spacing w:val="-8"/>
          <w:w w:val="105"/>
          <w:sz w:val="20"/>
        </w:rPr>
        <w:t xml:space="preserve"> </w:t>
      </w:r>
      <w:r>
        <w:rPr>
          <w:color w:val="221F1F"/>
          <w:w w:val="105"/>
          <w:sz w:val="20"/>
        </w:rPr>
        <w:t>occurrence</w:t>
      </w:r>
      <w:r>
        <w:rPr>
          <w:color w:val="221F1F"/>
          <w:spacing w:val="-8"/>
          <w:w w:val="105"/>
          <w:sz w:val="20"/>
        </w:rPr>
        <w:t xml:space="preserve"> </w:t>
      </w:r>
      <w:r>
        <w:rPr>
          <w:color w:val="221F1F"/>
          <w:w w:val="105"/>
          <w:sz w:val="20"/>
        </w:rPr>
        <w:t>or</w:t>
      </w:r>
      <w:r>
        <w:rPr>
          <w:color w:val="221F1F"/>
          <w:spacing w:val="-8"/>
          <w:w w:val="105"/>
          <w:sz w:val="20"/>
        </w:rPr>
        <w:t xml:space="preserve"> </w:t>
      </w:r>
      <w:r>
        <w:rPr>
          <w:color w:val="221F1F"/>
          <w:w w:val="105"/>
          <w:sz w:val="20"/>
        </w:rPr>
        <w:t>discovery</w:t>
      </w:r>
      <w:r>
        <w:rPr>
          <w:color w:val="221F1F"/>
          <w:spacing w:val="-8"/>
          <w:w w:val="105"/>
          <w:sz w:val="20"/>
        </w:rPr>
        <w:t xml:space="preserve"> </w:t>
      </w:r>
      <w:r>
        <w:rPr>
          <w:color w:val="221F1F"/>
          <w:w w:val="105"/>
          <w:sz w:val="20"/>
        </w:rPr>
        <w:t>of</w:t>
      </w:r>
      <w:r>
        <w:rPr>
          <w:color w:val="221F1F"/>
          <w:spacing w:val="-6"/>
          <w:w w:val="105"/>
          <w:sz w:val="20"/>
        </w:rPr>
        <w:t xml:space="preserve"> </w:t>
      </w:r>
      <w:r>
        <w:rPr>
          <w:color w:val="221F1F"/>
          <w:w w:val="105"/>
          <w:sz w:val="20"/>
        </w:rPr>
        <w:t>the</w:t>
      </w:r>
      <w:r>
        <w:rPr>
          <w:color w:val="221F1F"/>
          <w:spacing w:val="-4"/>
          <w:w w:val="105"/>
          <w:sz w:val="20"/>
        </w:rPr>
        <w:t xml:space="preserve"> </w:t>
      </w:r>
      <w:r>
        <w:rPr>
          <w:color w:val="221F1F"/>
          <w:w w:val="105"/>
          <w:sz w:val="20"/>
        </w:rPr>
        <w:t>matter or issue giving rise to the dispute.</w:t>
      </w:r>
    </w:p>
    <w:p w14:paraId="189E8237" w14:textId="77777777" w:rsidR="00CE48DD" w:rsidRDefault="00CE48DD" w:rsidP="004E5D06">
      <w:pPr>
        <w:pStyle w:val="ListParagraph"/>
        <w:numPr>
          <w:ilvl w:val="2"/>
          <w:numId w:val="9"/>
        </w:numPr>
        <w:tabs>
          <w:tab w:val="left" w:pos="865"/>
          <w:tab w:val="left" w:pos="868"/>
          <w:tab w:val="left" w:pos="2716"/>
        </w:tabs>
        <w:spacing w:before="225"/>
        <w:ind w:right="141" w:hanging="677"/>
        <w:jc w:val="both"/>
        <w:rPr>
          <w:sz w:val="20"/>
        </w:rPr>
      </w:pPr>
      <w:r>
        <w:rPr>
          <w:color w:val="221F1F"/>
          <w:sz w:val="20"/>
        </w:rPr>
        <w:t>Notwithstanding the issue of a notice as stated above, the arbitration</w:t>
      </w:r>
      <w:r>
        <w:rPr>
          <w:color w:val="221F1F"/>
          <w:spacing w:val="-1"/>
          <w:sz w:val="20"/>
        </w:rPr>
        <w:t xml:space="preserve"> </w:t>
      </w:r>
      <w:r>
        <w:rPr>
          <w:color w:val="221F1F"/>
          <w:sz w:val="20"/>
        </w:rPr>
        <w:t>of such a claim or dispute shall not</w:t>
      </w:r>
      <w:r>
        <w:rPr>
          <w:color w:val="221F1F"/>
          <w:spacing w:val="-1"/>
          <w:sz w:val="20"/>
        </w:rPr>
        <w:t xml:space="preserve"> </w:t>
      </w:r>
      <w:r>
        <w:rPr>
          <w:color w:val="221F1F"/>
          <w:sz w:val="20"/>
        </w:rPr>
        <w:t xml:space="preserve">commence </w:t>
      </w:r>
      <w:r>
        <w:rPr>
          <w:color w:val="221F1F"/>
          <w:w w:val="105"/>
          <w:sz w:val="20"/>
        </w:rPr>
        <w:t>unless</w:t>
      </w:r>
      <w:r>
        <w:rPr>
          <w:color w:val="221F1F"/>
          <w:spacing w:val="-5"/>
          <w:w w:val="105"/>
          <w:sz w:val="20"/>
        </w:rPr>
        <w:t xml:space="preserve"> </w:t>
      </w:r>
      <w:r>
        <w:rPr>
          <w:color w:val="221F1F"/>
          <w:w w:val="105"/>
          <w:sz w:val="20"/>
        </w:rPr>
        <w:t>an</w:t>
      </w:r>
      <w:r>
        <w:rPr>
          <w:color w:val="221F1F"/>
          <w:spacing w:val="-7"/>
          <w:w w:val="105"/>
          <w:sz w:val="20"/>
        </w:rPr>
        <w:t xml:space="preserve"> </w:t>
      </w:r>
      <w:r>
        <w:rPr>
          <w:color w:val="221F1F"/>
          <w:w w:val="105"/>
          <w:sz w:val="20"/>
        </w:rPr>
        <w:t>attempt</w:t>
      </w:r>
      <w:r>
        <w:rPr>
          <w:color w:val="221F1F"/>
          <w:spacing w:val="-3"/>
          <w:w w:val="105"/>
          <w:sz w:val="20"/>
        </w:rPr>
        <w:t xml:space="preserve"> </w:t>
      </w:r>
      <w:r>
        <w:rPr>
          <w:color w:val="221F1F"/>
          <w:w w:val="105"/>
          <w:sz w:val="20"/>
        </w:rPr>
        <w:t>has</w:t>
      </w:r>
      <w:r>
        <w:rPr>
          <w:color w:val="221F1F"/>
          <w:spacing w:val="-5"/>
          <w:w w:val="105"/>
          <w:sz w:val="20"/>
        </w:rPr>
        <w:t xml:space="preserve"> </w:t>
      </w:r>
      <w:r>
        <w:rPr>
          <w:color w:val="221F1F"/>
          <w:w w:val="105"/>
          <w:sz w:val="20"/>
        </w:rPr>
        <w:t>in</w:t>
      </w:r>
      <w:r>
        <w:rPr>
          <w:color w:val="221F1F"/>
          <w:spacing w:val="-7"/>
          <w:w w:val="105"/>
          <w:sz w:val="20"/>
        </w:rPr>
        <w:t xml:space="preserve"> </w:t>
      </w:r>
      <w:r>
        <w:rPr>
          <w:color w:val="221F1F"/>
          <w:w w:val="105"/>
          <w:sz w:val="20"/>
        </w:rPr>
        <w:t>the</w:t>
      </w:r>
      <w:r>
        <w:rPr>
          <w:color w:val="221F1F"/>
          <w:spacing w:val="-5"/>
          <w:w w:val="105"/>
          <w:sz w:val="20"/>
        </w:rPr>
        <w:t xml:space="preserve"> </w:t>
      </w:r>
      <w:r>
        <w:rPr>
          <w:color w:val="221F1F"/>
          <w:w w:val="105"/>
          <w:sz w:val="20"/>
        </w:rPr>
        <w:t>first</w:t>
      </w:r>
      <w:r>
        <w:rPr>
          <w:color w:val="221F1F"/>
          <w:spacing w:val="-5"/>
          <w:w w:val="105"/>
          <w:sz w:val="20"/>
        </w:rPr>
        <w:t xml:space="preserve"> </w:t>
      </w:r>
      <w:r>
        <w:rPr>
          <w:color w:val="221F1F"/>
          <w:w w:val="105"/>
          <w:sz w:val="20"/>
        </w:rPr>
        <w:t>instance</w:t>
      </w:r>
      <w:r>
        <w:rPr>
          <w:color w:val="221F1F"/>
          <w:spacing w:val="-5"/>
          <w:w w:val="105"/>
          <w:sz w:val="20"/>
        </w:rPr>
        <w:t xml:space="preserve"> </w:t>
      </w:r>
      <w:r>
        <w:rPr>
          <w:color w:val="221F1F"/>
          <w:w w:val="105"/>
          <w:sz w:val="20"/>
        </w:rPr>
        <w:t>been</w:t>
      </w:r>
      <w:r>
        <w:rPr>
          <w:color w:val="221F1F"/>
          <w:spacing w:val="-9"/>
          <w:w w:val="105"/>
          <w:sz w:val="20"/>
        </w:rPr>
        <w:t xml:space="preserve"> </w:t>
      </w:r>
      <w:r>
        <w:rPr>
          <w:color w:val="221F1F"/>
          <w:w w:val="105"/>
          <w:sz w:val="20"/>
        </w:rPr>
        <w:t>made</w:t>
      </w:r>
      <w:r>
        <w:rPr>
          <w:color w:val="221F1F"/>
          <w:spacing w:val="-5"/>
          <w:w w:val="105"/>
          <w:sz w:val="20"/>
        </w:rPr>
        <w:t xml:space="preserve"> </w:t>
      </w:r>
      <w:r>
        <w:rPr>
          <w:color w:val="221F1F"/>
          <w:w w:val="105"/>
          <w:sz w:val="20"/>
        </w:rPr>
        <w:t>by</w:t>
      </w:r>
      <w:r>
        <w:rPr>
          <w:color w:val="221F1F"/>
          <w:spacing w:val="-5"/>
          <w:w w:val="105"/>
          <w:sz w:val="20"/>
        </w:rPr>
        <w:t xml:space="preserve"> </w:t>
      </w:r>
      <w:r>
        <w:rPr>
          <w:color w:val="221F1F"/>
          <w:w w:val="105"/>
          <w:sz w:val="20"/>
        </w:rPr>
        <w:t>the</w:t>
      </w:r>
      <w:r>
        <w:rPr>
          <w:color w:val="221F1F"/>
          <w:spacing w:val="-5"/>
          <w:w w:val="105"/>
          <w:sz w:val="20"/>
        </w:rPr>
        <w:t xml:space="preserve"> </w:t>
      </w:r>
      <w:r>
        <w:rPr>
          <w:color w:val="221F1F"/>
          <w:w w:val="105"/>
          <w:sz w:val="20"/>
        </w:rPr>
        <w:t>parties</w:t>
      </w:r>
      <w:r>
        <w:rPr>
          <w:color w:val="221F1F"/>
          <w:spacing w:val="-5"/>
          <w:w w:val="105"/>
          <w:sz w:val="20"/>
        </w:rPr>
        <w:t xml:space="preserve"> </w:t>
      </w:r>
      <w:r>
        <w:rPr>
          <w:color w:val="221F1F"/>
          <w:w w:val="105"/>
          <w:sz w:val="20"/>
        </w:rPr>
        <w:t>to</w:t>
      </w:r>
      <w:r>
        <w:rPr>
          <w:color w:val="221F1F"/>
          <w:spacing w:val="-5"/>
          <w:w w:val="105"/>
          <w:sz w:val="20"/>
        </w:rPr>
        <w:t xml:space="preserve"> </w:t>
      </w:r>
      <w:r>
        <w:rPr>
          <w:color w:val="221F1F"/>
          <w:w w:val="105"/>
          <w:sz w:val="20"/>
        </w:rPr>
        <w:t>settle</w:t>
      </w:r>
      <w:r>
        <w:rPr>
          <w:color w:val="221F1F"/>
          <w:spacing w:val="-5"/>
          <w:w w:val="105"/>
          <w:sz w:val="20"/>
        </w:rPr>
        <w:t xml:space="preserve"> </w:t>
      </w:r>
      <w:r>
        <w:rPr>
          <w:color w:val="221F1F"/>
          <w:w w:val="105"/>
          <w:sz w:val="20"/>
        </w:rPr>
        <w:t>such</w:t>
      </w:r>
      <w:r>
        <w:rPr>
          <w:color w:val="221F1F"/>
          <w:spacing w:val="-7"/>
          <w:w w:val="105"/>
          <w:sz w:val="20"/>
        </w:rPr>
        <w:t xml:space="preserve"> </w:t>
      </w:r>
      <w:r>
        <w:rPr>
          <w:color w:val="221F1F"/>
          <w:w w:val="105"/>
          <w:sz w:val="20"/>
        </w:rPr>
        <w:t>claim</w:t>
      </w:r>
      <w:r>
        <w:rPr>
          <w:color w:val="221F1F"/>
          <w:spacing w:val="-7"/>
          <w:w w:val="105"/>
          <w:sz w:val="20"/>
        </w:rPr>
        <w:t xml:space="preserve"> </w:t>
      </w:r>
      <w:r>
        <w:rPr>
          <w:color w:val="221F1F"/>
          <w:w w:val="105"/>
          <w:sz w:val="20"/>
        </w:rPr>
        <w:t>or</w:t>
      </w:r>
      <w:r>
        <w:rPr>
          <w:color w:val="221F1F"/>
          <w:spacing w:val="-5"/>
          <w:w w:val="105"/>
          <w:sz w:val="20"/>
        </w:rPr>
        <w:t xml:space="preserve"> </w:t>
      </w:r>
      <w:r>
        <w:rPr>
          <w:color w:val="221F1F"/>
          <w:w w:val="105"/>
          <w:sz w:val="20"/>
        </w:rPr>
        <w:t>dispute</w:t>
      </w:r>
      <w:r>
        <w:rPr>
          <w:color w:val="221F1F"/>
          <w:spacing w:val="-7"/>
          <w:w w:val="105"/>
          <w:sz w:val="20"/>
        </w:rPr>
        <w:t xml:space="preserve"> </w:t>
      </w:r>
      <w:r>
        <w:rPr>
          <w:color w:val="221F1F"/>
          <w:w w:val="105"/>
          <w:sz w:val="20"/>
        </w:rPr>
        <w:t>amicably</w:t>
      </w:r>
      <w:r>
        <w:rPr>
          <w:color w:val="221F1F"/>
          <w:spacing w:val="-7"/>
          <w:w w:val="105"/>
          <w:sz w:val="20"/>
        </w:rPr>
        <w:t xml:space="preserve"> </w:t>
      </w:r>
      <w:r>
        <w:rPr>
          <w:color w:val="221F1F"/>
          <w:w w:val="105"/>
          <w:sz w:val="20"/>
        </w:rPr>
        <w:t>with or without the assistance of third parties.</w:t>
      </w:r>
      <w:r>
        <w:rPr>
          <w:color w:val="221F1F"/>
          <w:spacing w:val="-1"/>
          <w:w w:val="105"/>
          <w:sz w:val="20"/>
        </w:rPr>
        <w:t xml:space="preserve"> </w:t>
      </w:r>
      <w:r>
        <w:rPr>
          <w:color w:val="221F1F"/>
          <w:w w:val="105"/>
          <w:sz w:val="20"/>
        </w:rPr>
        <w:t>Proof of such attempt shall be required.</w:t>
      </w:r>
    </w:p>
    <w:p w14:paraId="13F62A43" w14:textId="77777777" w:rsidR="00CE48DD" w:rsidRDefault="00CE48DD" w:rsidP="00E22526">
      <w:pPr>
        <w:pStyle w:val="BodyText"/>
        <w:tabs>
          <w:tab w:val="left" w:pos="2716"/>
        </w:tabs>
        <w:spacing w:before="9"/>
        <w:ind w:right="141"/>
        <w:jc w:val="both"/>
      </w:pPr>
    </w:p>
    <w:p w14:paraId="65BFFB3E" w14:textId="77777777" w:rsidR="00CE48DD" w:rsidRDefault="00CE48DD" w:rsidP="004E5D06">
      <w:pPr>
        <w:pStyle w:val="ListParagraph"/>
        <w:numPr>
          <w:ilvl w:val="2"/>
          <w:numId w:val="9"/>
        </w:numPr>
        <w:tabs>
          <w:tab w:val="left" w:pos="865"/>
          <w:tab w:val="left" w:pos="868"/>
          <w:tab w:val="left" w:pos="2716"/>
        </w:tabs>
        <w:ind w:right="141" w:hanging="677"/>
        <w:jc w:val="both"/>
        <w:rPr>
          <w:sz w:val="20"/>
        </w:rPr>
      </w:pPr>
      <w:r>
        <w:rPr>
          <w:color w:val="221F1F"/>
          <w:w w:val="105"/>
          <w:sz w:val="20"/>
        </w:rPr>
        <w:t>The</w:t>
      </w:r>
      <w:r>
        <w:rPr>
          <w:color w:val="221F1F"/>
          <w:spacing w:val="-16"/>
          <w:w w:val="105"/>
          <w:sz w:val="20"/>
        </w:rPr>
        <w:t xml:space="preserve"> </w:t>
      </w:r>
      <w:r>
        <w:rPr>
          <w:color w:val="221F1F"/>
          <w:w w:val="105"/>
          <w:sz w:val="20"/>
        </w:rPr>
        <w:t>Arbitrator</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without</w:t>
      </w:r>
      <w:r>
        <w:rPr>
          <w:color w:val="221F1F"/>
          <w:spacing w:val="-13"/>
          <w:w w:val="105"/>
          <w:sz w:val="20"/>
        </w:rPr>
        <w:t xml:space="preserve"> </w:t>
      </w:r>
      <w:r>
        <w:rPr>
          <w:color w:val="221F1F"/>
          <w:w w:val="105"/>
          <w:sz w:val="20"/>
        </w:rPr>
        <w:t>prejudice</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generality</w:t>
      </w:r>
      <w:r>
        <w:rPr>
          <w:color w:val="221F1F"/>
          <w:spacing w:val="-13"/>
          <w:w w:val="105"/>
          <w:sz w:val="20"/>
        </w:rPr>
        <w:t xml:space="preserve"> </w:t>
      </w:r>
      <w:r>
        <w:rPr>
          <w:color w:val="221F1F"/>
          <w:w w:val="105"/>
          <w:sz w:val="20"/>
        </w:rPr>
        <w:t>of</w:t>
      </w:r>
      <w:r>
        <w:rPr>
          <w:color w:val="221F1F"/>
          <w:spacing w:val="-14"/>
          <w:w w:val="105"/>
          <w:sz w:val="20"/>
        </w:rPr>
        <w:t xml:space="preserve"> </w:t>
      </w:r>
      <w:r>
        <w:rPr>
          <w:color w:val="221F1F"/>
          <w:w w:val="105"/>
          <w:sz w:val="20"/>
        </w:rPr>
        <w:t>his</w:t>
      </w:r>
      <w:r>
        <w:rPr>
          <w:color w:val="221F1F"/>
          <w:spacing w:val="-13"/>
          <w:w w:val="105"/>
          <w:sz w:val="20"/>
        </w:rPr>
        <w:t xml:space="preserve"> </w:t>
      </w:r>
      <w:r>
        <w:rPr>
          <w:color w:val="221F1F"/>
          <w:w w:val="105"/>
          <w:sz w:val="20"/>
        </w:rPr>
        <w:t>powers,</w:t>
      </w:r>
      <w:r>
        <w:rPr>
          <w:color w:val="221F1F"/>
          <w:spacing w:val="-13"/>
          <w:w w:val="105"/>
          <w:sz w:val="20"/>
        </w:rPr>
        <w:t xml:space="preserve"> </w:t>
      </w:r>
      <w:r>
        <w:rPr>
          <w:color w:val="221F1F"/>
          <w:w w:val="105"/>
          <w:sz w:val="20"/>
        </w:rPr>
        <w:t>have</w:t>
      </w:r>
      <w:r>
        <w:rPr>
          <w:color w:val="221F1F"/>
          <w:spacing w:val="-13"/>
          <w:w w:val="105"/>
          <w:sz w:val="20"/>
        </w:rPr>
        <w:t xml:space="preserve"> </w:t>
      </w:r>
      <w:r>
        <w:rPr>
          <w:color w:val="221F1F"/>
          <w:w w:val="105"/>
          <w:sz w:val="20"/>
        </w:rPr>
        <w:t>powers</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direct</w:t>
      </w:r>
      <w:r>
        <w:rPr>
          <w:color w:val="221F1F"/>
          <w:spacing w:val="-13"/>
          <w:w w:val="105"/>
          <w:sz w:val="20"/>
        </w:rPr>
        <w:t xml:space="preserve"> </w:t>
      </w:r>
      <w:r>
        <w:rPr>
          <w:color w:val="221F1F"/>
          <w:w w:val="105"/>
          <w:sz w:val="20"/>
        </w:rPr>
        <w:t>such</w:t>
      </w:r>
      <w:r>
        <w:rPr>
          <w:color w:val="221F1F"/>
          <w:spacing w:val="-13"/>
          <w:w w:val="105"/>
          <w:sz w:val="20"/>
        </w:rPr>
        <w:t xml:space="preserve"> </w:t>
      </w:r>
      <w:r>
        <w:rPr>
          <w:color w:val="221F1F"/>
          <w:w w:val="105"/>
          <w:sz w:val="20"/>
        </w:rPr>
        <w:t>measurements, computations,</w:t>
      </w:r>
      <w:r>
        <w:rPr>
          <w:color w:val="221F1F"/>
          <w:spacing w:val="-13"/>
          <w:w w:val="105"/>
          <w:sz w:val="20"/>
        </w:rPr>
        <w:t xml:space="preserve"> </w:t>
      </w:r>
      <w:r>
        <w:rPr>
          <w:color w:val="221F1F"/>
          <w:w w:val="105"/>
          <w:sz w:val="20"/>
        </w:rPr>
        <w:t>tests</w:t>
      </w:r>
      <w:r>
        <w:rPr>
          <w:color w:val="221F1F"/>
          <w:spacing w:val="-7"/>
          <w:w w:val="105"/>
          <w:sz w:val="20"/>
        </w:rPr>
        <w:t xml:space="preserve"> </w:t>
      </w:r>
      <w:r>
        <w:rPr>
          <w:color w:val="221F1F"/>
          <w:w w:val="105"/>
          <w:sz w:val="20"/>
        </w:rPr>
        <w:t>or</w:t>
      </w:r>
      <w:r>
        <w:rPr>
          <w:color w:val="221F1F"/>
          <w:spacing w:val="-10"/>
          <w:w w:val="105"/>
          <w:sz w:val="20"/>
        </w:rPr>
        <w:t xml:space="preserve"> </w:t>
      </w:r>
      <w:r>
        <w:rPr>
          <w:color w:val="221F1F"/>
          <w:w w:val="105"/>
          <w:sz w:val="20"/>
        </w:rPr>
        <w:t>valuations</w:t>
      </w:r>
      <w:r>
        <w:rPr>
          <w:color w:val="221F1F"/>
          <w:spacing w:val="-10"/>
          <w:w w:val="105"/>
          <w:sz w:val="20"/>
        </w:rPr>
        <w:t xml:space="preserve"> </w:t>
      </w:r>
      <w:r>
        <w:rPr>
          <w:color w:val="221F1F"/>
          <w:w w:val="105"/>
          <w:sz w:val="20"/>
        </w:rPr>
        <w:t>as</w:t>
      </w:r>
      <w:r>
        <w:rPr>
          <w:color w:val="221F1F"/>
          <w:spacing w:val="-11"/>
          <w:w w:val="105"/>
          <w:sz w:val="20"/>
        </w:rPr>
        <w:t xml:space="preserve"> </w:t>
      </w:r>
      <w:r>
        <w:rPr>
          <w:color w:val="221F1F"/>
          <w:w w:val="105"/>
          <w:sz w:val="20"/>
        </w:rPr>
        <w:t>may</w:t>
      </w:r>
      <w:r>
        <w:rPr>
          <w:color w:val="221F1F"/>
          <w:spacing w:val="-13"/>
          <w:w w:val="105"/>
          <w:sz w:val="20"/>
        </w:rPr>
        <w:t xml:space="preserve"> </w:t>
      </w:r>
      <w:r>
        <w:rPr>
          <w:color w:val="221F1F"/>
          <w:w w:val="105"/>
          <w:sz w:val="20"/>
        </w:rPr>
        <w:t>in</w:t>
      </w:r>
      <w:r>
        <w:rPr>
          <w:color w:val="221F1F"/>
          <w:spacing w:val="-10"/>
          <w:w w:val="105"/>
          <w:sz w:val="20"/>
        </w:rPr>
        <w:t xml:space="preserve"> </w:t>
      </w:r>
      <w:r>
        <w:rPr>
          <w:color w:val="221F1F"/>
          <w:w w:val="105"/>
          <w:sz w:val="20"/>
        </w:rPr>
        <w:t>his</w:t>
      </w:r>
      <w:r>
        <w:rPr>
          <w:color w:val="221F1F"/>
          <w:spacing w:val="-8"/>
          <w:w w:val="105"/>
          <w:sz w:val="20"/>
        </w:rPr>
        <w:t xml:space="preserve"> </w:t>
      </w:r>
      <w:r>
        <w:rPr>
          <w:color w:val="221F1F"/>
          <w:w w:val="105"/>
          <w:sz w:val="20"/>
        </w:rPr>
        <w:t>opinion</w:t>
      </w:r>
      <w:r>
        <w:rPr>
          <w:color w:val="221F1F"/>
          <w:spacing w:val="-10"/>
          <w:w w:val="105"/>
          <w:sz w:val="20"/>
        </w:rPr>
        <w:t xml:space="preserve"> </w:t>
      </w:r>
      <w:r>
        <w:rPr>
          <w:color w:val="221F1F"/>
          <w:w w:val="105"/>
          <w:sz w:val="20"/>
        </w:rPr>
        <w:t>be</w:t>
      </w:r>
      <w:r>
        <w:rPr>
          <w:color w:val="221F1F"/>
          <w:spacing w:val="-10"/>
          <w:w w:val="105"/>
          <w:sz w:val="20"/>
        </w:rPr>
        <w:t xml:space="preserve"> </w:t>
      </w:r>
      <w:r>
        <w:rPr>
          <w:color w:val="221F1F"/>
          <w:w w:val="105"/>
          <w:sz w:val="20"/>
        </w:rPr>
        <w:t>desirable</w:t>
      </w:r>
      <w:r>
        <w:rPr>
          <w:color w:val="221F1F"/>
          <w:spacing w:val="-10"/>
          <w:w w:val="105"/>
          <w:sz w:val="20"/>
        </w:rPr>
        <w:t xml:space="preserve"> </w:t>
      </w:r>
      <w:r>
        <w:rPr>
          <w:color w:val="221F1F"/>
          <w:w w:val="105"/>
          <w:sz w:val="20"/>
        </w:rPr>
        <w:t>in</w:t>
      </w:r>
      <w:r>
        <w:rPr>
          <w:color w:val="221F1F"/>
          <w:spacing w:val="-8"/>
          <w:w w:val="105"/>
          <w:sz w:val="20"/>
        </w:rPr>
        <w:t xml:space="preserve"> </w:t>
      </w:r>
      <w:r>
        <w:rPr>
          <w:color w:val="221F1F"/>
          <w:w w:val="105"/>
          <w:sz w:val="20"/>
        </w:rPr>
        <w:t>order</w:t>
      </w:r>
      <w:r>
        <w:rPr>
          <w:color w:val="221F1F"/>
          <w:spacing w:val="-10"/>
          <w:w w:val="105"/>
          <w:sz w:val="20"/>
        </w:rPr>
        <w:t xml:space="preserve"> </w:t>
      </w:r>
      <w:r>
        <w:rPr>
          <w:color w:val="221F1F"/>
          <w:w w:val="105"/>
          <w:sz w:val="20"/>
        </w:rPr>
        <w:t>to</w:t>
      </w:r>
      <w:r>
        <w:rPr>
          <w:color w:val="221F1F"/>
          <w:spacing w:val="-11"/>
          <w:w w:val="105"/>
          <w:sz w:val="20"/>
        </w:rPr>
        <w:t xml:space="preserve"> </w:t>
      </w:r>
      <w:r>
        <w:rPr>
          <w:color w:val="221F1F"/>
          <w:w w:val="105"/>
          <w:sz w:val="20"/>
        </w:rPr>
        <w:t>determine</w:t>
      </w:r>
      <w:r>
        <w:rPr>
          <w:color w:val="221F1F"/>
          <w:spacing w:val="-12"/>
          <w:w w:val="105"/>
          <w:sz w:val="20"/>
        </w:rPr>
        <w:t xml:space="preserve"> </w:t>
      </w:r>
      <w:r>
        <w:rPr>
          <w:color w:val="221F1F"/>
          <w:w w:val="105"/>
          <w:sz w:val="20"/>
        </w:rPr>
        <w:t>the</w:t>
      </w:r>
      <w:r>
        <w:rPr>
          <w:color w:val="221F1F"/>
          <w:spacing w:val="-13"/>
          <w:w w:val="105"/>
          <w:sz w:val="20"/>
        </w:rPr>
        <w:t xml:space="preserve"> </w:t>
      </w:r>
      <w:r>
        <w:rPr>
          <w:color w:val="221F1F"/>
          <w:w w:val="105"/>
          <w:sz w:val="20"/>
        </w:rPr>
        <w:t>rights</w:t>
      </w:r>
      <w:r>
        <w:rPr>
          <w:color w:val="221F1F"/>
          <w:spacing w:val="-11"/>
          <w:w w:val="105"/>
          <w:sz w:val="20"/>
        </w:rPr>
        <w:t xml:space="preserve"> </w:t>
      </w:r>
      <w:r>
        <w:rPr>
          <w:color w:val="221F1F"/>
          <w:w w:val="105"/>
          <w:sz w:val="20"/>
        </w:rPr>
        <w:t>of</w:t>
      </w:r>
      <w:r>
        <w:rPr>
          <w:color w:val="221F1F"/>
          <w:spacing w:val="-11"/>
          <w:w w:val="105"/>
          <w:sz w:val="20"/>
        </w:rPr>
        <w:t xml:space="preserve"> </w:t>
      </w:r>
      <w:r>
        <w:rPr>
          <w:color w:val="221F1F"/>
          <w:w w:val="105"/>
          <w:sz w:val="20"/>
        </w:rPr>
        <w:t>the</w:t>
      </w:r>
      <w:r>
        <w:rPr>
          <w:color w:val="221F1F"/>
          <w:spacing w:val="-10"/>
          <w:w w:val="105"/>
          <w:sz w:val="20"/>
        </w:rPr>
        <w:t xml:space="preserve"> </w:t>
      </w:r>
      <w:r>
        <w:rPr>
          <w:color w:val="221F1F"/>
          <w:w w:val="105"/>
          <w:sz w:val="20"/>
        </w:rPr>
        <w:t>parties and assess</w:t>
      </w:r>
      <w:r>
        <w:rPr>
          <w:color w:val="221F1F"/>
          <w:spacing w:val="-3"/>
          <w:w w:val="105"/>
          <w:sz w:val="20"/>
        </w:rPr>
        <w:t xml:space="preserve"> </w:t>
      </w:r>
      <w:r>
        <w:rPr>
          <w:color w:val="221F1F"/>
          <w:w w:val="105"/>
          <w:sz w:val="20"/>
        </w:rPr>
        <w:t>and</w:t>
      </w:r>
      <w:r>
        <w:rPr>
          <w:color w:val="221F1F"/>
          <w:spacing w:val="-3"/>
          <w:w w:val="105"/>
          <w:sz w:val="20"/>
        </w:rPr>
        <w:t xml:space="preserve"> </w:t>
      </w:r>
      <w:r>
        <w:rPr>
          <w:color w:val="221F1F"/>
          <w:w w:val="105"/>
          <w:sz w:val="20"/>
        </w:rPr>
        <w:t>award</w:t>
      </w:r>
      <w:r>
        <w:rPr>
          <w:color w:val="221F1F"/>
          <w:spacing w:val="-3"/>
          <w:w w:val="105"/>
          <w:sz w:val="20"/>
        </w:rPr>
        <w:t xml:space="preserve"> </w:t>
      </w:r>
      <w:r>
        <w:rPr>
          <w:color w:val="221F1F"/>
          <w:w w:val="105"/>
          <w:sz w:val="20"/>
        </w:rPr>
        <w:t>any</w:t>
      </w:r>
      <w:r>
        <w:rPr>
          <w:color w:val="221F1F"/>
          <w:spacing w:val="-3"/>
          <w:w w:val="105"/>
          <w:sz w:val="20"/>
        </w:rPr>
        <w:t xml:space="preserve"> </w:t>
      </w:r>
      <w:r>
        <w:rPr>
          <w:color w:val="221F1F"/>
          <w:w w:val="105"/>
          <w:sz w:val="20"/>
        </w:rPr>
        <w:t>sums</w:t>
      </w:r>
      <w:r>
        <w:rPr>
          <w:color w:val="221F1F"/>
          <w:spacing w:val="-1"/>
          <w:w w:val="105"/>
          <w:sz w:val="20"/>
        </w:rPr>
        <w:t xml:space="preserve"> </w:t>
      </w:r>
      <w:r>
        <w:rPr>
          <w:color w:val="221F1F"/>
          <w:w w:val="105"/>
          <w:sz w:val="20"/>
        </w:rPr>
        <w:t>which</w:t>
      </w:r>
      <w:r>
        <w:rPr>
          <w:color w:val="221F1F"/>
          <w:spacing w:val="-1"/>
          <w:w w:val="105"/>
          <w:sz w:val="20"/>
        </w:rPr>
        <w:t xml:space="preserve"> </w:t>
      </w:r>
      <w:r>
        <w:rPr>
          <w:color w:val="221F1F"/>
          <w:w w:val="105"/>
          <w:sz w:val="20"/>
        </w:rPr>
        <w:t>ought to</w:t>
      </w:r>
      <w:r>
        <w:rPr>
          <w:color w:val="221F1F"/>
          <w:spacing w:val="-3"/>
          <w:w w:val="105"/>
          <w:sz w:val="20"/>
        </w:rPr>
        <w:t xml:space="preserve"> </w:t>
      </w:r>
      <w:r>
        <w:rPr>
          <w:color w:val="221F1F"/>
          <w:w w:val="105"/>
          <w:sz w:val="20"/>
        </w:rPr>
        <w:t>have</w:t>
      </w:r>
      <w:r>
        <w:rPr>
          <w:color w:val="221F1F"/>
          <w:spacing w:val="-1"/>
          <w:w w:val="105"/>
          <w:sz w:val="20"/>
        </w:rPr>
        <w:t xml:space="preserve"> </w:t>
      </w:r>
      <w:r>
        <w:rPr>
          <w:color w:val="221F1F"/>
          <w:w w:val="105"/>
          <w:sz w:val="20"/>
        </w:rPr>
        <w:t>been</w:t>
      </w:r>
      <w:r>
        <w:rPr>
          <w:color w:val="221F1F"/>
          <w:spacing w:val="-3"/>
          <w:w w:val="105"/>
          <w:sz w:val="20"/>
        </w:rPr>
        <w:t xml:space="preserve"> </w:t>
      </w:r>
      <w:r>
        <w:rPr>
          <w:color w:val="221F1F"/>
          <w:w w:val="105"/>
          <w:sz w:val="20"/>
        </w:rPr>
        <w:t>the subject</w:t>
      </w:r>
      <w:r>
        <w:rPr>
          <w:color w:val="221F1F"/>
          <w:spacing w:val="-2"/>
          <w:w w:val="105"/>
          <w:sz w:val="20"/>
        </w:rPr>
        <w:t xml:space="preserve"> </w:t>
      </w:r>
      <w:r>
        <w:rPr>
          <w:color w:val="221F1F"/>
          <w:w w:val="105"/>
          <w:sz w:val="20"/>
        </w:rPr>
        <w:t>of</w:t>
      </w:r>
      <w:r>
        <w:rPr>
          <w:color w:val="221F1F"/>
          <w:spacing w:val="-3"/>
          <w:w w:val="105"/>
          <w:sz w:val="20"/>
        </w:rPr>
        <w:t xml:space="preserve"> </w:t>
      </w:r>
      <w:r>
        <w:rPr>
          <w:color w:val="221F1F"/>
          <w:w w:val="105"/>
          <w:sz w:val="20"/>
        </w:rPr>
        <w:t>or</w:t>
      </w:r>
      <w:r>
        <w:rPr>
          <w:color w:val="221F1F"/>
          <w:spacing w:val="-1"/>
          <w:w w:val="105"/>
          <w:sz w:val="20"/>
        </w:rPr>
        <w:t xml:space="preserve"> </w:t>
      </w:r>
      <w:r>
        <w:rPr>
          <w:color w:val="221F1F"/>
          <w:w w:val="105"/>
          <w:sz w:val="20"/>
        </w:rPr>
        <w:t>included</w:t>
      </w:r>
      <w:r>
        <w:rPr>
          <w:color w:val="221F1F"/>
          <w:spacing w:val="-1"/>
          <w:w w:val="105"/>
          <w:sz w:val="20"/>
        </w:rPr>
        <w:t xml:space="preserve"> </w:t>
      </w:r>
      <w:r>
        <w:rPr>
          <w:color w:val="221F1F"/>
          <w:w w:val="105"/>
          <w:sz w:val="20"/>
        </w:rPr>
        <w:t>in</w:t>
      </w:r>
      <w:r>
        <w:rPr>
          <w:color w:val="221F1F"/>
          <w:spacing w:val="-5"/>
          <w:w w:val="105"/>
          <w:sz w:val="20"/>
        </w:rPr>
        <w:t xml:space="preserve"> </w:t>
      </w:r>
      <w:r>
        <w:rPr>
          <w:color w:val="221F1F"/>
          <w:w w:val="105"/>
          <w:sz w:val="20"/>
        </w:rPr>
        <w:t>any</w:t>
      </w:r>
      <w:r>
        <w:rPr>
          <w:color w:val="221F1F"/>
          <w:spacing w:val="-1"/>
          <w:w w:val="105"/>
          <w:sz w:val="20"/>
        </w:rPr>
        <w:t xml:space="preserve"> </w:t>
      </w:r>
      <w:r>
        <w:rPr>
          <w:color w:val="221F1F"/>
          <w:w w:val="105"/>
          <w:sz w:val="20"/>
        </w:rPr>
        <w:t>certificate.</w:t>
      </w:r>
    </w:p>
    <w:p w14:paraId="11166E7D" w14:textId="77777777" w:rsidR="00CE48DD" w:rsidRDefault="00CE48DD" w:rsidP="004E5D06">
      <w:pPr>
        <w:pStyle w:val="ListParagraph"/>
        <w:numPr>
          <w:ilvl w:val="2"/>
          <w:numId w:val="9"/>
        </w:numPr>
        <w:tabs>
          <w:tab w:val="left" w:pos="865"/>
          <w:tab w:val="left" w:pos="868"/>
          <w:tab w:val="left" w:pos="2716"/>
        </w:tabs>
        <w:spacing w:before="227"/>
        <w:ind w:right="141" w:hanging="677"/>
        <w:jc w:val="both"/>
        <w:rPr>
          <w:sz w:val="20"/>
        </w:rPr>
      </w:pPr>
      <w:r>
        <w:rPr>
          <w:color w:val="221F1F"/>
          <w:w w:val="105"/>
          <w:sz w:val="20"/>
        </w:rPr>
        <w:t>The</w:t>
      </w:r>
      <w:r>
        <w:rPr>
          <w:color w:val="221F1F"/>
          <w:spacing w:val="-14"/>
          <w:w w:val="105"/>
          <w:sz w:val="20"/>
        </w:rPr>
        <w:t xml:space="preserve"> </w:t>
      </w:r>
      <w:r>
        <w:rPr>
          <w:color w:val="221F1F"/>
          <w:w w:val="105"/>
          <w:sz w:val="20"/>
        </w:rPr>
        <w:t>Arbitrator</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without</w:t>
      </w:r>
      <w:r>
        <w:rPr>
          <w:color w:val="221F1F"/>
          <w:spacing w:val="-13"/>
          <w:w w:val="105"/>
          <w:sz w:val="20"/>
        </w:rPr>
        <w:t xml:space="preserve"> </w:t>
      </w:r>
      <w:r>
        <w:rPr>
          <w:color w:val="221F1F"/>
          <w:w w:val="105"/>
          <w:sz w:val="20"/>
        </w:rPr>
        <w:t>prejudice</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generality</w:t>
      </w:r>
      <w:r>
        <w:rPr>
          <w:color w:val="221F1F"/>
          <w:spacing w:val="-13"/>
          <w:w w:val="105"/>
          <w:sz w:val="20"/>
        </w:rPr>
        <w:t xml:space="preserve"> </w:t>
      </w:r>
      <w:r>
        <w:rPr>
          <w:color w:val="221F1F"/>
          <w:w w:val="105"/>
          <w:sz w:val="20"/>
        </w:rPr>
        <w:t>of</w:t>
      </w:r>
      <w:r>
        <w:rPr>
          <w:color w:val="221F1F"/>
          <w:spacing w:val="-14"/>
          <w:w w:val="105"/>
          <w:sz w:val="20"/>
        </w:rPr>
        <w:t xml:space="preserve"> </w:t>
      </w:r>
      <w:r>
        <w:rPr>
          <w:color w:val="221F1F"/>
          <w:w w:val="105"/>
          <w:sz w:val="20"/>
        </w:rPr>
        <w:t>his</w:t>
      </w:r>
      <w:r>
        <w:rPr>
          <w:color w:val="221F1F"/>
          <w:spacing w:val="-13"/>
          <w:w w:val="105"/>
          <w:sz w:val="20"/>
        </w:rPr>
        <w:t xml:space="preserve"> </w:t>
      </w:r>
      <w:r>
        <w:rPr>
          <w:color w:val="221F1F"/>
          <w:w w:val="105"/>
          <w:sz w:val="20"/>
        </w:rPr>
        <w:t>powers,</w:t>
      </w:r>
      <w:r>
        <w:rPr>
          <w:color w:val="221F1F"/>
          <w:spacing w:val="-13"/>
          <w:w w:val="105"/>
          <w:sz w:val="20"/>
        </w:rPr>
        <w:t xml:space="preserve"> </w:t>
      </w:r>
      <w:r>
        <w:rPr>
          <w:color w:val="221F1F"/>
          <w:w w:val="105"/>
          <w:sz w:val="20"/>
        </w:rPr>
        <w:t>have</w:t>
      </w:r>
      <w:r>
        <w:rPr>
          <w:color w:val="221F1F"/>
          <w:spacing w:val="-13"/>
          <w:w w:val="105"/>
          <w:sz w:val="20"/>
        </w:rPr>
        <w:t xml:space="preserve"> </w:t>
      </w:r>
      <w:r>
        <w:rPr>
          <w:color w:val="221F1F"/>
          <w:w w:val="105"/>
          <w:sz w:val="20"/>
        </w:rPr>
        <w:t>powers</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open</w:t>
      </w:r>
      <w:r>
        <w:rPr>
          <w:color w:val="221F1F"/>
          <w:spacing w:val="-13"/>
          <w:w w:val="105"/>
          <w:sz w:val="20"/>
        </w:rPr>
        <w:t xml:space="preserve"> </w:t>
      </w:r>
      <w:r>
        <w:rPr>
          <w:color w:val="221F1F"/>
          <w:w w:val="105"/>
          <w:sz w:val="20"/>
        </w:rPr>
        <w:t>up,</w:t>
      </w:r>
      <w:r>
        <w:rPr>
          <w:color w:val="221F1F"/>
          <w:spacing w:val="-13"/>
          <w:w w:val="105"/>
          <w:sz w:val="20"/>
        </w:rPr>
        <w:t xml:space="preserve"> </w:t>
      </w:r>
      <w:r>
        <w:rPr>
          <w:color w:val="221F1F"/>
          <w:w w:val="105"/>
          <w:sz w:val="20"/>
        </w:rPr>
        <w:t>review</w:t>
      </w:r>
      <w:r>
        <w:rPr>
          <w:color w:val="221F1F"/>
          <w:spacing w:val="-14"/>
          <w:w w:val="105"/>
          <w:sz w:val="20"/>
        </w:rPr>
        <w:t xml:space="preserve"> </w:t>
      </w:r>
      <w:r>
        <w:rPr>
          <w:color w:val="221F1F"/>
          <w:w w:val="105"/>
          <w:sz w:val="20"/>
        </w:rPr>
        <w:t>and</w:t>
      </w:r>
      <w:r>
        <w:rPr>
          <w:color w:val="221F1F"/>
          <w:spacing w:val="-13"/>
          <w:w w:val="105"/>
          <w:sz w:val="20"/>
        </w:rPr>
        <w:t xml:space="preserve"> </w:t>
      </w:r>
      <w:r>
        <w:rPr>
          <w:color w:val="221F1F"/>
          <w:w w:val="105"/>
          <w:sz w:val="20"/>
        </w:rPr>
        <w:t>revise any certificate, opinion, decision, requirement or notice and to determine all matters in dispute which shall be submitted</w:t>
      </w:r>
      <w:r>
        <w:rPr>
          <w:color w:val="221F1F"/>
          <w:spacing w:val="-6"/>
          <w:w w:val="105"/>
          <w:sz w:val="20"/>
        </w:rPr>
        <w:t xml:space="preserve"> </w:t>
      </w:r>
      <w:r>
        <w:rPr>
          <w:color w:val="221F1F"/>
          <w:w w:val="105"/>
          <w:sz w:val="20"/>
        </w:rPr>
        <w:t>to</w:t>
      </w:r>
      <w:r>
        <w:rPr>
          <w:color w:val="221F1F"/>
          <w:spacing w:val="-4"/>
          <w:w w:val="105"/>
          <w:sz w:val="20"/>
        </w:rPr>
        <w:t xml:space="preserve"> </w:t>
      </w:r>
      <w:r>
        <w:rPr>
          <w:color w:val="221F1F"/>
          <w:w w:val="105"/>
          <w:sz w:val="20"/>
        </w:rPr>
        <w:t>him</w:t>
      </w:r>
      <w:r>
        <w:rPr>
          <w:color w:val="221F1F"/>
          <w:spacing w:val="-2"/>
          <w:w w:val="105"/>
          <w:sz w:val="20"/>
        </w:rPr>
        <w:t xml:space="preserve"> </w:t>
      </w:r>
      <w:r>
        <w:rPr>
          <w:color w:val="221F1F"/>
          <w:w w:val="105"/>
          <w:sz w:val="20"/>
        </w:rPr>
        <w:t>in</w:t>
      </w:r>
      <w:r>
        <w:rPr>
          <w:color w:val="221F1F"/>
          <w:spacing w:val="-4"/>
          <w:w w:val="105"/>
          <w:sz w:val="20"/>
        </w:rPr>
        <w:t xml:space="preserve"> </w:t>
      </w:r>
      <w:r>
        <w:rPr>
          <w:color w:val="221F1F"/>
          <w:w w:val="105"/>
          <w:sz w:val="20"/>
        </w:rPr>
        <w:t>the</w:t>
      </w:r>
      <w:r>
        <w:rPr>
          <w:color w:val="221F1F"/>
          <w:spacing w:val="-1"/>
          <w:w w:val="105"/>
          <w:sz w:val="20"/>
        </w:rPr>
        <w:t xml:space="preserve"> </w:t>
      </w:r>
      <w:r>
        <w:rPr>
          <w:color w:val="221F1F"/>
          <w:w w:val="105"/>
          <w:sz w:val="20"/>
        </w:rPr>
        <w:t>same</w:t>
      </w:r>
      <w:r>
        <w:rPr>
          <w:color w:val="221F1F"/>
          <w:spacing w:val="-3"/>
          <w:w w:val="105"/>
          <w:sz w:val="20"/>
        </w:rPr>
        <w:t xml:space="preserve"> </w:t>
      </w:r>
      <w:r>
        <w:rPr>
          <w:color w:val="221F1F"/>
          <w:w w:val="105"/>
          <w:sz w:val="20"/>
        </w:rPr>
        <w:t>manner</w:t>
      </w:r>
      <w:r>
        <w:rPr>
          <w:color w:val="221F1F"/>
          <w:spacing w:val="-4"/>
          <w:w w:val="105"/>
          <w:sz w:val="20"/>
        </w:rPr>
        <w:t xml:space="preserve"> </w:t>
      </w:r>
      <w:r>
        <w:rPr>
          <w:color w:val="221F1F"/>
          <w:w w:val="105"/>
          <w:sz w:val="20"/>
        </w:rPr>
        <w:t>as</w:t>
      </w:r>
      <w:r>
        <w:rPr>
          <w:color w:val="221F1F"/>
          <w:spacing w:val="-4"/>
          <w:w w:val="105"/>
          <w:sz w:val="20"/>
        </w:rPr>
        <w:t xml:space="preserve"> </w:t>
      </w:r>
      <w:r>
        <w:rPr>
          <w:color w:val="221F1F"/>
          <w:w w:val="105"/>
          <w:sz w:val="20"/>
        </w:rPr>
        <w:t>if</w:t>
      </w:r>
      <w:r>
        <w:rPr>
          <w:color w:val="221F1F"/>
          <w:spacing w:val="-1"/>
          <w:w w:val="105"/>
          <w:sz w:val="20"/>
        </w:rPr>
        <w:t xml:space="preserve"> </w:t>
      </w:r>
      <w:r>
        <w:rPr>
          <w:color w:val="221F1F"/>
          <w:w w:val="105"/>
          <w:sz w:val="20"/>
        </w:rPr>
        <w:t>no</w:t>
      </w:r>
      <w:r>
        <w:rPr>
          <w:color w:val="221F1F"/>
          <w:spacing w:val="-2"/>
          <w:w w:val="105"/>
          <w:sz w:val="20"/>
        </w:rPr>
        <w:t xml:space="preserve"> </w:t>
      </w:r>
      <w:r>
        <w:rPr>
          <w:color w:val="221F1F"/>
          <w:w w:val="105"/>
          <w:sz w:val="20"/>
        </w:rPr>
        <w:t>such</w:t>
      </w:r>
      <w:r>
        <w:rPr>
          <w:color w:val="221F1F"/>
          <w:spacing w:val="-4"/>
          <w:w w:val="105"/>
          <w:sz w:val="20"/>
        </w:rPr>
        <w:t xml:space="preserve"> </w:t>
      </w:r>
      <w:r>
        <w:rPr>
          <w:color w:val="221F1F"/>
          <w:w w:val="105"/>
          <w:sz w:val="20"/>
        </w:rPr>
        <w:t>certificate,</w:t>
      </w:r>
      <w:r>
        <w:rPr>
          <w:color w:val="221F1F"/>
          <w:spacing w:val="-4"/>
          <w:w w:val="105"/>
          <w:sz w:val="20"/>
        </w:rPr>
        <w:t xml:space="preserve"> </w:t>
      </w:r>
      <w:r>
        <w:rPr>
          <w:color w:val="221F1F"/>
          <w:w w:val="105"/>
          <w:sz w:val="20"/>
        </w:rPr>
        <w:t>opinion,</w:t>
      </w:r>
      <w:r>
        <w:rPr>
          <w:color w:val="221F1F"/>
          <w:spacing w:val="-4"/>
          <w:w w:val="105"/>
          <w:sz w:val="20"/>
        </w:rPr>
        <w:t xml:space="preserve"> </w:t>
      </w:r>
      <w:r>
        <w:rPr>
          <w:color w:val="221F1F"/>
          <w:w w:val="105"/>
          <w:sz w:val="20"/>
        </w:rPr>
        <w:t>decision</w:t>
      </w:r>
      <w:r>
        <w:rPr>
          <w:color w:val="221F1F"/>
          <w:spacing w:val="-2"/>
          <w:w w:val="105"/>
          <w:sz w:val="20"/>
        </w:rPr>
        <w:t xml:space="preserve"> </w:t>
      </w:r>
      <w:r>
        <w:rPr>
          <w:color w:val="221F1F"/>
          <w:w w:val="105"/>
          <w:sz w:val="20"/>
        </w:rPr>
        <w:t>requirement</w:t>
      </w:r>
      <w:r>
        <w:rPr>
          <w:color w:val="221F1F"/>
          <w:spacing w:val="-1"/>
          <w:w w:val="105"/>
          <w:sz w:val="20"/>
        </w:rPr>
        <w:t xml:space="preserve"> </w:t>
      </w:r>
      <w:r>
        <w:rPr>
          <w:color w:val="221F1F"/>
          <w:w w:val="105"/>
          <w:sz w:val="20"/>
        </w:rPr>
        <w:t>or</w:t>
      </w:r>
      <w:r>
        <w:rPr>
          <w:color w:val="221F1F"/>
          <w:spacing w:val="-1"/>
          <w:w w:val="105"/>
          <w:sz w:val="20"/>
        </w:rPr>
        <w:t xml:space="preserve"> </w:t>
      </w:r>
      <w:r>
        <w:rPr>
          <w:color w:val="221F1F"/>
          <w:w w:val="105"/>
          <w:sz w:val="20"/>
        </w:rPr>
        <w:t>notice</w:t>
      </w:r>
      <w:r>
        <w:rPr>
          <w:color w:val="221F1F"/>
          <w:spacing w:val="-3"/>
          <w:w w:val="105"/>
          <w:sz w:val="20"/>
        </w:rPr>
        <w:t xml:space="preserve"> </w:t>
      </w:r>
      <w:r>
        <w:rPr>
          <w:color w:val="221F1F"/>
          <w:w w:val="105"/>
          <w:sz w:val="20"/>
        </w:rPr>
        <w:t>had</w:t>
      </w:r>
      <w:r>
        <w:rPr>
          <w:color w:val="221F1F"/>
          <w:spacing w:val="-4"/>
          <w:w w:val="105"/>
          <w:sz w:val="20"/>
        </w:rPr>
        <w:t xml:space="preserve"> </w:t>
      </w:r>
      <w:r>
        <w:rPr>
          <w:color w:val="221F1F"/>
          <w:w w:val="105"/>
          <w:sz w:val="20"/>
        </w:rPr>
        <w:t xml:space="preserve">been </w:t>
      </w:r>
      <w:r>
        <w:rPr>
          <w:color w:val="221F1F"/>
          <w:spacing w:val="-2"/>
          <w:w w:val="105"/>
          <w:sz w:val="20"/>
        </w:rPr>
        <w:t>given.</w:t>
      </w:r>
    </w:p>
    <w:p w14:paraId="249979A5" w14:textId="77777777" w:rsidR="00CE48DD" w:rsidRPr="00F425A2" w:rsidRDefault="00CE48DD" w:rsidP="004E5D06">
      <w:pPr>
        <w:pStyle w:val="ListParagraph"/>
        <w:numPr>
          <w:ilvl w:val="2"/>
          <w:numId w:val="9"/>
        </w:numPr>
        <w:tabs>
          <w:tab w:val="left" w:pos="865"/>
          <w:tab w:val="left" w:pos="2716"/>
        </w:tabs>
        <w:spacing w:before="225"/>
        <w:ind w:left="865" w:right="141" w:hanging="674"/>
        <w:jc w:val="both"/>
        <w:rPr>
          <w:sz w:val="20"/>
        </w:rPr>
      </w:pPr>
      <w:r>
        <w:rPr>
          <w:color w:val="221F1F"/>
          <w:w w:val="105"/>
          <w:sz w:val="20"/>
        </w:rPr>
        <w:t>The</w:t>
      </w:r>
      <w:r>
        <w:rPr>
          <w:color w:val="221F1F"/>
          <w:spacing w:val="-14"/>
          <w:w w:val="105"/>
          <w:sz w:val="20"/>
        </w:rPr>
        <w:t xml:space="preserve"> </w:t>
      </w:r>
      <w:r>
        <w:rPr>
          <w:color w:val="221F1F"/>
          <w:w w:val="105"/>
          <w:sz w:val="20"/>
        </w:rPr>
        <w:t>award</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such</w:t>
      </w:r>
      <w:r>
        <w:rPr>
          <w:color w:val="221F1F"/>
          <w:spacing w:val="-12"/>
          <w:w w:val="105"/>
          <w:sz w:val="20"/>
        </w:rPr>
        <w:t xml:space="preserve"> </w:t>
      </w:r>
      <w:r>
        <w:rPr>
          <w:color w:val="221F1F"/>
          <w:w w:val="105"/>
          <w:sz w:val="20"/>
        </w:rPr>
        <w:t>Arbitrator</w:t>
      </w:r>
      <w:r>
        <w:rPr>
          <w:color w:val="221F1F"/>
          <w:spacing w:val="-11"/>
          <w:w w:val="105"/>
          <w:sz w:val="20"/>
        </w:rPr>
        <w:t xml:space="preserve"> </w:t>
      </w:r>
      <w:r>
        <w:rPr>
          <w:color w:val="221F1F"/>
          <w:w w:val="105"/>
          <w:sz w:val="20"/>
        </w:rPr>
        <w:t>shall</w:t>
      </w:r>
      <w:r>
        <w:rPr>
          <w:color w:val="221F1F"/>
          <w:spacing w:val="-11"/>
          <w:w w:val="105"/>
          <w:sz w:val="20"/>
        </w:rPr>
        <w:t xml:space="preserve"> </w:t>
      </w:r>
      <w:r>
        <w:rPr>
          <w:color w:val="221F1F"/>
          <w:w w:val="105"/>
          <w:sz w:val="20"/>
        </w:rPr>
        <w:t>be</w:t>
      </w:r>
      <w:r>
        <w:rPr>
          <w:color w:val="221F1F"/>
          <w:spacing w:val="-10"/>
          <w:w w:val="105"/>
          <w:sz w:val="20"/>
        </w:rPr>
        <w:t xml:space="preserve"> </w:t>
      </w:r>
      <w:r>
        <w:rPr>
          <w:color w:val="221F1F"/>
          <w:w w:val="105"/>
          <w:sz w:val="20"/>
        </w:rPr>
        <w:t>final</w:t>
      </w:r>
      <w:r>
        <w:rPr>
          <w:color w:val="221F1F"/>
          <w:spacing w:val="-13"/>
          <w:w w:val="105"/>
          <w:sz w:val="20"/>
        </w:rPr>
        <w:t xml:space="preserve"> </w:t>
      </w:r>
      <w:r>
        <w:rPr>
          <w:color w:val="221F1F"/>
          <w:w w:val="105"/>
          <w:sz w:val="20"/>
        </w:rPr>
        <w:t>and</w:t>
      </w:r>
      <w:r>
        <w:rPr>
          <w:color w:val="221F1F"/>
          <w:spacing w:val="-11"/>
          <w:w w:val="105"/>
          <w:sz w:val="20"/>
        </w:rPr>
        <w:t xml:space="preserve"> </w:t>
      </w:r>
      <w:r>
        <w:rPr>
          <w:color w:val="221F1F"/>
          <w:w w:val="105"/>
          <w:sz w:val="20"/>
        </w:rPr>
        <w:t>binding</w:t>
      </w:r>
      <w:r>
        <w:rPr>
          <w:color w:val="221F1F"/>
          <w:spacing w:val="-12"/>
          <w:w w:val="105"/>
          <w:sz w:val="20"/>
        </w:rPr>
        <w:t xml:space="preserve"> </w:t>
      </w:r>
      <w:r>
        <w:rPr>
          <w:color w:val="221F1F"/>
          <w:w w:val="105"/>
          <w:sz w:val="20"/>
        </w:rPr>
        <w:t>upon</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spacing w:val="-2"/>
          <w:w w:val="105"/>
          <w:sz w:val="20"/>
        </w:rPr>
        <w:t>parties.</w:t>
      </w:r>
    </w:p>
    <w:p w14:paraId="5C968ED0" w14:textId="77777777" w:rsidR="00F425A2" w:rsidRDefault="00F425A2" w:rsidP="00F425A2">
      <w:pPr>
        <w:pStyle w:val="ListParagraph"/>
        <w:tabs>
          <w:tab w:val="left" w:pos="865"/>
          <w:tab w:val="left" w:pos="2716"/>
        </w:tabs>
        <w:spacing w:before="225"/>
        <w:ind w:left="865" w:right="141" w:firstLine="0"/>
        <w:jc w:val="both"/>
        <w:rPr>
          <w:sz w:val="20"/>
        </w:rPr>
      </w:pPr>
    </w:p>
    <w:p w14:paraId="426870F8" w14:textId="77777777" w:rsidR="00CE48DD" w:rsidRDefault="00CE48DD" w:rsidP="004E5D06">
      <w:pPr>
        <w:pStyle w:val="Heading6"/>
        <w:numPr>
          <w:ilvl w:val="1"/>
          <w:numId w:val="9"/>
        </w:numPr>
        <w:tabs>
          <w:tab w:val="left" w:pos="716"/>
          <w:tab w:val="left" w:pos="2716"/>
        </w:tabs>
        <w:spacing w:before="228"/>
        <w:ind w:left="716" w:right="141" w:hanging="525"/>
        <w:jc w:val="both"/>
        <w:rPr>
          <w:color w:val="221F1F"/>
        </w:rPr>
      </w:pPr>
      <w:r>
        <w:rPr>
          <w:color w:val="221F1F"/>
        </w:rPr>
        <w:t>Failure</w:t>
      </w:r>
      <w:r>
        <w:rPr>
          <w:color w:val="221F1F"/>
          <w:spacing w:val="15"/>
        </w:rPr>
        <w:t xml:space="preserve"> </w:t>
      </w:r>
      <w:r>
        <w:rPr>
          <w:color w:val="221F1F"/>
        </w:rPr>
        <w:t>to</w:t>
      </w:r>
      <w:r>
        <w:rPr>
          <w:color w:val="221F1F"/>
          <w:spacing w:val="16"/>
        </w:rPr>
        <w:t xml:space="preserve"> </w:t>
      </w:r>
      <w:r>
        <w:rPr>
          <w:color w:val="221F1F"/>
        </w:rPr>
        <w:t>Comply</w:t>
      </w:r>
      <w:r>
        <w:rPr>
          <w:color w:val="221F1F"/>
          <w:spacing w:val="14"/>
        </w:rPr>
        <w:t xml:space="preserve"> </w:t>
      </w:r>
      <w:r>
        <w:rPr>
          <w:color w:val="221F1F"/>
        </w:rPr>
        <w:t>with</w:t>
      </w:r>
      <w:r>
        <w:rPr>
          <w:color w:val="221F1F"/>
          <w:spacing w:val="13"/>
        </w:rPr>
        <w:t xml:space="preserve"> </w:t>
      </w:r>
      <w:r>
        <w:rPr>
          <w:color w:val="221F1F"/>
        </w:rPr>
        <w:t>Arbitrator's</w:t>
      </w:r>
      <w:r>
        <w:rPr>
          <w:color w:val="221F1F"/>
          <w:spacing w:val="16"/>
        </w:rPr>
        <w:t xml:space="preserve"> </w:t>
      </w:r>
      <w:r>
        <w:rPr>
          <w:color w:val="221F1F"/>
          <w:spacing w:val="-2"/>
        </w:rPr>
        <w:t>Decision</w:t>
      </w:r>
    </w:p>
    <w:p w14:paraId="3BC2B1AF" w14:textId="77777777" w:rsidR="00CE48DD" w:rsidRDefault="00CE48DD" w:rsidP="00E22526">
      <w:pPr>
        <w:pStyle w:val="BodyText"/>
        <w:tabs>
          <w:tab w:val="left" w:pos="2716"/>
        </w:tabs>
        <w:spacing w:before="226"/>
        <w:ind w:left="731" w:right="141"/>
        <w:jc w:val="both"/>
      </w:pPr>
      <w:r>
        <w:rPr>
          <w:color w:val="221F1F"/>
          <w:w w:val="105"/>
        </w:rPr>
        <w:t>In</w:t>
      </w:r>
      <w:r>
        <w:rPr>
          <w:color w:val="221F1F"/>
          <w:spacing w:val="-9"/>
          <w:w w:val="105"/>
        </w:rPr>
        <w:t xml:space="preserve"> </w:t>
      </w:r>
      <w:r>
        <w:rPr>
          <w:color w:val="221F1F"/>
          <w:w w:val="105"/>
        </w:rPr>
        <w:t>the</w:t>
      </w:r>
      <w:r>
        <w:rPr>
          <w:color w:val="221F1F"/>
          <w:spacing w:val="-9"/>
          <w:w w:val="105"/>
        </w:rPr>
        <w:t xml:space="preserve"> </w:t>
      </w:r>
      <w:r>
        <w:rPr>
          <w:color w:val="221F1F"/>
          <w:w w:val="105"/>
        </w:rPr>
        <w:t>event</w:t>
      </w:r>
      <w:r>
        <w:rPr>
          <w:color w:val="221F1F"/>
          <w:spacing w:val="-10"/>
          <w:w w:val="105"/>
        </w:rPr>
        <w:t xml:space="preserve"> </w:t>
      </w:r>
      <w:r>
        <w:rPr>
          <w:color w:val="221F1F"/>
          <w:w w:val="105"/>
        </w:rPr>
        <w:t>that</w:t>
      </w:r>
      <w:r>
        <w:rPr>
          <w:color w:val="221F1F"/>
          <w:spacing w:val="-10"/>
          <w:w w:val="105"/>
        </w:rPr>
        <w:t xml:space="preserve"> </w:t>
      </w:r>
      <w:r>
        <w:rPr>
          <w:color w:val="221F1F"/>
          <w:w w:val="105"/>
        </w:rPr>
        <w:t>a</w:t>
      </w:r>
      <w:r>
        <w:rPr>
          <w:color w:val="221F1F"/>
          <w:spacing w:val="-10"/>
          <w:w w:val="105"/>
        </w:rPr>
        <w:t xml:space="preserve"> </w:t>
      </w:r>
      <w:r>
        <w:rPr>
          <w:color w:val="221F1F"/>
          <w:w w:val="105"/>
        </w:rPr>
        <w:t>Party</w:t>
      </w:r>
      <w:r>
        <w:rPr>
          <w:color w:val="221F1F"/>
          <w:spacing w:val="-9"/>
          <w:w w:val="105"/>
        </w:rPr>
        <w:t xml:space="preserve"> </w:t>
      </w:r>
      <w:r>
        <w:rPr>
          <w:color w:val="221F1F"/>
          <w:w w:val="105"/>
        </w:rPr>
        <w:t>fails</w:t>
      </w:r>
      <w:r>
        <w:rPr>
          <w:color w:val="221F1F"/>
          <w:spacing w:val="-9"/>
          <w:w w:val="105"/>
        </w:rPr>
        <w:t xml:space="preserve"> </w:t>
      </w:r>
      <w:r>
        <w:rPr>
          <w:color w:val="221F1F"/>
          <w:w w:val="105"/>
        </w:rPr>
        <w:t>to</w:t>
      </w:r>
      <w:r>
        <w:rPr>
          <w:color w:val="221F1F"/>
          <w:spacing w:val="-10"/>
          <w:w w:val="105"/>
        </w:rPr>
        <w:t xml:space="preserve"> </w:t>
      </w:r>
      <w:r>
        <w:rPr>
          <w:color w:val="221F1F"/>
          <w:w w:val="105"/>
        </w:rPr>
        <w:t>comply</w:t>
      </w:r>
      <w:r>
        <w:rPr>
          <w:color w:val="221F1F"/>
          <w:spacing w:val="-10"/>
          <w:w w:val="105"/>
        </w:rPr>
        <w:t xml:space="preserve"> </w:t>
      </w:r>
      <w:r>
        <w:rPr>
          <w:color w:val="221F1F"/>
          <w:w w:val="105"/>
        </w:rPr>
        <w:t>with</w:t>
      </w:r>
      <w:r>
        <w:rPr>
          <w:color w:val="221F1F"/>
          <w:spacing w:val="-12"/>
          <w:w w:val="105"/>
        </w:rPr>
        <w:t xml:space="preserve"> </w:t>
      </w:r>
      <w:r>
        <w:rPr>
          <w:color w:val="221F1F"/>
          <w:w w:val="105"/>
        </w:rPr>
        <w:t>a</w:t>
      </w:r>
      <w:r>
        <w:rPr>
          <w:color w:val="221F1F"/>
          <w:spacing w:val="-10"/>
          <w:w w:val="105"/>
        </w:rPr>
        <w:t xml:space="preserve"> </w:t>
      </w:r>
      <w:r>
        <w:rPr>
          <w:color w:val="221F1F"/>
          <w:w w:val="105"/>
        </w:rPr>
        <w:t>final</w:t>
      </w:r>
      <w:r>
        <w:rPr>
          <w:color w:val="221F1F"/>
          <w:spacing w:val="-11"/>
          <w:w w:val="105"/>
        </w:rPr>
        <w:t xml:space="preserve"> </w:t>
      </w:r>
      <w:r>
        <w:rPr>
          <w:color w:val="221F1F"/>
          <w:w w:val="105"/>
        </w:rPr>
        <w:t>and</w:t>
      </w:r>
      <w:r>
        <w:rPr>
          <w:color w:val="221F1F"/>
          <w:spacing w:val="-12"/>
          <w:w w:val="105"/>
        </w:rPr>
        <w:t xml:space="preserve"> </w:t>
      </w:r>
      <w:r>
        <w:rPr>
          <w:color w:val="221F1F"/>
          <w:w w:val="105"/>
        </w:rPr>
        <w:t>binding</w:t>
      </w:r>
      <w:r>
        <w:rPr>
          <w:color w:val="221F1F"/>
          <w:spacing w:val="-12"/>
          <w:w w:val="105"/>
        </w:rPr>
        <w:t xml:space="preserve"> </w:t>
      </w:r>
      <w:r>
        <w:rPr>
          <w:color w:val="221F1F"/>
          <w:w w:val="105"/>
        </w:rPr>
        <w:t>Arbitrator's</w:t>
      </w:r>
      <w:r>
        <w:rPr>
          <w:color w:val="221F1F"/>
          <w:spacing w:val="-10"/>
          <w:w w:val="105"/>
        </w:rPr>
        <w:t xml:space="preserve"> </w:t>
      </w:r>
      <w:r>
        <w:rPr>
          <w:color w:val="221F1F"/>
          <w:w w:val="105"/>
        </w:rPr>
        <w:t>decision,</w:t>
      </w:r>
      <w:r>
        <w:rPr>
          <w:color w:val="221F1F"/>
          <w:spacing w:val="-10"/>
          <w:w w:val="105"/>
        </w:rPr>
        <w:t xml:space="preserve"> </w:t>
      </w:r>
      <w:r>
        <w:rPr>
          <w:color w:val="221F1F"/>
          <w:w w:val="105"/>
        </w:rPr>
        <w:t>then</w:t>
      </w:r>
      <w:r>
        <w:rPr>
          <w:color w:val="221F1F"/>
          <w:spacing w:val="-10"/>
          <w:w w:val="105"/>
        </w:rPr>
        <w:t xml:space="preserve"> </w:t>
      </w:r>
      <w:r>
        <w:rPr>
          <w:color w:val="221F1F"/>
          <w:w w:val="105"/>
        </w:rPr>
        <w:t>the</w:t>
      </w:r>
      <w:r>
        <w:rPr>
          <w:color w:val="221F1F"/>
          <w:spacing w:val="-10"/>
          <w:w w:val="105"/>
        </w:rPr>
        <w:t xml:space="preserve"> </w:t>
      </w:r>
      <w:r>
        <w:rPr>
          <w:color w:val="221F1F"/>
          <w:w w:val="105"/>
        </w:rPr>
        <w:t>other</w:t>
      </w:r>
      <w:r>
        <w:rPr>
          <w:color w:val="221F1F"/>
          <w:spacing w:val="-12"/>
          <w:w w:val="105"/>
        </w:rPr>
        <w:t xml:space="preserve"> </w:t>
      </w:r>
      <w:r>
        <w:rPr>
          <w:color w:val="221F1F"/>
          <w:w w:val="105"/>
        </w:rPr>
        <w:t>Party</w:t>
      </w:r>
      <w:r>
        <w:rPr>
          <w:color w:val="221F1F"/>
          <w:spacing w:val="-12"/>
          <w:w w:val="105"/>
        </w:rPr>
        <w:t xml:space="preserve"> </w:t>
      </w:r>
      <w:r>
        <w:rPr>
          <w:color w:val="221F1F"/>
          <w:w w:val="105"/>
        </w:rPr>
        <w:t>may, without prejudice</w:t>
      </w:r>
      <w:r>
        <w:rPr>
          <w:color w:val="221F1F"/>
          <w:spacing w:val="-1"/>
          <w:w w:val="105"/>
        </w:rPr>
        <w:t xml:space="preserve"> </w:t>
      </w:r>
      <w:r>
        <w:rPr>
          <w:color w:val="221F1F"/>
          <w:w w:val="105"/>
        </w:rPr>
        <w:t>to</w:t>
      </w:r>
      <w:r>
        <w:rPr>
          <w:color w:val="221F1F"/>
          <w:spacing w:val="-1"/>
          <w:w w:val="105"/>
        </w:rPr>
        <w:t xml:space="preserve"> </w:t>
      </w:r>
      <w:r>
        <w:rPr>
          <w:color w:val="221F1F"/>
          <w:w w:val="105"/>
        </w:rPr>
        <w:t>any</w:t>
      </w:r>
      <w:r>
        <w:rPr>
          <w:color w:val="221F1F"/>
          <w:spacing w:val="-1"/>
          <w:w w:val="105"/>
        </w:rPr>
        <w:t xml:space="preserve"> </w:t>
      </w:r>
      <w:r>
        <w:rPr>
          <w:color w:val="221F1F"/>
          <w:w w:val="105"/>
        </w:rPr>
        <w:t>other rights it</w:t>
      </w:r>
      <w:r>
        <w:rPr>
          <w:color w:val="221F1F"/>
          <w:spacing w:val="-1"/>
          <w:w w:val="105"/>
        </w:rPr>
        <w:t xml:space="preserve"> </w:t>
      </w:r>
      <w:r>
        <w:rPr>
          <w:color w:val="221F1F"/>
          <w:w w:val="105"/>
        </w:rPr>
        <w:t>may have, refer</w:t>
      </w:r>
      <w:r>
        <w:rPr>
          <w:color w:val="221F1F"/>
          <w:spacing w:val="-3"/>
          <w:w w:val="105"/>
        </w:rPr>
        <w:t xml:space="preserve"> </w:t>
      </w:r>
      <w:r>
        <w:rPr>
          <w:color w:val="221F1F"/>
          <w:w w:val="105"/>
        </w:rPr>
        <w:t>the</w:t>
      </w:r>
      <w:r>
        <w:rPr>
          <w:color w:val="221F1F"/>
          <w:spacing w:val="-2"/>
          <w:w w:val="105"/>
        </w:rPr>
        <w:t xml:space="preserve"> </w:t>
      </w:r>
      <w:r>
        <w:rPr>
          <w:color w:val="221F1F"/>
          <w:w w:val="105"/>
        </w:rPr>
        <w:t>matter to a competent court of law.</w:t>
      </w:r>
    </w:p>
    <w:p w14:paraId="1FF40364" w14:textId="77777777" w:rsidR="00CE48DD" w:rsidRDefault="00CE48DD" w:rsidP="00E22526">
      <w:pPr>
        <w:tabs>
          <w:tab w:val="left" w:pos="865"/>
          <w:tab w:val="left" w:pos="868"/>
          <w:tab w:val="left" w:pos="2716"/>
        </w:tabs>
        <w:spacing w:line="237" w:lineRule="auto"/>
        <w:ind w:right="141"/>
        <w:jc w:val="both"/>
        <w:rPr>
          <w:sz w:val="20"/>
        </w:rPr>
      </w:pPr>
    </w:p>
    <w:p w14:paraId="20E9A025" w14:textId="77777777" w:rsidR="00CE48DD" w:rsidRDefault="00CE48DD" w:rsidP="00E22526">
      <w:pPr>
        <w:tabs>
          <w:tab w:val="left" w:pos="865"/>
          <w:tab w:val="left" w:pos="868"/>
          <w:tab w:val="left" w:pos="2716"/>
        </w:tabs>
        <w:spacing w:line="237" w:lineRule="auto"/>
        <w:ind w:right="141"/>
        <w:jc w:val="both"/>
        <w:rPr>
          <w:sz w:val="20"/>
        </w:rPr>
      </w:pPr>
    </w:p>
    <w:p w14:paraId="5C6A42D0" w14:textId="77777777" w:rsidR="00CE48DD" w:rsidRDefault="00CE48DD" w:rsidP="00E22526">
      <w:pPr>
        <w:tabs>
          <w:tab w:val="left" w:pos="865"/>
          <w:tab w:val="left" w:pos="868"/>
          <w:tab w:val="left" w:pos="2716"/>
        </w:tabs>
        <w:spacing w:line="237" w:lineRule="auto"/>
        <w:ind w:right="141"/>
        <w:jc w:val="both"/>
        <w:rPr>
          <w:sz w:val="20"/>
        </w:rPr>
      </w:pPr>
    </w:p>
    <w:p w14:paraId="446FD389" w14:textId="77777777" w:rsidR="00CE48DD" w:rsidRDefault="00CE48DD" w:rsidP="00E22526">
      <w:pPr>
        <w:tabs>
          <w:tab w:val="left" w:pos="865"/>
          <w:tab w:val="left" w:pos="868"/>
          <w:tab w:val="left" w:pos="2716"/>
        </w:tabs>
        <w:spacing w:line="237" w:lineRule="auto"/>
        <w:ind w:right="141"/>
        <w:jc w:val="both"/>
        <w:rPr>
          <w:sz w:val="20"/>
        </w:rPr>
      </w:pPr>
    </w:p>
    <w:p w14:paraId="23A28A4F" w14:textId="77777777" w:rsidR="00CE48DD" w:rsidRDefault="00CE48DD" w:rsidP="00E22526">
      <w:pPr>
        <w:tabs>
          <w:tab w:val="left" w:pos="865"/>
          <w:tab w:val="left" w:pos="868"/>
          <w:tab w:val="left" w:pos="2716"/>
        </w:tabs>
        <w:spacing w:line="237" w:lineRule="auto"/>
        <w:ind w:right="141"/>
        <w:jc w:val="both"/>
        <w:rPr>
          <w:sz w:val="20"/>
        </w:rPr>
      </w:pPr>
    </w:p>
    <w:p w14:paraId="0BD11FCB" w14:textId="77777777" w:rsidR="00CE48DD" w:rsidRDefault="00CE48DD" w:rsidP="00E22526">
      <w:pPr>
        <w:tabs>
          <w:tab w:val="left" w:pos="865"/>
          <w:tab w:val="left" w:pos="868"/>
          <w:tab w:val="left" w:pos="2716"/>
        </w:tabs>
        <w:spacing w:line="237" w:lineRule="auto"/>
        <w:ind w:right="141"/>
        <w:jc w:val="both"/>
        <w:rPr>
          <w:sz w:val="20"/>
        </w:rPr>
      </w:pPr>
    </w:p>
    <w:p w14:paraId="2DDDE5D4" w14:textId="77777777" w:rsidR="00CE48DD" w:rsidRPr="00CE48DD" w:rsidRDefault="00CE48DD" w:rsidP="00E22526">
      <w:pPr>
        <w:tabs>
          <w:tab w:val="left" w:pos="865"/>
          <w:tab w:val="left" w:pos="868"/>
          <w:tab w:val="left" w:pos="2716"/>
        </w:tabs>
        <w:spacing w:line="237" w:lineRule="auto"/>
        <w:ind w:right="141"/>
        <w:jc w:val="both"/>
        <w:rPr>
          <w:sz w:val="20"/>
        </w:rPr>
      </w:pPr>
    </w:p>
    <w:p w14:paraId="6C0D0D1F" w14:textId="77777777" w:rsidR="00CE48DD" w:rsidRDefault="00CE48DD" w:rsidP="00E22526">
      <w:pPr>
        <w:pStyle w:val="Heading3"/>
        <w:tabs>
          <w:tab w:val="left" w:pos="2716"/>
        </w:tabs>
        <w:ind w:left="595" w:right="141"/>
        <w:jc w:val="both"/>
      </w:pPr>
      <w:bookmarkStart w:id="77" w:name="_TOC_250005"/>
      <w:bookmarkStart w:id="78" w:name="_Toc218155759"/>
      <w:r>
        <w:rPr>
          <w:color w:val="221F1F"/>
        </w:rPr>
        <w:t>SECTION</w:t>
      </w:r>
      <w:r>
        <w:rPr>
          <w:color w:val="221F1F"/>
          <w:spacing w:val="15"/>
        </w:rPr>
        <w:t xml:space="preserve"> </w:t>
      </w:r>
      <w:r>
        <w:rPr>
          <w:color w:val="221F1F"/>
        </w:rPr>
        <w:t>IX</w:t>
      </w:r>
      <w:r>
        <w:rPr>
          <w:color w:val="221F1F"/>
          <w:spacing w:val="14"/>
        </w:rPr>
        <w:t xml:space="preserve"> </w:t>
      </w:r>
      <w:r>
        <w:rPr>
          <w:color w:val="221F1F"/>
        </w:rPr>
        <w:t>-</w:t>
      </w:r>
      <w:r>
        <w:rPr>
          <w:color w:val="221F1F"/>
          <w:spacing w:val="18"/>
        </w:rPr>
        <w:t xml:space="preserve"> </w:t>
      </w:r>
      <w:r>
        <w:rPr>
          <w:color w:val="221F1F"/>
        </w:rPr>
        <w:t>PARTICULAR</w:t>
      </w:r>
      <w:r>
        <w:rPr>
          <w:color w:val="221F1F"/>
          <w:spacing w:val="14"/>
        </w:rPr>
        <w:t xml:space="preserve"> </w:t>
      </w:r>
      <w:r>
        <w:rPr>
          <w:color w:val="221F1F"/>
        </w:rPr>
        <w:t>CONDITIONS</w:t>
      </w:r>
      <w:r>
        <w:rPr>
          <w:color w:val="221F1F"/>
          <w:spacing w:val="18"/>
        </w:rPr>
        <w:t xml:space="preserve"> </w:t>
      </w:r>
      <w:r>
        <w:rPr>
          <w:color w:val="221F1F"/>
        </w:rPr>
        <w:t>OF</w:t>
      </w:r>
      <w:r>
        <w:rPr>
          <w:color w:val="221F1F"/>
          <w:spacing w:val="16"/>
        </w:rPr>
        <w:t xml:space="preserve"> </w:t>
      </w:r>
      <w:bookmarkEnd w:id="77"/>
      <w:r>
        <w:rPr>
          <w:color w:val="221F1F"/>
          <w:spacing w:val="-2"/>
        </w:rPr>
        <w:t>CONTRACT</w:t>
      </w:r>
      <w:bookmarkEnd w:id="78"/>
    </w:p>
    <w:p w14:paraId="4BBD5BC4" w14:textId="77777777" w:rsidR="00CE48DD" w:rsidRDefault="00CE48DD" w:rsidP="00E22526">
      <w:pPr>
        <w:pStyle w:val="BodyText"/>
        <w:tabs>
          <w:tab w:val="left" w:pos="2716"/>
        </w:tabs>
        <w:spacing w:before="227"/>
        <w:ind w:left="595" w:right="141"/>
        <w:jc w:val="both"/>
      </w:pPr>
      <w:r>
        <w:rPr>
          <w:color w:val="221F1F"/>
          <w:w w:val="105"/>
        </w:rPr>
        <w:t>The</w:t>
      </w:r>
      <w:r>
        <w:rPr>
          <w:color w:val="221F1F"/>
          <w:spacing w:val="-14"/>
          <w:w w:val="105"/>
        </w:rPr>
        <w:t xml:space="preserve"> </w:t>
      </w:r>
      <w:r>
        <w:rPr>
          <w:color w:val="221F1F"/>
          <w:w w:val="105"/>
        </w:rPr>
        <w:t>following</w:t>
      </w:r>
      <w:r>
        <w:rPr>
          <w:color w:val="221F1F"/>
          <w:spacing w:val="-13"/>
          <w:w w:val="105"/>
        </w:rPr>
        <w:t xml:space="preserve"> </w:t>
      </w:r>
      <w:r>
        <w:rPr>
          <w:color w:val="221F1F"/>
          <w:w w:val="105"/>
        </w:rPr>
        <w:t>Particular</w:t>
      </w:r>
      <w:r>
        <w:rPr>
          <w:color w:val="221F1F"/>
          <w:spacing w:val="-13"/>
          <w:w w:val="105"/>
        </w:rPr>
        <w:t xml:space="preserve"> </w:t>
      </w:r>
      <w:r>
        <w:rPr>
          <w:color w:val="221F1F"/>
          <w:w w:val="105"/>
        </w:rPr>
        <w:t>Conditions</w:t>
      </w:r>
      <w:r>
        <w:rPr>
          <w:color w:val="221F1F"/>
          <w:spacing w:val="-13"/>
          <w:w w:val="105"/>
        </w:rPr>
        <w:t xml:space="preserve"> </w:t>
      </w:r>
      <w:r>
        <w:rPr>
          <w:color w:val="221F1F"/>
          <w:w w:val="105"/>
        </w:rPr>
        <w:t>shall</w:t>
      </w:r>
      <w:r>
        <w:rPr>
          <w:color w:val="221F1F"/>
          <w:spacing w:val="-13"/>
          <w:w w:val="105"/>
        </w:rPr>
        <w:t xml:space="preserve"> </w:t>
      </w:r>
      <w:r>
        <w:rPr>
          <w:color w:val="221F1F"/>
          <w:w w:val="105"/>
        </w:rPr>
        <w:t>supplement</w:t>
      </w:r>
      <w:r>
        <w:rPr>
          <w:color w:val="221F1F"/>
          <w:spacing w:val="-13"/>
          <w:w w:val="105"/>
        </w:rPr>
        <w:t xml:space="preserve"> </w:t>
      </w:r>
      <w:r>
        <w:rPr>
          <w:color w:val="221F1F"/>
          <w:w w:val="105"/>
        </w:rPr>
        <w:t>the</w:t>
      </w:r>
      <w:r>
        <w:rPr>
          <w:color w:val="221F1F"/>
          <w:spacing w:val="-13"/>
          <w:w w:val="105"/>
        </w:rPr>
        <w:t xml:space="preserve"> </w:t>
      </w:r>
      <w:r>
        <w:rPr>
          <w:color w:val="221F1F"/>
          <w:w w:val="105"/>
        </w:rPr>
        <w:t>GCC.</w:t>
      </w:r>
      <w:r>
        <w:rPr>
          <w:color w:val="221F1F"/>
          <w:spacing w:val="-13"/>
          <w:w w:val="105"/>
        </w:rPr>
        <w:t xml:space="preserve"> </w:t>
      </w:r>
      <w:r>
        <w:rPr>
          <w:color w:val="221F1F"/>
          <w:w w:val="105"/>
        </w:rPr>
        <w:t>Whenever</w:t>
      </w:r>
      <w:r>
        <w:rPr>
          <w:color w:val="221F1F"/>
          <w:spacing w:val="-13"/>
          <w:w w:val="105"/>
        </w:rPr>
        <w:t xml:space="preserve"> </w:t>
      </w:r>
      <w:r>
        <w:rPr>
          <w:color w:val="221F1F"/>
          <w:w w:val="105"/>
        </w:rPr>
        <w:t>there</w:t>
      </w:r>
      <w:r>
        <w:rPr>
          <w:color w:val="221F1F"/>
          <w:spacing w:val="-13"/>
          <w:w w:val="105"/>
        </w:rPr>
        <w:t xml:space="preserve"> </w:t>
      </w:r>
      <w:r>
        <w:rPr>
          <w:color w:val="221F1F"/>
          <w:w w:val="105"/>
        </w:rPr>
        <w:t>is</w:t>
      </w:r>
      <w:r>
        <w:rPr>
          <w:color w:val="221F1F"/>
          <w:spacing w:val="-10"/>
          <w:w w:val="105"/>
        </w:rPr>
        <w:t xml:space="preserve"> </w:t>
      </w:r>
      <w:r>
        <w:rPr>
          <w:color w:val="221F1F"/>
          <w:w w:val="105"/>
        </w:rPr>
        <w:t>a</w:t>
      </w:r>
      <w:r>
        <w:rPr>
          <w:color w:val="221F1F"/>
          <w:spacing w:val="-13"/>
          <w:w w:val="105"/>
        </w:rPr>
        <w:t xml:space="preserve"> </w:t>
      </w:r>
      <w:r>
        <w:rPr>
          <w:color w:val="221F1F"/>
          <w:w w:val="105"/>
        </w:rPr>
        <w:t>conflict,</w:t>
      </w:r>
      <w:r>
        <w:rPr>
          <w:color w:val="221F1F"/>
          <w:spacing w:val="-13"/>
          <w:w w:val="105"/>
        </w:rPr>
        <w:t xml:space="preserve"> </w:t>
      </w:r>
      <w:r>
        <w:rPr>
          <w:color w:val="221F1F"/>
          <w:w w:val="105"/>
        </w:rPr>
        <w:t>the</w:t>
      </w:r>
      <w:r>
        <w:rPr>
          <w:color w:val="221F1F"/>
          <w:spacing w:val="-11"/>
          <w:w w:val="105"/>
        </w:rPr>
        <w:t xml:space="preserve"> </w:t>
      </w:r>
      <w:r>
        <w:rPr>
          <w:color w:val="221F1F"/>
          <w:w w:val="105"/>
        </w:rPr>
        <w:t>provisions</w:t>
      </w:r>
      <w:r>
        <w:rPr>
          <w:color w:val="221F1F"/>
          <w:spacing w:val="-14"/>
          <w:w w:val="105"/>
        </w:rPr>
        <w:t xml:space="preserve"> </w:t>
      </w:r>
      <w:r>
        <w:rPr>
          <w:color w:val="221F1F"/>
          <w:w w:val="105"/>
        </w:rPr>
        <w:t>here</w:t>
      </w:r>
      <w:r>
        <w:rPr>
          <w:color w:val="221F1F"/>
          <w:spacing w:val="-13"/>
          <w:w w:val="105"/>
        </w:rPr>
        <w:t xml:space="preserve"> </w:t>
      </w:r>
      <w:r>
        <w:rPr>
          <w:color w:val="221F1F"/>
          <w:w w:val="105"/>
        </w:rPr>
        <w:t>in shall prevail over those in the GCC.</w:t>
      </w:r>
    </w:p>
    <w:p w14:paraId="3A7651A2" w14:textId="77777777" w:rsidR="00CE48DD" w:rsidRDefault="00CE48DD" w:rsidP="00E22526">
      <w:pPr>
        <w:pStyle w:val="BodyText"/>
        <w:tabs>
          <w:tab w:val="left" w:pos="2716"/>
        </w:tabs>
        <w:spacing w:before="104"/>
        <w:ind w:right="141"/>
        <w:jc w:val="both"/>
      </w:pPr>
    </w:p>
    <w:p w14:paraId="68268F1D" w14:textId="77777777" w:rsidR="00CE48DD" w:rsidRDefault="00CE48DD" w:rsidP="00E22526">
      <w:pPr>
        <w:tabs>
          <w:tab w:val="left" w:pos="2716"/>
        </w:tabs>
        <w:ind w:left="595" w:right="141"/>
        <w:jc w:val="both"/>
        <w:rPr>
          <w:b/>
          <w:sz w:val="20"/>
        </w:rPr>
      </w:pPr>
      <w:r>
        <w:rPr>
          <w:b/>
          <w:color w:val="221F1F"/>
          <w:w w:val="105"/>
          <w:sz w:val="20"/>
        </w:rPr>
        <w:t>Part</w:t>
      </w:r>
      <w:r>
        <w:rPr>
          <w:b/>
          <w:color w:val="221F1F"/>
          <w:spacing w:val="-10"/>
          <w:w w:val="105"/>
          <w:sz w:val="20"/>
        </w:rPr>
        <w:t xml:space="preserve"> </w:t>
      </w:r>
      <w:r>
        <w:rPr>
          <w:b/>
          <w:color w:val="221F1F"/>
          <w:w w:val="105"/>
          <w:sz w:val="20"/>
        </w:rPr>
        <w:t>A</w:t>
      </w:r>
      <w:r>
        <w:rPr>
          <w:b/>
          <w:color w:val="221F1F"/>
          <w:spacing w:val="-10"/>
          <w:w w:val="105"/>
          <w:sz w:val="20"/>
        </w:rPr>
        <w:t xml:space="preserve"> </w:t>
      </w:r>
      <w:r>
        <w:rPr>
          <w:b/>
          <w:color w:val="221F1F"/>
          <w:w w:val="105"/>
          <w:sz w:val="20"/>
        </w:rPr>
        <w:t>-</w:t>
      </w:r>
      <w:r>
        <w:rPr>
          <w:b/>
          <w:color w:val="221F1F"/>
          <w:spacing w:val="-9"/>
          <w:w w:val="105"/>
          <w:sz w:val="20"/>
        </w:rPr>
        <w:t xml:space="preserve"> </w:t>
      </w:r>
      <w:r>
        <w:rPr>
          <w:b/>
          <w:color w:val="221F1F"/>
          <w:w w:val="105"/>
          <w:sz w:val="20"/>
        </w:rPr>
        <w:t>Contract</w:t>
      </w:r>
      <w:r>
        <w:rPr>
          <w:b/>
          <w:color w:val="221F1F"/>
          <w:spacing w:val="-10"/>
          <w:w w:val="105"/>
          <w:sz w:val="20"/>
        </w:rPr>
        <w:t xml:space="preserve"> </w:t>
      </w:r>
      <w:r>
        <w:rPr>
          <w:b/>
          <w:color w:val="221F1F"/>
          <w:spacing w:val="-4"/>
          <w:w w:val="105"/>
          <w:sz w:val="20"/>
        </w:rPr>
        <w:t>Data</w:t>
      </w:r>
    </w:p>
    <w:tbl>
      <w:tblPr>
        <w:tblW w:w="0" w:type="auto"/>
        <w:tblInd w:w="510" w:type="dxa"/>
        <w:tblBorders>
          <w:top w:val="single" w:sz="18" w:space="0" w:color="1F1F1F"/>
          <w:left w:val="single" w:sz="18" w:space="0" w:color="1F1F1F"/>
          <w:bottom w:val="single" w:sz="18" w:space="0" w:color="1F1F1F"/>
          <w:right w:val="single" w:sz="18" w:space="0" w:color="1F1F1F"/>
          <w:insideH w:val="single" w:sz="18" w:space="0" w:color="1F1F1F"/>
          <w:insideV w:val="single" w:sz="18" w:space="0" w:color="1F1F1F"/>
        </w:tblBorders>
        <w:tblLayout w:type="fixed"/>
        <w:tblCellMar>
          <w:left w:w="0" w:type="dxa"/>
          <w:right w:w="0" w:type="dxa"/>
        </w:tblCellMar>
        <w:tblLook w:val="01E0" w:firstRow="1" w:lastRow="1" w:firstColumn="1" w:lastColumn="1" w:noHBand="0" w:noVBand="0"/>
      </w:tblPr>
      <w:tblGrid>
        <w:gridCol w:w="3100"/>
        <w:gridCol w:w="1187"/>
        <w:gridCol w:w="1511"/>
        <w:gridCol w:w="3090"/>
      </w:tblGrid>
      <w:tr w:rsidR="00CE48DD" w14:paraId="51482296" w14:textId="77777777" w:rsidTr="00E57213">
        <w:trPr>
          <w:trHeight w:val="507"/>
        </w:trPr>
        <w:tc>
          <w:tcPr>
            <w:tcW w:w="3100" w:type="dxa"/>
          </w:tcPr>
          <w:p w14:paraId="7A49E63C" w14:textId="77777777" w:rsidR="00CE48DD" w:rsidRDefault="00CE48DD" w:rsidP="00E22526">
            <w:pPr>
              <w:pStyle w:val="TableParagraph"/>
              <w:tabs>
                <w:tab w:val="left" w:pos="2716"/>
              </w:tabs>
              <w:spacing w:before="104"/>
              <w:ind w:left="18" w:right="141"/>
              <w:jc w:val="both"/>
              <w:rPr>
                <w:sz w:val="20"/>
              </w:rPr>
            </w:pPr>
            <w:r>
              <w:rPr>
                <w:spacing w:val="-2"/>
                <w:w w:val="105"/>
                <w:sz w:val="20"/>
              </w:rPr>
              <w:t>Conditions</w:t>
            </w:r>
          </w:p>
        </w:tc>
        <w:tc>
          <w:tcPr>
            <w:tcW w:w="1187" w:type="dxa"/>
          </w:tcPr>
          <w:p w14:paraId="0012735A" w14:textId="77777777" w:rsidR="00CE48DD" w:rsidRDefault="00CE48DD" w:rsidP="00E22526">
            <w:pPr>
              <w:pStyle w:val="TableParagraph"/>
              <w:tabs>
                <w:tab w:val="left" w:pos="2716"/>
              </w:tabs>
              <w:spacing w:before="104"/>
              <w:ind w:left="19" w:right="141"/>
              <w:jc w:val="both"/>
              <w:rPr>
                <w:sz w:val="20"/>
              </w:rPr>
            </w:pPr>
            <w:r>
              <w:rPr>
                <w:sz w:val="20"/>
              </w:rPr>
              <w:t>Sub-</w:t>
            </w:r>
            <w:r>
              <w:rPr>
                <w:spacing w:val="-2"/>
                <w:sz w:val="20"/>
              </w:rPr>
              <w:t>clause</w:t>
            </w:r>
          </w:p>
        </w:tc>
        <w:tc>
          <w:tcPr>
            <w:tcW w:w="4601" w:type="dxa"/>
            <w:gridSpan w:val="2"/>
          </w:tcPr>
          <w:p w14:paraId="5EDFF85E" w14:textId="77777777" w:rsidR="00CE48DD" w:rsidRDefault="00CE48DD" w:rsidP="00E22526">
            <w:pPr>
              <w:pStyle w:val="TableParagraph"/>
              <w:tabs>
                <w:tab w:val="left" w:pos="2716"/>
              </w:tabs>
              <w:spacing w:before="104"/>
              <w:ind w:left="17" w:right="141"/>
              <w:jc w:val="both"/>
              <w:rPr>
                <w:sz w:val="20"/>
              </w:rPr>
            </w:pPr>
            <w:r>
              <w:rPr>
                <w:spacing w:val="-4"/>
                <w:w w:val="105"/>
                <w:sz w:val="20"/>
              </w:rPr>
              <w:t>Data</w:t>
            </w:r>
          </w:p>
        </w:tc>
      </w:tr>
      <w:tr w:rsidR="00CE48DD" w14:paraId="5A4D4FF9" w14:textId="77777777" w:rsidTr="00E57213">
        <w:trPr>
          <w:trHeight w:val="1214"/>
        </w:trPr>
        <w:tc>
          <w:tcPr>
            <w:tcW w:w="3100" w:type="dxa"/>
            <w:tcBorders>
              <w:left w:val="single" w:sz="6" w:space="0" w:color="1F1F1F"/>
              <w:right w:val="single" w:sz="6" w:space="0" w:color="1F1F1F"/>
            </w:tcBorders>
          </w:tcPr>
          <w:p w14:paraId="5763C64F" w14:textId="77777777" w:rsidR="00CE48DD" w:rsidRDefault="00CE48DD" w:rsidP="00E22526">
            <w:pPr>
              <w:pStyle w:val="TableParagraph"/>
              <w:tabs>
                <w:tab w:val="left" w:pos="2716"/>
              </w:tabs>
              <w:spacing w:before="106"/>
              <w:ind w:left="18" w:right="141"/>
              <w:jc w:val="both"/>
              <w:rPr>
                <w:sz w:val="20"/>
              </w:rPr>
            </w:pPr>
            <w:r>
              <w:rPr>
                <w:spacing w:val="-2"/>
                <w:w w:val="105"/>
                <w:sz w:val="20"/>
              </w:rPr>
              <w:t>Procuring</w:t>
            </w:r>
            <w:r>
              <w:rPr>
                <w:spacing w:val="-10"/>
                <w:w w:val="105"/>
                <w:sz w:val="20"/>
              </w:rPr>
              <w:t xml:space="preserve"> </w:t>
            </w:r>
            <w:r>
              <w:rPr>
                <w:spacing w:val="-2"/>
                <w:w w:val="105"/>
                <w:sz w:val="20"/>
              </w:rPr>
              <w:t>Entity’s</w:t>
            </w:r>
            <w:r>
              <w:rPr>
                <w:spacing w:val="-6"/>
                <w:w w:val="105"/>
                <w:sz w:val="20"/>
              </w:rPr>
              <w:t xml:space="preserve"> </w:t>
            </w:r>
            <w:r>
              <w:rPr>
                <w:spacing w:val="-2"/>
                <w:w w:val="105"/>
                <w:sz w:val="20"/>
              </w:rPr>
              <w:t>name</w:t>
            </w:r>
            <w:r>
              <w:rPr>
                <w:spacing w:val="-1"/>
                <w:w w:val="105"/>
                <w:sz w:val="20"/>
              </w:rPr>
              <w:t xml:space="preserve"> </w:t>
            </w:r>
            <w:r>
              <w:rPr>
                <w:spacing w:val="-2"/>
                <w:w w:val="105"/>
                <w:sz w:val="20"/>
              </w:rPr>
              <w:t>and</w:t>
            </w:r>
            <w:r>
              <w:rPr>
                <w:spacing w:val="5"/>
                <w:w w:val="105"/>
                <w:sz w:val="20"/>
              </w:rPr>
              <w:t xml:space="preserve"> </w:t>
            </w:r>
            <w:r>
              <w:rPr>
                <w:spacing w:val="-2"/>
                <w:w w:val="105"/>
                <w:sz w:val="20"/>
              </w:rPr>
              <w:t>address</w:t>
            </w:r>
          </w:p>
        </w:tc>
        <w:tc>
          <w:tcPr>
            <w:tcW w:w="1187" w:type="dxa"/>
            <w:tcBorders>
              <w:left w:val="single" w:sz="6" w:space="0" w:color="1F1F1F"/>
              <w:right w:val="single" w:sz="6" w:space="0" w:color="1F1F1F"/>
            </w:tcBorders>
          </w:tcPr>
          <w:p w14:paraId="29BB9B2B" w14:textId="77777777" w:rsidR="00CE48DD" w:rsidRDefault="00CE48DD" w:rsidP="00E22526">
            <w:pPr>
              <w:pStyle w:val="TableParagraph"/>
              <w:tabs>
                <w:tab w:val="left" w:pos="2716"/>
              </w:tabs>
              <w:spacing w:before="106"/>
              <w:ind w:left="22" w:right="141"/>
              <w:jc w:val="both"/>
              <w:rPr>
                <w:sz w:val="20"/>
              </w:rPr>
            </w:pPr>
            <w:r>
              <w:rPr>
                <w:spacing w:val="-2"/>
                <w:w w:val="105"/>
                <w:sz w:val="20"/>
              </w:rPr>
              <w:t>Heading</w:t>
            </w:r>
          </w:p>
        </w:tc>
        <w:tc>
          <w:tcPr>
            <w:tcW w:w="4601" w:type="dxa"/>
            <w:gridSpan w:val="2"/>
            <w:tcBorders>
              <w:left w:val="single" w:sz="6" w:space="0" w:color="1F1F1F"/>
              <w:right w:val="single" w:sz="6" w:space="0" w:color="1F1F1F"/>
            </w:tcBorders>
          </w:tcPr>
          <w:p w14:paraId="1D3C8BA0" w14:textId="77777777" w:rsidR="00CE48DD" w:rsidRPr="00B400F0" w:rsidRDefault="00CE48DD" w:rsidP="00E22526">
            <w:pPr>
              <w:pStyle w:val="TableParagraph"/>
              <w:tabs>
                <w:tab w:val="left" w:pos="2716"/>
              </w:tabs>
              <w:spacing w:before="120"/>
              <w:ind w:left="20" w:right="141"/>
              <w:jc w:val="both"/>
              <w:rPr>
                <w:w w:val="105"/>
                <w:sz w:val="20"/>
              </w:rPr>
            </w:pPr>
            <w:r w:rsidRPr="00B400F0">
              <w:rPr>
                <w:w w:val="105"/>
                <w:sz w:val="20"/>
              </w:rPr>
              <w:t>DIRECTOR GENERAL/CHIEF EXECUTIVE OFFICER</w:t>
            </w:r>
          </w:p>
          <w:p w14:paraId="36C54C25" w14:textId="77777777" w:rsidR="00CE48DD" w:rsidRPr="00B400F0" w:rsidRDefault="00CE48DD" w:rsidP="00E22526">
            <w:pPr>
              <w:pStyle w:val="TableParagraph"/>
              <w:tabs>
                <w:tab w:val="left" w:pos="2716"/>
              </w:tabs>
              <w:spacing w:before="120"/>
              <w:ind w:left="20" w:right="141"/>
              <w:jc w:val="both"/>
              <w:rPr>
                <w:w w:val="105"/>
                <w:sz w:val="20"/>
              </w:rPr>
            </w:pPr>
            <w:r w:rsidRPr="00B400F0">
              <w:rPr>
                <w:w w:val="105"/>
                <w:sz w:val="20"/>
              </w:rPr>
              <w:t>KENYA INSTITUTE OF PRIMATE RESEARCH</w:t>
            </w:r>
          </w:p>
          <w:p w14:paraId="4A070B2C" w14:textId="77777777" w:rsidR="00CE48DD" w:rsidRPr="00B400F0" w:rsidRDefault="00CE48DD" w:rsidP="00E22526">
            <w:pPr>
              <w:pStyle w:val="TableParagraph"/>
              <w:tabs>
                <w:tab w:val="left" w:pos="2716"/>
              </w:tabs>
              <w:spacing w:before="120"/>
              <w:ind w:left="20" w:right="141"/>
              <w:jc w:val="both"/>
              <w:rPr>
                <w:w w:val="105"/>
                <w:sz w:val="20"/>
              </w:rPr>
            </w:pPr>
            <w:r w:rsidRPr="00B400F0">
              <w:rPr>
                <w:w w:val="105"/>
                <w:sz w:val="20"/>
              </w:rPr>
              <w:t>P.O. BOX 24481 – 00502</w:t>
            </w:r>
          </w:p>
          <w:p w14:paraId="0B4467C3" w14:textId="77777777" w:rsidR="00CE48DD" w:rsidRDefault="00CE48DD" w:rsidP="00E22526">
            <w:pPr>
              <w:pStyle w:val="TableParagraph"/>
              <w:tabs>
                <w:tab w:val="left" w:pos="2716"/>
              </w:tabs>
              <w:spacing w:line="252" w:lineRule="auto"/>
              <w:ind w:left="20" w:right="141"/>
              <w:jc w:val="both"/>
              <w:rPr>
                <w:sz w:val="20"/>
              </w:rPr>
            </w:pPr>
            <w:r w:rsidRPr="00B400F0">
              <w:rPr>
                <w:w w:val="105"/>
                <w:sz w:val="20"/>
              </w:rPr>
              <w:t>NAIROBI, KENYA</w:t>
            </w:r>
          </w:p>
        </w:tc>
      </w:tr>
      <w:tr w:rsidR="00CE48DD" w14:paraId="75FDAA29" w14:textId="77777777" w:rsidTr="00E57213">
        <w:trPr>
          <w:trHeight w:val="802"/>
        </w:trPr>
        <w:tc>
          <w:tcPr>
            <w:tcW w:w="3100" w:type="dxa"/>
            <w:tcBorders>
              <w:left w:val="single" w:sz="6" w:space="0" w:color="1F1F1F"/>
              <w:bottom w:val="single" w:sz="6" w:space="0" w:color="1F1F1F"/>
              <w:right w:val="single" w:sz="6" w:space="0" w:color="1F1F1F"/>
            </w:tcBorders>
          </w:tcPr>
          <w:p w14:paraId="6301DCC5" w14:textId="77777777" w:rsidR="00CE48DD" w:rsidRDefault="00CE48DD" w:rsidP="00E22526">
            <w:pPr>
              <w:pStyle w:val="TableParagraph"/>
              <w:tabs>
                <w:tab w:val="left" w:pos="2716"/>
              </w:tabs>
              <w:spacing w:before="15" w:line="252" w:lineRule="auto"/>
              <w:ind w:left="18" w:right="141"/>
              <w:jc w:val="both"/>
              <w:rPr>
                <w:sz w:val="20"/>
              </w:rPr>
            </w:pPr>
            <w:r>
              <w:rPr>
                <w:w w:val="105"/>
                <w:sz w:val="20"/>
              </w:rPr>
              <w:t>Name</w:t>
            </w:r>
            <w:r>
              <w:rPr>
                <w:spacing w:val="-14"/>
                <w:w w:val="105"/>
                <w:sz w:val="20"/>
              </w:rPr>
              <w:t xml:space="preserve"> </w:t>
            </w:r>
            <w:r>
              <w:rPr>
                <w:w w:val="105"/>
                <w:sz w:val="20"/>
              </w:rPr>
              <w:t>and</w:t>
            </w:r>
            <w:r>
              <w:rPr>
                <w:spacing w:val="-13"/>
                <w:w w:val="105"/>
                <w:sz w:val="20"/>
              </w:rPr>
              <w:t xml:space="preserve"> </w:t>
            </w:r>
            <w:r>
              <w:rPr>
                <w:w w:val="105"/>
                <w:sz w:val="20"/>
              </w:rPr>
              <w:t>Reference</w:t>
            </w:r>
            <w:r>
              <w:rPr>
                <w:spacing w:val="-13"/>
                <w:w w:val="105"/>
                <w:sz w:val="20"/>
              </w:rPr>
              <w:t xml:space="preserve"> </w:t>
            </w:r>
            <w:r>
              <w:rPr>
                <w:w w:val="105"/>
                <w:sz w:val="20"/>
              </w:rPr>
              <w:t>No.</w:t>
            </w:r>
            <w:r>
              <w:rPr>
                <w:spacing w:val="-13"/>
                <w:w w:val="105"/>
                <w:sz w:val="20"/>
              </w:rPr>
              <w:t xml:space="preserve"> </w:t>
            </w:r>
            <w:r>
              <w:rPr>
                <w:w w:val="105"/>
                <w:sz w:val="20"/>
              </w:rPr>
              <w:t>of</w:t>
            </w:r>
            <w:r>
              <w:rPr>
                <w:spacing w:val="-13"/>
                <w:w w:val="105"/>
                <w:sz w:val="20"/>
              </w:rPr>
              <w:t xml:space="preserve"> </w:t>
            </w:r>
            <w:r>
              <w:rPr>
                <w:w w:val="105"/>
                <w:sz w:val="20"/>
              </w:rPr>
              <w:t xml:space="preserve">the </w:t>
            </w:r>
            <w:r>
              <w:rPr>
                <w:spacing w:val="-2"/>
                <w:w w:val="105"/>
                <w:sz w:val="20"/>
              </w:rPr>
              <w:t>Contract</w:t>
            </w:r>
          </w:p>
        </w:tc>
        <w:tc>
          <w:tcPr>
            <w:tcW w:w="1187" w:type="dxa"/>
            <w:tcBorders>
              <w:left w:val="single" w:sz="6" w:space="0" w:color="1F1F1F"/>
              <w:bottom w:val="single" w:sz="6" w:space="0" w:color="1F1F1F"/>
              <w:right w:val="single" w:sz="6" w:space="0" w:color="1F1F1F"/>
            </w:tcBorders>
          </w:tcPr>
          <w:p w14:paraId="597F5F2F" w14:textId="77777777" w:rsidR="00CE48DD" w:rsidRDefault="00CE48DD" w:rsidP="00E22526">
            <w:pPr>
              <w:pStyle w:val="TableParagraph"/>
              <w:tabs>
                <w:tab w:val="left" w:pos="2716"/>
              </w:tabs>
              <w:spacing w:before="15" w:line="252" w:lineRule="auto"/>
              <w:ind w:left="19" w:right="141"/>
              <w:jc w:val="both"/>
              <w:rPr>
                <w:sz w:val="20"/>
              </w:rPr>
            </w:pPr>
            <w:r>
              <w:rPr>
                <w:spacing w:val="-2"/>
                <w:w w:val="105"/>
                <w:sz w:val="20"/>
              </w:rPr>
              <w:t>Heading</w:t>
            </w:r>
            <w:r>
              <w:rPr>
                <w:spacing w:val="-12"/>
                <w:w w:val="105"/>
                <w:sz w:val="20"/>
              </w:rPr>
              <w:t xml:space="preserve"> </w:t>
            </w:r>
            <w:r>
              <w:rPr>
                <w:spacing w:val="-2"/>
                <w:w w:val="105"/>
                <w:sz w:val="20"/>
              </w:rPr>
              <w:t>and 3.1.1</w:t>
            </w:r>
          </w:p>
        </w:tc>
        <w:tc>
          <w:tcPr>
            <w:tcW w:w="4601" w:type="dxa"/>
            <w:gridSpan w:val="2"/>
            <w:tcBorders>
              <w:left w:val="single" w:sz="6" w:space="0" w:color="1F1F1F"/>
              <w:bottom w:val="single" w:sz="6" w:space="0" w:color="1F1F1F"/>
              <w:right w:val="single" w:sz="6" w:space="0" w:color="1F1F1F"/>
            </w:tcBorders>
          </w:tcPr>
          <w:p w14:paraId="06738451" w14:textId="77777777" w:rsidR="00CE48DD" w:rsidRDefault="00CE48DD" w:rsidP="00E22526">
            <w:pPr>
              <w:pStyle w:val="TableParagraph"/>
              <w:tabs>
                <w:tab w:val="left" w:pos="2716"/>
              </w:tabs>
              <w:spacing w:before="8"/>
              <w:ind w:left="18" w:right="141"/>
              <w:jc w:val="both"/>
              <w:rPr>
                <w:sz w:val="20"/>
              </w:rPr>
            </w:pPr>
            <w:r>
              <w:rPr>
                <w:sz w:val="20"/>
              </w:rPr>
              <w:t>TENDER</w:t>
            </w:r>
            <w:r>
              <w:rPr>
                <w:spacing w:val="41"/>
                <w:sz w:val="20"/>
              </w:rPr>
              <w:t xml:space="preserve"> </w:t>
            </w:r>
            <w:r>
              <w:rPr>
                <w:sz w:val="20"/>
              </w:rPr>
              <w:t>NO:</w:t>
            </w:r>
            <w:r>
              <w:rPr>
                <w:spacing w:val="41"/>
                <w:sz w:val="20"/>
              </w:rPr>
              <w:t xml:space="preserve"> </w:t>
            </w:r>
            <w:r w:rsidRPr="00B400F0">
              <w:rPr>
                <w:sz w:val="20"/>
              </w:rPr>
              <w:t>KIPRE/SVN/001/2025-2026</w:t>
            </w:r>
          </w:p>
          <w:p w14:paraId="18A7BCAB" w14:textId="77777777" w:rsidR="00CE48DD" w:rsidRDefault="00CE48DD" w:rsidP="00E22526">
            <w:pPr>
              <w:pStyle w:val="TableParagraph"/>
              <w:tabs>
                <w:tab w:val="left" w:pos="2716"/>
              </w:tabs>
              <w:spacing w:before="10" w:line="244" w:lineRule="auto"/>
              <w:ind w:left="18" w:right="141"/>
              <w:jc w:val="both"/>
              <w:rPr>
                <w:sz w:val="20"/>
              </w:rPr>
            </w:pPr>
            <w:r w:rsidRPr="00B400F0">
              <w:rPr>
                <w:w w:val="105"/>
                <w:sz w:val="20"/>
                <w:highlight w:val="red"/>
              </w:rPr>
              <w:t>W.P.</w:t>
            </w:r>
            <w:r w:rsidRPr="00B400F0">
              <w:rPr>
                <w:spacing w:val="-14"/>
                <w:w w:val="105"/>
                <w:sz w:val="20"/>
                <w:highlight w:val="red"/>
              </w:rPr>
              <w:t xml:space="preserve"> </w:t>
            </w:r>
            <w:r w:rsidRPr="00B400F0">
              <w:rPr>
                <w:w w:val="105"/>
                <w:sz w:val="20"/>
                <w:highlight w:val="red"/>
              </w:rPr>
              <w:t>ITEM</w:t>
            </w:r>
            <w:r w:rsidRPr="00B400F0">
              <w:rPr>
                <w:spacing w:val="-13"/>
                <w:w w:val="105"/>
                <w:sz w:val="20"/>
                <w:highlight w:val="red"/>
              </w:rPr>
              <w:t xml:space="preserve"> </w:t>
            </w:r>
            <w:r w:rsidRPr="00B400F0">
              <w:rPr>
                <w:w w:val="105"/>
                <w:sz w:val="20"/>
                <w:highlight w:val="red"/>
              </w:rPr>
              <w:t>NO</w:t>
            </w:r>
          </w:p>
        </w:tc>
      </w:tr>
      <w:tr w:rsidR="00CE48DD" w14:paraId="3986FD05" w14:textId="77777777" w:rsidTr="00E57213">
        <w:trPr>
          <w:trHeight w:val="973"/>
        </w:trPr>
        <w:tc>
          <w:tcPr>
            <w:tcW w:w="3100" w:type="dxa"/>
            <w:tcBorders>
              <w:top w:val="single" w:sz="6" w:space="0" w:color="1F1F1F"/>
              <w:left w:val="single" w:sz="6" w:space="0" w:color="1F1F1F"/>
              <w:bottom w:val="single" w:sz="6" w:space="0" w:color="1F1F1F"/>
              <w:right w:val="single" w:sz="6" w:space="0" w:color="1F1F1F"/>
            </w:tcBorders>
          </w:tcPr>
          <w:p w14:paraId="1F75D005" w14:textId="77777777" w:rsidR="00CE48DD" w:rsidRDefault="00CE48DD" w:rsidP="00E22526">
            <w:pPr>
              <w:pStyle w:val="TableParagraph"/>
              <w:tabs>
                <w:tab w:val="left" w:pos="2716"/>
              </w:tabs>
              <w:spacing w:before="109"/>
              <w:ind w:left="18" w:right="141"/>
              <w:jc w:val="both"/>
              <w:rPr>
                <w:sz w:val="20"/>
              </w:rPr>
            </w:pPr>
            <w:r>
              <w:rPr>
                <w:w w:val="105"/>
                <w:sz w:val="20"/>
              </w:rPr>
              <w:t>Project</w:t>
            </w:r>
            <w:r>
              <w:rPr>
                <w:spacing w:val="-5"/>
                <w:w w:val="105"/>
                <w:sz w:val="20"/>
              </w:rPr>
              <w:t xml:space="preserve"> </w:t>
            </w:r>
            <w:r>
              <w:rPr>
                <w:w w:val="105"/>
                <w:sz w:val="20"/>
              </w:rPr>
              <w:t>Manager</w:t>
            </w:r>
            <w:r>
              <w:rPr>
                <w:spacing w:val="-10"/>
                <w:w w:val="105"/>
                <w:sz w:val="20"/>
              </w:rPr>
              <w:t xml:space="preserve"> </w:t>
            </w:r>
            <w:r>
              <w:rPr>
                <w:w w:val="105"/>
                <w:sz w:val="20"/>
              </w:rPr>
              <w:t>Name</w:t>
            </w:r>
            <w:r>
              <w:rPr>
                <w:spacing w:val="-6"/>
                <w:w w:val="105"/>
                <w:sz w:val="20"/>
              </w:rPr>
              <w:t xml:space="preserve"> </w:t>
            </w:r>
            <w:r>
              <w:rPr>
                <w:w w:val="105"/>
                <w:sz w:val="20"/>
              </w:rPr>
              <w:t>and</w:t>
            </w:r>
            <w:r>
              <w:rPr>
                <w:spacing w:val="-5"/>
                <w:w w:val="105"/>
                <w:sz w:val="20"/>
              </w:rPr>
              <w:t xml:space="preserve"> </w:t>
            </w:r>
            <w:r>
              <w:rPr>
                <w:spacing w:val="-2"/>
                <w:w w:val="105"/>
                <w:sz w:val="20"/>
              </w:rPr>
              <w:t>address</w:t>
            </w:r>
          </w:p>
        </w:tc>
        <w:tc>
          <w:tcPr>
            <w:tcW w:w="1187" w:type="dxa"/>
            <w:tcBorders>
              <w:top w:val="single" w:sz="6" w:space="0" w:color="1F1F1F"/>
              <w:left w:val="single" w:sz="6" w:space="0" w:color="1F1F1F"/>
              <w:bottom w:val="single" w:sz="6" w:space="0" w:color="1F1F1F"/>
              <w:right w:val="single" w:sz="6" w:space="0" w:color="1F1F1F"/>
            </w:tcBorders>
          </w:tcPr>
          <w:p w14:paraId="05BA23AA" w14:textId="77777777" w:rsidR="00CE48DD" w:rsidRDefault="00CE48DD" w:rsidP="00E22526">
            <w:pPr>
              <w:pStyle w:val="TableParagraph"/>
              <w:tabs>
                <w:tab w:val="left" w:pos="2716"/>
              </w:tabs>
              <w:spacing w:before="104"/>
              <w:ind w:left="22" w:right="141"/>
              <w:jc w:val="both"/>
              <w:rPr>
                <w:sz w:val="20"/>
              </w:rPr>
            </w:pPr>
            <w:r>
              <w:rPr>
                <w:spacing w:val="-2"/>
                <w:w w:val="105"/>
                <w:sz w:val="20"/>
              </w:rPr>
              <w:t>Heading</w:t>
            </w:r>
            <w:r>
              <w:rPr>
                <w:spacing w:val="-12"/>
                <w:w w:val="105"/>
                <w:sz w:val="20"/>
              </w:rPr>
              <w:t xml:space="preserve"> </w:t>
            </w:r>
            <w:r>
              <w:rPr>
                <w:spacing w:val="-2"/>
                <w:w w:val="105"/>
                <w:sz w:val="20"/>
              </w:rPr>
              <w:t>and 3.1.1</w:t>
            </w:r>
          </w:p>
        </w:tc>
        <w:tc>
          <w:tcPr>
            <w:tcW w:w="4601" w:type="dxa"/>
            <w:gridSpan w:val="2"/>
            <w:tcBorders>
              <w:top w:val="single" w:sz="6" w:space="0" w:color="1F1F1F"/>
              <w:left w:val="single" w:sz="6" w:space="0" w:color="1F1F1F"/>
              <w:bottom w:val="single" w:sz="6" w:space="0" w:color="1F1F1F"/>
              <w:right w:val="single" w:sz="6" w:space="0" w:color="1F1F1F"/>
            </w:tcBorders>
          </w:tcPr>
          <w:p w14:paraId="50F6EE0C" w14:textId="77777777" w:rsidR="00CE48DD" w:rsidRPr="00B400F0" w:rsidRDefault="00CE48DD" w:rsidP="00E22526">
            <w:pPr>
              <w:pStyle w:val="TableParagraph"/>
              <w:tabs>
                <w:tab w:val="left" w:pos="2716"/>
              </w:tabs>
              <w:spacing w:before="120"/>
              <w:ind w:left="20" w:right="141"/>
              <w:jc w:val="both"/>
              <w:rPr>
                <w:w w:val="105"/>
                <w:sz w:val="20"/>
                <w:highlight w:val="red"/>
              </w:rPr>
            </w:pPr>
            <w:r w:rsidRPr="00B400F0">
              <w:rPr>
                <w:w w:val="105"/>
                <w:sz w:val="20"/>
                <w:highlight w:val="red"/>
              </w:rPr>
              <w:t>DIRECTOR GENERAL/CHIEF EXECUTIVE OFFICER</w:t>
            </w:r>
          </w:p>
          <w:p w14:paraId="2C173287" w14:textId="77777777" w:rsidR="00CE48DD" w:rsidRPr="00B400F0" w:rsidRDefault="00CE48DD" w:rsidP="00E22526">
            <w:pPr>
              <w:pStyle w:val="TableParagraph"/>
              <w:tabs>
                <w:tab w:val="left" w:pos="2716"/>
              </w:tabs>
              <w:spacing w:before="120"/>
              <w:ind w:left="20" w:right="141"/>
              <w:jc w:val="both"/>
              <w:rPr>
                <w:w w:val="105"/>
                <w:sz w:val="20"/>
                <w:highlight w:val="red"/>
              </w:rPr>
            </w:pPr>
            <w:r w:rsidRPr="00B400F0">
              <w:rPr>
                <w:w w:val="105"/>
                <w:sz w:val="20"/>
                <w:highlight w:val="red"/>
              </w:rPr>
              <w:t>KENYA INSTITUTE OF PRIMATE RESEARCH</w:t>
            </w:r>
          </w:p>
          <w:p w14:paraId="10FA3BAA" w14:textId="77777777" w:rsidR="00CE48DD" w:rsidRPr="00B400F0" w:rsidRDefault="00CE48DD" w:rsidP="00E22526">
            <w:pPr>
              <w:pStyle w:val="TableParagraph"/>
              <w:tabs>
                <w:tab w:val="left" w:pos="2716"/>
              </w:tabs>
              <w:spacing w:before="120"/>
              <w:ind w:left="20" w:right="141"/>
              <w:jc w:val="both"/>
              <w:rPr>
                <w:w w:val="105"/>
                <w:sz w:val="20"/>
                <w:highlight w:val="red"/>
              </w:rPr>
            </w:pPr>
            <w:r w:rsidRPr="00B400F0">
              <w:rPr>
                <w:w w:val="105"/>
                <w:sz w:val="20"/>
                <w:highlight w:val="red"/>
              </w:rPr>
              <w:t>P.O. BOX 24481 – 00502</w:t>
            </w:r>
          </w:p>
          <w:p w14:paraId="6ACF9B55" w14:textId="77777777" w:rsidR="00CE48DD" w:rsidRDefault="00CE48DD" w:rsidP="00E22526">
            <w:pPr>
              <w:pStyle w:val="TableParagraph"/>
              <w:tabs>
                <w:tab w:val="left" w:pos="2716"/>
              </w:tabs>
              <w:spacing w:before="8"/>
              <w:ind w:left="20" w:right="141"/>
              <w:jc w:val="both"/>
              <w:rPr>
                <w:b/>
                <w:sz w:val="20"/>
              </w:rPr>
            </w:pPr>
            <w:r w:rsidRPr="00B400F0">
              <w:rPr>
                <w:w w:val="105"/>
                <w:sz w:val="20"/>
                <w:highlight w:val="red"/>
              </w:rPr>
              <w:t>NAIROBI, KENYA</w:t>
            </w:r>
          </w:p>
        </w:tc>
      </w:tr>
      <w:tr w:rsidR="00CE48DD" w14:paraId="44E12614" w14:textId="77777777" w:rsidTr="00E57213">
        <w:trPr>
          <w:trHeight w:val="808"/>
        </w:trPr>
        <w:tc>
          <w:tcPr>
            <w:tcW w:w="3100" w:type="dxa"/>
            <w:tcBorders>
              <w:top w:val="single" w:sz="6" w:space="0" w:color="1F1F1F"/>
              <w:left w:val="single" w:sz="6" w:space="0" w:color="1F1F1F"/>
              <w:bottom w:val="single" w:sz="6" w:space="0" w:color="1F1F1F"/>
              <w:right w:val="single" w:sz="6" w:space="0" w:color="1F1F1F"/>
            </w:tcBorders>
          </w:tcPr>
          <w:p w14:paraId="0AA58D73" w14:textId="77777777" w:rsidR="00CE48DD" w:rsidRDefault="00CE48DD" w:rsidP="00E22526">
            <w:pPr>
              <w:pStyle w:val="TableParagraph"/>
              <w:tabs>
                <w:tab w:val="left" w:pos="2716"/>
              </w:tabs>
              <w:spacing w:before="109" w:line="348" w:lineRule="auto"/>
              <w:ind w:left="18" w:right="141"/>
              <w:jc w:val="both"/>
              <w:rPr>
                <w:sz w:val="20"/>
              </w:rPr>
            </w:pPr>
            <w:r>
              <w:rPr>
                <w:sz w:val="20"/>
              </w:rPr>
              <w:t xml:space="preserve">Contractor’s Representative’s </w:t>
            </w:r>
            <w:r>
              <w:rPr>
                <w:spacing w:val="-4"/>
                <w:w w:val="105"/>
                <w:sz w:val="20"/>
              </w:rPr>
              <w:t>name</w:t>
            </w:r>
          </w:p>
        </w:tc>
        <w:tc>
          <w:tcPr>
            <w:tcW w:w="1187" w:type="dxa"/>
            <w:tcBorders>
              <w:top w:val="single" w:sz="6" w:space="0" w:color="1F1F1F"/>
              <w:left w:val="single" w:sz="6" w:space="0" w:color="1F1F1F"/>
              <w:bottom w:val="single" w:sz="6" w:space="0" w:color="1F1F1F"/>
              <w:right w:val="single" w:sz="6" w:space="0" w:color="1F1F1F"/>
            </w:tcBorders>
          </w:tcPr>
          <w:p w14:paraId="0C302615" w14:textId="77777777" w:rsidR="00CE48DD" w:rsidRDefault="00CE48DD" w:rsidP="00E22526">
            <w:pPr>
              <w:pStyle w:val="TableParagraph"/>
              <w:tabs>
                <w:tab w:val="left" w:pos="2716"/>
              </w:tabs>
              <w:spacing w:before="107"/>
              <w:ind w:left="22" w:right="141"/>
              <w:jc w:val="both"/>
              <w:rPr>
                <w:sz w:val="20"/>
              </w:rPr>
            </w:pPr>
            <w:r>
              <w:rPr>
                <w:spacing w:val="-2"/>
                <w:w w:val="105"/>
                <w:sz w:val="20"/>
              </w:rPr>
              <w:t>4.3.1</w:t>
            </w:r>
          </w:p>
        </w:tc>
        <w:tc>
          <w:tcPr>
            <w:tcW w:w="4601" w:type="dxa"/>
            <w:gridSpan w:val="2"/>
            <w:tcBorders>
              <w:top w:val="single" w:sz="6" w:space="0" w:color="1F1F1F"/>
              <w:left w:val="single" w:sz="6" w:space="0" w:color="1F1F1F"/>
              <w:bottom w:val="single" w:sz="6" w:space="0" w:color="1F1F1F"/>
              <w:right w:val="single" w:sz="6" w:space="0" w:color="1F1F1F"/>
            </w:tcBorders>
          </w:tcPr>
          <w:p w14:paraId="2E31BB09" w14:textId="77777777" w:rsidR="00CE48DD" w:rsidRDefault="00CE48DD" w:rsidP="00E22526">
            <w:pPr>
              <w:pStyle w:val="TableParagraph"/>
              <w:tabs>
                <w:tab w:val="left" w:pos="2716"/>
              </w:tabs>
              <w:spacing w:before="107"/>
              <w:ind w:left="20" w:right="141"/>
              <w:jc w:val="both"/>
              <w:rPr>
                <w:sz w:val="20"/>
              </w:rPr>
            </w:pPr>
            <w:r>
              <w:rPr>
                <w:w w:val="105"/>
                <w:sz w:val="20"/>
              </w:rPr>
              <w:t>To</w:t>
            </w:r>
            <w:r>
              <w:rPr>
                <w:spacing w:val="3"/>
                <w:w w:val="105"/>
                <w:sz w:val="20"/>
              </w:rPr>
              <w:t xml:space="preserve"> </w:t>
            </w:r>
            <w:r>
              <w:rPr>
                <w:w w:val="105"/>
                <w:sz w:val="20"/>
              </w:rPr>
              <w:t>be</w:t>
            </w:r>
            <w:r>
              <w:rPr>
                <w:spacing w:val="-1"/>
                <w:w w:val="105"/>
                <w:sz w:val="20"/>
              </w:rPr>
              <w:t xml:space="preserve"> </w:t>
            </w:r>
            <w:r>
              <w:rPr>
                <w:w w:val="105"/>
                <w:sz w:val="20"/>
              </w:rPr>
              <w:t>agreed</w:t>
            </w:r>
            <w:r>
              <w:rPr>
                <w:spacing w:val="11"/>
                <w:w w:val="105"/>
                <w:sz w:val="20"/>
              </w:rPr>
              <w:t xml:space="preserve"> </w:t>
            </w:r>
            <w:r>
              <w:rPr>
                <w:w w:val="105"/>
                <w:sz w:val="20"/>
              </w:rPr>
              <w:t>with</w:t>
            </w:r>
            <w:r>
              <w:rPr>
                <w:spacing w:val="17"/>
                <w:w w:val="105"/>
                <w:sz w:val="20"/>
              </w:rPr>
              <w:t xml:space="preserve"> </w:t>
            </w:r>
            <w:r>
              <w:rPr>
                <w:w w:val="105"/>
                <w:sz w:val="20"/>
              </w:rPr>
              <w:t>Project</w:t>
            </w:r>
            <w:r>
              <w:rPr>
                <w:spacing w:val="17"/>
                <w:w w:val="105"/>
                <w:sz w:val="20"/>
              </w:rPr>
              <w:t xml:space="preserve"> </w:t>
            </w:r>
            <w:r>
              <w:rPr>
                <w:w w:val="105"/>
                <w:sz w:val="20"/>
              </w:rPr>
              <w:t>Manager</w:t>
            </w:r>
            <w:r>
              <w:rPr>
                <w:spacing w:val="21"/>
                <w:w w:val="105"/>
                <w:sz w:val="20"/>
              </w:rPr>
              <w:t xml:space="preserve"> </w:t>
            </w:r>
            <w:r>
              <w:rPr>
                <w:spacing w:val="-4"/>
                <w:w w:val="105"/>
                <w:sz w:val="20"/>
              </w:rPr>
              <w:t>Team</w:t>
            </w:r>
          </w:p>
        </w:tc>
      </w:tr>
      <w:tr w:rsidR="00CE48DD" w14:paraId="41A70230" w14:textId="77777777" w:rsidTr="00E57213">
        <w:trPr>
          <w:trHeight w:val="454"/>
        </w:trPr>
        <w:tc>
          <w:tcPr>
            <w:tcW w:w="3100" w:type="dxa"/>
            <w:tcBorders>
              <w:top w:val="single" w:sz="6" w:space="0" w:color="1F1F1F"/>
              <w:left w:val="single" w:sz="6" w:space="0" w:color="1F1F1F"/>
              <w:bottom w:val="single" w:sz="6" w:space="0" w:color="1F1F1F"/>
              <w:right w:val="single" w:sz="6" w:space="0" w:color="1F1F1F"/>
            </w:tcBorders>
          </w:tcPr>
          <w:p w14:paraId="0C7EB6FE" w14:textId="77777777" w:rsidR="00CE48DD" w:rsidRDefault="00CE48DD" w:rsidP="00E22526">
            <w:pPr>
              <w:pStyle w:val="TableParagraph"/>
              <w:tabs>
                <w:tab w:val="left" w:pos="2716"/>
              </w:tabs>
              <w:spacing w:before="107"/>
              <w:ind w:left="18" w:right="141"/>
              <w:jc w:val="both"/>
              <w:rPr>
                <w:sz w:val="20"/>
              </w:rPr>
            </w:pPr>
            <w:r>
              <w:rPr>
                <w:spacing w:val="-2"/>
                <w:w w:val="105"/>
                <w:sz w:val="20"/>
              </w:rPr>
              <w:t>Key Personnel</w:t>
            </w:r>
            <w:r>
              <w:rPr>
                <w:spacing w:val="-8"/>
                <w:w w:val="105"/>
                <w:sz w:val="20"/>
              </w:rPr>
              <w:t xml:space="preserve"> </w:t>
            </w:r>
            <w:r>
              <w:rPr>
                <w:spacing w:val="-4"/>
                <w:w w:val="105"/>
                <w:sz w:val="20"/>
              </w:rPr>
              <w:t>names</w:t>
            </w:r>
          </w:p>
        </w:tc>
        <w:tc>
          <w:tcPr>
            <w:tcW w:w="1187" w:type="dxa"/>
            <w:tcBorders>
              <w:top w:val="single" w:sz="6" w:space="0" w:color="1F1F1F"/>
              <w:left w:val="single" w:sz="6" w:space="0" w:color="1F1F1F"/>
              <w:bottom w:val="single" w:sz="6" w:space="0" w:color="1F1F1F"/>
              <w:right w:val="single" w:sz="6" w:space="0" w:color="1F1F1F"/>
            </w:tcBorders>
          </w:tcPr>
          <w:p w14:paraId="743EED0F" w14:textId="77777777" w:rsidR="00CE48DD" w:rsidRDefault="00CE48DD" w:rsidP="00E22526">
            <w:pPr>
              <w:pStyle w:val="TableParagraph"/>
              <w:tabs>
                <w:tab w:val="left" w:pos="2716"/>
              </w:tabs>
              <w:spacing w:before="107"/>
              <w:ind w:left="22" w:right="141"/>
              <w:jc w:val="both"/>
              <w:rPr>
                <w:sz w:val="20"/>
              </w:rPr>
            </w:pPr>
            <w:r>
              <w:rPr>
                <w:spacing w:val="-2"/>
                <w:w w:val="105"/>
                <w:sz w:val="20"/>
              </w:rPr>
              <w:t>16.9.1</w:t>
            </w:r>
          </w:p>
        </w:tc>
        <w:tc>
          <w:tcPr>
            <w:tcW w:w="4601" w:type="dxa"/>
            <w:gridSpan w:val="2"/>
            <w:tcBorders>
              <w:top w:val="single" w:sz="6" w:space="0" w:color="1F1F1F"/>
              <w:left w:val="single" w:sz="6" w:space="0" w:color="1F1F1F"/>
              <w:bottom w:val="single" w:sz="6" w:space="0" w:color="1F1F1F"/>
              <w:right w:val="single" w:sz="6" w:space="0" w:color="1F1F1F"/>
            </w:tcBorders>
          </w:tcPr>
          <w:p w14:paraId="2D1960E5" w14:textId="77777777" w:rsidR="00CE48DD" w:rsidRDefault="00CE48DD" w:rsidP="00E22526">
            <w:pPr>
              <w:pStyle w:val="TableParagraph"/>
              <w:tabs>
                <w:tab w:val="left" w:pos="2716"/>
              </w:tabs>
              <w:spacing w:before="107"/>
              <w:ind w:left="20" w:right="141"/>
              <w:jc w:val="both"/>
              <w:rPr>
                <w:sz w:val="20"/>
              </w:rPr>
            </w:pPr>
            <w:r>
              <w:rPr>
                <w:w w:val="105"/>
                <w:sz w:val="20"/>
              </w:rPr>
              <w:t>To</w:t>
            </w:r>
            <w:r>
              <w:rPr>
                <w:spacing w:val="-2"/>
                <w:w w:val="105"/>
                <w:sz w:val="20"/>
              </w:rPr>
              <w:t xml:space="preserve"> </w:t>
            </w:r>
            <w:r>
              <w:rPr>
                <w:w w:val="105"/>
                <w:sz w:val="20"/>
              </w:rPr>
              <w:t>be</w:t>
            </w:r>
            <w:r>
              <w:rPr>
                <w:spacing w:val="1"/>
                <w:w w:val="105"/>
                <w:sz w:val="20"/>
              </w:rPr>
              <w:t xml:space="preserve"> </w:t>
            </w:r>
            <w:r>
              <w:rPr>
                <w:w w:val="105"/>
                <w:sz w:val="20"/>
              </w:rPr>
              <w:t>agreed</w:t>
            </w:r>
            <w:r>
              <w:rPr>
                <w:spacing w:val="2"/>
                <w:w w:val="105"/>
                <w:sz w:val="20"/>
              </w:rPr>
              <w:t xml:space="preserve"> </w:t>
            </w:r>
            <w:r>
              <w:rPr>
                <w:w w:val="105"/>
                <w:sz w:val="20"/>
              </w:rPr>
              <w:t>with</w:t>
            </w:r>
            <w:r>
              <w:rPr>
                <w:spacing w:val="-3"/>
                <w:w w:val="105"/>
                <w:sz w:val="20"/>
              </w:rPr>
              <w:t xml:space="preserve"> </w:t>
            </w:r>
            <w:r>
              <w:rPr>
                <w:w w:val="105"/>
                <w:sz w:val="20"/>
              </w:rPr>
              <w:t>Project Manager</w:t>
            </w:r>
            <w:r>
              <w:rPr>
                <w:spacing w:val="-1"/>
                <w:w w:val="105"/>
                <w:sz w:val="20"/>
              </w:rPr>
              <w:t xml:space="preserve"> </w:t>
            </w:r>
            <w:r>
              <w:rPr>
                <w:spacing w:val="-4"/>
                <w:w w:val="105"/>
                <w:sz w:val="20"/>
              </w:rPr>
              <w:t>Team</w:t>
            </w:r>
          </w:p>
        </w:tc>
      </w:tr>
      <w:tr w:rsidR="00CE48DD" w14:paraId="79683473" w14:textId="77777777" w:rsidTr="00E57213">
        <w:trPr>
          <w:trHeight w:val="328"/>
        </w:trPr>
        <w:tc>
          <w:tcPr>
            <w:tcW w:w="3100" w:type="dxa"/>
            <w:vMerge w:val="restart"/>
            <w:tcBorders>
              <w:top w:val="single" w:sz="6" w:space="0" w:color="1F1F1F"/>
              <w:left w:val="single" w:sz="6" w:space="0" w:color="1F1F1F"/>
              <w:bottom w:val="single" w:sz="6" w:space="0" w:color="1F1F1F"/>
              <w:right w:val="single" w:sz="6" w:space="0" w:color="1F1F1F"/>
            </w:tcBorders>
          </w:tcPr>
          <w:p w14:paraId="3F0BD2D7" w14:textId="77777777" w:rsidR="00CE48DD" w:rsidRDefault="00CE48DD" w:rsidP="00E22526">
            <w:pPr>
              <w:pStyle w:val="TableParagraph"/>
              <w:tabs>
                <w:tab w:val="left" w:pos="2716"/>
              </w:tabs>
              <w:spacing w:before="122"/>
              <w:ind w:left="18" w:right="141"/>
              <w:jc w:val="both"/>
              <w:rPr>
                <w:sz w:val="20"/>
              </w:rPr>
            </w:pPr>
            <w:r>
              <w:rPr>
                <w:w w:val="105"/>
                <w:sz w:val="20"/>
              </w:rPr>
              <w:t>Time</w:t>
            </w:r>
            <w:r>
              <w:rPr>
                <w:spacing w:val="-8"/>
                <w:w w:val="105"/>
                <w:sz w:val="20"/>
              </w:rPr>
              <w:t xml:space="preserve"> </w:t>
            </w:r>
            <w:r>
              <w:rPr>
                <w:w w:val="105"/>
                <w:sz w:val="20"/>
              </w:rPr>
              <w:t>for</w:t>
            </w:r>
            <w:r>
              <w:rPr>
                <w:spacing w:val="-7"/>
                <w:w w:val="105"/>
                <w:sz w:val="20"/>
              </w:rPr>
              <w:t xml:space="preserve"> </w:t>
            </w:r>
            <w:r>
              <w:rPr>
                <w:spacing w:val="-2"/>
                <w:w w:val="105"/>
                <w:sz w:val="20"/>
              </w:rPr>
              <w:t>Completion</w:t>
            </w:r>
          </w:p>
        </w:tc>
        <w:tc>
          <w:tcPr>
            <w:tcW w:w="1187" w:type="dxa"/>
            <w:vMerge w:val="restart"/>
            <w:tcBorders>
              <w:top w:val="single" w:sz="6" w:space="0" w:color="1F1F1F"/>
              <w:left w:val="single" w:sz="6" w:space="0" w:color="1F1F1F"/>
              <w:bottom w:val="single" w:sz="6" w:space="0" w:color="1F1F1F"/>
              <w:right w:val="single" w:sz="6" w:space="0" w:color="1F1F1F"/>
            </w:tcBorders>
          </w:tcPr>
          <w:p w14:paraId="43A44F0F" w14:textId="77777777" w:rsidR="00CE48DD" w:rsidRDefault="00CE48DD" w:rsidP="00E22526">
            <w:pPr>
              <w:pStyle w:val="TableParagraph"/>
              <w:tabs>
                <w:tab w:val="left" w:pos="2716"/>
              </w:tabs>
              <w:spacing w:before="122"/>
              <w:ind w:left="22" w:right="141"/>
              <w:jc w:val="both"/>
              <w:rPr>
                <w:sz w:val="20"/>
              </w:rPr>
            </w:pPr>
            <w:r>
              <w:rPr>
                <w:spacing w:val="-5"/>
                <w:w w:val="105"/>
                <w:sz w:val="20"/>
              </w:rPr>
              <w:t>1.1</w:t>
            </w:r>
          </w:p>
        </w:tc>
        <w:tc>
          <w:tcPr>
            <w:tcW w:w="1511" w:type="dxa"/>
            <w:tcBorders>
              <w:top w:val="single" w:sz="6" w:space="0" w:color="1F1F1F"/>
              <w:left w:val="single" w:sz="6" w:space="0" w:color="1F1F1F"/>
              <w:bottom w:val="single" w:sz="6" w:space="0" w:color="000000"/>
              <w:right w:val="nil"/>
            </w:tcBorders>
          </w:tcPr>
          <w:p w14:paraId="1179BAD5" w14:textId="68014FD8" w:rsidR="00CE48DD" w:rsidRDefault="00030C54" w:rsidP="00E22526">
            <w:pPr>
              <w:pStyle w:val="TableParagraph"/>
              <w:tabs>
                <w:tab w:val="left" w:pos="2716"/>
              </w:tabs>
              <w:spacing w:line="204" w:lineRule="exact"/>
              <w:ind w:left="169" w:right="141"/>
              <w:jc w:val="both"/>
              <w:rPr>
                <w:sz w:val="18"/>
              </w:rPr>
            </w:pPr>
            <w:r>
              <w:rPr>
                <w:sz w:val="18"/>
              </w:rPr>
              <w:t xml:space="preserve">           52</w:t>
            </w:r>
          </w:p>
        </w:tc>
        <w:tc>
          <w:tcPr>
            <w:tcW w:w="3090" w:type="dxa"/>
            <w:vMerge w:val="restart"/>
            <w:tcBorders>
              <w:top w:val="single" w:sz="6" w:space="0" w:color="1F1F1F"/>
              <w:left w:val="nil"/>
              <w:bottom w:val="single" w:sz="6" w:space="0" w:color="1F1F1F"/>
              <w:right w:val="single" w:sz="6" w:space="0" w:color="1F1F1F"/>
            </w:tcBorders>
          </w:tcPr>
          <w:p w14:paraId="060142B1" w14:textId="77777777" w:rsidR="00CE48DD" w:rsidRDefault="00CE48DD" w:rsidP="00E22526">
            <w:pPr>
              <w:pStyle w:val="TableParagraph"/>
              <w:tabs>
                <w:tab w:val="left" w:pos="2716"/>
              </w:tabs>
              <w:spacing w:before="122"/>
              <w:ind w:left="62" w:right="141"/>
              <w:jc w:val="both"/>
              <w:rPr>
                <w:sz w:val="20"/>
              </w:rPr>
            </w:pPr>
            <w:r>
              <w:rPr>
                <w:spacing w:val="-2"/>
                <w:w w:val="105"/>
                <w:sz w:val="20"/>
              </w:rPr>
              <w:t>Weeks</w:t>
            </w:r>
          </w:p>
        </w:tc>
      </w:tr>
      <w:tr w:rsidR="00CE48DD" w14:paraId="10067257" w14:textId="77777777" w:rsidTr="00E57213">
        <w:trPr>
          <w:trHeight w:val="318"/>
        </w:trPr>
        <w:tc>
          <w:tcPr>
            <w:tcW w:w="3100" w:type="dxa"/>
            <w:vMerge/>
            <w:tcBorders>
              <w:top w:val="nil"/>
              <w:left w:val="single" w:sz="6" w:space="0" w:color="1F1F1F"/>
              <w:bottom w:val="single" w:sz="6" w:space="0" w:color="1F1F1F"/>
              <w:right w:val="single" w:sz="6" w:space="0" w:color="1F1F1F"/>
            </w:tcBorders>
          </w:tcPr>
          <w:p w14:paraId="2DB109CD" w14:textId="77777777" w:rsidR="00CE48DD" w:rsidRDefault="00CE48DD" w:rsidP="00E22526">
            <w:pPr>
              <w:tabs>
                <w:tab w:val="left" w:pos="2716"/>
              </w:tabs>
              <w:ind w:right="141"/>
              <w:jc w:val="both"/>
              <w:rPr>
                <w:sz w:val="2"/>
                <w:szCs w:val="2"/>
              </w:rPr>
            </w:pPr>
          </w:p>
        </w:tc>
        <w:tc>
          <w:tcPr>
            <w:tcW w:w="1187" w:type="dxa"/>
            <w:vMerge/>
            <w:tcBorders>
              <w:top w:val="nil"/>
              <w:left w:val="single" w:sz="6" w:space="0" w:color="1F1F1F"/>
              <w:bottom w:val="single" w:sz="6" w:space="0" w:color="1F1F1F"/>
              <w:right w:val="single" w:sz="6" w:space="0" w:color="1F1F1F"/>
            </w:tcBorders>
          </w:tcPr>
          <w:p w14:paraId="7BD1D835" w14:textId="77777777" w:rsidR="00CE48DD" w:rsidRDefault="00CE48DD" w:rsidP="00E22526">
            <w:pPr>
              <w:tabs>
                <w:tab w:val="left" w:pos="2716"/>
              </w:tabs>
              <w:ind w:right="141"/>
              <w:jc w:val="both"/>
              <w:rPr>
                <w:sz w:val="2"/>
                <w:szCs w:val="2"/>
              </w:rPr>
            </w:pPr>
          </w:p>
        </w:tc>
        <w:tc>
          <w:tcPr>
            <w:tcW w:w="1511" w:type="dxa"/>
            <w:tcBorders>
              <w:top w:val="single" w:sz="6" w:space="0" w:color="000000"/>
              <w:left w:val="single" w:sz="6" w:space="0" w:color="1F1F1F"/>
              <w:bottom w:val="single" w:sz="6" w:space="0" w:color="1F1F1F"/>
              <w:right w:val="nil"/>
            </w:tcBorders>
          </w:tcPr>
          <w:p w14:paraId="3C60682F" w14:textId="77777777" w:rsidR="00CE48DD" w:rsidRDefault="00CE48DD" w:rsidP="00E22526">
            <w:pPr>
              <w:pStyle w:val="TableParagraph"/>
              <w:tabs>
                <w:tab w:val="left" w:pos="2716"/>
              </w:tabs>
              <w:ind w:right="141"/>
              <w:jc w:val="both"/>
              <w:rPr>
                <w:sz w:val="20"/>
              </w:rPr>
            </w:pPr>
          </w:p>
        </w:tc>
        <w:tc>
          <w:tcPr>
            <w:tcW w:w="3090" w:type="dxa"/>
            <w:vMerge/>
            <w:tcBorders>
              <w:top w:val="nil"/>
              <w:left w:val="nil"/>
              <w:bottom w:val="single" w:sz="6" w:space="0" w:color="1F1F1F"/>
              <w:right w:val="single" w:sz="6" w:space="0" w:color="1F1F1F"/>
            </w:tcBorders>
          </w:tcPr>
          <w:p w14:paraId="5989A186" w14:textId="77777777" w:rsidR="00CE48DD" w:rsidRDefault="00CE48DD" w:rsidP="00E22526">
            <w:pPr>
              <w:tabs>
                <w:tab w:val="left" w:pos="2716"/>
              </w:tabs>
              <w:ind w:right="141"/>
              <w:jc w:val="both"/>
              <w:rPr>
                <w:sz w:val="2"/>
                <w:szCs w:val="2"/>
              </w:rPr>
            </w:pPr>
          </w:p>
        </w:tc>
      </w:tr>
      <w:tr w:rsidR="00CE48DD" w14:paraId="512127DC" w14:textId="77777777" w:rsidTr="00E57213">
        <w:trPr>
          <w:trHeight w:val="553"/>
        </w:trPr>
        <w:tc>
          <w:tcPr>
            <w:tcW w:w="3100" w:type="dxa"/>
            <w:tcBorders>
              <w:top w:val="single" w:sz="6" w:space="0" w:color="1F1F1F"/>
              <w:left w:val="single" w:sz="6" w:space="0" w:color="1F1F1F"/>
              <w:bottom w:val="single" w:sz="6" w:space="0" w:color="1F1F1F"/>
              <w:right w:val="single" w:sz="6" w:space="0" w:color="1F1F1F"/>
            </w:tcBorders>
          </w:tcPr>
          <w:p w14:paraId="625D3338" w14:textId="77777777" w:rsidR="00CE48DD" w:rsidRDefault="00CE48DD" w:rsidP="00E22526">
            <w:pPr>
              <w:pStyle w:val="TableParagraph"/>
              <w:tabs>
                <w:tab w:val="left" w:pos="2716"/>
              </w:tabs>
              <w:spacing w:before="122"/>
              <w:ind w:left="18" w:right="141"/>
              <w:jc w:val="both"/>
              <w:rPr>
                <w:sz w:val="20"/>
              </w:rPr>
            </w:pPr>
            <w:r>
              <w:rPr>
                <w:sz w:val="20"/>
              </w:rPr>
              <w:t>Defects</w:t>
            </w:r>
            <w:r>
              <w:rPr>
                <w:spacing w:val="15"/>
                <w:sz w:val="20"/>
              </w:rPr>
              <w:t xml:space="preserve"> </w:t>
            </w:r>
            <w:r>
              <w:rPr>
                <w:sz w:val="20"/>
              </w:rPr>
              <w:t>Notification</w:t>
            </w:r>
            <w:r>
              <w:rPr>
                <w:spacing w:val="24"/>
                <w:sz w:val="20"/>
              </w:rPr>
              <w:t xml:space="preserve"> </w:t>
            </w:r>
            <w:r>
              <w:rPr>
                <w:spacing w:val="-2"/>
                <w:sz w:val="20"/>
              </w:rPr>
              <w:t>Period</w:t>
            </w:r>
          </w:p>
        </w:tc>
        <w:tc>
          <w:tcPr>
            <w:tcW w:w="1187" w:type="dxa"/>
            <w:tcBorders>
              <w:top w:val="single" w:sz="6" w:space="0" w:color="1F1F1F"/>
              <w:left w:val="single" w:sz="6" w:space="0" w:color="1F1F1F"/>
              <w:bottom w:val="single" w:sz="6" w:space="0" w:color="1F1F1F"/>
              <w:right w:val="single" w:sz="6" w:space="0" w:color="1F1F1F"/>
            </w:tcBorders>
          </w:tcPr>
          <w:p w14:paraId="2C82CD5A" w14:textId="77777777" w:rsidR="00CE48DD" w:rsidRDefault="00CE48DD" w:rsidP="00E22526">
            <w:pPr>
              <w:pStyle w:val="TableParagraph"/>
              <w:tabs>
                <w:tab w:val="left" w:pos="2716"/>
              </w:tabs>
              <w:spacing w:before="122"/>
              <w:ind w:left="22" w:right="141"/>
              <w:jc w:val="both"/>
              <w:rPr>
                <w:sz w:val="20"/>
              </w:rPr>
            </w:pPr>
            <w:r>
              <w:rPr>
                <w:spacing w:val="-5"/>
                <w:w w:val="105"/>
                <w:sz w:val="20"/>
              </w:rPr>
              <w:t>1.1</w:t>
            </w:r>
          </w:p>
        </w:tc>
        <w:tc>
          <w:tcPr>
            <w:tcW w:w="4601" w:type="dxa"/>
            <w:gridSpan w:val="2"/>
            <w:tcBorders>
              <w:top w:val="single" w:sz="6" w:space="0" w:color="1F1F1F"/>
              <w:left w:val="single" w:sz="6" w:space="0" w:color="1F1F1F"/>
              <w:bottom w:val="single" w:sz="6" w:space="0" w:color="1F1F1F"/>
              <w:right w:val="single" w:sz="6" w:space="0" w:color="1F1F1F"/>
            </w:tcBorders>
          </w:tcPr>
          <w:p w14:paraId="310CBFA7" w14:textId="77777777" w:rsidR="00CE48DD" w:rsidRDefault="00CE48DD" w:rsidP="00E22526">
            <w:pPr>
              <w:pStyle w:val="TableParagraph"/>
              <w:tabs>
                <w:tab w:val="left" w:pos="1160"/>
                <w:tab w:val="left" w:pos="1830"/>
                <w:tab w:val="left" w:pos="2716"/>
              </w:tabs>
              <w:spacing w:before="82"/>
              <w:ind w:left="6" w:right="141"/>
              <w:jc w:val="both"/>
              <w:rPr>
                <w:sz w:val="20"/>
              </w:rPr>
            </w:pPr>
            <w:r>
              <w:rPr>
                <w:position w:val="4"/>
                <w:sz w:val="20"/>
                <w:u w:val="single"/>
              </w:rPr>
              <w:tab/>
            </w:r>
            <w:r>
              <w:rPr>
                <w:spacing w:val="-5"/>
                <w:w w:val="105"/>
                <w:position w:val="4"/>
                <w:sz w:val="20"/>
                <w:u w:val="single"/>
              </w:rPr>
              <w:t>14</w:t>
            </w:r>
            <w:r>
              <w:rPr>
                <w:position w:val="4"/>
                <w:sz w:val="20"/>
                <w:u w:val="single"/>
              </w:rPr>
              <w:tab/>
            </w:r>
            <w:r>
              <w:rPr>
                <w:position w:val="4"/>
                <w:sz w:val="20"/>
              </w:rPr>
              <w:t xml:space="preserve"> </w:t>
            </w:r>
            <w:r>
              <w:rPr>
                <w:w w:val="105"/>
                <w:sz w:val="20"/>
              </w:rPr>
              <w:t>Days</w:t>
            </w:r>
          </w:p>
        </w:tc>
      </w:tr>
      <w:tr w:rsidR="00CE48DD" w14:paraId="120F5882" w14:textId="77777777" w:rsidTr="00E57213">
        <w:trPr>
          <w:trHeight w:val="790"/>
        </w:trPr>
        <w:tc>
          <w:tcPr>
            <w:tcW w:w="3100" w:type="dxa"/>
            <w:tcBorders>
              <w:top w:val="single" w:sz="6" w:space="0" w:color="1F1F1F"/>
              <w:left w:val="single" w:sz="6" w:space="0" w:color="1F1F1F"/>
              <w:bottom w:val="single" w:sz="6" w:space="0" w:color="1F1F1F"/>
              <w:right w:val="single" w:sz="6" w:space="0" w:color="1F1F1F"/>
            </w:tcBorders>
          </w:tcPr>
          <w:p w14:paraId="0002F3A0" w14:textId="77777777" w:rsidR="00CE48DD" w:rsidRDefault="00CE48DD" w:rsidP="00E22526">
            <w:pPr>
              <w:pStyle w:val="TableParagraph"/>
              <w:tabs>
                <w:tab w:val="left" w:pos="2716"/>
              </w:tabs>
              <w:spacing w:before="98"/>
              <w:ind w:left="18" w:right="141"/>
              <w:jc w:val="both"/>
              <w:rPr>
                <w:sz w:val="20"/>
              </w:rPr>
            </w:pPr>
            <w:r>
              <w:rPr>
                <w:spacing w:val="-2"/>
                <w:w w:val="105"/>
                <w:sz w:val="20"/>
              </w:rPr>
              <w:t>Sections</w:t>
            </w:r>
          </w:p>
        </w:tc>
        <w:tc>
          <w:tcPr>
            <w:tcW w:w="1187" w:type="dxa"/>
            <w:tcBorders>
              <w:top w:val="single" w:sz="6" w:space="0" w:color="1F1F1F"/>
              <w:left w:val="single" w:sz="6" w:space="0" w:color="1F1F1F"/>
              <w:bottom w:val="single" w:sz="6" w:space="0" w:color="1F1F1F"/>
              <w:right w:val="single" w:sz="6" w:space="0" w:color="1F1F1F"/>
            </w:tcBorders>
          </w:tcPr>
          <w:p w14:paraId="0C48E64B" w14:textId="77777777" w:rsidR="00CE48DD" w:rsidRDefault="00CE48DD" w:rsidP="00E22526">
            <w:pPr>
              <w:pStyle w:val="TableParagraph"/>
              <w:tabs>
                <w:tab w:val="left" w:pos="2716"/>
              </w:tabs>
              <w:spacing w:before="98"/>
              <w:ind w:left="22" w:right="141"/>
              <w:jc w:val="both"/>
              <w:rPr>
                <w:sz w:val="20"/>
              </w:rPr>
            </w:pPr>
            <w:r>
              <w:rPr>
                <w:spacing w:val="-5"/>
                <w:w w:val="105"/>
                <w:sz w:val="20"/>
              </w:rPr>
              <w:t>1.1</w:t>
            </w:r>
          </w:p>
        </w:tc>
        <w:tc>
          <w:tcPr>
            <w:tcW w:w="4601" w:type="dxa"/>
            <w:gridSpan w:val="2"/>
            <w:tcBorders>
              <w:top w:val="single" w:sz="6" w:space="0" w:color="1F1F1F"/>
              <w:left w:val="single" w:sz="6" w:space="0" w:color="1F1F1F"/>
              <w:bottom w:val="single" w:sz="6" w:space="0" w:color="1F1F1F"/>
              <w:right w:val="single" w:sz="6" w:space="0" w:color="1F1F1F"/>
            </w:tcBorders>
          </w:tcPr>
          <w:p w14:paraId="63B78251" w14:textId="77777777" w:rsidR="00CE48DD" w:rsidRDefault="00CE48DD" w:rsidP="00E22526">
            <w:pPr>
              <w:pStyle w:val="TableParagraph"/>
              <w:tabs>
                <w:tab w:val="left" w:pos="2716"/>
              </w:tabs>
              <w:spacing w:before="97" w:line="235" w:lineRule="auto"/>
              <w:ind w:left="20" w:right="141"/>
              <w:jc w:val="both"/>
              <w:rPr>
                <w:i/>
                <w:sz w:val="20"/>
              </w:rPr>
            </w:pPr>
            <w:r>
              <w:rPr>
                <w:i/>
                <w:w w:val="105"/>
                <w:sz w:val="20"/>
              </w:rPr>
              <w:t>If</w:t>
            </w:r>
            <w:r>
              <w:rPr>
                <w:i/>
                <w:spacing w:val="-12"/>
                <w:w w:val="105"/>
                <w:sz w:val="20"/>
              </w:rPr>
              <w:t xml:space="preserve"> </w:t>
            </w:r>
            <w:r>
              <w:rPr>
                <w:i/>
                <w:w w:val="105"/>
                <w:sz w:val="20"/>
              </w:rPr>
              <w:t>sections</w:t>
            </w:r>
            <w:r>
              <w:rPr>
                <w:i/>
                <w:spacing w:val="-11"/>
                <w:w w:val="105"/>
                <w:sz w:val="20"/>
              </w:rPr>
              <w:t xml:space="preserve"> </w:t>
            </w:r>
            <w:r>
              <w:rPr>
                <w:i/>
                <w:w w:val="105"/>
                <w:sz w:val="20"/>
              </w:rPr>
              <w:t>are</w:t>
            </w:r>
            <w:r>
              <w:rPr>
                <w:i/>
                <w:spacing w:val="-14"/>
                <w:w w:val="105"/>
                <w:sz w:val="20"/>
              </w:rPr>
              <w:t xml:space="preserve"> </w:t>
            </w:r>
            <w:r>
              <w:rPr>
                <w:i/>
                <w:w w:val="105"/>
                <w:sz w:val="20"/>
              </w:rPr>
              <w:t>to</w:t>
            </w:r>
            <w:r>
              <w:rPr>
                <w:i/>
                <w:spacing w:val="-13"/>
                <w:w w:val="105"/>
                <w:sz w:val="20"/>
              </w:rPr>
              <w:t xml:space="preserve"> </w:t>
            </w:r>
            <w:r>
              <w:rPr>
                <w:i/>
                <w:w w:val="105"/>
                <w:sz w:val="20"/>
              </w:rPr>
              <w:t>be</w:t>
            </w:r>
            <w:r>
              <w:rPr>
                <w:i/>
                <w:spacing w:val="-11"/>
                <w:w w:val="105"/>
                <w:sz w:val="20"/>
              </w:rPr>
              <w:t xml:space="preserve"> </w:t>
            </w:r>
            <w:r>
              <w:rPr>
                <w:i/>
                <w:w w:val="105"/>
                <w:sz w:val="20"/>
              </w:rPr>
              <w:t>used,</w:t>
            </w:r>
            <w:r>
              <w:rPr>
                <w:i/>
                <w:spacing w:val="-5"/>
                <w:w w:val="105"/>
                <w:sz w:val="20"/>
              </w:rPr>
              <w:t xml:space="preserve"> </w:t>
            </w:r>
            <w:r>
              <w:rPr>
                <w:i/>
                <w:w w:val="105"/>
                <w:sz w:val="20"/>
              </w:rPr>
              <w:t>refer</w:t>
            </w:r>
            <w:r>
              <w:rPr>
                <w:i/>
                <w:spacing w:val="-14"/>
                <w:w w:val="105"/>
                <w:sz w:val="20"/>
              </w:rPr>
              <w:t xml:space="preserve"> </w:t>
            </w:r>
            <w:r>
              <w:rPr>
                <w:i/>
                <w:w w:val="105"/>
                <w:sz w:val="20"/>
              </w:rPr>
              <w:t>to</w:t>
            </w:r>
            <w:r>
              <w:rPr>
                <w:i/>
                <w:spacing w:val="-6"/>
                <w:w w:val="105"/>
                <w:sz w:val="20"/>
              </w:rPr>
              <w:t xml:space="preserve"> </w:t>
            </w:r>
            <w:proofErr w:type="gramStart"/>
            <w:r>
              <w:rPr>
                <w:i/>
                <w:w w:val="105"/>
                <w:sz w:val="20"/>
              </w:rPr>
              <w:t>Table</w:t>
            </w:r>
            <w:r>
              <w:rPr>
                <w:i/>
                <w:spacing w:val="-14"/>
                <w:w w:val="105"/>
                <w:sz w:val="20"/>
              </w:rPr>
              <w:t xml:space="preserve"> </w:t>
            </w:r>
            <w:r>
              <w:rPr>
                <w:i/>
                <w:w w:val="105"/>
                <w:sz w:val="20"/>
              </w:rPr>
              <w:t>:</w:t>
            </w:r>
            <w:proofErr w:type="gramEnd"/>
            <w:r>
              <w:rPr>
                <w:i/>
                <w:spacing w:val="-13"/>
                <w:w w:val="105"/>
                <w:sz w:val="20"/>
              </w:rPr>
              <w:t xml:space="preserve"> </w:t>
            </w:r>
            <w:r>
              <w:rPr>
                <w:i/>
                <w:w w:val="105"/>
                <w:sz w:val="20"/>
              </w:rPr>
              <w:t>Summary</w:t>
            </w:r>
            <w:r>
              <w:rPr>
                <w:i/>
                <w:spacing w:val="-11"/>
                <w:w w:val="105"/>
                <w:sz w:val="20"/>
              </w:rPr>
              <w:t xml:space="preserve"> </w:t>
            </w:r>
            <w:r>
              <w:rPr>
                <w:i/>
                <w:w w:val="105"/>
                <w:sz w:val="20"/>
              </w:rPr>
              <w:t>of sections below</w:t>
            </w:r>
          </w:p>
        </w:tc>
      </w:tr>
      <w:tr w:rsidR="00CE48DD" w14:paraId="749235FF" w14:textId="77777777" w:rsidTr="00E57213">
        <w:trPr>
          <w:trHeight w:val="458"/>
        </w:trPr>
        <w:tc>
          <w:tcPr>
            <w:tcW w:w="3100" w:type="dxa"/>
            <w:tcBorders>
              <w:top w:val="single" w:sz="6" w:space="0" w:color="1F1F1F"/>
              <w:left w:val="single" w:sz="6" w:space="0" w:color="1F1F1F"/>
              <w:bottom w:val="single" w:sz="6" w:space="0" w:color="1F1F1F"/>
              <w:right w:val="single" w:sz="6" w:space="0" w:color="1F1F1F"/>
            </w:tcBorders>
          </w:tcPr>
          <w:p w14:paraId="71C32FFE" w14:textId="77777777" w:rsidR="00CE48DD" w:rsidRDefault="00CE48DD" w:rsidP="00E22526">
            <w:pPr>
              <w:pStyle w:val="TableParagraph"/>
              <w:tabs>
                <w:tab w:val="left" w:pos="2716"/>
              </w:tabs>
              <w:spacing w:before="107"/>
              <w:ind w:left="18" w:right="141"/>
              <w:jc w:val="both"/>
              <w:rPr>
                <w:sz w:val="20"/>
              </w:rPr>
            </w:pPr>
            <w:r>
              <w:rPr>
                <w:sz w:val="20"/>
              </w:rPr>
              <w:t>Electronic</w:t>
            </w:r>
            <w:r>
              <w:rPr>
                <w:spacing w:val="21"/>
                <w:sz w:val="20"/>
              </w:rPr>
              <w:t xml:space="preserve"> </w:t>
            </w:r>
            <w:r>
              <w:rPr>
                <w:sz w:val="20"/>
              </w:rPr>
              <w:t>transmission</w:t>
            </w:r>
            <w:r>
              <w:rPr>
                <w:spacing w:val="31"/>
                <w:sz w:val="20"/>
              </w:rPr>
              <w:t xml:space="preserve"> </w:t>
            </w:r>
            <w:r>
              <w:rPr>
                <w:spacing w:val="-2"/>
                <w:sz w:val="20"/>
              </w:rPr>
              <w:t>systems</w:t>
            </w:r>
          </w:p>
        </w:tc>
        <w:tc>
          <w:tcPr>
            <w:tcW w:w="1187" w:type="dxa"/>
            <w:tcBorders>
              <w:top w:val="single" w:sz="6" w:space="0" w:color="1F1F1F"/>
              <w:left w:val="single" w:sz="6" w:space="0" w:color="1F1F1F"/>
              <w:bottom w:val="single" w:sz="6" w:space="0" w:color="1F1F1F"/>
              <w:right w:val="single" w:sz="6" w:space="0" w:color="1F1F1F"/>
            </w:tcBorders>
          </w:tcPr>
          <w:p w14:paraId="68150906" w14:textId="77777777" w:rsidR="00CE48DD" w:rsidRDefault="00CE48DD" w:rsidP="00E22526">
            <w:pPr>
              <w:pStyle w:val="TableParagraph"/>
              <w:tabs>
                <w:tab w:val="left" w:pos="2716"/>
              </w:tabs>
              <w:spacing w:before="107"/>
              <w:ind w:left="22" w:right="141"/>
              <w:jc w:val="both"/>
              <w:rPr>
                <w:sz w:val="20"/>
              </w:rPr>
            </w:pPr>
            <w:r>
              <w:rPr>
                <w:spacing w:val="-5"/>
                <w:w w:val="105"/>
                <w:sz w:val="20"/>
              </w:rPr>
              <w:t>1.3</w:t>
            </w:r>
          </w:p>
        </w:tc>
        <w:tc>
          <w:tcPr>
            <w:tcW w:w="4601" w:type="dxa"/>
            <w:gridSpan w:val="2"/>
            <w:tcBorders>
              <w:top w:val="single" w:sz="6" w:space="0" w:color="1F1F1F"/>
              <w:left w:val="single" w:sz="6" w:space="0" w:color="1F1F1F"/>
              <w:bottom w:val="single" w:sz="6" w:space="0" w:color="1F1F1F"/>
              <w:right w:val="single" w:sz="6" w:space="0" w:color="1F1F1F"/>
            </w:tcBorders>
          </w:tcPr>
          <w:p w14:paraId="0A081ECC" w14:textId="77777777" w:rsidR="00CE48DD" w:rsidRDefault="00CE48DD" w:rsidP="00E22526">
            <w:pPr>
              <w:pStyle w:val="TableParagraph"/>
              <w:tabs>
                <w:tab w:val="left" w:pos="2716"/>
              </w:tabs>
              <w:ind w:right="141"/>
              <w:jc w:val="both"/>
              <w:rPr>
                <w:sz w:val="20"/>
              </w:rPr>
            </w:pPr>
          </w:p>
        </w:tc>
      </w:tr>
      <w:tr w:rsidR="00CE48DD" w14:paraId="708E9856" w14:textId="77777777" w:rsidTr="00E57213">
        <w:trPr>
          <w:trHeight w:val="695"/>
        </w:trPr>
        <w:tc>
          <w:tcPr>
            <w:tcW w:w="3100" w:type="dxa"/>
            <w:tcBorders>
              <w:top w:val="single" w:sz="6" w:space="0" w:color="1F1F1F"/>
              <w:left w:val="single" w:sz="6" w:space="0" w:color="1F1F1F"/>
              <w:bottom w:val="single" w:sz="6" w:space="0" w:color="1F1F1F"/>
              <w:right w:val="single" w:sz="6" w:space="0" w:color="1F1F1F"/>
            </w:tcBorders>
          </w:tcPr>
          <w:p w14:paraId="282E7931" w14:textId="77777777" w:rsidR="00CE48DD" w:rsidRDefault="00CE48DD" w:rsidP="00E22526">
            <w:pPr>
              <w:pStyle w:val="TableParagraph"/>
              <w:tabs>
                <w:tab w:val="left" w:pos="2716"/>
              </w:tabs>
              <w:spacing w:before="108"/>
              <w:ind w:left="18" w:right="141"/>
              <w:jc w:val="both"/>
              <w:rPr>
                <w:sz w:val="20"/>
              </w:rPr>
            </w:pPr>
            <w:r>
              <w:rPr>
                <w:w w:val="105"/>
                <w:sz w:val="20"/>
              </w:rPr>
              <w:t>Time</w:t>
            </w:r>
            <w:r>
              <w:rPr>
                <w:spacing w:val="-14"/>
                <w:w w:val="105"/>
                <w:sz w:val="20"/>
              </w:rPr>
              <w:t xml:space="preserve"> </w:t>
            </w:r>
            <w:r>
              <w:rPr>
                <w:w w:val="105"/>
                <w:sz w:val="20"/>
              </w:rPr>
              <w:t>for</w:t>
            </w:r>
            <w:r>
              <w:rPr>
                <w:spacing w:val="-13"/>
                <w:w w:val="105"/>
                <w:sz w:val="20"/>
              </w:rPr>
              <w:t xml:space="preserve"> </w:t>
            </w:r>
            <w:r>
              <w:rPr>
                <w:w w:val="105"/>
                <w:sz w:val="20"/>
              </w:rPr>
              <w:t>the</w:t>
            </w:r>
            <w:r>
              <w:rPr>
                <w:spacing w:val="-13"/>
                <w:w w:val="105"/>
                <w:sz w:val="20"/>
              </w:rPr>
              <w:t xml:space="preserve"> </w:t>
            </w:r>
            <w:r>
              <w:rPr>
                <w:w w:val="105"/>
                <w:sz w:val="20"/>
              </w:rPr>
              <w:t>parties</w:t>
            </w:r>
            <w:r>
              <w:rPr>
                <w:spacing w:val="-13"/>
                <w:w w:val="105"/>
                <w:sz w:val="20"/>
              </w:rPr>
              <w:t xml:space="preserve"> </w:t>
            </w:r>
            <w:r>
              <w:rPr>
                <w:w w:val="105"/>
                <w:sz w:val="20"/>
              </w:rPr>
              <w:t>entering</w:t>
            </w:r>
            <w:r>
              <w:rPr>
                <w:spacing w:val="-13"/>
                <w:w w:val="105"/>
                <w:sz w:val="20"/>
              </w:rPr>
              <w:t xml:space="preserve"> </w:t>
            </w:r>
            <w:r>
              <w:rPr>
                <w:w w:val="105"/>
                <w:sz w:val="20"/>
              </w:rPr>
              <w:t>into</w:t>
            </w:r>
            <w:r>
              <w:rPr>
                <w:spacing w:val="-13"/>
                <w:w w:val="105"/>
                <w:sz w:val="20"/>
              </w:rPr>
              <w:t xml:space="preserve"> </w:t>
            </w:r>
            <w:r>
              <w:rPr>
                <w:w w:val="105"/>
                <w:sz w:val="20"/>
              </w:rPr>
              <w:t>a Contract Agreement</w:t>
            </w:r>
          </w:p>
        </w:tc>
        <w:tc>
          <w:tcPr>
            <w:tcW w:w="1187" w:type="dxa"/>
            <w:tcBorders>
              <w:top w:val="single" w:sz="6" w:space="0" w:color="1F1F1F"/>
              <w:left w:val="single" w:sz="6" w:space="0" w:color="1F1F1F"/>
              <w:bottom w:val="single" w:sz="6" w:space="0" w:color="1F1F1F"/>
              <w:right w:val="single" w:sz="6" w:space="0" w:color="1F1F1F"/>
            </w:tcBorders>
          </w:tcPr>
          <w:p w14:paraId="19EC0287" w14:textId="77777777" w:rsidR="00CE48DD" w:rsidRDefault="00CE48DD" w:rsidP="00E22526">
            <w:pPr>
              <w:pStyle w:val="TableParagraph"/>
              <w:tabs>
                <w:tab w:val="left" w:pos="2716"/>
              </w:tabs>
              <w:spacing w:before="108"/>
              <w:ind w:left="22" w:right="141"/>
              <w:jc w:val="both"/>
              <w:rPr>
                <w:sz w:val="20"/>
              </w:rPr>
            </w:pPr>
            <w:r>
              <w:rPr>
                <w:spacing w:val="-5"/>
                <w:w w:val="105"/>
                <w:sz w:val="20"/>
              </w:rPr>
              <w:t>1.6</w:t>
            </w:r>
          </w:p>
        </w:tc>
        <w:tc>
          <w:tcPr>
            <w:tcW w:w="4601" w:type="dxa"/>
            <w:gridSpan w:val="2"/>
            <w:tcBorders>
              <w:top w:val="single" w:sz="6" w:space="0" w:color="1F1F1F"/>
              <w:left w:val="single" w:sz="6" w:space="0" w:color="1F1F1F"/>
              <w:bottom w:val="single" w:sz="6" w:space="0" w:color="1F1F1F"/>
              <w:right w:val="single" w:sz="6" w:space="0" w:color="1F1F1F"/>
            </w:tcBorders>
          </w:tcPr>
          <w:p w14:paraId="0E29B197" w14:textId="77777777" w:rsidR="00CE48DD" w:rsidRDefault="00CE48DD" w:rsidP="00E22526">
            <w:pPr>
              <w:pStyle w:val="TableParagraph"/>
              <w:tabs>
                <w:tab w:val="left" w:pos="2716"/>
              </w:tabs>
              <w:spacing w:before="108"/>
              <w:ind w:left="20" w:right="141"/>
              <w:jc w:val="both"/>
              <w:rPr>
                <w:sz w:val="20"/>
              </w:rPr>
            </w:pPr>
            <w:r>
              <w:rPr>
                <w:sz w:val="20"/>
              </w:rPr>
              <w:t>Within</w:t>
            </w:r>
            <w:r>
              <w:rPr>
                <w:spacing w:val="17"/>
                <w:sz w:val="20"/>
              </w:rPr>
              <w:t xml:space="preserve"> </w:t>
            </w:r>
            <w:r>
              <w:rPr>
                <w:spacing w:val="-2"/>
                <w:sz w:val="20"/>
              </w:rPr>
              <w:t>30days</w:t>
            </w:r>
          </w:p>
        </w:tc>
      </w:tr>
      <w:tr w:rsidR="00CE48DD" w14:paraId="75F71797" w14:textId="77777777" w:rsidTr="00E57213">
        <w:trPr>
          <w:trHeight w:val="460"/>
        </w:trPr>
        <w:tc>
          <w:tcPr>
            <w:tcW w:w="3100" w:type="dxa"/>
            <w:tcBorders>
              <w:top w:val="single" w:sz="6" w:space="0" w:color="1F1F1F"/>
              <w:left w:val="single" w:sz="6" w:space="0" w:color="1F1F1F"/>
              <w:bottom w:val="single" w:sz="6" w:space="0" w:color="1F1F1F"/>
              <w:right w:val="single" w:sz="6" w:space="0" w:color="1F1F1F"/>
            </w:tcBorders>
          </w:tcPr>
          <w:p w14:paraId="29771B12" w14:textId="77777777" w:rsidR="00CE48DD" w:rsidRDefault="00CE48DD" w:rsidP="00E22526">
            <w:pPr>
              <w:pStyle w:val="TableParagraph"/>
              <w:tabs>
                <w:tab w:val="left" w:pos="2716"/>
              </w:tabs>
              <w:spacing w:before="108"/>
              <w:ind w:left="18" w:right="141"/>
              <w:jc w:val="both"/>
              <w:rPr>
                <w:sz w:val="20"/>
              </w:rPr>
            </w:pPr>
            <w:r>
              <w:rPr>
                <w:sz w:val="20"/>
              </w:rPr>
              <w:t>Commencement</w:t>
            </w:r>
            <w:r>
              <w:rPr>
                <w:spacing w:val="32"/>
                <w:sz w:val="20"/>
              </w:rPr>
              <w:t xml:space="preserve"> </w:t>
            </w:r>
            <w:r>
              <w:rPr>
                <w:spacing w:val="-4"/>
                <w:sz w:val="20"/>
              </w:rPr>
              <w:t>Date</w:t>
            </w:r>
          </w:p>
        </w:tc>
        <w:tc>
          <w:tcPr>
            <w:tcW w:w="1187" w:type="dxa"/>
            <w:tcBorders>
              <w:top w:val="single" w:sz="6" w:space="0" w:color="1F1F1F"/>
              <w:left w:val="single" w:sz="6" w:space="0" w:color="1F1F1F"/>
              <w:bottom w:val="single" w:sz="6" w:space="0" w:color="1F1F1F"/>
              <w:right w:val="single" w:sz="6" w:space="0" w:color="1F1F1F"/>
            </w:tcBorders>
          </w:tcPr>
          <w:p w14:paraId="595656E2" w14:textId="77777777" w:rsidR="00CE48DD" w:rsidRDefault="00CE48DD" w:rsidP="00E22526">
            <w:pPr>
              <w:pStyle w:val="TableParagraph"/>
              <w:tabs>
                <w:tab w:val="left" w:pos="2716"/>
              </w:tabs>
              <w:spacing w:before="108"/>
              <w:ind w:left="22" w:right="141"/>
              <w:jc w:val="both"/>
              <w:rPr>
                <w:sz w:val="20"/>
              </w:rPr>
            </w:pPr>
            <w:r>
              <w:rPr>
                <w:spacing w:val="-2"/>
                <w:w w:val="105"/>
                <w:sz w:val="20"/>
              </w:rPr>
              <w:t>8.1.1</w:t>
            </w:r>
          </w:p>
        </w:tc>
        <w:tc>
          <w:tcPr>
            <w:tcW w:w="4601" w:type="dxa"/>
            <w:gridSpan w:val="2"/>
            <w:tcBorders>
              <w:top w:val="single" w:sz="6" w:space="0" w:color="1F1F1F"/>
              <w:left w:val="single" w:sz="6" w:space="0" w:color="1F1F1F"/>
              <w:bottom w:val="single" w:sz="6" w:space="0" w:color="1F1F1F"/>
              <w:right w:val="single" w:sz="6" w:space="0" w:color="1F1F1F"/>
            </w:tcBorders>
          </w:tcPr>
          <w:p w14:paraId="604FF1AB" w14:textId="77777777" w:rsidR="00CE48DD" w:rsidRDefault="00CE48DD" w:rsidP="00E22526">
            <w:pPr>
              <w:pStyle w:val="TableParagraph"/>
              <w:tabs>
                <w:tab w:val="left" w:pos="2716"/>
              </w:tabs>
              <w:spacing w:before="113"/>
              <w:ind w:left="18" w:right="141"/>
              <w:jc w:val="both"/>
              <w:rPr>
                <w:sz w:val="20"/>
              </w:rPr>
            </w:pPr>
            <w:r>
              <w:rPr>
                <w:sz w:val="20"/>
              </w:rPr>
              <w:t>To</w:t>
            </w:r>
            <w:r>
              <w:rPr>
                <w:spacing w:val="1"/>
                <w:sz w:val="20"/>
              </w:rPr>
              <w:t xml:space="preserve"> </w:t>
            </w:r>
            <w:r>
              <w:rPr>
                <w:sz w:val="20"/>
              </w:rPr>
              <w:t>be</w:t>
            </w:r>
            <w:r>
              <w:rPr>
                <w:spacing w:val="3"/>
                <w:sz w:val="20"/>
              </w:rPr>
              <w:t xml:space="preserve"> </w:t>
            </w:r>
            <w:r>
              <w:rPr>
                <w:sz w:val="20"/>
              </w:rPr>
              <w:t>agreed</w:t>
            </w:r>
            <w:r>
              <w:rPr>
                <w:spacing w:val="1"/>
                <w:sz w:val="20"/>
              </w:rPr>
              <w:t xml:space="preserve"> </w:t>
            </w:r>
            <w:r>
              <w:rPr>
                <w:sz w:val="20"/>
              </w:rPr>
              <w:t>with</w:t>
            </w:r>
            <w:r>
              <w:rPr>
                <w:spacing w:val="1"/>
                <w:sz w:val="20"/>
              </w:rPr>
              <w:t xml:space="preserve"> </w:t>
            </w:r>
            <w:r>
              <w:rPr>
                <w:sz w:val="20"/>
              </w:rPr>
              <w:t>Project</w:t>
            </w:r>
            <w:r>
              <w:rPr>
                <w:spacing w:val="1"/>
                <w:sz w:val="20"/>
              </w:rPr>
              <w:t xml:space="preserve"> </w:t>
            </w:r>
            <w:r>
              <w:rPr>
                <w:sz w:val="20"/>
              </w:rPr>
              <w:t>Manager</w:t>
            </w:r>
            <w:r>
              <w:rPr>
                <w:spacing w:val="4"/>
                <w:sz w:val="20"/>
              </w:rPr>
              <w:t xml:space="preserve"> </w:t>
            </w:r>
            <w:r>
              <w:rPr>
                <w:spacing w:val="-4"/>
                <w:sz w:val="20"/>
              </w:rPr>
              <w:t>Team</w:t>
            </w:r>
          </w:p>
        </w:tc>
      </w:tr>
      <w:tr w:rsidR="00CE48DD" w14:paraId="7C08BB99" w14:textId="77777777" w:rsidTr="00E57213">
        <w:trPr>
          <w:trHeight w:val="933"/>
        </w:trPr>
        <w:tc>
          <w:tcPr>
            <w:tcW w:w="3100" w:type="dxa"/>
            <w:tcBorders>
              <w:top w:val="single" w:sz="6" w:space="0" w:color="1F1F1F"/>
              <w:left w:val="single" w:sz="6" w:space="0" w:color="1F1F1F"/>
              <w:bottom w:val="single" w:sz="6" w:space="0" w:color="1F1F1F"/>
              <w:right w:val="single" w:sz="6" w:space="0" w:color="1F1F1F"/>
            </w:tcBorders>
          </w:tcPr>
          <w:p w14:paraId="23510055" w14:textId="77777777" w:rsidR="00CE48DD" w:rsidRDefault="00CE48DD" w:rsidP="00E22526">
            <w:pPr>
              <w:pStyle w:val="TableParagraph"/>
              <w:tabs>
                <w:tab w:val="left" w:pos="2716"/>
              </w:tabs>
              <w:spacing w:before="108"/>
              <w:ind w:left="18" w:right="141"/>
              <w:jc w:val="both"/>
              <w:rPr>
                <w:sz w:val="20"/>
              </w:rPr>
            </w:pPr>
            <w:r>
              <w:rPr>
                <w:w w:val="105"/>
                <w:sz w:val="20"/>
              </w:rPr>
              <w:t>Time</w:t>
            </w:r>
            <w:r>
              <w:rPr>
                <w:spacing w:val="-12"/>
                <w:w w:val="105"/>
                <w:sz w:val="20"/>
              </w:rPr>
              <w:t xml:space="preserve"> </w:t>
            </w:r>
            <w:r>
              <w:rPr>
                <w:w w:val="105"/>
                <w:sz w:val="20"/>
              </w:rPr>
              <w:t>for</w:t>
            </w:r>
            <w:r>
              <w:rPr>
                <w:spacing w:val="-10"/>
                <w:w w:val="105"/>
                <w:sz w:val="20"/>
              </w:rPr>
              <w:t xml:space="preserve"> </w:t>
            </w:r>
            <w:r>
              <w:rPr>
                <w:w w:val="105"/>
                <w:sz w:val="20"/>
              </w:rPr>
              <w:t>access</w:t>
            </w:r>
            <w:r>
              <w:rPr>
                <w:spacing w:val="-10"/>
                <w:w w:val="105"/>
                <w:sz w:val="20"/>
              </w:rPr>
              <w:t xml:space="preserve"> </w:t>
            </w:r>
            <w:r>
              <w:rPr>
                <w:w w:val="105"/>
                <w:sz w:val="20"/>
              </w:rPr>
              <w:t>to</w:t>
            </w:r>
            <w:r>
              <w:rPr>
                <w:spacing w:val="-10"/>
                <w:w w:val="105"/>
                <w:sz w:val="20"/>
              </w:rPr>
              <w:t xml:space="preserve"> </w:t>
            </w:r>
            <w:r>
              <w:rPr>
                <w:w w:val="105"/>
                <w:sz w:val="20"/>
              </w:rPr>
              <w:t>the</w:t>
            </w:r>
            <w:r>
              <w:rPr>
                <w:spacing w:val="-10"/>
                <w:w w:val="105"/>
                <w:sz w:val="20"/>
              </w:rPr>
              <w:t xml:space="preserve"> </w:t>
            </w:r>
            <w:r>
              <w:rPr>
                <w:spacing w:val="-4"/>
                <w:w w:val="105"/>
                <w:sz w:val="20"/>
              </w:rPr>
              <w:t>site</w:t>
            </w:r>
          </w:p>
        </w:tc>
        <w:tc>
          <w:tcPr>
            <w:tcW w:w="1187" w:type="dxa"/>
            <w:tcBorders>
              <w:top w:val="single" w:sz="6" w:space="0" w:color="1F1F1F"/>
              <w:left w:val="single" w:sz="6" w:space="0" w:color="1F1F1F"/>
              <w:bottom w:val="single" w:sz="6" w:space="0" w:color="1F1F1F"/>
              <w:right w:val="single" w:sz="6" w:space="0" w:color="1F1F1F"/>
            </w:tcBorders>
          </w:tcPr>
          <w:p w14:paraId="758675BF" w14:textId="77777777" w:rsidR="00CE48DD" w:rsidRDefault="00CE48DD" w:rsidP="00E22526">
            <w:pPr>
              <w:pStyle w:val="TableParagraph"/>
              <w:tabs>
                <w:tab w:val="left" w:pos="2716"/>
              </w:tabs>
              <w:spacing w:before="108"/>
              <w:ind w:left="22" w:right="141"/>
              <w:jc w:val="both"/>
              <w:rPr>
                <w:sz w:val="20"/>
              </w:rPr>
            </w:pPr>
            <w:r>
              <w:rPr>
                <w:spacing w:val="-5"/>
                <w:w w:val="105"/>
                <w:sz w:val="20"/>
              </w:rPr>
              <w:t>2.1</w:t>
            </w:r>
          </w:p>
        </w:tc>
        <w:tc>
          <w:tcPr>
            <w:tcW w:w="4601" w:type="dxa"/>
            <w:gridSpan w:val="2"/>
            <w:tcBorders>
              <w:top w:val="single" w:sz="6" w:space="0" w:color="1F1F1F"/>
              <w:left w:val="single" w:sz="6" w:space="0" w:color="1F1F1F"/>
              <w:bottom w:val="single" w:sz="6" w:space="0" w:color="1F1F1F"/>
              <w:right w:val="single" w:sz="6" w:space="0" w:color="1F1F1F"/>
            </w:tcBorders>
          </w:tcPr>
          <w:p w14:paraId="42601B6B" w14:textId="77777777" w:rsidR="00CE48DD" w:rsidRDefault="00CE48DD" w:rsidP="00E22526">
            <w:pPr>
              <w:pStyle w:val="TableParagraph"/>
              <w:tabs>
                <w:tab w:val="left" w:pos="1153"/>
                <w:tab w:val="left" w:pos="2298"/>
                <w:tab w:val="left" w:pos="2716"/>
              </w:tabs>
              <w:spacing w:before="92" w:line="235" w:lineRule="auto"/>
              <w:ind w:left="20" w:right="141"/>
              <w:jc w:val="both"/>
              <w:rPr>
                <w:sz w:val="20"/>
              </w:rPr>
            </w:pPr>
            <w:r>
              <w:rPr>
                <w:w w:val="105"/>
                <w:sz w:val="20"/>
              </w:rPr>
              <w:t>No</w:t>
            </w:r>
            <w:r>
              <w:rPr>
                <w:spacing w:val="-14"/>
                <w:w w:val="105"/>
                <w:sz w:val="20"/>
              </w:rPr>
              <w:t xml:space="preserve"> </w:t>
            </w:r>
            <w:r>
              <w:rPr>
                <w:w w:val="105"/>
                <w:sz w:val="20"/>
              </w:rPr>
              <w:t>later</w:t>
            </w:r>
            <w:r>
              <w:rPr>
                <w:spacing w:val="-13"/>
                <w:w w:val="105"/>
                <w:sz w:val="20"/>
              </w:rPr>
              <w:t xml:space="preserve"> </w:t>
            </w:r>
            <w:r>
              <w:rPr>
                <w:w w:val="105"/>
                <w:sz w:val="20"/>
              </w:rPr>
              <w:t>than</w:t>
            </w:r>
            <w:r>
              <w:rPr>
                <w:spacing w:val="-13"/>
                <w:w w:val="105"/>
                <w:sz w:val="20"/>
              </w:rPr>
              <w:t xml:space="preserve"> </w:t>
            </w:r>
            <w:r>
              <w:rPr>
                <w:w w:val="105"/>
                <w:sz w:val="20"/>
              </w:rPr>
              <w:t>the</w:t>
            </w:r>
            <w:r>
              <w:rPr>
                <w:spacing w:val="-13"/>
                <w:w w:val="105"/>
                <w:sz w:val="20"/>
              </w:rPr>
              <w:t xml:space="preserve"> </w:t>
            </w:r>
            <w:r>
              <w:rPr>
                <w:w w:val="105"/>
                <w:sz w:val="20"/>
              </w:rPr>
              <w:t>Commencement</w:t>
            </w:r>
            <w:r>
              <w:rPr>
                <w:spacing w:val="-13"/>
                <w:w w:val="105"/>
                <w:sz w:val="20"/>
              </w:rPr>
              <w:t xml:space="preserve"> </w:t>
            </w:r>
            <w:r>
              <w:rPr>
                <w:w w:val="105"/>
                <w:sz w:val="20"/>
              </w:rPr>
              <w:t>Date,</w:t>
            </w:r>
            <w:r>
              <w:rPr>
                <w:spacing w:val="-13"/>
                <w:w w:val="105"/>
                <w:sz w:val="20"/>
              </w:rPr>
              <w:t xml:space="preserve"> </w:t>
            </w:r>
            <w:r>
              <w:rPr>
                <w:w w:val="105"/>
                <w:sz w:val="20"/>
              </w:rPr>
              <w:t>and</w:t>
            </w:r>
            <w:r>
              <w:rPr>
                <w:spacing w:val="-13"/>
                <w:w w:val="105"/>
                <w:sz w:val="20"/>
              </w:rPr>
              <w:t xml:space="preserve"> </w:t>
            </w:r>
            <w:r>
              <w:rPr>
                <w:w w:val="105"/>
                <w:sz w:val="20"/>
              </w:rPr>
              <w:t>not</w:t>
            </w:r>
            <w:r>
              <w:rPr>
                <w:spacing w:val="-13"/>
                <w:w w:val="105"/>
                <w:sz w:val="20"/>
              </w:rPr>
              <w:t xml:space="preserve"> </w:t>
            </w:r>
            <w:r>
              <w:rPr>
                <w:w w:val="105"/>
                <w:sz w:val="20"/>
              </w:rPr>
              <w:t xml:space="preserve">later than </w:t>
            </w:r>
            <w:r>
              <w:rPr>
                <w:sz w:val="20"/>
                <w:u w:val="single"/>
              </w:rPr>
              <w:tab/>
            </w:r>
            <w:r>
              <w:rPr>
                <w:spacing w:val="-6"/>
                <w:w w:val="105"/>
                <w:sz w:val="20"/>
                <w:u w:val="single"/>
              </w:rPr>
              <w:t>14</w:t>
            </w:r>
            <w:r>
              <w:rPr>
                <w:sz w:val="20"/>
                <w:u w:val="single"/>
              </w:rPr>
              <w:tab/>
            </w:r>
            <w:r>
              <w:rPr>
                <w:spacing w:val="40"/>
                <w:w w:val="105"/>
                <w:sz w:val="20"/>
              </w:rPr>
              <w:t xml:space="preserve"> </w:t>
            </w:r>
            <w:r>
              <w:rPr>
                <w:w w:val="105"/>
                <w:sz w:val="20"/>
              </w:rPr>
              <w:t>days after Commencement Date</w:t>
            </w:r>
          </w:p>
        </w:tc>
      </w:tr>
      <w:tr w:rsidR="00CE48DD" w14:paraId="4C2C5EA5" w14:textId="77777777" w:rsidTr="00030C54">
        <w:trPr>
          <w:trHeight w:val="1071"/>
        </w:trPr>
        <w:tc>
          <w:tcPr>
            <w:tcW w:w="3100" w:type="dxa"/>
            <w:tcBorders>
              <w:top w:val="single" w:sz="6" w:space="0" w:color="1F1F1F"/>
              <w:left w:val="single" w:sz="6" w:space="0" w:color="1F1F1F"/>
              <w:bottom w:val="single" w:sz="6" w:space="0" w:color="1F1F1F"/>
              <w:right w:val="single" w:sz="6" w:space="0" w:color="1F1F1F"/>
            </w:tcBorders>
          </w:tcPr>
          <w:p w14:paraId="7611D3B7" w14:textId="77777777" w:rsidR="00CE48DD" w:rsidRDefault="00CE48DD" w:rsidP="00E22526">
            <w:pPr>
              <w:pStyle w:val="TableParagraph"/>
              <w:tabs>
                <w:tab w:val="left" w:pos="2716"/>
              </w:tabs>
              <w:spacing w:before="108" w:line="247" w:lineRule="auto"/>
              <w:ind w:left="18" w:right="141"/>
              <w:jc w:val="both"/>
              <w:rPr>
                <w:sz w:val="20"/>
              </w:rPr>
            </w:pPr>
            <w:r>
              <w:rPr>
                <w:w w:val="105"/>
                <w:sz w:val="20"/>
              </w:rPr>
              <w:t>Project</w:t>
            </w:r>
            <w:r>
              <w:rPr>
                <w:spacing w:val="-14"/>
                <w:w w:val="105"/>
                <w:sz w:val="20"/>
              </w:rPr>
              <w:t xml:space="preserve"> </w:t>
            </w:r>
            <w:r>
              <w:rPr>
                <w:w w:val="105"/>
                <w:sz w:val="20"/>
              </w:rPr>
              <w:t>Managers</w:t>
            </w:r>
            <w:r>
              <w:rPr>
                <w:spacing w:val="-13"/>
                <w:w w:val="105"/>
                <w:sz w:val="20"/>
              </w:rPr>
              <w:t xml:space="preserve"> </w:t>
            </w:r>
            <w:r>
              <w:rPr>
                <w:w w:val="105"/>
                <w:sz w:val="20"/>
              </w:rPr>
              <w:t>Duties</w:t>
            </w:r>
            <w:r>
              <w:rPr>
                <w:spacing w:val="-13"/>
                <w:w w:val="105"/>
                <w:sz w:val="20"/>
              </w:rPr>
              <w:t xml:space="preserve"> </w:t>
            </w:r>
            <w:r>
              <w:rPr>
                <w:w w:val="105"/>
                <w:sz w:val="20"/>
              </w:rPr>
              <w:t xml:space="preserve">and </w:t>
            </w:r>
            <w:r>
              <w:rPr>
                <w:spacing w:val="-2"/>
                <w:w w:val="105"/>
                <w:sz w:val="20"/>
              </w:rPr>
              <w:t>Authority</w:t>
            </w:r>
          </w:p>
        </w:tc>
        <w:tc>
          <w:tcPr>
            <w:tcW w:w="1187" w:type="dxa"/>
            <w:tcBorders>
              <w:top w:val="single" w:sz="6" w:space="0" w:color="1F1F1F"/>
              <w:left w:val="single" w:sz="6" w:space="0" w:color="1F1F1F"/>
              <w:bottom w:val="single" w:sz="6" w:space="0" w:color="1F1F1F"/>
              <w:right w:val="single" w:sz="6" w:space="0" w:color="1F1F1F"/>
            </w:tcBorders>
          </w:tcPr>
          <w:p w14:paraId="24F40C7E" w14:textId="77777777" w:rsidR="00CE48DD" w:rsidRDefault="00CE48DD" w:rsidP="00E22526">
            <w:pPr>
              <w:pStyle w:val="TableParagraph"/>
              <w:tabs>
                <w:tab w:val="left" w:pos="2716"/>
              </w:tabs>
              <w:spacing w:before="108"/>
              <w:ind w:left="22" w:right="141"/>
              <w:jc w:val="both"/>
              <w:rPr>
                <w:sz w:val="20"/>
              </w:rPr>
            </w:pPr>
            <w:r>
              <w:rPr>
                <w:w w:val="105"/>
                <w:sz w:val="20"/>
              </w:rPr>
              <w:t>3.1.6</w:t>
            </w:r>
            <w:r>
              <w:rPr>
                <w:spacing w:val="-6"/>
                <w:w w:val="105"/>
                <w:sz w:val="20"/>
              </w:rPr>
              <w:t xml:space="preserve"> </w:t>
            </w:r>
            <w:r>
              <w:rPr>
                <w:spacing w:val="-2"/>
                <w:w w:val="105"/>
                <w:sz w:val="20"/>
              </w:rPr>
              <w:t>(b)(ii)</w:t>
            </w:r>
          </w:p>
        </w:tc>
        <w:tc>
          <w:tcPr>
            <w:tcW w:w="4601" w:type="dxa"/>
            <w:gridSpan w:val="2"/>
            <w:tcBorders>
              <w:top w:val="single" w:sz="6" w:space="0" w:color="1F1F1F"/>
              <w:left w:val="single" w:sz="6" w:space="0" w:color="1F1F1F"/>
              <w:bottom w:val="single" w:sz="6" w:space="0" w:color="1F1F1F"/>
              <w:right w:val="single" w:sz="6" w:space="0" w:color="1F1F1F"/>
            </w:tcBorders>
          </w:tcPr>
          <w:p w14:paraId="418FFEBD" w14:textId="77777777" w:rsidR="00CE48DD" w:rsidRDefault="00CE48DD" w:rsidP="00E22526">
            <w:pPr>
              <w:pStyle w:val="TableParagraph"/>
              <w:tabs>
                <w:tab w:val="left" w:pos="2716"/>
                <w:tab w:val="left" w:pos="3159"/>
              </w:tabs>
              <w:spacing w:before="112" w:line="235" w:lineRule="auto"/>
              <w:ind w:left="20" w:right="141"/>
              <w:jc w:val="both"/>
              <w:rPr>
                <w:sz w:val="20"/>
              </w:rPr>
            </w:pPr>
            <w:r>
              <w:rPr>
                <w:w w:val="105"/>
                <w:sz w:val="20"/>
              </w:rPr>
              <w:t xml:space="preserve">Variations resulting in an increase of the Accepted Contract Amount in excess </w:t>
            </w:r>
            <w:proofErr w:type="gramStart"/>
            <w:r>
              <w:rPr>
                <w:w w:val="105"/>
                <w:sz w:val="20"/>
              </w:rPr>
              <w:t>of</w:t>
            </w:r>
            <w:r>
              <w:rPr>
                <w:spacing w:val="40"/>
                <w:w w:val="105"/>
                <w:sz w:val="20"/>
              </w:rPr>
              <w:t xml:space="preserve"> </w:t>
            </w:r>
            <w:r>
              <w:rPr>
                <w:spacing w:val="40"/>
                <w:w w:val="105"/>
                <w:sz w:val="20"/>
                <w:u w:val="single"/>
              </w:rPr>
              <w:t xml:space="preserve"> </w:t>
            </w:r>
            <w:r>
              <w:rPr>
                <w:w w:val="105"/>
                <w:sz w:val="20"/>
                <w:u w:val="single"/>
              </w:rPr>
              <w:t>25</w:t>
            </w:r>
            <w:proofErr w:type="gramEnd"/>
            <w:r>
              <w:rPr>
                <w:sz w:val="20"/>
                <w:u w:val="single"/>
              </w:rPr>
              <w:tab/>
            </w:r>
            <w:r>
              <w:rPr>
                <w:spacing w:val="-2"/>
                <w:w w:val="105"/>
                <w:sz w:val="20"/>
              </w:rPr>
              <w:t>%</w:t>
            </w:r>
            <w:r>
              <w:rPr>
                <w:spacing w:val="-12"/>
                <w:w w:val="105"/>
                <w:sz w:val="20"/>
              </w:rPr>
              <w:t xml:space="preserve"> </w:t>
            </w:r>
            <w:r>
              <w:rPr>
                <w:spacing w:val="-2"/>
                <w:w w:val="105"/>
                <w:sz w:val="20"/>
              </w:rPr>
              <w:t>shall</w:t>
            </w:r>
            <w:r>
              <w:rPr>
                <w:spacing w:val="-11"/>
                <w:w w:val="105"/>
                <w:sz w:val="20"/>
              </w:rPr>
              <w:t xml:space="preserve"> </w:t>
            </w:r>
            <w:r>
              <w:rPr>
                <w:spacing w:val="-2"/>
                <w:w w:val="105"/>
                <w:sz w:val="20"/>
              </w:rPr>
              <w:t xml:space="preserve">require </w:t>
            </w:r>
            <w:r>
              <w:rPr>
                <w:w w:val="105"/>
                <w:sz w:val="20"/>
              </w:rPr>
              <w:t>approval of the procuring Entity.</w:t>
            </w:r>
          </w:p>
        </w:tc>
      </w:tr>
      <w:tr w:rsidR="00CE48DD" w14:paraId="4FCEB943" w14:textId="77777777" w:rsidTr="00030C54">
        <w:trPr>
          <w:trHeight w:val="1539"/>
        </w:trPr>
        <w:tc>
          <w:tcPr>
            <w:tcW w:w="3100" w:type="dxa"/>
            <w:tcBorders>
              <w:top w:val="single" w:sz="6" w:space="0" w:color="1F1F1F"/>
              <w:left w:val="single" w:sz="6" w:space="0" w:color="1F1F1F"/>
              <w:bottom w:val="single" w:sz="6" w:space="0" w:color="1F1F1F"/>
              <w:right w:val="single" w:sz="6" w:space="0" w:color="1F1F1F"/>
            </w:tcBorders>
          </w:tcPr>
          <w:p w14:paraId="5BB9DFEC" w14:textId="77777777" w:rsidR="00CE48DD" w:rsidRPr="00CE48DD" w:rsidRDefault="00CE48DD" w:rsidP="00E22526">
            <w:pPr>
              <w:pStyle w:val="TableParagraph"/>
              <w:tabs>
                <w:tab w:val="left" w:pos="2716"/>
              </w:tabs>
              <w:spacing w:before="108" w:line="247" w:lineRule="auto"/>
              <w:ind w:left="18" w:right="141"/>
              <w:jc w:val="both"/>
              <w:rPr>
                <w:w w:val="105"/>
                <w:sz w:val="20"/>
              </w:rPr>
            </w:pPr>
            <w:r w:rsidRPr="00CE48DD">
              <w:rPr>
                <w:w w:val="105"/>
                <w:sz w:val="20"/>
              </w:rPr>
              <w:t>Performance Security</w:t>
            </w:r>
          </w:p>
        </w:tc>
        <w:tc>
          <w:tcPr>
            <w:tcW w:w="1187" w:type="dxa"/>
            <w:tcBorders>
              <w:top w:val="single" w:sz="6" w:space="0" w:color="1F1F1F"/>
              <w:left w:val="single" w:sz="6" w:space="0" w:color="1F1F1F"/>
              <w:bottom w:val="single" w:sz="6" w:space="0" w:color="1F1F1F"/>
              <w:right w:val="single" w:sz="6" w:space="0" w:color="1F1F1F"/>
            </w:tcBorders>
          </w:tcPr>
          <w:p w14:paraId="04D034F5" w14:textId="77777777" w:rsidR="00CE48DD" w:rsidRPr="00CE48DD" w:rsidRDefault="00CE48DD" w:rsidP="00E22526">
            <w:pPr>
              <w:pStyle w:val="TableParagraph"/>
              <w:tabs>
                <w:tab w:val="left" w:pos="2716"/>
              </w:tabs>
              <w:spacing w:before="108"/>
              <w:ind w:left="22" w:right="141"/>
              <w:jc w:val="both"/>
              <w:rPr>
                <w:w w:val="105"/>
                <w:sz w:val="20"/>
              </w:rPr>
            </w:pPr>
            <w:r w:rsidRPr="00CE48DD">
              <w:rPr>
                <w:w w:val="105"/>
                <w:sz w:val="20"/>
              </w:rPr>
              <w:t>4.2.1</w:t>
            </w:r>
          </w:p>
        </w:tc>
        <w:tc>
          <w:tcPr>
            <w:tcW w:w="4601" w:type="dxa"/>
            <w:gridSpan w:val="2"/>
            <w:tcBorders>
              <w:top w:val="single" w:sz="6" w:space="0" w:color="1F1F1F"/>
              <w:left w:val="single" w:sz="6" w:space="0" w:color="1F1F1F"/>
              <w:bottom w:val="single" w:sz="6" w:space="0" w:color="1F1F1F"/>
              <w:right w:val="single" w:sz="6" w:space="0" w:color="1F1F1F"/>
            </w:tcBorders>
          </w:tcPr>
          <w:p w14:paraId="428C54C6" w14:textId="77777777" w:rsidR="00CE48DD" w:rsidRPr="00CE48DD" w:rsidRDefault="00CE48DD" w:rsidP="00E22526">
            <w:pPr>
              <w:pStyle w:val="TableParagraph"/>
              <w:tabs>
                <w:tab w:val="left" w:pos="2716"/>
                <w:tab w:val="left" w:pos="3159"/>
              </w:tabs>
              <w:spacing w:before="112" w:line="235" w:lineRule="auto"/>
              <w:ind w:left="20" w:right="141"/>
              <w:jc w:val="both"/>
              <w:rPr>
                <w:w w:val="105"/>
                <w:sz w:val="20"/>
              </w:rPr>
            </w:pPr>
            <w:r>
              <w:rPr>
                <w:w w:val="105"/>
                <w:sz w:val="20"/>
              </w:rPr>
              <w:t>The</w:t>
            </w:r>
            <w:r w:rsidRPr="00CE48DD">
              <w:rPr>
                <w:w w:val="105"/>
                <w:sz w:val="20"/>
              </w:rPr>
              <w:t xml:space="preserve"> </w:t>
            </w:r>
            <w:r>
              <w:rPr>
                <w:w w:val="105"/>
                <w:sz w:val="20"/>
              </w:rPr>
              <w:t>performance</w:t>
            </w:r>
            <w:r w:rsidRPr="00CE48DD">
              <w:rPr>
                <w:w w:val="105"/>
                <w:sz w:val="20"/>
              </w:rPr>
              <w:t xml:space="preserve"> </w:t>
            </w:r>
            <w:r>
              <w:rPr>
                <w:w w:val="105"/>
                <w:sz w:val="20"/>
              </w:rPr>
              <w:t>security</w:t>
            </w:r>
            <w:r w:rsidRPr="00CE48DD">
              <w:rPr>
                <w:w w:val="105"/>
                <w:sz w:val="20"/>
              </w:rPr>
              <w:t xml:space="preserve"> </w:t>
            </w:r>
            <w:r>
              <w:rPr>
                <w:w w:val="105"/>
                <w:sz w:val="20"/>
              </w:rPr>
              <w:t>will</w:t>
            </w:r>
            <w:r w:rsidRPr="00CE48DD">
              <w:rPr>
                <w:w w:val="105"/>
                <w:sz w:val="20"/>
              </w:rPr>
              <w:t xml:space="preserve"> </w:t>
            </w:r>
            <w:r>
              <w:rPr>
                <w:w w:val="105"/>
                <w:sz w:val="20"/>
              </w:rPr>
              <w:t>be</w:t>
            </w:r>
            <w:r w:rsidRPr="00CE48DD">
              <w:rPr>
                <w:w w:val="105"/>
                <w:sz w:val="20"/>
              </w:rPr>
              <w:t xml:space="preserve"> </w:t>
            </w:r>
            <w:r>
              <w:rPr>
                <w:w w:val="105"/>
                <w:sz w:val="20"/>
              </w:rPr>
              <w:t>in</w:t>
            </w:r>
            <w:r w:rsidRPr="00CE48DD">
              <w:rPr>
                <w:w w:val="105"/>
                <w:sz w:val="20"/>
              </w:rPr>
              <w:t xml:space="preserve"> </w:t>
            </w:r>
            <w:r>
              <w:rPr>
                <w:w w:val="105"/>
                <w:sz w:val="20"/>
              </w:rPr>
              <w:t>the</w:t>
            </w:r>
            <w:r w:rsidRPr="00CE48DD">
              <w:rPr>
                <w:w w:val="105"/>
                <w:sz w:val="20"/>
              </w:rPr>
              <w:t xml:space="preserve"> </w:t>
            </w:r>
            <w:r>
              <w:rPr>
                <w:w w:val="105"/>
                <w:sz w:val="20"/>
              </w:rPr>
              <w:t>form</w:t>
            </w:r>
            <w:r w:rsidRPr="00CE48DD">
              <w:rPr>
                <w:w w:val="105"/>
                <w:sz w:val="20"/>
              </w:rPr>
              <w:t xml:space="preserve"> </w:t>
            </w:r>
            <w:r>
              <w:rPr>
                <w:w w:val="105"/>
                <w:sz w:val="20"/>
              </w:rPr>
              <w:t>of</w:t>
            </w:r>
            <w:r w:rsidRPr="00CE48DD">
              <w:rPr>
                <w:w w:val="105"/>
                <w:sz w:val="20"/>
              </w:rPr>
              <w:t xml:space="preserve"> </w:t>
            </w:r>
            <w:r>
              <w:rPr>
                <w:w w:val="105"/>
                <w:sz w:val="20"/>
              </w:rPr>
              <w:t xml:space="preserve">a performance bond in the amount of 10% of the </w:t>
            </w:r>
            <w:r w:rsidRPr="00CE48DD">
              <w:rPr>
                <w:w w:val="105"/>
                <w:sz w:val="20"/>
              </w:rPr>
              <w:t>accepted</w:t>
            </w:r>
          </w:p>
          <w:p w14:paraId="1C9D0B7F" w14:textId="77777777" w:rsidR="00CE48DD" w:rsidRPr="00CE48DD" w:rsidRDefault="00CE48DD" w:rsidP="00E22526">
            <w:pPr>
              <w:pStyle w:val="TableParagraph"/>
              <w:tabs>
                <w:tab w:val="left" w:pos="2716"/>
                <w:tab w:val="left" w:pos="3159"/>
              </w:tabs>
              <w:spacing w:before="112" w:line="235" w:lineRule="auto"/>
              <w:ind w:left="20" w:right="141"/>
              <w:jc w:val="both"/>
              <w:rPr>
                <w:w w:val="105"/>
                <w:sz w:val="20"/>
              </w:rPr>
            </w:pPr>
            <w:r>
              <w:rPr>
                <w:w w:val="105"/>
                <w:sz w:val="20"/>
              </w:rPr>
              <w:t>Amount</w:t>
            </w:r>
            <w:r w:rsidRPr="00CE48DD">
              <w:rPr>
                <w:w w:val="105"/>
                <w:sz w:val="20"/>
              </w:rPr>
              <w:t xml:space="preserve"> </w:t>
            </w:r>
            <w:r>
              <w:rPr>
                <w:w w:val="105"/>
                <w:sz w:val="20"/>
              </w:rPr>
              <w:t>in</w:t>
            </w:r>
            <w:r w:rsidRPr="00CE48DD">
              <w:rPr>
                <w:w w:val="105"/>
                <w:sz w:val="20"/>
              </w:rPr>
              <w:t xml:space="preserve"> </w:t>
            </w:r>
            <w:r>
              <w:rPr>
                <w:w w:val="105"/>
                <w:sz w:val="20"/>
              </w:rPr>
              <w:t>the</w:t>
            </w:r>
            <w:r w:rsidRPr="00CE48DD">
              <w:rPr>
                <w:w w:val="105"/>
                <w:sz w:val="20"/>
              </w:rPr>
              <w:t xml:space="preserve"> </w:t>
            </w:r>
            <w:r>
              <w:rPr>
                <w:w w:val="105"/>
                <w:sz w:val="20"/>
              </w:rPr>
              <w:t>same</w:t>
            </w:r>
            <w:r w:rsidRPr="00CE48DD">
              <w:rPr>
                <w:w w:val="105"/>
                <w:sz w:val="20"/>
              </w:rPr>
              <w:t xml:space="preserve"> </w:t>
            </w:r>
            <w:r>
              <w:rPr>
                <w:w w:val="105"/>
                <w:sz w:val="20"/>
              </w:rPr>
              <w:t>currency(</w:t>
            </w:r>
            <w:proofErr w:type="spellStart"/>
            <w:r>
              <w:rPr>
                <w:w w:val="105"/>
                <w:sz w:val="20"/>
              </w:rPr>
              <w:t>ies</w:t>
            </w:r>
            <w:proofErr w:type="spellEnd"/>
            <w:r>
              <w:rPr>
                <w:w w:val="105"/>
                <w:sz w:val="20"/>
              </w:rPr>
              <w:t>)</w:t>
            </w:r>
            <w:r w:rsidRPr="00CE48DD">
              <w:rPr>
                <w:w w:val="105"/>
                <w:sz w:val="20"/>
              </w:rPr>
              <w:t xml:space="preserve"> </w:t>
            </w:r>
            <w:r>
              <w:rPr>
                <w:w w:val="105"/>
                <w:sz w:val="20"/>
              </w:rPr>
              <w:t>of</w:t>
            </w:r>
            <w:r w:rsidRPr="00CE48DD">
              <w:rPr>
                <w:w w:val="105"/>
                <w:sz w:val="20"/>
              </w:rPr>
              <w:t xml:space="preserve"> </w:t>
            </w:r>
            <w:r>
              <w:rPr>
                <w:w w:val="105"/>
                <w:sz w:val="20"/>
              </w:rPr>
              <w:t>the</w:t>
            </w:r>
            <w:r w:rsidRPr="00CE48DD">
              <w:rPr>
                <w:w w:val="105"/>
                <w:sz w:val="20"/>
              </w:rPr>
              <w:t xml:space="preserve"> </w:t>
            </w:r>
            <w:r>
              <w:rPr>
                <w:w w:val="105"/>
                <w:sz w:val="20"/>
              </w:rPr>
              <w:t>accepted contract amount</w:t>
            </w:r>
          </w:p>
        </w:tc>
      </w:tr>
      <w:tr w:rsidR="00CE48DD" w14:paraId="5800AF3B" w14:textId="77777777" w:rsidTr="00030C54">
        <w:trPr>
          <w:trHeight w:val="555"/>
        </w:trPr>
        <w:tc>
          <w:tcPr>
            <w:tcW w:w="3100" w:type="dxa"/>
            <w:tcBorders>
              <w:top w:val="single" w:sz="6" w:space="0" w:color="1F1F1F"/>
              <w:left w:val="single" w:sz="6" w:space="0" w:color="1F1F1F"/>
              <w:bottom w:val="single" w:sz="6" w:space="0" w:color="1F1F1F"/>
              <w:right w:val="single" w:sz="6" w:space="0" w:color="1F1F1F"/>
            </w:tcBorders>
          </w:tcPr>
          <w:p w14:paraId="48A62D09" w14:textId="77777777" w:rsidR="00CE48DD" w:rsidRPr="00CE48DD" w:rsidRDefault="00CE48DD" w:rsidP="00E22526">
            <w:pPr>
              <w:pStyle w:val="TableParagraph"/>
              <w:tabs>
                <w:tab w:val="left" w:pos="2716"/>
              </w:tabs>
              <w:spacing w:before="108" w:line="247" w:lineRule="auto"/>
              <w:ind w:left="18" w:right="141"/>
              <w:jc w:val="both"/>
              <w:rPr>
                <w:w w:val="105"/>
                <w:sz w:val="20"/>
              </w:rPr>
            </w:pPr>
            <w:r w:rsidRPr="00CE48DD">
              <w:rPr>
                <w:w w:val="105"/>
                <w:sz w:val="20"/>
              </w:rPr>
              <w:lastRenderedPageBreak/>
              <w:t>Normal working hours</w:t>
            </w:r>
          </w:p>
        </w:tc>
        <w:tc>
          <w:tcPr>
            <w:tcW w:w="1187" w:type="dxa"/>
            <w:tcBorders>
              <w:top w:val="single" w:sz="6" w:space="0" w:color="1F1F1F"/>
              <w:left w:val="single" w:sz="6" w:space="0" w:color="1F1F1F"/>
              <w:bottom w:val="single" w:sz="6" w:space="0" w:color="1F1F1F"/>
              <w:right w:val="single" w:sz="6" w:space="0" w:color="1F1F1F"/>
            </w:tcBorders>
          </w:tcPr>
          <w:p w14:paraId="2A1A891D" w14:textId="77777777" w:rsidR="00CE48DD" w:rsidRPr="00CE48DD" w:rsidRDefault="00CE48DD" w:rsidP="00E22526">
            <w:pPr>
              <w:pStyle w:val="TableParagraph"/>
              <w:tabs>
                <w:tab w:val="left" w:pos="2716"/>
              </w:tabs>
              <w:spacing w:before="108"/>
              <w:ind w:left="22" w:right="141"/>
              <w:jc w:val="both"/>
              <w:rPr>
                <w:w w:val="105"/>
                <w:sz w:val="20"/>
              </w:rPr>
            </w:pPr>
            <w:r w:rsidRPr="00CE48DD">
              <w:rPr>
                <w:w w:val="105"/>
                <w:sz w:val="20"/>
              </w:rPr>
              <w:t>6.5</w:t>
            </w:r>
          </w:p>
        </w:tc>
        <w:tc>
          <w:tcPr>
            <w:tcW w:w="4601" w:type="dxa"/>
            <w:gridSpan w:val="2"/>
            <w:tcBorders>
              <w:top w:val="single" w:sz="6" w:space="0" w:color="1F1F1F"/>
              <w:left w:val="single" w:sz="6" w:space="0" w:color="1F1F1F"/>
              <w:bottom w:val="single" w:sz="6" w:space="0" w:color="1F1F1F"/>
              <w:right w:val="single" w:sz="6" w:space="0" w:color="1F1F1F"/>
            </w:tcBorders>
          </w:tcPr>
          <w:p w14:paraId="570AE504" w14:textId="77777777" w:rsidR="00CE48DD" w:rsidRPr="00CE48DD" w:rsidRDefault="00CE48DD" w:rsidP="00E22526">
            <w:pPr>
              <w:pStyle w:val="TableParagraph"/>
              <w:tabs>
                <w:tab w:val="left" w:pos="2716"/>
                <w:tab w:val="left" w:pos="3159"/>
              </w:tabs>
              <w:spacing w:before="112" w:line="235" w:lineRule="auto"/>
              <w:ind w:left="20" w:right="141"/>
              <w:jc w:val="both"/>
              <w:rPr>
                <w:w w:val="105"/>
                <w:sz w:val="20"/>
              </w:rPr>
            </w:pPr>
            <w:r w:rsidRPr="00CE48DD">
              <w:rPr>
                <w:w w:val="105"/>
                <w:sz w:val="20"/>
              </w:rPr>
              <w:t>To be agreed</w:t>
            </w:r>
            <w:r>
              <w:rPr>
                <w:w w:val="105"/>
                <w:sz w:val="20"/>
              </w:rPr>
              <w:t xml:space="preserve"> </w:t>
            </w:r>
            <w:r w:rsidRPr="00CE48DD">
              <w:rPr>
                <w:w w:val="105"/>
                <w:sz w:val="20"/>
              </w:rPr>
              <w:t>with the Project manager Team</w:t>
            </w:r>
          </w:p>
        </w:tc>
      </w:tr>
      <w:tr w:rsidR="00CE48DD" w14:paraId="4EE74AC7" w14:textId="77777777" w:rsidTr="00030C54">
        <w:trPr>
          <w:trHeight w:val="975"/>
        </w:trPr>
        <w:tc>
          <w:tcPr>
            <w:tcW w:w="3100" w:type="dxa"/>
            <w:tcBorders>
              <w:top w:val="single" w:sz="6" w:space="0" w:color="1F1F1F"/>
              <w:left w:val="single" w:sz="6" w:space="0" w:color="1F1F1F"/>
              <w:bottom w:val="single" w:sz="6" w:space="0" w:color="1F1F1F"/>
              <w:right w:val="single" w:sz="6" w:space="0" w:color="1F1F1F"/>
            </w:tcBorders>
          </w:tcPr>
          <w:p w14:paraId="2D4F500A" w14:textId="77777777" w:rsidR="00CE48DD" w:rsidRPr="00CE48DD" w:rsidRDefault="00CE48DD" w:rsidP="00E22526">
            <w:pPr>
              <w:pStyle w:val="TableParagraph"/>
              <w:tabs>
                <w:tab w:val="left" w:pos="2716"/>
              </w:tabs>
              <w:spacing w:before="108" w:line="247" w:lineRule="auto"/>
              <w:ind w:left="18" w:right="141"/>
              <w:jc w:val="both"/>
              <w:rPr>
                <w:w w:val="105"/>
                <w:sz w:val="20"/>
              </w:rPr>
            </w:pPr>
            <w:r w:rsidRPr="00CE48DD">
              <w:rPr>
                <w:w w:val="105"/>
                <w:sz w:val="20"/>
              </w:rPr>
              <w:t>Delay damages for the works</w:t>
            </w:r>
          </w:p>
        </w:tc>
        <w:tc>
          <w:tcPr>
            <w:tcW w:w="1187" w:type="dxa"/>
            <w:tcBorders>
              <w:top w:val="single" w:sz="6" w:space="0" w:color="1F1F1F"/>
              <w:left w:val="single" w:sz="6" w:space="0" w:color="1F1F1F"/>
              <w:bottom w:val="single" w:sz="6" w:space="0" w:color="1F1F1F"/>
              <w:right w:val="single" w:sz="6" w:space="0" w:color="1F1F1F"/>
            </w:tcBorders>
          </w:tcPr>
          <w:p w14:paraId="56BE4ECC" w14:textId="77777777" w:rsidR="00CE48DD" w:rsidRPr="00CE48DD" w:rsidRDefault="00CE48DD" w:rsidP="00E22526">
            <w:pPr>
              <w:pStyle w:val="TableParagraph"/>
              <w:tabs>
                <w:tab w:val="left" w:pos="2716"/>
              </w:tabs>
              <w:spacing w:before="108"/>
              <w:ind w:left="22" w:right="141"/>
              <w:jc w:val="both"/>
              <w:rPr>
                <w:w w:val="105"/>
                <w:sz w:val="20"/>
              </w:rPr>
            </w:pPr>
            <w:r>
              <w:rPr>
                <w:w w:val="105"/>
                <w:sz w:val="20"/>
              </w:rPr>
              <w:t>8.7</w:t>
            </w:r>
            <w:r w:rsidRPr="00CE48DD">
              <w:rPr>
                <w:w w:val="105"/>
                <w:sz w:val="20"/>
              </w:rPr>
              <w:t xml:space="preserve"> &amp;</w:t>
            </w:r>
          </w:p>
          <w:p w14:paraId="5DE1C6AB" w14:textId="77777777" w:rsidR="00CE48DD" w:rsidRPr="00CE48DD" w:rsidRDefault="00CE48DD" w:rsidP="00E22526">
            <w:pPr>
              <w:pStyle w:val="TableParagraph"/>
              <w:tabs>
                <w:tab w:val="left" w:pos="2716"/>
              </w:tabs>
              <w:spacing w:before="108"/>
              <w:ind w:left="22" w:right="141"/>
              <w:jc w:val="both"/>
              <w:rPr>
                <w:w w:val="105"/>
                <w:sz w:val="20"/>
              </w:rPr>
            </w:pPr>
            <w:r w:rsidRPr="00CE48DD">
              <w:rPr>
                <w:w w:val="105"/>
                <w:sz w:val="20"/>
              </w:rPr>
              <w:t>14.15.1(b)</w:t>
            </w:r>
          </w:p>
        </w:tc>
        <w:tc>
          <w:tcPr>
            <w:tcW w:w="4601" w:type="dxa"/>
            <w:gridSpan w:val="2"/>
            <w:tcBorders>
              <w:top w:val="single" w:sz="6" w:space="0" w:color="1F1F1F"/>
              <w:left w:val="single" w:sz="6" w:space="0" w:color="1F1F1F"/>
              <w:bottom w:val="single" w:sz="6" w:space="0" w:color="1F1F1F"/>
              <w:right w:val="single" w:sz="6" w:space="0" w:color="1F1F1F"/>
            </w:tcBorders>
          </w:tcPr>
          <w:p w14:paraId="398F70CD" w14:textId="77777777" w:rsidR="00CE48DD" w:rsidRPr="00CE48DD" w:rsidRDefault="00CE48DD" w:rsidP="00E22526">
            <w:pPr>
              <w:pStyle w:val="TableParagraph"/>
              <w:tabs>
                <w:tab w:val="left" w:pos="2716"/>
                <w:tab w:val="left" w:pos="3159"/>
              </w:tabs>
              <w:spacing w:before="112" w:line="235" w:lineRule="auto"/>
              <w:ind w:left="20" w:right="141"/>
              <w:jc w:val="both"/>
              <w:rPr>
                <w:w w:val="105"/>
                <w:sz w:val="20"/>
              </w:rPr>
            </w:pPr>
            <w:r>
              <w:rPr>
                <w:w w:val="105"/>
                <w:sz w:val="20"/>
              </w:rPr>
              <w:t>0.003</w:t>
            </w:r>
            <w:r w:rsidRPr="00CE48DD">
              <w:rPr>
                <w:w w:val="105"/>
                <w:sz w:val="20"/>
              </w:rPr>
              <w:t xml:space="preserve"> </w:t>
            </w:r>
            <w:r>
              <w:rPr>
                <w:w w:val="105"/>
                <w:sz w:val="20"/>
              </w:rPr>
              <w:t>%</w:t>
            </w:r>
            <w:r w:rsidRPr="00CE48DD">
              <w:rPr>
                <w:w w:val="105"/>
                <w:sz w:val="20"/>
              </w:rPr>
              <w:t xml:space="preserve"> </w:t>
            </w:r>
            <w:r>
              <w:rPr>
                <w:w w:val="105"/>
                <w:sz w:val="20"/>
              </w:rPr>
              <w:t>of</w:t>
            </w:r>
            <w:r w:rsidRPr="00CE48DD">
              <w:rPr>
                <w:w w:val="105"/>
                <w:sz w:val="20"/>
              </w:rPr>
              <w:t xml:space="preserve"> </w:t>
            </w:r>
            <w:r>
              <w:rPr>
                <w:w w:val="105"/>
                <w:sz w:val="20"/>
              </w:rPr>
              <w:t>the</w:t>
            </w:r>
            <w:r w:rsidRPr="00CE48DD">
              <w:rPr>
                <w:w w:val="105"/>
                <w:sz w:val="20"/>
              </w:rPr>
              <w:t xml:space="preserve"> </w:t>
            </w:r>
            <w:r>
              <w:rPr>
                <w:w w:val="105"/>
                <w:sz w:val="20"/>
              </w:rPr>
              <w:t>Contract</w:t>
            </w:r>
            <w:r w:rsidRPr="00CE48DD">
              <w:rPr>
                <w:w w:val="105"/>
                <w:sz w:val="20"/>
              </w:rPr>
              <w:t xml:space="preserve"> </w:t>
            </w:r>
            <w:r>
              <w:rPr>
                <w:w w:val="105"/>
                <w:sz w:val="20"/>
              </w:rPr>
              <w:t>Price</w:t>
            </w:r>
            <w:r w:rsidRPr="00CE48DD">
              <w:rPr>
                <w:w w:val="105"/>
                <w:sz w:val="20"/>
              </w:rPr>
              <w:t xml:space="preserve"> </w:t>
            </w:r>
            <w:r>
              <w:rPr>
                <w:w w:val="105"/>
                <w:sz w:val="20"/>
              </w:rPr>
              <w:t>per</w:t>
            </w:r>
            <w:r w:rsidRPr="00CE48DD">
              <w:rPr>
                <w:w w:val="105"/>
                <w:sz w:val="20"/>
              </w:rPr>
              <w:t xml:space="preserve"> day.</w:t>
            </w:r>
          </w:p>
        </w:tc>
      </w:tr>
      <w:tr w:rsidR="00CE48DD" w14:paraId="75CEB2B4" w14:textId="77777777" w:rsidTr="00030C54">
        <w:trPr>
          <w:trHeight w:val="691"/>
        </w:trPr>
        <w:tc>
          <w:tcPr>
            <w:tcW w:w="3100" w:type="dxa"/>
            <w:tcBorders>
              <w:top w:val="single" w:sz="6" w:space="0" w:color="1F1F1F"/>
              <w:left w:val="single" w:sz="6" w:space="0" w:color="1F1F1F"/>
              <w:bottom w:val="single" w:sz="6" w:space="0" w:color="1F1F1F"/>
              <w:right w:val="single" w:sz="6" w:space="0" w:color="1F1F1F"/>
            </w:tcBorders>
          </w:tcPr>
          <w:p w14:paraId="1A2C9A20" w14:textId="77777777" w:rsidR="00CE48DD" w:rsidRPr="00CE48DD" w:rsidRDefault="00CE48DD" w:rsidP="00E22526">
            <w:pPr>
              <w:pStyle w:val="TableParagraph"/>
              <w:tabs>
                <w:tab w:val="left" w:pos="2716"/>
              </w:tabs>
              <w:spacing w:before="108" w:line="247" w:lineRule="auto"/>
              <w:ind w:left="18" w:right="141"/>
              <w:jc w:val="both"/>
              <w:rPr>
                <w:w w:val="105"/>
                <w:sz w:val="20"/>
              </w:rPr>
            </w:pPr>
            <w:r w:rsidRPr="00CE48DD">
              <w:rPr>
                <w:w w:val="105"/>
                <w:sz w:val="20"/>
              </w:rPr>
              <w:t>Maximum amount of delay damages</w:t>
            </w:r>
          </w:p>
        </w:tc>
        <w:tc>
          <w:tcPr>
            <w:tcW w:w="1187" w:type="dxa"/>
            <w:tcBorders>
              <w:top w:val="single" w:sz="6" w:space="0" w:color="1F1F1F"/>
              <w:left w:val="single" w:sz="6" w:space="0" w:color="1F1F1F"/>
              <w:bottom w:val="single" w:sz="6" w:space="0" w:color="1F1F1F"/>
              <w:right w:val="single" w:sz="6" w:space="0" w:color="1F1F1F"/>
            </w:tcBorders>
          </w:tcPr>
          <w:p w14:paraId="3C216B55" w14:textId="77777777" w:rsidR="00CE48DD" w:rsidRPr="00CE48DD" w:rsidRDefault="00CE48DD" w:rsidP="00E22526">
            <w:pPr>
              <w:pStyle w:val="TableParagraph"/>
              <w:tabs>
                <w:tab w:val="left" w:pos="2716"/>
              </w:tabs>
              <w:spacing w:before="108"/>
              <w:ind w:left="22" w:right="141"/>
              <w:jc w:val="both"/>
              <w:rPr>
                <w:w w:val="105"/>
                <w:sz w:val="20"/>
              </w:rPr>
            </w:pPr>
            <w:r w:rsidRPr="00CE48DD">
              <w:rPr>
                <w:w w:val="105"/>
                <w:sz w:val="20"/>
              </w:rPr>
              <w:t>8.7</w:t>
            </w:r>
          </w:p>
        </w:tc>
        <w:tc>
          <w:tcPr>
            <w:tcW w:w="4601" w:type="dxa"/>
            <w:gridSpan w:val="2"/>
            <w:tcBorders>
              <w:top w:val="single" w:sz="6" w:space="0" w:color="1F1F1F"/>
              <w:left w:val="single" w:sz="6" w:space="0" w:color="1F1F1F"/>
              <w:bottom w:val="single" w:sz="6" w:space="0" w:color="1F1F1F"/>
              <w:right w:val="single" w:sz="6" w:space="0" w:color="1F1F1F"/>
            </w:tcBorders>
          </w:tcPr>
          <w:p w14:paraId="691F6E13" w14:textId="77777777" w:rsidR="00CE48DD" w:rsidRPr="00CE48DD" w:rsidRDefault="00CE48DD" w:rsidP="00E22526">
            <w:pPr>
              <w:pStyle w:val="TableParagraph"/>
              <w:tabs>
                <w:tab w:val="left" w:pos="2716"/>
                <w:tab w:val="left" w:pos="3159"/>
              </w:tabs>
              <w:spacing w:before="112" w:line="235" w:lineRule="auto"/>
              <w:ind w:left="20" w:right="141"/>
              <w:jc w:val="both"/>
              <w:rPr>
                <w:w w:val="105"/>
                <w:sz w:val="20"/>
              </w:rPr>
            </w:pPr>
            <w:r>
              <w:rPr>
                <w:w w:val="105"/>
                <w:sz w:val="20"/>
              </w:rPr>
              <w:t>5</w:t>
            </w:r>
            <w:r w:rsidRPr="00CE48DD">
              <w:rPr>
                <w:w w:val="105"/>
                <w:sz w:val="20"/>
              </w:rPr>
              <w:t xml:space="preserve"> </w:t>
            </w:r>
            <w:r>
              <w:rPr>
                <w:w w:val="105"/>
                <w:sz w:val="20"/>
              </w:rPr>
              <w:t>%</w:t>
            </w:r>
            <w:r w:rsidRPr="00CE48DD">
              <w:rPr>
                <w:w w:val="105"/>
                <w:sz w:val="20"/>
              </w:rPr>
              <w:t xml:space="preserve"> </w:t>
            </w:r>
            <w:r>
              <w:rPr>
                <w:w w:val="105"/>
                <w:sz w:val="20"/>
              </w:rPr>
              <w:t>of</w:t>
            </w:r>
            <w:r w:rsidRPr="00CE48DD">
              <w:rPr>
                <w:w w:val="105"/>
                <w:sz w:val="20"/>
              </w:rPr>
              <w:t xml:space="preserve"> </w:t>
            </w:r>
            <w:r>
              <w:rPr>
                <w:w w:val="105"/>
                <w:sz w:val="20"/>
              </w:rPr>
              <w:t>the</w:t>
            </w:r>
            <w:r w:rsidRPr="00CE48DD">
              <w:rPr>
                <w:w w:val="105"/>
                <w:sz w:val="20"/>
              </w:rPr>
              <w:t xml:space="preserve"> </w:t>
            </w:r>
            <w:r>
              <w:rPr>
                <w:w w:val="105"/>
                <w:sz w:val="20"/>
              </w:rPr>
              <w:t>final</w:t>
            </w:r>
            <w:r w:rsidRPr="00CE48DD">
              <w:rPr>
                <w:w w:val="105"/>
                <w:sz w:val="20"/>
              </w:rPr>
              <w:t xml:space="preserve"> </w:t>
            </w:r>
            <w:r>
              <w:rPr>
                <w:w w:val="105"/>
                <w:sz w:val="20"/>
              </w:rPr>
              <w:t>Contract</w:t>
            </w:r>
            <w:r w:rsidRPr="00CE48DD">
              <w:rPr>
                <w:w w:val="105"/>
                <w:sz w:val="20"/>
              </w:rPr>
              <w:t xml:space="preserve"> Price.</w:t>
            </w:r>
          </w:p>
        </w:tc>
      </w:tr>
      <w:tr w:rsidR="00CE48DD" w14:paraId="412AC7AA" w14:textId="77777777" w:rsidTr="00030C54">
        <w:trPr>
          <w:trHeight w:val="1112"/>
        </w:trPr>
        <w:tc>
          <w:tcPr>
            <w:tcW w:w="3100" w:type="dxa"/>
            <w:tcBorders>
              <w:top w:val="single" w:sz="6" w:space="0" w:color="1F1F1F"/>
              <w:left w:val="single" w:sz="6" w:space="0" w:color="1F1F1F"/>
              <w:bottom w:val="single" w:sz="6" w:space="0" w:color="1F1F1F"/>
              <w:right w:val="single" w:sz="6" w:space="0" w:color="1F1F1F"/>
            </w:tcBorders>
          </w:tcPr>
          <w:p w14:paraId="15AAA17F" w14:textId="77777777" w:rsidR="00CE48DD" w:rsidRPr="00CE48DD" w:rsidRDefault="00CE48DD" w:rsidP="00E22526">
            <w:pPr>
              <w:pStyle w:val="TableParagraph"/>
              <w:tabs>
                <w:tab w:val="left" w:pos="2716"/>
              </w:tabs>
              <w:spacing w:before="108" w:line="247" w:lineRule="auto"/>
              <w:ind w:left="18" w:right="141"/>
              <w:jc w:val="both"/>
              <w:rPr>
                <w:w w:val="105"/>
                <w:sz w:val="20"/>
              </w:rPr>
            </w:pPr>
            <w:r w:rsidRPr="00CE48DD">
              <w:rPr>
                <w:w w:val="105"/>
                <w:sz w:val="20"/>
              </w:rPr>
              <w:t>Provisional Sums</w:t>
            </w:r>
          </w:p>
        </w:tc>
        <w:tc>
          <w:tcPr>
            <w:tcW w:w="1187" w:type="dxa"/>
            <w:tcBorders>
              <w:top w:val="single" w:sz="6" w:space="0" w:color="1F1F1F"/>
              <w:left w:val="single" w:sz="6" w:space="0" w:color="1F1F1F"/>
              <w:bottom w:val="single" w:sz="6" w:space="0" w:color="1F1F1F"/>
              <w:right w:val="single" w:sz="6" w:space="0" w:color="1F1F1F"/>
            </w:tcBorders>
          </w:tcPr>
          <w:p w14:paraId="4E025396" w14:textId="77777777" w:rsidR="00CE48DD" w:rsidRPr="00CE48DD" w:rsidRDefault="00CE48DD" w:rsidP="00E22526">
            <w:pPr>
              <w:pStyle w:val="TableParagraph"/>
              <w:tabs>
                <w:tab w:val="left" w:pos="2716"/>
              </w:tabs>
              <w:spacing w:before="108"/>
              <w:ind w:left="22" w:right="141"/>
              <w:jc w:val="both"/>
              <w:rPr>
                <w:w w:val="105"/>
                <w:sz w:val="20"/>
              </w:rPr>
            </w:pPr>
            <w:r w:rsidRPr="00CE48DD">
              <w:rPr>
                <w:w w:val="105"/>
                <w:sz w:val="20"/>
              </w:rPr>
              <w:t>13.5.(b)(ii)</w:t>
            </w:r>
          </w:p>
        </w:tc>
        <w:tc>
          <w:tcPr>
            <w:tcW w:w="4601" w:type="dxa"/>
            <w:gridSpan w:val="2"/>
            <w:tcBorders>
              <w:top w:val="single" w:sz="6" w:space="0" w:color="1F1F1F"/>
              <w:left w:val="single" w:sz="6" w:space="0" w:color="1F1F1F"/>
              <w:bottom w:val="single" w:sz="6" w:space="0" w:color="1F1F1F"/>
              <w:right w:val="single" w:sz="6" w:space="0" w:color="1F1F1F"/>
            </w:tcBorders>
          </w:tcPr>
          <w:p w14:paraId="4A4D8226" w14:textId="77777777" w:rsidR="00CE48DD" w:rsidRPr="00CE48DD" w:rsidRDefault="00CE48DD" w:rsidP="00E22526">
            <w:pPr>
              <w:pStyle w:val="TableParagraph"/>
              <w:tabs>
                <w:tab w:val="left" w:pos="2716"/>
                <w:tab w:val="left" w:pos="3159"/>
              </w:tabs>
              <w:spacing w:before="112" w:line="235" w:lineRule="auto"/>
              <w:ind w:left="20" w:right="141"/>
              <w:jc w:val="both"/>
              <w:rPr>
                <w:w w:val="105"/>
                <w:sz w:val="20"/>
              </w:rPr>
            </w:pPr>
            <w:r w:rsidRPr="00CE48DD">
              <w:rPr>
                <w:w w:val="105"/>
                <w:sz w:val="20"/>
              </w:rPr>
              <w:t>[If there are Provisional Sums, insert a percentage for adjustment of Provisional Sums}</w:t>
            </w:r>
          </w:p>
          <w:p w14:paraId="1A86D1C9" w14:textId="77777777" w:rsidR="00CE48DD" w:rsidRPr="00CE48DD" w:rsidRDefault="00CE48DD" w:rsidP="00E22526">
            <w:pPr>
              <w:pStyle w:val="TableParagraph"/>
              <w:tabs>
                <w:tab w:val="left" w:pos="2716"/>
                <w:tab w:val="left" w:pos="3159"/>
              </w:tabs>
              <w:spacing w:before="112" w:line="235" w:lineRule="auto"/>
              <w:ind w:left="20" w:right="141"/>
              <w:jc w:val="both"/>
              <w:rPr>
                <w:w w:val="105"/>
                <w:sz w:val="20"/>
              </w:rPr>
            </w:pPr>
            <w:r w:rsidRPr="00CE48DD">
              <w:rPr>
                <w:w w:val="105"/>
                <w:sz w:val="20"/>
              </w:rPr>
              <w:t>---25%</w:t>
            </w:r>
          </w:p>
        </w:tc>
      </w:tr>
      <w:tr w:rsidR="00CE48DD" w14:paraId="71227199" w14:textId="77777777" w:rsidTr="00CE48DD">
        <w:trPr>
          <w:trHeight w:val="2214"/>
        </w:trPr>
        <w:tc>
          <w:tcPr>
            <w:tcW w:w="3100" w:type="dxa"/>
            <w:tcBorders>
              <w:top w:val="single" w:sz="6" w:space="0" w:color="1F1F1F"/>
              <w:left w:val="single" w:sz="6" w:space="0" w:color="1F1F1F"/>
              <w:bottom w:val="single" w:sz="6" w:space="0" w:color="1F1F1F"/>
              <w:right w:val="single" w:sz="6" w:space="0" w:color="1F1F1F"/>
            </w:tcBorders>
          </w:tcPr>
          <w:p w14:paraId="213A8EB7" w14:textId="77777777" w:rsidR="00CE48DD" w:rsidRPr="00CE48DD" w:rsidRDefault="00CE48DD" w:rsidP="00E22526">
            <w:pPr>
              <w:pStyle w:val="TableParagraph"/>
              <w:tabs>
                <w:tab w:val="left" w:pos="2716"/>
              </w:tabs>
              <w:spacing w:before="108" w:line="247" w:lineRule="auto"/>
              <w:ind w:left="18" w:right="141"/>
              <w:jc w:val="both"/>
              <w:rPr>
                <w:w w:val="105"/>
                <w:sz w:val="20"/>
              </w:rPr>
            </w:pPr>
            <w:r w:rsidRPr="00CE48DD">
              <w:rPr>
                <w:w w:val="105"/>
                <w:sz w:val="20"/>
              </w:rPr>
              <w:t>Adjustments for Changes in Cost</w:t>
            </w:r>
          </w:p>
        </w:tc>
        <w:tc>
          <w:tcPr>
            <w:tcW w:w="1187" w:type="dxa"/>
            <w:tcBorders>
              <w:top w:val="single" w:sz="6" w:space="0" w:color="1F1F1F"/>
              <w:left w:val="single" w:sz="6" w:space="0" w:color="1F1F1F"/>
              <w:bottom w:val="single" w:sz="6" w:space="0" w:color="1F1F1F"/>
              <w:right w:val="single" w:sz="6" w:space="0" w:color="1F1F1F"/>
            </w:tcBorders>
          </w:tcPr>
          <w:p w14:paraId="5E81C0AB" w14:textId="77777777" w:rsidR="00CE48DD" w:rsidRPr="00CE48DD" w:rsidRDefault="00CE48DD" w:rsidP="00E22526">
            <w:pPr>
              <w:pStyle w:val="TableParagraph"/>
              <w:tabs>
                <w:tab w:val="left" w:pos="2716"/>
              </w:tabs>
              <w:spacing w:before="108"/>
              <w:ind w:left="22" w:right="141"/>
              <w:jc w:val="both"/>
              <w:rPr>
                <w:w w:val="105"/>
                <w:sz w:val="20"/>
              </w:rPr>
            </w:pPr>
            <w:r w:rsidRPr="00CE48DD">
              <w:rPr>
                <w:w w:val="105"/>
                <w:sz w:val="20"/>
              </w:rPr>
              <w:t>13.8.3</w:t>
            </w:r>
          </w:p>
        </w:tc>
        <w:tc>
          <w:tcPr>
            <w:tcW w:w="4601" w:type="dxa"/>
            <w:gridSpan w:val="2"/>
            <w:tcBorders>
              <w:top w:val="single" w:sz="6" w:space="0" w:color="1F1F1F"/>
              <w:left w:val="single" w:sz="6" w:space="0" w:color="1F1F1F"/>
              <w:bottom w:val="single" w:sz="6" w:space="0" w:color="1F1F1F"/>
              <w:right w:val="single" w:sz="6" w:space="0" w:color="1F1F1F"/>
            </w:tcBorders>
          </w:tcPr>
          <w:p w14:paraId="32C9572F" w14:textId="77777777" w:rsidR="00CE48DD" w:rsidRPr="00CE48DD" w:rsidRDefault="00CE48DD" w:rsidP="00E22526">
            <w:pPr>
              <w:pStyle w:val="TableParagraph"/>
              <w:tabs>
                <w:tab w:val="left" w:pos="2716"/>
                <w:tab w:val="left" w:pos="3159"/>
              </w:tabs>
              <w:spacing w:before="112" w:line="235" w:lineRule="auto"/>
              <w:ind w:left="20" w:right="141"/>
              <w:jc w:val="both"/>
              <w:rPr>
                <w:w w:val="105"/>
                <w:sz w:val="20"/>
              </w:rPr>
            </w:pPr>
            <w:r w:rsidRPr="00CE48DD">
              <w:rPr>
                <w:w w:val="105"/>
                <w:sz w:val="20"/>
              </w:rPr>
              <w:t>As per PPRA 2015</w:t>
            </w:r>
          </w:p>
        </w:tc>
      </w:tr>
      <w:tr w:rsidR="00CE48DD" w14:paraId="3D7B9D26" w14:textId="77777777" w:rsidTr="00030C54">
        <w:trPr>
          <w:trHeight w:val="552"/>
        </w:trPr>
        <w:tc>
          <w:tcPr>
            <w:tcW w:w="3100" w:type="dxa"/>
            <w:tcBorders>
              <w:top w:val="single" w:sz="6" w:space="0" w:color="1F1F1F"/>
              <w:left w:val="single" w:sz="6" w:space="0" w:color="1F1F1F"/>
              <w:bottom w:val="single" w:sz="6" w:space="0" w:color="1F1F1F"/>
              <w:right w:val="single" w:sz="6" w:space="0" w:color="1F1F1F"/>
            </w:tcBorders>
          </w:tcPr>
          <w:p w14:paraId="516CFE61" w14:textId="77777777" w:rsidR="00CE48DD" w:rsidRPr="00CE48DD" w:rsidRDefault="00CE48DD" w:rsidP="00E22526">
            <w:pPr>
              <w:pStyle w:val="TableParagraph"/>
              <w:tabs>
                <w:tab w:val="left" w:pos="2716"/>
              </w:tabs>
              <w:spacing w:before="108" w:line="247" w:lineRule="auto"/>
              <w:ind w:left="18" w:right="141"/>
              <w:jc w:val="both"/>
              <w:rPr>
                <w:w w:val="105"/>
                <w:sz w:val="20"/>
              </w:rPr>
            </w:pPr>
            <w:r w:rsidRPr="00CE48DD">
              <w:rPr>
                <w:w w:val="105"/>
                <w:sz w:val="20"/>
              </w:rPr>
              <w:t>Total advance payment</w:t>
            </w:r>
          </w:p>
        </w:tc>
        <w:tc>
          <w:tcPr>
            <w:tcW w:w="1187" w:type="dxa"/>
            <w:tcBorders>
              <w:top w:val="single" w:sz="6" w:space="0" w:color="1F1F1F"/>
              <w:left w:val="single" w:sz="6" w:space="0" w:color="1F1F1F"/>
              <w:bottom w:val="single" w:sz="6" w:space="0" w:color="1F1F1F"/>
              <w:right w:val="single" w:sz="6" w:space="0" w:color="1F1F1F"/>
            </w:tcBorders>
          </w:tcPr>
          <w:p w14:paraId="5D67BC8F" w14:textId="77777777" w:rsidR="00CE48DD" w:rsidRPr="00CE48DD" w:rsidRDefault="00CE48DD" w:rsidP="00E22526">
            <w:pPr>
              <w:pStyle w:val="TableParagraph"/>
              <w:tabs>
                <w:tab w:val="left" w:pos="2716"/>
              </w:tabs>
              <w:spacing w:before="108"/>
              <w:ind w:left="22" w:right="141"/>
              <w:jc w:val="both"/>
              <w:rPr>
                <w:w w:val="105"/>
                <w:sz w:val="20"/>
              </w:rPr>
            </w:pPr>
            <w:r w:rsidRPr="00CE48DD">
              <w:rPr>
                <w:w w:val="105"/>
                <w:sz w:val="20"/>
              </w:rPr>
              <w:t>14.2.1</w:t>
            </w:r>
          </w:p>
        </w:tc>
        <w:tc>
          <w:tcPr>
            <w:tcW w:w="4601" w:type="dxa"/>
            <w:gridSpan w:val="2"/>
            <w:tcBorders>
              <w:top w:val="single" w:sz="6" w:space="0" w:color="1F1F1F"/>
              <w:left w:val="single" w:sz="6" w:space="0" w:color="1F1F1F"/>
              <w:bottom w:val="single" w:sz="6" w:space="0" w:color="1F1F1F"/>
              <w:right w:val="single" w:sz="6" w:space="0" w:color="1F1F1F"/>
            </w:tcBorders>
          </w:tcPr>
          <w:p w14:paraId="6FB9944F" w14:textId="77777777" w:rsidR="00CE48DD" w:rsidRPr="00CE48DD" w:rsidRDefault="00CE48DD" w:rsidP="00E22526">
            <w:pPr>
              <w:pStyle w:val="TableParagraph"/>
              <w:tabs>
                <w:tab w:val="left" w:pos="2716"/>
                <w:tab w:val="left" w:pos="3159"/>
              </w:tabs>
              <w:spacing w:before="112" w:line="235" w:lineRule="auto"/>
              <w:ind w:left="20" w:right="141"/>
              <w:jc w:val="both"/>
              <w:rPr>
                <w:w w:val="105"/>
                <w:sz w:val="20"/>
              </w:rPr>
            </w:pPr>
            <w:r>
              <w:rPr>
                <w:w w:val="105"/>
                <w:sz w:val="20"/>
              </w:rPr>
              <w:t>Not</w:t>
            </w:r>
            <w:r w:rsidRPr="00CE48DD">
              <w:rPr>
                <w:w w:val="105"/>
                <w:sz w:val="20"/>
              </w:rPr>
              <w:t xml:space="preserve"> Applicable</w:t>
            </w:r>
          </w:p>
        </w:tc>
      </w:tr>
      <w:tr w:rsidR="00CE48DD" w14:paraId="5016438F" w14:textId="77777777" w:rsidTr="00030C54">
        <w:trPr>
          <w:trHeight w:val="694"/>
        </w:trPr>
        <w:tc>
          <w:tcPr>
            <w:tcW w:w="3100" w:type="dxa"/>
            <w:tcBorders>
              <w:top w:val="single" w:sz="6" w:space="0" w:color="1F1F1F"/>
              <w:left w:val="single" w:sz="6" w:space="0" w:color="1F1F1F"/>
              <w:bottom w:val="single" w:sz="6" w:space="0" w:color="1F1F1F"/>
              <w:right w:val="single" w:sz="6" w:space="0" w:color="1F1F1F"/>
            </w:tcBorders>
          </w:tcPr>
          <w:p w14:paraId="4A489DC9" w14:textId="77777777" w:rsidR="00CE48DD" w:rsidRPr="00CE48DD" w:rsidRDefault="00CE48DD" w:rsidP="00E22526">
            <w:pPr>
              <w:pStyle w:val="TableParagraph"/>
              <w:tabs>
                <w:tab w:val="left" w:pos="2716"/>
              </w:tabs>
              <w:spacing w:before="108" w:line="247" w:lineRule="auto"/>
              <w:ind w:left="18" w:right="141"/>
              <w:jc w:val="both"/>
              <w:rPr>
                <w:w w:val="105"/>
                <w:sz w:val="20"/>
              </w:rPr>
            </w:pPr>
            <w:r w:rsidRPr="00CE48DD">
              <w:rPr>
                <w:w w:val="105"/>
                <w:sz w:val="20"/>
              </w:rPr>
              <w:t xml:space="preserve">Repayment amortization rate of </w:t>
            </w:r>
            <w:r>
              <w:rPr>
                <w:w w:val="105"/>
                <w:sz w:val="20"/>
              </w:rPr>
              <w:t>advance</w:t>
            </w:r>
            <w:r w:rsidRPr="00CE48DD">
              <w:rPr>
                <w:w w:val="105"/>
                <w:sz w:val="20"/>
              </w:rPr>
              <w:t xml:space="preserve"> </w:t>
            </w:r>
            <w:r>
              <w:rPr>
                <w:w w:val="105"/>
                <w:sz w:val="20"/>
              </w:rPr>
              <w:t>payment</w:t>
            </w:r>
          </w:p>
        </w:tc>
        <w:tc>
          <w:tcPr>
            <w:tcW w:w="1187" w:type="dxa"/>
            <w:tcBorders>
              <w:top w:val="single" w:sz="6" w:space="0" w:color="1F1F1F"/>
              <w:left w:val="single" w:sz="6" w:space="0" w:color="1F1F1F"/>
              <w:bottom w:val="single" w:sz="6" w:space="0" w:color="1F1F1F"/>
              <w:right w:val="single" w:sz="6" w:space="0" w:color="1F1F1F"/>
            </w:tcBorders>
          </w:tcPr>
          <w:p w14:paraId="5ED9FFD5" w14:textId="77777777" w:rsidR="00CE48DD" w:rsidRPr="00CE48DD" w:rsidRDefault="00CE48DD" w:rsidP="00E22526">
            <w:pPr>
              <w:pStyle w:val="TableParagraph"/>
              <w:tabs>
                <w:tab w:val="left" w:pos="2716"/>
              </w:tabs>
              <w:spacing w:before="108"/>
              <w:ind w:left="22" w:right="141"/>
              <w:jc w:val="both"/>
              <w:rPr>
                <w:w w:val="105"/>
                <w:sz w:val="20"/>
              </w:rPr>
            </w:pPr>
            <w:r w:rsidRPr="00CE48DD">
              <w:rPr>
                <w:w w:val="105"/>
                <w:sz w:val="20"/>
              </w:rPr>
              <w:t>14.2.5(b)</w:t>
            </w:r>
          </w:p>
        </w:tc>
        <w:tc>
          <w:tcPr>
            <w:tcW w:w="4601" w:type="dxa"/>
            <w:gridSpan w:val="2"/>
            <w:tcBorders>
              <w:top w:val="single" w:sz="6" w:space="0" w:color="1F1F1F"/>
              <w:left w:val="single" w:sz="6" w:space="0" w:color="1F1F1F"/>
              <w:bottom w:val="single" w:sz="6" w:space="0" w:color="1F1F1F"/>
              <w:right w:val="single" w:sz="6" w:space="0" w:color="1F1F1F"/>
            </w:tcBorders>
          </w:tcPr>
          <w:p w14:paraId="6C388A15" w14:textId="77777777" w:rsidR="00CE48DD" w:rsidRPr="00CE48DD" w:rsidRDefault="00CE48DD" w:rsidP="00E22526">
            <w:pPr>
              <w:pStyle w:val="TableParagraph"/>
              <w:tabs>
                <w:tab w:val="left" w:pos="2716"/>
                <w:tab w:val="left" w:pos="3159"/>
              </w:tabs>
              <w:spacing w:before="112" w:line="235" w:lineRule="auto"/>
              <w:ind w:left="20" w:right="141"/>
              <w:jc w:val="both"/>
              <w:rPr>
                <w:w w:val="105"/>
                <w:sz w:val="20"/>
              </w:rPr>
            </w:pPr>
            <w:r>
              <w:rPr>
                <w:w w:val="105"/>
                <w:sz w:val="20"/>
              </w:rPr>
              <w:t>Not</w:t>
            </w:r>
            <w:r w:rsidRPr="00CE48DD">
              <w:rPr>
                <w:w w:val="105"/>
                <w:sz w:val="20"/>
              </w:rPr>
              <w:t xml:space="preserve"> Applicable</w:t>
            </w:r>
          </w:p>
        </w:tc>
      </w:tr>
      <w:tr w:rsidR="00CE48DD" w14:paraId="63545E6D" w14:textId="77777777" w:rsidTr="00030C54">
        <w:trPr>
          <w:trHeight w:val="694"/>
        </w:trPr>
        <w:tc>
          <w:tcPr>
            <w:tcW w:w="3100" w:type="dxa"/>
            <w:tcBorders>
              <w:top w:val="single" w:sz="6" w:space="0" w:color="1F1F1F"/>
              <w:left w:val="single" w:sz="6" w:space="0" w:color="1F1F1F"/>
              <w:bottom w:val="single" w:sz="6" w:space="0" w:color="1F1F1F"/>
              <w:right w:val="single" w:sz="6" w:space="0" w:color="1F1F1F"/>
            </w:tcBorders>
          </w:tcPr>
          <w:p w14:paraId="012AAF94" w14:textId="77777777" w:rsidR="00CE48DD" w:rsidRPr="00CE48DD" w:rsidRDefault="00CE48DD" w:rsidP="00E22526">
            <w:pPr>
              <w:pStyle w:val="TableParagraph"/>
              <w:tabs>
                <w:tab w:val="left" w:pos="2716"/>
              </w:tabs>
              <w:spacing w:before="108" w:line="247" w:lineRule="auto"/>
              <w:ind w:left="18" w:right="141"/>
              <w:jc w:val="both"/>
              <w:rPr>
                <w:w w:val="105"/>
                <w:sz w:val="20"/>
              </w:rPr>
            </w:pPr>
            <w:r w:rsidRPr="00CE48DD">
              <w:rPr>
                <w:w w:val="105"/>
                <w:sz w:val="20"/>
              </w:rPr>
              <w:t>Percentage of Retention</w:t>
            </w:r>
          </w:p>
        </w:tc>
        <w:tc>
          <w:tcPr>
            <w:tcW w:w="1187" w:type="dxa"/>
            <w:tcBorders>
              <w:top w:val="single" w:sz="6" w:space="0" w:color="1F1F1F"/>
              <w:left w:val="single" w:sz="6" w:space="0" w:color="1F1F1F"/>
              <w:bottom w:val="single" w:sz="6" w:space="0" w:color="1F1F1F"/>
              <w:right w:val="single" w:sz="6" w:space="0" w:color="1F1F1F"/>
            </w:tcBorders>
          </w:tcPr>
          <w:p w14:paraId="5D9E6016" w14:textId="77777777" w:rsidR="00CE48DD" w:rsidRPr="00CE48DD" w:rsidRDefault="00CE48DD" w:rsidP="00E22526">
            <w:pPr>
              <w:pStyle w:val="TableParagraph"/>
              <w:tabs>
                <w:tab w:val="left" w:pos="2716"/>
              </w:tabs>
              <w:spacing w:before="108"/>
              <w:ind w:left="22" w:right="141"/>
              <w:jc w:val="both"/>
              <w:rPr>
                <w:w w:val="105"/>
                <w:sz w:val="20"/>
              </w:rPr>
            </w:pPr>
            <w:r w:rsidRPr="00CE48DD">
              <w:rPr>
                <w:w w:val="105"/>
                <w:sz w:val="20"/>
              </w:rPr>
              <w:t>14.3.2 (c)</w:t>
            </w:r>
          </w:p>
        </w:tc>
        <w:tc>
          <w:tcPr>
            <w:tcW w:w="4601" w:type="dxa"/>
            <w:gridSpan w:val="2"/>
            <w:tcBorders>
              <w:top w:val="single" w:sz="6" w:space="0" w:color="1F1F1F"/>
              <w:left w:val="single" w:sz="6" w:space="0" w:color="1F1F1F"/>
              <w:bottom w:val="single" w:sz="6" w:space="0" w:color="1F1F1F"/>
              <w:right w:val="single" w:sz="6" w:space="0" w:color="1F1F1F"/>
            </w:tcBorders>
          </w:tcPr>
          <w:p w14:paraId="1FD902FD" w14:textId="77777777" w:rsidR="00CE48DD" w:rsidRPr="00CE48DD" w:rsidRDefault="00CE48DD" w:rsidP="00E22526">
            <w:pPr>
              <w:pStyle w:val="TableParagraph"/>
              <w:tabs>
                <w:tab w:val="left" w:pos="2716"/>
                <w:tab w:val="left" w:pos="3159"/>
              </w:tabs>
              <w:spacing w:before="112" w:line="235" w:lineRule="auto"/>
              <w:ind w:left="20" w:right="141"/>
              <w:jc w:val="both"/>
              <w:rPr>
                <w:w w:val="105"/>
                <w:sz w:val="20"/>
              </w:rPr>
            </w:pPr>
            <w:r w:rsidRPr="00CE48DD">
              <w:rPr>
                <w:w w:val="105"/>
                <w:sz w:val="20"/>
              </w:rPr>
              <w:t>10</w:t>
            </w:r>
            <w:r w:rsidRPr="00CE48DD">
              <w:rPr>
                <w:w w:val="105"/>
                <w:sz w:val="20"/>
              </w:rPr>
              <w:tab/>
              <w:t>%</w:t>
            </w:r>
          </w:p>
        </w:tc>
      </w:tr>
      <w:tr w:rsidR="00CE48DD" w14:paraId="7C479034" w14:textId="77777777" w:rsidTr="00030C54">
        <w:trPr>
          <w:trHeight w:val="552"/>
        </w:trPr>
        <w:tc>
          <w:tcPr>
            <w:tcW w:w="3100" w:type="dxa"/>
            <w:tcBorders>
              <w:top w:val="single" w:sz="6" w:space="0" w:color="1F1F1F"/>
              <w:left w:val="single" w:sz="6" w:space="0" w:color="1F1F1F"/>
              <w:bottom w:val="single" w:sz="6" w:space="0" w:color="1F1F1F"/>
              <w:right w:val="single" w:sz="6" w:space="0" w:color="1F1F1F"/>
            </w:tcBorders>
          </w:tcPr>
          <w:p w14:paraId="36B7767B" w14:textId="77777777" w:rsidR="00CE48DD" w:rsidRPr="00CE48DD" w:rsidRDefault="00CE48DD" w:rsidP="00E22526">
            <w:pPr>
              <w:pStyle w:val="TableParagraph"/>
              <w:tabs>
                <w:tab w:val="left" w:pos="2716"/>
              </w:tabs>
              <w:spacing w:before="108" w:line="247" w:lineRule="auto"/>
              <w:ind w:left="18" w:right="141"/>
              <w:jc w:val="both"/>
              <w:rPr>
                <w:w w:val="105"/>
                <w:sz w:val="20"/>
              </w:rPr>
            </w:pPr>
            <w:r w:rsidRPr="00CE48DD">
              <w:rPr>
                <w:w w:val="105"/>
                <w:sz w:val="20"/>
              </w:rPr>
              <w:t>Limit of Retention Money</w:t>
            </w:r>
          </w:p>
        </w:tc>
        <w:tc>
          <w:tcPr>
            <w:tcW w:w="1187" w:type="dxa"/>
            <w:tcBorders>
              <w:top w:val="single" w:sz="6" w:space="0" w:color="1F1F1F"/>
              <w:left w:val="single" w:sz="6" w:space="0" w:color="1F1F1F"/>
              <w:bottom w:val="single" w:sz="6" w:space="0" w:color="1F1F1F"/>
              <w:right w:val="single" w:sz="6" w:space="0" w:color="1F1F1F"/>
            </w:tcBorders>
          </w:tcPr>
          <w:p w14:paraId="37492254" w14:textId="77777777" w:rsidR="00CE48DD" w:rsidRPr="00CE48DD" w:rsidRDefault="00CE48DD" w:rsidP="00E22526">
            <w:pPr>
              <w:pStyle w:val="TableParagraph"/>
              <w:tabs>
                <w:tab w:val="left" w:pos="2716"/>
              </w:tabs>
              <w:spacing w:before="108"/>
              <w:ind w:left="22" w:right="141"/>
              <w:jc w:val="both"/>
              <w:rPr>
                <w:w w:val="105"/>
                <w:sz w:val="20"/>
              </w:rPr>
            </w:pPr>
            <w:r w:rsidRPr="00CE48DD">
              <w:rPr>
                <w:w w:val="105"/>
                <w:sz w:val="20"/>
              </w:rPr>
              <w:t>14.3.2 (c)</w:t>
            </w:r>
          </w:p>
        </w:tc>
        <w:tc>
          <w:tcPr>
            <w:tcW w:w="4601" w:type="dxa"/>
            <w:gridSpan w:val="2"/>
            <w:tcBorders>
              <w:top w:val="single" w:sz="6" w:space="0" w:color="1F1F1F"/>
              <w:left w:val="single" w:sz="6" w:space="0" w:color="1F1F1F"/>
              <w:bottom w:val="single" w:sz="6" w:space="0" w:color="1F1F1F"/>
              <w:right w:val="single" w:sz="6" w:space="0" w:color="1F1F1F"/>
            </w:tcBorders>
          </w:tcPr>
          <w:p w14:paraId="0BB6BB99" w14:textId="77777777" w:rsidR="00CE48DD" w:rsidRPr="00CE48DD" w:rsidRDefault="00CE48DD" w:rsidP="00E22526">
            <w:pPr>
              <w:pStyle w:val="TableParagraph"/>
              <w:tabs>
                <w:tab w:val="left" w:pos="2716"/>
                <w:tab w:val="left" w:pos="3159"/>
              </w:tabs>
              <w:spacing w:before="112" w:line="235" w:lineRule="auto"/>
              <w:ind w:left="20" w:right="141"/>
              <w:jc w:val="both"/>
              <w:rPr>
                <w:w w:val="105"/>
                <w:sz w:val="20"/>
              </w:rPr>
            </w:pPr>
            <w:r w:rsidRPr="00CE48DD">
              <w:rPr>
                <w:w w:val="105"/>
                <w:sz w:val="20"/>
              </w:rPr>
              <w:t>10% of the Accepted Contract Amount</w:t>
            </w:r>
          </w:p>
        </w:tc>
      </w:tr>
      <w:tr w:rsidR="00CE48DD" w14:paraId="6058A2AE" w14:textId="77777777" w:rsidTr="00030C54">
        <w:trPr>
          <w:trHeight w:val="688"/>
        </w:trPr>
        <w:tc>
          <w:tcPr>
            <w:tcW w:w="3100" w:type="dxa"/>
            <w:tcBorders>
              <w:top w:val="single" w:sz="6" w:space="0" w:color="1F1F1F"/>
              <w:left w:val="single" w:sz="6" w:space="0" w:color="1F1F1F"/>
              <w:bottom w:val="single" w:sz="6" w:space="0" w:color="1F1F1F"/>
              <w:right w:val="single" w:sz="6" w:space="0" w:color="1F1F1F"/>
            </w:tcBorders>
          </w:tcPr>
          <w:p w14:paraId="607420DC" w14:textId="77777777" w:rsidR="00CE48DD" w:rsidRPr="00CE48DD" w:rsidRDefault="00CE48DD" w:rsidP="00E22526">
            <w:pPr>
              <w:pStyle w:val="TableParagraph"/>
              <w:tabs>
                <w:tab w:val="left" w:pos="2716"/>
              </w:tabs>
              <w:spacing w:before="108" w:line="247" w:lineRule="auto"/>
              <w:ind w:left="18" w:right="141"/>
              <w:jc w:val="both"/>
              <w:rPr>
                <w:w w:val="105"/>
                <w:sz w:val="20"/>
              </w:rPr>
            </w:pPr>
            <w:r>
              <w:rPr>
                <w:w w:val="105"/>
                <w:sz w:val="20"/>
              </w:rPr>
              <w:t>Plant</w:t>
            </w:r>
            <w:r w:rsidRPr="00CE48DD">
              <w:rPr>
                <w:w w:val="105"/>
                <w:sz w:val="20"/>
              </w:rPr>
              <w:t xml:space="preserve"> </w:t>
            </w:r>
            <w:r>
              <w:rPr>
                <w:w w:val="105"/>
                <w:sz w:val="20"/>
              </w:rPr>
              <w:t>and</w:t>
            </w:r>
            <w:r w:rsidRPr="00CE48DD">
              <w:rPr>
                <w:w w:val="105"/>
                <w:sz w:val="20"/>
              </w:rPr>
              <w:t xml:space="preserve"> Materials</w:t>
            </w:r>
          </w:p>
        </w:tc>
        <w:tc>
          <w:tcPr>
            <w:tcW w:w="1187" w:type="dxa"/>
            <w:tcBorders>
              <w:top w:val="single" w:sz="6" w:space="0" w:color="1F1F1F"/>
              <w:left w:val="single" w:sz="6" w:space="0" w:color="1F1F1F"/>
              <w:bottom w:val="single" w:sz="6" w:space="0" w:color="1F1F1F"/>
              <w:right w:val="single" w:sz="6" w:space="0" w:color="1F1F1F"/>
            </w:tcBorders>
          </w:tcPr>
          <w:p w14:paraId="621D8F6E" w14:textId="77777777" w:rsidR="00CE48DD" w:rsidRPr="00CE48DD" w:rsidRDefault="00CE48DD" w:rsidP="00E22526">
            <w:pPr>
              <w:pStyle w:val="TableParagraph"/>
              <w:tabs>
                <w:tab w:val="left" w:pos="2716"/>
              </w:tabs>
              <w:spacing w:before="108"/>
              <w:ind w:left="22" w:right="141"/>
              <w:jc w:val="both"/>
              <w:rPr>
                <w:w w:val="105"/>
                <w:sz w:val="20"/>
              </w:rPr>
            </w:pPr>
            <w:r w:rsidRPr="00CE48DD">
              <w:rPr>
                <w:w w:val="105"/>
                <w:sz w:val="20"/>
              </w:rPr>
              <w:t>14.5(b)(</w:t>
            </w:r>
            <w:proofErr w:type="spellStart"/>
            <w:r w:rsidRPr="00CE48DD">
              <w:rPr>
                <w:w w:val="105"/>
                <w:sz w:val="20"/>
              </w:rPr>
              <w:t>i</w:t>
            </w:r>
            <w:proofErr w:type="spellEnd"/>
            <w:r w:rsidRPr="00CE48DD">
              <w:rPr>
                <w:w w:val="105"/>
                <w:sz w:val="20"/>
              </w:rPr>
              <w:t>)</w:t>
            </w:r>
          </w:p>
        </w:tc>
        <w:tc>
          <w:tcPr>
            <w:tcW w:w="4601" w:type="dxa"/>
            <w:gridSpan w:val="2"/>
            <w:tcBorders>
              <w:top w:val="single" w:sz="6" w:space="0" w:color="1F1F1F"/>
              <w:left w:val="single" w:sz="6" w:space="0" w:color="1F1F1F"/>
              <w:bottom w:val="single" w:sz="6" w:space="0" w:color="1F1F1F"/>
              <w:right w:val="single" w:sz="6" w:space="0" w:color="1F1F1F"/>
            </w:tcBorders>
          </w:tcPr>
          <w:p w14:paraId="2314644D" w14:textId="77777777" w:rsidR="00CE48DD" w:rsidRPr="00CE48DD" w:rsidRDefault="00CE48DD" w:rsidP="00E22526">
            <w:pPr>
              <w:pStyle w:val="TableParagraph"/>
              <w:tabs>
                <w:tab w:val="left" w:pos="2716"/>
                <w:tab w:val="left" w:pos="3159"/>
              </w:tabs>
              <w:spacing w:before="112" w:line="235" w:lineRule="auto"/>
              <w:ind w:left="20" w:right="141"/>
              <w:jc w:val="both"/>
              <w:rPr>
                <w:w w:val="105"/>
                <w:sz w:val="20"/>
              </w:rPr>
            </w:pPr>
            <w:r>
              <w:rPr>
                <w:w w:val="105"/>
                <w:sz w:val="20"/>
              </w:rPr>
              <w:t>Not</w:t>
            </w:r>
            <w:r w:rsidRPr="00CE48DD">
              <w:rPr>
                <w:w w:val="105"/>
                <w:sz w:val="20"/>
              </w:rPr>
              <w:t xml:space="preserve"> applicable</w:t>
            </w:r>
          </w:p>
        </w:tc>
      </w:tr>
      <w:tr w:rsidR="00CE48DD" w14:paraId="0F89D175" w14:textId="77777777" w:rsidTr="00030C54">
        <w:trPr>
          <w:trHeight w:val="698"/>
        </w:trPr>
        <w:tc>
          <w:tcPr>
            <w:tcW w:w="3100" w:type="dxa"/>
            <w:tcBorders>
              <w:top w:val="single" w:sz="6" w:space="0" w:color="1F1F1F"/>
              <w:left w:val="single" w:sz="6" w:space="0" w:color="1F1F1F"/>
              <w:bottom w:val="single" w:sz="6" w:space="0" w:color="1F1F1F"/>
              <w:right w:val="single" w:sz="6" w:space="0" w:color="1F1F1F"/>
            </w:tcBorders>
          </w:tcPr>
          <w:p w14:paraId="4365DCB4" w14:textId="77777777" w:rsidR="00CE48DD" w:rsidRPr="00CE48DD" w:rsidRDefault="00CE48DD" w:rsidP="00E22526">
            <w:pPr>
              <w:pStyle w:val="TableParagraph"/>
              <w:tabs>
                <w:tab w:val="left" w:pos="2716"/>
              </w:tabs>
              <w:spacing w:before="108" w:line="247" w:lineRule="auto"/>
              <w:ind w:left="18" w:right="141"/>
              <w:jc w:val="both"/>
              <w:rPr>
                <w:w w:val="105"/>
                <w:sz w:val="20"/>
              </w:rPr>
            </w:pPr>
          </w:p>
        </w:tc>
        <w:tc>
          <w:tcPr>
            <w:tcW w:w="1187" w:type="dxa"/>
            <w:tcBorders>
              <w:top w:val="single" w:sz="6" w:space="0" w:color="1F1F1F"/>
              <w:left w:val="single" w:sz="6" w:space="0" w:color="1F1F1F"/>
              <w:bottom w:val="single" w:sz="6" w:space="0" w:color="1F1F1F"/>
              <w:right w:val="single" w:sz="6" w:space="0" w:color="1F1F1F"/>
            </w:tcBorders>
          </w:tcPr>
          <w:p w14:paraId="35D0CA05" w14:textId="77777777" w:rsidR="00CE48DD" w:rsidRPr="00CE48DD" w:rsidRDefault="00CE48DD" w:rsidP="00E22526">
            <w:pPr>
              <w:pStyle w:val="TableParagraph"/>
              <w:tabs>
                <w:tab w:val="left" w:pos="2716"/>
              </w:tabs>
              <w:spacing w:before="108"/>
              <w:ind w:left="22" w:right="141"/>
              <w:jc w:val="both"/>
              <w:rPr>
                <w:w w:val="105"/>
                <w:sz w:val="20"/>
              </w:rPr>
            </w:pPr>
            <w:r w:rsidRPr="00CE48DD">
              <w:rPr>
                <w:w w:val="105"/>
                <w:sz w:val="20"/>
              </w:rPr>
              <w:t>14.5(C)(</w:t>
            </w:r>
            <w:proofErr w:type="spellStart"/>
            <w:r w:rsidRPr="00CE48DD">
              <w:rPr>
                <w:w w:val="105"/>
                <w:sz w:val="20"/>
              </w:rPr>
              <w:t>i</w:t>
            </w:r>
            <w:proofErr w:type="spellEnd"/>
            <w:r w:rsidRPr="00CE48DD">
              <w:rPr>
                <w:w w:val="105"/>
                <w:sz w:val="20"/>
              </w:rPr>
              <w:t>)</w:t>
            </w:r>
          </w:p>
        </w:tc>
        <w:tc>
          <w:tcPr>
            <w:tcW w:w="4601" w:type="dxa"/>
            <w:gridSpan w:val="2"/>
            <w:tcBorders>
              <w:top w:val="single" w:sz="6" w:space="0" w:color="1F1F1F"/>
              <w:left w:val="single" w:sz="6" w:space="0" w:color="1F1F1F"/>
              <w:bottom w:val="single" w:sz="6" w:space="0" w:color="1F1F1F"/>
              <w:right w:val="single" w:sz="6" w:space="0" w:color="1F1F1F"/>
            </w:tcBorders>
          </w:tcPr>
          <w:p w14:paraId="25E2F97C" w14:textId="77777777" w:rsidR="00CE48DD" w:rsidRPr="00CE48DD" w:rsidRDefault="00CE48DD" w:rsidP="00E22526">
            <w:pPr>
              <w:pStyle w:val="TableParagraph"/>
              <w:tabs>
                <w:tab w:val="left" w:pos="2716"/>
                <w:tab w:val="left" w:pos="3159"/>
              </w:tabs>
              <w:spacing w:before="112" w:line="235" w:lineRule="auto"/>
              <w:ind w:left="20" w:right="141"/>
              <w:jc w:val="both"/>
              <w:rPr>
                <w:w w:val="105"/>
                <w:sz w:val="20"/>
              </w:rPr>
            </w:pPr>
            <w:r>
              <w:rPr>
                <w:w w:val="105"/>
                <w:sz w:val="20"/>
              </w:rPr>
              <w:t>Not</w:t>
            </w:r>
            <w:r w:rsidRPr="00CE48DD">
              <w:rPr>
                <w:w w:val="105"/>
                <w:sz w:val="20"/>
              </w:rPr>
              <w:t xml:space="preserve"> applicable</w:t>
            </w:r>
          </w:p>
        </w:tc>
      </w:tr>
      <w:tr w:rsidR="00CE48DD" w14:paraId="21E8BB40" w14:textId="77777777" w:rsidTr="00030C54">
        <w:trPr>
          <w:trHeight w:val="693"/>
        </w:trPr>
        <w:tc>
          <w:tcPr>
            <w:tcW w:w="3100" w:type="dxa"/>
            <w:tcBorders>
              <w:top w:val="single" w:sz="6" w:space="0" w:color="1F1F1F"/>
              <w:left w:val="single" w:sz="6" w:space="0" w:color="1F1F1F"/>
              <w:bottom w:val="single" w:sz="6" w:space="0" w:color="1F1F1F"/>
              <w:right w:val="single" w:sz="6" w:space="0" w:color="1F1F1F"/>
            </w:tcBorders>
          </w:tcPr>
          <w:p w14:paraId="35352CF4" w14:textId="77777777" w:rsidR="00CE48DD" w:rsidRPr="00CE48DD" w:rsidRDefault="00CE48DD" w:rsidP="00E22526">
            <w:pPr>
              <w:pStyle w:val="TableParagraph"/>
              <w:tabs>
                <w:tab w:val="left" w:pos="2716"/>
              </w:tabs>
              <w:spacing w:before="108" w:line="247" w:lineRule="auto"/>
              <w:ind w:left="18" w:right="141"/>
              <w:jc w:val="both"/>
              <w:rPr>
                <w:w w:val="105"/>
                <w:sz w:val="20"/>
              </w:rPr>
            </w:pPr>
            <w:r w:rsidRPr="00CE48DD">
              <w:rPr>
                <w:w w:val="105"/>
                <w:sz w:val="20"/>
              </w:rPr>
              <w:t>Minimum Amount of Interim</w:t>
            </w:r>
          </w:p>
        </w:tc>
        <w:tc>
          <w:tcPr>
            <w:tcW w:w="1187" w:type="dxa"/>
            <w:tcBorders>
              <w:top w:val="single" w:sz="6" w:space="0" w:color="1F1F1F"/>
              <w:left w:val="single" w:sz="6" w:space="0" w:color="1F1F1F"/>
              <w:bottom w:val="single" w:sz="6" w:space="0" w:color="1F1F1F"/>
              <w:right w:val="single" w:sz="6" w:space="0" w:color="1F1F1F"/>
            </w:tcBorders>
          </w:tcPr>
          <w:p w14:paraId="540A5000" w14:textId="77777777" w:rsidR="00CE48DD" w:rsidRPr="00CE48DD" w:rsidRDefault="00CE48DD" w:rsidP="00E22526">
            <w:pPr>
              <w:pStyle w:val="TableParagraph"/>
              <w:tabs>
                <w:tab w:val="left" w:pos="2716"/>
              </w:tabs>
              <w:spacing w:before="108"/>
              <w:ind w:left="22" w:right="141"/>
              <w:jc w:val="both"/>
              <w:rPr>
                <w:w w:val="105"/>
                <w:sz w:val="20"/>
              </w:rPr>
            </w:pPr>
            <w:r w:rsidRPr="00CE48DD">
              <w:rPr>
                <w:w w:val="105"/>
                <w:sz w:val="20"/>
              </w:rPr>
              <w:t>14.6.2</w:t>
            </w:r>
          </w:p>
        </w:tc>
        <w:tc>
          <w:tcPr>
            <w:tcW w:w="4601" w:type="dxa"/>
            <w:gridSpan w:val="2"/>
            <w:tcBorders>
              <w:top w:val="single" w:sz="6" w:space="0" w:color="1F1F1F"/>
              <w:left w:val="single" w:sz="6" w:space="0" w:color="1F1F1F"/>
              <w:bottom w:val="single" w:sz="6" w:space="0" w:color="1F1F1F"/>
              <w:right w:val="single" w:sz="6" w:space="0" w:color="1F1F1F"/>
            </w:tcBorders>
          </w:tcPr>
          <w:p w14:paraId="2AABF528" w14:textId="77777777" w:rsidR="00CE48DD" w:rsidRPr="00CE48DD" w:rsidRDefault="00CE48DD" w:rsidP="00E22526">
            <w:pPr>
              <w:pStyle w:val="TableParagraph"/>
              <w:tabs>
                <w:tab w:val="left" w:pos="2716"/>
                <w:tab w:val="left" w:pos="3159"/>
              </w:tabs>
              <w:spacing w:before="112" w:line="235" w:lineRule="auto"/>
              <w:ind w:left="20" w:right="141"/>
              <w:jc w:val="both"/>
              <w:rPr>
                <w:w w:val="105"/>
                <w:sz w:val="20"/>
              </w:rPr>
            </w:pPr>
            <w:r>
              <w:rPr>
                <w:w w:val="105"/>
                <w:sz w:val="20"/>
              </w:rPr>
              <w:t>Not</w:t>
            </w:r>
            <w:r w:rsidRPr="00CE48DD">
              <w:rPr>
                <w:w w:val="105"/>
                <w:sz w:val="20"/>
              </w:rPr>
              <w:t xml:space="preserve"> applicable</w:t>
            </w:r>
          </w:p>
        </w:tc>
      </w:tr>
      <w:tr w:rsidR="00CE48DD" w14:paraId="59B3ABCA" w14:textId="77777777" w:rsidTr="00030C54">
        <w:trPr>
          <w:trHeight w:val="703"/>
        </w:trPr>
        <w:tc>
          <w:tcPr>
            <w:tcW w:w="3100" w:type="dxa"/>
            <w:tcBorders>
              <w:top w:val="single" w:sz="6" w:space="0" w:color="1F1F1F"/>
              <w:left w:val="single" w:sz="6" w:space="0" w:color="1F1F1F"/>
              <w:bottom w:val="single" w:sz="6" w:space="0" w:color="1F1F1F"/>
              <w:right w:val="single" w:sz="6" w:space="0" w:color="1F1F1F"/>
            </w:tcBorders>
          </w:tcPr>
          <w:p w14:paraId="7864572B" w14:textId="77777777" w:rsidR="00CE48DD" w:rsidRPr="00CE48DD" w:rsidRDefault="00CE48DD" w:rsidP="00E22526">
            <w:pPr>
              <w:pStyle w:val="TableParagraph"/>
              <w:tabs>
                <w:tab w:val="left" w:pos="2716"/>
              </w:tabs>
              <w:spacing w:before="108" w:line="247" w:lineRule="auto"/>
              <w:ind w:left="18" w:right="141"/>
              <w:jc w:val="both"/>
              <w:rPr>
                <w:w w:val="105"/>
                <w:sz w:val="20"/>
              </w:rPr>
            </w:pPr>
            <w:r w:rsidRPr="00CE48DD">
              <w:rPr>
                <w:w w:val="105"/>
                <w:sz w:val="20"/>
              </w:rPr>
              <w:t>Payment Certificates</w:t>
            </w:r>
          </w:p>
        </w:tc>
        <w:tc>
          <w:tcPr>
            <w:tcW w:w="1187" w:type="dxa"/>
            <w:tcBorders>
              <w:top w:val="single" w:sz="6" w:space="0" w:color="1F1F1F"/>
              <w:left w:val="single" w:sz="6" w:space="0" w:color="1F1F1F"/>
              <w:bottom w:val="single" w:sz="6" w:space="0" w:color="1F1F1F"/>
              <w:right w:val="single" w:sz="6" w:space="0" w:color="1F1F1F"/>
            </w:tcBorders>
          </w:tcPr>
          <w:p w14:paraId="3C71136B" w14:textId="77777777" w:rsidR="00CE48DD" w:rsidRPr="00CE48DD" w:rsidRDefault="00CE48DD" w:rsidP="00E22526">
            <w:pPr>
              <w:pStyle w:val="TableParagraph"/>
              <w:tabs>
                <w:tab w:val="left" w:pos="2716"/>
              </w:tabs>
              <w:spacing w:before="108"/>
              <w:ind w:left="22" w:right="141"/>
              <w:jc w:val="both"/>
              <w:rPr>
                <w:w w:val="105"/>
                <w:sz w:val="20"/>
              </w:rPr>
            </w:pPr>
          </w:p>
        </w:tc>
        <w:tc>
          <w:tcPr>
            <w:tcW w:w="4601" w:type="dxa"/>
            <w:gridSpan w:val="2"/>
            <w:tcBorders>
              <w:top w:val="single" w:sz="6" w:space="0" w:color="1F1F1F"/>
              <w:left w:val="single" w:sz="6" w:space="0" w:color="1F1F1F"/>
              <w:bottom w:val="single" w:sz="6" w:space="0" w:color="1F1F1F"/>
              <w:right w:val="single" w:sz="6" w:space="0" w:color="1F1F1F"/>
            </w:tcBorders>
          </w:tcPr>
          <w:p w14:paraId="5902C104" w14:textId="77777777" w:rsidR="00CE48DD" w:rsidRPr="00CE48DD" w:rsidRDefault="00CE48DD" w:rsidP="00E22526">
            <w:pPr>
              <w:pStyle w:val="TableParagraph"/>
              <w:tabs>
                <w:tab w:val="left" w:pos="2716"/>
                <w:tab w:val="left" w:pos="3159"/>
              </w:tabs>
              <w:spacing w:before="112" w:line="235" w:lineRule="auto"/>
              <w:ind w:left="20" w:right="141"/>
              <w:jc w:val="both"/>
              <w:rPr>
                <w:w w:val="105"/>
                <w:sz w:val="20"/>
              </w:rPr>
            </w:pPr>
          </w:p>
        </w:tc>
      </w:tr>
      <w:tr w:rsidR="00CE48DD" w14:paraId="52700959" w14:textId="77777777" w:rsidTr="00030C54">
        <w:trPr>
          <w:trHeight w:val="1111"/>
        </w:trPr>
        <w:tc>
          <w:tcPr>
            <w:tcW w:w="3100" w:type="dxa"/>
            <w:tcBorders>
              <w:top w:val="single" w:sz="6" w:space="0" w:color="1F1F1F"/>
              <w:left w:val="single" w:sz="6" w:space="0" w:color="1F1F1F"/>
              <w:bottom w:val="single" w:sz="6" w:space="0" w:color="1F1F1F"/>
              <w:right w:val="single" w:sz="6" w:space="0" w:color="1F1F1F"/>
            </w:tcBorders>
          </w:tcPr>
          <w:p w14:paraId="5CD24F74" w14:textId="77777777" w:rsidR="00CE48DD" w:rsidRPr="00CE48DD" w:rsidRDefault="00CE48DD" w:rsidP="00E22526">
            <w:pPr>
              <w:pStyle w:val="TableParagraph"/>
              <w:tabs>
                <w:tab w:val="left" w:pos="2716"/>
              </w:tabs>
              <w:spacing w:before="108" w:line="247" w:lineRule="auto"/>
              <w:ind w:left="18" w:right="141"/>
              <w:jc w:val="both"/>
              <w:rPr>
                <w:w w:val="105"/>
                <w:sz w:val="20"/>
              </w:rPr>
            </w:pPr>
            <w:r>
              <w:rPr>
                <w:w w:val="105"/>
                <w:sz w:val="20"/>
              </w:rPr>
              <w:t>Publishing</w:t>
            </w:r>
            <w:r w:rsidRPr="00CE48DD">
              <w:rPr>
                <w:w w:val="105"/>
                <w:sz w:val="20"/>
              </w:rPr>
              <w:t xml:space="preserve"> </w:t>
            </w:r>
            <w:r>
              <w:rPr>
                <w:w w:val="105"/>
                <w:sz w:val="20"/>
              </w:rPr>
              <w:t>source</w:t>
            </w:r>
            <w:r w:rsidRPr="00CE48DD">
              <w:rPr>
                <w:w w:val="105"/>
                <w:sz w:val="20"/>
              </w:rPr>
              <w:t xml:space="preserve"> </w:t>
            </w:r>
            <w:r>
              <w:rPr>
                <w:w w:val="105"/>
                <w:sz w:val="20"/>
              </w:rPr>
              <w:t>of</w:t>
            </w:r>
            <w:r w:rsidRPr="00CE48DD">
              <w:rPr>
                <w:w w:val="105"/>
                <w:sz w:val="20"/>
              </w:rPr>
              <w:t xml:space="preserve"> </w:t>
            </w:r>
            <w:r>
              <w:rPr>
                <w:w w:val="105"/>
                <w:sz w:val="20"/>
              </w:rPr>
              <w:t xml:space="preserve">commercial </w:t>
            </w:r>
            <w:r w:rsidRPr="00CE48DD">
              <w:rPr>
                <w:w w:val="105"/>
                <w:sz w:val="20"/>
              </w:rPr>
              <w:t>interest rates for financial charges</w:t>
            </w:r>
          </w:p>
        </w:tc>
        <w:tc>
          <w:tcPr>
            <w:tcW w:w="1187" w:type="dxa"/>
            <w:tcBorders>
              <w:top w:val="single" w:sz="6" w:space="0" w:color="1F1F1F"/>
              <w:left w:val="single" w:sz="6" w:space="0" w:color="1F1F1F"/>
              <w:bottom w:val="single" w:sz="6" w:space="0" w:color="1F1F1F"/>
              <w:right w:val="single" w:sz="6" w:space="0" w:color="1F1F1F"/>
            </w:tcBorders>
          </w:tcPr>
          <w:p w14:paraId="0B3F04A3" w14:textId="77777777" w:rsidR="00CE48DD" w:rsidRPr="00CE48DD" w:rsidRDefault="00CE48DD" w:rsidP="00E22526">
            <w:pPr>
              <w:pStyle w:val="TableParagraph"/>
              <w:tabs>
                <w:tab w:val="left" w:pos="2716"/>
              </w:tabs>
              <w:spacing w:before="108"/>
              <w:ind w:left="22" w:right="141"/>
              <w:jc w:val="both"/>
              <w:rPr>
                <w:w w:val="105"/>
                <w:sz w:val="20"/>
              </w:rPr>
            </w:pPr>
            <w:r w:rsidRPr="00CE48DD">
              <w:rPr>
                <w:w w:val="105"/>
                <w:sz w:val="20"/>
              </w:rPr>
              <w:t>14.8.2</w:t>
            </w:r>
          </w:p>
        </w:tc>
        <w:tc>
          <w:tcPr>
            <w:tcW w:w="4601" w:type="dxa"/>
            <w:gridSpan w:val="2"/>
            <w:tcBorders>
              <w:top w:val="single" w:sz="6" w:space="0" w:color="1F1F1F"/>
              <w:left w:val="single" w:sz="6" w:space="0" w:color="1F1F1F"/>
              <w:bottom w:val="single" w:sz="6" w:space="0" w:color="1F1F1F"/>
              <w:right w:val="single" w:sz="6" w:space="0" w:color="1F1F1F"/>
            </w:tcBorders>
          </w:tcPr>
          <w:p w14:paraId="0BA19F7C" w14:textId="77777777" w:rsidR="00CE48DD" w:rsidRPr="00CE48DD" w:rsidRDefault="00CE48DD" w:rsidP="00E22526">
            <w:pPr>
              <w:pStyle w:val="TableParagraph"/>
              <w:tabs>
                <w:tab w:val="left" w:pos="2716"/>
                <w:tab w:val="left" w:pos="3159"/>
              </w:tabs>
              <w:spacing w:before="112" w:line="235" w:lineRule="auto"/>
              <w:ind w:left="20" w:right="141"/>
              <w:jc w:val="both"/>
              <w:rPr>
                <w:w w:val="105"/>
                <w:sz w:val="20"/>
              </w:rPr>
            </w:pPr>
            <w:r>
              <w:rPr>
                <w:w w:val="105"/>
                <w:sz w:val="20"/>
              </w:rPr>
              <w:t>annual</w:t>
            </w:r>
            <w:r w:rsidRPr="00CE48DD">
              <w:rPr>
                <w:w w:val="105"/>
                <w:sz w:val="20"/>
              </w:rPr>
              <w:t xml:space="preserve"> </w:t>
            </w:r>
            <w:r>
              <w:rPr>
                <w:w w:val="105"/>
                <w:sz w:val="20"/>
              </w:rPr>
              <w:t>rate</w:t>
            </w:r>
            <w:r w:rsidRPr="00CE48DD">
              <w:rPr>
                <w:w w:val="105"/>
                <w:sz w:val="20"/>
              </w:rPr>
              <w:t xml:space="preserve"> </w:t>
            </w:r>
            <w:r>
              <w:rPr>
                <w:w w:val="105"/>
                <w:sz w:val="20"/>
              </w:rPr>
              <w:t>of</w:t>
            </w:r>
            <w:r w:rsidRPr="00CE48DD">
              <w:rPr>
                <w:w w:val="105"/>
                <w:sz w:val="20"/>
              </w:rPr>
              <w:t xml:space="preserve"> </w:t>
            </w:r>
            <w:r>
              <w:rPr>
                <w:w w:val="105"/>
                <w:sz w:val="20"/>
              </w:rPr>
              <w:t>three</w:t>
            </w:r>
            <w:r w:rsidRPr="00CE48DD">
              <w:rPr>
                <w:w w:val="105"/>
                <w:sz w:val="20"/>
              </w:rPr>
              <w:t xml:space="preserve"> </w:t>
            </w:r>
            <w:r>
              <w:rPr>
                <w:w w:val="105"/>
                <w:sz w:val="20"/>
              </w:rPr>
              <w:t>percentage</w:t>
            </w:r>
            <w:r w:rsidRPr="00CE48DD">
              <w:rPr>
                <w:w w:val="105"/>
                <w:sz w:val="20"/>
              </w:rPr>
              <w:t xml:space="preserve"> </w:t>
            </w:r>
            <w:r>
              <w:rPr>
                <w:w w:val="105"/>
                <w:sz w:val="20"/>
              </w:rPr>
              <w:t>points</w:t>
            </w:r>
            <w:r w:rsidRPr="00CE48DD">
              <w:rPr>
                <w:w w:val="105"/>
                <w:sz w:val="20"/>
              </w:rPr>
              <w:t xml:space="preserve"> </w:t>
            </w:r>
            <w:r>
              <w:rPr>
                <w:w w:val="105"/>
                <w:sz w:val="20"/>
              </w:rPr>
              <w:t>above</w:t>
            </w:r>
            <w:r w:rsidRPr="00CE48DD">
              <w:rPr>
                <w:w w:val="105"/>
                <w:sz w:val="20"/>
              </w:rPr>
              <w:t xml:space="preserve"> </w:t>
            </w:r>
            <w:r>
              <w:rPr>
                <w:w w:val="105"/>
                <w:sz w:val="20"/>
              </w:rPr>
              <w:t>the mean</w:t>
            </w:r>
            <w:r w:rsidRPr="00CE48DD">
              <w:rPr>
                <w:w w:val="105"/>
                <w:sz w:val="20"/>
              </w:rPr>
              <w:t xml:space="preserve"> </w:t>
            </w:r>
            <w:r>
              <w:rPr>
                <w:w w:val="105"/>
                <w:sz w:val="20"/>
              </w:rPr>
              <w:t>lending</w:t>
            </w:r>
            <w:r w:rsidRPr="00CE48DD">
              <w:rPr>
                <w:w w:val="105"/>
                <w:sz w:val="20"/>
              </w:rPr>
              <w:t xml:space="preserve"> </w:t>
            </w:r>
            <w:r>
              <w:rPr>
                <w:w w:val="105"/>
                <w:sz w:val="20"/>
              </w:rPr>
              <w:t>rate</w:t>
            </w:r>
            <w:r w:rsidRPr="00CE48DD">
              <w:rPr>
                <w:w w:val="105"/>
                <w:sz w:val="20"/>
              </w:rPr>
              <w:t xml:space="preserve"> </w:t>
            </w:r>
            <w:r>
              <w:rPr>
                <w:w w:val="105"/>
                <w:sz w:val="20"/>
              </w:rPr>
              <w:t>of</w:t>
            </w:r>
            <w:r w:rsidRPr="00CE48DD">
              <w:rPr>
                <w:w w:val="105"/>
                <w:sz w:val="20"/>
              </w:rPr>
              <w:t xml:space="preserve"> </w:t>
            </w:r>
            <w:r>
              <w:rPr>
                <w:w w:val="105"/>
                <w:sz w:val="20"/>
              </w:rPr>
              <w:t>the</w:t>
            </w:r>
            <w:r w:rsidRPr="00CE48DD">
              <w:rPr>
                <w:w w:val="105"/>
                <w:sz w:val="20"/>
              </w:rPr>
              <w:t xml:space="preserve"> </w:t>
            </w:r>
            <w:r>
              <w:rPr>
                <w:w w:val="105"/>
                <w:sz w:val="20"/>
              </w:rPr>
              <w:t>Central</w:t>
            </w:r>
            <w:r w:rsidRPr="00CE48DD">
              <w:rPr>
                <w:w w:val="105"/>
                <w:sz w:val="20"/>
              </w:rPr>
              <w:t xml:space="preserve"> </w:t>
            </w:r>
            <w:r>
              <w:rPr>
                <w:w w:val="105"/>
                <w:sz w:val="20"/>
              </w:rPr>
              <w:t>Bank</w:t>
            </w:r>
            <w:r w:rsidRPr="00CE48DD">
              <w:rPr>
                <w:w w:val="105"/>
                <w:sz w:val="20"/>
              </w:rPr>
              <w:t xml:space="preserve"> </w:t>
            </w:r>
            <w:r>
              <w:rPr>
                <w:w w:val="105"/>
                <w:sz w:val="20"/>
              </w:rPr>
              <w:t>in</w:t>
            </w:r>
            <w:r w:rsidRPr="00CE48DD">
              <w:rPr>
                <w:w w:val="105"/>
                <w:sz w:val="20"/>
              </w:rPr>
              <w:t xml:space="preserve"> Kenya</w:t>
            </w:r>
          </w:p>
        </w:tc>
      </w:tr>
      <w:tr w:rsidR="00CE48DD" w14:paraId="05F83B67" w14:textId="77777777" w:rsidTr="00030C54">
        <w:trPr>
          <w:trHeight w:val="843"/>
        </w:trPr>
        <w:tc>
          <w:tcPr>
            <w:tcW w:w="3100" w:type="dxa"/>
            <w:tcBorders>
              <w:top w:val="single" w:sz="6" w:space="0" w:color="1F1F1F"/>
              <w:left w:val="single" w:sz="6" w:space="0" w:color="1F1F1F"/>
              <w:bottom w:val="single" w:sz="6" w:space="0" w:color="1F1F1F"/>
              <w:right w:val="single" w:sz="6" w:space="0" w:color="1F1F1F"/>
            </w:tcBorders>
          </w:tcPr>
          <w:p w14:paraId="2F23891A" w14:textId="77777777" w:rsidR="00CE48DD" w:rsidRPr="00CE48DD" w:rsidRDefault="00CE48DD" w:rsidP="00E22526">
            <w:pPr>
              <w:pStyle w:val="TableParagraph"/>
              <w:tabs>
                <w:tab w:val="left" w:pos="2716"/>
              </w:tabs>
              <w:spacing w:before="108" w:line="247" w:lineRule="auto"/>
              <w:ind w:left="18" w:right="141"/>
              <w:jc w:val="both"/>
              <w:rPr>
                <w:w w:val="105"/>
                <w:sz w:val="20"/>
              </w:rPr>
            </w:pPr>
            <w:r>
              <w:rPr>
                <w:w w:val="105"/>
                <w:sz w:val="20"/>
              </w:rPr>
              <w:t>case</w:t>
            </w:r>
            <w:r w:rsidRPr="00CE48DD">
              <w:rPr>
                <w:w w:val="105"/>
                <w:sz w:val="20"/>
              </w:rPr>
              <w:t xml:space="preserve"> </w:t>
            </w:r>
            <w:r>
              <w:rPr>
                <w:w w:val="105"/>
                <w:sz w:val="20"/>
              </w:rPr>
              <w:t>of</w:t>
            </w:r>
            <w:r w:rsidRPr="00CE48DD">
              <w:rPr>
                <w:w w:val="105"/>
                <w:sz w:val="20"/>
              </w:rPr>
              <w:t xml:space="preserve"> </w:t>
            </w:r>
            <w:r>
              <w:rPr>
                <w:w w:val="105"/>
                <w:sz w:val="20"/>
              </w:rPr>
              <w:t>delayed</w:t>
            </w:r>
            <w:r w:rsidRPr="00CE48DD">
              <w:rPr>
                <w:w w:val="105"/>
                <w:sz w:val="20"/>
              </w:rPr>
              <w:t xml:space="preserve"> payment</w:t>
            </w:r>
          </w:p>
        </w:tc>
        <w:tc>
          <w:tcPr>
            <w:tcW w:w="1187" w:type="dxa"/>
            <w:tcBorders>
              <w:top w:val="single" w:sz="6" w:space="0" w:color="1F1F1F"/>
              <w:left w:val="single" w:sz="6" w:space="0" w:color="1F1F1F"/>
              <w:bottom w:val="single" w:sz="6" w:space="0" w:color="1F1F1F"/>
              <w:right w:val="single" w:sz="6" w:space="0" w:color="1F1F1F"/>
            </w:tcBorders>
          </w:tcPr>
          <w:p w14:paraId="014F8842" w14:textId="77777777" w:rsidR="00CE48DD" w:rsidRPr="00CE48DD" w:rsidRDefault="00CE48DD" w:rsidP="00E22526">
            <w:pPr>
              <w:pStyle w:val="TableParagraph"/>
              <w:tabs>
                <w:tab w:val="left" w:pos="2716"/>
              </w:tabs>
              <w:spacing w:before="108"/>
              <w:ind w:left="22" w:right="141"/>
              <w:jc w:val="both"/>
              <w:rPr>
                <w:w w:val="105"/>
                <w:sz w:val="20"/>
              </w:rPr>
            </w:pPr>
          </w:p>
        </w:tc>
        <w:tc>
          <w:tcPr>
            <w:tcW w:w="4601" w:type="dxa"/>
            <w:gridSpan w:val="2"/>
            <w:tcBorders>
              <w:top w:val="single" w:sz="6" w:space="0" w:color="1F1F1F"/>
              <w:left w:val="single" w:sz="6" w:space="0" w:color="1F1F1F"/>
              <w:bottom w:val="single" w:sz="6" w:space="0" w:color="1F1F1F"/>
              <w:right w:val="single" w:sz="6" w:space="0" w:color="1F1F1F"/>
            </w:tcBorders>
          </w:tcPr>
          <w:p w14:paraId="632B0F56" w14:textId="77777777" w:rsidR="00CE48DD" w:rsidRPr="00CE48DD" w:rsidRDefault="00CE48DD" w:rsidP="00E22526">
            <w:pPr>
              <w:pStyle w:val="TableParagraph"/>
              <w:tabs>
                <w:tab w:val="left" w:pos="2716"/>
                <w:tab w:val="left" w:pos="3159"/>
              </w:tabs>
              <w:spacing w:before="112" w:line="235" w:lineRule="auto"/>
              <w:ind w:left="20" w:right="141"/>
              <w:jc w:val="both"/>
              <w:rPr>
                <w:w w:val="105"/>
                <w:sz w:val="20"/>
              </w:rPr>
            </w:pPr>
            <w:r>
              <w:rPr>
                <w:w w:val="105"/>
                <w:sz w:val="20"/>
              </w:rPr>
              <w:t>currency</w:t>
            </w:r>
            <w:r w:rsidRPr="00CE48DD">
              <w:rPr>
                <w:w w:val="105"/>
                <w:sz w:val="20"/>
              </w:rPr>
              <w:t xml:space="preserve"> </w:t>
            </w:r>
            <w:r>
              <w:rPr>
                <w:w w:val="105"/>
                <w:sz w:val="20"/>
              </w:rPr>
              <w:t>of</w:t>
            </w:r>
            <w:r w:rsidRPr="00CE48DD">
              <w:rPr>
                <w:w w:val="105"/>
                <w:sz w:val="20"/>
              </w:rPr>
              <w:t xml:space="preserve"> payment</w:t>
            </w:r>
          </w:p>
        </w:tc>
      </w:tr>
      <w:tr w:rsidR="00CE48DD" w14:paraId="41E6FA96" w14:textId="77777777" w:rsidTr="00030C54">
        <w:trPr>
          <w:trHeight w:val="968"/>
        </w:trPr>
        <w:tc>
          <w:tcPr>
            <w:tcW w:w="3100" w:type="dxa"/>
            <w:tcBorders>
              <w:top w:val="single" w:sz="6" w:space="0" w:color="1F1F1F"/>
              <w:left w:val="single" w:sz="6" w:space="0" w:color="1F1F1F"/>
              <w:bottom w:val="single" w:sz="6" w:space="0" w:color="1F1F1F"/>
              <w:right w:val="single" w:sz="6" w:space="0" w:color="1F1F1F"/>
            </w:tcBorders>
          </w:tcPr>
          <w:p w14:paraId="1F0B7F3D" w14:textId="77777777" w:rsidR="00CE48DD" w:rsidRPr="00CE48DD" w:rsidRDefault="00CE48DD" w:rsidP="00E22526">
            <w:pPr>
              <w:pStyle w:val="TableParagraph"/>
              <w:tabs>
                <w:tab w:val="left" w:pos="2716"/>
              </w:tabs>
              <w:spacing w:before="108" w:line="247" w:lineRule="auto"/>
              <w:ind w:left="18" w:right="141"/>
              <w:jc w:val="both"/>
              <w:rPr>
                <w:w w:val="105"/>
                <w:sz w:val="20"/>
              </w:rPr>
            </w:pPr>
            <w:r>
              <w:rPr>
                <w:w w:val="105"/>
                <w:sz w:val="20"/>
              </w:rPr>
              <w:lastRenderedPageBreak/>
              <w:t>Maximum</w:t>
            </w:r>
            <w:r w:rsidRPr="00CE48DD">
              <w:rPr>
                <w:w w:val="105"/>
                <w:sz w:val="20"/>
              </w:rPr>
              <w:t xml:space="preserve"> </w:t>
            </w:r>
            <w:r>
              <w:rPr>
                <w:w w:val="105"/>
                <w:sz w:val="20"/>
              </w:rPr>
              <w:t>total</w:t>
            </w:r>
            <w:r w:rsidRPr="00CE48DD">
              <w:rPr>
                <w:w w:val="105"/>
                <w:sz w:val="20"/>
              </w:rPr>
              <w:t xml:space="preserve"> </w:t>
            </w:r>
            <w:r>
              <w:rPr>
                <w:w w:val="105"/>
                <w:sz w:val="20"/>
              </w:rPr>
              <w:t>liability</w:t>
            </w:r>
            <w:r w:rsidRPr="00CE48DD">
              <w:rPr>
                <w:w w:val="105"/>
                <w:sz w:val="20"/>
              </w:rPr>
              <w:t xml:space="preserve"> </w:t>
            </w:r>
            <w:r>
              <w:rPr>
                <w:w w:val="105"/>
                <w:sz w:val="20"/>
              </w:rPr>
              <w:t>of</w:t>
            </w:r>
            <w:r w:rsidRPr="00CE48DD">
              <w:rPr>
                <w:w w:val="105"/>
                <w:sz w:val="20"/>
              </w:rPr>
              <w:t xml:space="preserve"> </w:t>
            </w:r>
            <w:r>
              <w:rPr>
                <w:w w:val="105"/>
                <w:sz w:val="20"/>
              </w:rPr>
              <w:t xml:space="preserve">the Contractor to the Procuring </w:t>
            </w:r>
            <w:r w:rsidRPr="00CE48DD">
              <w:rPr>
                <w:w w:val="105"/>
                <w:sz w:val="20"/>
              </w:rPr>
              <w:t>Entity</w:t>
            </w:r>
          </w:p>
        </w:tc>
        <w:tc>
          <w:tcPr>
            <w:tcW w:w="1187" w:type="dxa"/>
            <w:tcBorders>
              <w:top w:val="single" w:sz="6" w:space="0" w:color="1F1F1F"/>
              <w:left w:val="single" w:sz="6" w:space="0" w:color="1F1F1F"/>
              <w:bottom w:val="single" w:sz="6" w:space="0" w:color="1F1F1F"/>
              <w:right w:val="single" w:sz="6" w:space="0" w:color="1F1F1F"/>
            </w:tcBorders>
          </w:tcPr>
          <w:p w14:paraId="171D1011" w14:textId="77777777" w:rsidR="00CE48DD" w:rsidRPr="00CE48DD" w:rsidRDefault="00CE48DD" w:rsidP="00E22526">
            <w:pPr>
              <w:pStyle w:val="TableParagraph"/>
              <w:tabs>
                <w:tab w:val="left" w:pos="2716"/>
              </w:tabs>
              <w:spacing w:before="108"/>
              <w:ind w:left="22" w:right="141"/>
              <w:jc w:val="both"/>
              <w:rPr>
                <w:w w:val="105"/>
                <w:sz w:val="20"/>
              </w:rPr>
            </w:pPr>
            <w:r w:rsidRPr="00CE48DD">
              <w:rPr>
                <w:w w:val="105"/>
                <w:sz w:val="20"/>
              </w:rPr>
              <w:t>17.6.2</w:t>
            </w:r>
          </w:p>
        </w:tc>
        <w:tc>
          <w:tcPr>
            <w:tcW w:w="4601" w:type="dxa"/>
            <w:gridSpan w:val="2"/>
            <w:tcBorders>
              <w:top w:val="single" w:sz="6" w:space="0" w:color="1F1F1F"/>
              <w:left w:val="single" w:sz="6" w:space="0" w:color="1F1F1F"/>
              <w:bottom w:val="single" w:sz="6" w:space="0" w:color="1F1F1F"/>
              <w:right w:val="single" w:sz="6" w:space="0" w:color="1F1F1F"/>
            </w:tcBorders>
          </w:tcPr>
          <w:p w14:paraId="50FE2BE6" w14:textId="77777777" w:rsidR="00CE48DD" w:rsidRPr="00CE48DD" w:rsidRDefault="00CE48DD" w:rsidP="00E22526">
            <w:pPr>
              <w:pStyle w:val="TableParagraph"/>
              <w:tabs>
                <w:tab w:val="left" w:pos="2716"/>
                <w:tab w:val="left" w:pos="3159"/>
              </w:tabs>
              <w:spacing w:before="112" w:line="235" w:lineRule="auto"/>
              <w:ind w:left="20" w:right="141"/>
              <w:jc w:val="both"/>
              <w:rPr>
                <w:w w:val="105"/>
                <w:sz w:val="20"/>
              </w:rPr>
            </w:pPr>
            <w:r w:rsidRPr="00CE48DD">
              <w:rPr>
                <w:w w:val="105"/>
                <w:sz w:val="20"/>
              </w:rPr>
              <w:t>As per applicable laws</w:t>
            </w:r>
          </w:p>
        </w:tc>
      </w:tr>
      <w:tr w:rsidR="00CE48DD" w14:paraId="5AE457D6" w14:textId="77777777" w:rsidTr="00030C54">
        <w:trPr>
          <w:trHeight w:val="1567"/>
        </w:trPr>
        <w:tc>
          <w:tcPr>
            <w:tcW w:w="3100" w:type="dxa"/>
            <w:tcBorders>
              <w:top w:val="single" w:sz="6" w:space="0" w:color="1F1F1F"/>
              <w:left w:val="single" w:sz="6" w:space="0" w:color="1F1F1F"/>
              <w:bottom w:val="single" w:sz="6" w:space="0" w:color="1F1F1F"/>
              <w:right w:val="single" w:sz="6" w:space="0" w:color="1F1F1F"/>
            </w:tcBorders>
          </w:tcPr>
          <w:p w14:paraId="0360D190" w14:textId="77777777" w:rsidR="00CE48DD" w:rsidRPr="00CE48DD" w:rsidRDefault="00CE48DD" w:rsidP="00E22526">
            <w:pPr>
              <w:pStyle w:val="TableParagraph"/>
              <w:tabs>
                <w:tab w:val="left" w:pos="2716"/>
              </w:tabs>
              <w:spacing w:before="108" w:line="247" w:lineRule="auto"/>
              <w:ind w:left="18" w:right="141"/>
              <w:jc w:val="both"/>
              <w:rPr>
                <w:w w:val="105"/>
                <w:sz w:val="20"/>
              </w:rPr>
            </w:pPr>
            <w:r w:rsidRPr="00CE48DD">
              <w:rPr>
                <w:w w:val="105"/>
                <w:sz w:val="20"/>
              </w:rPr>
              <w:t>Periods for submission</w:t>
            </w:r>
            <w:r>
              <w:rPr>
                <w:w w:val="105"/>
                <w:sz w:val="20"/>
              </w:rPr>
              <w:t xml:space="preserve"> </w:t>
            </w:r>
            <w:r w:rsidRPr="00CE48DD">
              <w:rPr>
                <w:w w:val="105"/>
                <w:sz w:val="20"/>
              </w:rPr>
              <w:t>of insurance:</w:t>
            </w:r>
          </w:p>
          <w:p w14:paraId="3454437A" w14:textId="77777777" w:rsidR="00CE48DD" w:rsidRPr="00CE48DD" w:rsidRDefault="00CE48DD" w:rsidP="004E5D06">
            <w:pPr>
              <w:pStyle w:val="TableParagraph"/>
              <w:numPr>
                <w:ilvl w:val="0"/>
                <w:numId w:val="76"/>
              </w:numPr>
              <w:tabs>
                <w:tab w:val="left" w:pos="312"/>
                <w:tab w:val="left" w:pos="2716"/>
              </w:tabs>
              <w:spacing w:before="108"/>
              <w:ind w:left="312" w:right="141" w:hanging="205"/>
              <w:jc w:val="both"/>
              <w:rPr>
                <w:w w:val="105"/>
                <w:sz w:val="20"/>
              </w:rPr>
            </w:pPr>
            <w:r w:rsidRPr="00CE48DD">
              <w:rPr>
                <w:w w:val="105"/>
                <w:sz w:val="20"/>
              </w:rPr>
              <w:t>evidence of insurance.</w:t>
            </w:r>
          </w:p>
          <w:p w14:paraId="1FAD61B6" w14:textId="77777777" w:rsidR="00CE48DD" w:rsidRPr="00CE48DD" w:rsidRDefault="00CE48DD" w:rsidP="004E5D06">
            <w:pPr>
              <w:pStyle w:val="TableParagraph"/>
              <w:numPr>
                <w:ilvl w:val="0"/>
                <w:numId w:val="76"/>
              </w:numPr>
              <w:tabs>
                <w:tab w:val="left" w:pos="313"/>
                <w:tab w:val="left" w:pos="2716"/>
              </w:tabs>
              <w:spacing w:before="101"/>
              <w:ind w:left="313" w:right="141" w:hanging="206"/>
              <w:jc w:val="both"/>
              <w:rPr>
                <w:w w:val="105"/>
                <w:sz w:val="20"/>
              </w:rPr>
            </w:pPr>
            <w:r w:rsidRPr="00CE48DD">
              <w:rPr>
                <w:w w:val="105"/>
                <w:sz w:val="20"/>
              </w:rPr>
              <w:t>Relevant policies</w:t>
            </w:r>
          </w:p>
        </w:tc>
        <w:tc>
          <w:tcPr>
            <w:tcW w:w="1187" w:type="dxa"/>
            <w:tcBorders>
              <w:top w:val="single" w:sz="6" w:space="0" w:color="1F1F1F"/>
              <w:left w:val="single" w:sz="6" w:space="0" w:color="1F1F1F"/>
              <w:bottom w:val="single" w:sz="6" w:space="0" w:color="1F1F1F"/>
              <w:right w:val="single" w:sz="6" w:space="0" w:color="1F1F1F"/>
            </w:tcBorders>
          </w:tcPr>
          <w:p w14:paraId="598A340B" w14:textId="77777777" w:rsidR="00CE48DD" w:rsidRPr="00CE48DD" w:rsidRDefault="00CE48DD" w:rsidP="00E22526">
            <w:pPr>
              <w:pStyle w:val="TableParagraph"/>
              <w:tabs>
                <w:tab w:val="left" w:pos="2716"/>
              </w:tabs>
              <w:spacing w:before="108"/>
              <w:ind w:left="22" w:right="141"/>
              <w:jc w:val="both"/>
              <w:rPr>
                <w:w w:val="105"/>
                <w:sz w:val="20"/>
              </w:rPr>
            </w:pPr>
            <w:r w:rsidRPr="00CE48DD">
              <w:rPr>
                <w:w w:val="105"/>
                <w:sz w:val="20"/>
              </w:rPr>
              <w:t>18.1.6</w:t>
            </w:r>
          </w:p>
        </w:tc>
        <w:tc>
          <w:tcPr>
            <w:tcW w:w="4601" w:type="dxa"/>
            <w:gridSpan w:val="2"/>
            <w:tcBorders>
              <w:top w:val="single" w:sz="6" w:space="0" w:color="1F1F1F"/>
              <w:left w:val="single" w:sz="6" w:space="0" w:color="1F1F1F"/>
              <w:bottom w:val="single" w:sz="6" w:space="0" w:color="1F1F1F"/>
              <w:right w:val="single" w:sz="6" w:space="0" w:color="1F1F1F"/>
            </w:tcBorders>
          </w:tcPr>
          <w:p w14:paraId="53C56E3F" w14:textId="77777777" w:rsidR="00CE48DD" w:rsidRPr="00CE48DD" w:rsidRDefault="00CE48DD" w:rsidP="00030C54">
            <w:pPr>
              <w:pStyle w:val="TableParagraph"/>
              <w:tabs>
                <w:tab w:val="left" w:pos="2716"/>
                <w:tab w:val="left" w:pos="3159"/>
              </w:tabs>
              <w:spacing w:before="112" w:line="235" w:lineRule="auto"/>
              <w:ind w:right="141"/>
              <w:jc w:val="both"/>
              <w:rPr>
                <w:w w:val="105"/>
                <w:sz w:val="20"/>
              </w:rPr>
            </w:pPr>
            <w:r>
              <w:rPr>
                <w:w w:val="105"/>
                <w:sz w:val="20"/>
              </w:rPr>
              <w:t>14</w:t>
            </w:r>
            <w:r w:rsidRPr="00CE48DD">
              <w:rPr>
                <w:w w:val="105"/>
                <w:sz w:val="20"/>
              </w:rPr>
              <w:t xml:space="preserve"> days</w:t>
            </w:r>
          </w:p>
          <w:p w14:paraId="58233CE7" w14:textId="77777777" w:rsidR="00CE48DD" w:rsidRPr="00CE48DD" w:rsidRDefault="00CE48DD" w:rsidP="00E22526">
            <w:pPr>
              <w:pStyle w:val="TableParagraph"/>
              <w:tabs>
                <w:tab w:val="left" w:pos="2716"/>
                <w:tab w:val="left" w:pos="3159"/>
              </w:tabs>
              <w:spacing w:before="112" w:line="235" w:lineRule="auto"/>
              <w:ind w:left="20" w:right="141"/>
              <w:jc w:val="both"/>
              <w:rPr>
                <w:w w:val="105"/>
                <w:sz w:val="20"/>
              </w:rPr>
            </w:pPr>
            <w:r>
              <w:rPr>
                <w:w w:val="105"/>
                <w:sz w:val="20"/>
              </w:rPr>
              <w:t>14</w:t>
            </w:r>
            <w:r w:rsidRPr="00CE48DD">
              <w:rPr>
                <w:w w:val="105"/>
                <w:sz w:val="20"/>
              </w:rPr>
              <w:t xml:space="preserve"> days</w:t>
            </w:r>
          </w:p>
        </w:tc>
      </w:tr>
      <w:tr w:rsidR="00CE48DD" w14:paraId="259424FA" w14:textId="77777777" w:rsidTr="00030C54">
        <w:trPr>
          <w:trHeight w:val="1090"/>
        </w:trPr>
        <w:tc>
          <w:tcPr>
            <w:tcW w:w="3100" w:type="dxa"/>
            <w:tcBorders>
              <w:top w:val="single" w:sz="6" w:space="0" w:color="1F1F1F"/>
              <w:left w:val="single" w:sz="6" w:space="0" w:color="1F1F1F"/>
              <w:bottom w:val="single" w:sz="6" w:space="0" w:color="1F1F1F"/>
              <w:right w:val="single" w:sz="6" w:space="0" w:color="1F1F1F"/>
            </w:tcBorders>
          </w:tcPr>
          <w:p w14:paraId="050A987E" w14:textId="77777777" w:rsidR="00CE48DD" w:rsidRPr="00CE48DD" w:rsidRDefault="00CE48DD" w:rsidP="00E22526">
            <w:pPr>
              <w:pStyle w:val="TableParagraph"/>
              <w:tabs>
                <w:tab w:val="left" w:pos="2716"/>
              </w:tabs>
              <w:spacing w:before="108" w:line="247" w:lineRule="auto"/>
              <w:ind w:left="18" w:right="141"/>
              <w:jc w:val="both"/>
              <w:rPr>
                <w:w w:val="105"/>
                <w:sz w:val="20"/>
              </w:rPr>
            </w:pPr>
            <w:r w:rsidRPr="00CE48DD">
              <w:rPr>
                <w:w w:val="105"/>
                <w:sz w:val="20"/>
              </w:rPr>
              <w:t xml:space="preserve">Maximum </w:t>
            </w:r>
            <w:proofErr w:type="gramStart"/>
            <w:r w:rsidRPr="00CE48DD">
              <w:rPr>
                <w:w w:val="105"/>
                <w:sz w:val="20"/>
              </w:rPr>
              <w:t>amount</w:t>
            </w:r>
            <w:proofErr w:type="gramEnd"/>
            <w:r w:rsidRPr="00CE48DD">
              <w:rPr>
                <w:w w:val="105"/>
                <w:sz w:val="20"/>
              </w:rPr>
              <w:t xml:space="preserve"> of deductibles for </w:t>
            </w:r>
            <w:r>
              <w:rPr>
                <w:w w:val="105"/>
                <w:sz w:val="20"/>
              </w:rPr>
              <w:t xml:space="preserve">insurance of the Procuring Entity's </w:t>
            </w:r>
            <w:r w:rsidRPr="00CE48DD">
              <w:rPr>
                <w:w w:val="105"/>
                <w:sz w:val="20"/>
              </w:rPr>
              <w:t>risks</w:t>
            </w:r>
          </w:p>
        </w:tc>
        <w:tc>
          <w:tcPr>
            <w:tcW w:w="1187" w:type="dxa"/>
            <w:tcBorders>
              <w:top w:val="single" w:sz="6" w:space="0" w:color="1F1F1F"/>
              <w:left w:val="single" w:sz="6" w:space="0" w:color="1F1F1F"/>
              <w:bottom w:val="single" w:sz="6" w:space="0" w:color="1F1F1F"/>
              <w:right w:val="single" w:sz="6" w:space="0" w:color="1F1F1F"/>
            </w:tcBorders>
          </w:tcPr>
          <w:p w14:paraId="0288D4E5" w14:textId="77777777" w:rsidR="00CE48DD" w:rsidRPr="00CE48DD" w:rsidRDefault="00CE48DD" w:rsidP="00E22526">
            <w:pPr>
              <w:pStyle w:val="TableParagraph"/>
              <w:tabs>
                <w:tab w:val="left" w:pos="2716"/>
              </w:tabs>
              <w:spacing w:before="108"/>
              <w:ind w:left="22" w:right="141"/>
              <w:jc w:val="both"/>
              <w:rPr>
                <w:w w:val="105"/>
                <w:sz w:val="20"/>
              </w:rPr>
            </w:pPr>
            <w:r w:rsidRPr="00CE48DD">
              <w:rPr>
                <w:w w:val="105"/>
                <w:sz w:val="20"/>
              </w:rPr>
              <w:t>18.2.4 (d)</w:t>
            </w:r>
          </w:p>
        </w:tc>
        <w:tc>
          <w:tcPr>
            <w:tcW w:w="4601" w:type="dxa"/>
            <w:gridSpan w:val="2"/>
            <w:tcBorders>
              <w:top w:val="single" w:sz="6" w:space="0" w:color="1F1F1F"/>
              <w:left w:val="single" w:sz="6" w:space="0" w:color="1F1F1F"/>
              <w:bottom w:val="single" w:sz="6" w:space="0" w:color="1F1F1F"/>
              <w:right w:val="single" w:sz="6" w:space="0" w:color="1F1F1F"/>
            </w:tcBorders>
          </w:tcPr>
          <w:p w14:paraId="565C14BB" w14:textId="77777777" w:rsidR="00CE48DD" w:rsidRPr="00CE48DD" w:rsidRDefault="00CE48DD" w:rsidP="00E22526">
            <w:pPr>
              <w:pStyle w:val="TableParagraph"/>
              <w:tabs>
                <w:tab w:val="left" w:pos="2716"/>
                <w:tab w:val="left" w:pos="3159"/>
              </w:tabs>
              <w:spacing w:before="112" w:line="235" w:lineRule="auto"/>
              <w:ind w:left="20" w:right="141"/>
              <w:jc w:val="both"/>
              <w:rPr>
                <w:w w:val="105"/>
                <w:sz w:val="20"/>
              </w:rPr>
            </w:pPr>
            <w:r w:rsidRPr="00CE48DD">
              <w:rPr>
                <w:w w:val="105"/>
                <w:sz w:val="20"/>
              </w:rPr>
              <w:t>As per applicable laws</w:t>
            </w:r>
          </w:p>
        </w:tc>
      </w:tr>
      <w:tr w:rsidR="00CE48DD" w14:paraId="32FBD180" w14:textId="77777777" w:rsidTr="004125B6">
        <w:trPr>
          <w:trHeight w:val="979"/>
        </w:trPr>
        <w:tc>
          <w:tcPr>
            <w:tcW w:w="3100" w:type="dxa"/>
            <w:tcBorders>
              <w:top w:val="single" w:sz="6" w:space="0" w:color="1F1F1F"/>
              <w:left w:val="single" w:sz="6" w:space="0" w:color="1F1F1F"/>
              <w:bottom w:val="single" w:sz="6" w:space="0" w:color="1F1F1F"/>
              <w:right w:val="single" w:sz="6" w:space="0" w:color="1F1F1F"/>
            </w:tcBorders>
          </w:tcPr>
          <w:p w14:paraId="3F5B4989" w14:textId="77777777" w:rsidR="00CE48DD" w:rsidRPr="00CE48DD" w:rsidRDefault="00CE48DD" w:rsidP="00E22526">
            <w:pPr>
              <w:pStyle w:val="TableParagraph"/>
              <w:tabs>
                <w:tab w:val="left" w:pos="2716"/>
              </w:tabs>
              <w:spacing w:before="108" w:line="247" w:lineRule="auto"/>
              <w:ind w:left="18" w:right="141"/>
              <w:jc w:val="both"/>
              <w:rPr>
                <w:w w:val="105"/>
                <w:sz w:val="20"/>
              </w:rPr>
            </w:pPr>
            <w:r w:rsidRPr="00CE48DD">
              <w:rPr>
                <w:w w:val="105"/>
                <w:sz w:val="20"/>
              </w:rPr>
              <w:t>Minimum amount of third-party insurance</w:t>
            </w:r>
          </w:p>
        </w:tc>
        <w:tc>
          <w:tcPr>
            <w:tcW w:w="1187" w:type="dxa"/>
            <w:tcBorders>
              <w:top w:val="single" w:sz="6" w:space="0" w:color="1F1F1F"/>
              <w:left w:val="single" w:sz="6" w:space="0" w:color="1F1F1F"/>
              <w:bottom w:val="single" w:sz="6" w:space="0" w:color="1F1F1F"/>
              <w:right w:val="single" w:sz="6" w:space="0" w:color="1F1F1F"/>
            </w:tcBorders>
          </w:tcPr>
          <w:p w14:paraId="2C20E7E2" w14:textId="77777777" w:rsidR="00CE48DD" w:rsidRPr="00CE48DD" w:rsidRDefault="00CE48DD" w:rsidP="00E22526">
            <w:pPr>
              <w:pStyle w:val="TableParagraph"/>
              <w:tabs>
                <w:tab w:val="left" w:pos="2716"/>
              </w:tabs>
              <w:spacing w:before="108"/>
              <w:ind w:left="22" w:right="141"/>
              <w:jc w:val="both"/>
              <w:rPr>
                <w:w w:val="105"/>
                <w:sz w:val="20"/>
              </w:rPr>
            </w:pPr>
            <w:r w:rsidRPr="00CE48DD">
              <w:rPr>
                <w:w w:val="105"/>
                <w:sz w:val="20"/>
              </w:rPr>
              <w:t>18.3.2</w:t>
            </w:r>
          </w:p>
        </w:tc>
        <w:tc>
          <w:tcPr>
            <w:tcW w:w="4601" w:type="dxa"/>
            <w:gridSpan w:val="2"/>
            <w:tcBorders>
              <w:top w:val="single" w:sz="6" w:space="0" w:color="1F1F1F"/>
              <w:left w:val="single" w:sz="6" w:space="0" w:color="1F1F1F"/>
              <w:bottom w:val="single" w:sz="6" w:space="0" w:color="1F1F1F"/>
              <w:right w:val="single" w:sz="6" w:space="0" w:color="1F1F1F"/>
            </w:tcBorders>
          </w:tcPr>
          <w:p w14:paraId="056C9E26" w14:textId="77777777" w:rsidR="00CE48DD" w:rsidRPr="00CE48DD" w:rsidRDefault="00CE48DD" w:rsidP="00E22526">
            <w:pPr>
              <w:pStyle w:val="TableParagraph"/>
              <w:tabs>
                <w:tab w:val="left" w:pos="2716"/>
                <w:tab w:val="left" w:pos="3159"/>
              </w:tabs>
              <w:spacing w:before="112" w:line="235" w:lineRule="auto"/>
              <w:ind w:left="20" w:right="141"/>
              <w:jc w:val="both"/>
              <w:rPr>
                <w:w w:val="105"/>
                <w:sz w:val="20"/>
              </w:rPr>
            </w:pPr>
            <w:r w:rsidRPr="00CE48DD">
              <w:rPr>
                <w:w w:val="105"/>
                <w:sz w:val="20"/>
              </w:rPr>
              <w:t>As per applicable laws</w:t>
            </w:r>
          </w:p>
        </w:tc>
      </w:tr>
      <w:tr w:rsidR="00CE48DD" w14:paraId="01D51B9C" w14:textId="77777777" w:rsidTr="00030C54">
        <w:trPr>
          <w:trHeight w:val="978"/>
        </w:trPr>
        <w:tc>
          <w:tcPr>
            <w:tcW w:w="3100" w:type="dxa"/>
            <w:tcBorders>
              <w:top w:val="single" w:sz="6" w:space="0" w:color="1F1F1F"/>
              <w:left w:val="single" w:sz="6" w:space="0" w:color="1F1F1F"/>
              <w:bottom w:val="single" w:sz="6" w:space="0" w:color="1F1F1F"/>
              <w:right w:val="single" w:sz="6" w:space="0" w:color="1F1F1F"/>
            </w:tcBorders>
          </w:tcPr>
          <w:p w14:paraId="01A0F019" w14:textId="77777777" w:rsidR="00CE48DD" w:rsidRPr="00CE48DD" w:rsidRDefault="00CE48DD" w:rsidP="00E22526">
            <w:pPr>
              <w:pStyle w:val="TableParagraph"/>
              <w:tabs>
                <w:tab w:val="left" w:pos="2716"/>
              </w:tabs>
              <w:spacing w:before="108" w:line="247" w:lineRule="auto"/>
              <w:ind w:left="18" w:right="141"/>
              <w:jc w:val="both"/>
              <w:rPr>
                <w:w w:val="105"/>
                <w:sz w:val="20"/>
              </w:rPr>
            </w:pPr>
            <w:r>
              <w:rPr>
                <w:w w:val="105"/>
                <w:sz w:val="20"/>
              </w:rPr>
              <w:t>The</w:t>
            </w:r>
            <w:r w:rsidRPr="00CE48DD">
              <w:rPr>
                <w:w w:val="105"/>
                <w:sz w:val="20"/>
              </w:rPr>
              <w:t xml:space="preserve"> </w:t>
            </w:r>
            <w:r>
              <w:rPr>
                <w:w w:val="105"/>
                <w:sz w:val="20"/>
              </w:rPr>
              <w:t>place</w:t>
            </w:r>
            <w:r w:rsidRPr="00CE48DD">
              <w:rPr>
                <w:w w:val="105"/>
                <w:sz w:val="20"/>
              </w:rPr>
              <w:t xml:space="preserve"> </w:t>
            </w:r>
            <w:r>
              <w:rPr>
                <w:w w:val="105"/>
                <w:sz w:val="20"/>
              </w:rPr>
              <w:t>of</w:t>
            </w:r>
            <w:r w:rsidRPr="00CE48DD">
              <w:rPr>
                <w:w w:val="105"/>
                <w:sz w:val="20"/>
              </w:rPr>
              <w:t xml:space="preserve"> arbitration</w:t>
            </w:r>
          </w:p>
        </w:tc>
        <w:tc>
          <w:tcPr>
            <w:tcW w:w="1187" w:type="dxa"/>
            <w:tcBorders>
              <w:top w:val="single" w:sz="6" w:space="0" w:color="1F1F1F"/>
              <w:left w:val="single" w:sz="6" w:space="0" w:color="1F1F1F"/>
              <w:bottom w:val="single" w:sz="6" w:space="0" w:color="1F1F1F"/>
              <w:right w:val="single" w:sz="6" w:space="0" w:color="1F1F1F"/>
            </w:tcBorders>
          </w:tcPr>
          <w:p w14:paraId="1627A555" w14:textId="77777777" w:rsidR="00CE48DD" w:rsidRPr="00CE48DD" w:rsidRDefault="00CE48DD" w:rsidP="00E22526">
            <w:pPr>
              <w:pStyle w:val="TableParagraph"/>
              <w:tabs>
                <w:tab w:val="left" w:pos="2716"/>
              </w:tabs>
              <w:spacing w:before="108"/>
              <w:ind w:left="22" w:right="141"/>
              <w:jc w:val="both"/>
              <w:rPr>
                <w:w w:val="105"/>
                <w:sz w:val="20"/>
              </w:rPr>
            </w:pPr>
            <w:r w:rsidRPr="00CE48DD">
              <w:rPr>
                <w:w w:val="105"/>
                <w:sz w:val="20"/>
              </w:rPr>
              <w:t>20.4.2</w:t>
            </w:r>
          </w:p>
        </w:tc>
        <w:tc>
          <w:tcPr>
            <w:tcW w:w="4601" w:type="dxa"/>
            <w:gridSpan w:val="2"/>
            <w:tcBorders>
              <w:top w:val="single" w:sz="6" w:space="0" w:color="1F1F1F"/>
              <w:left w:val="single" w:sz="6" w:space="0" w:color="1F1F1F"/>
              <w:bottom w:val="single" w:sz="6" w:space="0" w:color="1F1F1F"/>
              <w:right w:val="single" w:sz="6" w:space="0" w:color="1F1F1F"/>
            </w:tcBorders>
          </w:tcPr>
          <w:p w14:paraId="09FE74D7" w14:textId="77777777" w:rsidR="00CE48DD" w:rsidRPr="00CE48DD" w:rsidRDefault="00CE48DD" w:rsidP="00E22526">
            <w:pPr>
              <w:pStyle w:val="TableParagraph"/>
              <w:tabs>
                <w:tab w:val="left" w:pos="2716"/>
                <w:tab w:val="left" w:pos="3159"/>
              </w:tabs>
              <w:spacing w:before="112" w:line="235" w:lineRule="auto"/>
              <w:ind w:left="20" w:right="141"/>
              <w:jc w:val="both"/>
              <w:rPr>
                <w:w w:val="105"/>
                <w:sz w:val="20"/>
              </w:rPr>
            </w:pPr>
            <w:r w:rsidRPr="00CE48DD">
              <w:rPr>
                <w:w w:val="105"/>
                <w:sz w:val="20"/>
              </w:rPr>
              <w:t>As per the location of Site.</w:t>
            </w:r>
          </w:p>
        </w:tc>
      </w:tr>
    </w:tbl>
    <w:p w14:paraId="0633658F" w14:textId="7695CE02" w:rsidR="00CE48DD" w:rsidRPr="00CE48DD" w:rsidRDefault="00CE48DD" w:rsidP="00E22526">
      <w:pPr>
        <w:tabs>
          <w:tab w:val="left" w:pos="865"/>
          <w:tab w:val="left" w:pos="2716"/>
        </w:tabs>
        <w:spacing w:before="228"/>
        <w:ind w:right="141"/>
        <w:jc w:val="both"/>
        <w:rPr>
          <w:sz w:val="20"/>
        </w:rPr>
      </w:pPr>
      <w:r w:rsidRPr="00CE48DD">
        <w:rPr>
          <w:color w:val="221F1F"/>
          <w:w w:val="105"/>
          <w:sz w:val="20"/>
        </w:rPr>
        <w:t xml:space="preserve"> </w:t>
      </w:r>
    </w:p>
    <w:p w14:paraId="57255971" w14:textId="77777777" w:rsidR="00CE48DD" w:rsidRPr="00CE48DD" w:rsidRDefault="00CE48DD" w:rsidP="00E22526">
      <w:pPr>
        <w:tabs>
          <w:tab w:val="left" w:pos="1696"/>
          <w:tab w:val="left" w:pos="2716"/>
        </w:tabs>
        <w:spacing w:before="113"/>
        <w:ind w:right="141"/>
        <w:jc w:val="both"/>
        <w:rPr>
          <w:sz w:val="20"/>
        </w:rPr>
      </w:pPr>
    </w:p>
    <w:p w14:paraId="735D6AA9" w14:textId="77777777" w:rsidR="00CE48DD" w:rsidRPr="00CE48DD" w:rsidRDefault="00CE48DD" w:rsidP="00E22526">
      <w:pPr>
        <w:tabs>
          <w:tab w:val="left" w:pos="1696"/>
          <w:tab w:val="left" w:pos="2716"/>
        </w:tabs>
        <w:spacing w:before="113"/>
        <w:ind w:right="141"/>
        <w:jc w:val="both"/>
        <w:rPr>
          <w:sz w:val="20"/>
        </w:rPr>
      </w:pPr>
    </w:p>
    <w:p w14:paraId="1C19D7C2" w14:textId="0209804C" w:rsidR="00CE48DD" w:rsidRDefault="00CE48DD" w:rsidP="00E22526">
      <w:pPr>
        <w:tabs>
          <w:tab w:val="left" w:pos="865"/>
          <w:tab w:val="left" w:pos="2716"/>
        </w:tabs>
        <w:spacing w:before="228"/>
        <w:ind w:right="141"/>
        <w:jc w:val="both"/>
        <w:rPr>
          <w:sz w:val="20"/>
        </w:rPr>
      </w:pPr>
    </w:p>
    <w:p w14:paraId="2B815090" w14:textId="77777777" w:rsidR="004125B6" w:rsidRDefault="004125B6" w:rsidP="00E22526">
      <w:pPr>
        <w:tabs>
          <w:tab w:val="left" w:pos="865"/>
          <w:tab w:val="left" w:pos="2716"/>
        </w:tabs>
        <w:spacing w:before="228"/>
        <w:ind w:right="141"/>
        <w:jc w:val="both"/>
        <w:rPr>
          <w:sz w:val="20"/>
        </w:rPr>
      </w:pPr>
    </w:p>
    <w:p w14:paraId="4F9B5C4D" w14:textId="77777777" w:rsidR="00F425A2" w:rsidRDefault="00F425A2" w:rsidP="00E22526">
      <w:pPr>
        <w:tabs>
          <w:tab w:val="left" w:pos="865"/>
          <w:tab w:val="left" w:pos="2716"/>
        </w:tabs>
        <w:spacing w:before="228"/>
        <w:ind w:right="141"/>
        <w:jc w:val="both"/>
        <w:rPr>
          <w:sz w:val="20"/>
        </w:rPr>
      </w:pPr>
    </w:p>
    <w:p w14:paraId="6CCEABA2" w14:textId="77777777" w:rsidR="00F425A2" w:rsidRDefault="00F425A2" w:rsidP="00E22526">
      <w:pPr>
        <w:tabs>
          <w:tab w:val="left" w:pos="865"/>
          <w:tab w:val="left" w:pos="2716"/>
        </w:tabs>
        <w:spacing w:before="228"/>
        <w:ind w:right="141"/>
        <w:jc w:val="both"/>
        <w:rPr>
          <w:sz w:val="20"/>
        </w:rPr>
      </w:pPr>
    </w:p>
    <w:p w14:paraId="3D4257EE" w14:textId="77777777" w:rsidR="00F425A2" w:rsidRDefault="00F425A2" w:rsidP="00E22526">
      <w:pPr>
        <w:tabs>
          <w:tab w:val="left" w:pos="865"/>
          <w:tab w:val="left" w:pos="2716"/>
        </w:tabs>
        <w:spacing w:before="228"/>
        <w:ind w:right="141"/>
        <w:jc w:val="both"/>
        <w:rPr>
          <w:sz w:val="20"/>
        </w:rPr>
      </w:pPr>
    </w:p>
    <w:p w14:paraId="356F156A" w14:textId="77777777" w:rsidR="00F425A2" w:rsidRDefault="00F425A2" w:rsidP="00E22526">
      <w:pPr>
        <w:tabs>
          <w:tab w:val="left" w:pos="865"/>
          <w:tab w:val="left" w:pos="2716"/>
        </w:tabs>
        <w:spacing w:before="228"/>
        <w:ind w:right="141"/>
        <w:jc w:val="both"/>
        <w:rPr>
          <w:sz w:val="20"/>
        </w:rPr>
      </w:pPr>
    </w:p>
    <w:p w14:paraId="7B8E145C" w14:textId="77777777" w:rsidR="00F425A2" w:rsidRDefault="00F425A2" w:rsidP="00E22526">
      <w:pPr>
        <w:tabs>
          <w:tab w:val="left" w:pos="865"/>
          <w:tab w:val="left" w:pos="2716"/>
        </w:tabs>
        <w:spacing w:before="228"/>
        <w:ind w:right="141"/>
        <w:jc w:val="both"/>
        <w:rPr>
          <w:sz w:val="20"/>
        </w:rPr>
      </w:pPr>
    </w:p>
    <w:p w14:paraId="0593A4B5" w14:textId="77777777" w:rsidR="00F425A2" w:rsidRPr="00CE48DD" w:rsidRDefault="00F425A2" w:rsidP="00E22526">
      <w:pPr>
        <w:tabs>
          <w:tab w:val="left" w:pos="865"/>
          <w:tab w:val="left" w:pos="2716"/>
        </w:tabs>
        <w:spacing w:before="228"/>
        <w:ind w:right="141"/>
        <w:jc w:val="both"/>
        <w:rPr>
          <w:sz w:val="20"/>
        </w:rPr>
      </w:pPr>
    </w:p>
    <w:p w14:paraId="60667624" w14:textId="77777777" w:rsidR="00CE48DD" w:rsidRDefault="00CE48DD" w:rsidP="00E22526">
      <w:pPr>
        <w:pStyle w:val="Heading3"/>
        <w:tabs>
          <w:tab w:val="left" w:pos="2716"/>
        </w:tabs>
        <w:ind w:right="141"/>
        <w:jc w:val="both"/>
      </w:pPr>
      <w:bookmarkStart w:id="79" w:name="_Toc218155760"/>
      <w:r>
        <w:rPr>
          <w:color w:val="221F1F"/>
        </w:rPr>
        <w:t>SECTION</w:t>
      </w:r>
      <w:r>
        <w:rPr>
          <w:color w:val="221F1F"/>
          <w:spacing w:val="11"/>
        </w:rPr>
        <w:t xml:space="preserve"> </w:t>
      </w:r>
      <w:r>
        <w:rPr>
          <w:color w:val="221F1F"/>
        </w:rPr>
        <w:t>IX</w:t>
      </w:r>
      <w:r>
        <w:rPr>
          <w:color w:val="221F1F"/>
          <w:spacing w:val="12"/>
        </w:rPr>
        <w:t xml:space="preserve"> </w:t>
      </w:r>
      <w:r>
        <w:rPr>
          <w:color w:val="221F1F"/>
        </w:rPr>
        <w:t>-</w:t>
      </w:r>
      <w:r>
        <w:rPr>
          <w:color w:val="221F1F"/>
          <w:spacing w:val="13"/>
        </w:rPr>
        <w:t xml:space="preserve"> </w:t>
      </w:r>
      <w:r>
        <w:rPr>
          <w:color w:val="221F1F"/>
        </w:rPr>
        <w:t>CONTRACT</w:t>
      </w:r>
      <w:r>
        <w:rPr>
          <w:color w:val="221F1F"/>
          <w:spacing w:val="17"/>
        </w:rPr>
        <w:t xml:space="preserve"> </w:t>
      </w:r>
      <w:r>
        <w:rPr>
          <w:color w:val="221F1F"/>
          <w:spacing w:val="-2"/>
        </w:rPr>
        <w:t>FORMS</w:t>
      </w:r>
      <w:bookmarkEnd w:id="79"/>
    </w:p>
    <w:p w14:paraId="55CF1B91" w14:textId="77777777" w:rsidR="00CE48DD" w:rsidRDefault="00CE48DD" w:rsidP="00E22526">
      <w:pPr>
        <w:pStyle w:val="BodyText"/>
        <w:tabs>
          <w:tab w:val="left" w:pos="2716"/>
        </w:tabs>
        <w:spacing w:before="86"/>
        <w:ind w:right="141"/>
        <w:jc w:val="both"/>
        <w:rPr>
          <w:b/>
          <w:sz w:val="22"/>
        </w:rPr>
      </w:pPr>
    </w:p>
    <w:p w14:paraId="05617760" w14:textId="77777777" w:rsidR="00CE48DD" w:rsidRDefault="00CE48DD" w:rsidP="00E22526">
      <w:pPr>
        <w:pStyle w:val="Heading6"/>
        <w:tabs>
          <w:tab w:val="left" w:pos="2716"/>
        </w:tabs>
        <w:ind w:left="597" w:right="141"/>
        <w:jc w:val="both"/>
      </w:pPr>
      <w:r>
        <w:rPr>
          <w:color w:val="221F1F"/>
          <w:w w:val="105"/>
        </w:rPr>
        <w:t>Table</w:t>
      </w:r>
      <w:r>
        <w:rPr>
          <w:color w:val="221F1F"/>
          <w:spacing w:val="-11"/>
          <w:w w:val="105"/>
        </w:rPr>
        <w:t xml:space="preserve"> </w:t>
      </w:r>
      <w:r>
        <w:rPr>
          <w:color w:val="221F1F"/>
          <w:w w:val="105"/>
        </w:rPr>
        <w:t>of</w:t>
      </w:r>
      <w:r>
        <w:rPr>
          <w:color w:val="221F1F"/>
          <w:spacing w:val="-9"/>
          <w:w w:val="105"/>
        </w:rPr>
        <w:t xml:space="preserve"> </w:t>
      </w:r>
      <w:r>
        <w:rPr>
          <w:color w:val="221F1F"/>
          <w:spacing w:val="-2"/>
          <w:w w:val="105"/>
        </w:rPr>
        <w:t>Forms</w:t>
      </w:r>
    </w:p>
    <w:p w14:paraId="072D4E5B" w14:textId="77777777" w:rsidR="00CE48DD" w:rsidRDefault="00CE48DD" w:rsidP="00E22526">
      <w:pPr>
        <w:pStyle w:val="BodyText"/>
        <w:tabs>
          <w:tab w:val="left" w:pos="2716"/>
        </w:tabs>
        <w:spacing w:before="183"/>
        <w:ind w:right="141"/>
        <w:jc w:val="both"/>
        <w:rPr>
          <w:b/>
        </w:rPr>
      </w:pPr>
    </w:p>
    <w:p w14:paraId="7023C08A" w14:textId="77777777" w:rsidR="00CE48DD" w:rsidRDefault="00CE48DD" w:rsidP="00E22526">
      <w:pPr>
        <w:pStyle w:val="BodyText"/>
        <w:tabs>
          <w:tab w:val="left" w:pos="2716"/>
        </w:tabs>
        <w:spacing w:before="1" w:line="491" w:lineRule="auto"/>
        <w:ind w:left="597" w:right="141"/>
        <w:jc w:val="both"/>
      </w:pPr>
      <w:r>
        <w:rPr>
          <w:color w:val="221F1F"/>
          <w:w w:val="105"/>
        </w:rPr>
        <w:t>FORM</w:t>
      </w:r>
      <w:r>
        <w:rPr>
          <w:color w:val="221F1F"/>
          <w:spacing w:val="-14"/>
          <w:w w:val="105"/>
        </w:rPr>
        <w:t xml:space="preserve"> </w:t>
      </w:r>
      <w:r>
        <w:rPr>
          <w:color w:val="221F1F"/>
          <w:w w:val="105"/>
        </w:rPr>
        <w:t>No.</w:t>
      </w:r>
      <w:r>
        <w:rPr>
          <w:color w:val="221F1F"/>
          <w:spacing w:val="-13"/>
          <w:w w:val="105"/>
        </w:rPr>
        <w:t xml:space="preserve"> </w:t>
      </w:r>
      <w:r>
        <w:rPr>
          <w:color w:val="221F1F"/>
          <w:w w:val="105"/>
        </w:rPr>
        <w:t>1</w:t>
      </w:r>
      <w:r>
        <w:rPr>
          <w:color w:val="221F1F"/>
          <w:spacing w:val="-13"/>
          <w:w w:val="105"/>
        </w:rPr>
        <w:t xml:space="preserve"> </w:t>
      </w:r>
      <w:r>
        <w:rPr>
          <w:color w:val="221F1F"/>
          <w:w w:val="105"/>
        </w:rPr>
        <w:t>-</w:t>
      </w:r>
      <w:r>
        <w:rPr>
          <w:color w:val="221F1F"/>
          <w:spacing w:val="-13"/>
          <w:w w:val="105"/>
        </w:rPr>
        <w:t xml:space="preserve"> </w:t>
      </w:r>
      <w:r>
        <w:rPr>
          <w:color w:val="221F1F"/>
          <w:w w:val="105"/>
        </w:rPr>
        <w:t>NOTIFICATION</w:t>
      </w:r>
      <w:r>
        <w:rPr>
          <w:color w:val="221F1F"/>
          <w:spacing w:val="-13"/>
          <w:w w:val="105"/>
        </w:rPr>
        <w:t xml:space="preserve"> </w:t>
      </w:r>
      <w:r>
        <w:rPr>
          <w:color w:val="221F1F"/>
          <w:w w:val="105"/>
        </w:rPr>
        <w:t>OF</w:t>
      </w:r>
      <w:r>
        <w:rPr>
          <w:color w:val="221F1F"/>
          <w:spacing w:val="-13"/>
          <w:w w:val="105"/>
        </w:rPr>
        <w:t xml:space="preserve"> </w:t>
      </w:r>
      <w:r>
        <w:rPr>
          <w:color w:val="221F1F"/>
          <w:w w:val="105"/>
        </w:rPr>
        <w:t>INTENTION</w:t>
      </w:r>
      <w:r>
        <w:rPr>
          <w:color w:val="221F1F"/>
          <w:spacing w:val="-13"/>
          <w:w w:val="105"/>
        </w:rPr>
        <w:t xml:space="preserve"> </w:t>
      </w:r>
      <w:r>
        <w:rPr>
          <w:color w:val="221F1F"/>
          <w:w w:val="105"/>
        </w:rPr>
        <w:t>TO</w:t>
      </w:r>
      <w:r>
        <w:rPr>
          <w:color w:val="221F1F"/>
          <w:spacing w:val="-13"/>
          <w:w w:val="105"/>
        </w:rPr>
        <w:t xml:space="preserve"> </w:t>
      </w:r>
      <w:r>
        <w:rPr>
          <w:color w:val="221F1F"/>
          <w:w w:val="105"/>
        </w:rPr>
        <w:t>AWARD FORM No. 2 – REQUEST FOR REVIEW</w:t>
      </w:r>
    </w:p>
    <w:p w14:paraId="269E52EA" w14:textId="77777777" w:rsidR="00CE48DD" w:rsidRDefault="00CE48DD" w:rsidP="00E22526">
      <w:pPr>
        <w:pStyle w:val="BodyText"/>
        <w:tabs>
          <w:tab w:val="left" w:pos="2716"/>
        </w:tabs>
        <w:spacing w:line="491" w:lineRule="auto"/>
        <w:ind w:left="597" w:right="141"/>
        <w:jc w:val="both"/>
      </w:pPr>
      <w:r>
        <w:rPr>
          <w:color w:val="221F1F"/>
          <w:w w:val="105"/>
        </w:rPr>
        <w:t xml:space="preserve">FORM No. 3 - LETTER OF AWARD </w:t>
      </w:r>
      <w:r>
        <w:rPr>
          <w:color w:val="221F1F"/>
          <w:spacing w:val="-2"/>
          <w:w w:val="105"/>
        </w:rPr>
        <w:t>FORM</w:t>
      </w:r>
      <w:r>
        <w:rPr>
          <w:color w:val="221F1F"/>
          <w:spacing w:val="-8"/>
          <w:w w:val="105"/>
        </w:rPr>
        <w:t xml:space="preserve"> </w:t>
      </w:r>
      <w:r>
        <w:rPr>
          <w:color w:val="221F1F"/>
          <w:spacing w:val="-2"/>
          <w:w w:val="105"/>
        </w:rPr>
        <w:t>No.</w:t>
      </w:r>
      <w:r>
        <w:rPr>
          <w:color w:val="221F1F"/>
          <w:spacing w:val="-11"/>
          <w:w w:val="105"/>
        </w:rPr>
        <w:t xml:space="preserve"> </w:t>
      </w:r>
      <w:r>
        <w:rPr>
          <w:color w:val="221F1F"/>
          <w:spacing w:val="-2"/>
          <w:w w:val="105"/>
        </w:rPr>
        <w:t>4</w:t>
      </w:r>
      <w:r>
        <w:rPr>
          <w:color w:val="221F1F"/>
          <w:spacing w:val="-11"/>
          <w:w w:val="105"/>
        </w:rPr>
        <w:t xml:space="preserve"> </w:t>
      </w:r>
      <w:r>
        <w:rPr>
          <w:color w:val="221F1F"/>
          <w:spacing w:val="-2"/>
          <w:w w:val="105"/>
        </w:rPr>
        <w:t>-</w:t>
      </w:r>
      <w:r>
        <w:rPr>
          <w:color w:val="221F1F"/>
          <w:spacing w:val="-11"/>
          <w:w w:val="105"/>
        </w:rPr>
        <w:t xml:space="preserve"> </w:t>
      </w:r>
      <w:r>
        <w:rPr>
          <w:color w:val="221F1F"/>
          <w:spacing w:val="-2"/>
          <w:w w:val="105"/>
        </w:rPr>
        <w:t>CONTRACT</w:t>
      </w:r>
      <w:r>
        <w:rPr>
          <w:color w:val="221F1F"/>
          <w:spacing w:val="-11"/>
          <w:w w:val="105"/>
        </w:rPr>
        <w:t xml:space="preserve"> </w:t>
      </w:r>
      <w:r>
        <w:rPr>
          <w:color w:val="221F1F"/>
          <w:spacing w:val="-2"/>
          <w:w w:val="105"/>
        </w:rPr>
        <w:t>AGREEMENT</w:t>
      </w:r>
    </w:p>
    <w:p w14:paraId="22DF9A53" w14:textId="77777777" w:rsidR="00CE48DD" w:rsidRDefault="00CE48DD" w:rsidP="00E22526">
      <w:pPr>
        <w:pStyle w:val="BodyText"/>
        <w:tabs>
          <w:tab w:val="left" w:pos="2716"/>
        </w:tabs>
        <w:spacing w:line="372" w:lineRule="auto"/>
        <w:ind w:left="597" w:right="141"/>
        <w:jc w:val="both"/>
      </w:pPr>
      <w:r>
        <w:rPr>
          <w:color w:val="221F1F"/>
          <w:w w:val="105"/>
        </w:rPr>
        <w:t>FORM</w:t>
      </w:r>
      <w:r>
        <w:rPr>
          <w:color w:val="221F1F"/>
          <w:spacing w:val="-14"/>
          <w:w w:val="105"/>
        </w:rPr>
        <w:t xml:space="preserve"> </w:t>
      </w:r>
      <w:r>
        <w:rPr>
          <w:color w:val="221F1F"/>
          <w:w w:val="105"/>
        </w:rPr>
        <w:t>No.</w:t>
      </w:r>
      <w:r>
        <w:rPr>
          <w:color w:val="221F1F"/>
          <w:spacing w:val="-13"/>
          <w:w w:val="105"/>
        </w:rPr>
        <w:t xml:space="preserve"> </w:t>
      </w:r>
      <w:r>
        <w:rPr>
          <w:color w:val="221F1F"/>
          <w:w w:val="105"/>
        </w:rPr>
        <w:t>5</w:t>
      </w:r>
      <w:r>
        <w:rPr>
          <w:color w:val="221F1F"/>
          <w:spacing w:val="-13"/>
          <w:w w:val="105"/>
        </w:rPr>
        <w:t xml:space="preserve"> </w:t>
      </w:r>
      <w:r>
        <w:rPr>
          <w:color w:val="221F1F"/>
          <w:w w:val="105"/>
        </w:rPr>
        <w:t>-</w:t>
      </w:r>
      <w:r>
        <w:rPr>
          <w:color w:val="221F1F"/>
          <w:spacing w:val="-13"/>
          <w:w w:val="105"/>
        </w:rPr>
        <w:t xml:space="preserve"> </w:t>
      </w:r>
      <w:r>
        <w:rPr>
          <w:color w:val="221F1F"/>
          <w:w w:val="105"/>
        </w:rPr>
        <w:t>PERFORMANCE</w:t>
      </w:r>
      <w:r>
        <w:rPr>
          <w:color w:val="221F1F"/>
          <w:spacing w:val="-13"/>
          <w:w w:val="105"/>
        </w:rPr>
        <w:t xml:space="preserve"> </w:t>
      </w:r>
      <w:r>
        <w:rPr>
          <w:color w:val="221F1F"/>
          <w:w w:val="105"/>
        </w:rPr>
        <w:t>SECURITY</w:t>
      </w:r>
      <w:r>
        <w:rPr>
          <w:color w:val="221F1F"/>
          <w:spacing w:val="-13"/>
          <w:w w:val="105"/>
        </w:rPr>
        <w:t xml:space="preserve"> </w:t>
      </w:r>
      <w:r>
        <w:rPr>
          <w:color w:val="221F1F"/>
          <w:w w:val="105"/>
        </w:rPr>
        <w:t>[Option</w:t>
      </w:r>
      <w:r>
        <w:rPr>
          <w:color w:val="221F1F"/>
          <w:spacing w:val="-13"/>
          <w:w w:val="105"/>
        </w:rPr>
        <w:t xml:space="preserve"> </w:t>
      </w:r>
      <w:r>
        <w:rPr>
          <w:color w:val="221F1F"/>
          <w:w w:val="105"/>
        </w:rPr>
        <w:t>1</w:t>
      </w:r>
      <w:r>
        <w:rPr>
          <w:color w:val="221F1F"/>
          <w:spacing w:val="-13"/>
          <w:w w:val="105"/>
        </w:rPr>
        <w:t xml:space="preserve"> </w:t>
      </w:r>
      <w:r>
        <w:rPr>
          <w:color w:val="221F1F"/>
          <w:w w:val="105"/>
        </w:rPr>
        <w:t>-</w:t>
      </w:r>
      <w:r>
        <w:rPr>
          <w:color w:val="221F1F"/>
          <w:spacing w:val="-14"/>
          <w:w w:val="105"/>
        </w:rPr>
        <w:t xml:space="preserve"> </w:t>
      </w:r>
      <w:r>
        <w:rPr>
          <w:color w:val="221F1F"/>
          <w:w w:val="105"/>
        </w:rPr>
        <w:t>Unconditional</w:t>
      </w:r>
      <w:r>
        <w:rPr>
          <w:color w:val="221F1F"/>
          <w:spacing w:val="-13"/>
          <w:w w:val="105"/>
        </w:rPr>
        <w:t xml:space="preserve"> </w:t>
      </w:r>
      <w:r>
        <w:rPr>
          <w:color w:val="221F1F"/>
          <w:w w:val="105"/>
        </w:rPr>
        <w:t>Demand</w:t>
      </w:r>
      <w:r>
        <w:rPr>
          <w:color w:val="221F1F"/>
          <w:spacing w:val="-13"/>
          <w:w w:val="105"/>
        </w:rPr>
        <w:t xml:space="preserve"> </w:t>
      </w:r>
      <w:r>
        <w:rPr>
          <w:color w:val="221F1F"/>
          <w:w w:val="105"/>
        </w:rPr>
        <w:t>Bank</w:t>
      </w:r>
      <w:r>
        <w:rPr>
          <w:color w:val="221F1F"/>
          <w:spacing w:val="-13"/>
          <w:w w:val="105"/>
        </w:rPr>
        <w:t xml:space="preserve"> </w:t>
      </w:r>
      <w:r>
        <w:rPr>
          <w:color w:val="221F1F"/>
          <w:w w:val="105"/>
        </w:rPr>
        <w:t>Guarantee] FORM No. 6- PERFORMANCE SECURITY [Option 2– Performance Bond]</w:t>
      </w:r>
    </w:p>
    <w:p w14:paraId="77302848" w14:textId="77777777" w:rsidR="00CE48DD" w:rsidRDefault="00CE48DD" w:rsidP="00E22526">
      <w:pPr>
        <w:pStyle w:val="BodyText"/>
        <w:tabs>
          <w:tab w:val="left" w:pos="2716"/>
        </w:tabs>
        <w:spacing w:before="103" w:line="491" w:lineRule="auto"/>
        <w:ind w:left="597" w:right="141"/>
        <w:jc w:val="both"/>
      </w:pPr>
      <w:r>
        <w:rPr>
          <w:color w:val="221F1F"/>
          <w:spacing w:val="-2"/>
          <w:w w:val="105"/>
        </w:rPr>
        <w:lastRenderedPageBreak/>
        <w:t>FORM</w:t>
      </w:r>
      <w:r>
        <w:rPr>
          <w:color w:val="221F1F"/>
          <w:spacing w:val="-9"/>
          <w:w w:val="105"/>
        </w:rPr>
        <w:t xml:space="preserve"> </w:t>
      </w:r>
      <w:r>
        <w:rPr>
          <w:color w:val="221F1F"/>
          <w:spacing w:val="-2"/>
          <w:w w:val="105"/>
        </w:rPr>
        <w:t>No.</w:t>
      </w:r>
      <w:r>
        <w:rPr>
          <w:color w:val="221F1F"/>
          <w:spacing w:val="-11"/>
          <w:w w:val="105"/>
        </w:rPr>
        <w:t xml:space="preserve"> </w:t>
      </w:r>
      <w:r>
        <w:rPr>
          <w:color w:val="221F1F"/>
          <w:spacing w:val="-2"/>
          <w:w w:val="105"/>
        </w:rPr>
        <w:t>7</w:t>
      </w:r>
      <w:r>
        <w:rPr>
          <w:color w:val="221F1F"/>
          <w:spacing w:val="-11"/>
          <w:w w:val="105"/>
        </w:rPr>
        <w:t xml:space="preserve"> </w:t>
      </w:r>
      <w:r>
        <w:rPr>
          <w:color w:val="221F1F"/>
          <w:spacing w:val="-2"/>
          <w:w w:val="105"/>
        </w:rPr>
        <w:t>-</w:t>
      </w:r>
      <w:r>
        <w:rPr>
          <w:color w:val="221F1F"/>
          <w:spacing w:val="-11"/>
          <w:w w:val="105"/>
        </w:rPr>
        <w:t xml:space="preserve"> </w:t>
      </w:r>
      <w:r>
        <w:rPr>
          <w:color w:val="221F1F"/>
          <w:spacing w:val="-2"/>
          <w:w w:val="105"/>
        </w:rPr>
        <w:t>ADVANCE</w:t>
      </w:r>
      <w:r>
        <w:rPr>
          <w:color w:val="221F1F"/>
          <w:spacing w:val="-10"/>
          <w:w w:val="105"/>
        </w:rPr>
        <w:t xml:space="preserve"> </w:t>
      </w:r>
      <w:r>
        <w:rPr>
          <w:color w:val="221F1F"/>
          <w:spacing w:val="-2"/>
          <w:w w:val="105"/>
        </w:rPr>
        <w:t xml:space="preserve">PAYMENTSECURITY </w:t>
      </w:r>
      <w:r>
        <w:rPr>
          <w:color w:val="221F1F"/>
          <w:w w:val="105"/>
        </w:rPr>
        <w:t>FORM No. 8- RETENTION MONYSECURITY</w:t>
      </w:r>
    </w:p>
    <w:p w14:paraId="0D8652F6" w14:textId="77777777" w:rsidR="00CE48DD" w:rsidRDefault="00CE48DD" w:rsidP="00E22526">
      <w:pPr>
        <w:pStyle w:val="BodyText"/>
        <w:tabs>
          <w:tab w:val="left" w:pos="2716"/>
        </w:tabs>
        <w:spacing w:line="228" w:lineRule="exact"/>
        <w:ind w:left="597" w:right="141"/>
        <w:jc w:val="both"/>
        <w:rPr>
          <w:color w:val="221F1F"/>
          <w:spacing w:val="-2"/>
        </w:rPr>
      </w:pPr>
      <w:r>
        <w:rPr>
          <w:color w:val="221F1F"/>
        </w:rPr>
        <w:t>FORM</w:t>
      </w:r>
      <w:r>
        <w:rPr>
          <w:color w:val="221F1F"/>
          <w:spacing w:val="20"/>
        </w:rPr>
        <w:t xml:space="preserve"> </w:t>
      </w:r>
      <w:r>
        <w:rPr>
          <w:color w:val="221F1F"/>
        </w:rPr>
        <w:t>NO.</w:t>
      </w:r>
      <w:r>
        <w:rPr>
          <w:color w:val="221F1F"/>
          <w:spacing w:val="16"/>
        </w:rPr>
        <w:t xml:space="preserve"> </w:t>
      </w:r>
      <w:r>
        <w:rPr>
          <w:color w:val="221F1F"/>
        </w:rPr>
        <w:t>9</w:t>
      </w:r>
      <w:r>
        <w:rPr>
          <w:color w:val="221F1F"/>
          <w:spacing w:val="16"/>
        </w:rPr>
        <w:t xml:space="preserve"> </w:t>
      </w:r>
      <w:r>
        <w:rPr>
          <w:color w:val="221F1F"/>
        </w:rPr>
        <w:t>BENEFICIAL</w:t>
      </w:r>
      <w:r>
        <w:rPr>
          <w:color w:val="221F1F"/>
          <w:spacing w:val="17"/>
        </w:rPr>
        <w:t xml:space="preserve"> </w:t>
      </w:r>
      <w:r>
        <w:rPr>
          <w:color w:val="221F1F"/>
        </w:rPr>
        <w:t>OWNERSHIP</w:t>
      </w:r>
      <w:r>
        <w:rPr>
          <w:color w:val="221F1F"/>
          <w:spacing w:val="19"/>
        </w:rPr>
        <w:t xml:space="preserve"> </w:t>
      </w:r>
      <w:r>
        <w:rPr>
          <w:color w:val="221F1F"/>
          <w:spacing w:val="-2"/>
        </w:rPr>
        <w:t>DISCLOSURE</w:t>
      </w:r>
    </w:p>
    <w:p w14:paraId="2FEAAAE0" w14:textId="77777777" w:rsidR="00CE48DD" w:rsidRDefault="00CE48DD" w:rsidP="00E22526">
      <w:pPr>
        <w:pStyle w:val="BodyText"/>
        <w:tabs>
          <w:tab w:val="left" w:pos="2716"/>
        </w:tabs>
        <w:spacing w:line="228" w:lineRule="exact"/>
        <w:ind w:left="597" w:right="141"/>
        <w:jc w:val="both"/>
        <w:rPr>
          <w:color w:val="221F1F"/>
          <w:spacing w:val="-2"/>
        </w:rPr>
      </w:pPr>
    </w:p>
    <w:p w14:paraId="1208BA81" w14:textId="77777777" w:rsidR="00CE48DD" w:rsidRDefault="00CE48DD" w:rsidP="00E22526">
      <w:pPr>
        <w:pStyle w:val="BodyText"/>
        <w:tabs>
          <w:tab w:val="left" w:pos="2716"/>
        </w:tabs>
        <w:spacing w:line="228" w:lineRule="exact"/>
        <w:ind w:left="597" w:right="141"/>
        <w:jc w:val="both"/>
        <w:rPr>
          <w:color w:val="221F1F"/>
          <w:spacing w:val="-2"/>
        </w:rPr>
      </w:pPr>
    </w:p>
    <w:p w14:paraId="6E1E6115" w14:textId="77777777" w:rsidR="00CE48DD" w:rsidRDefault="00CE48DD" w:rsidP="00E22526">
      <w:pPr>
        <w:pStyle w:val="BodyText"/>
        <w:tabs>
          <w:tab w:val="left" w:pos="2716"/>
        </w:tabs>
        <w:spacing w:line="228" w:lineRule="exact"/>
        <w:ind w:left="597" w:right="141"/>
        <w:jc w:val="both"/>
        <w:rPr>
          <w:color w:val="221F1F"/>
          <w:spacing w:val="-2"/>
        </w:rPr>
      </w:pPr>
    </w:p>
    <w:p w14:paraId="2F88055D" w14:textId="77777777" w:rsidR="00CE48DD" w:rsidRDefault="00CE48DD" w:rsidP="00E22526">
      <w:pPr>
        <w:pStyle w:val="BodyText"/>
        <w:tabs>
          <w:tab w:val="left" w:pos="2716"/>
        </w:tabs>
        <w:spacing w:line="228" w:lineRule="exact"/>
        <w:ind w:left="597" w:right="141"/>
        <w:jc w:val="both"/>
      </w:pPr>
    </w:p>
    <w:p w14:paraId="47F15756" w14:textId="77777777" w:rsidR="00CE48DD" w:rsidRDefault="00CE48DD" w:rsidP="00E22526">
      <w:pPr>
        <w:pStyle w:val="Heading6"/>
        <w:tabs>
          <w:tab w:val="left" w:pos="2716"/>
        </w:tabs>
        <w:spacing w:before="1"/>
        <w:ind w:left="592" w:right="141"/>
        <w:jc w:val="both"/>
      </w:pPr>
      <w:bookmarkStart w:id="80" w:name="_TOC_250004"/>
      <w:r>
        <w:rPr>
          <w:color w:val="221F1F"/>
          <w:u w:val="single" w:color="221F1F"/>
        </w:rPr>
        <w:t>FORMNo1:</w:t>
      </w:r>
      <w:r>
        <w:rPr>
          <w:color w:val="221F1F"/>
          <w:spacing w:val="22"/>
          <w:u w:val="single" w:color="221F1F"/>
        </w:rPr>
        <w:t xml:space="preserve"> </w:t>
      </w:r>
      <w:r>
        <w:rPr>
          <w:color w:val="221F1F"/>
          <w:u w:val="single" w:color="221F1F"/>
        </w:rPr>
        <w:t>NOTIFICATION</w:t>
      </w:r>
      <w:r>
        <w:rPr>
          <w:color w:val="221F1F"/>
          <w:spacing w:val="19"/>
          <w:u w:val="single" w:color="221F1F"/>
        </w:rPr>
        <w:t xml:space="preserve"> </w:t>
      </w:r>
      <w:r>
        <w:rPr>
          <w:color w:val="221F1F"/>
          <w:u w:val="single" w:color="221F1F"/>
        </w:rPr>
        <w:t>OF</w:t>
      </w:r>
      <w:r>
        <w:rPr>
          <w:color w:val="221F1F"/>
          <w:spacing w:val="26"/>
          <w:u w:val="single" w:color="221F1F"/>
        </w:rPr>
        <w:t xml:space="preserve"> </w:t>
      </w:r>
      <w:r>
        <w:rPr>
          <w:color w:val="221F1F"/>
          <w:u w:val="single" w:color="221F1F"/>
        </w:rPr>
        <w:t>INTENTION</w:t>
      </w:r>
      <w:r>
        <w:rPr>
          <w:color w:val="221F1F"/>
          <w:spacing w:val="22"/>
          <w:u w:val="single" w:color="221F1F"/>
        </w:rPr>
        <w:t xml:space="preserve"> </w:t>
      </w:r>
      <w:r>
        <w:rPr>
          <w:color w:val="221F1F"/>
          <w:u w:val="single" w:color="221F1F"/>
        </w:rPr>
        <w:t>TO</w:t>
      </w:r>
      <w:r>
        <w:rPr>
          <w:color w:val="221F1F"/>
          <w:spacing w:val="27"/>
          <w:u w:val="single" w:color="221F1F"/>
        </w:rPr>
        <w:t xml:space="preserve"> </w:t>
      </w:r>
      <w:bookmarkEnd w:id="80"/>
      <w:r>
        <w:rPr>
          <w:color w:val="221F1F"/>
          <w:spacing w:val="-4"/>
          <w:u w:val="single" w:color="221F1F"/>
        </w:rPr>
        <w:t>AWARD</w:t>
      </w:r>
    </w:p>
    <w:p w14:paraId="10B04EDE" w14:textId="77777777" w:rsidR="00CE48DD" w:rsidRDefault="00CE48DD" w:rsidP="00E22526">
      <w:pPr>
        <w:pStyle w:val="BodyText"/>
        <w:tabs>
          <w:tab w:val="left" w:pos="2716"/>
        </w:tabs>
        <w:spacing w:before="228"/>
        <w:ind w:left="592" w:right="141"/>
        <w:jc w:val="both"/>
      </w:pPr>
      <w:r>
        <w:rPr>
          <w:color w:val="221F1F"/>
          <w:w w:val="105"/>
        </w:rPr>
        <w:t>This Notification of Intention</w:t>
      </w:r>
      <w:r>
        <w:rPr>
          <w:color w:val="221F1F"/>
          <w:spacing w:val="-2"/>
          <w:w w:val="105"/>
        </w:rPr>
        <w:t xml:space="preserve"> </w:t>
      </w:r>
      <w:r>
        <w:rPr>
          <w:color w:val="221F1F"/>
          <w:w w:val="105"/>
        </w:rPr>
        <w:t>to</w:t>
      </w:r>
      <w:r>
        <w:rPr>
          <w:color w:val="221F1F"/>
          <w:spacing w:val="-2"/>
          <w:w w:val="105"/>
        </w:rPr>
        <w:t xml:space="preserve"> </w:t>
      </w:r>
      <w:r>
        <w:rPr>
          <w:color w:val="221F1F"/>
          <w:w w:val="105"/>
        </w:rPr>
        <w:t>Award</w:t>
      </w:r>
      <w:r>
        <w:rPr>
          <w:color w:val="221F1F"/>
          <w:spacing w:val="-2"/>
          <w:w w:val="105"/>
        </w:rPr>
        <w:t xml:space="preserve"> </w:t>
      </w:r>
      <w:r>
        <w:rPr>
          <w:color w:val="221F1F"/>
          <w:w w:val="105"/>
        </w:rPr>
        <w:t>shall</w:t>
      </w:r>
      <w:r>
        <w:rPr>
          <w:color w:val="221F1F"/>
          <w:spacing w:val="-2"/>
          <w:w w:val="105"/>
        </w:rPr>
        <w:t xml:space="preserve"> </w:t>
      </w:r>
      <w:r>
        <w:rPr>
          <w:color w:val="221F1F"/>
          <w:w w:val="105"/>
        </w:rPr>
        <w:t>be sent</w:t>
      </w:r>
      <w:r>
        <w:rPr>
          <w:color w:val="221F1F"/>
          <w:spacing w:val="-1"/>
          <w:w w:val="105"/>
        </w:rPr>
        <w:t xml:space="preserve"> </w:t>
      </w:r>
      <w:r>
        <w:rPr>
          <w:color w:val="221F1F"/>
          <w:w w:val="105"/>
        </w:rPr>
        <w:t>to</w:t>
      </w:r>
      <w:r>
        <w:rPr>
          <w:color w:val="221F1F"/>
          <w:spacing w:val="-2"/>
          <w:w w:val="105"/>
        </w:rPr>
        <w:t xml:space="preserve"> </w:t>
      </w:r>
      <w:r>
        <w:rPr>
          <w:color w:val="221F1F"/>
          <w:w w:val="105"/>
        </w:rPr>
        <w:t>each</w:t>
      </w:r>
      <w:r>
        <w:rPr>
          <w:color w:val="221F1F"/>
          <w:spacing w:val="-2"/>
          <w:w w:val="105"/>
        </w:rPr>
        <w:t xml:space="preserve"> </w:t>
      </w:r>
      <w:r>
        <w:rPr>
          <w:color w:val="221F1F"/>
          <w:w w:val="105"/>
        </w:rPr>
        <w:t>Tenderer that</w:t>
      </w:r>
      <w:r>
        <w:rPr>
          <w:color w:val="221F1F"/>
          <w:spacing w:val="-3"/>
          <w:w w:val="105"/>
        </w:rPr>
        <w:t xml:space="preserve"> </w:t>
      </w:r>
      <w:r>
        <w:rPr>
          <w:color w:val="221F1F"/>
          <w:w w:val="105"/>
        </w:rPr>
        <w:t>submitted</w:t>
      </w:r>
      <w:r>
        <w:rPr>
          <w:color w:val="221F1F"/>
          <w:spacing w:val="-2"/>
          <w:w w:val="105"/>
        </w:rPr>
        <w:t xml:space="preserve"> </w:t>
      </w:r>
      <w:r>
        <w:rPr>
          <w:color w:val="221F1F"/>
          <w:w w:val="105"/>
        </w:rPr>
        <w:t>a</w:t>
      </w:r>
      <w:r>
        <w:rPr>
          <w:color w:val="221F1F"/>
          <w:spacing w:val="-2"/>
          <w:w w:val="105"/>
        </w:rPr>
        <w:t xml:space="preserve"> </w:t>
      </w:r>
      <w:r>
        <w:rPr>
          <w:color w:val="221F1F"/>
          <w:w w:val="105"/>
        </w:rPr>
        <w:t>Tender.</w:t>
      </w:r>
      <w:r>
        <w:rPr>
          <w:color w:val="221F1F"/>
          <w:spacing w:val="-2"/>
          <w:w w:val="105"/>
        </w:rPr>
        <w:t xml:space="preserve"> </w:t>
      </w:r>
      <w:r>
        <w:rPr>
          <w:color w:val="221F1F"/>
          <w:w w:val="105"/>
        </w:rPr>
        <w:t>Send this Notification</w:t>
      </w:r>
      <w:r>
        <w:rPr>
          <w:color w:val="221F1F"/>
          <w:spacing w:val="-14"/>
          <w:w w:val="105"/>
        </w:rPr>
        <w:t xml:space="preserve"> </w:t>
      </w:r>
      <w:r>
        <w:rPr>
          <w:color w:val="221F1F"/>
          <w:w w:val="105"/>
        </w:rPr>
        <w:t>to</w:t>
      </w:r>
      <w:r>
        <w:rPr>
          <w:color w:val="221F1F"/>
          <w:spacing w:val="-13"/>
          <w:w w:val="105"/>
        </w:rPr>
        <w:t xml:space="preserve"> </w:t>
      </w:r>
      <w:r>
        <w:rPr>
          <w:color w:val="221F1F"/>
          <w:w w:val="105"/>
        </w:rPr>
        <w:t>the</w:t>
      </w:r>
      <w:r>
        <w:rPr>
          <w:color w:val="221F1F"/>
          <w:spacing w:val="-13"/>
          <w:w w:val="105"/>
        </w:rPr>
        <w:t xml:space="preserve"> </w:t>
      </w:r>
      <w:r>
        <w:rPr>
          <w:color w:val="221F1F"/>
          <w:w w:val="105"/>
        </w:rPr>
        <w:t>Tenderer's</w:t>
      </w:r>
      <w:r>
        <w:rPr>
          <w:color w:val="221F1F"/>
          <w:spacing w:val="-13"/>
          <w:w w:val="105"/>
        </w:rPr>
        <w:t xml:space="preserve"> </w:t>
      </w:r>
      <w:r>
        <w:rPr>
          <w:color w:val="221F1F"/>
          <w:w w:val="105"/>
        </w:rPr>
        <w:t>Authorized</w:t>
      </w:r>
      <w:r>
        <w:rPr>
          <w:color w:val="221F1F"/>
          <w:spacing w:val="-13"/>
          <w:w w:val="105"/>
        </w:rPr>
        <w:t xml:space="preserve"> </w:t>
      </w:r>
      <w:r>
        <w:rPr>
          <w:color w:val="221F1F"/>
          <w:w w:val="105"/>
        </w:rPr>
        <w:t>Representative</w:t>
      </w:r>
      <w:r>
        <w:rPr>
          <w:color w:val="221F1F"/>
          <w:spacing w:val="-13"/>
          <w:w w:val="105"/>
        </w:rPr>
        <w:t xml:space="preserve"> </w:t>
      </w:r>
      <w:r>
        <w:rPr>
          <w:color w:val="221F1F"/>
          <w:w w:val="105"/>
        </w:rPr>
        <w:t>named</w:t>
      </w:r>
      <w:r>
        <w:rPr>
          <w:color w:val="221F1F"/>
          <w:spacing w:val="-13"/>
          <w:w w:val="105"/>
        </w:rPr>
        <w:t xml:space="preserve"> </w:t>
      </w:r>
      <w:r>
        <w:rPr>
          <w:color w:val="221F1F"/>
          <w:w w:val="105"/>
        </w:rPr>
        <w:t>in</w:t>
      </w:r>
      <w:r>
        <w:rPr>
          <w:color w:val="221F1F"/>
          <w:spacing w:val="-13"/>
          <w:w w:val="105"/>
        </w:rPr>
        <w:t xml:space="preserve"> </w:t>
      </w:r>
      <w:r>
        <w:rPr>
          <w:color w:val="221F1F"/>
          <w:w w:val="105"/>
        </w:rPr>
        <w:t>the</w:t>
      </w:r>
      <w:r>
        <w:rPr>
          <w:color w:val="221F1F"/>
          <w:spacing w:val="-14"/>
          <w:w w:val="105"/>
        </w:rPr>
        <w:t xml:space="preserve"> </w:t>
      </w:r>
      <w:r>
        <w:rPr>
          <w:color w:val="221F1F"/>
          <w:w w:val="105"/>
        </w:rPr>
        <w:t>Tender</w:t>
      </w:r>
      <w:r>
        <w:rPr>
          <w:color w:val="221F1F"/>
          <w:spacing w:val="-13"/>
          <w:w w:val="105"/>
        </w:rPr>
        <w:t xml:space="preserve"> </w:t>
      </w:r>
      <w:r>
        <w:rPr>
          <w:color w:val="221F1F"/>
          <w:w w:val="105"/>
        </w:rPr>
        <w:t>Information</w:t>
      </w:r>
      <w:r>
        <w:rPr>
          <w:color w:val="221F1F"/>
          <w:spacing w:val="-13"/>
          <w:w w:val="105"/>
        </w:rPr>
        <w:t xml:space="preserve"> </w:t>
      </w:r>
      <w:r>
        <w:rPr>
          <w:color w:val="221F1F"/>
          <w:w w:val="105"/>
        </w:rPr>
        <w:t>Form</w:t>
      </w:r>
      <w:r>
        <w:rPr>
          <w:color w:val="221F1F"/>
          <w:spacing w:val="-13"/>
          <w:w w:val="105"/>
        </w:rPr>
        <w:t xml:space="preserve"> </w:t>
      </w:r>
      <w:r>
        <w:rPr>
          <w:color w:val="221F1F"/>
          <w:w w:val="105"/>
        </w:rPr>
        <w:t>on</w:t>
      </w:r>
      <w:r>
        <w:rPr>
          <w:color w:val="221F1F"/>
          <w:spacing w:val="-13"/>
          <w:w w:val="105"/>
        </w:rPr>
        <w:t xml:space="preserve"> </w:t>
      </w:r>
      <w:r>
        <w:rPr>
          <w:color w:val="221F1F"/>
          <w:w w:val="105"/>
        </w:rPr>
        <w:t>the</w:t>
      </w:r>
      <w:r>
        <w:rPr>
          <w:color w:val="221F1F"/>
          <w:spacing w:val="-13"/>
          <w:w w:val="105"/>
        </w:rPr>
        <w:t xml:space="preserve"> </w:t>
      </w:r>
      <w:r>
        <w:rPr>
          <w:color w:val="221F1F"/>
          <w:w w:val="105"/>
        </w:rPr>
        <w:t xml:space="preserve">format </w:t>
      </w:r>
      <w:r>
        <w:rPr>
          <w:color w:val="221F1F"/>
          <w:spacing w:val="-2"/>
          <w:w w:val="105"/>
        </w:rPr>
        <w:t>below.</w:t>
      </w:r>
    </w:p>
    <w:p w14:paraId="56CE5F35" w14:textId="6DEF81BD" w:rsidR="00CE48DD" w:rsidRDefault="004125B6" w:rsidP="00E22526">
      <w:pPr>
        <w:pStyle w:val="BodyText"/>
        <w:tabs>
          <w:tab w:val="left" w:pos="2716"/>
        </w:tabs>
        <w:ind w:right="141"/>
        <w:jc w:val="both"/>
        <w:rPr>
          <w:sz w:val="10"/>
        </w:rPr>
      </w:pPr>
      <w:r>
        <w:rPr>
          <w:noProof/>
          <w:sz w:val="10"/>
        </w:rPr>
        <mc:AlternateContent>
          <mc:Choice Requires="wps">
            <w:drawing>
              <wp:anchor distT="0" distB="0" distL="0" distR="0" simplePos="0" relativeHeight="251729408" behindDoc="1" locked="0" layoutInCell="1" allowOverlap="1" wp14:anchorId="42442E16" wp14:editId="5655829A">
                <wp:simplePos x="0" y="0"/>
                <wp:positionH relativeFrom="page">
                  <wp:posOffset>1219486</wp:posOffset>
                </wp:positionH>
                <wp:positionV relativeFrom="paragraph">
                  <wp:posOffset>68946</wp:posOffset>
                </wp:positionV>
                <wp:extent cx="5549265" cy="1270"/>
                <wp:effectExtent l="0" t="0" r="0" b="0"/>
                <wp:wrapTopAndBottom/>
                <wp:docPr id="489" name="Graphic 4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265" cy="1270"/>
                        </a:xfrm>
                        <a:custGeom>
                          <a:avLst/>
                          <a:gdLst/>
                          <a:ahLst/>
                          <a:cxnLst/>
                          <a:rect l="l" t="t" r="r" b="b"/>
                          <a:pathLst>
                            <a:path w="5549265">
                              <a:moveTo>
                                <a:pt x="0" y="0"/>
                              </a:moveTo>
                              <a:lnTo>
                                <a:pt x="5548907" y="0"/>
                              </a:lnTo>
                            </a:path>
                          </a:pathLst>
                        </a:custGeom>
                        <a:ln w="9707">
                          <a:solidFill>
                            <a:srgbClr val="211E1E"/>
                          </a:solidFill>
                          <a:prstDash val="sysDash"/>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FCEA1AA" id="Graphic 489" o:spid="_x0000_s1026" style="position:absolute;margin-left:96pt;margin-top:5.45pt;width:436.95pt;height:.1pt;z-index:-251587072;visibility:visible;mso-wrap-style:square;mso-wrap-distance-left:0;mso-wrap-distance-top:0;mso-wrap-distance-right:0;mso-wrap-distance-bottom:0;mso-position-horizontal:absolute;mso-position-horizontal-relative:page;mso-position-vertical:absolute;mso-position-vertical-relative:text;v-text-anchor:top" coordsize="5549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" path="m,l5548907,e" filled="f" strokecolor="#211e1e" strokeweight=".26964mm">
                <v:stroke dashstyle="3 1"/>
                <v:path arrowok="t"/>
                <w10:wrap type="topAndBottom" anchorx="page"/>
              </v:shape>
            </w:pict>
          </mc:Fallback>
        </mc:AlternateContent>
      </w:r>
      <w:r>
        <w:rPr>
          <w:sz w:val="10"/>
        </w:rPr>
        <w:t xml:space="preserve">     </w:t>
      </w:r>
    </w:p>
    <w:p w14:paraId="462755CF" w14:textId="35E3598F" w:rsidR="00CE48DD" w:rsidRDefault="00CE48DD" w:rsidP="00E22526">
      <w:pPr>
        <w:pStyle w:val="BodyText"/>
        <w:tabs>
          <w:tab w:val="left" w:pos="2716"/>
        </w:tabs>
        <w:spacing w:before="82"/>
        <w:ind w:right="141"/>
        <w:jc w:val="both"/>
      </w:pPr>
    </w:p>
    <w:p w14:paraId="6E13D311" w14:textId="77777777" w:rsidR="00CE48DD" w:rsidRDefault="00CE48DD" w:rsidP="00E22526">
      <w:pPr>
        <w:tabs>
          <w:tab w:val="left" w:pos="2716"/>
        </w:tabs>
        <w:spacing w:before="1"/>
        <w:ind w:left="592" w:right="141"/>
        <w:jc w:val="both"/>
        <w:rPr>
          <w:b/>
          <w:sz w:val="20"/>
        </w:rPr>
      </w:pPr>
      <w:r>
        <w:rPr>
          <w:b/>
          <w:color w:val="221F1F"/>
          <w:spacing w:val="-2"/>
          <w:w w:val="105"/>
          <w:sz w:val="20"/>
          <w:u w:val="single" w:color="221F1F"/>
        </w:rPr>
        <w:t>FORMAT</w:t>
      </w:r>
    </w:p>
    <w:p w14:paraId="09953076" w14:textId="77777777" w:rsidR="00CE48DD" w:rsidRDefault="00CE48DD" w:rsidP="00E22526">
      <w:pPr>
        <w:pStyle w:val="BodyText"/>
        <w:tabs>
          <w:tab w:val="left" w:pos="2716"/>
        </w:tabs>
        <w:spacing w:before="3"/>
        <w:ind w:right="141"/>
        <w:jc w:val="both"/>
        <w:rPr>
          <w:b/>
        </w:rPr>
      </w:pPr>
    </w:p>
    <w:p w14:paraId="3B70C6F4" w14:textId="77777777" w:rsidR="00CE48DD" w:rsidRDefault="00CE48DD" w:rsidP="004E5D06">
      <w:pPr>
        <w:pStyle w:val="ListParagraph"/>
        <w:numPr>
          <w:ilvl w:val="0"/>
          <w:numId w:val="75"/>
        </w:numPr>
        <w:tabs>
          <w:tab w:val="left" w:pos="1312"/>
          <w:tab w:val="left" w:pos="2716"/>
        </w:tabs>
        <w:ind w:right="141"/>
        <w:jc w:val="both"/>
        <w:rPr>
          <w:color w:val="221F1F"/>
          <w:sz w:val="20"/>
        </w:rPr>
      </w:pPr>
      <w:r>
        <w:rPr>
          <w:color w:val="221F1F"/>
          <w:spacing w:val="-2"/>
          <w:w w:val="105"/>
          <w:sz w:val="20"/>
          <w:u w:val="single" w:color="221F1F"/>
        </w:rPr>
        <w:t>For</w:t>
      </w:r>
      <w:r>
        <w:rPr>
          <w:color w:val="221F1F"/>
          <w:spacing w:val="-4"/>
          <w:w w:val="105"/>
          <w:sz w:val="20"/>
          <w:u w:val="single" w:color="221F1F"/>
        </w:rPr>
        <w:t xml:space="preserve"> </w:t>
      </w:r>
      <w:r>
        <w:rPr>
          <w:color w:val="221F1F"/>
          <w:spacing w:val="-2"/>
          <w:w w:val="105"/>
          <w:sz w:val="20"/>
          <w:u w:val="single" w:color="221F1F"/>
        </w:rPr>
        <w:t>the</w:t>
      </w:r>
      <w:r>
        <w:rPr>
          <w:color w:val="221F1F"/>
          <w:spacing w:val="1"/>
          <w:w w:val="105"/>
          <w:sz w:val="20"/>
          <w:u w:val="single" w:color="221F1F"/>
        </w:rPr>
        <w:t xml:space="preserve"> </w:t>
      </w:r>
      <w:r>
        <w:rPr>
          <w:color w:val="221F1F"/>
          <w:spacing w:val="-2"/>
          <w:w w:val="105"/>
          <w:sz w:val="20"/>
          <w:u w:val="single" w:color="221F1F"/>
        </w:rPr>
        <w:t>attention</w:t>
      </w:r>
      <w:r>
        <w:rPr>
          <w:color w:val="221F1F"/>
          <w:spacing w:val="-3"/>
          <w:w w:val="105"/>
          <w:sz w:val="20"/>
          <w:u w:val="single" w:color="221F1F"/>
        </w:rPr>
        <w:t xml:space="preserve"> </w:t>
      </w:r>
      <w:r>
        <w:rPr>
          <w:color w:val="221F1F"/>
          <w:spacing w:val="-2"/>
          <w:w w:val="105"/>
          <w:sz w:val="20"/>
          <w:u w:val="single" w:color="221F1F"/>
        </w:rPr>
        <w:t>of</w:t>
      </w:r>
      <w:r>
        <w:rPr>
          <w:color w:val="221F1F"/>
          <w:spacing w:val="-1"/>
          <w:w w:val="105"/>
          <w:sz w:val="20"/>
          <w:u w:val="single" w:color="221F1F"/>
        </w:rPr>
        <w:t xml:space="preserve"> </w:t>
      </w:r>
      <w:r>
        <w:rPr>
          <w:color w:val="221F1F"/>
          <w:spacing w:val="-2"/>
          <w:w w:val="105"/>
          <w:sz w:val="20"/>
          <w:u w:val="single" w:color="221F1F"/>
        </w:rPr>
        <w:t>Tenderer's</w:t>
      </w:r>
      <w:r>
        <w:rPr>
          <w:color w:val="221F1F"/>
          <w:spacing w:val="-1"/>
          <w:w w:val="105"/>
          <w:sz w:val="20"/>
          <w:u w:val="single" w:color="221F1F"/>
        </w:rPr>
        <w:t xml:space="preserve"> </w:t>
      </w:r>
      <w:r>
        <w:rPr>
          <w:color w:val="221F1F"/>
          <w:spacing w:val="-2"/>
          <w:w w:val="105"/>
          <w:sz w:val="20"/>
          <w:u w:val="single" w:color="221F1F"/>
        </w:rPr>
        <w:t>Authorized</w:t>
      </w:r>
      <w:r>
        <w:rPr>
          <w:color w:val="221F1F"/>
          <w:spacing w:val="-5"/>
          <w:w w:val="105"/>
          <w:sz w:val="20"/>
          <w:u w:val="single" w:color="221F1F"/>
        </w:rPr>
        <w:t xml:space="preserve"> </w:t>
      </w:r>
      <w:r>
        <w:rPr>
          <w:color w:val="221F1F"/>
          <w:spacing w:val="-2"/>
          <w:w w:val="105"/>
          <w:sz w:val="20"/>
          <w:u w:val="single" w:color="221F1F"/>
        </w:rPr>
        <w:t>Representative</w:t>
      </w:r>
    </w:p>
    <w:p w14:paraId="708D5F4C" w14:textId="77777777" w:rsidR="00CE48DD" w:rsidRDefault="00CE48DD" w:rsidP="00E22526">
      <w:pPr>
        <w:pStyle w:val="BodyText"/>
        <w:tabs>
          <w:tab w:val="left" w:pos="2716"/>
        </w:tabs>
        <w:spacing w:before="101"/>
        <w:ind w:right="141"/>
        <w:jc w:val="both"/>
      </w:pPr>
    </w:p>
    <w:p w14:paraId="7A8DCC95" w14:textId="77777777" w:rsidR="00CE48DD" w:rsidRDefault="00CE48DD" w:rsidP="004E5D06">
      <w:pPr>
        <w:pStyle w:val="ListParagraph"/>
        <w:numPr>
          <w:ilvl w:val="1"/>
          <w:numId w:val="75"/>
        </w:numPr>
        <w:tabs>
          <w:tab w:val="left" w:pos="1706"/>
          <w:tab w:val="left" w:pos="2716"/>
        </w:tabs>
        <w:ind w:right="141"/>
        <w:jc w:val="both"/>
        <w:rPr>
          <w:i/>
          <w:sz w:val="20"/>
        </w:rPr>
      </w:pPr>
      <w:r>
        <w:rPr>
          <w:color w:val="221F1F"/>
          <w:sz w:val="20"/>
        </w:rPr>
        <w:t>Name:</w:t>
      </w:r>
      <w:r>
        <w:rPr>
          <w:color w:val="221F1F"/>
          <w:spacing w:val="23"/>
          <w:sz w:val="20"/>
        </w:rPr>
        <w:t xml:space="preserve"> </w:t>
      </w:r>
      <w:r>
        <w:rPr>
          <w:i/>
          <w:color w:val="221F1F"/>
          <w:sz w:val="20"/>
        </w:rPr>
        <w:t>[insert</w:t>
      </w:r>
      <w:r>
        <w:rPr>
          <w:i/>
          <w:color w:val="221F1F"/>
          <w:spacing w:val="22"/>
          <w:sz w:val="20"/>
        </w:rPr>
        <w:t xml:space="preserve"> </w:t>
      </w:r>
      <w:r>
        <w:rPr>
          <w:i/>
          <w:color w:val="221F1F"/>
          <w:sz w:val="20"/>
        </w:rPr>
        <w:t>Authorized</w:t>
      </w:r>
      <w:r>
        <w:rPr>
          <w:i/>
          <w:color w:val="221F1F"/>
          <w:spacing w:val="22"/>
          <w:sz w:val="20"/>
        </w:rPr>
        <w:t xml:space="preserve"> </w:t>
      </w:r>
      <w:r>
        <w:rPr>
          <w:i/>
          <w:color w:val="221F1F"/>
          <w:sz w:val="20"/>
        </w:rPr>
        <w:t>Representative's</w:t>
      </w:r>
      <w:r>
        <w:rPr>
          <w:i/>
          <w:color w:val="221F1F"/>
          <w:spacing w:val="22"/>
          <w:sz w:val="20"/>
        </w:rPr>
        <w:t xml:space="preserve"> </w:t>
      </w:r>
      <w:r>
        <w:rPr>
          <w:i/>
          <w:color w:val="221F1F"/>
          <w:spacing w:val="-4"/>
          <w:sz w:val="20"/>
        </w:rPr>
        <w:t>name]</w:t>
      </w:r>
    </w:p>
    <w:p w14:paraId="2CEE7893" w14:textId="77777777" w:rsidR="00CE48DD" w:rsidRDefault="00CE48DD" w:rsidP="004E5D06">
      <w:pPr>
        <w:pStyle w:val="ListParagraph"/>
        <w:numPr>
          <w:ilvl w:val="1"/>
          <w:numId w:val="75"/>
        </w:numPr>
        <w:tabs>
          <w:tab w:val="left" w:pos="1706"/>
          <w:tab w:val="left" w:pos="2716"/>
        </w:tabs>
        <w:spacing w:before="114"/>
        <w:ind w:right="141"/>
        <w:jc w:val="both"/>
        <w:rPr>
          <w:i/>
          <w:sz w:val="20"/>
        </w:rPr>
      </w:pPr>
      <w:r>
        <w:rPr>
          <w:color w:val="221F1F"/>
          <w:sz w:val="20"/>
        </w:rPr>
        <w:t>Address:</w:t>
      </w:r>
      <w:r>
        <w:rPr>
          <w:color w:val="221F1F"/>
          <w:spacing w:val="25"/>
          <w:sz w:val="20"/>
        </w:rPr>
        <w:t xml:space="preserve"> </w:t>
      </w:r>
      <w:r>
        <w:rPr>
          <w:i/>
          <w:color w:val="221F1F"/>
          <w:sz w:val="20"/>
        </w:rPr>
        <w:t>[insert</w:t>
      </w:r>
      <w:r>
        <w:rPr>
          <w:i/>
          <w:color w:val="221F1F"/>
          <w:spacing w:val="24"/>
          <w:sz w:val="20"/>
        </w:rPr>
        <w:t xml:space="preserve"> </w:t>
      </w:r>
      <w:r>
        <w:rPr>
          <w:i/>
          <w:color w:val="221F1F"/>
          <w:sz w:val="20"/>
        </w:rPr>
        <w:t>Authorized</w:t>
      </w:r>
      <w:r>
        <w:rPr>
          <w:i/>
          <w:color w:val="221F1F"/>
          <w:spacing w:val="23"/>
          <w:sz w:val="20"/>
        </w:rPr>
        <w:t xml:space="preserve"> </w:t>
      </w:r>
      <w:r>
        <w:rPr>
          <w:i/>
          <w:color w:val="221F1F"/>
          <w:sz w:val="20"/>
        </w:rPr>
        <w:t>Representative's</w:t>
      </w:r>
      <w:r>
        <w:rPr>
          <w:i/>
          <w:color w:val="221F1F"/>
          <w:spacing w:val="22"/>
          <w:sz w:val="20"/>
        </w:rPr>
        <w:t xml:space="preserve"> </w:t>
      </w:r>
      <w:r>
        <w:rPr>
          <w:i/>
          <w:color w:val="221F1F"/>
          <w:spacing w:val="-2"/>
          <w:sz w:val="20"/>
        </w:rPr>
        <w:t>Address]</w:t>
      </w:r>
    </w:p>
    <w:p w14:paraId="53947066" w14:textId="77777777" w:rsidR="00CE48DD" w:rsidRDefault="00CE48DD" w:rsidP="004E5D06">
      <w:pPr>
        <w:pStyle w:val="ListParagraph"/>
        <w:numPr>
          <w:ilvl w:val="1"/>
          <w:numId w:val="75"/>
        </w:numPr>
        <w:tabs>
          <w:tab w:val="left" w:pos="1704"/>
          <w:tab w:val="left" w:pos="2716"/>
        </w:tabs>
        <w:spacing w:before="115"/>
        <w:ind w:left="1704" w:right="141" w:hanging="392"/>
        <w:jc w:val="both"/>
        <w:rPr>
          <w:i/>
          <w:sz w:val="20"/>
        </w:rPr>
      </w:pPr>
      <w:r>
        <w:rPr>
          <w:color w:val="221F1F"/>
          <w:sz w:val="20"/>
        </w:rPr>
        <w:t>Telephone:</w:t>
      </w:r>
      <w:r>
        <w:rPr>
          <w:color w:val="221F1F"/>
          <w:spacing w:val="23"/>
          <w:sz w:val="20"/>
        </w:rPr>
        <w:t xml:space="preserve"> </w:t>
      </w:r>
      <w:r>
        <w:rPr>
          <w:i/>
          <w:color w:val="221F1F"/>
          <w:sz w:val="20"/>
        </w:rPr>
        <w:t>[insert</w:t>
      </w:r>
      <w:r>
        <w:rPr>
          <w:i/>
          <w:color w:val="221F1F"/>
          <w:spacing w:val="24"/>
          <w:sz w:val="20"/>
        </w:rPr>
        <w:t xml:space="preserve"> </w:t>
      </w:r>
      <w:r>
        <w:rPr>
          <w:i/>
          <w:color w:val="221F1F"/>
          <w:sz w:val="20"/>
        </w:rPr>
        <w:t>Authorized</w:t>
      </w:r>
      <w:r>
        <w:rPr>
          <w:i/>
          <w:color w:val="221F1F"/>
          <w:spacing w:val="21"/>
          <w:sz w:val="20"/>
        </w:rPr>
        <w:t xml:space="preserve"> </w:t>
      </w:r>
      <w:r>
        <w:rPr>
          <w:i/>
          <w:color w:val="221F1F"/>
          <w:sz w:val="20"/>
        </w:rPr>
        <w:t>Representative's</w:t>
      </w:r>
      <w:r>
        <w:rPr>
          <w:i/>
          <w:color w:val="221F1F"/>
          <w:spacing w:val="18"/>
          <w:sz w:val="20"/>
        </w:rPr>
        <w:t xml:space="preserve"> </w:t>
      </w:r>
      <w:r>
        <w:rPr>
          <w:i/>
          <w:color w:val="221F1F"/>
          <w:sz w:val="20"/>
        </w:rPr>
        <w:t>telephone/</w:t>
      </w:r>
      <w:r>
        <w:rPr>
          <w:i/>
          <w:color w:val="221F1F"/>
          <w:spacing w:val="20"/>
          <w:sz w:val="20"/>
        </w:rPr>
        <w:t xml:space="preserve"> </w:t>
      </w:r>
      <w:r>
        <w:rPr>
          <w:i/>
          <w:color w:val="221F1F"/>
          <w:sz w:val="20"/>
        </w:rPr>
        <w:t>fax</w:t>
      </w:r>
      <w:r>
        <w:rPr>
          <w:i/>
          <w:color w:val="221F1F"/>
          <w:spacing w:val="20"/>
          <w:sz w:val="20"/>
        </w:rPr>
        <w:t xml:space="preserve"> </w:t>
      </w:r>
      <w:r>
        <w:rPr>
          <w:i/>
          <w:color w:val="221F1F"/>
          <w:spacing w:val="-2"/>
          <w:sz w:val="20"/>
        </w:rPr>
        <w:t>numbers]</w:t>
      </w:r>
    </w:p>
    <w:p w14:paraId="00A8E076" w14:textId="77777777" w:rsidR="00CE48DD" w:rsidRDefault="00CE48DD" w:rsidP="004E5D06">
      <w:pPr>
        <w:pStyle w:val="ListParagraph"/>
        <w:numPr>
          <w:ilvl w:val="1"/>
          <w:numId w:val="75"/>
        </w:numPr>
        <w:tabs>
          <w:tab w:val="left" w:pos="1705"/>
          <w:tab w:val="left" w:pos="2716"/>
        </w:tabs>
        <w:spacing w:before="111"/>
        <w:ind w:left="1705" w:right="141" w:hanging="393"/>
        <w:jc w:val="both"/>
        <w:rPr>
          <w:i/>
          <w:sz w:val="20"/>
        </w:rPr>
      </w:pPr>
      <w:r>
        <w:rPr>
          <w:color w:val="221F1F"/>
          <w:sz w:val="20"/>
        </w:rPr>
        <w:t>Email</w:t>
      </w:r>
      <w:r>
        <w:rPr>
          <w:color w:val="221F1F"/>
          <w:spacing w:val="18"/>
          <w:sz w:val="20"/>
        </w:rPr>
        <w:t xml:space="preserve"> </w:t>
      </w:r>
      <w:r>
        <w:rPr>
          <w:color w:val="221F1F"/>
          <w:sz w:val="20"/>
        </w:rPr>
        <w:t>Address:</w:t>
      </w:r>
      <w:r>
        <w:rPr>
          <w:color w:val="221F1F"/>
          <w:spacing w:val="21"/>
          <w:sz w:val="20"/>
        </w:rPr>
        <w:t xml:space="preserve"> </w:t>
      </w:r>
      <w:r>
        <w:rPr>
          <w:i/>
          <w:color w:val="221F1F"/>
          <w:sz w:val="20"/>
        </w:rPr>
        <w:t>[insert</w:t>
      </w:r>
      <w:r>
        <w:rPr>
          <w:i/>
          <w:color w:val="221F1F"/>
          <w:spacing w:val="18"/>
          <w:sz w:val="20"/>
        </w:rPr>
        <w:t xml:space="preserve"> </w:t>
      </w:r>
      <w:r>
        <w:rPr>
          <w:i/>
          <w:color w:val="221F1F"/>
          <w:sz w:val="20"/>
        </w:rPr>
        <w:t>Authorized</w:t>
      </w:r>
      <w:r>
        <w:rPr>
          <w:i/>
          <w:color w:val="221F1F"/>
          <w:spacing w:val="19"/>
          <w:sz w:val="20"/>
        </w:rPr>
        <w:t xml:space="preserve"> </w:t>
      </w:r>
      <w:r>
        <w:rPr>
          <w:i/>
          <w:color w:val="221F1F"/>
          <w:sz w:val="20"/>
        </w:rPr>
        <w:t>Representative's</w:t>
      </w:r>
      <w:r>
        <w:rPr>
          <w:i/>
          <w:color w:val="221F1F"/>
          <w:spacing w:val="23"/>
          <w:sz w:val="20"/>
        </w:rPr>
        <w:t xml:space="preserve"> </w:t>
      </w:r>
      <w:r>
        <w:rPr>
          <w:i/>
          <w:color w:val="221F1F"/>
          <w:sz w:val="20"/>
        </w:rPr>
        <w:t>email</w:t>
      </w:r>
      <w:r>
        <w:rPr>
          <w:i/>
          <w:color w:val="221F1F"/>
          <w:spacing w:val="23"/>
          <w:sz w:val="20"/>
        </w:rPr>
        <w:t xml:space="preserve"> </w:t>
      </w:r>
      <w:r>
        <w:rPr>
          <w:i/>
          <w:color w:val="221F1F"/>
          <w:spacing w:val="-2"/>
          <w:sz w:val="20"/>
        </w:rPr>
        <w:t>address]</w:t>
      </w:r>
    </w:p>
    <w:p w14:paraId="69B7B574" w14:textId="77777777" w:rsidR="00CE48DD" w:rsidRDefault="00CE48DD" w:rsidP="00E22526">
      <w:pPr>
        <w:tabs>
          <w:tab w:val="left" w:pos="2716"/>
        </w:tabs>
        <w:spacing w:before="229"/>
        <w:ind w:left="1312" w:right="141"/>
        <w:jc w:val="both"/>
        <w:rPr>
          <w:i/>
          <w:sz w:val="20"/>
        </w:rPr>
      </w:pPr>
      <w:r>
        <w:rPr>
          <w:i/>
          <w:color w:val="221F1F"/>
          <w:w w:val="105"/>
          <w:sz w:val="20"/>
        </w:rPr>
        <w:t>[IMPORTANT:</w:t>
      </w:r>
      <w:r>
        <w:rPr>
          <w:i/>
          <w:color w:val="221F1F"/>
          <w:spacing w:val="-14"/>
          <w:w w:val="105"/>
          <w:sz w:val="20"/>
        </w:rPr>
        <w:t xml:space="preserve"> </w:t>
      </w:r>
      <w:r>
        <w:rPr>
          <w:i/>
          <w:color w:val="221F1F"/>
          <w:w w:val="105"/>
          <w:sz w:val="20"/>
        </w:rPr>
        <w:t>insert</w:t>
      </w:r>
      <w:r>
        <w:rPr>
          <w:i/>
          <w:color w:val="221F1F"/>
          <w:spacing w:val="-13"/>
          <w:w w:val="105"/>
          <w:sz w:val="20"/>
        </w:rPr>
        <w:t xml:space="preserve"> </w:t>
      </w:r>
      <w:r>
        <w:rPr>
          <w:i/>
          <w:color w:val="221F1F"/>
          <w:w w:val="105"/>
          <w:sz w:val="20"/>
        </w:rPr>
        <w:t>the</w:t>
      </w:r>
      <w:r>
        <w:rPr>
          <w:i/>
          <w:color w:val="221F1F"/>
          <w:spacing w:val="-13"/>
          <w:w w:val="105"/>
          <w:sz w:val="20"/>
        </w:rPr>
        <w:t xml:space="preserve"> </w:t>
      </w:r>
      <w:r>
        <w:rPr>
          <w:i/>
          <w:color w:val="221F1F"/>
          <w:w w:val="105"/>
          <w:sz w:val="20"/>
        </w:rPr>
        <w:t>date</w:t>
      </w:r>
      <w:r>
        <w:rPr>
          <w:i/>
          <w:color w:val="221F1F"/>
          <w:spacing w:val="-13"/>
          <w:w w:val="105"/>
          <w:sz w:val="20"/>
        </w:rPr>
        <w:t xml:space="preserve"> </w:t>
      </w:r>
      <w:r>
        <w:rPr>
          <w:i/>
          <w:color w:val="221F1F"/>
          <w:w w:val="105"/>
          <w:sz w:val="20"/>
        </w:rPr>
        <w:t>that</w:t>
      </w:r>
      <w:r>
        <w:rPr>
          <w:i/>
          <w:color w:val="221F1F"/>
          <w:spacing w:val="-13"/>
          <w:w w:val="105"/>
          <w:sz w:val="20"/>
        </w:rPr>
        <w:t xml:space="preserve"> </w:t>
      </w:r>
      <w:r>
        <w:rPr>
          <w:i/>
          <w:color w:val="221F1F"/>
          <w:w w:val="105"/>
          <w:sz w:val="20"/>
        </w:rPr>
        <w:t>this</w:t>
      </w:r>
      <w:r>
        <w:rPr>
          <w:i/>
          <w:color w:val="221F1F"/>
          <w:spacing w:val="-13"/>
          <w:w w:val="105"/>
          <w:sz w:val="20"/>
        </w:rPr>
        <w:t xml:space="preserve"> </w:t>
      </w:r>
      <w:r>
        <w:rPr>
          <w:i/>
          <w:color w:val="221F1F"/>
          <w:w w:val="105"/>
          <w:sz w:val="20"/>
        </w:rPr>
        <w:t>Notification</w:t>
      </w:r>
      <w:r>
        <w:rPr>
          <w:i/>
          <w:color w:val="221F1F"/>
          <w:spacing w:val="-13"/>
          <w:w w:val="105"/>
          <w:sz w:val="20"/>
        </w:rPr>
        <w:t xml:space="preserve"> </w:t>
      </w:r>
      <w:r>
        <w:rPr>
          <w:i/>
          <w:color w:val="221F1F"/>
          <w:w w:val="105"/>
          <w:sz w:val="20"/>
        </w:rPr>
        <w:t>is</w:t>
      </w:r>
      <w:r>
        <w:rPr>
          <w:i/>
          <w:color w:val="221F1F"/>
          <w:spacing w:val="-13"/>
          <w:w w:val="105"/>
          <w:sz w:val="20"/>
        </w:rPr>
        <w:t xml:space="preserve"> </w:t>
      </w:r>
      <w:r>
        <w:rPr>
          <w:i/>
          <w:color w:val="221F1F"/>
          <w:w w:val="105"/>
          <w:sz w:val="20"/>
        </w:rPr>
        <w:t>transmitted</w:t>
      </w:r>
      <w:r>
        <w:rPr>
          <w:i/>
          <w:color w:val="221F1F"/>
          <w:spacing w:val="-14"/>
          <w:w w:val="105"/>
          <w:sz w:val="20"/>
        </w:rPr>
        <w:t xml:space="preserve"> </w:t>
      </w:r>
      <w:r>
        <w:rPr>
          <w:i/>
          <w:color w:val="221F1F"/>
          <w:w w:val="105"/>
          <w:sz w:val="20"/>
        </w:rPr>
        <w:t>to</w:t>
      </w:r>
      <w:r>
        <w:rPr>
          <w:i/>
          <w:color w:val="221F1F"/>
          <w:spacing w:val="-13"/>
          <w:w w:val="105"/>
          <w:sz w:val="20"/>
        </w:rPr>
        <w:t xml:space="preserve"> </w:t>
      </w:r>
      <w:r>
        <w:rPr>
          <w:i/>
          <w:color w:val="221F1F"/>
          <w:w w:val="105"/>
          <w:sz w:val="20"/>
        </w:rPr>
        <w:t>Tenderers.</w:t>
      </w:r>
      <w:r>
        <w:rPr>
          <w:i/>
          <w:color w:val="221F1F"/>
          <w:spacing w:val="-13"/>
          <w:w w:val="105"/>
          <w:sz w:val="20"/>
        </w:rPr>
        <w:t xml:space="preserve"> </w:t>
      </w:r>
      <w:r>
        <w:rPr>
          <w:i/>
          <w:color w:val="221F1F"/>
          <w:w w:val="105"/>
          <w:sz w:val="20"/>
        </w:rPr>
        <w:t>The</w:t>
      </w:r>
      <w:r>
        <w:rPr>
          <w:i/>
          <w:color w:val="221F1F"/>
          <w:spacing w:val="-13"/>
          <w:w w:val="105"/>
          <w:sz w:val="20"/>
        </w:rPr>
        <w:t xml:space="preserve"> </w:t>
      </w:r>
      <w:r>
        <w:rPr>
          <w:i/>
          <w:color w:val="221F1F"/>
          <w:w w:val="105"/>
          <w:sz w:val="20"/>
        </w:rPr>
        <w:t>Notification</w:t>
      </w:r>
      <w:r>
        <w:rPr>
          <w:i/>
          <w:color w:val="221F1F"/>
          <w:spacing w:val="-13"/>
          <w:w w:val="105"/>
          <w:sz w:val="20"/>
        </w:rPr>
        <w:t xml:space="preserve"> </w:t>
      </w:r>
      <w:r>
        <w:rPr>
          <w:i/>
          <w:color w:val="221F1F"/>
          <w:w w:val="105"/>
          <w:sz w:val="20"/>
        </w:rPr>
        <w:t>must</w:t>
      </w:r>
      <w:r>
        <w:rPr>
          <w:i/>
          <w:color w:val="221F1F"/>
          <w:spacing w:val="-13"/>
          <w:w w:val="105"/>
          <w:sz w:val="20"/>
        </w:rPr>
        <w:t xml:space="preserve"> </w:t>
      </w:r>
      <w:r>
        <w:rPr>
          <w:i/>
          <w:color w:val="221F1F"/>
          <w:w w:val="105"/>
          <w:sz w:val="20"/>
        </w:rPr>
        <w:t>be sent</w:t>
      </w:r>
      <w:r>
        <w:rPr>
          <w:i/>
          <w:color w:val="221F1F"/>
          <w:spacing w:val="-2"/>
          <w:w w:val="105"/>
          <w:sz w:val="20"/>
        </w:rPr>
        <w:t xml:space="preserve"> </w:t>
      </w:r>
      <w:r>
        <w:rPr>
          <w:i/>
          <w:color w:val="221F1F"/>
          <w:w w:val="105"/>
          <w:sz w:val="20"/>
        </w:rPr>
        <w:t>to</w:t>
      </w:r>
      <w:r>
        <w:rPr>
          <w:i/>
          <w:color w:val="221F1F"/>
          <w:spacing w:val="-1"/>
          <w:w w:val="105"/>
          <w:sz w:val="20"/>
        </w:rPr>
        <w:t xml:space="preserve"> </w:t>
      </w:r>
      <w:r>
        <w:rPr>
          <w:i/>
          <w:color w:val="221F1F"/>
          <w:w w:val="105"/>
          <w:sz w:val="20"/>
        </w:rPr>
        <w:t>all Tenderers simultaneously.</w:t>
      </w:r>
      <w:r>
        <w:rPr>
          <w:i/>
          <w:color w:val="221F1F"/>
          <w:spacing w:val="-3"/>
          <w:w w:val="105"/>
          <w:sz w:val="20"/>
        </w:rPr>
        <w:t xml:space="preserve"> </w:t>
      </w:r>
      <w:r>
        <w:rPr>
          <w:i/>
          <w:color w:val="221F1F"/>
          <w:w w:val="105"/>
          <w:sz w:val="20"/>
        </w:rPr>
        <w:t>This</w:t>
      </w:r>
      <w:r>
        <w:rPr>
          <w:i/>
          <w:color w:val="221F1F"/>
          <w:spacing w:val="-1"/>
          <w:w w:val="105"/>
          <w:sz w:val="20"/>
        </w:rPr>
        <w:t xml:space="preserve"> </w:t>
      </w:r>
      <w:r>
        <w:rPr>
          <w:i/>
          <w:color w:val="221F1F"/>
          <w:w w:val="105"/>
          <w:sz w:val="20"/>
        </w:rPr>
        <w:t>means on the</w:t>
      </w:r>
      <w:r>
        <w:rPr>
          <w:i/>
          <w:color w:val="221F1F"/>
          <w:spacing w:val="-1"/>
          <w:w w:val="105"/>
          <w:sz w:val="20"/>
        </w:rPr>
        <w:t xml:space="preserve"> </w:t>
      </w:r>
      <w:r>
        <w:rPr>
          <w:i/>
          <w:color w:val="221F1F"/>
          <w:w w:val="105"/>
          <w:sz w:val="20"/>
        </w:rPr>
        <w:t>same</w:t>
      </w:r>
      <w:r>
        <w:rPr>
          <w:i/>
          <w:color w:val="221F1F"/>
          <w:spacing w:val="-1"/>
          <w:w w:val="105"/>
          <w:sz w:val="20"/>
        </w:rPr>
        <w:t xml:space="preserve"> </w:t>
      </w:r>
      <w:r>
        <w:rPr>
          <w:i/>
          <w:color w:val="221F1F"/>
          <w:w w:val="105"/>
          <w:sz w:val="20"/>
        </w:rPr>
        <w:t>date and</w:t>
      </w:r>
      <w:r>
        <w:rPr>
          <w:i/>
          <w:color w:val="221F1F"/>
          <w:spacing w:val="-1"/>
          <w:w w:val="105"/>
          <w:sz w:val="20"/>
        </w:rPr>
        <w:t xml:space="preserve"> </w:t>
      </w:r>
      <w:r>
        <w:rPr>
          <w:i/>
          <w:color w:val="221F1F"/>
          <w:w w:val="105"/>
          <w:sz w:val="20"/>
        </w:rPr>
        <w:t>as</w:t>
      </w:r>
      <w:r>
        <w:rPr>
          <w:i/>
          <w:color w:val="221F1F"/>
          <w:spacing w:val="-3"/>
          <w:w w:val="105"/>
          <w:sz w:val="20"/>
        </w:rPr>
        <w:t xml:space="preserve"> </w:t>
      </w:r>
      <w:r>
        <w:rPr>
          <w:i/>
          <w:color w:val="221F1F"/>
          <w:w w:val="105"/>
          <w:sz w:val="20"/>
        </w:rPr>
        <w:t>close</w:t>
      </w:r>
      <w:r>
        <w:rPr>
          <w:i/>
          <w:color w:val="221F1F"/>
          <w:spacing w:val="-3"/>
          <w:w w:val="105"/>
          <w:sz w:val="20"/>
        </w:rPr>
        <w:t xml:space="preserve"> </w:t>
      </w:r>
      <w:r>
        <w:rPr>
          <w:i/>
          <w:color w:val="221F1F"/>
          <w:w w:val="105"/>
          <w:sz w:val="20"/>
        </w:rPr>
        <w:t>to</w:t>
      </w:r>
      <w:r>
        <w:rPr>
          <w:i/>
          <w:color w:val="221F1F"/>
          <w:spacing w:val="-3"/>
          <w:w w:val="105"/>
          <w:sz w:val="20"/>
        </w:rPr>
        <w:t xml:space="preserve"> </w:t>
      </w:r>
      <w:r>
        <w:rPr>
          <w:i/>
          <w:color w:val="221F1F"/>
          <w:w w:val="105"/>
          <w:sz w:val="20"/>
        </w:rPr>
        <w:t>the</w:t>
      </w:r>
      <w:r>
        <w:rPr>
          <w:i/>
          <w:color w:val="221F1F"/>
          <w:spacing w:val="-1"/>
          <w:w w:val="105"/>
          <w:sz w:val="20"/>
        </w:rPr>
        <w:t xml:space="preserve"> </w:t>
      </w:r>
      <w:r>
        <w:rPr>
          <w:i/>
          <w:color w:val="221F1F"/>
          <w:w w:val="105"/>
          <w:sz w:val="20"/>
        </w:rPr>
        <w:t>same</w:t>
      </w:r>
      <w:r>
        <w:rPr>
          <w:i/>
          <w:color w:val="221F1F"/>
          <w:spacing w:val="-1"/>
          <w:w w:val="105"/>
          <w:sz w:val="20"/>
        </w:rPr>
        <w:t xml:space="preserve"> </w:t>
      </w:r>
      <w:r>
        <w:rPr>
          <w:i/>
          <w:color w:val="221F1F"/>
          <w:w w:val="105"/>
          <w:sz w:val="20"/>
        </w:rPr>
        <w:t xml:space="preserve">time as </w:t>
      </w:r>
      <w:r>
        <w:rPr>
          <w:i/>
          <w:color w:val="221F1F"/>
          <w:spacing w:val="-2"/>
          <w:w w:val="105"/>
          <w:sz w:val="20"/>
        </w:rPr>
        <w:t>possible.]</w:t>
      </w:r>
    </w:p>
    <w:p w14:paraId="47B911E3" w14:textId="77777777" w:rsidR="00CE48DD" w:rsidRDefault="00CE48DD" w:rsidP="004E5D06">
      <w:pPr>
        <w:pStyle w:val="ListParagraph"/>
        <w:numPr>
          <w:ilvl w:val="0"/>
          <w:numId w:val="75"/>
        </w:numPr>
        <w:tabs>
          <w:tab w:val="left" w:pos="1312"/>
          <w:tab w:val="left" w:pos="2716"/>
          <w:tab w:val="left" w:pos="4351"/>
          <w:tab w:val="left" w:pos="5074"/>
          <w:tab w:val="left" w:pos="6086"/>
          <w:tab w:val="left" w:pos="7071"/>
          <w:tab w:val="left" w:pos="9139"/>
        </w:tabs>
        <w:spacing w:before="226" w:line="477" w:lineRule="auto"/>
        <w:ind w:right="141"/>
        <w:jc w:val="both"/>
        <w:rPr>
          <w:color w:val="221F1F"/>
          <w:sz w:val="20"/>
        </w:rPr>
      </w:pPr>
      <w:r>
        <w:rPr>
          <w:color w:val="221F1F"/>
          <w:w w:val="105"/>
          <w:sz w:val="20"/>
          <w:u w:val="single" w:color="221F1F"/>
        </w:rPr>
        <w:t>Date of transmission</w:t>
      </w:r>
      <w:r>
        <w:rPr>
          <w:color w:val="221F1F"/>
          <w:w w:val="105"/>
          <w:sz w:val="20"/>
        </w:rPr>
        <w:t>:</w:t>
      </w:r>
      <w:r>
        <w:rPr>
          <w:color w:val="221F1F"/>
          <w:spacing w:val="80"/>
          <w:w w:val="105"/>
          <w:sz w:val="20"/>
        </w:rPr>
        <w:t xml:space="preserve"> </w:t>
      </w:r>
      <w:r>
        <w:rPr>
          <w:color w:val="221F1F"/>
          <w:w w:val="105"/>
          <w:sz w:val="20"/>
        </w:rPr>
        <w:t>[</w:t>
      </w:r>
      <w:r>
        <w:rPr>
          <w:i/>
          <w:color w:val="221F1F"/>
          <w:w w:val="105"/>
          <w:sz w:val="20"/>
        </w:rPr>
        <w:t>email</w:t>
      </w:r>
      <w:r>
        <w:rPr>
          <w:color w:val="221F1F"/>
          <w:w w:val="105"/>
          <w:sz w:val="20"/>
        </w:rPr>
        <w:t>]</w:t>
      </w:r>
      <w:r>
        <w:rPr>
          <w:color w:val="221F1F"/>
          <w:sz w:val="20"/>
        </w:rPr>
        <w:tab/>
      </w:r>
      <w:r>
        <w:rPr>
          <w:color w:val="221F1F"/>
          <w:spacing w:val="-6"/>
          <w:w w:val="105"/>
          <w:sz w:val="20"/>
        </w:rPr>
        <w:t>on</w:t>
      </w:r>
      <w:r>
        <w:rPr>
          <w:color w:val="221F1F"/>
          <w:sz w:val="20"/>
        </w:rPr>
        <w:tab/>
      </w:r>
      <w:r>
        <w:rPr>
          <w:color w:val="221F1F"/>
          <w:spacing w:val="-2"/>
          <w:w w:val="105"/>
          <w:sz w:val="20"/>
        </w:rPr>
        <w:t>[</w:t>
      </w:r>
      <w:r>
        <w:rPr>
          <w:i/>
          <w:color w:val="221F1F"/>
          <w:spacing w:val="-2"/>
          <w:w w:val="105"/>
          <w:sz w:val="20"/>
        </w:rPr>
        <w:t>date</w:t>
      </w:r>
      <w:r>
        <w:rPr>
          <w:color w:val="221F1F"/>
          <w:spacing w:val="-2"/>
          <w:w w:val="105"/>
          <w:sz w:val="20"/>
        </w:rPr>
        <w:t>]</w:t>
      </w:r>
      <w:r>
        <w:rPr>
          <w:color w:val="221F1F"/>
          <w:sz w:val="20"/>
        </w:rPr>
        <w:tab/>
      </w:r>
      <w:r>
        <w:rPr>
          <w:color w:val="221F1F"/>
          <w:spacing w:val="-2"/>
          <w:w w:val="105"/>
          <w:sz w:val="20"/>
        </w:rPr>
        <w:t>(local</w:t>
      </w:r>
      <w:r>
        <w:rPr>
          <w:color w:val="221F1F"/>
          <w:sz w:val="20"/>
        </w:rPr>
        <w:tab/>
      </w:r>
      <w:r>
        <w:rPr>
          <w:color w:val="221F1F"/>
          <w:w w:val="105"/>
          <w:sz w:val="20"/>
        </w:rPr>
        <w:t>time) This Notification Is sent by (</w:t>
      </w:r>
      <w:r>
        <w:rPr>
          <w:i/>
          <w:color w:val="221F1F"/>
          <w:w w:val="105"/>
          <w:sz w:val="20"/>
        </w:rPr>
        <w:t>Name and designation</w:t>
      </w:r>
      <w:r>
        <w:rPr>
          <w:color w:val="221F1F"/>
          <w:w w:val="105"/>
          <w:sz w:val="20"/>
        </w:rPr>
        <w:t>)</w:t>
      </w:r>
      <w:r>
        <w:rPr>
          <w:color w:val="221F1F"/>
          <w:sz w:val="20"/>
          <w:u w:val="single" w:color="221F1F"/>
        </w:rPr>
        <w:tab/>
      </w:r>
      <w:r>
        <w:rPr>
          <w:color w:val="221F1F"/>
          <w:sz w:val="20"/>
          <w:u w:val="single" w:color="221F1F"/>
        </w:rPr>
        <w:tab/>
      </w:r>
      <w:r>
        <w:rPr>
          <w:color w:val="221F1F"/>
          <w:sz w:val="20"/>
          <w:u w:val="single" w:color="221F1F"/>
        </w:rPr>
        <w:tab/>
      </w:r>
      <w:r>
        <w:rPr>
          <w:color w:val="221F1F"/>
          <w:sz w:val="20"/>
          <w:u w:val="single" w:color="221F1F"/>
        </w:rPr>
        <w:tab/>
      </w:r>
      <w:r>
        <w:rPr>
          <w:color w:val="221F1F"/>
          <w:sz w:val="20"/>
          <w:u w:val="single" w:color="221F1F"/>
        </w:rPr>
        <w:tab/>
      </w:r>
    </w:p>
    <w:p w14:paraId="21F0023D" w14:textId="77777777" w:rsidR="00CE48DD" w:rsidRDefault="00CE48DD" w:rsidP="004E5D06">
      <w:pPr>
        <w:pStyle w:val="ListParagraph"/>
        <w:numPr>
          <w:ilvl w:val="0"/>
          <w:numId w:val="75"/>
        </w:numPr>
        <w:tabs>
          <w:tab w:val="left" w:pos="1312"/>
          <w:tab w:val="left" w:pos="2716"/>
        </w:tabs>
        <w:spacing w:before="115"/>
        <w:ind w:right="141"/>
        <w:jc w:val="both"/>
        <w:rPr>
          <w:color w:val="221F1F"/>
          <w:sz w:val="20"/>
        </w:rPr>
      </w:pPr>
      <w:r>
        <w:rPr>
          <w:color w:val="221F1F"/>
          <w:sz w:val="20"/>
          <w:u w:val="single" w:color="221F1F"/>
        </w:rPr>
        <w:t>Notification</w:t>
      </w:r>
      <w:r>
        <w:rPr>
          <w:color w:val="221F1F"/>
          <w:spacing w:val="9"/>
          <w:sz w:val="20"/>
          <w:u w:val="single" w:color="221F1F"/>
        </w:rPr>
        <w:t xml:space="preserve"> </w:t>
      </w:r>
      <w:r>
        <w:rPr>
          <w:color w:val="221F1F"/>
          <w:sz w:val="20"/>
          <w:u w:val="single" w:color="221F1F"/>
        </w:rPr>
        <w:t>of</w:t>
      </w:r>
      <w:r>
        <w:rPr>
          <w:color w:val="221F1F"/>
          <w:spacing w:val="14"/>
          <w:sz w:val="20"/>
          <w:u w:val="single" w:color="221F1F"/>
        </w:rPr>
        <w:t xml:space="preserve"> </w:t>
      </w:r>
      <w:r>
        <w:rPr>
          <w:color w:val="221F1F"/>
          <w:sz w:val="20"/>
          <w:u w:val="single" w:color="221F1F"/>
        </w:rPr>
        <w:t>Intention</w:t>
      </w:r>
      <w:r>
        <w:rPr>
          <w:color w:val="221F1F"/>
          <w:spacing w:val="10"/>
          <w:sz w:val="20"/>
          <w:u w:val="single" w:color="221F1F"/>
        </w:rPr>
        <w:t xml:space="preserve"> </w:t>
      </w:r>
      <w:r>
        <w:rPr>
          <w:color w:val="221F1F"/>
          <w:sz w:val="20"/>
          <w:u w:val="single" w:color="221F1F"/>
        </w:rPr>
        <w:t>to</w:t>
      </w:r>
      <w:r>
        <w:rPr>
          <w:color w:val="221F1F"/>
          <w:spacing w:val="7"/>
          <w:sz w:val="20"/>
          <w:u w:val="single" w:color="221F1F"/>
        </w:rPr>
        <w:t xml:space="preserve"> </w:t>
      </w:r>
      <w:r>
        <w:rPr>
          <w:color w:val="221F1F"/>
          <w:spacing w:val="-2"/>
          <w:sz w:val="20"/>
          <w:u w:val="single" w:color="221F1F"/>
        </w:rPr>
        <w:t>Award</w:t>
      </w:r>
    </w:p>
    <w:p w14:paraId="0F92B0A9" w14:textId="77777777" w:rsidR="00CE48DD" w:rsidRDefault="00CE48DD" w:rsidP="004E5D06">
      <w:pPr>
        <w:pStyle w:val="ListParagraph"/>
        <w:numPr>
          <w:ilvl w:val="1"/>
          <w:numId w:val="75"/>
        </w:numPr>
        <w:tabs>
          <w:tab w:val="left" w:pos="1706"/>
          <w:tab w:val="left" w:pos="2716"/>
        </w:tabs>
        <w:spacing w:before="7"/>
        <w:ind w:right="141"/>
        <w:jc w:val="both"/>
        <w:rPr>
          <w:i/>
          <w:sz w:val="20"/>
        </w:rPr>
      </w:pPr>
      <w:r>
        <w:rPr>
          <w:color w:val="221F1F"/>
          <w:w w:val="105"/>
          <w:sz w:val="20"/>
        </w:rPr>
        <w:t>Procuring</w:t>
      </w:r>
      <w:r>
        <w:rPr>
          <w:color w:val="221F1F"/>
          <w:spacing w:val="-14"/>
          <w:w w:val="105"/>
          <w:sz w:val="20"/>
        </w:rPr>
        <w:t xml:space="preserve"> </w:t>
      </w:r>
      <w:r>
        <w:rPr>
          <w:color w:val="221F1F"/>
          <w:w w:val="105"/>
          <w:sz w:val="20"/>
        </w:rPr>
        <w:t>Entity:</w:t>
      </w:r>
      <w:r>
        <w:rPr>
          <w:color w:val="221F1F"/>
          <w:spacing w:val="-12"/>
          <w:w w:val="105"/>
          <w:sz w:val="20"/>
        </w:rPr>
        <w:t xml:space="preserve"> </w:t>
      </w:r>
      <w:r>
        <w:rPr>
          <w:i/>
          <w:color w:val="221F1F"/>
          <w:w w:val="105"/>
          <w:sz w:val="20"/>
        </w:rPr>
        <w:t>[insert</w:t>
      </w:r>
      <w:r>
        <w:rPr>
          <w:i/>
          <w:color w:val="221F1F"/>
          <w:spacing w:val="-12"/>
          <w:w w:val="105"/>
          <w:sz w:val="20"/>
        </w:rPr>
        <w:t xml:space="preserve"> </w:t>
      </w:r>
      <w:r>
        <w:rPr>
          <w:i/>
          <w:color w:val="221F1F"/>
          <w:w w:val="105"/>
          <w:sz w:val="20"/>
        </w:rPr>
        <w:t>the</w:t>
      </w:r>
      <w:r>
        <w:rPr>
          <w:i/>
          <w:color w:val="221F1F"/>
          <w:spacing w:val="-10"/>
          <w:w w:val="105"/>
          <w:sz w:val="20"/>
        </w:rPr>
        <w:t xml:space="preserve"> </w:t>
      </w:r>
      <w:r>
        <w:rPr>
          <w:i/>
          <w:color w:val="221F1F"/>
          <w:w w:val="105"/>
          <w:sz w:val="20"/>
        </w:rPr>
        <w:t>name</w:t>
      </w:r>
      <w:r>
        <w:rPr>
          <w:i/>
          <w:color w:val="221F1F"/>
          <w:spacing w:val="-12"/>
          <w:w w:val="105"/>
          <w:sz w:val="20"/>
        </w:rPr>
        <w:t xml:space="preserve"> </w:t>
      </w:r>
      <w:r>
        <w:rPr>
          <w:i/>
          <w:color w:val="221F1F"/>
          <w:w w:val="105"/>
          <w:sz w:val="20"/>
        </w:rPr>
        <w:t>of</w:t>
      </w:r>
      <w:r>
        <w:rPr>
          <w:i/>
          <w:color w:val="221F1F"/>
          <w:spacing w:val="-12"/>
          <w:w w:val="105"/>
          <w:sz w:val="20"/>
        </w:rPr>
        <w:t xml:space="preserve"> </w:t>
      </w:r>
      <w:r>
        <w:rPr>
          <w:i/>
          <w:color w:val="221F1F"/>
          <w:w w:val="105"/>
          <w:sz w:val="20"/>
        </w:rPr>
        <w:t>the</w:t>
      </w:r>
      <w:r>
        <w:rPr>
          <w:i/>
          <w:color w:val="221F1F"/>
          <w:spacing w:val="-12"/>
          <w:w w:val="105"/>
          <w:sz w:val="20"/>
        </w:rPr>
        <w:t xml:space="preserve"> </w:t>
      </w:r>
      <w:r>
        <w:rPr>
          <w:i/>
          <w:color w:val="221F1F"/>
          <w:w w:val="105"/>
          <w:sz w:val="20"/>
        </w:rPr>
        <w:t>Procuring</w:t>
      </w:r>
      <w:r>
        <w:rPr>
          <w:i/>
          <w:color w:val="221F1F"/>
          <w:spacing w:val="-13"/>
          <w:w w:val="105"/>
          <w:sz w:val="20"/>
        </w:rPr>
        <w:t xml:space="preserve"> </w:t>
      </w:r>
      <w:r>
        <w:rPr>
          <w:i/>
          <w:color w:val="221F1F"/>
          <w:spacing w:val="-2"/>
          <w:w w:val="105"/>
          <w:sz w:val="20"/>
        </w:rPr>
        <w:t>Entity]</w:t>
      </w:r>
    </w:p>
    <w:p w14:paraId="098FF659" w14:textId="77777777" w:rsidR="00CE48DD" w:rsidRDefault="00CE48DD" w:rsidP="004E5D06">
      <w:pPr>
        <w:pStyle w:val="ListParagraph"/>
        <w:numPr>
          <w:ilvl w:val="1"/>
          <w:numId w:val="75"/>
        </w:numPr>
        <w:tabs>
          <w:tab w:val="left" w:pos="1706"/>
          <w:tab w:val="left" w:pos="2716"/>
        </w:tabs>
        <w:spacing w:before="8"/>
        <w:ind w:right="141"/>
        <w:jc w:val="both"/>
        <w:rPr>
          <w:i/>
          <w:sz w:val="20"/>
        </w:rPr>
      </w:pPr>
      <w:r>
        <w:rPr>
          <w:color w:val="221F1F"/>
          <w:w w:val="105"/>
          <w:sz w:val="20"/>
        </w:rPr>
        <w:t>Project:</w:t>
      </w:r>
      <w:r>
        <w:rPr>
          <w:color w:val="221F1F"/>
          <w:spacing w:val="-10"/>
          <w:w w:val="105"/>
          <w:sz w:val="20"/>
        </w:rPr>
        <w:t xml:space="preserve"> </w:t>
      </w:r>
      <w:r>
        <w:rPr>
          <w:i/>
          <w:color w:val="221F1F"/>
          <w:w w:val="105"/>
          <w:sz w:val="20"/>
        </w:rPr>
        <w:t>[insert</w:t>
      </w:r>
      <w:r>
        <w:rPr>
          <w:i/>
          <w:color w:val="221F1F"/>
          <w:spacing w:val="-12"/>
          <w:w w:val="105"/>
          <w:sz w:val="20"/>
        </w:rPr>
        <w:t xml:space="preserve"> </w:t>
      </w:r>
      <w:r>
        <w:rPr>
          <w:i/>
          <w:color w:val="221F1F"/>
          <w:w w:val="105"/>
          <w:sz w:val="20"/>
        </w:rPr>
        <w:t>name</w:t>
      </w:r>
      <w:r>
        <w:rPr>
          <w:i/>
          <w:color w:val="221F1F"/>
          <w:spacing w:val="-11"/>
          <w:w w:val="105"/>
          <w:sz w:val="20"/>
        </w:rPr>
        <w:t xml:space="preserve"> </w:t>
      </w:r>
      <w:r>
        <w:rPr>
          <w:i/>
          <w:color w:val="221F1F"/>
          <w:w w:val="105"/>
          <w:sz w:val="20"/>
        </w:rPr>
        <w:t>of</w:t>
      </w:r>
      <w:r>
        <w:rPr>
          <w:i/>
          <w:color w:val="221F1F"/>
          <w:spacing w:val="-9"/>
          <w:w w:val="105"/>
          <w:sz w:val="20"/>
        </w:rPr>
        <w:t xml:space="preserve"> </w:t>
      </w:r>
      <w:r>
        <w:rPr>
          <w:i/>
          <w:color w:val="221F1F"/>
          <w:spacing w:val="-2"/>
          <w:w w:val="105"/>
          <w:sz w:val="20"/>
        </w:rPr>
        <w:t>project]</w:t>
      </w:r>
    </w:p>
    <w:p w14:paraId="72EA7B96" w14:textId="77777777" w:rsidR="00CE48DD" w:rsidRDefault="00CE48DD" w:rsidP="004E5D06">
      <w:pPr>
        <w:pStyle w:val="ListParagraph"/>
        <w:numPr>
          <w:ilvl w:val="1"/>
          <w:numId w:val="75"/>
        </w:numPr>
        <w:tabs>
          <w:tab w:val="left" w:pos="1704"/>
          <w:tab w:val="left" w:pos="2716"/>
        </w:tabs>
        <w:spacing w:before="10"/>
        <w:ind w:left="1704" w:right="141" w:hanging="392"/>
        <w:jc w:val="both"/>
        <w:rPr>
          <w:i/>
          <w:sz w:val="20"/>
        </w:rPr>
      </w:pPr>
      <w:r>
        <w:rPr>
          <w:color w:val="221F1F"/>
          <w:w w:val="105"/>
          <w:sz w:val="20"/>
        </w:rPr>
        <w:t>Contract</w:t>
      </w:r>
      <w:r>
        <w:rPr>
          <w:color w:val="221F1F"/>
          <w:spacing w:val="-11"/>
          <w:w w:val="105"/>
          <w:sz w:val="20"/>
        </w:rPr>
        <w:t xml:space="preserve"> </w:t>
      </w:r>
      <w:r>
        <w:rPr>
          <w:color w:val="221F1F"/>
          <w:w w:val="105"/>
          <w:sz w:val="20"/>
        </w:rPr>
        <w:t>title:</w:t>
      </w:r>
      <w:r>
        <w:rPr>
          <w:color w:val="221F1F"/>
          <w:spacing w:val="-11"/>
          <w:w w:val="105"/>
          <w:sz w:val="20"/>
        </w:rPr>
        <w:t xml:space="preserve"> </w:t>
      </w:r>
      <w:r>
        <w:rPr>
          <w:i/>
          <w:color w:val="221F1F"/>
          <w:w w:val="105"/>
          <w:sz w:val="20"/>
        </w:rPr>
        <w:t>[insert</w:t>
      </w:r>
      <w:r>
        <w:rPr>
          <w:i/>
          <w:color w:val="221F1F"/>
          <w:spacing w:val="-11"/>
          <w:w w:val="105"/>
          <w:sz w:val="20"/>
        </w:rPr>
        <w:t xml:space="preserve"> </w:t>
      </w:r>
      <w:r>
        <w:rPr>
          <w:i/>
          <w:color w:val="221F1F"/>
          <w:w w:val="105"/>
          <w:sz w:val="20"/>
        </w:rPr>
        <w:t>the</w:t>
      </w:r>
      <w:r>
        <w:rPr>
          <w:i/>
          <w:color w:val="221F1F"/>
          <w:spacing w:val="-9"/>
          <w:w w:val="105"/>
          <w:sz w:val="20"/>
        </w:rPr>
        <w:t xml:space="preserve"> </w:t>
      </w:r>
      <w:r>
        <w:rPr>
          <w:i/>
          <w:color w:val="221F1F"/>
          <w:w w:val="105"/>
          <w:sz w:val="20"/>
        </w:rPr>
        <w:t>name</w:t>
      </w:r>
      <w:r>
        <w:rPr>
          <w:i/>
          <w:color w:val="221F1F"/>
          <w:spacing w:val="-10"/>
          <w:w w:val="105"/>
          <w:sz w:val="20"/>
        </w:rPr>
        <w:t xml:space="preserve"> </w:t>
      </w:r>
      <w:r>
        <w:rPr>
          <w:i/>
          <w:color w:val="221F1F"/>
          <w:w w:val="105"/>
          <w:sz w:val="20"/>
        </w:rPr>
        <w:t>of</w:t>
      </w:r>
      <w:r>
        <w:rPr>
          <w:i/>
          <w:color w:val="221F1F"/>
          <w:spacing w:val="-11"/>
          <w:w w:val="105"/>
          <w:sz w:val="20"/>
        </w:rPr>
        <w:t xml:space="preserve"> </w:t>
      </w:r>
      <w:r>
        <w:rPr>
          <w:i/>
          <w:color w:val="221F1F"/>
          <w:w w:val="105"/>
          <w:sz w:val="20"/>
        </w:rPr>
        <w:t>the</w:t>
      </w:r>
      <w:r>
        <w:rPr>
          <w:i/>
          <w:color w:val="221F1F"/>
          <w:spacing w:val="-12"/>
          <w:w w:val="105"/>
          <w:sz w:val="20"/>
        </w:rPr>
        <w:t xml:space="preserve"> </w:t>
      </w:r>
      <w:r>
        <w:rPr>
          <w:i/>
          <w:color w:val="221F1F"/>
          <w:spacing w:val="-2"/>
          <w:w w:val="105"/>
          <w:sz w:val="20"/>
        </w:rPr>
        <w:t>contract]</w:t>
      </w:r>
    </w:p>
    <w:p w14:paraId="28941FBB" w14:textId="77777777" w:rsidR="00CE48DD" w:rsidRDefault="00CE48DD" w:rsidP="004E5D06">
      <w:pPr>
        <w:pStyle w:val="ListParagraph"/>
        <w:numPr>
          <w:ilvl w:val="1"/>
          <w:numId w:val="75"/>
        </w:numPr>
        <w:tabs>
          <w:tab w:val="left" w:pos="1705"/>
          <w:tab w:val="left" w:pos="2716"/>
        </w:tabs>
        <w:spacing w:before="5"/>
        <w:ind w:left="1705" w:right="141" w:hanging="393"/>
        <w:jc w:val="both"/>
        <w:rPr>
          <w:i/>
          <w:sz w:val="20"/>
        </w:rPr>
      </w:pPr>
      <w:r>
        <w:rPr>
          <w:color w:val="221F1F"/>
          <w:spacing w:val="-2"/>
          <w:w w:val="105"/>
          <w:sz w:val="20"/>
        </w:rPr>
        <w:t>ITT</w:t>
      </w:r>
      <w:r>
        <w:rPr>
          <w:color w:val="221F1F"/>
          <w:spacing w:val="-5"/>
          <w:w w:val="105"/>
          <w:sz w:val="20"/>
        </w:rPr>
        <w:t xml:space="preserve"> </w:t>
      </w:r>
      <w:r>
        <w:rPr>
          <w:color w:val="221F1F"/>
          <w:spacing w:val="-2"/>
          <w:w w:val="105"/>
          <w:sz w:val="20"/>
        </w:rPr>
        <w:t>No:</w:t>
      </w:r>
      <w:r>
        <w:rPr>
          <w:color w:val="221F1F"/>
          <w:w w:val="105"/>
          <w:sz w:val="20"/>
        </w:rPr>
        <w:t xml:space="preserve"> </w:t>
      </w:r>
      <w:r>
        <w:rPr>
          <w:i/>
          <w:color w:val="221F1F"/>
          <w:spacing w:val="-2"/>
          <w:w w:val="105"/>
          <w:sz w:val="20"/>
        </w:rPr>
        <w:t>[insert ITT</w:t>
      </w:r>
      <w:r>
        <w:rPr>
          <w:i/>
          <w:color w:val="221F1F"/>
          <w:spacing w:val="-6"/>
          <w:w w:val="105"/>
          <w:sz w:val="20"/>
        </w:rPr>
        <w:t xml:space="preserve"> </w:t>
      </w:r>
      <w:r>
        <w:rPr>
          <w:i/>
          <w:color w:val="221F1F"/>
          <w:spacing w:val="-2"/>
          <w:w w:val="105"/>
          <w:sz w:val="20"/>
        </w:rPr>
        <w:t>reference</w:t>
      </w:r>
      <w:r>
        <w:rPr>
          <w:i/>
          <w:color w:val="221F1F"/>
          <w:spacing w:val="-3"/>
          <w:w w:val="105"/>
          <w:sz w:val="20"/>
        </w:rPr>
        <w:t xml:space="preserve"> </w:t>
      </w:r>
      <w:r>
        <w:rPr>
          <w:i/>
          <w:color w:val="221F1F"/>
          <w:spacing w:val="-2"/>
          <w:w w:val="105"/>
          <w:sz w:val="20"/>
        </w:rPr>
        <w:t>number</w:t>
      </w:r>
      <w:r>
        <w:rPr>
          <w:i/>
          <w:color w:val="221F1F"/>
          <w:w w:val="105"/>
          <w:sz w:val="20"/>
        </w:rPr>
        <w:t xml:space="preserve"> </w:t>
      </w:r>
      <w:r>
        <w:rPr>
          <w:i/>
          <w:color w:val="221F1F"/>
          <w:spacing w:val="-2"/>
          <w:w w:val="105"/>
          <w:sz w:val="20"/>
        </w:rPr>
        <w:t>from</w:t>
      </w:r>
      <w:r>
        <w:rPr>
          <w:i/>
          <w:color w:val="221F1F"/>
          <w:spacing w:val="-4"/>
          <w:w w:val="105"/>
          <w:sz w:val="20"/>
        </w:rPr>
        <w:t xml:space="preserve"> </w:t>
      </w:r>
      <w:r>
        <w:rPr>
          <w:i/>
          <w:color w:val="221F1F"/>
          <w:spacing w:val="-2"/>
          <w:w w:val="105"/>
          <w:sz w:val="20"/>
        </w:rPr>
        <w:t>Procurement</w:t>
      </w:r>
      <w:r>
        <w:rPr>
          <w:i/>
          <w:color w:val="221F1F"/>
          <w:spacing w:val="-1"/>
          <w:w w:val="105"/>
          <w:sz w:val="20"/>
        </w:rPr>
        <w:t xml:space="preserve"> </w:t>
      </w:r>
      <w:r>
        <w:rPr>
          <w:i/>
          <w:color w:val="221F1F"/>
          <w:spacing w:val="-2"/>
          <w:w w:val="105"/>
          <w:sz w:val="20"/>
        </w:rPr>
        <w:t>Plan]</w:t>
      </w:r>
    </w:p>
    <w:p w14:paraId="559214AF" w14:textId="77777777" w:rsidR="00CE48DD" w:rsidRDefault="00CE48DD" w:rsidP="00E22526">
      <w:pPr>
        <w:pStyle w:val="BodyText"/>
        <w:tabs>
          <w:tab w:val="left" w:pos="2716"/>
        </w:tabs>
        <w:spacing w:before="1"/>
        <w:ind w:right="141"/>
        <w:jc w:val="both"/>
        <w:rPr>
          <w:i/>
        </w:rPr>
      </w:pPr>
    </w:p>
    <w:p w14:paraId="60306FEA" w14:textId="77777777" w:rsidR="00CE48DD" w:rsidRDefault="00CE48DD" w:rsidP="00E22526">
      <w:pPr>
        <w:pStyle w:val="BodyText"/>
        <w:tabs>
          <w:tab w:val="left" w:pos="2716"/>
        </w:tabs>
        <w:ind w:left="1312" w:right="141"/>
        <w:jc w:val="both"/>
      </w:pPr>
      <w:r>
        <w:rPr>
          <w:color w:val="221F1F"/>
          <w:w w:val="105"/>
        </w:rPr>
        <w:t>This</w:t>
      </w:r>
      <w:r>
        <w:rPr>
          <w:color w:val="221F1F"/>
          <w:spacing w:val="-3"/>
          <w:w w:val="105"/>
        </w:rPr>
        <w:t xml:space="preserve"> </w:t>
      </w:r>
      <w:r>
        <w:rPr>
          <w:color w:val="221F1F"/>
          <w:w w:val="105"/>
        </w:rPr>
        <w:t>Notification</w:t>
      </w:r>
      <w:r>
        <w:rPr>
          <w:color w:val="221F1F"/>
          <w:spacing w:val="-3"/>
          <w:w w:val="105"/>
        </w:rPr>
        <w:t xml:space="preserve"> </w:t>
      </w:r>
      <w:r>
        <w:rPr>
          <w:color w:val="221F1F"/>
          <w:w w:val="105"/>
        </w:rPr>
        <w:t>of</w:t>
      </w:r>
      <w:r>
        <w:rPr>
          <w:color w:val="221F1F"/>
          <w:spacing w:val="-3"/>
          <w:w w:val="105"/>
        </w:rPr>
        <w:t xml:space="preserve"> </w:t>
      </w:r>
      <w:r>
        <w:rPr>
          <w:color w:val="221F1F"/>
          <w:w w:val="105"/>
        </w:rPr>
        <w:t>Intention</w:t>
      </w:r>
      <w:r>
        <w:rPr>
          <w:color w:val="221F1F"/>
          <w:spacing w:val="-3"/>
          <w:w w:val="105"/>
        </w:rPr>
        <w:t xml:space="preserve"> </w:t>
      </w:r>
      <w:r>
        <w:rPr>
          <w:color w:val="221F1F"/>
          <w:w w:val="105"/>
        </w:rPr>
        <w:t>to</w:t>
      </w:r>
      <w:r>
        <w:rPr>
          <w:color w:val="221F1F"/>
          <w:spacing w:val="-3"/>
          <w:w w:val="105"/>
        </w:rPr>
        <w:t xml:space="preserve"> </w:t>
      </w:r>
      <w:r>
        <w:rPr>
          <w:color w:val="221F1F"/>
          <w:w w:val="105"/>
        </w:rPr>
        <w:t>Award</w:t>
      </w:r>
      <w:r>
        <w:rPr>
          <w:color w:val="221F1F"/>
          <w:spacing w:val="-3"/>
          <w:w w:val="105"/>
        </w:rPr>
        <w:t xml:space="preserve"> </w:t>
      </w:r>
      <w:r>
        <w:rPr>
          <w:color w:val="221F1F"/>
          <w:w w:val="105"/>
        </w:rPr>
        <w:t>(Notification)</w:t>
      </w:r>
      <w:r>
        <w:rPr>
          <w:color w:val="221F1F"/>
          <w:spacing w:val="-5"/>
          <w:w w:val="105"/>
        </w:rPr>
        <w:t xml:space="preserve"> </w:t>
      </w:r>
      <w:r>
        <w:rPr>
          <w:color w:val="221F1F"/>
          <w:w w:val="105"/>
        </w:rPr>
        <w:t>notifies</w:t>
      </w:r>
      <w:r>
        <w:rPr>
          <w:color w:val="221F1F"/>
          <w:spacing w:val="-1"/>
          <w:w w:val="105"/>
        </w:rPr>
        <w:t xml:space="preserve"> </w:t>
      </w:r>
      <w:r>
        <w:rPr>
          <w:color w:val="221F1F"/>
          <w:w w:val="105"/>
        </w:rPr>
        <w:t>you</w:t>
      </w:r>
      <w:r>
        <w:rPr>
          <w:color w:val="221F1F"/>
          <w:spacing w:val="-3"/>
          <w:w w:val="105"/>
        </w:rPr>
        <w:t xml:space="preserve"> </w:t>
      </w:r>
      <w:r>
        <w:rPr>
          <w:color w:val="221F1F"/>
          <w:w w:val="105"/>
        </w:rPr>
        <w:t>of</w:t>
      </w:r>
      <w:r>
        <w:rPr>
          <w:color w:val="221F1F"/>
          <w:spacing w:val="-3"/>
          <w:w w:val="105"/>
        </w:rPr>
        <w:t xml:space="preserve"> </w:t>
      </w:r>
      <w:r>
        <w:rPr>
          <w:color w:val="221F1F"/>
          <w:w w:val="105"/>
        </w:rPr>
        <w:t>our</w:t>
      </w:r>
      <w:r>
        <w:rPr>
          <w:color w:val="221F1F"/>
          <w:spacing w:val="-5"/>
          <w:w w:val="105"/>
        </w:rPr>
        <w:t xml:space="preserve"> </w:t>
      </w:r>
      <w:r>
        <w:rPr>
          <w:color w:val="221F1F"/>
          <w:w w:val="105"/>
        </w:rPr>
        <w:t>decision</w:t>
      </w:r>
      <w:r>
        <w:rPr>
          <w:color w:val="221F1F"/>
          <w:spacing w:val="-5"/>
          <w:w w:val="105"/>
        </w:rPr>
        <w:t xml:space="preserve"> </w:t>
      </w:r>
      <w:r>
        <w:rPr>
          <w:color w:val="221F1F"/>
          <w:w w:val="105"/>
        </w:rPr>
        <w:t>to</w:t>
      </w:r>
      <w:r>
        <w:rPr>
          <w:color w:val="221F1F"/>
          <w:spacing w:val="-3"/>
          <w:w w:val="105"/>
        </w:rPr>
        <w:t xml:space="preserve"> </w:t>
      </w:r>
      <w:r>
        <w:rPr>
          <w:color w:val="221F1F"/>
          <w:w w:val="105"/>
        </w:rPr>
        <w:t>award</w:t>
      </w:r>
      <w:r>
        <w:rPr>
          <w:color w:val="221F1F"/>
          <w:spacing w:val="-5"/>
          <w:w w:val="105"/>
        </w:rPr>
        <w:t xml:space="preserve"> </w:t>
      </w:r>
      <w:r>
        <w:rPr>
          <w:color w:val="221F1F"/>
          <w:w w:val="105"/>
        </w:rPr>
        <w:t>the</w:t>
      </w:r>
      <w:r>
        <w:rPr>
          <w:color w:val="221F1F"/>
          <w:spacing w:val="-3"/>
          <w:w w:val="105"/>
        </w:rPr>
        <w:t xml:space="preserve"> </w:t>
      </w:r>
      <w:r>
        <w:rPr>
          <w:color w:val="221F1F"/>
          <w:w w:val="105"/>
        </w:rPr>
        <w:t>above contract.</w:t>
      </w:r>
      <w:r>
        <w:rPr>
          <w:color w:val="221F1F"/>
          <w:spacing w:val="-14"/>
          <w:w w:val="105"/>
        </w:rPr>
        <w:t xml:space="preserve"> </w:t>
      </w:r>
      <w:r>
        <w:rPr>
          <w:color w:val="221F1F"/>
          <w:w w:val="105"/>
        </w:rPr>
        <w:t>The</w:t>
      </w:r>
      <w:r>
        <w:rPr>
          <w:color w:val="221F1F"/>
          <w:spacing w:val="-13"/>
          <w:w w:val="105"/>
        </w:rPr>
        <w:t xml:space="preserve"> </w:t>
      </w:r>
      <w:r>
        <w:rPr>
          <w:color w:val="221F1F"/>
          <w:w w:val="105"/>
        </w:rPr>
        <w:t>transmission</w:t>
      </w:r>
      <w:r>
        <w:rPr>
          <w:color w:val="221F1F"/>
          <w:spacing w:val="-13"/>
          <w:w w:val="105"/>
        </w:rPr>
        <w:t xml:space="preserve"> </w:t>
      </w:r>
      <w:r>
        <w:rPr>
          <w:color w:val="221F1F"/>
          <w:w w:val="105"/>
        </w:rPr>
        <w:t>of</w:t>
      </w:r>
      <w:r>
        <w:rPr>
          <w:color w:val="221F1F"/>
          <w:spacing w:val="-13"/>
          <w:w w:val="105"/>
        </w:rPr>
        <w:t xml:space="preserve"> </w:t>
      </w:r>
      <w:r>
        <w:rPr>
          <w:color w:val="221F1F"/>
          <w:w w:val="105"/>
        </w:rPr>
        <w:t>this</w:t>
      </w:r>
      <w:r>
        <w:rPr>
          <w:color w:val="221F1F"/>
          <w:spacing w:val="-13"/>
          <w:w w:val="105"/>
        </w:rPr>
        <w:t xml:space="preserve"> </w:t>
      </w:r>
      <w:r>
        <w:rPr>
          <w:color w:val="221F1F"/>
          <w:w w:val="105"/>
        </w:rPr>
        <w:t>Notification</w:t>
      </w:r>
      <w:r>
        <w:rPr>
          <w:color w:val="221F1F"/>
          <w:spacing w:val="-13"/>
          <w:w w:val="105"/>
        </w:rPr>
        <w:t xml:space="preserve"> </w:t>
      </w:r>
      <w:r>
        <w:rPr>
          <w:color w:val="221F1F"/>
          <w:w w:val="105"/>
        </w:rPr>
        <w:t>begins</w:t>
      </w:r>
      <w:r>
        <w:rPr>
          <w:color w:val="221F1F"/>
          <w:spacing w:val="-13"/>
          <w:w w:val="105"/>
        </w:rPr>
        <w:t xml:space="preserve"> </w:t>
      </w:r>
      <w:r>
        <w:rPr>
          <w:color w:val="221F1F"/>
          <w:w w:val="105"/>
        </w:rPr>
        <w:t>the</w:t>
      </w:r>
      <w:r>
        <w:rPr>
          <w:color w:val="221F1F"/>
          <w:spacing w:val="-13"/>
          <w:w w:val="105"/>
        </w:rPr>
        <w:t xml:space="preserve"> </w:t>
      </w:r>
      <w:r>
        <w:rPr>
          <w:color w:val="221F1F"/>
          <w:w w:val="105"/>
        </w:rPr>
        <w:t>Standstill</w:t>
      </w:r>
      <w:r>
        <w:rPr>
          <w:color w:val="221F1F"/>
          <w:spacing w:val="-14"/>
          <w:w w:val="105"/>
        </w:rPr>
        <w:t xml:space="preserve"> </w:t>
      </w:r>
      <w:r>
        <w:rPr>
          <w:color w:val="221F1F"/>
          <w:w w:val="105"/>
        </w:rPr>
        <w:t>Period.</w:t>
      </w:r>
      <w:r>
        <w:rPr>
          <w:color w:val="221F1F"/>
          <w:spacing w:val="-13"/>
          <w:w w:val="105"/>
        </w:rPr>
        <w:t xml:space="preserve"> </w:t>
      </w:r>
      <w:r>
        <w:rPr>
          <w:color w:val="221F1F"/>
          <w:w w:val="105"/>
        </w:rPr>
        <w:t>During</w:t>
      </w:r>
      <w:r>
        <w:rPr>
          <w:color w:val="221F1F"/>
          <w:spacing w:val="-13"/>
          <w:w w:val="105"/>
        </w:rPr>
        <w:t xml:space="preserve"> </w:t>
      </w:r>
      <w:r>
        <w:rPr>
          <w:color w:val="221F1F"/>
          <w:w w:val="105"/>
        </w:rPr>
        <w:t>the</w:t>
      </w:r>
      <w:r>
        <w:rPr>
          <w:color w:val="221F1F"/>
          <w:spacing w:val="-13"/>
          <w:w w:val="105"/>
        </w:rPr>
        <w:t xml:space="preserve"> </w:t>
      </w:r>
      <w:r>
        <w:rPr>
          <w:color w:val="221F1F"/>
          <w:w w:val="105"/>
        </w:rPr>
        <w:t>Standstill</w:t>
      </w:r>
      <w:r>
        <w:rPr>
          <w:color w:val="221F1F"/>
          <w:spacing w:val="-13"/>
          <w:w w:val="105"/>
        </w:rPr>
        <w:t xml:space="preserve"> </w:t>
      </w:r>
      <w:r>
        <w:rPr>
          <w:color w:val="221F1F"/>
          <w:w w:val="105"/>
        </w:rPr>
        <w:t>Period, you may:</w:t>
      </w:r>
    </w:p>
    <w:p w14:paraId="3D4244E4" w14:textId="77777777" w:rsidR="00CE48DD" w:rsidRDefault="00CE48DD" w:rsidP="004E5D06">
      <w:pPr>
        <w:pStyle w:val="ListParagraph"/>
        <w:numPr>
          <w:ilvl w:val="0"/>
          <w:numId w:val="75"/>
        </w:numPr>
        <w:tabs>
          <w:tab w:val="left" w:pos="1312"/>
          <w:tab w:val="left" w:pos="2716"/>
        </w:tabs>
        <w:spacing w:before="224"/>
        <w:ind w:right="141"/>
        <w:jc w:val="both"/>
        <w:rPr>
          <w:color w:val="221F1F"/>
          <w:sz w:val="20"/>
        </w:rPr>
      </w:pPr>
      <w:r>
        <w:rPr>
          <w:color w:val="221F1F"/>
          <w:w w:val="105"/>
          <w:sz w:val="20"/>
        </w:rPr>
        <w:t>Request</w:t>
      </w:r>
      <w:r>
        <w:rPr>
          <w:color w:val="221F1F"/>
          <w:spacing w:val="-14"/>
          <w:w w:val="105"/>
          <w:sz w:val="20"/>
        </w:rPr>
        <w:t xml:space="preserve"> </w:t>
      </w:r>
      <w:r>
        <w:rPr>
          <w:color w:val="221F1F"/>
          <w:w w:val="105"/>
          <w:sz w:val="20"/>
        </w:rPr>
        <w:t>a</w:t>
      </w:r>
      <w:r>
        <w:rPr>
          <w:color w:val="221F1F"/>
          <w:spacing w:val="-13"/>
          <w:w w:val="105"/>
          <w:sz w:val="20"/>
        </w:rPr>
        <w:t xml:space="preserve"> </w:t>
      </w:r>
      <w:r>
        <w:rPr>
          <w:color w:val="221F1F"/>
          <w:w w:val="105"/>
          <w:sz w:val="20"/>
        </w:rPr>
        <w:t>debriefing</w:t>
      </w:r>
      <w:r>
        <w:rPr>
          <w:color w:val="221F1F"/>
          <w:spacing w:val="-13"/>
          <w:w w:val="105"/>
          <w:sz w:val="20"/>
        </w:rPr>
        <w:t xml:space="preserve"> </w:t>
      </w:r>
      <w:r>
        <w:rPr>
          <w:color w:val="221F1F"/>
          <w:w w:val="105"/>
          <w:sz w:val="20"/>
        </w:rPr>
        <w:t>in</w:t>
      </w:r>
      <w:r>
        <w:rPr>
          <w:color w:val="221F1F"/>
          <w:spacing w:val="-13"/>
          <w:w w:val="105"/>
          <w:sz w:val="20"/>
        </w:rPr>
        <w:t xml:space="preserve"> </w:t>
      </w:r>
      <w:r>
        <w:rPr>
          <w:color w:val="221F1F"/>
          <w:w w:val="105"/>
          <w:sz w:val="20"/>
        </w:rPr>
        <w:t>relation</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evaluation</w:t>
      </w:r>
      <w:r>
        <w:rPr>
          <w:color w:val="221F1F"/>
          <w:spacing w:val="-13"/>
          <w:w w:val="105"/>
          <w:sz w:val="20"/>
        </w:rPr>
        <w:t xml:space="preserve"> </w:t>
      </w:r>
      <w:r>
        <w:rPr>
          <w:color w:val="221F1F"/>
          <w:w w:val="105"/>
          <w:sz w:val="20"/>
        </w:rPr>
        <w:t>of</w:t>
      </w:r>
      <w:r>
        <w:rPr>
          <w:color w:val="221F1F"/>
          <w:spacing w:val="-14"/>
          <w:w w:val="105"/>
          <w:sz w:val="20"/>
        </w:rPr>
        <w:t xml:space="preserve"> </w:t>
      </w:r>
      <w:r>
        <w:rPr>
          <w:color w:val="221F1F"/>
          <w:w w:val="105"/>
          <w:sz w:val="20"/>
        </w:rPr>
        <w:t>your</w:t>
      </w:r>
      <w:r>
        <w:rPr>
          <w:color w:val="221F1F"/>
          <w:spacing w:val="-13"/>
          <w:w w:val="105"/>
          <w:sz w:val="20"/>
        </w:rPr>
        <w:t xml:space="preserve"> </w:t>
      </w:r>
      <w:r>
        <w:rPr>
          <w:color w:val="221F1F"/>
          <w:w w:val="105"/>
          <w:sz w:val="20"/>
        </w:rPr>
        <w:t>tender</w:t>
      </w:r>
      <w:r>
        <w:rPr>
          <w:color w:val="221F1F"/>
          <w:spacing w:val="-13"/>
          <w:w w:val="105"/>
          <w:sz w:val="20"/>
        </w:rPr>
        <w:t xml:space="preserve"> </w:t>
      </w:r>
      <w:r>
        <w:rPr>
          <w:color w:val="221F1F"/>
          <w:w w:val="105"/>
          <w:sz w:val="20"/>
        </w:rPr>
        <w:t>by</w:t>
      </w:r>
      <w:r>
        <w:rPr>
          <w:color w:val="221F1F"/>
          <w:spacing w:val="-13"/>
          <w:w w:val="105"/>
          <w:sz w:val="20"/>
        </w:rPr>
        <w:t xml:space="preserve"> </w:t>
      </w:r>
      <w:r>
        <w:rPr>
          <w:color w:val="221F1F"/>
          <w:w w:val="105"/>
          <w:sz w:val="20"/>
        </w:rPr>
        <w:t>submitting</w:t>
      </w:r>
      <w:r>
        <w:rPr>
          <w:color w:val="221F1F"/>
          <w:spacing w:val="-13"/>
          <w:w w:val="105"/>
          <w:sz w:val="20"/>
        </w:rPr>
        <w:t xml:space="preserve"> </w:t>
      </w:r>
      <w:r>
        <w:rPr>
          <w:color w:val="221F1F"/>
          <w:w w:val="105"/>
          <w:sz w:val="20"/>
        </w:rPr>
        <w:t>a</w:t>
      </w:r>
      <w:r>
        <w:rPr>
          <w:color w:val="221F1F"/>
          <w:spacing w:val="-13"/>
          <w:w w:val="105"/>
          <w:sz w:val="20"/>
        </w:rPr>
        <w:t xml:space="preserve"> </w:t>
      </w:r>
      <w:r>
        <w:rPr>
          <w:color w:val="221F1F"/>
          <w:w w:val="105"/>
          <w:sz w:val="20"/>
        </w:rPr>
        <w:t>Procurement-related Complaint in relation to the decision to award the contracts.</w:t>
      </w:r>
    </w:p>
    <w:p w14:paraId="3259B359" w14:textId="77777777" w:rsidR="00CE48DD" w:rsidRDefault="00CE48DD" w:rsidP="004E5D06">
      <w:pPr>
        <w:pStyle w:val="ListParagraph"/>
        <w:numPr>
          <w:ilvl w:val="0"/>
          <w:numId w:val="74"/>
        </w:numPr>
        <w:tabs>
          <w:tab w:val="left" w:pos="1706"/>
          <w:tab w:val="left" w:pos="2716"/>
        </w:tabs>
        <w:spacing w:before="109"/>
        <w:ind w:right="141"/>
        <w:jc w:val="both"/>
        <w:rPr>
          <w:sz w:val="20"/>
        </w:rPr>
      </w:pPr>
      <w:r>
        <w:rPr>
          <w:color w:val="221F1F"/>
          <w:spacing w:val="-2"/>
          <w:w w:val="105"/>
          <w:sz w:val="20"/>
        </w:rPr>
        <w:t>The successful</w:t>
      </w:r>
      <w:r>
        <w:rPr>
          <w:color w:val="221F1F"/>
          <w:spacing w:val="1"/>
          <w:w w:val="105"/>
          <w:sz w:val="20"/>
        </w:rPr>
        <w:t xml:space="preserve"> </w:t>
      </w:r>
      <w:r>
        <w:rPr>
          <w:color w:val="221F1F"/>
          <w:spacing w:val="-2"/>
          <w:w w:val="105"/>
          <w:sz w:val="20"/>
        </w:rPr>
        <w:t>tenderers</w:t>
      </w:r>
    </w:p>
    <w:p w14:paraId="364232FA" w14:textId="77777777" w:rsidR="00CE48DD" w:rsidRDefault="00CE48DD" w:rsidP="004E5D06">
      <w:pPr>
        <w:pStyle w:val="ListParagraph"/>
        <w:numPr>
          <w:ilvl w:val="1"/>
          <w:numId w:val="74"/>
        </w:numPr>
        <w:tabs>
          <w:tab w:val="left" w:pos="2138"/>
          <w:tab w:val="left" w:pos="2716"/>
          <w:tab w:val="left" w:pos="10238"/>
        </w:tabs>
        <w:spacing w:before="8"/>
        <w:ind w:right="141"/>
        <w:jc w:val="both"/>
        <w:rPr>
          <w:sz w:val="20"/>
        </w:rPr>
      </w:pPr>
      <w:r>
        <w:rPr>
          <w:color w:val="221F1F"/>
          <w:w w:val="105"/>
          <w:sz w:val="20"/>
        </w:rPr>
        <w:t>Name</w:t>
      </w:r>
      <w:r>
        <w:rPr>
          <w:color w:val="221F1F"/>
          <w:spacing w:val="-14"/>
          <w:w w:val="105"/>
          <w:sz w:val="20"/>
        </w:rPr>
        <w:t xml:space="preserve"> </w:t>
      </w:r>
      <w:r>
        <w:rPr>
          <w:color w:val="221F1F"/>
          <w:w w:val="105"/>
          <w:sz w:val="20"/>
        </w:rPr>
        <w:t>of</w:t>
      </w:r>
      <w:r>
        <w:rPr>
          <w:color w:val="221F1F"/>
          <w:spacing w:val="-13"/>
          <w:w w:val="105"/>
          <w:sz w:val="20"/>
        </w:rPr>
        <w:t xml:space="preserve"> </w:t>
      </w:r>
      <w:r>
        <w:rPr>
          <w:color w:val="221F1F"/>
          <w:w w:val="105"/>
          <w:sz w:val="20"/>
        </w:rPr>
        <w:t>successful</w:t>
      </w:r>
      <w:r>
        <w:rPr>
          <w:color w:val="221F1F"/>
          <w:spacing w:val="-12"/>
          <w:w w:val="105"/>
          <w:sz w:val="20"/>
        </w:rPr>
        <w:t xml:space="preserve"> </w:t>
      </w:r>
      <w:r>
        <w:rPr>
          <w:color w:val="221F1F"/>
          <w:spacing w:val="-2"/>
          <w:w w:val="105"/>
          <w:sz w:val="20"/>
        </w:rPr>
        <w:t>Tender</w:t>
      </w:r>
      <w:r>
        <w:rPr>
          <w:color w:val="221F1F"/>
          <w:sz w:val="20"/>
          <w:u w:val="single" w:color="221F1F"/>
        </w:rPr>
        <w:tab/>
      </w:r>
    </w:p>
    <w:p w14:paraId="24AA6BE7" w14:textId="77777777" w:rsidR="00CE48DD" w:rsidRDefault="00CE48DD" w:rsidP="004E5D06">
      <w:pPr>
        <w:pStyle w:val="ListParagraph"/>
        <w:numPr>
          <w:ilvl w:val="1"/>
          <w:numId w:val="74"/>
        </w:numPr>
        <w:tabs>
          <w:tab w:val="left" w:pos="2138"/>
          <w:tab w:val="left" w:pos="2716"/>
          <w:tab w:val="left" w:pos="10216"/>
        </w:tabs>
        <w:spacing w:before="226"/>
        <w:ind w:right="141"/>
        <w:jc w:val="both"/>
        <w:rPr>
          <w:sz w:val="20"/>
        </w:rPr>
      </w:pPr>
      <w:r>
        <w:rPr>
          <w:color w:val="221F1F"/>
          <w:spacing w:val="-2"/>
          <w:w w:val="105"/>
          <w:sz w:val="20"/>
        </w:rPr>
        <w:t>Address</w:t>
      </w:r>
      <w:r>
        <w:rPr>
          <w:color w:val="221F1F"/>
          <w:spacing w:val="-1"/>
          <w:w w:val="105"/>
          <w:sz w:val="20"/>
        </w:rPr>
        <w:t xml:space="preserve"> </w:t>
      </w:r>
      <w:r>
        <w:rPr>
          <w:color w:val="221F1F"/>
          <w:spacing w:val="-2"/>
          <w:w w:val="105"/>
          <w:sz w:val="20"/>
        </w:rPr>
        <w:t>of</w:t>
      </w:r>
      <w:r>
        <w:rPr>
          <w:color w:val="221F1F"/>
          <w:spacing w:val="-5"/>
          <w:w w:val="105"/>
          <w:sz w:val="20"/>
        </w:rPr>
        <w:t xml:space="preserve"> </w:t>
      </w:r>
      <w:r>
        <w:rPr>
          <w:color w:val="221F1F"/>
          <w:spacing w:val="-2"/>
          <w:w w:val="105"/>
          <w:sz w:val="20"/>
        </w:rPr>
        <w:t>the</w:t>
      </w:r>
      <w:r>
        <w:rPr>
          <w:color w:val="221F1F"/>
          <w:spacing w:val="-4"/>
          <w:w w:val="105"/>
          <w:sz w:val="20"/>
        </w:rPr>
        <w:t xml:space="preserve"> </w:t>
      </w:r>
      <w:r>
        <w:rPr>
          <w:color w:val="221F1F"/>
          <w:spacing w:val="-2"/>
          <w:w w:val="105"/>
          <w:sz w:val="20"/>
        </w:rPr>
        <w:t>successful</w:t>
      </w:r>
      <w:r>
        <w:rPr>
          <w:color w:val="221F1F"/>
          <w:w w:val="105"/>
          <w:sz w:val="20"/>
        </w:rPr>
        <w:t xml:space="preserve"> </w:t>
      </w:r>
      <w:r>
        <w:rPr>
          <w:color w:val="221F1F"/>
          <w:spacing w:val="-2"/>
          <w:w w:val="105"/>
          <w:sz w:val="20"/>
        </w:rPr>
        <w:t>Tender</w:t>
      </w:r>
      <w:r>
        <w:rPr>
          <w:color w:val="221F1F"/>
          <w:sz w:val="20"/>
          <w:u w:val="single" w:color="221F1F"/>
        </w:rPr>
        <w:tab/>
      </w:r>
    </w:p>
    <w:p w14:paraId="34A59A24" w14:textId="2301CCF6" w:rsidR="004125B6" w:rsidRPr="004125B6" w:rsidRDefault="00CE48DD" w:rsidP="004E5D06">
      <w:pPr>
        <w:pStyle w:val="ListParagraph"/>
        <w:numPr>
          <w:ilvl w:val="1"/>
          <w:numId w:val="74"/>
        </w:numPr>
        <w:tabs>
          <w:tab w:val="left" w:pos="2135"/>
          <w:tab w:val="left" w:pos="2138"/>
          <w:tab w:val="left" w:pos="2716"/>
          <w:tab w:val="left" w:pos="9861"/>
          <w:tab w:val="left" w:pos="10171"/>
        </w:tabs>
        <w:spacing w:before="216"/>
        <w:ind w:right="141"/>
        <w:jc w:val="both"/>
        <w:rPr>
          <w:sz w:val="20"/>
        </w:rPr>
      </w:pPr>
      <w:r>
        <w:rPr>
          <w:color w:val="221F1F"/>
          <w:w w:val="105"/>
          <w:sz w:val="20"/>
        </w:rPr>
        <w:t>Contract price of the successful Tender Kenya Shillings</w:t>
      </w:r>
      <w:r>
        <w:rPr>
          <w:color w:val="221F1F"/>
          <w:sz w:val="20"/>
          <w:u w:val="single" w:color="221F1F"/>
        </w:rPr>
        <w:tab/>
      </w:r>
      <w:r>
        <w:rPr>
          <w:color w:val="221F1F"/>
          <w:sz w:val="20"/>
          <w:u w:val="single" w:color="221F1F"/>
        </w:rPr>
        <w:tab/>
      </w:r>
      <w:r>
        <w:rPr>
          <w:color w:val="221F1F"/>
          <w:sz w:val="20"/>
        </w:rPr>
        <w:t xml:space="preserve"> </w:t>
      </w:r>
    </w:p>
    <w:p w14:paraId="38FA308B" w14:textId="70B9A389" w:rsidR="00CE48DD" w:rsidRDefault="00CE48DD" w:rsidP="004E5D06">
      <w:pPr>
        <w:pStyle w:val="ListParagraph"/>
        <w:numPr>
          <w:ilvl w:val="1"/>
          <w:numId w:val="74"/>
        </w:numPr>
        <w:tabs>
          <w:tab w:val="left" w:pos="2135"/>
          <w:tab w:val="left" w:pos="2138"/>
          <w:tab w:val="left" w:pos="2716"/>
          <w:tab w:val="left" w:pos="9861"/>
          <w:tab w:val="left" w:pos="10171"/>
        </w:tabs>
        <w:spacing w:before="216"/>
        <w:ind w:right="141"/>
        <w:jc w:val="both"/>
        <w:rPr>
          <w:sz w:val="20"/>
        </w:rPr>
      </w:pPr>
      <w:r>
        <w:rPr>
          <w:color w:val="221F1F"/>
          <w:w w:val="105"/>
          <w:sz w:val="20"/>
        </w:rPr>
        <w:t xml:space="preserve">(in </w:t>
      </w:r>
      <w:proofErr w:type="gramStart"/>
      <w:r>
        <w:rPr>
          <w:color w:val="221F1F"/>
          <w:w w:val="105"/>
          <w:sz w:val="20"/>
        </w:rPr>
        <w:t>words</w:t>
      </w:r>
      <w:r>
        <w:rPr>
          <w:color w:val="221F1F"/>
          <w:spacing w:val="-10"/>
          <w:w w:val="105"/>
          <w:sz w:val="20"/>
        </w:rPr>
        <w:t>)</w:t>
      </w:r>
      <w:r w:rsidR="004125B6">
        <w:rPr>
          <w:color w:val="221F1F"/>
          <w:spacing w:val="-10"/>
          <w:w w:val="105"/>
          <w:sz w:val="20"/>
        </w:rPr>
        <w:t>_</w:t>
      </w:r>
      <w:proofErr w:type="gramEnd"/>
      <w:r w:rsidR="004125B6">
        <w:rPr>
          <w:color w:val="221F1F"/>
          <w:spacing w:val="-10"/>
          <w:w w:val="105"/>
          <w:sz w:val="20"/>
        </w:rPr>
        <w:t>____________________________________________________</w:t>
      </w:r>
    </w:p>
    <w:p w14:paraId="7125241A" w14:textId="77777777" w:rsidR="00CE48DD" w:rsidRDefault="00CE48DD" w:rsidP="004E5D06">
      <w:pPr>
        <w:pStyle w:val="ListParagraph"/>
        <w:numPr>
          <w:ilvl w:val="0"/>
          <w:numId w:val="74"/>
        </w:numPr>
        <w:tabs>
          <w:tab w:val="left" w:pos="1706"/>
          <w:tab w:val="left" w:pos="2716"/>
        </w:tabs>
        <w:spacing w:before="227"/>
        <w:ind w:right="141"/>
        <w:jc w:val="both"/>
        <w:rPr>
          <w:sz w:val="20"/>
        </w:rPr>
      </w:pPr>
      <w:r>
        <w:rPr>
          <w:color w:val="221F1F"/>
          <w:w w:val="105"/>
          <w:sz w:val="20"/>
        </w:rPr>
        <w:lastRenderedPageBreak/>
        <w:t>Other</w:t>
      </w:r>
      <w:r>
        <w:rPr>
          <w:color w:val="221F1F"/>
          <w:spacing w:val="-9"/>
          <w:w w:val="105"/>
          <w:sz w:val="20"/>
        </w:rPr>
        <w:t xml:space="preserve"> </w:t>
      </w:r>
      <w:r>
        <w:rPr>
          <w:color w:val="221F1F"/>
          <w:spacing w:val="-2"/>
          <w:w w:val="105"/>
          <w:sz w:val="20"/>
        </w:rPr>
        <w:t>Tenderers</w:t>
      </w:r>
    </w:p>
    <w:p w14:paraId="38E6F0F5" w14:textId="77777777" w:rsidR="00CE48DD" w:rsidRDefault="00CE48DD" w:rsidP="00E22526">
      <w:pPr>
        <w:pStyle w:val="BodyText"/>
        <w:tabs>
          <w:tab w:val="left" w:pos="2716"/>
        </w:tabs>
        <w:spacing w:before="228"/>
        <w:ind w:left="1720" w:right="141" w:hanging="15"/>
        <w:jc w:val="both"/>
      </w:pPr>
      <w:r>
        <w:rPr>
          <w:color w:val="221F1F"/>
          <w:w w:val="105"/>
        </w:rPr>
        <w:t>Names</w:t>
      </w:r>
      <w:r>
        <w:rPr>
          <w:color w:val="221F1F"/>
          <w:spacing w:val="-11"/>
          <w:w w:val="105"/>
        </w:rPr>
        <w:t xml:space="preserve"> </w:t>
      </w:r>
      <w:r>
        <w:rPr>
          <w:color w:val="221F1F"/>
          <w:w w:val="105"/>
        </w:rPr>
        <w:t>of</w:t>
      </w:r>
      <w:r>
        <w:rPr>
          <w:color w:val="221F1F"/>
          <w:spacing w:val="-12"/>
          <w:w w:val="105"/>
        </w:rPr>
        <w:t xml:space="preserve"> </w:t>
      </w:r>
      <w:r>
        <w:rPr>
          <w:color w:val="221F1F"/>
          <w:w w:val="105"/>
        </w:rPr>
        <w:t>all</w:t>
      </w:r>
      <w:r>
        <w:rPr>
          <w:color w:val="221F1F"/>
          <w:spacing w:val="-11"/>
          <w:w w:val="105"/>
        </w:rPr>
        <w:t xml:space="preserve"> </w:t>
      </w:r>
      <w:r>
        <w:rPr>
          <w:color w:val="221F1F"/>
          <w:w w:val="105"/>
        </w:rPr>
        <w:t>Tenderers</w:t>
      </w:r>
      <w:r>
        <w:rPr>
          <w:color w:val="221F1F"/>
          <w:spacing w:val="-14"/>
          <w:w w:val="105"/>
        </w:rPr>
        <w:t xml:space="preserve"> </w:t>
      </w:r>
      <w:r>
        <w:rPr>
          <w:color w:val="221F1F"/>
          <w:w w:val="105"/>
        </w:rPr>
        <w:t>that</w:t>
      </w:r>
      <w:r>
        <w:rPr>
          <w:color w:val="221F1F"/>
          <w:spacing w:val="-11"/>
          <w:w w:val="105"/>
        </w:rPr>
        <w:t xml:space="preserve"> </w:t>
      </w:r>
      <w:r>
        <w:rPr>
          <w:color w:val="221F1F"/>
          <w:w w:val="105"/>
        </w:rPr>
        <w:t>submitted</w:t>
      </w:r>
      <w:r>
        <w:rPr>
          <w:color w:val="221F1F"/>
          <w:spacing w:val="-12"/>
          <w:w w:val="105"/>
        </w:rPr>
        <w:t xml:space="preserve"> </w:t>
      </w:r>
      <w:r>
        <w:rPr>
          <w:color w:val="221F1F"/>
          <w:w w:val="105"/>
        </w:rPr>
        <w:t>a</w:t>
      </w:r>
      <w:r>
        <w:rPr>
          <w:color w:val="221F1F"/>
          <w:spacing w:val="-11"/>
          <w:w w:val="105"/>
        </w:rPr>
        <w:t xml:space="preserve"> </w:t>
      </w:r>
      <w:r>
        <w:rPr>
          <w:color w:val="221F1F"/>
          <w:w w:val="105"/>
        </w:rPr>
        <w:t>Tender.</w:t>
      </w:r>
      <w:r>
        <w:rPr>
          <w:color w:val="221F1F"/>
          <w:spacing w:val="-12"/>
          <w:w w:val="105"/>
        </w:rPr>
        <w:t xml:space="preserve"> </w:t>
      </w:r>
      <w:r>
        <w:rPr>
          <w:color w:val="221F1F"/>
          <w:w w:val="105"/>
        </w:rPr>
        <w:t>If</w:t>
      </w:r>
      <w:r>
        <w:rPr>
          <w:color w:val="221F1F"/>
          <w:spacing w:val="-11"/>
          <w:w w:val="105"/>
        </w:rPr>
        <w:t xml:space="preserve"> </w:t>
      </w:r>
      <w:r>
        <w:rPr>
          <w:color w:val="221F1F"/>
          <w:w w:val="105"/>
        </w:rPr>
        <w:t>the</w:t>
      </w:r>
      <w:r>
        <w:rPr>
          <w:color w:val="221F1F"/>
          <w:spacing w:val="-11"/>
          <w:w w:val="105"/>
        </w:rPr>
        <w:t xml:space="preserve"> </w:t>
      </w:r>
      <w:r>
        <w:rPr>
          <w:color w:val="221F1F"/>
          <w:w w:val="105"/>
        </w:rPr>
        <w:t>Tender's</w:t>
      </w:r>
      <w:r>
        <w:rPr>
          <w:color w:val="221F1F"/>
          <w:spacing w:val="-11"/>
          <w:w w:val="105"/>
        </w:rPr>
        <w:t xml:space="preserve"> </w:t>
      </w:r>
      <w:r>
        <w:rPr>
          <w:color w:val="221F1F"/>
          <w:w w:val="105"/>
        </w:rPr>
        <w:t>price</w:t>
      </w:r>
      <w:r>
        <w:rPr>
          <w:color w:val="221F1F"/>
          <w:spacing w:val="-11"/>
          <w:w w:val="105"/>
        </w:rPr>
        <w:t xml:space="preserve"> </w:t>
      </w:r>
      <w:r>
        <w:rPr>
          <w:color w:val="221F1F"/>
          <w:w w:val="105"/>
        </w:rPr>
        <w:t>was</w:t>
      </w:r>
      <w:r>
        <w:rPr>
          <w:color w:val="221F1F"/>
          <w:spacing w:val="-11"/>
          <w:w w:val="105"/>
        </w:rPr>
        <w:t xml:space="preserve"> </w:t>
      </w:r>
      <w:r>
        <w:rPr>
          <w:color w:val="221F1F"/>
          <w:w w:val="105"/>
        </w:rPr>
        <w:t>evaluated</w:t>
      </w:r>
      <w:r>
        <w:rPr>
          <w:color w:val="221F1F"/>
          <w:spacing w:val="-11"/>
          <w:w w:val="105"/>
        </w:rPr>
        <w:t xml:space="preserve"> </w:t>
      </w:r>
      <w:r>
        <w:rPr>
          <w:color w:val="221F1F"/>
          <w:w w:val="105"/>
        </w:rPr>
        <w:t>include</w:t>
      </w:r>
      <w:r>
        <w:rPr>
          <w:color w:val="221F1F"/>
          <w:spacing w:val="-14"/>
          <w:w w:val="105"/>
        </w:rPr>
        <w:t xml:space="preserve"> </w:t>
      </w:r>
      <w:r>
        <w:rPr>
          <w:color w:val="221F1F"/>
          <w:w w:val="105"/>
        </w:rPr>
        <w:t>the evaluated price as well as the Tender price as read out.</w:t>
      </w:r>
    </w:p>
    <w:p w14:paraId="0EB6B60E" w14:textId="77777777" w:rsidR="00CE48DD" w:rsidRDefault="00CE48DD" w:rsidP="00E22526">
      <w:pPr>
        <w:pStyle w:val="BodyText"/>
        <w:tabs>
          <w:tab w:val="left" w:pos="2716"/>
        </w:tabs>
        <w:ind w:right="141"/>
        <w:jc w:val="both"/>
      </w:pPr>
    </w:p>
    <w:p w14:paraId="127302C4" w14:textId="77777777" w:rsidR="00CE48DD" w:rsidRDefault="00CE48DD" w:rsidP="00E22526">
      <w:pPr>
        <w:pStyle w:val="BodyText"/>
        <w:tabs>
          <w:tab w:val="left" w:pos="2716"/>
        </w:tabs>
        <w:spacing w:before="112"/>
        <w:ind w:right="141"/>
        <w:jc w:val="both"/>
      </w:pPr>
    </w:p>
    <w:tbl>
      <w:tblPr>
        <w:tblW w:w="102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8"/>
        <w:gridCol w:w="1568"/>
        <w:gridCol w:w="2189"/>
        <w:gridCol w:w="3122"/>
        <w:gridCol w:w="2689"/>
      </w:tblGrid>
      <w:tr w:rsidR="00CE48DD" w14:paraId="3F9F6233" w14:textId="77777777" w:rsidTr="007E53D4">
        <w:trPr>
          <w:trHeight w:val="215"/>
        </w:trPr>
        <w:tc>
          <w:tcPr>
            <w:tcW w:w="638" w:type="dxa"/>
          </w:tcPr>
          <w:p w14:paraId="613DDE36" w14:textId="77777777" w:rsidR="00CE48DD" w:rsidRDefault="00CE48DD" w:rsidP="00E22526">
            <w:pPr>
              <w:pStyle w:val="TableParagraph"/>
              <w:tabs>
                <w:tab w:val="left" w:pos="2716"/>
              </w:tabs>
              <w:spacing w:before="7" w:line="189" w:lineRule="exact"/>
              <w:ind w:left="101" w:right="141"/>
              <w:jc w:val="both"/>
              <w:rPr>
                <w:b/>
                <w:sz w:val="18"/>
              </w:rPr>
            </w:pPr>
            <w:r>
              <w:rPr>
                <w:b/>
                <w:spacing w:val="-2"/>
                <w:w w:val="105"/>
                <w:sz w:val="18"/>
              </w:rPr>
              <w:t>S/No.</w:t>
            </w:r>
          </w:p>
        </w:tc>
        <w:tc>
          <w:tcPr>
            <w:tcW w:w="1568" w:type="dxa"/>
          </w:tcPr>
          <w:p w14:paraId="1D82A29F" w14:textId="77777777" w:rsidR="00CE48DD" w:rsidRDefault="00CE48DD" w:rsidP="00E22526">
            <w:pPr>
              <w:pStyle w:val="TableParagraph"/>
              <w:tabs>
                <w:tab w:val="left" w:pos="2716"/>
              </w:tabs>
              <w:spacing w:before="7" w:line="189" w:lineRule="exact"/>
              <w:ind w:left="102" w:right="141"/>
              <w:jc w:val="both"/>
              <w:rPr>
                <w:b/>
                <w:sz w:val="18"/>
              </w:rPr>
            </w:pPr>
            <w:r>
              <w:rPr>
                <w:b/>
                <w:w w:val="105"/>
                <w:sz w:val="18"/>
              </w:rPr>
              <w:t>Name</w:t>
            </w:r>
            <w:r>
              <w:rPr>
                <w:b/>
                <w:spacing w:val="-4"/>
                <w:w w:val="105"/>
                <w:sz w:val="18"/>
              </w:rPr>
              <w:t xml:space="preserve"> </w:t>
            </w:r>
            <w:r>
              <w:rPr>
                <w:b/>
                <w:w w:val="105"/>
                <w:sz w:val="18"/>
              </w:rPr>
              <w:t>of</w:t>
            </w:r>
            <w:r>
              <w:rPr>
                <w:b/>
                <w:spacing w:val="-7"/>
                <w:w w:val="105"/>
                <w:sz w:val="18"/>
              </w:rPr>
              <w:t xml:space="preserve"> </w:t>
            </w:r>
            <w:r>
              <w:rPr>
                <w:b/>
                <w:spacing w:val="-2"/>
                <w:w w:val="105"/>
                <w:sz w:val="18"/>
              </w:rPr>
              <w:t>Tender</w:t>
            </w:r>
          </w:p>
        </w:tc>
        <w:tc>
          <w:tcPr>
            <w:tcW w:w="2189" w:type="dxa"/>
          </w:tcPr>
          <w:p w14:paraId="37A581E8" w14:textId="77777777" w:rsidR="00CE48DD" w:rsidRDefault="00CE48DD" w:rsidP="00E22526">
            <w:pPr>
              <w:pStyle w:val="TableParagraph"/>
              <w:tabs>
                <w:tab w:val="left" w:pos="2716"/>
              </w:tabs>
              <w:spacing w:before="7" w:line="189" w:lineRule="exact"/>
              <w:ind w:left="101" w:right="141"/>
              <w:jc w:val="both"/>
              <w:rPr>
                <w:b/>
                <w:sz w:val="18"/>
              </w:rPr>
            </w:pPr>
            <w:r>
              <w:rPr>
                <w:b/>
                <w:w w:val="105"/>
                <w:sz w:val="18"/>
              </w:rPr>
              <w:t>Tender</w:t>
            </w:r>
            <w:r>
              <w:rPr>
                <w:b/>
                <w:spacing w:val="-8"/>
                <w:w w:val="105"/>
                <w:sz w:val="18"/>
              </w:rPr>
              <w:t xml:space="preserve"> </w:t>
            </w:r>
            <w:r>
              <w:rPr>
                <w:b/>
                <w:w w:val="105"/>
                <w:sz w:val="18"/>
              </w:rPr>
              <w:t>Price</w:t>
            </w:r>
            <w:r>
              <w:rPr>
                <w:b/>
                <w:spacing w:val="-7"/>
                <w:w w:val="105"/>
                <w:sz w:val="18"/>
              </w:rPr>
              <w:t xml:space="preserve"> </w:t>
            </w:r>
            <w:r>
              <w:rPr>
                <w:b/>
                <w:w w:val="105"/>
                <w:sz w:val="18"/>
              </w:rPr>
              <w:t>as</w:t>
            </w:r>
            <w:r>
              <w:rPr>
                <w:b/>
                <w:spacing w:val="-8"/>
                <w:w w:val="105"/>
                <w:sz w:val="18"/>
              </w:rPr>
              <w:t xml:space="preserve"> </w:t>
            </w:r>
            <w:r>
              <w:rPr>
                <w:b/>
                <w:w w:val="105"/>
                <w:sz w:val="18"/>
              </w:rPr>
              <w:t>read</w:t>
            </w:r>
            <w:r>
              <w:rPr>
                <w:b/>
                <w:spacing w:val="-8"/>
                <w:w w:val="105"/>
                <w:sz w:val="18"/>
              </w:rPr>
              <w:t xml:space="preserve"> </w:t>
            </w:r>
            <w:r>
              <w:rPr>
                <w:b/>
                <w:spacing w:val="-5"/>
                <w:w w:val="105"/>
                <w:sz w:val="18"/>
              </w:rPr>
              <w:t>out</w:t>
            </w:r>
          </w:p>
        </w:tc>
        <w:tc>
          <w:tcPr>
            <w:tcW w:w="3122" w:type="dxa"/>
          </w:tcPr>
          <w:p w14:paraId="63757A72" w14:textId="77777777" w:rsidR="00CE48DD" w:rsidRDefault="00CE48DD" w:rsidP="00E22526">
            <w:pPr>
              <w:pStyle w:val="TableParagraph"/>
              <w:tabs>
                <w:tab w:val="left" w:pos="2716"/>
              </w:tabs>
              <w:spacing w:before="7" w:line="189" w:lineRule="exact"/>
              <w:ind w:left="101" w:right="141"/>
              <w:jc w:val="both"/>
              <w:rPr>
                <w:b/>
                <w:sz w:val="18"/>
              </w:rPr>
            </w:pPr>
            <w:r>
              <w:rPr>
                <w:b/>
                <w:sz w:val="18"/>
              </w:rPr>
              <w:t>Tender’s</w:t>
            </w:r>
            <w:r>
              <w:rPr>
                <w:b/>
                <w:spacing w:val="20"/>
                <w:sz w:val="18"/>
              </w:rPr>
              <w:t xml:space="preserve"> </w:t>
            </w:r>
            <w:r>
              <w:rPr>
                <w:b/>
                <w:sz w:val="18"/>
              </w:rPr>
              <w:t>evaluated</w:t>
            </w:r>
            <w:r>
              <w:rPr>
                <w:b/>
                <w:spacing w:val="19"/>
                <w:sz w:val="18"/>
              </w:rPr>
              <w:t xml:space="preserve"> </w:t>
            </w:r>
            <w:r>
              <w:rPr>
                <w:b/>
                <w:sz w:val="18"/>
              </w:rPr>
              <w:t>price</w:t>
            </w:r>
            <w:r>
              <w:rPr>
                <w:b/>
                <w:spacing w:val="21"/>
                <w:sz w:val="18"/>
              </w:rPr>
              <w:t xml:space="preserve"> </w:t>
            </w:r>
            <w:r>
              <w:rPr>
                <w:b/>
                <w:sz w:val="18"/>
              </w:rPr>
              <w:t>(Note</w:t>
            </w:r>
            <w:r>
              <w:rPr>
                <w:b/>
                <w:spacing w:val="21"/>
                <w:sz w:val="18"/>
              </w:rPr>
              <w:t xml:space="preserve"> </w:t>
            </w:r>
            <w:r>
              <w:rPr>
                <w:b/>
                <w:spacing w:val="-5"/>
                <w:sz w:val="18"/>
              </w:rPr>
              <w:t>a)</w:t>
            </w:r>
          </w:p>
        </w:tc>
        <w:tc>
          <w:tcPr>
            <w:tcW w:w="2689" w:type="dxa"/>
          </w:tcPr>
          <w:p w14:paraId="2CE74719" w14:textId="77777777" w:rsidR="00CE48DD" w:rsidRDefault="00CE48DD" w:rsidP="00E22526">
            <w:pPr>
              <w:pStyle w:val="TableParagraph"/>
              <w:tabs>
                <w:tab w:val="left" w:pos="2716"/>
              </w:tabs>
              <w:spacing w:before="7" w:line="189" w:lineRule="exact"/>
              <w:ind w:left="103" w:right="141"/>
              <w:jc w:val="both"/>
              <w:rPr>
                <w:b/>
                <w:sz w:val="18"/>
              </w:rPr>
            </w:pPr>
            <w:r>
              <w:rPr>
                <w:b/>
                <w:w w:val="105"/>
                <w:sz w:val="18"/>
              </w:rPr>
              <w:t>One</w:t>
            </w:r>
            <w:r>
              <w:rPr>
                <w:b/>
                <w:spacing w:val="-7"/>
                <w:w w:val="105"/>
                <w:sz w:val="18"/>
              </w:rPr>
              <w:t xml:space="preserve"> </w:t>
            </w:r>
            <w:r>
              <w:rPr>
                <w:b/>
                <w:w w:val="105"/>
                <w:sz w:val="18"/>
              </w:rPr>
              <w:t>Reason</w:t>
            </w:r>
            <w:r>
              <w:rPr>
                <w:b/>
                <w:spacing w:val="-8"/>
                <w:w w:val="105"/>
                <w:sz w:val="18"/>
              </w:rPr>
              <w:t xml:space="preserve"> </w:t>
            </w:r>
            <w:r>
              <w:rPr>
                <w:b/>
                <w:w w:val="105"/>
                <w:sz w:val="18"/>
              </w:rPr>
              <w:t>Why</w:t>
            </w:r>
            <w:r>
              <w:rPr>
                <w:b/>
                <w:spacing w:val="-8"/>
                <w:w w:val="105"/>
                <w:sz w:val="18"/>
              </w:rPr>
              <w:t xml:space="preserve"> </w:t>
            </w:r>
            <w:r>
              <w:rPr>
                <w:b/>
                <w:w w:val="105"/>
                <w:sz w:val="18"/>
              </w:rPr>
              <w:t>Not</w:t>
            </w:r>
            <w:r>
              <w:rPr>
                <w:b/>
                <w:spacing w:val="-7"/>
                <w:w w:val="105"/>
                <w:sz w:val="18"/>
              </w:rPr>
              <w:t xml:space="preserve"> </w:t>
            </w:r>
            <w:r>
              <w:rPr>
                <w:b/>
                <w:spacing w:val="-2"/>
                <w:w w:val="105"/>
                <w:sz w:val="18"/>
              </w:rPr>
              <w:t>Evaluated</w:t>
            </w:r>
          </w:p>
        </w:tc>
      </w:tr>
      <w:tr w:rsidR="00CE48DD" w14:paraId="4E5246BD" w14:textId="77777777" w:rsidTr="007E53D4">
        <w:trPr>
          <w:trHeight w:val="238"/>
        </w:trPr>
        <w:tc>
          <w:tcPr>
            <w:tcW w:w="638" w:type="dxa"/>
          </w:tcPr>
          <w:p w14:paraId="60870961" w14:textId="77777777" w:rsidR="00CE48DD" w:rsidRDefault="00CE48DD" w:rsidP="00E22526">
            <w:pPr>
              <w:pStyle w:val="TableParagraph"/>
              <w:tabs>
                <w:tab w:val="left" w:pos="2716"/>
              </w:tabs>
              <w:spacing w:before="5" w:line="213" w:lineRule="exact"/>
              <w:ind w:left="101" w:right="141"/>
              <w:jc w:val="both"/>
              <w:rPr>
                <w:sz w:val="20"/>
              </w:rPr>
            </w:pPr>
            <w:r>
              <w:rPr>
                <w:spacing w:val="-10"/>
                <w:w w:val="105"/>
                <w:sz w:val="20"/>
              </w:rPr>
              <w:t>1</w:t>
            </w:r>
          </w:p>
        </w:tc>
        <w:tc>
          <w:tcPr>
            <w:tcW w:w="1568" w:type="dxa"/>
          </w:tcPr>
          <w:p w14:paraId="377FB9B0" w14:textId="77777777" w:rsidR="00CE48DD" w:rsidRDefault="00CE48DD" w:rsidP="00E22526">
            <w:pPr>
              <w:pStyle w:val="TableParagraph"/>
              <w:tabs>
                <w:tab w:val="left" w:pos="2716"/>
              </w:tabs>
              <w:ind w:right="141"/>
              <w:jc w:val="both"/>
              <w:rPr>
                <w:sz w:val="16"/>
              </w:rPr>
            </w:pPr>
          </w:p>
        </w:tc>
        <w:tc>
          <w:tcPr>
            <w:tcW w:w="2189" w:type="dxa"/>
          </w:tcPr>
          <w:p w14:paraId="3A035A8C" w14:textId="77777777" w:rsidR="00CE48DD" w:rsidRDefault="00CE48DD" w:rsidP="00E22526">
            <w:pPr>
              <w:pStyle w:val="TableParagraph"/>
              <w:tabs>
                <w:tab w:val="left" w:pos="2716"/>
              </w:tabs>
              <w:ind w:right="141"/>
              <w:jc w:val="both"/>
              <w:rPr>
                <w:sz w:val="16"/>
              </w:rPr>
            </w:pPr>
          </w:p>
        </w:tc>
        <w:tc>
          <w:tcPr>
            <w:tcW w:w="3122" w:type="dxa"/>
          </w:tcPr>
          <w:p w14:paraId="2DB57CE2" w14:textId="77777777" w:rsidR="00CE48DD" w:rsidRDefault="00CE48DD" w:rsidP="00E22526">
            <w:pPr>
              <w:pStyle w:val="TableParagraph"/>
              <w:tabs>
                <w:tab w:val="left" w:pos="2716"/>
              </w:tabs>
              <w:ind w:right="141"/>
              <w:jc w:val="both"/>
              <w:rPr>
                <w:sz w:val="16"/>
              </w:rPr>
            </w:pPr>
          </w:p>
        </w:tc>
        <w:tc>
          <w:tcPr>
            <w:tcW w:w="2689" w:type="dxa"/>
          </w:tcPr>
          <w:p w14:paraId="2684C3A5" w14:textId="77777777" w:rsidR="00CE48DD" w:rsidRDefault="00CE48DD" w:rsidP="00E22526">
            <w:pPr>
              <w:pStyle w:val="TableParagraph"/>
              <w:tabs>
                <w:tab w:val="left" w:pos="2716"/>
              </w:tabs>
              <w:ind w:right="141"/>
              <w:jc w:val="both"/>
              <w:rPr>
                <w:sz w:val="16"/>
              </w:rPr>
            </w:pPr>
          </w:p>
        </w:tc>
      </w:tr>
      <w:tr w:rsidR="00CE48DD" w14:paraId="6092AB39" w14:textId="77777777" w:rsidTr="007E53D4">
        <w:trPr>
          <w:trHeight w:val="236"/>
        </w:trPr>
        <w:tc>
          <w:tcPr>
            <w:tcW w:w="638" w:type="dxa"/>
          </w:tcPr>
          <w:p w14:paraId="4570AA89" w14:textId="77777777" w:rsidR="00CE48DD" w:rsidRDefault="00CE48DD" w:rsidP="00E22526">
            <w:pPr>
              <w:pStyle w:val="TableParagraph"/>
              <w:tabs>
                <w:tab w:val="left" w:pos="2716"/>
              </w:tabs>
              <w:spacing w:before="4" w:line="212" w:lineRule="exact"/>
              <w:ind w:left="101" w:right="141"/>
              <w:jc w:val="both"/>
              <w:rPr>
                <w:sz w:val="20"/>
              </w:rPr>
            </w:pPr>
            <w:r>
              <w:rPr>
                <w:spacing w:val="-10"/>
                <w:w w:val="105"/>
                <w:sz w:val="20"/>
              </w:rPr>
              <w:t>2</w:t>
            </w:r>
          </w:p>
        </w:tc>
        <w:tc>
          <w:tcPr>
            <w:tcW w:w="1568" w:type="dxa"/>
          </w:tcPr>
          <w:p w14:paraId="0E4B1680" w14:textId="77777777" w:rsidR="00CE48DD" w:rsidRDefault="00CE48DD" w:rsidP="00E22526">
            <w:pPr>
              <w:pStyle w:val="TableParagraph"/>
              <w:tabs>
                <w:tab w:val="left" w:pos="2716"/>
              </w:tabs>
              <w:ind w:right="141"/>
              <w:jc w:val="both"/>
              <w:rPr>
                <w:sz w:val="16"/>
              </w:rPr>
            </w:pPr>
          </w:p>
        </w:tc>
        <w:tc>
          <w:tcPr>
            <w:tcW w:w="2189" w:type="dxa"/>
          </w:tcPr>
          <w:p w14:paraId="71AADFF9" w14:textId="77777777" w:rsidR="00CE48DD" w:rsidRDefault="00CE48DD" w:rsidP="00E22526">
            <w:pPr>
              <w:pStyle w:val="TableParagraph"/>
              <w:tabs>
                <w:tab w:val="left" w:pos="2716"/>
              </w:tabs>
              <w:ind w:right="141"/>
              <w:jc w:val="both"/>
              <w:rPr>
                <w:sz w:val="16"/>
              </w:rPr>
            </w:pPr>
          </w:p>
        </w:tc>
        <w:tc>
          <w:tcPr>
            <w:tcW w:w="3122" w:type="dxa"/>
          </w:tcPr>
          <w:p w14:paraId="435F4B7E" w14:textId="77777777" w:rsidR="00CE48DD" w:rsidRDefault="00CE48DD" w:rsidP="00E22526">
            <w:pPr>
              <w:pStyle w:val="TableParagraph"/>
              <w:tabs>
                <w:tab w:val="left" w:pos="2716"/>
              </w:tabs>
              <w:ind w:right="141"/>
              <w:jc w:val="both"/>
              <w:rPr>
                <w:sz w:val="16"/>
              </w:rPr>
            </w:pPr>
          </w:p>
        </w:tc>
        <w:tc>
          <w:tcPr>
            <w:tcW w:w="2689" w:type="dxa"/>
          </w:tcPr>
          <w:p w14:paraId="39DFFA50" w14:textId="77777777" w:rsidR="00CE48DD" w:rsidRDefault="00CE48DD" w:rsidP="00E22526">
            <w:pPr>
              <w:pStyle w:val="TableParagraph"/>
              <w:tabs>
                <w:tab w:val="left" w:pos="2716"/>
              </w:tabs>
              <w:ind w:right="141"/>
              <w:jc w:val="both"/>
              <w:rPr>
                <w:sz w:val="16"/>
              </w:rPr>
            </w:pPr>
          </w:p>
        </w:tc>
      </w:tr>
      <w:tr w:rsidR="00CE48DD" w14:paraId="7EE77BAA" w14:textId="77777777" w:rsidTr="007E53D4">
        <w:trPr>
          <w:trHeight w:val="238"/>
        </w:trPr>
        <w:tc>
          <w:tcPr>
            <w:tcW w:w="638" w:type="dxa"/>
          </w:tcPr>
          <w:p w14:paraId="75BF9394" w14:textId="77777777" w:rsidR="00CE48DD" w:rsidRDefault="00CE48DD" w:rsidP="00E22526">
            <w:pPr>
              <w:pStyle w:val="TableParagraph"/>
              <w:tabs>
                <w:tab w:val="left" w:pos="2716"/>
              </w:tabs>
              <w:spacing w:before="7" w:line="211" w:lineRule="exact"/>
              <w:ind w:left="101" w:right="141"/>
              <w:jc w:val="both"/>
              <w:rPr>
                <w:sz w:val="20"/>
              </w:rPr>
            </w:pPr>
            <w:r>
              <w:rPr>
                <w:spacing w:val="-10"/>
                <w:w w:val="105"/>
                <w:sz w:val="20"/>
              </w:rPr>
              <w:t>3</w:t>
            </w:r>
          </w:p>
        </w:tc>
        <w:tc>
          <w:tcPr>
            <w:tcW w:w="1568" w:type="dxa"/>
          </w:tcPr>
          <w:p w14:paraId="518D87DB" w14:textId="77777777" w:rsidR="00CE48DD" w:rsidRDefault="00CE48DD" w:rsidP="00E22526">
            <w:pPr>
              <w:pStyle w:val="TableParagraph"/>
              <w:tabs>
                <w:tab w:val="left" w:pos="2716"/>
              </w:tabs>
              <w:ind w:right="141"/>
              <w:jc w:val="both"/>
              <w:rPr>
                <w:sz w:val="16"/>
              </w:rPr>
            </w:pPr>
          </w:p>
        </w:tc>
        <w:tc>
          <w:tcPr>
            <w:tcW w:w="2189" w:type="dxa"/>
          </w:tcPr>
          <w:p w14:paraId="3DA1B666" w14:textId="77777777" w:rsidR="00CE48DD" w:rsidRDefault="00CE48DD" w:rsidP="00E22526">
            <w:pPr>
              <w:pStyle w:val="TableParagraph"/>
              <w:tabs>
                <w:tab w:val="left" w:pos="2716"/>
              </w:tabs>
              <w:ind w:right="141"/>
              <w:jc w:val="both"/>
              <w:rPr>
                <w:sz w:val="16"/>
              </w:rPr>
            </w:pPr>
          </w:p>
        </w:tc>
        <w:tc>
          <w:tcPr>
            <w:tcW w:w="3122" w:type="dxa"/>
          </w:tcPr>
          <w:p w14:paraId="7FDF38B9" w14:textId="77777777" w:rsidR="00CE48DD" w:rsidRDefault="00CE48DD" w:rsidP="00E22526">
            <w:pPr>
              <w:pStyle w:val="TableParagraph"/>
              <w:tabs>
                <w:tab w:val="left" w:pos="2716"/>
              </w:tabs>
              <w:ind w:right="141"/>
              <w:jc w:val="both"/>
              <w:rPr>
                <w:sz w:val="16"/>
              </w:rPr>
            </w:pPr>
          </w:p>
        </w:tc>
        <w:tc>
          <w:tcPr>
            <w:tcW w:w="2689" w:type="dxa"/>
          </w:tcPr>
          <w:p w14:paraId="319010F6" w14:textId="77777777" w:rsidR="00CE48DD" w:rsidRDefault="00CE48DD" w:rsidP="00E22526">
            <w:pPr>
              <w:pStyle w:val="TableParagraph"/>
              <w:tabs>
                <w:tab w:val="left" w:pos="2716"/>
              </w:tabs>
              <w:ind w:right="141"/>
              <w:jc w:val="both"/>
              <w:rPr>
                <w:sz w:val="16"/>
              </w:rPr>
            </w:pPr>
          </w:p>
        </w:tc>
      </w:tr>
      <w:tr w:rsidR="00CE48DD" w14:paraId="7AE4886A" w14:textId="77777777" w:rsidTr="007E53D4">
        <w:trPr>
          <w:trHeight w:val="238"/>
        </w:trPr>
        <w:tc>
          <w:tcPr>
            <w:tcW w:w="638" w:type="dxa"/>
          </w:tcPr>
          <w:p w14:paraId="118021D8" w14:textId="77777777" w:rsidR="00CE48DD" w:rsidRDefault="00CE48DD" w:rsidP="00E22526">
            <w:pPr>
              <w:pStyle w:val="TableParagraph"/>
              <w:tabs>
                <w:tab w:val="left" w:pos="2716"/>
              </w:tabs>
              <w:spacing w:before="4" w:line="215" w:lineRule="exact"/>
              <w:ind w:left="101" w:right="141"/>
              <w:jc w:val="both"/>
              <w:rPr>
                <w:sz w:val="20"/>
              </w:rPr>
            </w:pPr>
            <w:r>
              <w:rPr>
                <w:spacing w:val="-10"/>
                <w:w w:val="105"/>
                <w:sz w:val="20"/>
              </w:rPr>
              <w:t>4</w:t>
            </w:r>
          </w:p>
        </w:tc>
        <w:tc>
          <w:tcPr>
            <w:tcW w:w="1568" w:type="dxa"/>
          </w:tcPr>
          <w:p w14:paraId="7B9F2352" w14:textId="77777777" w:rsidR="00CE48DD" w:rsidRDefault="00CE48DD" w:rsidP="00E22526">
            <w:pPr>
              <w:pStyle w:val="TableParagraph"/>
              <w:tabs>
                <w:tab w:val="left" w:pos="2716"/>
              </w:tabs>
              <w:ind w:right="141"/>
              <w:jc w:val="both"/>
              <w:rPr>
                <w:sz w:val="16"/>
              </w:rPr>
            </w:pPr>
          </w:p>
        </w:tc>
        <w:tc>
          <w:tcPr>
            <w:tcW w:w="2189" w:type="dxa"/>
          </w:tcPr>
          <w:p w14:paraId="231B0869" w14:textId="77777777" w:rsidR="00CE48DD" w:rsidRDefault="00CE48DD" w:rsidP="00E22526">
            <w:pPr>
              <w:pStyle w:val="TableParagraph"/>
              <w:tabs>
                <w:tab w:val="left" w:pos="2716"/>
              </w:tabs>
              <w:ind w:right="141"/>
              <w:jc w:val="both"/>
              <w:rPr>
                <w:sz w:val="16"/>
              </w:rPr>
            </w:pPr>
          </w:p>
        </w:tc>
        <w:tc>
          <w:tcPr>
            <w:tcW w:w="3122" w:type="dxa"/>
          </w:tcPr>
          <w:p w14:paraId="5F1E754A" w14:textId="77777777" w:rsidR="00CE48DD" w:rsidRDefault="00CE48DD" w:rsidP="00E22526">
            <w:pPr>
              <w:pStyle w:val="TableParagraph"/>
              <w:tabs>
                <w:tab w:val="left" w:pos="2716"/>
              </w:tabs>
              <w:ind w:right="141"/>
              <w:jc w:val="both"/>
              <w:rPr>
                <w:sz w:val="16"/>
              </w:rPr>
            </w:pPr>
          </w:p>
        </w:tc>
        <w:tc>
          <w:tcPr>
            <w:tcW w:w="2689" w:type="dxa"/>
          </w:tcPr>
          <w:p w14:paraId="2E868D39" w14:textId="77777777" w:rsidR="00CE48DD" w:rsidRDefault="00CE48DD" w:rsidP="00E22526">
            <w:pPr>
              <w:pStyle w:val="TableParagraph"/>
              <w:tabs>
                <w:tab w:val="left" w:pos="2716"/>
              </w:tabs>
              <w:ind w:right="141"/>
              <w:jc w:val="both"/>
              <w:rPr>
                <w:sz w:val="16"/>
              </w:rPr>
            </w:pPr>
          </w:p>
        </w:tc>
      </w:tr>
      <w:tr w:rsidR="00CE48DD" w14:paraId="41087F5C" w14:textId="77777777" w:rsidTr="007E53D4">
        <w:trPr>
          <w:trHeight w:val="234"/>
        </w:trPr>
        <w:tc>
          <w:tcPr>
            <w:tcW w:w="638" w:type="dxa"/>
          </w:tcPr>
          <w:p w14:paraId="2C523A01" w14:textId="77777777" w:rsidR="00CE48DD" w:rsidRDefault="00CE48DD" w:rsidP="00E22526">
            <w:pPr>
              <w:pStyle w:val="TableParagraph"/>
              <w:tabs>
                <w:tab w:val="left" w:pos="2716"/>
              </w:tabs>
              <w:spacing w:before="5" w:line="210" w:lineRule="exact"/>
              <w:ind w:left="101" w:right="141"/>
              <w:jc w:val="both"/>
              <w:rPr>
                <w:sz w:val="20"/>
              </w:rPr>
            </w:pPr>
            <w:r>
              <w:rPr>
                <w:spacing w:val="-10"/>
                <w:w w:val="105"/>
                <w:sz w:val="20"/>
              </w:rPr>
              <w:t>5</w:t>
            </w:r>
          </w:p>
        </w:tc>
        <w:tc>
          <w:tcPr>
            <w:tcW w:w="1568" w:type="dxa"/>
          </w:tcPr>
          <w:p w14:paraId="6987F6A0" w14:textId="77777777" w:rsidR="00CE48DD" w:rsidRDefault="00CE48DD" w:rsidP="00E22526">
            <w:pPr>
              <w:pStyle w:val="TableParagraph"/>
              <w:tabs>
                <w:tab w:val="left" w:pos="2716"/>
              </w:tabs>
              <w:ind w:right="141"/>
              <w:jc w:val="both"/>
              <w:rPr>
                <w:sz w:val="16"/>
              </w:rPr>
            </w:pPr>
          </w:p>
        </w:tc>
        <w:tc>
          <w:tcPr>
            <w:tcW w:w="2189" w:type="dxa"/>
          </w:tcPr>
          <w:p w14:paraId="200D5628" w14:textId="77777777" w:rsidR="00CE48DD" w:rsidRDefault="00CE48DD" w:rsidP="00E22526">
            <w:pPr>
              <w:pStyle w:val="TableParagraph"/>
              <w:tabs>
                <w:tab w:val="left" w:pos="2716"/>
              </w:tabs>
              <w:ind w:right="141"/>
              <w:jc w:val="both"/>
              <w:rPr>
                <w:sz w:val="16"/>
              </w:rPr>
            </w:pPr>
          </w:p>
        </w:tc>
        <w:tc>
          <w:tcPr>
            <w:tcW w:w="3122" w:type="dxa"/>
          </w:tcPr>
          <w:p w14:paraId="3AAF03F0" w14:textId="77777777" w:rsidR="00CE48DD" w:rsidRDefault="00CE48DD" w:rsidP="00E22526">
            <w:pPr>
              <w:pStyle w:val="TableParagraph"/>
              <w:tabs>
                <w:tab w:val="left" w:pos="2716"/>
              </w:tabs>
              <w:ind w:right="141"/>
              <w:jc w:val="both"/>
              <w:rPr>
                <w:sz w:val="16"/>
              </w:rPr>
            </w:pPr>
          </w:p>
        </w:tc>
        <w:tc>
          <w:tcPr>
            <w:tcW w:w="2689" w:type="dxa"/>
          </w:tcPr>
          <w:p w14:paraId="6736EBFF" w14:textId="77777777" w:rsidR="00CE48DD" w:rsidRDefault="00CE48DD" w:rsidP="00E22526">
            <w:pPr>
              <w:pStyle w:val="TableParagraph"/>
              <w:tabs>
                <w:tab w:val="left" w:pos="2716"/>
              </w:tabs>
              <w:ind w:right="141"/>
              <w:jc w:val="both"/>
              <w:rPr>
                <w:sz w:val="16"/>
              </w:rPr>
            </w:pPr>
          </w:p>
        </w:tc>
      </w:tr>
      <w:tr w:rsidR="00CE48DD" w14:paraId="75225C84" w14:textId="77777777" w:rsidTr="007E53D4">
        <w:trPr>
          <w:trHeight w:val="239"/>
        </w:trPr>
        <w:tc>
          <w:tcPr>
            <w:tcW w:w="638" w:type="dxa"/>
            <w:shd w:val="clear" w:color="auto" w:fill="E7E6E6"/>
          </w:tcPr>
          <w:p w14:paraId="7E0AD192" w14:textId="77777777" w:rsidR="00CE48DD" w:rsidRDefault="00CE48DD" w:rsidP="00E22526">
            <w:pPr>
              <w:pStyle w:val="TableParagraph"/>
              <w:tabs>
                <w:tab w:val="left" w:pos="2716"/>
              </w:tabs>
              <w:ind w:right="141"/>
              <w:jc w:val="both"/>
              <w:rPr>
                <w:sz w:val="16"/>
              </w:rPr>
            </w:pPr>
          </w:p>
        </w:tc>
        <w:tc>
          <w:tcPr>
            <w:tcW w:w="1568" w:type="dxa"/>
            <w:shd w:val="clear" w:color="auto" w:fill="E7E6E6"/>
          </w:tcPr>
          <w:p w14:paraId="0016D67D" w14:textId="77777777" w:rsidR="00CE48DD" w:rsidRDefault="00CE48DD" w:rsidP="00E22526">
            <w:pPr>
              <w:pStyle w:val="TableParagraph"/>
              <w:tabs>
                <w:tab w:val="left" w:pos="2716"/>
              </w:tabs>
              <w:ind w:right="141"/>
              <w:jc w:val="both"/>
              <w:rPr>
                <w:sz w:val="16"/>
              </w:rPr>
            </w:pPr>
          </w:p>
        </w:tc>
        <w:tc>
          <w:tcPr>
            <w:tcW w:w="2189" w:type="dxa"/>
            <w:shd w:val="clear" w:color="auto" w:fill="E7E6E6"/>
          </w:tcPr>
          <w:p w14:paraId="072F240C" w14:textId="77777777" w:rsidR="00CE48DD" w:rsidRDefault="00CE48DD" w:rsidP="00E22526">
            <w:pPr>
              <w:pStyle w:val="TableParagraph"/>
              <w:tabs>
                <w:tab w:val="left" w:pos="2716"/>
              </w:tabs>
              <w:ind w:right="141"/>
              <w:jc w:val="both"/>
              <w:rPr>
                <w:sz w:val="16"/>
              </w:rPr>
            </w:pPr>
          </w:p>
        </w:tc>
        <w:tc>
          <w:tcPr>
            <w:tcW w:w="3122" w:type="dxa"/>
            <w:shd w:val="clear" w:color="auto" w:fill="E7E6E6"/>
          </w:tcPr>
          <w:p w14:paraId="3686A166" w14:textId="77777777" w:rsidR="00CE48DD" w:rsidRDefault="00CE48DD" w:rsidP="00E22526">
            <w:pPr>
              <w:pStyle w:val="TableParagraph"/>
              <w:tabs>
                <w:tab w:val="left" w:pos="2716"/>
              </w:tabs>
              <w:ind w:right="141"/>
              <w:jc w:val="both"/>
              <w:rPr>
                <w:sz w:val="16"/>
              </w:rPr>
            </w:pPr>
          </w:p>
        </w:tc>
        <w:tc>
          <w:tcPr>
            <w:tcW w:w="2689" w:type="dxa"/>
            <w:shd w:val="clear" w:color="auto" w:fill="E7E6E6"/>
          </w:tcPr>
          <w:p w14:paraId="65EAA0A9" w14:textId="77777777" w:rsidR="00CE48DD" w:rsidRDefault="00CE48DD" w:rsidP="00E22526">
            <w:pPr>
              <w:pStyle w:val="TableParagraph"/>
              <w:tabs>
                <w:tab w:val="left" w:pos="2716"/>
              </w:tabs>
              <w:ind w:right="141"/>
              <w:jc w:val="both"/>
              <w:rPr>
                <w:sz w:val="16"/>
              </w:rPr>
            </w:pPr>
          </w:p>
        </w:tc>
      </w:tr>
    </w:tbl>
    <w:p w14:paraId="52BB6343" w14:textId="77777777" w:rsidR="00CE48DD" w:rsidRDefault="00CE48DD" w:rsidP="00E22526">
      <w:pPr>
        <w:tabs>
          <w:tab w:val="left" w:pos="2716"/>
        </w:tabs>
        <w:ind w:left="191" w:right="141"/>
        <w:jc w:val="both"/>
        <w:rPr>
          <w:i/>
          <w:sz w:val="20"/>
        </w:rPr>
      </w:pPr>
      <w:r>
        <w:rPr>
          <w:i/>
          <w:color w:val="221F1F"/>
          <w:w w:val="105"/>
          <w:sz w:val="20"/>
        </w:rPr>
        <w:t>(Note</w:t>
      </w:r>
      <w:r>
        <w:rPr>
          <w:i/>
          <w:color w:val="221F1F"/>
          <w:spacing w:val="-12"/>
          <w:w w:val="105"/>
          <w:sz w:val="20"/>
        </w:rPr>
        <w:t xml:space="preserve"> </w:t>
      </w:r>
      <w:r>
        <w:rPr>
          <w:i/>
          <w:color w:val="221F1F"/>
          <w:w w:val="105"/>
          <w:sz w:val="20"/>
        </w:rPr>
        <w:t>a)</w:t>
      </w:r>
      <w:r>
        <w:rPr>
          <w:i/>
          <w:color w:val="221F1F"/>
          <w:spacing w:val="-8"/>
          <w:w w:val="105"/>
          <w:sz w:val="20"/>
        </w:rPr>
        <w:t xml:space="preserve"> </w:t>
      </w:r>
      <w:r>
        <w:rPr>
          <w:i/>
          <w:color w:val="221F1F"/>
          <w:w w:val="105"/>
          <w:sz w:val="20"/>
        </w:rPr>
        <w:t>State</w:t>
      </w:r>
      <w:r>
        <w:rPr>
          <w:i/>
          <w:color w:val="221F1F"/>
          <w:spacing w:val="-6"/>
          <w:w w:val="105"/>
          <w:sz w:val="20"/>
        </w:rPr>
        <w:t xml:space="preserve"> </w:t>
      </w:r>
      <w:r>
        <w:rPr>
          <w:i/>
          <w:color w:val="221F1F"/>
          <w:w w:val="105"/>
          <w:sz w:val="20"/>
        </w:rPr>
        <w:t>NE</w:t>
      </w:r>
      <w:r>
        <w:rPr>
          <w:i/>
          <w:color w:val="221F1F"/>
          <w:spacing w:val="-9"/>
          <w:w w:val="105"/>
          <w:sz w:val="20"/>
        </w:rPr>
        <w:t xml:space="preserve"> </w:t>
      </w:r>
      <w:r>
        <w:rPr>
          <w:i/>
          <w:color w:val="221F1F"/>
          <w:w w:val="105"/>
          <w:sz w:val="20"/>
        </w:rPr>
        <w:t>if</w:t>
      </w:r>
      <w:r>
        <w:rPr>
          <w:i/>
          <w:color w:val="221F1F"/>
          <w:spacing w:val="-8"/>
          <w:w w:val="105"/>
          <w:sz w:val="20"/>
        </w:rPr>
        <w:t xml:space="preserve"> </w:t>
      </w:r>
      <w:r>
        <w:rPr>
          <w:i/>
          <w:color w:val="221F1F"/>
          <w:w w:val="105"/>
          <w:sz w:val="20"/>
        </w:rPr>
        <w:t>not</w:t>
      </w:r>
      <w:r>
        <w:rPr>
          <w:i/>
          <w:color w:val="221F1F"/>
          <w:spacing w:val="-9"/>
          <w:w w:val="105"/>
          <w:sz w:val="20"/>
        </w:rPr>
        <w:t xml:space="preserve"> </w:t>
      </w:r>
      <w:r>
        <w:rPr>
          <w:i/>
          <w:color w:val="221F1F"/>
          <w:spacing w:val="-2"/>
          <w:w w:val="105"/>
          <w:sz w:val="20"/>
        </w:rPr>
        <w:t>evaluated</w:t>
      </w:r>
    </w:p>
    <w:p w14:paraId="79DBD3FC" w14:textId="77777777" w:rsidR="00CE48DD" w:rsidRDefault="00CE48DD" w:rsidP="004E5D06">
      <w:pPr>
        <w:pStyle w:val="ListParagraph"/>
        <w:numPr>
          <w:ilvl w:val="0"/>
          <w:numId w:val="75"/>
        </w:numPr>
        <w:tabs>
          <w:tab w:val="left" w:pos="1315"/>
          <w:tab w:val="left" w:pos="2716"/>
        </w:tabs>
        <w:spacing w:before="229"/>
        <w:ind w:left="1315" w:right="141" w:hanging="718"/>
        <w:jc w:val="both"/>
        <w:rPr>
          <w:color w:val="221F1F"/>
          <w:sz w:val="20"/>
        </w:rPr>
      </w:pPr>
      <w:r>
        <w:rPr>
          <w:color w:val="221F1F"/>
          <w:w w:val="105"/>
          <w:sz w:val="20"/>
        </w:rPr>
        <w:t>How</w:t>
      </w:r>
      <w:r>
        <w:rPr>
          <w:color w:val="221F1F"/>
          <w:spacing w:val="-10"/>
          <w:w w:val="105"/>
          <w:sz w:val="20"/>
        </w:rPr>
        <w:t xml:space="preserve"> </w:t>
      </w:r>
      <w:r>
        <w:rPr>
          <w:color w:val="221F1F"/>
          <w:w w:val="105"/>
          <w:sz w:val="20"/>
        </w:rPr>
        <w:t>to</w:t>
      </w:r>
      <w:r>
        <w:rPr>
          <w:color w:val="221F1F"/>
          <w:spacing w:val="-9"/>
          <w:w w:val="105"/>
          <w:sz w:val="20"/>
        </w:rPr>
        <w:t xml:space="preserve"> </w:t>
      </w:r>
      <w:r>
        <w:rPr>
          <w:color w:val="221F1F"/>
          <w:w w:val="105"/>
          <w:sz w:val="20"/>
        </w:rPr>
        <w:t>request</w:t>
      </w:r>
      <w:r>
        <w:rPr>
          <w:color w:val="221F1F"/>
          <w:spacing w:val="-7"/>
          <w:w w:val="105"/>
          <w:sz w:val="20"/>
        </w:rPr>
        <w:t xml:space="preserve"> </w:t>
      </w:r>
      <w:r>
        <w:rPr>
          <w:color w:val="221F1F"/>
          <w:w w:val="105"/>
          <w:sz w:val="20"/>
        </w:rPr>
        <w:t>a</w:t>
      </w:r>
      <w:r>
        <w:rPr>
          <w:color w:val="221F1F"/>
          <w:spacing w:val="-11"/>
          <w:w w:val="105"/>
          <w:sz w:val="20"/>
        </w:rPr>
        <w:t xml:space="preserve"> </w:t>
      </w:r>
      <w:r>
        <w:rPr>
          <w:color w:val="221F1F"/>
          <w:spacing w:val="-2"/>
          <w:w w:val="105"/>
          <w:sz w:val="20"/>
        </w:rPr>
        <w:t>debriefing</w:t>
      </w:r>
    </w:p>
    <w:p w14:paraId="016051CD" w14:textId="77777777" w:rsidR="00CE48DD" w:rsidRDefault="00CE48DD" w:rsidP="004E5D06">
      <w:pPr>
        <w:pStyle w:val="ListParagraph"/>
        <w:numPr>
          <w:ilvl w:val="0"/>
          <w:numId w:val="73"/>
        </w:numPr>
        <w:tabs>
          <w:tab w:val="left" w:pos="1707"/>
          <w:tab w:val="left" w:pos="2716"/>
        </w:tabs>
        <w:spacing w:before="115"/>
        <w:ind w:left="1707" w:right="141" w:hanging="392"/>
        <w:jc w:val="both"/>
        <w:rPr>
          <w:sz w:val="20"/>
        </w:rPr>
      </w:pPr>
      <w:r>
        <w:rPr>
          <w:color w:val="221F1F"/>
          <w:spacing w:val="-2"/>
          <w:w w:val="105"/>
          <w:sz w:val="20"/>
        </w:rPr>
        <w:t>DEADLINE:</w:t>
      </w:r>
      <w:r>
        <w:rPr>
          <w:color w:val="221F1F"/>
          <w:spacing w:val="-1"/>
          <w:w w:val="105"/>
          <w:sz w:val="20"/>
        </w:rPr>
        <w:t xml:space="preserve"> </w:t>
      </w:r>
      <w:r>
        <w:rPr>
          <w:color w:val="221F1F"/>
          <w:spacing w:val="-2"/>
          <w:w w:val="105"/>
          <w:sz w:val="20"/>
        </w:rPr>
        <w:t>The</w:t>
      </w:r>
      <w:r>
        <w:rPr>
          <w:color w:val="221F1F"/>
          <w:spacing w:val="-1"/>
          <w:w w:val="105"/>
          <w:sz w:val="20"/>
        </w:rPr>
        <w:t xml:space="preserve"> </w:t>
      </w:r>
      <w:r>
        <w:rPr>
          <w:color w:val="221F1F"/>
          <w:spacing w:val="-2"/>
          <w:w w:val="105"/>
          <w:sz w:val="20"/>
        </w:rPr>
        <w:t>deadline</w:t>
      </w:r>
      <w:r>
        <w:rPr>
          <w:color w:val="221F1F"/>
          <w:spacing w:val="-6"/>
          <w:w w:val="105"/>
          <w:sz w:val="20"/>
        </w:rPr>
        <w:t xml:space="preserve"> </w:t>
      </w:r>
      <w:r>
        <w:rPr>
          <w:color w:val="221F1F"/>
          <w:spacing w:val="-2"/>
          <w:w w:val="105"/>
          <w:sz w:val="20"/>
        </w:rPr>
        <w:t>to</w:t>
      </w:r>
      <w:r>
        <w:rPr>
          <w:color w:val="221F1F"/>
          <w:spacing w:val="-1"/>
          <w:w w:val="105"/>
          <w:sz w:val="20"/>
        </w:rPr>
        <w:t xml:space="preserve"> </w:t>
      </w:r>
      <w:r>
        <w:rPr>
          <w:color w:val="221F1F"/>
          <w:spacing w:val="-2"/>
          <w:w w:val="105"/>
          <w:sz w:val="20"/>
        </w:rPr>
        <w:t>request</w:t>
      </w:r>
      <w:r>
        <w:rPr>
          <w:color w:val="221F1F"/>
          <w:spacing w:val="1"/>
          <w:w w:val="105"/>
          <w:sz w:val="20"/>
        </w:rPr>
        <w:t xml:space="preserve"> </w:t>
      </w:r>
      <w:r>
        <w:rPr>
          <w:color w:val="221F1F"/>
          <w:spacing w:val="-2"/>
          <w:w w:val="105"/>
          <w:sz w:val="20"/>
        </w:rPr>
        <w:t>a</w:t>
      </w:r>
      <w:r>
        <w:rPr>
          <w:color w:val="221F1F"/>
          <w:spacing w:val="-6"/>
          <w:w w:val="105"/>
          <w:sz w:val="20"/>
        </w:rPr>
        <w:t xml:space="preserve"> </w:t>
      </w:r>
      <w:r>
        <w:rPr>
          <w:color w:val="221F1F"/>
          <w:spacing w:val="-2"/>
          <w:w w:val="105"/>
          <w:sz w:val="20"/>
        </w:rPr>
        <w:t>debriefing</w:t>
      </w:r>
      <w:r>
        <w:rPr>
          <w:color w:val="221F1F"/>
          <w:spacing w:val="-1"/>
          <w:w w:val="105"/>
          <w:sz w:val="20"/>
        </w:rPr>
        <w:t xml:space="preserve"> </w:t>
      </w:r>
      <w:r>
        <w:rPr>
          <w:color w:val="221F1F"/>
          <w:spacing w:val="-2"/>
          <w:w w:val="105"/>
          <w:sz w:val="20"/>
        </w:rPr>
        <w:t>expires</w:t>
      </w:r>
      <w:r>
        <w:rPr>
          <w:color w:val="221F1F"/>
          <w:spacing w:val="-3"/>
          <w:w w:val="105"/>
          <w:sz w:val="20"/>
        </w:rPr>
        <w:t xml:space="preserve"> </w:t>
      </w:r>
      <w:r>
        <w:rPr>
          <w:color w:val="221F1F"/>
          <w:spacing w:val="-2"/>
          <w:w w:val="105"/>
          <w:sz w:val="20"/>
        </w:rPr>
        <w:t>at</w:t>
      </w:r>
      <w:r>
        <w:rPr>
          <w:color w:val="221F1F"/>
          <w:spacing w:val="-4"/>
          <w:w w:val="105"/>
          <w:sz w:val="20"/>
        </w:rPr>
        <w:t xml:space="preserve"> </w:t>
      </w:r>
      <w:r>
        <w:rPr>
          <w:color w:val="221F1F"/>
          <w:spacing w:val="-2"/>
          <w:w w:val="105"/>
          <w:sz w:val="20"/>
        </w:rPr>
        <w:t>midnight</w:t>
      </w:r>
      <w:r>
        <w:rPr>
          <w:color w:val="221F1F"/>
          <w:spacing w:val="-3"/>
          <w:w w:val="105"/>
          <w:sz w:val="20"/>
        </w:rPr>
        <w:t xml:space="preserve"> </w:t>
      </w:r>
      <w:r>
        <w:rPr>
          <w:color w:val="221F1F"/>
          <w:spacing w:val="-2"/>
          <w:w w:val="105"/>
          <w:sz w:val="20"/>
        </w:rPr>
        <w:t>on</w:t>
      </w:r>
      <w:r>
        <w:rPr>
          <w:color w:val="221F1F"/>
          <w:spacing w:val="-5"/>
          <w:w w:val="105"/>
          <w:sz w:val="20"/>
        </w:rPr>
        <w:t xml:space="preserve"> </w:t>
      </w:r>
      <w:r>
        <w:rPr>
          <w:color w:val="221F1F"/>
          <w:spacing w:val="-2"/>
          <w:w w:val="105"/>
          <w:sz w:val="20"/>
        </w:rPr>
        <w:t>[</w:t>
      </w:r>
      <w:r>
        <w:rPr>
          <w:i/>
          <w:color w:val="221F1F"/>
          <w:spacing w:val="-2"/>
          <w:w w:val="105"/>
          <w:sz w:val="20"/>
        </w:rPr>
        <w:t>insert</w:t>
      </w:r>
      <w:r>
        <w:rPr>
          <w:i/>
          <w:color w:val="221F1F"/>
          <w:w w:val="105"/>
          <w:sz w:val="20"/>
        </w:rPr>
        <w:t xml:space="preserve"> </w:t>
      </w:r>
      <w:r>
        <w:rPr>
          <w:i/>
          <w:color w:val="221F1F"/>
          <w:spacing w:val="-2"/>
          <w:w w:val="105"/>
          <w:sz w:val="20"/>
        </w:rPr>
        <w:t>date</w:t>
      </w:r>
      <w:r>
        <w:rPr>
          <w:color w:val="221F1F"/>
          <w:spacing w:val="-2"/>
          <w:w w:val="105"/>
          <w:sz w:val="20"/>
        </w:rPr>
        <w:t>]</w:t>
      </w:r>
      <w:r>
        <w:rPr>
          <w:color w:val="221F1F"/>
          <w:spacing w:val="-3"/>
          <w:w w:val="105"/>
          <w:sz w:val="20"/>
        </w:rPr>
        <w:t xml:space="preserve"> </w:t>
      </w:r>
      <w:r>
        <w:rPr>
          <w:color w:val="221F1F"/>
          <w:spacing w:val="-2"/>
          <w:w w:val="105"/>
          <w:sz w:val="20"/>
        </w:rPr>
        <w:t>(</w:t>
      </w:r>
      <w:r>
        <w:rPr>
          <w:i/>
          <w:color w:val="221F1F"/>
          <w:spacing w:val="-2"/>
          <w:w w:val="105"/>
          <w:sz w:val="20"/>
        </w:rPr>
        <w:t>local</w:t>
      </w:r>
      <w:r>
        <w:rPr>
          <w:i/>
          <w:color w:val="221F1F"/>
          <w:spacing w:val="-1"/>
          <w:w w:val="105"/>
          <w:sz w:val="20"/>
        </w:rPr>
        <w:t xml:space="preserve"> </w:t>
      </w:r>
      <w:r>
        <w:rPr>
          <w:i/>
          <w:color w:val="221F1F"/>
          <w:spacing w:val="-2"/>
          <w:w w:val="105"/>
          <w:sz w:val="20"/>
        </w:rPr>
        <w:t>time</w:t>
      </w:r>
      <w:r>
        <w:rPr>
          <w:color w:val="221F1F"/>
          <w:spacing w:val="-2"/>
          <w:w w:val="105"/>
          <w:sz w:val="20"/>
        </w:rPr>
        <w:t>).</w:t>
      </w:r>
    </w:p>
    <w:p w14:paraId="672EE4A3" w14:textId="77777777" w:rsidR="00CE48DD" w:rsidRDefault="00CE48DD" w:rsidP="004E5D06">
      <w:pPr>
        <w:pStyle w:val="ListParagraph"/>
        <w:numPr>
          <w:ilvl w:val="0"/>
          <w:numId w:val="73"/>
        </w:numPr>
        <w:tabs>
          <w:tab w:val="left" w:pos="1710"/>
          <w:tab w:val="left" w:pos="1716"/>
          <w:tab w:val="left" w:pos="2716"/>
        </w:tabs>
        <w:spacing w:before="111"/>
        <w:ind w:left="1716" w:right="141" w:hanging="401"/>
        <w:jc w:val="both"/>
        <w:rPr>
          <w:sz w:val="20"/>
        </w:rPr>
      </w:pPr>
      <w:r>
        <w:rPr>
          <w:color w:val="221F1F"/>
          <w:w w:val="105"/>
          <w:sz w:val="20"/>
        </w:rPr>
        <w:t>You</w:t>
      </w:r>
      <w:r>
        <w:rPr>
          <w:color w:val="221F1F"/>
          <w:spacing w:val="-3"/>
          <w:w w:val="105"/>
          <w:sz w:val="20"/>
        </w:rPr>
        <w:t xml:space="preserve"> </w:t>
      </w:r>
      <w:r>
        <w:rPr>
          <w:color w:val="221F1F"/>
          <w:w w:val="105"/>
          <w:sz w:val="20"/>
        </w:rPr>
        <w:t>may</w:t>
      </w:r>
      <w:r>
        <w:rPr>
          <w:color w:val="221F1F"/>
          <w:spacing w:val="-6"/>
          <w:w w:val="105"/>
          <w:sz w:val="20"/>
        </w:rPr>
        <w:t xml:space="preserve"> </w:t>
      </w:r>
      <w:r>
        <w:rPr>
          <w:color w:val="221F1F"/>
          <w:w w:val="105"/>
          <w:sz w:val="20"/>
        </w:rPr>
        <w:t>request</w:t>
      </w:r>
      <w:r>
        <w:rPr>
          <w:color w:val="221F1F"/>
          <w:spacing w:val="-3"/>
          <w:w w:val="105"/>
          <w:sz w:val="20"/>
        </w:rPr>
        <w:t xml:space="preserve"> </w:t>
      </w:r>
      <w:r>
        <w:rPr>
          <w:color w:val="221F1F"/>
          <w:w w:val="105"/>
          <w:sz w:val="20"/>
        </w:rPr>
        <w:t>a</w:t>
      </w:r>
      <w:r>
        <w:rPr>
          <w:color w:val="221F1F"/>
          <w:spacing w:val="-6"/>
          <w:w w:val="105"/>
          <w:sz w:val="20"/>
        </w:rPr>
        <w:t xml:space="preserve"> </w:t>
      </w:r>
      <w:r>
        <w:rPr>
          <w:color w:val="221F1F"/>
          <w:w w:val="105"/>
          <w:sz w:val="20"/>
        </w:rPr>
        <w:t>debriefing</w:t>
      </w:r>
      <w:r>
        <w:rPr>
          <w:color w:val="221F1F"/>
          <w:spacing w:val="-6"/>
          <w:w w:val="105"/>
          <w:sz w:val="20"/>
        </w:rPr>
        <w:t xml:space="preserve"> </w:t>
      </w:r>
      <w:r>
        <w:rPr>
          <w:color w:val="221F1F"/>
          <w:w w:val="105"/>
          <w:sz w:val="20"/>
        </w:rPr>
        <w:t>in</w:t>
      </w:r>
      <w:r>
        <w:rPr>
          <w:color w:val="221F1F"/>
          <w:spacing w:val="-3"/>
          <w:w w:val="105"/>
          <w:sz w:val="20"/>
        </w:rPr>
        <w:t xml:space="preserve"> </w:t>
      </w:r>
      <w:r>
        <w:rPr>
          <w:color w:val="221F1F"/>
          <w:w w:val="105"/>
          <w:sz w:val="20"/>
        </w:rPr>
        <w:t>relation</w:t>
      </w:r>
      <w:r>
        <w:rPr>
          <w:color w:val="221F1F"/>
          <w:spacing w:val="-6"/>
          <w:w w:val="105"/>
          <w:sz w:val="20"/>
        </w:rPr>
        <w:t xml:space="preserve"> </w:t>
      </w:r>
      <w:r>
        <w:rPr>
          <w:color w:val="221F1F"/>
          <w:w w:val="105"/>
          <w:sz w:val="20"/>
        </w:rPr>
        <w:t>to</w:t>
      </w:r>
      <w:r>
        <w:rPr>
          <w:color w:val="221F1F"/>
          <w:spacing w:val="-6"/>
          <w:w w:val="105"/>
          <w:sz w:val="20"/>
        </w:rPr>
        <w:t xml:space="preserve"> </w:t>
      </w:r>
      <w:r>
        <w:rPr>
          <w:color w:val="221F1F"/>
          <w:w w:val="105"/>
          <w:sz w:val="20"/>
        </w:rPr>
        <w:t>the</w:t>
      </w:r>
      <w:r>
        <w:rPr>
          <w:color w:val="221F1F"/>
          <w:spacing w:val="-6"/>
          <w:w w:val="105"/>
          <w:sz w:val="20"/>
        </w:rPr>
        <w:t xml:space="preserve"> </w:t>
      </w:r>
      <w:r>
        <w:rPr>
          <w:color w:val="221F1F"/>
          <w:w w:val="105"/>
          <w:sz w:val="20"/>
        </w:rPr>
        <w:t>results</w:t>
      </w:r>
      <w:r>
        <w:rPr>
          <w:color w:val="221F1F"/>
          <w:spacing w:val="-5"/>
          <w:w w:val="105"/>
          <w:sz w:val="20"/>
        </w:rPr>
        <w:t xml:space="preserve"> </w:t>
      </w:r>
      <w:r>
        <w:rPr>
          <w:color w:val="221F1F"/>
          <w:w w:val="105"/>
          <w:sz w:val="20"/>
        </w:rPr>
        <w:t>of</w:t>
      </w:r>
      <w:r>
        <w:rPr>
          <w:color w:val="221F1F"/>
          <w:spacing w:val="-2"/>
          <w:w w:val="105"/>
          <w:sz w:val="20"/>
        </w:rPr>
        <w:t xml:space="preserve"> </w:t>
      </w:r>
      <w:r>
        <w:rPr>
          <w:color w:val="221F1F"/>
          <w:w w:val="105"/>
          <w:sz w:val="20"/>
        </w:rPr>
        <w:t>the</w:t>
      </w:r>
      <w:r>
        <w:rPr>
          <w:color w:val="221F1F"/>
          <w:spacing w:val="-4"/>
          <w:w w:val="105"/>
          <w:sz w:val="20"/>
        </w:rPr>
        <w:t xml:space="preserve"> </w:t>
      </w:r>
      <w:r>
        <w:rPr>
          <w:color w:val="221F1F"/>
          <w:w w:val="105"/>
          <w:sz w:val="20"/>
        </w:rPr>
        <w:t>evaluation</w:t>
      </w:r>
      <w:r>
        <w:rPr>
          <w:color w:val="221F1F"/>
          <w:spacing w:val="-6"/>
          <w:w w:val="105"/>
          <w:sz w:val="20"/>
        </w:rPr>
        <w:t xml:space="preserve"> </w:t>
      </w:r>
      <w:r>
        <w:rPr>
          <w:color w:val="221F1F"/>
          <w:w w:val="105"/>
          <w:sz w:val="20"/>
        </w:rPr>
        <w:t>of</w:t>
      </w:r>
      <w:r>
        <w:rPr>
          <w:color w:val="221F1F"/>
          <w:spacing w:val="-4"/>
          <w:w w:val="105"/>
          <w:sz w:val="20"/>
        </w:rPr>
        <w:t xml:space="preserve"> </w:t>
      </w:r>
      <w:r>
        <w:rPr>
          <w:color w:val="221F1F"/>
          <w:w w:val="105"/>
          <w:sz w:val="20"/>
        </w:rPr>
        <w:t>your</w:t>
      </w:r>
      <w:r>
        <w:rPr>
          <w:color w:val="221F1F"/>
          <w:spacing w:val="-8"/>
          <w:w w:val="105"/>
          <w:sz w:val="20"/>
        </w:rPr>
        <w:t xml:space="preserve"> </w:t>
      </w:r>
      <w:r>
        <w:rPr>
          <w:color w:val="221F1F"/>
          <w:w w:val="105"/>
          <w:sz w:val="20"/>
        </w:rPr>
        <w:t>Tender.</w:t>
      </w:r>
      <w:r>
        <w:rPr>
          <w:color w:val="221F1F"/>
          <w:spacing w:val="-6"/>
          <w:w w:val="105"/>
          <w:sz w:val="20"/>
        </w:rPr>
        <w:t xml:space="preserve"> </w:t>
      </w:r>
      <w:r>
        <w:rPr>
          <w:color w:val="221F1F"/>
          <w:w w:val="105"/>
          <w:sz w:val="20"/>
        </w:rPr>
        <w:t>If</w:t>
      </w:r>
      <w:r>
        <w:rPr>
          <w:color w:val="221F1F"/>
          <w:spacing w:val="-6"/>
          <w:w w:val="105"/>
          <w:sz w:val="20"/>
        </w:rPr>
        <w:t xml:space="preserve"> </w:t>
      </w:r>
      <w:r>
        <w:rPr>
          <w:color w:val="221F1F"/>
          <w:w w:val="105"/>
          <w:sz w:val="20"/>
        </w:rPr>
        <w:t>you</w:t>
      </w:r>
      <w:r>
        <w:rPr>
          <w:color w:val="221F1F"/>
          <w:spacing w:val="-6"/>
          <w:w w:val="105"/>
          <w:sz w:val="20"/>
        </w:rPr>
        <w:t xml:space="preserve"> </w:t>
      </w:r>
      <w:r>
        <w:rPr>
          <w:color w:val="221F1F"/>
          <w:w w:val="105"/>
          <w:sz w:val="20"/>
        </w:rPr>
        <w:t>decide to</w:t>
      </w:r>
      <w:r>
        <w:rPr>
          <w:color w:val="221F1F"/>
          <w:spacing w:val="-9"/>
          <w:w w:val="105"/>
          <w:sz w:val="20"/>
        </w:rPr>
        <w:t xml:space="preserve"> </w:t>
      </w:r>
      <w:r>
        <w:rPr>
          <w:color w:val="221F1F"/>
          <w:w w:val="105"/>
          <w:sz w:val="20"/>
        </w:rPr>
        <w:t>request</w:t>
      </w:r>
      <w:r>
        <w:rPr>
          <w:color w:val="221F1F"/>
          <w:spacing w:val="-8"/>
          <w:w w:val="105"/>
          <w:sz w:val="20"/>
        </w:rPr>
        <w:t xml:space="preserve"> </w:t>
      </w:r>
      <w:r>
        <w:rPr>
          <w:color w:val="221F1F"/>
          <w:w w:val="105"/>
          <w:sz w:val="20"/>
        </w:rPr>
        <w:t>a</w:t>
      </w:r>
      <w:r>
        <w:rPr>
          <w:color w:val="221F1F"/>
          <w:spacing w:val="-9"/>
          <w:w w:val="105"/>
          <w:sz w:val="20"/>
        </w:rPr>
        <w:t xml:space="preserve"> </w:t>
      </w:r>
      <w:r>
        <w:rPr>
          <w:color w:val="221F1F"/>
          <w:w w:val="105"/>
          <w:sz w:val="20"/>
        </w:rPr>
        <w:t>debriefing</w:t>
      </w:r>
      <w:r>
        <w:rPr>
          <w:color w:val="221F1F"/>
          <w:spacing w:val="-9"/>
          <w:w w:val="105"/>
          <w:sz w:val="20"/>
        </w:rPr>
        <w:t xml:space="preserve"> </w:t>
      </w:r>
      <w:r>
        <w:rPr>
          <w:color w:val="221F1F"/>
          <w:w w:val="105"/>
          <w:sz w:val="20"/>
        </w:rPr>
        <w:t>your</w:t>
      </w:r>
      <w:r>
        <w:rPr>
          <w:color w:val="221F1F"/>
          <w:spacing w:val="-9"/>
          <w:w w:val="105"/>
          <w:sz w:val="20"/>
        </w:rPr>
        <w:t xml:space="preserve"> </w:t>
      </w:r>
      <w:r>
        <w:rPr>
          <w:color w:val="221F1F"/>
          <w:w w:val="105"/>
          <w:sz w:val="20"/>
        </w:rPr>
        <w:t>written</w:t>
      </w:r>
      <w:r>
        <w:rPr>
          <w:color w:val="221F1F"/>
          <w:spacing w:val="-8"/>
          <w:w w:val="105"/>
          <w:sz w:val="20"/>
        </w:rPr>
        <w:t xml:space="preserve"> </w:t>
      </w:r>
      <w:r>
        <w:rPr>
          <w:color w:val="221F1F"/>
          <w:w w:val="105"/>
          <w:sz w:val="20"/>
        </w:rPr>
        <w:t>request</w:t>
      </w:r>
      <w:r>
        <w:rPr>
          <w:color w:val="221F1F"/>
          <w:spacing w:val="-10"/>
          <w:w w:val="105"/>
          <w:sz w:val="20"/>
        </w:rPr>
        <w:t xml:space="preserve"> </w:t>
      </w:r>
      <w:r>
        <w:rPr>
          <w:color w:val="221F1F"/>
          <w:w w:val="105"/>
          <w:sz w:val="20"/>
        </w:rPr>
        <w:t>must</w:t>
      </w:r>
      <w:r>
        <w:rPr>
          <w:color w:val="221F1F"/>
          <w:spacing w:val="-9"/>
          <w:w w:val="105"/>
          <w:sz w:val="20"/>
        </w:rPr>
        <w:t xml:space="preserve"> </w:t>
      </w:r>
      <w:r>
        <w:rPr>
          <w:color w:val="221F1F"/>
          <w:w w:val="105"/>
          <w:sz w:val="20"/>
        </w:rPr>
        <w:t>be</w:t>
      </w:r>
      <w:r>
        <w:rPr>
          <w:color w:val="221F1F"/>
          <w:spacing w:val="-6"/>
          <w:w w:val="105"/>
          <w:sz w:val="20"/>
        </w:rPr>
        <w:t xml:space="preserve"> </w:t>
      </w:r>
      <w:r>
        <w:rPr>
          <w:color w:val="221F1F"/>
          <w:w w:val="105"/>
          <w:sz w:val="20"/>
        </w:rPr>
        <w:t>made</w:t>
      </w:r>
      <w:r>
        <w:rPr>
          <w:color w:val="221F1F"/>
          <w:spacing w:val="-8"/>
          <w:w w:val="105"/>
          <w:sz w:val="20"/>
        </w:rPr>
        <w:t xml:space="preserve"> </w:t>
      </w:r>
      <w:r>
        <w:rPr>
          <w:color w:val="221F1F"/>
          <w:w w:val="105"/>
          <w:sz w:val="20"/>
        </w:rPr>
        <w:t>within</w:t>
      </w:r>
      <w:r>
        <w:rPr>
          <w:color w:val="221F1F"/>
          <w:spacing w:val="-9"/>
          <w:w w:val="105"/>
          <w:sz w:val="20"/>
        </w:rPr>
        <w:t xml:space="preserve"> </w:t>
      </w:r>
      <w:r>
        <w:rPr>
          <w:color w:val="221F1F"/>
          <w:w w:val="105"/>
          <w:sz w:val="20"/>
        </w:rPr>
        <w:t>three</w:t>
      </w:r>
      <w:r>
        <w:rPr>
          <w:color w:val="221F1F"/>
          <w:spacing w:val="-9"/>
          <w:w w:val="105"/>
          <w:sz w:val="20"/>
        </w:rPr>
        <w:t xml:space="preserve"> </w:t>
      </w:r>
      <w:r>
        <w:rPr>
          <w:color w:val="221F1F"/>
          <w:w w:val="105"/>
          <w:sz w:val="20"/>
        </w:rPr>
        <w:t>(5)</w:t>
      </w:r>
      <w:r>
        <w:rPr>
          <w:color w:val="221F1F"/>
          <w:spacing w:val="-9"/>
          <w:w w:val="105"/>
          <w:sz w:val="20"/>
        </w:rPr>
        <w:t xml:space="preserve"> </w:t>
      </w:r>
      <w:r>
        <w:rPr>
          <w:color w:val="221F1F"/>
          <w:w w:val="105"/>
          <w:sz w:val="20"/>
        </w:rPr>
        <w:t>Business</w:t>
      </w:r>
      <w:r>
        <w:rPr>
          <w:color w:val="221F1F"/>
          <w:spacing w:val="-9"/>
          <w:w w:val="105"/>
          <w:sz w:val="20"/>
        </w:rPr>
        <w:t xml:space="preserve"> </w:t>
      </w:r>
      <w:r>
        <w:rPr>
          <w:color w:val="221F1F"/>
          <w:w w:val="105"/>
          <w:sz w:val="20"/>
        </w:rPr>
        <w:t>Days</w:t>
      </w:r>
      <w:r>
        <w:rPr>
          <w:color w:val="221F1F"/>
          <w:spacing w:val="-8"/>
          <w:w w:val="105"/>
          <w:sz w:val="20"/>
        </w:rPr>
        <w:t xml:space="preserve"> </w:t>
      </w:r>
      <w:r>
        <w:rPr>
          <w:color w:val="221F1F"/>
          <w:w w:val="105"/>
          <w:sz w:val="20"/>
        </w:rPr>
        <w:t>of</w:t>
      </w:r>
      <w:r>
        <w:rPr>
          <w:color w:val="221F1F"/>
          <w:spacing w:val="-6"/>
          <w:w w:val="105"/>
          <w:sz w:val="20"/>
        </w:rPr>
        <w:t xml:space="preserve"> </w:t>
      </w:r>
      <w:r>
        <w:rPr>
          <w:color w:val="221F1F"/>
          <w:w w:val="105"/>
          <w:sz w:val="20"/>
        </w:rPr>
        <w:t>receipt</w:t>
      </w:r>
      <w:r>
        <w:rPr>
          <w:color w:val="221F1F"/>
          <w:spacing w:val="-7"/>
          <w:w w:val="105"/>
          <w:sz w:val="20"/>
        </w:rPr>
        <w:t xml:space="preserve"> </w:t>
      </w:r>
      <w:r>
        <w:rPr>
          <w:color w:val="221F1F"/>
          <w:w w:val="105"/>
          <w:sz w:val="20"/>
        </w:rPr>
        <w:t>of this Notification of Intention to Award.</w:t>
      </w:r>
    </w:p>
    <w:p w14:paraId="0D061FC7" w14:textId="77777777" w:rsidR="00CE48DD" w:rsidRDefault="00CE48DD" w:rsidP="004E5D06">
      <w:pPr>
        <w:pStyle w:val="ListParagraph"/>
        <w:numPr>
          <w:ilvl w:val="0"/>
          <w:numId w:val="73"/>
        </w:numPr>
        <w:tabs>
          <w:tab w:val="left" w:pos="1710"/>
          <w:tab w:val="left" w:pos="1716"/>
          <w:tab w:val="left" w:pos="2716"/>
        </w:tabs>
        <w:spacing w:before="112"/>
        <w:ind w:left="1716" w:right="141" w:hanging="401"/>
        <w:jc w:val="both"/>
        <w:rPr>
          <w:sz w:val="20"/>
        </w:rPr>
      </w:pPr>
      <w:r>
        <w:rPr>
          <w:color w:val="221F1F"/>
          <w:w w:val="105"/>
          <w:sz w:val="20"/>
        </w:rPr>
        <w:t>Provide the contract name, reference number, name of the Tenderer, contact details; and address the request for debriefing as follows:</w:t>
      </w:r>
    </w:p>
    <w:p w14:paraId="3EFDDD13" w14:textId="77777777" w:rsidR="00CE48DD" w:rsidRDefault="00CE48DD" w:rsidP="004E5D06">
      <w:pPr>
        <w:pStyle w:val="ListParagraph"/>
        <w:numPr>
          <w:ilvl w:val="1"/>
          <w:numId w:val="73"/>
        </w:numPr>
        <w:tabs>
          <w:tab w:val="left" w:pos="2139"/>
          <w:tab w:val="left" w:pos="2716"/>
        </w:tabs>
        <w:spacing w:before="111"/>
        <w:ind w:left="2139" w:right="141" w:hanging="428"/>
        <w:jc w:val="both"/>
        <w:rPr>
          <w:sz w:val="20"/>
        </w:rPr>
      </w:pPr>
      <w:r>
        <w:rPr>
          <w:color w:val="221F1F"/>
          <w:w w:val="105"/>
          <w:sz w:val="20"/>
        </w:rPr>
        <w:t>Attention:</w:t>
      </w:r>
      <w:r>
        <w:rPr>
          <w:color w:val="221F1F"/>
          <w:spacing w:val="-14"/>
          <w:w w:val="105"/>
          <w:sz w:val="20"/>
        </w:rPr>
        <w:t xml:space="preserve"> </w:t>
      </w:r>
      <w:r>
        <w:rPr>
          <w:color w:val="221F1F"/>
          <w:w w:val="105"/>
          <w:sz w:val="20"/>
        </w:rPr>
        <w:t>[</w:t>
      </w:r>
      <w:r>
        <w:rPr>
          <w:i/>
          <w:color w:val="221F1F"/>
          <w:w w:val="105"/>
          <w:sz w:val="20"/>
        </w:rPr>
        <w:t>insert</w:t>
      </w:r>
      <w:r>
        <w:rPr>
          <w:i/>
          <w:color w:val="221F1F"/>
          <w:spacing w:val="-12"/>
          <w:w w:val="105"/>
          <w:sz w:val="20"/>
        </w:rPr>
        <w:t xml:space="preserve"> </w:t>
      </w:r>
      <w:r>
        <w:rPr>
          <w:i/>
          <w:color w:val="221F1F"/>
          <w:w w:val="105"/>
          <w:sz w:val="20"/>
        </w:rPr>
        <w:t>full</w:t>
      </w:r>
      <w:r>
        <w:rPr>
          <w:i/>
          <w:color w:val="221F1F"/>
          <w:spacing w:val="-8"/>
          <w:w w:val="105"/>
          <w:sz w:val="20"/>
        </w:rPr>
        <w:t xml:space="preserve"> </w:t>
      </w:r>
      <w:r>
        <w:rPr>
          <w:i/>
          <w:color w:val="221F1F"/>
          <w:w w:val="105"/>
          <w:sz w:val="20"/>
        </w:rPr>
        <w:t>name</w:t>
      </w:r>
      <w:r>
        <w:rPr>
          <w:i/>
          <w:color w:val="221F1F"/>
          <w:spacing w:val="-13"/>
          <w:w w:val="105"/>
          <w:sz w:val="20"/>
        </w:rPr>
        <w:t xml:space="preserve"> </w:t>
      </w:r>
      <w:r>
        <w:rPr>
          <w:i/>
          <w:color w:val="221F1F"/>
          <w:w w:val="105"/>
          <w:sz w:val="20"/>
        </w:rPr>
        <w:t>of</w:t>
      </w:r>
      <w:r>
        <w:rPr>
          <w:i/>
          <w:color w:val="221F1F"/>
          <w:spacing w:val="-11"/>
          <w:w w:val="105"/>
          <w:sz w:val="20"/>
        </w:rPr>
        <w:t xml:space="preserve"> </w:t>
      </w:r>
      <w:r>
        <w:rPr>
          <w:i/>
          <w:color w:val="221F1F"/>
          <w:w w:val="105"/>
          <w:sz w:val="20"/>
        </w:rPr>
        <w:t>person,</w:t>
      </w:r>
      <w:r>
        <w:rPr>
          <w:i/>
          <w:color w:val="221F1F"/>
          <w:spacing w:val="-13"/>
          <w:w w:val="105"/>
          <w:sz w:val="20"/>
        </w:rPr>
        <w:t xml:space="preserve"> </w:t>
      </w:r>
      <w:r>
        <w:rPr>
          <w:i/>
          <w:color w:val="221F1F"/>
          <w:w w:val="105"/>
          <w:sz w:val="20"/>
        </w:rPr>
        <w:t>if</w:t>
      </w:r>
      <w:r>
        <w:rPr>
          <w:i/>
          <w:color w:val="221F1F"/>
          <w:spacing w:val="-9"/>
          <w:w w:val="105"/>
          <w:sz w:val="20"/>
        </w:rPr>
        <w:t xml:space="preserve"> </w:t>
      </w:r>
      <w:r>
        <w:rPr>
          <w:i/>
          <w:color w:val="221F1F"/>
          <w:spacing w:val="-2"/>
          <w:w w:val="105"/>
          <w:sz w:val="20"/>
        </w:rPr>
        <w:t>applicable</w:t>
      </w:r>
      <w:r>
        <w:rPr>
          <w:color w:val="221F1F"/>
          <w:spacing w:val="-2"/>
          <w:w w:val="105"/>
          <w:sz w:val="20"/>
        </w:rPr>
        <w:t>]</w:t>
      </w:r>
    </w:p>
    <w:p w14:paraId="2C16FC31" w14:textId="77777777" w:rsidR="00CE48DD" w:rsidRDefault="00CE48DD" w:rsidP="004E5D06">
      <w:pPr>
        <w:pStyle w:val="ListParagraph"/>
        <w:numPr>
          <w:ilvl w:val="1"/>
          <w:numId w:val="73"/>
        </w:numPr>
        <w:tabs>
          <w:tab w:val="left" w:pos="2139"/>
          <w:tab w:val="left" w:pos="2716"/>
        </w:tabs>
        <w:spacing w:before="113"/>
        <w:ind w:left="2139" w:right="141" w:hanging="428"/>
        <w:jc w:val="both"/>
        <w:rPr>
          <w:sz w:val="20"/>
        </w:rPr>
      </w:pPr>
      <w:r>
        <w:rPr>
          <w:color w:val="221F1F"/>
          <w:spacing w:val="-2"/>
          <w:w w:val="105"/>
          <w:sz w:val="20"/>
        </w:rPr>
        <w:t>Title/position:</w:t>
      </w:r>
      <w:r>
        <w:rPr>
          <w:color w:val="221F1F"/>
          <w:w w:val="105"/>
          <w:sz w:val="20"/>
        </w:rPr>
        <w:t xml:space="preserve"> </w:t>
      </w:r>
      <w:r>
        <w:rPr>
          <w:color w:val="221F1F"/>
          <w:spacing w:val="-2"/>
          <w:w w:val="105"/>
          <w:sz w:val="20"/>
        </w:rPr>
        <w:t>[</w:t>
      </w:r>
      <w:r>
        <w:rPr>
          <w:i/>
          <w:color w:val="221F1F"/>
          <w:spacing w:val="-2"/>
          <w:w w:val="105"/>
          <w:sz w:val="20"/>
        </w:rPr>
        <w:t>insert</w:t>
      </w:r>
      <w:r>
        <w:rPr>
          <w:i/>
          <w:color w:val="221F1F"/>
          <w:spacing w:val="-1"/>
          <w:w w:val="105"/>
          <w:sz w:val="20"/>
        </w:rPr>
        <w:t xml:space="preserve"> </w:t>
      </w:r>
      <w:r>
        <w:rPr>
          <w:i/>
          <w:color w:val="221F1F"/>
          <w:spacing w:val="-2"/>
          <w:w w:val="105"/>
          <w:sz w:val="20"/>
        </w:rPr>
        <w:t>title</w:t>
      </w:r>
      <w:r>
        <w:rPr>
          <w:i/>
          <w:color w:val="221F1F"/>
          <w:w w:val="105"/>
          <w:sz w:val="20"/>
        </w:rPr>
        <w:t xml:space="preserve"> </w:t>
      </w:r>
      <w:r>
        <w:rPr>
          <w:i/>
          <w:color w:val="221F1F"/>
          <w:spacing w:val="-2"/>
          <w:w w:val="105"/>
          <w:sz w:val="20"/>
        </w:rPr>
        <w:t>/</w:t>
      </w:r>
      <w:r>
        <w:rPr>
          <w:i/>
          <w:color w:val="221F1F"/>
          <w:spacing w:val="3"/>
          <w:w w:val="105"/>
          <w:sz w:val="20"/>
        </w:rPr>
        <w:t xml:space="preserve"> </w:t>
      </w:r>
      <w:r>
        <w:rPr>
          <w:i/>
          <w:color w:val="221F1F"/>
          <w:spacing w:val="-2"/>
          <w:w w:val="105"/>
          <w:sz w:val="20"/>
        </w:rPr>
        <w:t>position</w:t>
      </w:r>
      <w:r>
        <w:rPr>
          <w:color w:val="221F1F"/>
          <w:spacing w:val="-2"/>
          <w:w w:val="105"/>
          <w:sz w:val="20"/>
        </w:rPr>
        <w:t>]</w:t>
      </w:r>
    </w:p>
    <w:p w14:paraId="08D5B8EC" w14:textId="77777777" w:rsidR="00CE48DD" w:rsidRDefault="00CE48DD" w:rsidP="004E5D06">
      <w:pPr>
        <w:pStyle w:val="ListParagraph"/>
        <w:numPr>
          <w:ilvl w:val="0"/>
          <w:numId w:val="72"/>
        </w:numPr>
        <w:tabs>
          <w:tab w:val="left" w:pos="2139"/>
          <w:tab w:val="left" w:pos="2716"/>
        </w:tabs>
        <w:spacing w:before="116"/>
        <w:ind w:left="2139" w:right="141" w:hanging="428"/>
        <w:jc w:val="both"/>
        <w:rPr>
          <w:sz w:val="20"/>
        </w:rPr>
      </w:pPr>
      <w:r>
        <w:rPr>
          <w:color w:val="221F1F"/>
          <w:spacing w:val="-2"/>
          <w:w w:val="105"/>
          <w:sz w:val="20"/>
        </w:rPr>
        <w:t>Agency:</w:t>
      </w:r>
      <w:r>
        <w:rPr>
          <w:color w:val="221F1F"/>
          <w:spacing w:val="-4"/>
          <w:w w:val="105"/>
          <w:sz w:val="20"/>
        </w:rPr>
        <w:t xml:space="preserve"> </w:t>
      </w:r>
      <w:r>
        <w:rPr>
          <w:color w:val="221F1F"/>
          <w:spacing w:val="-2"/>
          <w:w w:val="105"/>
          <w:sz w:val="20"/>
        </w:rPr>
        <w:t>[</w:t>
      </w:r>
      <w:r>
        <w:rPr>
          <w:i/>
          <w:color w:val="221F1F"/>
          <w:spacing w:val="-2"/>
          <w:w w:val="105"/>
          <w:sz w:val="20"/>
        </w:rPr>
        <w:t>insert</w:t>
      </w:r>
      <w:r>
        <w:rPr>
          <w:i/>
          <w:color w:val="221F1F"/>
          <w:w w:val="105"/>
          <w:sz w:val="20"/>
        </w:rPr>
        <w:t xml:space="preserve"> </w:t>
      </w:r>
      <w:r>
        <w:rPr>
          <w:i/>
          <w:color w:val="221F1F"/>
          <w:spacing w:val="-2"/>
          <w:w w:val="105"/>
          <w:sz w:val="20"/>
        </w:rPr>
        <w:t>name</w:t>
      </w:r>
      <w:r>
        <w:rPr>
          <w:i/>
          <w:color w:val="221F1F"/>
          <w:w w:val="105"/>
          <w:sz w:val="20"/>
        </w:rPr>
        <w:t xml:space="preserve"> </w:t>
      </w:r>
      <w:r>
        <w:rPr>
          <w:i/>
          <w:color w:val="221F1F"/>
          <w:spacing w:val="-2"/>
          <w:w w:val="105"/>
          <w:sz w:val="20"/>
        </w:rPr>
        <w:t>of</w:t>
      </w:r>
      <w:r>
        <w:rPr>
          <w:i/>
          <w:color w:val="221F1F"/>
          <w:spacing w:val="-3"/>
          <w:w w:val="105"/>
          <w:sz w:val="20"/>
        </w:rPr>
        <w:t xml:space="preserve"> </w:t>
      </w:r>
      <w:r>
        <w:rPr>
          <w:i/>
          <w:color w:val="221F1F"/>
          <w:spacing w:val="-2"/>
          <w:w w:val="105"/>
          <w:sz w:val="20"/>
        </w:rPr>
        <w:t>Procuring Entity</w:t>
      </w:r>
      <w:r>
        <w:rPr>
          <w:color w:val="221F1F"/>
          <w:spacing w:val="-2"/>
          <w:w w:val="105"/>
          <w:sz w:val="20"/>
        </w:rPr>
        <w:t>]</w:t>
      </w:r>
    </w:p>
    <w:p w14:paraId="0A23F667" w14:textId="77777777" w:rsidR="00CE48DD" w:rsidRDefault="00CE48DD" w:rsidP="004E5D06">
      <w:pPr>
        <w:pStyle w:val="ListParagraph"/>
        <w:numPr>
          <w:ilvl w:val="0"/>
          <w:numId w:val="72"/>
        </w:numPr>
        <w:tabs>
          <w:tab w:val="left" w:pos="2138"/>
          <w:tab w:val="left" w:pos="2716"/>
        </w:tabs>
        <w:spacing w:before="113"/>
        <w:ind w:left="2138" w:right="141" w:hanging="427"/>
        <w:jc w:val="both"/>
        <w:rPr>
          <w:sz w:val="20"/>
        </w:rPr>
      </w:pPr>
      <w:r>
        <w:rPr>
          <w:color w:val="221F1F"/>
          <w:spacing w:val="-2"/>
          <w:w w:val="105"/>
          <w:sz w:val="20"/>
        </w:rPr>
        <w:t>Email</w:t>
      </w:r>
      <w:r>
        <w:rPr>
          <w:color w:val="221F1F"/>
          <w:w w:val="105"/>
          <w:sz w:val="20"/>
        </w:rPr>
        <w:t xml:space="preserve"> </w:t>
      </w:r>
      <w:r>
        <w:rPr>
          <w:color w:val="221F1F"/>
          <w:spacing w:val="-2"/>
          <w:w w:val="105"/>
          <w:sz w:val="20"/>
        </w:rPr>
        <w:t>address:</w:t>
      </w:r>
      <w:r>
        <w:rPr>
          <w:color w:val="221F1F"/>
          <w:spacing w:val="-3"/>
          <w:w w:val="105"/>
          <w:sz w:val="20"/>
        </w:rPr>
        <w:t xml:space="preserve"> </w:t>
      </w:r>
      <w:r>
        <w:rPr>
          <w:color w:val="221F1F"/>
          <w:spacing w:val="-2"/>
          <w:w w:val="105"/>
          <w:sz w:val="20"/>
        </w:rPr>
        <w:t>[</w:t>
      </w:r>
      <w:r>
        <w:rPr>
          <w:i/>
          <w:color w:val="221F1F"/>
          <w:spacing w:val="-2"/>
          <w:w w:val="105"/>
          <w:sz w:val="20"/>
        </w:rPr>
        <w:t>insert</w:t>
      </w:r>
      <w:r>
        <w:rPr>
          <w:i/>
          <w:color w:val="221F1F"/>
          <w:spacing w:val="-3"/>
          <w:w w:val="105"/>
          <w:sz w:val="20"/>
        </w:rPr>
        <w:t xml:space="preserve"> </w:t>
      </w:r>
      <w:r>
        <w:rPr>
          <w:i/>
          <w:color w:val="221F1F"/>
          <w:spacing w:val="-2"/>
          <w:w w:val="105"/>
          <w:sz w:val="20"/>
        </w:rPr>
        <w:t>email</w:t>
      </w:r>
      <w:r>
        <w:rPr>
          <w:i/>
          <w:color w:val="221F1F"/>
          <w:spacing w:val="-1"/>
          <w:w w:val="105"/>
          <w:sz w:val="20"/>
        </w:rPr>
        <w:t xml:space="preserve"> </w:t>
      </w:r>
      <w:r>
        <w:rPr>
          <w:i/>
          <w:color w:val="221F1F"/>
          <w:spacing w:val="-2"/>
          <w:w w:val="105"/>
          <w:sz w:val="20"/>
        </w:rPr>
        <w:t>address</w:t>
      </w:r>
      <w:r>
        <w:rPr>
          <w:color w:val="221F1F"/>
          <w:spacing w:val="-2"/>
          <w:w w:val="105"/>
          <w:sz w:val="20"/>
        </w:rPr>
        <w:t>]</w:t>
      </w:r>
    </w:p>
    <w:p w14:paraId="20B07788" w14:textId="77777777" w:rsidR="00CE48DD" w:rsidRDefault="00CE48DD" w:rsidP="004E5D06">
      <w:pPr>
        <w:pStyle w:val="ListParagraph"/>
        <w:numPr>
          <w:ilvl w:val="0"/>
          <w:numId w:val="73"/>
        </w:numPr>
        <w:tabs>
          <w:tab w:val="left" w:pos="1710"/>
          <w:tab w:val="left" w:pos="1716"/>
          <w:tab w:val="left" w:pos="2716"/>
        </w:tabs>
        <w:spacing w:before="111"/>
        <w:ind w:left="1716" w:right="141" w:hanging="401"/>
        <w:jc w:val="both"/>
        <w:rPr>
          <w:sz w:val="20"/>
        </w:rPr>
      </w:pPr>
      <w:r>
        <w:rPr>
          <w:color w:val="221F1F"/>
          <w:w w:val="105"/>
          <w:sz w:val="20"/>
        </w:rPr>
        <w:t>If</w:t>
      </w:r>
      <w:r>
        <w:rPr>
          <w:color w:val="221F1F"/>
          <w:spacing w:val="-3"/>
          <w:w w:val="105"/>
          <w:sz w:val="20"/>
        </w:rPr>
        <w:t xml:space="preserve"> </w:t>
      </w:r>
      <w:r>
        <w:rPr>
          <w:color w:val="221F1F"/>
          <w:w w:val="105"/>
          <w:sz w:val="20"/>
        </w:rPr>
        <w:t>your</w:t>
      </w:r>
      <w:r>
        <w:rPr>
          <w:color w:val="221F1F"/>
          <w:spacing w:val="-4"/>
          <w:w w:val="105"/>
          <w:sz w:val="20"/>
        </w:rPr>
        <w:t xml:space="preserve"> </w:t>
      </w:r>
      <w:r>
        <w:rPr>
          <w:color w:val="221F1F"/>
          <w:w w:val="105"/>
          <w:sz w:val="20"/>
        </w:rPr>
        <w:t>request</w:t>
      </w:r>
      <w:r>
        <w:rPr>
          <w:color w:val="221F1F"/>
          <w:spacing w:val="-4"/>
          <w:w w:val="105"/>
          <w:sz w:val="20"/>
        </w:rPr>
        <w:t xml:space="preserve"> </w:t>
      </w:r>
      <w:r>
        <w:rPr>
          <w:color w:val="221F1F"/>
          <w:w w:val="105"/>
          <w:sz w:val="20"/>
        </w:rPr>
        <w:t>for</w:t>
      </w:r>
      <w:r>
        <w:rPr>
          <w:color w:val="221F1F"/>
          <w:spacing w:val="-4"/>
          <w:w w:val="105"/>
          <w:sz w:val="20"/>
        </w:rPr>
        <w:t xml:space="preserve"> </w:t>
      </w:r>
      <w:r>
        <w:rPr>
          <w:color w:val="221F1F"/>
          <w:w w:val="105"/>
          <w:sz w:val="20"/>
        </w:rPr>
        <w:t>a</w:t>
      </w:r>
      <w:r>
        <w:rPr>
          <w:color w:val="221F1F"/>
          <w:spacing w:val="-4"/>
          <w:w w:val="105"/>
          <w:sz w:val="20"/>
        </w:rPr>
        <w:t xml:space="preserve"> </w:t>
      </w:r>
      <w:r>
        <w:rPr>
          <w:color w:val="221F1F"/>
          <w:w w:val="105"/>
          <w:sz w:val="20"/>
        </w:rPr>
        <w:t>debriefing</w:t>
      </w:r>
      <w:r>
        <w:rPr>
          <w:color w:val="221F1F"/>
          <w:spacing w:val="-4"/>
          <w:w w:val="105"/>
          <w:sz w:val="20"/>
        </w:rPr>
        <w:t xml:space="preserve"> </w:t>
      </w:r>
      <w:r>
        <w:rPr>
          <w:color w:val="221F1F"/>
          <w:w w:val="105"/>
          <w:sz w:val="20"/>
        </w:rPr>
        <w:t>is</w:t>
      </w:r>
      <w:r>
        <w:rPr>
          <w:color w:val="221F1F"/>
          <w:spacing w:val="-4"/>
          <w:w w:val="105"/>
          <w:sz w:val="20"/>
        </w:rPr>
        <w:t xml:space="preserve"> </w:t>
      </w:r>
      <w:r>
        <w:rPr>
          <w:color w:val="221F1F"/>
          <w:w w:val="105"/>
          <w:sz w:val="20"/>
        </w:rPr>
        <w:t>received</w:t>
      </w:r>
      <w:r>
        <w:rPr>
          <w:color w:val="221F1F"/>
          <w:spacing w:val="-8"/>
          <w:w w:val="105"/>
          <w:sz w:val="20"/>
        </w:rPr>
        <w:t xml:space="preserve"> </w:t>
      </w:r>
      <w:r>
        <w:rPr>
          <w:color w:val="221F1F"/>
          <w:w w:val="105"/>
          <w:sz w:val="20"/>
        </w:rPr>
        <w:t>within</w:t>
      </w:r>
      <w:r>
        <w:rPr>
          <w:color w:val="221F1F"/>
          <w:spacing w:val="-4"/>
          <w:w w:val="105"/>
          <w:sz w:val="20"/>
        </w:rPr>
        <w:t xml:space="preserve"> </w:t>
      </w:r>
      <w:r>
        <w:rPr>
          <w:color w:val="221F1F"/>
          <w:w w:val="105"/>
          <w:sz w:val="20"/>
        </w:rPr>
        <w:t>the</w:t>
      </w:r>
      <w:r>
        <w:rPr>
          <w:color w:val="221F1F"/>
          <w:spacing w:val="-6"/>
          <w:w w:val="105"/>
          <w:sz w:val="20"/>
        </w:rPr>
        <w:t xml:space="preserve"> </w:t>
      </w:r>
      <w:r>
        <w:rPr>
          <w:color w:val="221F1F"/>
          <w:w w:val="105"/>
          <w:sz w:val="20"/>
        </w:rPr>
        <w:t>3</w:t>
      </w:r>
      <w:r>
        <w:rPr>
          <w:color w:val="221F1F"/>
          <w:spacing w:val="-4"/>
          <w:w w:val="105"/>
          <w:sz w:val="20"/>
        </w:rPr>
        <w:t xml:space="preserve"> </w:t>
      </w:r>
      <w:r>
        <w:rPr>
          <w:color w:val="221F1F"/>
          <w:w w:val="105"/>
          <w:sz w:val="20"/>
        </w:rPr>
        <w:t>Days</w:t>
      </w:r>
      <w:r>
        <w:rPr>
          <w:color w:val="221F1F"/>
          <w:spacing w:val="-5"/>
          <w:w w:val="105"/>
          <w:sz w:val="20"/>
        </w:rPr>
        <w:t xml:space="preserve"> </w:t>
      </w:r>
      <w:r>
        <w:rPr>
          <w:color w:val="221F1F"/>
          <w:w w:val="105"/>
          <w:sz w:val="20"/>
        </w:rPr>
        <w:t>deadline,</w:t>
      </w:r>
      <w:r>
        <w:rPr>
          <w:color w:val="221F1F"/>
          <w:spacing w:val="-4"/>
          <w:w w:val="105"/>
          <w:sz w:val="20"/>
        </w:rPr>
        <w:t xml:space="preserve"> </w:t>
      </w:r>
      <w:r>
        <w:rPr>
          <w:color w:val="221F1F"/>
          <w:w w:val="105"/>
          <w:sz w:val="20"/>
        </w:rPr>
        <w:t>we</w:t>
      </w:r>
      <w:r>
        <w:rPr>
          <w:color w:val="221F1F"/>
          <w:spacing w:val="-4"/>
          <w:w w:val="105"/>
          <w:sz w:val="20"/>
        </w:rPr>
        <w:t xml:space="preserve"> </w:t>
      </w:r>
      <w:r>
        <w:rPr>
          <w:color w:val="221F1F"/>
          <w:w w:val="105"/>
          <w:sz w:val="20"/>
        </w:rPr>
        <w:t>will</w:t>
      </w:r>
      <w:r>
        <w:rPr>
          <w:color w:val="221F1F"/>
          <w:spacing w:val="-4"/>
          <w:w w:val="105"/>
          <w:sz w:val="20"/>
        </w:rPr>
        <w:t xml:space="preserve"> </w:t>
      </w:r>
      <w:r>
        <w:rPr>
          <w:color w:val="221F1F"/>
          <w:w w:val="105"/>
          <w:sz w:val="20"/>
        </w:rPr>
        <w:t>provide</w:t>
      </w:r>
      <w:r>
        <w:rPr>
          <w:color w:val="221F1F"/>
          <w:spacing w:val="-4"/>
          <w:w w:val="105"/>
          <w:sz w:val="20"/>
        </w:rPr>
        <w:t xml:space="preserve"> </w:t>
      </w:r>
      <w:r>
        <w:rPr>
          <w:color w:val="221F1F"/>
          <w:w w:val="105"/>
          <w:sz w:val="20"/>
        </w:rPr>
        <w:t>the</w:t>
      </w:r>
      <w:r>
        <w:rPr>
          <w:color w:val="221F1F"/>
          <w:spacing w:val="-5"/>
          <w:w w:val="105"/>
          <w:sz w:val="20"/>
        </w:rPr>
        <w:t xml:space="preserve"> </w:t>
      </w:r>
      <w:r>
        <w:rPr>
          <w:color w:val="221F1F"/>
          <w:w w:val="105"/>
          <w:sz w:val="20"/>
        </w:rPr>
        <w:t>debriefing within five (3) Business Days of receipt of your request. If we are unable to provide the debriefing within this period, the Standstill Period shall be extended by five (3) Days after the date that the debriefing is provided. If this happens, we will notify you and confirm the date that the extended Standstill Period will end.</w:t>
      </w:r>
    </w:p>
    <w:p w14:paraId="2CE65308" w14:textId="77777777" w:rsidR="00CE48DD" w:rsidRDefault="00CE48DD" w:rsidP="004E5D06">
      <w:pPr>
        <w:pStyle w:val="ListParagraph"/>
        <w:numPr>
          <w:ilvl w:val="0"/>
          <w:numId w:val="73"/>
        </w:numPr>
        <w:tabs>
          <w:tab w:val="left" w:pos="1710"/>
          <w:tab w:val="left" w:pos="1716"/>
          <w:tab w:val="left" w:pos="2716"/>
        </w:tabs>
        <w:spacing w:before="110"/>
        <w:ind w:left="1716" w:right="141" w:hanging="401"/>
        <w:jc w:val="both"/>
        <w:rPr>
          <w:sz w:val="20"/>
        </w:rPr>
      </w:pPr>
      <w:r>
        <w:rPr>
          <w:color w:val="221F1F"/>
          <w:w w:val="105"/>
          <w:sz w:val="20"/>
        </w:rPr>
        <w:t>The debriefing may be in writing, by phone, video conference call or in person. We shall promptly advise you</w:t>
      </w:r>
      <w:r>
        <w:rPr>
          <w:color w:val="221F1F"/>
          <w:spacing w:val="-2"/>
          <w:w w:val="105"/>
          <w:sz w:val="20"/>
        </w:rPr>
        <w:t xml:space="preserve"> </w:t>
      </w:r>
      <w:r>
        <w:rPr>
          <w:color w:val="221F1F"/>
          <w:w w:val="105"/>
          <w:sz w:val="20"/>
        </w:rPr>
        <w:t>in writing</w:t>
      </w:r>
      <w:r>
        <w:rPr>
          <w:color w:val="221F1F"/>
          <w:spacing w:val="-2"/>
          <w:w w:val="105"/>
          <w:sz w:val="20"/>
        </w:rPr>
        <w:t xml:space="preserve"> </w:t>
      </w:r>
      <w:r>
        <w:rPr>
          <w:color w:val="221F1F"/>
          <w:w w:val="105"/>
          <w:sz w:val="20"/>
        </w:rPr>
        <w:t>how the debriefing will</w:t>
      </w:r>
      <w:r>
        <w:rPr>
          <w:color w:val="221F1F"/>
          <w:spacing w:val="-1"/>
          <w:w w:val="105"/>
          <w:sz w:val="20"/>
        </w:rPr>
        <w:t xml:space="preserve"> </w:t>
      </w:r>
      <w:r>
        <w:rPr>
          <w:color w:val="221F1F"/>
          <w:w w:val="105"/>
          <w:sz w:val="20"/>
        </w:rPr>
        <w:t>take place and confirm</w:t>
      </w:r>
      <w:r>
        <w:rPr>
          <w:color w:val="221F1F"/>
          <w:spacing w:val="-3"/>
          <w:w w:val="105"/>
          <w:sz w:val="20"/>
        </w:rPr>
        <w:t xml:space="preserve"> </w:t>
      </w:r>
      <w:r>
        <w:rPr>
          <w:color w:val="221F1F"/>
          <w:w w:val="105"/>
          <w:sz w:val="20"/>
        </w:rPr>
        <w:t>the date</w:t>
      </w:r>
      <w:r>
        <w:rPr>
          <w:color w:val="221F1F"/>
          <w:spacing w:val="-3"/>
          <w:w w:val="105"/>
          <w:sz w:val="20"/>
        </w:rPr>
        <w:t xml:space="preserve"> </w:t>
      </w:r>
      <w:r>
        <w:rPr>
          <w:color w:val="221F1F"/>
          <w:w w:val="105"/>
          <w:sz w:val="20"/>
        </w:rPr>
        <w:t>and</w:t>
      </w:r>
      <w:r>
        <w:rPr>
          <w:color w:val="221F1F"/>
          <w:spacing w:val="-2"/>
          <w:w w:val="105"/>
          <w:sz w:val="20"/>
        </w:rPr>
        <w:t xml:space="preserve"> </w:t>
      </w:r>
      <w:r>
        <w:rPr>
          <w:color w:val="221F1F"/>
          <w:w w:val="105"/>
          <w:sz w:val="20"/>
        </w:rPr>
        <w:t>time.</w:t>
      </w:r>
    </w:p>
    <w:p w14:paraId="1B0C1D58" w14:textId="77777777" w:rsidR="00CE48DD" w:rsidRDefault="00CE48DD" w:rsidP="004E5D06">
      <w:pPr>
        <w:pStyle w:val="ListParagraph"/>
        <w:numPr>
          <w:ilvl w:val="0"/>
          <w:numId w:val="73"/>
        </w:numPr>
        <w:tabs>
          <w:tab w:val="left" w:pos="1709"/>
          <w:tab w:val="left" w:pos="1716"/>
          <w:tab w:val="left" w:pos="2716"/>
        </w:tabs>
        <w:spacing w:before="114"/>
        <w:ind w:left="1716" w:right="141" w:hanging="401"/>
        <w:jc w:val="both"/>
        <w:rPr>
          <w:sz w:val="20"/>
        </w:rPr>
      </w:pPr>
      <w:r>
        <w:rPr>
          <w:color w:val="221F1F"/>
          <w:w w:val="105"/>
          <w:sz w:val="20"/>
        </w:rPr>
        <w:t>If the</w:t>
      </w:r>
      <w:r>
        <w:rPr>
          <w:color w:val="221F1F"/>
          <w:spacing w:val="-4"/>
          <w:w w:val="105"/>
          <w:sz w:val="20"/>
        </w:rPr>
        <w:t xml:space="preserve"> </w:t>
      </w:r>
      <w:r>
        <w:rPr>
          <w:color w:val="221F1F"/>
          <w:w w:val="105"/>
          <w:sz w:val="20"/>
        </w:rPr>
        <w:t>deadline</w:t>
      </w:r>
      <w:r>
        <w:rPr>
          <w:color w:val="221F1F"/>
          <w:spacing w:val="-4"/>
          <w:w w:val="105"/>
          <w:sz w:val="20"/>
        </w:rPr>
        <w:t xml:space="preserve"> </w:t>
      </w:r>
      <w:r>
        <w:rPr>
          <w:color w:val="221F1F"/>
          <w:w w:val="105"/>
          <w:sz w:val="20"/>
        </w:rPr>
        <w:t>to</w:t>
      </w:r>
      <w:r>
        <w:rPr>
          <w:color w:val="221F1F"/>
          <w:spacing w:val="-3"/>
          <w:w w:val="105"/>
          <w:sz w:val="20"/>
        </w:rPr>
        <w:t xml:space="preserve"> </w:t>
      </w:r>
      <w:r>
        <w:rPr>
          <w:color w:val="221F1F"/>
          <w:w w:val="105"/>
          <w:sz w:val="20"/>
        </w:rPr>
        <w:t>request</w:t>
      </w:r>
      <w:r>
        <w:rPr>
          <w:color w:val="221F1F"/>
          <w:spacing w:val="-3"/>
          <w:w w:val="105"/>
          <w:sz w:val="20"/>
        </w:rPr>
        <w:t xml:space="preserve"> </w:t>
      </w:r>
      <w:r>
        <w:rPr>
          <w:color w:val="221F1F"/>
          <w:w w:val="105"/>
          <w:sz w:val="20"/>
        </w:rPr>
        <w:t>a</w:t>
      </w:r>
      <w:r>
        <w:rPr>
          <w:color w:val="221F1F"/>
          <w:spacing w:val="-3"/>
          <w:w w:val="105"/>
          <w:sz w:val="20"/>
        </w:rPr>
        <w:t xml:space="preserve"> </w:t>
      </w:r>
      <w:r>
        <w:rPr>
          <w:color w:val="221F1F"/>
          <w:w w:val="105"/>
          <w:sz w:val="20"/>
        </w:rPr>
        <w:t>debriefing</w:t>
      </w:r>
      <w:r>
        <w:rPr>
          <w:color w:val="221F1F"/>
          <w:spacing w:val="-3"/>
          <w:w w:val="105"/>
          <w:sz w:val="20"/>
        </w:rPr>
        <w:t xml:space="preserve"> </w:t>
      </w:r>
      <w:r>
        <w:rPr>
          <w:color w:val="221F1F"/>
          <w:w w:val="105"/>
          <w:sz w:val="20"/>
        </w:rPr>
        <w:t>has</w:t>
      </w:r>
      <w:r>
        <w:rPr>
          <w:color w:val="221F1F"/>
          <w:spacing w:val="-3"/>
          <w:w w:val="105"/>
          <w:sz w:val="20"/>
        </w:rPr>
        <w:t xml:space="preserve"> </w:t>
      </w:r>
      <w:r>
        <w:rPr>
          <w:color w:val="221F1F"/>
          <w:w w:val="105"/>
          <w:sz w:val="20"/>
        </w:rPr>
        <w:t>expired,</w:t>
      </w:r>
      <w:r>
        <w:rPr>
          <w:color w:val="221F1F"/>
          <w:spacing w:val="-3"/>
          <w:w w:val="105"/>
          <w:sz w:val="20"/>
        </w:rPr>
        <w:t xml:space="preserve"> </w:t>
      </w:r>
      <w:r>
        <w:rPr>
          <w:color w:val="221F1F"/>
          <w:w w:val="105"/>
          <w:sz w:val="20"/>
        </w:rPr>
        <w:t>you</w:t>
      </w:r>
      <w:r>
        <w:rPr>
          <w:color w:val="221F1F"/>
          <w:spacing w:val="-3"/>
          <w:w w:val="105"/>
          <w:sz w:val="20"/>
        </w:rPr>
        <w:t xml:space="preserve"> </w:t>
      </w:r>
      <w:r>
        <w:rPr>
          <w:color w:val="221F1F"/>
          <w:w w:val="105"/>
          <w:sz w:val="20"/>
        </w:rPr>
        <w:t>may</w:t>
      </w:r>
      <w:r>
        <w:rPr>
          <w:color w:val="221F1F"/>
          <w:spacing w:val="-3"/>
          <w:w w:val="105"/>
          <w:sz w:val="20"/>
        </w:rPr>
        <w:t xml:space="preserve"> </w:t>
      </w:r>
      <w:r>
        <w:rPr>
          <w:color w:val="221F1F"/>
          <w:w w:val="105"/>
          <w:sz w:val="20"/>
        </w:rPr>
        <w:t>still</w:t>
      </w:r>
      <w:r>
        <w:rPr>
          <w:color w:val="221F1F"/>
          <w:spacing w:val="-1"/>
          <w:w w:val="105"/>
          <w:sz w:val="20"/>
        </w:rPr>
        <w:t xml:space="preserve"> </w:t>
      </w:r>
      <w:r>
        <w:rPr>
          <w:color w:val="221F1F"/>
          <w:w w:val="105"/>
          <w:sz w:val="20"/>
        </w:rPr>
        <w:t>request</w:t>
      </w:r>
      <w:r>
        <w:rPr>
          <w:color w:val="221F1F"/>
          <w:spacing w:val="-3"/>
          <w:w w:val="105"/>
          <w:sz w:val="20"/>
        </w:rPr>
        <w:t xml:space="preserve"> </w:t>
      </w:r>
      <w:r>
        <w:rPr>
          <w:color w:val="221F1F"/>
          <w:w w:val="105"/>
          <w:sz w:val="20"/>
        </w:rPr>
        <w:t>a</w:t>
      </w:r>
      <w:r>
        <w:rPr>
          <w:color w:val="221F1F"/>
          <w:spacing w:val="-4"/>
          <w:w w:val="105"/>
          <w:sz w:val="20"/>
        </w:rPr>
        <w:t xml:space="preserve"> </w:t>
      </w:r>
      <w:r>
        <w:rPr>
          <w:color w:val="221F1F"/>
          <w:w w:val="105"/>
          <w:sz w:val="20"/>
        </w:rPr>
        <w:t>debriefing.</w:t>
      </w:r>
      <w:r>
        <w:rPr>
          <w:color w:val="221F1F"/>
          <w:spacing w:val="-3"/>
          <w:w w:val="105"/>
          <w:sz w:val="20"/>
        </w:rPr>
        <w:t xml:space="preserve"> </w:t>
      </w:r>
      <w:r>
        <w:rPr>
          <w:color w:val="221F1F"/>
          <w:w w:val="105"/>
          <w:sz w:val="20"/>
        </w:rPr>
        <w:t>In</w:t>
      </w:r>
      <w:r>
        <w:rPr>
          <w:color w:val="221F1F"/>
          <w:spacing w:val="-3"/>
          <w:w w:val="105"/>
          <w:sz w:val="20"/>
        </w:rPr>
        <w:t xml:space="preserve"> </w:t>
      </w:r>
      <w:r>
        <w:rPr>
          <w:color w:val="221F1F"/>
          <w:w w:val="105"/>
          <w:sz w:val="20"/>
        </w:rPr>
        <w:t>this</w:t>
      </w:r>
      <w:r>
        <w:rPr>
          <w:color w:val="221F1F"/>
          <w:spacing w:val="-3"/>
          <w:w w:val="105"/>
          <w:sz w:val="20"/>
        </w:rPr>
        <w:t xml:space="preserve"> </w:t>
      </w:r>
      <w:r>
        <w:rPr>
          <w:color w:val="221F1F"/>
          <w:w w:val="105"/>
          <w:sz w:val="20"/>
        </w:rPr>
        <w:t>case,</w:t>
      </w:r>
      <w:r>
        <w:rPr>
          <w:color w:val="221F1F"/>
          <w:spacing w:val="-7"/>
          <w:w w:val="105"/>
          <w:sz w:val="20"/>
        </w:rPr>
        <w:t xml:space="preserve"> </w:t>
      </w:r>
      <w:r>
        <w:rPr>
          <w:color w:val="221F1F"/>
          <w:w w:val="105"/>
          <w:sz w:val="20"/>
        </w:rPr>
        <w:t xml:space="preserve">we </w:t>
      </w:r>
      <w:r>
        <w:rPr>
          <w:color w:val="221F1F"/>
          <w:spacing w:val="-2"/>
          <w:w w:val="105"/>
          <w:sz w:val="20"/>
        </w:rPr>
        <w:t>will</w:t>
      </w:r>
      <w:r>
        <w:rPr>
          <w:color w:val="221F1F"/>
          <w:spacing w:val="-5"/>
          <w:w w:val="105"/>
          <w:sz w:val="20"/>
        </w:rPr>
        <w:t xml:space="preserve"> </w:t>
      </w:r>
      <w:r>
        <w:rPr>
          <w:color w:val="221F1F"/>
          <w:spacing w:val="-2"/>
          <w:w w:val="105"/>
          <w:sz w:val="20"/>
        </w:rPr>
        <w:t>provide</w:t>
      </w:r>
      <w:r>
        <w:rPr>
          <w:color w:val="221F1F"/>
          <w:spacing w:val="-7"/>
          <w:w w:val="105"/>
          <w:sz w:val="20"/>
        </w:rPr>
        <w:t xml:space="preserve"> </w:t>
      </w:r>
      <w:r>
        <w:rPr>
          <w:color w:val="221F1F"/>
          <w:spacing w:val="-2"/>
          <w:w w:val="105"/>
          <w:sz w:val="20"/>
        </w:rPr>
        <w:t>the</w:t>
      </w:r>
      <w:r>
        <w:rPr>
          <w:color w:val="221F1F"/>
          <w:spacing w:val="-5"/>
          <w:w w:val="105"/>
          <w:sz w:val="20"/>
        </w:rPr>
        <w:t xml:space="preserve"> </w:t>
      </w:r>
      <w:r>
        <w:rPr>
          <w:color w:val="221F1F"/>
          <w:spacing w:val="-2"/>
          <w:w w:val="105"/>
          <w:sz w:val="20"/>
        </w:rPr>
        <w:t>debriefing</w:t>
      </w:r>
      <w:r>
        <w:rPr>
          <w:color w:val="221F1F"/>
          <w:spacing w:val="-5"/>
          <w:w w:val="105"/>
          <w:sz w:val="20"/>
        </w:rPr>
        <w:t xml:space="preserve"> </w:t>
      </w:r>
      <w:r>
        <w:rPr>
          <w:color w:val="221F1F"/>
          <w:spacing w:val="-2"/>
          <w:w w:val="105"/>
          <w:sz w:val="20"/>
        </w:rPr>
        <w:t>as</w:t>
      </w:r>
      <w:r>
        <w:rPr>
          <w:color w:val="221F1F"/>
          <w:spacing w:val="-5"/>
          <w:w w:val="105"/>
          <w:sz w:val="20"/>
        </w:rPr>
        <w:t xml:space="preserve"> </w:t>
      </w:r>
      <w:r>
        <w:rPr>
          <w:color w:val="221F1F"/>
          <w:spacing w:val="-2"/>
          <w:w w:val="105"/>
          <w:sz w:val="20"/>
        </w:rPr>
        <w:t>soon</w:t>
      </w:r>
      <w:r>
        <w:rPr>
          <w:color w:val="221F1F"/>
          <w:spacing w:val="-7"/>
          <w:w w:val="105"/>
          <w:sz w:val="20"/>
        </w:rPr>
        <w:t xml:space="preserve"> </w:t>
      </w:r>
      <w:r>
        <w:rPr>
          <w:color w:val="221F1F"/>
          <w:spacing w:val="-2"/>
          <w:w w:val="105"/>
          <w:sz w:val="20"/>
        </w:rPr>
        <w:t>as</w:t>
      </w:r>
      <w:r>
        <w:rPr>
          <w:color w:val="221F1F"/>
          <w:spacing w:val="-7"/>
          <w:w w:val="105"/>
          <w:sz w:val="20"/>
        </w:rPr>
        <w:t xml:space="preserve"> </w:t>
      </w:r>
      <w:r>
        <w:rPr>
          <w:color w:val="221F1F"/>
          <w:spacing w:val="-2"/>
          <w:w w:val="105"/>
          <w:sz w:val="20"/>
        </w:rPr>
        <w:t>practicable,</w:t>
      </w:r>
      <w:r>
        <w:rPr>
          <w:color w:val="221F1F"/>
          <w:spacing w:val="-7"/>
          <w:w w:val="105"/>
          <w:sz w:val="20"/>
        </w:rPr>
        <w:t xml:space="preserve"> </w:t>
      </w:r>
      <w:r>
        <w:rPr>
          <w:color w:val="221F1F"/>
          <w:spacing w:val="-2"/>
          <w:w w:val="105"/>
          <w:sz w:val="20"/>
        </w:rPr>
        <w:t>and</w:t>
      </w:r>
      <w:r>
        <w:rPr>
          <w:color w:val="221F1F"/>
          <w:spacing w:val="-7"/>
          <w:w w:val="105"/>
          <w:sz w:val="20"/>
        </w:rPr>
        <w:t xml:space="preserve"> </w:t>
      </w:r>
      <w:r>
        <w:rPr>
          <w:color w:val="221F1F"/>
          <w:spacing w:val="-2"/>
          <w:w w:val="105"/>
          <w:sz w:val="20"/>
        </w:rPr>
        <w:t>normally</w:t>
      </w:r>
      <w:r>
        <w:rPr>
          <w:color w:val="221F1F"/>
          <w:spacing w:val="-5"/>
          <w:w w:val="105"/>
          <w:sz w:val="20"/>
        </w:rPr>
        <w:t xml:space="preserve"> </w:t>
      </w:r>
      <w:r>
        <w:rPr>
          <w:color w:val="221F1F"/>
          <w:spacing w:val="-2"/>
          <w:w w:val="105"/>
          <w:sz w:val="20"/>
        </w:rPr>
        <w:t>no</w:t>
      </w:r>
      <w:r>
        <w:rPr>
          <w:color w:val="221F1F"/>
          <w:spacing w:val="-9"/>
          <w:w w:val="105"/>
          <w:sz w:val="20"/>
        </w:rPr>
        <w:t xml:space="preserve"> </w:t>
      </w:r>
      <w:r>
        <w:rPr>
          <w:color w:val="221F1F"/>
          <w:spacing w:val="-2"/>
          <w:w w:val="105"/>
          <w:sz w:val="20"/>
        </w:rPr>
        <w:t>later</w:t>
      </w:r>
      <w:r>
        <w:rPr>
          <w:color w:val="221F1F"/>
          <w:spacing w:val="-7"/>
          <w:w w:val="105"/>
          <w:sz w:val="20"/>
        </w:rPr>
        <w:t xml:space="preserve"> </w:t>
      </w:r>
      <w:r>
        <w:rPr>
          <w:color w:val="221F1F"/>
          <w:spacing w:val="-2"/>
          <w:w w:val="105"/>
          <w:sz w:val="20"/>
        </w:rPr>
        <w:t>than</w:t>
      </w:r>
      <w:r>
        <w:rPr>
          <w:color w:val="221F1F"/>
          <w:spacing w:val="-7"/>
          <w:w w:val="105"/>
          <w:sz w:val="20"/>
        </w:rPr>
        <w:t xml:space="preserve"> </w:t>
      </w:r>
      <w:r>
        <w:rPr>
          <w:color w:val="221F1F"/>
          <w:spacing w:val="-2"/>
          <w:w w:val="105"/>
          <w:sz w:val="20"/>
        </w:rPr>
        <w:t>fifteen</w:t>
      </w:r>
      <w:r>
        <w:rPr>
          <w:color w:val="221F1F"/>
          <w:spacing w:val="-5"/>
          <w:w w:val="105"/>
          <w:sz w:val="20"/>
        </w:rPr>
        <w:t xml:space="preserve"> </w:t>
      </w:r>
      <w:r>
        <w:rPr>
          <w:color w:val="221F1F"/>
          <w:spacing w:val="-2"/>
          <w:w w:val="105"/>
          <w:sz w:val="20"/>
        </w:rPr>
        <w:t>(15)</w:t>
      </w:r>
      <w:r>
        <w:rPr>
          <w:color w:val="221F1F"/>
          <w:spacing w:val="-3"/>
          <w:w w:val="105"/>
          <w:sz w:val="20"/>
        </w:rPr>
        <w:t xml:space="preserve"> </w:t>
      </w:r>
      <w:r>
        <w:rPr>
          <w:color w:val="221F1F"/>
          <w:spacing w:val="-2"/>
          <w:w w:val="105"/>
          <w:sz w:val="20"/>
        </w:rPr>
        <w:t>Days</w:t>
      </w:r>
      <w:r>
        <w:rPr>
          <w:color w:val="221F1F"/>
          <w:spacing w:val="-5"/>
          <w:w w:val="105"/>
          <w:sz w:val="20"/>
        </w:rPr>
        <w:t xml:space="preserve"> </w:t>
      </w:r>
      <w:r>
        <w:rPr>
          <w:color w:val="221F1F"/>
          <w:spacing w:val="-2"/>
          <w:w w:val="105"/>
          <w:sz w:val="20"/>
        </w:rPr>
        <w:t>from</w:t>
      </w:r>
      <w:r>
        <w:rPr>
          <w:color w:val="221F1F"/>
          <w:spacing w:val="-6"/>
          <w:w w:val="105"/>
          <w:sz w:val="20"/>
        </w:rPr>
        <w:t xml:space="preserve"> </w:t>
      </w:r>
      <w:r>
        <w:rPr>
          <w:color w:val="221F1F"/>
          <w:spacing w:val="-2"/>
          <w:w w:val="105"/>
          <w:sz w:val="20"/>
        </w:rPr>
        <w:t xml:space="preserve">the </w:t>
      </w:r>
      <w:r>
        <w:rPr>
          <w:color w:val="221F1F"/>
          <w:w w:val="105"/>
          <w:sz w:val="20"/>
        </w:rPr>
        <w:t>date of publication of the Contract Award Notice.</w:t>
      </w:r>
    </w:p>
    <w:p w14:paraId="3ACE7EBA" w14:textId="77777777" w:rsidR="00CE48DD" w:rsidRDefault="00CE48DD" w:rsidP="004E5D06">
      <w:pPr>
        <w:pStyle w:val="ListParagraph"/>
        <w:numPr>
          <w:ilvl w:val="0"/>
          <w:numId w:val="75"/>
        </w:numPr>
        <w:tabs>
          <w:tab w:val="left" w:pos="1315"/>
          <w:tab w:val="left" w:pos="2716"/>
        </w:tabs>
        <w:spacing w:before="222"/>
        <w:ind w:left="1315" w:right="141"/>
        <w:jc w:val="both"/>
        <w:rPr>
          <w:color w:val="221F1F"/>
          <w:sz w:val="20"/>
        </w:rPr>
      </w:pPr>
      <w:r>
        <w:rPr>
          <w:color w:val="221F1F"/>
          <w:w w:val="105"/>
          <w:sz w:val="20"/>
          <w:u w:val="single" w:color="221F1F"/>
        </w:rPr>
        <w:t>How</w:t>
      </w:r>
      <w:r>
        <w:rPr>
          <w:color w:val="221F1F"/>
          <w:spacing w:val="-9"/>
          <w:w w:val="105"/>
          <w:sz w:val="20"/>
          <w:u w:val="single" w:color="221F1F"/>
        </w:rPr>
        <w:t xml:space="preserve"> </w:t>
      </w:r>
      <w:r>
        <w:rPr>
          <w:color w:val="221F1F"/>
          <w:w w:val="105"/>
          <w:sz w:val="20"/>
          <w:u w:val="single" w:color="221F1F"/>
        </w:rPr>
        <w:t>to</w:t>
      </w:r>
      <w:r>
        <w:rPr>
          <w:color w:val="221F1F"/>
          <w:spacing w:val="-8"/>
          <w:w w:val="105"/>
          <w:sz w:val="20"/>
          <w:u w:val="single" w:color="221F1F"/>
        </w:rPr>
        <w:t xml:space="preserve"> </w:t>
      </w:r>
      <w:r>
        <w:rPr>
          <w:color w:val="221F1F"/>
          <w:w w:val="105"/>
          <w:sz w:val="20"/>
          <w:u w:val="single" w:color="221F1F"/>
        </w:rPr>
        <w:t>make</w:t>
      </w:r>
      <w:r>
        <w:rPr>
          <w:color w:val="221F1F"/>
          <w:spacing w:val="-5"/>
          <w:w w:val="105"/>
          <w:sz w:val="20"/>
          <w:u w:val="single" w:color="221F1F"/>
        </w:rPr>
        <w:t xml:space="preserve"> </w:t>
      </w:r>
      <w:r>
        <w:rPr>
          <w:color w:val="221F1F"/>
          <w:w w:val="105"/>
          <w:sz w:val="20"/>
          <w:u w:val="single" w:color="221F1F"/>
        </w:rPr>
        <w:t>a</w:t>
      </w:r>
      <w:r>
        <w:rPr>
          <w:color w:val="221F1F"/>
          <w:spacing w:val="-11"/>
          <w:w w:val="105"/>
          <w:sz w:val="20"/>
          <w:u w:val="single" w:color="221F1F"/>
        </w:rPr>
        <w:t xml:space="preserve"> </w:t>
      </w:r>
      <w:r>
        <w:rPr>
          <w:color w:val="221F1F"/>
          <w:spacing w:val="-2"/>
          <w:w w:val="105"/>
          <w:sz w:val="20"/>
          <w:u w:val="single" w:color="221F1F"/>
        </w:rPr>
        <w:t>complaint</w:t>
      </w:r>
    </w:p>
    <w:p w14:paraId="1EE08388" w14:textId="77777777" w:rsidR="00CE48DD" w:rsidRDefault="00CE48DD" w:rsidP="004E5D06">
      <w:pPr>
        <w:pStyle w:val="ListParagraph"/>
        <w:numPr>
          <w:ilvl w:val="0"/>
          <w:numId w:val="71"/>
        </w:numPr>
        <w:tabs>
          <w:tab w:val="left" w:pos="1708"/>
          <w:tab w:val="left" w:pos="2716"/>
        </w:tabs>
        <w:spacing w:before="113"/>
        <w:ind w:right="141"/>
        <w:jc w:val="both"/>
        <w:rPr>
          <w:sz w:val="20"/>
        </w:rPr>
      </w:pPr>
      <w:r>
        <w:rPr>
          <w:color w:val="221F1F"/>
          <w:w w:val="105"/>
          <w:sz w:val="20"/>
        </w:rPr>
        <w:t>Period:</w:t>
      </w:r>
      <w:r>
        <w:rPr>
          <w:color w:val="221F1F"/>
          <w:spacing w:val="36"/>
          <w:w w:val="105"/>
          <w:sz w:val="20"/>
        </w:rPr>
        <w:t xml:space="preserve"> </w:t>
      </w:r>
      <w:r>
        <w:rPr>
          <w:color w:val="221F1F"/>
          <w:w w:val="105"/>
          <w:sz w:val="20"/>
        </w:rPr>
        <w:t>Procurement-related</w:t>
      </w:r>
      <w:r>
        <w:rPr>
          <w:color w:val="221F1F"/>
          <w:spacing w:val="38"/>
          <w:w w:val="105"/>
          <w:sz w:val="20"/>
        </w:rPr>
        <w:t xml:space="preserve"> </w:t>
      </w:r>
      <w:r>
        <w:rPr>
          <w:color w:val="221F1F"/>
          <w:w w:val="105"/>
          <w:sz w:val="20"/>
        </w:rPr>
        <w:t>Complaint</w:t>
      </w:r>
      <w:r>
        <w:rPr>
          <w:color w:val="221F1F"/>
          <w:spacing w:val="39"/>
          <w:w w:val="105"/>
          <w:sz w:val="20"/>
        </w:rPr>
        <w:t xml:space="preserve"> </w:t>
      </w:r>
      <w:r>
        <w:rPr>
          <w:color w:val="221F1F"/>
          <w:w w:val="105"/>
          <w:sz w:val="20"/>
        </w:rPr>
        <w:t>challenging</w:t>
      </w:r>
      <w:r>
        <w:rPr>
          <w:color w:val="221F1F"/>
          <w:spacing w:val="35"/>
          <w:w w:val="105"/>
          <w:sz w:val="20"/>
        </w:rPr>
        <w:t xml:space="preserve"> </w:t>
      </w:r>
      <w:r>
        <w:rPr>
          <w:color w:val="221F1F"/>
          <w:w w:val="105"/>
          <w:sz w:val="20"/>
        </w:rPr>
        <w:t>the</w:t>
      </w:r>
      <w:r>
        <w:rPr>
          <w:color w:val="221F1F"/>
          <w:spacing w:val="37"/>
          <w:w w:val="105"/>
          <w:sz w:val="20"/>
        </w:rPr>
        <w:t xml:space="preserve"> </w:t>
      </w:r>
      <w:r>
        <w:rPr>
          <w:color w:val="221F1F"/>
          <w:w w:val="105"/>
          <w:sz w:val="20"/>
        </w:rPr>
        <w:t>decision</w:t>
      </w:r>
      <w:r>
        <w:rPr>
          <w:color w:val="221F1F"/>
          <w:spacing w:val="36"/>
          <w:w w:val="105"/>
          <w:sz w:val="20"/>
        </w:rPr>
        <w:t xml:space="preserve"> </w:t>
      </w:r>
      <w:r>
        <w:rPr>
          <w:color w:val="221F1F"/>
          <w:w w:val="105"/>
          <w:sz w:val="20"/>
        </w:rPr>
        <w:t>to</w:t>
      </w:r>
      <w:r>
        <w:rPr>
          <w:color w:val="221F1F"/>
          <w:spacing w:val="38"/>
          <w:w w:val="105"/>
          <w:sz w:val="20"/>
        </w:rPr>
        <w:t xml:space="preserve"> </w:t>
      </w:r>
      <w:r>
        <w:rPr>
          <w:color w:val="221F1F"/>
          <w:w w:val="105"/>
          <w:sz w:val="20"/>
        </w:rPr>
        <w:t>award</w:t>
      </w:r>
      <w:r>
        <w:rPr>
          <w:color w:val="221F1F"/>
          <w:spacing w:val="38"/>
          <w:w w:val="105"/>
          <w:sz w:val="20"/>
        </w:rPr>
        <w:t xml:space="preserve"> </w:t>
      </w:r>
      <w:r>
        <w:rPr>
          <w:color w:val="221F1F"/>
          <w:w w:val="105"/>
          <w:sz w:val="20"/>
        </w:rPr>
        <w:t>shall</w:t>
      </w:r>
      <w:r>
        <w:rPr>
          <w:color w:val="221F1F"/>
          <w:spacing w:val="36"/>
          <w:w w:val="105"/>
          <w:sz w:val="20"/>
        </w:rPr>
        <w:t xml:space="preserve"> </w:t>
      </w:r>
      <w:r>
        <w:rPr>
          <w:color w:val="221F1F"/>
          <w:w w:val="105"/>
          <w:sz w:val="20"/>
        </w:rPr>
        <w:t>be</w:t>
      </w:r>
      <w:r>
        <w:rPr>
          <w:color w:val="221F1F"/>
          <w:spacing w:val="35"/>
          <w:w w:val="105"/>
          <w:sz w:val="20"/>
        </w:rPr>
        <w:t xml:space="preserve"> </w:t>
      </w:r>
      <w:r>
        <w:rPr>
          <w:color w:val="221F1F"/>
          <w:w w:val="105"/>
          <w:sz w:val="20"/>
        </w:rPr>
        <w:t>submitted</w:t>
      </w:r>
      <w:r>
        <w:rPr>
          <w:color w:val="221F1F"/>
          <w:spacing w:val="35"/>
          <w:w w:val="105"/>
          <w:sz w:val="20"/>
        </w:rPr>
        <w:t xml:space="preserve"> </w:t>
      </w:r>
      <w:r>
        <w:rPr>
          <w:color w:val="221F1F"/>
          <w:w w:val="105"/>
          <w:sz w:val="20"/>
        </w:rPr>
        <w:t>by midnight, [</w:t>
      </w:r>
      <w:r>
        <w:rPr>
          <w:i/>
          <w:color w:val="221F1F"/>
          <w:w w:val="105"/>
          <w:sz w:val="20"/>
        </w:rPr>
        <w:t>insert date</w:t>
      </w:r>
      <w:r>
        <w:rPr>
          <w:color w:val="221F1F"/>
          <w:w w:val="105"/>
          <w:sz w:val="20"/>
        </w:rPr>
        <w:t>] (local time).</w:t>
      </w:r>
    </w:p>
    <w:p w14:paraId="2622C9B5" w14:textId="77777777" w:rsidR="00CE48DD" w:rsidRDefault="00CE48DD" w:rsidP="004E5D06">
      <w:pPr>
        <w:pStyle w:val="ListParagraph"/>
        <w:numPr>
          <w:ilvl w:val="0"/>
          <w:numId w:val="71"/>
        </w:numPr>
        <w:tabs>
          <w:tab w:val="left" w:pos="1708"/>
          <w:tab w:val="left" w:pos="2716"/>
        </w:tabs>
        <w:spacing w:before="113"/>
        <w:ind w:right="141"/>
        <w:jc w:val="both"/>
        <w:rPr>
          <w:sz w:val="20"/>
        </w:rPr>
      </w:pPr>
      <w:r>
        <w:rPr>
          <w:color w:val="221F1F"/>
          <w:w w:val="105"/>
          <w:sz w:val="20"/>
        </w:rPr>
        <w:t>Provide the contract name, reference number, name of the Tenderer, contact details; and address the Procurement-related Complaint as follows:</w:t>
      </w:r>
    </w:p>
    <w:p w14:paraId="1FA0DB4E" w14:textId="77777777" w:rsidR="00CE48DD" w:rsidRDefault="00CE48DD" w:rsidP="004E5D06">
      <w:pPr>
        <w:pStyle w:val="ListParagraph"/>
        <w:numPr>
          <w:ilvl w:val="1"/>
          <w:numId w:val="71"/>
        </w:numPr>
        <w:tabs>
          <w:tab w:val="left" w:pos="2131"/>
          <w:tab w:val="left" w:pos="2716"/>
        </w:tabs>
        <w:spacing w:before="112"/>
        <w:ind w:right="141"/>
        <w:jc w:val="both"/>
        <w:rPr>
          <w:sz w:val="20"/>
        </w:rPr>
      </w:pPr>
      <w:r>
        <w:rPr>
          <w:color w:val="221F1F"/>
          <w:w w:val="105"/>
          <w:sz w:val="20"/>
        </w:rPr>
        <w:t>Attention:</w:t>
      </w:r>
      <w:r>
        <w:rPr>
          <w:color w:val="221F1F"/>
          <w:spacing w:val="-13"/>
          <w:w w:val="105"/>
          <w:sz w:val="20"/>
        </w:rPr>
        <w:t xml:space="preserve"> </w:t>
      </w:r>
      <w:r>
        <w:rPr>
          <w:color w:val="221F1F"/>
          <w:w w:val="105"/>
          <w:sz w:val="20"/>
        </w:rPr>
        <w:t>[</w:t>
      </w:r>
      <w:r>
        <w:rPr>
          <w:i/>
          <w:color w:val="221F1F"/>
          <w:w w:val="105"/>
          <w:sz w:val="20"/>
        </w:rPr>
        <w:t>insert</w:t>
      </w:r>
      <w:r>
        <w:rPr>
          <w:i/>
          <w:color w:val="221F1F"/>
          <w:spacing w:val="-11"/>
          <w:w w:val="105"/>
          <w:sz w:val="20"/>
        </w:rPr>
        <w:t xml:space="preserve"> </w:t>
      </w:r>
      <w:r>
        <w:rPr>
          <w:i/>
          <w:color w:val="221F1F"/>
          <w:w w:val="105"/>
          <w:sz w:val="20"/>
        </w:rPr>
        <w:t>full</w:t>
      </w:r>
      <w:r>
        <w:rPr>
          <w:i/>
          <w:color w:val="221F1F"/>
          <w:spacing w:val="-9"/>
          <w:w w:val="105"/>
          <w:sz w:val="20"/>
        </w:rPr>
        <w:t xml:space="preserve"> </w:t>
      </w:r>
      <w:r>
        <w:rPr>
          <w:i/>
          <w:color w:val="221F1F"/>
          <w:w w:val="105"/>
          <w:sz w:val="20"/>
        </w:rPr>
        <w:t>name</w:t>
      </w:r>
      <w:r>
        <w:rPr>
          <w:i/>
          <w:color w:val="221F1F"/>
          <w:spacing w:val="-12"/>
          <w:w w:val="105"/>
          <w:sz w:val="20"/>
        </w:rPr>
        <w:t xml:space="preserve"> </w:t>
      </w:r>
      <w:r>
        <w:rPr>
          <w:i/>
          <w:color w:val="221F1F"/>
          <w:w w:val="105"/>
          <w:sz w:val="20"/>
        </w:rPr>
        <w:t>of</w:t>
      </w:r>
      <w:r>
        <w:rPr>
          <w:i/>
          <w:color w:val="221F1F"/>
          <w:spacing w:val="-11"/>
          <w:w w:val="105"/>
          <w:sz w:val="20"/>
        </w:rPr>
        <w:t xml:space="preserve"> </w:t>
      </w:r>
      <w:r>
        <w:rPr>
          <w:i/>
          <w:color w:val="221F1F"/>
          <w:w w:val="105"/>
          <w:sz w:val="20"/>
        </w:rPr>
        <w:t>person,</w:t>
      </w:r>
      <w:r>
        <w:rPr>
          <w:i/>
          <w:color w:val="221F1F"/>
          <w:spacing w:val="-13"/>
          <w:w w:val="105"/>
          <w:sz w:val="20"/>
        </w:rPr>
        <w:t xml:space="preserve"> </w:t>
      </w:r>
      <w:r>
        <w:rPr>
          <w:i/>
          <w:color w:val="221F1F"/>
          <w:w w:val="105"/>
          <w:sz w:val="20"/>
        </w:rPr>
        <w:t>if</w:t>
      </w:r>
      <w:r>
        <w:rPr>
          <w:i/>
          <w:color w:val="221F1F"/>
          <w:spacing w:val="-9"/>
          <w:w w:val="105"/>
          <w:sz w:val="20"/>
        </w:rPr>
        <w:t xml:space="preserve"> </w:t>
      </w:r>
      <w:r>
        <w:rPr>
          <w:i/>
          <w:color w:val="221F1F"/>
          <w:spacing w:val="-2"/>
          <w:w w:val="105"/>
          <w:sz w:val="20"/>
        </w:rPr>
        <w:t>applicable</w:t>
      </w:r>
      <w:r>
        <w:rPr>
          <w:color w:val="221F1F"/>
          <w:spacing w:val="-2"/>
          <w:w w:val="105"/>
          <w:sz w:val="20"/>
        </w:rPr>
        <w:t>]</w:t>
      </w:r>
    </w:p>
    <w:p w14:paraId="7909FBCD" w14:textId="77777777" w:rsidR="00CE48DD" w:rsidRDefault="00CE48DD" w:rsidP="004E5D06">
      <w:pPr>
        <w:pStyle w:val="ListParagraph"/>
        <w:numPr>
          <w:ilvl w:val="1"/>
          <w:numId w:val="71"/>
        </w:numPr>
        <w:tabs>
          <w:tab w:val="left" w:pos="2131"/>
          <w:tab w:val="left" w:pos="2716"/>
        </w:tabs>
        <w:spacing w:before="113"/>
        <w:ind w:right="141"/>
        <w:jc w:val="both"/>
        <w:rPr>
          <w:sz w:val="20"/>
        </w:rPr>
      </w:pPr>
      <w:r>
        <w:rPr>
          <w:color w:val="221F1F"/>
          <w:w w:val="105"/>
          <w:sz w:val="20"/>
        </w:rPr>
        <w:t>Title/position:</w:t>
      </w:r>
      <w:r>
        <w:rPr>
          <w:color w:val="221F1F"/>
          <w:spacing w:val="-14"/>
          <w:w w:val="105"/>
          <w:sz w:val="20"/>
        </w:rPr>
        <w:t xml:space="preserve"> </w:t>
      </w:r>
      <w:r>
        <w:rPr>
          <w:color w:val="221F1F"/>
          <w:w w:val="105"/>
          <w:sz w:val="20"/>
        </w:rPr>
        <w:t>[</w:t>
      </w:r>
      <w:r>
        <w:rPr>
          <w:i/>
          <w:color w:val="221F1F"/>
          <w:w w:val="105"/>
          <w:sz w:val="20"/>
        </w:rPr>
        <w:t>insert</w:t>
      </w:r>
      <w:r>
        <w:rPr>
          <w:i/>
          <w:color w:val="221F1F"/>
          <w:spacing w:val="-13"/>
          <w:w w:val="105"/>
          <w:sz w:val="20"/>
        </w:rPr>
        <w:t xml:space="preserve"> </w:t>
      </w:r>
      <w:r>
        <w:rPr>
          <w:i/>
          <w:color w:val="221F1F"/>
          <w:w w:val="105"/>
          <w:sz w:val="20"/>
        </w:rPr>
        <w:t>title</w:t>
      </w:r>
      <w:r>
        <w:rPr>
          <w:i/>
          <w:color w:val="221F1F"/>
          <w:spacing w:val="-13"/>
          <w:w w:val="105"/>
          <w:sz w:val="20"/>
        </w:rPr>
        <w:t xml:space="preserve"> </w:t>
      </w:r>
      <w:r>
        <w:rPr>
          <w:i/>
          <w:color w:val="221F1F"/>
          <w:w w:val="105"/>
          <w:sz w:val="20"/>
        </w:rPr>
        <w:t>/</w:t>
      </w:r>
      <w:r>
        <w:rPr>
          <w:i/>
          <w:color w:val="221F1F"/>
          <w:spacing w:val="-13"/>
          <w:w w:val="105"/>
          <w:sz w:val="20"/>
        </w:rPr>
        <w:t xml:space="preserve"> </w:t>
      </w:r>
      <w:r>
        <w:rPr>
          <w:i/>
          <w:color w:val="221F1F"/>
          <w:spacing w:val="-2"/>
          <w:w w:val="105"/>
          <w:sz w:val="20"/>
        </w:rPr>
        <w:t>position</w:t>
      </w:r>
      <w:r>
        <w:rPr>
          <w:color w:val="221F1F"/>
          <w:spacing w:val="-2"/>
          <w:w w:val="105"/>
          <w:sz w:val="20"/>
        </w:rPr>
        <w:t>]</w:t>
      </w:r>
    </w:p>
    <w:p w14:paraId="0F0DD7B8" w14:textId="77777777" w:rsidR="00CE48DD" w:rsidRDefault="00CE48DD" w:rsidP="004E5D06">
      <w:pPr>
        <w:pStyle w:val="ListParagraph"/>
        <w:numPr>
          <w:ilvl w:val="1"/>
          <w:numId w:val="71"/>
        </w:numPr>
        <w:tabs>
          <w:tab w:val="left" w:pos="2128"/>
          <w:tab w:val="left" w:pos="2716"/>
        </w:tabs>
        <w:spacing w:before="113"/>
        <w:ind w:left="2128" w:right="141" w:hanging="420"/>
        <w:jc w:val="both"/>
        <w:rPr>
          <w:sz w:val="20"/>
        </w:rPr>
      </w:pPr>
      <w:r>
        <w:rPr>
          <w:color w:val="221F1F"/>
          <w:spacing w:val="-2"/>
          <w:w w:val="105"/>
          <w:sz w:val="20"/>
        </w:rPr>
        <w:t>Agency:</w:t>
      </w:r>
      <w:r>
        <w:rPr>
          <w:color w:val="221F1F"/>
          <w:spacing w:val="-4"/>
          <w:w w:val="105"/>
          <w:sz w:val="20"/>
        </w:rPr>
        <w:t xml:space="preserve"> </w:t>
      </w:r>
      <w:r>
        <w:rPr>
          <w:color w:val="221F1F"/>
          <w:spacing w:val="-2"/>
          <w:w w:val="105"/>
          <w:sz w:val="20"/>
        </w:rPr>
        <w:t>[</w:t>
      </w:r>
      <w:r>
        <w:rPr>
          <w:i/>
          <w:color w:val="221F1F"/>
          <w:spacing w:val="-2"/>
          <w:w w:val="105"/>
          <w:sz w:val="20"/>
        </w:rPr>
        <w:t>insert</w:t>
      </w:r>
      <w:r>
        <w:rPr>
          <w:i/>
          <w:color w:val="221F1F"/>
          <w:w w:val="105"/>
          <w:sz w:val="20"/>
        </w:rPr>
        <w:t xml:space="preserve"> </w:t>
      </w:r>
      <w:r>
        <w:rPr>
          <w:i/>
          <w:color w:val="221F1F"/>
          <w:spacing w:val="-2"/>
          <w:w w:val="105"/>
          <w:sz w:val="20"/>
        </w:rPr>
        <w:t>name of</w:t>
      </w:r>
      <w:r>
        <w:rPr>
          <w:i/>
          <w:color w:val="221F1F"/>
          <w:spacing w:val="-3"/>
          <w:w w:val="105"/>
          <w:sz w:val="20"/>
        </w:rPr>
        <w:t xml:space="preserve"> </w:t>
      </w:r>
      <w:r>
        <w:rPr>
          <w:i/>
          <w:color w:val="221F1F"/>
          <w:spacing w:val="-2"/>
          <w:w w:val="105"/>
          <w:sz w:val="20"/>
        </w:rPr>
        <w:t>Procuring Entity</w:t>
      </w:r>
      <w:r>
        <w:rPr>
          <w:color w:val="221F1F"/>
          <w:spacing w:val="-2"/>
          <w:w w:val="105"/>
          <w:sz w:val="20"/>
        </w:rPr>
        <w:t>]</w:t>
      </w:r>
    </w:p>
    <w:p w14:paraId="21196538" w14:textId="77777777" w:rsidR="00CE48DD" w:rsidRDefault="00CE48DD" w:rsidP="004E5D06">
      <w:pPr>
        <w:pStyle w:val="ListParagraph"/>
        <w:numPr>
          <w:ilvl w:val="1"/>
          <w:numId w:val="71"/>
        </w:numPr>
        <w:tabs>
          <w:tab w:val="left" w:pos="2129"/>
          <w:tab w:val="left" w:pos="2716"/>
        </w:tabs>
        <w:spacing w:before="113"/>
        <w:ind w:left="2129" w:right="141" w:hanging="421"/>
        <w:jc w:val="both"/>
        <w:rPr>
          <w:sz w:val="20"/>
        </w:rPr>
      </w:pPr>
      <w:r>
        <w:rPr>
          <w:color w:val="221F1F"/>
          <w:spacing w:val="-2"/>
          <w:w w:val="105"/>
          <w:sz w:val="20"/>
        </w:rPr>
        <w:t>Email</w:t>
      </w:r>
      <w:r>
        <w:rPr>
          <w:color w:val="221F1F"/>
          <w:spacing w:val="1"/>
          <w:w w:val="105"/>
          <w:sz w:val="20"/>
        </w:rPr>
        <w:t xml:space="preserve"> </w:t>
      </w:r>
      <w:r>
        <w:rPr>
          <w:color w:val="221F1F"/>
          <w:spacing w:val="-2"/>
          <w:w w:val="105"/>
          <w:sz w:val="20"/>
        </w:rPr>
        <w:t>address:</w:t>
      </w:r>
      <w:r>
        <w:rPr>
          <w:color w:val="221F1F"/>
          <w:spacing w:val="-1"/>
          <w:w w:val="105"/>
          <w:sz w:val="20"/>
        </w:rPr>
        <w:t xml:space="preserve"> </w:t>
      </w:r>
      <w:r>
        <w:rPr>
          <w:color w:val="221F1F"/>
          <w:spacing w:val="-2"/>
          <w:w w:val="105"/>
          <w:sz w:val="20"/>
        </w:rPr>
        <w:t>[</w:t>
      </w:r>
      <w:r>
        <w:rPr>
          <w:i/>
          <w:color w:val="221F1F"/>
          <w:spacing w:val="-2"/>
          <w:w w:val="105"/>
          <w:sz w:val="20"/>
        </w:rPr>
        <w:t>insert</w:t>
      </w:r>
      <w:r>
        <w:rPr>
          <w:i/>
          <w:color w:val="221F1F"/>
          <w:spacing w:val="-4"/>
          <w:w w:val="105"/>
          <w:sz w:val="20"/>
        </w:rPr>
        <w:t xml:space="preserve"> </w:t>
      </w:r>
      <w:r>
        <w:rPr>
          <w:i/>
          <w:color w:val="221F1F"/>
          <w:spacing w:val="-2"/>
          <w:w w:val="105"/>
          <w:sz w:val="20"/>
        </w:rPr>
        <w:t>email</w:t>
      </w:r>
      <w:r>
        <w:rPr>
          <w:i/>
          <w:color w:val="221F1F"/>
          <w:spacing w:val="1"/>
          <w:w w:val="105"/>
          <w:sz w:val="20"/>
        </w:rPr>
        <w:t xml:space="preserve"> </w:t>
      </w:r>
      <w:r>
        <w:rPr>
          <w:i/>
          <w:color w:val="221F1F"/>
          <w:spacing w:val="-2"/>
          <w:w w:val="105"/>
          <w:sz w:val="20"/>
        </w:rPr>
        <w:t>address</w:t>
      </w:r>
      <w:r>
        <w:rPr>
          <w:color w:val="221F1F"/>
          <w:spacing w:val="-2"/>
          <w:w w:val="105"/>
          <w:sz w:val="20"/>
        </w:rPr>
        <w:t>]</w:t>
      </w:r>
    </w:p>
    <w:p w14:paraId="664CD1BC" w14:textId="77777777" w:rsidR="00CE48DD" w:rsidRDefault="00CE48DD" w:rsidP="004E5D06">
      <w:pPr>
        <w:pStyle w:val="ListParagraph"/>
        <w:numPr>
          <w:ilvl w:val="0"/>
          <w:numId w:val="71"/>
        </w:numPr>
        <w:tabs>
          <w:tab w:val="left" w:pos="1714"/>
          <w:tab w:val="left" w:pos="1716"/>
          <w:tab w:val="left" w:pos="2716"/>
        </w:tabs>
        <w:spacing w:before="229"/>
        <w:ind w:left="1716" w:right="141" w:hanging="401"/>
        <w:jc w:val="both"/>
        <w:rPr>
          <w:sz w:val="20"/>
        </w:rPr>
      </w:pPr>
      <w:r>
        <w:rPr>
          <w:color w:val="221F1F"/>
          <w:sz w:val="20"/>
        </w:rPr>
        <w:t xml:space="preserve">At this point in the procurement process, you may submit a Procurement-related Complaint </w:t>
      </w:r>
      <w:r>
        <w:rPr>
          <w:color w:val="221F1F"/>
          <w:sz w:val="20"/>
        </w:rPr>
        <w:lastRenderedPageBreak/>
        <w:t xml:space="preserve">challenging </w:t>
      </w:r>
      <w:r>
        <w:rPr>
          <w:color w:val="221F1F"/>
          <w:w w:val="105"/>
          <w:sz w:val="20"/>
        </w:rPr>
        <w:t>the</w:t>
      </w:r>
      <w:r>
        <w:rPr>
          <w:color w:val="221F1F"/>
          <w:spacing w:val="-11"/>
          <w:w w:val="105"/>
          <w:sz w:val="20"/>
        </w:rPr>
        <w:t xml:space="preserve"> </w:t>
      </w:r>
      <w:r>
        <w:rPr>
          <w:color w:val="221F1F"/>
          <w:w w:val="105"/>
          <w:sz w:val="20"/>
        </w:rPr>
        <w:t>decision</w:t>
      </w:r>
      <w:r>
        <w:rPr>
          <w:color w:val="221F1F"/>
          <w:spacing w:val="-11"/>
          <w:w w:val="105"/>
          <w:sz w:val="20"/>
        </w:rPr>
        <w:t xml:space="preserve"> </w:t>
      </w:r>
      <w:r>
        <w:rPr>
          <w:color w:val="221F1F"/>
          <w:w w:val="105"/>
          <w:sz w:val="20"/>
        </w:rPr>
        <w:t>to</w:t>
      </w:r>
      <w:r>
        <w:rPr>
          <w:color w:val="221F1F"/>
          <w:spacing w:val="-12"/>
          <w:w w:val="105"/>
          <w:sz w:val="20"/>
        </w:rPr>
        <w:t xml:space="preserve"> </w:t>
      </w:r>
      <w:r>
        <w:rPr>
          <w:color w:val="221F1F"/>
          <w:w w:val="105"/>
          <w:sz w:val="20"/>
        </w:rPr>
        <w:t>award</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w w:val="105"/>
          <w:sz w:val="20"/>
        </w:rPr>
        <w:t>contract.</w:t>
      </w:r>
      <w:r>
        <w:rPr>
          <w:color w:val="221F1F"/>
          <w:spacing w:val="-9"/>
          <w:w w:val="105"/>
          <w:sz w:val="20"/>
        </w:rPr>
        <w:t xml:space="preserve"> </w:t>
      </w:r>
      <w:r>
        <w:rPr>
          <w:color w:val="221F1F"/>
          <w:w w:val="105"/>
          <w:sz w:val="20"/>
        </w:rPr>
        <w:t>You</w:t>
      </w:r>
      <w:r>
        <w:rPr>
          <w:color w:val="221F1F"/>
          <w:spacing w:val="-9"/>
          <w:w w:val="105"/>
          <w:sz w:val="20"/>
        </w:rPr>
        <w:t xml:space="preserve"> </w:t>
      </w:r>
      <w:r>
        <w:rPr>
          <w:color w:val="221F1F"/>
          <w:w w:val="105"/>
          <w:sz w:val="20"/>
        </w:rPr>
        <w:t>do</w:t>
      </w:r>
      <w:r>
        <w:rPr>
          <w:color w:val="221F1F"/>
          <w:spacing w:val="-9"/>
          <w:w w:val="105"/>
          <w:sz w:val="20"/>
        </w:rPr>
        <w:t xml:space="preserve"> </w:t>
      </w:r>
      <w:r>
        <w:rPr>
          <w:color w:val="221F1F"/>
          <w:w w:val="105"/>
          <w:sz w:val="20"/>
        </w:rPr>
        <w:t>not</w:t>
      </w:r>
      <w:r>
        <w:rPr>
          <w:color w:val="221F1F"/>
          <w:spacing w:val="-8"/>
          <w:w w:val="105"/>
          <w:sz w:val="20"/>
        </w:rPr>
        <w:t xml:space="preserve"> </w:t>
      </w:r>
      <w:r>
        <w:rPr>
          <w:color w:val="221F1F"/>
          <w:w w:val="105"/>
          <w:sz w:val="20"/>
        </w:rPr>
        <w:t>need</w:t>
      </w:r>
      <w:r>
        <w:rPr>
          <w:color w:val="221F1F"/>
          <w:spacing w:val="-11"/>
          <w:w w:val="105"/>
          <w:sz w:val="20"/>
        </w:rPr>
        <w:t xml:space="preserve"> </w:t>
      </w:r>
      <w:r>
        <w:rPr>
          <w:color w:val="221F1F"/>
          <w:w w:val="105"/>
          <w:sz w:val="20"/>
        </w:rPr>
        <w:t>to</w:t>
      </w:r>
      <w:r>
        <w:rPr>
          <w:color w:val="221F1F"/>
          <w:spacing w:val="-11"/>
          <w:w w:val="105"/>
          <w:sz w:val="20"/>
        </w:rPr>
        <w:t xml:space="preserve"> </w:t>
      </w:r>
      <w:r>
        <w:rPr>
          <w:color w:val="221F1F"/>
          <w:w w:val="105"/>
          <w:sz w:val="20"/>
        </w:rPr>
        <w:t>have</w:t>
      </w:r>
      <w:r>
        <w:rPr>
          <w:color w:val="221F1F"/>
          <w:spacing w:val="-11"/>
          <w:w w:val="105"/>
          <w:sz w:val="20"/>
        </w:rPr>
        <w:t xml:space="preserve"> </w:t>
      </w:r>
      <w:r>
        <w:rPr>
          <w:color w:val="221F1F"/>
          <w:w w:val="105"/>
          <w:sz w:val="20"/>
        </w:rPr>
        <w:t>requested,</w:t>
      </w:r>
      <w:r>
        <w:rPr>
          <w:color w:val="221F1F"/>
          <w:spacing w:val="-9"/>
          <w:w w:val="105"/>
          <w:sz w:val="20"/>
        </w:rPr>
        <w:t xml:space="preserve"> </w:t>
      </w:r>
      <w:r>
        <w:rPr>
          <w:color w:val="221F1F"/>
          <w:w w:val="105"/>
          <w:sz w:val="20"/>
        </w:rPr>
        <w:t>or</w:t>
      </w:r>
      <w:r>
        <w:rPr>
          <w:color w:val="221F1F"/>
          <w:spacing w:val="-9"/>
          <w:w w:val="105"/>
          <w:sz w:val="20"/>
        </w:rPr>
        <w:t xml:space="preserve"> </w:t>
      </w:r>
      <w:r>
        <w:rPr>
          <w:color w:val="221F1F"/>
          <w:w w:val="105"/>
          <w:sz w:val="20"/>
        </w:rPr>
        <w:t>received,</w:t>
      </w:r>
      <w:r>
        <w:rPr>
          <w:color w:val="221F1F"/>
          <w:spacing w:val="-11"/>
          <w:w w:val="105"/>
          <w:sz w:val="20"/>
        </w:rPr>
        <w:t xml:space="preserve"> </w:t>
      </w:r>
      <w:r>
        <w:rPr>
          <w:color w:val="221F1F"/>
          <w:w w:val="105"/>
          <w:sz w:val="20"/>
        </w:rPr>
        <w:t>a</w:t>
      </w:r>
      <w:r>
        <w:rPr>
          <w:color w:val="221F1F"/>
          <w:spacing w:val="-11"/>
          <w:w w:val="105"/>
          <w:sz w:val="20"/>
        </w:rPr>
        <w:t xml:space="preserve"> </w:t>
      </w:r>
      <w:r>
        <w:rPr>
          <w:color w:val="221F1F"/>
          <w:w w:val="105"/>
          <w:sz w:val="20"/>
        </w:rPr>
        <w:t>debriefing</w:t>
      </w:r>
      <w:r>
        <w:rPr>
          <w:color w:val="221F1F"/>
          <w:spacing w:val="-11"/>
          <w:w w:val="105"/>
          <w:sz w:val="20"/>
        </w:rPr>
        <w:t xml:space="preserve"> </w:t>
      </w:r>
      <w:r>
        <w:rPr>
          <w:color w:val="221F1F"/>
          <w:w w:val="105"/>
          <w:sz w:val="20"/>
        </w:rPr>
        <w:t>before making</w:t>
      </w:r>
      <w:r>
        <w:rPr>
          <w:color w:val="221F1F"/>
          <w:spacing w:val="-14"/>
          <w:w w:val="105"/>
          <w:sz w:val="20"/>
        </w:rPr>
        <w:t xml:space="preserve"> </w:t>
      </w:r>
      <w:r>
        <w:rPr>
          <w:color w:val="221F1F"/>
          <w:w w:val="105"/>
          <w:sz w:val="20"/>
        </w:rPr>
        <w:t>this</w:t>
      </w:r>
      <w:r>
        <w:rPr>
          <w:color w:val="221F1F"/>
          <w:spacing w:val="-13"/>
          <w:w w:val="105"/>
          <w:sz w:val="20"/>
        </w:rPr>
        <w:t xml:space="preserve"> </w:t>
      </w:r>
      <w:r>
        <w:rPr>
          <w:color w:val="221F1F"/>
          <w:w w:val="105"/>
          <w:sz w:val="20"/>
        </w:rPr>
        <w:t>complaint.</w:t>
      </w:r>
      <w:r>
        <w:rPr>
          <w:color w:val="221F1F"/>
          <w:spacing w:val="-13"/>
          <w:w w:val="105"/>
          <w:sz w:val="20"/>
        </w:rPr>
        <w:t xml:space="preserve"> </w:t>
      </w:r>
      <w:r>
        <w:rPr>
          <w:color w:val="221F1F"/>
          <w:w w:val="105"/>
          <w:sz w:val="20"/>
        </w:rPr>
        <w:t>Your</w:t>
      </w:r>
      <w:r>
        <w:rPr>
          <w:color w:val="221F1F"/>
          <w:spacing w:val="-13"/>
          <w:w w:val="105"/>
          <w:sz w:val="20"/>
        </w:rPr>
        <w:t xml:space="preserve"> </w:t>
      </w:r>
      <w:r>
        <w:rPr>
          <w:color w:val="221F1F"/>
          <w:w w:val="105"/>
          <w:sz w:val="20"/>
        </w:rPr>
        <w:t>complaint</w:t>
      </w:r>
      <w:r>
        <w:rPr>
          <w:color w:val="221F1F"/>
          <w:spacing w:val="-13"/>
          <w:w w:val="105"/>
          <w:sz w:val="20"/>
        </w:rPr>
        <w:t xml:space="preserve"> </w:t>
      </w:r>
      <w:r>
        <w:rPr>
          <w:color w:val="221F1F"/>
          <w:w w:val="105"/>
          <w:sz w:val="20"/>
        </w:rPr>
        <w:t>must</w:t>
      </w:r>
      <w:r>
        <w:rPr>
          <w:color w:val="221F1F"/>
          <w:spacing w:val="-13"/>
          <w:w w:val="105"/>
          <w:sz w:val="20"/>
        </w:rPr>
        <w:t xml:space="preserve"> </w:t>
      </w:r>
      <w:r>
        <w:rPr>
          <w:color w:val="221F1F"/>
          <w:w w:val="105"/>
          <w:sz w:val="20"/>
        </w:rPr>
        <w:t>be</w:t>
      </w:r>
      <w:r>
        <w:rPr>
          <w:color w:val="221F1F"/>
          <w:spacing w:val="-13"/>
          <w:w w:val="105"/>
          <w:sz w:val="20"/>
        </w:rPr>
        <w:t xml:space="preserve"> </w:t>
      </w:r>
      <w:r>
        <w:rPr>
          <w:color w:val="221F1F"/>
          <w:w w:val="105"/>
          <w:sz w:val="20"/>
        </w:rPr>
        <w:t>submitted</w:t>
      </w:r>
      <w:r>
        <w:rPr>
          <w:color w:val="221F1F"/>
          <w:spacing w:val="-13"/>
          <w:w w:val="105"/>
          <w:sz w:val="20"/>
        </w:rPr>
        <w:t xml:space="preserve"> </w:t>
      </w:r>
      <w:r>
        <w:rPr>
          <w:color w:val="221F1F"/>
          <w:w w:val="105"/>
          <w:sz w:val="20"/>
        </w:rPr>
        <w:t>within</w:t>
      </w:r>
      <w:r>
        <w:rPr>
          <w:color w:val="221F1F"/>
          <w:spacing w:val="-14"/>
          <w:w w:val="105"/>
          <w:sz w:val="20"/>
        </w:rPr>
        <w:t xml:space="preserve"> </w:t>
      </w:r>
      <w:r>
        <w:rPr>
          <w:color w:val="221F1F"/>
          <w:w w:val="105"/>
          <w:sz w:val="20"/>
        </w:rPr>
        <w:t>the</w:t>
      </w:r>
      <w:r>
        <w:rPr>
          <w:color w:val="221F1F"/>
          <w:spacing w:val="-13"/>
          <w:w w:val="105"/>
          <w:sz w:val="20"/>
        </w:rPr>
        <w:t xml:space="preserve"> </w:t>
      </w:r>
      <w:r>
        <w:rPr>
          <w:color w:val="221F1F"/>
          <w:w w:val="105"/>
          <w:sz w:val="20"/>
        </w:rPr>
        <w:t>Standstill</w:t>
      </w:r>
      <w:r>
        <w:rPr>
          <w:color w:val="221F1F"/>
          <w:spacing w:val="-13"/>
          <w:w w:val="105"/>
          <w:sz w:val="20"/>
        </w:rPr>
        <w:t xml:space="preserve"> </w:t>
      </w:r>
      <w:r>
        <w:rPr>
          <w:color w:val="221F1F"/>
          <w:w w:val="105"/>
          <w:sz w:val="20"/>
        </w:rPr>
        <w:t>Period</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received</w:t>
      </w:r>
      <w:r>
        <w:rPr>
          <w:color w:val="221F1F"/>
          <w:spacing w:val="-13"/>
          <w:w w:val="105"/>
          <w:sz w:val="20"/>
        </w:rPr>
        <w:t xml:space="preserve"> </w:t>
      </w:r>
      <w:r>
        <w:rPr>
          <w:color w:val="221F1F"/>
          <w:w w:val="105"/>
          <w:sz w:val="20"/>
        </w:rPr>
        <w:t>by us before the Standstill Period ends.</w:t>
      </w:r>
    </w:p>
    <w:p w14:paraId="2C170293" w14:textId="77777777" w:rsidR="00CE48DD" w:rsidRDefault="00CE48DD" w:rsidP="004E5D06">
      <w:pPr>
        <w:pStyle w:val="ListParagraph"/>
        <w:numPr>
          <w:ilvl w:val="0"/>
          <w:numId w:val="71"/>
        </w:numPr>
        <w:tabs>
          <w:tab w:val="left" w:pos="1716"/>
          <w:tab w:val="left" w:pos="2716"/>
        </w:tabs>
        <w:spacing w:before="225"/>
        <w:ind w:left="1716" w:right="141" w:hanging="401"/>
        <w:jc w:val="both"/>
        <w:rPr>
          <w:sz w:val="20"/>
        </w:rPr>
      </w:pPr>
      <w:r>
        <w:rPr>
          <w:color w:val="221F1F"/>
          <w:sz w:val="20"/>
        </w:rPr>
        <w:t xml:space="preserve">Further information: For more information refer to the </w:t>
      </w:r>
      <w:r w:rsidRPr="00B400F0">
        <w:rPr>
          <w:color w:val="221F1F"/>
          <w:sz w:val="20"/>
          <w:highlight w:val="red"/>
        </w:rPr>
        <w:t>Public Procurement and Disposals Act 2015</w:t>
      </w:r>
      <w:r>
        <w:rPr>
          <w:color w:val="221F1F"/>
          <w:sz w:val="20"/>
        </w:rPr>
        <w:t xml:space="preserve"> and </w:t>
      </w:r>
      <w:r>
        <w:rPr>
          <w:color w:val="221F1F"/>
          <w:w w:val="105"/>
          <w:sz w:val="20"/>
        </w:rPr>
        <w:t>its Regulations available from theWebsite</w:t>
      </w:r>
      <w:hyperlink r:id="rId35">
        <w:r>
          <w:rPr>
            <w:color w:val="0000C4"/>
            <w:w w:val="105"/>
            <w:sz w:val="20"/>
            <w:u w:val="single" w:color="0000C4"/>
          </w:rPr>
          <w:t>www.ppra.go.ke</w:t>
        </w:r>
        <w:r>
          <w:rPr>
            <w:color w:val="221F1F"/>
            <w:w w:val="105"/>
            <w:sz w:val="20"/>
          </w:rPr>
          <w:t>.</w:t>
        </w:r>
      </w:hyperlink>
    </w:p>
    <w:p w14:paraId="09CA7CC0" w14:textId="77777777" w:rsidR="00CE48DD" w:rsidRDefault="00CE48DD" w:rsidP="00E22526">
      <w:pPr>
        <w:pStyle w:val="BodyText"/>
        <w:tabs>
          <w:tab w:val="left" w:pos="2716"/>
        </w:tabs>
        <w:spacing w:before="226"/>
        <w:ind w:left="1716" w:right="141"/>
        <w:jc w:val="both"/>
      </w:pPr>
      <w:r>
        <w:rPr>
          <w:color w:val="221F1F"/>
          <w:spacing w:val="-2"/>
          <w:w w:val="105"/>
        </w:rPr>
        <w:t>You</w:t>
      </w:r>
      <w:r>
        <w:rPr>
          <w:color w:val="221F1F"/>
          <w:spacing w:val="-1"/>
          <w:w w:val="105"/>
        </w:rPr>
        <w:t xml:space="preserve"> </w:t>
      </w:r>
      <w:r>
        <w:rPr>
          <w:color w:val="221F1F"/>
          <w:spacing w:val="-2"/>
          <w:w w:val="105"/>
        </w:rPr>
        <w:t>should</w:t>
      </w:r>
      <w:r>
        <w:rPr>
          <w:color w:val="221F1F"/>
          <w:spacing w:val="-3"/>
          <w:w w:val="105"/>
        </w:rPr>
        <w:t xml:space="preserve"> </w:t>
      </w:r>
      <w:r>
        <w:rPr>
          <w:color w:val="221F1F"/>
          <w:spacing w:val="-2"/>
          <w:w w:val="105"/>
        </w:rPr>
        <w:t>read</w:t>
      </w:r>
      <w:r>
        <w:rPr>
          <w:color w:val="221F1F"/>
          <w:spacing w:val="-6"/>
          <w:w w:val="105"/>
        </w:rPr>
        <w:t xml:space="preserve"> </w:t>
      </w:r>
      <w:r>
        <w:rPr>
          <w:color w:val="221F1F"/>
          <w:spacing w:val="-2"/>
          <w:w w:val="105"/>
        </w:rPr>
        <w:t>these</w:t>
      </w:r>
      <w:r>
        <w:rPr>
          <w:color w:val="221F1F"/>
          <w:spacing w:val="-1"/>
          <w:w w:val="105"/>
        </w:rPr>
        <w:t xml:space="preserve"> </w:t>
      </w:r>
      <w:r>
        <w:rPr>
          <w:color w:val="221F1F"/>
          <w:spacing w:val="-2"/>
          <w:w w:val="105"/>
        </w:rPr>
        <w:t>documents</w:t>
      </w:r>
      <w:r>
        <w:rPr>
          <w:color w:val="221F1F"/>
          <w:spacing w:val="-3"/>
          <w:w w:val="105"/>
        </w:rPr>
        <w:t xml:space="preserve"> </w:t>
      </w:r>
      <w:r>
        <w:rPr>
          <w:color w:val="221F1F"/>
          <w:spacing w:val="-2"/>
          <w:w w:val="105"/>
        </w:rPr>
        <w:t>before</w:t>
      </w:r>
      <w:r>
        <w:rPr>
          <w:color w:val="221F1F"/>
          <w:spacing w:val="-3"/>
          <w:w w:val="105"/>
        </w:rPr>
        <w:t xml:space="preserve"> </w:t>
      </w:r>
      <w:r>
        <w:rPr>
          <w:color w:val="221F1F"/>
          <w:spacing w:val="-2"/>
          <w:w w:val="105"/>
        </w:rPr>
        <w:t>preparing</w:t>
      </w:r>
      <w:r>
        <w:rPr>
          <w:color w:val="221F1F"/>
          <w:spacing w:val="-4"/>
          <w:w w:val="105"/>
        </w:rPr>
        <w:t xml:space="preserve"> </w:t>
      </w:r>
      <w:r>
        <w:rPr>
          <w:color w:val="221F1F"/>
          <w:spacing w:val="-2"/>
          <w:w w:val="105"/>
        </w:rPr>
        <w:t>and</w:t>
      </w:r>
      <w:r>
        <w:rPr>
          <w:color w:val="221F1F"/>
          <w:spacing w:val="-5"/>
          <w:w w:val="105"/>
        </w:rPr>
        <w:t xml:space="preserve"> </w:t>
      </w:r>
      <w:r>
        <w:rPr>
          <w:color w:val="221F1F"/>
          <w:spacing w:val="-2"/>
          <w:w w:val="105"/>
        </w:rPr>
        <w:t>submitting</w:t>
      </w:r>
      <w:r>
        <w:rPr>
          <w:color w:val="221F1F"/>
          <w:spacing w:val="-3"/>
          <w:w w:val="105"/>
        </w:rPr>
        <w:t xml:space="preserve"> </w:t>
      </w:r>
      <w:r>
        <w:rPr>
          <w:color w:val="221F1F"/>
          <w:spacing w:val="-2"/>
          <w:w w:val="105"/>
        </w:rPr>
        <w:t>your complaint.</w:t>
      </w:r>
    </w:p>
    <w:p w14:paraId="38207FD5" w14:textId="77777777" w:rsidR="00CE48DD" w:rsidRDefault="00CE48DD" w:rsidP="004E5D06">
      <w:pPr>
        <w:pStyle w:val="ListParagraph"/>
        <w:numPr>
          <w:ilvl w:val="0"/>
          <w:numId w:val="71"/>
        </w:numPr>
        <w:tabs>
          <w:tab w:val="left" w:pos="1715"/>
          <w:tab w:val="left" w:pos="2716"/>
        </w:tabs>
        <w:spacing w:before="226"/>
        <w:ind w:left="1715" w:right="141" w:hanging="400"/>
        <w:jc w:val="both"/>
        <w:rPr>
          <w:sz w:val="20"/>
        </w:rPr>
      </w:pPr>
      <w:r>
        <w:rPr>
          <w:color w:val="221F1F"/>
          <w:w w:val="105"/>
          <w:sz w:val="20"/>
        </w:rPr>
        <w:t>There</w:t>
      </w:r>
      <w:r>
        <w:rPr>
          <w:color w:val="221F1F"/>
          <w:spacing w:val="-14"/>
          <w:w w:val="105"/>
          <w:sz w:val="20"/>
        </w:rPr>
        <w:t xml:space="preserve"> </w:t>
      </w:r>
      <w:r>
        <w:rPr>
          <w:color w:val="221F1F"/>
          <w:w w:val="105"/>
          <w:sz w:val="20"/>
        </w:rPr>
        <w:t>are</w:t>
      </w:r>
      <w:r>
        <w:rPr>
          <w:color w:val="221F1F"/>
          <w:spacing w:val="-13"/>
          <w:w w:val="105"/>
          <w:sz w:val="20"/>
        </w:rPr>
        <w:t xml:space="preserve"> </w:t>
      </w:r>
      <w:r>
        <w:rPr>
          <w:color w:val="221F1F"/>
          <w:w w:val="105"/>
          <w:sz w:val="20"/>
        </w:rPr>
        <w:t>four</w:t>
      </w:r>
      <w:r>
        <w:rPr>
          <w:color w:val="221F1F"/>
          <w:spacing w:val="-10"/>
          <w:w w:val="105"/>
          <w:sz w:val="20"/>
        </w:rPr>
        <w:t xml:space="preserve"> </w:t>
      </w:r>
      <w:r>
        <w:rPr>
          <w:color w:val="221F1F"/>
          <w:w w:val="105"/>
          <w:sz w:val="20"/>
        </w:rPr>
        <w:t>essential</w:t>
      </w:r>
      <w:r>
        <w:rPr>
          <w:color w:val="221F1F"/>
          <w:spacing w:val="-13"/>
          <w:w w:val="105"/>
          <w:sz w:val="20"/>
        </w:rPr>
        <w:t xml:space="preserve"> </w:t>
      </w:r>
      <w:r>
        <w:rPr>
          <w:color w:val="221F1F"/>
          <w:spacing w:val="-2"/>
          <w:w w:val="105"/>
          <w:sz w:val="20"/>
        </w:rPr>
        <w:t>requirements:</w:t>
      </w:r>
    </w:p>
    <w:p w14:paraId="51D4DD0E" w14:textId="77777777" w:rsidR="00CE48DD" w:rsidRDefault="00CE48DD" w:rsidP="004E5D06">
      <w:pPr>
        <w:pStyle w:val="ListParagraph"/>
        <w:numPr>
          <w:ilvl w:val="1"/>
          <w:numId w:val="71"/>
        </w:numPr>
        <w:tabs>
          <w:tab w:val="left" w:pos="2136"/>
          <w:tab w:val="left" w:pos="2716"/>
        </w:tabs>
        <w:spacing w:before="113"/>
        <w:ind w:left="2136" w:right="141" w:hanging="430"/>
        <w:jc w:val="both"/>
        <w:rPr>
          <w:sz w:val="20"/>
        </w:rPr>
      </w:pPr>
      <w:r>
        <w:rPr>
          <w:color w:val="221F1F"/>
          <w:w w:val="105"/>
          <w:sz w:val="20"/>
        </w:rPr>
        <w:t>You</w:t>
      </w:r>
      <w:r>
        <w:rPr>
          <w:color w:val="221F1F"/>
          <w:spacing w:val="-9"/>
          <w:w w:val="105"/>
          <w:sz w:val="20"/>
        </w:rPr>
        <w:t xml:space="preserve"> </w:t>
      </w:r>
      <w:r>
        <w:rPr>
          <w:color w:val="221F1F"/>
          <w:w w:val="105"/>
          <w:sz w:val="20"/>
        </w:rPr>
        <w:t>must</w:t>
      </w:r>
      <w:r>
        <w:rPr>
          <w:color w:val="221F1F"/>
          <w:spacing w:val="-9"/>
          <w:w w:val="105"/>
          <w:sz w:val="20"/>
        </w:rPr>
        <w:t xml:space="preserve"> </w:t>
      </w:r>
      <w:r>
        <w:rPr>
          <w:color w:val="221F1F"/>
          <w:w w:val="105"/>
          <w:sz w:val="20"/>
        </w:rPr>
        <w:t>be an'</w:t>
      </w:r>
      <w:r>
        <w:rPr>
          <w:color w:val="221F1F"/>
          <w:spacing w:val="-11"/>
          <w:w w:val="105"/>
          <w:sz w:val="20"/>
        </w:rPr>
        <w:t xml:space="preserve"> </w:t>
      </w:r>
      <w:r>
        <w:rPr>
          <w:color w:val="221F1F"/>
          <w:w w:val="105"/>
          <w:sz w:val="20"/>
        </w:rPr>
        <w:t>interested</w:t>
      </w:r>
      <w:r>
        <w:rPr>
          <w:color w:val="221F1F"/>
          <w:spacing w:val="-11"/>
          <w:w w:val="105"/>
          <w:sz w:val="20"/>
        </w:rPr>
        <w:t xml:space="preserve"> </w:t>
      </w:r>
      <w:r>
        <w:rPr>
          <w:color w:val="221F1F"/>
          <w:w w:val="105"/>
          <w:sz w:val="20"/>
        </w:rPr>
        <w:t>party'.</w:t>
      </w:r>
      <w:r>
        <w:rPr>
          <w:color w:val="221F1F"/>
          <w:spacing w:val="-12"/>
          <w:w w:val="105"/>
          <w:sz w:val="20"/>
        </w:rPr>
        <w:t xml:space="preserve"> </w:t>
      </w:r>
      <w:r>
        <w:rPr>
          <w:color w:val="221F1F"/>
          <w:w w:val="105"/>
          <w:sz w:val="20"/>
        </w:rPr>
        <w:t>In</w:t>
      </w:r>
      <w:r>
        <w:rPr>
          <w:color w:val="221F1F"/>
          <w:spacing w:val="-11"/>
          <w:w w:val="105"/>
          <w:sz w:val="20"/>
        </w:rPr>
        <w:t xml:space="preserve"> </w:t>
      </w:r>
      <w:r>
        <w:rPr>
          <w:color w:val="221F1F"/>
          <w:w w:val="105"/>
          <w:sz w:val="20"/>
        </w:rPr>
        <w:t>this</w:t>
      </w:r>
      <w:r>
        <w:rPr>
          <w:color w:val="221F1F"/>
          <w:spacing w:val="-12"/>
          <w:w w:val="105"/>
          <w:sz w:val="20"/>
        </w:rPr>
        <w:t xml:space="preserve"> </w:t>
      </w:r>
      <w:r>
        <w:rPr>
          <w:color w:val="221F1F"/>
          <w:w w:val="105"/>
          <w:sz w:val="20"/>
        </w:rPr>
        <w:t>case,</w:t>
      </w:r>
      <w:r>
        <w:rPr>
          <w:color w:val="221F1F"/>
          <w:spacing w:val="-11"/>
          <w:w w:val="105"/>
          <w:sz w:val="20"/>
        </w:rPr>
        <w:t xml:space="preserve"> </w:t>
      </w:r>
      <w:r>
        <w:rPr>
          <w:color w:val="221F1F"/>
          <w:w w:val="105"/>
          <w:sz w:val="20"/>
        </w:rPr>
        <w:t>that</w:t>
      </w:r>
      <w:r>
        <w:rPr>
          <w:color w:val="221F1F"/>
          <w:spacing w:val="-13"/>
          <w:w w:val="105"/>
          <w:sz w:val="20"/>
        </w:rPr>
        <w:t xml:space="preserve"> </w:t>
      </w:r>
      <w:r>
        <w:rPr>
          <w:color w:val="221F1F"/>
          <w:w w:val="105"/>
          <w:sz w:val="20"/>
        </w:rPr>
        <w:t>means</w:t>
      </w:r>
      <w:r>
        <w:rPr>
          <w:color w:val="221F1F"/>
          <w:spacing w:val="-11"/>
          <w:w w:val="105"/>
          <w:sz w:val="20"/>
        </w:rPr>
        <w:t xml:space="preserve"> </w:t>
      </w:r>
      <w:r>
        <w:rPr>
          <w:color w:val="221F1F"/>
          <w:w w:val="105"/>
          <w:sz w:val="20"/>
        </w:rPr>
        <w:t>a</w:t>
      </w:r>
      <w:r>
        <w:rPr>
          <w:color w:val="221F1F"/>
          <w:spacing w:val="-11"/>
          <w:w w:val="105"/>
          <w:sz w:val="20"/>
        </w:rPr>
        <w:t xml:space="preserve"> </w:t>
      </w:r>
      <w:r>
        <w:rPr>
          <w:color w:val="221F1F"/>
          <w:w w:val="105"/>
          <w:sz w:val="20"/>
        </w:rPr>
        <w:t>Tenderer</w:t>
      </w:r>
      <w:r>
        <w:rPr>
          <w:color w:val="221F1F"/>
          <w:spacing w:val="-9"/>
          <w:w w:val="105"/>
          <w:sz w:val="20"/>
        </w:rPr>
        <w:t xml:space="preserve"> </w:t>
      </w:r>
      <w:r>
        <w:rPr>
          <w:color w:val="221F1F"/>
          <w:w w:val="105"/>
          <w:sz w:val="20"/>
        </w:rPr>
        <w:t>who</w:t>
      </w:r>
      <w:r>
        <w:rPr>
          <w:color w:val="221F1F"/>
          <w:spacing w:val="-12"/>
          <w:w w:val="105"/>
          <w:sz w:val="20"/>
        </w:rPr>
        <w:t xml:space="preserve"> </w:t>
      </w:r>
      <w:r>
        <w:rPr>
          <w:color w:val="221F1F"/>
          <w:w w:val="105"/>
          <w:sz w:val="20"/>
        </w:rPr>
        <w:t>submitted</w:t>
      </w:r>
      <w:r>
        <w:rPr>
          <w:color w:val="221F1F"/>
          <w:spacing w:val="-11"/>
          <w:w w:val="105"/>
          <w:sz w:val="20"/>
        </w:rPr>
        <w:t xml:space="preserve"> </w:t>
      </w:r>
      <w:r>
        <w:rPr>
          <w:color w:val="221F1F"/>
          <w:w w:val="105"/>
          <w:sz w:val="20"/>
        </w:rPr>
        <w:t>a</w:t>
      </w:r>
      <w:r>
        <w:rPr>
          <w:color w:val="221F1F"/>
          <w:spacing w:val="-11"/>
          <w:w w:val="105"/>
          <w:sz w:val="20"/>
        </w:rPr>
        <w:t xml:space="preserve"> </w:t>
      </w:r>
      <w:r>
        <w:rPr>
          <w:color w:val="221F1F"/>
          <w:w w:val="105"/>
          <w:sz w:val="20"/>
        </w:rPr>
        <w:t>Tender</w:t>
      </w:r>
      <w:r>
        <w:rPr>
          <w:color w:val="221F1F"/>
          <w:spacing w:val="-11"/>
          <w:w w:val="105"/>
          <w:sz w:val="20"/>
        </w:rPr>
        <w:t xml:space="preserve"> </w:t>
      </w:r>
      <w:r>
        <w:rPr>
          <w:color w:val="221F1F"/>
          <w:w w:val="105"/>
          <w:sz w:val="20"/>
        </w:rPr>
        <w:t>in this tendering</w:t>
      </w:r>
      <w:r>
        <w:rPr>
          <w:color w:val="221F1F"/>
          <w:spacing w:val="-1"/>
          <w:w w:val="105"/>
          <w:sz w:val="20"/>
        </w:rPr>
        <w:t xml:space="preserve"> </w:t>
      </w:r>
      <w:r>
        <w:rPr>
          <w:color w:val="221F1F"/>
          <w:w w:val="105"/>
          <w:sz w:val="20"/>
        </w:rPr>
        <w:t>process, and</w:t>
      </w:r>
      <w:r>
        <w:rPr>
          <w:color w:val="221F1F"/>
          <w:spacing w:val="-1"/>
          <w:w w:val="105"/>
          <w:sz w:val="20"/>
        </w:rPr>
        <w:t xml:space="preserve"> </w:t>
      </w:r>
      <w:r>
        <w:rPr>
          <w:color w:val="221F1F"/>
          <w:w w:val="105"/>
          <w:sz w:val="20"/>
        </w:rPr>
        <w:t>is the recipient of a</w:t>
      </w:r>
      <w:r>
        <w:rPr>
          <w:color w:val="221F1F"/>
          <w:spacing w:val="-3"/>
          <w:w w:val="105"/>
          <w:sz w:val="20"/>
        </w:rPr>
        <w:t xml:space="preserve"> </w:t>
      </w:r>
      <w:r>
        <w:rPr>
          <w:color w:val="221F1F"/>
          <w:w w:val="105"/>
          <w:sz w:val="20"/>
        </w:rPr>
        <w:t>Notification</w:t>
      </w:r>
      <w:r>
        <w:rPr>
          <w:color w:val="221F1F"/>
          <w:spacing w:val="-1"/>
          <w:w w:val="105"/>
          <w:sz w:val="20"/>
        </w:rPr>
        <w:t xml:space="preserve"> </w:t>
      </w:r>
      <w:r>
        <w:rPr>
          <w:color w:val="221F1F"/>
          <w:w w:val="105"/>
          <w:sz w:val="20"/>
        </w:rPr>
        <w:t>of Intention</w:t>
      </w:r>
      <w:r>
        <w:rPr>
          <w:color w:val="221F1F"/>
          <w:spacing w:val="-3"/>
          <w:w w:val="105"/>
          <w:sz w:val="20"/>
        </w:rPr>
        <w:t xml:space="preserve"> </w:t>
      </w:r>
      <w:r>
        <w:rPr>
          <w:color w:val="221F1F"/>
          <w:w w:val="105"/>
          <w:sz w:val="20"/>
        </w:rPr>
        <w:t>to Award.</w:t>
      </w:r>
    </w:p>
    <w:p w14:paraId="6E313148" w14:textId="77777777" w:rsidR="00CE48DD" w:rsidRDefault="00CE48DD" w:rsidP="004E5D06">
      <w:pPr>
        <w:pStyle w:val="ListParagraph"/>
        <w:numPr>
          <w:ilvl w:val="1"/>
          <w:numId w:val="71"/>
        </w:numPr>
        <w:tabs>
          <w:tab w:val="left" w:pos="2135"/>
          <w:tab w:val="left" w:pos="2716"/>
        </w:tabs>
        <w:spacing w:before="114"/>
        <w:ind w:left="2135" w:right="141" w:hanging="429"/>
        <w:jc w:val="both"/>
        <w:rPr>
          <w:sz w:val="20"/>
        </w:rPr>
      </w:pPr>
      <w:r>
        <w:rPr>
          <w:color w:val="221F1F"/>
          <w:w w:val="105"/>
          <w:sz w:val="20"/>
        </w:rPr>
        <w:t>The</w:t>
      </w:r>
      <w:r>
        <w:rPr>
          <w:color w:val="221F1F"/>
          <w:spacing w:val="-14"/>
          <w:w w:val="105"/>
          <w:sz w:val="20"/>
        </w:rPr>
        <w:t xml:space="preserve"> </w:t>
      </w:r>
      <w:r>
        <w:rPr>
          <w:color w:val="221F1F"/>
          <w:w w:val="105"/>
          <w:sz w:val="20"/>
        </w:rPr>
        <w:t>complaint</w:t>
      </w:r>
      <w:r>
        <w:rPr>
          <w:color w:val="221F1F"/>
          <w:spacing w:val="-11"/>
          <w:w w:val="105"/>
          <w:sz w:val="20"/>
        </w:rPr>
        <w:t xml:space="preserve"> </w:t>
      </w:r>
      <w:r>
        <w:rPr>
          <w:color w:val="221F1F"/>
          <w:w w:val="105"/>
          <w:sz w:val="20"/>
        </w:rPr>
        <w:t>can</w:t>
      </w:r>
      <w:r>
        <w:rPr>
          <w:color w:val="221F1F"/>
          <w:spacing w:val="-14"/>
          <w:w w:val="105"/>
          <w:sz w:val="20"/>
        </w:rPr>
        <w:t xml:space="preserve"> </w:t>
      </w:r>
      <w:r>
        <w:rPr>
          <w:color w:val="221F1F"/>
          <w:w w:val="105"/>
          <w:sz w:val="20"/>
        </w:rPr>
        <w:t>only</w:t>
      </w:r>
      <w:r>
        <w:rPr>
          <w:color w:val="221F1F"/>
          <w:spacing w:val="-10"/>
          <w:w w:val="105"/>
          <w:sz w:val="20"/>
        </w:rPr>
        <w:t xml:space="preserve"> </w:t>
      </w:r>
      <w:r>
        <w:rPr>
          <w:color w:val="221F1F"/>
          <w:w w:val="105"/>
          <w:sz w:val="20"/>
        </w:rPr>
        <w:t>challenge</w:t>
      </w:r>
      <w:r>
        <w:rPr>
          <w:color w:val="221F1F"/>
          <w:spacing w:val="-13"/>
          <w:w w:val="105"/>
          <w:sz w:val="20"/>
        </w:rPr>
        <w:t xml:space="preserve"> </w:t>
      </w:r>
      <w:r>
        <w:rPr>
          <w:color w:val="221F1F"/>
          <w:w w:val="105"/>
          <w:sz w:val="20"/>
        </w:rPr>
        <w:t>the</w:t>
      </w:r>
      <w:r>
        <w:rPr>
          <w:color w:val="221F1F"/>
          <w:spacing w:val="-12"/>
          <w:w w:val="105"/>
          <w:sz w:val="20"/>
        </w:rPr>
        <w:t xml:space="preserve"> </w:t>
      </w:r>
      <w:r>
        <w:rPr>
          <w:color w:val="221F1F"/>
          <w:w w:val="105"/>
          <w:sz w:val="20"/>
        </w:rPr>
        <w:t>decision</w:t>
      </w:r>
      <w:r>
        <w:rPr>
          <w:color w:val="221F1F"/>
          <w:spacing w:val="-12"/>
          <w:w w:val="105"/>
          <w:sz w:val="20"/>
        </w:rPr>
        <w:t xml:space="preserve"> </w:t>
      </w:r>
      <w:r>
        <w:rPr>
          <w:color w:val="221F1F"/>
          <w:w w:val="105"/>
          <w:sz w:val="20"/>
        </w:rPr>
        <w:t>to</w:t>
      </w:r>
      <w:r>
        <w:rPr>
          <w:color w:val="221F1F"/>
          <w:spacing w:val="-13"/>
          <w:w w:val="105"/>
          <w:sz w:val="20"/>
        </w:rPr>
        <w:t xml:space="preserve"> </w:t>
      </w:r>
      <w:r>
        <w:rPr>
          <w:color w:val="221F1F"/>
          <w:w w:val="105"/>
          <w:sz w:val="20"/>
        </w:rPr>
        <w:t>award</w:t>
      </w:r>
      <w:r>
        <w:rPr>
          <w:color w:val="221F1F"/>
          <w:spacing w:val="-12"/>
          <w:w w:val="105"/>
          <w:sz w:val="20"/>
        </w:rPr>
        <w:t xml:space="preserve"> </w:t>
      </w:r>
      <w:r>
        <w:rPr>
          <w:color w:val="221F1F"/>
          <w:w w:val="105"/>
          <w:sz w:val="20"/>
        </w:rPr>
        <w:t>the</w:t>
      </w:r>
      <w:r>
        <w:rPr>
          <w:color w:val="221F1F"/>
          <w:spacing w:val="-13"/>
          <w:w w:val="105"/>
          <w:sz w:val="20"/>
        </w:rPr>
        <w:t xml:space="preserve"> </w:t>
      </w:r>
      <w:r>
        <w:rPr>
          <w:color w:val="221F1F"/>
          <w:spacing w:val="-2"/>
          <w:w w:val="105"/>
          <w:sz w:val="20"/>
        </w:rPr>
        <w:t>contract.</w:t>
      </w:r>
    </w:p>
    <w:p w14:paraId="703C9722" w14:textId="77777777" w:rsidR="00CE48DD" w:rsidRDefault="00CE48DD" w:rsidP="004E5D06">
      <w:pPr>
        <w:pStyle w:val="ListParagraph"/>
        <w:numPr>
          <w:ilvl w:val="1"/>
          <w:numId w:val="71"/>
        </w:numPr>
        <w:tabs>
          <w:tab w:val="left" w:pos="2133"/>
          <w:tab w:val="left" w:pos="2716"/>
        </w:tabs>
        <w:spacing w:before="113"/>
        <w:ind w:left="2133" w:right="141" w:hanging="427"/>
        <w:jc w:val="both"/>
        <w:rPr>
          <w:sz w:val="20"/>
        </w:rPr>
      </w:pPr>
      <w:r>
        <w:rPr>
          <w:color w:val="221F1F"/>
          <w:w w:val="105"/>
          <w:sz w:val="20"/>
        </w:rPr>
        <w:t>You</w:t>
      </w:r>
      <w:r>
        <w:rPr>
          <w:color w:val="221F1F"/>
          <w:spacing w:val="-14"/>
          <w:w w:val="105"/>
          <w:sz w:val="20"/>
        </w:rPr>
        <w:t xml:space="preserve"> </w:t>
      </w:r>
      <w:r>
        <w:rPr>
          <w:color w:val="221F1F"/>
          <w:w w:val="105"/>
          <w:sz w:val="20"/>
        </w:rPr>
        <w:t>must</w:t>
      </w:r>
      <w:r>
        <w:rPr>
          <w:color w:val="221F1F"/>
          <w:spacing w:val="-11"/>
          <w:w w:val="105"/>
          <w:sz w:val="20"/>
        </w:rPr>
        <w:t xml:space="preserve"> </w:t>
      </w:r>
      <w:r>
        <w:rPr>
          <w:color w:val="221F1F"/>
          <w:w w:val="105"/>
          <w:sz w:val="20"/>
        </w:rPr>
        <w:t>submit</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complaint</w:t>
      </w:r>
      <w:r>
        <w:rPr>
          <w:color w:val="221F1F"/>
          <w:spacing w:val="-11"/>
          <w:w w:val="105"/>
          <w:sz w:val="20"/>
        </w:rPr>
        <w:t xml:space="preserve"> </w:t>
      </w:r>
      <w:r>
        <w:rPr>
          <w:color w:val="221F1F"/>
          <w:w w:val="105"/>
          <w:sz w:val="20"/>
        </w:rPr>
        <w:t>within</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period</w:t>
      </w:r>
      <w:r>
        <w:rPr>
          <w:color w:val="221F1F"/>
          <w:spacing w:val="-13"/>
          <w:w w:val="105"/>
          <w:sz w:val="20"/>
        </w:rPr>
        <w:t xml:space="preserve"> </w:t>
      </w:r>
      <w:r>
        <w:rPr>
          <w:color w:val="221F1F"/>
          <w:w w:val="105"/>
          <w:sz w:val="20"/>
        </w:rPr>
        <w:t>stated</w:t>
      </w:r>
      <w:r>
        <w:rPr>
          <w:color w:val="221F1F"/>
          <w:spacing w:val="-13"/>
          <w:w w:val="105"/>
          <w:sz w:val="20"/>
        </w:rPr>
        <w:t xml:space="preserve"> </w:t>
      </w:r>
      <w:r>
        <w:rPr>
          <w:color w:val="221F1F"/>
          <w:spacing w:val="-2"/>
          <w:w w:val="105"/>
          <w:sz w:val="20"/>
        </w:rPr>
        <w:t>above.</w:t>
      </w:r>
    </w:p>
    <w:p w14:paraId="5F7ED67B" w14:textId="77777777" w:rsidR="00CE48DD" w:rsidRDefault="00CE48DD" w:rsidP="004E5D06">
      <w:pPr>
        <w:pStyle w:val="ListParagraph"/>
        <w:numPr>
          <w:ilvl w:val="1"/>
          <w:numId w:val="71"/>
        </w:numPr>
        <w:tabs>
          <w:tab w:val="left" w:pos="2134"/>
          <w:tab w:val="left" w:pos="2716"/>
        </w:tabs>
        <w:spacing w:before="113"/>
        <w:ind w:left="2134" w:right="141" w:hanging="428"/>
        <w:jc w:val="both"/>
        <w:rPr>
          <w:sz w:val="20"/>
        </w:rPr>
      </w:pPr>
      <w:r>
        <w:rPr>
          <w:color w:val="221F1F"/>
          <w:w w:val="105"/>
          <w:sz w:val="20"/>
        </w:rPr>
        <w:t>You</w:t>
      </w:r>
      <w:r>
        <w:rPr>
          <w:color w:val="221F1F"/>
          <w:spacing w:val="-14"/>
          <w:w w:val="105"/>
          <w:sz w:val="20"/>
        </w:rPr>
        <w:t xml:space="preserve"> </w:t>
      </w:r>
      <w:r>
        <w:rPr>
          <w:color w:val="221F1F"/>
          <w:w w:val="105"/>
          <w:sz w:val="20"/>
        </w:rPr>
        <w:t>must</w:t>
      </w:r>
      <w:r>
        <w:rPr>
          <w:color w:val="221F1F"/>
          <w:spacing w:val="-13"/>
          <w:w w:val="105"/>
          <w:sz w:val="20"/>
        </w:rPr>
        <w:t xml:space="preserve"> </w:t>
      </w:r>
      <w:r>
        <w:rPr>
          <w:color w:val="221F1F"/>
          <w:w w:val="105"/>
          <w:sz w:val="20"/>
        </w:rPr>
        <w:t>include,</w:t>
      </w:r>
      <w:r>
        <w:rPr>
          <w:color w:val="221F1F"/>
          <w:spacing w:val="-13"/>
          <w:w w:val="105"/>
          <w:sz w:val="20"/>
        </w:rPr>
        <w:t xml:space="preserve"> </w:t>
      </w:r>
      <w:r>
        <w:rPr>
          <w:color w:val="221F1F"/>
          <w:w w:val="105"/>
          <w:sz w:val="20"/>
        </w:rPr>
        <w:t>in</w:t>
      </w:r>
      <w:r>
        <w:rPr>
          <w:color w:val="221F1F"/>
          <w:spacing w:val="-12"/>
          <w:w w:val="105"/>
          <w:sz w:val="20"/>
        </w:rPr>
        <w:t xml:space="preserve"> </w:t>
      </w:r>
      <w:r>
        <w:rPr>
          <w:color w:val="221F1F"/>
          <w:w w:val="105"/>
          <w:sz w:val="20"/>
        </w:rPr>
        <w:t>your</w:t>
      </w:r>
      <w:r>
        <w:rPr>
          <w:color w:val="221F1F"/>
          <w:spacing w:val="-12"/>
          <w:w w:val="105"/>
          <w:sz w:val="20"/>
        </w:rPr>
        <w:t xml:space="preserve"> </w:t>
      </w:r>
      <w:r>
        <w:rPr>
          <w:color w:val="221F1F"/>
          <w:w w:val="105"/>
          <w:sz w:val="20"/>
        </w:rPr>
        <w:t>complaint,</w:t>
      </w:r>
      <w:r>
        <w:rPr>
          <w:color w:val="221F1F"/>
          <w:spacing w:val="-13"/>
          <w:w w:val="105"/>
          <w:sz w:val="20"/>
        </w:rPr>
        <w:t xml:space="preserve"> </w:t>
      </w:r>
      <w:r>
        <w:rPr>
          <w:color w:val="221F1F"/>
          <w:w w:val="105"/>
          <w:sz w:val="20"/>
        </w:rPr>
        <w:t>all</w:t>
      </w:r>
      <w:r>
        <w:rPr>
          <w:color w:val="221F1F"/>
          <w:spacing w:val="-12"/>
          <w:w w:val="105"/>
          <w:sz w:val="20"/>
        </w:rPr>
        <w:t xml:space="preserve"> </w:t>
      </w:r>
      <w:r>
        <w:rPr>
          <w:color w:val="221F1F"/>
          <w:w w:val="105"/>
          <w:sz w:val="20"/>
        </w:rPr>
        <w:t>of</w:t>
      </w:r>
      <w:r>
        <w:rPr>
          <w:color w:val="221F1F"/>
          <w:spacing w:val="-11"/>
          <w:w w:val="105"/>
          <w:sz w:val="20"/>
        </w:rPr>
        <w:t xml:space="preserve"> </w:t>
      </w:r>
      <w:r>
        <w:rPr>
          <w:color w:val="221F1F"/>
          <w:w w:val="105"/>
          <w:sz w:val="20"/>
        </w:rPr>
        <w:t>the</w:t>
      </w:r>
      <w:r>
        <w:rPr>
          <w:color w:val="221F1F"/>
          <w:spacing w:val="-12"/>
          <w:w w:val="105"/>
          <w:sz w:val="20"/>
        </w:rPr>
        <w:t xml:space="preserve"> </w:t>
      </w:r>
      <w:r>
        <w:rPr>
          <w:color w:val="221F1F"/>
          <w:w w:val="105"/>
          <w:sz w:val="20"/>
        </w:rPr>
        <w:t>information</w:t>
      </w:r>
      <w:r>
        <w:rPr>
          <w:color w:val="221F1F"/>
          <w:spacing w:val="-12"/>
          <w:w w:val="105"/>
          <w:sz w:val="20"/>
        </w:rPr>
        <w:t xml:space="preserve"> </w:t>
      </w:r>
      <w:r>
        <w:rPr>
          <w:color w:val="221F1F"/>
          <w:w w:val="105"/>
          <w:sz w:val="20"/>
        </w:rPr>
        <w:t>required</w:t>
      </w:r>
      <w:r>
        <w:rPr>
          <w:color w:val="221F1F"/>
          <w:spacing w:val="-13"/>
          <w:w w:val="105"/>
          <w:sz w:val="20"/>
        </w:rPr>
        <w:t xml:space="preserve"> </w:t>
      </w:r>
      <w:r>
        <w:rPr>
          <w:color w:val="221F1F"/>
          <w:w w:val="105"/>
          <w:sz w:val="20"/>
        </w:rPr>
        <w:t>to</w:t>
      </w:r>
      <w:r>
        <w:rPr>
          <w:color w:val="221F1F"/>
          <w:spacing w:val="-12"/>
          <w:w w:val="105"/>
          <w:sz w:val="20"/>
        </w:rPr>
        <w:t xml:space="preserve"> </w:t>
      </w:r>
      <w:r>
        <w:rPr>
          <w:color w:val="221F1F"/>
          <w:w w:val="105"/>
          <w:sz w:val="20"/>
        </w:rPr>
        <w:t>support</w:t>
      </w:r>
      <w:r>
        <w:rPr>
          <w:color w:val="221F1F"/>
          <w:spacing w:val="-12"/>
          <w:w w:val="105"/>
          <w:sz w:val="20"/>
        </w:rPr>
        <w:t xml:space="preserve"> </w:t>
      </w:r>
      <w:r>
        <w:rPr>
          <w:color w:val="221F1F"/>
          <w:w w:val="105"/>
          <w:sz w:val="20"/>
        </w:rPr>
        <w:t>your</w:t>
      </w:r>
      <w:r>
        <w:rPr>
          <w:color w:val="221F1F"/>
          <w:spacing w:val="-10"/>
          <w:w w:val="105"/>
          <w:sz w:val="20"/>
        </w:rPr>
        <w:t xml:space="preserve"> </w:t>
      </w:r>
      <w:r>
        <w:rPr>
          <w:color w:val="221F1F"/>
          <w:spacing w:val="-2"/>
          <w:w w:val="105"/>
          <w:sz w:val="20"/>
        </w:rPr>
        <w:t>complaint.</w:t>
      </w:r>
    </w:p>
    <w:p w14:paraId="3B2C73BF" w14:textId="77777777" w:rsidR="00422924" w:rsidRDefault="00422924" w:rsidP="00E22526">
      <w:pPr>
        <w:tabs>
          <w:tab w:val="left" w:pos="2128"/>
          <w:tab w:val="left" w:pos="2136"/>
          <w:tab w:val="left" w:pos="2716"/>
        </w:tabs>
        <w:spacing w:before="113"/>
        <w:ind w:right="141"/>
        <w:jc w:val="both"/>
        <w:rPr>
          <w:sz w:val="20"/>
        </w:rPr>
      </w:pPr>
    </w:p>
    <w:p w14:paraId="1BE12F73" w14:textId="77777777" w:rsidR="004125B6" w:rsidRDefault="004125B6" w:rsidP="00E22526">
      <w:pPr>
        <w:tabs>
          <w:tab w:val="left" w:pos="2128"/>
          <w:tab w:val="left" w:pos="2136"/>
          <w:tab w:val="left" w:pos="2716"/>
        </w:tabs>
        <w:spacing w:before="113"/>
        <w:ind w:right="141"/>
        <w:jc w:val="both"/>
        <w:rPr>
          <w:sz w:val="20"/>
        </w:rPr>
      </w:pPr>
    </w:p>
    <w:p w14:paraId="7143EE80" w14:textId="77777777" w:rsidR="004125B6" w:rsidRDefault="004125B6" w:rsidP="00E22526">
      <w:pPr>
        <w:tabs>
          <w:tab w:val="left" w:pos="2128"/>
          <w:tab w:val="left" w:pos="2136"/>
          <w:tab w:val="left" w:pos="2716"/>
        </w:tabs>
        <w:spacing w:before="113"/>
        <w:ind w:right="141"/>
        <w:jc w:val="both"/>
        <w:rPr>
          <w:sz w:val="20"/>
        </w:rPr>
      </w:pPr>
    </w:p>
    <w:p w14:paraId="619077F7" w14:textId="77777777" w:rsidR="004125B6" w:rsidRDefault="004125B6" w:rsidP="00E22526">
      <w:pPr>
        <w:tabs>
          <w:tab w:val="left" w:pos="2128"/>
          <w:tab w:val="left" w:pos="2136"/>
          <w:tab w:val="left" w:pos="2716"/>
        </w:tabs>
        <w:spacing w:before="113"/>
        <w:ind w:right="141"/>
        <w:jc w:val="both"/>
        <w:rPr>
          <w:sz w:val="20"/>
        </w:rPr>
      </w:pPr>
    </w:p>
    <w:p w14:paraId="72E85613" w14:textId="77777777" w:rsidR="004125B6" w:rsidRDefault="004125B6" w:rsidP="00E22526">
      <w:pPr>
        <w:tabs>
          <w:tab w:val="left" w:pos="2128"/>
          <w:tab w:val="left" w:pos="2136"/>
          <w:tab w:val="left" w:pos="2716"/>
        </w:tabs>
        <w:spacing w:before="113"/>
        <w:ind w:right="141"/>
        <w:jc w:val="both"/>
        <w:rPr>
          <w:sz w:val="20"/>
        </w:rPr>
      </w:pPr>
    </w:p>
    <w:p w14:paraId="2FBF28ED" w14:textId="77777777" w:rsidR="004125B6" w:rsidRDefault="004125B6" w:rsidP="00E22526">
      <w:pPr>
        <w:tabs>
          <w:tab w:val="left" w:pos="2128"/>
          <w:tab w:val="left" w:pos="2136"/>
          <w:tab w:val="left" w:pos="2716"/>
        </w:tabs>
        <w:spacing w:before="113"/>
        <w:ind w:right="141"/>
        <w:jc w:val="both"/>
        <w:rPr>
          <w:sz w:val="20"/>
        </w:rPr>
      </w:pPr>
    </w:p>
    <w:p w14:paraId="1B6C0530" w14:textId="77777777" w:rsidR="004125B6" w:rsidRDefault="004125B6" w:rsidP="00E22526">
      <w:pPr>
        <w:tabs>
          <w:tab w:val="left" w:pos="2128"/>
          <w:tab w:val="left" w:pos="2136"/>
          <w:tab w:val="left" w:pos="2716"/>
        </w:tabs>
        <w:spacing w:before="113"/>
        <w:ind w:right="141"/>
        <w:jc w:val="both"/>
        <w:rPr>
          <w:sz w:val="20"/>
        </w:rPr>
      </w:pPr>
    </w:p>
    <w:p w14:paraId="679D455C" w14:textId="77777777" w:rsidR="004125B6" w:rsidRDefault="004125B6" w:rsidP="00E22526">
      <w:pPr>
        <w:tabs>
          <w:tab w:val="left" w:pos="2128"/>
          <w:tab w:val="left" w:pos="2136"/>
          <w:tab w:val="left" w:pos="2716"/>
        </w:tabs>
        <w:spacing w:before="113"/>
        <w:ind w:right="141"/>
        <w:jc w:val="both"/>
        <w:rPr>
          <w:sz w:val="20"/>
        </w:rPr>
      </w:pPr>
    </w:p>
    <w:p w14:paraId="5B988688" w14:textId="77777777" w:rsidR="004125B6" w:rsidRDefault="004125B6" w:rsidP="00E22526">
      <w:pPr>
        <w:tabs>
          <w:tab w:val="left" w:pos="2128"/>
          <w:tab w:val="left" w:pos="2136"/>
          <w:tab w:val="left" w:pos="2716"/>
        </w:tabs>
        <w:spacing w:before="113"/>
        <w:ind w:right="141"/>
        <w:jc w:val="both"/>
        <w:rPr>
          <w:sz w:val="20"/>
        </w:rPr>
      </w:pPr>
    </w:p>
    <w:p w14:paraId="6959D0DA" w14:textId="77777777" w:rsidR="004125B6" w:rsidRDefault="004125B6" w:rsidP="00E22526">
      <w:pPr>
        <w:tabs>
          <w:tab w:val="left" w:pos="2128"/>
          <w:tab w:val="left" w:pos="2136"/>
          <w:tab w:val="left" w:pos="2716"/>
        </w:tabs>
        <w:spacing w:before="113"/>
        <w:ind w:right="141"/>
        <w:jc w:val="both"/>
        <w:rPr>
          <w:sz w:val="20"/>
        </w:rPr>
      </w:pPr>
    </w:p>
    <w:p w14:paraId="75918799" w14:textId="77777777" w:rsidR="004125B6" w:rsidRDefault="004125B6" w:rsidP="00E22526">
      <w:pPr>
        <w:tabs>
          <w:tab w:val="left" w:pos="2128"/>
          <w:tab w:val="left" w:pos="2136"/>
          <w:tab w:val="left" w:pos="2716"/>
        </w:tabs>
        <w:spacing w:before="113"/>
        <w:ind w:right="141"/>
        <w:jc w:val="both"/>
        <w:rPr>
          <w:sz w:val="20"/>
        </w:rPr>
      </w:pPr>
    </w:p>
    <w:p w14:paraId="2C984FD3" w14:textId="77777777" w:rsidR="00F425A2" w:rsidRDefault="00F425A2" w:rsidP="00E22526">
      <w:pPr>
        <w:tabs>
          <w:tab w:val="left" w:pos="2128"/>
          <w:tab w:val="left" w:pos="2136"/>
          <w:tab w:val="left" w:pos="2716"/>
        </w:tabs>
        <w:spacing w:before="113"/>
        <w:ind w:right="141"/>
        <w:jc w:val="both"/>
        <w:rPr>
          <w:sz w:val="20"/>
        </w:rPr>
      </w:pPr>
    </w:p>
    <w:p w14:paraId="78822F27" w14:textId="77777777" w:rsidR="00F425A2" w:rsidRDefault="00F425A2" w:rsidP="00E22526">
      <w:pPr>
        <w:tabs>
          <w:tab w:val="left" w:pos="2128"/>
          <w:tab w:val="left" w:pos="2136"/>
          <w:tab w:val="left" w:pos="2716"/>
        </w:tabs>
        <w:spacing w:before="113"/>
        <w:ind w:right="141"/>
        <w:jc w:val="both"/>
        <w:rPr>
          <w:sz w:val="20"/>
        </w:rPr>
      </w:pPr>
    </w:p>
    <w:p w14:paraId="07FBF820" w14:textId="77777777" w:rsidR="00F425A2" w:rsidRDefault="00F425A2" w:rsidP="00E22526">
      <w:pPr>
        <w:tabs>
          <w:tab w:val="left" w:pos="2128"/>
          <w:tab w:val="left" w:pos="2136"/>
          <w:tab w:val="left" w:pos="2716"/>
        </w:tabs>
        <w:spacing w:before="113"/>
        <w:ind w:right="141"/>
        <w:jc w:val="both"/>
        <w:rPr>
          <w:sz w:val="20"/>
        </w:rPr>
      </w:pPr>
    </w:p>
    <w:p w14:paraId="5D502550" w14:textId="77777777" w:rsidR="00F425A2" w:rsidRDefault="00F425A2" w:rsidP="00E22526">
      <w:pPr>
        <w:tabs>
          <w:tab w:val="left" w:pos="2128"/>
          <w:tab w:val="left" w:pos="2136"/>
          <w:tab w:val="left" w:pos="2716"/>
        </w:tabs>
        <w:spacing w:before="113"/>
        <w:ind w:right="141"/>
        <w:jc w:val="both"/>
        <w:rPr>
          <w:sz w:val="20"/>
        </w:rPr>
      </w:pPr>
    </w:p>
    <w:p w14:paraId="2F3F832F" w14:textId="77777777" w:rsidR="00F425A2" w:rsidRDefault="00F425A2" w:rsidP="00E22526">
      <w:pPr>
        <w:tabs>
          <w:tab w:val="left" w:pos="2128"/>
          <w:tab w:val="left" w:pos="2136"/>
          <w:tab w:val="left" w:pos="2716"/>
        </w:tabs>
        <w:spacing w:before="113"/>
        <w:ind w:right="141"/>
        <w:jc w:val="both"/>
        <w:rPr>
          <w:sz w:val="20"/>
        </w:rPr>
      </w:pPr>
    </w:p>
    <w:p w14:paraId="1C38CFD1" w14:textId="77777777" w:rsidR="00F425A2" w:rsidRDefault="00F425A2" w:rsidP="00E22526">
      <w:pPr>
        <w:tabs>
          <w:tab w:val="left" w:pos="2128"/>
          <w:tab w:val="left" w:pos="2136"/>
          <w:tab w:val="left" w:pos="2716"/>
        </w:tabs>
        <w:spacing w:before="113"/>
        <w:ind w:right="141"/>
        <w:jc w:val="both"/>
        <w:rPr>
          <w:sz w:val="20"/>
        </w:rPr>
      </w:pPr>
    </w:p>
    <w:p w14:paraId="0D5F77EE" w14:textId="77777777" w:rsidR="00F425A2" w:rsidRDefault="00F425A2" w:rsidP="00E22526">
      <w:pPr>
        <w:tabs>
          <w:tab w:val="left" w:pos="2128"/>
          <w:tab w:val="left" w:pos="2136"/>
          <w:tab w:val="left" w:pos="2716"/>
        </w:tabs>
        <w:spacing w:before="113"/>
        <w:ind w:right="141"/>
        <w:jc w:val="both"/>
        <w:rPr>
          <w:sz w:val="20"/>
        </w:rPr>
      </w:pPr>
    </w:p>
    <w:p w14:paraId="6D7F9F6F" w14:textId="77777777" w:rsidR="00F425A2" w:rsidRDefault="00F425A2" w:rsidP="00E22526">
      <w:pPr>
        <w:tabs>
          <w:tab w:val="left" w:pos="2128"/>
          <w:tab w:val="left" w:pos="2136"/>
          <w:tab w:val="left" w:pos="2716"/>
        </w:tabs>
        <w:spacing w:before="113"/>
        <w:ind w:right="141"/>
        <w:jc w:val="both"/>
        <w:rPr>
          <w:sz w:val="20"/>
        </w:rPr>
      </w:pPr>
    </w:p>
    <w:p w14:paraId="4431B5E7" w14:textId="77777777" w:rsidR="004125B6" w:rsidRDefault="004125B6" w:rsidP="00E22526">
      <w:pPr>
        <w:tabs>
          <w:tab w:val="left" w:pos="2128"/>
          <w:tab w:val="left" w:pos="2136"/>
          <w:tab w:val="left" w:pos="2716"/>
        </w:tabs>
        <w:spacing w:before="113"/>
        <w:ind w:right="141"/>
        <w:jc w:val="both"/>
        <w:rPr>
          <w:sz w:val="20"/>
        </w:rPr>
      </w:pPr>
    </w:p>
    <w:p w14:paraId="6CD631ED" w14:textId="77777777" w:rsidR="00CE48DD" w:rsidRDefault="00CE48DD" w:rsidP="004E5D06">
      <w:pPr>
        <w:pStyle w:val="Heading6"/>
        <w:numPr>
          <w:ilvl w:val="0"/>
          <w:numId w:val="75"/>
        </w:numPr>
        <w:tabs>
          <w:tab w:val="left" w:pos="867"/>
          <w:tab w:val="left" w:pos="2716"/>
        </w:tabs>
        <w:ind w:left="867" w:right="141" w:hanging="253"/>
        <w:jc w:val="both"/>
        <w:rPr>
          <w:color w:val="221F1F"/>
        </w:rPr>
      </w:pPr>
      <w:r>
        <w:rPr>
          <w:color w:val="221F1F"/>
        </w:rPr>
        <w:t>Standstill</w:t>
      </w:r>
      <w:r>
        <w:rPr>
          <w:color w:val="221F1F"/>
          <w:spacing w:val="21"/>
        </w:rPr>
        <w:t xml:space="preserve"> </w:t>
      </w:r>
      <w:r>
        <w:rPr>
          <w:color w:val="221F1F"/>
          <w:spacing w:val="-2"/>
        </w:rPr>
        <w:t>Period</w:t>
      </w:r>
    </w:p>
    <w:p w14:paraId="70463A5F" w14:textId="77777777" w:rsidR="00CE48DD" w:rsidRDefault="00CE48DD" w:rsidP="004E5D06">
      <w:pPr>
        <w:pStyle w:val="ListParagraph"/>
        <w:numPr>
          <w:ilvl w:val="1"/>
          <w:numId w:val="75"/>
        </w:numPr>
        <w:tabs>
          <w:tab w:val="left" w:pos="1715"/>
          <w:tab w:val="left" w:pos="2716"/>
        </w:tabs>
        <w:spacing w:before="228"/>
        <w:ind w:left="1715" w:right="141" w:hanging="408"/>
        <w:jc w:val="both"/>
        <w:rPr>
          <w:sz w:val="20"/>
        </w:rPr>
      </w:pPr>
      <w:r>
        <w:rPr>
          <w:color w:val="221F1F"/>
          <w:w w:val="105"/>
          <w:sz w:val="20"/>
        </w:rPr>
        <w:t>DEADLINE:</w:t>
      </w:r>
      <w:r>
        <w:rPr>
          <w:color w:val="221F1F"/>
          <w:spacing w:val="-13"/>
          <w:w w:val="105"/>
          <w:sz w:val="20"/>
        </w:rPr>
        <w:t xml:space="preserve"> </w:t>
      </w:r>
      <w:r>
        <w:rPr>
          <w:color w:val="221F1F"/>
          <w:w w:val="105"/>
          <w:sz w:val="20"/>
        </w:rPr>
        <w:t>The</w:t>
      </w:r>
      <w:r>
        <w:rPr>
          <w:color w:val="221F1F"/>
          <w:spacing w:val="-12"/>
          <w:w w:val="105"/>
          <w:sz w:val="20"/>
        </w:rPr>
        <w:t xml:space="preserve"> </w:t>
      </w:r>
      <w:r>
        <w:rPr>
          <w:color w:val="221F1F"/>
          <w:w w:val="105"/>
          <w:sz w:val="20"/>
        </w:rPr>
        <w:t>Standstill</w:t>
      </w:r>
      <w:r>
        <w:rPr>
          <w:color w:val="221F1F"/>
          <w:spacing w:val="-11"/>
          <w:w w:val="105"/>
          <w:sz w:val="20"/>
        </w:rPr>
        <w:t xml:space="preserve"> </w:t>
      </w:r>
      <w:r>
        <w:rPr>
          <w:color w:val="221F1F"/>
          <w:w w:val="105"/>
          <w:sz w:val="20"/>
        </w:rPr>
        <w:t>Period</w:t>
      </w:r>
      <w:r>
        <w:rPr>
          <w:color w:val="221F1F"/>
          <w:spacing w:val="-13"/>
          <w:w w:val="105"/>
          <w:sz w:val="20"/>
        </w:rPr>
        <w:t xml:space="preserve"> </w:t>
      </w:r>
      <w:r>
        <w:rPr>
          <w:color w:val="221F1F"/>
          <w:w w:val="105"/>
          <w:sz w:val="20"/>
        </w:rPr>
        <w:t>is</w:t>
      </w:r>
      <w:r>
        <w:rPr>
          <w:color w:val="221F1F"/>
          <w:spacing w:val="-12"/>
          <w:w w:val="105"/>
          <w:sz w:val="20"/>
        </w:rPr>
        <w:t xml:space="preserve"> </w:t>
      </w:r>
      <w:r>
        <w:rPr>
          <w:color w:val="221F1F"/>
          <w:w w:val="105"/>
          <w:sz w:val="20"/>
        </w:rPr>
        <w:t>due</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end</w:t>
      </w:r>
      <w:r>
        <w:rPr>
          <w:color w:val="221F1F"/>
          <w:spacing w:val="-13"/>
          <w:w w:val="105"/>
          <w:sz w:val="20"/>
        </w:rPr>
        <w:t xml:space="preserve"> </w:t>
      </w:r>
      <w:r>
        <w:rPr>
          <w:color w:val="221F1F"/>
          <w:w w:val="105"/>
          <w:sz w:val="20"/>
        </w:rPr>
        <w:t>at</w:t>
      </w:r>
      <w:r>
        <w:rPr>
          <w:color w:val="221F1F"/>
          <w:spacing w:val="-12"/>
          <w:w w:val="105"/>
          <w:sz w:val="20"/>
        </w:rPr>
        <w:t xml:space="preserve"> </w:t>
      </w:r>
      <w:r>
        <w:rPr>
          <w:color w:val="221F1F"/>
          <w:w w:val="105"/>
          <w:sz w:val="20"/>
        </w:rPr>
        <w:t>midnight</w:t>
      </w:r>
      <w:r>
        <w:rPr>
          <w:color w:val="221F1F"/>
          <w:spacing w:val="-10"/>
          <w:w w:val="105"/>
          <w:sz w:val="20"/>
        </w:rPr>
        <w:t xml:space="preserve"> </w:t>
      </w:r>
      <w:r>
        <w:rPr>
          <w:color w:val="221F1F"/>
          <w:w w:val="105"/>
          <w:sz w:val="20"/>
        </w:rPr>
        <w:t>on</w:t>
      </w:r>
      <w:r>
        <w:rPr>
          <w:color w:val="221F1F"/>
          <w:spacing w:val="-9"/>
          <w:w w:val="105"/>
          <w:sz w:val="20"/>
        </w:rPr>
        <w:t xml:space="preserve"> </w:t>
      </w:r>
      <w:r>
        <w:rPr>
          <w:i/>
          <w:color w:val="221F1F"/>
          <w:w w:val="105"/>
          <w:sz w:val="20"/>
        </w:rPr>
        <w:t>[insert</w:t>
      </w:r>
      <w:r>
        <w:rPr>
          <w:i/>
          <w:color w:val="221F1F"/>
          <w:spacing w:val="-11"/>
          <w:w w:val="105"/>
          <w:sz w:val="20"/>
        </w:rPr>
        <w:t xml:space="preserve"> </w:t>
      </w:r>
      <w:r>
        <w:rPr>
          <w:i/>
          <w:color w:val="221F1F"/>
          <w:w w:val="105"/>
          <w:sz w:val="20"/>
        </w:rPr>
        <w:t>date]</w:t>
      </w:r>
      <w:r>
        <w:rPr>
          <w:i/>
          <w:color w:val="221F1F"/>
          <w:spacing w:val="-11"/>
          <w:w w:val="105"/>
          <w:sz w:val="20"/>
        </w:rPr>
        <w:t xml:space="preserve"> </w:t>
      </w:r>
      <w:r>
        <w:rPr>
          <w:color w:val="221F1F"/>
          <w:w w:val="105"/>
          <w:sz w:val="20"/>
        </w:rPr>
        <w:t>(local</w:t>
      </w:r>
      <w:r>
        <w:rPr>
          <w:color w:val="221F1F"/>
          <w:spacing w:val="-10"/>
          <w:w w:val="105"/>
          <w:sz w:val="20"/>
        </w:rPr>
        <w:t xml:space="preserve"> </w:t>
      </w:r>
      <w:r>
        <w:rPr>
          <w:color w:val="221F1F"/>
          <w:spacing w:val="-2"/>
          <w:w w:val="105"/>
          <w:sz w:val="20"/>
        </w:rPr>
        <w:t>time).</w:t>
      </w:r>
    </w:p>
    <w:p w14:paraId="513A304B" w14:textId="77777777" w:rsidR="00CE48DD" w:rsidRDefault="00CE48DD" w:rsidP="004E5D06">
      <w:pPr>
        <w:pStyle w:val="ListParagraph"/>
        <w:numPr>
          <w:ilvl w:val="1"/>
          <w:numId w:val="75"/>
        </w:numPr>
        <w:tabs>
          <w:tab w:val="left" w:pos="1716"/>
          <w:tab w:val="left" w:pos="2716"/>
        </w:tabs>
        <w:spacing w:before="113"/>
        <w:ind w:left="1716" w:right="141" w:hanging="408"/>
        <w:jc w:val="both"/>
        <w:rPr>
          <w:sz w:val="20"/>
        </w:rPr>
      </w:pPr>
      <w:r>
        <w:rPr>
          <w:color w:val="221F1F"/>
          <w:w w:val="105"/>
          <w:sz w:val="20"/>
        </w:rPr>
        <w:t>The</w:t>
      </w:r>
      <w:r>
        <w:rPr>
          <w:color w:val="221F1F"/>
          <w:spacing w:val="-13"/>
          <w:w w:val="105"/>
          <w:sz w:val="20"/>
        </w:rPr>
        <w:t xml:space="preserve"> </w:t>
      </w:r>
      <w:r>
        <w:rPr>
          <w:color w:val="221F1F"/>
          <w:w w:val="105"/>
          <w:sz w:val="20"/>
        </w:rPr>
        <w:t>Standstill</w:t>
      </w:r>
      <w:r>
        <w:rPr>
          <w:color w:val="221F1F"/>
          <w:spacing w:val="-11"/>
          <w:w w:val="105"/>
          <w:sz w:val="20"/>
        </w:rPr>
        <w:t xml:space="preserve"> </w:t>
      </w:r>
      <w:r>
        <w:rPr>
          <w:color w:val="221F1F"/>
          <w:w w:val="105"/>
          <w:sz w:val="20"/>
        </w:rPr>
        <w:t>Period</w:t>
      </w:r>
      <w:r>
        <w:rPr>
          <w:color w:val="221F1F"/>
          <w:spacing w:val="-14"/>
          <w:w w:val="105"/>
          <w:sz w:val="20"/>
        </w:rPr>
        <w:t xml:space="preserve"> </w:t>
      </w:r>
      <w:r>
        <w:rPr>
          <w:color w:val="221F1F"/>
          <w:w w:val="105"/>
          <w:sz w:val="20"/>
        </w:rPr>
        <w:t>lasts</w:t>
      </w:r>
      <w:r>
        <w:rPr>
          <w:color w:val="221F1F"/>
          <w:spacing w:val="-11"/>
          <w:w w:val="105"/>
          <w:sz w:val="20"/>
        </w:rPr>
        <w:t xml:space="preserve"> </w:t>
      </w:r>
      <w:r>
        <w:rPr>
          <w:color w:val="221F1F"/>
          <w:w w:val="105"/>
          <w:sz w:val="20"/>
        </w:rPr>
        <w:t>ten</w:t>
      </w:r>
      <w:r>
        <w:rPr>
          <w:color w:val="221F1F"/>
          <w:spacing w:val="-11"/>
          <w:w w:val="105"/>
          <w:sz w:val="20"/>
        </w:rPr>
        <w:t xml:space="preserve"> </w:t>
      </w:r>
      <w:r>
        <w:rPr>
          <w:color w:val="221F1F"/>
          <w:w w:val="105"/>
          <w:sz w:val="20"/>
        </w:rPr>
        <w:t>(14)</w:t>
      </w:r>
      <w:r>
        <w:rPr>
          <w:color w:val="221F1F"/>
          <w:spacing w:val="-12"/>
          <w:w w:val="105"/>
          <w:sz w:val="20"/>
        </w:rPr>
        <w:t xml:space="preserve"> </w:t>
      </w:r>
      <w:r>
        <w:rPr>
          <w:color w:val="221F1F"/>
          <w:w w:val="105"/>
          <w:sz w:val="20"/>
        </w:rPr>
        <w:t>Days</w:t>
      </w:r>
      <w:r>
        <w:rPr>
          <w:color w:val="221F1F"/>
          <w:spacing w:val="-12"/>
          <w:w w:val="105"/>
          <w:sz w:val="20"/>
        </w:rPr>
        <w:t xml:space="preserve"> </w:t>
      </w:r>
      <w:r>
        <w:rPr>
          <w:color w:val="221F1F"/>
          <w:w w:val="105"/>
          <w:sz w:val="20"/>
        </w:rPr>
        <w:t>after</w:t>
      </w:r>
      <w:r>
        <w:rPr>
          <w:color w:val="221F1F"/>
          <w:spacing w:val="-11"/>
          <w:w w:val="105"/>
          <w:sz w:val="20"/>
        </w:rPr>
        <w:t xml:space="preserve"> </w:t>
      </w:r>
      <w:r>
        <w:rPr>
          <w:color w:val="221F1F"/>
          <w:w w:val="105"/>
          <w:sz w:val="20"/>
        </w:rPr>
        <w:t>the</w:t>
      </w:r>
      <w:r>
        <w:rPr>
          <w:color w:val="221F1F"/>
          <w:spacing w:val="-12"/>
          <w:w w:val="105"/>
          <w:sz w:val="20"/>
        </w:rPr>
        <w:t xml:space="preserve"> </w:t>
      </w:r>
      <w:r>
        <w:rPr>
          <w:color w:val="221F1F"/>
          <w:w w:val="105"/>
          <w:sz w:val="20"/>
        </w:rPr>
        <w:t>date</w:t>
      </w:r>
      <w:r>
        <w:rPr>
          <w:color w:val="221F1F"/>
          <w:spacing w:val="-11"/>
          <w:w w:val="105"/>
          <w:sz w:val="20"/>
        </w:rPr>
        <w:t xml:space="preserve"> </w:t>
      </w:r>
      <w:r>
        <w:rPr>
          <w:color w:val="221F1F"/>
          <w:w w:val="105"/>
          <w:sz w:val="20"/>
        </w:rPr>
        <w:t>of</w:t>
      </w:r>
      <w:r>
        <w:rPr>
          <w:color w:val="221F1F"/>
          <w:spacing w:val="-11"/>
          <w:w w:val="105"/>
          <w:sz w:val="20"/>
        </w:rPr>
        <w:t xml:space="preserve"> </w:t>
      </w:r>
      <w:r>
        <w:rPr>
          <w:color w:val="221F1F"/>
          <w:w w:val="105"/>
          <w:sz w:val="20"/>
        </w:rPr>
        <w:t>transmission</w:t>
      </w:r>
      <w:r>
        <w:rPr>
          <w:color w:val="221F1F"/>
          <w:spacing w:val="-14"/>
          <w:w w:val="105"/>
          <w:sz w:val="20"/>
        </w:rPr>
        <w:t xml:space="preserve"> </w:t>
      </w:r>
      <w:r>
        <w:rPr>
          <w:color w:val="221F1F"/>
          <w:w w:val="105"/>
          <w:sz w:val="20"/>
        </w:rPr>
        <w:t>of</w:t>
      </w:r>
      <w:r>
        <w:rPr>
          <w:color w:val="221F1F"/>
          <w:spacing w:val="-13"/>
          <w:w w:val="105"/>
          <w:sz w:val="20"/>
        </w:rPr>
        <w:t xml:space="preserve"> </w:t>
      </w:r>
      <w:r>
        <w:rPr>
          <w:color w:val="221F1F"/>
          <w:w w:val="105"/>
          <w:sz w:val="20"/>
        </w:rPr>
        <w:t>this</w:t>
      </w:r>
      <w:r>
        <w:rPr>
          <w:color w:val="221F1F"/>
          <w:spacing w:val="-11"/>
          <w:w w:val="105"/>
          <w:sz w:val="20"/>
        </w:rPr>
        <w:t xml:space="preserve"> </w:t>
      </w:r>
      <w:r>
        <w:rPr>
          <w:color w:val="221F1F"/>
          <w:w w:val="105"/>
          <w:sz w:val="20"/>
        </w:rPr>
        <w:t>Notification</w:t>
      </w:r>
      <w:r>
        <w:rPr>
          <w:color w:val="221F1F"/>
          <w:spacing w:val="-14"/>
          <w:w w:val="105"/>
          <w:sz w:val="20"/>
        </w:rPr>
        <w:t xml:space="preserve"> </w:t>
      </w:r>
      <w:r>
        <w:rPr>
          <w:color w:val="221F1F"/>
          <w:w w:val="105"/>
          <w:sz w:val="20"/>
        </w:rPr>
        <w:t>of</w:t>
      </w:r>
      <w:r>
        <w:rPr>
          <w:color w:val="221F1F"/>
          <w:spacing w:val="-11"/>
          <w:w w:val="105"/>
          <w:sz w:val="20"/>
        </w:rPr>
        <w:t xml:space="preserve"> </w:t>
      </w:r>
      <w:r>
        <w:rPr>
          <w:color w:val="221F1F"/>
          <w:w w:val="105"/>
          <w:sz w:val="20"/>
        </w:rPr>
        <w:t>Intention to Award.</w:t>
      </w:r>
    </w:p>
    <w:p w14:paraId="405B88BC" w14:textId="5E318519" w:rsidR="00CE48DD" w:rsidRDefault="00CE48DD" w:rsidP="004E5D06">
      <w:pPr>
        <w:pStyle w:val="ListParagraph"/>
        <w:numPr>
          <w:ilvl w:val="1"/>
          <w:numId w:val="75"/>
        </w:numPr>
        <w:tabs>
          <w:tab w:val="left" w:pos="1714"/>
          <w:tab w:val="left" w:pos="2716"/>
        </w:tabs>
        <w:spacing w:before="112"/>
        <w:ind w:left="1714" w:right="141" w:hanging="407"/>
        <w:jc w:val="both"/>
        <w:rPr>
          <w:sz w:val="20"/>
        </w:rPr>
      </w:pPr>
      <w:r>
        <w:rPr>
          <w:color w:val="221F1F"/>
          <w:w w:val="105"/>
          <w:sz w:val="20"/>
        </w:rPr>
        <w:t>The</w:t>
      </w:r>
      <w:r>
        <w:rPr>
          <w:color w:val="221F1F"/>
          <w:spacing w:val="-12"/>
          <w:w w:val="105"/>
          <w:sz w:val="20"/>
        </w:rPr>
        <w:t xml:space="preserve"> </w:t>
      </w:r>
      <w:r>
        <w:rPr>
          <w:color w:val="221F1F"/>
          <w:w w:val="105"/>
          <w:sz w:val="20"/>
        </w:rPr>
        <w:t>Standstill</w:t>
      </w:r>
      <w:r>
        <w:rPr>
          <w:color w:val="221F1F"/>
          <w:spacing w:val="-10"/>
          <w:w w:val="105"/>
          <w:sz w:val="20"/>
        </w:rPr>
        <w:t xml:space="preserve"> </w:t>
      </w:r>
      <w:r>
        <w:rPr>
          <w:color w:val="221F1F"/>
          <w:w w:val="105"/>
          <w:sz w:val="20"/>
        </w:rPr>
        <w:t>Period</w:t>
      </w:r>
      <w:r>
        <w:rPr>
          <w:color w:val="221F1F"/>
          <w:spacing w:val="-13"/>
          <w:w w:val="105"/>
          <w:sz w:val="20"/>
        </w:rPr>
        <w:t xml:space="preserve"> </w:t>
      </w:r>
      <w:r>
        <w:rPr>
          <w:color w:val="221F1F"/>
          <w:w w:val="105"/>
          <w:sz w:val="20"/>
        </w:rPr>
        <w:t>may</w:t>
      </w:r>
      <w:r>
        <w:rPr>
          <w:color w:val="221F1F"/>
          <w:spacing w:val="-13"/>
          <w:w w:val="105"/>
          <w:sz w:val="20"/>
        </w:rPr>
        <w:t xml:space="preserve"> </w:t>
      </w:r>
      <w:r>
        <w:rPr>
          <w:color w:val="221F1F"/>
          <w:w w:val="105"/>
          <w:sz w:val="20"/>
        </w:rPr>
        <w:t>be</w:t>
      </w:r>
      <w:r>
        <w:rPr>
          <w:color w:val="221F1F"/>
          <w:spacing w:val="-11"/>
          <w:w w:val="105"/>
          <w:sz w:val="20"/>
        </w:rPr>
        <w:t xml:space="preserve"> </w:t>
      </w:r>
      <w:r>
        <w:rPr>
          <w:color w:val="221F1F"/>
          <w:w w:val="105"/>
          <w:sz w:val="20"/>
        </w:rPr>
        <w:t>extended</w:t>
      </w:r>
      <w:r>
        <w:rPr>
          <w:color w:val="221F1F"/>
          <w:spacing w:val="-13"/>
          <w:w w:val="105"/>
          <w:sz w:val="20"/>
        </w:rPr>
        <w:t xml:space="preserve"> </w:t>
      </w:r>
      <w:r>
        <w:rPr>
          <w:color w:val="221F1F"/>
          <w:w w:val="105"/>
          <w:sz w:val="20"/>
        </w:rPr>
        <w:t>as</w:t>
      </w:r>
      <w:r>
        <w:rPr>
          <w:color w:val="221F1F"/>
          <w:spacing w:val="-11"/>
          <w:w w:val="105"/>
          <w:sz w:val="20"/>
        </w:rPr>
        <w:t xml:space="preserve"> </w:t>
      </w:r>
      <w:r>
        <w:rPr>
          <w:color w:val="221F1F"/>
          <w:w w:val="105"/>
          <w:sz w:val="20"/>
        </w:rPr>
        <w:t>stated</w:t>
      </w:r>
      <w:r>
        <w:rPr>
          <w:color w:val="221F1F"/>
          <w:spacing w:val="-9"/>
          <w:w w:val="105"/>
          <w:sz w:val="20"/>
        </w:rPr>
        <w:t xml:space="preserve"> </w:t>
      </w:r>
      <w:r>
        <w:rPr>
          <w:color w:val="221F1F"/>
          <w:w w:val="105"/>
          <w:sz w:val="20"/>
        </w:rPr>
        <w:t>in</w:t>
      </w:r>
      <w:r>
        <w:rPr>
          <w:color w:val="221F1F"/>
          <w:spacing w:val="-13"/>
          <w:w w:val="105"/>
          <w:sz w:val="20"/>
        </w:rPr>
        <w:t xml:space="preserve"> </w:t>
      </w:r>
      <w:r>
        <w:rPr>
          <w:color w:val="221F1F"/>
          <w:w w:val="105"/>
          <w:sz w:val="20"/>
        </w:rPr>
        <w:t>paragraph</w:t>
      </w:r>
      <w:r>
        <w:rPr>
          <w:color w:val="221F1F"/>
          <w:spacing w:val="-11"/>
          <w:w w:val="105"/>
          <w:sz w:val="20"/>
        </w:rPr>
        <w:t xml:space="preserve"> </w:t>
      </w:r>
      <w:r>
        <w:rPr>
          <w:color w:val="221F1F"/>
          <w:w w:val="105"/>
          <w:sz w:val="20"/>
        </w:rPr>
        <w:t>Section</w:t>
      </w:r>
      <w:r>
        <w:rPr>
          <w:color w:val="221F1F"/>
          <w:spacing w:val="-13"/>
          <w:w w:val="105"/>
          <w:sz w:val="20"/>
        </w:rPr>
        <w:t xml:space="preserve"> </w:t>
      </w:r>
      <w:r w:rsidR="000F7FD8">
        <w:rPr>
          <w:color w:val="221F1F"/>
          <w:w w:val="105"/>
          <w:sz w:val="20"/>
        </w:rPr>
        <w:t>….</w:t>
      </w:r>
      <w:r>
        <w:rPr>
          <w:color w:val="221F1F"/>
          <w:spacing w:val="-11"/>
          <w:w w:val="105"/>
          <w:sz w:val="20"/>
        </w:rPr>
        <w:t xml:space="preserve"> </w:t>
      </w:r>
      <w:r>
        <w:rPr>
          <w:color w:val="221F1F"/>
          <w:spacing w:val="-2"/>
          <w:w w:val="105"/>
          <w:sz w:val="20"/>
        </w:rPr>
        <w:t>above.</w:t>
      </w:r>
    </w:p>
    <w:p w14:paraId="129965D2" w14:textId="77777777" w:rsidR="00CE48DD" w:rsidRDefault="00CE48DD" w:rsidP="00E22526">
      <w:pPr>
        <w:pStyle w:val="BodyText"/>
        <w:tabs>
          <w:tab w:val="left" w:pos="2716"/>
        </w:tabs>
        <w:spacing w:before="228" w:line="477" w:lineRule="auto"/>
        <w:ind w:left="595" w:right="141"/>
        <w:jc w:val="both"/>
      </w:pPr>
      <w:r>
        <w:rPr>
          <w:color w:val="221F1F"/>
          <w:w w:val="105"/>
        </w:rPr>
        <w:t>If</w:t>
      </w:r>
      <w:r>
        <w:rPr>
          <w:color w:val="221F1F"/>
          <w:spacing w:val="-13"/>
          <w:w w:val="105"/>
        </w:rPr>
        <w:t xml:space="preserve"> </w:t>
      </w:r>
      <w:r>
        <w:rPr>
          <w:color w:val="221F1F"/>
          <w:w w:val="105"/>
        </w:rPr>
        <w:t>you</w:t>
      </w:r>
      <w:r>
        <w:rPr>
          <w:color w:val="221F1F"/>
          <w:spacing w:val="-12"/>
          <w:w w:val="105"/>
        </w:rPr>
        <w:t xml:space="preserve"> </w:t>
      </w:r>
      <w:r>
        <w:rPr>
          <w:color w:val="221F1F"/>
          <w:w w:val="105"/>
        </w:rPr>
        <w:t>have</w:t>
      </w:r>
      <w:r>
        <w:rPr>
          <w:color w:val="221F1F"/>
          <w:spacing w:val="-12"/>
          <w:w w:val="105"/>
        </w:rPr>
        <w:t xml:space="preserve"> </w:t>
      </w:r>
      <w:r>
        <w:rPr>
          <w:color w:val="221F1F"/>
          <w:w w:val="105"/>
        </w:rPr>
        <w:t>any</w:t>
      </w:r>
      <w:r>
        <w:rPr>
          <w:color w:val="221F1F"/>
          <w:spacing w:val="-14"/>
          <w:w w:val="105"/>
        </w:rPr>
        <w:t xml:space="preserve"> </w:t>
      </w:r>
      <w:r>
        <w:rPr>
          <w:color w:val="221F1F"/>
          <w:w w:val="105"/>
        </w:rPr>
        <w:t>questions</w:t>
      </w:r>
      <w:r>
        <w:rPr>
          <w:color w:val="221F1F"/>
          <w:spacing w:val="-11"/>
          <w:w w:val="105"/>
        </w:rPr>
        <w:t xml:space="preserve"> </w:t>
      </w:r>
      <w:r>
        <w:rPr>
          <w:color w:val="221F1F"/>
          <w:w w:val="105"/>
        </w:rPr>
        <w:t>regarding</w:t>
      </w:r>
      <w:r>
        <w:rPr>
          <w:color w:val="221F1F"/>
          <w:spacing w:val="-14"/>
          <w:w w:val="105"/>
        </w:rPr>
        <w:t xml:space="preserve"> </w:t>
      </w:r>
      <w:r>
        <w:rPr>
          <w:color w:val="221F1F"/>
          <w:w w:val="105"/>
        </w:rPr>
        <w:t>this</w:t>
      </w:r>
      <w:r>
        <w:rPr>
          <w:color w:val="221F1F"/>
          <w:spacing w:val="-13"/>
          <w:w w:val="105"/>
        </w:rPr>
        <w:t xml:space="preserve"> </w:t>
      </w:r>
      <w:proofErr w:type="gramStart"/>
      <w:r>
        <w:rPr>
          <w:color w:val="221F1F"/>
          <w:w w:val="105"/>
        </w:rPr>
        <w:t>Notification</w:t>
      </w:r>
      <w:proofErr w:type="gramEnd"/>
      <w:r>
        <w:rPr>
          <w:color w:val="221F1F"/>
          <w:spacing w:val="-13"/>
          <w:w w:val="105"/>
        </w:rPr>
        <w:t xml:space="preserve"> </w:t>
      </w:r>
      <w:r>
        <w:rPr>
          <w:color w:val="221F1F"/>
          <w:w w:val="105"/>
        </w:rPr>
        <w:t>please</w:t>
      </w:r>
      <w:r>
        <w:rPr>
          <w:color w:val="221F1F"/>
          <w:spacing w:val="-12"/>
          <w:w w:val="105"/>
        </w:rPr>
        <w:t xml:space="preserve"> </w:t>
      </w:r>
      <w:r>
        <w:rPr>
          <w:color w:val="221F1F"/>
          <w:w w:val="105"/>
        </w:rPr>
        <w:t>do</w:t>
      </w:r>
      <w:r>
        <w:rPr>
          <w:color w:val="221F1F"/>
          <w:spacing w:val="-14"/>
          <w:w w:val="105"/>
        </w:rPr>
        <w:t xml:space="preserve"> </w:t>
      </w:r>
      <w:r>
        <w:rPr>
          <w:color w:val="221F1F"/>
          <w:w w:val="105"/>
        </w:rPr>
        <w:t>not</w:t>
      </w:r>
      <w:r>
        <w:rPr>
          <w:color w:val="221F1F"/>
          <w:spacing w:val="-11"/>
          <w:w w:val="105"/>
        </w:rPr>
        <w:t xml:space="preserve"> </w:t>
      </w:r>
      <w:r>
        <w:rPr>
          <w:color w:val="221F1F"/>
          <w:w w:val="105"/>
        </w:rPr>
        <w:t>hesitate</w:t>
      </w:r>
      <w:r>
        <w:rPr>
          <w:color w:val="221F1F"/>
          <w:spacing w:val="-14"/>
          <w:w w:val="105"/>
        </w:rPr>
        <w:t xml:space="preserve"> </w:t>
      </w:r>
      <w:r>
        <w:rPr>
          <w:color w:val="221F1F"/>
          <w:w w:val="105"/>
        </w:rPr>
        <w:t>to</w:t>
      </w:r>
      <w:r>
        <w:rPr>
          <w:color w:val="221F1F"/>
          <w:spacing w:val="-11"/>
          <w:w w:val="105"/>
        </w:rPr>
        <w:t xml:space="preserve"> </w:t>
      </w:r>
      <w:r>
        <w:rPr>
          <w:color w:val="221F1F"/>
          <w:w w:val="105"/>
        </w:rPr>
        <w:t>contact us. On behalf of the Procuring Entity:</w:t>
      </w:r>
    </w:p>
    <w:p w14:paraId="5DB7F52B" w14:textId="77777777" w:rsidR="008A0580" w:rsidRDefault="00CE48DD" w:rsidP="00E22526">
      <w:pPr>
        <w:tabs>
          <w:tab w:val="left" w:pos="2716"/>
          <w:tab w:val="left" w:pos="10339"/>
        </w:tabs>
        <w:spacing w:before="4" w:line="477" w:lineRule="auto"/>
        <w:ind w:left="595" w:right="141"/>
        <w:jc w:val="both"/>
        <w:rPr>
          <w:color w:val="221F1F"/>
          <w:sz w:val="20"/>
        </w:rPr>
      </w:pPr>
      <w:r>
        <w:rPr>
          <w:b/>
          <w:color w:val="221F1F"/>
          <w:spacing w:val="-2"/>
          <w:w w:val="105"/>
          <w:sz w:val="20"/>
        </w:rPr>
        <w:lastRenderedPageBreak/>
        <w:t>Signature:</w:t>
      </w:r>
      <w:r>
        <w:rPr>
          <w:color w:val="221F1F"/>
          <w:sz w:val="20"/>
          <w:u w:val="thick" w:color="221F1F"/>
        </w:rPr>
        <w:tab/>
      </w:r>
      <w:r>
        <w:rPr>
          <w:color w:val="221F1F"/>
          <w:sz w:val="20"/>
        </w:rPr>
        <w:t xml:space="preserve"> </w:t>
      </w:r>
    </w:p>
    <w:p w14:paraId="00D4E28C" w14:textId="77777777" w:rsidR="008A0580" w:rsidRDefault="00CE48DD" w:rsidP="00E22526">
      <w:pPr>
        <w:tabs>
          <w:tab w:val="left" w:pos="2716"/>
          <w:tab w:val="left" w:pos="10339"/>
        </w:tabs>
        <w:spacing w:before="4" w:line="477" w:lineRule="auto"/>
        <w:ind w:left="595" w:right="141"/>
        <w:jc w:val="both"/>
        <w:rPr>
          <w:color w:val="221F1F"/>
          <w:sz w:val="20"/>
        </w:rPr>
      </w:pPr>
      <w:r>
        <w:rPr>
          <w:b/>
          <w:color w:val="221F1F"/>
          <w:spacing w:val="-2"/>
          <w:w w:val="105"/>
          <w:sz w:val="20"/>
        </w:rPr>
        <w:t>Name:</w:t>
      </w:r>
      <w:r>
        <w:rPr>
          <w:color w:val="221F1F"/>
          <w:sz w:val="20"/>
          <w:u w:val="thick" w:color="221F1F"/>
        </w:rPr>
        <w:tab/>
      </w:r>
      <w:r>
        <w:rPr>
          <w:color w:val="221F1F"/>
          <w:sz w:val="20"/>
        </w:rPr>
        <w:t xml:space="preserve"> </w:t>
      </w:r>
    </w:p>
    <w:p w14:paraId="21E3F4BE" w14:textId="1BC964A7" w:rsidR="00CE48DD" w:rsidRPr="004125B6" w:rsidRDefault="004125B6" w:rsidP="00E22526">
      <w:pPr>
        <w:tabs>
          <w:tab w:val="left" w:pos="2716"/>
          <w:tab w:val="left" w:pos="10339"/>
        </w:tabs>
        <w:spacing w:before="4" w:line="477" w:lineRule="auto"/>
        <w:ind w:left="595" w:right="141"/>
        <w:jc w:val="both"/>
        <w:rPr>
          <w:b/>
          <w:sz w:val="20"/>
        </w:rPr>
      </w:pPr>
      <w:r>
        <w:rPr>
          <w:b/>
          <w:noProof/>
          <w:color w:val="221F1F"/>
          <w:spacing w:val="-2"/>
          <w:sz w:val="20"/>
        </w:rPr>
        <mc:AlternateContent>
          <mc:Choice Requires="wps">
            <w:drawing>
              <wp:anchor distT="0" distB="0" distL="114300" distR="114300" simplePos="0" relativeHeight="251769856" behindDoc="0" locked="0" layoutInCell="1" allowOverlap="1" wp14:anchorId="18272812" wp14:editId="249A5CC9">
                <wp:simplePos x="0" y="0"/>
                <wp:positionH relativeFrom="column">
                  <wp:posOffset>1262129</wp:posOffset>
                </wp:positionH>
                <wp:positionV relativeFrom="paragraph">
                  <wp:posOffset>92683</wp:posOffset>
                </wp:positionV>
                <wp:extent cx="1474631" cy="0"/>
                <wp:effectExtent l="0" t="19050" r="30480" b="19050"/>
                <wp:wrapNone/>
                <wp:docPr id="650220964" name="Straight Connector 35"/>
                <wp:cNvGraphicFramePr/>
                <a:graphic xmlns:a="http://schemas.openxmlformats.org/drawingml/2006/main">
                  <a:graphicData uri="http://schemas.microsoft.com/office/word/2010/wordprocessingShape">
                    <wps:wsp>
                      <wps:cNvCnPr/>
                      <wps:spPr>
                        <a:xfrm>
                          <a:off x="0" y="0"/>
                          <a:ext cx="1474631"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BEA4932" id="Straight Connector 35" o:spid="_x0000_s1026" style="position:absolute;z-index:251769856;visibility:visible;mso-wrap-style:square;mso-wrap-distance-left:9pt;mso-wrap-distance-top:0;mso-wrap-distance-right:9pt;mso-wrap-distance-bottom:0;mso-position-horizontal:absolute;mso-position-horizontal-relative:text;mso-position-vertical:absolute;mso-position-vertical-relative:text" from="99.4pt,7.3pt" to="215.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" strokecolor="black [3040]" strokeweight="2.25pt"/>
            </w:pict>
          </mc:Fallback>
        </mc:AlternateContent>
      </w:r>
      <w:r w:rsidR="00CE48DD">
        <w:rPr>
          <w:b/>
          <w:color w:val="221F1F"/>
          <w:spacing w:val="-2"/>
          <w:w w:val="105"/>
          <w:sz w:val="20"/>
        </w:rPr>
        <w:t>Title/position</w:t>
      </w:r>
      <w:r w:rsidR="00CE48DD" w:rsidRPr="004125B6">
        <w:rPr>
          <w:b/>
          <w:color w:val="221F1F"/>
          <w:spacing w:val="-2"/>
          <w:w w:val="105"/>
          <w:sz w:val="20"/>
        </w:rPr>
        <w:t>:</w:t>
      </w:r>
    </w:p>
    <w:p w14:paraId="4130F37E" w14:textId="421C408D" w:rsidR="00CE48DD" w:rsidRDefault="00CE48DD" w:rsidP="00E22526">
      <w:pPr>
        <w:pStyle w:val="BodyText"/>
        <w:tabs>
          <w:tab w:val="left" w:pos="2716"/>
        </w:tabs>
        <w:spacing w:before="5"/>
        <w:ind w:right="141"/>
        <w:jc w:val="both"/>
        <w:rPr>
          <w:b/>
          <w:sz w:val="16"/>
        </w:rPr>
      </w:pPr>
    </w:p>
    <w:p w14:paraId="6873C288" w14:textId="77777777" w:rsidR="008A0580" w:rsidRDefault="00CE48DD" w:rsidP="00E22526">
      <w:pPr>
        <w:tabs>
          <w:tab w:val="left" w:pos="2716"/>
          <w:tab w:val="left" w:pos="10310"/>
        </w:tabs>
        <w:spacing w:before="228" w:line="477" w:lineRule="auto"/>
        <w:ind w:left="595" w:right="141"/>
        <w:jc w:val="both"/>
        <w:rPr>
          <w:color w:val="221F1F"/>
          <w:sz w:val="20"/>
        </w:rPr>
      </w:pPr>
      <w:r>
        <w:rPr>
          <w:b/>
          <w:color w:val="221F1F"/>
          <w:spacing w:val="-2"/>
          <w:w w:val="105"/>
          <w:sz w:val="20"/>
        </w:rPr>
        <w:t>Telephone:</w:t>
      </w:r>
      <w:r>
        <w:rPr>
          <w:color w:val="221F1F"/>
          <w:sz w:val="20"/>
          <w:u w:val="single" w:color="221F1F"/>
        </w:rPr>
        <w:tab/>
      </w:r>
      <w:r>
        <w:rPr>
          <w:color w:val="221F1F"/>
          <w:sz w:val="20"/>
        </w:rPr>
        <w:t xml:space="preserve"> </w:t>
      </w:r>
    </w:p>
    <w:p w14:paraId="0DF9F3C8" w14:textId="0203D7A0" w:rsidR="00CE48DD" w:rsidRDefault="00CE48DD" w:rsidP="00E22526">
      <w:pPr>
        <w:tabs>
          <w:tab w:val="left" w:pos="2716"/>
          <w:tab w:val="left" w:pos="10310"/>
        </w:tabs>
        <w:spacing w:before="228" w:line="477" w:lineRule="auto"/>
        <w:ind w:left="595" w:right="141"/>
        <w:jc w:val="both"/>
        <w:rPr>
          <w:sz w:val="20"/>
        </w:rPr>
      </w:pPr>
      <w:r>
        <w:rPr>
          <w:b/>
          <w:color w:val="221F1F"/>
          <w:spacing w:val="-2"/>
          <w:w w:val="105"/>
          <w:sz w:val="20"/>
        </w:rPr>
        <w:t>Email:</w:t>
      </w:r>
      <w:r>
        <w:rPr>
          <w:color w:val="221F1F"/>
          <w:sz w:val="20"/>
          <w:u w:val="thick" w:color="221F1F"/>
        </w:rPr>
        <w:tab/>
      </w:r>
      <w:r>
        <w:rPr>
          <w:color w:val="221F1F"/>
          <w:spacing w:val="40"/>
          <w:sz w:val="20"/>
          <w:u w:val="thick" w:color="221F1F"/>
        </w:rPr>
        <w:t xml:space="preserve"> </w:t>
      </w:r>
    </w:p>
    <w:p w14:paraId="68ADC11C" w14:textId="77777777" w:rsidR="00CE48DD" w:rsidRDefault="00CE48DD" w:rsidP="00E22526">
      <w:pPr>
        <w:tabs>
          <w:tab w:val="left" w:pos="2128"/>
          <w:tab w:val="left" w:pos="2136"/>
          <w:tab w:val="left" w:pos="2716"/>
        </w:tabs>
        <w:spacing w:before="113"/>
        <w:ind w:right="141"/>
        <w:jc w:val="both"/>
        <w:rPr>
          <w:sz w:val="20"/>
        </w:rPr>
      </w:pPr>
    </w:p>
    <w:p w14:paraId="591081EE" w14:textId="77777777" w:rsidR="00CE48DD" w:rsidRDefault="00CE48DD" w:rsidP="00E22526">
      <w:pPr>
        <w:tabs>
          <w:tab w:val="left" w:pos="2128"/>
          <w:tab w:val="left" w:pos="2136"/>
          <w:tab w:val="left" w:pos="2716"/>
        </w:tabs>
        <w:spacing w:before="113"/>
        <w:ind w:right="141"/>
        <w:jc w:val="both"/>
        <w:rPr>
          <w:sz w:val="20"/>
        </w:rPr>
      </w:pPr>
    </w:p>
    <w:p w14:paraId="100BE466" w14:textId="77777777" w:rsidR="00CE48DD" w:rsidRDefault="00CE48DD" w:rsidP="00E22526">
      <w:pPr>
        <w:tabs>
          <w:tab w:val="left" w:pos="2128"/>
          <w:tab w:val="left" w:pos="2136"/>
          <w:tab w:val="left" w:pos="2716"/>
        </w:tabs>
        <w:spacing w:before="113"/>
        <w:ind w:right="141"/>
        <w:jc w:val="both"/>
        <w:rPr>
          <w:sz w:val="20"/>
        </w:rPr>
      </w:pPr>
    </w:p>
    <w:p w14:paraId="1BC1DC06" w14:textId="77777777" w:rsidR="00CE48DD" w:rsidRDefault="00CE48DD" w:rsidP="00E22526">
      <w:pPr>
        <w:tabs>
          <w:tab w:val="left" w:pos="2128"/>
          <w:tab w:val="left" w:pos="2136"/>
          <w:tab w:val="left" w:pos="2716"/>
        </w:tabs>
        <w:spacing w:before="113"/>
        <w:ind w:right="141"/>
        <w:jc w:val="both"/>
        <w:rPr>
          <w:sz w:val="20"/>
        </w:rPr>
      </w:pPr>
    </w:p>
    <w:p w14:paraId="05932B7F" w14:textId="77777777" w:rsidR="00CE48DD" w:rsidRDefault="00CE48DD" w:rsidP="00E22526">
      <w:pPr>
        <w:tabs>
          <w:tab w:val="left" w:pos="2128"/>
          <w:tab w:val="left" w:pos="2136"/>
          <w:tab w:val="left" w:pos="2716"/>
        </w:tabs>
        <w:spacing w:before="113"/>
        <w:ind w:right="141"/>
        <w:jc w:val="both"/>
        <w:rPr>
          <w:sz w:val="20"/>
        </w:rPr>
      </w:pPr>
    </w:p>
    <w:p w14:paraId="473A9066" w14:textId="77777777" w:rsidR="00CE48DD" w:rsidRDefault="00CE48DD" w:rsidP="00E22526">
      <w:pPr>
        <w:tabs>
          <w:tab w:val="left" w:pos="2128"/>
          <w:tab w:val="left" w:pos="2136"/>
          <w:tab w:val="left" w:pos="2716"/>
        </w:tabs>
        <w:spacing w:before="113"/>
        <w:ind w:right="141"/>
        <w:jc w:val="both"/>
        <w:rPr>
          <w:sz w:val="20"/>
        </w:rPr>
      </w:pPr>
    </w:p>
    <w:p w14:paraId="2C8B04B7" w14:textId="77777777" w:rsidR="004125B6" w:rsidRDefault="004125B6" w:rsidP="00E22526">
      <w:pPr>
        <w:tabs>
          <w:tab w:val="left" w:pos="2128"/>
          <w:tab w:val="left" w:pos="2136"/>
          <w:tab w:val="left" w:pos="2716"/>
        </w:tabs>
        <w:spacing w:before="113"/>
        <w:ind w:right="141"/>
        <w:jc w:val="both"/>
        <w:rPr>
          <w:sz w:val="20"/>
        </w:rPr>
      </w:pPr>
    </w:p>
    <w:p w14:paraId="099A9494" w14:textId="77777777" w:rsidR="004125B6" w:rsidRDefault="004125B6" w:rsidP="00E22526">
      <w:pPr>
        <w:tabs>
          <w:tab w:val="left" w:pos="2128"/>
          <w:tab w:val="left" w:pos="2136"/>
          <w:tab w:val="left" w:pos="2716"/>
        </w:tabs>
        <w:spacing w:before="113"/>
        <w:ind w:right="141"/>
        <w:jc w:val="both"/>
        <w:rPr>
          <w:sz w:val="20"/>
        </w:rPr>
      </w:pPr>
    </w:p>
    <w:p w14:paraId="1036BD7E" w14:textId="77777777" w:rsidR="004125B6" w:rsidRDefault="004125B6" w:rsidP="00E22526">
      <w:pPr>
        <w:tabs>
          <w:tab w:val="left" w:pos="2128"/>
          <w:tab w:val="left" w:pos="2136"/>
          <w:tab w:val="left" w:pos="2716"/>
        </w:tabs>
        <w:spacing w:before="113"/>
        <w:ind w:right="141"/>
        <w:jc w:val="both"/>
        <w:rPr>
          <w:sz w:val="20"/>
        </w:rPr>
      </w:pPr>
    </w:p>
    <w:p w14:paraId="24A7E153" w14:textId="77777777" w:rsidR="004125B6" w:rsidRDefault="004125B6" w:rsidP="00E22526">
      <w:pPr>
        <w:tabs>
          <w:tab w:val="left" w:pos="2128"/>
          <w:tab w:val="left" w:pos="2136"/>
          <w:tab w:val="left" w:pos="2716"/>
        </w:tabs>
        <w:spacing w:before="113"/>
        <w:ind w:right="141"/>
        <w:jc w:val="both"/>
        <w:rPr>
          <w:sz w:val="20"/>
        </w:rPr>
      </w:pPr>
    </w:p>
    <w:p w14:paraId="26986878" w14:textId="77777777" w:rsidR="004125B6" w:rsidRDefault="004125B6" w:rsidP="00E22526">
      <w:pPr>
        <w:tabs>
          <w:tab w:val="left" w:pos="2128"/>
          <w:tab w:val="left" w:pos="2136"/>
          <w:tab w:val="left" w:pos="2716"/>
        </w:tabs>
        <w:spacing w:before="113"/>
        <w:ind w:right="141"/>
        <w:jc w:val="both"/>
        <w:rPr>
          <w:sz w:val="20"/>
        </w:rPr>
      </w:pPr>
    </w:p>
    <w:p w14:paraId="5543EB94" w14:textId="77777777" w:rsidR="004125B6" w:rsidRDefault="004125B6" w:rsidP="00E22526">
      <w:pPr>
        <w:tabs>
          <w:tab w:val="left" w:pos="2128"/>
          <w:tab w:val="left" w:pos="2136"/>
          <w:tab w:val="left" w:pos="2716"/>
        </w:tabs>
        <w:spacing w:before="113"/>
        <w:ind w:right="141"/>
        <w:jc w:val="both"/>
        <w:rPr>
          <w:sz w:val="20"/>
        </w:rPr>
      </w:pPr>
    </w:p>
    <w:p w14:paraId="229098F3" w14:textId="77777777" w:rsidR="004125B6" w:rsidRDefault="004125B6" w:rsidP="00E22526">
      <w:pPr>
        <w:tabs>
          <w:tab w:val="left" w:pos="2128"/>
          <w:tab w:val="left" w:pos="2136"/>
          <w:tab w:val="left" w:pos="2716"/>
        </w:tabs>
        <w:spacing w:before="113"/>
        <w:ind w:right="141"/>
        <w:jc w:val="both"/>
        <w:rPr>
          <w:sz w:val="20"/>
        </w:rPr>
      </w:pPr>
    </w:p>
    <w:p w14:paraId="564E1FCB" w14:textId="77777777" w:rsidR="004125B6" w:rsidRDefault="004125B6" w:rsidP="00E22526">
      <w:pPr>
        <w:tabs>
          <w:tab w:val="left" w:pos="2128"/>
          <w:tab w:val="left" w:pos="2136"/>
          <w:tab w:val="left" w:pos="2716"/>
        </w:tabs>
        <w:spacing w:before="113"/>
        <w:ind w:right="141"/>
        <w:jc w:val="both"/>
        <w:rPr>
          <w:sz w:val="20"/>
        </w:rPr>
      </w:pPr>
    </w:p>
    <w:p w14:paraId="44A63139" w14:textId="77777777" w:rsidR="004125B6" w:rsidRDefault="004125B6" w:rsidP="00E22526">
      <w:pPr>
        <w:tabs>
          <w:tab w:val="left" w:pos="2128"/>
          <w:tab w:val="left" w:pos="2136"/>
          <w:tab w:val="left" w:pos="2716"/>
        </w:tabs>
        <w:spacing w:before="113"/>
        <w:ind w:right="141"/>
        <w:jc w:val="both"/>
        <w:rPr>
          <w:sz w:val="20"/>
        </w:rPr>
      </w:pPr>
    </w:p>
    <w:p w14:paraId="0F445AFD" w14:textId="77777777" w:rsidR="004125B6" w:rsidRDefault="004125B6" w:rsidP="00E22526">
      <w:pPr>
        <w:tabs>
          <w:tab w:val="left" w:pos="2128"/>
          <w:tab w:val="left" w:pos="2136"/>
          <w:tab w:val="left" w:pos="2716"/>
        </w:tabs>
        <w:spacing w:before="113"/>
        <w:ind w:right="141"/>
        <w:jc w:val="both"/>
        <w:rPr>
          <w:sz w:val="20"/>
        </w:rPr>
      </w:pPr>
    </w:p>
    <w:p w14:paraId="4EA555B4" w14:textId="77777777" w:rsidR="004125B6" w:rsidRDefault="004125B6" w:rsidP="00E22526">
      <w:pPr>
        <w:tabs>
          <w:tab w:val="left" w:pos="2128"/>
          <w:tab w:val="left" w:pos="2136"/>
          <w:tab w:val="left" w:pos="2716"/>
        </w:tabs>
        <w:spacing w:before="113"/>
        <w:ind w:right="141"/>
        <w:jc w:val="both"/>
        <w:rPr>
          <w:sz w:val="20"/>
        </w:rPr>
      </w:pPr>
    </w:p>
    <w:p w14:paraId="0AE472A2" w14:textId="77777777" w:rsidR="004125B6" w:rsidRDefault="004125B6" w:rsidP="00E22526">
      <w:pPr>
        <w:tabs>
          <w:tab w:val="left" w:pos="2128"/>
          <w:tab w:val="left" w:pos="2136"/>
          <w:tab w:val="left" w:pos="2716"/>
        </w:tabs>
        <w:spacing w:before="113"/>
        <w:ind w:right="141"/>
        <w:jc w:val="both"/>
        <w:rPr>
          <w:sz w:val="20"/>
        </w:rPr>
      </w:pPr>
    </w:p>
    <w:p w14:paraId="0BDE2DDA" w14:textId="77777777" w:rsidR="004125B6" w:rsidRDefault="004125B6" w:rsidP="00E22526">
      <w:pPr>
        <w:tabs>
          <w:tab w:val="left" w:pos="2128"/>
          <w:tab w:val="left" w:pos="2136"/>
          <w:tab w:val="left" w:pos="2716"/>
        </w:tabs>
        <w:spacing w:before="113"/>
        <w:ind w:right="141"/>
        <w:jc w:val="both"/>
        <w:rPr>
          <w:sz w:val="20"/>
        </w:rPr>
      </w:pPr>
    </w:p>
    <w:p w14:paraId="6AC9CA3D" w14:textId="77777777" w:rsidR="00F425A2" w:rsidRDefault="00F425A2" w:rsidP="00E22526">
      <w:pPr>
        <w:tabs>
          <w:tab w:val="left" w:pos="2128"/>
          <w:tab w:val="left" w:pos="2136"/>
          <w:tab w:val="left" w:pos="2716"/>
        </w:tabs>
        <w:spacing w:before="113"/>
        <w:ind w:right="141"/>
        <w:jc w:val="both"/>
        <w:rPr>
          <w:sz w:val="20"/>
        </w:rPr>
      </w:pPr>
    </w:p>
    <w:p w14:paraId="401B9D0E" w14:textId="77777777" w:rsidR="00F425A2" w:rsidRDefault="00F425A2" w:rsidP="00E22526">
      <w:pPr>
        <w:tabs>
          <w:tab w:val="left" w:pos="2128"/>
          <w:tab w:val="left" w:pos="2136"/>
          <w:tab w:val="left" w:pos="2716"/>
        </w:tabs>
        <w:spacing w:before="113"/>
        <w:ind w:right="141"/>
        <w:jc w:val="both"/>
        <w:rPr>
          <w:sz w:val="20"/>
        </w:rPr>
      </w:pPr>
    </w:p>
    <w:p w14:paraId="0307A5F0" w14:textId="77777777" w:rsidR="00F425A2" w:rsidRDefault="00F425A2" w:rsidP="00E22526">
      <w:pPr>
        <w:tabs>
          <w:tab w:val="left" w:pos="2128"/>
          <w:tab w:val="left" w:pos="2136"/>
          <w:tab w:val="left" w:pos="2716"/>
        </w:tabs>
        <w:spacing w:before="113"/>
        <w:ind w:right="141"/>
        <w:jc w:val="both"/>
        <w:rPr>
          <w:sz w:val="20"/>
        </w:rPr>
      </w:pPr>
    </w:p>
    <w:p w14:paraId="5071D9CD" w14:textId="77777777" w:rsidR="004125B6" w:rsidRDefault="004125B6" w:rsidP="00E22526">
      <w:pPr>
        <w:tabs>
          <w:tab w:val="left" w:pos="2128"/>
          <w:tab w:val="left" w:pos="2136"/>
          <w:tab w:val="left" w:pos="2716"/>
        </w:tabs>
        <w:spacing w:before="113"/>
        <w:ind w:right="141"/>
        <w:jc w:val="both"/>
        <w:rPr>
          <w:sz w:val="20"/>
        </w:rPr>
      </w:pPr>
    </w:p>
    <w:p w14:paraId="3393436C" w14:textId="77777777" w:rsidR="00CE48DD" w:rsidRDefault="00CE48DD" w:rsidP="00E22526">
      <w:pPr>
        <w:pStyle w:val="Heading3"/>
        <w:tabs>
          <w:tab w:val="left" w:pos="2716"/>
        </w:tabs>
        <w:ind w:left="191" w:right="141"/>
        <w:jc w:val="both"/>
      </w:pPr>
      <w:bookmarkStart w:id="81" w:name="_TOC_250003"/>
      <w:bookmarkStart w:id="82" w:name="_Toc218155761"/>
      <w:r>
        <w:rPr>
          <w:color w:val="221F1F"/>
        </w:rPr>
        <w:t>FORM</w:t>
      </w:r>
      <w:r>
        <w:rPr>
          <w:color w:val="221F1F"/>
          <w:spacing w:val="11"/>
        </w:rPr>
        <w:t xml:space="preserve"> </w:t>
      </w:r>
      <w:r>
        <w:rPr>
          <w:color w:val="221F1F"/>
        </w:rPr>
        <w:t>NO.</w:t>
      </w:r>
      <w:r>
        <w:rPr>
          <w:color w:val="221F1F"/>
          <w:spacing w:val="14"/>
        </w:rPr>
        <w:t xml:space="preserve"> </w:t>
      </w:r>
      <w:r>
        <w:rPr>
          <w:color w:val="221F1F"/>
        </w:rPr>
        <w:t>2-</w:t>
      </w:r>
      <w:r>
        <w:rPr>
          <w:color w:val="221F1F"/>
          <w:spacing w:val="13"/>
        </w:rPr>
        <w:t xml:space="preserve"> </w:t>
      </w:r>
      <w:r>
        <w:t>REQUEST</w:t>
      </w:r>
      <w:r>
        <w:rPr>
          <w:spacing w:val="11"/>
        </w:rPr>
        <w:t xml:space="preserve"> </w:t>
      </w:r>
      <w:r>
        <w:t>FOR</w:t>
      </w:r>
      <w:r>
        <w:rPr>
          <w:spacing w:val="12"/>
        </w:rPr>
        <w:t xml:space="preserve"> </w:t>
      </w:r>
      <w:bookmarkEnd w:id="81"/>
      <w:r>
        <w:rPr>
          <w:spacing w:val="-2"/>
        </w:rPr>
        <w:t>REVIEW</w:t>
      </w:r>
      <w:bookmarkEnd w:id="82"/>
    </w:p>
    <w:p w14:paraId="338E44E0" w14:textId="77777777" w:rsidR="00CE48DD" w:rsidRDefault="00CE48DD" w:rsidP="00E22526">
      <w:pPr>
        <w:pStyle w:val="BodyText"/>
        <w:tabs>
          <w:tab w:val="left" w:pos="2716"/>
        </w:tabs>
        <w:spacing w:before="184"/>
        <w:ind w:right="141"/>
        <w:jc w:val="both"/>
        <w:rPr>
          <w:b/>
          <w:sz w:val="18"/>
        </w:rPr>
      </w:pPr>
    </w:p>
    <w:p w14:paraId="73F51984" w14:textId="77777777" w:rsidR="00CE48DD" w:rsidRDefault="00CE48DD" w:rsidP="00E22526">
      <w:pPr>
        <w:tabs>
          <w:tab w:val="left" w:pos="2716"/>
        </w:tabs>
        <w:ind w:left="1091" w:right="141"/>
        <w:jc w:val="both"/>
        <w:rPr>
          <w:b/>
          <w:sz w:val="18"/>
        </w:rPr>
      </w:pPr>
      <w:r>
        <w:rPr>
          <w:b/>
          <w:w w:val="105"/>
          <w:sz w:val="18"/>
        </w:rPr>
        <w:t>FORM</w:t>
      </w:r>
      <w:r>
        <w:rPr>
          <w:b/>
          <w:spacing w:val="-12"/>
          <w:w w:val="105"/>
          <w:sz w:val="18"/>
        </w:rPr>
        <w:t xml:space="preserve"> </w:t>
      </w:r>
      <w:r>
        <w:rPr>
          <w:b/>
          <w:w w:val="105"/>
          <w:sz w:val="18"/>
        </w:rPr>
        <w:t>FOR</w:t>
      </w:r>
      <w:r>
        <w:rPr>
          <w:b/>
          <w:spacing w:val="-10"/>
          <w:w w:val="105"/>
          <w:sz w:val="18"/>
        </w:rPr>
        <w:t xml:space="preserve"> </w:t>
      </w:r>
      <w:r>
        <w:rPr>
          <w:b/>
          <w:w w:val="105"/>
          <w:sz w:val="18"/>
        </w:rPr>
        <w:t>REVIEW</w:t>
      </w:r>
      <w:r>
        <w:rPr>
          <w:b/>
          <w:spacing w:val="-12"/>
          <w:w w:val="105"/>
          <w:sz w:val="18"/>
        </w:rPr>
        <w:t xml:space="preserve"> </w:t>
      </w:r>
      <w:r>
        <w:rPr>
          <w:b/>
          <w:spacing w:val="-2"/>
          <w:w w:val="105"/>
          <w:sz w:val="18"/>
        </w:rPr>
        <w:t>(r.203(1))</w:t>
      </w:r>
    </w:p>
    <w:p w14:paraId="1CE0DC7C" w14:textId="77777777" w:rsidR="00CE48DD" w:rsidRDefault="00CE48DD" w:rsidP="00E22526">
      <w:pPr>
        <w:pStyle w:val="BodyText"/>
        <w:tabs>
          <w:tab w:val="left" w:pos="2716"/>
        </w:tabs>
        <w:ind w:right="141"/>
        <w:jc w:val="both"/>
        <w:rPr>
          <w:b/>
          <w:sz w:val="18"/>
        </w:rPr>
      </w:pPr>
    </w:p>
    <w:p w14:paraId="79773A84" w14:textId="77777777" w:rsidR="00CE48DD" w:rsidRDefault="00CE48DD" w:rsidP="00E22526">
      <w:pPr>
        <w:pStyle w:val="BodyText"/>
        <w:tabs>
          <w:tab w:val="left" w:pos="2716"/>
        </w:tabs>
        <w:spacing w:before="147"/>
        <w:ind w:right="141"/>
        <w:jc w:val="both"/>
        <w:rPr>
          <w:b/>
          <w:sz w:val="18"/>
        </w:rPr>
      </w:pPr>
    </w:p>
    <w:p w14:paraId="6E0CC001" w14:textId="77777777" w:rsidR="00CE48DD" w:rsidRDefault="00CE48DD" w:rsidP="00E22526">
      <w:pPr>
        <w:tabs>
          <w:tab w:val="left" w:pos="2716"/>
        </w:tabs>
        <w:ind w:left="695" w:right="141"/>
        <w:jc w:val="both"/>
        <w:rPr>
          <w:b/>
          <w:sz w:val="18"/>
        </w:rPr>
      </w:pPr>
      <w:r>
        <w:rPr>
          <w:b/>
          <w:sz w:val="18"/>
        </w:rPr>
        <w:t>PUBLIC</w:t>
      </w:r>
      <w:r>
        <w:rPr>
          <w:b/>
          <w:spacing w:val="39"/>
          <w:sz w:val="18"/>
        </w:rPr>
        <w:t xml:space="preserve"> </w:t>
      </w:r>
      <w:r>
        <w:rPr>
          <w:b/>
          <w:sz w:val="18"/>
        </w:rPr>
        <w:t>PROCUREMENT</w:t>
      </w:r>
      <w:r>
        <w:rPr>
          <w:b/>
          <w:spacing w:val="37"/>
          <w:sz w:val="18"/>
        </w:rPr>
        <w:t xml:space="preserve"> </w:t>
      </w:r>
      <w:r>
        <w:rPr>
          <w:b/>
          <w:sz w:val="18"/>
        </w:rPr>
        <w:t>ADMINISTRATIVE</w:t>
      </w:r>
      <w:r>
        <w:rPr>
          <w:b/>
          <w:spacing w:val="38"/>
          <w:sz w:val="18"/>
        </w:rPr>
        <w:t xml:space="preserve"> </w:t>
      </w:r>
      <w:r>
        <w:rPr>
          <w:b/>
          <w:sz w:val="18"/>
        </w:rPr>
        <w:t>REVIEW</w:t>
      </w:r>
      <w:r>
        <w:rPr>
          <w:b/>
          <w:spacing w:val="40"/>
          <w:sz w:val="18"/>
        </w:rPr>
        <w:t xml:space="preserve"> </w:t>
      </w:r>
      <w:r>
        <w:rPr>
          <w:b/>
          <w:spacing w:val="-2"/>
          <w:sz w:val="18"/>
        </w:rPr>
        <w:t>BOARD</w:t>
      </w:r>
    </w:p>
    <w:p w14:paraId="7A2ECF7C" w14:textId="77777777" w:rsidR="00CE48DD" w:rsidRDefault="00CE48DD" w:rsidP="00E22526">
      <w:pPr>
        <w:tabs>
          <w:tab w:val="left" w:pos="2716"/>
        </w:tabs>
        <w:spacing w:before="177"/>
        <w:ind w:left="695" w:right="141"/>
        <w:jc w:val="both"/>
        <w:rPr>
          <w:b/>
          <w:sz w:val="18"/>
        </w:rPr>
      </w:pPr>
      <w:r>
        <w:rPr>
          <w:b/>
          <w:sz w:val="18"/>
        </w:rPr>
        <w:t>APPLICATION</w:t>
      </w:r>
      <w:r>
        <w:rPr>
          <w:b/>
          <w:spacing w:val="40"/>
          <w:sz w:val="18"/>
        </w:rPr>
        <w:t xml:space="preserve"> </w:t>
      </w:r>
      <w:r>
        <w:rPr>
          <w:b/>
          <w:spacing w:val="-2"/>
          <w:sz w:val="18"/>
        </w:rPr>
        <w:t>NO…………</w:t>
      </w:r>
      <w:proofErr w:type="gramStart"/>
      <w:r>
        <w:rPr>
          <w:b/>
          <w:spacing w:val="-2"/>
          <w:sz w:val="18"/>
        </w:rPr>
        <w:t>….OF</w:t>
      </w:r>
      <w:proofErr w:type="gramEnd"/>
      <w:r>
        <w:rPr>
          <w:b/>
          <w:spacing w:val="-2"/>
          <w:sz w:val="18"/>
        </w:rPr>
        <w:t>……….….20……...</w:t>
      </w:r>
    </w:p>
    <w:p w14:paraId="6A155E63" w14:textId="1ADEE069" w:rsidR="00CE48DD" w:rsidRDefault="00CE48DD" w:rsidP="004125B6">
      <w:pPr>
        <w:tabs>
          <w:tab w:val="left" w:pos="2716"/>
        </w:tabs>
        <w:spacing w:before="177"/>
        <w:ind w:left="695" w:right="141"/>
        <w:jc w:val="both"/>
        <w:rPr>
          <w:b/>
          <w:sz w:val="18"/>
        </w:rPr>
      </w:pPr>
      <w:r>
        <w:rPr>
          <w:b/>
          <w:spacing w:val="-2"/>
          <w:w w:val="105"/>
          <w:sz w:val="18"/>
        </w:rPr>
        <w:t>BETWEEN</w:t>
      </w:r>
      <w:r w:rsidR="004125B6">
        <w:rPr>
          <w:sz w:val="18"/>
        </w:rPr>
        <w:t xml:space="preserve"> </w:t>
      </w:r>
      <w:r>
        <w:rPr>
          <w:b/>
          <w:spacing w:val="-2"/>
          <w:w w:val="105"/>
          <w:sz w:val="18"/>
        </w:rPr>
        <w:t>APPLICANT</w:t>
      </w:r>
      <w:r w:rsidR="004125B6">
        <w:rPr>
          <w:b/>
          <w:sz w:val="18"/>
        </w:rPr>
        <w:t xml:space="preserve"> </w:t>
      </w:r>
      <w:proofErr w:type="gramStart"/>
      <w:r>
        <w:rPr>
          <w:b/>
          <w:spacing w:val="-5"/>
          <w:w w:val="105"/>
          <w:sz w:val="18"/>
        </w:rPr>
        <w:t>AND</w:t>
      </w:r>
      <w:r w:rsidR="004125B6">
        <w:rPr>
          <w:b/>
          <w:sz w:val="18"/>
        </w:rPr>
        <w:t xml:space="preserve">  …</w:t>
      </w:r>
      <w:proofErr w:type="gramEnd"/>
      <w:r w:rsidR="004125B6">
        <w:rPr>
          <w:b/>
          <w:sz w:val="18"/>
        </w:rPr>
        <w:t>……………..</w:t>
      </w:r>
      <w:r>
        <w:rPr>
          <w:b/>
          <w:spacing w:val="-10"/>
          <w:sz w:val="18"/>
        </w:rPr>
        <w:t>…</w:t>
      </w:r>
      <w:r w:rsidR="004125B6">
        <w:rPr>
          <w:sz w:val="18"/>
        </w:rPr>
        <w:t xml:space="preserve"> </w:t>
      </w:r>
      <w:r>
        <w:rPr>
          <w:b/>
          <w:sz w:val="18"/>
        </w:rPr>
        <w:t>RESPONDENT</w:t>
      </w:r>
      <w:r>
        <w:rPr>
          <w:b/>
          <w:spacing w:val="29"/>
          <w:sz w:val="18"/>
        </w:rPr>
        <w:t xml:space="preserve"> </w:t>
      </w:r>
      <w:r>
        <w:rPr>
          <w:b/>
          <w:sz w:val="18"/>
        </w:rPr>
        <w:t>(Procuring</w:t>
      </w:r>
      <w:r>
        <w:rPr>
          <w:b/>
          <w:spacing w:val="43"/>
          <w:sz w:val="18"/>
        </w:rPr>
        <w:t xml:space="preserve"> </w:t>
      </w:r>
      <w:r>
        <w:rPr>
          <w:b/>
          <w:spacing w:val="-2"/>
          <w:sz w:val="18"/>
        </w:rPr>
        <w:t>Entity)</w:t>
      </w:r>
    </w:p>
    <w:p w14:paraId="50D2F785" w14:textId="77777777" w:rsidR="00CE48DD" w:rsidRDefault="00CE48DD" w:rsidP="00E22526">
      <w:pPr>
        <w:pStyle w:val="BodyText"/>
        <w:tabs>
          <w:tab w:val="left" w:pos="2716"/>
        </w:tabs>
        <w:ind w:right="141"/>
        <w:jc w:val="both"/>
        <w:rPr>
          <w:b/>
          <w:sz w:val="18"/>
        </w:rPr>
      </w:pPr>
    </w:p>
    <w:p w14:paraId="486E9750" w14:textId="77777777" w:rsidR="00CE48DD" w:rsidRDefault="00CE48DD" w:rsidP="00E22526">
      <w:pPr>
        <w:pStyle w:val="BodyText"/>
        <w:tabs>
          <w:tab w:val="left" w:pos="2716"/>
        </w:tabs>
        <w:spacing w:before="147"/>
        <w:ind w:right="141"/>
        <w:jc w:val="both"/>
        <w:rPr>
          <w:b/>
          <w:sz w:val="18"/>
        </w:rPr>
      </w:pPr>
    </w:p>
    <w:p w14:paraId="55AFA46A" w14:textId="77777777" w:rsidR="00CE48DD" w:rsidRDefault="00CE48DD" w:rsidP="00E22526">
      <w:pPr>
        <w:tabs>
          <w:tab w:val="left" w:pos="2716"/>
        </w:tabs>
        <w:spacing w:before="1"/>
        <w:ind w:left="191" w:right="141"/>
        <w:jc w:val="both"/>
        <w:rPr>
          <w:sz w:val="18"/>
        </w:rPr>
      </w:pPr>
      <w:r>
        <w:rPr>
          <w:w w:val="105"/>
          <w:sz w:val="18"/>
        </w:rPr>
        <w:lastRenderedPageBreak/>
        <w:t>Request</w:t>
      </w:r>
      <w:r>
        <w:rPr>
          <w:spacing w:val="60"/>
          <w:w w:val="150"/>
          <w:sz w:val="18"/>
        </w:rPr>
        <w:t xml:space="preserve"> </w:t>
      </w:r>
      <w:r>
        <w:rPr>
          <w:w w:val="105"/>
          <w:sz w:val="18"/>
        </w:rPr>
        <w:t>for</w:t>
      </w:r>
      <w:r>
        <w:rPr>
          <w:spacing w:val="79"/>
          <w:w w:val="105"/>
          <w:sz w:val="18"/>
        </w:rPr>
        <w:t xml:space="preserve"> </w:t>
      </w:r>
      <w:r>
        <w:rPr>
          <w:w w:val="105"/>
          <w:sz w:val="18"/>
        </w:rPr>
        <w:t>review</w:t>
      </w:r>
      <w:r>
        <w:rPr>
          <w:spacing w:val="78"/>
          <w:w w:val="105"/>
          <w:sz w:val="18"/>
        </w:rPr>
        <w:t xml:space="preserve"> </w:t>
      </w:r>
      <w:r>
        <w:rPr>
          <w:w w:val="105"/>
          <w:sz w:val="18"/>
        </w:rPr>
        <w:t>of</w:t>
      </w:r>
      <w:r>
        <w:rPr>
          <w:spacing w:val="60"/>
          <w:w w:val="150"/>
          <w:sz w:val="18"/>
        </w:rPr>
        <w:t xml:space="preserve"> </w:t>
      </w:r>
      <w:r>
        <w:rPr>
          <w:w w:val="105"/>
          <w:sz w:val="18"/>
        </w:rPr>
        <w:t>the</w:t>
      </w:r>
      <w:r>
        <w:rPr>
          <w:spacing w:val="78"/>
          <w:w w:val="105"/>
          <w:sz w:val="18"/>
        </w:rPr>
        <w:t xml:space="preserve"> </w:t>
      </w:r>
      <w:r>
        <w:rPr>
          <w:w w:val="105"/>
          <w:sz w:val="18"/>
        </w:rPr>
        <w:t>decision</w:t>
      </w:r>
      <w:r>
        <w:rPr>
          <w:spacing w:val="77"/>
          <w:w w:val="105"/>
          <w:sz w:val="18"/>
        </w:rPr>
        <w:t xml:space="preserve"> </w:t>
      </w:r>
      <w:r>
        <w:rPr>
          <w:w w:val="105"/>
          <w:sz w:val="18"/>
        </w:rPr>
        <w:t>of</w:t>
      </w:r>
      <w:r>
        <w:rPr>
          <w:spacing w:val="61"/>
          <w:w w:val="150"/>
          <w:sz w:val="18"/>
        </w:rPr>
        <w:t xml:space="preserve"> </w:t>
      </w:r>
      <w:r>
        <w:rPr>
          <w:w w:val="105"/>
          <w:sz w:val="18"/>
        </w:rPr>
        <w:t>the……………</w:t>
      </w:r>
      <w:r>
        <w:rPr>
          <w:spacing w:val="78"/>
          <w:w w:val="105"/>
          <w:sz w:val="18"/>
        </w:rPr>
        <w:t xml:space="preserve"> </w:t>
      </w:r>
      <w:r>
        <w:rPr>
          <w:w w:val="105"/>
          <w:sz w:val="18"/>
        </w:rPr>
        <w:t>(Name</w:t>
      </w:r>
      <w:r>
        <w:rPr>
          <w:spacing w:val="79"/>
          <w:w w:val="105"/>
          <w:sz w:val="18"/>
        </w:rPr>
        <w:t xml:space="preserve"> </w:t>
      </w:r>
      <w:r>
        <w:rPr>
          <w:w w:val="105"/>
          <w:sz w:val="18"/>
        </w:rPr>
        <w:t>of</w:t>
      </w:r>
      <w:r>
        <w:rPr>
          <w:spacing w:val="61"/>
          <w:w w:val="150"/>
          <w:sz w:val="18"/>
        </w:rPr>
        <w:t xml:space="preserve"> </w:t>
      </w:r>
      <w:r>
        <w:rPr>
          <w:w w:val="105"/>
          <w:sz w:val="18"/>
        </w:rPr>
        <w:t>the</w:t>
      </w:r>
      <w:r>
        <w:rPr>
          <w:spacing w:val="60"/>
          <w:w w:val="150"/>
          <w:sz w:val="18"/>
        </w:rPr>
        <w:t xml:space="preserve"> </w:t>
      </w:r>
      <w:r>
        <w:rPr>
          <w:w w:val="105"/>
          <w:sz w:val="18"/>
        </w:rPr>
        <w:t>Procuring</w:t>
      </w:r>
      <w:r>
        <w:rPr>
          <w:spacing w:val="60"/>
          <w:w w:val="150"/>
          <w:sz w:val="18"/>
        </w:rPr>
        <w:t xml:space="preserve"> </w:t>
      </w:r>
      <w:r>
        <w:rPr>
          <w:w w:val="105"/>
          <w:sz w:val="18"/>
        </w:rPr>
        <w:t>Entity</w:t>
      </w:r>
      <w:r>
        <w:rPr>
          <w:spacing w:val="60"/>
          <w:w w:val="150"/>
          <w:sz w:val="18"/>
        </w:rPr>
        <w:t xml:space="preserve"> </w:t>
      </w:r>
      <w:r>
        <w:rPr>
          <w:w w:val="105"/>
          <w:sz w:val="18"/>
        </w:rPr>
        <w:t>of</w:t>
      </w:r>
      <w:r>
        <w:rPr>
          <w:spacing w:val="62"/>
          <w:w w:val="150"/>
          <w:sz w:val="18"/>
        </w:rPr>
        <w:t xml:space="preserve"> </w:t>
      </w:r>
      <w:r>
        <w:rPr>
          <w:w w:val="105"/>
          <w:sz w:val="18"/>
        </w:rPr>
        <w:t>……………dated</w:t>
      </w:r>
      <w:r>
        <w:rPr>
          <w:spacing w:val="60"/>
          <w:w w:val="150"/>
          <w:sz w:val="18"/>
        </w:rPr>
        <w:t xml:space="preserve"> </w:t>
      </w:r>
      <w:r>
        <w:rPr>
          <w:w w:val="105"/>
          <w:sz w:val="18"/>
        </w:rPr>
        <w:t>the…day</w:t>
      </w:r>
      <w:r>
        <w:rPr>
          <w:spacing w:val="60"/>
          <w:w w:val="150"/>
          <w:sz w:val="18"/>
        </w:rPr>
        <w:t xml:space="preserve"> </w:t>
      </w:r>
      <w:r>
        <w:rPr>
          <w:spacing w:val="-7"/>
          <w:w w:val="105"/>
          <w:sz w:val="18"/>
        </w:rPr>
        <w:t>of</w:t>
      </w:r>
    </w:p>
    <w:p w14:paraId="4E4353DE" w14:textId="77777777" w:rsidR="00CE48DD" w:rsidRDefault="00CE48DD" w:rsidP="00E22526">
      <w:pPr>
        <w:tabs>
          <w:tab w:val="left" w:pos="2716"/>
          <w:tab w:val="left" w:leader="dot" w:pos="6945"/>
        </w:tabs>
        <w:spacing w:before="23"/>
        <w:ind w:left="191" w:right="141"/>
        <w:jc w:val="both"/>
        <w:rPr>
          <w:sz w:val="18"/>
        </w:rPr>
      </w:pPr>
      <w:r>
        <w:rPr>
          <w:sz w:val="18"/>
        </w:rPr>
        <w:t>………….20……….in</w:t>
      </w:r>
      <w:r>
        <w:rPr>
          <w:spacing w:val="27"/>
          <w:sz w:val="18"/>
        </w:rPr>
        <w:t xml:space="preserve"> </w:t>
      </w:r>
      <w:r>
        <w:rPr>
          <w:sz w:val="18"/>
        </w:rPr>
        <w:t>the</w:t>
      </w:r>
      <w:r>
        <w:rPr>
          <w:spacing w:val="29"/>
          <w:sz w:val="18"/>
        </w:rPr>
        <w:t xml:space="preserve"> </w:t>
      </w:r>
      <w:r>
        <w:rPr>
          <w:sz w:val="18"/>
        </w:rPr>
        <w:t>matter</w:t>
      </w:r>
      <w:r>
        <w:rPr>
          <w:spacing w:val="27"/>
          <w:sz w:val="18"/>
        </w:rPr>
        <w:t xml:space="preserve"> </w:t>
      </w:r>
      <w:r>
        <w:rPr>
          <w:sz w:val="18"/>
        </w:rPr>
        <w:t>of</w:t>
      </w:r>
      <w:r>
        <w:rPr>
          <w:spacing w:val="28"/>
          <w:sz w:val="18"/>
        </w:rPr>
        <w:t xml:space="preserve"> </w:t>
      </w:r>
      <w:r>
        <w:rPr>
          <w:sz w:val="18"/>
        </w:rPr>
        <w:t>Tender</w:t>
      </w:r>
      <w:r>
        <w:rPr>
          <w:spacing w:val="27"/>
          <w:sz w:val="18"/>
        </w:rPr>
        <w:t xml:space="preserve"> </w:t>
      </w:r>
      <w:r>
        <w:rPr>
          <w:sz w:val="18"/>
        </w:rPr>
        <w:t>No……</w:t>
      </w:r>
      <w:proofErr w:type="gramStart"/>
      <w:r>
        <w:rPr>
          <w:sz w:val="18"/>
        </w:rPr>
        <w:t>…..</w:t>
      </w:r>
      <w:proofErr w:type="gramEnd"/>
      <w:r>
        <w:rPr>
          <w:sz w:val="18"/>
        </w:rPr>
        <w:t>…of</w:t>
      </w:r>
      <w:r>
        <w:rPr>
          <w:spacing w:val="28"/>
          <w:sz w:val="18"/>
        </w:rPr>
        <w:t xml:space="preserve"> </w:t>
      </w:r>
      <w:r>
        <w:rPr>
          <w:sz w:val="18"/>
        </w:rPr>
        <w:t>…………..20…..</w:t>
      </w:r>
      <w:r>
        <w:rPr>
          <w:spacing w:val="24"/>
          <w:sz w:val="18"/>
        </w:rPr>
        <w:t xml:space="preserve"> </w:t>
      </w:r>
      <w:r>
        <w:rPr>
          <w:spacing w:val="-5"/>
          <w:sz w:val="18"/>
        </w:rPr>
        <w:t>for</w:t>
      </w:r>
      <w:r>
        <w:rPr>
          <w:sz w:val="18"/>
        </w:rPr>
        <w:tab/>
        <w:t>(Tender</w:t>
      </w:r>
      <w:r>
        <w:rPr>
          <w:spacing w:val="18"/>
          <w:sz w:val="18"/>
        </w:rPr>
        <w:t xml:space="preserve"> </w:t>
      </w:r>
      <w:r>
        <w:rPr>
          <w:spacing w:val="-2"/>
          <w:sz w:val="18"/>
        </w:rPr>
        <w:t>description).</w:t>
      </w:r>
    </w:p>
    <w:p w14:paraId="07F551EE" w14:textId="77777777" w:rsidR="00CE48DD" w:rsidRDefault="00CE48DD" w:rsidP="00E22526">
      <w:pPr>
        <w:tabs>
          <w:tab w:val="left" w:pos="2716"/>
        </w:tabs>
        <w:spacing w:before="177"/>
        <w:ind w:left="695" w:right="141"/>
        <w:jc w:val="both"/>
        <w:rPr>
          <w:b/>
          <w:sz w:val="18"/>
        </w:rPr>
      </w:pPr>
      <w:r>
        <w:rPr>
          <w:b/>
          <w:sz w:val="18"/>
        </w:rPr>
        <w:t>REQUEST</w:t>
      </w:r>
      <w:r>
        <w:rPr>
          <w:b/>
          <w:spacing w:val="16"/>
          <w:sz w:val="18"/>
        </w:rPr>
        <w:t xml:space="preserve"> </w:t>
      </w:r>
      <w:r>
        <w:rPr>
          <w:b/>
          <w:sz w:val="18"/>
        </w:rPr>
        <w:t>FOR</w:t>
      </w:r>
      <w:r>
        <w:rPr>
          <w:b/>
          <w:spacing w:val="26"/>
          <w:sz w:val="18"/>
        </w:rPr>
        <w:t xml:space="preserve"> </w:t>
      </w:r>
      <w:r>
        <w:rPr>
          <w:b/>
          <w:spacing w:val="-2"/>
          <w:sz w:val="18"/>
        </w:rPr>
        <w:t>REVIEW</w:t>
      </w:r>
    </w:p>
    <w:p w14:paraId="6954C89D" w14:textId="77777777" w:rsidR="00CE48DD" w:rsidRDefault="00CE48DD" w:rsidP="00E22526">
      <w:pPr>
        <w:tabs>
          <w:tab w:val="left" w:pos="2716"/>
          <w:tab w:val="left" w:leader="dot" w:pos="10084"/>
        </w:tabs>
        <w:spacing w:before="177"/>
        <w:ind w:left="236" w:right="141"/>
        <w:jc w:val="both"/>
        <w:rPr>
          <w:sz w:val="18"/>
        </w:rPr>
      </w:pPr>
      <w:r>
        <w:rPr>
          <w:sz w:val="18"/>
        </w:rPr>
        <w:t>I/We…………………………</w:t>
      </w:r>
      <w:proofErr w:type="gramStart"/>
      <w:r>
        <w:rPr>
          <w:sz w:val="18"/>
        </w:rPr>
        <w:t>…,the</w:t>
      </w:r>
      <w:proofErr w:type="gramEnd"/>
      <w:r>
        <w:rPr>
          <w:spacing w:val="24"/>
          <w:sz w:val="18"/>
        </w:rPr>
        <w:t xml:space="preserve"> </w:t>
      </w:r>
      <w:r>
        <w:rPr>
          <w:sz w:val="18"/>
        </w:rPr>
        <w:t>above</w:t>
      </w:r>
      <w:r>
        <w:rPr>
          <w:spacing w:val="21"/>
          <w:sz w:val="18"/>
        </w:rPr>
        <w:t xml:space="preserve"> </w:t>
      </w:r>
      <w:r>
        <w:rPr>
          <w:sz w:val="18"/>
        </w:rPr>
        <w:t>named</w:t>
      </w:r>
      <w:r>
        <w:rPr>
          <w:spacing w:val="26"/>
          <w:sz w:val="18"/>
        </w:rPr>
        <w:t xml:space="preserve"> </w:t>
      </w:r>
      <w:r>
        <w:rPr>
          <w:sz w:val="18"/>
        </w:rPr>
        <w:t>Applicant(s),</w:t>
      </w:r>
      <w:r>
        <w:rPr>
          <w:spacing w:val="23"/>
          <w:sz w:val="18"/>
        </w:rPr>
        <w:t xml:space="preserve"> </w:t>
      </w:r>
      <w:r>
        <w:rPr>
          <w:sz w:val="18"/>
        </w:rPr>
        <w:t>of</w:t>
      </w:r>
      <w:r>
        <w:rPr>
          <w:spacing w:val="27"/>
          <w:sz w:val="18"/>
        </w:rPr>
        <w:t xml:space="preserve"> </w:t>
      </w:r>
      <w:r>
        <w:rPr>
          <w:sz w:val="18"/>
        </w:rPr>
        <w:t>address:</w:t>
      </w:r>
      <w:r>
        <w:rPr>
          <w:spacing w:val="23"/>
          <w:sz w:val="18"/>
        </w:rPr>
        <w:t xml:space="preserve"> </w:t>
      </w:r>
      <w:r>
        <w:rPr>
          <w:sz w:val="18"/>
        </w:rPr>
        <w:t>Physical</w:t>
      </w:r>
      <w:r>
        <w:rPr>
          <w:spacing w:val="25"/>
          <w:sz w:val="18"/>
        </w:rPr>
        <w:t xml:space="preserve"> </w:t>
      </w:r>
      <w:r>
        <w:rPr>
          <w:sz w:val="18"/>
        </w:rPr>
        <w:t>address…………….P.</w:t>
      </w:r>
      <w:r>
        <w:rPr>
          <w:spacing w:val="26"/>
          <w:sz w:val="18"/>
        </w:rPr>
        <w:t xml:space="preserve"> </w:t>
      </w:r>
      <w:r>
        <w:rPr>
          <w:sz w:val="18"/>
        </w:rPr>
        <w:t>O.</w:t>
      </w:r>
      <w:r>
        <w:rPr>
          <w:spacing w:val="27"/>
          <w:sz w:val="18"/>
        </w:rPr>
        <w:t xml:space="preserve"> </w:t>
      </w:r>
      <w:r>
        <w:rPr>
          <w:sz w:val="18"/>
        </w:rPr>
        <w:t>Box</w:t>
      </w:r>
      <w:r>
        <w:rPr>
          <w:spacing w:val="73"/>
          <w:w w:val="150"/>
          <w:sz w:val="18"/>
        </w:rPr>
        <w:t xml:space="preserve"> </w:t>
      </w:r>
      <w:r>
        <w:rPr>
          <w:spacing w:val="-5"/>
          <w:sz w:val="18"/>
        </w:rPr>
        <w:t>No</w:t>
      </w:r>
      <w:r>
        <w:rPr>
          <w:sz w:val="18"/>
        </w:rPr>
        <w:tab/>
      </w:r>
      <w:r>
        <w:rPr>
          <w:spacing w:val="-4"/>
          <w:sz w:val="18"/>
        </w:rPr>
        <w:t>Tel.</w:t>
      </w:r>
    </w:p>
    <w:p w14:paraId="74A10EDE" w14:textId="77777777" w:rsidR="00CE48DD" w:rsidRDefault="00CE48DD" w:rsidP="00E22526">
      <w:pPr>
        <w:tabs>
          <w:tab w:val="left" w:leader="dot" w:pos="2323"/>
          <w:tab w:val="left" w:pos="2716"/>
        </w:tabs>
        <w:spacing w:before="9"/>
        <w:ind w:left="191" w:right="141"/>
        <w:jc w:val="both"/>
        <w:rPr>
          <w:sz w:val="18"/>
        </w:rPr>
      </w:pPr>
      <w:r>
        <w:rPr>
          <w:spacing w:val="-2"/>
          <w:w w:val="105"/>
          <w:sz w:val="18"/>
        </w:rPr>
        <w:t>No…</w:t>
      </w:r>
      <w:proofErr w:type="gramStart"/>
      <w:r>
        <w:rPr>
          <w:spacing w:val="-2"/>
          <w:w w:val="105"/>
          <w:sz w:val="18"/>
        </w:rPr>
        <w:t>…..</w:t>
      </w:r>
      <w:proofErr w:type="gramEnd"/>
      <w:r>
        <w:rPr>
          <w:spacing w:val="-2"/>
          <w:w w:val="105"/>
          <w:sz w:val="18"/>
        </w:rPr>
        <w:t>Email</w:t>
      </w:r>
      <w:r>
        <w:rPr>
          <w:sz w:val="18"/>
        </w:rPr>
        <w:tab/>
      </w:r>
      <w:r>
        <w:rPr>
          <w:w w:val="105"/>
          <w:sz w:val="18"/>
        </w:rPr>
        <w:t>,</w:t>
      </w:r>
      <w:r>
        <w:rPr>
          <w:spacing w:val="-10"/>
          <w:w w:val="105"/>
          <w:sz w:val="18"/>
        </w:rPr>
        <w:t xml:space="preserve"> </w:t>
      </w:r>
      <w:r>
        <w:rPr>
          <w:w w:val="105"/>
          <w:sz w:val="18"/>
        </w:rPr>
        <w:t>hereby</w:t>
      </w:r>
      <w:r>
        <w:rPr>
          <w:spacing w:val="-10"/>
          <w:w w:val="105"/>
          <w:sz w:val="18"/>
        </w:rPr>
        <w:t xml:space="preserve"> </w:t>
      </w:r>
      <w:r>
        <w:rPr>
          <w:w w:val="105"/>
          <w:sz w:val="18"/>
        </w:rPr>
        <w:t>request</w:t>
      </w:r>
      <w:r>
        <w:rPr>
          <w:spacing w:val="-7"/>
          <w:w w:val="105"/>
          <w:sz w:val="18"/>
        </w:rPr>
        <w:t xml:space="preserve"> </w:t>
      </w:r>
      <w:r>
        <w:rPr>
          <w:w w:val="105"/>
          <w:sz w:val="18"/>
        </w:rPr>
        <w:t>the</w:t>
      </w:r>
      <w:r>
        <w:rPr>
          <w:spacing w:val="-8"/>
          <w:w w:val="105"/>
          <w:sz w:val="18"/>
        </w:rPr>
        <w:t xml:space="preserve"> </w:t>
      </w:r>
      <w:r>
        <w:rPr>
          <w:w w:val="105"/>
          <w:sz w:val="18"/>
        </w:rPr>
        <w:t>Public</w:t>
      </w:r>
      <w:r>
        <w:rPr>
          <w:spacing w:val="-9"/>
          <w:w w:val="105"/>
          <w:sz w:val="18"/>
        </w:rPr>
        <w:t xml:space="preserve"> </w:t>
      </w:r>
      <w:r>
        <w:rPr>
          <w:w w:val="105"/>
          <w:sz w:val="18"/>
        </w:rPr>
        <w:t>Procurement</w:t>
      </w:r>
      <w:r>
        <w:rPr>
          <w:spacing w:val="-9"/>
          <w:w w:val="105"/>
          <w:sz w:val="18"/>
        </w:rPr>
        <w:t xml:space="preserve"> </w:t>
      </w:r>
      <w:r>
        <w:rPr>
          <w:w w:val="105"/>
          <w:sz w:val="18"/>
        </w:rPr>
        <w:t>Administrative</w:t>
      </w:r>
      <w:r>
        <w:rPr>
          <w:spacing w:val="-11"/>
          <w:w w:val="105"/>
          <w:sz w:val="18"/>
        </w:rPr>
        <w:t xml:space="preserve"> </w:t>
      </w:r>
      <w:r>
        <w:rPr>
          <w:w w:val="105"/>
          <w:sz w:val="18"/>
        </w:rPr>
        <w:t>Review</w:t>
      </w:r>
      <w:r>
        <w:rPr>
          <w:spacing w:val="-9"/>
          <w:w w:val="105"/>
          <w:sz w:val="18"/>
        </w:rPr>
        <w:t xml:space="preserve"> </w:t>
      </w:r>
      <w:r>
        <w:rPr>
          <w:w w:val="105"/>
          <w:sz w:val="18"/>
        </w:rPr>
        <w:t>Board</w:t>
      </w:r>
      <w:r>
        <w:rPr>
          <w:spacing w:val="-7"/>
          <w:w w:val="105"/>
          <w:sz w:val="18"/>
        </w:rPr>
        <w:t xml:space="preserve"> </w:t>
      </w:r>
      <w:r>
        <w:rPr>
          <w:w w:val="105"/>
          <w:sz w:val="18"/>
        </w:rPr>
        <w:t>to</w:t>
      </w:r>
      <w:r>
        <w:rPr>
          <w:spacing w:val="-8"/>
          <w:w w:val="105"/>
          <w:sz w:val="18"/>
        </w:rPr>
        <w:t xml:space="preserve"> </w:t>
      </w:r>
      <w:r>
        <w:rPr>
          <w:w w:val="105"/>
          <w:sz w:val="18"/>
        </w:rPr>
        <w:t>review</w:t>
      </w:r>
      <w:r>
        <w:rPr>
          <w:spacing w:val="-9"/>
          <w:w w:val="105"/>
          <w:sz w:val="18"/>
        </w:rPr>
        <w:t xml:space="preserve"> </w:t>
      </w:r>
      <w:r>
        <w:rPr>
          <w:w w:val="105"/>
          <w:sz w:val="18"/>
        </w:rPr>
        <w:t>the</w:t>
      </w:r>
      <w:r>
        <w:rPr>
          <w:spacing w:val="-9"/>
          <w:w w:val="105"/>
          <w:sz w:val="18"/>
        </w:rPr>
        <w:t xml:space="preserve"> </w:t>
      </w:r>
      <w:r>
        <w:rPr>
          <w:w w:val="105"/>
          <w:sz w:val="18"/>
        </w:rPr>
        <w:t>whole/part</w:t>
      </w:r>
      <w:r>
        <w:rPr>
          <w:spacing w:val="-11"/>
          <w:w w:val="105"/>
          <w:sz w:val="18"/>
        </w:rPr>
        <w:t xml:space="preserve"> </w:t>
      </w:r>
      <w:r>
        <w:rPr>
          <w:w w:val="105"/>
          <w:sz w:val="18"/>
        </w:rPr>
        <w:t>of</w:t>
      </w:r>
      <w:r>
        <w:rPr>
          <w:spacing w:val="-9"/>
          <w:w w:val="105"/>
          <w:sz w:val="18"/>
        </w:rPr>
        <w:t xml:space="preserve"> </w:t>
      </w:r>
      <w:r>
        <w:rPr>
          <w:spacing w:val="-5"/>
          <w:w w:val="105"/>
          <w:sz w:val="18"/>
        </w:rPr>
        <w:t>the</w:t>
      </w:r>
    </w:p>
    <w:p w14:paraId="61C440B3" w14:textId="77777777" w:rsidR="00CE48DD" w:rsidRDefault="00CE48DD" w:rsidP="00E22526">
      <w:pPr>
        <w:tabs>
          <w:tab w:val="left" w:pos="2716"/>
        </w:tabs>
        <w:spacing w:before="9"/>
        <w:ind w:left="191" w:right="141"/>
        <w:jc w:val="both"/>
        <w:rPr>
          <w:sz w:val="18"/>
        </w:rPr>
      </w:pPr>
      <w:r>
        <w:rPr>
          <w:w w:val="105"/>
          <w:sz w:val="18"/>
        </w:rPr>
        <w:t>above</w:t>
      </w:r>
      <w:r>
        <w:rPr>
          <w:spacing w:val="-9"/>
          <w:w w:val="105"/>
          <w:sz w:val="18"/>
        </w:rPr>
        <w:t xml:space="preserve"> </w:t>
      </w:r>
      <w:r>
        <w:rPr>
          <w:w w:val="105"/>
          <w:sz w:val="18"/>
        </w:rPr>
        <w:t>mentioned</w:t>
      </w:r>
      <w:r>
        <w:rPr>
          <w:spacing w:val="-9"/>
          <w:w w:val="105"/>
          <w:sz w:val="18"/>
        </w:rPr>
        <w:t xml:space="preserve"> </w:t>
      </w:r>
      <w:r>
        <w:rPr>
          <w:w w:val="105"/>
          <w:sz w:val="18"/>
        </w:rPr>
        <w:t>decision</w:t>
      </w:r>
      <w:r>
        <w:rPr>
          <w:spacing w:val="-7"/>
          <w:w w:val="105"/>
          <w:sz w:val="18"/>
        </w:rPr>
        <w:t xml:space="preserve"> </w:t>
      </w:r>
      <w:r>
        <w:rPr>
          <w:w w:val="105"/>
          <w:sz w:val="18"/>
        </w:rPr>
        <w:t>on</w:t>
      </w:r>
      <w:r>
        <w:rPr>
          <w:spacing w:val="-9"/>
          <w:w w:val="105"/>
          <w:sz w:val="18"/>
        </w:rPr>
        <w:t xml:space="preserve"> </w:t>
      </w:r>
      <w:r>
        <w:rPr>
          <w:w w:val="105"/>
          <w:sz w:val="18"/>
        </w:rPr>
        <w:t>the</w:t>
      </w:r>
      <w:r>
        <w:rPr>
          <w:spacing w:val="-8"/>
          <w:w w:val="105"/>
          <w:sz w:val="18"/>
        </w:rPr>
        <w:t xml:space="preserve"> </w:t>
      </w:r>
      <w:r>
        <w:rPr>
          <w:w w:val="105"/>
          <w:sz w:val="18"/>
        </w:rPr>
        <w:t>following</w:t>
      </w:r>
      <w:r>
        <w:rPr>
          <w:spacing w:val="-9"/>
          <w:w w:val="105"/>
          <w:sz w:val="18"/>
        </w:rPr>
        <w:t xml:space="preserve"> </w:t>
      </w:r>
      <w:proofErr w:type="gramStart"/>
      <w:r>
        <w:rPr>
          <w:w w:val="105"/>
          <w:sz w:val="18"/>
        </w:rPr>
        <w:t>grounds</w:t>
      </w:r>
      <w:r>
        <w:rPr>
          <w:spacing w:val="-10"/>
          <w:w w:val="105"/>
          <w:sz w:val="18"/>
        </w:rPr>
        <w:t xml:space="preserve"> </w:t>
      </w:r>
      <w:r>
        <w:rPr>
          <w:w w:val="105"/>
          <w:sz w:val="18"/>
        </w:rPr>
        <w:t>,</w:t>
      </w:r>
      <w:proofErr w:type="gramEnd"/>
      <w:r>
        <w:rPr>
          <w:spacing w:val="-9"/>
          <w:w w:val="105"/>
          <w:sz w:val="18"/>
        </w:rPr>
        <w:t xml:space="preserve"> </w:t>
      </w:r>
      <w:r>
        <w:rPr>
          <w:spacing w:val="-2"/>
          <w:w w:val="105"/>
          <w:sz w:val="18"/>
        </w:rPr>
        <w:t>namely:</w:t>
      </w:r>
    </w:p>
    <w:p w14:paraId="40F2FC27" w14:textId="77777777" w:rsidR="00CE48DD" w:rsidRDefault="00CE48DD" w:rsidP="00E22526">
      <w:pPr>
        <w:tabs>
          <w:tab w:val="left" w:pos="2716"/>
        </w:tabs>
        <w:spacing w:before="124"/>
        <w:ind w:left="191" w:right="141"/>
        <w:jc w:val="both"/>
        <w:rPr>
          <w:sz w:val="18"/>
        </w:rPr>
      </w:pPr>
      <w:r>
        <w:rPr>
          <w:spacing w:val="-5"/>
          <w:w w:val="105"/>
          <w:sz w:val="18"/>
        </w:rPr>
        <w:t>1.</w:t>
      </w:r>
    </w:p>
    <w:p w14:paraId="44C037F0" w14:textId="77777777" w:rsidR="00CE48DD" w:rsidRDefault="00CE48DD" w:rsidP="00E22526">
      <w:pPr>
        <w:tabs>
          <w:tab w:val="left" w:pos="2716"/>
        </w:tabs>
        <w:spacing w:before="122"/>
        <w:ind w:left="191" w:right="141"/>
        <w:jc w:val="both"/>
        <w:rPr>
          <w:sz w:val="18"/>
        </w:rPr>
      </w:pPr>
      <w:r>
        <w:rPr>
          <w:spacing w:val="-5"/>
          <w:w w:val="105"/>
          <w:sz w:val="18"/>
        </w:rPr>
        <w:t>2.</w:t>
      </w:r>
    </w:p>
    <w:p w14:paraId="1D2ECEE0" w14:textId="77777777" w:rsidR="00CE48DD" w:rsidRDefault="00CE48DD" w:rsidP="00E22526">
      <w:pPr>
        <w:tabs>
          <w:tab w:val="left" w:pos="2716"/>
        </w:tabs>
        <w:spacing w:before="122" w:line="379" w:lineRule="auto"/>
        <w:ind w:left="191" w:right="141"/>
        <w:jc w:val="both"/>
        <w:rPr>
          <w:sz w:val="18"/>
        </w:rPr>
      </w:pPr>
      <w:r>
        <w:rPr>
          <w:w w:val="105"/>
          <w:sz w:val="18"/>
        </w:rPr>
        <w:t>By</w:t>
      </w:r>
      <w:r>
        <w:rPr>
          <w:spacing w:val="-6"/>
          <w:w w:val="105"/>
          <w:sz w:val="18"/>
        </w:rPr>
        <w:t xml:space="preserve"> </w:t>
      </w:r>
      <w:r>
        <w:rPr>
          <w:w w:val="105"/>
          <w:sz w:val="18"/>
        </w:rPr>
        <w:t>this</w:t>
      </w:r>
      <w:r>
        <w:rPr>
          <w:spacing w:val="-8"/>
          <w:w w:val="105"/>
          <w:sz w:val="18"/>
        </w:rPr>
        <w:t xml:space="preserve"> </w:t>
      </w:r>
      <w:r>
        <w:rPr>
          <w:w w:val="105"/>
          <w:sz w:val="18"/>
        </w:rPr>
        <w:t>memorandum,</w:t>
      </w:r>
      <w:r>
        <w:rPr>
          <w:spacing w:val="-6"/>
          <w:w w:val="105"/>
          <w:sz w:val="18"/>
        </w:rPr>
        <w:t xml:space="preserve"> </w:t>
      </w:r>
      <w:r>
        <w:rPr>
          <w:w w:val="105"/>
          <w:sz w:val="18"/>
        </w:rPr>
        <w:t>the</w:t>
      </w:r>
      <w:r>
        <w:rPr>
          <w:spacing w:val="-7"/>
          <w:w w:val="105"/>
          <w:sz w:val="18"/>
        </w:rPr>
        <w:t xml:space="preserve"> </w:t>
      </w:r>
      <w:r>
        <w:rPr>
          <w:w w:val="105"/>
          <w:sz w:val="18"/>
        </w:rPr>
        <w:t>Applicant</w:t>
      </w:r>
      <w:r>
        <w:rPr>
          <w:spacing w:val="-8"/>
          <w:w w:val="105"/>
          <w:sz w:val="18"/>
        </w:rPr>
        <w:t xml:space="preserve"> </w:t>
      </w:r>
      <w:r>
        <w:rPr>
          <w:w w:val="105"/>
          <w:sz w:val="18"/>
        </w:rPr>
        <w:t>requests</w:t>
      </w:r>
      <w:r>
        <w:rPr>
          <w:spacing w:val="-8"/>
          <w:w w:val="105"/>
          <w:sz w:val="18"/>
        </w:rPr>
        <w:t xml:space="preserve"> </w:t>
      </w:r>
      <w:r>
        <w:rPr>
          <w:w w:val="105"/>
          <w:sz w:val="18"/>
        </w:rPr>
        <w:t>the</w:t>
      </w:r>
      <w:r>
        <w:rPr>
          <w:spacing w:val="-7"/>
          <w:w w:val="105"/>
          <w:sz w:val="18"/>
        </w:rPr>
        <w:t xml:space="preserve"> </w:t>
      </w:r>
      <w:r>
        <w:rPr>
          <w:w w:val="105"/>
          <w:sz w:val="18"/>
        </w:rPr>
        <w:t>Board</w:t>
      </w:r>
      <w:r>
        <w:rPr>
          <w:spacing w:val="-9"/>
          <w:w w:val="105"/>
          <w:sz w:val="18"/>
        </w:rPr>
        <w:t xml:space="preserve"> </w:t>
      </w:r>
      <w:r>
        <w:rPr>
          <w:w w:val="105"/>
          <w:sz w:val="18"/>
        </w:rPr>
        <w:t>for</w:t>
      </w:r>
      <w:r>
        <w:rPr>
          <w:spacing w:val="-8"/>
          <w:w w:val="105"/>
          <w:sz w:val="18"/>
        </w:rPr>
        <w:t xml:space="preserve"> </w:t>
      </w:r>
      <w:r>
        <w:rPr>
          <w:w w:val="105"/>
          <w:sz w:val="18"/>
        </w:rPr>
        <w:t>an</w:t>
      </w:r>
      <w:r>
        <w:rPr>
          <w:spacing w:val="-6"/>
          <w:w w:val="105"/>
          <w:sz w:val="18"/>
        </w:rPr>
        <w:t xml:space="preserve"> </w:t>
      </w:r>
      <w:proofErr w:type="gramStart"/>
      <w:r>
        <w:rPr>
          <w:w w:val="105"/>
          <w:sz w:val="18"/>
        </w:rPr>
        <w:t>order/orders</w:t>
      </w:r>
      <w:proofErr w:type="gramEnd"/>
      <w:r>
        <w:rPr>
          <w:spacing w:val="-8"/>
          <w:w w:val="105"/>
          <w:sz w:val="18"/>
        </w:rPr>
        <w:t xml:space="preserve"> </w:t>
      </w:r>
      <w:r>
        <w:rPr>
          <w:w w:val="105"/>
          <w:sz w:val="18"/>
        </w:rPr>
        <w:t xml:space="preserve">that: </w:t>
      </w:r>
      <w:r>
        <w:rPr>
          <w:spacing w:val="-6"/>
          <w:w w:val="105"/>
          <w:sz w:val="18"/>
        </w:rPr>
        <w:t>1.</w:t>
      </w:r>
    </w:p>
    <w:p w14:paraId="27C3354D" w14:textId="77777777" w:rsidR="00CE48DD" w:rsidRDefault="00CE48DD" w:rsidP="00E22526">
      <w:pPr>
        <w:tabs>
          <w:tab w:val="left" w:pos="2716"/>
        </w:tabs>
        <w:spacing w:before="3"/>
        <w:ind w:left="191" w:right="141"/>
        <w:jc w:val="both"/>
        <w:rPr>
          <w:sz w:val="18"/>
        </w:rPr>
      </w:pPr>
      <w:r>
        <w:rPr>
          <w:spacing w:val="-5"/>
          <w:w w:val="105"/>
          <w:sz w:val="18"/>
        </w:rPr>
        <w:t>2.</w:t>
      </w:r>
    </w:p>
    <w:p w14:paraId="06E0A138" w14:textId="77777777" w:rsidR="00CE48DD" w:rsidRDefault="00CE48DD" w:rsidP="00E22526">
      <w:pPr>
        <w:tabs>
          <w:tab w:val="left" w:pos="2716"/>
        </w:tabs>
        <w:spacing w:before="122"/>
        <w:ind w:left="191" w:right="141"/>
        <w:jc w:val="both"/>
        <w:rPr>
          <w:sz w:val="18"/>
        </w:rPr>
      </w:pPr>
      <w:r>
        <w:rPr>
          <w:sz w:val="18"/>
        </w:rPr>
        <w:t>SIGNED</w:t>
      </w:r>
      <w:r>
        <w:rPr>
          <w:spacing w:val="25"/>
          <w:sz w:val="18"/>
        </w:rPr>
        <w:t xml:space="preserve"> </w:t>
      </w:r>
      <w:r>
        <w:rPr>
          <w:sz w:val="18"/>
        </w:rPr>
        <w:t>……………….</w:t>
      </w:r>
      <w:r>
        <w:rPr>
          <w:spacing w:val="32"/>
          <w:sz w:val="18"/>
        </w:rPr>
        <w:t xml:space="preserve"> </w:t>
      </w:r>
      <w:r>
        <w:rPr>
          <w:sz w:val="18"/>
        </w:rPr>
        <w:t>(Applicant)</w:t>
      </w:r>
      <w:r>
        <w:rPr>
          <w:spacing w:val="26"/>
          <w:sz w:val="18"/>
        </w:rPr>
        <w:t xml:space="preserve"> </w:t>
      </w:r>
      <w:r>
        <w:rPr>
          <w:sz w:val="18"/>
        </w:rPr>
        <w:t>Dated</w:t>
      </w:r>
      <w:r>
        <w:rPr>
          <w:spacing w:val="29"/>
          <w:sz w:val="18"/>
        </w:rPr>
        <w:t xml:space="preserve"> </w:t>
      </w:r>
      <w:r>
        <w:rPr>
          <w:sz w:val="18"/>
        </w:rPr>
        <w:t>on…………</w:t>
      </w:r>
      <w:proofErr w:type="gramStart"/>
      <w:r>
        <w:rPr>
          <w:sz w:val="18"/>
        </w:rPr>
        <w:t>….day</w:t>
      </w:r>
      <w:proofErr w:type="gramEnd"/>
      <w:r>
        <w:rPr>
          <w:spacing w:val="25"/>
          <w:sz w:val="18"/>
        </w:rPr>
        <w:t xml:space="preserve"> </w:t>
      </w:r>
      <w:r>
        <w:rPr>
          <w:sz w:val="18"/>
        </w:rPr>
        <w:t>of</w:t>
      </w:r>
      <w:r>
        <w:rPr>
          <w:spacing w:val="23"/>
          <w:sz w:val="18"/>
        </w:rPr>
        <w:t xml:space="preserve"> </w:t>
      </w:r>
      <w:r>
        <w:rPr>
          <w:spacing w:val="-2"/>
          <w:sz w:val="18"/>
        </w:rPr>
        <w:t>……………/…20……</w:t>
      </w:r>
    </w:p>
    <w:p w14:paraId="72959770" w14:textId="7353E2E0" w:rsidR="00CE48DD" w:rsidRDefault="00CE48DD" w:rsidP="00E22526">
      <w:pPr>
        <w:pStyle w:val="BodyText"/>
        <w:tabs>
          <w:tab w:val="left" w:pos="2716"/>
        </w:tabs>
        <w:spacing w:before="57"/>
        <w:ind w:right="141"/>
        <w:jc w:val="both"/>
      </w:pPr>
    </w:p>
    <w:p w14:paraId="6FDFA96F" w14:textId="77777777" w:rsidR="00CE48DD" w:rsidRDefault="00CE48DD" w:rsidP="00E22526">
      <w:pPr>
        <w:tabs>
          <w:tab w:val="left" w:pos="2716"/>
          <w:tab w:val="left" w:leader="dot" w:pos="9274"/>
        </w:tabs>
        <w:spacing w:before="120"/>
        <w:ind w:left="191" w:right="141"/>
        <w:jc w:val="both"/>
        <w:rPr>
          <w:sz w:val="18"/>
        </w:rPr>
      </w:pPr>
      <w:r>
        <w:rPr>
          <w:w w:val="105"/>
          <w:sz w:val="18"/>
        </w:rPr>
        <w:t>FOR</w:t>
      </w:r>
      <w:r>
        <w:rPr>
          <w:spacing w:val="-12"/>
          <w:w w:val="105"/>
          <w:sz w:val="18"/>
        </w:rPr>
        <w:t xml:space="preserve"> </w:t>
      </w:r>
      <w:r>
        <w:rPr>
          <w:w w:val="105"/>
          <w:sz w:val="18"/>
        </w:rPr>
        <w:t>OFFICIAL</w:t>
      </w:r>
      <w:r>
        <w:rPr>
          <w:spacing w:val="-11"/>
          <w:w w:val="105"/>
          <w:sz w:val="18"/>
        </w:rPr>
        <w:t xml:space="preserve"> </w:t>
      </w:r>
      <w:r>
        <w:rPr>
          <w:w w:val="105"/>
          <w:sz w:val="18"/>
        </w:rPr>
        <w:t>USE</w:t>
      </w:r>
      <w:r>
        <w:rPr>
          <w:spacing w:val="-8"/>
          <w:w w:val="105"/>
          <w:sz w:val="18"/>
        </w:rPr>
        <w:t xml:space="preserve"> </w:t>
      </w:r>
      <w:r>
        <w:rPr>
          <w:w w:val="105"/>
          <w:sz w:val="18"/>
        </w:rPr>
        <w:t>ONLY</w:t>
      </w:r>
      <w:r>
        <w:rPr>
          <w:spacing w:val="-10"/>
          <w:w w:val="105"/>
          <w:sz w:val="18"/>
        </w:rPr>
        <w:t xml:space="preserve"> </w:t>
      </w:r>
      <w:r>
        <w:rPr>
          <w:w w:val="105"/>
          <w:sz w:val="18"/>
        </w:rPr>
        <w:t>Lodged</w:t>
      </w:r>
      <w:r>
        <w:rPr>
          <w:spacing w:val="-12"/>
          <w:w w:val="105"/>
          <w:sz w:val="18"/>
        </w:rPr>
        <w:t xml:space="preserve"> </w:t>
      </w:r>
      <w:r>
        <w:rPr>
          <w:w w:val="105"/>
          <w:sz w:val="18"/>
        </w:rPr>
        <w:t>with</w:t>
      </w:r>
      <w:r>
        <w:rPr>
          <w:spacing w:val="-10"/>
          <w:w w:val="105"/>
          <w:sz w:val="18"/>
        </w:rPr>
        <w:t xml:space="preserve"> </w:t>
      </w:r>
      <w:r>
        <w:rPr>
          <w:w w:val="105"/>
          <w:sz w:val="18"/>
        </w:rPr>
        <w:t>the</w:t>
      </w:r>
      <w:r>
        <w:rPr>
          <w:spacing w:val="-10"/>
          <w:w w:val="105"/>
          <w:sz w:val="18"/>
        </w:rPr>
        <w:t xml:space="preserve"> </w:t>
      </w:r>
      <w:r>
        <w:rPr>
          <w:w w:val="105"/>
          <w:sz w:val="18"/>
        </w:rPr>
        <w:t>Secretary</w:t>
      </w:r>
      <w:r>
        <w:rPr>
          <w:spacing w:val="-12"/>
          <w:w w:val="105"/>
          <w:sz w:val="18"/>
        </w:rPr>
        <w:t xml:space="preserve"> </w:t>
      </w:r>
      <w:r>
        <w:rPr>
          <w:w w:val="105"/>
          <w:sz w:val="18"/>
        </w:rPr>
        <w:t>Public</w:t>
      </w:r>
      <w:r>
        <w:rPr>
          <w:spacing w:val="-9"/>
          <w:w w:val="105"/>
          <w:sz w:val="18"/>
        </w:rPr>
        <w:t xml:space="preserve"> </w:t>
      </w:r>
      <w:r>
        <w:rPr>
          <w:w w:val="105"/>
          <w:sz w:val="18"/>
        </w:rPr>
        <w:t>Procurement</w:t>
      </w:r>
      <w:r>
        <w:rPr>
          <w:spacing w:val="-11"/>
          <w:w w:val="105"/>
          <w:sz w:val="18"/>
        </w:rPr>
        <w:t xml:space="preserve"> </w:t>
      </w:r>
      <w:r>
        <w:rPr>
          <w:w w:val="105"/>
          <w:sz w:val="18"/>
        </w:rPr>
        <w:t>Administrative</w:t>
      </w:r>
      <w:r>
        <w:rPr>
          <w:spacing w:val="-10"/>
          <w:w w:val="105"/>
          <w:sz w:val="18"/>
        </w:rPr>
        <w:t xml:space="preserve"> </w:t>
      </w:r>
      <w:r>
        <w:rPr>
          <w:w w:val="105"/>
          <w:sz w:val="18"/>
        </w:rPr>
        <w:t>Review</w:t>
      </w:r>
      <w:r>
        <w:rPr>
          <w:spacing w:val="-11"/>
          <w:w w:val="105"/>
          <w:sz w:val="18"/>
        </w:rPr>
        <w:t xml:space="preserve"> </w:t>
      </w:r>
      <w:r>
        <w:rPr>
          <w:w w:val="105"/>
          <w:sz w:val="18"/>
        </w:rPr>
        <w:t>Board</w:t>
      </w:r>
      <w:r>
        <w:rPr>
          <w:spacing w:val="-9"/>
          <w:w w:val="105"/>
          <w:sz w:val="18"/>
        </w:rPr>
        <w:t xml:space="preserve"> </w:t>
      </w:r>
      <w:r>
        <w:rPr>
          <w:spacing w:val="-5"/>
          <w:w w:val="105"/>
          <w:sz w:val="18"/>
        </w:rPr>
        <w:t>on</w:t>
      </w:r>
      <w:r>
        <w:rPr>
          <w:sz w:val="18"/>
        </w:rPr>
        <w:tab/>
      </w:r>
      <w:r>
        <w:rPr>
          <w:w w:val="105"/>
          <w:sz w:val="18"/>
        </w:rPr>
        <w:t>day</w:t>
      </w:r>
      <w:r>
        <w:rPr>
          <w:spacing w:val="-6"/>
          <w:w w:val="105"/>
          <w:sz w:val="18"/>
        </w:rPr>
        <w:t xml:space="preserve"> </w:t>
      </w:r>
      <w:r>
        <w:rPr>
          <w:spacing w:val="-5"/>
          <w:w w:val="105"/>
          <w:sz w:val="18"/>
        </w:rPr>
        <w:t>of</w:t>
      </w:r>
    </w:p>
    <w:p w14:paraId="7273EA01" w14:textId="77777777" w:rsidR="00CE48DD" w:rsidRDefault="00CE48DD" w:rsidP="00E22526">
      <w:pPr>
        <w:tabs>
          <w:tab w:val="left" w:pos="2716"/>
        </w:tabs>
        <w:spacing w:before="9"/>
        <w:ind w:left="191" w:right="141"/>
        <w:jc w:val="both"/>
        <w:rPr>
          <w:sz w:val="18"/>
        </w:rPr>
      </w:pPr>
      <w:r>
        <w:rPr>
          <w:spacing w:val="-2"/>
          <w:w w:val="105"/>
          <w:sz w:val="18"/>
        </w:rPr>
        <w:t>………....20….………</w:t>
      </w:r>
    </w:p>
    <w:p w14:paraId="7A3C41B0" w14:textId="77777777" w:rsidR="004125B6" w:rsidRDefault="004125B6" w:rsidP="00E22526">
      <w:pPr>
        <w:tabs>
          <w:tab w:val="left" w:pos="2716"/>
        </w:tabs>
        <w:spacing w:before="122"/>
        <w:ind w:left="191" w:right="141"/>
        <w:jc w:val="both"/>
        <w:rPr>
          <w:b/>
          <w:spacing w:val="-2"/>
          <w:w w:val="105"/>
          <w:sz w:val="18"/>
        </w:rPr>
      </w:pPr>
    </w:p>
    <w:p w14:paraId="416B482D" w14:textId="77777777" w:rsidR="004125B6" w:rsidRDefault="004125B6" w:rsidP="00E22526">
      <w:pPr>
        <w:tabs>
          <w:tab w:val="left" w:pos="2716"/>
        </w:tabs>
        <w:spacing w:before="122"/>
        <w:ind w:left="191" w:right="141"/>
        <w:jc w:val="both"/>
        <w:rPr>
          <w:b/>
          <w:spacing w:val="-2"/>
          <w:w w:val="105"/>
          <w:sz w:val="18"/>
        </w:rPr>
      </w:pPr>
    </w:p>
    <w:p w14:paraId="2159D7CE" w14:textId="77777777" w:rsidR="004125B6" w:rsidRDefault="004125B6" w:rsidP="00E22526">
      <w:pPr>
        <w:tabs>
          <w:tab w:val="left" w:pos="2716"/>
        </w:tabs>
        <w:spacing w:before="122"/>
        <w:ind w:left="191" w:right="141"/>
        <w:jc w:val="both"/>
        <w:rPr>
          <w:b/>
          <w:spacing w:val="-2"/>
          <w:w w:val="105"/>
          <w:sz w:val="18"/>
        </w:rPr>
      </w:pPr>
    </w:p>
    <w:p w14:paraId="63E50ABE" w14:textId="4BBCB433" w:rsidR="00CE48DD" w:rsidRDefault="00CE48DD" w:rsidP="00E22526">
      <w:pPr>
        <w:tabs>
          <w:tab w:val="left" w:pos="2716"/>
        </w:tabs>
        <w:spacing w:before="122"/>
        <w:ind w:left="191" w:right="141"/>
        <w:jc w:val="both"/>
        <w:rPr>
          <w:b/>
          <w:sz w:val="18"/>
        </w:rPr>
      </w:pPr>
      <w:r>
        <w:rPr>
          <w:b/>
          <w:spacing w:val="-2"/>
          <w:w w:val="105"/>
          <w:sz w:val="18"/>
        </w:rPr>
        <w:t>SIGNED</w:t>
      </w:r>
    </w:p>
    <w:p w14:paraId="64DA07E4" w14:textId="77777777" w:rsidR="00CE48DD" w:rsidRDefault="00CE48DD" w:rsidP="00E22526">
      <w:pPr>
        <w:tabs>
          <w:tab w:val="left" w:pos="2716"/>
        </w:tabs>
        <w:spacing w:before="122"/>
        <w:ind w:left="191" w:right="141"/>
        <w:jc w:val="both"/>
        <w:rPr>
          <w:b/>
          <w:sz w:val="18"/>
        </w:rPr>
      </w:pPr>
      <w:r>
        <w:rPr>
          <w:b/>
          <w:w w:val="105"/>
          <w:sz w:val="18"/>
        </w:rPr>
        <w:t>Board</w:t>
      </w:r>
      <w:r>
        <w:rPr>
          <w:b/>
          <w:spacing w:val="-10"/>
          <w:w w:val="105"/>
          <w:sz w:val="18"/>
        </w:rPr>
        <w:t xml:space="preserve"> </w:t>
      </w:r>
      <w:r>
        <w:rPr>
          <w:b/>
          <w:spacing w:val="-2"/>
          <w:w w:val="105"/>
          <w:sz w:val="18"/>
        </w:rPr>
        <w:t>Secretary</w:t>
      </w:r>
    </w:p>
    <w:p w14:paraId="39209F7D" w14:textId="77777777" w:rsidR="00CE48DD" w:rsidRDefault="00CE48DD" w:rsidP="00E22526">
      <w:pPr>
        <w:tabs>
          <w:tab w:val="left" w:pos="2128"/>
          <w:tab w:val="left" w:pos="2136"/>
          <w:tab w:val="left" w:pos="2716"/>
        </w:tabs>
        <w:spacing w:before="113"/>
        <w:ind w:right="141"/>
        <w:jc w:val="both"/>
        <w:rPr>
          <w:sz w:val="20"/>
        </w:rPr>
      </w:pPr>
    </w:p>
    <w:p w14:paraId="736E2CF8" w14:textId="77777777" w:rsidR="00CE48DD" w:rsidRDefault="00CE48DD" w:rsidP="00E22526">
      <w:pPr>
        <w:tabs>
          <w:tab w:val="left" w:pos="2128"/>
          <w:tab w:val="left" w:pos="2136"/>
          <w:tab w:val="left" w:pos="2716"/>
        </w:tabs>
        <w:spacing w:before="113"/>
        <w:ind w:right="141"/>
        <w:jc w:val="both"/>
        <w:rPr>
          <w:sz w:val="20"/>
        </w:rPr>
      </w:pPr>
    </w:p>
    <w:p w14:paraId="39003526" w14:textId="77777777" w:rsidR="00CE48DD" w:rsidRDefault="00CE48DD" w:rsidP="00E22526">
      <w:pPr>
        <w:tabs>
          <w:tab w:val="left" w:pos="2128"/>
          <w:tab w:val="left" w:pos="2136"/>
          <w:tab w:val="left" w:pos="2716"/>
        </w:tabs>
        <w:spacing w:before="113"/>
        <w:ind w:right="141"/>
        <w:jc w:val="both"/>
        <w:rPr>
          <w:sz w:val="20"/>
        </w:rPr>
      </w:pPr>
    </w:p>
    <w:p w14:paraId="25334317" w14:textId="77777777" w:rsidR="00CE48DD" w:rsidRDefault="00CE48DD" w:rsidP="00E22526">
      <w:pPr>
        <w:tabs>
          <w:tab w:val="left" w:pos="2128"/>
          <w:tab w:val="left" w:pos="2136"/>
          <w:tab w:val="left" w:pos="2716"/>
        </w:tabs>
        <w:spacing w:before="113"/>
        <w:ind w:right="141"/>
        <w:jc w:val="both"/>
        <w:rPr>
          <w:sz w:val="20"/>
        </w:rPr>
      </w:pPr>
    </w:p>
    <w:p w14:paraId="5EE05C18" w14:textId="77777777" w:rsidR="004125B6" w:rsidRDefault="004125B6" w:rsidP="00E22526">
      <w:pPr>
        <w:tabs>
          <w:tab w:val="left" w:pos="2128"/>
          <w:tab w:val="left" w:pos="2136"/>
          <w:tab w:val="left" w:pos="2716"/>
        </w:tabs>
        <w:spacing w:before="113"/>
        <w:ind w:right="141"/>
        <w:jc w:val="both"/>
        <w:rPr>
          <w:sz w:val="20"/>
        </w:rPr>
      </w:pPr>
    </w:p>
    <w:p w14:paraId="5EE85786" w14:textId="77777777" w:rsidR="004125B6" w:rsidRDefault="004125B6" w:rsidP="00E22526">
      <w:pPr>
        <w:tabs>
          <w:tab w:val="left" w:pos="2128"/>
          <w:tab w:val="left" w:pos="2136"/>
          <w:tab w:val="left" w:pos="2716"/>
        </w:tabs>
        <w:spacing w:before="113"/>
        <w:ind w:right="141"/>
        <w:jc w:val="both"/>
        <w:rPr>
          <w:sz w:val="20"/>
        </w:rPr>
      </w:pPr>
    </w:p>
    <w:p w14:paraId="51B8E677" w14:textId="77777777" w:rsidR="004125B6" w:rsidRDefault="004125B6" w:rsidP="00E22526">
      <w:pPr>
        <w:tabs>
          <w:tab w:val="left" w:pos="2128"/>
          <w:tab w:val="left" w:pos="2136"/>
          <w:tab w:val="left" w:pos="2716"/>
        </w:tabs>
        <w:spacing w:before="113"/>
        <w:ind w:right="141"/>
        <w:jc w:val="both"/>
        <w:rPr>
          <w:sz w:val="20"/>
        </w:rPr>
      </w:pPr>
    </w:p>
    <w:p w14:paraId="4CD2C30D" w14:textId="77777777" w:rsidR="004125B6" w:rsidRDefault="004125B6" w:rsidP="00E22526">
      <w:pPr>
        <w:tabs>
          <w:tab w:val="left" w:pos="2128"/>
          <w:tab w:val="left" w:pos="2136"/>
          <w:tab w:val="left" w:pos="2716"/>
        </w:tabs>
        <w:spacing w:before="113"/>
        <w:ind w:right="141"/>
        <w:jc w:val="both"/>
        <w:rPr>
          <w:sz w:val="20"/>
        </w:rPr>
      </w:pPr>
    </w:p>
    <w:p w14:paraId="522C99C2" w14:textId="77777777" w:rsidR="00F425A2" w:rsidRDefault="00F425A2" w:rsidP="00E22526">
      <w:pPr>
        <w:tabs>
          <w:tab w:val="left" w:pos="2128"/>
          <w:tab w:val="left" w:pos="2136"/>
          <w:tab w:val="left" w:pos="2716"/>
        </w:tabs>
        <w:spacing w:before="113"/>
        <w:ind w:right="141"/>
        <w:jc w:val="both"/>
        <w:rPr>
          <w:sz w:val="20"/>
        </w:rPr>
      </w:pPr>
    </w:p>
    <w:p w14:paraId="49DF22E9" w14:textId="77777777" w:rsidR="00F425A2" w:rsidRDefault="00F425A2" w:rsidP="00E22526">
      <w:pPr>
        <w:tabs>
          <w:tab w:val="left" w:pos="2128"/>
          <w:tab w:val="left" w:pos="2136"/>
          <w:tab w:val="left" w:pos="2716"/>
        </w:tabs>
        <w:spacing w:before="113"/>
        <w:ind w:right="141"/>
        <w:jc w:val="both"/>
        <w:rPr>
          <w:sz w:val="20"/>
        </w:rPr>
      </w:pPr>
    </w:p>
    <w:p w14:paraId="0A0E9F0F" w14:textId="77777777" w:rsidR="004125B6" w:rsidRDefault="004125B6" w:rsidP="00E22526">
      <w:pPr>
        <w:tabs>
          <w:tab w:val="left" w:pos="2128"/>
          <w:tab w:val="left" w:pos="2136"/>
          <w:tab w:val="left" w:pos="2716"/>
        </w:tabs>
        <w:spacing w:before="113"/>
        <w:ind w:right="141"/>
        <w:jc w:val="both"/>
        <w:rPr>
          <w:sz w:val="20"/>
        </w:rPr>
      </w:pPr>
    </w:p>
    <w:p w14:paraId="77B8EA2A" w14:textId="77777777" w:rsidR="004125B6" w:rsidRDefault="004125B6" w:rsidP="00E22526">
      <w:pPr>
        <w:tabs>
          <w:tab w:val="left" w:pos="2128"/>
          <w:tab w:val="left" w:pos="2136"/>
          <w:tab w:val="left" w:pos="2716"/>
        </w:tabs>
        <w:spacing w:before="113"/>
        <w:ind w:right="141"/>
        <w:jc w:val="both"/>
        <w:rPr>
          <w:sz w:val="20"/>
        </w:rPr>
      </w:pPr>
    </w:p>
    <w:p w14:paraId="618F19EB" w14:textId="77777777" w:rsidR="00CE48DD" w:rsidRDefault="00CE48DD" w:rsidP="00E22526">
      <w:pPr>
        <w:tabs>
          <w:tab w:val="left" w:pos="2128"/>
          <w:tab w:val="left" w:pos="2136"/>
          <w:tab w:val="left" w:pos="2716"/>
        </w:tabs>
        <w:spacing w:before="113"/>
        <w:ind w:right="141"/>
        <w:jc w:val="both"/>
        <w:rPr>
          <w:sz w:val="20"/>
        </w:rPr>
      </w:pPr>
    </w:p>
    <w:p w14:paraId="7C0759C3" w14:textId="77777777" w:rsidR="00CE48DD" w:rsidRDefault="00CE48DD" w:rsidP="00E22526">
      <w:pPr>
        <w:pStyle w:val="Heading3"/>
        <w:tabs>
          <w:tab w:val="left" w:pos="2716"/>
        </w:tabs>
        <w:ind w:right="141"/>
        <w:jc w:val="both"/>
      </w:pPr>
      <w:bookmarkStart w:id="83" w:name="_TOC_250002"/>
      <w:bookmarkStart w:id="84" w:name="_Toc218155762"/>
      <w:r>
        <w:rPr>
          <w:color w:val="221F1F"/>
        </w:rPr>
        <w:t>FORM</w:t>
      </w:r>
      <w:r>
        <w:rPr>
          <w:color w:val="221F1F"/>
          <w:spacing w:val="9"/>
        </w:rPr>
        <w:t xml:space="preserve"> </w:t>
      </w:r>
      <w:r>
        <w:rPr>
          <w:color w:val="221F1F"/>
        </w:rPr>
        <w:t>NO</w:t>
      </w:r>
      <w:r>
        <w:rPr>
          <w:color w:val="221F1F"/>
          <w:spacing w:val="8"/>
        </w:rPr>
        <w:t xml:space="preserve"> </w:t>
      </w:r>
      <w:r>
        <w:rPr>
          <w:color w:val="221F1F"/>
        </w:rPr>
        <w:t>3:</w:t>
      </w:r>
      <w:r>
        <w:rPr>
          <w:color w:val="221F1F"/>
          <w:spacing w:val="10"/>
        </w:rPr>
        <w:t xml:space="preserve"> </w:t>
      </w:r>
      <w:r>
        <w:rPr>
          <w:color w:val="221F1F"/>
        </w:rPr>
        <w:t>LETTER</w:t>
      </w:r>
      <w:r>
        <w:rPr>
          <w:color w:val="221F1F"/>
          <w:spacing w:val="13"/>
        </w:rPr>
        <w:t xml:space="preserve"> </w:t>
      </w:r>
      <w:r>
        <w:rPr>
          <w:color w:val="221F1F"/>
        </w:rPr>
        <w:t>OF</w:t>
      </w:r>
      <w:r>
        <w:rPr>
          <w:color w:val="221F1F"/>
          <w:spacing w:val="13"/>
        </w:rPr>
        <w:t xml:space="preserve"> </w:t>
      </w:r>
      <w:bookmarkEnd w:id="83"/>
      <w:r>
        <w:rPr>
          <w:color w:val="221F1F"/>
          <w:spacing w:val="-2"/>
        </w:rPr>
        <w:t>AWARD</w:t>
      </w:r>
      <w:bookmarkEnd w:id="84"/>
    </w:p>
    <w:p w14:paraId="410B8640" w14:textId="77777777" w:rsidR="00CE48DD" w:rsidRDefault="00CE48DD" w:rsidP="00E22526">
      <w:pPr>
        <w:tabs>
          <w:tab w:val="left" w:pos="2716"/>
        </w:tabs>
        <w:spacing w:before="226" w:line="480" w:lineRule="auto"/>
        <w:ind w:left="597" w:right="141"/>
        <w:jc w:val="both"/>
        <w:rPr>
          <w:i/>
          <w:sz w:val="20"/>
        </w:rPr>
      </w:pPr>
      <w:r>
        <w:rPr>
          <w:i/>
          <w:color w:val="221F1F"/>
          <w:spacing w:val="-2"/>
          <w:w w:val="105"/>
          <w:sz w:val="20"/>
        </w:rPr>
        <w:t>[letterhead</w:t>
      </w:r>
      <w:r>
        <w:rPr>
          <w:i/>
          <w:color w:val="221F1F"/>
          <w:spacing w:val="-5"/>
          <w:w w:val="105"/>
          <w:sz w:val="20"/>
        </w:rPr>
        <w:t xml:space="preserve"> </w:t>
      </w:r>
      <w:r>
        <w:rPr>
          <w:i/>
          <w:color w:val="221F1F"/>
          <w:spacing w:val="-2"/>
          <w:w w:val="105"/>
          <w:sz w:val="20"/>
        </w:rPr>
        <w:t>paper</w:t>
      </w:r>
      <w:r>
        <w:rPr>
          <w:i/>
          <w:color w:val="221F1F"/>
          <w:spacing w:val="-7"/>
          <w:w w:val="105"/>
          <w:sz w:val="20"/>
        </w:rPr>
        <w:t xml:space="preserve"> </w:t>
      </w:r>
      <w:r>
        <w:rPr>
          <w:i/>
          <w:color w:val="221F1F"/>
          <w:spacing w:val="-2"/>
          <w:w w:val="105"/>
          <w:sz w:val="20"/>
        </w:rPr>
        <w:t>of</w:t>
      </w:r>
      <w:r>
        <w:rPr>
          <w:i/>
          <w:color w:val="221F1F"/>
          <w:spacing w:val="-7"/>
          <w:w w:val="105"/>
          <w:sz w:val="20"/>
        </w:rPr>
        <w:t xml:space="preserve"> </w:t>
      </w:r>
      <w:r>
        <w:rPr>
          <w:i/>
          <w:color w:val="221F1F"/>
          <w:spacing w:val="-2"/>
          <w:w w:val="105"/>
          <w:sz w:val="20"/>
        </w:rPr>
        <w:t>the</w:t>
      </w:r>
      <w:r>
        <w:rPr>
          <w:i/>
          <w:color w:val="221F1F"/>
          <w:spacing w:val="-7"/>
          <w:w w:val="105"/>
          <w:sz w:val="20"/>
        </w:rPr>
        <w:t xml:space="preserve"> </w:t>
      </w:r>
      <w:r>
        <w:rPr>
          <w:i/>
          <w:color w:val="221F1F"/>
          <w:spacing w:val="-2"/>
          <w:w w:val="105"/>
          <w:sz w:val="20"/>
        </w:rPr>
        <w:t xml:space="preserve">Procuring </w:t>
      </w:r>
      <w:r>
        <w:rPr>
          <w:i/>
          <w:color w:val="221F1F"/>
          <w:w w:val="105"/>
          <w:sz w:val="20"/>
        </w:rPr>
        <w:t>Entity] [date]</w:t>
      </w:r>
    </w:p>
    <w:p w14:paraId="722A1B31" w14:textId="77777777" w:rsidR="00CE48DD" w:rsidRDefault="00CE48DD" w:rsidP="00E22526">
      <w:pPr>
        <w:tabs>
          <w:tab w:val="left" w:pos="2716"/>
        </w:tabs>
        <w:spacing w:line="227" w:lineRule="exact"/>
        <w:ind w:left="597" w:right="141"/>
        <w:jc w:val="both"/>
        <w:rPr>
          <w:i/>
          <w:sz w:val="20"/>
        </w:rPr>
      </w:pPr>
      <w:r>
        <w:rPr>
          <w:color w:val="221F1F"/>
          <w:w w:val="105"/>
          <w:sz w:val="20"/>
        </w:rPr>
        <w:t>To:</w:t>
      </w:r>
      <w:r>
        <w:rPr>
          <w:color w:val="221F1F"/>
          <w:spacing w:val="-9"/>
          <w:w w:val="105"/>
          <w:sz w:val="20"/>
        </w:rPr>
        <w:t xml:space="preserve"> </w:t>
      </w:r>
      <w:r>
        <w:rPr>
          <w:i/>
          <w:color w:val="221F1F"/>
          <w:w w:val="105"/>
          <w:sz w:val="20"/>
        </w:rPr>
        <w:t>[name</w:t>
      </w:r>
      <w:r>
        <w:rPr>
          <w:i/>
          <w:color w:val="221F1F"/>
          <w:spacing w:val="-10"/>
          <w:w w:val="105"/>
          <w:sz w:val="20"/>
        </w:rPr>
        <w:t xml:space="preserve"> </w:t>
      </w:r>
      <w:r>
        <w:rPr>
          <w:i/>
          <w:color w:val="221F1F"/>
          <w:w w:val="105"/>
          <w:sz w:val="20"/>
        </w:rPr>
        <w:t>and</w:t>
      </w:r>
      <w:r>
        <w:rPr>
          <w:i/>
          <w:color w:val="221F1F"/>
          <w:spacing w:val="-10"/>
          <w:w w:val="105"/>
          <w:sz w:val="20"/>
        </w:rPr>
        <w:t xml:space="preserve"> </w:t>
      </w:r>
      <w:r>
        <w:rPr>
          <w:i/>
          <w:color w:val="221F1F"/>
          <w:w w:val="105"/>
          <w:sz w:val="20"/>
        </w:rPr>
        <w:t>address</w:t>
      </w:r>
      <w:r>
        <w:rPr>
          <w:i/>
          <w:color w:val="221F1F"/>
          <w:spacing w:val="-12"/>
          <w:w w:val="105"/>
          <w:sz w:val="20"/>
        </w:rPr>
        <w:t xml:space="preserve"> </w:t>
      </w:r>
      <w:r>
        <w:rPr>
          <w:i/>
          <w:color w:val="221F1F"/>
          <w:w w:val="105"/>
          <w:sz w:val="20"/>
        </w:rPr>
        <w:t>of</w:t>
      </w:r>
      <w:r>
        <w:rPr>
          <w:i/>
          <w:color w:val="221F1F"/>
          <w:spacing w:val="-9"/>
          <w:w w:val="105"/>
          <w:sz w:val="20"/>
        </w:rPr>
        <w:t xml:space="preserve"> </w:t>
      </w:r>
      <w:r>
        <w:rPr>
          <w:i/>
          <w:color w:val="221F1F"/>
          <w:w w:val="105"/>
          <w:sz w:val="20"/>
        </w:rPr>
        <w:t>the</w:t>
      </w:r>
      <w:r>
        <w:rPr>
          <w:i/>
          <w:color w:val="221F1F"/>
          <w:spacing w:val="-10"/>
          <w:w w:val="105"/>
          <w:sz w:val="20"/>
        </w:rPr>
        <w:t xml:space="preserve"> </w:t>
      </w:r>
      <w:r>
        <w:rPr>
          <w:i/>
          <w:color w:val="221F1F"/>
          <w:spacing w:val="-2"/>
          <w:w w:val="105"/>
          <w:sz w:val="20"/>
        </w:rPr>
        <w:t>Contractor]</w:t>
      </w:r>
    </w:p>
    <w:p w14:paraId="54620DC0" w14:textId="77777777" w:rsidR="00CE48DD" w:rsidRDefault="00CE48DD" w:rsidP="00E22526">
      <w:pPr>
        <w:tabs>
          <w:tab w:val="left" w:pos="2716"/>
          <w:tab w:val="left" w:leader="dot" w:pos="8015"/>
        </w:tabs>
        <w:spacing w:before="6" w:line="229" w:lineRule="exact"/>
        <w:ind w:left="597" w:right="141"/>
        <w:jc w:val="both"/>
        <w:rPr>
          <w:i/>
          <w:sz w:val="20"/>
        </w:rPr>
      </w:pPr>
      <w:r>
        <w:rPr>
          <w:color w:val="221F1F"/>
          <w:sz w:val="20"/>
        </w:rPr>
        <w:t>This</w:t>
      </w:r>
      <w:r>
        <w:rPr>
          <w:color w:val="221F1F"/>
          <w:spacing w:val="11"/>
          <w:sz w:val="20"/>
        </w:rPr>
        <w:t xml:space="preserve"> </w:t>
      </w:r>
      <w:r>
        <w:rPr>
          <w:color w:val="221F1F"/>
          <w:sz w:val="20"/>
        </w:rPr>
        <w:t>is</w:t>
      </w:r>
      <w:r>
        <w:rPr>
          <w:color w:val="221F1F"/>
          <w:spacing w:val="7"/>
          <w:sz w:val="20"/>
        </w:rPr>
        <w:t xml:space="preserve"> </w:t>
      </w:r>
      <w:r>
        <w:rPr>
          <w:color w:val="221F1F"/>
          <w:sz w:val="20"/>
        </w:rPr>
        <w:t>to</w:t>
      </w:r>
      <w:r>
        <w:rPr>
          <w:color w:val="221F1F"/>
          <w:spacing w:val="11"/>
          <w:sz w:val="20"/>
        </w:rPr>
        <w:t xml:space="preserve"> </w:t>
      </w:r>
      <w:r>
        <w:rPr>
          <w:color w:val="221F1F"/>
          <w:sz w:val="20"/>
        </w:rPr>
        <w:t>notify</w:t>
      </w:r>
      <w:r>
        <w:rPr>
          <w:color w:val="221F1F"/>
          <w:spacing w:val="9"/>
          <w:sz w:val="20"/>
        </w:rPr>
        <w:t xml:space="preserve"> </w:t>
      </w:r>
      <w:r>
        <w:rPr>
          <w:color w:val="221F1F"/>
          <w:sz w:val="20"/>
        </w:rPr>
        <w:t>you</w:t>
      </w:r>
      <w:r>
        <w:rPr>
          <w:color w:val="221F1F"/>
          <w:spacing w:val="9"/>
          <w:sz w:val="20"/>
        </w:rPr>
        <w:t xml:space="preserve"> </w:t>
      </w:r>
      <w:r>
        <w:rPr>
          <w:color w:val="221F1F"/>
          <w:sz w:val="20"/>
        </w:rPr>
        <w:t>that</w:t>
      </w:r>
      <w:r>
        <w:rPr>
          <w:color w:val="221F1F"/>
          <w:spacing w:val="13"/>
          <w:sz w:val="20"/>
        </w:rPr>
        <w:t xml:space="preserve"> </w:t>
      </w:r>
      <w:r>
        <w:rPr>
          <w:color w:val="221F1F"/>
          <w:sz w:val="20"/>
        </w:rPr>
        <w:t>your</w:t>
      </w:r>
      <w:r>
        <w:rPr>
          <w:color w:val="221F1F"/>
          <w:spacing w:val="12"/>
          <w:sz w:val="20"/>
        </w:rPr>
        <w:t xml:space="preserve"> </w:t>
      </w:r>
      <w:r>
        <w:rPr>
          <w:color w:val="221F1F"/>
          <w:sz w:val="20"/>
        </w:rPr>
        <w:t>Tender</w:t>
      </w:r>
      <w:r>
        <w:rPr>
          <w:color w:val="221F1F"/>
          <w:spacing w:val="11"/>
          <w:sz w:val="20"/>
        </w:rPr>
        <w:t xml:space="preserve"> </w:t>
      </w:r>
      <w:r>
        <w:rPr>
          <w:color w:val="221F1F"/>
          <w:sz w:val="20"/>
        </w:rPr>
        <w:t>dated................</w:t>
      </w:r>
      <w:r>
        <w:rPr>
          <w:i/>
          <w:color w:val="221F1F"/>
          <w:sz w:val="20"/>
        </w:rPr>
        <w:t>[date]</w:t>
      </w:r>
      <w:r>
        <w:rPr>
          <w:i/>
          <w:color w:val="221F1F"/>
          <w:spacing w:val="5"/>
          <w:sz w:val="20"/>
        </w:rPr>
        <w:t xml:space="preserve"> </w:t>
      </w:r>
      <w:r>
        <w:rPr>
          <w:color w:val="221F1F"/>
          <w:sz w:val="20"/>
        </w:rPr>
        <w:t>for</w:t>
      </w:r>
      <w:r>
        <w:rPr>
          <w:color w:val="221F1F"/>
          <w:spacing w:val="9"/>
          <w:sz w:val="20"/>
        </w:rPr>
        <w:t xml:space="preserve"> </w:t>
      </w:r>
      <w:r>
        <w:rPr>
          <w:color w:val="221F1F"/>
          <w:sz w:val="20"/>
        </w:rPr>
        <w:t>execution</w:t>
      </w:r>
      <w:r>
        <w:rPr>
          <w:color w:val="221F1F"/>
          <w:spacing w:val="9"/>
          <w:sz w:val="20"/>
        </w:rPr>
        <w:t xml:space="preserve"> </w:t>
      </w:r>
      <w:r>
        <w:rPr>
          <w:color w:val="221F1F"/>
          <w:sz w:val="20"/>
        </w:rPr>
        <w:t>of</w:t>
      </w:r>
      <w:r>
        <w:rPr>
          <w:color w:val="221F1F"/>
          <w:spacing w:val="9"/>
          <w:sz w:val="20"/>
        </w:rPr>
        <w:t xml:space="preserve"> </w:t>
      </w:r>
      <w:r>
        <w:rPr>
          <w:color w:val="221F1F"/>
          <w:spacing w:val="-5"/>
          <w:sz w:val="20"/>
        </w:rPr>
        <w:t>the</w:t>
      </w:r>
      <w:r>
        <w:rPr>
          <w:color w:val="221F1F"/>
          <w:sz w:val="20"/>
        </w:rPr>
        <w:tab/>
      </w:r>
      <w:r>
        <w:rPr>
          <w:i/>
          <w:color w:val="221F1F"/>
          <w:sz w:val="20"/>
        </w:rPr>
        <w:t>[name</w:t>
      </w:r>
      <w:r>
        <w:rPr>
          <w:i/>
          <w:color w:val="221F1F"/>
          <w:spacing w:val="6"/>
          <w:sz w:val="20"/>
        </w:rPr>
        <w:t xml:space="preserve"> </w:t>
      </w:r>
      <w:r>
        <w:rPr>
          <w:i/>
          <w:color w:val="221F1F"/>
          <w:sz w:val="20"/>
        </w:rPr>
        <w:t>of</w:t>
      </w:r>
      <w:r>
        <w:rPr>
          <w:i/>
          <w:color w:val="221F1F"/>
          <w:spacing w:val="9"/>
          <w:sz w:val="20"/>
        </w:rPr>
        <w:t xml:space="preserve"> </w:t>
      </w:r>
      <w:r>
        <w:rPr>
          <w:i/>
          <w:color w:val="221F1F"/>
          <w:sz w:val="20"/>
        </w:rPr>
        <w:t>the</w:t>
      </w:r>
      <w:r>
        <w:rPr>
          <w:i/>
          <w:color w:val="221F1F"/>
          <w:spacing w:val="7"/>
          <w:sz w:val="20"/>
        </w:rPr>
        <w:t xml:space="preserve"> </w:t>
      </w:r>
      <w:r>
        <w:rPr>
          <w:i/>
          <w:color w:val="221F1F"/>
          <w:sz w:val="20"/>
        </w:rPr>
        <w:t>Contract</w:t>
      </w:r>
      <w:r>
        <w:rPr>
          <w:i/>
          <w:color w:val="221F1F"/>
          <w:spacing w:val="8"/>
          <w:sz w:val="20"/>
        </w:rPr>
        <w:t xml:space="preserve"> </w:t>
      </w:r>
      <w:r>
        <w:rPr>
          <w:i/>
          <w:color w:val="221F1F"/>
          <w:spacing w:val="-5"/>
          <w:sz w:val="20"/>
        </w:rPr>
        <w:t>and</w:t>
      </w:r>
    </w:p>
    <w:p w14:paraId="50B66EC4" w14:textId="77777777" w:rsidR="00CE48DD" w:rsidRDefault="00CE48DD" w:rsidP="00E22526">
      <w:pPr>
        <w:tabs>
          <w:tab w:val="left" w:pos="2716"/>
          <w:tab w:val="left" w:leader="dot" w:pos="3726"/>
        </w:tabs>
        <w:spacing w:line="237" w:lineRule="auto"/>
        <w:ind w:left="597" w:right="141"/>
        <w:jc w:val="both"/>
        <w:rPr>
          <w:sz w:val="20"/>
        </w:rPr>
      </w:pPr>
      <w:r>
        <w:rPr>
          <w:i/>
          <w:color w:val="221F1F"/>
          <w:w w:val="105"/>
          <w:sz w:val="20"/>
        </w:rPr>
        <w:t xml:space="preserve">identification number, as given in the Contract Data] </w:t>
      </w:r>
      <w:r>
        <w:rPr>
          <w:color w:val="221F1F"/>
          <w:w w:val="105"/>
          <w:sz w:val="20"/>
        </w:rPr>
        <w:t>for the Accepted Contract Amount................</w:t>
      </w:r>
      <w:r>
        <w:rPr>
          <w:i/>
          <w:color w:val="221F1F"/>
          <w:w w:val="105"/>
          <w:sz w:val="20"/>
        </w:rPr>
        <w:t xml:space="preserve">[amount in </w:t>
      </w:r>
      <w:r>
        <w:rPr>
          <w:i/>
          <w:color w:val="221F1F"/>
          <w:sz w:val="20"/>
        </w:rPr>
        <w:t>numbers and words] [name of</w:t>
      </w:r>
      <w:r>
        <w:rPr>
          <w:i/>
          <w:color w:val="221F1F"/>
          <w:spacing w:val="16"/>
          <w:sz w:val="20"/>
        </w:rPr>
        <w:t xml:space="preserve"> </w:t>
      </w:r>
      <w:r>
        <w:rPr>
          <w:i/>
          <w:color w:val="221F1F"/>
          <w:sz w:val="20"/>
        </w:rPr>
        <w:t>currency]</w:t>
      </w:r>
      <w:r>
        <w:rPr>
          <w:color w:val="221F1F"/>
          <w:sz w:val="20"/>
        </w:rPr>
        <w:t>, as corrected and modified in accordance with the Instructions to Tenderers,</w:t>
      </w:r>
      <w:r>
        <w:rPr>
          <w:color w:val="221F1F"/>
          <w:spacing w:val="80"/>
          <w:w w:val="105"/>
          <w:sz w:val="20"/>
        </w:rPr>
        <w:t xml:space="preserve"> </w:t>
      </w:r>
      <w:r>
        <w:rPr>
          <w:color w:val="221F1F"/>
          <w:w w:val="105"/>
          <w:sz w:val="20"/>
        </w:rPr>
        <w:t>is here by accepted by</w:t>
      </w:r>
      <w:r>
        <w:rPr>
          <w:color w:val="221F1F"/>
          <w:sz w:val="20"/>
        </w:rPr>
        <w:tab/>
      </w:r>
      <w:r>
        <w:rPr>
          <w:i/>
          <w:color w:val="221F1F"/>
          <w:w w:val="105"/>
          <w:sz w:val="20"/>
        </w:rPr>
        <w:t>(name of Procuring Entity)</w:t>
      </w:r>
      <w:r>
        <w:rPr>
          <w:color w:val="221F1F"/>
          <w:w w:val="105"/>
          <w:sz w:val="20"/>
        </w:rPr>
        <w:t>.</w:t>
      </w:r>
    </w:p>
    <w:p w14:paraId="01C44440" w14:textId="77777777" w:rsidR="00CE48DD" w:rsidRDefault="00CE48DD" w:rsidP="00E22526">
      <w:pPr>
        <w:pStyle w:val="BodyText"/>
        <w:tabs>
          <w:tab w:val="left" w:pos="2716"/>
        </w:tabs>
        <w:ind w:right="141"/>
        <w:jc w:val="both"/>
      </w:pPr>
    </w:p>
    <w:p w14:paraId="617B0611" w14:textId="622F6F49" w:rsidR="00CE48DD" w:rsidRDefault="00CE48DD" w:rsidP="00E22526">
      <w:pPr>
        <w:pStyle w:val="BodyText"/>
        <w:tabs>
          <w:tab w:val="left" w:pos="2716"/>
        </w:tabs>
        <w:ind w:left="597" w:right="141"/>
        <w:jc w:val="both"/>
      </w:pPr>
      <w:r>
        <w:rPr>
          <w:color w:val="221F1F"/>
          <w:w w:val="105"/>
        </w:rPr>
        <w:t>You</w:t>
      </w:r>
      <w:r>
        <w:rPr>
          <w:color w:val="221F1F"/>
          <w:spacing w:val="-16"/>
          <w:w w:val="105"/>
        </w:rPr>
        <w:t xml:space="preserve"> </w:t>
      </w:r>
      <w:r>
        <w:rPr>
          <w:color w:val="221F1F"/>
          <w:w w:val="105"/>
        </w:rPr>
        <w:t>are</w:t>
      </w:r>
      <w:r>
        <w:rPr>
          <w:color w:val="221F1F"/>
          <w:spacing w:val="-13"/>
          <w:w w:val="105"/>
        </w:rPr>
        <w:t xml:space="preserve"> </w:t>
      </w:r>
      <w:r>
        <w:rPr>
          <w:color w:val="221F1F"/>
          <w:w w:val="105"/>
        </w:rPr>
        <w:t>requested</w:t>
      </w:r>
      <w:r>
        <w:rPr>
          <w:color w:val="221F1F"/>
          <w:spacing w:val="-13"/>
          <w:w w:val="105"/>
        </w:rPr>
        <w:t xml:space="preserve"> </w:t>
      </w:r>
      <w:r>
        <w:rPr>
          <w:color w:val="221F1F"/>
          <w:w w:val="105"/>
        </w:rPr>
        <w:t>to</w:t>
      </w:r>
      <w:r>
        <w:rPr>
          <w:color w:val="221F1F"/>
          <w:spacing w:val="-13"/>
          <w:w w:val="105"/>
        </w:rPr>
        <w:t xml:space="preserve"> </w:t>
      </w:r>
      <w:r>
        <w:rPr>
          <w:color w:val="221F1F"/>
          <w:w w:val="105"/>
        </w:rPr>
        <w:t>furnish</w:t>
      </w:r>
      <w:r>
        <w:rPr>
          <w:color w:val="221F1F"/>
          <w:spacing w:val="-13"/>
          <w:w w:val="105"/>
        </w:rPr>
        <w:t xml:space="preserve"> </w:t>
      </w:r>
      <w:r>
        <w:rPr>
          <w:color w:val="221F1F"/>
          <w:w w:val="105"/>
        </w:rPr>
        <w:t>the</w:t>
      </w:r>
      <w:r>
        <w:rPr>
          <w:color w:val="221F1F"/>
          <w:spacing w:val="-13"/>
          <w:w w:val="105"/>
        </w:rPr>
        <w:t xml:space="preserve"> </w:t>
      </w:r>
      <w:r>
        <w:rPr>
          <w:color w:val="221F1F"/>
          <w:w w:val="105"/>
        </w:rPr>
        <w:t>Performance</w:t>
      </w:r>
      <w:r>
        <w:rPr>
          <w:color w:val="221F1F"/>
          <w:spacing w:val="-13"/>
          <w:w w:val="105"/>
        </w:rPr>
        <w:t xml:space="preserve"> </w:t>
      </w:r>
      <w:r>
        <w:rPr>
          <w:color w:val="221F1F"/>
          <w:w w:val="105"/>
        </w:rPr>
        <w:t>Security</w:t>
      </w:r>
      <w:r>
        <w:rPr>
          <w:color w:val="221F1F"/>
          <w:spacing w:val="-13"/>
          <w:w w:val="105"/>
        </w:rPr>
        <w:t xml:space="preserve"> </w:t>
      </w:r>
      <w:r>
        <w:rPr>
          <w:color w:val="221F1F"/>
          <w:w w:val="105"/>
        </w:rPr>
        <w:t>within</w:t>
      </w:r>
      <w:r>
        <w:rPr>
          <w:color w:val="221F1F"/>
          <w:spacing w:val="-14"/>
          <w:w w:val="105"/>
        </w:rPr>
        <w:t xml:space="preserve"> </w:t>
      </w:r>
      <w:r>
        <w:rPr>
          <w:color w:val="221F1F"/>
          <w:w w:val="105"/>
        </w:rPr>
        <w:t>28days</w:t>
      </w:r>
      <w:r>
        <w:rPr>
          <w:color w:val="221F1F"/>
          <w:spacing w:val="-13"/>
          <w:w w:val="105"/>
        </w:rPr>
        <w:t xml:space="preserve"> </w:t>
      </w:r>
      <w:r>
        <w:rPr>
          <w:color w:val="221F1F"/>
          <w:w w:val="105"/>
        </w:rPr>
        <w:t>in</w:t>
      </w:r>
      <w:r>
        <w:rPr>
          <w:color w:val="221F1F"/>
          <w:spacing w:val="-13"/>
          <w:w w:val="105"/>
        </w:rPr>
        <w:t xml:space="preserve"> </w:t>
      </w:r>
      <w:r>
        <w:rPr>
          <w:color w:val="221F1F"/>
          <w:w w:val="105"/>
        </w:rPr>
        <w:t>accordance</w:t>
      </w:r>
      <w:r>
        <w:rPr>
          <w:color w:val="221F1F"/>
          <w:spacing w:val="-13"/>
          <w:w w:val="105"/>
        </w:rPr>
        <w:t xml:space="preserve"> </w:t>
      </w:r>
      <w:r>
        <w:rPr>
          <w:color w:val="221F1F"/>
          <w:w w:val="105"/>
        </w:rPr>
        <w:t>with</w:t>
      </w:r>
      <w:r>
        <w:rPr>
          <w:color w:val="221F1F"/>
          <w:spacing w:val="-13"/>
          <w:w w:val="105"/>
        </w:rPr>
        <w:t xml:space="preserve"> </w:t>
      </w:r>
      <w:r>
        <w:rPr>
          <w:color w:val="221F1F"/>
          <w:w w:val="105"/>
        </w:rPr>
        <w:t>the</w:t>
      </w:r>
      <w:r>
        <w:rPr>
          <w:color w:val="221F1F"/>
          <w:spacing w:val="-13"/>
          <w:w w:val="105"/>
        </w:rPr>
        <w:t xml:space="preserve"> </w:t>
      </w:r>
      <w:r>
        <w:rPr>
          <w:color w:val="221F1F"/>
          <w:w w:val="105"/>
        </w:rPr>
        <w:t>Conditions</w:t>
      </w:r>
      <w:r>
        <w:rPr>
          <w:color w:val="221F1F"/>
          <w:spacing w:val="-13"/>
          <w:w w:val="105"/>
        </w:rPr>
        <w:t xml:space="preserve"> </w:t>
      </w:r>
      <w:r>
        <w:rPr>
          <w:color w:val="221F1F"/>
          <w:w w:val="105"/>
        </w:rPr>
        <w:lastRenderedPageBreak/>
        <w:t>of</w:t>
      </w:r>
      <w:r>
        <w:rPr>
          <w:color w:val="221F1F"/>
          <w:spacing w:val="-13"/>
          <w:w w:val="105"/>
        </w:rPr>
        <w:t xml:space="preserve"> </w:t>
      </w:r>
      <w:r>
        <w:rPr>
          <w:color w:val="221F1F"/>
          <w:w w:val="105"/>
        </w:rPr>
        <w:t>Contract, using, for that purpose, one of the Performance Security Forms included in Section</w:t>
      </w:r>
      <w:proofErr w:type="gramStart"/>
      <w:r>
        <w:rPr>
          <w:color w:val="221F1F"/>
          <w:w w:val="105"/>
        </w:rPr>
        <w:t xml:space="preserve"> </w:t>
      </w:r>
      <w:r w:rsidR="00FE0FDB">
        <w:rPr>
          <w:color w:val="221F1F"/>
          <w:w w:val="105"/>
        </w:rPr>
        <w:t>..</w:t>
      </w:r>
      <w:proofErr w:type="gramEnd"/>
      <w:r>
        <w:rPr>
          <w:color w:val="221F1F"/>
          <w:w w:val="105"/>
        </w:rPr>
        <w:t>, Contract Forms, of the Tender Document.</w:t>
      </w:r>
    </w:p>
    <w:p w14:paraId="47A4AA92" w14:textId="11D24FD6" w:rsidR="00CE48DD" w:rsidRDefault="00CE48DD" w:rsidP="00E22526">
      <w:pPr>
        <w:pStyle w:val="BodyText"/>
        <w:tabs>
          <w:tab w:val="left" w:pos="2716"/>
          <w:tab w:val="left" w:pos="10379"/>
        </w:tabs>
        <w:spacing w:before="227"/>
        <w:ind w:left="597" w:right="141"/>
        <w:jc w:val="both"/>
      </w:pPr>
      <w:r>
        <w:rPr>
          <w:color w:val="221F1F"/>
        </w:rPr>
        <w:t>Authorized</w:t>
      </w:r>
      <w:r>
        <w:rPr>
          <w:color w:val="221F1F"/>
          <w:spacing w:val="24"/>
        </w:rPr>
        <w:t xml:space="preserve"> </w:t>
      </w:r>
      <w:r>
        <w:rPr>
          <w:color w:val="221F1F"/>
          <w:spacing w:val="-2"/>
        </w:rPr>
        <w:t>Signature:</w:t>
      </w:r>
      <w:r>
        <w:rPr>
          <w:color w:val="221F1F"/>
          <w:u w:val="single" w:color="221F1F"/>
        </w:rPr>
        <w:tab/>
      </w:r>
      <w:r w:rsidR="004125B6">
        <w:rPr>
          <w:color w:val="221F1F"/>
          <w:u w:val="single" w:color="221F1F"/>
        </w:rPr>
        <w:t>_________________________________</w:t>
      </w:r>
    </w:p>
    <w:p w14:paraId="13307F34" w14:textId="77777777" w:rsidR="00CE48DD" w:rsidRDefault="00CE48DD" w:rsidP="00E22526">
      <w:pPr>
        <w:pStyle w:val="BodyText"/>
        <w:tabs>
          <w:tab w:val="left" w:pos="2716"/>
        </w:tabs>
        <w:ind w:right="141"/>
        <w:jc w:val="both"/>
      </w:pPr>
    </w:p>
    <w:p w14:paraId="69C9F2E3" w14:textId="77777777" w:rsidR="004125B6" w:rsidRDefault="00CE48DD" w:rsidP="00E22526">
      <w:pPr>
        <w:pStyle w:val="BodyText"/>
        <w:tabs>
          <w:tab w:val="left" w:pos="2716"/>
          <w:tab w:val="left" w:pos="10379"/>
        </w:tabs>
        <w:spacing w:before="1" w:line="475" w:lineRule="auto"/>
        <w:ind w:left="597" w:right="141"/>
        <w:jc w:val="both"/>
        <w:rPr>
          <w:color w:val="221F1F"/>
        </w:rPr>
      </w:pPr>
      <w:r>
        <w:rPr>
          <w:color w:val="221F1F"/>
          <w:w w:val="105"/>
        </w:rPr>
        <w:t>Name and Title of Signatory:</w:t>
      </w:r>
      <w:r>
        <w:rPr>
          <w:color w:val="221F1F"/>
          <w:u w:val="single" w:color="221F1F"/>
        </w:rPr>
        <w:tab/>
      </w:r>
      <w:r>
        <w:rPr>
          <w:color w:val="221F1F"/>
        </w:rPr>
        <w:t xml:space="preserve"> </w:t>
      </w:r>
    </w:p>
    <w:p w14:paraId="468CB167" w14:textId="0BFC515C" w:rsidR="00CE48DD" w:rsidRDefault="00CE48DD" w:rsidP="00E22526">
      <w:pPr>
        <w:pStyle w:val="BodyText"/>
        <w:tabs>
          <w:tab w:val="left" w:pos="2716"/>
          <w:tab w:val="left" w:pos="10379"/>
        </w:tabs>
        <w:spacing w:before="1" w:line="475" w:lineRule="auto"/>
        <w:ind w:left="597" w:right="141"/>
        <w:jc w:val="both"/>
      </w:pPr>
      <w:r>
        <w:rPr>
          <w:color w:val="221F1F"/>
          <w:w w:val="105"/>
        </w:rPr>
        <w:t>Name</w:t>
      </w:r>
      <w:r>
        <w:rPr>
          <w:color w:val="221F1F"/>
          <w:spacing w:val="-13"/>
          <w:w w:val="105"/>
        </w:rPr>
        <w:t xml:space="preserve"> </w:t>
      </w:r>
      <w:r>
        <w:rPr>
          <w:color w:val="221F1F"/>
          <w:w w:val="105"/>
        </w:rPr>
        <w:t>of</w:t>
      </w:r>
      <w:r>
        <w:rPr>
          <w:color w:val="221F1F"/>
          <w:spacing w:val="-12"/>
          <w:w w:val="105"/>
        </w:rPr>
        <w:t xml:space="preserve"> </w:t>
      </w:r>
      <w:r>
        <w:rPr>
          <w:color w:val="221F1F"/>
          <w:w w:val="105"/>
        </w:rPr>
        <w:t>Procuring</w:t>
      </w:r>
      <w:r>
        <w:rPr>
          <w:color w:val="221F1F"/>
          <w:spacing w:val="-13"/>
          <w:w w:val="105"/>
        </w:rPr>
        <w:t xml:space="preserve"> </w:t>
      </w:r>
      <w:r>
        <w:rPr>
          <w:color w:val="221F1F"/>
          <w:spacing w:val="-2"/>
          <w:w w:val="105"/>
        </w:rPr>
        <w:t>Entity:</w:t>
      </w:r>
      <w:r>
        <w:rPr>
          <w:color w:val="221F1F"/>
          <w:u w:val="single" w:color="221F1F"/>
        </w:rPr>
        <w:tab/>
      </w:r>
    </w:p>
    <w:p w14:paraId="1E7E8926" w14:textId="77777777" w:rsidR="00CE48DD" w:rsidRDefault="00CE48DD" w:rsidP="00E22526">
      <w:pPr>
        <w:tabs>
          <w:tab w:val="left" w:pos="2716"/>
          <w:tab w:val="left" w:pos="10379"/>
        </w:tabs>
        <w:spacing w:before="6"/>
        <w:ind w:left="597" w:right="141"/>
        <w:jc w:val="both"/>
        <w:rPr>
          <w:sz w:val="20"/>
        </w:rPr>
      </w:pPr>
      <w:r>
        <w:rPr>
          <w:color w:val="221F1F"/>
          <w:sz w:val="20"/>
        </w:rPr>
        <w:t>Attachment:</w:t>
      </w:r>
      <w:r>
        <w:rPr>
          <w:color w:val="221F1F"/>
          <w:spacing w:val="24"/>
          <w:sz w:val="20"/>
        </w:rPr>
        <w:t xml:space="preserve"> </w:t>
      </w:r>
      <w:r>
        <w:rPr>
          <w:i/>
          <w:color w:val="221F1F"/>
          <w:sz w:val="20"/>
        </w:rPr>
        <w:t>Contract</w:t>
      </w:r>
      <w:r>
        <w:rPr>
          <w:i/>
          <w:color w:val="221F1F"/>
          <w:spacing w:val="22"/>
          <w:sz w:val="20"/>
        </w:rPr>
        <w:t xml:space="preserve"> </w:t>
      </w:r>
      <w:r>
        <w:rPr>
          <w:i/>
          <w:color w:val="221F1F"/>
          <w:spacing w:val="-2"/>
          <w:sz w:val="20"/>
        </w:rPr>
        <w:t>Agreement:</w:t>
      </w:r>
      <w:r>
        <w:rPr>
          <w:color w:val="221F1F"/>
          <w:sz w:val="20"/>
          <w:u w:val="single" w:color="221F1F"/>
        </w:rPr>
        <w:tab/>
      </w:r>
    </w:p>
    <w:p w14:paraId="064ABB7D" w14:textId="77777777" w:rsidR="00CE48DD" w:rsidRDefault="00CE48DD" w:rsidP="00E22526">
      <w:pPr>
        <w:tabs>
          <w:tab w:val="left" w:pos="2128"/>
          <w:tab w:val="left" w:pos="2136"/>
          <w:tab w:val="left" w:pos="2716"/>
        </w:tabs>
        <w:spacing w:before="113"/>
        <w:ind w:right="141"/>
        <w:jc w:val="both"/>
        <w:rPr>
          <w:sz w:val="20"/>
        </w:rPr>
      </w:pPr>
    </w:p>
    <w:p w14:paraId="6676F5C0" w14:textId="77777777" w:rsidR="00CE48DD" w:rsidRDefault="00CE48DD" w:rsidP="00E22526">
      <w:pPr>
        <w:tabs>
          <w:tab w:val="left" w:pos="2128"/>
          <w:tab w:val="left" w:pos="2136"/>
          <w:tab w:val="left" w:pos="2716"/>
        </w:tabs>
        <w:spacing w:before="113"/>
        <w:ind w:right="141"/>
        <w:jc w:val="both"/>
        <w:rPr>
          <w:sz w:val="20"/>
        </w:rPr>
      </w:pPr>
    </w:p>
    <w:p w14:paraId="3945E577" w14:textId="77777777" w:rsidR="00CE48DD" w:rsidRDefault="00CE48DD" w:rsidP="00E22526">
      <w:pPr>
        <w:tabs>
          <w:tab w:val="left" w:pos="2128"/>
          <w:tab w:val="left" w:pos="2136"/>
          <w:tab w:val="left" w:pos="2716"/>
        </w:tabs>
        <w:spacing w:before="113"/>
        <w:ind w:right="141"/>
        <w:jc w:val="both"/>
        <w:rPr>
          <w:sz w:val="20"/>
        </w:rPr>
      </w:pPr>
    </w:p>
    <w:p w14:paraId="514F38EF" w14:textId="77777777" w:rsidR="004125B6" w:rsidRDefault="004125B6" w:rsidP="00E22526">
      <w:pPr>
        <w:tabs>
          <w:tab w:val="left" w:pos="2128"/>
          <w:tab w:val="left" w:pos="2136"/>
          <w:tab w:val="left" w:pos="2716"/>
        </w:tabs>
        <w:spacing w:before="113"/>
        <w:ind w:right="141"/>
        <w:jc w:val="both"/>
        <w:rPr>
          <w:sz w:val="20"/>
        </w:rPr>
      </w:pPr>
    </w:p>
    <w:p w14:paraId="524D11E7" w14:textId="77777777" w:rsidR="004125B6" w:rsidRDefault="004125B6" w:rsidP="00E22526">
      <w:pPr>
        <w:tabs>
          <w:tab w:val="left" w:pos="2128"/>
          <w:tab w:val="left" w:pos="2136"/>
          <w:tab w:val="left" w:pos="2716"/>
        </w:tabs>
        <w:spacing w:before="113"/>
        <w:ind w:right="141"/>
        <w:jc w:val="both"/>
        <w:rPr>
          <w:sz w:val="20"/>
        </w:rPr>
      </w:pPr>
    </w:p>
    <w:p w14:paraId="38CB678A" w14:textId="77777777" w:rsidR="004125B6" w:rsidRDefault="004125B6" w:rsidP="00E22526">
      <w:pPr>
        <w:tabs>
          <w:tab w:val="left" w:pos="2128"/>
          <w:tab w:val="left" w:pos="2136"/>
          <w:tab w:val="left" w:pos="2716"/>
        </w:tabs>
        <w:spacing w:before="113"/>
        <w:ind w:right="141"/>
        <w:jc w:val="both"/>
        <w:rPr>
          <w:sz w:val="20"/>
        </w:rPr>
      </w:pPr>
    </w:p>
    <w:p w14:paraId="0ADB9B22" w14:textId="77777777" w:rsidR="004125B6" w:rsidRDefault="004125B6" w:rsidP="00E22526">
      <w:pPr>
        <w:tabs>
          <w:tab w:val="left" w:pos="2128"/>
          <w:tab w:val="left" w:pos="2136"/>
          <w:tab w:val="left" w:pos="2716"/>
        </w:tabs>
        <w:spacing w:before="113"/>
        <w:ind w:right="141"/>
        <w:jc w:val="both"/>
        <w:rPr>
          <w:sz w:val="20"/>
        </w:rPr>
      </w:pPr>
    </w:p>
    <w:p w14:paraId="643BEAAF" w14:textId="77777777" w:rsidR="004125B6" w:rsidRDefault="004125B6" w:rsidP="00E22526">
      <w:pPr>
        <w:tabs>
          <w:tab w:val="left" w:pos="2128"/>
          <w:tab w:val="left" w:pos="2136"/>
          <w:tab w:val="left" w:pos="2716"/>
        </w:tabs>
        <w:spacing w:before="113"/>
        <w:ind w:right="141"/>
        <w:jc w:val="both"/>
        <w:rPr>
          <w:sz w:val="20"/>
        </w:rPr>
      </w:pPr>
    </w:p>
    <w:p w14:paraId="4A4F10C8" w14:textId="77777777" w:rsidR="004125B6" w:rsidRDefault="004125B6" w:rsidP="00E22526">
      <w:pPr>
        <w:tabs>
          <w:tab w:val="left" w:pos="2128"/>
          <w:tab w:val="left" w:pos="2136"/>
          <w:tab w:val="left" w:pos="2716"/>
        </w:tabs>
        <w:spacing w:before="113"/>
        <w:ind w:right="141"/>
        <w:jc w:val="both"/>
        <w:rPr>
          <w:sz w:val="20"/>
        </w:rPr>
      </w:pPr>
    </w:p>
    <w:p w14:paraId="7DAC1D90" w14:textId="77777777" w:rsidR="004125B6" w:rsidRDefault="004125B6" w:rsidP="00E22526">
      <w:pPr>
        <w:tabs>
          <w:tab w:val="left" w:pos="2128"/>
          <w:tab w:val="left" w:pos="2136"/>
          <w:tab w:val="left" w:pos="2716"/>
        </w:tabs>
        <w:spacing w:before="113"/>
        <w:ind w:right="141"/>
        <w:jc w:val="both"/>
        <w:rPr>
          <w:sz w:val="20"/>
        </w:rPr>
      </w:pPr>
    </w:p>
    <w:p w14:paraId="76658307" w14:textId="77777777" w:rsidR="004125B6" w:rsidRDefault="004125B6" w:rsidP="00E22526">
      <w:pPr>
        <w:tabs>
          <w:tab w:val="left" w:pos="2128"/>
          <w:tab w:val="left" w:pos="2136"/>
          <w:tab w:val="left" w:pos="2716"/>
        </w:tabs>
        <w:spacing w:before="113"/>
        <w:ind w:right="141"/>
        <w:jc w:val="both"/>
        <w:rPr>
          <w:sz w:val="20"/>
        </w:rPr>
      </w:pPr>
    </w:p>
    <w:p w14:paraId="299C0661" w14:textId="77777777" w:rsidR="004125B6" w:rsidRDefault="004125B6" w:rsidP="00E22526">
      <w:pPr>
        <w:tabs>
          <w:tab w:val="left" w:pos="2128"/>
          <w:tab w:val="left" w:pos="2136"/>
          <w:tab w:val="left" w:pos="2716"/>
        </w:tabs>
        <w:spacing w:before="113"/>
        <w:ind w:right="141"/>
        <w:jc w:val="both"/>
        <w:rPr>
          <w:sz w:val="20"/>
        </w:rPr>
      </w:pPr>
    </w:p>
    <w:p w14:paraId="584AB8F7" w14:textId="77777777" w:rsidR="004125B6" w:rsidRDefault="004125B6" w:rsidP="00E22526">
      <w:pPr>
        <w:tabs>
          <w:tab w:val="left" w:pos="2128"/>
          <w:tab w:val="left" w:pos="2136"/>
          <w:tab w:val="left" w:pos="2716"/>
        </w:tabs>
        <w:spacing w:before="113"/>
        <w:ind w:right="141"/>
        <w:jc w:val="both"/>
        <w:rPr>
          <w:sz w:val="20"/>
        </w:rPr>
      </w:pPr>
    </w:p>
    <w:p w14:paraId="2A17369D" w14:textId="77777777" w:rsidR="004125B6" w:rsidRDefault="004125B6" w:rsidP="00E22526">
      <w:pPr>
        <w:tabs>
          <w:tab w:val="left" w:pos="2128"/>
          <w:tab w:val="left" w:pos="2136"/>
          <w:tab w:val="left" w:pos="2716"/>
        </w:tabs>
        <w:spacing w:before="113"/>
        <w:ind w:right="141"/>
        <w:jc w:val="both"/>
        <w:rPr>
          <w:sz w:val="20"/>
        </w:rPr>
      </w:pPr>
    </w:p>
    <w:p w14:paraId="55B15513" w14:textId="77777777" w:rsidR="004125B6" w:rsidRDefault="004125B6" w:rsidP="00E22526">
      <w:pPr>
        <w:tabs>
          <w:tab w:val="left" w:pos="2128"/>
          <w:tab w:val="left" w:pos="2136"/>
          <w:tab w:val="left" w:pos="2716"/>
        </w:tabs>
        <w:spacing w:before="113"/>
        <w:ind w:right="141"/>
        <w:jc w:val="both"/>
        <w:rPr>
          <w:sz w:val="20"/>
        </w:rPr>
      </w:pPr>
    </w:p>
    <w:p w14:paraId="6326131E" w14:textId="77777777" w:rsidR="004125B6" w:rsidRDefault="004125B6" w:rsidP="00E22526">
      <w:pPr>
        <w:tabs>
          <w:tab w:val="left" w:pos="2128"/>
          <w:tab w:val="left" w:pos="2136"/>
          <w:tab w:val="left" w:pos="2716"/>
        </w:tabs>
        <w:spacing w:before="113"/>
        <w:ind w:right="141"/>
        <w:jc w:val="both"/>
        <w:rPr>
          <w:sz w:val="20"/>
        </w:rPr>
      </w:pPr>
    </w:p>
    <w:p w14:paraId="266C1C15" w14:textId="77777777" w:rsidR="004125B6" w:rsidRDefault="004125B6" w:rsidP="00E22526">
      <w:pPr>
        <w:tabs>
          <w:tab w:val="left" w:pos="2128"/>
          <w:tab w:val="left" w:pos="2136"/>
          <w:tab w:val="left" w:pos="2716"/>
        </w:tabs>
        <w:spacing w:before="113"/>
        <w:ind w:right="141"/>
        <w:jc w:val="both"/>
        <w:rPr>
          <w:sz w:val="20"/>
        </w:rPr>
      </w:pPr>
    </w:p>
    <w:p w14:paraId="2D4863EF" w14:textId="77777777" w:rsidR="004125B6" w:rsidRDefault="004125B6" w:rsidP="00E22526">
      <w:pPr>
        <w:tabs>
          <w:tab w:val="left" w:pos="2128"/>
          <w:tab w:val="left" w:pos="2136"/>
          <w:tab w:val="left" w:pos="2716"/>
        </w:tabs>
        <w:spacing w:before="113"/>
        <w:ind w:right="141"/>
        <w:jc w:val="both"/>
        <w:rPr>
          <w:sz w:val="20"/>
        </w:rPr>
      </w:pPr>
    </w:p>
    <w:p w14:paraId="0EF47FD7" w14:textId="77777777" w:rsidR="004125B6" w:rsidRDefault="004125B6" w:rsidP="00E22526">
      <w:pPr>
        <w:tabs>
          <w:tab w:val="left" w:pos="2128"/>
          <w:tab w:val="left" w:pos="2136"/>
          <w:tab w:val="left" w:pos="2716"/>
        </w:tabs>
        <w:spacing w:before="113"/>
        <w:ind w:right="141"/>
        <w:jc w:val="both"/>
        <w:rPr>
          <w:sz w:val="20"/>
        </w:rPr>
      </w:pPr>
    </w:p>
    <w:p w14:paraId="288C7F39" w14:textId="77777777" w:rsidR="004125B6" w:rsidRDefault="004125B6" w:rsidP="00E22526">
      <w:pPr>
        <w:tabs>
          <w:tab w:val="left" w:pos="2128"/>
          <w:tab w:val="left" w:pos="2136"/>
          <w:tab w:val="left" w:pos="2716"/>
        </w:tabs>
        <w:spacing w:before="113"/>
        <w:ind w:right="141"/>
        <w:jc w:val="both"/>
        <w:rPr>
          <w:sz w:val="20"/>
        </w:rPr>
      </w:pPr>
    </w:p>
    <w:p w14:paraId="70EFDAE6" w14:textId="77777777" w:rsidR="00CE48DD" w:rsidRDefault="00CE48DD" w:rsidP="00E22526">
      <w:pPr>
        <w:tabs>
          <w:tab w:val="left" w:pos="2128"/>
          <w:tab w:val="left" w:pos="2136"/>
          <w:tab w:val="left" w:pos="2716"/>
        </w:tabs>
        <w:spacing w:before="113"/>
        <w:ind w:right="141"/>
        <w:jc w:val="both"/>
        <w:rPr>
          <w:sz w:val="20"/>
        </w:rPr>
      </w:pPr>
    </w:p>
    <w:p w14:paraId="690C3AA0" w14:textId="77777777" w:rsidR="00CE48DD" w:rsidRDefault="00CE48DD" w:rsidP="00E22526">
      <w:pPr>
        <w:tabs>
          <w:tab w:val="left" w:pos="2128"/>
          <w:tab w:val="left" w:pos="2136"/>
          <w:tab w:val="left" w:pos="2716"/>
        </w:tabs>
        <w:spacing w:before="113"/>
        <w:ind w:right="141"/>
        <w:jc w:val="both"/>
        <w:rPr>
          <w:sz w:val="20"/>
        </w:rPr>
      </w:pPr>
    </w:p>
    <w:p w14:paraId="2C6B2A85" w14:textId="77777777" w:rsidR="00F425A2" w:rsidRDefault="00F425A2" w:rsidP="00E22526">
      <w:pPr>
        <w:tabs>
          <w:tab w:val="left" w:pos="2128"/>
          <w:tab w:val="left" w:pos="2136"/>
          <w:tab w:val="left" w:pos="2716"/>
        </w:tabs>
        <w:spacing w:before="113"/>
        <w:ind w:right="141"/>
        <w:jc w:val="both"/>
        <w:rPr>
          <w:sz w:val="20"/>
        </w:rPr>
      </w:pPr>
    </w:p>
    <w:p w14:paraId="25A6AB2A" w14:textId="77777777" w:rsidR="00F425A2" w:rsidRDefault="00F425A2" w:rsidP="00E22526">
      <w:pPr>
        <w:tabs>
          <w:tab w:val="left" w:pos="2128"/>
          <w:tab w:val="left" w:pos="2136"/>
          <w:tab w:val="left" w:pos="2716"/>
        </w:tabs>
        <w:spacing w:before="113"/>
        <w:ind w:right="141"/>
        <w:jc w:val="both"/>
        <w:rPr>
          <w:sz w:val="20"/>
        </w:rPr>
      </w:pPr>
    </w:p>
    <w:p w14:paraId="377DD8D3" w14:textId="77777777" w:rsidR="00CE48DD" w:rsidRDefault="00CE48DD" w:rsidP="00E22526">
      <w:pPr>
        <w:tabs>
          <w:tab w:val="left" w:pos="2128"/>
          <w:tab w:val="left" w:pos="2136"/>
          <w:tab w:val="left" w:pos="2716"/>
        </w:tabs>
        <w:spacing w:before="113"/>
        <w:ind w:right="141"/>
        <w:jc w:val="both"/>
        <w:rPr>
          <w:sz w:val="20"/>
        </w:rPr>
      </w:pPr>
    </w:p>
    <w:p w14:paraId="1BEFC42C" w14:textId="77777777" w:rsidR="00CE48DD" w:rsidRDefault="00CE48DD" w:rsidP="00E22526">
      <w:pPr>
        <w:pStyle w:val="Heading3"/>
        <w:tabs>
          <w:tab w:val="left" w:pos="2716"/>
        </w:tabs>
        <w:ind w:right="141"/>
        <w:jc w:val="both"/>
      </w:pPr>
      <w:bookmarkStart w:id="85" w:name="_TOC_250001"/>
      <w:bookmarkStart w:id="86" w:name="_Toc218155763"/>
      <w:r>
        <w:rPr>
          <w:color w:val="221F1F"/>
        </w:rPr>
        <w:t>FORM</w:t>
      </w:r>
      <w:r>
        <w:rPr>
          <w:color w:val="221F1F"/>
          <w:spacing w:val="12"/>
        </w:rPr>
        <w:t xml:space="preserve"> </w:t>
      </w:r>
      <w:r>
        <w:rPr>
          <w:color w:val="221F1F"/>
        </w:rPr>
        <w:t>NO</w:t>
      </w:r>
      <w:r>
        <w:rPr>
          <w:color w:val="221F1F"/>
          <w:spacing w:val="11"/>
        </w:rPr>
        <w:t xml:space="preserve"> </w:t>
      </w:r>
      <w:r>
        <w:rPr>
          <w:color w:val="221F1F"/>
        </w:rPr>
        <w:t>4:</w:t>
      </w:r>
      <w:r>
        <w:rPr>
          <w:color w:val="221F1F"/>
          <w:spacing w:val="14"/>
        </w:rPr>
        <w:t xml:space="preserve"> </w:t>
      </w:r>
      <w:r>
        <w:rPr>
          <w:color w:val="221F1F"/>
        </w:rPr>
        <w:t>CONTRACT</w:t>
      </w:r>
      <w:r>
        <w:rPr>
          <w:color w:val="221F1F"/>
          <w:spacing w:val="13"/>
        </w:rPr>
        <w:t xml:space="preserve"> </w:t>
      </w:r>
      <w:bookmarkEnd w:id="85"/>
      <w:r>
        <w:rPr>
          <w:color w:val="221F1F"/>
          <w:spacing w:val="-2"/>
        </w:rPr>
        <w:t>AGREEMENT</w:t>
      </w:r>
      <w:bookmarkEnd w:id="86"/>
    </w:p>
    <w:p w14:paraId="58458FB8" w14:textId="77777777" w:rsidR="00CE48DD" w:rsidRDefault="00CE48DD" w:rsidP="00E22526">
      <w:pPr>
        <w:pStyle w:val="BodyText"/>
        <w:tabs>
          <w:tab w:val="left" w:pos="2716"/>
        </w:tabs>
        <w:spacing w:before="91"/>
        <w:ind w:right="141"/>
        <w:jc w:val="both"/>
        <w:rPr>
          <w:b/>
          <w:sz w:val="22"/>
        </w:rPr>
      </w:pPr>
    </w:p>
    <w:p w14:paraId="7FA76779" w14:textId="77777777" w:rsidR="00CE48DD" w:rsidRDefault="00CE48DD" w:rsidP="00E22526">
      <w:pPr>
        <w:pStyle w:val="BodyText"/>
        <w:tabs>
          <w:tab w:val="left" w:pos="2716"/>
          <w:tab w:val="left" w:pos="5240"/>
          <w:tab w:val="left" w:pos="8455"/>
          <w:tab w:val="left" w:pos="9388"/>
        </w:tabs>
        <w:ind w:left="597" w:right="141"/>
        <w:jc w:val="both"/>
      </w:pPr>
      <w:r>
        <w:rPr>
          <w:color w:val="221F1F"/>
        </w:rPr>
        <w:t>THIS</w:t>
      </w:r>
      <w:r>
        <w:rPr>
          <w:color w:val="221F1F"/>
          <w:spacing w:val="16"/>
        </w:rPr>
        <w:t xml:space="preserve"> </w:t>
      </w:r>
      <w:r>
        <w:rPr>
          <w:color w:val="221F1F"/>
        </w:rPr>
        <w:t>AGREEMENT</w:t>
      </w:r>
      <w:r>
        <w:rPr>
          <w:color w:val="221F1F"/>
          <w:spacing w:val="19"/>
        </w:rPr>
        <w:t xml:space="preserve"> </w:t>
      </w:r>
      <w:r>
        <w:rPr>
          <w:color w:val="221F1F"/>
        </w:rPr>
        <w:t>made</w:t>
      </w:r>
      <w:r>
        <w:rPr>
          <w:color w:val="221F1F"/>
          <w:spacing w:val="19"/>
        </w:rPr>
        <w:t xml:space="preserve"> </w:t>
      </w:r>
      <w:r>
        <w:rPr>
          <w:color w:val="221F1F"/>
          <w:spacing w:val="-5"/>
        </w:rPr>
        <w:t>the</w:t>
      </w:r>
      <w:r>
        <w:rPr>
          <w:color w:val="221F1F"/>
          <w:u w:val="single" w:color="221F1F"/>
        </w:rPr>
        <w:tab/>
      </w:r>
      <w:r>
        <w:rPr>
          <w:color w:val="221F1F"/>
        </w:rPr>
        <w:t>day</w:t>
      </w:r>
      <w:r>
        <w:rPr>
          <w:color w:val="221F1F"/>
          <w:spacing w:val="10"/>
        </w:rPr>
        <w:t xml:space="preserve"> </w:t>
      </w:r>
      <w:r>
        <w:rPr>
          <w:color w:val="221F1F"/>
          <w:spacing w:val="-5"/>
        </w:rPr>
        <w:t>of</w:t>
      </w:r>
      <w:r>
        <w:rPr>
          <w:color w:val="221F1F"/>
          <w:u w:val="single" w:color="221F1F"/>
        </w:rPr>
        <w:tab/>
      </w:r>
      <w:r>
        <w:rPr>
          <w:color w:val="221F1F"/>
        </w:rPr>
        <w:t>,</w:t>
      </w:r>
      <w:r>
        <w:rPr>
          <w:color w:val="221F1F"/>
          <w:spacing w:val="2"/>
        </w:rPr>
        <w:t xml:space="preserve"> </w:t>
      </w:r>
      <w:r>
        <w:rPr>
          <w:color w:val="221F1F"/>
          <w:spacing w:val="-5"/>
        </w:rPr>
        <w:t>20</w:t>
      </w:r>
      <w:r>
        <w:rPr>
          <w:color w:val="221F1F"/>
          <w:u w:val="single" w:color="221F1F"/>
        </w:rPr>
        <w:tab/>
      </w:r>
      <w:r>
        <w:rPr>
          <w:color w:val="221F1F"/>
        </w:rPr>
        <w:t xml:space="preserve">, </w:t>
      </w:r>
      <w:r>
        <w:rPr>
          <w:color w:val="221F1F"/>
          <w:spacing w:val="-2"/>
        </w:rPr>
        <w:t>between</w:t>
      </w:r>
    </w:p>
    <w:p w14:paraId="543980CC" w14:textId="77777777" w:rsidR="00CE48DD" w:rsidRDefault="00CE48DD" w:rsidP="00E22526">
      <w:pPr>
        <w:pStyle w:val="BodyText"/>
        <w:tabs>
          <w:tab w:val="left" w:pos="2716"/>
          <w:tab w:val="left" w:pos="4523"/>
          <w:tab w:val="left" w:pos="6798"/>
          <w:tab w:val="left" w:pos="7583"/>
          <w:tab w:val="left" w:pos="9216"/>
        </w:tabs>
        <w:spacing w:before="29" w:line="254" w:lineRule="auto"/>
        <w:ind w:left="597" w:right="141"/>
        <w:jc w:val="both"/>
      </w:pPr>
      <w:r>
        <w:rPr>
          <w:color w:val="221F1F"/>
          <w:u w:val="single" w:color="211E1E"/>
        </w:rPr>
        <w:tab/>
      </w:r>
      <w:r>
        <w:rPr>
          <w:color w:val="221F1F"/>
          <w:w w:val="105"/>
        </w:rPr>
        <w:t xml:space="preserve">of </w:t>
      </w:r>
      <w:r>
        <w:rPr>
          <w:color w:val="221F1F"/>
          <w:u w:val="single" w:color="211E1E"/>
        </w:rPr>
        <w:tab/>
      </w:r>
      <w:r>
        <w:rPr>
          <w:color w:val="221F1F"/>
          <w:u w:val="single" w:color="211E1E"/>
        </w:rPr>
        <w:tab/>
      </w:r>
      <w:r>
        <w:rPr>
          <w:color w:val="221F1F"/>
          <w:w w:val="105"/>
        </w:rPr>
        <w:t>(hereinafter “the Procuring Entity”), of the one part, and</w:t>
      </w:r>
      <w:r>
        <w:rPr>
          <w:color w:val="221F1F"/>
          <w:u w:val="single" w:color="221F1F"/>
        </w:rPr>
        <w:tab/>
      </w:r>
      <w:r>
        <w:rPr>
          <w:color w:val="221F1F"/>
          <w:u w:val="single" w:color="221F1F"/>
        </w:rPr>
        <w:tab/>
      </w:r>
      <w:r>
        <w:rPr>
          <w:color w:val="221F1F"/>
          <w:spacing w:val="-6"/>
          <w:w w:val="105"/>
        </w:rPr>
        <w:t>of</w:t>
      </w:r>
      <w:r>
        <w:rPr>
          <w:color w:val="221F1F"/>
          <w:u w:val="single" w:color="221F1F"/>
        </w:rPr>
        <w:tab/>
      </w:r>
      <w:r>
        <w:rPr>
          <w:color w:val="221F1F"/>
          <w:u w:val="single" w:color="221F1F"/>
        </w:rPr>
        <w:tab/>
      </w:r>
      <w:r>
        <w:rPr>
          <w:color w:val="221F1F"/>
          <w:spacing w:val="-2"/>
          <w:w w:val="105"/>
        </w:rPr>
        <w:t xml:space="preserve">(hereinafter </w:t>
      </w:r>
      <w:r>
        <w:rPr>
          <w:color w:val="221F1F"/>
          <w:w w:val="105"/>
        </w:rPr>
        <w:t>“the Contractor”), of the other part:</w:t>
      </w:r>
    </w:p>
    <w:p w14:paraId="6B7F2952" w14:textId="77777777" w:rsidR="004125B6" w:rsidRDefault="00CE48DD" w:rsidP="00E22526">
      <w:pPr>
        <w:pStyle w:val="BodyText"/>
        <w:tabs>
          <w:tab w:val="left" w:pos="2716"/>
          <w:tab w:val="left" w:pos="9377"/>
        </w:tabs>
        <w:spacing w:before="214"/>
        <w:ind w:left="597" w:right="141"/>
        <w:jc w:val="both"/>
        <w:rPr>
          <w:color w:val="221F1F"/>
          <w:w w:val="105"/>
        </w:rPr>
      </w:pPr>
      <w:r>
        <w:rPr>
          <w:color w:val="221F1F"/>
          <w:w w:val="105"/>
        </w:rPr>
        <w:lastRenderedPageBreak/>
        <w:t>WHEREAS the Procuring Entity desires that the Works known as</w:t>
      </w:r>
      <w:r>
        <w:rPr>
          <w:color w:val="221F1F"/>
          <w:u w:val="single" w:color="221F1F"/>
        </w:rPr>
        <w:tab/>
      </w:r>
      <w:r>
        <w:rPr>
          <w:color w:val="221F1F"/>
          <w:w w:val="105"/>
        </w:rPr>
        <w:t>should</w:t>
      </w:r>
    </w:p>
    <w:p w14:paraId="3D0EE50E" w14:textId="30F96AB3" w:rsidR="00CE48DD" w:rsidRDefault="00CE48DD" w:rsidP="00E22526">
      <w:pPr>
        <w:pStyle w:val="BodyText"/>
        <w:tabs>
          <w:tab w:val="left" w:pos="2716"/>
          <w:tab w:val="left" w:pos="9377"/>
        </w:tabs>
        <w:spacing w:before="214"/>
        <w:ind w:left="597" w:right="141"/>
        <w:jc w:val="both"/>
      </w:pPr>
      <w:r>
        <w:rPr>
          <w:color w:val="221F1F"/>
          <w:spacing w:val="-14"/>
          <w:w w:val="105"/>
        </w:rPr>
        <w:t xml:space="preserve"> </w:t>
      </w:r>
      <w:r>
        <w:rPr>
          <w:color w:val="221F1F"/>
          <w:w w:val="105"/>
        </w:rPr>
        <w:t>be executed</w:t>
      </w:r>
      <w:r>
        <w:rPr>
          <w:color w:val="221F1F"/>
          <w:spacing w:val="-6"/>
          <w:w w:val="105"/>
        </w:rPr>
        <w:t xml:space="preserve"> </w:t>
      </w:r>
      <w:r>
        <w:rPr>
          <w:color w:val="221F1F"/>
          <w:w w:val="105"/>
        </w:rPr>
        <w:t>by</w:t>
      </w:r>
      <w:r>
        <w:rPr>
          <w:color w:val="221F1F"/>
          <w:spacing w:val="-8"/>
          <w:w w:val="105"/>
        </w:rPr>
        <w:t xml:space="preserve"> </w:t>
      </w:r>
      <w:r>
        <w:rPr>
          <w:color w:val="221F1F"/>
          <w:w w:val="105"/>
        </w:rPr>
        <w:t>the</w:t>
      </w:r>
      <w:r>
        <w:rPr>
          <w:color w:val="221F1F"/>
          <w:spacing w:val="-5"/>
          <w:w w:val="105"/>
        </w:rPr>
        <w:t xml:space="preserve"> </w:t>
      </w:r>
      <w:r>
        <w:rPr>
          <w:color w:val="221F1F"/>
          <w:w w:val="105"/>
        </w:rPr>
        <w:t>Contractor,</w:t>
      </w:r>
      <w:r>
        <w:rPr>
          <w:color w:val="221F1F"/>
          <w:spacing w:val="-8"/>
          <w:w w:val="105"/>
        </w:rPr>
        <w:t xml:space="preserve"> </w:t>
      </w:r>
      <w:r>
        <w:rPr>
          <w:color w:val="221F1F"/>
          <w:w w:val="105"/>
        </w:rPr>
        <w:t>and</w:t>
      </w:r>
      <w:r>
        <w:rPr>
          <w:color w:val="221F1F"/>
          <w:spacing w:val="-6"/>
          <w:w w:val="105"/>
        </w:rPr>
        <w:t xml:space="preserve"> </w:t>
      </w:r>
      <w:r>
        <w:rPr>
          <w:color w:val="221F1F"/>
          <w:w w:val="105"/>
        </w:rPr>
        <w:t>has</w:t>
      </w:r>
      <w:r>
        <w:rPr>
          <w:color w:val="221F1F"/>
          <w:spacing w:val="-4"/>
          <w:w w:val="105"/>
        </w:rPr>
        <w:t xml:space="preserve"> </w:t>
      </w:r>
      <w:r>
        <w:rPr>
          <w:color w:val="221F1F"/>
          <w:w w:val="105"/>
        </w:rPr>
        <w:t>accepted</w:t>
      </w:r>
      <w:r>
        <w:rPr>
          <w:color w:val="221F1F"/>
          <w:spacing w:val="-8"/>
          <w:w w:val="105"/>
        </w:rPr>
        <w:t xml:space="preserve"> </w:t>
      </w:r>
      <w:r>
        <w:rPr>
          <w:color w:val="221F1F"/>
          <w:w w:val="105"/>
        </w:rPr>
        <w:t>a</w:t>
      </w:r>
      <w:r>
        <w:rPr>
          <w:color w:val="221F1F"/>
          <w:spacing w:val="-6"/>
          <w:w w:val="105"/>
        </w:rPr>
        <w:t xml:space="preserve"> </w:t>
      </w:r>
      <w:r>
        <w:rPr>
          <w:color w:val="221F1F"/>
          <w:w w:val="105"/>
        </w:rPr>
        <w:t>Tender</w:t>
      </w:r>
      <w:r>
        <w:rPr>
          <w:color w:val="221F1F"/>
          <w:spacing w:val="-6"/>
          <w:w w:val="105"/>
        </w:rPr>
        <w:t xml:space="preserve"> </w:t>
      </w:r>
      <w:r>
        <w:rPr>
          <w:color w:val="221F1F"/>
          <w:w w:val="105"/>
        </w:rPr>
        <w:t>by</w:t>
      </w:r>
      <w:r>
        <w:rPr>
          <w:color w:val="221F1F"/>
          <w:spacing w:val="-6"/>
          <w:w w:val="105"/>
        </w:rPr>
        <w:t xml:space="preserve"> </w:t>
      </w:r>
      <w:r>
        <w:rPr>
          <w:color w:val="221F1F"/>
          <w:w w:val="105"/>
        </w:rPr>
        <w:t>the</w:t>
      </w:r>
      <w:r>
        <w:rPr>
          <w:color w:val="221F1F"/>
          <w:spacing w:val="-6"/>
          <w:w w:val="105"/>
        </w:rPr>
        <w:t xml:space="preserve"> </w:t>
      </w:r>
      <w:r>
        <w:rPr>
          <w:color w:val="221F1F"/>
          <w:w w:val="105"/>
        </w:rPr>
        <w:t>Contractor</w:t>
      </w:r>
      <w:r>
        <w:rPr>
          <w:color w:val="221F1F"/>
          <w:spacing w:val="-5"/>
          <w:w w:val="105"/>
        </w:rPr>
        <w:t xml:space="preserve"> </w:t>
      </w:r>
      <w:r>
        <w:rPr>
          <w:color w:val="221F1F"/>
          <w:w w:val="105"/>
        </w:rPr>
        <w:t>for</w:t>
      </w:r>
      <w:r>
        <w:rPr>
          <w:color w:val="221F1F"/>
          <w:spacing w:val="-4"/>
          <w:w w:val="105"/>
        </w:rPr>
        <w:t xml:space="preserve"> </w:t>
      </w:r>
      <w:r>
        <w:rPr>
          <w:color w:val="221F1F"/>
          <w:w w:val="105"/>
        </w:rPr>
        <w:t>the</w:t>
      </w:r>
      <w:r>
        <w:rPr>
          <w:color w:val="221F1F"/>
          <w:spacing w:val="-5"/>
          <w:w w:val="105"/>
        </w:rPr>
        <w:t xml:space="preserve"> </w:t>
      </w:r>
      <w:r>
        <w:rPr>
          <w:color w:val="221F1F"/>
          <w:w w:val="105"/>
        </w:rPr>
        <w:t>execution</w:t>
      </w:r>
      <w:r>
        <w:rPr>
          <w:color w:val="221F1F"/>
          <w:spacing w:val="-8"/>
          <w:w w:val="105"/>
        </w:rPr>
        <w:t xml:space="preserve"> </w:t>
      </w:r>
      <w:r>
        <w:rPr>
          <w:color w:val="221F1F"/>
          <w:w w:val="105"/>
        </w:rPr>
        <w:t>and</w:t>
      </w:r>
      <w:r>
        <w:rPr>
          <w:color w:val="221F1F"/>
          <w:spacing w:val="-4"/>
          <w:w w:val="105"/>
        </w:rPr>
        <w:t xml:space="preserve"> </w:t>
      </w:r>
      <w:r>
        <w:rPr>
          <w:color w:val="221F1F"/>
          <w:w w:val="105"/>
        </w:rPr>
        <w:t>completion</w:t>
      </w:r>
      <w:r>
        <w:rPr>
          <w:color w:val="221F1F"/>
          <w:spacing w:val="-6"/>
          <w:w w:val="105"/>
        </w:rPr>
        <w:t xml:space="preserve"> </w:t>
      </w:r>
      <w:r>
        <w:rPr>
          <w:color w:val="221F1F"/>
          <w:w w:val="105"/>
        </w:rPr>
        <w:t>of</w:t>
      </w:r>
      <w:r>
        <w:rPr>
          <w:color w:val="221F1F"/>
          <w:spacing w:val="-6"/>
          <w:w w:val="105"/>
        </w:rPr>
        <w:t xml:space="preserve"> </w:t>
      </w:r>
      <w:r>
        <w:rPr>
          <w:color w:val="221F1F"/>
          <w:w w:val="105"/>
        </w:rPr>
        <w:t>these Works and the remedying of any defects there in,</w:t>
      </w:r>
    </w:p>
    <w:p w14:paraId="7F7626D8" w14:textId="77777777" w:rsidR="00CE48DD" w:rsidRDefault="00CE48DD" w:rsidP="00E22526">
      <w:pPr>
        <w:pStyle w:val="BodyText"/>
        <w:tabs>
          <w:tab w:val="left" w:pos="2716"/>
        </w:tabs>
        <w:spacing w:before="225"/>
        <w:ind w:left="597" w:right="141"/>
        <w:jc w:val="both"/>
      </w:pPr>
      <w:r>
        <w:rPr>
          <w:color w:val="221F1F"/>
          <w:w w:val="105"/>
        </w:rPr>
        <w:t>The</w:t>
      </w:r>
      <w:r>
        <w:rPr>
          <w:color w:val="221F1F"/>
          <w:spacing w:val="-14"/>
          <w:w w:val="105"/>
        </w:rPr>
        <w:t xml:space="preserve"> </w:t>
      </w:r>
      <w:r>
        <w:rPr>
          <w:color w:val="221F1F"/>
          <w:w w:val="105"/>
        </w:rPr>
        <w:t>Procuring</w:t>
      </w:r>
      <w:r>
        <w:rPr>
          <w:color w:val="221F1F"/>
          <w:spacing w:val="-13"/>
          <w:w w:val="105"/>
        </w:rPr>
        <w:t xml:space="preserve"> </w:t>
      </w:r>
      <w:r>
        <w:rPr>
          <w:color w:val="221F1F"/>
          <w:w w:val="105"/>
        </w:rPr>
        <w:t>Entity</w:t>
      </w:r>
      <w:r>
        <w:rPr>
          <w:color w:val="221F1F"/>
          <w:spacing w:val="-12"/>
          <w:w w:val="105"/>
        </w:rPr>
        <w:t xml:space="preserve"> </w:t>
      </w:r>
      <w:r>
        <w:rPr>
          <w:color w:val="221F1F"/>
          <w:w w:val="105"/>
        </w:rPr>
        <w:t>and</w:t>
      </w:r>
      <w:r>
        <w:rPr>
          <w:color w:val="221F1F"/>
          <w:spacing w:val="-12"/>
          <w:w w:val="105"/>
        </w:rPr>
        <w:t xml:space="preserve"> </w:t>
      </w:r>
      <w:r>
        <w:rPr>
          <w:color w:val="221F1F"/>
          <w:w w:val="105"/>
        </w:rPr>
        <w:t>the</w:t>
      </w:r>
      <w:r>
        <w:rPr>
          <w:color w:val="221F1F"/>
          <w:spacing w:val="-12"/>
          <w:w w:val="105"/>
        </w:rPr>
        <w:t xml:space="preserve"> </w:t>
      </w:r>
      <w:r>
        <w:rPr>
          <w:color w:val="221F1F"/>
          <w:w w:val="105"/>
        </w:rPr>
        <w:t>Contractor</w:t>
      </w:r>
      <w:r>
        <w:rPr>
          <w:color w:val="221F1F"/>
          <w:spacing w:val="-14"/>
          <w:w w:val="105"/>
        </w:rPr>
        <w:t xml:space="preserve"> </w:t>
      </w:r>
      <w:r>
        <w:rPr>
          <w:color w:val="221F1F"/>
          <w:w w:val="105"/>
        </w:rPr>
        <w:t>agree</w:t>
      </w:r>
      <w:r>
        <w:rPr>
          <w:color w:val="221F1F"/>
          <w:spacing w:val="-12"/>
          <w:w w:val="105"/>
        </w:rPr>
        <w:t xml:space="preserve"> </w:t>
      </w:r>
      <w:r>
        <w:rPr>
          <w:color w:val="221F1F"/>
          <w:w w:val="105"/>
        </w:rPr>
        <w:t>as</w:t>
      </w:r>
      <w:r>
        <w:rPr>
          <w:color w:val="221F1F"/>
          <w:spacing w:val="-13"/>
          <w:w w:val="105"/>
        </w:rPr>
        <w:t xml:space="preserve"> </w:t>
      </w:r>
      <w:r>
        <w:rPr>
          <w:color w:val="221F1F"/>
          <w:spacing w:val="-2"/>
          <w:w w:val="105"/>
        </w:rPr>
        <w:t>follows:</w:t>
      </w:r>
    </w:p>
    <w:p w14:paraId="72BD27B9" w14:textId="77777777" w:rsidR="00CE48DD" w:rsidRDefault="00CE48DD" w:rsidP="004E5D06">
      <w:pPr>
        <w:pStyle w:val="ListParagraph"/>
        <w:numPr>
          <w:ilvl w:val="0"/>
          <w:numId w:val="70"/>
        </w:numPr>
        <w:tabs>
          <w:tab w:val="left" w:pos="1147"/>
          <w:tab w:val="left" w:pos="2716"/>
        </w:tabs>
        <w:spacing w:before="228"/>
        <w:ind w:right="141"/>
        <w:jc w:val="both"/>
        <w:rPr>
          <w:sz w:val="20"/>
        </w:rPr>
      </w:pPr>
      <w:r>
        <w:rPr>
          <w:color w:val="221F1F"/>
          <w:sz w:val="20"/>
        </w:rPr>
        <w:t xml:space="preserve">In this Agreement words and expressions shall have the same meanings as are respectively assigned to the min </w:t>
      </w:r>
      <w:r>
        <w:rPr>
          <w:color w:val="221F1F"/>
          <w:w w:val="105"/>
          <w:sz w:val="20"/>
        </w:rPr>
        <w:t>the Contract documents referred to.</w:t>
      </w:r>
    </w:p>
    <w:p w14:paraId="5DA9DCC4" w14:textId="77777777" w:rsidR="00CE48DD" w:rsidRDefault="00CE48DD" w:rsidP="004E5D06">
      <w:pPr>
        <w:pStyle w:val="ListParagraph"/>
        <w:numPr>
          <w:ilvl w:val="0"/>
          <w:numId w:val="70"/>
        </w:numPr>
        <w:tabs>
          <w:tab w:val="left" w:pos="1147"/>
          <w:tab w:val="left" w:pos="2716"/>
        </w:tabs>
        <w:spacing w:before="229"/>
        <w:ind w:right="141"/>
        <w:jc w:val="both"/>
        <w:rPr>
          <w:sz w:val="20"/>
        </w:rPr>
      </w:pPr>
      <w:r>
        <w:rPr>
          <w:color w:val="221F1F"/>
          <w:w w:val="105"/>
          <w:sz w:val="20"/>
        </w:rPr>
        <w:t>The</w:t>
      </w:r>
      <w:r>
        <w:rPr>
          <w:color w:val="221F1F"/>
          <w:spacing w:val="-7"/>
          <w:w w:val="105"/>
          <w:sz w:val="20"/>
        </w:rPr>
        <w:t xml:space="preserve"> </w:t>
      </w:r>
      <w:r>
        <w:rPr>
          <w:color w:val="221F1F"/>
          <w:w w:val="105"/>
          <w:sz w:val="20"/>
        </w:rPr>
        <w:t>following</w:t>
      </w:r>
      <w:r>
        <w:rPr>
          <w:color w:val="221F1F"/>
          <w:spacing w:val="-9"/>
          <w:w w:val="105"/>
          <w:sz w:val="20"/>
        </w:rPr>
        <w:t xml:space="preserve"> </w:t>
      </w:r>
      <w:r>
        <w:rPr>
          <w:color w:val="221F1F"/>
          <w:w w:val="105"/>
          <w:sz w:val="20"/>
        </w:rPr>
        <w:t>documents</w:t>
      </w:r>
      <w:r>
        <w:rPr>
          <w:color w:val="221F1F"/>
          <w:spacing w:val="-9"/>
          <w:w w:val="105"/>
          <w:sz w:val="20"/>
        </w:rPr>
        <w:t xml:space="preserve"> </w:t>
      </w:r>
      <w:r>
        <w:rPr>
          <w:color w:val="221F1F"/>
          <w:w w:val="105"/>
          <w:sz w:val="20"/>
        </w:rPr>
        <w:t>shall</w:t>
      </w:r>
      <w:r>
        <w:rPr>
          <w:color w:val="221F1F"/>
          <w:spacing w:val="-6"/>
          <w:w w:val="105"/>
          <w:sz w:val="20"/>
        </w:rPr>
        <w:t xml:space="preserve"> </w:t>
      </w:r>
      <w:r>
        <w:rPr>
          <w:color w:val="221F1F"/>
          <w:w w:val="105"/>
          <w:sz w:val="20"/>
        </w:rPr>
        <w:t>be</w:t>
      </w:r>
      <w:r>
        <w:rPr>
          <w:color w:val="221F1F"/>
          <w:spacing w:val="-7"/>
          <w:w w:val="105"/>
          <w:sz w:val="20"/>
        </w:rPr>
        <w:t xml:space="preserve"> </w:t>
      </w:r>
      <w:r>
        <w:rPr>
          <w:color w:val="221F1F"/>
          <w:w w:val="105"/>
          <w:sz w:val="20"/>
        </w:rPr>
        <w:t>deemed</w:t>
      </w:r>
      <w:r>
        <w:rPr>
          <w:color w:val="221F1F"/>
          <w:spacing w:val="-9"/>
          <w:w w:val="105"/>
          <w:sz w:val="20"/>
        </w:rPr>
        <w:t xml:space="preserve"> </w:t>
      </w:r>
      <w:r>
        <w:rPr>
          <w:color w:val="221F1F"/>
          <w:w w:val="105"/>
          <w:sz w:val="20"/>
        </w:rPr>
        <w:t>to</w:t>
      </w:r>
      <w:r>
        <w:rPr>
          <w:color w:val="221F1F"/>
          <w:spacing w:val="-7"/>
          <w:w w:val="105"/>
          <w:sz w:val="20"/>
        </w:rPr>
        <w:t xml:space="preserve"> </w:t>
      </w:r>
      <w:r>
        <w:rPr>
          <w:color w:val="221F1F"/>
          <w:w w:val="105"/>
          <w:sz w:val="20"/>
        </w:rPr>
        <w:t>form</w:t>
      </w:r>
      <w:r>
        <w:rPr>
          <w:color w:val="221F1F"/>
          <w:spacing w:val="-10"/>
          <w:w w:val="105"/>
          <w:sz w:val="20"/>
        </w:rPr>
        <w:t xml:space="preserve"> </w:t>
      </w:r>
      <w:r>
        <w:rPr>
          <w:color w:val="221F1F"/>
          <w:w w:val="105"/>
          <w:sz w:val="20"/>
        </w:rPr>
        <w:t>and</w:t>
      </w:r>
      <w:r>
        <w:rPr>
          <w:color w:val="221F1F"/>
          <w:spacing w:val="-10"/>
          <w:w w:val="105"/>
          <w:sz w:val="20"/>
        </w:rPr>
        <w:t xml:space="preserve"> </w:t>
      </w:r>
      <w:r>
        <w:rPr>
          <w:color w:val="221F1F"/>
          <w:w w:val="105"/>
          <w:sz w:val="20"/>
        </w:rPr>
        <w:t>be</w:t>
      </w:r>
      <w:r>
        <w:rPr>
          <w:color w:val="221F1F"/>
          <w:spacing w:val="-7"/>
          <w:w w:val="105"/>
          <w:sz w:val="20"/>
        </w:rPr>
        <w:t xml:space="preserve"> </w:t>
      </w:r>
      <w:r>
        <w:rPr>
          <w:color w:val="221F1F"/>
          <w:w w:val="105"/>
          <w:sz w:val="20"/>
        </w:rPr>
        <w:t>read</w:t>
      </w:r>
      <w:r>
        <w:rPr>
          <w:color w:val="221F1F"/>
          <w:spacing w:val="-9"/>
          <w:w w:val="105"/>
          <w:sz w:val="20"/>
        </w:rPr>
        <w:t xml:space="preserve"> </w:t>
      </w:r>
      <w:r>
        <w:rPr>
          <w:color w:val="221F1F"/>
          <w:w w:val="105"/>
          <w:sz w:val="20"/>
        </w:rPr>
        <w:t>and</w:t>
      </w:r>
      <w:r>
        <w:rPr>
          <w:color w:val="221F1F"/>
          <w:spacing w:val="-10"/>
          <w:w w:val="105"/>
          <w:sz w:val="20"/>
        </w:rPr>
        <w:t xml:space="preserve"> </w:t>
      </w:r>
      <w:r>
        <w:rPr>
          <w:color w:val="221F1F"/>
          <w:w w:val="105"/>
          <w:sz w:val="20"/>
        </w:rPr>
        <w:t>construed</w:t>
      </w:r>
      <w:r>
        <w:rPr>
          <w:color w:val="221F1F"/>
          <w:spacing w:val="-7"/>
          <w:w w:val="105"/>
          <w:sz w:val="20"/>
        </w:rPr>
        <w:t xml:space="preserve"> </w:t>
      </w:r>
      <w:r>
        <w:rPr>
          <w:color w:val="221F1F"/>
          <w:w w:val="105"/>
          <w:sz w:val="20"/>
        </w:rPr>
        <w:t>as</w:t>
      </w:r>
      <w:r>
        <w:rPr>
          <w:color w:val="221F1F"/>
          <w:spacing w:val="-10"/>
          <w:w w:val="105"/>
          <w:sz w:val="20"/>
        </w:rPr>
        <w:t xml:space="preserve"> </w:t>
      </w:r>
      <w:r>
        <w:rPr>
          <w:color w:val="221F1F"/>
          <w:w w:val="105"/>
          <w:sz w:val="20"/>
        </w:rPr>
        <w:t>part</w:t>
      </w:r>
      <w:r>
        <w:rPr>
          <w:color w:val="221F1F"/>
          <w:spacing w:val="-8"/>
          <w:w w:val="105"/>
          <w:sz w:val="20"/>
        </w:rPr>
        <w:t xml:space="preserve"> </w:t>
      </w:r>
      <w:r>
        <w:rPr>
          <w:color w:val="221F1F"/>
          <w:w w:val="105"/>
          <w:sz w:val="20"/>
        </w:rPr>
        <w:t>of</w:t>
      </w:r>
      <w:r>
        <w:rPr>
          <w:color w:val="221F1F"/>
          <w:spacing w:val="-7"/>
          <w:w w:val="105"/>
          <w:sz w:val="20"/>
        </w:rPr>
        <w:t xml:space="preserve"> </w:t>
      </w:r>
      <w:r>
        <w:rPr>
          <w:color w:val="221F1F"/>
          <w:w w:val="105"/>
          <w:sz w:val="20"/>
        </w:rPr>
        <w:t>this</w:t>
      </w:r>
      <w:r>
        <w:rPr>
          <w:color w:val="221F1F"/>
          <w:spacing w:val="-6"/>
          <w:w w:val="105"/>
          <w:sz w:val="20"/>
        </w:rPr>
        <w:t xml:space="preserve"> </w:t>
      </w:r>
      <w:r>
        <w:rPr>
          <w:color w:val="221F1F"/>
          <w:w w:val="105"/>
          <w:sz w:val="20"/>
        </w:rPr>
        <w:t>Agreement.</w:t>
      </w:r>
      <w:r>
        <w:rPr>
          <w:color w:val="221F1F"/>
          <w:spacing w:val="-9"/>
          <w:w w:val="105"/>
          <w:sz w:val="20"/>
        </w:rPr>
        <w:t xml:space="preserve"> </w:t>
      </w:r>
      <w:r>
        <w:rPr>
          <w:color w:val="221F1F"/>
          <w:w w:val="105"/>
          <w:sz w:val="20"/>
        </w:rPr>
        <w:t>This Agreement shall prevail over all other Contract documents.</w:t>
      </w:r>
    </w:p>
    <w:p w14:paraId="58872F15" w14:textId="77777777" w:rsidR="00CE48DD" w:rsidRDefault="00CE48DD" w:rsidP="004E5D06">
      <w:pPr>
        <w:pStyle w:val="ListParagraph"/>
        <w:numPr>
          <w:ilvl w:val="1"/>
          <w:numId w:val="70"/>
        </w:numPr>
        <w:tabs>
          <w:tab w:val="left" w:pos="1648"/>
          <w:tab w:val="left" w:pos="2716"/>
        </w:tabs>
        <w:spacing w:before="111"/>
        <w:ind w:right="141" w:hanging="501"/>
        <w:jc w:val="both"/>
        <w:rPr>
          <w:sz w:val="20"/>
        </w:rPr>
      </w:pPr>
      <w:r>
        <w:rPr>
          <w:color w:val="221F1F"/>
          <w:w w:val="105"/>
          <w:sz w:val="20"/>
        </w:rPr>
        <w:t>The</w:t>
      </w:r>
      <w:r>
        <w:rPr>
          <w:color w:val="221F1F"/>
          <w:spacing w:val="-9"/>
          <w:w w:val="105"/>
          <w:sz w:val="20"/>
        </w:rPr>
        <w:t xml:space="preserve"> </w:t>
      </w:r>
      <w:r>
        <w:rPr>
          <w:color w:val="221F1F"/>
          <w:w w:val="105"/>
          <w:sz w:val="20"/>
        </w:rPr>
        <w:t>Letter</w:t>
      </w:r>
      <w:r>
        <w:rPr>
          <w:color w:val="221F1F"/>
          <w:spacing w:val="-8"/>
          <w:w w:val="105"/>
          <w:sz w:val="20"/>
        </w:rPr>
        <w:t xml:space="preserve"> </w:t>
      </w:r>
      <w:r>
        <w:rPr>
          <w:color w:val="221F1F"/>
          <w:w w:val="105"/>
          <w:sz w:val="20"/>
        </w:rPr>
        <w:t>of</w:t>
      </w:r>
      <w:r>
        <w:rPr>
          <w:color w:val="221F1F"/>
          <w:spacing w:val="-10"/>
          <w:w w:val="105"/>
          <w:sz w:val="20"/>
        </w:rPr>
        <w:t xml:space="preserve"> </w:t>
      </w:r>
      <w:r>
        <w:rPr>
          <w:color w:val="221F1F"/>
          <w:spacing w:val="-2"/>
          <w:w w:val="105"/>
          <w:sz w:val="20"/>
        </w:rPr>
        <w:t>Acceptance</w:t>
      </w:r>
    </w:p>
    <w:p w14:paraId="55261756" w14:textId="77777777" w:rsidR="00CE48DD" w:rsidRDefault="00CE48DD" w:rsidP="004E5D06">
      <w:pPr>
        <w:pStyle w:val="ListParagraph"/>
        <w:numPr>
          <w:ilvl w:val="1"/>
          <w:numId w:val="70"/>
        </w:numPr>
        <w:tabs>
          <w:tab w:val="left" w:pos="1648"/>
          <w:tab w:val="left" w:pos="2716"/>
        </w:tabs>
        <w:spacing w:before="111"/>
        <w:ind w:right="141" w:hanging="501"/>
        <w:jc w:val="both"/>
        <w:rPr>
          <w:sz w:val="20"/>
        </w:rPr>
      </w:pPr>
      <w:r>
        <w:rPr>
          <w:color w:val="221F1F"/>
          <w:w w:val="105"/>
          <w:sz w:val="20"/>
        </w:rPr>
        <w:t>The</w:t>
      </w:r>
      <w:r>
        <w:rPr>
          <w:color w:val="221F1F"/>
          <w:spacing w:val="-9"/>
          <w:w w:val="105"/>
          <w:sz w:val="20"/>
        </w:rPr>
        <w:t xml:space="preserve"> </w:t>
      </w:r>
      <w:r>
        <w:rPr>
          <w:color w:val="221F1F"/>
          <w:w w:val="105"/>
          <w:sz w:val="20"/>
        </w:rPr>
        <w:t>Letter</w:t>
      </w:r>
      <w:r>
        <w:rPr>
          <w:color w:val="221F1F"/>
          <w:spacing w:val="-8"/>
          <w:w w:val="105"/>
          <w:sz w:val="20"/>
        </w:rPr>
        <w:t xml:space="preserve"> </w:t>
      </w:r>
      <w:r>
        <w:rPr>
          <w:color w:val="221F1F"/>
          <w:w w:val="105"/>
          <w:sz w:val="20"/>
        </w:rPr>
        <w:t>of</w:t>
      </w:r>
      <w:r>
        <w:rPr>
          <w:color w:val="221F1F"/>
          <w:spacing w:val="-10"/>
          <w:w w:val="105"/>
          <w:sz w:val="20"/>
        </w:rPr>
        <w:t xml:space="preserve"> </w:t>
      </w:r>
      <w:r>
        <w:rPr>
          <w:color w:val="221F1F"/>
          <w:spacing w:val="-2"/>
          <w:w w:val="105"/>
          <w:sz w:val="20"/>
        </w:rPr>
        <w:t>Tender</w:t>
      </w:r>
    </w:p>
    <w:p w14:paraId="315A2EDC" w14:textId="77777777" w:rsidR="00CE48DD" w:rsidRDefault="00CE48DD" w:rsidP="004E5D06">
      <w:pPr>
        <w:pStyle w:val="ListParagraph"/>
        <w:numPr>
          <w:ilvl w:val="1"/>
          <w:numId w:val="70"/>
        </w:numPr>
        <w:tabs>
          <w:tab w:val="left" w:pos="1648"/>
          <w:tab w:val="left" w:pos="2716"/>
          <w:tab w:val="left" w:pos="3872"/>
        </w:tabs>
        <w:spacing w:before="113"/>
        <w:ind w:right="141" w:hanging="501"/>
        <w:jc w:val="both"/>
        <w:rPr>
          <w:sz w:val="20"/>
        </w:rPr>
      </w:pPr>
      <w:r>
        <w:rPr>
          <w:color w:val="221F1F"/>
          <w:w w:val="105"/>
          <w:sz w:val="20"/>
        </w:rPr>
        <w:t>The</w:t>
      </w:r>
      <w:r>
        <w:rPr>
          <w:color w:val="221F1F"/>
          <w:spacing w:val="-13"/>
          <w:w w:val="105"/>
          <w:sz w:val="20"/>
        </w:rPr>
        <w:t xml:space="preserve"> </w:t>
      </w:r>
      <w:r>
        <w:rPr>
          <w:color w:val="221F1F"/>
          <w:w w:val="105"/>
          <w:sz w:val="20"/>
        </w:rPr>
        <w:t>addenda</w:t>
      </w:r>
      <w:r>
        <w:rPr>
          <w:color w:val="221F1F"/>
          <w:spacing w:val="-12"/>
          <w:w w:val="105"/>
          <w:sz w:val="20"/>
        </w:rPr>
        <w:t xml:space="preserve"> </w:t>
      </w:r>
      <w:r>
        <w:rPr>
          <w:color w:val="221F1F"/>
          <w:spacing w:val="-5"/>
          <w:w w:val="105"/>
          <w:sz w:val="20"/>
        </w:rPr>
        <w:t>Nos</w:t>
      </w:r>
      <w:r>
        <w:rPr>
          <w:color w:val="221F1F"/>
          <w:sz w:val="20"/>
          <w:u w:val="single" w:color="221F1F"/>
        </w:rPr>
        <w:tab/>
      </w:r>
      <w:r>
        <w:rPr>
          <w:color w:val="221F1F"/>
          <w:w w:val="105"/>
          <w:sz w:val="20"/>
        </w:rPr>
        <w:t>(if</w:t>
      </w:r>
      <w:r>
        <w:rPr>
          <w:color w:val="221F1F"/>
          <w:spacing w:val="-6"/>
          <w:w w:val="105"/>
          <w:sz w:val="20"/>
        </w:rPr>
        <w:t xml:space="preserve"> </w:t>
      </w:r>
      <w:r>
        <w:rPr>
          <w:color w:val="221F1F"/>
          <w:spacing w:val="-4"/>
          <w:w w:val="105"/>
          <w:sz w:val="20"/>
        </w:rPr>
        <w:t>any)</w:t>
      </w:r>
    </w:p>
    <w:p w14:paraId="6BC487FC" w14:textId="77777777" w:rsidR="00CE48DD" w:rsidRDefault="00CE48DD" w:rsidP="004E5D06">
      <w:pPr>
        <w:pStyle w:val="ListParagraph"/>
        <w:numPr>
          <w:ilvl w:val="1"/>
          <w:numId w:val="70"/>
        </w:numPr>
        <w:tabs>
          <w:tab w:val="left" w:pos="1648"/>
          <w:tab w:val="left" w:pos="2716"/>
        </w:tabs>
        <w:spacing w:before="116"/>
        <w:ind w:right="141" w:hanging="501"/>
        <w:jc w:val="both"/>
        <w:rPr>
          <w:sz w:val="20"/>
        </w:rPr>
      </w:pPr>
      <w:r>
        <w:rPr>
          <w:color w:val="221F1F"/>
          <w:spacing w:val="-2"/>
          <w:w w:val="105"/>
          <w:sz w:val="20"/>
        </w:rPr>
        <w:t>The</w:t>
      </w:r>
      <w:r>
        <w:rPr>
          <w:color w:val="221F1F"/>
          <w:spacing w:val="-3"/>
          <w:w w:val="105"/>
          <w:sz w:val="20"/>
        </w:rPr>
        <w:t xml:space="preserve"> </w:t>
      </w:r>
      <w:r>
        <w:rPr>
          <w:color w:val="221F1F"/>
          <w:spacing w:val="-2"/>
          <w:w w:val="105"/>
          <w:sz w:val="20"/>
        </w:rPr>
        <w:t>Particular</w:t>
      </w:r>
      <w:r>
        <w:rPr>
          <w:color w:val="221F1F"/>
          <w:spacing w:val="-3"/>
          <w:w w:val="105"/>
          <w:sz w:val="20"/>
        </w:rPr>
        <w:t xml:space="preserve"> </w:t>
      </w:r>
      <w:r>
        <w:rPr>
          <w:color w:val="221F1F"/>
          <w:spacing w:val="-2"/>
          <w:w w:val="105"/>
          <w:sz w:val="20"/>
        </w:rPr>
        <w:t>Conditions</w:t>
      </w:r>
      <w:r>
        <w:rPr>
          <w:color w:val="221F1F"/>
          <w:w w:val="105"/>
          <w:sz w:val="20"/>
        </w:rPr>
        <w:t xml:space="preserve"> </w:t>
      </w:r>
      <w:r>
        <w:rPr>
          <w:color w:val="221F1F"/>
          <w:spacing w:val="-2"/>
          <w:w w:val="105"/>
          <w:sz w:val="20"/>
        </w:rPr>
        <w:t>of</w:t>
      </w:r>
      <w:r>
        <w:rPr>
          <w:color w:val="221F1F"/>
          <w:spacing w:val="-3"/>
          <w:w w:val="105"/>
          <w:sz w:val="20"/>
        </w:rPr>
        <w:t xml:space="preserve"> </w:t>
      </w:r>
      <w:r>
        <w:rPr>
          <w:color w:val="221F1F"/>
          <w:spacing w:val="-2"/>
          <w:w w:val="105"/>
          <w:sz w:val="20"/>
        </w:rPr>
        <w:t>Contract</w:t>
      </w:r>
    </w:p>
    <w:p w14:paraId="6DA1B51F" w14:textId="77777777" w:rsidR="00CE48DD" w:rsidRDefault="00CE48DD" w:rsidP="004E5D06">
      <w:pPr>
        <w:pStyle w:val="ListParagraph"/>
        <w:numPr>
          <w:ilvl w:val="1"/>
          <w:numId w:val="70"/>
        </w:numPr>
        <w:tabs>
          <w:tab w:val="left" w:pos="1648"/>
          <w:tab w:val="left" w:pos="2716"/>
        </w:tabs>
        <w:spacing w:before="113"/>
        <w:ind w:right="141" w:hanging="501"/>
        <w:jc w:val="both"/>
        <w:rPr>
          <w:sz w:val="20"/>
        </w:rPr>
      </w:pPr>
      <w:r>
        <w:rPr>
          <w:color w:val="221F1F"/>
          <w:spacing w:val="-2"/>
          <w:w w:val="105"/>
          <w:sz w:val="20"/>
        </w:rPr>
        <w:t>The</w:t>
      </w:r>
      <w:r>
        <w:rPr>
          <w:color w:val="221F1F"/>
          <w:spacing w:val="-3"/>
          <w:w w:val="105"/>
          <w:sz w:val="20"/>
        </w:rPr>
        <w:t xml:space="preserve"> </w:t>
      </w:r>
      <w:r>
        <w:rPr>
          <w:color w:val="221F1F"/>
          <w:spacing w:val="-2"/>
          <w:w w:val="105"/>
          <w:sz w:val="20"/>
        </w:rPr>
        <w:t>General</w:t>
      </w:r>
      <w:r>
        <w:rPr>
          <w:color w:val="221F1F"/>
          <w:spacing w:val="-3"/>
          <w:w w:val="105"/>
          <w:sz w:val="20"/>
        </w:rPr>
        <w:t xml:space="preserve"> </w:t>
      </w:r>
      <w:r>
        <w:rPr>
          <w:color w:val="221F1F"/>
          <w:spacing w:val="-2"/>
          <w:w w:val="105"/>
          <w:sz w:val="20"/>
        </w:rPr>
        <w:t>Conditions</w:t>
      </w:r>
      <w:r>
        <w:rPr>
          <w:color w:val="221F1F"/>
          <w:spacing w:val="-3"/>
          <w:w w:val="105"/>
          <w:sz w:val="20"/>
        </w:rPr>
        <w:t xml:space="preserve"> </w:t>
      </w:r>
      <w:r>
        <w:rPr>
          <w:color w:val="221F1F"/>
          <w:spacing w:val="-2"/>
          <w:w w:val="105"/>
          <w:sz w:val="20"/>
        </w:rPr>
        <w:t>of Contract;</w:t>
      </w:r>
    </w:p>
    <w:p w14:paraId="6FAE59B9" w14:textId="77777777" w:rsidR="00CE48DD" w:rsidRDefault="00CE48DD" w:rsidP="004E5D06">
      <w:pPr>
        <w:pStyle w:val="ListParagraph"/>
        <w:numPr>
          <w:ilvl w:val="1"/>
          <w:numId w:val="70"/>
        </w:numPr>
        <w:tabs>
          <w:tab w:val="left" w:pos="1648"/>
          <w:tab w:val="left" w:pos="2716"/>
        </w:tabs>
        <w:spacing w:before="113"/>
        <w:ind w:right="141" w:hanging="501"/>
        <w:jc w:val="both"/>
        <w:rPr>
          <w:sz w:val="20"/>
        </w:rPr>
      </w:pPr>
      <w:r>
        <w:rPr>
          <w:color w:val="221F1F"/>
          <w:sz w:val="20"/>
        </w:rPr>
        <w:t>The</w:t>
      </w:r>
      <w:r>
        <w:rPr>
          <w:color w:val="221F1F"/>
          <w:spacing w:val="9"/>
          <w:sz w:val="20"/>
        </w:rPr>
        <w:t xml:space="preserve"> </w:t>
      </w:r>
      <w:r>
        <w:rPr>
          <w:color w:val="221F1F"/>
          <w:spacing w:val="-2"/>
          <w:sz w:val="20"/>
        </w:rPr>
        <w:t>Specifications</w:t>
      </w:r>
    </w:p>
    <w:p w14:paraId="0EB50AF7" w14:textId="77777777" w:rsidR="00CE48DD" w:rsidRDefault="00CE48DD" w:rsidP="004E5D06">
      <w:pPr>
        <w:pStyle w:val="ListParagraph"/>
        <w:numPr>
          <w:ilvl w:val="1"/>
          <w:numId w:val="70"/>
        </w:numPr>
        <w:tabs>
          <w:tab w:val="left" w:pos="1648"/>
          <w:tab w:val="left" w:pos="2716"/>
        </w:tabs>
        <w:spacing w:before="114"/>
        <w:ind w:right="141" w:hanging="501"/>
        <w:jc w:val="both"/>
        <w:rPr>
          <w:sz w:val="20"/>
        </w:rPr>
      </w:pPr>
      <w:r>
        <w:rPr>
          <w:color w:val="221F1F"/>
          <w:spacing w:val="-2"/>
          <w:w w:val="105"/>
          <w:sz w:val="20"/>
        </w:rPr>
        <w:t>The</w:t>
      </w:r>
      <w:r>
        <w:rPr>
          <w:color w:val="221F1F"/>
          <w:spacing w:val="-4"/>
          <w:w w:val="105"/>
          <w:sz w:val="20"/>
        </w:rPr>
        <w:t xml:space="preserve"> </w:t>
      </w:r>
      <w:r>
        <w:rPr>
          <w:color w:val="221F1F"/>
          <w:spacing w:val="-2"/>
          <w:w w:val="105"/>
          <w:sz w:val="20"/>
        </w:rPr>
        <w:t>Drawings</w:t>
      </w:r>
      <w:r>
        <w:rPr>
          <w:i/>
          <w:color w:val="221F1F"/>
          <w:spacing w:val="-2"/>
          <w:w w:val="105"/>
          <w:sz w:val="20"/>
        </w:rPr>
        <w:t xml:space="preserve">; </w:t>
      </w:r>
      <w:r>
        <w:rPr>
          <w:color w:val="221F1F"/>
          <w:spacing w:val="-5"/>
          <w:w w:val="105"/>
          <w:sz w:val="20"/>
        </w:rPr>
        <w:t>and</w:t>
      </w:r>
    </w:p>
    <w:p w14:paraId="527269D7" w14:textId="77777777" w:rsidR="00CE48DD" w:rsidRDefault="00CE48DD" w:rsidP="004E5D06">
      <w:pPr>
        <w:pStyle w:val="ListParagraph"/>
        <w:numPr>
          <w:ilvl w:val="1"/>
          <w:numId w:val="70"/>
        </w:numPr>
        <w:tabs>
          <w:tab w:val="left" w:pos="1648"/>
          <w:tab w:val="left" w:pos="2716"/>
        </w:tabs>
        <w:spacing w:before="115"/>
        <w:ind w:right="141" w:hanging="501"/>
        <w:jc w:val="both"/>
        <w:rPr>
          <w:sz w:val="20"/>
        </w:rPr>
      </w:pPr>
      <w:r>
        <w:rPr>
          <w:color w:val="221F1F"/>
          <w:w w:val="105"/>
          <w:sz w:val="20"/>
        </w:rPr>
        <w:t>The</w:t>
      </w:r>
      <w:r>
        <w:rPr>
          <w:color w:val="221F1F"/>
          <w:spacing w:val="-14"/>
          <w:w w:val="105"/>
          <w:sz w:val="20"/>
        </w:rPr>
        <w:t xml:space="preserve"> </w:t>
      </w:r>
      <w:r>
        <w:rPr>
          <w:color w:val="221F1F"/>
          <w:w w:val="105"/>
          <w:sz w:val="20"/>
        </w:rPr>
        <w:t>completed</w:t>
      </w:r>
      <w:r>
        <w:rPr>
          <w:color w:val="221F1F"/>
          <w:spacing w:val="-13"/>
          <w:w w:val="105"/>
          <w:sz w:val="20"/>
        </w:rPr>
        <w:t xml:space="preserve"> </w:t>
      </w:r>
      <w:r>
        <w:rPr>
          <w:color w:val="221F1F"/>
          <w:w w:val="105"/>
          <w:sz w:val="20"/>
        </w:rPr>
        <w:t>Schedules</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any</w:t>
      </w:r>
      <w:r>
        <w:rPr>
          <w:color w:val="221F1F"/>
          <w:spacing w:val="-13"/>
          <w:w w:val="105"/>
          <w:sz w:val="20"/>
        </w:rPr>
        <w:t xml:space="preserve"> </w:t>
      </w:r>
      <w:r>
        <w:rPr>
          <w:color w:val="221F1F"/>
          <w:w w:val="105"/>
          <w:sz w:val="20"/>
        </w:rPr>
        <w:t>other</w:t>
      </w:r>
      <w:r>
        <w:rPr>
          <w:color w:val="221F1F"/>
          <w:spacing w:val="-13"/>
          <w:w w:val="105"/>
          <w:sz w:val="20"/>
        </w:rPr>
        <w:t xml:space="preserve"> </w:t>
      </w:r>
      <w:r>
        <w:rPr>
          <w:color w:val="221F1F"/>
          <w:w w:val="105"/>
          <w:sz w:val="20"/>
        </w:rPr>
        <w:t>documents</w:t>
      </w:r>
      <w:r>
        <w:rPr>
          <w:color w:val="221F1F"/>
          <w:spacing w:val="-13"/>
          <w:w w:val="105"/>
          <w:sz w:val="20"/>
        </w:rPr>
        <w:t xml:space="preserve"> </w:t>
      </w:r>
      <w:r>
        <w:rPr>
          <w:color w:val="221F1F"/>
          <w:w w:val="105"/>
          <w:sz w:val="20"/>
        </w:rPr>
        <w:t>forming</w:t>
      </w:r>
      <w:r>
        <w:rPr>
          <w:color w:val="221F1F"/>
          <w:spacing w:val="-13"/>
          <w:w w:val="105"/>
          <w:sz w:val="20"/>
        </w:rPr>
        <w:t xml:space="preserve"> </w:t>
      </w:r>
      <w:r>
        <w:rPr>
          <w:color w:val="221F1F"/>
          <w:w w:val="105"/>
          <w:sz w:val="20"/>
        </w:rPr>
        <w:t>part</w:t>
      </w:r>
      <w:r>
        <w:rPr>
          <w:color w:val="221F1F"/>
          <w:spacing w:val="-14"/>
          <w:w w:val="105"/>
          <w:sz w:val="20"/>
        </w:rPr>
        <w:t xml:space="preserve"> </w:t>
      </w:r>
      <w:r>
        <w:rPr>
          <w:color w:val="221F1F"/>
          <w:w w:val="105"/>
          <w:sz w:val="20"/>
        </w:rPr>
        <w:t>of</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spacing w:val="-2"/>
          <w:w w:val="105"/>
          <w:sz w:val="20"/>
        </w:rPr>
        <w:t>contract.</w:t>
      </w:r>
    </w:p>
    <w:p w14:paraId="0A533B38" w14:textId="77777777" w:rsidR="00CE48DD" w:rsidRDefault="00CE48DD" w:rsidP="004E5D06">
      <w:pPr>
        <w:pStyle w:val="ListParagraph"/>
        <w:numPr>
          <w:ilvl w:val="0"/>
          <w:numId w:val="70"/>
        </w:numPr>
        <w:tabs>
          <w:tab w:val="left" w:pos="1147"/>
          <w:tab w:val="left" w:pos="2716"/>
        </w:tabs>
        <w:spacing w:before="226"/>
        <w:ind w:right="141"/>
        <w:jc w:val="both"/>
        <w:rPr>
          <w:sz w:val="20"/>
        </w:rPr>
      </w:pPr>
      <w:r>
        <w:rPr>
          <w:color w:val="221F1F"/>
          <w:w w:val="105"/>
          <w:sz w:val="20"/>
        </w:rPr>
        <w:t>In consideration of the payments to be made by the Procuring Entity to the Contractor as specified in this Agreement,</w:t>
      </w:r>
      <w:r>
        <w:rPr>
          <w:color w:val="221F1F"/>
          <w:spacing w:val="-4"/>
          <w:w w:val="105"/>
          <w:sz w:val="20"/>
        </w:rPr>
        <w:t xml:space="preserve"> </w:t>
      </w:r>
      <w:r>
        <w:rPr>
          <w:color w:val="221F1F"/>
          <w:w w:val="105"/>
          <w:sz w:val="20"/>
        </w:rPr>
        <w:t>the</w:t>
      </w:r>
      <w:r>
        <w:rPr>
          <w:color w:val="221F1F"/>
          <w:spacing w:val="-4"/>
          <w:w w:val="105"/>
          <w:sz w:val="20"/>
        </w:rPr>
        <w:t xml:space="preserve"> </w:t>
      </w:r>
      <w:r>
        <w:rPr>
          <w:color w:val="221F1F"/>
          <w:w w:val="105"/>
          <w:sz w:val="20"/>
        </w:rPr>
        <w:t>Contractor</w:t>
      </w:r>
      <w:r>
        <w:rPr>
          <w:color w:val="221F1F"/>
          <w:spacing w:val="-3"/>
          <w:w w:val="105"/>
          <w:sz w:val="20"/>
        </w:rPr>
        <w:t xml:space="preserve"> </w:t>
      </w:r>
      <w:r>
        <w:rPr>
          <w:color w:val="221F1F"/>
          <w:w w:val="105"/>
          <w:sz w:val="20"/>
        </w:rPr>
        <w:t>hereby</w:t>
      </w:r>
      <w:r>
        <w:rPr>
          <w:color w:val="221F1F"/>
          <w:spacing w:val="-2"/>
          <w:w w:val="105"/>
          <w:sz w:val="20"/>
        </w:rPr>
        <w:t xml:space="preserve"> </w:t>
      </w:r>
      <w:r>
        <w:rPr>
          <w:color w:val="221F1F"/>
          <w:w w:val="105"/>
          <w:sz w:val="20"/>
        </w:rPr>
        <w:t>covenants with</w:t>
      </w:r>
      <w:r>
        <w:rPr>
          <w:color w:val="221F1F"/>
          <w:spacing w:val="-4"/>
          <w:w w:val="105"/>
          <w:sz w:val="20"/>
        </w:rPr>
        <w:t xml:space="preserve"> </w:t>
      </w:r>
      <w:r>
        <w:rPr>
          <w:color w:val="221F1F"/>
          <w:w w:val="105"/>
          <w:sz w:val="20"/>
        </w:rPr>
        <w:t>the</w:t>
      </w:r>
      <w:r>
        <w:rPr>
          <w:color w:val="221F1F"/>
          <w:spacing w:val="-3"/>
          <w:w w:val="105"/>
          <w:sz w:val="20"/>
        </w:rPr>
        <w:t xml:space="preserve"> </w:t>
      </w:r>
      <w:r>
        <w:rPr>
          <w:color w:val="221F1F"/>
          <w:w w:val="105"/>
          <w:sz w:val="20"/>
        </w:rPr>
        <w:t>Procuring</w:t>
      </w:r>
      <w:r>
        <w:rPr>
          <w:color w:val="221F1F"/>
          <w:spacing w:val="-2"/>
          <w:w w:val="105"/>
          <w:sz w:val="20"/>
        </w:rPr>
        <w:t xml:space="preserve"> </w:t>
      </w:r>
      <w:r>
        <w:rPr>
          <w:color w:val="221F1F"/>
          <w:w w:val="105"/>
          <w:sz w:val="20"/>
        </w:rPr>
        <w:t>Entity</w:t>
      </w:r>
      <w:r>
        <w:rPr>
          <w:color w:val="221F1F"/>
          <w:spacing w:val="-2"/>
          <w:w w:val="105"/>
          <w:sz w:val="20"/>
        </w:rPr>
        <w:t xml:space="preserve"> </w:t>
      </w:r>
      <w:r>
        <w:rPr>
          <w:color w:val="221F1F"/>
          <w:w w:val="105"/>
          <w:sz w:val="20"/>
        </w:rPr>
        <w:t>to</w:t>
      </w:r>
      <w:r>
        <w:rPr>
          <w:color w:val="221F1F"/>
          <w:spacing w:val="-2"/>
          <w:w w:val="105"/>
          <w:sz w:val="20"/>
        </w:rPr>
        <w:t xml:space="preserve"> </w:t>
      </w:r>
      <w:r>
        <w:rPr>
          <w:color w:val="221F1F"/>
          <w:w w:val="105"/>
          <w:sz w:val="20"/>
        </w:rPr>
        <w:t>execute</w:t>
      </w:r>
      <w:r>
        <w:rPr>
          <w:color w:val="221F1F"/>
          <w:spacing w:val="-2"/>
          <w:w w:val="105"/>
          <w:sz w:val="20"/>
        </w:rPr>
        <w:t xml:space="preserve"> </w:t>
      </w:r>
      <w:r>
        <w:rPr>
          <w:color w:val="221F1F"/>
          <w:w w:val="105"/>
          <w:sz w:val="20"/>
        </w:rPr>
        <w:t>the</w:t>
      </w:r>
      <w:r>
        <w:rPr>
          <w:color w:val="221F1F"/>
          <w:spacing w:val="-2"/>
          <w:w w:val="105"/>
          <w:sz w:val="20"/>
        </w:rPr>
        <w:t xml:space="preserve"> </w:t>
      </w:r>
      <w:r>
        <w:rPr>
          <w:color w:val="221F1F"/>
          <w:w w:val="105"/>
          <w:sz w:val="20"/>
        </w:rPr>
        <w:t>Works and</w:t>
      </w:r>
      <w:r>
        <w:rPr>
          <w:color w:val="221F1F"/>
          <w:spacing w:val="-2"/>
          <w:w w:val="105"/>
          <w:sz w:val="20"/>
        </w:rPr>
        <w:t xml:space="preserve"> </w:t>
      </w:r>
      <w:r>
        <w:rPr>
          <w:color w:val="221F1F"/>
          <w:w w:val="105"/>
          <w:sz w:val="20"/>
        </w:rPr>
        <w:t>to</w:t>
      </w:r>
      <w:r>
        <w:rPr>
          <w:color w:val="221F1F"/>
          <w:spacing w:val="-2"/>
          <w:w w:val="105"/>
          <w:sz w:val="20"/>
        </w:rPr>
        <w:t xml:space="preserve"> </w:t>
      </w:r>
      <w:r>
        <w:rPr>
          <w:color w:val="221F1F"/>
          <w:w w:val="105"/>
          <w:sz w:val="20"/>
        </w:rPr>
        <w:t>remedy defects there</w:t>
      </w:r>
      <w:r>
        <w:rPr>
          <w:color w:val="221F1F"/>
          <w:spacing w:val="-1"/>
          <w:w w:val="105"/>
          <w:sz w:val="20"/>
        </w:rPr>
        <w:t xml:space="preserve"> </w:t>
      </w:r>
      <w:r>
        <w:rPr>
          <w:color w:val="221F1F"/>
          <w:w w:val="105"/>
          <w:sz w:val="20"/>
        </w:rPr>
        <w:t>in inconformity in all respects with the provisions of the Contract.</w:t>
      </w:r>
    </w:p>
    <w:p w14:paraId="36138C37" w14:textId="77777777" w:rsidR="00CE48DD" w:rsidRDefault="00CE48DD" w:rsidP="004E5D06">
      <w:pPr>
        <w:pStyle w:val="ListParagraph"/>
        <w:numPr>
          <w:ilvl w:val="0"/>
          <w:numId w:val="70"/>
        </w:numPr>
        <w:tabs>
          <w:tab w:val="left" w:pos="1147"/>
          <w:tab w:val="left" w:pos="2716"/>
        </w:tabs>
        <w:spacing w:before="227"/>
        <w:ind w:right="141"/>
        <w:jc w:val="both"/>
        <w:rPr>
          <w:sz w:val="20"/>
        </w:rPr>
      </w:pPr>
      <w:r>
        <w:rPr>
          <w:color w:val="221F1F"/>
          <w:sz w:val="20"/>
        </w:rPr>
        <w:t>The Procuring Entity hereby covenants to pay the Contractor in consideration of the execution and completion</w:t>
      </w:r>
      <w:r>
        <w:rPr>
          <w:color w:val="221F1F"/>
          <w:spacing w:val="40"/>
          <w:w w:val="105"/>
          <w:sz w:val="20"/>
        </w:rPr>
        <w:t xml:space="preserve"> </w:t>
      </w:r>
      <w:r>
        <w:rPr>
          <w:color w:val="221F1F"/>
          <w:w w:val="105"/>
          <w:sz w:val="20"/>
        </w:rPr>
        <w:t>of the Works and the remedying of defects therein, the Contract Price or such other sum as may become payable under</w:t>
      </w:r>
      <w:r>
        <w:rPr>
          <w:color w:val="221F1F"/>
          <w:spacing w:val="-1"/>
          <w:w w:val="105"/>
          <w:sz w:val="20"/>
        </w:rPr>
        <w:t xml:space="preserve"> </w:t>
      </w:r>
      <w:r>
        <w:rPr>
          <w:color w:val="221F1F"/>
          <w:w w:val="105"/>
          <w:sz w:val="20"/>
        </w:rPr>
        <w:t>the</w:t>
      </w:r>
      <w:r>
        <w:rPr>
          <w:color w:val="221F1F"/>
          <w:spacing w:val="-1"/>
          <w:w w:val="105"/>
          <w:sz w:val="20"/>
        </w:rPr>
        <w:t xml:space="preserve"> </w:t>
      </w:r>
      <w:r>
        <w:rPr>
          <w:color w:val="221F1F"/>
          <w:w w:val="105"/>
          <w:sz w:val="20"/>
        </w:rPr>
        <w:t>provisions</w:t>
      </w:r>
      <w:r>
        <w:rPr>
          <w:color w:val="221F1F"/>
          <w:spacing w:val="-1"/>
          <w:w w:val="105"/>
          <w:sz w:val="20"/>
        </w:rPr>
        <w:t xml:space="preserve"> </w:t>
      </w:r>
      <w:r>
        <w:rPr>
          <w:color w:val="221F1F"/>
          <w:w w:val="105"/>
          <w:sz w:val="20"/>
        </w:rPr>
        <w:t>of</w:t>
      </w:r>
      <w:r>
        <w:rPr>
          <w:color w:val="221F1F"/>
          <w:spacing w:val="-5"/>
          <w:w w:val="105"/>
          <w:sz w:val="20"/>
        </w:rPr>
        <w:t xml:space="preserve"> </w:t>
      </w:r>
      <w:r>
        <w:rPr>
          <w:color w:val="221F1F"/>
          <w:w w:val="105"/>
          <w:sz w:val="20"/>
        </w:rPr>
        <w:t>the</w:t>
      </w:r>
      <w:r>
        <w:rPr>
          <w:color w:val="221F1F"/>
          <w:spacing w:val="-1"/>
          <w:w w:val="105"/>
          <w:sz w:val="20"/>
        </w:rPr>
        <w:t xml:space="preserve"> </w:t>
      </w:r>
      <w:r>
        <w:rPr>
          <w:color w:val="221F1F"/>
          <w:w w:val="105"/>
          <w:sz w:val="20"/>
        </w:rPr>
        <w:t>Contract at the times</w:t>
      </w:r>
      <w:r>
        <w:rPr>
          <w:color w:val="221F1F"/>
          <w:spacing w:val="-3"/>
          <w:w w:val="105"/>
          <w:sz w:val="20"/>
        </w:rPr>
        <w:t xml:space="preserve"> </w:t>
      </w:r>
      <w:r>
        <w:rPr>
          <w:color w:val="221F1F"/>
          <w:w w:val="105"/>
          <w:sz w:val="20"/>
        </w:rPr>
        <w:t>and</w:t>
      </w:r>
      <w:r>
        <w:rPr>
          <w:color w:val="221F1F"/>
          <w:spacing w:val="-3"/>
          <w:w w:val="105"/>
          <w:sz w:val="20"/>
        </w:rPr>
        <w:t xml:space="preserve"> </w:t>
      </w:r>
      <w:r>
        <w:rPr>
          <w:color w:val="221F1F"/>
          <w:w w:val="105"/>
          <w:sz w:val="20"/>
        </w:rPr>
        <w:t>in the</w:t>
      </w:r>
      <w:r>
        <w:rPr>
          <w:color w:val="221F1F"/>
          <w:spacing w:val="-3"/>
          <w:w w:val="105"/>
          <w:sz w:val="20"/>
        </w:rPr>
        <w:t xml:space="preserve"> </w:t>
      </w:r>
      <w:r>
        <w:rPr>
          <w:color w:val="221F1F"/>
          <w:w w:val="105"/>
          <w:sz w:val="20"/>
        </w:rPr>
        <w:t>manner</w:t>
      </w:r>
      <w:r>
        <w:rPr>
          <w:color w:val="221F1F"/>
          <w:spacing w:val="-1"/>
          <w:w w:val="105"/>
          <w:sz w:val="20"/>
        </w:rPr>
        <w:t xml:space="preserve"> </w:t>
      </w:r>
      <w:r>
        <w:rPr>
          <w:color w:val="221F1F"/>
          <w:w w:val="105"/>
          <w:sz w:val="20"/>
        </w:rPr>
        <w:t>prescribed</w:t>
      </w:r>
      <w:r>
        <w:rPr>
          <w:color w:val="221F1F"/>
          <w:spacing w:val="-1"/>
          <w:w w:val="105"/>
          <w:sz w:val="20"/>
        </w:rPr>
        <w:t xml:space="preserve"> </w:t>
      </w:r>
      <w:r>
        <w:rPr>
          <w:color w:val="221F1F"/>
          <w:w w:val="105"/>
          <w:sz w:val="20"/>
        </w:rPr>
        <w:t>by</w:t>
      </w:r>
      <w:r>
        <w:rPr>
          <w:color w:val="221F1F"/>
          <w:spacing w:val="-1"/>
          <w:w w:val="105"/>
          <w:sz w:val="20"/>
        </w:rPr>
        <w:t xml:space="preserve"> </w:t>
      </w:r>
      <w:r>
        <w:rPr>
          <w:color w:val="221F1F"/>
          <w:w w:val="105"/>
          <w:sz w:val="20"/>
        </w:rPr>
        <w:t>the</w:t>
      </w:r>
      <w:r>
        <w:rPr>
          <w:color w:val="221F1F"/>
          <w:spacing w:val="-1"/>
          <w:w w:val="105"/>
          <w:sz w:val="20"/>
        </w:rPr>
        <w:t xml:space="preserve"> </w:t>
      </w:r>
      <w:r>
        <w:rPr>
          <w:color w:val="221F1F"/>
          <w:w w:val="105"/>
          <w:sz w:val="20"/>
        </w:rPr>
        <w:t>Contract.</w:t>
      </w:r>
    </w:p>
    <w:p w14:paraId="26F6EEA7" w14:textId="77777777" w:rsidR="00CE48DD" w:rsidRDefault="00CE48DD" w:rsidP="00E22526">
      <w:pPr>
        <w:pStyle w:val="BodyText"/>
        <w:tabs>
          <w:tab w:val="left" w:pos="2716"/>
        </w:tabs>
        <w:spacing w:before="225"/>
        <w:ind w:left="1147" w:right="141"/>
        <w:jc w:val="both"/>
      </w:pPr>
      <w:r>
        <w:rPr>
          <w:color w:val="221F1F"/>
          <w:w w:val="105"/>
        </w:rPr>
        <w:t>IN</w:t>
      </w:r>
      <w:r>
        <w:rPr>
          <w:color w:val="221F1F"/>
          <w:spacing w:val="-13"/>
          <w:w w:val="105"/>
        </w:rPr>
        <w:t xml:space="preserve"> </w:t>
      </w:r>
      <w:r>
        <w:rPr>
          <w:color w:val="221F1F"/>
          <w:w w:val="105"/>
        </w:rPr>
        <w:t>WITNESS</w:t>
      </w:r>
      <w:r>
        <w:rPr>
          <w:color w:val="221F1F"/>
          <w:spacing w:val="-10"/>
          <w:w w:val="105"/>
        </w:rPr>
        <w:t xml:space="preserve"> </w:t>
      </w:r>
      <w:r>
        <w:rPr>
          <w:color w:val="221F1F"/>
          <w:w w:val="105"/>
        </w:rPr>
        <w:t>whereof</w:t>
      </w:r>
      <w:r>
        <w:rPr>
          <w:color w:val="221F1F"/>
          <w:spacing w:val="-12"/>
          <w:w w:val="105"/>
        </w:rPr>
        <w:t xml:space="preserve"> </w:t>
      </w:r>
      <w:r>
        <w:rPr>
          <w:color w:val="221F1F"/>
          <w:w w:val="105"/>
        </w:rPr>
        <w:t>the</w:t>
      </w:r>
      <w:r>
        <w:rPr>
          <w:color w:val="221F1F"/>
          <w:spacing w:val="-14"/>
          <w:w w:val="105"/>
        </w:rPr>
        <w:t xml:space="preserve"> </w:t>
      </w:r>
      <w:r>
        <w:rPr>
          <w:color w:val="221F1F"/>
          <w:w w:val="105"/>
        </w:rPr>
        <w:t>parties</w:t>
      </w:r>
      <w:r>
        <w:rPr>
          <w:color w:val="221F1F"/>
          <w:spacing w:val="-11"/>
          <w:w w:val="105"/>
        </w:rPr>
        <w:t xml:space="preserve"> </w:t>
      </w:r>
      <w:r>
        <w:rPr>
          <w:color w:val="221F1F"/>
          <w:w w:val="105"/>
        </w:rPr>
        <w:t>hereto</w:t>
      </w:r>
      <w:r>
        <w:rPr>
          <w:color w:val="221F1F"/>
          <w:spacing w:val="-10"/>
          <w:w w:val="105"/>
        </w:rPr>
        <w:t xml:space="preserve"> </w:t>
      </w:r>
      <w:r>
        <w:rPr>
          <w:color w:val="221F1F"/>
          <w:w w:val="105"/>
        </w:rPr>
        <w:t>have</w:t>
      </w:r>
      <w:r>
        <w:rPr>
          <w:color w:val="221F1F"/>
          <w:spacing w:val="-10"/>
          <w:w w:val="105"/>
        </w:rPr>
        <w:t xml:space="preserve"> </w:t>
      </w:r>
      <w:r>
        <w:rPr>
          <w:color w:val="221F1F"/>
          <w:w w:val="105"/>
        </w:rPr>
        <w:t>caused</w:t>
      </w:r>
      <w:r>
        <w:rPr>
          <w:color w:val="221F1F"/>
          <w:spacing w:val="-14"/>
          <w:w w:val="105"/>
        </w:rPr>
        <w:t xml:space="preserve"> </w:t>
      </w:r>
      <w:r>
        <w:rPr>
          <w:color w:val="221F1F"/>
          <w:w w:val="105"/>
        </w:rPr>
        <w:t>this</w:t>
      </w:r>
      <w:r>
        <w:rPr>
          <w:color w:val="221F1F"/>
          <w:spacing w:val="-10"/>
          <w:w w:val="105"/>
        </w:rPr>
        <w:t xml:space="preserve"> </w:t>
      </w:r>
      <w:r>
        <w:rPr>
          <w:color w:val="221F1F"/>
          <w:w w:val="105"/>
        </w:rPr>
        <w:t>Agreement</w:t>
      </w:r>
      <w:r>
        <w:rPr>
          <w:color w:val="221F1F"/>
          <w:spacing w:val="-10"/>
          <w:w w:val="105"/>
        </w:rPr>
        <w:t xml:space="preserve"> </w:t>
      </w:r>
      <w:r>
        <w:rPr>
          <w:color w:val="221F1F"/>
          <w:w w:val="105"/>
        </w:rPr>
        <w:t>to</w:t>
      </w:r>
      <w:r>
        <w:rPr>
          <w:color w:val="221F1F"/>
          <w:spacing w:val="-10"/>
          <w:w w:val="105"/>
        </w:rPr>
        <w:t xml:space="preserve"> </w:t>
      </w:r>
      <w:r>
        <w:rPr>
          <w:color w:val="221F1F"/>
          <w:w w:val="105"/>
        </w:rPr>
        <w:t>be</w:t>
      </w:r>
      <w:r>
        <w:rPr>
          <w:color w:val="221F1F"/>
          <w:spacing w:val="-10"/>
          <w:w w:val="105"/>
        </w:rPr>
        <w:t xml:space="preserve"> </w:t>
      </w:r>
      <w:r>
        <w:rPr>
          <w:color w:val="221F1F"/>
          <w:w w:val="105"/>
        </w:rPr>
        <w:t>executed</w:t>
      </w:r>
      <w:r>
        <w:rPr>
          <w:color w:val="221F1F"/>
          <w:spacing w:val="-12"/>
          <w:w w:val="105"/>
        </w:rPr>
        <w:t xml:space="preserve"> </w:t>
      </w:r>
      <w:r>
        <w:rPr>
          <w:color w:val="221F1F"/>
          <w:w w:val="105"/>
        </w:rPr>
        <w:t>in</w:t>
      </w:r>
      <w:r>
        <w:rPr>
          <w:color w:val="221F1F"/>
          <w:spacing w:val="-14"/>
          <w:w w:val="105"/>
        </w:rPr>
        <w:t xml:space="preserve"> </w:t>
      </w:r>
      <w:r>
        <w:rPr>
          <w:color w:val="221F1F"/>
          <w:w w:val="105"/>
        </w:rPr>
        <w:t>accordance</w:t>
      </w:r>
      <w:r>
        <w:rPr>
          <w:color w:val="221F1F"/>
          <w:spacing w:val="-11"/>
          <w:w w:val="105"/>
        </w:rPr>
        <w:t xml:space="preserve"> </w:t>
      </w:r>
      <w:r>
        <w:rPr>
          <w:color w:val="221F1F"/>
          <w:w w:val="105"/>
        </w:rPr>
        <w:t>with</w:t>
      </w:r>
      <w:r>
        <w:rPr>
          <w:color w:val="221F1F"/>
          <w:spacing w:val="-14"/>
          <w:w w:val="105"/>
        </w:rPr>
        <w:t xml:space="preserve"> </w:t>
      </w:r>
      <w:r>
        <w:rPr>
          <w:color w:val="221F1F"/>
          <w:w w:val="105"/>
        </w:rPr>
        <w:t>the Laws of Kenya on the day, month and year specified above.</w:t>
      </w:r>
    </w:p>
    <w:p w14:paraId="0F91A346" w14:textId="77777777" w:rsidR="004125B6" w:rsidRDefault="004125B6" w:rsidP="00E22526">
      <w:pPr>
        <w:pStyle w:val="BodyText"/>
        <w:tabs>
          <w:tab w:val="left" w:pos="2716"/>
        </w:tabs>
        <w:spacing w:before="222"/>
        <w:ind w:right="141"/>
        <w:jc w:val="both"/>
      </w:pPr>
    </w:p>
    <w:p w14:paraId="3F46A2A2" w14:textId="77777777" w:rsidR="004125B6" w:rsidRDefault="004125B6" w:rsidP="00E22526">
      <w:pPr>
        <w:pStyle w:val="BodyText"/>
        <w:tabs>
          <w:tab w:val="left" w:pos="2716"/>
        </w:tabs>
        <w:spacing w:before="222"/>
        <w:ind w:right="141"/>
        <w:jc w:val="both"/>
      </w:pPr>
    </w:p>
    <w:p w14:paraId="720070B5" w14:textId="77777777" w:rsidR="00CE48DD" w:rsidRDefault="00CE48DD" w:rsidP="00E22526">
      <w:pPr>
        <w:tabs>
          <w:tab w:val="left" w:pos="2716"/>
          <w:tab w:val="left" w:pos="7312"/>
        </w:tabs>
        <w:ind w:left="597" w:right="141"/>
        <w:jc w:val="both"/>
        <w:rPr>
          <w:i/>
          <w:sz w:val="20"/>
        </w:rPr>
      </w:pPr>
      <w:r>
        <w:rPr>
          <w:color w:val="221F1F"/>
          <w:w w:val="105"/>
          <w:sz w:val="20"/>
        </w:rPr>
        <w:t>Signed</w:t>
      </w:r>
      <w:r>
        <w:rPr>
          <w:color w:val="221F1F"/>
          <w:spacing w:val="-14"/>
          <w:w w:val="105"/>
          <w:sz w:val="20"/>
        </w:rPr>
        <w:t xml:space="preserve"> </w:t>
      </w:r>
      <w:r>
        <w:rPr>
          <w:color w:val="221F1F"/>
          <w:w w:val="105"/>
          <w:sz w:val="20"/>
        </w:rPr>
        <w:t>and</w:t>
      </w:r>
      <w:r>
        <w:rPr>
          <w:color w:val="221F1F"/>
          <w:spacing w:val="-10"/>
          <w:w w:val="105"/>
          <w:sz w:val="20"/>
        </w:rPr>
        <w:t xml:space="preserve"> </w:t>
      </w:r>
      <w:r>
        <w:rPr>
          <w:color w:val="221F1F"/>
          <w:w w:val="105"/>
          <w:sz w:val="20"/>
        </w:rPr>
        <w:t>sealed</w:t>
      </w:r>
      <w:r>
        <w:rPr>
          <w:color w:val="221F1F"/>
          <w:spacing w:val="-9"/>
          <w:w w:val="105"/>
          <w:sz w:val="20"/>
        </w:rPr>
        <w:t xml:space="preserve"> </w:t>
      </w:r>
      <w:r>
        <w:rPr>
          <w:color w:val="221F1F"/>
          <w:spacing w:val="-5"/>
          <w:w w:val="105"/>
          <w:sz w:val="20"/>
        </w:rPr>
        <w:t>by</w:t>
      </w:r>
      <w:r>
        <w:rPr>
          <w:color w:val="221F1F"/>
          <w:sz w:val="20"/>
          <w:u w:val="single" w:color="221F1F"/>
        </w:rPr>
        <w:tab/>
      </w:r>
      <w:r>
        <w:rPr>
          <w:i/>
          <w:color w:val="221F1F"/>
          <w:spacing w:val="-2"/>
          <w:w w:val="105"/>
          <w:sz w:val="20"/>
        </w:rPr>
        <w:t>(for</w:t>
      </w:r>
      <w:r>
        <w:rPr>
          <w:i/>
          <w:color w:val="221F1F"/>
          <w:spacing w:val="-4"/>
          <w:w w:val="105"/>
          <w:sz w:val="20"/>
        </w:rPr>
        <w:t xml:space="preserve"> </w:t>
      </w:r>
      <w:r>
        <w:rPr>
          <w:i/>
          <w:color w:val="221F1F"/>
          <w:spacing w:val="-2"/>
          <w:w w:val="105"/>
          <w:sz w:val="20"/>
        </w:rPr>
        <w:t>the Procuring Entity)</w:t>
      </w:r>
    </w:p>
    <w:p w14:paraId="15F0CEAF" w14:textId="77777777" w:rsidR="00CE48DD" w:rsidRDefault="00CE48DD" w:rsidP="00E22526">
      <w:pPr>
        <w:pStyle w:val="BodyText"/>
        <w:tabs>
          <w:tab w:val="left" w:pos="2716"/>
        </w:tabs>
        <w:ind w:right="141"/>
        <w:jc w:val="both"/>
        <w:rPr>
          <w:i/>
        </w:rPr>
      </w:pPr>
    </w:p>
    <w:p w14:paraId="5235DE06" w14:textId="77777777" w:rsidR="00CE48DD" w:rsidRDefault="00CE48DD" w:rsidP="00E22526">
      <w:pPr>
        <w:pStyle w:val="BodyText"/>
        <w:tabs>
          <w:tab w:val="left" w:pos="2716"/>
        </w:tabs>
        <w:spacing w:before="229"/>
        <w:ind w:right="141"/>
        <w:jc w:val="both"/>
        <w:rPr>
          <w:i/>
        </w:rPr>
      </w:pPr>
    </w:p>
    <w:p w14:paraId="77936CD6" w14:textId="77777777" w:rsidR="00CE48DD" w:rsidRDefault="00CE48DD" w:rsidP="00E22526">
      <w:pPr>
        <w:tabs>
          <w:tab w:val="left" w:pos="2716"/>
          <w:tab w:val="left" w:pos="7519"/>
        </w:tabs>
        <w:ind w:left="597" w:right="141"/>
        <w:jc w:val="both"/>
        <w:rPr>
          <w:i/>
          <w:sz w:val="20"/>
        </w:rPr>
      </w:pPr>
      <w:r>
        <w:rPr>
          <w:color w:val="221F1F"/>
          <w:w w:val="105"/>
          <w:sz w:val="20"/>
        </w:rPr>
        <w:t>Signed</w:t>
      </w:r>
      <w:r>
        <w:rPr>
          <w:color w:val="221F1F"/>
          <w:spacing w:val="-14"/>
          <w:w w:val="105"/>
          <w:sz w:val="20"/>
        </w:rPr>
        <w:t xml:space="preserve"> </w:t>
      </w:r>
      <w:r>
        <w:rPr>
          <w:color w:val="221F1F"/>
          <w:w w:val="105"/>
          <w:sz w:val="20"/>
        </w:rPr>
        <w:t>and</w:t>
      </w:r>
      <w:r>
        <w:rPr>
          <w:color w:val="221F1F"/>
          <w:spacing w:val="-10"/>
          <w:w w:val="105"/>
          <w:sz w:val="20"/>
        </w:rPr>
        <w:t xml:space="preserve"> </w:t>
      </w:r>
      <w:r>
        <w:rPr>
          <w:color w:val="221F1F"/>
          <w:w w:val="105"/>
          <w:sz w:val="20"/>
        </w:rPr>
        <w:t>sealed</w:t>
      </w:r>
      <w:r>
        <w:rPr>
          <w:color w:val="221F1F"/>
          <w:spacing w:val="-9"/>
          <w:w w:val="105"/>
          <w:sz w:val="20"/>
        </w:rPr>
        <w:t xml:space="preserve"> </w:t>
      </w:r>
      <w:r>
        <w:rPr>
          <w:color w:val="221F1F"/>
          <w:spacing w:val="-5"/>
          <w:w w:val="105"/>
          <w:sz w:val="20"/>
        </w:rPr>
        <w:t>by</w:t>
      </w:r>
      <w:r>
        <w:rPr>
          <w:color w:val="221F1F"/>
          <w:sz w:val="20"/>
          <w:u w:val="single" w:color="221F1F"/>
        </w:rPr>
        <w:tab/>
      </w:r>
      <w:r>
        <w:rPr>
          <w:i/>
          <w:color w:val="221F1F"/>
          <w:w w:val="105"/>
          <w:sz w:val="20"/>
        </w:rPr>
        <w:t>(for</w:t>
      </w:r>
      <w:r>
        <w:rPr>
          <w:i/>
          <w:color w:val="221F1F"/>
          <w:spacing w:val="-8"/>
          <w:w w:val="105"/>
          <w:sz w:val="20"/>
        </w:rPr>
        <w:t xml:space="preserve"> </w:t>
      </w:r>
      <w:r>
        <w:rPr>
          <w:i/>
          <w:color w:val="221F1F"/>
          <w:w w:val="105"/>
          <w:sz w:val="20"/>
        </w:rPr>
        <w:t>the</w:t>
      </w:r>
      <w:r>
        <w:rPr>
          <w:i/>
          <w:color w:val="221F1F"/>
          <w:spacing w:val="-7"/>
          <w:w w:val="105"/>
          <w:sz w:val="20"/>
        </w:rPr>
        <w:t xml:space="preserve"> </w:t>
      </w:r>
      <w:r>
        <w:rPr>
          <w:i/>
          <w:color w:val="221F1F"/>
          <w:spacing w:val="-2"/>
          <w:w w:val="105"/>
          <w:sz w:val="20"/>
        </w:rPr>
        <w:t>Contractor).</w:t>
      </w:r>
    </w:p>
    <w:p w14:paraId="7C7D6EC2" w14:textId="77777777" w:rsidR="00CE48DD" w:rsidRDefault="00CE48DD" w:rsidP="00E22526">
      <w:pPr>
        <w:tabs>
          <w:tab w:val="left" w:pos="2128"/>
          <w:tab w:val="left" w:pos="2136"/>
          <w:tab w:val="left" w:pos="2716"/>
        </w:tabs>
        <w:spacing w:before="113"/>
        <w:ind w:right="141"/>
        <w:jc w:val="both"/>
        <w:rPr>
          <w:sz w:val="20"/>
        </w:rPr>
      </w:pPr>
    </w:p>
    <w:p w14:paraId="20FB21E9" w14:textId="77777777" w:rsidR="00CE48DD" w:rsidRDefault="00CE48DD" w:rsidP="00E22526">
      <w:pPr>
        <w:tabs>
          <w:tab w:val="left" w:pos="2128"/>
          <w:tab w:val="left" w:pos="2136"/>
          <w:tab w:val="left" w:pos="2716"/>
        </w:tabs>
        <w:spacing w:before="113"/>
        <w:ind w:right="141"/>
        <w:jc w:val="both"/>
        <w:rPr>
          <w:sz w:val="20"/>
        </w:rPr>
      </w:pPr>
    </w:p>
    <w:p w14:paraId="42D9BCB4" w14:textId="77777777" w:rsidR="007E53D4" w:rsidRDefault="007E53D4" w:rsidP="00E22526">
      <w:pPr>
        <w:tabs>
          <w:tab w:val="left" w:pos="2128"/>
          <w:tab w:val="left" w:pos="2136"/>
          <w:tab w:val="left" w:pos="2716"/>
        </w:tabs>
        <w:spacing w:before="113"/>
        <w:ind w:right="141"/>
        <w:jc w:val="both"/>
        <w:rPr>
          <w:sz w:val="20"/>
        </w:rPr>
      </w:pPr>
    </w:p>
    <w:p w14:paraId="641E3AE7" w14:textId="77777777" w:rsidR="007E53D4" w:rsidRDefault="007E53D4" w:rsidP="00E22526">
      <w:pPr>
        <w:tabs>
          <w:tab w:val="left" w:pos="2128"/>
          <w:tab w:val="left" w:pos="2136"/>
          <w:tab w:val="left" w:pos="2716"/>
        </w:tabs>
        <w:spacing w:before="113"/>
        <w:ind w:right="141"/>
        <w:jc w:val="both"/>
        <w:rPr>
          <w:sz w:val="20"/>
        </w:rPr>
      </w:pPr>
    </w:p>
    <w:p w14:paraId="18A2D712" w14:textId="77777777" w:rsidR="00CE48DD" w:rsidRDefault="00CE48DD" w:rsidP="00E22526">
      <w:pPr>
        <w:pStyle w:val="Heading3"/>
        <w:tabs>
          <w:tab w:val="left" w:pos="2716"/>
        </w:tabs>
        <w:ind w:left="592" w:right="141"/>
        <w:jc w:val="both"/>
      </w:pPr>
      <w:bookmarkStart w:id="87" w:name="_Toc218155764"/>
      <w:r>
        <w:rPr>
          <w:color w:val="221F1F"/>
        </w:rPr>
        <w:t>FORM</w:t>
      </w:r>
      <w:r>
        <w:rPr>
          <w:color w:val="221F1F"/>
          <w:spacing w:val="11"/>
        </w:rPr>
        <w:t xml:space="preserve"> </w:t>
      </w:r>
      <w:r>
        <w:rPr>
          <w:color w:val="221F1F"/>
        </w:rPr>
        <w:t>NO.</w:t>
      </w:r>
      <w:r>
        <w:rPr>
          <w:color w:val="221F1F"/>
          <w:spacing w:val="13"/>
        </w:rPr>
        <w:t xml:space="preserve"> </w:t>
      </w:r>
      <w:r>
        <w:rPr>
          <w:color w:val="221F1F"/>
        </w:rPr>
        <w:t>5</w:t>
      </w:r>
      <w:r>
        <w:rPr>
          <w:color w:val="221F1F"/>
          <w:spacing w:val="13"/>
        </w:rPr>
        <w:t xml:space="preserve"> </w:t>
      </w:r>
      <w:r>
        <w:rPr>
          <w:color w:val="221F1F"/>
        </w:rPr>
        <w:t>-</w:t>
      </w:r>
      <w:r>
        <w:rPr>
          <w:color w:val="221F1F"/>
          <w:spacing w:val="13"/>
        </w:rPr>
        <w:t xml:space="preserve"> </w:t>
      </w:r>
      <w:r>
        <w:rPr>
          <w:color w:val="221F1F"/>
        </w:rPr>
        <w:t>PERFORMANCE</w:t>
      </w:r>
      <w:r>
        <w:rPr>
          <w:color w:val="221F1F"/>
          <w:spacing w:val="11"/>
        </w:rPr>
        <w:t xml:space="preserve"> </w:t>
      </w:r>
      <w:r>
        <w:rPr>
          <w:color w:val="221F1F"/>
          <w:spacing w:val="-2"/>
        </w:rPr>
        <w:t>SECURITY</w:t>
      </w:r>
      <w:bookmarkEnd w:id="87"/>
    </w:p>
    <w:p w14:paraId="3A2196E5" w14:textId="77777777" w:rsidR="00CE48DD" w:rsidRDefault="00CE48DD" w:rsidP="00E22526">
      <w:pPr>
        <w:pStyle w:val="Heading6"/>
        <w:tabs>
          <w:tab w:val="left" w:pos="2716"/>
        </w:tabs>
        <w:spacing w:before="8"/>
        <w:ind w:left="592" w:right="141"/>
        <w:jc w:val="both"/>
      </w:pPr>
      <w:r>
        <w:rPr>
          <w:color w:val="221F1F"/>
          <w:spacing w:val="-2"/>
          <w:w w:val="105"/>
        </w:rPr>
        <w:t>[Option</w:t>
      </w:r>
      <w:r>
        <w:rPr>
          <w:color w:val="221F1F"/>
          <w:spacing w:val="-5"/>
          <w:w w:val="105"/>
        </w:rPr>
        <w:t xml:space="preserve"> </w:t>
      </w:r>
      <w:r>
        <w:rPr>
          <w:color w:val="221F1F"/>
          <w:spacing w:val="-2"/>
          <w:w w:val="105"/>
        </w:rPr>
        <w:t>1</w:t>
      </w:r>
      <w:r>
        <w:rPr>
          <w:color w:val="221F1F"/>
          <w:spacing w:val="-4"/>
          <w:w w:val="105"/>
        </w:rPr>
        <w:t xml:space="preserve"> </w:t>
      </w:r>
      <w:r>
        <w:rPr>
          <w:color w:val="221F1F"/>
          <w:spacing w:val="-2"/>
          <w:w w:val="105"/>
        </w:rPr>
        <w:t>- Unconditional</w:t>
      </w:r>
      <w:r>
        <w:rPr>
          <w:color w:val="221F1F"/>
          <w:spacing w:val="-5"/>
          <w:w w:val="105"/>
        </w:rPr>
        <w:t xml:space="preserve"> </w:t>
      </w:r>
      <w:r>
        <w:rPr>
          <w:color w:val="221F1F"/>
          <w:spacing w:val="-2"/>
          <w:w w:val="105"/>
        </w:rPr>
        <w:t>Demand</w:t>
      </w:r>
      <w:r>
        <w:rPr>
          <w:color w:val="221F1F"/>
          <w:spacing w:val="-4"/>
          <w:w w:val="105"/>
        </w:rPr>
        <w:t xml:space="preserve"> </w:t>
      </w:r>
      <w:r>
        <w:rPr>
          <w:color w:val="221F1F"/>
          <w:spacing w:val="-2"/>
          <w:w w:val="105"/>
        </w:rPr>
        <w:t>Bank</w:t>
      </w:r>
      <w:r>
        <w:rPr>
          <w:color w:val="221F1F"/>
          <w:spacing w:val="-6"/>
          <w:w w:val="105"/>
        </w:rPr>
        <w:t xml:space="preserve"> </w:t>
      </w:r>
      <w:r>
        <w:rPr>
          <w:color w:val="221F1F"/>
          <w:spacing w:val="-2"/>
          <w:w w:val="105"/>
        </w:rPr>
        <w:t>Guarantee]</w:t>
      </w:r>
    </w:p>
    <w:p w14:paraId="35A6A25D" w14:textId="77777777" w:rsidR="00CE48DD" w:rsidRDefault="00CE48DD" w:rsidP="00E22526">
      <w:pPr>
        <w:pStyle w:val="BodyText"/>
        <w:tabs>
          <w:tab w:val="left" w:pos="2716"/>
        </w:tabs>
        <w:spacing w:before="154"/>
        <w:ind w:right="141"/>
        <w:jc w:val="both"/>
        <w:rPr>
          <w:b/>
        </w:rPr>
      </w:pPr>
    </w:p>
    <w:p w14:paraId="54AF9516" w14:textId="77777777" w:rsidR="00CE48DD" w:rsidRDefault="00CE48DD" w:rsidP="00E22526">
      <w:pPr>
        <w:tabs>
          <w:tab w:val="left" w:pos="2716"/>
        </w:tabs>
        <w:ind w:left="592" w:right="141"/>
        <w:jc w:val="both"/>
        <w:rPr>
          <w:i/>
          <w:sz w:val="20"/>
        </w:rPr>
      </w:pPr>
      <w:r>
        <w:rPr>
          <w:i/>
          <w:color w:val="221F1F"/>
          <w:sz w:val="20"/>
        </w:rPr>
        <w:t>[Guarantor</w:t>
      </w:r>
      <w:r>
        <w:rPr>
          <w:i/>
          <w:color w:val="221F1F"/>
          <w:spacing w:val="25"/>
          <w:sz w:val="20"/>
        </w:rPr>
        <w:t xml:space="preserve"> </w:t>
      </w:r>
      <w:r>
        <w:rPr>
          <w:i/>
          <w:color w:val="221F1F"/>
          <w:spacing w:val="-2"/>
          <w:sz w:val="20"/>
        </w:rPr>
        <w:t>letterhead]</w:t>
      </w:r>
    </w:p>
    <w:p w14:paraId="6EF75BE2" w14:textId="77777777" w:rsidR="00CE48DD" w:rsidRDefault="00CE48DD" w:rsidP="00E22526">
      <w:pPr>
        <w:pStyle w:val="BodyText"/>
        <w:tabs>
          <w:tab w:val="left" w:pos="2716"/>
        </w:tabs>
        <w:spacing w:before="160"/>
        <w:ind w:right="141"/>
        <w:jc w:val="both"/>
        <w:rPr>
          <w:i/>
        </w:rPr>
      </w:pPr>
    </w:p>
    <w:p w14:paraId="228CE6B6" w14:textId="77777777" w:rsidR="00CE48DD" w:rsidRDefault="00CE48DD" w:rsidP="00E22526">
      <w:pPr>
        <w:tabs>
          <w:tab w:val="left" w:pos="2716"/>
          <w:tab w:val="left" w:pos="2791"/>
        </w:tabs>
        <w:spacing w:line="331" w:lineRule="auto"/>
        <w:ind w:left="592" w:right="141"/>
        <w:jc w:val="both"/>
        <w:rPr>
          <w:i/>
          <w:sz w:val="20"/>
        </w:rPr>
      </w:pPr>
      <w:r>
        <w:rPr>
          <w:b/>
          <w:color w:val="221F1F"/>
          <w:spacing w:val="-2"/>
          <w:w w:val="105"/>
          <w:sz w:val="20"/>
        </w:rPr>
        <w:lastRenderedPageBreak/>
        <w:t>Beneficiary:</w:t>
      </w:r>
      <w:r>
        <w:rPr>
          <w:b/>
          <w:color w:val="221F1F"/>
          <w:spacing w:val="-6"/>
          <w:w w:val="105"/>
          <w:sz w:val="20"/>
        </w:rPr>
        <w:t xml:space="preserve"> </w:t>
      </w:r>
      <w:r>
        <w:rPr>
          <w:i/>
          <w:color w:val="221F1F"/>
          <w:spacing w:val="-2"/>
          <w:w w:val="105"/>
          <w:sz w:val="20"/>
        </w:rPr>
        <w:t>[insert</w:t>
      </w:r>
      <w:r>
        <w:rPr>
          <w:i/>
          <w:color w:val="221F1F"/>
          <w:spacing w:val="-4"/>
          <w:w w:val="105"/>
          <w:sz w:val="20"/>
        </w:rPr>
        <w:t xml:space="preserve"> </w:t>
      </w:r>
      <w:r>
        <w:rPr>
          <w:i/>
          <w:color w:val="221F1F"/>
          <w:spacing w:val="-2"/>
          <w:w w:val="105"/>
          <w:sz w:val="20"/>
        </w:rPr>
        <w:t>name</w:t>
      </w:r>
      <w:r>
        <w:rPr>
          <w:i/>
          <w:color w:val="221F1F"/>
          <w:spacing w:val="-8"/>
          <w:w w:val="105"/>
          <w:sz w:val="20"/>
        </w:rPr>
        <w:t xml:space="preserve"> </w:t>
      </w:r>
      <w:r>
        <w:rPr>
          <w:i/>
          <w:color w:val="221F1F"/>
          <w:spacing w:val="-2"/>
          <w:w w:val="105"/>
          <w:sz w:val="20"/>
        </w:rPr>
        <w:t>and</w:t>
      </w:r>
      <w:r>
        <w:rPr>
          <w:i/>
          <w:color w:val="221F1F"/>
          <w:spacing w:val="-6"/>
          <w:w w:val="105"/>
          <w:sz w:val="20"/>
        </w:rPr>
        <w:t xml:space="preserve"> </w:t>
      </w:r>
      <w:r>
        <w:rPr>
          <w:i/>
          <w:color w:val="221F1F"/>
          <w:spacing w:val="-2"/>
          <w:w w:val="105"/>
          <w:sz w:val="20"/>
        </w:rPr>
        <w:t>Address</w:t>
      </w:r>
      <w:r>
        <w:rPr>
          <w:i/>
          <w:color w:val="221F1F"/>
          <w:spacing w:val="-4"/>
          <w:w w:val="105"/>
          <w:sz w:val="20"/>
        </w:rPr>
        <w:t xml:space="preserve"> </w:t>
      </w:r>
      <w:r>
        <w:rPr>
          <w:i/>
          <w:color w:val="221F1F"/>
          <w:spacing w:val="-2"/>
          <w:w w:val="105"/>
          <w:sz w:val="20"/>
        </w:rPr>
        <w:t xml:space="preserve">of </w:t>
      </w:r>
      <w:r>
        <w:rPr>
          <w:color w:val="221F1F"/>
          <w:spacing w:val="-2"/>
          <w:w w:val="105"/>
          <w:sz w:val="20"/>
        </w:rPr>
        <w:t xml:space="preserve">Procuring </w:t>
      </w:r>
      <w:r>
        <w:rPr>
          <w:color w:val="221F1F"/>
          <w:w w:val="105"/>
          <w:sz w:val="20"/>
        </w:rPr>
        <w:t>Entity</w:t>
      </w:r>
      <w:r>
        <w:rPr>
          <w:i/>
          <w:color w:val="221F1F"/>
          <w:w w:val="105"/>
          <w:sz w:val="20"/>
        </w:rPr>
        <w:t xml:space="preserve">] </w:t>
      </w:r>
      <w:r>
        <w:rPr>
          <w:b/>
          <w:color w:val="221F1F"/>
          <w:w w:val="105"/>
          <w:sz w:val="20"/>
        </w:rPr>
        <w:t>Date:</w:t>
      </w:r>
      <w:r>
        <w:rPr>
          <w:color w:val="221F1F"/>
          <w:sz w:val="20"/>
          <w:u w:val="single" w:color="221F1F"/>
        </w:rPr>
        <w:tab/>
      </w:r>
      <w:r>
        <w:rPr>
          <w:i/>
          <w:color w:val="221F1F"/>
          <w:w w:val="105"/>
          <w:sz w:val="20"/>
        </w:rPr>
        <w:t>[Insert date of issue]</w:t>
      </w:r>
    </w:p>
    <w:p w14:paraId="127BA677" w14:textId="77777777" w:rsidR="00CE48DD" w:rsidRDefault="00CE48DD" w:rsidP="00E22526">
      <w:pPr>
        <w:tabs>
          <w:tab w:val="left" w:pos="2716"/>
        </w:tabs>
        <w:spacing w:line="224" w:lineRule="exact"/>
        <w:ind w:left="592" w:right="141"/>
        <w:jc w:val="both"/>
        <w:rPr>
          <w:i/>
          <w:sz w:val="20"/>
        </w:rPr>
      </w:pPr>
      <w:r>
        <w:rPr>
          <w:b/>
          <w:color w:val="221F1F"/>
          <w:w w:val="105"/>
          <w:sz w:val="20"/>
        </w:rPr>
        <w:t>Guarantor:</w:t>
      </w:r>
      <w:r>
        <w:rPr>
          <w:b/>
          <w:color w:val="221F1F"/>
          <w:spacing w:val="-13"/>
          <w:w w:val="105"/>
          <w:sz w:val="20"/>
        </w:rPr>
        <w:t xml:space="preserve"> </w:t>
      </w:r>
      <w:r>
        <w:rPr>
          <w:i/>
          <w:color w:val="221F1F"/>
          <w:w w:val="105"/>
          <w:sz w:val="20"/>
        </w:rPr>
        <w:t>[Insert</w:t>
      </w:r>
      <w:r>
        <w:rPr>
          <w:i/>
          <w:color w:val="221F1F"/>
          <w:spacing w:val="-13"/>
          <w:w w:val="105"/>
          <w:sz w:val="20"/>
        </w:rPr>
        <w:t xml:space="preserve"> </w:t>
      </w:r>
      <w:r>
        <w:rPr>
          <w:i/>
          <w:color w:val="221F1F"/>
          <w:w w:val="105"/>
          <w:sz w:val="20"/>
        </w:rPr>
        <w:t>name</w:t>
      </w:r>
      <w:r>
        <w:rPr>
          <w:i/>
          <w:color w:val="221F1F"/>
          <w:spacing w:val="-9"/>
          <w:w w:val="105"/>
          <w:sz w:val="20"/>
        </w:rPr>
        <w:t xml:space="preserve"> </w:t>
      </w:r>
      <w:r>
        <w:rPr>
          <w:i/>
          <w:color w:val="221F1F"/>
          <w:w w:val="105"/>
          <w:sz w:val="20"/>
        </w:rPr>
        <w:t>and</w:t>
      </w:r>
      <w:r>
        <w:rPr>
          <w:i/>
          <w:color w:val="221F1F"/>
          <w:spacing w:val="-12"/>
          <w:w w:val="105"/>
          <w:sz w:val="20"/>
        </w:rPr>
        <w:t xml:space="preserve"> </w:t>
      </w:r>
      <w:r>
        <w:rPr>
          <w:i/>
          <w:color w:val="221F1F"/>
          <w:w w:val="105"/>
          <w:sz w:val="20"/>
        </w:rPr>
        <w:t>address</w:t>
      </w:r>
      <w:r>
        <w:rPr>
          <w:i/>
          <w:color w:val="221F1F"/>
          <w:spacing w:val="-12"/>
          <w:w w:val="105"/>
          <w:sz w:val="20"/>
        </w:rPr>
        <w:t xml:space="preserve"> </w:t>
      </w:r>
      <w:r>
        <w:rPr>
          <w:i/>
          <w:color w:val="221F1F"/>
          <w:w w:val="105"/>
          <w:sz w:val="20"/>
        </w:rPr>
        <w:t>of</w:t>
      </w:r>
      <w:r>
        <w:rPr>
          <w:i/>
          <w:color w:val="221F1F"/>
          <w:spacing w:val="-12"/>
          <w:w w:val="105"/>
          <w:sz w:val="20"/>
        </w:rPr>
        <w:t xml:space="preserve"> </w:t>
      </w:r>
      <w:r>
        <w:rPr>
          <w:i/>
          <w:color w:val="221F1F"/>
          <w:w w:val="105"/>
          <w:sz w:val="20"/>
        </w:rPr>
        <w:t>place</w:t>
      </w:r>
      <w:r>
        <w:rPr>
          <w:i/>
          <w:color w:val="221F1F"/>
          <w:spacing w:val="-10"/>
          <w:w w:val="105"/>
          <w:sz w:val="20"/>
        </w:rPr>
        <w:t xml:space="preserve"> </w:t>
      </w:r>
      <w:r>
        <w:rPr>
          <w:i/>
          <w:color w:val="221F1F"/>
          <w:w w:val="105"/>
          <w:sz w:val="20"/>
        </w:rPr>
        <w:t>of</w:t>
      </w:r>
      <w:r>
        <w:rPr>
          <w:i/>
          <w:color w:val="221F1F"/>
          <w:spacing w:val="-14"/>
          <w:w w:val="105"/>
          <w:sz w:val="20"/>
        </w:rPr>
        <w:t xml:space="preserve"> </w:t>
      </w:r>
      <w:r>
        <w:rPr>
          <w:i/>
          <w:color w:val="221F1F"/>
          <w:w w:val="105"/>
          <w:sz w:val="20"/>
        </w:rPr>
        <w:t>issue,</w:t>
      </w:r>
      <w:r>
        <w:rPr>
          <w:i/>
          <w:color w:val="221F1F"/>
          <w:spacing w:val="-13"/>
          <w:w w:val="105"/>
          <w:sz w:val="20"/>
        </w:rPr>
        <w:t xml:space="preserve"> </w:t>
      </w:r>
      <w:r>
        <w:rPr>
          <w:i/>
          <w:color w:val="221F1F"/>
          <w:w w:val="105"/>
          <w:sz w:val="20"/>
        </w:rPr>
        <w:t>unless</w:t>
      </w:r>
      <w:r>
        <w:rPr>
          <w:i/>
          <w:color w:val="221F1F"/>
          <w:spacing w:val="-13"/>
          <w:w w:val="105"/>
          <w:sz w:val="20"/>
        </w:rPr>
        <w:t xml:space="preserve"> </w:t>
      </w:r>
      <w:r>
        <w:rPr>
          <w:i/>
          <w:color w:val="221F1F"/>
          <w:w w:val="105"/>
          <w:sz w:val="20"/>
        </w:rPr>
        <w:t>indicated</w:t>
      </w:r>
      <w:r>
        <w:rPr>
          <w:i/>
          <w:color w:val="221F1F"/>
          <w:spacing w:val="-13"/>
          <w:w w:val="105"/>
          <w:sz w:val="20"/>
        </w:rPr>
        <w:t xml:space="preserve"> </w:t>
      </w:r>
      <w:r>
        <w:rPr>
          <w:i/>
          <w:color w:val="221F1F"/>
          <w:w w:val="105"/>
          <w:sz w:val="20"/>
        </w:rPr>
        <w:t>in</w:t>
      </w:r>
      <w:r>
        <w:rPr>
          <w:i/>
          <w:color w:val="221F1F"/>
          <w:spacing w:val="-13"/>
          <w:w w:val="105"/>
          <w:sz w:val="20"/>
        </w:rPr>
        <w:t xml:space="preserve"> </w:t>
      </w:r>
      <w:r>
        <w:rPr>
          <w:i/>
          <w:color w:val="221F1F"/>
          <w:w w:val="105"/>
          <w:sz w:val="20"/>
        </w:rPr>
        <w:t>the</w:t>
      </w:r>
      <w:r>
        <w:rPr>
          <w:i/>
          <w:color w:val="221F1F"/>
          <w:spacing w:val="-11"/>
          <w:w w:val="105"/>
          <w:sz w:val="20"/>
        </w:rPr>
        <w:t xml:space="preserve"> </w:t>
      </w:r>
      <w:r>
        <w:rPr>
          <w:i/>
          <w:color w:val="221F1F"/>
          <w:spacing w:val="-2"/>
          <w:w w:val="105"/>
          <w:sz w:val="20"/>
        </w:rPr>
        <w:t>letterhead]</w:t>
      </w:r>
    </w:p>
    <w:p w14:paraId="2CADEE9C" w14:textId="77777777" w:rsidR="00CE48DD" w:rsidRDefault="00CE48DD" w:rsidP="00E22526">
      <w:pPr>
        <w:pStyle w:val="BodyText"/>
        <w:tabs>
          <w:tab w:val="left" w:pos="2716"/>
        </w:tabs>
        <w:spacing w:before="156"/>
        <w:ind w:right="141"/>
        <w:jc w:val="both"/>
        <w:rPr>
          <w:i/>
        </w:rPr>
      </w:pPr>
    </w:p>
    <w:p w14:paraId="5AE76638" w14:textId="77777777" w:rsidR="004125B6" w:rsidRPr="004125B6" w:rsidRDefault="00CE48DD" w:rsidP="004E5D06">
      <w:pPr>
        <w:pStyle w:val="ListParagraph"/>
        <w:numPr>
          <w:ilvl w:val="0"/>
          <w:numId w:val="69"/>
        </w:numPr>
        <w:tabs>
          <w:tab w:val="left" w:pos="1124"/>
          <w:tab w:val="left" w:pos="1130"/>
          <w:tab w:val="left" w:pos="2716"/>
          <w:tab w:val="left" w:pos="5226"/>
          <w:tab w:val="left" w:pos="6052"/>
          <w:tab w:val="left" w:pos="8261"/>
          <w:tab w:val="left" w:pos="9247"/>
        </w:tabs>
        <w:spacing w:before="1"/>
        <w:ind w:right="141" w:hanging="538"/>
        <w:jc w:val="both"/>
        <w:rPr>
          <w:sz w:val="20"/>
        </w:rPr>
      </w:pPr>
      <w:r>
        <w:rPr>
          <w:color w:val="221F1F"/>
          <w:w w:val="105"/>
          <w:sz w:val="20"/>
        </w:rPr>
        <w:t>We have been informed that</w:t>
      </w:r>
      <w:r>
        <w:rPr>
          <w:color w:val="221F1F"/>
          <w:sz w:val="20"/>
          <w:u w:val="single" w:color="221F1F"/>
        </w:rPr>
        <w:tab/>
      </w:r>
      <w:r>
        <w:rPr>
          <w:color w:val="221F1F"/>
          <w:sz w:val="20"/>
          <w:u w:val="single" w:color="221F1F"/>
        </w:rPr>
        <w:tab/>
      </w:r>
      <w:r>
        <w:rPr>
          <w:color w:val="221F1F"/>
          <w:sz w:val="20"/>
          <w:u w:val="single" w:color="221F1F"/>
        </w:rPr>
        <w:tab/>
      </w:r>
      <w:r>
        <w:rPr>
          <w:color w:val="221F1F"/>
          <w:w w:val="105"/>
          <w:sz w:val="20"/>
        </w:rPr>
        <w:t>(hereinafter</w:t>
      </w:r>
      <w:r>
        <w:rPr>
          <w:color w:val="221F1F"/>
          <w:spacing w:val="-14"/>
          <w:w w:val="105"/>
          <w:sz w:val="20"/>
        </w:rPr>
        <w:t xml:space="preserve"> </w:t>
      </w:r>
      <w:r>
        <w:rPr>
          <w:color w:val="221F1F"/>
          <w:w w:val="105"/>
          <w:sz w:val="20"/>
        </w:rPr>
        <w:t>called</w:t>
      </w:r>
      <w:r>
        <w:rPr>
          <w:color w:val="221F1F"/>
          <w:spacing w:val="-13"/>
          <w:w w:val="105"/>
          <w:sz w:val="20"/>
        </w:rPr>
        <w:t xml:space="preserve"> </w:t>
      </w:r>
      <w:r>
        <w:rPr>
          <w:color w:val="221F1F"/>
          <w:w w:val="105"/>
          <w:sz w:val="20"/>
        </w:rPr>
        <w:t>"the Contractor") has entered into Contract No.</w:t>
      </w:r>
      <w:r>
        <w:rPr>
          <w:color w:val="221F1F"/>
          <w:sz w:val="20"/>
          <w:u w:val="single" w:color="221F1F"/>
        </w:rPr>
        <w:tab/>
      </w:r>
      <w:r>
        <w:rPr>
          <w:color w:val="221F1F"/>
          <w:sz w:val="20"/>
          <w:u w:val="single" w:color="221F1F"/>
        </w:rPr>
        <w:tab/>
      </w:r>
      <w:r>
        <w:rPr>
          <w:color w:val="221F1F"/>
          <w:spacing w:val="-2"/>
          <w:w w:val="105"/>
          <w:sz w:val="20"/>
        </w:rPr>
        <w:t>dated</w:t>
      </w:r>
    </w:p>
    <w:p w14:paraId="659EB51B" w14:textId="4E0E8E0B" w:rsidR="00CE48DD" w:rsidRPr="004125B6" w:rsidRDefault="00CE48DD" w:rsidP="004125B6">
      <w:pPr>
        <w:pStyle w:val="ListParagraph"/>
        <w:tabs>
          <w:tab w:val="left" w:pos="1124"/>
          <w:tab w:val="left" w:pos="1130"/>
          <w:tab w:val="left" w:pos="2716"/>
          <w:tab w:val="left" w:pos="5226"/>
          <w:tab w:val="left" w:pos="6052"/>
          <w:tab w:val="left" w:pos="8261"/>
          <w:tab w:val="left" w:pos="9247"/>
        </w:tabs>
        <w:spacing w:before="1"/>
        <w:ind w:left="1130" w:right="141" w:firstLine="0"/>
        <w:jc w:val="both"/>
        <w:rPr>
          <w:sz w:val="20"/>
        </w:rPr>
      </w:pPr>
      <w:r w:rsidRPr="004125B6">
        <w:rPr>
          <w:color w:val="221F1F"/>
          <w:sz w:val="20"/>
          <w:u w:val="single" w:color="221F1F"/>
        </w:rPr>
        <w:tab/>
      </w:r>
      <w:r w:rsidRPr="004125B6">
        <w:rPr>
          <w:color w:val="221F1F"/>
          <w:w w:val="105"/>
          <w:sz w:val="20"/>
        </w:rPr>
        <w:t>with</w:t>
      </w:r>
      <w:r w:rsidRPr="004125B6">
        <w:rPr>
          <w:color w:val="221F1F"/>
          <w:spacing w:val="-14"/>
          <w:w w:val="105"/>
          <w:sz w:val="20"/>
        </w:rPr>
        <w:t xml:space="preserve"> </w:t>
      </w:r>
      <w:r w:rsidRPr="004125B6">
        <w:rPr>
          <w:color w:val="221F1F"/>
          <w:w w:val="105"/>
          <w:sz w:val="20"/>
        </w:rPr>
        <w:t>(</w:t>
      </w:r>
      <w:r w:rsidRPr="004125B6">
        <w:rPr>
          <w:i/>
          <w:color w:val="221F1F"/>
          <w:w w:val="105"/>
          <w:sz w:val="20"/>
        </w:rPr>
        <w:t>name of Procuring Entity</w:t>
      </w:r>
      <w:r w:rsidRPr="004125B6">
        <w:rPr>
          <w:color w:val="221F1F"/>
          <w:w w:val="105"/>
          <w:sz w:val="20"/>
        </w:rPr>
        <w:t>)</w:t>
      </w:r>
      <w:r w:rsidRPr="004125B6">
        <w:rPr>
          <w:color w:val="221F1F"/>
          <w:sz w:val="20"/>
          <w:u w:val="single" w:color="221F1F"/>
        </w:rPr>
        <w:tab/>
      </w:r>
      <w:r w:rsidRPr="004125B6">
        <w:rPr>
          <w:color w:val="221F1F"/>
          <w:w w:val="105"/>
          <w:sz w:val="20"/>
        </w:rPr>
        <w:t>(the</w:t>
      </w:r>
      <w:r w:rsidRPr="004125B6">
        <w:rPr>
          <w:color w:val="221F1F"/>
          <w:spacing w:val="-1"/>
          <w:w w:val="105"/>
          <w:sz w:val="20"/>
        </w:rPr>
        <w:t xml:space="preserve"> </w:t>
      </w:r>
      <w:r w:rsidRPr="004125B6">
        <w:rPr>
          <w:color w:val="221F1F"/>
          <w:w w:val="105"/>
          <w:sz w:val="20"/>
        </w:rPr>
        <w:t>Procuring Entity as</w:t>
      </w:r>
      <w:r w:rsidRPr="004125B6">
        <w:rPr>
          <w:color w:val="221F1F"/>
          <w:spacing w:val="-4"/>
          <w:w w:val="105"/>
          <w:sz w:val="20"/>
        </w:rPr>
        <w:t xml:space="preserve"> </w:t>
      </w:r>
      <w:r w:rsidRPr="004125B6">
        <w:rPr>
          <w:color w:val="221F1F"/>
          <w:w w:val="105"/>
          <w:sz w:val="20"/>
        </w:rPr>
        <w:t>the</w:t>
      </w:r>
      <w:r w:rsidRPr="004125B6">
        <w:rPr>
          <w:color w:val="221F1F"/>
          <w:spacing w:val="-1"/>
          <w:w w:val="105"/>
          <w:sz w:val="20"/>
        </w:rPr>
        <w:t xml:space="preserve"> </w:t>
      </w:r>
      <w:r w:rsidRPr="004125B6">
        <w:rPr>
          <w:color w:val="221F1F"/>
          <w:w w:val="105"/>
          <w:sz w:val="20"/>
        </w:rPr>
        <w:t>Beneficiary),</w:t>
      </w:r>
      <w:r w:rsidRPr="004125B6">
        <w:rPr>
          <w:color w:val="221F1F"/>
          <w:spacing w:val="-2"/>
          <w:w w:val="105"/>
          <w:sz w:val="20"/>
        </w:rPr>
        <w:t xml:space="preserve"> </w:t>
      </w:r>
      <w:r w:rsidRPr="004125B6">
        <w:rPr>
          <w:color w:val="221F1F"/>
          <w:w w:val="105"/>
          <w:sz w:val="20"/>
        </w:rPr>
        <w:t>for</w:t>
      </w:r>
      <w:r w:rsidRPr="004125B6">
        <w:rPr>
          <w:color w:val="221F1F"/>
          <w:spacing w:val="-3"/>
          <w:w w:val="105"/>
          <w:sz w:val="20"/>
        </w:rPr>
        <w:t xml:space="preserve"> </w:t>
      </w:r>
      <w:r w:rsidRPr="004125B6">
        <w:rPr>
          <w:color w:val="221F1F"/>
          <w:w w:val="105"/>
          <w:sz w:val="20"/>
        </w:rPr>
        <w:t>the</w:t>
      </w:r>
      <w:r w:rsidRPr="004125B6">
        <w:rPr>
          <w:color w:val="221F1F"/>
          <w:spacing w:val="-3"/>
          <w:w w:val="105"/>
          <w:sz w:val="20"/>
        </w:rPr>
        <w:t xml:space="preserve"> </w:t>
      </w:r>
      <w:r w:rsidRPr="004125B6">
        <w:rPr>
          <w:color w:val="221F1F"/>
          <w:w w:val="105"/>
          <w:sz w:val="20"/>
        </w:rPr>
        <w:t xml:space="preserve">execution </w:t>
      </w:r>
      <w:r w:rsidRPr="004125B6">
        <w:rPr>
          <w:color w:val="221F1F"/>
          <w:spacing w:val="-6"/>
          <w:w w:val="105"/>
          <w:sz w:val="20"/>
        </w:rPr>
        <w:t>of</w:t>
      </w:r>
      <w:r w:rsidR="004125B6">
        <w:rPr>
          <w:color w:val="221F1F"/>
          <w:spacing w:val="-6"/>
          <w:w w:val="105"/>
          <w:sz w:val="20"/>
        </w:rPr>
        <w:t xml:space="preserve"> </w:t>
      </w:r>
      <w:r>
        <w:rPr>
          <w:color w:val="221F1F"/>
          <w:u w:val="single" w:color="221F1F"/>
        </w:rPr>
        <w:tab/>
      </w:r>
      <w:r>
        <w:rPr>
          <w:color w:val="221F1F"/>
          <w:w w:val="105"/>
        </w:rPr>
        <w:t>(herein</w:t>
      </w:r>
      <w:r>
        <w:rPr>
          <w:color w:val="221F1F"/>
          <w:spacing w:val="-12"/>
          <w:w w:val="105"/>
        </w:rPr>
        <w:t xml:space="preserve"> </w:t>
      </w:r>
      <w:r>
        <w:rPr>
          <w:color w:val="221F1F"/>
          <w:w w:val="105"/>
        </w:rPr>
        <w:t>after</w:t>
      </w:r>
      <w:r>
        <w:rPr>
          <w:color w:val="221F1F"/>
          <w:spacing w:val="-11"/>
          <w:w w:val="105"/>
        </w:rPr>
        <w:t xml:space="preserve"> </w:t>
      </w:r>
      <w:r>
        <w:rPr>
          <w:color w:val="221F1F"/>
          <w:w w:val="105"/>
        </w:rPr>
        <w:t>called"</w:t>
      </w:r>
      <w:r>
        <w:rPr>
          <w:color w:val="221F1F"/>
          <w:spacing w:val="-11"/>
          <w:w w:val="105"/>
        </w:rPr>
        <w:t xml:space="preserve"> </w:t>
      </w:r>
      <w:r>
        <w:rPr>
          <w:color w:val="221F1F"/>
          <w:w w:val="105"/>
        </w:rPr>
        <w:t>the</w:t>
      </w:r>
      <w:r>
        <w:rPr>
          <w:color w:val="221F1F"/>
          <w:spacing w:val="-11"/>
          <w:w w:val="105"/>
        </w:rPr>
        <w:t xml:space="preserve"> </w:t>
      </w:r>
      <w:r>
        <w:rPr>
          <w:color w:val="221F1F"/>
          <w:spacing w:val="-2"/>
          <w:w w:val="105"/>
        </w:rPr>
        <w:t>Contract").</w:t>
      </w:r>
    </w:p>
    <w:p w14:paraId="1496C5D2" w14:textId="77777777" w:rsidR="00CE48DD" w:rsidRDefault="00CE48DD" w:rsidP="00E22526">
      <w:pPr>
        <w:pStyle w:val="BodyText"/>
        <w:tabs>
          <w:tab w:val="left" w:pos="2716"/>
        </w:tabs>
        <w:spacing w:before="159"/>
        <w:ind w:right="141"/>
        <w:jc w:val="both"/>
      </w:pPr>
    </w:p>
    <w:p w14:paraId="772FCA2D" w14:textId="77777777" w:rsidR="00CE48DD" w:rsidRDefault="00CE48DD" w:rsidP="004E5D06">
      <w:pPr>
        <w:pStyle w:val="ListParagraph"/>
        <w:numPr>
          <w:ilvl w:val="0"/>
          <w:numId w:val="69"/>
        </w:numPr>
        <w:tabs>
          <w:tab w:val="left" w:pos="1124"/>
          <w:tab w:val="left" w:pos="1130"/>
          <w:tab w:val="left" w:pos="2716"/>
        </w:tabs>
        <w:ind w:right="141" w:hanging="538"/>
        <w:jc w:val="both"/>
        <w:rPr>
          <w:sz w:val="20"/>
        </w:rPr>
      </w:pPr>
      <w:r>
        <w:rPr>
          <w:color w:val="221F1F"/>
          <w:w w:val="105"/>
          <w:sz w:val="20"/>
        </w:rPr>
        <w:t xml:space="preserve">Furthermore, we understand that, according to the conditions of the Contract, a performance guarantee is </w:t>
      </w:r>
      <w:r>
        <w:rPr>
          <w:color w:val="221F1F"/>
          <w:spacing w:val="-2"/>
          <w:w w:val="105"/>
          <w:sz w:val="20"/>
        </w:rPr>
        <w:t>required.</w:t>
      </w:r>
    </w:p>
    <w:p w14:paraId="7F6C05B9" w14:textId="77777777" w:rsidR="00CE48DD" w:rsidRDefault="00CE48DD" w:rsidP="00E22526">
      <w:pPr>
        <w:pStyle w:val="BodyText"/>
        <w:tabs>
          <w:tab w:val="left" w:pos="2716"/>
        </w:tabs>
        <w:spacing w:before="156"/>
        <w:ind w:right="141"/>
        <w:jc w:val="both"/>
      </w:pPr>
    </w:p>
    <w:p w14:paraId="6E248144" w14:textId="77777777" w:rsidR="00CE48DD" w:rsidRDefault="00CE48DD" w:rsidP="004E5D06">
      <w:pPr>
        <w:pStyle w:val="ListParagraph"/>
        <w:numPr>
          <w:ilvl w:val="0"/>
          <w:numId w:val="69"/>
        </w:numPr>
        <w:tabs>
          <w:tab w:val="left" w:pos="1124"/>
          <w:tab w:val="left" w:pos="1130"/>
          <w:tab w:val="left" w:pos="2716"/>
          <w:tab w:val="left" w:pos="5891"/>
        </w:tabs>
        <w:spacing w:before="1" w:line="237" w:lineRule="auto"/>
        <w:ind w:right="141" w:hanging="538"/>
        <w:jc w:val="both"/>
        <w:rPr>
          <w:sz w:val="20"/>
        </w:rPr>
      </w:pPr>
      <w:r>
        <w:rPr>
          <w:color w:val="221F1F"/>
          <w:w w:val="105"/>
          <w:sz w:val="20"/>
        </w:rPr>
        <w:t>At the request of the Contractor, we as Guarantor, hereby irrevocably undertake to pay the Beneficiary any sum or sums not exceeding in total an amount of</w:t>
      </w:r>
      <w:r>
        <w:rPr>
          <w:color w:val="221F1F"/>
          <w:sz w:val="20"/>
          <w:u w:val="single" w:color="221F1F"/>
        </w:rPr>
        <w:tab/>
      </w:r>
      <w:r>
        <w:rPr>
          <w:color w:val="221F1F"/>
          <w:w w:val="105"/>
          <w:sz w:val="20"/>
        </w:rPr>
        <w:t>(</w:t>
      </w:r>
      <w:r>
        <w:rPr>
          <w:i/>
          <w:color w:val="221F1F"/>
          <w:w w:val="105"/>
          <w:sz w:val="20"/>
        </w:rPr>
        <w:t>in</w:t>
      </w:r>
      <w:r>
        <w:rPr>
          <w:i/>
          <w:color w:val="221F1F"/>
          <w:spacing w:val="-14"/>
          <w:w w:val="105"/>
          <w:sz w:val="20"/>
        </w:rPr>
        <w:t xml:space="preserve"> </w:t>
      </w:r>
      <w:r>
        <w:rPr>
          <w:i/>
          <w:color w:val="221F1F"/>
          <w:w w:val="105"/>
          <w:sz w:val="20"/>
        </w:rPr>
        <w:t>words</w:t>
      </w:r>
      <w:r>
        <w:rPr>
          <w:color w:val="221F1F"/>
          <w:w w:val="105"/>
          <w:sz w:val="20"/>
        </w:rPr>
        <w:t>),</w:t>
      </w:r>
      <w:r>
        <w:rPr>
          <w:color w:val="221F1F"/>
          <w:w w:val="105"/>
          <w:sz w:val="10"/>
        </w:rPr>
        <w:t>1</w:t>
      </w:r>
      <w:r>
        <w:rPr>
          <w:color w:val="221F1F"/>
          <w:spacing w:val="-6"/>
          <w:w w:val="105"/>
          <w:sz w:val="10"/>
        </w:rPr>
        <w:t xml:space="preserve"> </w:t>
      </w:r>
      <w:r>
        <w:rPr>
          <w:color w:val="221F1F"/>
          <w:w w:val="105"/>
          <w:sz w:val="20"/>
        </w:rPr>
        <w:t>such</w:t>
      </w:r>
      <w:r>
        <w:rPr>
          <w:color w:val="221F1F"/>
          <w:spacing w:val="-13"/>
          <w:w w:val="105"/>
          <w:sz w:val="20"/>
        </w:rPr>
        <w:t xml:space="preserve"> </w:t>
      </w:r>
      <w:r>
        <w:rPr>
          <w:color w:val="221F1F"/>
          <w:w w:val="105"/>
          <w:sz w:val="20"/>
        </w:rPr>
        <w:t>sum</w:t>
      </w:r>
      <w:r>
        <w:rPr>
          <w:color w:val="221F1F"/>
          <w:spacing w:val="-13"/>
          <w:w w:val="105"/>
          <w:sz w:val="20"/>
        </w:rPr>
        <w:t xml:space="preserve"> </w:t>
      </w:r>
      <w:r>
        <w:rPr>
          <w:color w:val="221F1F"/>
          <w:w w:val="105"/>
          <w:sz w:val="20"/>
        </w:rPr>
        <w:t>being</w:t>
      </w:r>
      <w:r>
        <w:rPr>
          <w:color w:val="221F1F"/>
          <w:spacing w:val="-14"/>
          <w:w w:val="105"/>
          <w:sz w:val="20"/>
        </w:rPr>
        <w:t xml:space="preserve"> </w:t>
      </w:r>
      <w:r>
        <w:rPr>
          <w:color w:val="221F1F"/>
          <w:w w:val="105"/>
          <w:sz w:val="20"/>
        </w:rPr>
        <w:t>payable</w:t>
      </w:r>
      <w:r>
        <w:rPr>
          <w:color w:val="221F1F"/>
          <w:spacing w:val="-13"/>
          <w:w w:val="105"/>
          <w:sz w:val="20"/>
        </w:rPr>
        <w:t xml:space="preserve"> </w:t>
      </w:r>
      <w:r>
        <w:rPr>
          <w:color w:val="221F1F"/>
          <w:w w:val="105"/>
          <w:sz w:val="20"/>
        </w:rPr>
        <w:t>in</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types</w:t>
      </w:r>
      <w:r>
        <w:rPr>
          <w:color w:val="221F1F"/>
          <w:spacing w:val="-13"/>
          <w:w w:val="105"/>
          <w:sz w:val="20"/>
        </w:rPr>
        <w:t xml:space="preserve"> </w:t>
      </w:r>
      <w:r>
        <w:rPr>
          <w:color w:val="221F1F"/>
          <w:w w:val="105"/>
          <w:sz w:val="20"/>
        </w:rPr>
        <w:t xml:space="preserve">and proportions of currencies in which the Contract Price is payable, upon receipt by us of the Beneficiary's complying demand supported by the Beneficiary's statement, whether in the demand itself or in a separate signed document accompanying or identifying the demand, stating that the Applicant is in breach of its </w:t>
      </w:r>
      <w:r>
        <w:rPr>
          <w:color w:val="221F1F"/>
          <w:sz w:val="20"/>
        </w:rPr>
        <w:t xml:space="preserve">obligation(s) under the Contract, without the Beneficiary needing to prove or to show grounds for your demand </w:t>
      </w:r>
      <w:r>
        <w:rPr>
          <w:color w:val="221F1F"/>
          <w:w w:val="105"/>
          <w:sz w:val="20"/>
        </w:rPr>
        <w:t>or the sum specified there in.</w:t>
      </w:r>
    </w:p>
    <w:p w14:paraId="097FFFAC" w14:textId="77777777" w:rsidR="00CE48DD" w:rsidRDefault="00CE48DD" w:rsidP="00E22526">
      <w:pPr>
        <w:pStyle w:val="BodyText"/>
        <w:tabs>
          <w:tab w:val="left" w:pos="2716"/>
        </w:tabs>
        <w:spacing w:before="144"/>
        <w:ind w:right="141"/>
        <w:jc w:val="both"/>
      </w:pPr>
    </w:p>
    <w:p w14:paraId="0E80279A" w14:textId="77777777" w:rsidR="00CE48DD" w:rsidRDefault="00CE48DD" w:rsidP="004E5D06">
      <w:pPr>
        <w:pStyle w:val="ListParagraph"/>
        <w:numPr>
          <w:ilvl w:val="0"/>
          <w:numId w:val="69"/>
        </w:numPr>
        <w:tabs>
          <w:tab w:val="left" w:pos="1125"/>
          <w:tab w:val="left" w:pos="2716"/>
          <w:tab w:val="left" w:leader="dot" w:pos="8318"/>
        </w:tabs>
        <w:spacing w:line="229" w:lineRule="exact"/>
        <w:ind w:left="1125" w:right="141"/>
        <w:jc w:val="both"/>
        <w:rPr>
          <w:sz w:val="20"/>
        </w:rPr>
      </w:pPr>
      <w:r>
        <w:rPr>
          <w:color w:val="221F1F"/>
          <w:w w:val="105"/>
          <w:sz w:val="20"/>
        </w:rPr>
        <w:t>This</w:t>
      </w:r>
      <w:r>
        <w:rPr>
          <w:color w:val="221F1F"/>
          <w:spacing w:val="2"/>
          <w:w w:val="105"/>
          <w:sz w:val="20"/>
        </w:rPr>
        <w:t xml:space="preserve"> </w:t>
      </w:r>
      <w:r>
        <w:rPr>
          <w:color w:val="221F1F"/>
          <w:w w:val="105"/>
          <w:sz w:val="20"/>
        </w:rPr>
        <w:t>guarantee</w:t>
      </w:r>
      <w:r>
        <w:rPr>
          <w:color w:val="221F1F"/>
          <w:spacing w:val="2"/>
          <w:w w:val="105"/>
          <w:sz w:val="20"/>
        </w:rPr>
        <w:t xml:space="preserve"> </w:t>
      </w:r>
      <w:r>
        <w:rPr>
          <w:color w:val="221F1F"/>
          <w:w w:val="105"/>
          <w:sz w:val="20"/>
        </w:rPr>
        <w:t>shall</w:t>
      </w:r>
      <w:r>
        <w:rPr>
          <w:color w:val="221F1F"/>
          <w:spacing w:val="5"/>
          <w:w w:val="105"/>
          <w:sz w:val="20"/>
        </w:rPr>
        <w:t xml:space="preserve"> </w:t>
      </w:r>
      <w:r>
        <w:rPr>
          <w:color w:val="221F1F"/>
          <w:w w:val="105"/>
          <w:sz w:val="20"/>
        </w:rPr>
        <w:t>expire,</w:t>
      </w:r>
      <w:r>
        <w:rPr>
          <w:color w:val="221F1F"/>
          <w:spacing w:val="4"/>
          <w:w w:val="105"/>
          <w:sz w:val="20"/>
        </w:rPr>
        <w:t xml:space="preserve"> </w:t>
      </w:r>
      <w:r>
        <w:rPr>
          <w:color w:val="221F1F"/>
          <w:w w:val="105"/>
          <w:sz w:val="20"/>
        </w:rPr>
        <w:t>no</w:t>
      </w:r>
      <w:r>
        <w:rPr>
          <w:color w:val="221F1F"/>
          <w:spacing w:val="1"/>
          <w:w w:val="105"/>
          <w:sz w:val="20"/>
        </w:rPr>
        <w:t xml:space="preserve"> </w:t>
      </w:r>
      <w:r>
        <w:rPr>
          <w:color w:val="221F1F"/>
          <w:w w:val="105"/>
          <w:sz w:val="20"/>
        </w:rPr>
        <w:t>later</w:t>
      </w:r>
      <w:r>
        <w:rPr>
          <w:color w:val="221F1F"/>
          <w:spacing w:val="3"/>
          <w:w w:val="105"/>
          <w:sz w:val="20"/>
        </w:rPr>
        <w:t xml:space="preserve"> </w:t>
      </w:r>
      <w:r>
        <w:rPr>
          <w:color w:val="221F1F"/>
          <w:w w:val="105"/>
          <w:sz w:val="20"/>
        </w:rPr>
        <w:t>than</w:t>
      </w:r>
      <w:r>
        <w:rPr>
          <w:color w:val="221F1F"/>
          <w:spacing w:val="1"/>
          <w:w w:val="105"/>
          <w:sz w:val="20"/>
        </w:rPr>
        <w:t xml:space="preserve"> </w:t>
      </w:r>
      <w:r>
        <w:rPr>
          <w:color w:val="221F1F"/>
          <w:w w:val="105"/>
          <w:sz w:val="20"/>
        </w:rPr>
        <w:t>the………………...</w:t>
      </w:r>
      <w:r>
        <w:rPr>
          <w:color w:val="221F1F"/>
          <w:spacing w:val="3"/>
          <w:w w:val="105"/>
          <w:sz w:val="20"/>
        </w:rPr>
        <w:t xml:space="preserve"> </w:t>
      </w:r>
      <w:r>
        <w:rPr>
          <w:color w:val="221F1F"/>
          <w:w w:val="105"/>
          <w:sz w:val="20"/>
        </w:rPr>
        <w:t>Day</w:t>
      </w:r>
      <w:r>
        <w:rPr>
          <w:color w:val="221F1F"/>
          <w:spacing w:val="6"/>
          <w:w w:val="105"/>
          <w:sz w:val="20"/>
        </w:rPr>
        <w:t xml:space="preserve"> </w:t>
      </w:r>
      <w:r>
        <w:rPr>
          <w:color w:val="221F1F"/>
          <w:spacing w:val="-2"/>
          <w:w w:val="105"/>
          <w:sz w:val="20"/>
        </w:rPr>
        <w:t>of…………,2</w:t>
      </w:r>
      <w:r>
        <w:rPr>
          <w:color w:val="221F1F"/>
          <w:sz w:val="20"/>
        </w:rPr>
        <w:tab/>
      </w:r>
      <w:r>
        <w:rPr>
          <w:color w:val="221F1F"/>
          <w:w w:val="105"/>
          <w:sz w:val="10"/>
        </w:rPr>
        <w:t>2</w:t>
      </w:r>
      <w:r>
        <w:rPr>
          <w:color w:val="221F1F"/>
          <w:w w:val="105"/>
          <w:sz w:val="20"/>
        </w:rPr>
        <w:t>,</w:t>
      </w:r>
      <w:r>
        <w:rPr>
          <w:color w:val="221F1F"/>
          <w:spacing w:val="8"/>
          <w:w w:val="105"/>
          <w:sz w:val="20"/>
        </w:rPr>
        <w:t xml:space="preserve"> </w:t>
      </w:r>
      <w:r>
        <w:rPr>
          <w:color w:val="221F1F"/>
          <w:w w:val="105"/>
          <w:sz w:val="20"/>
        </w:rPr>
        <w:t>and</w:t>
      </w:r>
      <w:r>
        <w:rPr>
          <w:color w:val="221F1F"/>
          <w:spacing w:val="7"/>
          <w:w w:val="105"/>
          <w:sz w:val="20"/>
        </w:rPr>
        <w:t xml:space="preserve"> </w:t>
      </w:r>
      <w:r>
        <w:rPr>
          <w:color w:val="221F1F"/>
          <w:w w:val="105"/>
          <w:sz w:val="20"/>
        </w:rPr>
        <w:t>any</w:t>
      </w:r>
      <w:r>
        <w:rPr>
          <w:color w:val="221F1F"/>
          <w:spacing w:val="9"/>
          <w:w w:val="105"/>
          <w:sz w:val="20"/>
        </w:rPr>
        <w:t xml:space="preserve"> </w:t>
      </w:r>
      <w:r>
        <w:rPr>
          <w:color w:val="221F1F"/>
          <w:w w:val="105"/>
          <w:sz w:val="20"/>
        </w:rPr>
        <w:t>demand</w:t>
      </w:r>
      <w:r>
        <w:rPr>
          <w:color w:val="221F1F"/>
          <w:spacing w:val="7"/>
          <w:w w:val="105"/>
          <w:sz w:val="20"/>
        </w:rPr>
        <w:t xml:space="preserve"> </w:t>
      </w:r>
      <w:r>
        <w:rPr>
          <w:color w:val="221F1F"/>
          <w:spacing w:val="-5"/>
          <w:w w:val="105"/>
          <w:sz w:val="20"/>
        </w:rPr>
        <w:t>for</w:t>
      </w:r>
    </w:p>
    <w:p w14:paraId="657C08AC" w14:textId="77777777" w:rsidR="00CE48DD" w:rsidRDefault="00CE48DD" w:rsidP="00E22526">
      <w:pPr>
        <w:pStyle w:val="BodyText"/>
        <w:tabs>
          <w:tab w:val="left" w:pos="2716"/>
        </w:tabs>
        <w:spacing w:line="229" w:lineRule="exact"/>
        <w:ind w:left="1130" w:right="141"/>
        <w:jc w:val="both"/>
      </w:pPr>
      <w:r>
        <w:rPr>
          <w:color w:val="221F1F"/>
          <w:w w:val="105"/>
        </w:rPr>
        <w:t>payment</w:t>
      </w:r>
      <w:r>
        <w:rPr>
          <w:color w:val="221F1F"/>
          <w:spacing w:val="-13"/>
          <w:w w:val="105"/>
        </w:rPr>
        <w:t xml:space="preserve"> </w:t>
      </w:r>
      <w:r>
        <w:rPr>
          <w:color w:val="221F1F"/>
          <w:w w:val="105"/>
        </w:rPr>
        <w:t>under</w:t>
      </w:r>
      <w:r>
        <w:rPr>
          <w:color w:val="221F1F"/>
          <w:spacing w:val="-12"/>
          <w:w w:val="105"/>
        </w:rPr>
        <w:t xml:space="preserve"> </w:t>
      </w:r>
      <w:r>
        <w:rPr>
          <w:color w:val="221F1F"/>
          <w:w w:val="105"/>
        </w:rPr>
        <w:t>it</w:t>
      </w:r>
      <w:r>
        <w:rPr>
          <w:color w:val="221F1F"/>
          <w:spacing w:val="-10"/>
          <w:w w:val="105"/>
        </w:rPr>
        <w:t xml:space="preserve"> </w:t>
      </w:r>
      <w:r>
        <w:rPr>
          <w:color w:val="221F1F"/>
          <w:w w:val="105"/>
        </w:rPr>
        <w:t>must</w:t>
      </w:r>
      <w:r>
        <w:rPr>
          <w:color w:val="221F1F"/>
          <w:spacing w:val="-9"/>
          <w:w w:val="105"/>
        </w:rPr>
        <w:t xml:space="preserve"> </w:t>
      </w:r>
      <w:r>
        <w:rPr>
          <w:color w:val="221F1F"/>
          <w:w w:val="105"/>
        </w:rPr>
        <w:t>be</w:t>
      </w:r>
      <w:r>
        <w:rPr>
          <w:color w:val="221F1F"/>
          <w:spacing w:val="-13"/>
          <w:w w:val="105"/>
        </w:rPr>
        <w:t xml:space="preserve"> </w:t>
      </w:r>
      <w:r>
        <w:rPr>
          <w:color w:val="221F1F"/>
          <w:w w:val="105"/>
        </w:rPr>
        <w:t>received</w:t>
      </w:r>
      <w:r>
        <w:rPr>
          <w:color w:val="221F1F"/>
          <w:spacing w:val="-10"/>
          <w:w w:val="105"/>
        </w:rPr>
        <w:t xml:space="preserve"> </w:t>
      </w:r>
      <w:r>
        <w:rPr>
          <w:color w:val="221F1F"/>
          <w:w w:val="105"/>
        </w:rPr>
        <w:t>by</w:t>
      </w:r>
      <w:r>
        <w:rPr>
          <w:color w:val="221F1F"/>
          <w:spacing w:val="-12"/>
          <w:w w:val="105"/>
        </w:rPr>
        <w:t xml:space="preserve"> </w:t>
      </w:r>
      <w:r>
        <w:rPr>
          <w:color w:val="221F1F"/>
          <w:w w:val="105"/>
        </w:rPr>
        <w:t>us</w:t>
      </w:r>
      <w:r>
        <w:rPr>
          <w:color w:val="221F1F"/>
          <w:spacing w:val="-10"/>
          <w:w w:val="105"/>
        </w:rPr>
        <w:t xml:space="preserve"> </w:t>
      </w:r>
      <w:r>
        <w:rPr>
          <w:color w:val="221F1F"/>
          <w:w w:val="105"/>
        </w:rPr>
        <w:t>at</w:t>
      </w:r>
      <w:r>
        <w:rPr>
          <w:color w:val="221F1F"/>
          <w:spacing w:val="-11"/>
          <w:w w:val="105"/>
        </w:rPr>
        <w:t xml:space="preserve"> </w:t>
      </w:r>
      <w:r>
        <w:rPr>
          <w:color w:val="221F1F"/>
          <w:w w:val="105"/>
        </w:rPr>
        <w:t>the</w:t>
      </w:r>
      <w:r>
        <w:rPr>
          <w:color w:val="221F1F"/>
          <w:spacing w:val="-10"/>
          <w:w w:val="105"/>
        </w:rPr>
        <w:t xml:space="preserve"> </w:t>
      </w:r>
      <w:r>
        <w:rPr>
          <w:color w:val="221F1F"/>
          <w:w w:val="105"/>
        </w:rPr>
        <w:t>office</w:t>
      </w:r>
      <w:r>
        <w:rPr>
          <w:color w:val="221F1F"/>
          <w:spacing w:val="-13"/>
          <w:w w:val="105"/>
        </w:rPr>
        <w:t xml:space="preserve"> </w:t>
      </w:r>
      <w:r>
        <w:rPr>
          <w:color w:val="221F1F"/>
          <w:w w:val="105"/>
        </w:rPr>
        <w:t>indicated</w:t>
      </w:r>
      <w:r>
        <w:rPr>
          <w:color w:val="221F1F"/>
          <w:spacing w:val="-13"/>
          <w:w w:val="105"/>
        </w:rPr>
        <w:t xml:space="preserve"> </w:t>
      </w:r>
      <w:r>
        <w:rPr>
          <w:color w:val="221F1F"/>
          <w:w w:val="105"/>
        </w:rPr>
        <w:t>above</w:t>
      </w:r>
      <w:r>
        <w:rPr>
          <w:color w:val="221F1F"/>
          <w:spacing w:val="-11"/>
          <w:w w:val="105"/>
        </w:rPr>
        <w:t xml:space="preserve"> </w:t>
      </w:r>
      <w:r>
        <w:rPr>
          <w:color w:val="221F1F"/>
          <w:w w:val="105"/>
        </w:rPr>
        <w:t>on</w:t>
      </w:r>
      <w:r>
        <w:rPr>
          <w:color w:val="221F1F"/>
          <w:spacing w:val="-10"/>
          <w:w w:val="105"/>
        </w:rPr>
        <w:t xml:space="preserve"> </w:t>
      </w:r>
      <w:r>
        <w:rPr>
          <w:color w:val="221F1F"/>
          <w:w w:val="105"/>
        </w:rPr>
        <w:t>or</w:t>
      </w:r>
      <w:r>
        <w:rPr>
          <w:color w:val="221F1F"/>
          <w:spacing w:val="-10"/>
          <w:w w:val="105"/>
        </w:rPr>
        <w:t xml:space="preserve"> </w:t>
      </w:r>
      <w:r>
        <w:rPr>
          <w:color w:val="221F1F"/>
          <w:w w:val="105"/>
        </w:rPr>
        <w:t>before</w:t>
      </w:r>
      <w:r>
        <w:rPr>
          <w:color w:val="221F1F"/>
          <w:spacing w:val="-10"/>
          <w:w w:val="105"/>
        </w:rPr>
        <w:t xml:space="preserve"> </w:t>
      </w:r>
      <w:r>
        <w:rPr>
          <w:color w:val="221F1F"/>
          <w:w w:val="105"/>
        </w:rPr>
        <w:t>that</w:t>
      </w:r>
      <w:r>
        <w:rPr>
          <w:color w:val="221F1F"/>
          <w:spacing w:val="-12"/>
          <w:w w:val="105"/>
        </w:rPr>
        <w:t xml:space="preserve"> </w:t>
      </w:r>
      <w:r>
        <w:rPr>
          <w:color w:val="221F1F"/>
          <w:spacing w:val="-2"/>
          <w:w w:val="105"/>
        </w:rPr>
        <w:t>date.</w:t>
      </w:r>
    </w:p>
    <w:p w14:paraId="6265A47F" w14:textId="77777777" w:rsidR="00CE48DD" w:rsidRDefault="00CE48DD" w:rsidP="00E22526">
      <w:pPr>
        <w:pStyle w:val="BodyText"/>
        <w:tabs>
          <w:tab w:val="left" w:pos="2716"/>
        </w:tabs>
        <w:spacing w:before="85"/>
        <w:ind w:right="141"/>
        <w:jc w:val="both"/>
      </w:pPr>
    </w:p>
    <w:p w14:paraId="70647932" w14:textId="77777777" w:rsidR="00CE48DD" w:rsidRDefault="00CE48DD" w:rsidP="004E5D06">
      <w:pPr>
        <w:pStyle w:val="ListParagraph"/>
        <w:numPr>
          <w:ilvl w:val="0"/>
          <w:numId w:val="69"/>
        </w:numPr>
        <w:tabs>
          <w:tab w:val="left" w:pos="1124"/>
          <w:tab w:val="left" w:pos="1130"/>
          <w:tab w:val="left" w:pos="2716"/>
        </w:tabs>
        <w:ind w:right="141" w:hanging="538"/>
        <w:jc w:val="both"/>
        <w:rPr>
          <w:sz w:val="20"/>
        </w:rPr>
      </w:pPr>
      <w:r>
        <w:rPr>
          <w:color w:val="221F1F"/>
          <w:w w:val="105"/>
          <w:sz w:val="20"/>
        </w:rPr>
        <w:t>The Guarantor agrees</w:t>
      </w:r>
      <w:r>
        <w:rPr>
          <w:color w:val="221F1F"/>
          <w:spacing w:val="-4"/>
          <w:w w:val="105"/>
          <w:sz w:val="20"/>
        </w:rPr>
        <w:t xml:space="preserve"> </w:t>
      </w:r>
      <w:r>
        <w:rPr>
          <w:color w:val="221F1F"/>
          <w:w w:val="105"/>
          <w:sz w:val="20"/>
        </w:rPr>
        <w:t>to a</w:t>
      </w:r>
      <w:r>
        <w:rPr>
          <w:color w:val="221F1F"/>
          <w:spacing w:val="-3"/>
          <w:w w:val="105"/>
          <w:sz w:val="20"/>
        </w:rPr>
        <w:t xml:space="preserve"> </w:t>
      </w:r>
      <w:r>
        <w:rPr>
          <w:color w:val="221F1F"/>
          <w:w w:val="105"/>
          <w:sz w:val="20"/>
        </w:rPr>
        <w:t>one-time</w:t>
      </w:r>
      <w:r>
        <w:rPr>
          <w:color w:val="221F1F"/>
          <w:spacing w:val="-2"/>
          <w:w w:val="105"/>
          <w:sz w:val="20"/>
        </w:rPr>
        <w:t xml:space="preserve"> </w:t>
      </w:r>
      <w:r>
        <w:rPr>
          <w:color w:val="221F1F"/>
          <w:w w:val="105"/>
          <w:sz w:val="20"/>
        </w:rPr>
        <w:t>extension of this</w:t>
      </w:r>
      <w:r>
        <w:rPr>
          <w:color w:val="221F1F"/>
          <w:spacing w:val="-4"/>
          <w:w w:val="105"/>
          <w:sz w:val="20"/>
        </w:rPr>
        <w:t xml:space="preserve"> </w:t>
      </w:r>
      <w:r>
        <w:rPr>
          <w:color w:val="221F1F"/>
          <w:w w:val="105"/>
          <w:sz w:val="20"/>
        </w:rPr>
        <w:t>guarantee for</w:t>
      </w:r>
      <w:r>
        <w:rPr>
          <w:color w:val="221F1F"/>
          <w:spacing w:val="-2"/>
          <w:w w:val="105"/>
          <w:sz w:val="20"/>
        </w:rPr>
        <w:t xml:space="preserve"> </w:t>
      </w:r>
      <w:r>
        <w:rPr>
          <w:color w:val="221F1F"/>
          <w:w w:val="105"/>
          <w:sz w:val="20"/>
        </w:rPr>
        <w:t>a</w:t>
      </w:r>
      <w:r>
        <w:rPr>
          <w:color w:val="221F1F"/>
          <w:spacing w:val="-3"/>
          <w:w w:val="105"/>
          <w:sz w:val="20"/>
        </w:rPr>
        <w:t xml:space="preserve"> </w:t>
      </w:r>
      <w:r>
        <w:rPr>
          <w:color w:val="221F1F"/>
          <w:w w:val="105"/>
          <w:sz w:val="20"/>
        </w:rPr>
        <w:t>period not</w:t>
      </w:r>
      <w:r>
        <w:rPr>
          <w:color w:val="221F1F"/>
          <w:spacing w:val="-2"/>
          <w:w w:val="105"/>
          <w:sz w:val="20"/>
        </w:rPr>
        <w:t xml:space="preserve"> </w:t>
      </w:r>
      <w:r>
        <w:rPr>
          <w:color w:val="221F1F"/>
          <w:w w:val="105"/>
          <w:sz w:val="20"/>
        </w:rPr>
        <w:t xml:space="preserve">to exceed </w:t>
      </w:r>
      <w:r>
        <w:rPr>
          <w:i/>
          <w:color w:val="221F1F"/>
          <w:w w:val="105"/>
          <w:sz w:val="20"/>
        </w:rPr>
        <w:t>[six months] [one year],</w:t>
      </w:r>
      <w:r>
        <w:rPr>
          <w:i/>
          <w:color w:val="221F1F"/>
          <w:spacing w:val="-3"/>
          <w:w w:val="105"/>
          <w:sz w:val="20"/>
        </w:rPr>
        <w:t xml:space="preserve"> </w:t>
      </w:r>
      <w:r>
        <w:rPr>
          <w:color w:val="221F1F"/>
          <w:w w:val="105"/>
          <w:sz w:val="20"/>
        </w:rPr>
        <w:t>in</w:t>
      </w:r>
      <w:r>
        <w:rPr>
          <w:color w:val="221F1F"/>
          <w:spacing w:val="-2"/>
          <w:w w:val="105"/>
          <w:sz w:val="20"/>
        </w:rPr>
        <w:t xml:space="preserve"> </w:t>
      </w:r>
      <w:r>
        <w:rPr>
          <w:color w:val="221F1F"/>
          <w:w w:val="105"/>
          <w:sz w:val="20"/>
        </w:rPr>
        <w:t>response</w:t>
      </w:r>
      <w:r>
        <w:rPr>
          <w:color w:val="221F1F"/>
          <w:spacing w:val="-3"/>
          <w:w w:val="105"/>
          <w:sz w:val="20"/>
        </w:rPr>
        <w:t xml:space="preserve"> </w:t>
      </w:r>
      <w:r>
        <w:rPr>
          <w:color w:val="221F1F"/>
          <w:w w:val="105"/>
          <w:sz w:val="20"/>
        </w:rPr>
        <w:t>to</w:t>
      </w:r>
      <w:r>
        <w:rPr>
          <w:color w:val="221F1F"/>
          <w:spacing w:val="-4"/>
          <w:w w:val="105"/>
          <w:sz w:val="20"/>
        </w:rPr>
        <w:t xml:space="preserve"> </w:t>
      </w:r>
      <w:r>
        <w:rPr>
          <w:color w:val="221F1F"/>
          <w:w w:val="105"/>
          <w:sz w:val="20"/>
        </w:rPr>
        <w:t>the</w:t>
      </w:r>
      <w:r>
        <w:rPr>
          <w:color w:val="221F1F"/>
          <w:spacing w:val="-2"/>
          <w:w w:val="105"/>
          <w:sz w:val="20"/>
        </w:rPr>
        <w:t xml:space="preserve"> </w:t>
      </w:r>
      <w:r>
        <w:rPr>
          <w:color w:val="221F1F"/>
          <w:w w:val="105"/>
          <w:sz w:val="20"/>
        </w:rPr>
        <w:t>Beneficiary's</w:t>
      </w:r>
      <w:r>
        <w:rPr>
          <w:color w:val="221F1F"/>
          <w:spacing w:val="-4"/>
          <w:w w:val="105"/>
          <w:sz w:val="20"/>
        </w:rPr>
        <w:t xml:space="preserve"> </w:t>
      </w:r>
      <w:r>
        <w:rPr>
          <w:color w:val="221F1F"/>
          <w:w w:val="105"/>
          <w:sz w:val="20"/>
        </w:rPr>
        <w:t>written</w:t>
      </w:r>
      <w:r>
        <w:rPr>
          <w:color w:val="221F1F"/>
          <w:spacing w:val="-4"/>
          <w:w w:val="105"/>
          <w:sz w:val="20"/>
        </w:rPr>
        <w:t xml:space="preserve"> </w:t>
      </w:r>
      <w:r>
        <w:rPr>
          <w:color w:val="221F1F"/>
          <w:w w:val="105"/>
          <w:sz w:val="20"/>
        </w:rPr>
        <w:t>request</w:t>
      </w:r>
      <w:r>
        <w:rPr>
          <w:color w:val="221F1F"/>
          <w:spacing w:val="-4"/>
          <w:w w:val="105"/>
          <w:sz w:val="20"/>
        </w:rPr>
        <w:t xml:space="preserve"> </w:t>
      </w:r>
      <w:r>
        <w:rPr>
          <w:color w:val="221F1F"/>
          <w:w w:val="105"/>
          <w:sz w:val="20"/>
        </w:rPr>
        <w:t>for</w:t>
      </w:r>
      <w:r>
        <w:rPr>
          <w:color w:val="221F1F"/>
          <w:spacing w:val="-5"/>
          <w:w w:val="105"/>
          <w:sz w:val="20"/>
        </w:rPr>
        <w:t xml:space="preserve"> </w:t>
      </w:r>
      <w:r>
        <w:rPr>
          <w:color w:val="221F1F"/>
          <w:w w:val="105"/>
          <w:sz w:val="20"/>
        </w:rPr>
        <w:t>such</w:t>
      </w:r>
      <w:r>
        <w:rPr>
          <w:color w:val="221F1F"/>
          <w:spacing w:val="-4"/>
          <w:w w:val="105"/>
          <w:sz w:val="20"/>
        </w:rPr>
        <w:t xml:space="preserve"> </w:t>
      </w:r>
      <w:r>
        <w:rPr>
          <w:color w:val="221F1F"/>
          <w:w w:val="105"/>
          <w:sz w:val="20"/>
        </w:rPr>
        <w:t>extension,</w:t>
      </w:r>
      <w:r>
        <w:rPr>
          <w:color w:val="221F1F"/>
          <w:spacing w:val="-4"/>
          <w:w w:val="105"/>
          <w:sz w:val="20"/>
        </w:rPr>
        <w:t xml:space="preserve"> </w:t>
      </w:r>
      <w:r>
        <w:rPr>
          <w:color w:val="221F1F"/>
          <w:w w:val="105"/>
          <w:sz w:val="20"/>
        </w:rPr>
        <w:t>such</w:t>
      </w:r>
      <w:r>
        <w:rPr>
          <w:color w:val="221F1F"/>
          <w:spacing w:val="-4"/>
          <w:w w:val="105"/>
          <w:sz w:val="20"/>
        </w:rPr>
        <w:t xml:space="preserve"> </w:t>
      </w:r>
      <w:r>
        <w:rPr>
          <w:color w:val="221F1F"/>
          <w:w w:val="105"/>
          <w:sz w:val="20"/>
        </w:rPr>
        <w:t>request</w:t>
      </w:r>
      <w:r>
        <w:rPr>
          <w:color w:val="221F1F"/>
          <w:spacing w:val="-7"/>
          <w:w w:val="105"/>
          <w:sz w:val="20"/>
        </w:rPr>
        <w:t xml:space="preserve"> </w:t>
      </w:r>
      <w:r>
        <w:rPr>
          <w:color w:val="221F1F"/>
          <w:w w:val="105"/>
          <w:sz w:val="20"/>
        </w:rPr>
        <w:t>to</w:t>
      </w:r>
      <w:r>
        <w:rPr>
          <w:color w:val="221F1F"/>
          <w:spacing w:val="-4"/>
          <w:w w:val="105"/>
          <w:sz w:val="20"/>
        </w:rPr>
        <w:t xml:space="preserve"> </w:t>
      </w:r>
      <w:r>
        <w:rPr>
          <w:color w:val="221F1F"/>
          <w:w w:val="105"/>
          <w:sz w:val="20"/>
        </w:rPr>
        <w:t>be</w:t>
      </w:r>
      <w:r>
        <w:rPr>
          <w:color w:val="221F1F"/>
          <w:spacing w:val="-2"/>
          <w:w w:val="105"/>
          <w:sz w:val="20"/>
        </w:rPr>
        <w:t xml:space="preserve"> </w:t>
      </w:r>
      <w:r>
        <w:rPr>
          <w:color w:val="221F1F"/>
          <w:w w:val="105"/>
          <w:sz w:val="20"/>
        </w:rPr>
        <w:t>presented</w:t>
      </w:r>
      <w:r>
        <w:rPr>
          <w:color w:val="221F1F"/>
          <w:spacing w:val="-7"/>
          <w:w w:val="105"/>
          <w:sz w:val="20"/>
        </w:rPr>
        <w:t xml:space="preserve"> </w:t>
      </w:r>
      <w:r>
        <w:rPr>
          <w:color w:val="221F1F"/>
          <w:w w:val="105"/>
          <w:sz w:val="20"/>
        </w:rPr>
        <w:t>to</w:t>
      </w:r>
      <w:r>
        <w:rPr>
          <w:color w:val="221F1F"/>
          <w:spacing w:val="-7"/>
          <w:w w:val="105"/>
          <w:sz w:val="20"/>
        </w:rPr>
        <w:t xml:space="preserve"> </w:t>
      </w:r>
      <w:r>
        <w:rPr>
          <w:color w:val="221F1F"/>
          <w:w w:val="105"/>
          <w:sz w:val="20"/>
        </w:rPr>
        <w:t>the Guarantor before the expiry of the guarantee.”</w:t>
      </w:r>
    </w:p>
    <w:p w14:paraId="598A63EE" w14:textId="77777777" w:rsidR="00CE48DD" w:rsidRDefault="00CE48DD" w:rsidP="00E22526">
      <w:pPr>
        <w:pStyle w:val="BodyText"/>
        <w:tabs>
          <w:tab w:val="left" w:pos="2716"/>
        </w:tabs>
        <w:ind w:right="141"/>
        <w:jc w:val="both"/>
      </w:pPr>
    </w:p>
    <w:p w14:paraId="2D28898A" w14:textId="77777777" w:rsidR="00CE48DD" w:rsidRDefault="00CE48DD" w:rsidP="00E22526">
      <w:pPr>
        <w:pStyle w:val="BodyText"/>
        <w:tabs>
          <w:tab w:val="left" w:pos="2716"/>
        </w:tabs>
        <w:spacing w:before="206"/>
        <w:ind w:right="141"/>
        <w:jc w:val="both"/>
      </w:pPr>
      <w:r>
        <w:rPr>
          <w:noProof/>
        </w:rPr>
        <mc:AlternateContent>
          <mc:Choice Requires="wps">
            <w:drawing>
              <wp:anchor distT="0" distB="0" distL="0" distR="0" simplePos="0" relativeHeight="251755008" behindDoc="1" locked="0" layoutInCell="1" allowOverlap="1" wp14:anchorId="23A95334" wp14:editId="36B50DB7">
                <wp:simplePos x="0" y="0"/>
                <wp:positionH relativeFrom="page">
                  <wp:posOffset>835152</wp:posOffset>
                </wp:positionH>
                <wp:positionV relativeFrom="paragraph">
                  <wp:posOffset>292118</wp:posOffset>
                </wp:positionV>
                <wp:extent cx="5318760" cy="1270"/>
                <wp:effectExtent l="0" t="0" r="0" b="0"/>
                <wp:wrapTopAndBottom/>
                <wp:docPr id="495" name="Graphic 4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8760" cy="1270"/>
                        </a:xfrm>
                        <a:custGeom>
                          <a:avLst/>
                          <a:gdLst/>
                          <a:ahLst/>
                          <a:cxnLst/>
                          <a:rect l="l" t="t" r="r" b="b"/>
                          <a:pathLst>
                            <a:path w="5318760">
                              <a:moveTo>
                                <a:pt x="0" y="0"/>
                              </a:moveTo>
                              <a:lnTo>
                                <a:pt x="5318760" y="0"/>
                              </a:lnTo>
                            </a:path>
                          </a:pathLst>
                        </a:custGeom>
                        <a:ln w="4572">
                          <a:solidFill>
                            <a:srgbClr val="211E1F"/>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360A40F" id="Graphic 495" o:spid="_x0000_s1026" style="position:absolute;margin-left:65.75pt;margin-top:23pt;width:418.8pt;height:.1pt;z-index:-251561472;visibility:visible;mso-wrap-style:square;mso-wrap-distance-left:0;mso-wrap-distance-top:0;mso-wrap-distance-right:0;mso-wrap-distance-bottom:0;mso-position-horizontal:absolute;mso-position-horizontal-relative:page;mso-position-vertical:absolute;mso-position-vertical-relative:text;v-text-anchor:top" coordsize="5318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" path="m,l5318760,e" filled="f" strokecolor="#211e1f" strokeweight=".36pt">
                <v:path arrowok="t"/>
                <w10:wrap type="topAndBottom" anchorx="page"/>
              </v:shape>
            </w:pict>
          </mc:Fallback>
        </mc:AlternateContent>
      </w:r>
    </w:p>
    <w:p w14:paraId="07313214" w14:textId="77777777" w:rsidR="00CE48DD" w:rsidRDefault="00CE48DD" w:rsidP="00E22526">
      <w:pPr>
        <w:tabs>
          <w:tab w:val="left" w:pos="2716"/>
        </w:tabs>
        <w:ind w:left="592" w:right="141"/>
        <w:jc w:val="both"/>
        <w:rPr>
          <w:sz w:val="20"/>
        </w:rPr>
      </w:pPr>
      <w:r>
        <w:rPr>
          <w:i/>
          <w:color w:val="221F1F"/>
          <w:sz w:val="20"/>
        </w:rPr>
        <w:t>[Name</w:t>
      </w:r>
      <w:r>
        <w:rPr>
          <w:i/>
          <w:color w:val="221F1F"/>
          <w:spacing w:val="15"/>
          <w:sz w:val="20"/>
        </w:rPr>
        <w:t xml:space="preserve"> </w:t>
      </w:r>
      <w:r>
        <w:rPr>
          <w:i/>
          <w:color w:val="221F1F"/>
          <w:sz w:val="20"/>
        </w:rPr>
        <w:t>of</w:t>
      </w:r>
      <w:r>
        <w:rPr>
          <w:i/>
          <w:color w:val="221F1F"/>
          <w:spacing w:val="17"/>
          <w:sz w:val="20"/>
        </w:rPr>
        <w:t xml:space="preserve"> </w:t>
      </w:r>
      <w:r>
        <w:rPr>
          <w:i/>
          <w:color w:val="221F1F"/>
          <w:sz w:val="20"/>
        </w:rPr>
        <w:t>Authorized</w:t>
      </w:r>
      <w:r>
        <w:rPr>
          <w:i/>
          <w:color w:val="221F1F"/>
          <w:spacing w:val="15"/>
          <w:sz w:val="20"/>
        </w:rPr>
        <w:t xml:space="preserve"> </w:t>
      </w:r>
      <w:r>
        <w:rPr>
          <w:i/>
          <w:color w:val="221F1F"/>
          <w:sz w:val="20"/>
        </w:rPr>
        <w:t>Official,</w:t>
      </w:r>
      <w:r>
        <w:rPr>
          <w:i/>
          <w:color w:val="221F1F"/>
          <w:spacing w:val="13"/>
          <w:sz w:val="20"/>
        </w:rPr>
        <w:t xml:space="preserve"> </w:t>
      </w:r>
      <w:r>
        <w:rPr>
          <w:i/>
          <w:color w:val="221F1F"/>
          <w:sz w:val="20"/>
        </w:rPr>
        <w:t>signature(s)</w:t>
      </w:r>
      <w:r>
        <w:rPr>
          <w:i/>
          <w:color w:val="221F1F"/>
          <w:spacing w:val="15"/>
          <w:sz w:val="20"/>
        </w:rPr>
        <w:t xml:space="preserve"> </w:t>
      </w:r>
      <w:r>
        <w:rPr>
          <w:i/>
          <w:color w:val="221F1F"/>
          <w:sz w:val="20"/>
        </w:rPr>
        <w:t>and</w:t>
      </w:r>
      <w:r>
        <w:rPr>
          <w:i/>
          <w:color w:val="221F1F"/>
          <w:spacing w:val="10"/>
          <w:sz w:val="20"/>
        </w:rPr>
        <w:t xml:space="preserve"> </w:t>
      </w:r>
      <w:r>
        <w:rPr>
          <w:i/>
          <w:color w:val="221F1F"/>
          <w:spacing w:val="-2"/>
          <w:sz w:val="20"/>
        </w:rPr>
        <w:t>seals/stamps</w:t>
      </w:r>
      <w:r>
        <w:rPr>
          <w:color w:val="221F1F"/>
          <w:spacing w:val="-2"/>
          <w:sz w:val="20"/>
        </w:rPr>
        <w:t>]</w:t>
      </w:r>
    </w:p>
    <w:p w14:paraId="7B7CCBAB" w14:textId="77777777" w:rsidR="00CE48DD" w:rsidRDefault="00CE48DD" w:rsidP="00E22526">
      <w:pPr>
        <w:pStyle w:val="BodyText"/>
        <w:tabs>
          <w:tab w:val="left" w:pos="2716"/>
        </w:tabs>
        <w:ind w:right="141"/>
        <w:jc w:val="both"/>
      </w:pPr>
    </w:p>
    <w:p w14:paraId="7D9E4F83" w14:textId="77777777" w:rsidR="00CE48DD" w:rsidRDefault="00CE48DD" w:rsidP="00E22526">
      <w:pPr>
        <w:pStyle w:val="BodyText"/>
        <w:tabs>
          <w:tab w:val="left" w:pos="2716"/>
        </w:tabs>
        <w:spacing w:before="218"/>
        <w:ind w:right="141"/>
        <w:jc w:val="both"/>
      </w:pPr>
    </w:p>
    <w:p w14:paraId="3D5D401D" w14:textId="77777777" w:rsidR="00CE48DD" w:rsidRDefault="00CE48DD" w:rsidP="00E22526">
      <w:pPr>
        <w:pStyle w:val="Heading7"/>
        <w:tabs>
          <w:tab w:val="left" w:pos="2716"/>
        </w:tabs>
        <w:spacing w:line="235" w:lineRule="auto"/>
        <w:ind w:right="141"/>
        <w:jc w:val="both"/>
      </w:pPr>
      <w:r>
        <w:rPr>
          <w:color w:val="221F1F"/>
          <w:w w:val="105"/>
        </w:rPr>
        <w:t>Note:</w:t>
      </w:r>
      <w:r>
        <w:rPr>
          <w:color w:val="221F1F"/>
          <w:spacing w:val="-11"/>
          <w:w w:val="105"/>
        </w:rPr>
        <w:t xml:space="preserve"> </w:t>
      </w:r>
      <w:r>
        <w:rPr>
          <w:color w:val="221F1F"/>
          <w:w w:val="105"/>
        </w:rPr>
        <w:t>All</w:t>
      </w:r>
      <w:r>
        <w:rPr>
          <w:color w:val="221F1F"/>
          <w:spacing w:val="-11"/>
          <w:w w:val="105"/>
        </w:rPr>
        <w:t xml:space="preserve"> </w:t>
      </w:r>
      <w:r>
        <w:rPr>
          <w:color w:val="221F1F"/>
          <w:w w:val="105"/>
        </w:rPr>
        <w:t>italicized</w:t>
      </w:r>
      <w:r>
        <w:rPr>
          <w:color w:val="221F1F"/>
          <w:spacing w:val="-14"/>
          <w:w w:val="105"/>
        </w:rPr>
        <w:t xml:space="preserve"> </w:t>
      </w:r>
      <w:r>
        <w:rPr>
          <w:color w:val="221F1F"/>
          <w:w w:val="105"/>
        </w:rPr>
        <w:t>text</w:t>
      </w:r>
      <w:r>
        <w:rPr>
          <w:color w:val="221F1F"/>
          <w:spacing w:val="-10"/>
          <w:w w:val="105"/>
        </w:rPr>
        <w:t xml:space="preserve"> </w:t>
      </w:r>
      <w:r>
        <w:rPr>
          <w:color w:val="221F1F"/>
          <w:w w:val="105"/>
        </w:rPr>
        <w:t>(including</w:t>
      </w:r>
      <w:r>
        <w:rPr>
          <w:color w:val="221F1F"/>
          <w:spacing w:val="-10"/>
          <w:w w:val="105"/>
        </w:rPr>
        <w:t xml:space="preserve"> </w:t>
      </w:r>
      <w:r>
        <w:rPr>
          <w:color w:val="221F1F"/>
          <w:w w:val="105"/>
        </w:rPr>
        <w:t>footnotes)</w:t>
      </w:r>
      <w:r>
        <w:rPr>
          <w:color w:val="221F1F"/>
          <w:spacing w:val="-13"/>
          <w:w w:val="105"/>
        </w:rPr>
        <w:t xml:space="preserve"> </w:t>
      </w:r>
      <w:r>
        <w:rPr>
          <w:color w:val="221F1F"/>
          <w:w w:val="105"/>
        </w:rPr>
        <w:t>is</w:t>
      </w:r>
      <w:r>
        <w:rPr>
          <w:color w:val="221F1F"/>
          <w:spacing w:val="-9"/>
          <w:w w:val="105"/>
        </w:rPr>
        <w:t xml:space="preserve"> </w:t>
      </w:r>
      <w:r>
        <w:rPr>
          <w:color w:val="221F1F"/>
          <w:w w:val="105"/>
        </w:rPr>
        <w:t>for</w:t>
      </w:r>
      <w:r>
        <w:rPr>
          <w:color w:val="221F1F"/>
          <w:spacing w:val="-9"/>
          <w:w w:val="105"/>
        </w:rPr>
        <w:t xml:space="preserve"> </w:t>
      </w:r>
      <w:r>
        <w:rPr>
          <w:color w:val="221F1F"/>
          <w:w w:val="105"/>
        </w:rPr>
        <w:t>use</w:t>
      </w:r>
      <w:r>
        <w:rPr>
          <w:color w:val="221F1F"/>
          <w:spacing w:val="-8"/>
          <w:w w:val="105"/>
        </w:rPr>
        <w:t xml:space="preserve"> </w:t>
      </w:r>
      <w:r>
        <w:rPr>
          <w:color w:val="221F1F"/>
          <w:w w:val="105"/>
        </w:rPr>
        <w:t>in</w:t>
      </w:r>
      <w:r>
        <w:rPr>
          <w:color w:val="221F1F"/>
          <w:spacing w:val="-10"/>
          <w:w w:val="105"/>
        </w:rPr>
        <w:t xml:space="preserve"> </w:t>
      </w:r>
      <w:r>
        <w:rPr>
          <w:color w:val="221F1F"/>
          <w:w w:val="105"/>
        </w:rPr>
        <w:t>preparing</w:t>
      </w:r>
      <w:r>
        <w:rPr>
          <w:color w:val="221F1F"/>
          <w:spacing w:val="-13"/>
          <w:w w:val="105"/>
        </w:rPr>
        <w:t xml:space="preserve"> </w:t>
      </w:r>
      <w:r>
        <w:rPr>
          <w:color w:val="221F1F"/>
          <w:w w:val="105"/>
        </w:rPr>
        <w:t>this</w:t>
      </w:r>
      <w:r>
        <w:rPr>
          <w:color w:val="221F1F"/>
          <w:spacing w:val="-11"/>
          <w:w w:val="105"/>
        </w:rPr>
        <w:t xml:space="preserve"> </w:t>
      </w:r>
      <w:r>
        <w:rPr>
          <w:color w:val="221F1F"/>
          <w:w w:val="105"/>
        </w:rPr>
        <w:t>form</w:t>
      </w:r>
      <w:r>
        <w:rPr>
          <w:color w:val="221F1F"/>
          <w:spacing w:val="-13"/>
          <w:w w:val="105"/>
        </w:rPr>
        <w:t xml:space="preserve"> </w:t>
      </w:r>
      <w:r>
        <w:rPr>
          <w:color w:val="221F1F"/>
          <w:w w:val="105"/>
        </w:rPr>
        <w:t>and</w:t>
      </w:r>
      <w:r>
        <w:rPr>
          <w:color w:val="221F1F"/>
          <w:spacing w:val="-11"/>
          <w:w w:val="105"/>
        </w:rPr>
        <w:t xml:space="preserve"> </w:t>
      </w:r>
      <w:r>
        <w:rPr>
          <w:color w:val="221F1F"/>
          <w:w w:val="105"/>
        </w:rPr>
        <w:t>shall</w:t>
      </w:r>
      <w:r>
        <w:rPr>
          <w:color w:val="221F1F"/>
          <w:spacing w:val="-10"/>
          <w:w w:val="105"/>
        </w:rPr>
        <w:t xml:space="preserve"> </w:t>
      </w:r>
      <w:r>
        <w:rPr>
          <w:color w:val="221F1F"/>
          <w:w w:val="105"/>
        </w:rPr>
        <w:t>be</w:t>
      </w:r>
      <w:r>
        <w:rPr>
          <w:color w:val="221F1F"/>
          <w:spacing w:val="-13"/>
          <w:w w:val="105"/>
        </w:rPr>
        <w:t xml:space="preserve"> </w:t>
      </w:r>
      <w:r>
        <w:rPr>
          <w:color w:val="221F1F"/>
          <w:w w:val="105"/>
        </w:rPr>
        <w:t>deleted</w:t>
      </w:r>
      <w:r>
        <w:rPr>
          <w:color w:val="221F1F"/>
          <w:spacing w:val="-11"/>
          <w:w w:val="105"/>
        </w:rPr>
        <w:t xml:space="preserve"> </w:t>
      </w:r>
      <w:r>
        <w:rPr>
          <w:color w:val="221F1F"/>
          <w:w w:val="105"/>
        </w:rPr>
        <w:t>from</w:t>
      </w:r>
      <w:r>
        <w:rPr>
          <w:color w:val="221F1F"/>
          <w:spacing w:val="-12"/>
          <w:w w:val="105"/>
        </w:rPr>
        <w:t xml:space="preserve"> </w:t>
      </w:r>
      <w:r>
        <w:rPr>
          <w:color w:val="221F1F"/>
          <w:w w:val="105"/>
        </w:rPr>
        <w:t>the</w:t>
      </w:r>
      <w:r>
        <w:rPr>
          <w:color w:val="221F1F"/>
          <w:spacing w:val="-14"/>
          <w:w w:val="105"/>
        </w:rPr>
        <w:t xml:space="preserve"> </w:t>
      </w:r>
      <w:r>
        <w:rPr>
          <w:color w:val="221F1F"/>
          <w:w w:val="105"/>
        </w:rPr>
        <w:t xml:space="preserve">final </w:t>
      </w:r>
      <w:r>
        <w:rPr>
          <w:color w:val="221F1F"/>
          <w:spacing w:val="-2"/>
          <w:w w:val="105"/>
        </w:rPr>
        <w:t>product.</w:t>
      </w:r>
    </w:p>
    <w:p w14:paraId="3D716530" w14:textId="77777777" w:rsidR="00CE48DD" w:rsidRDefault="00CE48DD" w:rsidP="00E22526">
      <w:pPr>
        <w:pStyle w:val="BodyText"/>
        <w:tabs>
          <w:tab w:val="left" w:pos="2716"/>
        </w:tabs>
        <w:ind w:right="141"/>
        <w:jc w:val="both"/>
        <w:rPr>
          <w:b/>
          <w:i/>
        </w:rPr>
      </w:pPr>
    </w:p>
    <w:p w14:paraId="26711870" w14:textId="77777777" w:rsidR="00CE48DD" w:rsidRDefault="00CE48DD" w:rsidP="00E22526">
      <w:pPr>
        <w:pStyle w:val="BodyText"/>
        <w:tabs>
          <w:tab w:val="left" w:pos="2716"/>
        </w:tabs>
        <w:spacing w:before="2"/>
        <w:ind w:right="141"/>
        <w:jc w:val="both"/>
        <w:rPr>
          <w:b/>
          <w:i/>
        </w:rPr>
      </w:pPr>
      <w:r>
        <w:rPr>
          <w:b/>
          <w:i/>
          <w:noProof/>
        </w:rPr>
        <mc:AlternateContent>
          <mc:Choice Requires="wps">
            <w:drawing>
              <wp:anchor distT="0" distB="0" distL="0" distR="0" simplePos="0" relativeHeight="251762176" behindDoc="1" locked="0" layoutInCell="1" allowOverlap="1" wp14:anchorId="70A13D75" wp14:editId="5ADBF4FA">
                <wp:simplePos x="0" y="0"/>
                <wp:positionH relativeFrom="page">
                  <wp:posOffset>835152</wp:posOffset>
                </wp:positionH>
                <wp:positionV relativeFrom="paragraph">
                  <wp:posOffset>162720</wp:posOffset>
                </wp:positionV>
                <wp:extent cx="4130040" cy="1270"/>
                <wp:effectExtent l="0" t="0" r="0" b="0"/>
                <wp:wrapTopAndBottom/>
                <wp:docPr id="496" name="Graphic 4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30040" cy="1270"/>
                        </a:xfrm>
                        <a:custGeom>
                          <a:avLst/>
                          <a:gdLst/>
                          <a:ahLst/>
                          <a:cxnLst/>
                          <a:rect l="l" t="t" r="r" b="b"/>
                          <a:pathLst>
                            <a:path w="4130040">
                              <a:moveTo>
                                <a:pt x="0" y="0"/>
                              </a:moveTo>
                              <a:lnTo>
                                <a:pt x="4130040" y="0"/>
                              </a:lnTo>
                            </a:path>
                          </a:pathLst>
                        </a:custGeom>
                        <a:ln w="6096">
                          <a:solidFill>
                            <a:srgbClr val="221F1F"/>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550C881" id="Graphic 496" o:spid="_x0000_s1026" style="position:absolute;margin-left:65.75pt;margin-top:12.8pt;width:325.2pt;height:.1pt;z-index:-251554304;visibility:visible;mso-wrap-style:square;mso-wrap-distance-left:0;mso-wrap-distance-top:0;mso-wrap-distance-right:0;mso-wrap-distance-bottom:0;mso-position-horizontal:absolute;mso-position-horizontal-relative:page;mso-position-vertical:absolute;mso-position-vertical-relative:text;v-text-anchor:top" coordsize="413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" path="m,l4130040,e" filled="f" strokecolor="#221f1f" strokeweight=".48pt">
                <v:path arrowok="t"/>
                <w10:wrap type="topAndBottom" anchorx="page"/>
              </v:shape>
            </w:pict>
          </mc:Fallback>
        </mc:AlternateContent>
      </w:r>
    </w:p>
    <w:p w14:paraId="5BC34CD0" w14:textId="77777777" w:rsidR="00CE48DD" w:rsidRDefault="00CE48DD" w:rsidP="00E22526">
      <w:pPr>
        <w:pStyle w:val="BodyText"/>
        <w:tabs>
          <w:tab w:val="left" w:pos="2716"/>
        </w:tabs>
        <w:spacing w:before="19"/>
        <w:ind w:right="141"/>
        <w:jc w:val="both"/>
        <w:rPr>
          <w:b/>
          <w:i/>
        </w:rPr>
      </w:pPr>
    </w:p>
    <w:p w14:paraId="6E66B661" w14:textId="77777777" w:rsidR="00CE48DD" w:rsidRDefault="00CE48DD" w:rsidP="00E22526">
      <w:pPr>
        <w:tabs>
          <w:tab w:val="left" w:pos="2716"/>
        </w:tabs>
        <w:ind w:left="595" w:right="141"/>
        <w:jc w:val="both"/>
        <w:rPr>
          <w:i/>
          <w:sz w:val="17"/>
        </w:rPr>
      </w:pPr>
      <w:r>
        <w:rPr>
          <w:i/>
          <w:color w:val="221F1F"/>
          <w:sz w:val="17"/>
        </w:rPr>
        <w:t>1The</w:t>
      </w:r>
      <w:r>
        <w:rPr>
          <w:i/>
          <w:color w:val="221F1F"/>
          <w:spacing w:val="-6"/>
          <w:sz w:val="17"/>
        </w:rPr>
        <w:t xml:space="preserve"> </w:t>
      </w:r>
      <w:r>
        <w:rPr>
          <w:i/>
          <w:color w:val="221F1F"/>
          <w:sz w:val="17"/>
        </w:rPr>
        <w:t>Guarantor</w:t>
      </w:r>
      <w:r>
        <w:rPr>
          <w:i/>
          <w:color w:val="221F1F"/>
          <w:spacing w:val="-6"/>
          <w:sz w:val="17"/>
        </w:rPr>
        <w:t xml:space="preserve"> </w:t>
      </w:r>
      <w:r>
        <w:rPr>
          <w:i/>
          <w:color w:val="221F1F"/>
          <w:sz w:val="17"/>
        </w:rPr>
        <w:t>shall</w:t>
      </w:r>
      <w:r>
        <w:rPr>
          <w:i/>
          <w:color w:val="221F1F"/>
          <w:spacing w:val="-7"/>
          <w:sz w:val="17"/>
        </w:rPr>
        <w:t xml:space="preserve"> </w:t>
      </w:r>
      <w:r>
        <w:rPr>
          <w:i/>
          <w:color w:val="221F1F"/>
          <w:sz w:val="17"/>
        </w:rPr>
        <w:t>insert</w:t>
      </w:r>
      <w:r>
        <w:rPr>
          <w:i/>
          <w:color w:val="221F1F"/>
          <w:spacing w:val="-4"/>
          <w:sz w:val="17"/>
        </w:rPr>
        <w:t xml:space="preserve"> </w:t>
      </w:r>
      <w:r>
        <w:rPr>
          <w:i/>
          <w:color w:val="221F1F"/>
          <w:sz w:val="17"/>
        </w:rPr>
        <w:t>an</w:t>
      </w:r>
      <w:r>
        <w:rPr>
          <w:i/>
          <w:color w:val="221F1F"/>
          <w:spacing w:val="-7"/>
          <w:sz w:val="17"/>
        </w:rPr>
        <w:t xml:space="preserve"> </w:t>
      </w:r>
      <w:r>
        <w:rPr>
          <w:i/>
          <w:color w:val="221F1F"/>
          <w:sz w:val="17"/>
        </w:rPr>
        <w:t>amount</w:t>
      </w:r>
      <w:r>
        <w:rPr>
          <w:i/>
          <w:color w:val="221F1F"/>
          <w:spacing w:val="-7"/>
          <w:sz w:val="17"/>
        </w:rPr>
        <w:t xml:space="preserve"> </w:t>
      </w:r>
      <w:r>
        <w:rPr>
          <w:i/>
          <w:color w:val="221F1F"/>
          <w:sz w:val="17"/>
        </w:rPr>
        <w:t>representing</w:t>
      </w:r>
      <w:r>
        <w:rPr>
          <w:i/>
          <w:color w:val="221F1F"/>
          <w:spacing w:val="-2"/>
          <w:sz w:val="17"/>
        </w:rPr>
        <w:t xml:space="preserve"> </w:t>
      </w:r>
      <w:r>
        <w:rPr>
          <w:i/>
          <w:color w:val="221F1F"/>
          <w:sz w:val="17"/>
        </w:rPr>
        <w:t>the</w:t>
      </w:r>
      <w:r>
        <w:rPr>
          <w:i/>
          <w:color w:val="221F1F"/>
          <w:spacing w:val="-4"/>
          <w:sz w:val="17"/>
        </w:rPr>
        <w:t xml:space="preserve"> </w:t>
      </w:r>
      <w:r>
        <w:rPr>
          <w:i/>
          <w:color w:val="221F1F"/>
          <w:sz w:val="17"/>
        </w:rPr>
        <w:t>percentage</w:t>
      </w:r>
      <w:r>
        <w:rPr>
          <w:i/>
          <w:color w:val="221F1F"/>
          <w:spacing w:val="-6"/>
          <w:sz w:val="17"/>
        </w:rPr>
        <w:t xml:space="preserve"> </w:t>
      </w:r>
      <w:r>
        <w:rPr>
          <w:i/>
          <w:color w:val="221F1F"/>
          <w:sz w:val="17"/>
        </w:rPr>
        <w:t>of</w:t>
      </w:r>
      <w:r>
        <w:rPr>
          <w:i/>
          <w:color w:val="221F1F"/>
          <w:spacing w:val="-5"/>
          <w:sz w:val="17"/>
        </w:rPr>
        <w:t xml:space="preserve"> </w:t>
      </w:r>
      <w:r>
        <w:rPr>
          <w:i/>
          <w:color w:val="221F1F"/>
          <w:sz w:val="17"/>
        </w:rPr>
        <w:t>the</w:t>
      </w:r>
      <w:r>
        <w:rPr>
          <w:i/>
          <w:color w:val="221F1F"/>
          <w:spacing w:val="-6"/>
          <w:sz w:val="17"/>
        </w:rPr>
        <w:t xml:space="preserve"> </w:t>
      </w:r>
      <w:r>
        <w:rPr>
          <w:i/>
          <w:color w:val="221F1F"/>
          <w:sz w:val="17"/>
        </w:rPr>
        <w:t>Accepted</w:t>
      </w:r>
      <w:r>
        <w:rPr>
          <w:i/>
          <w:color w:val="221F1F"/>
          <w:spacing w:val="-6"/>
          <w:sz w:val="17"/>
        </w:rPr>
        <w:t xml:space="preserve"> </w:t>
      </w:r>
      <w:r>
        <w:rPr>
          <w:i/>
          <w:color w:val="221F1F"/>
          <w:sz w:val="17"/>
        </w:rPr>
        <w:t>Contract</w:t>
      </w:r>
      <w:r>
        <w:rPr>
          <w:i/>
          <w:color w:val="221F1F"/>
          <w:spacing w:val="-7"/>
          <w:sz w:val="17"/>
        </w:rPr>
        <w:t xml:space="preserve"> </w:t>
      </w:r>
      <w:r>
        <w:rPr>
          <w:i/>
          <w:color w:val="221F1F"/>
          <w:sz w:val="17"/>
        </w:rPr>
        <w:t>Amount</w:t>
      </w:r>
      <w:r>
        <w:rPr>
          <w:i/>
          <w:color w:val="221F1F"/>
          <w:spacing w:val="-4"/>
          <w:sz w:val="17"/>
        </w:rPr>
        <w:t xml:space="preserve"> </w:t>
      </w:r>
      <w:r>
        <w:rPr>
          <w:i/>
          <w:color w:val="221F1F"/>
          <w:sz w:val="17"/>
        </w:rPr>
        <w:t>specified</w:t>
      </w:r>
      <w:r>
        <w:rPr>
          <w:i/>
          <w:color w:val="221F1F"/>
          <w:spacing w:val="-7"/>
          <w:sz w:val="17"/>
        </w:rPr>
        <w:t xml:space="preserve"> </w:t>
      </w:r>
      <w:r>
        <w:rPr>
          <w:i/>
          <w:color w:val="221F1F"/>
          <w:sz w:val="17"/>
        </w:rPr>
        <w:t>in</w:t>
      </w:r>
      <w:r>
        <w:rPr>
          <w:i/>
          <w:color w:val="221F1F"/>
          <w:spacing w:val="-7"/>
          <w:sz w:val="17"/>
        </w:rPr>
        <w:t xml:space="preserve"> </w:t>
      </w:r>
      <w:r>
        <w:rPr>
          <w:i/>
          <w:color w:val="221F1F"/>
          <w:sz w:val="17"/>
        </w:rPr>
        <w:t>the</w:t>
      </w:r>
      <w:r>
        <w:rPr>
          <w:i/>
          <w:color w:val="221F1F"/>
          <w:spacing w:val="-7"/>
          <w:sz w:val="17"/>
        </w:rPr>
        <w:t xml:space="preserve"> </w:t>
      </w:r>
      <w:r>
        <w:rPr>
          <w:i/>
          <w:color w:val="221F1F"/>
          <w:sz w:val="17"/>
        </w:rPr>
        <w:t>Letter</w:t>
      </w:r>
      <w:r>
        <w:rPr>
          <w:i/>
          <w:color w:val="221F1F"/>
          <w:spacing w:val="-6"/>
          <w:sz w:val="17"/>
        </w:rPr>
        <w:t xml:space="preserve"> </w:t>
      </w:r>
      <w:r>
        <w:rPr>
          <w:i/>
          <w:color w:val="221F1F"/>
          <w:sz w:val="17"/>
        </w:rPr>
        <w:t>of</w:t>
      </w:r>
      <w:r>
        <w:rPr>
          <w:i/>
          <w:color w:val="221F1F"/>
          <w:spacing w:val="-7"/>
          <w:sz w:val="17"/>
        </w:rPr>
        <w:t xml:space="preserve"> </w:t>
      </w:r>
      <w:r>
        <w:rPr>
          <w:i/>
          <w:color w:val="221F1F"/>
          <w:sz w:val="17"/>
        </w:rPr>
        <w:t>Acceptance,</w:t>
      </w:r>
      <w:r>
        <w:rPr>
          <w:i/>
          <w:color w:val="221F1F"/>
          <w:spacing w:val="-6"/>
          <w:sz w:val="17"/>
        </w:rPr>
        <w:t xml:space="preserve"> </w:t>
      </w:r>
      <w:r>
        <w:rPr>
          <w:i/>
          <w:color w:val="221F1F"/>
          <w:sz w:val="17"/>
        </w:rPr>
        <w:t>less provisional sums, if</w:t>
      </w:r>
    </w:p>
    <w:p w14:paraId="756F99E0" w14:textId="77777777" w:rsidR="00CE48DD" w:rsidRDefault="00CE48DD" w:rsidP="00E22526">
      <w:pPr>
        <w:tabs>
          <w:tab w:val="left" w:pos="2716"/>
        </w:tabs>
        <w:spacing w:line="193" w:lineRule="exact"/>
        <w:ind w:left="595" w:right="141"/>
        <w:jc w:val="both"/>
        <w:rPr>
          <w:i/>
          <w:sz w:val="17"/>
        </w:rPr>
      </w:pPr>
      <w:r>
        <w:rPr>
          <w:i/>
          <w:color w:val="221F1F"/>
          <w:sz w:val="17"/>
        </w:rPr>
        <w:t>any,</w:t>
      </w:r>
      <w:r>
        <w:rPr>
          <w:i/>
          <w:color w:val="221F1F"/>
          <w:spacing w:val="-7"/>
          <w:sz w:val="17"/>
        </w:rPr>
        <w:t xml:space="preserve"> </w:t>
      </w:r>
      <w:r>
        <w:rPr>
          <w:i/>
          <w:color w:val="221F1F"/>
          <w:sz w:val="17"/>
        </w:rPr>
        <w:t>and</w:t>
      </w:r>
      <w:r>
        <w:rPr>
          <w:i/>
          <w:color w:val="221F1F"/>
          <w:spacing w:val="-5"/>
          <w:sz w:val="17"/>
        </w:rPr>
        <w:t xml:space="preserve"> </w:t>
      </w:r>
      <w:r>
        <w:rPr>
          <w:i/>
          <w:color w:val="221F1F"/>
          <w:sz w:val="17"/>
        </w:rPr>
        <w:t>denominated</w:t>
      </w:r>
      <w:r>
        <w:rPr>
          <w:i/>
          <w:color w:val="221F1F"/>
          <w:spacing w:val="-6"/>
          <w:sz w:val="17"/>
        </w:rPr>
        <w:t xml:space="preserve"> </w:t>
      </w:r>
      <w:r>
        <w:rPr>
          <w:i/>
          <w:color w:val="221F1F"/>
          <w:sz w:val="17"/>
        </w:rPr>
        <w:t>either</w:t>
      </w:r>
      <w:r>
        <w:rPr>
          <w:i/>
          <w:color w:val="221F1F"/>
          <w:spacing w:val="-5"/>
          <w:sz w:val="17"/>
        </w:rPr>
        <w:t xml:space="preserve"> </w:t>
      </w:r>
      <w:r>
        <w:rPr>
          <w:i/>
          <w:color w:val="221F1F"/>
          <w:sz w:val="17"/>
        </w:rPr>
        <w:t>in</w:t>
      </w:r>
      <w:r>
        <w:rPr>
          <w:i/>
          <w:color w:val="221F1F"/>
          <w:spacing w:val="-6"/>
          <w:sz w:val="17"/>
        </w:rPr>
        <w:t xml:space="preserve"> </w:t>
      </w:r>
      <w:r>
        <w:rPr>
          <w:i/>
          <w:color w:val="221F1F"/>
          <w:sz w:val="17"/>
        </w:rPr>
        <w:t>the</w:t>
      </w:r>
      <w:r>
        <w:rPr>
          <w:i/>
          <w:color w:val="221F1F"/>
          <w:spacing w:val="-5"/>
          <w:sz w:val="17"/>
        </w:rPr>
        <w:t xml:space="preserve"> </w:t>
      </w:r>
      <w:r>
        <w:rPr>
          <w:i/>
          <w:color w:val="221F1F"/>
          <w:sz w:val="17"/>
        </w:rPr>
        <w:t>currency</w:t>
      </w:r>
      <w:r>
        <w:rPr>
          <w:i/>
          <w:color w:val="221F1F"/>
          <w:spacing w:val="-6"/>
          <w:sz w:val="17"/>
        </w:rPr>
        <w:t xml:space="preserve"> </w:t>
      </w:r>
      <w:r>
        <w:rPr>
          <w:i/>
          <w:color w:val="221F1F"/>
          <w:sz w:val="17"/>
        </w:rPr>
        <w:t>of</w:t>
      </w:r>
      <w:r>
        <w:rPr>
          <w:i/>
          <w:color w:val="221F1F"/>
          <w:spacing w:val="-4"/>
          <w:sz w:val="17"/>
        </w:rPr>
        <w:t xml:space="preserve"> </w:t>
      </w:r>
      <w:r>
        <w:rPr>
          <w:i/>
          <w:color w:val="221F1F"/>
          <w:sz w:val="17"/>
        </w:rPr>
        <w:t>the</w:t>
      </w:r>
      <w:r>
        <w:rPr>
          <w:i/>
          <w:color w:val="221F1F"/>
          <w:spacing w:val="-4"/>
          <w:sz w:val="17"/>
        </w:rPr>
        <w:t xml:space="preserve"> </w:t>
      </w:r>
      <w:r>
        <w:rPr>
          <w:i/>
          <w:color w:val="221F1F"/>
          <w:sz w:val="17"/>
        </w:rPr>
        <w:t>Contract</w:t>
      </w:r>
      <w:r>
        <w:rPr>
          <w:i/>
          <w:color w:val="221F1F"/>
          <w:spacing w:val="-6"/>
          <w:sz w:val="17"/>
        </w:rPr>
        <w:t xml:space="preserve"> </w:t>
      </w:r>
      <w:r>
        <w:rPr>
          <w:i/>
          <w:color w:val="221F1F"/>
          <w:sz w:val="17"/>
        </w:rPr>
        <w:t>or</w:t>
      </w:r>
      <w:r>
        <w:rPr>
          <w:i/>
          <w:color w:val="221F1F"/>
          <w:spacing w:val="-8"/>
          <w:sz w:val="17"/>
        </w:rPr>
        <w:t xml:space="preserve"> </w:t>
      </w:r>
      <w:r>
        <w:rPr>
          <w:i/>
          <w:color w:val="221F1F"/>
          <w:sz w:val="17"/>
        </w:rPr>
        <w:t>a</w:t>
      </w:r>
      <w:r>
        <w:rPr>
          <w:i/>
          <w:color w:val="221F1F"/>
          <w:spacing w:val="-2"/>
          <w:sz w:val="17"/>
        </w:rPr>
        <w:t xml:space="preserve"> </w:t>
      </w:r>
      <w:r>
        <w:rPr>
          <w:i/>
          <w:color w:val="221F1F"/>
          <w:sz w:val="17"/>
        </w:rPr>
        <w:t>freely</w:t>
      </w:r>
      <w:r>
        <w:rPr>
          <w:i/>
          <w:color w:val="221F1F"/>
          <w:spacing w:val="-5"/>
          <w:sz w:val="17"/>
        </w:rPr>
        <w:t xml:space="preserve"> </w:t>
      </w:r>
      <w:r>
        <w:rPr>
          <w:i/>
          <w:color w:val="221F1F"/>
          <w:sz w:val="17"/>
        </w:rPr>
        <w:t>convertible</w:t>
      </w:r>
      <w:r>
        <w:rPr>
          <w:i/>
          <w:color w:val="221F1F"/>
          <w:spacing w:val="-6"/>
          <w:sz w:val="17"/>
        </w:rPr>
        <w:t xml:space="preserve"> </w:t>
      </w:r>
      <w:r>
        <w:rPr>
          <w:i/>
          <w:color w:val="221F1F"/>
          <w:sz w:val="17"/>
        </w:rPr>
        <w:t>currency</w:t>
      </w:r>
      <w:r>
        <w:rPr>
          <w:i/>
          <w:color w:val="221F1F"/>
          <w:spacing w:val="-5"/>
          <w:sz w:val="17"/>
        </w:rPr>
        <w:t xml:space="preserve"> </w:t>
      </w:r>
      <w:r>
        <w:rPr>
          <w:i/>
          <w:color w:val="221F1F"/>
          <w:sz w:val="17"/>
        </w:rPr>
        <w:t>acceptable</w:t>
      </w:r>
      <w:r>
        <w:rPr>
          <w:i/>
          <w:color w:val="221F1F"/>
          <w:spacing w:val="-8"/>
          <w:sz w:val="17"/>
        </w:rPr>
        <w:t xml:space="preserve"> </w:t>
      </w:r>
      <w:r>
        <w:rPr>
          <w:i/>
          <w:color w:val="221F1F"/>
          <w:sz w:val="17"/>
        </w:rPr>
        <w:t>to</w:t>
      </w:r>
      <w:r>
        <w:rPr>
          <w:i/>
          <w:color w:val="221F1F"/>
          <w:spacing w:val="-6"/>
          <w:sz w:val="17"/>
        </w:rPr>
        <w:t xml:space="preserve"> </w:t>
      </w:r>
      <w:r>
        <w:rPr>
          <w:i/>
          <w:color w:val="221F1F"/>
          <w:sz w:val="17"/>
        </w:rPr>
        <w:t>the</w:t>
      </w:r>
      <w:r>
        <w:rPr>
          <w:i/>
          <w:color w:val="221F1F"/>
          <w:spacing w:val="-5"/>
          <w:sz w:val="17"/>
        </w:rPr>
        <w:t xml:space="preserve"> </w:t>
      </w:r>
      <w:r>
        <w:rPr>
          <w:i/>
          <w:color w:val="221F1F"/>
          <w:spacing w:val="-2"/>
          <w:sz w:val="17"/>
        </w:rPr>
        <w:t>Beneficiary.</w:t>
      </w:r>
    </w:p>
    <w:p w14:paraId="3C0B8F4B" w14:textId="686C51BE" w:rsidR="00776380" w:rsidRDefault="00CE48DD" w:rsidP="004125B6">
      <w:pPr>
        <w:tabs>
          <w:tab w:val="left" w:pos="2716"/>
        </w:tabs>
        <w:spacing w:before="75" w:line="230" w:lineRule="auto"/>
        <w:ind w:left="595" w:right="141"/>
        <w:jc w:val="both"/>
        <w:rPr>
          <w:i/>
          <w:color w:val="221F1F"/>
          <w:sz w:val="17"/>
        </w:rPr>
      </w:pPr>
      <w:r>
        <w:rPr>
          <w:i/>
          <w:color w:val="221F1F"/>
          <w:sz w:val="17"/>
        </w:rPr>
        <w:t>2Insert the</w:t>
      </w:r>
      <w:r>
        <w:rPr>
          <w:i/>
          <w:color w:val="221F1F"/>
          <w:spacing w:val="-1"/>
          <w:sz w:val="17"/>
        </w:rPr>
        <w:t xml:space="preserve"> </w:t>
      </w:r>
      <w:r>
        <w:rPr>
          <w:i/>
          <w:color w:val="221F1F"/>
          <w:sz w:val="17"/>
        </w:rPr>
        <w:t>date</w:t>
      </w:r>
      <w:r>
        <w:rPr>
          <w:i/>
          <w:color w:val="221F1F"/>
          <w:spacing w:val="-1"/>
          <w:sz w:val="17"/>
        </w:rPr>
        <w:t xml:space="preserve"> </w:t>
      </w:r>
      <w:r>
        <w:rPr>
          <w:i/>
          <w:color w:val="221F1F"/>
          <w:sz w:val="17"/>
        </w:rPr>
        <w:t>twenty-eight days</w:t>
      </w:r>
      <w:r>
        <w:rPr>
          <w:i/>
          <w:color w:val="221F1F"/>
          <w:spacing w:val="-3"/>
          <w:sz w:val="17"/>
        </w:rPr>
        <w:t xml:space="preserve"> </w:t>
      </w:r>
      <w:r>
        <w:rPr>
          <w:i/>
          <w:color w:val="221F1F"/>
          <w:sz w:val="17"/>
        </w:rPr>
        <w:t>after</w:t>
      </w:r>
      <w:r>
        <w:rPr>
          <w:i/>
          <w:color w:val="221F1F"/>
          <w:spacing w:val="-3"/>
          <w:sz w:val="17"/>
        </w:rPr>
        <w:t xml:space="preserve"> </w:t>
      </w:r>
      <w:r>
        <w:rPr>
          <w:i/>
          <w:color w:val="221F1F"/>
          <w:sz w:val="17"/>
        </w:rPr>
        <w:t>the</w:t>
      </w:r>
      <w:r>
        <w:rPr>
          <w:i/>
          <w:color w:val="221F1F"/>
          <w:spacing w:val="-1"/>
          <w:sz w:val="17"/>
        </w:rPr>
        <w:t xml:space="preserve"> </w:t>
      </w:r>
      <w:r>
        <w:rPr>
          <w:i/>
          <w:color w:val="221F1F"/>
          <w:sz w:val="17"/>
        </w:rPr>
        <w:t>expected</w:t>
      </w:r>
      <w:r>
        <w:rPr>
          <w:i/>
          <w:color w:val="221F1F"/>
          <w:spacing w:val="-1"/>
          <w:sz w:val="17"/>
        </w:rPr>
        <w:t xml:space="preserve"> </w:t>
      </w:r>
      <w:r>
        <w:rPr>
          <w:i/>
          <w:color w:val="221F1F"/>
          <w:sz w:val="17"/>
        </w:rPr>
        <w:t>completion</w:t>
      </w:r>
      <w:r>
        <w:rPr>
          <w:i/>
          <w:color w:val="221F1F"/>
          <w:spacing w:val="-1"/>
          <w:sz w:val="17"/>
        </w:rPr>
        <w:t xml:space="preserve"> </w:t>
      </w:r>
      <w:r>
        <w:rPr>
          <w:i/>
          <w:color w:val="221F1F"/>
          <w:sz w:val="17"/>
        </w:rPr>
        <w:t>date</w:t>
      </w:r>
      <w:r>
        <w:rPr>
          <w:i/>
          <w:color w:val="221F1F"/>
          <w:spacing w:val="-1"/>
          <w:sz w:val="17"/>
        </w:rPr>
        <w:t xml:space="preserve"> </w:t>
      </w:r>
      <w:r>
        <w:rPr>
          <w:i/>
          <w:color w:val="221F1F"/>
          <w:sz w:val="17"/>
        </w:rPr>
        <w:t>as</w:t>
      </w:r>
      <w:r>
        <w:rPr>
          <w:i/>
          <w:color w:val="221F1F"/>
          <w:spacing w:val="-3"/>
          <w:sz w:val="17"/>
        </w:rPr>
        <w:t xml:space="preserve"> </w:t>
      </w:r>
      <w:r>
        <w:rPr>
          <w:i/>
          <w:color w:val="221F1F"/>
          <w:sz w:val="17"/>
        </w:rPr>
        <w:t>described in GC</w:t>
      </w:r>
      <w:r>
        <w:rPr>
          <w:i/>
          <w:color w:val="221F1F"/>
          <w:spacing w:val="-4"/>
          <w:sz w:val="17"/>
        </w:rPr>
        <w:t xml:space="preserve"> </w:t>
      </w:r>
      <w:r>
        <w:rPr>
          <w:i/>
          <w:color w:val="221F1F"/>
          <w:sz w:val="17"/>
        </w:rPr>
        <w:t>Clause</w:t>
      </w:r>
      <w:r>
        <w:rPr>
          <w:i/>
          <w:color w:val="221F1F"/>
          <w:spacing w:val="-1"/>
          <w:sz w:val="17"/>
        </w:rPr>
        <w:t xml:space="preserve"> </w:t>
      </w:r>
      <w:r>
        <w:rPr>
          <w:i/>
          <w:color w:val="221F1F"/>
          <w:sz w:val="17"/>
        </w:rPr>
        <w:t>11.9.</w:t>
      </w:r>
      <w:r>
        <w:rPr>
          <w:i/>
          <w:color w:val="221F1F"/>
          <w:spacing w:val="-3"/>
          <w:sz w:val="17"/>
        </w:rPr>
        <w:t xml:space="preserve"> </w:t>
      </w:r>
      <w:r>
        <w:rPr>
          <w:i/>
          <w:color w:val="221F1F"/>
          <w:sz w:val="17"/>
        </w:rPr>
        <w:t>The</w:t>
      </w:r>
      <w:r>
        <w:rPr>
          <w:i/>
          <w:color w:val="221F1F"/>
          <w:spacing w:val="-1"/>
          <w:sz w:val="17"/>
        </w:rPr>
        <w:t xml:space="preserve"> </w:t>
      </w:r>
      <w:r>
        <w:rPr>
          <w:i/>
          <w:color w:val="221F1F"/>
          <w:sz w:val="17"/>
        </w:rPr>
        <w:t>Procuring</w:t>
      </w:r>
      <w:r>
        <w:rPr>
          <w:i/>
          <w:color w:val="221F1F"/>
          <w:spacing w:val="-1"/>
          <w:sz w:val="17"/>
        </w:rPr>
        <w:t xml:space="preserve"> </w:t>
      </w:r>
      <w:r>
        <w:rPr>
          <w:i/>
          <w:color w:val="221F1F"/>
          <w:sz w:val="17"/>
        </w:rPr>
        <w:t>Entity</w:t>
      </w:r>
      <w:r>
        <w:rPr>
          <w:i/>
          <w:color w:val="221F1F"/>
          <w:spacing w:val="-1"/>
          <w:sz w:val="17"/>
        </w:rPr>
        <w:t xml:space="preserve"> </w:t>
      </w:r>
      <w:r>
        <w:rPr>
          <w:i/>
          <w:color w:val="221F1F"/>
          <w:sz w:val="17"/>
        </w:rPr>
        <w:t>should note</w:t>
      </w:r>
      <w:r>
        <w:rPr>
          <w:i/>
          <w:color w:val="221F1F"/>
          <w:spacing w:val="-1"/>
          <w:sz w:val="17"/>
        </w:rPr>
        <w:t xml:space="preserve"> </w:t>
      </w:r>
      <w:r>
        <w:rPr>
          <w:i/>
          <w:color w:val="221F1F"/>
          <w:sz w:val="17"/>
        </w:rPr>
        <w:t xml:space="preserve">that </w:t>
      </w:r>
      <w:r>
        <w:rPr>
          <w:i/>
          <w:color w:val="221F1F"/>
          <w:spacing w:val="-2"/>
          <w:sz w:val="17"/>
        </w:rPr>
        <w:t>in</w:t>
      </w:r>
      <w:r>
        <w:rPr>
          <w:i/>
          <w:color w:val="221F1F"/>
          <w:spacing w:val="-3"/>
          <w:sz w:val="17"/>
        </w:rPr>
        <w:t xml:space="preserve"> </w:t>
      </w:r>
      <w:r>
        <w:rPr>
          <w:i/>
          <w:color w:val="221F1F"/>
          <w:spacing w:val="-2"/>
          <w:sz w:val="17"/>
        </w:rPr>
        <w:t>the</w:t>
      </w:r>
      <w:r>
        <w:rPr>
          <w:i/>
          <w:color w:val="221F1F"/>
          <w:spacing w:val="-3"/>
          <w:sz w:val="17"/>
        </w:rPr>
        <w:t xml:space="preserve"> </w:t>
      </w:r>
      <w:r>
        <w:rPr>
          <w:i/>
          <w:color w:val="221F1F"/>
          <w:spacing w:val="-2"/>
          <w:sz w:val="17"/>
        </w:rPr>
        <w:t>event</w:t>
      </w:r>
      <w:r>
        <w:rPr>
          <w:i/>
          <w:color w:val="221F1F"/>
          <w:spacing w:val="-3"/>
          <w:sz w:val="17"/>
        </w:rPr>
        <w:t xml:space="preserve"> </w:t>
      </w:r>
      <w:r>
        <w:rPr>
          <w:i/>
          <w:color w:val="221F1F"/>
          <w:spacing w:val="-2"/>
          <w:sz w:val="17"/>
        </w:rPr>
        <w:t>of</w:t>
      </w:r>
      <w:r>
        <w:rPr>
          <w:i/>
          <w:color w:val="221F1F"/>
          <w:spacing w:val="-5"/>
          <w:sz w:val="17"/>
        </w:rPr>
        <w:t xml:space="preserve"> </w:t>
      </w:r>
      <w:r>
        <w:rPr>
          <w:i/>
          <w:color w:val="221F1F"/>
          <w:spacing w:val="-2"/>
          <w:sz w:val="17"/>
        </w:rPr>
        <w:t>an extension</w:t>
      </w:r>
      <w:r>
        <w:rPr>
          <w:i/>
          <w:color w:val="221F1F"/>
          <w:spacing w:val="-5"/>
          <w:sz w:val="17"/>
        </w:rPr>
        <w:t xml:space="preserve"> </w:t>
      </w:r>
      <w:r>
        <w:rPr>
          <w:i/>
          <w:color w:val="221F1F"/>
          <w:spacing w:val="-2"/>
          <w:sz w:val="17"/>
        </w:rPr>
        <w:t>of</w:t>
      </w:r>
      <w:r>
        <w:rPr>
          <w:i/>
          <w:color w:val="221F1F"/>
          <w:spacing w:val="-5"/>
          <w:sz w:val="17"/>
        </w:rPr>
        <w:t xml:space="preserve"> </w:t>
      </w:r>
      <w:r>
        <w:rPr>
          <w:i/>
          <w:color w:val="221F1F"/>
          <w:spacing w:val="-2"/>
          <w:sz w:val="17"/>
        </w:rPr>
        <w:t>this</w:t>
      </w:r>
      <w:r>
        <w:rPr>
          <w:i/>
          <w:color w:val="221F1F"/>
          <w:spacing w:val="-9"/>
          <w:sz w:val="17"/>
        </w:rPr>
        <w:t xml:space="preserve"> </w:t>
      </w:r>
      <w:r>
        <w:rPr>
          <w:i/>
          <w:color w:val="221F1F"/>
          <w:spacing w:val="-2"/>
          <w:sz w:val="17"/>
        </w:rPr>
        <w:t>date for</w:t>
      </w:r>
      <w:r>
        <w:rPr>
          <w:i/>
          <w:color w:val="221F1F"/>
          <w:spacing w:val="-5"/>
          <w:sz w:val="17"/>
        </w:rPr>
        <w:t xml:space="preserve"> </w:t>
      </w:r>
      <w:r>
        <w:rPr>
          <w:i/>
          <w:color w:val="221F1F"/>
          <w:spacing w:val="-2"/>
          <w:sz w:val="17"/>
        </w:rPr>
        <w:t>completion</w:t>
      </w:r>
      <w:r>
        <w:rPr>
          <w:i/>
          <w:color w:val="221F1F"/>
          <w:spacing w:val="-3"/>
          <w:sz w:val="17"/>
        </w:rPr>
        <w:t xml:space="preserve"> </w:t>
      </w:r>
      <w:r>
        <w:rPr>
          <w:i/>
          <w:color w:val="221F1F"/>
          <w:spacing w:val="-2"/>
          <w:sz w:val="17"/>
        </w:rPr>
        <w:t>of</w:t>
      </w:r>
      <w:r>
        <w:rPr>
          <w:i/>
          <w:color w:val="221F1F"/>
          <w:spacing w:val="-3"/>
          <w:sz w:val="17"/>
        </w:rPr>
        <w:t xml:space="preserve"> </w:t>
      </w:r>
      <w:r>
        <w:rPr>
          <w:i/>
          <w:color w:val="221F1F"/>
          <w:spacing w:val="-2"/>
          <w:sz w:val="17"/>
        </w:rPr>
        <w:t>the</w:t>
      </w:r>
      <w:r>
        <w:rPr>
          <w:i/>
          <w:color w:val="221F1F"/>
          <w:spacing w:val="-3"/>
          <w:sz w:val="17"/>
        </w:rPr>
        <w:t xml:space="preserve"> </w:t>
      </w:r>
      <w:r>
        <w:rPr>
          <w:i/>
          <w:color w:val="221F1F"/>
          <w:spacing w:val="-2"/>
          <w:sz w:val="17"/>
        </w:rPr>
        <w:t>Contract, the</w:t>
      </w:r>
      <w:r>
        <w:rPr>
          <w:i/>
          <w:color w:val="221F1F"/>
          <w:spacing w:val="-4"/>
          <w:sz w:val="17"/>
        </w:rPr>
        <w:t xml:space="preserve"> </w:t>
      </w:r>
      <w:r>
        <w:rPr>
          <w:i/>
          <w:color w:val="221F1F"/>
          <w:spacing w:val="-2"/>
          <w:sz w:val="17"/>
        </w:rPr>
        <w:t>Procuring</w:t>
      </w:r>
      <w:r>
        <w:rPr>
          <w:i/>
          <w:color w:val="221F1F"/>
          <w:spacing w:val="-5"/>
          <w:sz w:val="17"/>
        </w:rPr>
        <w:t xml:space="preserve"> </w:t>
      </w:r>
      <w:r>
        <w:rPr>
          <w:i/>
          <w:color w:val="221F1F"/>
          <w:spacing w:val="-2"/>
          <w:sz w:val="17"/>
        </w:rPr>
        <w:t>Entity</w:t>
      </w:r>
      <w:r>
        <w:rPr>
          <w:i/>
          <w:color w:val="221F1F"/>
          <w:spacing w:val="-5"/>
          <w:sz w:val="17"/>
        </w:rPr>
        <w:t xml:space="preserve"> </w:t>
      </w:r>
      <w:r>
        <w:rPr>
          <w:i/>
          <w:color w:val="221F1F"/>
          <w:spacing w:val="-2"/>
          <w:sz w:val="17"/>
        </w:rPr>
        <w:t>would</w:t>
      </w:r>
      <w:r>
        <w:rPr>
          <w:i/>
          <w:color w:val="221F1F"/>
          <w:spacing w:val="-3"/>
          <w:sz w:val="17"/>
        </w:rPr>
        <w:t xml:space="preserve"> </w:t>
      </w:r>
      <w:r>
        <w:rPr>
          <w:i/>
          <w:color w:val="221F1F"/>
          <w:spacing w:val="-2"/>
          <w:sz w:val="17"/>
        </w:rPr>
        <w:t>need</w:t>
      </w:r>
      <w:r>
        <w:rPr>
          <w:i/>
          <w:color w:val="221F1F"/>
          <w:spacing w:val="-3"/>
          <w:sz w:val="17"/>
        </w:rPr>
        <w:t xml:space="preserve"> </w:t>
      </w:r>
      <w:r>
        <w:rPr>
          <w:i/>
          <w:color w:val="221F1F"/>
          <w:spacing w:val="-2"/>
          <w:sz w:val="17"/>
        </w:rPr>
        <w:t>to request</w:t>
      </w:r>
      <w:r>
        <w:rPr>
          <w:i/>
          <w:color w:val="221F1F"/>
          <w:spacing w:val="-5"/>
          <w:sz w:val="17"/>
        </w:rPr>
        <w:t xml:space="preserve"> </w:t>
      </w:r>
      <w:r>
        <w:rPr>
          <w:i/>
          <w:color w:val="221F1F"/>
          <w:spacing w:val="-2"/>
          <w:sz w:val="17"/>
        </w:rPr>
        <w:t>an</w:t>
      </w:r>
      <w:r>
        <w:rPr>
          <w:i/>
          <w:color w:val="221F1F"/>
          <w:spacing w:val="-5"/>
          <w:sz w:val="17"/>
        </w:rPr>
        <w:t xml:space="preserve"> </w:t>
      </w:r>
      <w:r>
        <w:rPr>
          <w:i/>
          <w:color w:val="221F1F"/>
          <w:spacing w:val="-2"/>
          <w:sz w:val="17"/>
        </w:rPr>
        <w:t>extension</w:t>
      </w:r>
      <w:r>
        <w:rPr>
          <w:i/>
          <w:color w:val="221F1F"/>
          <w:spacing w:val="-3"/>
          <w:sz w:val="17"/>
        </w:rPr>
        <w:t xml:space="preserve"> </w:t>
      </w:r>
      <w:r>
        <w:rPr>
          <w:i/>
          <w:color w:val="221F1F"/>
          <w:spacing w:val="-2"/>
          <w:sz w:val="17"/>
        </w:rPr>
        <w:t>of</w:t>
      </w:r>
      <w:r>
        <w:rPr>
          <w:i/>
          <w:color w:val="221F1F"/>
          <w:spacing w:val="-6"/>
          <w:sz w:val="17"/>
        </w:rPr>
        <w:t xml:space="preserve"> </w:t>
      </w:r>
      <w:r>
        <w:rPr>
          <w:i/>
          <w:color w:val="221F1F"/>
          <w:spacing w:val="-2"/>
          <w:sz w:val="17"/>
        </w:rPr>
        <w:t>this</w:t>
      </w:r>
      <w:r>
        <w:rPr>
          <w:i/>
          <w:color w:val="221F1F"/>
          <w:spacing w:val="-5"/>
          <w:sz w:val="17"/>
        </w:rPr>
        <w:t xml:space="preserve"> </w:t>
      </w:r>
      <w:r>
        <w:rPr>
          <w:i/>
          <w:color w:val="221F1F"/>
          <w:spacing w:val="-2"/>
          <w:sz w:val="17"/>
        </w:rPr>
        <w:t xml:space="preserve">guarantee </w:t>
      </w:r>
      <w:r>
        <w:rPr>
          <w:i/>
          <w:color w:val="221F1F"/>
          <w:sz w:val="17"/>
        </w:rPr>
        <w:t>from the</w:t>
      </w:r>
      <w:r>
        <w:rPr>
          <w:i/>
          <w:color w:val="221F1F"/>
          <w:spacing w:val="-2"/>
          <w:sz w:val="17"/>
        </w:rPr>
        <w:t xml:space="preserve"> </w:t>
      </w:r>
      <w:r>
        <w:rPr>
          <w:i/>
          <w:color w:val="221F1F"/>
          <w:sz w:val="17"/>
        </w:rPr>
        <w:t>Guarantor. Such request must be in writing and must be made prior to the expiration date established in the guarantee.</w:t>
      </w:r>
    </w:p>
    <w:p w14:paraId="7803373F" w14:textId="77777777" w:rsidR="00F425A2" w:rsidRDefault="00F425A2" w:rsidP="004125B6">
      <w:pPr>
        <w:tabs>
          <w:tab w:val="left" w:pos="2716"/>
        </w:tabs>
        <w:spacing w:before="75" w:line="230" w:lineRule="auto"/>
        <w:ind w:left="595" w:right="141"/>
        <w:jc w:val="both"/>
        <w:rPr>
          <w:i/>
          <w:color w:val="221F1F"/>
          <w:sz w:val="17"/>
        </w:rPr>
      </w:pPr>
    </w:p>
    <w:p w14:paraId="66614B3E" w14:textId="77777777" w:rsidR="00F425A2" w:rsidRDefault="00F425A2" w:rsidP="004125B6">
      <w:pPr>
        <w:tabs>
          <w:tab w:val="left" w:pos="2716"/>
        </w:tabs>
        <w:spacing w:before="75" w:line="230" w:lineRule="auto"/>
        <w:ind w:left="595" w:right="141"/>
        <w:jc w:val="both"/>
        <w:rPr>
          <w:i/>
          <w:color w:val="221F1F"/>
          <w:sz w:val="17"/>
        </w:rPr>
      </w:pPr>
    </w:p>
    <w:p w14:paraId="01D07511" w14:textId="77777777" w:rsidR="00F425A2" w:rsidRDefault="00F425A2" w:rsidP="004125B6">
      <w:pPr>
        <w:tabs>
          <w:tab w:val="left" w:pos="2716"/>
        </w:tabs>
        <w:spacing w:before="75" w:line="230" w:lineRule="auto"/>
        <w:ind w:left="595" w:right="141"/>
        <w:jc w:val="both"/>
        <w:rPr>
          <w:i/>
          <w:color w:val="221F1F"/>
          <w:sz w:val="17"/>
        </w:rPr>
      </w:pPr>
    </w:p>
    <w:p w14:paraId="630F203F" w14:textId="77777777" w:rsidR="00F425A2" w:rsidRDefault="00F425A2" w:rsidP="004125B6">
      <w:pPr>
        <w:tabs>
          <w:tab w:val="left" w:pos="2716"/>
        </w:tabs>
        <w:spacing w:before="75" w:line="230" w:lineRule="auto"/>
        <w:ind w:left="595" w:right="141"/>
        <w:jc w:val="both"/>
        <w:rPr>
          <w:i/>
          <w:color w:val="221F1F"/>
          <w:sz w:val="17"/>
        </w:rPr>
      </w:pPr>
    </w:p>
    <w:p w14:paraId="58203C19" w14:textId="77777777" w:rsidR="00F425A2" w:rsidRDefault="00F425A2" w:rsidP="004125B6">
      <w:pPr>
        <w:tabs>
          <w:tab w:val="left" w:pos="2716"/>
        </w:tabs>
        <w:spacing w:before="75" w:line="230" w:lineRule="auto"/>
        <w:ind w:left="595" w:right="141"/>
        <w:jc w:val="both"/>
        <w:rPr>
          <w:i/>
          <w:color w:val="221F1F"/>
          <w:sz w:val="17"/>
        </w:rPr>
      </w:pPr>
    </w:p>
    <w:p w14:paraId="11F05D3A" w14:textId="77777777" w:rsidR="00F425A2" w:rsidRPr="004125B6" w:rsidRDefault="00F425A2" w:rsidP="004125B6">
      <w:pPr>
        <w:tabs>
          <w:tab w:val="left" w:pos="2716"/>
        </w:tabs>
        <w:spacing w:before="75" w:line="230" w:lineRule="auto"/>
        <w:ind w:left="595" w:right="141"/>
        <w:jc w:val="both"/>
        <w:rPr>
          <w:i/>
          <w:sz w:val="17"/>
        </w:rPr>
      </w:pPr>
    </w:p>
    <w:p w14:paraId="545879A5" w14:textId="77777777" w:rsidR="00776380" w:rsidRDefault="00776380" w:rsidP="00E22526">
      <w:pPr>
        <w:pStyle w:val="Heading4"/>
        <w:tabs>
          <w:tab w:val="left" w:pos="2716"/>
          <w:tab w:val="left" w:pos="5167"/>
        </w:tabs>
        <w:ind w:left="600" w:right="141"/>
        <w:jc w:val="both"/>
      </w:pPr>
      <w:bookmarkStart w:id="88" w:name="_TOC_250000"/>
      <w:r>
        <w:rPr>
          <w:color w:val="221F1F"/>
        </w:rPr>
        <w:t>FORM</w:t>
      </w:r>
      <w:r>
        <w:rPr>
          <w:color w:val="221F1F"/>
          <w:spacing w:val="7"/>
        </w:rPr>
        <w:t xml:space="preserve"> </w:t>
      </w:r>
      <w:r>
        <w:rPr>
          <w:color w:val="221F1F"/>
        </w:rPr>
        <w:t>No.</w:t>
      </w:r>
      <w:r>
        <w:rPr>
          <w:color w:val="221F1F"/>
          <w:spacing w:val="9"/>
        </w:rPr>
        <w:t xml:space="preserve"> </w:t>
      </w:r>
      <w:r>
        <w:rPr>
          <w:color w:val="221F1F"/>
        </w:rPr>
        <w:t>6-</w:t>
      </w:r>
      <w:r>
        <w:rPr>
          <w:color w:val="221F1F"/>
          <w:spacing w:val="7"/>
        </w:rPr>
        <w:t xml:space="preserve"> </w:t>
      </w:r>
      <w:r>
        <w:rPr>
          <w:color w:val="221F1F"/>
          <w:spacing w:val="-2"/>
        </w:rPr>
        <w:t>PERFORMANCE SECURITY</w:t>
      </w:r>
      <w:r>
        <w:rPr>
          <w:color w:val="221F1F"/>
        </w:rPr>
        <w:tab/>
        <w:t>[Option2–Performance</w:t>
      </w:r>
      <w:r>
        <w:rPr>
          <w:color w:val="221F1F"/>
          <w:spacing w:val="44"/>
        </w:rPr>
        <w:t xml:space="preserve"> </w:t>
      </w:r>
      <w:bookmarkEnd w:id="88"/>
      <w:r>
        <w:rPr>
          <w:color w:val="221F1F"/>
          <w:spacing w:val="-2"/>
        </w:rPr>
        <w:t>Bond]</w:t>
      </w:r>
    </w:p>
    <w:p w14:paraId="613F978A" w14:textId="77777777" w:rsidR="00776380" w:rsidRDefault="00776380" w:rsidP="00E22526">
      <w:pPr>
        <w:tabs>
          <w:tab w:val="left" w:pos="2716"/>
        </w:tabs>
        <w:spacing w:before="229"/>
        <w:ind w:left="597" w:right="141"/>
        <w:jc w:val="both"/>
        <w:rPr>
          <w:i/>
          <w:sz w:val="20"/>
        </w:rPr>
      </w:pPr>
      <w:r>
        <w:rPr>
          <w:i/>
          <w:color w:val="221F1F"/>
          <w:spacing w:val="-2"/>
          <w:w w:val="105"/>
          <w:sz w:val="20"/>
        </w:rPr>
        <w:t>[Note: Procuring Entities are advised</w:t>
      </w:r>
      <w:r>
        <w:rPr>
          <w:i/>
          <w:color w:val="221F1F"/>
          <w:spacing w:val="-3"/>
          <w:w w:val="105"/>
          <w:sz w:val="20"/>
        </w:rPr>
        <w:t xml:space="preserve"> </w:t>
      </w:r>
      <w:r>
        <w:rPr>
          <w:i/>
          <w:color w:val="221F1F"/>
          <w:spacing w:val="-2"/>
          <w:w w:val="105"/>
          <w:sz w:val="20"/>
        </w:rPr>
        <w:t>to</w:t>
      </w:r>
      <w:r>
        <w:rPr>
          <w:i/>
          <w:color w:val="221F1F"/>
          <w:spacing w:val="-3"/>
          <w:w w:val="105"/>
          <w:sz w:val="20"/>
        </w:rPr>
        <w:t xml:space="preserve"> </w:t>
      </w:r>
      <w:r>
        <w:rPr>
          <w:i/>
          <w:color w:val="221F1F"/>
          <w:spacing w:val="-2"/>
          <w:w w:val="105"/>
          <w:sz w:val="20"/>
        </w:rPr>
        <w:t>use Performance Security–Unconditional Demand</w:t>
      </w:r>
      <w:r>
        <w:rPr>
          <w:i/>
          <w:color w:val="221F1F"/>
          <w:spacing w:val="-3"/>
          <w:w w:val="105"/>
          <w:sz w:val="20"/>
        </w:rPr>
        <w:t xml:space="preserve"> </w:t>
      </w:r>
      <w:r>
        <w:rPr>
          <w:i/>
          <w:color w:val="221F1F"/>
          <w:spacing w:val="-2"/>
          <w:w w:val="105"/>
          <w:sz w:val="20"/>
        </w:rPr>
        <w:t xml:space="preserve">Bank </w:t>
      </w:r>
      <w:r>
        <w:rPr>
          <w:i/>
          <w:color w:val="221F1F"/>
          <w:spacing w:val="-2"/>
          <w:w w:val="105"/>
          <w:sz w:val="20"/>
        </w:rPr>
        <w:lastRenderedPageBreak/>
        <w:t xml:space="preserve">Guarantee </w:t>
      </w:r>
      <w:r>
        <w:rPr>
          <w:i/>
          <w:color w:val="221F1F"/>
          <w:w w:val="105"/>
          <w:sz w:val="20"/>
        </w:rPr>
        <w:t>instead</w:t>
      </w:r>
      <w:r>
        <w:rPr>
          <w:i/>
          <w:color w:val="221F1F"/>
          <w:spacing w:val="-1"/>
          <w:w w:val="105"/>
          <w:sz w:val="20"/>
        </w:rPr>
        <w:t xml:space="preserve"> </w:t>
      </w:r>
      <w:r>
        <w:rPr>
          <w:i/>
          <w:color w:val="221F1F"/>
          <w:w w:val="105"/>
          <w:sz w:val="20"/>
        </w:rPr>
        <w:t>of Performance Bond due to difficulties</w:t>
      </w:r>
      <w:r>
        <w:rPr>
          <w:i/>
          <w:color w:val="221F1F"/>
          <w:spacing w:val="-1"/>
          <w:w w:val="105"/>
          <w:sz w:val="20"/>
        </w:rPr>
        <w:t xml:space="preserve"> </w:t>
      </w:r>
      <w:r>
        <w:rPr>
          <w:i/>
          <w:color w:val="221F1F"/>
          <w:w w:val="105"/>
          <w:sz w:val="20"/>
        </w:rPr>
        <w:t>involved</w:t>
      </w:r>
      <w:r>
        <w:rPr>
          <w:i/>
          <w:color w:val="221F1F"/>
          <w:spacing w:val="-1"/>
          <w:w w:val="105"/>
          <w:sz w:val="20"/>
        </w:rPr>
        <w:t xml:space="preserve"> </w:t>
      </w:r>
      <w:r>
        <w:rPr>
          <w:i/>
          <w:color w:val="221F1F"/>
          <w:w w:val="105"/>
          <w:sz w:val="20"/>
        </w:rPr>
        <w:t>in</w:t>
      </w:r>
      <w:r>
        <w:rPr>
          <w:i/>
          <w:color w:val="221F1F"/>
          <w:spacing w:val="-1"/>
          <w:w w:val="105"/>
          <w:sz w:val="20"/>
        </w:rPr>
        <w:t xml:space="preserve"> </w:t>
      </w:r>
      <w:r>
        <w:rPr>
          <w:i/>
          <w:color w:val="221F1F"/>
          <w:w w:val="105"/>
          <w:sz w:val="20"/>
        </w:rPr>
        <w:t>calling Bond</w:t>
      </w:r>
      <w:r>
        <w:rPr>
          <w:i/>
          <w:color w:val="221F1F"/>
          <w:spacing w:val="-1"/>
          <w:w w:val="105"/>
          <w:sz w:val="20"/>
        </w:rPr>
        <w:t xml:space="preserve"> </w:t>
      </w:r>
      <w:r>
        <w:rPr>
          <w:i/>
          <w:color w:val="221F1F"/>
          <w:w w:val="105"/>
          <w:sz w:val="20"/>
        </w:rPr>
        <w:t>holder</w:t>
      </w:r>
      <w:r>
        <w:rPr>
          <w:i/>
          <w:color w:val="221F1F"/>
          <w:spacing w:val="-1"/>
          <w:w w:val="105"/>
          <w:sz w:val="20"/>
        </w:rPr>
        <w:t xml:space="preserve"> </w:t>
      </w:r>
      <w:r>
        <w:rPr>
          <w:i/>
          <w:color w:val="221F1F"/>
          <w:w w:val="105"/>
          <w:sz w:val="20"/>
        </w:rPr>
        <w:t>to action]</w:t>
      </w:r>
    </w:p>
    <w:p w14:paraId="5FA578D9" w14:textId="77777777" w:rsidR="00776380" w:rsidRDefault="00776380" w:rsidP="00E22526">
      <w:pPr>
        <w:tabs>
          <w:tab w:val="left" w:pos="2716"/>
        </w:tabs>
        <w:spacing w:before="226" w:line="357" w:lineRule="auto"/>
        <w:ind w:left="597" w:right="141"/>
        <w:jc w:val="both"/>
        <w:rPr>
          <w:i/>
          <w:sz w:val="20"/>
        </w:rPr>
      </w:pPr>
      <w:r>
        <w:rPr>
          <w:i/>
          <w:color w:val="221F1F"/>
          <w:w w:val="105"/>
          <w:sz w:val="20"/>
        </w:rPr>
        <w:t xml:space="preserve">[Guarantor letterhead or SWIFT identifier code] </w:t>
      </w:r>
      <w:r>
        <w:rPr>
          <w:b/>
          <w:color w:val="221F1F"/>
          <w:spacing w:val="-2"/>
          <w:w w:val="105"/>
          <w:sz w:val="20"/>
        </w:rPr>
        <w:t>Beneficiary:</w:t>
      </w:r>
      <w:r>
        <w:rPr>
          <w:b/>
          <w:color w:val="221F1F"/>
          <w:spacing w:val="-6"/>
          <w:w w:val="105"/>
          <w:sz w:val="20"/>
        </w:rPr>
        <w:t xml:space="preserve"> </w:t>
      </w:r>
      <w:r>
        <w:rPr>
          <w:i/>
          <w:color w:val="221F1F"/>
          <w:spacing w:val="-2"/>
          <w:w w:val="105"/>
          <w:sz w:val="20"/>
        </w:rPr>
        <w:t>[insert</w:t>
      </w:r>
      <w:r>
        <w:rPr>
          <w:i/>
          <w:color w:val="221F1F"/>
          <w:spacing w:val="-4"/>
          <w:w w:val="105"/>
          <w:sz w:val="20"/>
        </w:rPr>
        <w:t xml:space="preserve"> </w:t>
      </w:r>
      <w:r>
        <w:rPr>
          <w:i/>
          <w:color w:val="221F1F"/>
          <w:spacing w:val="-2"/>
          <w:w w:val="105"/>
          <w:sz w:val="20"/>
        </w:rPr>
        <w:t>name</w:t>
      </w:r>
      <w:r>
        <w:rPr>
          <w:i/>
          <w:color w:val="221F1F"/>
          <w:spacing w:val="-6"/>
          <w:w w:val="105"/>
          <w:sz w:val="20"/>
        </w:rPr>
        <w:t xml:space="preserve"> </w:t>
      </w:r>
      <w:r>
        <w:rPr>
          <w:i/>
          <w:color w:val="221F1F"/>
          <w:spacing w:val="-2"/>
          <w:w w:val="105"/>
          <w:sz w:val="20"/>
        </w:rPr>
        <w:t>and</w:t>
      </w:r>
      <w:r>
        <w:rPr>
          <w:i/>
          <w:color w:val="221F1F"/>
          <w:spacing w:val="-6"/>
          <w:w w:val="105"/>
          <w:sz w:val="20"/>
        </w:rPr>
        <w:t xml:space="preserve"> </w:t>
      </w:r>
      <w:r>
        <w:rPr>
          <w:i/>
          <w:color w:val="221F1F"/>
          <w:spacing w:val="-2"/>
          <w:w w:val="105"/>
          <w:sz w:val="20"/>
        </w:rPr>
        <w:t>Address</w:t>
      </w:r>
      <w:r>
        <w:rPr>
          <w:i/>
          <w:color w:val="221F1F"/>
          <w:spacing w:val="-3"/>
          <w:w w:val="105"/>
          <w:sz w:val="20"/>
        </w:rPr>
        <w:t xml:space="preserve"> </w:t>
      </w:r>
      <w:r>
        <w:rPr>
          <w:i/>
          <w:color w:val="221F1F"/>
          <w:spacing w:val="-2"/>
          <w:w w:val="105"/>
          <w:sz w:val="20"/>
        </w:rPr>
        <w:t>of</w:t>
      </w:r>
      <w:r>
        <w:rPr>
          <w:i/>
          <w:color w:val="221F1F"/>
          <w:spacing w:val="-3"/>
          <w:w w:val="105"/>
          <w:sz w:val="20"/>
        </w:rPr>
        <w:t xml:space="preserve"> </w:t>
      </w:r>
      <w:r>
        <w:rPr>
          <w:color w:val="221F1F"/>
          <w:spacing w:val="-2"/>
          <w:w w:val="105"/>
          <w:sz w:val="20"/>
        </w:rPr>
        <w:t>Procuring Entity</w:t>
      </w:r>
      <w:r>
        <w:rPr>
          <w:i/>
          <w:color w:val="221F1F"/>
          <w:spacing w:val="-2"/>
          <w:w w:val="105"/>
          <w:sz w:val="20"/>
        </w:rPr>
        <w:t>]</w:t>
      </w:r>
    </w:p>
    <w:p w14:paraId="6A1A165D" w14:textId="77777777" w:rsidR="00776380" w:rsidRDefault="00776380" w:rsidP="00E22526">
      <w:pPr>
        <w:tabs>
          <w:tab w:val="left" w:pos="2716"/>
          <w:tab w:val="left" w:pos="2764"/>
        </w:tabs>
        <w:spacing w:before="222"/>
        <w:ind w:left="648" w:right="141"/>
        <w:jc w:val="both"/>
        <w:rPr>
          <w:i/>
          <w:sz w:val="20"/>
        </w:rPr>
      </w:pPr>
      <w:r>
        <w:rPr>
          <w:b/>
          <w:color w:val="221F1F"/>
          <w:spacing w:val="-2"/>
          <w:w w:val="105"/>
          <w:sz w:val="20"/>
        </w:rPr>
        <w:t>Date:</w:t>
      </w:r>
      <w:r>
        <w:rPr>
          <w:color w:val="221F1F"/>
          <w:sz w:val="20"/>
          <w:u w:val="thick" w:color="221F1F"/>
        </w:rPr>
        <w:tab/>
      </w:r>
      <w:r>
        <w:rPr>
          <w:i/>
          <w:color w:val="221F1F"/>
          <w:w w:val="105"/>
          <w:sz w:val="20"/>
        </w:rPr>
        <w:t>[Insert</w:t>
      </w:r>
      <w:r>
        <w:rPr>
          <w:i/>
          <w:color w:val="221F1F"/>
          <w:spacing w:val="-10"/>
          <w:w w:val="105"/>
          <w:sz w:val="20"/>
        </w:rPr>
        <w:t xml:space="preserve"> </w:t>
      </w:r>
      <w:r>
        <w:rPr>
          <w:i/>
          <w:color w:val="221F1F"/>
          <w:w w:val="105"/>
          <w:sz w:val="20"/>
        </w:rPr>
        <w:t>date</w:t>
      </w:r>
      <w:r>
        <w:rPr>
          <w:i/>
          <w:color w:val="221F1F"/>
          <w:spacing w:val="-9"/>
          <w:w w:val="105"/>
          <w:sz w:val="20"/>
        </w:rPr>
        <w:t xml:space="preserve"> </w:t>
      </w:r>
      <w:r>
        <w:rPr>
          <w:i/>
          <w:color w:val="221F1F"/>
          <w:w w:val="105"/>
          <w:sz w:val="20"/>
        </w:rPr>
        <w:t>of</w:t>
      </w:r>
      <w:r>
        <w:rPr>
          <w:i/>
          <w:color w:val="221F1F"/>
          <w:spacing w:val="-11"/>
          <w:w w:val="105"/>
          <w:sz w:val="20"/>
        </w:rPr>
        <w:t xml:space="preserve"> </w:t>
      </w:r>
      <w:r>
        <w:rPr>
          <w:i/>
          <w:color w:val="221F1F"/>
          <w:spacing w:val="-2"/>
          <w:w w:val="105"/>
          <w:sz w:val="20"/>
        </w:rPr>
        <w:t>issue]</w:t>
      </w:r>
    </w:p>
    <w:p w14:paraId="05D8DF75" w14:textId="77777777" w:rsidR="00776380" w:rsidRDefault="00776380" w:rsidP="00E22526">
      <w:pPr>
        <w:pStyle w:val="Heading6"/>
        <w:tabs>
          <w:tab w:val="left" w:pos="2716"/>
          <w:tab w:val="left" w:pos="5299"/>
        </w:tabs>
        <w:spacing w:before="229"/>
        <w:ind w:left="597" w:right="141"/>
        <w:jc w:val="both"/>
        <w:rPr>
          <w:b w:val="0"/>
        </w:rPr>
      </w:pPr>
      <w:r>
        <w:rPr>
          <w:color w:val="221F1F"/>
        </w:rPr>
        <w:t>PERFORMANCE</w:t>
      </w:r>
      <w:r>
        <w:rPr>
          <w:color w:val="221F1F"/>
          <w:spacing w:val="28"/>
        </w:rPr>
        <w:t xml:space="preserve"> </w:t>
      </w:r>
      <w:r>
        <w:rPr>
          <w:color w:val="221F1F"/>
        </w:rPr>
        <w:t>BOND</w:t>
      </w:r>
      <w:r>
        <w:rPr>
          <w:color w:val="221F1F"/>
          <w:spacing w:val="30"/>
        </w:rPr>
        <w:t xml:space="preserve"> </w:t>
      </w:r>
      <w:r>
        <w:rPr>
          <w:color w:val="221F1F"/>
          <w:spacing w:val="-4"/>
        </w:rPr>
        <w:t>No.:</w:t>
      </w:r>
      <w:r>
        <w:rPr>
          <w:color w:val="221F1F"/>
          <w:u w:val="thick" w:color="221F1F"/>
        </w:rPr>
        <w:tab/>
      </w:r>
    </w:p>
    <w:p w14:paraId="6C012DAB" w14:textId="77777777" w:rsidR="00776380" w:rsidRDefault="00776380" w:rsidP="00E22526">
      <w:pPr>
        <w:tabs>
          <w:tab w:val="left" w:pos="2716"/>
        </w:tabs>
        <w:spacing w:before="228"/>
        <w:ind w:left="597" w:right="141"/>
        <w:jc w:val="both"/>
        <w:rPr>
          <w:i/>
          <w:sz w:val="20"/>
        </w:rPr>
      </w:pPr>
      <w:r>
        <w:rPr>
          <w:b/>
          <w:color w:val="221F1F"/>
          <w:w w:val="105"/>
          <w:sz w:val="20"/>
        </w:rPr>
        <w:t>Guarantor:</w:t>
      </w:r>
      <w:r>
        <w:rPr>
          <w:b/>
          <w:color w:val="221F1F"/>
          <w:spacing w:val="-13"/>
          <w:w w:val="105"/>
          <w:sz w:val="20"/>
        </w:rPr>
        <w:t xml:space="preserve"> </w:t>
      </w:r>
      <w:r>
        <w:rPr>
          <w:b/>
          <w:color w:val="221F1F"/>
          <w:w w:val="105"/>
          <w:sz w:val="20"/>
        </w:rPr>
        <w:t>[</w:t>
      </w:r>
      <w:r>
        <w:rPr>
          <w:i/>
          <w:color w:val="221F1F"/>
          <w:w w:val="105"/>
          <w:sz w:val="20"/>
        </w:rPr>
        <w:t>Insert</w:t>
      </w:r>
      <w:r>
        <w:rPr>
          <w:i/>
          <w:color w:val="221F1F"/>
          <w:spacing w:val="-13"/>
          <w:w w:val="105"/>
          <w:sz w:val="20"/>
        </w:rPr>
        <w:t xml:space="preserve"> </w:t>
      </w:r>
      <w:r>
        <w:rPr>
          <w:i/>
          <w:color w:val="221F1F"/>
          <w:w w:val="105"/>
          <w:sz w:val="20"/>
        </w:rPr>
        <w:t>name</w:t>
      </w:r>
      <w:r>
        <w:rPr>
          <w:i/>
          <w:color w:val="221F1F"/>
          <w:spacing w:val="-12"/>
          <w:w w:val="105"/>
          <w:sz w:val="20"/>
        </w:rPr>
        <w:t xml:space="preserve"> </w:t>
      </w:r>
      <w:r>
        <w:rPr>
          <w:i/>
          <w:color w:val="221F1F"/>
          <w:w w:val="105"/>
          <w:sz w:val="20"/>
        </w:rPr>
        <w:t>and</w:t>
      </w:r>
      <w:r>
        <w:rPr>
          <w:i/>
          <w:color w:val="221F1F"/>
          <w:spacing w:val="-12"/>
          <w:w w:val="105"/>
          <w:sz w:val="20"/>
        </w:rPr>
        <w:t xml:space="preserve"> </w:t>
      </w:r>
      <w:r>
        <w:rPr>
          <w:i/>
          <w:color w:val="221F1F"/>
          <w:w w:val="105"/>
          <w:sz w:val="20"/>
        </w:rPr>
        <w:t>address</w:t>
      </w:r>
      <w:r>
        <w:rPr>
          <w:i/>
          <w:color w:val="221F1F"/>
          <w:spacing w:val="-11"/>
          <w:w w:val="105"/>
          <w:sz w:val="20"/>
        </w:rPr>
        <w:t xml:space="preserve"> </w:t>
      </w:r>
      <w:r>
        <w:rPr>
          <w:i/>
          <w:color w:val="221F1F"/>
          <w:w w:val="105"/>
          <w:sz w:val="20"/>
        </w:rPr>
        <w:t>of</w:t>
      </w:r>
      <w:r>
        <w:rPr>
          <w:i/>
          <w:color w:val="221F1F"/>
          <w:spacing w:val="-11"/>
          <w:w w:val="105"/>
          <w:sz w:val="20"/>
        </w:rPr>
        <w:t xml:space="preserve"> </w:t>
      </w:r>
      <w:r>
        <w:rPr>
          <w:i/>
          <w:color w:val="221F1F"/>
          <w:w w:val="105"/>
          <w:sz w:val="20"/>
        </w:rPr>
        <w:t>place</w:t>
      </w:r>
      <w:r>
        <w:rPr>
          <w:i/>
          <w:color w:val="221F1F"/>
          <w:spacing w:val="-12"/>
          <w:w w:val="105"/>
          <w:sz w:val="20"/>
        </w:rPr>
        <w:t xml:space="preserve"> </w:t>
      </w:r>
      <w:r>
        <w:rPr>
          <w:i/>
          <w:color w:val="221F1F"/>
          <w:w w:val="105"/>
          <w:sz w:val="20"/>
        </w:rPr>
        <w:t>of</w:t>
      </w:r>
      <w:r>
        <w:rPr>
          <w:i/>
          <w:color w:val="221F1F"/>
          <w:spacing w:val="-12"/>
          <w:w w:val="105"/>
          <w:sz w:val="20"/>
        </w:rPr>
        <w:t xml:space="preserve"> </w:t>
      </w:r>
      <w:r>
        <w:rPr>
          <w:i/>
          <w:color w:val="221F1F"/>
          <w:w w:val="105"/>
          <w:sz w:val="20"/>
        </w:rPr>
        <w:t>issue,</w:t>
      </w:r>
      <w:r>
        <w:rPr>
          <w:i/>
          <w:color w:val="221F1F"/>
          <w:spacing w:val="-13"/>
          <w:w w:val="105"/>
          <w:sz w:val="20"/>
        </w:rPr>
        <w:t xml:space="preserve"> </w:t>
      </w:r>
      <w:r>
        <w:rPr>
          <w:i/>
          <w:color w:val="221F1F"/>
          <w:w w:val="105"/>
          <w:sz w:val="20"/>
        </w:rPr>
        <w:t>unless</w:t>
      </w:r>
      <w:r>
        <w:rPr>
          <w:i/>
          <w:color w:val="221F1F"/>
          <w:spacing w:val="-13"/>
          <w:w w:val="105"/>
          <w:sz w:val="20"/>
        </w:rPr>
        <w:t xml:space="preserve"> </w:t>
      </w:r>
      <w:r>
        <w:rPr>
          <w:i/>
          <w:color w:val="221F1F"/>
          <w:w w:val="105"/>
          <w:sz w:val="20"/>
        </w:rPr>
        <w:t>indicated</w:t>
      </w:r>
      <w:r>
        <w:rPr>
          <w:i/>
          <w:color w:val="221F1F"/>
          <w:spacing w:val="-13"/>
          <w:w w:val="105"/>
          <w:sz w:val="20"/>
        </w:rPr>
        <w:t xml:space="preserve"> </w:t>
      </w:r>
      <w:r>
        <w:rPr>
          <w:i/>
          <w:color w:val="221F1F"/>
          <w:w w:val="105"/>
          <w:sz w:val="20"/>
        </w:rPr>
        <w:t>in</w:t>
      </w:r>
      <w:r>
        <w:rPr>
          <w:i/>
          <w:color w:val="221F1F"/>
          <w:spacing w:val="-13"/>
          <w:w w:val="105"/>
          <w:sz w:val="20"/>
        </w:rPr>
        <w:t xml:space="preserve"> </w:t>
      </w:r>
      <w:r>
        <w:rPr>
          <w:i/>
          <w:color w:val="221F1F"/>
          <w:w w:val="105"/>
          <w:sz w:val="20"/>
        </w:rPr>
        <w:t>the</w:t>
      </w:r>
      <w:r>
        <w:rPr>
          <w:i/>
          <w:color w:val="221F1F"/>
          <w:spacing w:val="-10"/>
          <w:w w:val="105"/>
          <w:sz w:val="20"/>
        </w:rPr>
        <w:t xml:space="preserve"> </w:t>
      </w:r>
      <w:r>
        <w:rPr>
          <w:i/>
          <w:color w:val="221F1F"/>
          <w:spacing w:val="-2"/>
          <w:w w:val="105"/>
          <w:sz w:val="20"/>
        </w:rPr>
        <w:t>letterhead]</w:t>
      </w:r>
    </w:p>
    <w:p w14:paraId="0441F2BC" w14:textId="77777777" w:rsidR="00776380" w:rsidRDefault="00776380" w:rsidP="00E22526">
      <w:pPr>
        <w:pStyle w:val="BodyText"/>
        <w:tabs>
          <w:tab w:val="left" w:pos="2716"/>
        </w:tabs>
        <w:ind w:right="141"/>
        <w:jc w:val="both"/>
        <w:rPr>
          <w:i/>
        </w:rPr>
      </w:pPr>
    </w:p>
    <w:p w14:paraId="7109C247" w14:textId="77777777" w:rsidR="00776380" w:rsidRDefault="00776380" w:rsidP="004E5D06">
      <w:pPr>
        <w:pStyle w:val="ListParagraph"/>
        <w:numPr>
          <w:ilvl w:val="0"/>
          <w:numId w:val="68"/>
        </w:numPr>
        <w:tabs>
          <w:tab w:val="left" w:pos="1114"/>
          <w:tab w:val="left" w:pos="1120"/>
          <w:tab w:val="left" w:pos="2716"/>
          <w:tab w:val="left" w:pos="5220"/>
          <w:tab w:val="left" w:pos="5726"/>
          <w:tab w:val="left" w:pos="7605"/>
          <w:tab w:val="left" w:pos="7828"/>
        </w:tabs>
        <w:spacing w:before="1" w:line="237" w:lineRule="auto"/>
        <w:ind w:right="141" w:hanging="524"/>
        <w:jc w:val="both"/>
        <w:rPr>
          <w:sz w:val="20"/>
        </w:rPr>
      </w:pPr>
      <w:r>
        <w:rPr>
          <w:color w:val="221F1F"/>
          <w:w w:val="105"/>
          <w:sz w:val="20"/>
        </w:rPr>
        <w:t>By</w:t>
      </w:r>
      <w:r>
        <w:rPr>
          <w:color w:val="221F1F"/>
          <w:spacing w:val="40"/>
          <w:w w:val="105"/>
          <w:sz w:val="20"/>
        </w:rPr>
        <w:t xml:space="preserve"> </w:t>
      </w:r>
      <w:r>
        <w:rPr>
          <w:color w:val="221F1F"/>
          <w:w w:val="105"/>
          <w:sz w:val="20"/>
        </w:rPr>
        <w:t>this</w:t>
      </w:r>
      <w:r>
        <w:rPr>
          <w:color w:val="221F1F"/>
          <w:spacing w:val="40"/>
          <w:w w:val="105"/>
          <w:sz w:val="20"/>
        </w:rPr>
        <w:t xml:space="preserve"> </w:t>
      </w:r>
      <w:r>
        <w:rPr>
          <w:color w:val="221F1F"/>
          <w:w w:val="105"/>
          <w:sz w:val="20"/>
        </w:rPr>
        <w:t>Bond</w:t>
      </w:r>
      <w:r>
        <w:rPr>
          <w:color w:val="221F1F"/>
          <w:spacing w:val="88"/>
          <w:w w:val="105"/>
          <w:sz w:val="20"/>
        </w:rPr>
        <w:t xml:space="preserve"> </w:t>
      </w:r>
      <w:r>
        <w:rPr>
          <w:color w:val="221F1F"/>
          <w:sz w:val="20"/>
          <w:u w:val="single" w:color="211E1E"/>
        </w:rPr>
        <w:tab/>
      </w:r>
      <w:r>
        <w:rPr>
          <w:color w:val="221F1F"/>
          <w:sz w:val="20"/>
          <w:u w:val="single" w:color="211E1E"/>
        </w:rPr>
        <w:tab/>
      </w:r>
      <w:r>
        <w:rPr>
          <w:color w:val="221F1F"/>
          <w:w w:val="105"/>
          <w:sz w:val="20"/>
        </w:rPr>
        <w:t>as</w:t>
      </w:r>
      <w:r>
        <w:rPr>
          <w:color w:val="221F1F"/>
          <w:spacing w:val="40"/>
          <w:w w:val="105"/>
          <w:sz w:val="20"/>
        </w:rPr>
        <w:t xml:space="preserve"> </w:t>
      </w:r>
      <w:r>
        <w:rPr>
          <w:color w:val="221F1F"/>
          <w:w w:val="105"/>
          <w:sz w:val="20"/>
        </w:rPr>
        <w:t>Principal (hereinafter called “the</w:t>
      </w:r>
      <w:r>
        <w:rPr>
          <w:color w:val="221F1F"/>
          <w:spacing w:val="40"/>
          <w:w w:val="105"/>
          <w:sz w:val="20"/>
        </w:rPr>
        <w:t xml:space="preserve"> </w:t>
      </w:r>
      <w:r>
        <w:rPr>
          <w:color w:val="221F1F"/>
          <w:w w:val="105"/>
          <w:sz w:val="20"/>
        </w:rPr>
        <w:t>Contractor”)</w:t>
      </w:r>
      <w:r>
        <w:rPr>
          <w:color w:val="221F1F"/>
          <w:spacing w:val="40"/>
          <w:w w:val="105"/>
          <w:sz w:val="20"/>
        </w:rPr>
        <w:t xml:space="preserve"> </w:t>
      </w:r>
      <w:r>
        <w:rPr>
          <w:color w:val="221F1F"/>
          <w:spacing w:val="-4"/>
          <w:w w:val="105"/>
          <w:sz w:val="20"/>
        </w:rPr>
        <w:t>and</w:t>
      </w:r>
      <w:r>
        <w:rPr>
          <w:color w:val="221F1F"/>
          <w:sz w:val="20"/>
          <w:u w:val="single" w:color="211E1E"/>
        </w:rPr>
        <w:tab/>
      </w:r>
      <w:r>
        <w:rPr>
          <w:color w:val="221F1F"/>
          <w:sz w:val="20"/>
          <w:u w:val="single" w:color="211E1E"/>
        </w:rPr>
        <w:tab/>
      </w:r>
      <w:r>
        <w:rPr>
          <w:color w:val="221F1F"/>
          <w:sz w:val="20"/>
          <w:u w:val="single" w:color="211E1E"/>
        </w:rPr>
        <w:tab/>
      </w:r>
      <w:r>
        <w:rPr>
          <w:color w:val="221F1F"/>
          <w:sz w:val="20"/>
          <w:u w:val="single" w:color="211E1E"/>
        </w:rPr>
        <w:tab/>
      </w:r>
      <w:r>
        <w:rPr>
          <w:i/>
          <w:color w:val="221F1F"/>
          <w:w w:val="105"/>
          <w:sz w:val="20"/>
        </w:rPr>
        <w:t xml:space="preserve">] </w:t>
      </w:r>
      <w:r>
        <w:rPr>
          <w:color w:val="221F1F"/>
          <w:w w:val="105"/>
          <w:sz w:val="20"/>
        </w:rPr>
        <w:t>as Surety (hereinafter called “the Surety”), are held and firmly bound unto</w:t>
      </w:r>
      <w:r>
        <w:rPr>
          <w:color w:val="221F1F"/>
          <w:sz w:val="20"/>
          <w:u w:val="single" w:color="221F1F"/>
        </w:rPr>
        <w:tab/>
      </w:r>
      <w:r>
        <w:rPr>
          <w:color w:val="221F1F"/>
          <w:sz w:val="20"/>
          <w:u w:val="single" w:color="221F1F"/>
        </w:rPr>
        <w:tab/>
      </w:r>
      <w:r>
        <w:rPr>
          <w:i/>
          <w:color w:val="221F1F"/>
          <w:w w:val="105"/>
          <w:sz w:val="20"/>
        </w:rPr>
        <w:t>]</w:t>
      </w:r>
      <w:r>
        <w:rPr>
          <w:i/>
          <w:color w:val="221F1F"/>
          <w:spacing w:val="-14"/>
          <w:w w:val="105"/>
          <w:sz w:val="20"/>
        </w:rPr>
        <w:t xml:space="preserve"> </w:t>
      </w:r>
      <w:r>
        <w:rPr>
          <w:color w:val="221F1F"/>
          <w:w w:val="105"/>
          <w:sz w:val="20"/>
        </w:rPr>
        <w:t>as</w:t>
      </w:r>
      <w:r>
        <w:rPr>
          <w:color w:val="221F1F"/>
          <w:spacing w:val="-13"/>
          <w:w w:val="105"/>
          <w:sz w:val="20"/>
        </w:rPr>
        <w:t xml:space="preserve"> </w:t>
      </w:r>
      <w:proofErr w:type="spellStart"/>
      <w:r>
        <w:rPr>
          <w:color w:val="221F1F"/>
          <w:w w:val="105"/>
          <w:sz w:val="20"/>
        </w:rPr>
        <w:t>Obligee</w:t>
      </w:r>
      <w:proofErr w:type="spellEnd"/>
      <w:r>
        <w:rPr>
          <w:color w:val="221F1F"/>
          <w:spacing w:val="-13"/>
          <w:w w:val="105"/>
          <w:sz w:val="20"/>
        </w:rPr>
        <w:t xml:space="preserve"> </w:t>
      </w:r>
      <w:r>
        <w:rPr>
          <w:color w:val="221F1F"/>
          <w:w w:val="105"/>
          <w:sz w:val="20"/>
        </w:rPr>
        <w:t>(hereinafter</w:t>
      </w:r>
      <w:r>
        <w:rPr>
          <w:color w:val="221F1F"/>
          <w:spacing w:val="-13"/>
          <w:w w:val="105"/>
          <w:sz w:val="20"/>
        </w:rPr>
        <w:t xml:space="preserve"> </w:t>
      </w:r>
      <w:r>
        <w:rPr>
          <w:color w:val="221F1F"/>
          <w:w w:val="105"/>
          <w:sz w:val="20"/>
        </w:rPr>
        <w:t>called “the Procuring Entity”) in the amount of</w:t>
      </w:r>
      <w:r>
        <w:rPr>
          <w:color w:val="221F1F"/>
          <w:sz w:val="20"/>
          <w:u w:val="single" w:color="221F1F"/>
        </w:rPr>
        <w:tab/>
      </w:r>
      <w:r>
        <w:rPr>
          <w:color w:val="221F1F"/>
          <w:w w:val="105"/>
          <w:sz w:val="20"/>
        </w:rPr>
        <w:t>for the payment of which</w:t>
      </w:r>
      <w:r>
        <w:rPr>
          <w:color w:val="221F1F"/>
          <w:spacing w:val="-1"/>
          <w:w w:val="105"/>
          <w:sz w:val="20"/>
        </w:rPr>
        <w:t xml:space="preserve"> </w:t>
      </w:r>
      <w:r>
        <w:rPr>
          <w:color w:val="221F1F"/>
          <w:w w:val="105"/>
          <w:sz w:val="20"/>
        </w:rPr>
        <w:t>sum well</w:t>
      </w:r>
      <w:r>
        <w:rPr>
          <w:color w:val="221F1F"/>
          <w:spacing w:val="-1"/>
          <w:w w:val="105"/>
          <w:sz w:val="20"/>
        </w:rPr>
        <w:t xml:space="preserve"> </w:t>
      </w:r>
      <w:r>
        <w:rPr>
          <w:color w:val="221F1F"/>
          <w:w w:val="105"/>
          <w:sz w:val="20"/>
        </w:rPr>
        <w:t>and truly to be made in the</w:t>
      </w:r>
      <w:r>
        <w:rPr>
          <w:color w:val="221F1F"/>
          <w:spacing w:val="-3"/>
          <w:w w:val="105"/>
          <w:sz w:val="20"/>
        </w:rPr>
        <w:t xml:space="preserve"> </w:t>
      </w:r>
      <w:r>
        <w:rPr>
          <w:color w:val="221F1F"/>
          <w:w w:val="105"/>
          <w:sz w:val="20"/>
        </w:rPr>
        <w:t>types</w:t>
      </w:r>
      <w:r>
        <w:rPr>
          <w:color w:val="221F1F"/>
          <w:spacing w:val="-7"/>
          <w:w w:val="105"/>
          <w:sz w:val="20"/>
        </w:rPr>
        <w:t xml:space="preserve"> </w:t>
      </w:r>
      <w:r>
        <w:rPr>
          <w:color w:val="221F1F"/>
          <w:w w:val="105"/>
          <w:sz w:val="20"/>
        </w:rPr>
        <w:t>and</w:t>
      </w:r>
      <w:r>
        <w:rPr>
          <w:color w:val="221F1F"/>
          <w:spacing w:val="-2"/>
          <w:w w:val="105"/>
          <w:sz w:val="20"/>
        </w:rPr>
        <w:t xml:space="preserve"> </w:t>
      </w:r>
      <w:r>
        <w:rPr>
          <w:color w:val="221F1F"/>
          <w:w w:val="105"/>
          <w:sz w:val="20"/>
        </w:rPr>
        <w:t>proportions</w:t>
      </w:r>
      <w:r>
        <w:rPr>
          <w:color w:val="221F1F"/>
          <w:spacing w:val="-4"/>
          <w:w w:val="105"/>
          <w:sz w:val="20"/>
        </w:rPr>
        <w:t xml:space="preserve"> </w:t>
      </w:r>
      <w:r>
        <w:rPr>
          <w:color w:val="221F1F"/>
          <w:w w:val="105"/>
          <w:sz w:val="20"/>
        </w:rPr>
        <w:t>of</w:t>
      </w:r>
      <w:r>
        <w:rPr>
          <w:color w:val="221F1F"/>
          <w:spacing w:val="-2"/>
          <w:w w:val="105"/>
          <w:sz w:val="20"/>
        </w:rPr>
        <w:t xml:space="preserve"> </w:t>
      </w:r>
      <w:r>
        <w:rPr>
          <w:color w:val="221F1F"/>
          <w:w w:val="105"/>
          <w:sz w:val="20"/>
        </w:rPr>
        <w:t>currencies</w:t>
      </w:r>
      <w:r>
        <w:rPr>
          <w:color w:val="221F1F"/>
          <w:spacing w:val="-4"/>
          <w:w w:val="105"/>
          <w:sz w:val="20"/>
        </w:rPr>
        <w:t xml:space="preserve"> </w:t>
      </w:r>
      <w:r>
        <w:rPr>
          <w:color w:val="221F1F"/>
          <w:w w:val="105"/>
          <w:sz w:val="20"/>
        </w:rPr>
        <w:t>in</w:t>
      </w:r>
      <w:r>
        <w:rPr>
          <w:color w:val="221F1F"/>
          <w:spacing w:val="-2"/>
          <w:w w:val="105"/>
          <w:sz w:val="20"/>
        </w:rPr>
        <w:t xml:space="preserve"> </w:t>
      </w:r>
      <w:r>
        <w:rPr>
          <w:color w:val="221F1F"/>
          <w:w w:val="105"/>
          <w:sz w:val="20"/>
        </w:rPr>
        <w:t>which</w:t>
      </w:r>
      <w:r>
        <w:rPr>
          <w:color w:val="221F1F"/>
          <w:spacing w:val="-4"/>
          <w:w w:val="105"/>
          <w:sz w:val="20"/>
        </w:rPr>
        <w:t xml:space="preserve"> </w:t>
      </w:r>
      <w:r>
        <w:rPr>
          <w:color w:val="221F1F"/>
          <w:w w:val="105"/>
          <w:sz w:val="20"/>
        </w:rPr>
        <w:t>the</w:t>
      </w:r>
      <w:r>
        <w:rPr>
          <w:color w:val="221F1F"/>
          <w:spacing w:val="-3"/>
          <w:w w:val="105"/>
          <w:sz w:val="20"/>
        </w:rPr>
        <w:t xml:space="preserve"> </w:t>
      </w:r>
      <w:r>
        <w:rPr>
          <w:color w:val="221F1F"/>
          <w:w w:val="105"/>
          <w:sz w:val="20"/>
        </w:rPr>
        <w:t>Contract</w:t>
      </w:r>
      <w:r>
        <w:rPr>
          <w:color w:val="221F1F"/>
          <w:spacing w:val="-2"/>
          <w:w w:val="105"/>
          <w:sz w:val="20"/>
        </w:rPr>
        <w:t xml:space="preserve"> </w:t>
      </w:r>
      <w:r>
        <w:rPr>
          <w:color w:val="221F1F"/>
          <w:w w:val="105"/>
          <w:sz w:val="20"/>
        </w:rPr>
        <w:t>Price</w:t>
      </w:r>
      <w:r>
        <w:rPr>
          <w:color w:val="221F1F"/>
          <w:spacing w:val="-3"/>
          <w:w w:val="105"/>
          <w:sz w:val="20"/>
        </w:rPr>
        <w:t xml:space="preserve"> </w:t>
      </w:r>
      <w:r>
        <w:rPr>
          <w:color w:val="221F1F"/>
          <w:w w:val="105"/>
          <w:sz w:val="20"/>
        </w:rPr>
        <w:t>is</w:t>
      </w:r>
      <w:r>
        <w:rPr>
          <w:color w:val="221F1F"/>
          <w:spacing w:val="-4"/>
          <w:w w:val="105"/>
          <w:sz w:val="20"/>
        </w:rPr>
        <w:t xml:space="preserve"> </w:t>
      </w:r>
      <w:r>
        <w:rPr>
          <w:color w:val="221F1F"/>
          <w:w w:val="105"/>
          <w:sz w:val="20"/>
        </w:rPr>
        <w:t>payable,</w:t>
      </w:r>
      <w:r>
        <w:rPr>
          <w:color w:val="221F1F"/>
          <w:spacing w:val="-4"/>
          <w:w w:val="105"/>
          <w:sz w:val="20"/>
        </w:rPr>
        <w:t xml:space="preserve"> </w:t>
      </w:r>
      <w:r>
        <w:rPr>
          <w:color w:val="221F1F"/>
          <w:w w:val="105"/>
          <w:sz w:val="20"/>
        </w:rPr>
        <w:t>the</w:t>
      </w:r>
      <w:r>
        <w:rPr>
          <w:color w:val="221F1F"/>
          <w:spacing w:val="-3"/>
          <w:w w:val="105"/>
          <w:sz w:val="20"/>
        </w:rPr>
        <w:t xml:space="preserve"> </w:t>
      </w:r>
      <w:r>
        <w:rPr>
          <w:color w:val="221F1F"/>
          <w:w w:val="105"/>
          <w:sz w:val="20"/>
        </w:rPr>
        <w:t>Contractor</w:t>
      </w:r>
      <w:r>
        <w:rPr>
          <w:color w:val="221F1F"/>
          <w:spacing w:val="-5"/>
          <w:w w:val="105"/>
          <w:sz w:val="20"/>
        </w:rPr>
        <w:t xml:space="preserve"> </w:t>
      </w:r>
      <w:r>
        <w:rPr>
          <w:color w:val="221F1F"/>
          <w:w w:val="105"/>
          <w:sz w:val="20"/>
        </w:rPr>
        <w:t>and</w:t>
      </w:r>
      <w:r>
        <w:rPr>
          <w:color w:val="221F1F"/>
          <w:spacing w:val="-4"/>
          <w:w w:val="105"/>
          <w:sz w:val="20"/>
        </w:rPr>
        <w:t xml:space="preserve"> </w:t>
      </w:r>
      <w:r>
        <w:rPr>
          <w:color w:val="221F1F"/>
          <w:w w:val="105"/>
          <w:sz w:val="20"/>
        </w:rPr>
        <w:t>the</w:t>
      </w:r>
      <w:r>
        <w:rPr>
          <w:color w:val="221F1F"/>
          <w:spacing w:val="-2"/>
          <w:w w:val="105"/>
          <w:sz w:val="20"/>
        </w:rPr>
        <w:t xml:space="preserve"> </w:t>
      </w:r>
      <w:r>
        <w:rPr>
          <w:color w:val="221F1F"/>
          <w:w w:val="105"/>
          <w:sz w:val="20"/>
        </w:rPr>
        <w:t>Surety bind</w:t>
      </w:r>
      <w:r>
        <w:rPr>
          <w:color w:val="221F1F"/>
          <w:spacing w:val="-14"/>
          <w:w w:val="105"/>
          <w:sz w:val="20"/>
        </w:rPr>
        <w:t xml:space="preserve"> </w:t>
      </w:r>
      <w:r>
        <w:rPr>
          <w:color w:val="221F1F"/>
          <w:w w:val="105"/>
          <w:sz w:val="20"/>
        </w:rPr>
        <w:t>themselves,</w:t>
      </w:r>
      <w:r>
        <w:rPr>
          <w:color w:val="221F1F"/>
          <w:spacing w:val="-13"/>
          <w:w w:val="105"/>
          <w:sz w:val="20"/>
        </w:rPr>
        <w:t xml:space="preserve"> </w:t>
      </w:r>
      <w:r>
        <w:rPr>
          <w:color w:val="221F1F"/>
          <w:w w:val="105"/>
          <w:sz w:val="20"/>
        </w:rPr>
        <w:t>their</w:t>
      </w:r>
      <w:r>
        <w:rPr>
          <w:color w:val="221F1F"/>
          <w:spacing w:val="-13"/>
          <w:w w:val="105"/>
          <w:sz w:val="20"/>
        </w:rPr>
        <w:t xml:space="preserve"> </w:t>
      </w:r>
      <w:r>
        <w:rPr>
          <w:color w:val="221F1F"/>
          <w:w w:val="105"/>
          <w:sz w:val="20"/>
        </w:rPr>
        <w:t>heirs,</w:t>
      </w:r>
      <w:r>
        <w:rPr>
          <w:color w:val="221F1F"/>
          <w:spacing w:val="-13"/>
          <w:w w:val="105"/>
          <w:sz w:val="20"/>
        </w:rPr>
        <w:t xml:space="preserve"> </w:t>
      </w:r>
      <w:r>
        <w:rPr>
          <w:color w:val="221F1F"/>
          <w:w w:val="105"/>
          <w:sz w:val="20"/>
        </w:rPr>
        <w:t>executors,</w:t>
      </w:r>
      <w:r>
        <w:rPr>
          <w:color w:val="221F1F"/>
          <w:spacing w:val="-13"/>
          <w:w w:val="105"/>
          <w:sz w:val="20"/>
        </w:rPr>
        <w:t xml:space="preserve"> </w:t>
      </w:r>
      <w:r>
        <w:rPr>
          <w:color w:val="221F1F"/>
          <w:w w:val="105"/>
          <w:sz w:val="20"/>
        </w:rPr>
        <w:t>administrators,</w:t>
      </w:r>
      <w:r>
        <w:rPr>
          <w:color w:val="221F1F"/>
          <w:spacing w:val="-13"/>
          <w:w w:val="105"/>
          <w:sz w:val="20"/>
        </w:rPr>
        <w:t xml:space="preserve"> </w:t>
      </w:r>
      <w:r>
        <w:rPr>
          <w:color w:val="221F1F"/>
          <w:w w:val="105"/>
          <w:sz w:val="20"/>
        </w:rPr>
        <w:t>successors</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assigns,</w:t>
      </w:r>
      <w:r>
        <w:rPr>
          <w:color w:val="221F1F"/>
          <w:spacing w:val="-14"/>
          <w:w w:val="105"/>
          <w:sz w:val="20"/>
        </w:rPr>
        <w:t xml:space="preserve"> </w:t>
      </w:r>
      <w:r>
        <w:rPr>
          <w:color w:val="221F1F"/>
          <w:w w:val="105"/>
          <w:sz w:val="20"/>
        </w:rPr>
        <w:t>jointly</w:t>
      </w:r>
      <w:r>
        <w:rPr>
          <w:color w:val="221F1F"/>
          <w:spacing w:val="-13"/>
          <w:w w:val="105"/>
          <w:sz w:val="20"/>
        </w:rPr>
        <w:t xml:space="preserve"> </w:t>
      </w:r>
      <w:r>
        <w:rPr>
          <w:color w:val="221F1F"/>
          <w:w w:val="105"/>
          <w:sz w:val="20"/>
        </w:rPr>
        <w:t>and</w:t>
      </w:r>
      <w:r>
        <w:rPr>
          <w:color w:val="221F1F"/>
          <w:spacing w:val="-13"/>
          <w:w w:val="105"/>
          <w:sz w:val="20"/>
        </w:rPr>
        <w:t xml:space="preserve"> </w:t>
      </w:r>
      <w:r>
        <w:rPr>
          <w:color w:val="221F1F"/>
          <w:w w:val="105"/>
          <w:sz w:val="20"/>
        </w:rPr>
        <w:t>severally,</w:t>
      </w:r>
      <w:r>
        <w:rPr>
          <w:color w:val="221F1F"/>
          <w:spacing w:val="-13"/>
          <w:w w:val="105"/>
          <w:sz w:val="20"/>
        </w:rPr>
        <w:t xml:space="preserve"> </w:t>
      </w:r>
      <w:r>
        <w:rPr>
          <w:color w:val="221F1F"/>
          <w:w w:val="105"/>
          <w:sz w:val="20"/>
        </w:rPr>
        <w:t>firmly</w:t>
      </w:r>
      <w:r>
        <w:rPr>
          <w:color w:val="221F1F"/>
          <w:spacing w:val="-13"/>
          <w:w w:val="105"/>
          <w:sz w:val="20"/>
        </w:rPr>
        <w:t xml:space="preserve"> </w:t>
      </w:r>
      <w:r>
        <w:rPr>
          <w:color w:val="221F1F"/>
          <w:w w:val="105"/>
          <w:sz w:val="20"/>
        </w:rPr>
        <w:t>by these presents.</w:t>
      </w:r>
    </w:p>
    <w:p w14:paraId="1E6F0F89" w14:textId="77777777" w:rsidR="00776380" w:rsidRDefault="00776380" w:rsidP="00E22526">
      <w:pPr>
        <w:pStyle w:val="BodyText"/>
        <w:tabs>
          <w:tab w:val="left" w:pos="2716"/>
        </w:tabs>
        <w:spacing w:before="3"/>
        <w:ind w:right="141"/>
        <w:jc w:val="both"/>
      </w:pPr>
    </w:p>
    <w:p w14:paraId="25B3CA6C" w14:textId="77777777" w:rsidR="00776380" w:rsidRDefault="00776380" w:rsidP="004E5D06">
      <w:pPr>
        <w:pStyle w:val="ListParagraph"/>
        <w:numPr>
          <w:ilvl w:val="0"/>
          <w:numId w:val="68"/>
        </w:numPr>
        <w:tabs>
          <w:tab w:val="left" w:pos="1115"/>
          <w:tab w:val="left" w:pos="1120"/>
          <w:tab w:val="left" w:pos="1806"/>
          <w:tab w:val="left" w:pos="2716"/>
          <w:tab w:val="left" w:pos="4187"/>
        </w:tabs>
        <w:ind w:right="141" w:hanging="524"/>
        <w:jc w:val="both"/>
        <w:rPr>
          <w:sz w:val="20"/>
        </w:rPr>
      </w:pPr>
      <w:r>
        <w:rPr>
          <w:color w:val="221F1F"/>
          <w:w w:val="105"/>
          <w:sz w:val="20"/>
        </w:rPr>
        <w:t>WHEREAS</w:t>
      </w:r>
      <w:r>
        <w:rPr>
          <w:color w:val="221F1F"/>
          <w:spacing w:val="-10"/>
          <w:w w:val="105"/>
          <w:sz w:val="20"/>
        </w:rPr>
        <w:t xml:space="preserve"> </w:t>
      </w:r>
      <w:r>
        <w:rPr>
          <w:color w:val="221F1F"/>
          <w:w w:val="105"/>
          <w:sz w:val="20"/>
        </w:rPr>
        <w:t>the</w:t>
      </w:r>
      <w:r>
        <w:rPr>
          <w:color w:val="221F1F"/>
          <w:spacing w:val="-11"/>
          <w:w w:val="105"/>
          <w:sz w:val="20"/>
        </w:rPr>
        <w:t xml:space="preserve"> </w:t>
      </w:r>
      <w:r>
        <w:rPr>
          <w:color w:val="221F1F"/>
          <w:w w:val="105"/>
          <w:sz w:val="20"/>
        </w:rPr>
        <w:t>Contractor</w:t>
      </w:r>
      <w:r>
        <w:rPr>
          <w:color w:val="221F1F"/>
          <w:spacing w:val="-13"/>
          <w:w w:val="105"/>
          <w:sz w:val="20"/>
        </w:rPr>
        <w:t xml:space="preserve"> </w:t>
      </w:r>
      <w:r>
        <w:rPr>
          <w:color w:val="221F1F"/>
          <w:w w:val="105"/>
          <w:sz w:val="20"/>
        </w:rPr>
        <w:t>has</w:t>
      </w:r>
      <w:r>
        <w:rPr>
          <w:color w:val="221F1F"/>
          <w:spacing w:val="-11"/>
          <w:w w:val="105"/>
          <w:sz w:val="20"/>
        </w:rPr>
        <w:t xml:space="preserve"> </w:t>
      </w:r>
      <w:r>
        <w:rPr>
          <w:color w:val="221F1F"/>
          <w:w w:val="105"/>
          <w:sz w:val="20"/>
        </w:rPr>
        <w:t>entered</w:t>
      </w:r>
      <w:r>
        <w:rPr>
          <w:color w:val="221F1F"/>
          <w:spacing w:val="-13"/>
          <w:w w:val="105"/>
          <w:sz w:val="20"/>
        </w:rPr>
        <w:t xml:space="preserve"> </w:t>
      </w:r>
      <w:r>
        <w:rPr>
          <w:color w:val="221F1F"/>
          <w:w w:val="105"/>
          <w:sz w:val="20"/>
        </w:rPr>
        <w:t>into</w:t>
      </w:r>
      <w:r>
        <w:rPr>
          <w:color w:val="221F1F"/>
          <w:spacing w:val="-11"/>
          <w:w w:val="105"/>
          <w:sz w:val="20"/>
        </w:rPr>
        <w:t xml:space="preserve"> </w:t>
      </w:r>
      <w:r>
        <w:rPr>
          <w:color w:val="221F1F"/>
          <w:w w:val="105"/>
          <w:sz w:val="20"/>
        </w:rPr>
        <w:t>a</w:t>
      </w:r>
      <w:r>
        <w:rPr>
          <w:color w:val="221F1F"/>
          <w:spacing w:val="-11"/>
          <w:w w:val="105"/>
          <w:sz w:val="20"/>
        </w:rPr>
        <w:t xml:space="preserve"> </w:t>
      </w:r>
      <w:r>
        <w:rPr>
          <w:color w:val="221F1F"/>
          <w:w w:val="105"/>
          <w:sz w:val="20"/>
        </w:rPr>
        <w:t>written</w:t>
      </w:r>
      <w:r>
        <w:rPr>
          <w:color w:val="221F1F"/>
          <w:spacing w:val="-11"/>
          <w:w w:val="105"/>
          <w:sz w:val="20"/>
        </w:rPr>
        <w:t xml:space="preserve"> </w:t>
      </w:r>
      <w:r>
        <w:rPr>
          <w:color w:val="221F1F"/>
          <w:w w:val="105"/>
          <w:sz w:val="20"/>
        </w:rPr>
        <w:t>Agreement</w:t>
      </w:r>
      <w:r>
        <w:rPr>
          <w:color w:val="221F1F"/>
          <w:spacing w:val="-10"/>
          <w:w w:val="105"/>
          <w:sz w:val="20"/>
        </w:rPr>
        <w:t xml:space="preserve"> </w:t>
      </w:r>
      <w:r>
        <w:rPr>
          <w:color w:val="221F1F"/>
          <w:w w:val="105"/>
          <w:sz w:val="20"/>
        </w:rPr>
        <w:t>with</w:t>
      </w:r>
      <w:r>
        <w:rPr>
          <w:color w:val="221F1F"/>
          <w:spacing w:val="-13"/>
          <w:w w:val="105"/>
          <w:sz w:val="20"/>
        </w:rPr>
        <w:t xml:space="preserve"> </w:t>
      </w:r>
      <w:r>
        <w:rPr>
          <w:color w:val="221F1F"/>
          <w:w w:val="105"/>
          <w:sz w:val="20"/>
        </w:rPr>
        <w:t>the</w:t>
      </w:r>
      <w:r>
        <w:rPr>
          <w:color w:val="221F1F"/>
          <w:spacing w:val="-11"/>
          <w:w w:val="105"/>
          <w:sz w:val="20"/>
        </w:rPr>
        <w:t xml:space="preserve"> </w:t>
      </w:r>
      <w:r>
        <w:rPr>
          <w:color w:val="221F1F"/>
          <w:w w:val="105"/>
          <w:sz w:val="20"/>
        </w:rPr>
        <w:t>Procuring</w:t>
      </w:r>
      <w:r>
        <w:rPr>
          <w:color w:val="221F1F"/>
          <w:spacing w:val="-10"/>
          <w:w w:val="105"/>
          <w:sz w:val="20"/>
        </w:rPr>
        <w:t xml:space="preserve"> </w:t>
      </w:r>
      <w:r>
        <w:rPr>
          <w:color w:val="221F1F"/>
          <w:w w:val="105"/>
          <w:sz w:val="20"/>
        </w:rPr>
        <w:t>Entity</w:t>
      </w:r>
      <w:r>
        <w:rPr>
          <w:color w:val="221F1F"/>
          <w:spacing w:val="-11"/>
          <w:w w:val="105"/>
          <w:sz w:val="20"/>
        </w:rPr>
        <w:t xml:space="preserve"> </w:t>
      </w:r>
      <w:r>
        <w:rPr>
          <w:color w:val="221F1F"/>
          <w:w w:val="105"/>
          <w:sz w:val="20"/>
        </w:rPr>
        <w:t>dated</w:t>
      </w:r>
      <w:r>
        <w:rPr>
          <w:color w:val="221F1F"/>
          <w:spacing w:val="-11"/>
          <w:w w:val="105"/>
          <w:sz w:val="20"/>
        </w:rPr>
        <w:t xml:space="preserve"> </w:t>
      </w:r>
      <w:r>
        <w:rPr>
          <w:color w:val="221F1F"/>
          <w:w w:val="105"/>
          <w:sz w:val="20"/>
        </w:rPr>
        <w:t>the</w:t>
      </w:r>
      <w:r>
        <w:rPr>
          <w:color w:val="221F1F"/>
          <w:spacing w:val="-10"/>
          <w:w w:val="105"/>
          <w:sz w:val="20"/>
        </w:rPr>
        <w:t xml:space="preserve"> </w:t>
      </w:r>
      <w:r>
        <w:rPr>
          <w:color w:val="221F1F"/>
          <w:w w:val="105"/>
          <w:sz w:val="20"/>
        </w:rPr>
        <w:t>day</w:t>
      </w:r>
      <w:r>
        <w:rPr>
          <w:color w:val="221F1F"/>
          <w:spacing w:val="-11"/>
          <w:w w:val="105"/>
          <w:sz w:val="20"/>
        </w:rPr>
        <w:t xml:space="preserve"> </w:t>
      </w:r>
      <w:r>
        <w:rPr>
          <w:color w:val="221F1F"/>
          <w:w w:val="105"/>
          <w:sz w:val="20"/>
        </w:rPr>
        <w:t>of</w:t>
      </w:r>
      <w:r>
        <w:rPr>
          <w:color w:val="221F1F"/>
          <w:spacing w:val="-11"/>
          <w:w w:val="105"/>
          <w:sz w:val="20"/>
        </w:rPr>
        <w:t>,</w:t>
      </w:r>
      <w:r>
        <w:rPr>
          <w:color w:val="221F1F"/>
          <w:w w:val="105"/>
          <w:sz w:val="20"/>
        </w:rPr>
        <w:t xml:space="preserve"> 20 </w:t>
      </w:r>
      <w:r>
        <w:rPr>
          <w:color w:val="221F1F"/>
          <w:sz w:val="20"/>
          <w:u w:val="single" w:color="221F1F"/>
        </w:rPr>
        <w:tab/>
      </w:r>
      <w:r>
        <w:rPr>
          <w:color w:val="221F1F"/>
          <w:w w:val="105"/>
          <w:sz w:val="20"/>
        </w:rPr>
        <w:t>, for</w:t>
      </w:r>
      <w:r>
        <w:rPr>
          <w:color w:val="221F1F"/>
          <w:sz w:val="20"/>
          <w:u w:val="single" w:color="221F1F"/>
        </w:rPr>
        <w:tab/>
      </w:r>
      <w:r>
        <w:rPr>
          <w:color w:val="221F1F"/>
          <w:w w:val="105"/>
          <w:sz w:val="20"/>
        </w:rPr>
        <w:t>in accordance with the documents, plans, specifications, and amendments there to,</w:t>
      </w:r>
      <w:r>
        <w:rPr>
          <w:color w:val="221F1F"/>
          <w:spacing w:val="-2"/>
          <w:w w:val="105"/>
          <w:sz w:val="20"/>
        </w:rPr>
        <w:t xml:space="preserve"> </w:t>
      </w:r>
      <w:r>
        <w:rPr>
          <w:color w:val="221F1F"/>
          <w:w w:val="105"/>
          <w:sz w:val="20"/>
        </w:rPr>
        <w:t>which</w:t>
      </w:r>
      <w:r>
        <w:rPr>
          <w:color w:val="221F1F"/>
          <w:spacing w:val="-2"/>
          <w:w w:val="105"/>
          <w:sz w:val="20"/>
        </w:rPr>
        <w:t xml:space="preserve"> </w:t>
      </w:r>
      <w:r>
        <w:rPr>
          <w:color w:val="221F1F"/>
          <w:w w:val="105"/>
          <w:sz w:val="20"/>
        </w:rPr>
        <w:t>to</w:t>
      </w:r>
      <w:r>
        <w:rPr>
          <w:color w:val="221F1F"/>
          <w:spacing w:val="-2"/>
          <w:w w:val="105"/>
          <w:sz w:val="20"/>
        </w:rPr>
        <w:t xml:space="preserve"> </w:t>
      </w:r>
      <w:r>
        <w:rPr>
          <w:color w:val="221F1F"/>
          <w:w w:val="105"/>
          <w:sz w:val="20"/>
        </w:rPr>
        <w:t>the extent here</w:t>
      </w:r>
      <w:r>
        <w:rPr>
          <w:color w:val="221F1F"/>
          <w:spacing w:val="-3"/>
          <w:w w:val="105"/>
          <w:sz w:val="20"/>
        </w:rPr>
        <w:t xml:space="preserve"> </w:t>
      </w:r>
      <w:r>
        <w:rPr>
          <w:color w:val="221F1F"/>
          <w:w w:val="105"/>
          <w:sz w:val="20"/>
        </w:rPr>
        <w:t>in provided</w:t>
      </w:r>
      <w:r>
        <w:rPr>
          <w:color w:val="221F1F"/>
          <w:spacing w:val="-2"/>
          <w:w w:val="105"/>
          <w:sz w:val="20"/>
        </w:rPr>
        <w:t xml:space="preserve"> </w:t>
      </w:r>
      <w:r>
        <w:rPr>
          <w:color w:val="221F1F"/>
          <w:w w:val="105"/>
          <w:sz w:val="20"/>
        </w:rPr>
        <w:t>for, are by</w:t>
      </w:r>
      <w:r>
        <w:rPr>
          <w:color w:val="221F1F"/>
          <w:spacing w:val="-2"/>
          <w:w w:val="105"/>
          <w:sz w:val="20"/>
        </w:rPr>
        <w:t xml:space="preserve"> </w:t>
      </w:r>
      <w:r>
        <w:rPr>
          <w:color w:val="221F1F"/>
          <w:w w:val="105"/>
          <w:sz w:val="20"/>
        </w:rPr>
        <w:t>reference made part</w:t>
      </w:r>
      <w:r>
        <w:rPr>
          <w:color w:val="221F1F"/>
          <w:spacing w:val="-1"/>
          <w:w w:val="105"/>
          <w:sz w:val="20"/>
        </w:rPr>
        <w:t xml:space="preserve"> </w:t>
      </w:r>
      <w:r>
        <w:rPr>
          <w:color w:val="221F1F"/>
          <w:w w:val="105"/>
          <w:sz w:val="20"/>
        </w:rPr>
        <w:t>here of</w:t>
      </w:r>
      <w:r>
        <w:rPr>
          <w:color w:val="221F1F"/>
          <w:spacing w:val="-2"/>
          <w:w w:val="105"/>
          <w:sz w:val="20"/>
        </w:rPr>
        <w:t xml:space="preserve"> </w:t>
      </w:r>
      <w:r>
        <w:rPr>
          <w:color w:val="221F1F"/>
          <w:w w:val="105"/>
          <w:sz w:val="20"/>
        </w:rPr>
        <w:t>and</w:t>
      </w:r>
      <w:r>
        <w:rPr>
          <w:color w:val="221F1F"/>
          <w:spacing w:val="-2"/>
          <w:w w:val="105"/>
          <w:sz w:val="20"/>
        </w:rPr>
        <w:t xml:space="preserve"> </w:t>
      </w:r>
      <w:r>
        <w:rPr>
          <w:color w:val="221F1F"/>
          <w:w w:val="105"/>
          <w:sz w:val="20"/>
        </w:rPr>
        <w:t>are here in after referred to as the Contract.</w:t>
      </w:r>
    </w:p>
    <w:p w14:paraId="7D6947EE" w14:textId="77777777" w:rsidR="00776380" w:rsidRDefault="00776380" w:rsidP="004E5D06">
      <w:pPr>
        <w:pStyle w:val="ListParagraph"/>
        <w:numPr>
          <w:ilvl w:val="0"/>
          <w:numId w:val="68"/>
        </w:numPr>
        <w:tabs>
          <w:tab w:val="left" w:pos="1115"/>
          <w:tab w:val="left" w:pos="1118"/>
          <w:tab w:val="left" w:pos="2716"/>
        </w:tabs>
        <w:spacing w:before="222"/>
        <w:ind w:left="1118" w:right="141" w:hanging="521"/>
        <w:jc w:val="both"/>
        <w:rPr>
          <w:sz w:val="20"/>
        </w:rPr>
      </w:pPr>
      <w:r>
        <w:rPr>
          <w:color w:val="221F1F"/>
          <w:w w:val="105"/>
          <w:sz w:val="20"/>
        </w:rPr>
        <w:t>NOW, THEREFORE, the Condition of this Obligation is such that, if the Contractor shall promptly and faithfully</w:t>
      </w:r>
      <w:r>
        <w:rPr>
          <w:color w:val="221F1F"/>
          <w:spacing w:val="-14"/>
          <w:w w:val="105"/>
          <w:sz w:val="20"/>
        </w:rPr>
        <w:t xml:space="preserve"> </w:t>
      </w:r>
      <w:r>
        <w:rPr>
          <w:color w:val="221F1F"/>
          <w:w w:val="105"/>
          <w:sz w:val="20"/>
        </w:rPr>
        <w:t>perform</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said</w:t>
      </w:r>
      <w:r>
        <w:rPr>
          <w:color w:val="221F1F"/>
          <w:spacing w:val="-13"/>
          <w:w w:val="105"/>
          <w:sz w:val="20"/>
        </w:rPr>
        <w:t xml:space="preserve"> </w:t>
      </w:r>
      <w:r>
        <w:rPr>
          <w:color w:val="221F1F"/>
          <w:w w:val="105"/>
          <w:sz w:val="20"/>
        </w:rPr>
        <w:t>Contract</w:t>
      </w:r>
      <w:r>
        <w:rPr>
          <w:color w:val="221F1F"/>
          <w:spacing w:val="-13"/>
          <w:w w:val="105"/>
          <w:sz w:val="20"/>
        </w:rPr>
        <w:t xml:space="preserve"> </w:t>
      </w:r>
      <w:r>
        <w:rPr>
          <w:color w:val="221F1F"/>
          <w:w w:val="105"/>
          <w:sz w:val="20"/>
        </w:rPr>
        <w:t>(including</w:t>
      </w:r>
      <w:r>
        <w:rPr>
          <w:color w:val="221F1F"/>
          <w:spacing w:val="-13"/>
          <w:w w:val="105"/>
          <w:sz w:val="20"/>
        </w:rPr>
        <w:t xml:space="preserve"> </w:t>
      </w:r>
      <w:r>
        <w:rPr>
          <w:color w:val="221F1F"/>
          <w:w w:val="105"/>
          <w:sz w:val="20"/>
        </w:rPr>
        <w:t>any</w:t>
      </w:r>
      <w:r>
        <w:rPr>
          <w:color w:val="221F1F"/>
          <w:spacing w:val="-13"/>
          <w:w w:val="105"/>
          <w:sz w:val="20"/>
        </w:rPr>
        <w:t xml:space="preserve"> </w:t>
      </w:r>
      <w:r>
        <w:rPr>
          <w:color w:val="221F1F"/>
          <w:w w:val="105"/>
          <w:sz w:val="20"/>
        </w:rPr>
        <w:t>amendments</w:t>
      </w:r>
      <w:r>
        <w:rPr>
          <w:color w:val="221F1F"/>
          <w:spacing w:val="-13"/>
          <w:w w:val="105"/>
          <w:sz w:val="20"/>
        </w:rPr>
        <w:t xml:space="preserve"> </w:t>
      </w:r>
      <w:r>
        <w:rPr>
          <w:color w:val="221F1F"/>
          <w:w w:val="105"/>
          <w:sz w:val="20"/>
        </w:rPr>
        <w:t>thereto),</w:t>
      </w:r>
      <w:r>
        <w:rPr>
          <w:color w:val="221F1F"/>
          <w:spacing w:val="-14"/>
          <w:w w:val="105"/>
          <w:sz w:val="20"/>
        </w:rPr>
        <w:t xml:space="preserve"> </w:t>
      </w:r>
      <w:r>
        <w:rPr>
          <w:color w:val="221F1F"/>
          <w:w w:val="105"/>
          <w:sz w:val="20"/>
        </w:rPr>
        <w:t>then</w:t>
      </w:r>
      <w:r>
        <w:rPr>
          <w:color w:val="221F1F"/>
          <w:spacing w:val="-13"/>
          <w:w w:val="105"/>
          <w:sz w:val="20"/>
        </w:rPr>
        <w:t xml:space="preserve"> </w:t>
      </w:r>
      <w:r>
        <w:rPr>
          <w:color w:val="221F1F"/>
          <w:w w:val="105"/>
          <w:sz w:val="20"/>
        </w:rPr>
        <w:t>this</w:t>
      </w:r>
      <w:r>
        <w:rPr>
          <w:color w:val="221F1F"/>
          <w:spacing w:val="-13"/>
          <w:w w:val="105"/>
          <w:sz w:val="20"/>
        </w:rPr>
        <w:t xml:space="preserve"> </w:t>
      </w:r>
      <w:r>
        <w:rPr>
          <w:color w:val="221F1F"/>
          <w:w w:val="105"/>
          <w:sz w:val="20"/>
        </w:rPr>
        <w:t>obligation</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be</w:t>
      </w:r>
      <w:r>
        <w:rPr>
          <w:color w:val="221F1F"/>
          <w:spacing w:val="-13"/>
          <w:w w:val="105"/>
          <w:sz w:val="20"/>
        </w:rPr>
        <w:t xml:space="preserve"> </w:t>
      </w:r>
      <w:r>
        <w:rPr>
          <w:color w:val="221F1F"/>
          <w:w w:val="105"/>
          <w:sz w:val="20"/>
        </w:rPr>
        <w:t>null</w:t>
      </w:r>
      <w:r>
        <w:rPr>
          <w:color w:val="221F1F"/>
          <w:spacing w:val="-13"/>
          <w:w w:val="105"/>
          <w:sz w:val="20"/>
        </w:rPr>
        <w:t xml:space="preserve"> </w:t>
      </w:r>
      <w:r>
        <w:rPr>
          <w:color w:val="221F1F"/>
          <w:w w:val="105"/>
          <w:sz w:val="20"/>
        </w:rPr>
        <w:t>and void;</w:t>
      </w:r>
      <w:r>
        <w:rPr>
          <w:color w:val="221F1F"/>
          <w:spacing w:val="-8"/>
          <w:w w:val="105"/>
          <w:sz w:val="20"/>
        </w:rPr>
        <w:t xml:space="preserve"> </w:t>
      </w:r>
      <w:r>
        <w:rPr>
          <w:color w:val="221F1F"/>
          <w:w w:val="105"/>
          <w:sz w:val="20"/>
        </w:rPr>
        <w:t>otherwise,</w:t>
      </w:r>
      <w:r>
        <w:rPr>
          <w:color w:val="221F1F"/>
          <w:spacing w:val="-12"/>
          <w:w w:val="105"/>
          <w:sz w:val="20"/>
        </w:rPr>
        <w:t xml:space="preserve"> </w:t>
      </w:r>
      <w:r>
        <w:rPr>
          <w:color w:val="221F1F"/>
          <w:w w:val="105"/>
          <w:sz w:val="20"/>
        </w:rPr>
        <w:t>it</w:t>
      </w:r>
      <w:r>
        <w:rPr>
          <w:color w:val="221F1F"/>
          <w:spacing w:val="-8"/>
          <w:w w:val="105"/>
          <w:sz w:val="20"/>
        </w:rPr>
        <w:t xml:space="preserve"> </w:t>
      </w:r>
      <w:r>
        <w:rPr>
          <w:color w:val="221F1F"/>
          <w:w w:val="105"/>
          <w:sz w:val="20"/>
        </w:rPr>
        <w:t>shall</w:t>
      </w:r>
      <w:r>
        <w:rPr>
          <w:color w:val="221F1F"/>
          <w:spacing w:val="-10"/>
          <w:w w:val="105"/>
          <w:sz w:val="20"/>
        </w:rPr>
        <w:t xml:space="preserve"> </w:t>
      </w:r>
      <w:r>
        <w:rPr>
          <w:color w:val="221F1F"/>
          <w:w w:val="105"/>
          <w:sz w:val="20"/>
        </w:rPr>
        <w:t>remain</w:t>
      </w:r>
      <w:r>
        <w:rPr>
          <w:color w:val="221F1F"/>
          <w:spacing w:val="-10"/>
          <w:w w:val="105"/>
          <w:sz w:val="20"/>
        </w:rPr>
        <w:t xml:space="preserve"> </w:t>
      </w:r>
      <w:r>
        <w:rPr>
          <w:color w:val="221F1F"/>
          <w:w w:val="105"/>
          <w:sz w:val="20"/>
        </w:rPr>
        <w:t>in</w:t>
      </w:r>
      <w:r>
        <w:rPr>
          <w:color w:val="221F1F"/>
          <w:spacing w:val="-14"/>
          <w:w w:val="105"/>
          <w:sz w:val="20"/>
        </w:rPr>
        <w:t xml:space="preserve"> </w:t>
      </w:r>
      <w:r>
        <w:rPr>
          <w:color w:val="221F1F"/>
          <w:w w:val="105"/>
          <w:sz w:val="20"/>
        </w:rPr>
        <w:t>full</w:t>
      </w:r>
      <w:r>
        <w:rPr>
          <w:color w:val="221F1F"/>
          <w:spacing w:val="-9"/>
          <w:w w:val="105"/>
          <w:sz w:val="20"/>
        </w:rPr>
        <w:t xml:space="preserve"> </w:t>
      </w:r>
      <w:r>
        <w:rPr>
          <w:color w:val="221F1F"/>
          <w:w w:val="105"/>
          <w:sz w:val="20"/>
        </w:rPr>
        <w:t>force</w:t>
      </w:r>
      <w:r>
        <w:rPr>
          <w:color w:val="221F1F"/>
          <w:spacing w:val="-10"/>
          <w:w w:val="105"/>
          <w:sz w:val="20"/>
        </w:rPr>
        <w:t xml:space="preserve"> </w:t>
      </w:r>
      <w:r>
        <w:rPr>
          <w:color w:val="221F1F"/>
          <w:w w:val="105"/>
          <w:sz w:val="20"/>
        </w:rPr>
        <w:t>and</w:t>
      </w:r>
      <w:r>
        <w:rPr>
          <w:color w:val="221F1F"/>
          <w:spacing w:val="-12"/>
          <w:w w:val="105"/>
          <w:sz w:val="20"/>
        </w:rPr>
        <w:t xml:space="preserve"> </w:t>
      </w:r>
      <w:r>
        <w:rPr>
          <w:color w:val="221F1F"/>
          <w:w w:val="105"/>
          <w:sz w:val="20"/>
        </w:rPr>
        <w:t>effect.</w:t>
      </w:r>
      <w:r>
        <w:rPr>
          <w:color w:val="221F1F"/>
          <w:spacing w:val="-10"/>
          <w:w w:val="105"/>
          <w:sz w:val="20"/>
        </w:rPr>
        <w:t xml:space="preserve"> </w:t>
      </w:r>
      <w:r>
        <w:rPr>
          <w:color w:val="221F1F"/>
          <w:w w:val="105"/>
          <w:sz w:val="20"/>
        </w:rPr>
        <w:t>Whenever</w:t>
      </w:r>
      <w:r>
        <w:rPr>
          <w:color w:val="221F1F"/>
          <w:spacing w:val="-9"/>
          <w:w w:val="105"/>
          <w:sz w:val="20"/>
        </w:rPr>
        <w:t xml:space="preserve"> </w:t>
      </w:r>
      <w:r>
        <w:rPr>
          <w:color w:val="221F1F"/>
          <w:w w:val="105"/>
          <w:sz w:val="20"/>
        </w:rPr>
        <w:t>the</w:t>
      </w:r>
      <w:r>
        <w:rPr>
          <w:color w:val="221F1F"/>
          <w:spacing w:val="-10"/>
          <w:w w:val="105"/>
          <w:sz w:val="20"/>
        </w:rPr>
        <w:t xml:space="preserve"> </w:t>
      </w:r>
      <w:r>
        <w:rPr>
          <w:color w:val="221F1F"/>
          <w:w w:val="105"/>
          <w:sz w:val="20"/>
        </w:rPr>
        <w:t>Contractor</w:t>
      </w:r>
      <w:r>
        <w:rPr>
          <w:color w:val="221F1F"/>
          <w:spacing w:val="-12"/>
          <w:w w:val="105"/>
          <w:sz w:val="20"/>
        </w:rPr>
        <w:t xml:space="preserve"> </w:t>
      </w:r>
      <w:r>
        <w:rPr>
          <w:color w:val="221F1F"/>
          <w:w w:val="105"/>
          <w:sz w:val="20"/>
        </w:rPr>
        <w:t>shall</w:t>
      </w:r>
      <w:r>
        <w:rPr>
          <w:color w:val="221F1F"/>
          <w:spacing w:val="-8"/>
          <w:w w:val="105"/>
          <w:sz w:val="20"/>
        </w:rPr>
        <w:t xml:space="preserve"> </w:t>
      </w:r>
      <w:r>
        <w:rPr>
          <w:color w:val="221F1F"/>
          <w:w w:val="105"/>
          <w:sz w:val="20"/>
        </w:rPr>
        <w:t>be,</w:t>
      </w:r>
      <w:r>
        <w:rPr>
          <w:color w:val="221F1F"/>
          <w:spacing w:val="-12"/>
          <w:w w:val="105"/>
          <w:sz w:val="20"/>
        </w:rPr>
        <w:t xml:space="preserve"> </w:t>
      </w:r>
      <w:r>
        <w:rPr>
          <w:color w:val="221F1F"/>
          <w:w w:val="105"/>
          <w:sz w:val="20"/>
        </w:rPr>
        <w:t>and</w:t>
      </w:r>
      <w:r>
        <w:rPr>
          <w:color w:val="221F1F"/>
          <w:spacing w:val="-9"/>
          <w:w w:val="105"/>
          <w:sz w:val="20"/>
        </w:rPr>
        <w:t xml:space="preserve"> </w:t>
      </w:r>
      <w:r>
        <w:rPr>
          <w:color w:val="221F1F"/>
          <w:w w:val="105"/>
          <w:sz w:val="20"/>
        </w:rPr>
        <w:t>declared</w:t>
      </w:r>
      <w:r>
        <w:rPr>
          <w:color w:val="221F1F"/>
          <w:spacing w:val="-10"/>
          <w:w w:val="105"/>
          <w:sz w:val="20"/>
        </w:rPr>
        <w:t xml:space="preserve"> </w:t>
      </w:r>
      <w:r>
        <w:rPr>
          <w:color w:val="221F1F"/>
          <w:w w:val="105"/>
          <w:sz w:val="20"/>
        </w:rPr>
        <w:t>by</w:t>
      </w:r>
      <w:r>
        <w:rPr>
          <w:color w:val="221F1F"/>
          <w:spacing w:val="-9"/>
          <w:w w:val="105"/>
          <w:sz w:val="20"/>
        </w:rPr>
        <w:t xml:space="preserve"> </w:t>
      </w:r>
      <w:r>
        <w:rPr>
          <w:color w:val="221F1F"/>
          <w:w w:val="105"/>
          <w:sz w:val="20"/>
        </w:rPr>
        <w:t>the Procuring Entity to be, in default under the Contract, the Procuring Entity having performed the Procuring Entity's obligations</w:t>
      </w:r>
      <w:r>
        <w:rPr>
          <w:color w:val="221F1F"/>
          <w:spacing w:val="-2"/>
          <w:w w:val="105"/>
          <w:sz w:val="20"/>
        </w:rPr>
        <w:t xml:space="preserve"> </w:t>
      </w:r>
      <w:r>
        <w:rPr>
          <w:color w:val="221F1F"/>
          <w:w w:val="105"/>
          <w:sz w:val="20"/>
        </w:rPr>
        <w:t>there under,</w:t>
      </w:r>
      <w:r>
        <w:rPr>
          <w:color w:val="221F1F"/>
          <w:spacing w:val="-2"/>
          <w:w w:val="105"/>
          <w:sz w:val="20"/>
        </w:rPr>
        <w:t xml:space="preserve"> </w:t>
      </w:r>
      <w:r>
        <w:rPr>
          <w:color w:val="221F1F"/>
          <w:w w:val="105"/>
          <w:sz w:val="20"/>
        </w:rPr>
        <w:t>the Surety</w:t>
      </w:r>
      <w:r>
        <w:rPr>
          <w:color w:val="221F1F"/>
          <w:spacing w:val="-2"/>
          <w:w w:val="105"/>
          <w:sz w:val="20"/>
        </w:rPr>
        <w:t xml:space="preserve"> </w:t>
      </w:r>
      <w:r>
        <w:rPr>
          <w:color w:val="221F1F"/>
          <w:w w:val="105"/>
          <w:sz w:val="20"/>
        </w:rPr>
        <w:t>may</w:t>
      </w:r>
      <w:r>
        <w:rPr>
          <w:color w:val="221F1F"/>
          <w:spacing w:val="-2"/>
          <w:w w:val="105"/>
          <w:sz w:val="20"/>
        </w:rPr>
        <w:t xml:space="preserve"> </w:t>
      </w:r>
      <w:r>
        <w:rPr>
          <w:color w:val="221F1F"/>
          <w:w w:val="105"/>
          <w:sz w:val="20"/>
        </w:rPr>
        <w:t>promptly</w:t>
      </w:r>
      <w:r>
        <w:rPr>
          <w:color w:val="221F1F"/>
          <w:spacing w:val="-2"/>
          <w:w w:val="105"/>
          <w:sz w:val="20"/>
        </w:rPr>
        <w:t xml:space="preserve"> </w:t>
      </w:r>
      <w:r>
        <w:rPr>
          <w:color w:val="221F1F"/>
          <w:w w:val="105"/>
          <w:sz w:val="20"/>
        </w:rPr>
        <w:t>remedy the default,</w:t>
      </w:r>
      <w:r>
        <w:rPr>
          <w:color w:val="221F1F"/>
          <w:spacing w:val="-2"/>
          <w:w w:val="105"/>
          <w:sz w:val="20"/>
        </w:rPr>
        <w:t xml:space="preserve"> </w:t>
      </w:r>
      <w:r>
        <w:rPr>
          <w:color w:val="221F1F"/>
          <w:w w:val="105"/>
          <w:sz w:val="20"/>
        </w:rPr>
        <w:t>or shall promptly:</w:t>
      </w:r>
    </w:p>
    <w:p w14:paraId="4AF9663A" w14:textId="77777777" w:rsidR="00776380" w:rsidRDefault="00776380" w:rsidP="004E5D06">
      <w:pPr>
        <w:pStyle w:val="ListParagraph"/>
        <w:numPr>
          <w:ilvl w:val="1"/>
          <w:numId w:val="68"/>
        </w:numPr>
        <w:tabs>
          <w:tab w:val="left" w:pos="1113"/>
          <w:tab w:val="left" w:pos="2716"/>
        </w:tabs>
        <w:spacing w:before="223"/>
        <w:ind w:right="141"/>
        <w:jc w:val="both"/>
        <w:rPr>
          <w:sz w:val="20"/>
        </w:rPr>
      </w:pPr>
      <w:r>
        <w:rPr>
          <w:color w:val="221F1F"/>
          <w:spacing w:val="-2"/>
          <w:w w:val="105"/>
          <w:sz w:val="20"/>
        </w:rPr>
        <w:t>Complete</w:t>
      </w:r>
      <w:r>
        <w:rPr>
          <w:color w:val="221F1F"/>
          <w:w w:val="105"/>
          <w:sz w:val="20"/>
        </w:rPr>
        <w:t xml:space="preserve"> </w:t>
      </w:r>
      <w:r>
        <w:rPr>
          <w:color w:val="221F1F"/>
          <w:spacing w:val="-2"/>
          <w:w w:val="105"/>
          <w:sz w:val="20"/>
        </w:rPr>
        <w:t>the Contract in accordance with its</w:t>
      </w:r>
      <w:r>
        <w:rPr>
          <w:color w:val="221F1F"/>
          <w:spacing w:val="-6"/>
          <w:w w:val="105"/>
          <w:sz w:val="20"/>
        </w:rPr>
        <w:t xml:space="preserve"> </w:t>
      </w:r>
      <w:r>
        <w:rPr>
          <w:color w:val="221F1F"/>
          <w:spacing w:val="-2"/>
          <w:w w:val="105"/>
          <w:sz w:val="20"/>
        </w:rPr>
        <w:t>terms and</w:t>
      </w:r>
      <w:r>
        <w:rPr>
          <w:color w:val="221F1F"/>
          <w:spacing w:val="-4"/>
          <w:w w:val="105"/>
          <w:sz w:val="20"/>
        </w:rPr>
        <w:t xml:space="preserve"> </w:t>
      </w:r>
      <w:r>
        <w:rPr>
          <w:color w:val="221F1F"/>
          <w:spacing w:val="-2"/>
          <w:w w:val="105"/>
          <w:sz w:val="20"/>
        </w:rPr>
        <w:t>conditions;</w:t>
      </w:r>
      <w:r>
        <w:rPr>
          <w:color w:val="221F1F"/>
          <w:spacing w:val="1"/>
          <w:w w:val="105"/>
          <w:sz w:val="20"/>
        </w:rPr>
        <w:t xml:space="preserve"> </w:t>
      </w:r>
      <w:r>
        <w:rPr>
          <w:color w:val="221F1F"/>
          <w:spacing w:val="-5"/>
          <w:w w:val="105"/>
          <w:sz w:val="20"/>
        </w:rPr>
        <w:t>or</w:t>
      </w:r>
    </w:p>
    <w:p w14:paraId="5CD3A725" w14:textId="77777777" w:rsidR="00776380" w:rsidRDefault="00776380" w:rsidP="00E22526">
      <w:pPr>
        <w:pStyle w:val="BodyText"/>
        <w:tabs>
          <w:tab w:val="left" w:pos="2716"/>
        </w:tabs>
        <w:ind w:right="141"/>
        <w:jc w:val="both"/>
      </w:pPr>
    </w:p>
    <w:p w14:paraId="3EC01BBF" w14:textId="77777777" w:rsidR="00776380" w:rsidRDefault="00776380" w:rsidP="004E5D06">
      <w:pPr>
        <w:pStyle w:val="ListParagraph"/>
        <w:numPr>
          <w:ilvl w:val="1"/>
          <w:numId w:val="68"/>
        </w:numPr>
        <w:tabs>
          <w:tab w:val="left" w:pos="1113"/>
          <w:tab w:val="left" w:pos="1118"/>
          <w:tab w:val="left" w:pos="2716"/>
        </w:tabs>
        <w:spacing w:line="237" w:lineRule="auto"/>
        <w:ind w:left="1118" w:right="141" w:hanging="521"/>
        <w:jc w:val="both"/>
        <w:rPr>
          <w:sz w:val="20"/>
        </w:rPr>
      </w:pPr>
      <w:r>
        <w:rPr>
          <w:color w:val="221F1F"/>
          <w:w w:val="105"/>
          <w:sz w:val="20"/>
        </w:rPr>
        <w:t>obtain</w:t>
      </w:r>
      <w:r>
        <w:rPr>
          <w:color w:val="221F1F"/>
          <w:spacing w:val="-3"/>
          <w:w w:val="105"/>
          <w:sz w:val="20"/>
        </w:rPr>
        <w:t xml:space="preserve"> </w:t>
      </w:r>
      <w:r>
        <w:rPr>
          <w:color w:val="221F1F"/>
          <w:w w:val="105"/>
          <w:sz w:val="20"/>
        </w:rPr>
        <w:t>a</w:t>
      </w:r>
      <w:r>
        <w:rPr>
          <w:color w:val="221F1F"/>
          <w:spacing w:val="-3"/>
          <w:w w:val="105"/>
          <w:sz w:val="20"/>
        </w:rPr>
        <w:t xml:space="preserve"> </w:t>
      </w:r>
      <w:r>
        <w:rPr>
          <w:color w:val="221F1F"/>
          <w:w w:val="105"/>
          <w:sz w:val="20"/>
        </w:rPr>
        <w:t>tender</w:t>
      </w:r>
      <w:r>
        <w:rPr>
          <w:color w:val="221F1F"/>
          <w:spacing w:val="-5"/>
          <w:w w:val="105"/>
          <w:sz w:val="20"/>
        </w:rPr>
        <w:t xml:space="preserve"> </w:t>
      </w:r>
      <w:r>
        <w:rPr>
          <w:color w:val="221F1F"/>
          <w:w w:val="105"/>
          <w:sz w:val="20"/>
        </w:rPr>
        <w:t>or</w:t>
      </w:r>
      <w:r>
        <w:rPr>
          <w:color w:val="221F1F"/>
          <w:spacing w:val="-2"/>
          <w:w w:val="105"/>
          <w:sz w:val="20"/>
        </w:rPr>
        <w:t xml:space="preserve"> </w:t>
      </w:r>
      <w:r>
        <w:rPr>
          <w:color w:val="221F1F"/>
          <w:w w:val="105"/>
          <w:sz w:val="20"/>
        </w:rPr>
        <w:t>tenders</w:t>
      </w:r>
      <w:r>
        <w:rPr>
          <w:color w:val="221F1F"/>
          <w:spacing w:val="-3"/>
          <w:w w:val="105"/>
          <w:sz w:val="20"/>
        </w:rPr>
        <w:t xml:space="preserve"> </w:t>
      </w:r>
      <w:r>
        <w:rPr>
          <w:color w:val="221F1F"/>
          <w:w w:val="105"/>
          <w:sz w:val="20"/>
        </w:rPr>
        <w:t>from</w:t>
      </w:r>
      <w:r>
        <w:rPr>
          <w:color w:val="221F1F"/>
          <w:spacing w:val="-5"/>
          <w:w w:val="105"/>
          <w:sz w:val="20"/>
        </w:rPr>
        <w:t xml:space="preserve"> </w:t>
      </w:r>
      <w:r>
        <w:rPr>
          <w:color w:val="221F1F"/>
          <w:w w:val="105"/>
          <w:sz w:val="20"/>
        </w:rPr>
        <w:t>qualified</w:t>
      </w:r>
      <w:r>
        <w:rPr>
          <w:color w:val="221F1F"/>
          <w:spacing w:val="-3"/>
          <w:w w:val="105"/>
          <w:sz w:val="20"/>
        </w:rPr>
        <w:t xml:space="preserve"> </w:t>
      </w:r>
      <w:r>
        <w:rPr>
          <w:color w:val="221F1F"/>
          <w:w w:val="105"/>
          <w:sz w:val="20"/>
        </w:rPr>
        <w:t>tenderers</w:t>
      </w:r>
      <w:r>
        <w:rPr>
          <w:color w:val="221F1F"/>
          <w:spacing w:val="-3"/>
          <w:w w:val="105"/>
          <w:sz w:val="20"/>
        </w:rPr>
        <w:t xml:space="preserve"> </w:t>
      </w:r>
      <w:r>
        <w:rPr>
          <w:color w:val="221F1F"/>
          <w:w w:val="105"/>
          <w:sz w:val="20"/>
        </w:rPr>
        <w:t>for</w:t>
      </w:r>
      <w:r>
        <w:rPr>
          <w:color w:val="221F1F"/>
          <w:spacing w:val="-4"/>
          <w:w w:val="105"/>
          <w:sz w:val="20"/>
        </w:rPr>
        <w:t xml:space="preserve"> </w:t>
      </w:r>
      <w:r>
        <w:rPr>
          <w:color w:val="221F1F"/>
          <w:w w:val="105"/>
          <w:sz w:val="20"/>
        </w:rPr>
        <w:t>submission</w:t>
      </w:r>
      <w:r>
        <w:rPr>
          <w:color w:val="221F1F"/>
          <w:spacing w:val="-5"/>
          <w:w w:val="105"/>
          <w:sz w:val="20"/>
        </w:rPr>
        <w:t xml:space="preserve"> </w:t>
      </w:r>
      <w:r>
        <w:rPr>
          <w:color w:val="221F1F"/>
          <w:w w:val="105"/>
          <w:sz w:val="20"/>
        </w:rPr>
        <w:t>to</w:t>
      </w:r>
      <w:r>
        <w:rPr>
          <w:color w:val="221F1F"/>
          <w:spacing w:val="-5"/>
          <w:w w:val="105"/>
          <w:sz w:val="20"/>
        </w:rPr>
        <w:t xml:space="preserve"> </w:t>
      </w:r>
      <w:r>
        <w:rPr>
          <w:color w:val="221F1F"/>
          <w:w w:val="105"/>
          <w:sz w:val="20"/>
        </w:rPr>
        <w:t>the</w:t>
      </w:r>
      <w:r>
        <w:rPr>
          <w:color w:val="221F1F"/>
          <w:spacing w:val="-4"/>
          <w:w w:val="105"/>
          <w:sz w:val="20"/>
        </w:rPr>
        <w:t xml:space="preserve"> </w:t>
      </w:r>
      <w:r>
        <w:rPr>
          <w:color w:val="221F1F"/>
          <w:w w:val="105"/>
          <w:sz w:val="20"/>
        </w:rPr>
        <w:t>Procuring</w:t>
      </w:r>
      <w:r>
        <w:rPr>
          <w:color w:val="221F1F"/>
          <w:spacing w:val="-1"/>
          <w:w w:val="105"/>
          <w:sz w:val="20"/>
        </w:rPr>
        <w:t xml:space="preserve"> </w:t>
      </w:r>
      <w:r>
        <w:rPr>
          <w:color w:val="221F1F"/>
          <w:w w:val="105"/>
          <w:sz w:val="20"/>
        </w:rPr>
        <w:t>Entity</w:t>
      </w:r>
      <w:r>
        <w:rPr>
          <w:color w:val="221F1F"/>
          <w:spacing w:val="-3"/>
          <w:w w:val="105"/>
          <w:sz w:val="20"/>
        </w:rPr>
        <w:t xml:space="preserve"> </w:t>
      </w:r>
      <w:r>
        <w:rPr>
          <w:color w:val="221F1F"/>
          <w:w w:val="105"/>
          <w:sz w:val="20"/>
        </w:rPr>
        <w:t>for</w:t>
      </w:r>
      <w:r>
        <w:rPr>
          <w:color w:val="221F1F"/>
          <w:spacing w:val="-2"/>
          <w:w w:val="105"/>
          <w:sz w:val="20"/>
        </w:rPr>
        <w:t xml:space="preserve"> </w:t>
      </w:r>
      <w:r>
        <w:rPr>
          <w:color w:val="221F1F"/>
          <w:w w:val="105"/>
          <w:sz w:val="20"/>
        </w:rPr>
        <w:t>completing</w:t>
      </w:r>
      <w:r>
        <w:rPr>
          <w:color w:val="221F1F"/>
          <w:spacing w:val="-5"/>
          <w:w w:val="105"/>
          <w:sz w:val="20"/>
        </w:rPr>
        <w:t xml:space="preserve"> </w:t>
      </w:r>
      <w:r>
        <w:rPr>
          <w:color w:val="221F1F"/>
          <w:w w:val="105"/>
          <w:sz w:val="20"/>
        </w:rPr>
        <w:t>the Contract</w:t>
      </w:r>
      <w:r>
        <w:rPr>
          <w:color w:val="221F1F"/>
          <w:spacing w:val="-11"/>
          <w:w w:val="105"/>
          <w:sz w:val="20"/>
        </w:rPr>
        <w:t xml:space="preserve"> </w:t>
      </w:r>
      <w:r>
        <w:rPr>
          <w:color w:val="221F1F"/>
          <w:w w:val="105"/>
          <w:sz w:val="20"/>
        </w:rPr>
        <w:t>in</w:t>
      </w:r>
      <w:r>
        <w:rPr>
          <w:color w:val="221F1F"/>
          <w:spacing w:val="-11"/>
          <w:w w:val="105"/>
          <w:sz w:val="20"/>
        </w:rPr>
        <w:t xml:space="preserve"> </w:t>
      </w:r>
      <w:r>
        <w:rPr>
          <w:color w:val="221F1F"/>
          <w:w w:val="105"/>
          <w:sz w:val="20"/>
        </w:rPr>
        <w:t>accordance</w:t>
      </w:r>
      <w:r>
        <w:rPr>
          <w:color w:val="221F1F"/>
          <w:spacing w:val="-8"/>
          <w:w w:val="105"/>
          <w:sz w:val="20"/>
        </w:rPr>
        <w:t xml:space="preserve"> </w:t>
      </w:r>
      <w:r>
        <w:rPr>
          <w:color w:val="221F1F"/>
          <w:w w:val="105"/>
          <w:sz w:val="20"/>
        </w:rPr>
        <w:t>with</w:t>
      </w:r>
      <w:r>
        <w:rPr>
          <w:color w:val="221F1F"/>
          <w:spacing w:val="-11"/>
          <w:w w:val="105"/>
          <w:sz w:val="20"/>
        </w:rPr>
        <w:t xml:space="preserve"> </w:t>
      </w:r>
      <w:r>
        <w:rPr>
          <w:color w:val="221F1F"/>
          <w:w w:val="105"/>
          <w:sz w:val="20"/>
        </w:rPr>
        <w:t>its</w:t>
      </w:r>
      <w:r>
        <w:rPr>
          <w:color w:val="221F1F"/>
          <w:spacing w:val="-10"/>
          <w:w w:val="105"/>
          <w:sz w:val="20"/>
        </w:rPr>
        <w:t xml:space="preserve"> </w:t>
      </w:r>
      <w:r>
        <w:rPr>
          <w:color w:val="221F1F"/>
          <w:w w:val="105"/>
          <w:sz w:val="20"/>
        </w:rPr>
        <w:t>terms</w:t>
      </w:r>
      <w:r>
        <w:rPr>
          <w:color w:val="221F1F"/>
          <w:spacing w:val="-11"/>
          <w:w w:val="105"/>
          <w:sz w:val="20"/>
        </w:rPr>
        <w:t xml:space="preserve"> </w:t>
      </w:r>
      <w:r>
        <w:rPr>
          <w:color w:val="221F1F"/>
          <w:w w:val="105"/>
          <w:sz w:val="20"/>
        </w:rPr>
        <w:t>and</w:t>
      </w:r>
      <w:r>
        <w:rPr>
          <w:color w:val="221F1F"/>
          <w:spacing w:val="-11"/>
          <w:w w:val="105"/>
          <w:sz w:val="20"/>
        </w:rPr>
        <w:t xml:space="preserve"> </w:t>
      </w:r>
      <w:r>
        <w:rPr>
          <w:color w:val="221F1F"/>
          <w:w w:val="105"/>
          <w:sz w:val="20"/>
        </w:rPr>
        <w:t>conditions,</w:t>
      </w:r>
      <w:r>
        <w:rPr>
          <w:color w:val="221F1F"/>
          <w:spacing w:val="-13"/>
          <w:w w:val="105"/>
          <w:sz w:val="20"/>
        </w:rPr>
        <w:t xml:space="preserve"> </w:t>
      </w:r>
      <w:r>
        <w:rPr>
          <w:color w:val="221F1F"/>
          <w:w w:val="105"/>
          <w:sz w:val="20"/>
        </w:rPr>
        <w:t>and</w:t>
      </w:r>
      <w:r>
        <w:rPr>
          <w:color w:val="221F1F"/>
          <w:spacing w:val="-11"/>
          <w:w w:val="105"/>
          <w:sz w:val="20"/>
        </w:rPr>
        <w:t xml:space="preserve"> </w:t>
      </w:r>
      <w:r>
        <w:rPr>
          <w:color w:val="221F1F"/>
          <w:w w:val="105"/>
          <w:sz w:val="20"/>
        </w:rPr>
        <w:t>upon</w:t>
      </w:r>
      <w:r>
        <w:rPr>
          <w:color w:val="221F1F"/>
          <w:spacing w:val="-10"/>
          <w:w w:val="105"/>
          <w:sz w:val="20"/>
        </w:rPr>
        <w:t xml:space="preserve"> </w:t>
      </w:r>
      <w:r>
        <w:rPr>
          <w:color w:val="221F1F"/>
          <w:w w:val="105"/>
          <w:sz w:val="20"/>
        </w:rPr>
        <w:t>determination</w:t>
      </w:r>
      <w:r>
        <w:rPr>
          <w:color w:val="221F1F"/>
          <w:spacing w:val="-10"/>
          <w:w w:val="105"/>
          <w:sz w:val="20"/>
        </w:rPr>
        <w:t xml:space="preserve"> </w:t>
      </w:r>
      <w:r>
        <w:rPr>
          <w:color w:val="221F1F"/>
          <w:w w:val="105"/>
          <w:sz w:val="20"/>
        </w:rPr>
        <w:t>by</w:t>
      </w:r>
      <w:r>
        <w:rPr>
          <w:color w:val="221F1F"/>
          <w:spacing w:val="-11"/>
          <w:w w:val="105"/>
          <w:sz w:val="20"/>
        </w:rPr>
        <w:t xml:space="preserve"> </w:t>
      </w:r>
      <w:r>
        <w:rPr>
          <w:color w:val="221F1F"/>
          <w:w w:val="105"/>
          <w:sz w:val="20"/>
        </w:rPr>
        <w:t>the</w:t>
      </w:r>
      <w:r>
        <w:rPr>
          <w:color w:val="221F1F"/>
          <w:spacing w:val="-8"/>
          <w:w w:val="105"/>
          <w:sz w:val="20"/>
        </w:rPr>
        <w:t xml:space="preserve"> </w:t>
      </w:r>
      <w:r>
        <w:rPr>
          <w:color w:val="221F1F"/>
          <w:w w:val="105"/>
          <w:sz w:val="20"/>
        </w:rPr>
        <w:t>Procuring</w:t>
      </w:r>
      <w:r>
        <w:rPr>
          <w:color w:val="221F1F"/>
          <w:spacing w:val="-13"/>
          <w:w w:val="105"/>
          <w:sz w:val="20"/>
        </w:rPr>
        <w:t xml:space="preserve"> </w:t>
      </w:r>
      <w:r>
        <w:rPr>
          <w:color w:val="221F1F"/>
          <w:w w:val="105"/>
          <w:sz w:val="20"/>
        </w:rPr>
        <w:t>Entity</w:t>
      </w:r>
      <w:r>
        <w:rPr>
          <w:color w:val="221F1F"/>
          <w:spacing w:val="-10"/>
          <w:w w:val="105"/>
          <w:sz w:val="20"/>
        </w:rPr>
        <w:t xml:space="preserve"> </w:t>
      </w:r>
      <w:r>
        <w:rPr>
          <w:color w:val="221F1F"/>
          <w:w w:val="105"/>
          <w:sz w:val="20"/>
        </w:rPr>
        <w:t>and</w:t>
      </w:r>
      <w:r>
        <w:rPr>
          <w:color w:val="221F1F"/>
          <w:spacing w:val="-11"/>
          <w:w w:val="105"/>
          <w:sz w:val="20"/>
        </w:rPr>
        <w:t xml:space="preserve"> </w:t>
      </w:r>
      <w:r>
        <w:rPr>
          <w:color w:val="221F1F"/>
          <w:w w:val="105"/>
          <w:sz w:val="20"/>
        </w:rPr>
        <w:t xml:space="preserve">the </w:t>
      </w:r>
      <w:r>
        <w:rPr>
          <w:color w:val="221F1F"/>
          <w:sz w:val="20"/>
        </w:rPr>
        <w:t xml:space="preserve">Surety of the lowest responsive Tenderers, arrange for a Contract between such Tenderer, and Procuring Entity and make available as work progresses (even though there should be a default or a succession of defaults under </w:t>
      </w:r>
      <w:r>
        <w:rPr>
          <w:color w:val="221F1F"/>
          <w:w w:val="105"/>
          <w:sz w:val="20"/>
        </w:rPr>
        <w:t>the Contract or Contracts of completion arranged under this paragraph) sufficient funds to pay the cost of completion</w:t>
      </w:r>
      <w:r>
        <w:rPr>
          <w:color w:val="221F1F"/>
          <w:spacing w:val="-3"/>
          <w:w w:val="105"/>
          <w:sz w:val="20"/>
        </w:rPr>
        <w:t xml:space="preserve"> </w:t>
      </w:r>
      <w:r>
        <w:rPr>
          <w:color w:val="221F1F"/>
          <w:w w:val="105"/>
          <w:sz w:val="20"/>
        </w:rPr>
        <w:t>less</w:t>
      </w:r>
      <w:r>
        <w:rPr>
          <w:color w:val="221F1F"/>
          <w:spacing w:val="-1"/>
          <w:w w:val="105"/>
          <w:sz w:val="20"/>
        </w:rPr>
        <w:t xml:space="preserve"> </w:t>
      </w:r>
      <w:r>
        <w:rPr>
          <w:color w:val="221F1F"/>
          <w:w w:val="105"/>
          <w:sz w:val="20"/>
        </w:rPr>
        <w:t>the Balance of the Contract</w:t>
      </w:r>
      <w:r>
        <w:rPr>
          <w:color w:val="221F1F"/>
          <w:spacing w:val="-1"/>
          <w:w w:val="105"/>
          <w:sz w:val="20"/>
        </w:rPr>
        <w:t xml:space="preserve"> </w:t>
      </w:r>
      <w:r>
        <w:rPr>
          <w:color w:val="221F1F"/>
          <w:w w:val="105"/>
          <w:sz w:val="20"/>
        </w:rPr>
        <w:t>Price;</w:t>
      </w:r>
      <w:r>
        <w:rPr>
          <w:color w:val="221F1F"/>
          <w:spacing w:val="-3"/>
          <w:w w:val="105"/>
          <w:sz w:val="20"/>
        </w:rPr>
        <w:t xml:space="preserve"> </w:t>
      </w:r>
      <w:r>
        <w:rPr>
          <w:color w:val="221F1F"/>
          <w:w w:val="105"/>
          <w:sz w:val="20"/>
        </w:rPr>
        <w:t>but</w:t>
      </w:r>
      <w:r>
        <w:rPr>
          <w:color w:val="221F1F"/>
          <w:spacing w:val="-4"/>
          <w:w w:val="105"/>
          <w:sz w:val="20"/>
        </w:rPr>
        <w:t xml:space="preserve"> </w:t>
      </w:r>
      <w:r>
        <w:rPr>
          <w:color w:val="221F1F"/>
          <w:w w:val="105"/>
          <w:sz w:val="20"/>
        </w:rPr>
        <w:t>not</w:t>
      </w:r>
      <w:r>
        <w:rPr>
          <w:color w:val="221F1F"/>
          <w:spacing w:val="-1"/>
          <w:w w:val="105"/>
          <w:sz w:val="20"/>
        </w:rPr>
        <w:t xml:space="preserve"> </w:t>
      </w:r>
      <w:r>
        <w:rPr>
          <w:color w:val="221F1F"/>
          <w:w w:val="105"/>
          <w:sz w:val="20"/>
        </w:rPr>
        <w:t>exceeding,</w:t>
      </w:r>
      <w:r>
        <w:rPr>
          <w:color w:val="221F1F"/>
          <w:spacing w:val="-3"/>
          <w:w w:val="105"/>
          <w:sz w:val="20"/>
        </w:rPr>
        <w:t xml:space="preserve"> </w:t>
      </w:r>
      <w:r>
        <w:rPr>
          <w:color w:val="221F1F"/>
          <w:w w:val="105"/>
          <w:sz w:val="20"/>
        </w:rPr>
        <w:t>including</w:t>
      </w:r>
      <w:r>
        <w:rPr>
          <w:color w:val="221F1F"/>
          <w:spacing w:val="-1"/>
          <w:w w:val="105"/>
          <w:sz w:val="20"/>
        </w:rPr>
        <w:t xml:space="preserve"> </w:t>
      </w:r>
      <w:r>
        <w:rPr>
          <w:color w:val="221F1F"/>
          <w:w w:val="105"/>
          <w:sz w:val="20"/>
        </w:rPr>
        <w:t>other</w:t>
      </w:r>
      <w:r>
        <w:rPr>
          <w:color w:val="221F1F"/>
          <w:spacing w:val="-3"/>
          <w:w w:val="105"/>
          <w:sz w:val="20"/>
        </w:rPr>
        <w:t xml:space="preserve"> </w:t>
      </w:r>
      <w:r>
        <w:rPr>
          <w:color w:val="221F1F"/>
          <w:w w:val="105"/>
          <w:sz w:val="20"/>
        </w:rPr>
        <w:t>costs and damages</w:t>
      </w:r>
      <w:r>
        <w:rPr>
          <w:color w:val="221F1F"/>
          <w:spacing w:val="-1"/>
          <w:w w:val="105"/>
          <w:sz w:val="20"/>
        </w:rPr>
        <w:t xml:space="preserve"> </w:t>
      </w:r>
      <w:r>
        <w:rPr>
          <w:color w:val="221F1F"/>
          <w:w w:val="105"/>
          <w:sz w:val="20"/>
        </w:rPr>
        <w:t xml:space="preserve">for </w:t>
      </w:r>
      <w:r>
        <w:rPr>
          <w:color w:val="221F1F"/>
          <w:sz w:val="20"/>
        </w:rPr>
        <w:t>which the Surety</w:t>
      </w:r>
      <w:r>
        <w:rPr>
          <w:color w:val="221F1F"/>
          <w:spacing w:val="-2"/>
          <w:sz w:val="20"/>
        </w:rPr>
        <w:t xml:space="preserve"> </w:t>
      </w:r>
      <w:r>
        <w:rPr>
          <w:color w:val="221F1F"/>
          <w:sz w:val="20"/>
        </w:rPr>
        <w:t>may be</w:t>
      </w:r>
      <w:r>
        <w:rPr>
          <w:color w:val="221F1F"/>
          <w:spacing w:val="-2"/>
          <w:sz w:val="20"/>
        </w:rPr>
        <w:t xml:space="preserve"> </w:t>
      </w:r>
      <w:r>
        <w:rPr>
          <w:color w:val="221F1F"/>
          <w:sz w:val="20"/>
        </w:rPr>
        <w:t xml:space="preserve">liable here under, the amount set for thin the first paragraph hereof. The term “Balance </w:t>
      </w:r>
      <w:r>
        <w:rPr>
          <w:color w:val="221F1F"/>
          <w:w w:val="105"/>
          <w:sz w:val="20"/>
        </w:rPr>
        <w:t>of</w:t>
      </w:r>
      <w:r>
        <w:rPr>
          <w:color w:val="221F1F"/>
          <w:spacing w:val="-1"/>
          <w:w w:val="105"/>
          <w:sz w:val="20"/>
        </w:rPr>
        <w:t xml:space="preserve"> </w:t>
      </w:r>
      <w:r>
        <w:rPr>
          <w:color w:val="221F1F"/>
          <w:w w:val="105"/>
          <w:sz w:val="20"/>
        </w:rPr>
        <w:t>the</w:t>
      </w:r>
      <w:r>
        <w:rPr>
          <w:color w:val="221F1F"/>
          <w:spacing w:val="-2"/>
          <w:w w:val="105"/>
          <w:sz w:val="20"/>
        </w:rPr>
        <w:t xml:space="preserve"> </w:t>
      </w:r>
      <w:r>
        <w:rPr>
          <w:color w:val="221F1F"/>
          <w:w w:val="105"/>
          <w:sz w:val="20"/>
        </w:rPr>
        <w:t>Contract</w:t>
      </w:r>
      <w:r>
        <w:rPr>
          <w:color w:val="221F1F"/>
          <w:spacing w:val="-3"/>
          <w:w w:val="105"/>
          <w:sz w:val="20"/>
        </w:rPr>
        <w:t xml:space="preserve"> </w:t>
      </w:r>
      <w:r>
        <w:rPr>
          <w:color w:val="221F1F"/>
          <w:w w:val="105"/>
          <w:sz w:val="20"/>
        </w:rPr>
        <w:t>Price,”</w:t>
      </w:r>
      <w:r>
        <w:rPr>
          <w:color w:val="221F1F"/>
          <w:spacing w:val="-2"/>
          <w:w w:val="105"/>
          <w:sz w:val="20"/>
        </w:rPr>
        <w:t xml:space="preserve"> </w:t>
      </w:r>
      <w:r>
        <w:rPr>
          <w:color w:val="221F1F"/>
          <w:w w:val="105"/>
          <w:sz w:val="20"/>
        </w:rPr>
        <w:t>as</w:t>
      </w:r>
      <w:r>
        <w:rPr>
          <w:color w:val="221F1F"/>
          <w:spacing w:val="-3"/>
          <w:w w:val="105"/>
          <w:sz w:val="20"/>
        </w:rPr>
        <w:t xml:space="preserve"> </w:t>
      </w:r>
      <w:r>
        <w:rPr>
          <w:color w:val="221F1F"/>
          <w:w w:val="105"/>
          <w:sz w:val="20"/>
        </w:rPr>
        <w:t>used</w:t>
      </w:r>
      <w:r>
        <w:rPr>
          <w:color w:val="221F1F"/>
          <w:spacing w:val="-6"/>
          <w:w w:val="105"/>
          <w:sz w:val="20"/>
        </w:rPr>
        <w:t xml:space="preserve"> </w:t>
      </w:r>
      <w:r>
        <w:rPr>
          <w:color w:val="221F1F"/>
          <w:w w:val="105"/>
          <w:sz w:val="20"/>
        </w:rPr>
        <w:t>in</w:t>
      </w:r>
      <w:r>
        <w:rPr>
          <w:color w:val="221F1F"/>
          <w:spacing w:val="-3"/>
          <w:w w:val="105"/>
          <w:sz w:val="20"/>
        </w:rPr>
        <w:t xml:space="preserve"> </w:t>
      </w:r>
      <w:r>
        <w:rPr>
          <w:color w:val="221F1F"/>
          <w:w w:val="105"/>
          <w:sz w:val="20"/>
        </w:rPr>
        <w:t>this</w:t>
      </w:r>
      <w:r>
        <w:rPr>
          <w:color w:val="221F1F"/>
          <w:spacing w:val="-1"/>
          <w:w w:val="105"/>
          <w:sz w:val="20"/>
        </w:rPr>
        <w:t xml:space="preserve"> </w:t>
      </w:r>
      <w:r>
        <w:rPr>
          <w:color w:val="221F1F"/>
          <w:w w:val="105"/>
          <w:sz w:val="20"/>
        </w:rPr>
        <w:t>paragraph,</w:t>
      </w:r>
      <w:r>
        <w:rPr>
          <w:color w:val="221F1F"/>
          <w:spacing w:val="-3"/>
          <w:w w:val="105"/>
          <w:sz w:val="20"/>
        </w:rPr>
        <w:t xml:space="preserve"> </w:t>
      </w:r>
      <w:r>
        <w:rPr>
          <w:color w:val="221F1F"/>
          <w:w w:val="105"/>
          <w:sz w:val="20"/>
        </w:rPr>
        <w:t>shall</w:t>
      </w:r>
      <w:r>
        <w:rPr>
          <w:color w:val="221F1F"/>
          <w:spacing w:val="-3"/>
          <w:w w:val="105"/>
          <w:sz w:val="20"/>
        </w:rPr>
        <w:t xml:space="preserve"> </w:t>
      </w:r>
      <w:r>
        <w:rPr>
          <w:color w:val="221F1F"/>
          <w:w w:val="105"/>
          <w:sz w:val="20"/>
        </w:rPr>
        <w:t>mean</w:t>
      </w:r>
      <w:r>
        <w:rPr>
          <w:color w:val="221F1F"/>
          <w:spacing w:val="-3"/>
          <w:w w:val="105"/>
          <w:sz w:val="20"/>
        </w:rPr>
        <w:t xml:space="preserve"> </w:t>
      </w:r>
      <w:r>
        <w:rPr>
          <w:color w:val="221F1F"/>
          <w:w w:val="105"/>
          <w:sz w:val="20"/>
        </w:rPr>
        <w:t>the</w:t>
      </w:r>
      <w:r>
        <w:rPr>
          <w:color w:val="221F1F"/>
          <w:spacing w:val="-2"/>
          <w:w w:val="105"/>
          <w:sz w:val="20"/>
        </w:rPr>
        <w:t xml:space="preserve"> </w:t>
      </w:r>
      <w:r>
        <w:rPr>
          <w:color w:val="221F1F"/>
          <w:w w:val="105"/>
          <w:sz w:val="20"/>
        </w:rPr>
        <w:t>total</w:t>
      </w:r>
      <w:r>
        <w:rPr>
          <w:color w:val="221F1F"/>
          <w:spacing w:val="-3"/>
          <w:w w:val="105"/>
          <w:sz w:val="20"/>
        </w:rPr>
        <w:t xml:space="preserve"> </w:t>
      </w:r>
      <w:r>
        <w:rPr>
          <w:color w:val="221F1F"/>
          <w:w w:val="105"/>
          <w:sz w:val="20"/>
        </w:rPr>
        <w:t>amount</w:t>
      </w:r>
      <w:r>
        <w:rPr>
          <w:color w:val="221F1F"/>
          <w:spacing w:val="-3"/>
          <w:w w:val="105"/>
          <w:sz w:val="20"/>
        </w:rPr>
        <w:t xml:space="preserve"> </w:t>
      </w:r>
      <w:r>
        <w:rPr>
          <w:color w:val="221F1F"/>
          <w:w w:val="105"/>
          <w:sz w:val="20"/>
        </w:rPr>
        <w:t>payable</w:t>
      </w:r>
      <w:r>
        <w:rPr>
          <w:color w:val="221F1F"/>
          <w:spacing w:val="-2"/>
          <w:w w:val="105"/>
          <w:sz w:val="20"/>
        </w:rPr>
        <w:t xml:space="preserve"> </w:t>
      </w:r>
      <w:r>
        <w:rPr>
          <w:color w:val="221F1F"/>
          <w:w w:val="105"/>
          <w:sz w:val="20"/>
        </w:rPr>
        <w:t>by</w:t>
      </w:r>
      <w:r>
        <w:rPr>
          <w:color w:val="221F1F"/>
          <w:spacing w:val="-1"/>
          <w:w w:val="105"/>
          <w:sz w:val="20"/>
        </w:rPr>
        <w:t xml:space="preserve"> </w:t>
      </w:r>
      <w:r>
        <w:rPr>
          <w:color w:val="221F1F"/>
          <w:w w:val="105"/>
          <w:sz w:val="20"/>
        </w:rPr>
        <w:t>Procuring</w:t>
      </w:r>
      <w:r>
        <w:rPr>
          <w:color w:val="221F1F"/>
          <w:spacing w:val="-3"/>
          <w:w w:val="105"/>
          <w:sz w:val="20"/>
        </w:rPr>
        <w:t xml:space="preserve"> </w:t>
      </w:r>
      <w:r>
        <w:rPr>
          <w:color w:val="221F1F"/>
          <w:w w:val="105"/>
          <w:sz w:val="20"/>
        </w:rPr>
        <w:t>Entity</w:t>
      </w:r>
      <w:r>
        <w:rPr>
          <w:color w:val="221F1F"/>
          <w:spacing w:val="-1"/>
          <w:w w:val="105"/>
          <w:sz w:val="20"/>
        </w:rPr>
        <w:t xml:space="preserve"> </w:t>
      </w:r>
      <w:r>
        <w:rPr>
          <w:color w:val="221F1F"/>
          <w:w w:val="105"/>
          <w:sz w:val="20"/>
        </w:rPr>
        <w:t>to Contractor under</w:t>
      </w:r>
      <w:r>
        <w:rPr>
          <w:color w:val="221F1F"/>
          <w:spacing w:val="-2"/>
          <w:w w:val="105"/>
          <w:sz w:val="20"/>
        </w:rPr>
        <w:t xml:space="preserve"> </w:t>
      </w:r>
      <w:r>
        <w:rPr>
          <w:color w:val="221F1F"/>
          <w:w w:val="105"/>
          <w:sz w:val="20"/>
        </w:rPr>
        <w:t>the Contract,</w:t>
      </w:r>
      <w:r>
        <w:rPr>
          <w:color w:val="221F1F"/>
          <w:spacing w:val="-4"/>
          <w:w w:val="105"/>
          <w:sz w:val="20"/>
        </w:rPr>
        <w:t xml:space="preserve"> </w:t>
      </w:r>
      <w:r>
        <w:rPr>
          <w:color w:val="221F1F"/>
          <w:w w:val="105"/>
          <w:sz w:val="20"/>
        </w:rPr>
        <w:t>less the amount properly paid</w:t>
      </w:r>
      <w:r>
        <w:rPr>
          <w:color w:val="221F1F"/>
          <w:spacing w:val="-2"/>
          <w:w w:val="105"/>
          <w:sz w:val="20"/>
        </w:rPr>
        <w:t xml:space="preserve"> </w:t>
      </w:r>
      <w:r>
        <w:rPr>
          <w:color w:val="221F1F"/>
          <w:w w:val="105"/>
          <w:sz w:val="20"/>
        </w:rPr>
        <w:t>by Procuring Entity</w:t>
      </w:r>
      <w:r>
        <w:rPr>
          <w:color w:val="221F1F"/>
          <w:spacing w:val="-2"/>
          <w:w w:val="105"/>
          <w:sz w:val="20"/>
        </w:rPr>
        <w:t xml:space="preserve"> </w:t>
      </w:r>
      <w:r>
        <w:rPr>
          <w:color w:val="221F1F"/>
          <w:w w:val="105"/>
          <w:sz w:val="20"/>
        </w:rPr>
        <w:t>to</w:t>
      </w:r>
      <w:r>
        <w:rPr>
          <w:color w:val="221F1F"/>
          <w:spacing w:val="-2"/>
          <w:w w:val="105"/>
          <w:sz w:val="20"/>
        </w:rPr>
        <w:t xml:space="preserve"> </w:t>
      </w:r>
      <w:r>
        <w:rPr>
          <w:color w:val="221F1F"/>
          <w:w w:val="105"/>
          <w:sz w:val="20"/>
        </w:rPr>
        <w:t>Contractor;</w:t>
      </w:r>
      <w:r>
        <w:rPr>
          <w:color w:val="221F1F"/>
          <w:spacing w:val="-1"/>
          <w:w w:val="105"/>
          <w:sz w:val="20"/>
        </w:rPr>
        <w:t xml:space="preserve"> </w:t>
      </w:r>
      <w:r>
        <w:rPr>
          <w:color w:val="221F1F"/>
          <w:w w:val="105"/>
          <w:sz w:val="20"/>
        </w:rPr>
        <w:t>or</w:t>
      </w:r>
    </w:p>
    <w:p w14:paraId="6AF5380A" w14:textId="77777777" w:rsidR="00776380" w:rsidRDefault="00776380" w:rsidP="00E22526">
      <w:pPr>
        <w:pStyle w:val="BodyText"/>
        <w:tabs>
          <w:tab w:val="left" w:pos="2716"/>
        </w:tabs>
        <w:spacing w:before="7"/>
        <w:ind w:right="141"/>
        <w:jc w:val="both"/>
      </w:pPr>
    </w:p>
    <w:p w14:paraId="5C73C6AD" w14:textId="77777777" w:rsidR="00776380" w:rsidRDefault="00776380" w:rsidP="004E5D06">
      <w:pPr>
        <w:pStyle w:val="ListParagraph"/>
        <w:numPr>
          <w:ilvl w:val="1"/>
          <w:numId w:val="68"/>
        </w:numPr>
        <w:tabs>
          <w:tab w:val="left" w:pos="1113"/>
          <w:tab w:val="left" w:pos="1118"/>
          <w:tab w:val="left" w:pos="2716"/>
        </w:tabs>
        <w:ind w:left="1118" w:right="141" w:hanging="521"/>
        <w:jc w:val="both"/>
        <w:rPr>
          <w:sz w:val="20"/>
        </w:rPr>
      </w:pPr>
      <w:r>
        <w:rPr>
          <w:color w:val="221F1F"/>
          <w:w w:val="105"/>
          <w:sz w:val="20"/>
        </w:rPr>
        <w:t>pay</w:t>
      </w:r>
      <w:r>
        <w:rPr>
          <w:color w:val="221F1F"/>
          <w:spacing w:val="-16"/>
          <w:w w:val="105"/>
          <w:sz w:val="20"/>
        </w:rPr>
        <w:t xml:space="preserve"> </w:t>
      </w:r>
      <w:r>
        <w:rPr>
          <w:color w:val="221F1F"/>
          <w:w w:val="105"/>
          <w:sz w:val="20"/>
        </w:rPr>
        <w:t>the</w:t>
      </w:r>
      <w:r>
        <w:rPr>
          <w:color w:val="221F1F"/>
          <w:spacing w:val="-13"/>
          <w:w w:val="105"/>
          <w:sz w:val="20"/>
        </w:rPr>
        <w:t xml:space="preserve"> </w:t>
      </w:r>
      <w:r>
        <w:rPr>
          <w:color w:val="221F1F"/>
          <w:w w:val="105"/>
          <w:sz w:val="20"/>
        </w:rPr>
        <w:t>Procuring</w:t>
      </w:r>
      <w:r>
        <w:rPr>
          <w:color w:val="221F1F"/>
          <w:spacing w:val="-13"/>
          <w:w w:val="105"/>
          <w:sz w:val="20"/>
        </w:rPr>
        <w:t xml:space="preserve"> </w:t>
      </w:r>
      <w:r>
        <w:rPr>
          <w:color w:val="221F1F"/>
          <w:w w:val="105"/>
          <w:sz w:val="20"/>
        </w:rPr>
        <w:t>Entity</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amount</w:t>
      </w:r>
      <w:r>
        <w:rPr>
          <w:color w:val="221F1F"/>
          <w:spacing w:val="-13"/>
          <w:w w:val="105"/>
          <w:sz w:val="20"/>
        </w:rPr>
        <w:t xml:space="preserve"> </w:t>
      </w:r>
      <w:r>
        <w:rPr>
          <w:color w:val="221F1F"/>
          <w:w w:val="105"/>
          <w:sz w:val="20"/>
        </w:rPr>
        <w:t>required</w:t>
      </w:r>
      <w:r>
        <w:rPr>
          <w:color w:val="221F1F"/>
          <w:spacing w:val="-13"/>
          <w:w w:val="105"/>
          <w:sz w:val="20"/>
        </w:rPr>
        <w:t xml:space="preserve"> </w:t>
      </w:r>
      <w:r>
        <w:rPr>
          <w:color w:val="221F1F"/>
          <w:w w:val="105"/>
          <w:sz w:val="20"/>
        </w:rPr>
        <w:t>by</w:t>
      </w:r>
      <w:r>
        <w:rPr>
          <w:color w:val="221F1F"/>
          <w:spacing w:val="-13"/>
          <w:w w:val="105"/>
          <w:sz w:val="20"/>
        </w:rPr>
        <w:t xml:space="preserve"> </w:t>
      </w:r>
      <w:r>
        <w:rPr>
          <w:color w:val="221F1F"/>
          <w:w w:val="105"/>
          <w:sz w:val="20"/>
        </w:rPr>
        <w:t>Procuring</w:t>
      </w:r>
      <w:r>
        <w:rPr>
          <w:color w:val="221F1F"/>
          <w:spacing w:val="-14"/>
          <w:w w:val="105"/>
          <w:sz w:val="20"/>
        </w:rPr>
        <w:t xml:space="preserve"> </w:t>
      </w:r>
      <w:r>
        <w:rPr>
          <w:color w:val="221F1F"/>
          <w:w w:val="105"/>
          <w:sz w:val="20"/>
        </w:rPr>
        <w:t>Entity</w:t>
      </w:r>
      <w:r>
        <w:rPr>
          <w:color w:val="221F1F"/>
          <w:spacing w:val="-13"/>
          <w:w w:val="105"/>
          <w:sz w:val="20"/>
        </w:rPr>
        <w:t xml:space="preserve"> </w:t>
      </w:r>
      <w:r>
        <w:rPr>
          <w:color w:val="221F1F"/>
          <w:w w:val="105"/>
          <w:sz w:val="20"/>
        </w:rPr>
        <w:t>to</w:t>
      </w:r>
      <w:r>
        <w:rPr>
          <w:color w:val="221F1F"/>
          <w:spacing w:val="-13"/>
          <w:w w:val="105"/>
          <w:sz w:val="20"/>
        </w:rPr>
        <w:t xml:space="preserve"> </w:t>
      </w:r>
      <w:r>
        <w:rPr>
          <w:color w:val="221F1F"/>
          <w:w w:val="105"/>
          <w:sz w:val="20"/>
        </w:rPr>
        <w:t>complete</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Contract</w:t>
      </w:r>
      <w:r>
        <w:rPr>
          <w:color w:val="221F1F"/>
          <w:spacing w:val="-13"/>
          <w:w w:val="105"/>
          <w:sz w:val="20"/>
        </w:rPr>
        <w:t xml:space="preserve"> </w:t>
      </w:r>
      <w:r>
        <w:rPr>
          <w:color w:val="221F1F"/>
          <w:w w:val="105"/>
          <w:sz w:val="20"/>
        </w:rPr>
        <w:t>in</w:t>
      </w:r>
      <w:r>
        <w:rPr>
          <w:color w:val="221F1F"/>
          <w:spacing w:val="-13"/>
          <w:w w:val="105"/>
          <w:sz w:val="20"/>
        </w:rPr>
        <w:t xml:space="preserve"> </w:t>
      </w:r>
      <w:r>
        <w:rPr>
          <w:color w:val="221F1F"/>
          <w:w w:val="105"/>
          <w:sz w:val="20"/>
        </w:rPr>
        <w:t>accordance</w:t>
      </w:r>
      <w:r>
        <w:rPr>
          <w:color w:val="221F1F"/>
          <w:spacing w:val="-13"/>
          <w:w w:val="105"/>
          <w:sz w:val="20"/>
        </w:rPr>
        <w:t xml:space="preserve"> </w:t>
      </w:r>
      <w:r>
        <w:rPr>
          <w:color w:val="221F1F"/>
          <w:w w:val="105"/>
          <w:sz w:val="20"/>
        </w:rPr>
        <w:t>with its terms and conditions up to a total not exceeding the amount of this Bond.</w:t>
      </w:r>
    </w:p>
    <w:p w14:paraId="6099BC2E" w14:textId="77777777" w:rsidR="00776380" w:rsidRDefault="00776380" w:rsidP="004E5D06">
      <w:pPr>
        <w:pStyle w:val="ListParagraph"/>
        <w:numPr>
          <w:ilvl w:val="0"/>
          <w:numId w:val="68"/>
        </w:numPr>
        <w:tabs>
          <w:tab w:val="left" w:pos="1113"/>
          <w:tab w:val="left" w:pos="2716"/>
        </w:tabs>
        <w:spacing w:before="226"/>
        <w:ind w:left="1113" w:right="141" w:hanging="516"/>
        <w:jc w:val="both"/>
        <w:rPr>
          <w:sz w:val="20"/>
        </w:rPr>
      </w:pPr>
      <w:r>
        <w:rPr>
          <w:color w:val="221F1F"/>
          <w:w w:val="105"/>
          <w:sz w:val="20"/>
        </w:rPr>
        <w:t>The</w:t>
      </w:r>
      <w:r>
        <w:rPr>
          <w:color w:val="221F1F"/>
          <w:spacing w:val="-11"/>
          <w:w w:val="105"/>
          <w:sz w:val="20"/>
        </w:rPr>
        <w:t xml:space="preserve"> </w:t>
      </w:r>
      <w:r>
        <w:rPr>
          <w:color w:val="221F1F"/>
          <w:w w:val="105"/>
          <w:sz w:val="20"/>
        </w:rPr>
        <w:t>Surety</w:t>
      </w:r>
      <w:r>
        <w:rPr>
          <w:color w:val="221F1F"/>
          <w:spacing w:val="-13"/>
          <w:w w:val="105"/>
          <w:sz w:val="20"/>
        </w:rPr>
        <w:t xml:space="preserve"> </w:t>
      </w:r>
      <w:r>
        <w:rPr>
          <w:color w:val="221F1F"/>
          <w:w w:val="105"/>
          <w:sz w:val="20"/>
        </w:rPr>
        <w:t>shall</w:t>
      </w:r>
      <w:r>
        <w:rPr>
          <w:color w:val="221F1F"/>
          <w:spacing w:val="-10"/>
          <w:w w:val="105"/>
          <w:sz w:val="20"/>
        </w:rPr>
        <w:t xml:space="preserve"> </w:t>
      </w:r>
      <w:r>
        <w:rPr>
          <w:color w:val="221F1F"/>
          <w:w w:val="105"/>
          <w:sz w:val="20"/>
        </w:rPr>
        <w:t>not</w:t>
      </w:r>
      <w:r>
        <w:rPr>
          <w:color w:val="221F1F"/>
          <w:spacing w:val="-10"/>
          <w:w w:val="105"/>
          <w:sz w:val="20"/>
        </w:rPr>
        <w:t xml:space="preserve"> </w:t>
      </w:r>
      <w:r>
        <w:rPr>
          <w:color w:val="221F1F"/>
          <w:w w:val="105"/>
          <w:sz w:val="20"/>
        </w:rPr>
        <w:t>be</w:t>
      </w:r>
      <w:r>
        <w:rPr>
          <w:color w:val="221F1F"/>
          <w:spacing w:val="-10"/>
          <w:w w:val="105"/>
          <w:sz w:val="20"/>
        </w:rPr>
        <w:t xml:space="preserve"> </w:t>
      </w:r>
      <w:r>
        <w:rPr>
          <w:color w:val="221F1F"/>
          <w:w w:val="105"/>
          <w:sz w:val="20"/>
        </w:rPr>
        <w:t>liable</w:t>
      </w:r>
      <w:r>
        <w:rPr>
          <w:color w:val="221F1F"/>
          <w:spacing w:val="-10"/>
          <w:w w:val="105"/>
          <w:sz w:val="20"/>
        </w:rPr>
        <w:t xml:space="preserve"> </w:t>
      </w:r>
      <w:r>
        <w:rPr>
          <w:color w:val="221F1F"/>
          <w:w w:val="105"/>
          <w:sz w:val="20"/>
        </w:rPr>
        <w:t>for</w:t>
      </w:r>
      <w:r>
        <w:rPr>
          <w:color w:val="221F1F"/>
          <w:spacing w:val="-10"/>
          <w:w w:val="105"/>
          <w:sz w:val="20"/>
        </w:rPr>
        <w:t xml:space="preserve"> </w:t>
      </w:r>
      <w:r>
        <w:rPr>
          <w:color w:val="221F1F"/>
          <w:w w:val="105"/>
          <w:sz w:val="20"/>
        </w:rPr>
        <w:t>a</w:t>
      </w:r>
      <w:r>
        <w:rPr>
          <w:color w:val="221F1F"/>
          <w:spacing w:val="-12"/>
          <w:w w:val="105"/>
          <w:sz w:val="20"/>
        </w:rPr>
        <w:t xml:space="preserve"> </w:t>
      </w:r>
      <w:r>
        <w:rPr>
          <w:color w:val="221F1F"/>
          <w:w w:val="105"/>
          <w:sz w:val="20"/>
        </w:rPr>
        <w:t>greater</w:t>
      </w:r>
      <w:r>
        <w:rPr>
          <w:color w:val="221F1F"/>
          <w:spacing w:val="-9"/>
          <w:w w:val="105"/>
          <w:sz w:val="20"/>
        </w:rPr>
        <w:t xml:space="preserve"> </w:t>
      </w:r>
      <w:r>
        <w:rPr>
          <w:color w:val="221F1F"/>
          <w:w w:val="105"/>
          <w:sz w:val="20"/>
        </w:rPr>
        <w:t>sum</w:t>
      </w:r>
      <w:r>
        <w:rPr>
          <w:color w:val="221F1F"/>
          <w:spacing w:val="-13"/>
          <w:w w:val="105"/>
          <w:sz w:val="20"/>
        </w:rPr>
        <w:t xml:space="preserve"> </w:t>
      </w:r>
      <w:r>
        <w:rPr>
          <w:color w:val="221F1F"/>
          <w:w w:val="105"/>
          <w:sz w:val="20"/>
        </w:rPr>
        <w:t>than</w:t>
      </w:r>
      <w:r>
        <w:rPr>
          <w:color w:val="221F1F"/>
          <w:spacing w:val="-10"/>
          <w:w w:val="105"/>
          <w:sz w:val="20"/>
        </w:rPr>
        <w:t xml:space="preserve"> </w:t>
      </w:r>
      <w:r>
        <w:rPr>
          <w:color w:val="221F1F"/>
          <w:w w:val="105"/>
          <w:sz w:val="20"/>
        </w:rPr>
        <w:t>the</w:t>
      </w:r>
      <w:r>
        <w:rPr>
          <w:color w:val="221F1F"/>
          <w:spacing w:val="-10"/>
          <w:w w:val="105"/>
          <w:sz w:val="20"/>
        </w:rPr>
        <w:t xml:space="preserve"> </w:t>
      </w:r>
      <w:r>
        <w:rPr>
          <w:color w:val="221F1F"/>
          <w:w w:val="105"/>
          <w:sz w:val="20"/>
        </w:rPr>
        <w:t>specified</w:t>
      </w:r>
      <w:r>
        <w:rPr>
          <w:color w:val="221F1F"/>
          <w:spacing w:val="-10"/>
          <w:w w:val="105"/>
          <w:sz w:val="20"/>
        </w:rPr>
        <w:t xml:space="preserve"> </w:t>
      </w:r>
      <w:r>
        <w:rPr>
          <w:color w:val="221F1F"/>
          <w:w w:val="105"/>
          <w:sz w:val="20"/>
        </w:rPr>
        <w:t>penalty</w:t>
      </w:r>
      <w:r>
        <w:rPr>
          <w:color w:val="221F1F"/>
          <w:spacing w:val="-11"/>
          <w:w w:val="105"/>
          <w:sz w:val="20"/>
        </w:rPr>
        <w:t xml:space="preserve"> </w:t>
      </w:r>
      <w:r>
        <w:rPr>
          <w:color w:val="221F1F"/>
          <w:w w:val="105"/>
          <w:sz w:val="20"/>
        </w:rPr>
        <w:t>of</w:t>
      </w:r>
      <w:r>
        <w:rPr>
          <w:color w:val="221F1F"/>
          <w:spacing w:val="-11"/>
          <w:w w:val="105"/>
          <w:sz w:val="20"/>
        </w:rPr>
        <w:t xml:space="preserve"> </w:t>
      </w:r>
      <w:r>
        <w:rPr>
          <w:color w:val="221F1F"/>
          <w:w w:val="105"/>
          <w:sz w:val="20"/>
        </w:rPr>
        <w:t>this</w:t>
      </w:r>
      <w:r>
        <w:rPr>
          <w:color w:val="221F1F"/>
          <w:spacing w:val="-11"/>
          <w:w w:val="105"/>
          <w:sz w:val="20"/>
        </w:rPr>
        <w:t xml:space="preserve"> </w:t>
      </w:r>
      <w:r>
        <w:rPr>
          <w:color w:val="221F1F"/>
          <w:spacing w:val="-2"/>
          <w:w w:val="105"/>
          <w:sz w:val="20"/>
        </w:rPr>
        <w:t>Bond.</w:t>
      </w:r>
    </w:p>
    <w:p w14:paraId="04D508AE" w14:textId="77777777" w:rsidR="00776380" w:rsidRDefault="00776380" w:rsidP="00E22526">
      <w:pPr>
        <w:pStyle w:val="BodyText"/>
        <w:tabs>
          <w:tab w:val="left" w:pos="2716"/>
        </w:tabs>
        <w:ind w:right="141"/>
        <w:jc w:val="both"/>
      </w:pPr>
    </w:p>
    <w:p w14:paraId="7BBAB820" w14:textId="77777777" w:rsidR="00776380" w:rsidRPr="00627F59" w:rsidRDefault="00776380" w:rsidP="004E5D06">
      <w:pPr>
        <w:pStyle w:val="ListParagraph"/>
        <w:numPr>
          <w:ilvl w:val="0"/>
          <w:numId w:val="68"/>
        </w:numPr>
        <w:tabs>
          <w:tab w:val="left" w:pos="1115"/>
          <w:tab w:val="left" w:pos="1118"/>
          <w:tab w:val="left" w:pos="2716"/>
        </w:tabs>
        <w:spacing w:line="237" w:lineRule="auto"/>
        <w:ind w:left="1118" w:right="141" w:hanging="521"/>
        <w:jc w:val="both"/>
        <w:rPr>
          <w:sz w:val="20"/>
        </w:rPr>
      </w:pPr>
      <w:r>
        <w:rPr>
          <w:color w:val="221F1F"/>
          <w:w w:val="105"/>
          <w:sz w:val="20"/>
        </w:rPr>
        <w:t>Any suit under</w:t>
      </w:r>
      <w:r>
        <w:rPr>
          <w:color w:val="221F1F"/>
          <w:spacing w:val="-3"/>
          <w:w w:val="105"/>
          <w:sz w:val="20"/>
        </w:rPr>
        <w:t xml:space="preserve"> </w:t>
      </w:r>
      <w:r>
        <w:rPr>
          <w:color w:val="221F1F"/>
          <w:w w:val="105"/>
          <w:sz w:val="20"/>
        </w:rPr>
        <w:t>this Bond</w:t>
      </w:r>
      <w:r>
        <w:rPr>
          <w:color w:val="221F1F"/>
          <w:spacing w:val="-1"/>
          <w:w w:val="105"/>
          <w:sz w:val="20"/>
        </w:rPr>
        <w:t xml:space="preserve"> </w:t>
      </w:r>
      <w:r>
        <w:rPr>
          <w:color w:val="221F1F"/>
          <w:w w:val="105"/>
          <w:sz w:val="20"/>
        </w:rPr>
        <w:t>must</w:t>
      </w:r>
      <w:r>
        <w:rPr>
          <w:color w:val="221F1F"/>
          <w:spacing w:val="-1"/>
          <w:w w:val="105"/>
          <w:sz w:val="20"/>
        </w:rPr>
        <w:t xml:space="preserve"> </w:t>
      </w:r>
      <w:r>
        <w:rPr>
          <w:color w:val="221F1F"/>
          <w:w w:val="105"/>
          <w:sz w:val="20"/>
        </w:rPr>
        <w:t>be</w:t>
      </w:r>
      <w:r>
        <w:rPr>
          <w:color w:val="221F1F"/>
          <w:spacing w:val="-1"/>
          <w:w w:val="105"/>
          <w:sz w:val="20"/>
        </w:rPr>
        <w:t xml:space="preserve"> </w:t>
      </w:r>
      <w:r>
        <w:rPr>
          <w:color w:val="221F1F"/>
          <w:w w:val="105"/>
          <w:sz w:val="20"/>
        </w:rPr>
        <w:t>instituted</w:t>
      </w:r>
      <w:r>
        <w:rPr>
          <w:color w:val="221F1F"/>
          <w:spacing w:val="-3"/>
          <w:w w:val="105"/>
          <w:sz w:val="20"/>
        </w:rPr>
        <w:t xml:space="preserve"> </w:t>
      </w:r>
      <w:r>
        <w:rPr>
          <w:color w:val="221F1F"/>
          <w:w w:val="105"/>
          <w:sz w:val="20"/>
        </w:rPr>
        <w:t>before</w:t>
      </w:r>
      <w:r>
        <w:rPr>
          <w:color w:val="221F1F"/>
          <w:spacing w:val="-1"/>
          <w:w w:val="105"/>
          <w:sz w:val="20"/>
        </w:rPr>
        <w:t xml:space="preserve"> </w:t>
      </w:r>
      <w:r>
        <w:rPr>
          <w:color w:val="221F1F"/>
          <w:w w:val="105"/>
          <w:sz w:val="20"/>
        </w:rPr>
        <w:t>the expiration</w:t>
      </w:r>
      <w:r>
        <w:rPr>
          <w:color w:val="221F1F"/>
          <w:spacing w:val="-1"/>
          <w:w w:val="105"/>
          <w:sz w:val="20"/>
        </w:rPr>
        <w:t xml:space="preserve"> </w:t>
      </w:r>
      <w:r>
        <w:rPr>
          <w:color w:val="221F1F"/>
          <w:w w:val="105"/>
          <w:sz w:val="20"/>
        </w:rPr>
        <w:t>of one</w:t>
      </w:r>
      <w:r>
        <w:rPr>
          <w:color w:val="221F1F"/>
          <w:spacing w:val="-1"/>
          <w:w w:val="105"/>
          <w:sz w:val="20"/>
        </w:rPr>
        <w:t xml:space="preserve"> </w:t>
      </w:r>
      <w:r>
        <w:rPr>
          <w:color w:val="221F1F"/>
          <w:w w:val="105"/>
          <w:sz w:val="20"/>
        </w:rPr>
        <w:t>year</w:t>
      </w:r>
      <w:r>
        <w:rPr>
          <w:color w:val="221F1F"/>
          <w:spacing w:val="-3"/>
          <w:w w:val="105"/>
          <w:sz w:val="20"/>
        </w:rPr>
        <w:t xml:space="preserve"> </w:t>
      </w:r>
      <w:r>
        <w:rPr>
          <w:color w:val="221F1F"/>
          <w:w w:val="105"/>
          <w:sz w:val="20"/>
        </w:rPr>
        <w:t>from the</w:t>
      </w:r>
      <w:r>
        <w:rPr>
          <w:color w:val="221F1F"/>
          <w:spacing w:val="-3"/>
          <w:w w:val="105"/>
          <w:sz w:val="20"/>
        </w:rPr>
        <w:t xml:space="preserve"> </w:t>
      </w:r>
      <w:r>
        <w:rPr>
          <w:color w:val="221F1F"/>
          <w:w w:val="105"/>
          <w:sz w:val="20"/>
        </w:rPr>
        <w:t>date</w:t>
      </w:r>
      <w:r>
        <w:rPr>
          <w:color w:val="221F1F"/>
          <w:spacing w:val="-2"/>
          <w:w w:val="105"/>
          <w:sz w:val="20"/>
        </w:rPr>
        <w:t xml:space="preserve"> </w:t>
      </w:r>
      <w:r>
        <w:rPr>
          <w:color w:val="221F1F"/>
          <w:w w:val="105"/>
          <w:sz w:val="20"/>
        </w:rPr>
        <w:t>of the</w:t>
      </w:r>
      <w:r>
        <w:rPr>
          <w:color w:val="221F1F"/>
          <w:spacing w:val="-1"/>
          <w:w w:val="105"/>
          <w:sz w:val="20"/>
        </w:rPr>
        <w:t xml:space="preserve"> </w:t>
      </w:r>
      <w:r>
        <w:rPr>
          <w:color w:val="221F1F"/>
          <w:w w:val="105"/>
          <w:sz w:val="20"/>
        </w:rPr>
        <w:t>issuing of the Taking-Over Certificate. No right of action shall accrue on this Bond to or for the use of any person or corporation</w:t>
      </w:r>
      <w:r>
        <w:rPr>
          <w:color w:val="221F1F"/>
          <w:spacing w:val="-9"/>
          <w:w w:val="105"/>
          <w:sz w:val="20"/>
        </w:rPr>
        <w:t xml:space="preserve"> </w:t>
      </w:r>
      <w:r>
        <w:rPr>
          <w:color w:val="221F1F"/>
          <w:w w:val="105"/>
          <w:sz w:val="20"/>
        </w:rPr>
        <w:t>other</w:t>
      </w:r>
      <w:r>
        <w:rPr>
          <w:color w:val="221F1F"/>
          <w:spacing w:val="-9"/>
          <w:w w:val="105"/>
          <w:sz w:val="20"/>
        </w:rPr>
        <w:t xml:space="preserve"> </w:t>
      </w:r>
      <w:r>
        <w:rPr>
          <w:color w:val="221F1F"/>
          <w:w w:val="105"/>
          <w:sz w:val="20"/>
        </w:rPr>
        <w:t>than</w:t>
      </w:r>
      <w:r>
        <w:rPr>
          <w:color w:val="221F1F"/>
          <w:spacing w:val="-6"/>
          <w:w w:val="105"/>
          <w:sz w:val="20"/>
        </w:rPr>
        <w:t xml:space="preserve"> </w:t>
      </w:r>
      <w:r>
        <w:rPr>
          <w:color w:val="221F1F"/>
          <w:w w:val="105"/>
          <w:sz w:val="20"/>
        </w:rPr>
        <w:t>the</w:t>
      </w:r>
      <w:r>
        <w:rPr>
          <w:color w:val="221F1F"/>
          <w:spacing w:val="-9"/>
          <w:w w:val="105"/>
          <w:sz w:val="20"/>
        </w:rPr>
        <w:t xml:space="preserve"> </w:t>
      </w:r>
      <w:r>
        <w:rPr>
          <w:color w:val="221F1F"/>
          <w:w w:val="105"/>
          <w:sz w:val="20"/>
        </w:rPr>
        <w:t>Procuring</w:t>
      </w:r>
      <w:r>
        <w:rPr>
          <w:color w:val="221F1F"/>
          <w:spacing w:val="-9"/>
          <w:w w:val="105"/>
          <w:sz w:val="20"/>
        </w:rPr>
        <w:t xml:space="preserve"> </w:t>
      </w:r>
      <w:r>
        <w:rPr>
          <w:color w:val="221F1F"/>
          <w:w w:val="105"/>
          <w:sz w:val="20"/>
        </w:rPr>
        <w:t>Entity</w:t>
      </w:r>
      <w:r>
        <w:rPr>
          <w:color w:val="221F1F"/>
          <w:spacing w:val="-5"/>
          <w:w w:val="105"/>
          <w:sz w:val="20"/>
        </w:rPr>
        <w:t xml:space="preserve"> </w:t>
      </w:r>
      <w:r>
        <w:rPr>
          <w:color w:val="221F1F"/>
          <w:w w:val="105"/>
          <w:sz w:val="20"/>
        </w:rPr>
        <w:t>named</w:t>
      </w:r>
      <w:r>
        <w:rPr>
          <w:color w:val="221F1F"/>
          <w:spacing w:val="-9"/>
          <w:w w:val="105"/>
          <w:sz w:val="20"/>
        </w:rPr>
        <w:t xml:space="preserve"> </w:t>
      </w:r>
      <w:r>
        <w:rPr>
          <w:color w:val="221F1F"/>
          <w:w w:val="105"/>
          <w:sz w:val="20"/>
        </w:rPr>
        <w:t>here</w:t>
      </w:r>
      <w:r>
        <w:rPr>
          <w:color w:val="221F1F"/>
          <w:spacing w:val="-7"/>
          <w:w w:val="105"/>
          <w:sz w:val="20"/>
        </w:rPr>
        <w:t xml:space="preserve"> </w:t>
      </w:r>
      <w:r>
        <w:rPr>
          <w:color w:val="221F1F"/>
          <w:w w:val="105"/>
          <w:sz w:val="20"/>
        </w:rPr>
        <w:t>in</w:t>
      </w:r>
      <w:r>
        <w:rPr>
          <w:color w:val="221F1F"/>
          <w:spacing w:val="-9"/>
          <w:w w:val="105"/>
          <w:sz w:val="20"/>
        </w:rPr>
        <w:t xml:space="preserve"> </w:t>
      </w:r>
      <w:r>
        <w:rPr>
          <w:color w:val="221F1F"/>
          <w:w w:val="105"/>
          <w:sz w:val="20"/>
        </w:rPr>
        <w:t>or</w:t>
      </w:r>
      <w:r>
        <w:rPr>
          <w:color w:val="221F1F"/>
          <w:spacing w:val="-7"/>
          <w:w w:val="105"/>
          <w:sz w:val="20"/>
        </w:rPr>
        <w:t xml:space="preserve"> </w:t>
      </w:r>
      <w:r>
        <w:rPr>
          <w:color w:val="221F1F"/>
          <w:w w:val="105"/>
          <w:sz w:val="20"/>
        </w:rPr>
        <w:t>the</w:t>
      </w:r>
      <w:r>
        <w:rPr>
          <w:color w:val="221F1F"/>
          <w:spacing w:val="-6"/>
          <w:w w:val="105"/>
          <w:sz w:val="20"/>
        </w:rPr>
        <w:t xml:space="preserve"> </w:t>
      </w:r>
      <w:r>
        <w:rPr>
          <w:color w:val="221F1F"/>
          <w:w w:val="105"/>
          <w:sz w:val="20"/>
        </w:rPr>
        <w:t>heirs,</w:t>
      </w:r>
      <w:r>
        <w:rPr>
          <w:color w:val="221F1F"/>
          <w:spacing w:val="-6"/>
          <w:w w:val="105"/>
          <w:sz w:val="20"/>
        </w:rPr>
        <w:t xml:space="preserve"> </w:t>
      </w:r>
      <w:r>
        <w:rPr>
          <w:color w:val="221F1F"/>
          <w:w w:val="105"/>
          <w:sz w:val="20"/>
        </w:rPr>
        <w:t>executors,</w:t>
      </w:r>
      <w:r>
        <w:rPr>
          <w:color w:val="221F1F"/>
          <w:spacing w:val="-5"/>
          <w:w w:val="105"/>
          <w:sz w:val="20"/>
        </w:rPr>
        <w:t xml:space="preserve"> </w:t>
      </w:r>
      <w:r>
        <w:rPr>
          <w:color w:val="221F1F"/>
          <w:w w:val="105"/>
          <w:sz w:val="20"/>
        </w:rPr>
        <w:t>administrators,</w:t>
      </w:r>
      <w:r>
        <w:rPr>
          <w:color w:val="221F1F"/>
          <w:spacing w:val="-5"/>
          <w:w w:val="105"/>
          <w:sz w:val="20"/>
        </w:rPr>
        <w:t xml:space="preserve"> </w:t>
      </w:r>
      <w:r>
        <w:rPr>
          <w:color w:val="221F1F"/>
          <w:w w:val="105"/>
          <w:sz w:val="20"/>
        </w:rPr>
        <w:t>successors, and assigns of the Procuring Entity.</w:t>
      </w:r>
    </w:p>
    <w:p w14:paraId="3E5C2167" w14:textId="77777777" w:rsidR="00627F59" w:rsidRPr="00627F59" w:rsidRDefault="00627F59" w:rsidP="00627F59">
      <w:pPr>
        <w:pStyle w:val="ListParagraph"/>
        <w:rPr>
          <w:sz w:val="20"/>
        </w:rPr>
      </w:pPr>
    </w:p>
    <w:p w14:paraId="2F7F368A" w14:textId="77777777" w:rsidR="00627F59" w:rsidRPr="00627F59" w:rsidRDefault="00627F59" w:rsidP="00627F59">
      <w:pPr>
        <w:tabs>
          <w:tab w:val="left" w:pos="1115"/>
          <w:tab w:val="left" w:pos="1118"/>
          <w:tab w:val="left" w:pos="2716"/>
        </w:tabs>
        <w:spacing w:line="237" w:lineRule="auto"/>
        <w:ind w:right="141"/>
        <w:jc w:val="both"/>
        <w:rPr>
          <w:sz w:val="20"/>
        </w:rPr>
      </w:pPr>
    </w:p>
    <w:p w14:paraId="45369750" w14:textId="77777777" w:rsidR="00776380" w:rsidRDefault="00776380" w:rsidP="00E22526">
      <w:pPr>
        <w:pStyle w:val="BodyText"/>
        <w:tabs>
          <w:tab w:val="left" w:pos="2716"/>
        </w:tabs>
        <w:ind w:right="141"/>
        <w:jc w:val="both"/>
      </w:pPr>
    </w:p>
    <w:p w14:paraId="5A57C349" w14:textId="77777777" w:rsidR="00776380" w:rsidRDefault="00776380" w:rsidP="004E5D06">
      <w:pPr>
        <w:pStyle w:val="ListParagraph"/>
        <w:numPr>
          <w:ilvl w:val="0"/>
          <w:numId w:val="68"/>
        </w:numPr>
        <w:tabs>
          <w:tab w:val="left" w:pos="1115"/>
          <w:tab w:val="left" w:pos="1118"/>
          <w:tab w:val="left" w:pos="2716"/>
          <w:tab w:val="left" w:pos="3310"/>
          <w:tab w:val="left" w:pos="5405"/>
          <w:tab w:val="left" w:pos="6335"/>
        </w:tabs>
        <w:ind w:left="1118" w:right="141" w:hanging="521"/>
        <w:jc w:val="both"/>
        <w:rPr>
          <w:sz w:val="20"/>
        </w:rPr>
      </w:pPr>
      <w:r>
        <w:rPr>
          <w:color w:val="221F1F"/>
          <w:w w:val="105"/>
          <w:sz w:val="20"/>
        </w:rPr>
        <w:t>In</w:t>
      </w:r>
      <w:r>
        <w:rPr>
          <w:color w:val="221F1F"/>
          <w:spacing w:val="-10"/>
          <w:w w:val="105"/>
          <w:sz w:val="20"/>
        </w:rPr>
        <w:t xml:space="preserve"> </w:t>
      </w:r>
      <w:r>
        <w:rPr>
          <w:color w:val="221F1F"/>
          <w:w w:val="105"/>
          <w:sz w:val="20"/>
        </w:rPr>
        <w:t>testimony</w:t>
      </w:r>
      <w:r>
        <w:rPr>
          <w:color w:val="221F1F"/>
          <w:spacing w:val="-11"/>
          <w:w w:val="105"/>
          <w:sz w:val="20"/>
        </w:rPr>
        <w:t xml:space="preserve"> </w:t>
      </w:r>
      <w:r>
        <w:rPr>
          <w:color w:val="221F1F"/>
          <w:w w:val="105"/>
          <w:sz w:val="20"/>
        </w:rPr>
        <w:t>whereof,</w:t>
      </w:r>
      <w:r>
        <w:rPr>
          <w:color w:val="221F1F"/>
          <w:spacing w:val="-11"/>
          <w:w w:val="105"/>
          <w:sz w:val="20"/>
        </w:rPr>
        <w:t xml:space="preserve"> </w:t>
      </w:r>
      <w:r>
        <w:rPr>
          <w:color w:val="221F1F"/>
          <w:w w:val="105"/>
          <w:sz w:val="20"/>
        </w:rPr>
        <w:t>the</w:t>
      </w:r>
      <w:r>
        <w:rPr>
          <w:color w:val="221F1F"/>
          <w:spacing w:val="-14"/>
          <w:w w:val="105"/>
          <w:sz w:val="20"/>
        </w:rPr>
        <w:t xml:space="preserve"> </w:t>
      </w:r>
      <w:r>
        <w:rPr>
          <w:color w:val="221F1F"/>
          <w:w w:val="105"/>
          <w:sz w:val="20"/>
        </w:rPr>
        <w:t>Contractor</w:t>
      </w:r>
      <w:r>
        <w:rPr>
          <w:color w:val="221F1F"/>
          <w:spacing w:val="-9"/>
          <w:w w:val="105"/>
          <w:sz w:val="20"/>
        </w:rPr>
        <w:t xml:space="preserve"> </w:t>
      </w:r>
      <w:r>
        <w:rPr>
          <w:color w:val="221F1F"/>
          <w:w w:val="105"/>
          <w:sz w:val="20"/>
        </w:rPr>
        <w:t>has</w:t>
      </w:r>
      <w:r>
        <w:rPr>
          <w:color w:val="221F1F"/>
          <w:spacing w:val="-13"/>
          <w:w w:val="105"/>
          <w:sz w:val="20"/>
        </w:rPr>
        <w:t xml:space="preserve"> </w:t>
      </w:r>
      <w:r>
        <w:rPr>
          <w:color w:val="221F1F"/>
          <w:w w:val="105"/>
          <w:sz w:val="20"/>
        </w:rPr>
        <w:t>hereunto</w:t>
      </w:r>
      <w:r>
        <w:rPr>
          <w:color w:val="221F1F"/>
          <w:spacing w:val="-9"/>
          <w:w w:val="105"/>
          <w:sz w:val="20"/>
        </w:rPr>
        <w:t xml:space="preserve"> </w:t>
      </w:r>
      <w:r>
        <w:rPr>
          <w:color w:val="221F1F"/>
          <w:w w:val="105"/>
          <w:sz w:val="20"/>
        </w:rPr>
        <w:t>set</w:t>
      </w:r>
      <w:r>
        <w:rPr>
          <w:color w:val="221F1F"/>
          <w:spacing w:val="-12"/>
          <w:w w:val="105"/>
          <w:sz w:val="20"/>
        </w:rPr>
        <w:t xml:space="preserve"> </w:t>
      </w:r>
      <w:r>
        <w:rPr>
          <w:color w:val="221F1F"/>
          <w:w w:val="105"/>
          <w:sz w:val="20"/>
        </w:rPr>
        <w:t>his</w:t>
      </w:r>
      <w:r>
        <w:rPr>
          <w:color w:val="221F1F"/>
          <w:spacing w:val="-11"/>
          <w:w w:val="105"/>
          <w:sz w:val="20"/>
        </w:rPr>
        <w:t xml:space="preserve"> </w:t>
      </w:r>
      <w:r>
        <w:rPr>
          <w:color w:val="221F1F"/>
          <w:w w:val="105"/>
          <w:sz w:val="20"/>
        </w:rPr>
        <w:t>hand</w:t>
      </w:r>
      <w:r>
        <w:rPr>
          <w:color w:val="221F1F"/>
          <w:spacing w:val="-11"/>
          <w:w w:val="105"/>
          <w:sz w:val="20"/>
        </w:rPr>
        <w:t xml:space="preserve"> </w:t>
      </w:r>
      <w:r>
        <w:rPr>
          <w:color w:val="221F1F"/>
          <w:w w:val="105"/>
          <w:sz w:val="20"/>
        </w:rPr>
        <w:t>and</w:t>
      </w:r>
      <w:r>
        <w:rPr>
          <w:color w:val="221F1F"/>
          <w:spacing w:val="-11"/>
          <w:w w:val="105"/>
          <w:sz w:val="20"/>
        </w:rPr>
        <w:t xml:space="preserve"> </w:t>
      </w:r>
      <w:r>
        <w:rPr>
          <w:color w:val="221F1F"/>
          <w:w w:val="105"/>
          <w:sz w:val="20"/>
        </w:rPr>
        <w:t>affixed</w:t>
      </w:r>
      <w:r>
        <w:rPr>
          <w:color w:val="221F1F"/>
          <w:spacing w:val="-11"/>
          <w:w w:val="105"/>
          <w:sz w:val="20"/>
        </w:rPr>
        <w:t xml:space="preserve"> </w:t>
      </w:r>
      <w:r>
        <w:rPr>
          <w:color w:val="221F1F"/>
          <w:w w:val="105"/>
          <w:sz w:val="20"/>
        </w:rPr>
        <w:t>his</w:t>
      </w:r>
      <w:r>
        <w:rPr>
          <w:color w:val="221F1F"/>
          <w:spacing w:val="-9"/>
          <w:w w:val="105"/>
          <w:sz w:val="20"/>
        </w:rPr>
        <w:t xml:space="preserve"> </w:t>
      </w:r>
      <w:r>
        <w:rPr>
          <w:color w:val="221F1F"/>
          <w:w w:val="105"/>
          <w:sz w:val="20"/>
        </w:rPr>
        <w:t>seal,</w:t>
      </w:r>
      <w:r>
        <w:rPr>
          <w:color w:val="221F1F"/>
          <w:spacing w:val="-11"/>
          <w:w w:val="105"/>
          <w:sz w:val="20"/>
        </w:rPr>
        <w:t xml:space="preserve"> </w:t>
      </w:r>
      <w:r>
        <w:rPr>
          <w:color w:val="221F1F"/>
          <w:w w:val="105"/>
          <w:sz w:val="20"/>
        </w:rPr>
        <w:t>and</w:t>
      </w:r>
      <w:r>
        <w:rPr>
          <w:color w:val="221F1F"/>
          <w:spacing w:val="-11"/>
          <w:w w:val="105"/>
          <w:sz w:val="20"/>
        </w:rPr>
        <w:t xml:space="preserve"> </w:t>
      </w:r>
      <w:r>
        <w:rPr>
          <w:color w:val="221F1F"/>
          <w:w w:val="105"/>
          <w:sz w:val="20"/>
        </w:rPr>
        <w:t>the</w:t>
      </w:r>
      <w:r>
        <w:rPr>
          <w:color w:val="221F1F"/>
          <w:spacing w:val="-11"/>
          <w:w w:val="105"/>
          <w:sz w:val="20"/>
        </w:rPr>
        <w:t xml:space="preserve"> </w:t>
      </w:r>
      <w:r>
        <w:rPr>
          <w:color w:val="221F1F"/>
          <w:w w:val="105"/>
          <w:sz w:val="20"/>
        </w:rPr>
        <w:t>Surety</w:t>
      </w:r>
      <w:r>
        <w:rPr>
          <w:color w:val="221F1F"/>
          <w:spacing w:val="-11"/>
          <w:w w:val="105"/>
          <w:sz w:val="20"/>
        </w:rPr>
        <w:t xml:space="preserve"> </w:t>
      </w:r>
      <w:r>
        <w:rPr>
          <w:color w:val="221F1F"/>
          <w:w w:val="105"/>
          <w:sz w:val="20"/>
        </w:rPr>
        <w:t>has</w:t>
      </w:r>
      <w:r>
        <w:rPr>
          <w:color w:val="221F1F"/>
          <w:spacing w:val="-11"/>
          <w:w w:val="105"/>
          <w:sz w:val="20"/>
        </w:rPr>
        <w:t xml:space="preserve"> </w:t>
      </w:r>
      <w:r>
        <w:rPr>
          <w:color w:val="221F1F"/>
          <w:w w:val="105"/>
          <w:sz w:val="20"/>
        </w:rPr>
        <w:t xml:space="preserve">caused </w:t>
      </w:r>
      <w:r>
        <w:rPr>
          <w:color w:val="221F1F"/>
          <w:spacing w:val="-2"/>
          <w:w w:val="105"/>
          <w:sz w:val="20"/>
        </w:rPr>
        <w:t>these</w:t>
      </w:r>
      <w:r>
        <w:rPr>
          <w:color w:val="221F1F"/>
          <w:spacing w:val="-4"/>
          <w:w w:val="105"/>
          <w:sz w:val="20"/>
        </w:rPr>
        <w:t xml:space="preserve"> </w:t>
      </w:r>
      <w:r>
        <w:rPr>
          <w:color w:val="221F1F"/>
          <w:spacing w:val="-2"/>
          <w:w w:val="105"/>
          <w:sz w:val="20"/>
        </w:rPr>
        <w:t>presents to</w:t>
      </w:r>
      <w:r>
        <w:rPr>
          <w:color w:val="221F1F"/>
          <w:spacing w:val="-5"/>
          <w:w w:val="105"/>
          <w:sz w:val="20"/>
        </w:rPr>
        <w:t xml:space="preserve"> </w:t>
      </w:r>
      <w:r>
        <w:rPr>
          <w:color w:val="221F1F"/>
          <w:spacing w:val="-2"/>
          <w:w w:val="105"/>
          <w:sz w:val="20"/>
        </w:rPr>
        <w:t>be</w:t>
      </w:r>
      <w:r>
        <w:rPr>
          <w:color w:val="221F1F"/>
          <w:spacing w:val="-5"/>
          <w:w w:val="105"/>
          <w:sz w:val="20"/>
        </w:rPr>
        <w:t xml:space="preserve"> </w:t>
      </w:r>
      <w:r>
        <w:rPr>
          <w:color w:val="221F1F"/>
          <w:spacing w:val="-2"/>
          <w:w w:val="105"/>
          <w:sz w:val="20"/>
        </w:rPr>
        <w:t>sealed</w:t>
      </w:r>
      <w:r>
        <w:rPr>
          <w:color w:val="221F1F"/>
          <w:spacing w:val="-5"/>
          <w:w w:val="105"/>
          <w:sz w:val="20"/>
        </w:rPr>
        <w:t xml:space="preserve"> </w:t>
      </w:r>
      <w:r>
        <w:rPr>
          <w:color w:val="221F1F"/>
          <w:spacing w:val="-2"/>
          <w:w w:val="105"/>
          <w:sz w:val="20"/>
        </w:rPr>
        <w:t>with his</w:t>
      </w:r>
      <w:r>
        <w:rPr>
          <w:color w:val="221F1F"/>
          <w:spacing w:val="-7"/>
          <w:w w:val="105"/>
          <w:sz w:val="20"/>
        </w:rPr>
        <w:t xml:space="preserve"> </w:t>
      </w:r>
      <w:r>
        <w:rPr>
          <w:color w:val="221F1F"/>
          <w:spacing w:val="-2"/>
          <w:w w:val="105"/>
          <w:sz w:val="20"/>
        </w:rPr>
        <w:t>corporate</w:t>
      </w:r>
      <w:r>
        <w:rPr>
          <w:color w:val="221F1F"/>
          <w:spacing w:val="-5"/>
          <w:w w:val="105"/>
          <w:sz w:val="20"/>
        </w:rPr>
        <w:t xml:space="preserve"> </w:t>
      </w:r>
      <w:r>
        <w:rPr>
          <w:color w:val="221F1F"/>
          <w:spacing w:val="-2"/>
          <w:w w:val="105"/>
          <w:sz w:val="20"/>
        </w:rPr>
        <w:t>seal duly</w:t>
      </w:r>
      <w:r>
        <w:rPr>
          <w:color w:val="221F1F"/>
          <w:spacing w:val="-5"/>
          <w:w w:val="105"/>
          <w:sz w:val="20"/>
        </w:rPr>
        <w:t xml:space="preserve"> </w:t>
      </w:r>
      <w:r>
        <w:rPr>
          <w:color w:val="221F1F"/>
          <w:spacing w:val="-2"/>
          <w:w w:val="105"/>
          <w:sz w:val="20"/>
        </w:rPr>
        <w:t>attested</w:t>
      </w:r>
      <w:r>
        <w:rPr>
          <w:color w:val="221F1F"/>
          <w:spacing w:val="-5"/>
          <w:w w:val="105"/>
          <w:sz w:val="20"/>
        </w:rPr>
        <w:t xml:space="preserve"> </w:t>
      </w:r>
      <w:r>
        <w:rPr>
          <w:color w:val="221F1F"/>
          <w:spacing w:val="-2"/>
          <w:w w:val="105"/>
          <w:sz w:val="20"/>
        </w:rPr>
        <w:t>by</w:t>
      </w:r>
      <w:r>
        <w:rPr>
          <w:color w:val="221F1F"/>
          <w:spacing w:val="-7"/>
          <w:w w:val="105"/>
          <w:sz w:val="20"/>
        </w:rPr>
        <w:t xml:space="preserve"> </w:t>
      </w:r>
      <w:r>
        <w:rPr>
          <w:color w:val="221F1F"/>
          <w:spacing w:val="-2"/>
          <w:w w:val="105"/>
          <w:sz w:val="20"/>
        </w:rPr>
        <w:t>the</w:t>
      </w:r>
      <w:r>
        <w:rPr>
          <w:color w:val="221F1F"/>
          <w:spacing w:val="-4"/>
          <w:w w:val="105"/>
          <w:sz w:val="20"/>
        </w:rPr>
        <w:t xml:space="preserve"> </w:t>
      </w:r>
      <w:r>
        <w:rPr>
          <w:color w:val="221F1F"/>
          <w:spacing w:val="-2"/>
          <w:w w:val="105"/>
          <w:sz w:val="20"/>
        </w:rPr>
        <w:t>signature</w:t>
      </w:r>
      <w:r>
        <w:rPr>
          <w:color w:val="221F1F"/>
          <w:spacing w:val="-6"/>
          <w:w w:val="105"/>
          <w:sz w:val="20"/>
        </w:rPr>
        <w:t xml:space="preserve"> </w:t>
      </w:r>
      <w:r>
        <w:rPr>
          <w:color w:val="221F1F"/>
          <w:spacing w:val="-2"/>
          <w:w w:val="105"/>
          <w:sz w:val="20"/>
        </w:rPr>
        <w:t>of</w:t>
      </w:r>
      <w:r>
        <w:rPr>
          <w:color w:val="221F1F"/>
          <w:spacing w:val="-7"/>
          <w:w w:val="105"/>
          <w:sz w:val="20"/>
        </w:rPr>
        <w:t xml:space="preserve"> </w:t>
      </w:r>
      <w:r>
        <w:rPr>
          <w:color w:val="221F1F"/>
          <w:spacing w:val="-2"/>
          <w:w w:val="105"/>
          <w:sz w:val="20"/>
        </w:rPr>
        <w:t>his</w:t>
      </w:r>
      <w:r>
        <w:rPr>
          <w:color w:val="221F1F"/>
          <w:spacing w:val="-5"/>
          <w:w w:val="105"/>
          <w:sz w:val="20"/>
        </w:rPr>
        <w:t xml:space="preserve"> </w:t>
      </w:r>
      <w:r>
        <w:rPr>
          <w:color w:val="221F1F"/>
          <w:spacing w:val="-2"/>
          <w:w w:val="105"/>
          <w:sz w:val="20"/>
        </w:rPr>
        <w:lastRenderedPageBreak/>
        <w:t>legal</w:t>
      </w:r>
      <w:r>
        <w:rPr>
          <w:color w:val="221F1F"/>
          <w:spacing w:val="-5"/>
          <w:w w:val="105"/>
          <w:sz w:val="20"/>
        </w:rPr>
        <w:t xml:space="preserve"> </w:t>
      </w:r>
      <w:r>
        <w:rPr>
          <w:color w:val="221F1F"/>
          <w:spacing w:val="-2"/>
          <w:w w:val="105"/>
          <w:sz w:val="20"/>
        </w:rPr>
        <w:t>representative,</w:t>
      </w:r>
      <w:r>
        <w:rPr>
          <w:color w:val="221F1F"/>
          <w:spacing w:val="-5"/>
          <w:w w:val="105"/>
          <w:sz w:val="20"/>
        </w:rPr>
        <w:t xml:space="preserve"> </w:t>
      </w:r>
      <w:r>
        <w:rPr>
          <w:color w:val="221F1F"/>
          <w:spacing w:val="-2"/>
          <w:w w:val="105"/>
          <w:sz w:val="20"/>
        </w:rPr>
        <w:t xml:space="preserve">this </w:t>
      </w:r>
      <w:r>
        <w:rPr>
          <w:color w:val="221F1F"/>
          <w:spacing w:val="-4"/>
          <w:w w:val="105"/>
          <w:sz w:val="20"/>
        </w:rPr>
        <w:t>day</w:t>
      </w:r>
      <w:r>
        <w:rPr>
          <w:color w:val="221F1F"/>
          <w:sz w:val="20"/>
          <w:u w:val="single" w:color="221F1F"/>
        </w:rPr>
        <w:tab/>
      </w:r>
      <w:r>
        <w:rPr>
          <w:color w:val="221F1F"/>
          <w:spacing w:val="-6"/>
          <w:w w:val="105"/>
          <w:sz w:val="20"/>
        </w:rPr>
        <w:t>of</w:t>
      </w:r>
      <w:r>
        <w:rPr>
          <w:color w:val="221F1F"/>
          <w:sz w:val="20"/>
          <w:u w:val="single" w:color="221F1F"/>
        </w:rPr>
        <w:tab/>
      </w:r>
      <w:r>
        <w:rPr>
          <w:color w:val="221F1F"/>
          <w:spacing w:val="-6"/>
          <w:w w:val="105"/>
          <w:sz w:val="20"/>
        </w:rPr>
        <w:t>20</w:t>
      </w:r>
      <w:r>
        <w:rPr>
          <w:color w:val="221F1F"/>
          <w:sz w:val="20"/>
          <w:u w:val="single" w:color="221F1F"/>
        </w:rPr>
        <w:tab/>
      </w:r>
      <w:r>
        <w:rPr>
          <w:color w:val="221F1F"/>
          <w:spacing w:val="-10"/>
          <w:w w:val="105"/>
          <w:sz w:val="20"/>
        </w:rPr>
        <w:t>.</w:t>
      </w:r>
    </w:p>
    <w:p w14:paraId="6484C3CD" w14:textId="77777777" w:rsidR="00776380" w:rsidRDefault="00776380" w:rsidP="00E22526">
      <w:pPr>
        <w:tabs>
          <w:tab w:val="left" w:pos="2128"/>
          <w:tab w:val="left" w:pos="2136"/>
          <w:tab w:val="left" w:pos="2716"/>
        </w:tabs>
        <w:spacing w:before="113"/>
        <w:ind w:right="141"/>
        <w:jc w:val="both"/>
        <w:rPr>
          <w:sz w:val="20"/>
        </w:rPr>
      </w:pPr>
    </w:p>
    <w:p w14:paraId="4BB3964A" w14:textId="77777777" w:rsidR="00776380" w:rsidRDefault="00776380" w:rsidP="00E22526">
      <w:pPr>
        <w:tabs>
          <w:tab w:val="left" w:pos="2128"/>
          <w:tab w:val="left" w:pos="2136"/>
          <w:tab w:val="left" w:pos="2716"/>
        </w:tabs>
        <w:spacing w:before="113"/>
        <w:ind w:right="141"/>
        <w:jc w:val="both"/>
        <w:rPr>
          <w:sz w:val="20"/>
        </w:rPr>
      </w:pPr>
    </w:p>
    <w:p w14:paraId="6F4DCB7B" w14:textId="77777777" w:rsidR="00776380" w:rsidRDefault="00776380" w:rsidP="00E22526">
      <w:pPr>
        <w:tabs>
          <w:tab w:val="left" w:pos="2128"/>
          <w:tab w:val="left" w:pos="2136"/>
          <w:tab w:val="left" w:pos="2716"/>
        </w:tabs>
        <w:spacing w:before="113"/>
        <w:ind w:right="141"/>
        <w:jc w:val="both"/>
        <w:rPr>
          <w:sz w:val="20"/>
        </w:rPr>
      </w:pPr>
    </w:p>
    <w:p w14:paraId="66B63CA9" w14:textId="77777777" w:rsidR="00776380" w:rsidRDefault="00776380" w:rsidP="00E22526">
      <w:pPr>
        <w:tabs>
          <w:tab w:val="left" w:pos="2128"/>
          <w:tab w:val="left" w:pos="2136"/>
          <w:tab w:val="left" w:pos="2716"/>
        </w:tabs>
        <w:spacing w:before="113"/>
        <w:ind w:right="141"/>
        <w:jc w:val="both"/>
        <w:rPr>
          <w:sz w:val="20"/>
        </w:rPr>
      </w:pPr>
    </w:p>
    <w:p w14:paraId="17FA4DD7" w14:textId="77777777" w:rsidR="00776380" w:rsidRDefault="00776380" w:rsidP="00E22526">
      <w:pPr>
        <w:tabs>
          <w:tab w:val="left" w:pos="2128"/>
          <w:tab w:val="left" w:pos="2136"/>
          <w:tab w:val="left" w:pos="2716"/>
        </w:tabs>
        <w:spacing w:before="113"/>
        <w:ind w:right="141"/>
        <w:jc w:val="both"/>
        <w:rPr>
          <w:sz w:val="20"/>
        </w:rPr>
      </w:pPr>
    </w:p>
    <w:p w14:paraId="35319026" w14:textId="77777777" w:rsidR="00776380" w:rsidRDefault="00776380" w:rsidP="005B0A5D">
      <w:pPr>
        <w:pStyle w:val="BodyText"/>
        <w:tabs>
          <w:tab w:val="left" w:pos="4111"/>
          <w:tab w:val="left" w:pos="6831"/>
        </w:tabs>
        <w:ind w:left="993" w:right="141" w:firstLine="283"/>
        <w:jc w:val="both"/>
      </w:pPr>
      <w:r>
        <w:rPr>
          <w:color w:val="221F1F"/>
        </w:rPr>
        <w:t>SIGNED</w:t>
      </w:r>
      <w:r>
        <w:rPr>
          <w:color w:val="221F1F"/>
          <w:spacing w:val="16"/>
        </w:rPr>
        <w:t xml:space="preserve"> </w:t>
      </w:r>
      <w:r>
        <w:rPr>
          <w:color w:val="221F1F"/>
          <w:spacing w:val="-5"/>
        </w:rPr>
        <w:t>ON</w:t>
      </w:r>
      <w:r>
        <w:rPr>
          <w:color w:val="221F1F"/>
          <w:u w:val="single" w:color="221F1F"/>
        </w:rPr>
        <w:tab/>
      </w:r>
      <w:proofErr w:type="spellStart"/>
      <w:r>
        <w:rPr>
          <w:color w:val="221F1F"/>
        </w:rPr>
        <w:t>on</w:t>
      </w:r>
      <w:proofErr w:type="spellEnd"/>
      <w:r>
        <w:rPr>
          <w:color w:val="221F1F"/>
          <w:spacing w:val="9"/>
        </w:rPr>
        <w:t xml:space="preserve"> </w:t>
      </w:r>
      <w:r>
        <w:rPr>
          <w:color w:val="221F1F"/>
        </w:rPr>
        <w:t>behalf</w:t>
      </w:r>
      <w:r>
        <w:rPr>
          <w:color w:val="221F1F"/>
          <w:spacing w:val="11"/>
        </w:rPr>
        <w:t xml:space="preserve"> </w:t>
      </w:r>
      <w:r>
        <w:rPr>
          <w:color w:val="221F1F"/>
          <w:spacing w:val="-5"/>
        </w:rPr>
        <w:t>of</w:t>
      </w:r>
    </w:p>
    <w:p w14:paraId="4973CE62" w14:textId="77777777" w:rsidR="00776380" w:rsidRDefault="00776380" w:rsidP="005B0A5D">
      <w:pPr>
        <w:pStyle w:val="BodyText"/>
        <w:tabs>
          <w:tab w:val="left" w:pos="4111"/>
        </w:tabs>
        <w:spacing w:before="224"/>
        <w:ind w:left="993" w:right="141" w:firstLine="283"/>
        <w:jc w:val="both"/>
      </w:pPr>
    </w:p>
    <w:p w14:paraId="7AC15180" w14:textId="77777777" w:rsidR="00776380" w:rsidRDefault="00776380" w:rsidP="005B0A5D">
      <w:pPr>
        <w:pStyle w:val="BodyText"/>
        <w:tabs>
          <w:tab w:val="left" w:pos="4111"/>
          <w:tab w:val="left" w:pos="5902"/>
        </w:tabs>
        <w:ind w:left="993" w:right="141" w:firstLine="283"/>
        <w:jc w:val="both"/>
      </w:pPr>
      <w:r>
        <w:rPr>
          <w:color w:val="221F1F"/>
          <w:spacing w:val="-5"/>
          <w:w w:val="105"/>
        </w:rPr>
        <w:t>By</w:t>
      </w:r>
      <w:r>
        <w:rPr>
          <w:color w:val="221F1F"/>
          <w:u w:val="single" w:color="221F1F"/>
        </w:rPr>
        <w:tab/>
      </w:r>
      <w:r>
        <w:rPr>
          <w:color w:val="221F1F"/>
          <w:w w:val="105"/>
        </w:rPr>
        <w:t>in</w:t>
      </w:r>
      <w:r>
        <w:rPr>
          <w:color w:val="221F1F"/>
          <w:spacing w:val="-8"/>
          <w:w w:val="105"/>
        </w:rPr>
        <w:t xml:space="preserve"> </w:t>
      </w:r>
      <w:r>
        <w:rPr>
          <w:color w:val="221F1F"/>
          <w:w w:val="105"/>
        </w:rPr>
        <w:t>the</w:t>
      </w:r>
      <w:r>
        <w:rPr>
          <w:color w:val="221F1F"/>
          <w:spacing w:val="-9"/>
          <w:w w:val="105"/>
        </w:rPr>
        <w:t xml:space="preserve"> </w:t>
      </w:r>
      <w:r>
        <w:rPr>
          <w:color w:val="221F1F"/>
          <w:w w:val="105"/>
        </w:rPr>
        <w:t>capacity</w:t>
      </w:r>
      <w:r>
        <w:rPr>
          <w:color w:val="221F1F"/>
          <w:spacing w:val="-11"/>
          <w:w w:val="105"/>
        </w:rPr>
        <w:t xml:space="preserve"> </w:t>
      </w:r>
      <w:r>
        <w:rPr>
          <w:color w:val="221F1F"/>
          <w:w w:val="105"/>
        </w:rPr>
        <w:t>of</w:t>
      </w:r>
      <w:r>
        <w:rPr>
          <w:color w:val="221F1F"/>
          <w:spacing w:val="-10"/>
          <w:w w:val="105"/>
        </w:rPr>
        <w:t xml:space="preserve"> </w:t>
      </w:r>
      <w:r>
        <w:rPr>
          <w:color w:val="221F1F"/>
          <w:w w:val="105"/>
        </w:rPr>
        <w:t>in</w:t>
      </w:r>
      <w:r>
        <w:rPr>
          <w:color w:val="221F1F"/>
          <w:spacing w:val="-11"/>
          <w:w w:val="105"/>
        </w:rPr>
        <w:t xml:space="preserve"> </w:t>
      </w:r>
      <w:r>
        <w:rPr>
          <w:color w:val="221F1F"/>
          <w:w w:val="105"/>
        </w:rPr>
        <w:t>the</w:t>
      </w:r>
      <w:r>
        <w:rPr>
          <w:color w:val="221F1F"/>
          <w:spacing w:val="-8"/>
          <w:w w:val="105"/>
        </w:rPr>
        <w:t xml:space="preserve"> </w:t>
      </w:r>
      <w:r>
        <w:rPr>
          <w:color w:val="221F1F"/>
          <w:w w:val="105"/>
        </w:rPr>
        <w:t>presence</w:t>
      </w:r>
      <w:r>
        <w:rPr>
          <w:color w:val="221F1F"/>
          <w:spacing w:val="-9"/>
          <w:w w:val="105"/>
        </w:rPr>
        <w:t xml:space="preserve"> </w:t>
      </w:r>
      <w:r>
        <w:rPr>
          <w:color w:val="221F1F"/>
          <w:spacing w:val="-5"/>
          <w:w w:val="105"/>
        </w:rPr>
        <w:t>of</w:t>
      </w:r>
    </w:p>
    <w:p w14:paraId="65609BC6" w14:textId="77777777" w:rsidR="00776380" w:rsidRDefault="00776380" w:rsidP="005B0A5D">
      <w:pPr>
        <w:pStyle w:val="BodyText"/>
        <w:tabs>
          <w:tab w:val="left" w:pos="4111"/>
        </w:tabs>
        <w:spacing w:before="1"/>
        <w:ind w:left="993" w:right="141" w:firstLine="283"/>
        <w:jc w:val="both"/>
      </w:pPr>
    </w:p>
    <w:p w14:paraId="4644F9EF" w14:textId="77777777" w:rsidR="00776380" w:rsidRDefault="00776380" w:rsidP="005B0A5D">
      <w:pPr>
        <w:pStyle w:val="BodyText"/>
        <w:tabs>
          <w:tab w:val="left" w:pos="4111"/>
          <w:tab w:val="left" w:pos="6849"/>
        </w:tabs>
        <w:ind w:left="993" w:right="141" w:firstLine="283"/>
        <w:jc w:val="both"/>
      </w:pPr>
      <w:r>
        <w:rPr>
          <w:color w:val="221F1F"/>
        </w:rPr>
        <w:t>SIGNED</w:t>
      </w:r>
      <w:r>
        <w:rPr>
          <w:color w:val="221F1F"/>
          <w:spacing w:val="16"/>
        </w:rPr>
        <w:t xml:space="preserve"> </w:t>
      </w:r>
      <w:r>
        <w:rPr>
          <w:color w:val="221F1F"/>
          <w:spacing w:val="-5"/>
        </w:rPr>
        <w:t>ON</w:t>
      </w:r>
      <w:r>
        <w:rPr>
          <w:color w:val="221F1F"/>
          <w:u w:val="single" w:color="221F1F"/>
        </w:rPr>
        <w:tab/>
      </w:r>
      <w:proofErr w:type="spellStart"/>
      <w:r>
        <w:rPr>
          <w:color w:val="221F1F"/>
        </w:rPr>
        <w:t>on</w:t>
      </w:r>
      <w:proofErr w:type="spellEnd"/>
      <w:r>
        <w:rPr>
          <w:color w:val="221F1F"/>
          <w:spacing w:val="8"/>
        </w:rPr>
        <w:t xml:space="preserve"> </w:t>
      </w:r>
      <w:r>
        <w:rPr>
          <w:color w:val="221F1F"/>
        </w:rPr>
        <w:t>behalf</w:t>
      </w:r>
      <w:r>
        <w:rPr>
          <w:color w:val="221F1F"/>
          <w:spacing w:val="13"/>
        </w:rPr>
        <w:t xml:space="preserve"> </w:t>
      </w:r>
      <w:r>
        <w:rPr>
          <w:color w:val="221F1F"/>
          <w:spacing w:val="-5"/>
        </w:rPr>
        <w:t>of</w:t>
      </w:r>
    </w:p>
    <w:p w14:paraId="5F351B17" w14:textId="77777777" w:rsidR="00776380" w:rsidRDefault="00776380" w:rsidP="005B0A5D">
      <w:pPr>
        <w:pStyle w:val="BodyText"/>
        <w:tabs>
          <w:tab w:val="left" w:pos="4111"/>
          <w:tab w:val="left" w:pos="5902"/>
        </w:tabs>
        <w:spacing w:before="228"/>
        <w:ind w:left="993" w:right="141" w:firstLine="283"/>
        <w:jc w:val="both"/>
      </w:pPr>
      <w:r>
        <w:rPr>
          <w:color w:val="221F1F"/>
          <w:spacing w:val="-5"/>
          <w:w w:val="105"/>
        </w:rPr>
        <w:t>By</w:t>
      </w:r>
      <w:r>
        <w:rPr>
          <w:color w:val="221F1F"/>
          <w:u w:val="single" w:color="221F1F"/>
        </w:rPr>
        <w:tab/>
      </w:r>
      <w:r>
        <w:rPr>
          <w:color w:val="221F1F"/>
          <w:w w:val="105"/>
        </w:rPr>
        <w:t>in</w:t>
      </w:r>
      <w:r>
        <w:rPr>
          <w:color w:val="221F1F"/>
          <w:spacing w:val="-6"/>
          <w:w w:val="105"/>
        </w:rPr>
        <w:t xml:space="preserve"> </w:t>
      </w:r>
      <w:r>
        <w:rPr>
          <w:color w:val="221F1F"/>
          <w:w w:val="105"/>
        </w:rPr>
        <w:t>the</w:t>
      </w:r>
      <w:r>
        <w:rPr>
          <w:color w:val="221F1F"/>
          <w:spacing w:val="-7"/>
          <w:w w:val="105"/>
        </w:rPr>
        <w:t xml:space="preserve"> </w:t>
      </w:r>
      <w:r>
        <w:rPr>
          <w:color w:val="221F1F"/>
          <w:w w:val="105"/>
        </w:rPr>
        <w:t>capacity</w:t>
      </w:r>
      <w:r>
        <w:rPr>
          <w:color w:val="221F1F"/>
          <w:spacing w:val="61"/>
          <w:w w:val="150"/>
        </w:rPr>
        <w:t xml:space="preserve"> </w:t>
      </w:r>
      <w:r>
        <w:rPr>
          <w:color w:val="221F1F"/>
          <w:w w:val="105"/>
        </w:rPr>
        <w:t>of</w:t>
      </w:r>
      <w:r>
        <w:rPr>
          <w:color w:val="221F1F"/>
          <w:spacing w:val="-9"/>
          <w:w w:val="105"/>
        </w:rPr>
        <w:t xml:space="preserve"> </w:t>
      </w:r>
      <w:r>
        <w:rPr>
          <w:color w:val="221F1F"/>
          <w:w w:val="105"/>
        </w:rPr>
        <w:t>in</w:t>
      </w:r>
      <w:r>
        <w:rPr>
          <w:color w:val="221F1F"/>
          <w:spacing w:val="-9"/>
          <w:w w:val="105"/>
        </w:rPr>
        <w:t xml:space="preserve"> </w:t>
      </w:r>
      <w:r>
        <w:rPr>
          <w:color w:val="221F1F"/>
          <w:w w:val="105"/>
        </w:rPr>
        <w:t>the</w:t>
      </w:r>
      <w:r>
        <w:rPr>
          <w:color w:val="221F1F"/>
          <w:spacing w:val="-6"/>
          <w:w w:val="105"/>
        </w:rPr>
        <w:t xml:space="preserve"> </w:t>
      </w:r>
      <w:r>
        <w:rPr>
          <w:color w:val="221F1F"/>
          <w:w w:val="105"/>
        </w:rPr>
        <w:t>presence</w:t>
      </w:r>
      <w:r>
        <w:rPr>
          <w:color w:val="221F1F"/>
          <w:spacing w:val="-7"/>
          <w:w w:val="105"/>
        </w:rPr>
        <w:t xml:space="preserve"> </w:t>
      </w:r>
      <w:r>
        <w:rPr>
          <w:color w:val="221F1F"/>
          <w:spacing w:val="-5"/>
          <w:w w:val="105"/>
        </w:rPr>
        <w:t>of</w:t>
      </w:r>
    </w:p>
    <w:p w14:paraId="37CFAD21" w14:textId="77777777" w:rsidR="00776380" w:rsidRDefault="00776380" w:rsidP="00E22526">
      <w:pPr>
        <w:tabs>
          <w:tab w:val="left" w:pos="2128"/>
          <w:tab w:val="left" w:pos="2136"/>
          <w:tab w:val="left" w:pos="2716"/>
        </w:tabs>
        <w:spacing w:before="113"/>
        <w:ind w:right="141"/>
        <w:jc w:val="both"/>
        <w:rPr>
          <w:sz w:val="20"/>
        </w:rPr>
      </w:pPr>
    </w:p>
    <w:p w14:paraId="7906355D" w14:textId="77777777" w:rsidR="00776380" w:rsidRDefault="00776380" w:rsidP="00E22526">
      <w:pPr>
        <w:tabs>
          <w:tab w:val="left" w:pos="2128"/>
          <w:tab w:val="left" w:pos="2136"/>
          <w:tab w:val="left" w:pos="2716"/>
        </w:tabs>
        <w:spacing w:before="113"/>
        <w:ind w:right="141"/>
        <w:jc w:val="both"/>
        <w:rPr>
          <w:sz w:val="20"/>
        </w:rPr>
      </w:pPr>
    </w:p>
    <w:p w14:paraId="19288F14" w14:textId="77777777" w:rsidR="00776380" w:rsidRDefault="00776380" w:rsidP="00E22526">
      <w:pPr>
        <w:tabs>
          <w:tab w:val="left" w:pos="2128"/>
          <w:tab w:val="left" w:pos="2136"/>
          <w:tab w:val="left" w:pos="2716"/>
        </w:tabs>
        <w:spacing w:before="113"/>
        <w:ind w:right="141"/>
        <w:jc w:val="both"/>
        <w:rPr>
          <w:sz w:val="20"/>
        </w:rPr>
      </w:pPr>
    </w:p>
    <w:p w14:paraId="271342F0" w14:textId="77777777" w:rsidR="00776380" w:rsidRDefault="00776380" w:rsidP="00E22526">
      <w:pPr>
        <w:tabs>
          <w:tab w:val="left" w:pos="2128"/>
          <w:tab w:val="left" w:pos="2136"/>
          <w:tab w:val="left" w:pos="2716"/>
        </w:tabs>
        <w:spacing w:before="113"/>
        <w:ind w:right="141"/>
        <w:jc w:val="both"/>
        <w:rPr>
          <w:sz w:val="20"/>
        </w:rPr>
      </w:pPr>
    </w:p>
    <w:p w14:paraId="5EAE5CF4" w14:textId="77777777" w:rsidR="00776380" w:rsidRDefault="00776380" w:rsidP="00E22526">
      <w:pPr>
        <w:tabs>
          <w:tab w:val="left" w:pos="2128"/>
          <w:tab w:val="left" w:pos="2136"/>
          <w:tab w:val="left" w:pos="2716"/>
        </w:tabs>
        <w:spacing w:before="113"/>
        <w:ind w:right="141"/>
        <w:jc w:val="both"/>
        <w:rPr>
          <w:sz w:val="20"/>
        </w:rPr>
      </w:pPr>
    </w:p>
    <w:p w14:paraId="0B134B25" w14:textId="77777777" w:rsidR="00776380" w:rsidRDefault="00776380" w:rsidP="00E22526">
      <w:pPr>
        <w:tabs>
          <w:tab w:val="left" w:pos="2128"/>
          <w:tab w:val="left" w:pos="2136"/>
          <w:tab w:val="left" w:pos="2716"/>
        </w:tabs>
        <w:spacing w:before="113"/>
        <w:ind w:right="141"/>
        <w:jc w:val="both"/>
        <w:rPr>
          <w:sz w:val="20"/>
        </w:rPr>
      </w:pPr>
    </w:p>
    <w:p w14:paraId="0E1E944D" w14:textId="77777777" w:rsidR="00776380" w:rsidRDefault="00776380" w:rsidP="00E22526">
      <w:pPr>
        <w:tabs>
          <w:tab w:val="left" w:pos="2128"/>
          <w:tab w:val="left" w:pos="2136"/>
          <w:tab w:val="left" w:pos="2716"/>
        </w:tabs>
        <w:spacing w:before="113"/>
        <w:ind w:right="141"/>
        <w:jc w:val="both"/>
        <w:rPr>
          <w:sz w:val="20"/>
        </w:rPr>
      </w:pPr>
    </w:p>
    <w:p w14:paraId="6C4511D1" w14:textId="77777777" w:rsidR="00E11059" w:rsidRDefault="00E11059" w:rsidP="00E22526">
      <w:pPr>
        <w:tabs>
          <w:tab w:val="left" w:pos="2128"/>
          <w:tab w:val="left" w:pos="2136"/>
          <w:tab w:val="left" w:pos="2716"/>
        </w:tabs>
        <w:spacing w:before="113"/>
        <w:ind w:right="141"/>
        <w:jc w:val="both"/>
        <w:rPr>
          <w:sz w:val="20"/>
        </w:rPr>
      </w:pPr>
    </w:p>
    <w:p w14:paraId="385C1D92" w14:textId="77777777" w:rsidR="00E11059" w:rsidRDefault="00E11059" w:rsidP="00E22526">
      <w:pPr>
        <w:tabs>
          <w:tab w:val="left" w:pos="2128"/>
          <w:tab w:val="left" w:pos="2136"/>
          <w:tab w:val="left" w:pos="2716"/>
        </w:tabs>
        <w:spacing w:before="113"/>
        <w:ind w:right="141"/>
        <w:jc w:val="both"/>
        <w:rPr>
          <w:sz w:val="20"/>
        </w:rPr>
      </w:pPr>
    </w:p>
    <w:p w14:paraId="0183132B" w14:textId="77777777" w:rsidR="00E11059" w:rsidRDefault="00E11059" w:rsidP="00E22526">
      <w:pPr>
        <w:tabs>
          <w:tab w:val="left" w:pos="2128"/>
          <w:tab w:val="left" w:pos="2136"/>
          <w:tab w:val="left" w:pos="2716"/>
        </w:tabs>
        <w:spacing w:before="113"/>
        <w:ind w:right="141"/>
        <w:jc w:val="both"/>
        <w:rPr>
          <w:sz w:val="20"/>
        </w:rPr>
      </w:pPr>
    </w:p>
    <w:p w14:paraId="67F2E998" w14:textId="77777777" w:rsidR="00E11059" w:rsidRDefault="00E11059" w:rsidP="00E22526">
      <w:pPr>
        <w:tabs>
          <w:tab w:val="left" w:pos="2128"/>
          <w:tab w:val="left" w:pos="2136"/>
          <w:tab w:val="left" w:pos="2716"/>
        </w:tabs>
        <w:spacing w:before="113"/>
        <w:ind w:right="141"/>
        <w:jc w:val="both"/>
        <w:rPr>
          <w:sz w:val="20"/>
        </w:rPr>
      </w:pPr>
    </w:p>
    <w:p w14:paraId="0D0A5EFC" w14:textId="77777777" w:rsidR="00E11059" w:rsidRDefault="00E11059" w:rsidP="00E22526">
      <w:pPr>
        <w:tabs>
          <w:tab w:val="left" w:pos="2128"/>
          <w:tab w:val="left" w:pos="2136"/>
          <w:tab w:val="left" w:pos="2716"/>
        </w:tabs>
        <w:spacing w:before="113"/>
        <w:ind w:right="141"/>
        <w:jc w:val="both"/>
        <w:rPr>
          <w:sz w:val="20"/>
        </w:rPr>
      </w:pPr>
    </w:p>
    <w:p w14:paraId="03991E32" w14:textId="77777777" w:rsidR="00E11059" w:rsidRDefault="00E11059" w:rsidP="00E22526">
      <w:pPr>
        <w:tabs>
          <w:tab w:val="left" w:pos="2128"/>
          <w:tab w:val="left" w:pos="2136"/>
          <w:tab w:val="left" w:pos="2716"/>
        </w:tabs>
        <w:spacing w:before="113"/>
        <w:ind w:right="141"/>
        <w:jc w:val="both"/>
        <w:rPr>
          <w:sz w:val="20"/>
        </w:rPr>
      </w:pPr>
    </w:p>
    <w:p w14:paraId="3244F30F" w14:textId="77777777" w:rsidR="00E11059" w:rsidRDefault="00E11059" w:rsidP="00E22526">
      <w:pPr>
        <w:tabs>
          <w:tab w:val="left" w:pos="2128"/>
          <w:tab w:val="left" w:pos="2136"/>
          <w:tab w:val="left" w:pos="2716"/>
        </w:tabs>
        <w:spacing w:before="113"/>
        <w:ind w:right="141"/>
        <w:jc w:val="both"/>
        <w:rPr>
          <w:sz w:val="20"/>
        </w:rPr>
      </w:pPr>
    </w:p>
    <w:p w14:paraId="5A01C67C" w14:textId="77777777" w:rsidR="00E11059" w:rsidRDefault="00E11059" w:rsidP="00E22526">
      <w:pPr>
        <w:tabs>
          <w:tab w:val="left" w:pos="2128"/>
          <w:tab w:val="left" w:pos="2136"/>
          <w:tab w:val="left" w:pos="2716"/>
        </w:tabs>
        <w:spacing w:before="113"/>
        <w:ind w:right="141"/>
        <w:jc w:val="both"/>
        <w:rPr>
          <w:sz w:val="20"/>
        </w:rPr>
      </w:pPr>
    </w:p>
    <w:p w14:paraId="560CF04A" w14:textId="77777777" w:rsidR="00E11059" w:rsidRDefault="00E11059" w:rsidP="00E22526">
      <w:pPr>
        <w:tabs>
          <w:tab w:val="left" w:pos="2128"/>
          <w:tab w:val="left" w:pos="2136"/>
          <w:tab w:val="left" w:pos="2716"/>
        </w:tabs>
        <w:spacing w:before="113"/>
        <w:ind w:right="141"/>
        <w:jc w:val="both"/>
        <w:rPr>
          <w:sz w:val="20"/>
        </w:rPr>
      </w:pPr>
    </w:p>
    <w:p w14:paraId="2EC4A004" w14:textId="77777777" w:rsidR="00E11059" w:rsidRDefault="00E11059" w:rsidP="00E22526">
      <w:pPr>
        <w:tabs>
          <w:tab w:val="left" w:pos="2128"/>
          <w:tab w:val="left" w:pos="2136"/>
          <w:tab w:val="left" w:pos="2716"/>
        </w:tabs>
        <w:spacing w:before="113"/>
        <w:ind w:right="141"/>
        <w:jc w:val="both"/>
        <w:rPr>
          <w:sz w:val="20"/>
        </w:rPr>
      </w:pPr>
    </w:p>
    <w:p w14:paraId="305AB83F" w14:textId="77777777" w:rsidR="00E11059" w:rsidRDefault="00E11059" w:rsidP="00E22526">
      <w:pPr>
        <w:tabs>
          <w:tab w:val="left" w:pos="2128"/>
          <w:tab w:val="left" w:pos="2136"/>
          <w:tab w:val="left" w:pos="2716"/>
        </w:tabs>
        <w:spacing w:before="113"/>
        <w:ind w:right="141"/>
        <w:jc w:val="both"/>
        <w:rPr>
          <w:sz w:val="20"/>
        </w:rPr>
      </w:pPr>
    </w:p>
    <w:p w14:paraId="79DD1069" w14:textId="77777777" w:rsidR="00E11059" w:rsidRDefault="00E11059" w:rsidP="00E22526">
      <w:pPr>
        <w:tabs>
          <w:tab w:val="left" w:pos="2128"/>
          <w:tab w:val="left" w:pos="2136"/>
          <w:tab w:val="left" w:pos="2716"/>
        </w:tabs>
        <w:spacing w:before="113"/>
        <w:ind w:right="141"/>
        <w:jc w:val="both"/>
        <w:rPr>
          <w:sz w:val="20"/>
        </w:rPr>
      </w:pPr>
    </w:p>
    <w:p w14:paraId="0D77B133" w14:textId="77777777" w:rsidR="00E11059" w:rsidRDefault="00E11059" w:rsidP="00E22526">
      <w:pPr>
        <w:tabs>
          <w:tab w:val="left" w:pos="2128"/>
          <w:tab w:val="left" w:pos="2136"/>
          <w:tab w:val="left" w:pos="2716"/>
        </w:tabs>
        <w:spacing w:before="113"/>
        <w:ind w:right="141"/>
        <w:jc w:val="both"/>
        <w:rPr>
          <w:sz w:val="20"/>
        </w:rPr>
      </w:pPr>
    </w:p>
    <w:p w14:paraId="694979C9" w14:textId="77777777" w:rsidR="00F425A2" w:rsidRDefault="00F425A2" w:rsidP="00E22526">
      <w:pPr>
        <w:tabs>
          <w:tab w:val="left" w:pos="2128"/>
          <w:tab w:val="left" w:pos="2136"/>
          <w:tab w:val="left" w:pos="2716"/>
        </w:tabs>
        <w:spacing w:before="113"/>
        <w:ind w:right="141"/>
        <w:jc w:val="both"/>
        <w:rPr>
          <w:sz w:val="20"/>
        </w:rPr>
      </w:pPr>
    </w:p>
    <w:p w14:paraId="5D9A5BD7" w14:textId="77777777" w:rsidR="00F425A2" w:rsidRDefault="00F425A2" w:rsidP="00E22526">
      <w:pPr>
        <w:tabs>
          <w:tab w:val="left" w:pos="2128"/>
          <w:tab w:val="left" w:pos="2136"/>
          <w:tab w:val="left" w:pos="2716"/>
        </w:tabs>
        <w:spacing w:before="113"/>
        <w:ind w:right="141"/>
        <w:jc w:val="both"/>
        <w:rPr>
          <w:sz w:val="20"/>
        </w:rPr>
      </w:pPr>
    </w:p>
    <w:p w14:paraId="061D2575" w14:textId="77777777" w:rsidR="00F425A2" w:rsidRDefault="00F425A2" w:rsidP="00E22526">
      <w:pPr>
        <w:tabs>
          <w:tab w:val="left" w:pos="2128"/>
          <w:tab w:val="left" w:pos="2136"/>
          <w:tab w:val="left" w:pos="2716"/>
        </w:tabs>
        <w:spacing w:before="113"/>
        <w:ind w:right="141"/>
        <w:jc w:val="both"/>
        <w:rPr>
          <w:sz w:val="20"/>
        </w:rPr>
      </w:pPr>
    </w:p>
    <w:p w14:paraId="5B544B30" w14:textId="77777777" w:rsidR="00F425A2" w:rsidRDefault="00F425A2" w:rsidP="00E22526">
      <w:pPr>
        <w:tabs>
          <w:tab w:val="left" w:pos="2128"/>
          <w:tab w:val="left" w:pos="2136"/>
          <w:tab w:val="left" w:pos="2716"/>
        </w:tabs>
        <w:spacing w:before="113"/>
        <w:ind w:right="141"/>
        <w:jc w:val="both"/>
        <w:rPr>
          <w:sz w:val="20"/>
        </w:rPr>
      </w:pPr>
    </w:p>
    <w:p w14:paraId="0DD96300" w14:textId="77777777" w:rsidR="00776380" w:rsidRDefault="00776380" w:rsidP="00E22526">
      <w:pPr>
        <w:tabs>
          <w:tab w:val="left" w:pos="2128"/>
          <w:tab w:val="left" w:pos="2136"/>
          <w:tab w:val="left" w:pos="2716"/>
        </w:tabs>
        <w:spacing w:before="113"/>
        <w:ind w:right="141"/>
        <w:jc w:val="both"/>
        <w:rPr>
          <w:sz w:val="20"/>
        </w:rPr>
      </w:pPr>
    </w:p>
    <w:p w14:paraId="5B23DA5C" w14:textId="77777777" w:rsidR="007E53D4" w:rsidRDefault="007E53D4" w:rsidP="00E22526">
      <w:pPr>
        <w:tabs>
          <w:tab w:val="left" w:pos="2128"/>
          <w:tab w:val="left" w:pos="2136"/>
          <w:tab w:val="left" w:pos="2716"/>
        </w:tabs>
        <w:spacing w:before="113"/>
        <w:ind w:right="141"/>
        <w:jc w:val="both"/>
        <w:rPr>
          <w:sz w:val="20"/>
        </w:rPr>
      </w:pPr>
    </w:p>
    <w:p w14:paraId="532CF8A3" w14:textId="77777777" w:rsidR="00776380" w:rsidRDefault="00776380" w:rsidP="00E22526">
      <w:pPr>
        <w:pStyle w:val="Heading4"/>
        <w:tabs>
          <w:tab w:val="left" w:pos="2716"/>
        </w:tabs>
        <w:spacing w:before="1"/>
        <w:ind w:left="595" w:right="141"/>
        <w:jc w:val="both"/>
      </w:pPr>
      <w:r>
        <w:rPr>
          <w:color w:val="221F1F"/>
        </w:rPr>
        <w:t>FORM</w:t>
      </w:r>
      <w:r>
        <w:rPr>
          <w:color w:val="221F1F"/>
          <w:spacing w:val="13"/>
        </w:rPr>
        <w:t xml:space="preserve"> </w:t>
      </w:r>
      <w:r>
        <w:rPr>
          <w:color w:val="221F1F"/>
        </w:rPr>
        <w:t>NO.</w:t>
      </w:r>
      <w:r>
        <w:rPr>
          <w:color w:val="221F1F"/>
          <w:spacing w:val="15"/>
        </w:rPr>
        <w:t xml:space="preserve"> </w:t>
      </w:r>
      <w:r>
        <w:rPr>
          <w:color w:val="221F1F"/>
        </w:rPr>
        <w:t>7</w:t>
      </w:r>
      <w:r>
        <w:rPr>
          <w:color w:val="221F1F"/>
          <w:spacing w:val="15"/>
        </w:rPr>
        <w:t xml:space="preserve"> </w:t>
      </w:r>
      <w:r>
        <w:rPr>
          <w:color w:val="221F1F"/>
        </w:rPr>
        <w:t>-</w:t>
      </w:r>
      <w:r>
        <w:rPr>
          <w:color w:val="221F1F"/>
          <w:spacing w:val="16"/>
        </w:rPr>
        <w:t xml:space="preserve"> </w:t>
      </w:r>
      <w:r>
        <w:rPr>
          <w:color w:val="221F1F"/>
        </w:rPr>
        <w:t>ADVANCE</w:t>
      </w:r>
      <w:r>
        <w:rPr>
          <w:color w:val="221F1F"/>
          <w:spacing w:val="12"/>
        </w:rPr>
        <w:t xml:space="preserve"> </w:t>
      </w:r>
      <w:r>
        <w:rPr>
          <w:color w:val="221F1F"/>
        </w:rPr>
        <w:t>PAYMENT</w:t>
      </w:r>
      <w:r>
        <w:rPr>
          <w:color w:val="221F1F"/>
          <w:spacing w:val="15"/>
        </w:rPr>
        <w:t xml:space="preserve"> </w:t>
      </w:r>
      <w:r>
        <w:rPr>
          <w:color w:val="221F1F"/>
        </w:rPr>
        <w:t>SECURITY</w:t>
      </w:r>
      <w:r>
        <w:rPr>
          <w:color w:val="221F1F"/>
          <w:spacing w:val="13"/>
        </w:rPr>
        <w:t xml:space="preserve"> </w:t>
      </w:r>
      <w:r>
        <w:rPr>
          <w:color w:val="221F1F"/>
        </w:rPr>
        <w:t>[Demand</w:t>
      </w:r>
      <w:r>
        <w:rPr>
          <w:color w:val="221F1F"/>
          <w:spacing w:val="17"/>
        </w:rPr>
        <w:t xml:space="preserve"> </w:t>
      </w:r>
      <w:r>
        <w:rPr>
          <w:color w:val="221F1F"/>
        </w:rPr>
        <w:t>Bank</w:t>
      </w:r>
      <w:r>
        <w:rPr>
          <w:color w:val="221F1F"/>
          <w:spacing w:val="13"/>
        </w:rPr>
        <w:t xml:space="preserve"> </w:t>
      </w:r>
      <w:r>
        <w:rPr>
          <w:color w:val="221F1F"/>
          <w:spacing w:val="-2"/>
        </w:rPr>
        <w:t>Guarantee]</w:t>
      </w:r>
    </w:p>
    <w:p w14:paraId="7F4B5649" w14:textId="77777777" w:rsidR="00776380" w:rsidRDefault="00776380" w:rsidP="00E22526">
      <w:pPr>
        <w:tabs>
          <w:tab w:val="left" w:pos="2716"/>
        </w:tabs>
        <w:spacing w:before="228"/>
        <w:ind w:left="595" w:right="141"/>
        <w:jc w:val="both"/>
        <w:rPr>
          <w:i/>
          <w:sz w:val="20"/>
        </w:rPr>
      </w:pPr>
      <w:r>
        <w:rPr>
          <w:i/>
          <w:color w:val="221F1F"/>
          <w:sz w:val="20"/>
        </w:rPr>
        <w:t>[Guarantor</w:t>
      </w:r>
      <w:r>
        <w:rPr>
          <w:i/>
          <w:color w:val="221F1F"/>
          <w:spacing w:val="25"/>
          <w:sz w:val="20"/>
        </w:rPr>
        <w:t xml:space="preserve"> </w:t>
      </w:r>
      <w:r>
        <w:rPr>
          <w:i/>
          <w:color w:val="221F1F"/>
          <w:spacing w:val="-2"/>
          <w:sz w:val="20"/>
        </w:rPr>
        <w:t>letterhead]</w:t>
      </w:r>
    </w:p>
    <w:p w14:paraId="083A1CE5" w14:textId="77777777" w:rsidR="00776380" w:rsidRDefault="00776380" w:rsidP="00E22526">
      <w:pPr>
        <w:tabs>
          <w:tab w:val="left" w:pos="1948"/>
          <w:tab w:val="left" w:pos="2716"/>
          <w:tab w:val="left" w:pos="3943"/>
        </w:tabs>
        <w:spacing w:before="229"/>
        <w:ind w:left="595" w:right="141"/>
        <w:jc w:val="both"/>
        <w:rPr>
          <w:i/>
          <w:sz w:val="20"/>
        </w:rPr>
      </w:pPr>
      <w:r>
        <w:rPr>
          <w:b/>
          <w:color w:val="221F1F"/>
          <w:spacing w:val="-2"/>
          <w:w w:val="105"/>
          <w:sz w:val="20"/>
        </w:rPr>
        <w:lastRenderedPageBreak/>
        <w:t>Beneficiary:</w:t>
      </w:r>
      <w:r>
        <w:rPr>
          <w:b/>
          <w:color w:val="221F1F"/>
          <w:sz w:val="20"/>
        </w:rPr>
        <w:tab/>
      </w:r>
      <w:r>
        <w:rPr>
          <w:color w:val="221F1F"/>
          <w:sz w:val="20"/>
          <w:u w:val="thick" w:color="221F1F"/>
        </w:rPr>
        <w:tab/>
      </w:r>
      <w:r>
        <w:rPr>
          <w:i/>
          <w:color w:val="221F1F"/>
          <w:w w:val="105"/>
          <w:sz w:val="20"/>
        </w:rPr>
        <w:t>[Insert</w:t>
      </w:r>
      <w:r>
        <w:rPr>
          <w:i/>
          <w:color w:val="221F1F"/>
          <w:spacing w:val="-14"/>
          <w:w w:val="105"/>
          <w:sz w:val="20"/>
        </w:rPr>
        <w:t xml:space="preserve"> </w:t>
      </w:r>
      <w:r>
        <w:rPr>
          <w:i/>
          <w:color w:val="221F1F"/>
          <w:w w:val="105"/>
          <w:sz w:val="20"/>
        </w:rPr>
        <w:t>name</w:t>
      </w:r>
      <w:r>
        <w:rPr>
          <w:i/>
          <w:color w:val="221F1F"/>
          <w:spacing w:val="-12"/>
          <w:w w:val="105"/>
          <w:sz w:val="20"/>
        </w:rPr>
        <w:t xml:space="preserve"> </w:t>
      </w:r>
      <w:r>
        <w:rPr>
          <w:i/>
          <w:color w:val="221F1F"/>
          <w:w w:val="105"/>
          <w:sz w:val="20"/>
        </w:rPr>
        <w:t>and</w:t>
      </w:r>
      <w:r>
        <w:rPr>
          <w:i/>
          <w:color w:val="221F1F"/>
          <w:spacing w:val="-13"/>
          <w:w w:val="105"/>
          <w:sz w:val="20"/>
        </w:rPr>
        <w:t xml:space="preserve"> </w:t>
      </w:r>
      <w:r>
        <w:rPr>
          <w:i/>
          <w:color w:val="221F1F"/>
          <w:w w:val="105"/>
          <w:sz w:val="20"/>
        </w:rPr>
        <w:t>Address</w:t>
      </w:r>
      <w:r>
        <w:rPr>
          <w:i/>
          <w:color w:val="221F1F"/>
          <w:spacing w:val="-13"/>
          <w:w w:val="105"/>
          <w:sz w:val="20"/>
        </w:rPr>
        <w:t xml:space="preserve"> </w:t>
      </w:r>
      <w:r>
        <w:rPr>
          <w:i/>
          <w:color w:val="221F1F"/>
          <w:w w:val="105"/>
          <w:sz w:val="20"/>
        </w:rPr>
        <w:t>of</w:t>
      </w:r>
      <w:r>
        <w:rPr>
          <w:i/>
          <w:color w:val="221F1F"/>
          <w:spacing w:val="-9"/>
          <w:w w:val="105"/>
          <w:sz w:val="20"/>
        </w:rPr>
        <w:t xml:space="preserve"> </w:t>
      </w:r>
      <w:r>
        <w:rPr>
          <w:color w:val="221F1F"/>
          <w:w w:val="105"/>
          <w:sz w:val="20"/>
        </w:rPr>
        <w:t>Procuring</w:t>
      </w:r>
      <w:r>
        <w:rPr>
          <w:color w:val="221F1F"/>
          <w:spacing w:val="-12"/>
          <w:w w:val="105"/>
          <w:sz w:val="20"/>
        </w:rPr>
        <w:t xml:space="preserve"> </w:t>
      </w:r>
      <w:r>
        <w:rPr>
          <w:color w:val="221F1F"/>
          <w:spacing w:val="-2"/>
          <w:w w:val="105"/>
          <w:sz w:val="20"/>
        </w:rPr>
        <w:t>Entity</w:t>
      </w:r>
      <w:r>
        <w:rPr>
          <w:i/>
          <w:color w:val="221F1F"/>
          <w:spacing w:val="-2"/>
          <w:w w:val="105"/>
          <w:sz w:val="20"/>
        </w:rPr>
        <w:t>]</w:t>
      </w:r>
    </w:p>
    <w:p w14:paraId="38731FBC" w14:textId="77777777" w:rsidR="00776380" w:rsidRDefault="00776380" w:rsidP="00E22526">
      <w:pPr>
        <w:pStyle w:val="BodyText"/>
        <w:tabs>
          <w:tab w:val="left" w:pos="2716"/>
        </w:tabs>
        <w:ind w:right="141"/>
        <w:jc w:val="both"/>
        <w:rPr>
          <w:i/>
        </w:rPr>
      </w:pPr>
    </w:p>
    <w:p w14:paraId="33953F06" w14:textId="77777777" w:rsidR="00776380" w:rsidRDefault="00776380" w:rsidP="00E22526">
      <w:pPr>
        <w:tabs>
          <w:tab w:val="left" w:pos="2716"/>
          <w:tab w:val="left" w:pos="2956"/>
        </w:tabs>
        <w:spacing w:before="1" w:line="477" w:lineRule="auto"/>
        <w:ind w:left="595" w:right="141"/>
        <w:jc w:val="both"/>
        <w:rPr>
          <w:i/>
          <w:sz w:val="20"/>
        </w:rPr>
      </w:pPr>
      <w:r>
        <w:rPr>
          <w:b/>
          <w:color w:val="221F1F"/>
          <w:w w:val="105"/>
          <w:sz w:val="20"/>
        </w:rPr>
        <w:t>Date:</w:t>
      </w:r>
      <w:r>
        <w:rPr>
          <w:b/>
          <w:color w:val="221F1F"/>
          <w:spacing w:val="143"/>
          <w:w w:val="105"/>
          <w:sz w:val="20"/>
        </w:rPr>
        <w:t xml:space="preserve"> </w:t>
      </w:r>
      <w:r>
        <w:rPr>
          <w:color w:val="221F1F"/>
          <w:sz w:val="20"/>
          <w:u w:val="single" w:color="221F1F"/>
        </w:rPr>
        <w:tab/>
      </w:r>
      <w:r>
        <w:rPr>
          <w:i/>
          <w:color w:val="221F1F"/>
          <w:w w:val="105"/>
          <w:sz w:val="20"/>
        </w:rPr>
        <w:t xml:space="preserve">[Insert date of issue] </w:t>
      </w:r>
      <w:r>
        <w:rPr>
          <w:b/>
          <w:color w:val="221F1F"/>
          <w:w w:val="105"/>
          <w:sz w:val="20"/>
        </w:rPr>
        <w:t xml:space="preserve">ADVANCE PAYMENT </w:t>
      </w:r>
      <w:r>
        <w:rPr>
          <w:b/>
          <w:color w:val="221F1F"/>
          <w:spacing w:val="-2"/>
          <w:w w:val="105"/>
          <w:sz w:val="20"/>
        </w:rPr>
        <w:t xml:space="preserve">GUARANTEE No.: </w:t>
      </w:r>
      <w:r>
        <w:rPr>
          <w:i/>
          <w:color w:val="221F1F"/>
          <w:spacing w:val="-2"/>
          <w:w w:val="105"/>
          <w:sz w:val="20"/>
        </w:rPr>
        <w:t>[Insert guarantee</w:t>
      </w:r>
      <w:r>
        <w:rPr>
          <w:i/>
          <w:color w:val="221F1F"/>
          <w:spacing w:val="-3"/>
          <w:w w:val="105"/>
          <w:sz w:val="20"/>
        </w:rPr>
        <w:t xml:space="preserve"> </w:t>
      </w:r>
      <w:r>
        <w:rPr>
          <w:i/>
          <w:color w:val="221F1F"/>
          <w:spacing w:val="-2"/>
          <w:w w:val="105"/>
          <w:sz w:val="20"/>
        </w:rPr>
        <w:t>reference</w:t>
      </w:r>
      <w:r>
        <w:rPr>
          <w:i/>
          <w:color w:val="221F1F"/>
          <w:spacing w:val="-3"/>
          <w:w w:val="105"/>
          <w:sz w:val="20"/>
        </w:rPr>
        <w:t xml:space="preserve"> </w:t>
      </w:r>
      <w:r>
        <w:rPr>
          <w:i/>
          <w:color w:val="221F1F"/>
          <w:spacing w:val="-2"/>
          <w:w w:val="105"/>
          <w:sz w:val="20"/>
        </w:rPr>
        <w:t>number]</w:t>
      </w:r>
      <w:r>
        <w:rPr>
          <w:i/>
          <w:color w:val="221F1F"/>
          <w:spacing w:val="-4"/>
          <w:w w:val="105"/>
          <w:sz w:val="20"/>
        </w:rPr>
        <w:t xml:space="preserve"> </w:t>
      </w:r>
      <w:r>
        <w:rPr>
          <w:b/>
          <w:color w:val="221F1F"/>
          <w:spacing w:val="-2"/>
          <w:w w:val="105"/>
          <w:sz w:val="20"/>
        </w:rPr>
        <w:t xml:space="preserve">Guarantor: </w:t>
      </w:r>
      <w:r>
        <w:rPr>
          <w:i/>
          <w:color w:val="221F1F"/>
          <w:spacing w:val="-2"/>
          <w:w w:val="105"/>
          <w:sz w:val="20"/>
        </w:rPr>
        <w:t xml:space="preserve">[Insert name </w:t>
      </w:r>
      <w:r>
        <w:rPr>
          <w:i/>
          <w:color w:val="221F1F"/>
          <w:w w:val="105"/>
          <w:sz w:val="20"/>
        </w:rPr>
        <w:t>and address of place of issue, unless indicated in the letterhead]</w:t>
      </w:r>
    </w:p>
    <w:p w14:paraId="7F9F86D8" w14:textId="77777777" w:rsidR="00776380" w:rsidRDefault="00776380" w:rsidP="004E5D06">
      <w:pPr>
        <w:pStyle w:val="ListParagraph"/>
        <w:numPr>
          <w:ilvl w:val="0"/>
          <w:numId w:val="67"/>
        </w:numPr>
        <w:tabs>
          <w:tab w:val="left" w:pos="1101"/>
          <w:tab w:val="left" w:pos="2716"/>
          <w:tab w:val="left" w:pos="2949"/>
          <w:tab w:val="left" w:pos="5129"/>
          <w:tab w:val="left" w:pos="6503"/>
        </w:tabs>
        <w:spacing w:line="237" w:lineRule="auto"/>
        <w:ind w:right="141"/>
        <w:jc w:val="both"/>
        <w:rPr>
          <w:sz w:val="20"/>
        </w:rPr>
      </w:pPr>
      <w:r>
        <w:rPr>
          <w:color w:val="221F1F"/>
          <w:w w:val="105"/>
          <w:sz w:val="20"/>
        </w:rPr>
        <w:t>We have been informed that</w:t>
      </w:r>
      <w:r>
        <w:rPr>
          <w:color w:val="221F1F"/>
          <w:sz w:val="20"/>
          <w:u w:val="single" w:color="221F1F"/>
        </w:rPr>
        <w:tab/>
      </w:r>
      <w:r>
        <w:rPr>
          <w:color w:val="221F1F"/>
          <w:w w:val="105"/>
          <w:sz w:val="20"/>
        </w:rPr>
        <w:t>(herein after called “the Contractor”) has entered in to Contract No.</w:t>
      </w:r>
      <w:r>
        <w:rPr>
          <w:color w:val="221F1F"/>
          <w:sz w:val="20"/>
          <w:u w:val="single" w:color="221F1F"/>
        </w:rPr>
        <w:tab/>
      </w:r>
      <w:r>
        <w:rPr>
          <w:i/>
          <w:color w:val="221F1F"/>
          <w:spacing w:val="-4"/>
          <w:w w:val="105"/>
          <w:sz w:val="20"/>
        </w:rPr>
        <w:t>dated</w:t>
      </w:r>
      <w:r>
        <w:rPr>
          <w:color w:val="221F1F"/>
          <w:sz w:val="20"/>
          <w:u w:val="single" w:color="221F1F"/>
        </w:rPr>
        <w:tab/>
      </w:r>
      <w:r>
        <w:rPr>
          <w:color w:val="221F1F"/>
          <w:sz w:val="20"/>
          <w:u w:val="single" w:color="221F1F"/>
        </w:rPr>
        <w:tab/>
      </w:r>
      <w:r>
        <w:rPr>
          <w:color w:val="221F1F"/>
          <w:w w:val="105"/>
          <w:sz w:val="20"/>
        </w:rPr>
        <w:t>with the Beneficiary, for the execution of</w:t>
      </w:r>
    </w:p>
    <w:p w14:paraId="2604F91E" w14:textId="77777777" w:rsidR="00776380" w:rsidRDefault="00776380" w:rsidP="00E22526">
      <w:pPr>
        <w:pStyle w:val="BodyText"/>
        <w:tabs>
          <w:tab w:val="left" w:pos="2716"/>
          <w:tab w:val="left" w:pos="3305"/>
        </w:tabs>
        <w:spacing w:before="5"/>
        <w:ind w:left="1101" w:right="141"/>
        <w:jc w:val="both"/>
      </w:pPr>
      <w:r>
        <w:rPr>
          <w:color w:val="221F1F"/>
          <w:u w:val="single" w:color="221F1F"/>
        </w:rPr>
        <w:tab/>
      </w:r>
      <w:r>
        <w:rPr>
          <w:color w:val="221F1F"/>
          <w:w w:val="105"/>
        </w:rPr>
        <w:t>(</w:t>
      </w:r>
      <w:proofErr w:type="gramStart"/>
      <w:r>
        <w:rPr>
          <w:color w:val="221F1F"/>
          <w:w w:val="105"/>
        </w:rPr>
        <w:t>herein</w:t>
      </w:r>
      <w:proofErr w:type="gramEnd"/>
      <w:r>
        <w:rPr>
          <w:color w:val="221F1F"/>
          <w:spacing w:val="-14"/>
          <w:w w:val="105"/>
        </w:rPr>
        <w:t xml:space="preserve"> </w:t>
      </w:r>
      <w:r>
        <w:rPr>
          <w:color w:val="221F1F"/>
          <w:w w:val="105"/>
        </w:rPr>
        <w:t>after</w:t>
      </w:r>
      <w:r>
        <w:rPr>
          <w:color w:val="221F1F"/>
          <w:spacing w:val="-13"/>
          <w:w w:val="105"/>
        </w:rPr>
        <w:t xml:space="preserve"> </w:t>
      </w:r>
      <w:r>
        <w:rPr>
          <w:color w:val="221F1F"/>
          <w:w w:val="105"/>
        </w:rPr>
        <w:t>called</w:t>
      </w:r>
      <w:r>
        <w:rPr>
          <w:color w:val="221F1F"/>
          <w:spacing w:val="-11"/>
          <w:w w:val="105"/>
        </w:rPr>
        <w:t xml:space="preserve"> </w:t>
      </w:r>
      <w:r>
        <w:rPr>
          <w:color w:val="221F1F"/>
          <w:w w:val="105"/>
        </w:rPr>
        <w:t>"the</w:t>
      </w:r>
      <w:r>
        <w:rPr>
          <w:color w:val="221F1F"/>
          <w:spacing w:val="-13"/>
          <w:w w:val="105"/>
        </w:rPr>
        <w:t xml:space="preserve"> </w:t>
      </w:r>
      <w:r>
        <w:rPr>
          <w:color w:val="221F1F"/>
          <w:spacing w:val="-2"/>
          <w:w w:val="105"/>
        </w:rPr>
        <w:t>Contract").</w:t>
      </w:r>
    </w:p>
    <w:p w14:paraId="27D5B610" w14:textId="77777777" w:rsidR="00776380" w:rsidRDefault="00776380" w:rsidP="004E5D06">
      <w:pPr>
        <w:pStyle w:val="ListParagraph"/>
        <w:numPr>
          <w:ilvl w:val="0"/>
          <w:numId w:val="67"/>
        </w:numPr>
        <w:tabs>
          <w:tab w:val="left" w:pos="1113"/>
          <w:tab w:val="left" w:pos="2716"/>
        </w:tabs>
        <w:spacing w:before="228"/>
        <w:ind w:left="1113" w:right="141" w:hanging="518"/>
        <w:jc w:val="both"/>
        <w:rPr>
          <w:sz w:val="20"/>
        </w:rPr>
      </w:pPr>
      <w:r>
        <w:rPr>
          <w:color w:val="221F1F"/>
          <w:spacing w:val="-2"/>
          <w:w w:val="105"/>
          <w:sz w:val="20"/>
        </w:rPr>
        <w:t>Furthermore,</w:t>
      </w:r>
      <w:r>
        <w:rPr>
          <w:color w:val="221F1F"/>
          <w:w w:val="105"/>
          <w:sz w:val="20"/>
        </w:rPr>
        <w:t xml:space="preserve"> </w:t>
      </w:r>
      <w:r>
        <w:rPr>
          <w:color w:val="221F1F"/>
          <w:spacing w:val="-2"/>
          <w:w w:val="105"/>
          <w:sz w:val="20"/>
        </w:rPr>
        <w:t>we understand</w:t>
      </w:r>
      <w:r>
        <w:rPr>
          <w:color w:val="221F1F"/>
          <w:spacing w:val="-4"/>
          <w:w w:val="105"/>
          <w:sz w:val="20"/>
        </w:rPr>
        <w:t xml:space="preserve"> </w:t>
      </w:r>
      <w:r>
        <w:rPr>
          <w:color w:val="221F1F"/>
          <w:spacing w:val="-2"/>
          <w:w w:val="105"/>
          <w:sz w:val="20"/>
        </w:rPr>
        <w:t>that, according to</w:t>
      </w:r>
      <w:r>
        <w:rPr>
          <w:color w:val="221F1F"/>
          <w:spacing w:val="-4"/>
          <w:w w:val="105"/>
          <w:sz w:val="20"/>
        </w:rPr>
        <w:t xml:space="preserve"> </w:t>
      </w:r>
      <w:r>
        <w:rPr>
          <w:color w:val="221F1F"/>
          <w:spacing w:val="-2"/>
          <w:w w:val="105"/>
          <w:sz w:val="20"/>
        </w:rPr>
        <w:t>the</w:t>
      </w:r>
      <w:r>
        <w:rPr>
          <w:color w:val="221F1F"/>
          <w:w w:val="105"/>
          <w:sz w:val="20"/>
        </w:rPr>
        <w:t xml:space="preserve"> </w:t>
      </w:r>
      <w:r>
        <w:rPr>
          <w:color w:val="221F1F"/>
          <w:spacing w:val="-2"/>
          <w:w w:val="105"/>
          <w:sz w:val="20"/>
        </w:rPr>
        <w:t>conditions</w:t>
      </w:r>
      <w:r>
        <w:rPr>
          <w:color w:val="221F1F"/>
          <w:spacing w:val="-4"/>
          <w:w w:val="105"/>
          <w:sz w:val="20"/>
        </w:rPr>
        <w:t xml:space="preserve"> </w:t>
      </w:r>
      <w:r>
        <w:rPr>
          <w:color w:val="221F1F"/>
          <w:spacing w:val="-2"/>
          <w:w w:val="105"/>
          <w:sz w:val="20"/>
        </w:rPr>
        <w:t>of</w:t>
      </w:r>
      <w:r>
        <w:rPr>
          <w:color w:val="221F1F"/>
          <w:spacing w:val="-6"/>
          <w:w w:val="105"/>
          <w:sz w:val="20"/>
        </w:rPr>
        <w:t xml:space="preserve"> </w:t>
      </w:r>
      <w:r>
        <w:rPr>
          <w:color w:val="221F1F"/>
          <w:spacing w:val="-2"/>
          <w:w w:val="105"/>
          <w:sz w:val="20"/>
        </w:rPr>
        <w:t>the Contract,</w:t>
      </w:r>
      <w:r>
        <w:rPr>
          <w:color w:val="221F1F"/>
          <w:w w:val="105"/>
          <w:sz w:val="20"/>
        </w:rPr>
        <w:t xml:space="preserve"> </w:t>
      </w:r>
      <w:r>
        <w:rPr>
          <w:color w:val="221F1F"/>
          <w:spacing w:val="-2"/>
          <w:w w:val="105"/>
          <w:sz w:val="20"/>
        </w:rPr>
        <w:t>an</w:t>
      </w:r>
      <w:r>
        <w:rPr>
          <w:color w:val="221F1F"/>
          <w:spacing w:val="-4"/>
          <w:w w:val="105"/>
          <w:sz w:val="20"/>
        </w:rPr>
        <w:t xml:space="preserve"> </w:t>
      </w:r>
      <w:r>
        <w:rPr>
          <w:color w:val="221F1F"/>
          <w:spacing w:val="-2"/>
          <w:w w:val="105"/>
          <w:sz w:val="20"/>
        </w:rPr>
        <w:t>advance payment</w:t>
      </w:r>
      <w:r>
        <w:rPr>
          <w:color w:val="221F1F"/>
          <w:spacing w:val="-1"/>
          <w:w w:val="105"/>
          <w:sz w:val="20"/>
        </w:rPr>
        <w:t xml:space="preserve"> </w:t>
      </w:r>
      <w:r>
        <w:rPr>
          <w:color w:val="221F1F"/>
          <w:spacing w:val="-2"/>
          <w:w w:val="105"/>
          <w:sz w:val="20"/>
        </w:rPr>
        <w:t>in the</w:t>
      </w:r>
      <w:r>
        <w:rPr>
          <w:color w:val="221F1F"/>
          <w:w w:val="105"/>
          <w:sz w:val="20"/>
        </w:rPr>
        <w:t xml:space="preserve"> </w:t>
      </w:r>
      <w:r>
        <w:rPr>
          <w:color w:val="221F1F"/>
          <w:spacing w:val="-5"/>
          <w:w w:val="105"/>
          <w:sz w:val="20"/>
        </w:rPr>
        <w:t>sum</w:t>
      </w:r>
    </w:p>
    <w:p w14:paraId="4CB64633" w14:textId="77777777" w:rsidR="00776380" w:rsidRDefault="00776380" w:rsidP="00E22526">
      <w:pPr>
        <w:pStyle w:val="BodyText"/>
        <w:tabs>
          <w:tab w:val="left" w:pos="2269"/>
          <w:tab w:val="left" w:pos="2716"/>
        </w:tabs>
        <w:spacing w:before="8"/>
        <w:ind w:left="1101" w:right="141"/>
        <w:jc w:val="both"/>
      </w:pPr>
      <w:r>
        <w:rPr>
          <w:color w:val="221F1F"/>
          <w:u w:val="single" w:color="221F1F"/>
        </w:rPr>
        <w:tab/>
      </w:r>
      <w:r>
        <w:rPr>
          <w:color w:val="221F1F"/>
          <w:w w:val="105"/>
        </w:rPr>
        <w:t>(</w:t>
      </w:r>
      <w:proofErr w:type="gramStart"/>
      <w:r>
        <w:rPr>
          <w:i/>
          <w:color w:val="221F1F"/>
          <w:w w:val="105"/>
        </w:rPr>
        <w:t>in</w:t>
      </w:r>
      <w:proofErr w:type="gramEnd"/>
      <w:r>
        <w:rPr>
          <w:i/>
          <w:color w:val="221F1F"/>
          <w:spacing w:val="-11"/>
          <w:w w:val="105"/>
        </w:rPr>
        <w:t xml:space="preserve"> </w:t>
      </w:r>
      <w:r>
        <w:rPr>
          <w:i/>
          <w:color w:val="221F1F"/>
          <w:w w:val="105"/>
        </w:rPr>
        <w:t>words</w:t>
      </w:r>
      <w:r>
        <w:rPr>
          <w:color w:val="221F1F"/>
          <w:w w:val="105"/>
          <w:u w:val="single" w:color="221F1F"/>
        </w:rPr>
        <w:t>)</w:t>
      </w:r>
      <w:r>
        <w:rPr>
          <w:color w:val="221F1F"/>
          <w:spacing w:val="-10"/>
          <w:w w:val="105"/>
          <w:u w:val="single" w:color="221F1F"/>
        </w:rPr>
        <w:t xml:space="preserve"> </w:t>
      </w:r>
      <w:r>
        <w:rPr>
          <w:color w:val="221F1F"/>
          <w:w w:val="105"/>
        </w:rPr>
        <w:t>is</w:t>
      </w:r>
      <w:r>
        <w:rPr>
          <w:color w:val="221F1F"/>
          <w:spacing w:val="-11"/>
          <w:w w:val="105"/>
        </w:rPr>
        <w:t xml:space="preserve"> </w:t>
      </w:r>
      <w:r>
        <w:rPr>
          <w:color w:val="221F1F"/>
          <w:w w:val="105"/>
        </w:rPr>
        <w:t>to</w:t>
      </w:r>
      <w:r>
        <w:rPr>
          <w:color w:val="221F1F"/>
          <w:spacing w:val="-12"/>
          <w:w w:val="105"/>
        </w:rPr>
        <w:t xml:space="preserve"> </w:t>
      </w:r>
      <w:r>
        <w:rPr>
          <w:color w:val="221F1F"/>
          <w:w w:val="105"/>
        </w:rPr>
        <w:t>be</w:t>
      </w:r>
      <w:r>
        <w:rPr>
          <w:color w:val="221F1F"/>
          <w:spacing w:val="-13"/>
          <w:w w:val="105"/>
        </w:rPr>
        <w:t xml:space="preserve"> </w:t>
      </w:r>
      <w:r>
        <w:rPr>
          <w:color w:val="221F1F"/>
          <w:w w:val="105"/>
        </w:rPr>
        <w:t>made</w:t>
      </w:r>
      <w:r>
        <w:rPr>
          <w:color w:val="221F1F"/>
          <w:spacing w:val="-11"/>
          <w:w w:val="105"/>
        </w:rPr>
        <w:t xml:space="preserve"> </w:t>
      </w:r>
      <w:r>
        <w:rPr>
          <w:color w:val="221F1F"/>
          <w:w w:val="105"/>
        </w:rPr>
        <w:t>against</w:t>
      </w:r>
      <w:r>
        <w:rPr>
          <w:color w:val="221F1F"/>
          <w:spacing w:val="-8"/>
          <w:w w:val="105"/>
        </w:rPr>
        <w:t xml:space="preserve"> </w:t>
      </w:r>
      <w:r>
        <w:rPr>
          <w:color w:val="221F1F"/>
          <w:w w:val="105"/>
        </w:rPr>
        <w:t>an</w:t>
      </w:r>
      <w:r>
        <w:rPr>
          <w:color w:val="221F1F"/>
          <w:spacing w:val="-13"/>
          <w:w w:val="105"/>
        </w:rPr>
        <w:t xml:space="preserve"> </w:t>
      </w:r>
      <w:r>
        <w:rPr>
          <w:color w:val="221F1F"/>
          <w:w w:val="105"/>
        </w:rPr>
        <w:t>advance</w:t>
      </w:r>
      <w:r>
        <w:rPr>
          <w:color w:val="221F1F"/>
          <w:spacing w:val="-7"/>
          <w:w w:val="105"/>
        </w:rPr>
        <w:t xml:space="preserve"> </w:t>
      </w:r>
      <w:r>
        <w:rPr>
          <w:color w:val="221F1F"/>
          <w:w w:val="105"/>
        </w:rPr>
        <w:t>payment</w:t>
      </w:r>
      <w:r>
        <w:rPr>
          <w:color w:val="221F1F"/>
          <w:spacing w:val="-10"/>
          <w:w w:val="105"/>
        </w:rPr>
        <w:t xml:space="preserve"> </w:t>
      </w:r>
      <w:r>
        <w:rPr>
          <w:color w:val="221F1F"/>
          <w:spacing w:val="-2"/>
          <w:w w:val="105"/>
        </w:rPr>
        <w:t>guarantee.</w:t>
      </w:r>
    </w:p>
    <w:p w14:paraId="70D770E6" w14:textId="14131C39" w:rsidR="004125B6" w:rsidRPr="004125B6" w:rsidRDefault="00776380" w:rsidP="004E5D06">
      <w:pPr>
        <w:pStyle w:val="ListParagraph"/>
        <w:numPr>
          <w:ilvl w:val="0"/>
          <w:numId w:val="67"/>
        </w:numPr>
        <w:tabs>
          <w:tab w:val="left" w:pos="1101"/>
          <w:tab w:val="left" w:pos="2716"/>
          <w:tab w:val="left" w:pos="6794"/>
          <w:tab w:val="left" w:pos="9592"/>
        </w:tabs>
        <w:spacing w:before="228"/>
        <w:ind w:right="141"/>
        <w:jc w:val="both"/>
        <w:rPr>
          <w:sz w:val="20"/>
        </w:rPr>
      </w:pPr>
      <w:r>
        <w:rPr>
          <w:color w:val="221F1F"/>
          <w:w w:val="105"/>
          <w:sz w:val="20"/>
        </w:rPr>
        <w:t>At the request of the Contractor, we as Guarantor, hereby irrevocably undertake to pay the Beneficiary any sum or sums not exceeding in total an amount of</w:t>
      </w:r>
      <w:r>
        <w:rPr>
          <w:color w:val="221F1F"/>
          <w:sz w:val="20"/>
          <w:u w:val="single" w:color="221F1F"/>
        </w:rPr>
        <w:tab/>
      </w:r>
      <w:r>
        <w:rPr>
          <w:color w:val="221F1F"/>
          <w:w w:val="105"/>
          <w:sz w:val="20"/>
        </w:rPr>
        <w:t>(</w:t>
      </w:r>
      <w:r>
        <w:rPr>
          <w:i/>
          <w:color w:val="221F1F"/>
          <w:w w:val="105"/>
          <w:sz w:val="20"/>
        </w:rPr>
        <w:t>in words</w:t>
      </w:r>
      <w:r>
        <w:rPr>
          <w:color w:val="221F1F"/>
          <w:sz w:val="20"/>
          <w:u w:val="single" w:color="221F1F"/>
        </w:rPr>
        <w:tab/>
      </w:r>
      <w:r>
        <w:rPr>
          <w:color w:val="221F1F"/>
          <w:w w:val="105"/>
          <w:sz w:val="20"/>
        </w:rPr>
        <w:t>)</w:t>
      </w:r>
    </w:p>
    <w:p w14:paraId="07AFE9D3" w14:textId="45FC084E" w:rsidR="00776380" w:rsidRPr="004125B6" w:rsidRDefault="00776380" w:rsidP="004125B6">
      <w:pPr>
        <w:pStyle w:val="ListParagraph"/>
        <w:tabs>
          <w:tab w:val="left" w:pos="1101"/>
          <w:tab w:val="left" w:pos="2716"/>
          <w:tab w:val="left" w:pos="6794"/>
          <w:tab w:val="left" w:pos="9592"/>
        </w:tabs>
        <w:spacing w:before="228"/>
        <w:ind w:left="1101" w:right="141" w:firstLine="0"/>
        <w:jc w:val="both"/>
        <w:rPr>
          <w:sz w:val="20"/>
        </w:rPr>
      </w:pPr>
      <w:r w:rsidRPr="004125B6">
        <w:rPr>
          <w:i/>
          <w:color w:val="221F1F"/>
          <w:spacing w:val="-7"/>
          <w:w w:val="105"/>
          <w:sz w:val="10"/>
        </w:rPr>
        <w:t xml:space="preserve"> </w:t>
      </w:r>
      <w:r w:rsidRPr="004125B6">
        <w:rPr>
          <w:color w:val="221F1F"/>
          <w:w w:val="105"/>
          <w:sz w:val="20"/>
        </w:rPr>
        <w:t>upon receipt</w:t>
      </w:r>
      <w:r w:rsidRPr="004125B6">
        <w:rPr>
          <w:color w:val="221F1F"/>
          <w:spacing w:val="-6"/>
          <w:w w:val="105"/>
          <w:sz w:val="20"/>
        </w:rPr>
        <w:t xml:space="preserve"> </w:t>
      </w:r>
      <w:r w:rsidRPr="004125B6">
        <w:rPr>
          <w:color w:val="221F1F"/>
          <w:w w:val="105"/>
          <w:sz w:val="20"/>
        </w:rPr>
        <w:t>by</w:t>
      </w:r>
      <w:r w:rsidRPr="004125B6">
        <w:rPr>
          <w:color w:val="221F1F"/>
          <w:spacing w:val="-10"/>
          <w:w w:val="105"/>
          <w:sz w:val="20"/>
        </w:rPr>
        <w:t xml:space="preserve"> </w:t>
      </w:r>
      <w:r w:rsidRPr="004125B6">
        <w:rPr>
          <w:color w:val="221F1F"/>
          <w:w w:val="105"/>
          <w:sz w:val="20"/>
        </w:rPr>
        <w:t>us</w:t>
      </w:r>
      <w:r w:rsidRPr="004125B6">
        <w:rPr>
          <w:color w:val="221F1F"/>
          <w:spacing w:val="-9"/>
          <w:w w:val="105"/>
          <w:sz w:val="20"/>
        </w:rPr>
        <w:t xml:space="preserve"> </w:t>
      </w:r>
      <w:r w:rsidRPr="004125B6">
        <w:rPr>
          <w:color w:val="221F1F"/>
          <w:w w:val="105"/>
          <w:sz w:val="20"/>
        </w:rPr>
        <w:t>of</w:t>
      </w:r>
      <w:r w:rsidRPr="004125B6">
        <w:rPr>
          <w:color w:val="221F1F"/>
          <w:spacing w:val="-12"/>
          <w:w w:val="105"/>
          <w:sz w:val="20"/>
        </w:rPr>
        <w:t xml:space="preserve"> </w:t>
      </w:r>
      <w:r w:rsidRPr="004125B6">
        <w:rPr>
          <w:color w:val="221F1F"/>
          <w:w w:val="105"/>
          <w:sz w:val="20"/>
        </w:rPr>
        <w:t>the</w:t>
      </w:r>
      <w:r w:rsidRPr="004125B6">
        <w:rPr>
          <w:color w:val="221F1F"/>
          <w:spacing w:val="-10"/>
          <w:w w:val="105"/>
          <w:sz w:val="20"/>
        </w:rPr>
        <w:t xml:space="preserve"> </w:t>
      </w:r>
      <w:r w:rsidRPr="004125B6">
        <w:rPr>
          <w:color w:val="221F1F"/>
          <w:w w:val="105"/>
          <w:sz w:val="20"/>
        </w:rPr>
        <w:t>Beneficiary's</w:t>
      </w:r>
      <w:r w:rsidRPr="004125B6">
        <w:rPr>
          <w:color w:val="221F1F"/>
          <w:spacing w:val="-9"/>
          <w:w w:val="105"/>
          <w:sz w:val="20"/>
        </w:rPr>
        <w:t xml:space="preserve"> </w:t>
      </w:r>
      <w:r w:rsidRPr="004125B6">
        <w:rPr>
          <w:color w:val="221F1F"/>
          <w:w w:val="105"/>
          <w:sz w:val="20"/>
        </w:rPr>
        <w:t>complying</w:t>
      </w:r>
      <w:r w:rsidRPr="004125B6">
        <w:rPr>
          <w:color w:val="221F1F"/>
          <w:spacing w:val="-10"/>
          <w:w w:val="105"/>
          <w:sz w:val="20"/>
        </w:rPr>
        <w:t xml:space="preserve"> </w:t>
      </w:r>
      <w:r w:rsidRPr="004125B6">
        <w:rPr>
          <w:color w:val="221F1F"/>
          <w:w w:val="105"/>
          <w:sz w:val="20"/>
        </w:rPr>
        <w:t>demand</w:t>
      </w:r>
      <w:r w:rsidRPr="004125B6">
        <w:rPr>
          <w:color w:val="221F1F"/>
          <w:spacing w:val="-12"/>
          <w:w w:val="105"/>
          <w:sz w:val="20"/>
        </w:rPr>
        <w:t xml:space="preserve"> </w:t>
      </w:r>
      <w:r w:rsidRPr="004125B6">
        <w:rPr>
          <w:color w:val="221F1F"/>
          <w:w w:val="105"/>
          <w:sz w:val="20"/>
        </w:rPr>
        <w:t>supported</w:t>
      </w:r>
      <w:r w:rsidRPr="004125B6">
        <w:rPr>
          <w:color w:val="221F1F"/>
          <w:spacing w:val="-10"/>
          <w:w w:val="105"/>
          <w:sz w:val="20"/>
        </w:rPr>
        <w:t xml:space="preserve"> </w:t>
      </w:r>
      <w:r w:rsidRPr="004125B6">
        <w:rPr>
          <w:color w:val="221F1F"/>
          <w:w w:val="105"/>
          <w:sz w:val="20"/>
        </w:rPr>
        <w:t>by</w:t>
      </w:r>
      <w:r w:rsidRPr="004125B6">
        <w:rPr>
          <w:color w:val="221F1F"/>
          <w:spacing w:val="-12"/>
          <w:w w:val="105"/>
          <w:sz w:val="20"/>
        </w:rPr>
        <w:t xml:space="preserve"> </w:t>
      </w:r>
      <w:r w:rsidRPr="004125B6">
        <w:rPr>
          <w:color w:val="221F1F"/>
          <w:w w:val="105"/>
          <w:sz w:val="20"/>
        </w:rPr>
        <w:t>the</w:t>
      </w:r>
      <w:r w:rsidRPr="004125B6">
        <w:rPr>
          <w:color w:val="221F1F"/>
          <w:spacing w:val="-10"/>
          <w:w w:val="105"/>
          <w:sz w:val="20"/>
        </w:rPr>
        <w:t xml:space="preserve"> </w:t>
      </w:r>
      <w:r w:rsidRPr="004125B6">
        <w:rPr>
          <w:color w:val="221F1F"/>
          <w:w w:val="105"/>
          <w:sz w:val="20"/>
        </w:rPr>
        <w:t>Beneficiary's</w:t>
      </w:r>
      <w:r w:rsidRPr="004125B6">
        <w:rPr>
          <w:color w:val="221F1F"/>
          <w:spacing w:val="-9"/>
          <w:w w:val="105"/>
          <w:sz w:val="20"/>
        </w:rPr>
        <w:t xml:space="preserve"> </w:t>
      </w:r>
      <w:r w:rsidRPr="004125B6">
        <w:rPr>
          <w:color w:val="221F1F"/>
          <w:w w:val="105"/>
          <w:sz w:val="20"/>
        </w:rPr>
        <w:t>statement,</w:t>
      </w:r>
      <w:r w:rsidRPr="004125B6">
        <w:rPr>
          <w:color w:val="221F1F"/>
          <w:spacing w:val="-10"/>
          <w:w w:val="105"/>
          <w:sz w:val="20"/>
        </w:rPr>
        <w:t xml:space="preserve"> </w:t>
      </w:r>
      <w:r w:rsidRPr="004125B6">
        <w:rPr>
          <w:color w:val="221F1F"/>
          <w:w w:val="105"/>
          <w:sz w:val="20"/>
        </w:rPr>
        <w:t>whether</w:t>
      </w:r>
      <w:r w:rsidRPr="004125B6">
        <w:rPr>
          <w:color w:val="221F1F"/>
          <w:spacing w:val="-12"/>
          <w:w w:val="105"/>
          <w:sz w:val="20"/>
        </w:rPr>
        <w:t xml:space="preserve"> </w:t>
      </w:r>
      <w:r w:rsidRPr="004125B6">
        <w:rPr>
          <w:color w:val="221F1F"/>
          <w:w w:val="105"/>
          <w:sz w:val="20"/>
        </w:rPr>
        <w:t>in</w:t>
      </w:r>
      <w:r w:rsidRPr="004125B6">
        <w:rPr>
          <w:color w:val="221F1F"/>
          <w:spacing w:val="-12"/>
          <w:w w:val="105"/>
          <w:sz w:val="20"/>
        </w:rPr>
        <w:t xml:space="preserve"> </w:t>
      </w:r>
      <w:r w:rsidRPr="004125B6">
        <w:rPr>
          <w:color w:val="221F1F"/>
          <w:w w:val="105"/>
          <w:sz w:val="20"/>
        </w:rPr>
        <w:t xml:space="preserve">the </w:t>
      </w:r>
      <w:r w:rsidRPr="004125B6">
        <w:rPr>
          <w:color w:val="221F1F"/>
          <w:sz w:val="20"/>
        </w:rPr>
        <w:t xml:space="preserve">demand itself or in a separate signed document accompanying or identifying the demand, stating either that the </w:t>
      </w:r>
      <w:r w:rsidRPr="004125B6">
        <w:rPr>
          <w:color w:val="221F1F"/>
          <w:spacing w:val="-2"/>
          <w:w w:val="105"/>
          <w:sz w:val="20"/>
        </w:rPr>
        <w:t>Applicant:</w:t>
      </w:r>
    </w:p>
    <w:p w14:paraId="02A9E839" w14:textId="77777777" w:rsidR="00776380" w:rsidRDefault="00776380" w:rsidP="004E5D06">
      <w:pPr>
        <w:pStyle w:val="ListParagraph"/>
        <w:numPr>
          <w:ilvl w:val="1"/>
          <w:numId w:val="67"/>
        </w:numPr>
        <w:tabs>
          <w:tab w:val="left" w:pos="1699"/>
          <w:tab w:val="left" w:pos="1703"/>
          <w:tab w:val="left" w:pos="2716"/>
        </w:tabs>
        <w:spacing w:before="101" w:line="244" w:lineRule="auto"/>
        <w:ind w:left="1703" w:right="141" w:hanging="591"/>
        <w:jc w:val="both"/>
        <w:rPr>
          <w:sz w:val="20"/>
        </w:rPr>
      </w:pPr>
      <w:r>
        <w:rPr>
          <w:color w:val="221F1F"/>
          <w:w w:val="105"/>
          <w:sz w:val="20"/>
        </w:rPr>
        <w:t>Has</w:t>
      </w:r>
      <w:r>
        <w:rPr>
          <w:color w:val="221F1F"/>
          <w:spacing w:val="-11"/>
          <w:w w:val="105"/>
          <w:sz w:val="20"/>
        </w:rPr>
        <w:t xml:space="preserve"> </w:t>
      </w:r>
      <w:r>
        <w:rPr>
          <w:color w:val="221F1F"/>
          <w:w w:val="105"/>
          <w:sz w:val="20"/>
        </w:rPr>
        <w:t>used</w:t>
      </w:r>
      <w:r>
        <w:rPr>
          <w:color w:val="221F1F"/>
          <w:spacing w:val="-13"/>
          <w:w w:val="105"/>
          <w:sz w:val="20"/>
        </w:rPr>
        <w:t xml:space="preserve"> </w:t>
      </w:r>
      <w:r>
        <w:rPr>
          <w:color w:val="221F1F"/>
          <w:w w:val="105"/>
          <w:sz w:val="20"/>
        </w:rPr>
        <w:t>the</w:t>
      </w:r>
      <w:r>
        <w:rPr>
          <w:color w:val="221F1F"/>
          <w:spacing w:val="-10"/>
          <w:w w:val="105"/>
          <w:sz w:val="20"/>
        </w:rPr>
        <w:t xml:space="preserve"> </w:t>
      </w:r>
      <w:r>
        <w:rPr>
          <w:color w:val="221F1F"/>
          <w:w w:val="105"/>
          <w:sz w:val="20"/>
        </w:rPr>
        <w:t>advance</w:t>
      </w:r>
      <w:r>
        <w:rPr>
          <w:color w:val="221F1F"/>
          <w:spacing w:val="-10"/>
          <w:w w:val="105"/>
          <w:sz w:val="20"/>
        </w:rPr>
        <w:t xml:space="preserve"> </w:t>
      </w:r>
      <w:r>
        <w:rPr>
          <w:color w:val="221F1F"/>
          <w:w w:val="105"/>
          <w:sz w:val="20"/>
        </w:rPr>
        <w:t>payment</w:t>
      </w:r>
      <w:r>
        <w:rPr>
          <w:color w:val="221F1F"/>
          <w:spacing w:val="-11"/>
          <w:w w:val="105"/>
          <w:sz w:val="20"/>
        </w:rPr>
        <w:t xml:space="preserve"> </w:t>
      </w:r>
      <w:r>
        <w:rPr>
          <w:color w:val="221F1F"/>
          <w:w w:val="105"/>
          <w:sz w:val="20"/>
        </w:rPr>
        <w:t>for</w:t>
      </w:r>
      <w:r>
        <w:rPr>
          <w:color w:val="221F1F"/>
          <w:spacing w:val="-10"/>
          <w:w w:val="105"/>
          <w:sz w:val="20"/>
        </w:rPr>
        <w:t xml:space="preserve"> </w:t>
      </w:r>
      <w:r>
        <w:rPr>
          <w:color w:val="221F1F"/>
          <w:w w:val="105"/>
          <w:sz w:val="20"/>
        </w:rPr>
        <w:t>purposes</w:t>
      </w:r>
      <w:r>
        <w:rPr>
          <w:color w:val="221F1F"/>
          <w:spacing w:val="-13"/>
          <w:w w:val="105"/>
          <w:sz w:val="20"/>
        </w:rPr>
        <w:t xml:space="preserve"> </w:t>
      </w:r>
      <w:r>
        <w:rPr>
          <w:color w:val="221F1F"/>
          <w:w w:val="105"/>
          <w:sz w:val="20"/>
        </w:rPr>
        <w:t>other</w:t>
      </w:r>
      <w:r>
        <w:rPr>
          <w:color w:val="221F1F"/>
          <w:spacing w:val="-10"/>
          <w:w w:val="105"/>
          <w:sz w:val="20"/>
        </w:rPr>
        <w:t xml:space="preserve"> </w:t>
      </w:r>
      <w:r>
        <w:rPr>
          <w:color w:val="221F1F"/>
          <w:w w:val="105"/>
          <w:sz w:val="20"/>
        </w:rPr>
        <w:t>than</w:t>
      </w:r>
      <w:r>
        <w:rPr>
          <w:color w:val="221F1F"/>
          <w:spacing w:val="-11"/>
          <w:w w:val="105"/>
          <w:sz w:val="20"/>
        </w:rPr>
        <w:t xml:space="preserve"> </w:t>
      </w:r>
      <w:r>
        <w:rPr>
          <w:color w:val="221F1F"/>
          <w:w w:val="105"/>
          <w:sz w:val="20"/>
        </w:rPr>
        <w:t>the</w:t>
      </w:r>
      <w:r>
        <w:rPr>
          <w:color w:val="221F1F"/>
          <w:spacing w:val="-10"/>
          <w:w w:val="105"/>
          <w:sz w:val="20"/>
        </w:rPr>
        <w:t xml:space="preserve"> </w:t>
      </w:r>
      <w:r>
        <w:rPr>
          <w:color w:val="221F1F"/>
          <w:w w:val="105"/>
          <w:sz w:val="20"/>
        </w:rPr>
        <w:t>costs</w:t>
      </w:r>
      <w:r>
        <w:rPr>
          <w:color w:val="221F1F"/>
          <w:spacing w:val="-10"/>
          <w:w w:val="105"/>
          <w:sz w:val="20"/>
        </w:rPr>
        <w:t xml:space="preserve"> </w:t>
      </w:r>
      <w:r>
        <w:rPr>
          <w:color w:val="221F1F"/>
          <w:w w:val="105"/>
          <w:sz w:val="20"/>
        </w:rPr>
        <w:t>of</w:t>
      </w:r>
      <w:r>
        <w:rPr>
          <w:color w:val="221F1F"/>
          <w:spacing w:val="-10"/>
          <w:w w:val="105"/>
          <w:sz w:val="20"/>
        </w:rPr>
        <w:t xml:space="preserve"> </w:t>
      </w:r>
      <w:r>
        <w:rPr>
          <w:color w:val="221F1F"/>
          <w:w w:val="105"/>
          <w:sz w:val="20"/>
        </w:rPr>
        <w:t>mobilization</w:t>
      </w:r>
      <w:r>
        <w:rPr>
          <w:color w:val="221F1F"/>
          <w:spacing w:val="-11"/>
          <w:w w:val="105"/>
          <w:sz w:val="20"/>
        </w:rPr>
        <w:t xml:space="preserve"> </w:t>
      </w:r>
      <w:r>
        <w:rPr>
          <w:color w:val="221F1F"/>
          <w:w w:val="105"/>
          <w:sz w:val="20"/>
        </w:rPr>
        <w:t>in</w:t>
      </w:r>
      <w:r>
        <w:rPr>
          <w:color w:val="221F1F"/>
          <w:spacing w:val="-11"/>
          <w:w w:val="105"/>
          <w:sz w:val="20"/>
        </w:rPr>
        <w:t xml:space="preserve"> </w:t>
      </w:r>
      <w:r>
        <w:rPr>
          <w:color w:val="221F1F"/>
          <w:w w:val="105"/>
          <w:sz w:val="20"/>
        </w:rPr>
        <w:t>respect</w:t>
      </w:r>
      <w:r>
        <w:rPr>
          <w:color w:val="221F1F"/>
          <w:spacing w:val="-11"/>
          <w:w w:val="105"/>
          <w:sz w:val="20"/>
        </w:rPr>
        <w:t xml:space="preserve"> </w:t>
      </w:r>
      <w:r>
        <w:rPr>
          <w:color w:val="221F1F"/>
          <w:w w:val="105"/>
          <w:sz w:val="20"/>
        </w:rPr>
        <w:t>of</w:t>
      </w:r>
      <w:r>
        <w:rPr>
          <w:color w:val="221F1F"/>
          <w:spacing w:val="-11"/>
          <w:w w:val="105"/>
          <w:sz w:val="20"/>
        </w:rPr>
        <w:t xml:space="preserve"> </w:t>
      </w:r>
      <w:r>
        <w:rPr>
          <w:color w:val="221F1F"/>
          <w:w w:val="105"/>
          <w:sz w:val="20"/>
        </w:rPr>
        <w:t>the</w:t>
      </w:r>
      <w:r>
        <w:rPr>
          <w:color w:val="221F1F"/>
          <w:spacing w:val="-10"/>
          <w:w w:val="105"/>
          <w:sz w:val="20"/>
        </w:rPr>
        <w:t xml:space="preserve"> </w:t>
      </w:r>
      <w:r>
        <w:rPr>
          <w:color w:val="221F1F"/>
          <w:w w:val="105"/>
          <w:sz w:val="20"/>
        </w:rPr>
        <w:t xml:space="preserve">Works; </w:t>
      </w:r>
      <w:r>
        <w:rPr>
          <w:color w:val="221F1F"/>
          <w:spacing w:val="-6"/>
          <w:w w:val="105"/>
          <w:sz w:val="20"/>
        </w:rPr>
        <w:t>or</w:t>
      </w:r>
    </w:p>
    <w:p w14:paraId="4B3E7865" w14:textId="77777777" w:rsidR="00776380" w:rsidRDefault="00776380" w:rsidP="004E5D06">
      <w:pPr>
        <w:pStyle w:val="ListParagraph"/>
        <w:numPr>
          <w:ilvl w:val="1"/>
          <w:numId w:val="67"/>
        </w:numPr>
        <w:tabs>
          <w:tab w:val="left" w:pos="1699"/>
          <w:tab w:val="left" w:pos="1703"/>
          <w:tab w:val="left" w:pos="2716"/>
        </w:tabs>
        <w:spacing w:before="112"/>
        <w:ind w:left="1703" w:right="141" w:hanging="591"/>
        <w:jc w:val="both"/>
        <w:rPr>
          <w:sz w:val="20"/>
        </w:rPr>
      </w:pPr>
      <w:r>
        <w:rPr>
          <w:color w:val="221F1F"/>
          <w:w w:val="105"/>
          <w:sz w:val="20"/>
        </w:rPr>
        <w:t>has</w:t>
      </w:r>
      <w:r>
        <w:rPr>
          <w:color w:val="221F1F"/>
          <w:spacing w:val="-13"/>
          <w:w w:val="105"/>
          <w:sz w:val="20"/>
        </w:rPr>
        <w:t xml:space="preserve"> </w:t>
      </w:r>
      <w:r>
        <w:rPr>
          <w:color w:val="221F1F"/>
          <w:w w:val="105"/>
          <w:sz w:val="20"/>
        </w:rPr>
        <w:t>failed</w:t>
      </w:r>
      <w:r>
        <w:rPr>
          <w:color w:val="221F1F"/>
          <w:spacing w:val="-13"/>
          <w:w w:val="105"/>
          <w:sz w:val="20"/>
        </w:rPr>
        <w:t xml:space="preserve"> </w:t>
      </w:r>
      <w:r>
        <w:rPr>
          <w:color w:val="221F1F"/>
          <w:w w:val="105"/>
          <w:sz w:val="20"/>
        </w:rPr>
        <w:t>to</w:t>
      </w:r>
      <w:r>
        <w:rPr>
          <w:color w:val="221F1F"/>
          <w:spacing w:val="-12"/>
          <w:w w:val="105"/>
          <w:sz w:val="20"/>
        </w:rPr>
        <w:t xml:space="preserve"> </w:t>
      </w:r>
      <w:r>
        <w:rPr>
          <w:color w:val="221F1F"/>
          <w:w w:val="105"/>
          <w:sz w:val="20"/>
        </w:rPr>
        <w:t>repay</w:t>
      </w:r>
      <w:r>
        <w:rPr>
          <w:color w:val="221F1F"/>
          <w:spacing w:val="-13"/>
          <w:w w:val="105"/>
          <w:sz w:val="20"/>
        </w:rPr>
        <w:t xml:space="preserve"> </w:t>
      </w:r>
      <w:r>
        <w:rPr>
          <w:color w:val="221F1F"/>
          <w:w w:val="105"/>
          <w:sz w:val="20"/>
        </w:rPr>
        <w:t>the</w:t>
      </w:r>
      <w:r>
        <w:rPr>
          <w:color w:val="221F1F"/>
          <w:spacing w:val="-12"/>
          <w:w w:val="105"/>
          <w:sz w:val="20"/>
        </w:rPr>
        <w:t xml:space="preserve"> </w:t>
      </w:r>
      <w:r>
        <w:rPr>
          <w:color w:val="221F1F"/>
          <w:w w:val="105"/>
          <w:sz w:val="20"/>
        </w:rPr>
        <w:t>advance</w:t>
      </w:r>
      <w:r>
        <w:rPr>
          <w:color w:val="221F1F"/>
          <w:spacing w:val="-12"/>
          <w:w w:val="105"/>
          <w:sz w:val="20"/>
        </w:rPr>
        <w:t xml:space="preserve"> </w:t>
      </w:r>
      <w:r>
        <w:rPr>
          <w:color w:val="221F1F"/>
          <w:w w:val="105"/>
          <w:sz w:val="20"/>
        </w:rPr>
        <w:t>payment</w:t>
      </w:r>
      <w:r>
        <w:rPr>
          <w:color w:val="221F1F"/>
          <w:spacing w:val="-13"/>
          <w:w w:val="105"/>
          <w:sz w:val="20"/>
        </w:rPr>
        <w:t xml:space="preserve"> </w:t>
      </w:r>
      <w:r>
        <w:rPr>
          <w:color w:val="221F1F"/>
          <w:w w:val="105"/>
          <w:sz w:val="20"/>
        </w:rPr>
        <w:t>in</w:t>
      </w:r>
      <w:r>
        <w:rPr>
          <w:color w:val="221F1F"/>
          <w:spacing w:val="-12"/>
          <w:w w:val="105"/>
          <w:sz w:val="20"/>
        </w:rPr>
        <w:t xml:space="preserve"> </w:t>
      </w:r>
      <w:r>
        <w:rPr>
          <w:color w:val="221F1F"/>
          <w:w w:val="105"/>
          <w:sz w:val="20"/>
        </w:rPr>
        <w:t>accordance</w:t>
      </w:r>
      <w:r>
        <w:rPr>
          <w:color w:val="221F1F"/>
          <w:spacing w:val="-14"/>
          <w:w w:val="105"/>
          <w:sz w:val="20"/>
        </w:rPr>
        <w:t xml:space="preserve"> </w:t>
      </w:r>
      <w:r>
        <w:rPr>
          <w:color w:val="221F1F"/>
          <w:w w:val="105"/>
          <w:sz w:val="20"/>
        </w:rPr>
        <w:t>with</w:t>
      </w:r>
      <w:r>
        <w:rPr>
          <w:color w:val="221F1F"/>
          <w:spacing w:val="-13"/>
          <w:w w:val="105"/>
          <w:sz w:val="20"/>
        </w:rPr>
        <w:t xml:space="preserve"> </w:t>
      </w:r>
      <w:r>
        <w:rPr>
          <w:color w:val="221F1F"/>
          <w:w w:val="105"/>
          <w:sz w:val="20"/>
        </w:rPr>
        <w:t>the</w:t>
      </w:r>
      <w:r>
        <w:rPr>
          <w:color w:val="221F1F"/>
          <w:spacing w:val="-11"/>
          <w:w w:val="105"/>
          <w:sz w:val="20"/>
        </w:rPr>
        <w:t xml:space="preserve"> </w:t>
      </w:r>
      <w:r>
        <w:rPr>
          <w:color w:val="221F1F"/>
          <w:w w:val="105"/>
          <w:sz w:val="20"/>
        </w:rPr>
        <w:t>Contract</w:t>
      </w:r>
      <w:r>
        <w:rPr>
          <w:color w:val="221F1F"/>
          <w:spacing w:val="-12"/>
          <w:w w:val="105"/>
          <w:sz w:val="20"/>
        </w:rPr>
        <w:t xml:space="preserve"> </w:t>
      </w:r>
      <w:r>
        <w:rPr>
          <w:color w:val="221F1F"/>
          <w:w w:val="105"/>
          <w:sz w:val="20"/>
        </w:rPr>
        <w:t>conditions,</w:t>
      </w:r>
      <w:r>
        <w:rPr>
          <w:color w:val="221F1F"/>
          <w:spacing w:val="-12"/>
          <w:w w:val="105"/>
          <w:sz w:val="20"/>
        </w:rPr>
        <w:t xml:space="preserve"> </w:t>
      </w:r>
      <w:r>
        <w:rPr>
          <w:color w:val="221F1F"/>
          <w:w w:val="105"/>
          <w:sz w:val="20"/>
        </w:rPr>
        <w:t>specifying</w:t>
      </w:r>
      <w:r>
        <w:rPr>
          <w:color w:val="221F1F"/>
          <w:spacing w:val="-13"/>
          <w:w w:val="105"/>
          <w:sz w:val="20"/>
        </w:rPr>
        <w:t xml:space="preserve"> </w:t>
      </w:r>
      <w:r>
        <w:rPr>
          <w:color w:val="221F1F"/>
          <w:w w:val="105"/>
          <w:sz w:val="20"/>
        </w:rPr>
        <w:t>the amount which the Applicant has failed to repay.</w:t>
      </w:r>
    </w:p>
    <w:p w14:paraId="369DA28C" w14:textId="77777777" w:rsidR="00776380" w:rsidRDefault="00776380" w:rsidP="004E5D06">
      <w:pPr>
        <w:pStyle w:val="ListParagraph"/>
        <w:numPr>
          <w:ilvl w:val="0"/>
          <w:numId w:val="67"/>
        </w:numPr>
        <w:tabs>
          <w:tab w:val="left" w:pos="1101"/>
          <w:tab w:val="left" w:pos="2716"/>
          <w:tab w:val="left" w:pos="4038"/>
          <w:tab w:val="left" w:pos="5977"/>
        </w:tabs>
        <w:spacing w:before="226"/>
        <w:ind w:right="141"/>
        <w:jc w:val="both"/>
        <w:rPr>
          <w:sz w:val="20"/>
        </w:rPr>
      </w:pPr>
      <w:r>
        <w:rPr>
          <w:color w:val="221F1F"/>
          <w:sz w:val="20"/>
        </w:rPr>
        <w:t xml:space="preserve">A demand under this guarantee may be presented as from the presentation to the Guarantor of a certificate from </w:t>
      </w:r>
      <w:r>
        <w:rPr>
          <w:color w:val="221F1F"/>
          <w:w w:val="105"/>
          <w:sz w:val="20"/>
        </w:rPr>
        <w:t>the</w:t>
      </w:r>
      <w:r>
        <w:rPr>
          <w:color w:val="221F1F"/>
          <w:spacing w:val="-8"/>
          <w:w w:val="105"/>
          <w:sz w:val="20"/>
        </w:rPr>
        <w:t xml:space="preserve"> </w:t>
      </w:r>
      <w:r>
        <w:rPr>
          <w:color w:val="221F1F"/>
          <w:w w:val="105"/>
          <w:sz w:val="20"/>
        </w:rPr>
        <w:t>Beneficiary's</w:t>
      </w:r>
      <w:r>
        <w:rPr>
          <w:color w:val="221F1F"/>
          <w:spacing w:val="-6"/>
          <w:w w:val="105"/>
          <w:sz w:val="20"/>
        </w:rPr>
        <w:t xml:space="preserve"> </w:t>
      </w:r>
      <w:r>
        <w:rPr>
          <w:color w:val="221F1F"/>
          <w:w w:val="105"/>
          <w:sz w:val="20"/>
        </w:rPr>
        <w:t>bank</w:t>
      </w:r>
      <w:r>
        <w:rPr>
          <w:color w:val="221F1F"/>
          <w:spacing w:val="-8"/>
          <w:w w:val="105"/>
          <w:sz w:val="20"/>
        </w:rPr>
        <w:t xml:space="preserve"> </w:t>
      </w:r>
      <w:r>
        <w:rPr>
          <w:color w:val="221F1F"/>
          <w:w w:val="105"/>
          <w:sz w:val="20"/>
        </w:rPr>
        <w:t>stating</w:t>
      </w:r>
      <w:r>
        <w:rPr>
          <w:color w:val="221F1F"/>
          <w:spacing w:val="-4"/>
          <w:w w:val="105"/>
          <w:sz w:val="20"/>
        </w:rPr>
        <w:t xml:space="preserve"> </w:t>
      </w:r>
      <w:r>
        <w:rPr>
          <w:color w:val="221F1F"/>
          <w:w w:val="105"/>
          <w:sz w:val="20"/>
        </w:rPr>
        <w:t>that</w:t>
      </w:r>
      <w:r>
        <w:rPr>
          <w:color w:val="221F1F"/>
          <w:spacing w:val="-6"/>
          <w:w w:val="105"/>
          <w:sz w:val="20"/>
        </w:rPr>
        <w:t xml:space="preserve"> </w:t>
      </w:r>
      <w:r>
        <w:rPr>
          <w:color w:val="221F1F"/>
          <w:w w:val="105"/>
          <w:sz w:val="20"/>
        </w:rPr>
        <w:t>the</w:t>
      </w:r>
      <w:r>
        <w:rPr>
          <w:color w:val="221F1F"/>
          <w:spacing w:val="-8"/>
          <w:w w:val="105"/>
          <w:sz w:val="20"/>
        </w:rPr>
        <w:t xml:space="preserve"> </w:t>
      </w:r>
      <w:r>
        <w:rPr>
          <w:color w:val="221F1F"/>
          <w:w w:val="105"/>
          <w:sz w:val="20"/>
        </w:rPr>
        <w:t>advance</w:t>
      </w:r>
      <w:r>
        <w:rPr>
          <w:color w:val="221F1F"/>
          <w:spacing w:val="-8"/>
          <w:w w:val="105"/>
          <w:sz w:val="20"/>
        </w:rPr>
        <w:t xml:space="preserve"> </w:t>
      </w:r>
      <w:r>
        <w:rPr>
          <w:color w:val="221F1F"/>
          <w:w w:val="105"/>
          <w:sz w:val="20"/>
        </w:rPr>
        <w:t>payment</w:t>
      </w:r>
      <w:r>
        <w:rPr>
          <w:color w:val="221F1F"/>
          <w:spacing w:val="-7"/>
          <w:w w:val="105"/>
          <w:sz w:val="20"/>
        </w:rPr>
        <w:t xml:space="preserve"> </w:t>
      </w:r>
      <w:r>
        <w:rPr>
          <w:color w:val="221F1F"/>
          <w:w w:val="105"/>
          <w:sz w:val="20"/>
        </w:rPr>
        <w:t>referred</w:t>
      </w:r>
      <w:r>
        <w:rPr>
          <w:color w:val="221F1F"/>
          <w:spacing w:val="-6"/>
          <w:w w:val="105"/>
          <w:sz w:val="20"/>
        </w:rPr>
        <w:t xml:space="preserve"> </w:t>
      </w:r>
      <w:r>
        <w:rPr>
          <w:color w:val="221F1F"/>
          <w:w w:val="105"/>
          <w:sz w:val="20"/>
        </w:rPr>
        <w:t>to</w:t>
      </w:r>
      <w:r>
        <w:rPr>
          <w:color w:val="221F1F"/>
          <w:spacing w:val="-8"/>
          <w:w w:val="105"/>
          <w:sz w:val="20"/>
        </w:rPr>
        <w:t xml:space="preserve"> </w:t>
      </w:r>
      <w:r>
        <w:rPr>
          <w:color w:val="221F1F"/>
          <w:w w:val="105"/>
          <w:sz w:val="20"/>
        </w:rPr>
        <w:t>above</w:t>
      </w:r>
      <w:r>
        <w:rPr>
          <w:color w:val="221F1F"/>
          <w:spacing w:val="-6"/>
          <w:w w:val="105"/>
          <w:sz w:val="20"/>
        </w:rPr>
        <w:t xml:space="preserve"> </w:t>
      </w:r>
      <w:r>
        <w:rPr>
          <w:color w:val="221F1F"/>
          <w:w w:val="105"/>
          <w:sz w:val="20"/>
        </w:rPr>
        <w:t>has</w:t>
      </w:r>
      <w:r>
        <w:rPr>
          <w:color w:val="221F1F"/>
          <w:spacing w:val="-7"/>
          <w:w w:val="105"/>
          <w:sz w:val="20"/>
        </w:rPr>
        <w:t xml:space="preserve"> </w:t>
      </w:r>
      <w:r>
        <w:rPr>
          <w:color w:val="221F1F"/>
          <w:w w:val="105"/>
          <w:sz w:val="20"/>
        </w:rPr>
        <w:t>been</w:t>
      </w:r>
      <w:r>
        <w:rPr>
          <w:color w:val="221F1F"/>
          <w:spacing w:val="-6"/>
          <w:w w:val="105"/>
          <w:sz w:val="20"/>
        </w:rPr>
        <w:t xml:space="preserve"> </w:t>
      </w:r>
      <w:r>
        <w:rPr>
          <w:color w:val="221F1F"/>
          <w:w w:val="105"/>
          <w:sz w:val="20"/>
        </w:rPr>
        <w:t>credited</w:t>
      </w:r>
      <w:r>
        <w:rPr>
          <w:color w:val="221F1F"/>
          <w:spacing w:val="-8"/>
          <w:w w:val="105"/>
          <w:sz w:val="20"/>
        </w:rPr>
        <w:t xml:space="preserve"> </w:t>
      </w:r>
      <w:r>
        <w:rPr>
          <w:color w:val="221F1F"/>
          <w:w w:val="105"/>
          <w:sz w:val="20"/>
        </w:rPr>
        <w:t>to</w:t>
      </w:r>
      <w:r>
        <w:rPr>
          <w:color w:val="221F1F"/>
          <w:spacing w:val="-8"/>
          <w:w w:val="105"/>
          <w:sz w:val="20"/>
        </w:rPr>
        <w:t xml:space="preserve"> </w:t>
      </w:r>
      <w:r>
        <w:rPr>
          <w:color w:val="221F1F"/>
          <w:w w:val="105"/>
          <w:sz w:val="20"/>
        </w:rPr>
        <w:t>the</w:t>
      </w:r>
      <w:r>
        <w:rPr>
          <w:color w:val="221F1F"/>
          <w:spacing w:val="-5"/>
          <w:w w:val="105"/>
          <w:sz w:val="20"/>
        </w:rPr>
        <w:t xml:space="preserve"> </w:t>
      </w:r>
      <w:r>
        <w:rPr>
          <w:color w:val="221F1F"/>
          <w:w w:val="105"/>
          <w:sz w:val="20"/>
        </w:rPr>
        <w:t>Contractor on its account number</w:t>
      </w:r>
      <w:r>
        <w:rPr>
          <w:color w:val="221F1F"/>
          <w:sz w:val="20"/>
          <w:u w:val="single" w:color="221F1F"/>
        </w:rPr>
        <w:tab/>
      </w:r>
      <w:r>
        <w:rPr>
          <w:color w:val="221F1F"/>
          <w:spacing w:val="-6"/>
          <w:w w:val="105"/>
          <w:sz w:val="20"/>
        </w:rPr>
        <w:t>at</w:t>
      </w:r>
      <w:r>
        <w:rPr>
          <w:color w:val="221F1F"/>
          <w:sz w:val="20"/>
          <w:u w:val="single" w:color="221F1F"/>
        </w:rPr>
        <w:tab/>
      </w:r>
      <w:r>
        <w:rPr>
          <w:color w:val="221F1F"/>
          <w:spacing w:val="-10"/>
          <w:w w:val="105"/>
          <w:sz w:val="20"/>
        </w:rPr>
        <w:t>.</w:t>
      </w:r>
    </w:p>
    <w:p w14:paraId="587195E5" w14:textId="77777777" w:rsidR="00776380" w:rsidRDefault="00776380" w:rsidP="004E5D06">
      <w:pPr>
        <w:pStyle w:val="ListParagraph"/>
        <w:numPr>
          <w:ilvl w:val="0"/>
          <w:numId w:val="67"/>
        </w:numPr>
        <w:tabs>
          <w:tab w:val="left" w:pos="1099"/>
          <w:tab w:val="left" w:pos="2716"/>
          <w:tab w:val="left" w:pos="6105"/>
        </w:tabs>
        <w:spacing w:before="229" w:line="237" w:lineRule="auto"/>
        <w:ind w:left="1099" w:right="141"/>
        <w:jc w:val="both"/>
        <w:rPr>
          <w:sz w:val="20"/>
        </w:rPr>
      </w:pPr>
      <w:r>
        <w:rPr>
          <w:color w:val="221F1F"/>
          <w:w w:val="105"/>
          <w:sz w:val="20"/>
        </w:rPr>
        <w:t>The</w:t>
      </w:r>
      <w:r>
        <w:rPr>
          <w:color w:val="221F1F"/>
          <w:spacing w:val="-16"/>
          <w:w w:val="105"/>
          <w:sz w:val="20"/>
        </w:rPr>
        <w:t xml:space="preserve"> </w:t>
      </w:r>
      <w:r>
        <w:rPr>
          <w:color w:val="221F1F"/>
          <w:w w:val="105"/>
          <w:sz w:val="20"/>
        </w:rPr>
        <w:t>maximum</w:t>
      </w:r>
      <w:r>
        <w:rPr>
          <w:color w:val="221F1F"/>
          <w:spacing w:val="-13"/>
          <w:w w:val="105"/>
          <w:sz w:val="20"/>
        </w:rPr>
        <w:t xml:space="preserve"> </w:t>
      </w:r>
      <w:r>
        <w:rPr>
          <w:color w:val="221F1F"/>
          <w:w w:val="105"/>
          <w:sz w:val="20"/>
        </w:rPr>
        <w:t>amount</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this</w:t>
      </w:r>
      <w:r>
        <w:rPr>
          <w:color w:val="221F1F"/>
          <w:spacing w:val="-13"/>
          <w:w w:val="105"/>
          <w:sz w:val="20"/>
        </w:rPr>
        <w:t xml:space="preserve"> </w:t>
      </w:r>
      <w:r>
        <w:rPr>
          <w:color w:val="221F1F"/>
          <w:w w:val="105"/>
          <w:sz w:val="20"/>
        </w:rPr>
        <w:t>guarantee</w:t>
      </w:r>
      <w:r>
        <w:rPr>
          <w:color w:val="221F1F"/>
          <w:spacing w:val="-13"/>
          <w:w w:val="105"/>
          <w:sz w:val="20"/>
        </w:rPr>
        <w:t xml:space="preserve"> </w:t>
      </w:r>
      <w:r>
        <w:rPr>
          <w:color w:val="221F1F"/>
          <w:w w:val="105"/>
          <w:sz w:val="20"/>
        </w:rPr>
        <w:t>shall</w:t>
      </w:r>
      <w:r>
        <w:rPr>
          <w:color w:val="221F1F"/>
          <w:spacing w:val="-13"/>
          <w:w w:val="105"/>
          <w:sz w:val="20"/>
        </w:rPr>
        <w:t xml:space="preserve"> </w:t>
      </w:r>
      <w:r>
        <w:rPr>
          <w:color w:val="221F1F"/>
          <w:w w:val="105"/>
          <w:sz w:val="20"/>
        </w:rPr>
        <w:t>be</w:t>
      </w:r>
      <w:r>
        <w:rPr>
          <w:color w:val="221F1F"/>
          <w:spacing w:val="-13"/>
          <w:w w:val="105"/>
          <w:sz w:val="20"/>
        </w:rPr>
        <w:t xml:space="preserve"> </w:t>
      </w:r>
      <w:r>
        <w:rPr>
          <w:color w:val="221F1F"/>
          <w:w w:val="105"/>
          <w:sz w:val="20"/>
        </w:rPr>
        <w:t>progressively</w:t>
      </w:r>
      <w:r>
        <w:rPr>
          <w:color w:val="221F1F"/>
          <w:spacing w:val="-14"/>
          <w:w w:val="105"/>
          <w:sz w:val="20"/>
        </w:rPr>
        <w:t xml:space="preserve"> </w:t>
      </w:r>
      <w:r>
        <w:rPr>
          <w:color w:val="221F1F"/>
          <w:w w:val="105"/>
          <w:sz w:val="20"/>
        </w:rPr>
        <w:t>reduced</w:t>
      </w:r>
      <w:r>
        <w:rPr>
          <w:color w:val="221F1F"/>
          <w:spacing w:val="-13"/>
          <w:w w:val="105"/>
          <w:sz w:val="20"/>
        </w:rPr>
        <w:t xml:space="preserve"> </w:t>
      </w:r>
      <w:r>
        <w:rPr>
          <w:color w:val="221F1F"/>
          <w:w w:val="105"/>
          <w:sz w:val="20"/>
        </w:rPr>
        <w:t>by</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amount</w:t>
      </w:r>
      <w:r>
        <w:rPr>
          <w:color w:val="221F1F"/>
          <w:spacing w:val="-13"/>
          <w:w w:val="105"/>
          <w:sz w:val="20"/>
        </w:rPr>
        <w:t xml:space="preserve"> </w:t>
      </w:r>
      <w:r>
        <w:rPr>
          <w:color w:val="221F1F"/>
          <w:w w:val="105"/>
          <w:sz w:val="20"/>
        </w:rPr>
        <w:t>of</w:t>
      </w:r>
      <w:r>
        <w:rPr>
          <w:color w:val="221F1F"/>
          <w:spacing w:val="-13"/>
          <w:w w:val="105"/>
          <w:sz w:val="20"/>
        </w:rPr>
        <w:t xml:space="preserve"> </w:t>
      </w:r>
      <w:r>
        <w:rPr>
          <w:color w:val="221F1F"/>
          <w:w w:val="105"/>
          <w:sz w:val="20"/>
        </w:rPr>
        <w:t>the</w:t>
      </w:r>
      <w:r>
        <w:rPr>
          <w:color w:val="221F1F"/>
          <w:spacing w:val="-13"/>
          <w:w w:val="105"/>
          <w:sz w:val="20"/>
        </w:rPr>
        <w:t xml:space="preserve"> </w:t>
      </w:r>
      <w:r>
        <w:rPr>
          <w:color w:val="221F1F"/>
          <w:w w:val="105"/>
          <w:sz w:val="20"/>
        </w:rPr>
        <w:t>advance</w:t>
      </w:r>
      <w:r>
        <w:rPr>
          <w:color w:val="221F1F"/>
          <w:spacing w:val="-13"/>
          <w:w w:val="105"/>
          <w:sz w:val="20"/>
        </w:rPr>
        <w:t xml:space="preserve"> </w:t>
      </w:r>
      <w:r>
        <w:rPr>
          <w:color w:val="221F1F"/>
          <w:w w:val="105"/>
          <w:sz w:val="20"/>
        </w:rPr>
        <w:t xml:space="preserve">payment repaid by the Contractor as specified in copies of interim statements or payment certificates which shall be presented to us. This guarantee shall expire, at the latest, upon our receipt of a copy of the interim payment </w:t>
      </w:r>
      <w:r>
        <w:rPr>
          <w:color w:val="221F1F"/>
          <w:sz w:val="20"/>
        </w:rPr>
        <w:t xml:space="preserve">certificate indicating that ninety (90) percent of the Accepted Contract Amount, less provisional sums, has been </w:t>
      </w:r>
      <w:r>
        <w:rPr>
          <w:color w:val="221F1F"/>
          <w:w w:val="105"/>
          <w:sz w:val="20"/>
        </w:rPr>
        <w:t>certified for payment, or on the day of</w:t>
      </w:r>
      <w:r>
        <w:rPr>
          <w:color w:val="221F1F"/>
          <w:sz w:val="20"/>
          <w:u w:val="single" w:color="221F1F"/>
        </w:rPr>
        <w:tab/>
      </w:r>
      <w:r>
        <w:rPr>
          <w:color w:val="221F1F"/>
          <w:w w:val="105"/>
          <w:sz w:val="20"/>
        </w:rPr>
        <w:t>, 2 ,</w:t>
      </w:r>
      <w:r>
        <w:rPr>
          <w:color w:val="221F1F"/>
          <w:w w:val="105"/>
          <w:sz w:val="10"/>
        </w:rPr>
        <w:t>2</w:t>
      </w:r>
      <w:r>
        <w:rPr>
          <w:color w:val="221F1F"/>
          <w:spacing w:val="40"/>
          <w:w w:val="105"/>
          <w:sz w:val="10"/>
        </w:rPr>
        <w:t xml:space="preserve"> </w:t>
      </w:r>
      <w:r>
        <w:rPr>
          <w:color w:val="221F1F"/>
          <w:w w:val="105"/>
          <w:sz w:val="20"/>
        </w:rPr>
        <w:t>whichever is earlier.</w:t>
      </w:r>
      <w:r>
        <w:rPr>
          <w:color w:val="221F1F"/>
          <w:spacing w:val="40"/>
          <w:w w:val="105"/>
          <w:sz w:val="20"/>
        </w:rPr>
        <w:t xml:space="preserve"> </w:t>
      </w:r>
      <w:r>
        <w:rPr>
          <w:color w:val="221F1F"/>
          <w:w w:val="105"/>
          <w:sz w:val="20"/>
        </w:rPr>
        <w:t>Consequently, any demand</w:t>
      </w:r>
      <w:r>
        <w:rPr>
          <w:color w:val="221F1F"/>
          <w:spacing w:val="-1"/>
          <w:w w:val="105"/>
          <w:sz w:val="20"/>
        </w:rPr>
        <w:t xml:space="preserve"> </w:t>
      </w:r>
      <w:r>
        <w:rPr>
          <w:color w:val="221F1F"/>
          <w:w w:val="105"/>
          <w:sz w:val="20"/>
        </w:rPr>
        <w:t>for payment</w:t>
      </w:r>
      <w:r>
        <w:rPr>
          <w:color w:val="221F1F"/>
          <w:spacing w:val="-2"/>
          <w:w w:val="105"/>
          <w:sz w:val="20"/>
        </w:rPr>
        <w:t xml:space="preserve"> </w:t>
      </w:r>
      <w:r>
        <w:rPr>
          <w:color w:val="221F1F"/>
          <w:w w:val="105"/>
          <w:sz w:val="20"/>
        </w:rPr>
        <w:t>under</w:t>
      </w:r>
      <w:r>
        <w:rPr>
          <w:color w:val="221F1F"/>
          <w:spacing w:val="-3"/>
          <w:w w:val="105"/>
          <w:sz w:val="20"/>
        </w:rPr>
        <w:t xml:space="preserve"> </w:t>
      </w:r>
      <w:r>
        <w:rPr>
          <w:color w:val="221F1F"/>
          <w:w w:val="105"/>
          <w:sz w:val="20"/>
        </w:rPr>
        <w:t>this</w:t>
      </w:r>
      <w:r>
        <w:rPr>
          <w:color w:val="221F1F"/>
          <w:spacing w:val="-3"/>
          <w:w w:val="105"/>
          <w:sz w:val="20"/>
        </w:rPr>
        <w:t xml:space="preserve"> </w:t>
      </w:r>
      <w:r>
        <w:rPr>
          <w:color w:val="221F1F"/>
          <w:w w:val="105"/>
          <w:sz w:val="20"/>
        </w:rPr>
        <w:t>guarantee</w:t>
      </w:r>
      <w:r>
        <w:rPr>
          <w:color w:val="221F1F"/>
          <w:spacing w:val="-4"/>
          <w:w w:val="105"/>
          <w:sz w:val="20"/>
        </w:rPr>
        <w:t xml:space="preserve"> </w:t>
      </w:r>
      <w:r>
        <w:rPr>
          <w:color w:val="221F1F"/>
          <w:w w:val="105"/>
          <w:sz w:val="20"/>
        </w:rPr>
        <w:t>must be</w:t>
      </w:r>
      <w:r>
        <w:rPr>
          <w:color w:val="221F1F"/>
          <w:spacing w:val="-1"/>
          <w:w w:val="105"/>
          <w:sz w:val="20"/>
        </w:rPr>
        <w:t xml:space="preserve"> </w:t>
      </w:r>
      <w:r>
        <w:rPr>
          <w:color w:val="221F1F"/>
          <w:w w:val="105"/>
          <w:sz w:val="20"/>
        </w:rPr>
        <w:t>received</w:t>
      </w:r>
      <w:r>
        <w:rPr>
          <w:color w:val="221F1F"/>
          <w:spacing w:val="-1"/>
          <w:w w:val="105"/>
          <w:sz w:val="20"/>
        </w:rPr>
        <w:t xml:space="preserve"> </w:t>
      </w:r>
      <w:r>
        <w:rPr>
          <w:color w:val="221F1F"/>
          <w:w w:val="105"/>
          <w:sz w:val="20"/>
        </w:rPr>
        <w:t>by</w:t>
      </w:r>
      <w:r>
        <w:rPr>
          <w:color w:val="221F1F"/>
          <w:spacing w:val="-1"/>
          <w:w w:val="105"/>
          <w:sz w:val="20"/>
        </w:rPr>
        <w:t xml:space="preserve"> </w:t>
      </w:r>
      <w:r>
        <w:rPr>
          <w:color w:val="221F1F"/>
          <w:w w:val="105"/>
          <w:sz w:val="20"/>
        </w:rPr>
        <w:t>us at this</w:t>
      </w:r>
      <w:r>
        <w:rPr>
          <w:color w:val="221F1F"/>
          <w:spacing w:val="-1"/>
          <w:w w:val="105"/>
          <w:sz w:val="20"/>
        </w:rPr>
        <w:t xml:space="preserve"> </w:t>
      </w:r>
      <w:r>
        <w:rPr>
          <w:color w:val="221F1F"/>
          <w:w w:val="105"/>
          <w:sz w:val="20"/>
        </w:rPr>
        <w:t>office</w:t>
      </w:r>
      <w:r>
        <w:rPr>
          <w:color w:val="221F1F"/>
          <w:spacing w:val="-1"/>
          <w:w w:val="105"/>
          <w:sz w:val="20"/>
        </w:rPr>
        <w:t xml:space="preserve"> </w:t>
      </w:r>
      <w:r>
        <w:rPr>
          <w:color w:val="221F1F"/>
          <w:w w:val="105"/>
          <w:sz w:val="20"/>
        </w:rPr>
        <w:t>on</w:t>
      </w:r>
      <w:r>
        <w:rPr>
          <w:color w:val="221F1F"/>
          <w:spacing w:val="-1"/>
          <w:w w:val="105"/>
          <w:sz w:val="20"/>
        </w:rPr>
        <w:t xml:space="preserve"> </w:t>
      </w:r>
      <w:r>
        <w:rPr>
          <w:color w:val="221F1F"/>
          <w:w w:val="105"/>
          <w:sz w:val="20"/>
        </w:rPr>
        <w:t>or</w:t>
      </w:r>
      <w:r>
        <w:rPr>
          <w:color w:val="221F1F"/>
          <w:spacing w:val="-3"/>
          <w:w w:val="105"/>
          <w:sz w:val="20"/>
        </w:rPr>
        <w:t xml:space="preserve"> </w:t>
      </w:r>
      <w:r>
        <w:rPr>
          <w:color w:val="221F1F"/>
          <w:w w:val="105"/>
          <w:sz w:val="20"/>
        </w:rPr>
        <w:t>before</w:t>
      </w:r>
      <w:r>
        <w:rPr>
          <w:color w:val="221F1F"/>
          <w:spacing w:val="-4"/>
          <w:w w:val="105"/>
          <w:sz w:val="20"/>
        </w:rPr>
        <w:t xml:space="preserve"> </w:t>
      </w:r>
      <w:r>
        <w:rPr>
          <w:color w:val="221F1F"/>
          <w:w w:val="105"/>
          <w:sz w:val="20"/>
        </w:rPr>
        <w:t>that</w:t>
      </w:r>
      <w:r>
        <w:rPr>
          <w:color w:val="221F1F"/>
          <w:spacing w:val="-1"/>
          <w:w w:val="105"/>
          <w:sz w:val="20"/>
        </w:rPr>
        <w:t xml:space="preserve"> </w:t>
      </w:r>
      <w:r>
        <w:rPr>
          <w:color w:val="221F1F"/>
          <w:w w:val="105"/>
          <w:sz w:val="20"/>
        </w:rPr>
        <w:t>date.</w:t>
      </w:r>
    </w:p>
    <w:p w14:paraId="18906582" w14:textId="77777777" w:rsidR="00776380" w:rsidRDefault="00776380" w:rsidP="004E5D06">
      <w:pPr>
        <w:pStyle w:val="ListParagraph"/>
        <w:numPr>
          <w:ilvl w:val="0"/>
          <w:numId w:val="67"/>
        </w:numPr>
        <w:tabs>
          <w:tab w:val="left" w:pos="1099"/>
          <w:tab w:val="left" w:pos="2716"/>
        </w:tabs>
        <w:spacing w:before="223"/>
        <w:ind w:left="1099" w:right="141"/>
        <w:jc w:val="both"/>
        <w:rPr>
          <w:sz w:val="20"/>
        </w:rPr>
      </w:pPr>
      <w:r>
        <w:rPr>
          <w:color w:val="221F1F"/>
          <w:w w:val="105"/>
          <w:sz w:val="20"/>
        </w:rPr>
        <w:t>The Guarantor</w:t>
      </w:r>
      <w:r>
        <w:rPr>
          <w:color w:val="221F1F"/>
          <w:spacing w:val="-2"/>
          <w:w w:val="105"/>
          <w:sz w:val="20"/>
        </w:rPr>
        <w:t xml:space="preserve"> </w:t>
      </w:r>
      <w:r>
        <w:rPr>
          <w:color w:val="221F1F"/>
          <w:w w:val="105"/>
          <w:sz w:val="20"/>
        </w:rPr>
        <w:t>agrees</w:t>
      </w:r>
      <w:r>
        <w:rPr>
          <w:color w:val="221F1F"/>
          <w:spacing w:val="-1"/>
          <w:w w:val="105"/>
          <w:sz w:val="20"/>
        </w:rPr>
        <w:t xml:space="preserve"> </w:t>
      </w:r>
      <w:r>
        <w:rPr>
          <w:color w:val="221F1F"/>
          <w:w w:val="105"/>
          <w:sz w:val="20"/>
        </w:rPr>
        <w:t>to a</w:t>
      </w:r>
      <w:r>
        <w:rPr>
          <w:color w:val="221F1F"/>
          <w:spacing w:val="-1"/>
          <w:w w:val="105"/>
          <w:sz w:val="20"/>
        </w:rPr>
        <w:t xml:space="preserve"> </w:t>
      </w:r>
      <w:r>
        <w:rPr>
          <w:color w:val="221F1F"/>
          <w:w w:val="105"/>
          <w:sz w:val="20"/>
        </w:rPr>
        <w:t>one-time extension of this</w:t>
      </w:r>
      <w:r>
        <w:rPr>
          <w:color w:val="221F1F"/>
          <w:spacing w:val="-1"/>
          <w:w w:val="105"/>
          <w:sz w:val="20"/>
        </w:rPr>
        <w:t xml:space="preserve"> </w:t>
      </w:r>
      <w:r>
        <w:rPr>
          <w:color w:val="221F1F"/>
          <w:w w:val="105"/>
          <w:sz w:val="20"/>
        </w:rPr>
        <w:t xml:space="preserve">guarantee for a period not to exceed </w:t>
      </w:r>
      <w:r>
        <w:rPr>
          <w:i/>
          <w:color w:val="221F1F"/>
          <w:w w:val="105"/>
          <w:sz w:val="20"/>
        </w:rPr>
        <w:t>[six months] [one year],</w:t>
      </w:r>
      <w:r>
        <w:rPr>
          <w:i/>
          <w:color w:val="221F1F"/>
          <w:spacing w:val="-2"/>
          <w:w w:val="105"/>
          <w:sz w:val="20"/>
        </w:rPr>
        <w:t xml:space="preserve"> </w:t>
      </w:r>
      <w:r>
        <w:rPr>
          <w:color w:val="221F1F"/>
          <w:w w:val="105"/>
          <w:sz w:val="20"/>
        </w:rPr>
        <w:t>in</w:t>
      </w:r>
      <w:r>
        <w:rPr>
          <w:color w:val="221F1F"/>
          <w:spacing w:val="-3"/>
          <w:w w:val="105"/>
          <w:sz w:val="20"/>
        </w:rPr>
        <w:t xml:space="preserve"> </w:t>
      </w:r>
      <w:r>
        <w:rPr>
          <w:color w:val="221F1F"/>
          <w:w w:val="105"/>
          <w:sz w:val="20"/>
        </w:rPr>
        <w:t>response</w:t>
      </w:r>
      <w:r>
        <w:rPr>
          <w:color w:val="221F1F"/>
          <w:spacing w:val="-1"/>
          <w:w w:val="105"/>
          <w:sz w:val="20"/>
        </w:rPr>
        <w:t xml:space="preserve"> </w:t>
      </w:r>
      <w:r>
        <w:rPr>
          <w:color w:val="221F1F"/>
          <w:w w:val="105"/>
          <w:sz w:val="20"/>
        </w:rPr>
        <w:t>to</w:t>
      </w:r>
      <w:r>
        <w:rPr>
          <w:color w:val="221F1F"/>
          <w:spacing w:val="-3"/>
          <w:w w:val="105"/>
          <w:sz w:val="20"/>
        </w:rPr>
        <w:t xml:space="preserve"> </w:t>
      </w:r>
      <w:r>
        <w:rPr>
          <w:color w:val="221F1F"/>
          <w:w w:val="105"/>
          <w:sz w:val="20"/>
        </w:rPr>
        <w:t>the</w:t>
      </w:r>
      <w:r>
        <w:rPr>
          <w:color w:val="221F1F"/>
          <w:spacing w:val="-2"/>
          <w:w w:val="105"/>
          <w:sz w:val="20"/>
        </w:rPr>
        <w:t xml:space="preserve"> </w:t>
      </w:r>
      <w:r>
        <w:rPr>
          <w:color w:val="221F1F"/>
          <w:w w:val="105"/>
          <w:sz w:val="20"/>
        </w:rPr>
        <w:t>Beneficiary's</w:t>
      </w:r>
      <w:r>
        <w:rPr>
          <w:color w:val="221F1F"/>
          <w:spacing w:val="-1"/>
          <w:w w:val="105"/>
          <w:sz w:val="20"/>
        </w:rPr>
        <w:t xml:space="preserve"> </w:t>
      </w:r>
      <w:r>
        <w:rPr>
          <w:color w:val="221F1F"/>
          <w:w w:val="105"/>
          <w:sz w:val="20"/>
        </w:rPr>
        <w:t>written</w:t>
      </w:r>
      <w:r>
        <w:rPr>
          <w:color w:val="221F1F"/>
          <w:spacing w:val="-1"/>
          <w:w w:val="105"/>
          <w:sz w:val="20"/>
        </w:rPr>
        <w:t xml:space="preserve"> </w:t>
      </w:r>
      <w:r>
        <w:rPr>
          <w:color w:val="221F1F"/>
          <w:w w:val="105"/>
          <w:sz w:val="20"/>
        </w:rPr>
        <w:t>request</w:t>
      </w:r>
      <w:r>
        <w:rPr>
          <w:color w:val="221F1F"/>
          <w:spacing w:val="-3"/>
          <w:w w:val="105"/>
          <w:sz w:val="20"/>
        </w:rPr>
        <w:t xml:space="preserve"> </w:t>
      </w:r>
      <w:r>
        <w:rPr>
          <w:color w:val="221F1F"/>
          <w:w w:val="105"/>
          <w:sz w:val="20"/>
        </w:rPr>
        <w:t>for</w:t>
      </w:r>
      <w:r>
        <w:rPr>
          <w:color w:val="221F1F"/>
          <w:spacing w:val="-1"/>
          <w:w w:val="105"/>
          <w:sz w:val="20"/>
        </w:rPr>
        <w:t xml:space="preserve"> </w:t>
      </w:r>
      <w:r>
        <w:rPr>
          <w:color w:val="221F1F"/>
          <w:w w:val="105"/>
          <w:sz w:val="20"/>
        </w:rPr>
        <w:t>such</w:t>
      </w:r>
      <w:r>
        <w:rPr>
          <w:color w:val="221F1F"/>
          <w:spacing w:val="-1"/>
          <w:w w:val="105"/>
          <w:sz w:val="20"/>
        </w:rPr>
        <w:t xml:space="preserve"> </w:t>
      </w:r>
      <w:r>
        <w:rPr>
          <w:color w:val="221F1F"/>
          <w:w w:val="105"/>
          <w:sz w:val="20"/>
        </w:rPr>
        <w:t>extension,</w:t>
      </w:r>
      <w:r>
        <w:rPr>
          <w:color w:val="221F1F"/>
          <w:spacing w:val="-1"/>
          <w:w w:val="105"/>
          <w:sz w:val="20"/>
        </w:rPr>
        <w:t xml:space="preserve"> </w:t>
      </w:r>
      <w:r>
        <w:rPr>
          <w:color w:val="221F1F"/>
          <w:w w:val="105"/>
          <w:sz w:val="20"/>
        </w:rPr>
        <w:t>such</w:t>
      </w:r>
      <w:r>
        <w:rPr>
          <w:color w:val="221F1F"/>
          <w:spacing w:val="-3"/>
          <w:w w:val="105"/>
          <w:sz w:val="20"/>
        </w:rPr>
        <w:t xml:space="preserve"> </w:t>
      </w:r>
      <w:r>
        <w:rPr>
          <w:color w:val="221F1F"/>
          <w:w w:val="105"/>
          <w:sz w:val="20"/>
        </w:rPr>
        <w:t>request</w:t>
      </w:r>
      <w:r>
        <w:rPr>
          <w:color w:val="221F1F"/>
          <w:spacing w:val="-3"/>
          <w:w w:val="105"/>
          <w:sz w:val="20"/>
        </w:rPr>
        <w:t xml:space="preserve"> </w:t>
      </w:r>
      <w:r>
        <w:rPr>
          <w:color w:val="221F1F"/>
          <w:w w:val="105"/>
          <w:sz w:val="20"/>
        </w:rPr>
        <w:t>to</w:t>
      </w:r>
      <w:r>
        <w:rPr>
          <w:color w:val="221F1F"/>
          <w:spacing w:val="-1"/>
          <w:w w:val="105"/>
          <w:sz w:val="20"/>
        </w:rPr>
        <w:t xml:space="preserve"> </w:t>
      </w:r>
      <w:r>
        <w:rPr>
          <w:color w:val="221F1F"/>
          <w:w w:val="105"/>
          <w:sz w:val="20"/>
        </w:rPr>
        <w:t>be</w:t>
      </w:r>
      <w:r>
        <w:rPr>
          <w:color w:val="221F1F"/>
          <w:spacing w:val="-2"/>
          <w:w w:val="105"/>
          <w:sz w:val="20"/>
        </w:rPr>
        <w:t xml:space="preserve"> </w:t>
      </w:r>
      <w:r>
        <w:rPr>
          <w:color w:val="221F1F"/>
          <w:w w:val="105"/>
          <w:sz w:val="20"/>
        </w:rPr>
        <w:t>presented</w:t>
      </w:r>
      <w:r>
        <w:rPr>
          <w:color w:val="221F1F"/>
          <w:spacing w:val="-3"/>
          <w:w w:val="105"/>
          <w:sz w:val="20"/>
        </w:rPr>
        <w:t xml:space="preserve"> </w:t>
      </w:r>
      <w:r>
        <w:rPr>
          <w:color w:val="221F1F"/>
          <w:w w:val="105"/>
          <w:sz w:val="20"/>
        </w:rPr>
        <w:t>to</w:t>
      </w:r>
      <w:r>
        <w:rPr>
          <w:color w:val="221F1F"/>
          <w:spacing w:val="-7"/>
          <w:w w:val="105"/>
          <w:sz w:val="20"/>
        </w:rPr>
        <w:t xml:space="preserve"> </w:t>
      </w:r>
      <w:r>
        <w:rPr>
          <w:color w:val="221F1F"/>
          <w:w w:val="105"/>
          <w:sz w:val="20"/>
        </w:rPr>
        <w:t>the Guarantor before the expiry of the guarantee.</w:t>
      </w:r>
    </w:p>
    <w:p w14:paraId="4F5A82A2" w14:textId="097CECCB" w:rsidR="00776380" w:rsidRDefault="00776380" w:rsidP="007E53D4">
      <w:pPr>
        <w:tabs>
          <w:tab w:val="left" w:pos="2716"/>
          <w:tab w:val="left" w:pos="8323"/>
        </w:tabs>
        <w:spacing w:before="227"/>
        <w:ind w:left="592" w:right="141"/>
        <w:jc w:val="both"/>
        <w:rPr>
          <w:color w:val="221F1F"/>
          <w:w w:val="105"/>
          <w:sz w:val="20"/>
        </w:rPr>
      </w:pPr>
      <w:r>
        <w:rPr>
          <w:color w:val="221F1F"/>
          <w:sz w:val="20"/>
          <w:u w:val="single" w:color="221F1F"/>
        </w:rPr>
        <w:tab/>
      </w:r>
      <w:r>
        <w:rPr>
          <w:i/>
          <w:color w:val="221F1F"/>
          <w:spacing w:val="-2"/>
          <w:w w:val="105"/>
          <w:sz w:val="20"/>
        </w:rPr>
        <w:t>[Name</w:t>
      </w:r>
      <w:r>
        <w:rPr>
          <w:i/>
          <w:color w:val="221F1F"/>
          <w:spacing w:val="-12"/>
          <w:w w:val="105"/>
          <w:sz w:val="20"/>
        </w:rPr>
        <w:t xml:space="preserve"> </w:t>
      </w:r>
      <w:r>
        <w:rPr>
          <w:i/>
          <w:color w:val="221F1F"/>
          <w:spacing w:val="-2"/>
          <w:w w:val="105"/>
          <w:sz w:val="20"/>
        </w:rPr>
        <w:t>of</w:t>
      </w:r>
      <w:r>
        <w:rPr>
          <w:i/>
          <w:color w:val="221F1F"/>
          <w:spacing w:val="-11"/>
          <w:w w:val="105"/>
          <w:sz w:val="20"/>
        </w:rPr>
        <w:t xml:space="preserve"> </w:t>
      </w:r>
      <w:r>
        <w:rPr>
          <w:i/>
          <w:color w:val="221F1F"/>
          <w:spacing w:val="-2"/>
          <w:w w:val="105"/>
          <w:sz w:val="20"/>
        </w:rPr>
        <w:t xml:space="preserve">Authorized </w:t>
      </w:r>
      <w:r>
        <w:rPr>
          <w:i/>
          <w:color w:val="221F1F"/>
          <w:w w:val="105"/>
          <w:sz w:val="20"/>
        </w:rPr>
        <w:t>Official, signature(s)and seals/stamps</w:t>
      </w:r>
      <w:r>
        <w:rPr>
          <w:color w:val="221F1F"/>
          <w:w w:val="105"/>
          <w:sz w:val="20"/>
        </w:rPr>
        <w:t>]</w:t>
      </w:r>
    </w:p>
    <w:p w14:paraId="20A55726" w14:textId="77777777" w:rsidR="007E53D4" w:rsidRPr="007E53D4" w:rsidRDefault="007E53D4" w:rsidP="007E53D4">
      <w:pPr>
        <w:tabs>
          <w:tab w:val="left" w:pos="2716"/>
          <w:tab w:val="left" w:pos="8323"/>
        </w:tabs>
        <w:spacing w:before="227"/>
        <w:ind w:left="592" w:right="141"/>
        <w:jc w:val="both"/>
        <w:rPr>
          <w:sz w:val="20"/>
        </w:rPr>
      </w:pPr>
    </w:p>
    <w:p w14:paraId="5E525E6F" w14:textId="77777777" w:rsidR="00776380" w:rsidRDefault="00776380" w:rsidP="00E22526">
      <w:pPr>
        <w:pStyle w:val="Heading7"/>
        <w:tabs>
          <w:tab w:val="left" w:pos="2716"/>
        </w:tabs>
        <w:ind w:right="141"/>
        <w:jc w:val="both"/>
      </w:pPr>
      <w:r>
        <w:rPr>
          <w:color w:val="221F1F"/>
          <w:w w:val="105"/>
        </w:rPr>
        <w:t>Note:</w:t>
      </w:r>
      <w:r>
        <w:rPr>
          <w:color w:val="221F1F"/>
          <w:spacing w:val="-11"/>
          <w:w w:val="105"/>
        </w:rPr>
        <w:t xml:space="preserve"> </w:t>
      </w:r>
      <w:r>
        <w:rPr>
          <w:color w:val="221F1F"/>
          <w:w w:val="105"/>
        </w:rPr>
        <w:t>All</w:t>
      </w:r>
      <w:r>
        <w:rPr>
          <w:color w:val="221F1F"/>
          <w:spacing w:val="-11"/>
          <w:w w:val="105"/>
        </w:rPr>
        <w:t xml:space="preserve"> </w:t>
      </w:r>
      <w:r>
        <w:rPr>
          <w:color w:val="221F1F"/>
          <w:w w:val="105"/>
        </w:rPr>
        <w:t>italicized</w:t>
      </w:r>
      <w:r>
        <w:rPr>
          <w:color w:val="221F1F"/>
          <w:spacing w:val="-14"/>
          <w:w w:val="105"/>
        </w:rPr>
        <w:t xml:space="preserve"> </w:t>
      </w:r>
      <w:r>
        <w:rPr>
          <w:color w:val="221F1F"/>
          <w:w w:val="105"/>
        </w:rPr>
        <w:t>text</w:t>
      </w:r>
      <w:r>
        <w:rPr>
          <w:color w:val="221F1F"/>
          <w:spacing w:val="-10"/>
          <w:w w:val="105"/>
        </w:rPr>
        <w:t xml:space="preserve"> </w:t>
      </w:r>
      <w:r>
        <w:rPr>
          <w:color w:val="221F1F"/>
          <w:w w:val="105"/>
        </w:rPr>
        <w:t>(including</w:t>
      </w:r>
      <w:r>
        <w:rPr>
          <w:color w:val="221F1F"/>
          <w:spacing w:val="-10"/>
          <w:w w:val="105"/>
        </w:rPr>
        <w:t xml:space="preserve"> </w:t>
      </w:r>
      <w:r>
        <w:rPr>
          <w:color w:val="221F1F"/>
          <w:w w:val="105"/>
        </w:rPr>
        <w:t>footnotes)</w:t>
      </w:r>
      <w:r>
        <w:rPr>
          <w:color w:val="221F1F"/>
          <w:spacing w:val="-13"/>
          <w:w w:val="105"/>
        </w:rPr>
        <w:t xml:space="preserve"> </w:t>
      </w:r>
      <w:r>
        <w:rPr>
          <w:color w:val="221F1F"/>
          <w:w w:val="105"/>
        </w:rPr>
        <w:t>is</w:t>
      </w:r>
      <w:r>
        <w:rPr>
          <w:color w:val="221F1F"/>
          <w:spacing w:val="-9"/>
          <w:w w:val="105"/>
        </w:rPr>
        <w:t xml:space="preserve"> </w:t>
      </w:r>
      <w:r>
        <w:rPr>
          <w:color w:val="221F1F"/>
          <w:w w:val="105"/>
        </w:rPr>
        <w:t>for</w:t>
      </w:r>
      <w:r>
        <w:rPr>
          <w:color w:val="221F1F"/>
          <w:spacing w:val="-9"/>
          <w:w w:val="105"/>
        </w:rPr>
        <w:t xml:space="preserve"> </w:t>
      </w:r>
      <w:r>
        <w:rPr>
          <w:color w:val="221F1F"/>
          <w:w w:val="105"/>
        </w:rPr>
        <w:t>use</w:t>
      </w:r>
      <w:r>
        <w:rPr>
          <w:color w:val="221F1F"/>
          <w:spacing w:val="-8"/>
          <w:w w:val="105"/>
        </w:rPr>
        <w:t xml:space="preserve"> </w:t>
      </w:r>
      <w:r>
        <w:rPr>
          <w:color w:val="221F1F"/>
          <w:w w:val="105"/>
        </w:rPr>
        <w:t>in</w:t>
      </w:r>
      <w:r>
        <w:rPr>
          <w:color w:val="221F1F"/>
          <w:spacing w:val="-10"/>
          <w:w w:val="105"/>
        </w:rPr>
        <w:t xml:space="preserve"> </w:t>
      </w:r>
      <w:r>
        <w:rPr>
          <w:color w:val="221F1F"/>
          <w:w w:val="105"/>
        </w:rPr>
        <w:t>preparing</w:t>
      </w:r>
      <w:r>
        <w:rPr>
          <w:color w:val="221F1F"/>
          <w:spacing w:val="-13"/>
          <w:w w:val="105"/>
        </w:rPr>
        <w:t xml:space="preserve"> </w:t>
      </w:r>
      <w:r>
        <w:rPr>
          <w:color w:val="221F1F"/>
          <w:w w:val="105"/>
        </w:rPr>
        <w:t>this</w:t>
      </w:r>
      <w:r>
        <w:rPr>
          <w:color w:val="221F1F"/>
          <w:spacing w:val="-11"/>
          <w:w w:val="105"/>
        </w:rPr>
        <w:t xml:space="preserve"> </w:t>
      </w:r>
      <w:r>
        <w:rPr>
          <w:color w:val="221F1F"/>
          <w:w w:val="105"/>
        </w:rPr>
        <w:t>form</w:t>
      </w:r>
      <w:r>
        <w:rPr>
          <w:color w:val="221F1F"/>
          <w:spacing w:val="-13"/>
          <w:w w:val="105"/>
        </w:rPr>
        <w:t xml:space="preserve"> </w:t>
      </w:r>
      <w:r>
        <w:rPr>
          <w:color w:val="221F1F"/>
          <w:w w:val="105"/>
        </w:rPr>
        <w:t>and</w:t>
      </w:r>
      <w:r>
        <w:rPr>
          <w:color w:val="221F1F"/>
          <w:spacing w:val="-11"/>
          <w:w w:val="105"/>
        </w:rPr>
        <w:t xml:space="preserve"> </w:t>
      </w:r>
      <w:r>
        <w:rPr>
          <w:color w:val="221F1F"/>
          <w:w w:val="105"/>
        </w:rPr>
        <w:t>shall</w:t>
      </w:r>
      <w:r>
        <w:rPr>
          <w:color w:val="221F1F"/>
          <w:spacing w:val="-10"/>
          <w:w w:val="105"/>
        </w:rPr>
        <w:t xml:space="preserve"> </w:t>
      </w:r>
      <w:r>
        <w:rPr>
          <w:color w:val="221F1F"/>
          <w:w w:val="105"/>
        </w:rPr>
        <w:t>be</w:t>
      </w:r>
      <w:r>
        <w:rPr>
          <w:color w:val="221F1F"/>
          <w:spacing w:val="-13"/>
          <w:w w:val="105"/>
        </w:rPr>
        <w:t xml:space="preserve"> </w:t>
      </w:r>
      <w:r>
        <w:rPr>
          <w:color w:val="221F1F"/>
          <w:w w:val="105"/>
        </w:rPr>
        <w:t>deleted</w:t>
      </w:r>
      <w:r>
        <w:rPr>
          <w:color w:val="221F1F"/>
          <w:spacing w:val="-11"/>
          <w:w w:val="105"/>
        </w:rPr>
        <w:t xml:space="preserve"> </w:t>
      </w:r>
      <w:r>
        <w:rPr>
          <w:color w:val="221F1F"/>
          <w:w w:val="105"/>
        </w:rPr>
        <w:t>from</w:t>
      </w:r>
      <w:r>
        <w:rPr>
          <w:color w:val="221F1F"/>
          <w:spacing w:val="-12"/>
          <w:w w:val="105"/>
        </w:rPr>
        <w:t xml:space="preserve"> </w:t>
      </w:r>
      <w:r>
        <w:rPr>
          <w:color w:val="221F1F"/>
          <w:w w:val="105"/>
        </w:rPr>
        <w:t>the</w:t>
      </w:r>
      <w:r>
        <w:rPr>
          <w:color w:val="221F1F"/>
          <w:spacing w:val="-14"/>
          <w:w w:val="105"/>
        </w:rPr>
        <w:t xml:space="preserve"> </w:t>
      </w:r>
      <w:r>
        <w:rPr>
          <w:color w:val="221F1F"/>
          <w:w w:val="105"/>
        </w:rPr>
        <w:t xml:space="preserve">final </w:t>
      </w:r>
      <w:r>
        <w:rPr>
          <w:color w:val="221F1F"/>
          <w:spacing w:val="-2"/>
          <w:w w:val="105"/>
        </w:rPr>
        <w:t>product.</w:t>
      </w:r>
    </w:p>
    <w:p w14:paraId="356DF332" w14:textId="43D5B7A9" w:rsidR="00776380" w:rsidRDefault="00843CA0" w:rsidP="00E22526">
      <w:pPr>
        <w:pStyle w:val="BodyText"/>
        <w:tabs>
          <w:tab w:val="left" w:pos="2716"/>
        </w:tabs>
        <w:ind w:right="141"/>
        <w:jc w:val="both"/>
        <w:rPr>
          <w:b/>
          <w:i/>
        </w:rPr>
      </w:pPr>
      <w:r>
        <w:rPr>
          <w:b/>
          <w:i/>
          <w:noProof/>
        </w:rPr>
        <mc:AlternateContent>
          <mc:Choice Requires="wps">
            <w:drawing>
              <wp:anchor distT="0" distB="0" distL="114300" distR="114300" simplePos="0" relativeHeight="251770880" behindDoc="0" locked="0" layoutInCell="1" allowOverlap="1" wp14:anchorId="15C76781" wp14:editId="56B0DBE8">
                <wp:simplePos x="0" y="0"/>
                <wp:positionH relativeFrom="column">
                  <wp:posOffset>218941</wp:posOffset>
                </wp:positionH>
                <wp:positionV relativeFrom="paragraph">
                  <wp:posOffset>141542</wp:posOffset>
                </wp:positionV>
                <wp:extent cx="5737538" cy="0"/>
                <wp:effectExtent l="0" t="0" r="0" b="0"/>
                <wp:wrapNone/>
                <wp:docPr id="1549741633" name="Straight Connector 36"/>
                <wp:cNvGraphicFramePr/>
                <a:graphic xmlns:a="http://schemas.openxmlformats.org/drawingml/2006/main">
                  <a:graphicData uri="http://schemas.microsoft.com/office/word/2010/wordprocessingShape">
                    <wps:wsp>
                      <wps:cNvCnPr/>
                      <wps:spPr>
                        <a:xfrm>
                          <a:off x="0" y="0"/>
                          <a:ext cx="5737538"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5491BF8" id="Straight Connector 36"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17.25pt,11.15pt" to="469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" strokecolor="black [3040]" strokeweight="1pt"/>
            </w:pict>
          </mc:Fallback>
        </mc:AlternateContent>
      </w:r>
    </w:p>
    <w:p w14:paraId="637AF830" w14:textId="77777777" w:rsidR="00776380" w:rsidRDefault="00776380" w:rsidP="00E22526">
      <w:pPr>
        <w:tabs>
          <w:tab w:val="left" w:pos="2716"/>
        </w:tabs>
        <w:spacing w:before="113" w:line="237" w:lineRule="auto"/>
        <w:ind w:left="597" w:right="141"/>
        <w:jc w:val="both"/>
        <w:rPr>
          <w:i/>
          <w:sz w:val="15"/>
        </w:rPr>
      </w:pPr>
      <w:r>
        <w:rPr>
          <w:i/>
          <w:color w:val="221F1F"/>
          <w:sz w:val="7"/>
        </w:rPr>
        <w:t>1</w:t>
      </w:r>
      <w:r>
        <w:rPr>
          <w:i/>
          <w:color w:val="221F1F"/>
          <w:sz w:val="15"/>
        </w:rPr>
        <w:t>The Guarantor</w:t>
      </w:r>
      <w:r>
        <w:rPr>
          <w:i/>
          <w:color w:val="221F1F"/>
          <w:spacing w:val="-3"/>
          <w:sz w:val="15"/>
        </w:rPr>
        <w:t xml:space="preserve"> </w:t>
      </w:r>
      <w:r>
        <w:rPr>
          <w:i/>
          <w:color w:val="221F1F"/>
          <w:sz w:val="15"/>
        </w:rPr>
        <w:t>shall</w:t>
      </w:r>
      <w:r>
        <w:rPr>
          <w:i/>
          <w:color w:val="221F1F"/>
          <w:spacing w:val="-3"/>
          <w:sz w:val="15"/>
        </w:rPr>
        <w:t xml:space="preserve"> </w:t>
      </w:r>
      <w:r>
        <w:rPr>
          <w:i/>
          <w:color w:val="221F1F"/>
          <w:sz w:val="15"/>
        </w:rPr>
        <w:t>insert</w:t>
      </w:r>
      <w:r>
        <w:rPr>
          <w:i/>
          <w:color w:val="221F1F"/>
          <w:spacing w:val="-1"/>
          <w:sz w:val="15"/>
        </w:rPr>
        <w:t xml:space="preserve"> </w:t>
      </w:r>
      <w:r>
        <w:rPr>
          <w:i/>
          <w:color w:val="221F1F"/>
          <w:sz w:val="15"/>
        </w:rPr>
        <w:t>an</w:t>
      </w:r>
      <w:r>
        <w:rPr>
          <w:i/>
          <w:color w:val="221F1F"/>
          <w:spacing w:val="-1"/>
          <w:sz w:val="15"/>
        </w:rPr>
        <w:t xml:space="preserve"> </w:t>
      </w:r>
      <w:r>
        <w:rPr>
          <w:i/>
          <w:color w:val="221F1F"/>
          <w:sz w:val="15"/>
        </w:rPr>
        <w:t>amount representing</w:t>
      </w:r>
      <w:r>
        <w:rPr>
          <w:i/>
          <w:color w:val="221F1F"/>
          <w:spacing w:val="-1"/>
          <w:sz w:val="15"/>
        </w:rPr>
        <w:t xml:space="preserve"> </w:t>
      </w:r>
      <w:r>
        <w:rPr>
          <w:i/>
          <w:color w:val="221F1F"/>
          <w:sz w:val="15"/>
        </w:rPr>
        <w:t>the amount</w:t>
      </w:r>
      <w:r>
        <w:rPr>
          <w:i/>
          <w:color w:val="221F1F"/>
          <w:spacing w:val="-2"/>
          <w:sz w:val="15"/>
        </w:rPr>
        <w:t xml:space="preserve"> </w:t>
      </w:r>
      <w:r>
        <w:rPr>
          <w:i/>
          <w:color w:val="221F1F"/>
          <w:sz w:val="15"/>
        </w:rPr>
        <w:t>of</w:t>
      </w:r>
      <w:r>
        <w:rPr>
          <w:i/>
          <w:color w:val="221F1F"/>
          <w:spacing w:val="-4"/>
          <w:sz w:val="15"/>
        </w:rPr>
        <w:t xml:space="preserve"> </w:t>
      </w:r>
      <w:r>
        <w:rPr>
          <w:i/>
          <w:color w:val="221F1F"/>
          <w:sz w:val="15"/>
        </w:rPr>
        <w:t>the advance</w:t>
      </w:r>
      <w:r>
        <w:rPr>
          <w:i/>
          <w:color w:val="221F1F"/>
          <w:spacing w:val="-3"/>
          <w:sz w:val="15"/>
        </w:rPr>
        <w:t xml:space="preserve"> </w:t>
      </w:r>
      <w:r>
        <w:rPr>
          <w:i/>
          <w:color w:val="221F1F"/>
          <w:sz w:val="15"/>
        </w:rPr>
        <w:t>payment</w:t>
      </w:r>
      <w:r>
        <w:rPr>
          <w:i/>
          <w:color w:val="221F1F"/>
          <w:spacing w:val="-1"/>
          <w:sz w:val="15"/>
        </w:rPr>
        <w:t xml:space="preserve"> </w:t>
      </w:r>
      <w:r>
        <w:rPr>
          <w:i/>
          <w:color w:val="221F1F"/>
          <w:sz w:val="15"/>
        </w:rPr>
        <w:t>and</w:t>
      </w:r>
      <w:r>
        <w:rPr>
          <w:i/>
          <w:color w:val="221F1F"/>
          <w:spacing w:val="-1"/>
          <w:sz w:val="15"/>
        </w:rPr>
        <w:t xml:space="preserve"> </w:t>
      </w:r>
      <w:r>
        <w:rPr>
          <w:i/>
          <w:color w:val="221F1F"/>
          <w:sz w:val="15"/>
        </w:rPr>
        <w:t>denominated</w:t>
      </w:r>
      <w:r>
        <w:rPr>
          <w:i/>
          <w:color w:val="221F1F"/>
          <w:spacing w:val="-3"/>
          <w:sz w:val="15"/>
        </w:rPr>
        <w:t xml:space="preserve"> </w:t>
      </w:r>
      <w:r>
        <w:rPr>
          <w:i/>
          <w:color w:val="221F1F"/>
          <w:sz w:val="15"/>
        </w:rPr>
        <w:t>either</w:t>
      </w:r>
      <w:r>
        <w:rPr>
          <w:i/>
          <w:color w:val="221F1F"/>
          <w:spacing w:val="-3"/>
          <w:sz w:val="15"/>
        </w:rPr>
        <w:t xml:space="preserve"> </w:t>
      </w:r>
      <w:r>
        <w:rPr>
          <w:i/>
          <w:color w:val="221F1F"/>
          <w:sz w:val="15"/>
        </w:rPr>
        <w:t>in the currency</w:t>
      </w:r>
      <w:r>
        <w:rPr>
          <w:i/>
          <w:color w:val="221F1F"/>
          <w:spacing w:val="-1"/>
          <w:sz w:val="15"/>
        </w:rPr>
        <w:t xml:space="preserve"> </w:t>
      </w:r>
      <w:r>
        <w:rPr>
          <w:i/>
          <w:color w:val="221F1F"/>
          <w:sz w:val="15"/>
        </w:rPr>
        <w:t>of</w:t>
      </w:r>
      <w:r>
        <w:rPr>
          <w:i/>
          <w:color w:val="221F1F"/>
          <w:spacing w:val="-2"/>
          <w:sz w:val="15"/>
        </w:rPr>
        <w:t xml:space="preserve"> </w:t>
      </w:r>
      <w:r>
        <w:rPr>
          <w:i/>
          <w:color w:val="221F1F"/>
          <w:sz w:val="15"/>
        </w:rPr>
        <w:t>the advance</w:t>
      </w:r>
      <w:r>
        <w:rPr>
          <w:i/>
          <w:color w:val="221F1F"/>
          <w:spacing w:val="-3"/>
          <w:sz w:val="15"/>
        </w:rPr>
        <w:t xml:space="preserve"> </w:t>
      </w:r>
      <w:r>
        <w:rPr>
          <w:i/>
          <w:color w:val="221F1F"/>
          <w:sz w:val="15"/>
        </w:rPr>
        <w:t>payment as</w:t>
      </w:r>
      <w:r>
        <w:rPr>
          <w:i/>
          <w:color w:val="221F1F"/>
          <w:spacing w:val="40"/>
          <w:sz w:val="15"/>
        </w:rPr>
        <w:t xml:space="preserve"> </w:t>
      </w:r>
      <w:r>
        <w:rPr>
          <w:i/>
          <w:color w:val="221F1F"/>
          <w:sz w:val="15"/>
        </w:rPr>
        <w:t>specified in the Contract.</w:t>
      </w:r>
    </w:p>
    <w:p w14:paraId="20415B51" w14:textId="7F2489AA" w:rsidR="00C31333" w:rsidRPr="00116DC7" w:rsidRDefault="00776380" w:rsidP="00116DC7">
      <w:pPr>
        <w:tabs>
          <w:tab w:val="left" w:pos="2716"/>
        </w:tabs>
        <w:spacing w:line="230" w:lineRule="auto"/>
        <w:ind w:left="595" w:right="141"/>
        <w:jc w:val="both"/>
        <w:rPr>
          <w:i/>
          <w:sz w:val="15"/>
        </w:rPr>
      </w:pPr>
      <w:r>
        <w:rPr>
          <w:i/>
          <w:color w:val="221F1F"/>
          <w:sz w:val="7"/>
        </w:rPr>
        <w:t>2</w:t>
      </w:r>
      <w:r>
        <w:rPr>
          <w:i/>
          <w:color w:val="221F1F"/>
          <w:sz w:val="15"/>
        </w:rPr>
        <w:t>Insert</w:t>
      </w:r>
      <w:r>
        <w:rPr>
          <w:i/>
          <w:color w:val="221F1F"/>
          <w:spacing w:val="-1"/>
          <w:sz w:val="15"/>
        </w:rPr>
        <w:t xml:space="preserve"> </w:t>
      </w:r>
      <w:r>
        <w:rPr>
          <w:i/>
          <w:color w:val="221F1F"/>
          <w:sz w:val="15"/>
        </w:rPr>
        <w:t>the</w:t>
      </w:r>
      <w:r>
        <w:rPr>
          <w:i/>
          <w:color w:val="221F1F"/>
          <w:spacing w:val="-1"/>
          <w:sz w:val="15"/>
        </w:rPr>
        <w:t xml:space="preserve"> </w:t>
      </w:r>
      <w:r>
        <w:rPr>
          <w:i/>
          <w:color w:val="221F1F"/>
          <w:sz w:val="15"/>
        </w:rPr>
        <w:t>expected</w:t>
      </w:r>
      <w:r>
        <w:rPr>
          <w:i/>
          <w:color w:val="221F1F"/>
          <w:spacing w:val="-1"/>
          <w:sz w:val="15"/>
        </w:rPr>
        <w:t xml:space="preserve"> </w:t>
      </w:r>
      <w:r>
        <w:rPr>
          <w:i/>
          <w:color w:val="221F1F"/>
          <w:sz w:val="15"/>
        </w:rPr>
        <w:t>expiration date</w:t>
      </w:r>
      <w:r>
        <w:rPr>
          <w:i/>
          <w:color w:val="221F1F"/>
          <w:spacing w:val="-3"/>
          <w:sz w:val="15"/>
        </w:rPr>
        <w:t xml:space="preserve"> </w:t>
      </w:r>
      <w:r>
        <w:rPr>
          <w:i/>
          <w:color w:val="221F1F"/>
          <w:sz w:val="15"/>
        </w:rPr>
        <w:t>of</w:t>
      </w:r>
      <w:r>
        <w:rPr>
          <w:i/>
          <w:color w:val="221F1F"/>
          <w:spacing w:val="-2"/>
          <w:sz w:val="15"/>
        </w:rPr>
        <w:t xml:space="preserve"> </w:t>
      </w:r>
      <w:r>
        <w:rPr>
          <w:i/>
          <w:color w:val="221F1F"/>
          <w:sz w:val="15"/>
        </w:rPr>
        <w:t>the</w:t>
      </w:r>
      <w:r>
        <w:rPr>
          <w:i/>
          <w:color w:val="221F1F"/>
          <w:spacing w:val="-1"/>
          <w:sz w:val="15"/>
        </w:rPr>
        <w:t xml:space="preserve"> </w:t>
      </w:r>
      <w:r>
        <w:rPr>
          <w:i/>
          <w:color w:val="221F1F"/>
          <w:sz w:val="15"/>
        </w:rPr>
        <w:t>Time</w:t>
      </w:r>
      <w:r>
        <w:rPr>
          <w:i/>
          <w:color w:val="221F1F"/>
          <w:spacing w:val="-1"/>
          <w:sz w:val="15"/>
        </w:rPr>
        <w:t xml:space="preserve"> </w:t>
      </w:r>
      <w:r>
        <w:rPr>
          <w:i/>
          <w:color w:val="221F1F"/>
          <w:sz w:val="15"/>
        </w:rPr>
        <w:t>for</w:t>
      </w:r>
      <w:r>
        <w:rPr>
          <w:i/>
          <w:color w:val="221F1F"/>
          <w:spacing w:val="-4"/>
          <w:sz w:val="15"/>
        </w:rPr>
        <w:t xml:space="preserve"> </w:t>
      </w:r>
      <w:r>
        <w:rPr>
          <w:i/>
          <w:color w:val="221F1F"/>
          <w:sz w:val="15"/>
        </w:rPr>
        <w:t>Completion. The Procuring Entity should note that in the event of an extension of the</w:t>
      </w:r>
      <w:r>
        <w:rPr>
          <w:i/>
          <w:color w:val="221F1F"/>
          <w:spacing w:val="-3"/>
          <w:sz w:val="15"/>
        </w:rPr>
        <w:t xml:space="preserve"> </w:t>
      </w:r>
      <w:r>
        <w:rPr>
          <w:i/>
          <w:color w:val="221F1F"/>
          <w:sz w:val="15"/>
        </w:rPr>
        <w:t>time</w:t>
      </w:r>
      <w:r>
        <w:rPr>
          <w:i/>
          <w:color w:val="221F1F"/>
          <w:spacing w:val="-4"/>
          <w:sz w:val="15"/>
        </w:rPr>
        <w:t xml:space="preserve"> </w:t>
      </w:r>
      <w:r>
        <w:rPr>
          <w:i/>
          <w:color w:val="221F1F"/>
          <w:sz w:val="15"/>
        </w:rPr>
        <w:t>for</w:t>
      </w:r>
      <w:r>
        <w:rPr>
          <w:i/>
          <w:color w:val="221F1F"/>
          <w:spacing w:val="-1"/>
          <w:sz w:val="15"/>
        </w:rPr>
        <w:t xml:space="preserve"> </w:t>
      </w:r>
      <w:r>
        <w:rPr>
          <w:i/>
          <w:color w:val="221F1F"/>
          <w:sz w:val="15"/>
        </w:rPr>
        <w:t>completion</w:t>
      </w:r>
      <w:r>
        <w:rPr>
          <w:i/>
          <w:color w:val="221F1F"/>
          <w:spacing w:val="-1"/>
          <w:sz w:val="15"/>
        </w:rPr>
        <w:t xml:space="preserve"> </w:t>
      </w:r>
      <w:r>
        <w:rPr>
          <w:i/>
          <w:color w:val="221F1F"/>
          <w:sz w:val="15"/>
        </w:rPr>
        <w:t>of</w:t>
      </w:r>
      <w:r>
        <w:rPr>
          <w:i/>
          <w:color w:val="221F1F"/>
          <w:spacing w:val="40"/>
          <w:sz w:val="15"/>
        </w:rPr>
        <w:t xml:space="preserve"> </w:t>
      </w:r>
      <w:r>
        <w:rPr>
          <w:i/>
          <w:color w:val="221F1F"/>
          <w:sz w:val="15"/>
        </w:rPr>
        <w:t>the</w:t>
      </w:r>
      <w:r>
        <w:rPr>
          <w:i/>
          <w:color w:val="221F1F"/>
          <w:spacing w:val="-1"/>
          <w:sz w:val="15"/>
        </w:rPr>
        <w:t xml:space="preserve"> </w:t>
      </w:r>
      <w:r>
        <w:rPr>
          <w:i/>
          <w:color w:val="221F1F"/>
          <w:sz w:val="15"/>
        </w:rPr>
        <w:t>Contract,</w:t>
      </w:r>
      <w:r>
        <w:rPr>
          <w:i/>
          <w:color w:val="221F1F"/>
          <w:spacing w:val="-1"/>
          <w:sz w:val="15"/>
        </w:rPr>
        <w:t xml:space="preserve"> </w:t>
      </w:r>
      <w:r>
        <w:rPr>
          <w:i/>
          <w:color w:val="221F1F"/>
          <w:sz w:val="15"/>
        </w:rPr>
        <w:t>the</w:t>
      </w:r>
      <w:r>
        <w:rPr>
          <w:i/>
          <w:color w:val="221F1F"/>
          <w:spacing w:val="-3"/>
          <w:sz w:val="15"/>
        </w:rPr>
        <w:t xml:space="preserve"> </w:t>
      </w:r>
      <w:r>
        <w:rPr>
          <w:i/>
          <w:color w:val="221F1F"/>
          <w:sz w:val="15"/>
        </w:rPr>
        <w:t>Procuring</w:t>
      </w:r>
      <w:r>
        <w:rPr>
          <w:i/>
          <w:color w:val="221F1F"/>
          <w:spacing w:val="-3"/>
          <w:sz w:val="15"/>
        </w:rPr>
        <w:t xml:space="preserve"> </w:t>
      </w:r>
      <w:r>
        <w:rPr>
          <w:i/>
          <w:color w:val="221F1F"/>
          <w:sz w:val="15"/>
        </w:rPr>
        <w:t>Entity</w:t>
      </w:r>
      <w:r>
        <w:rPr>
          <w:i/>
          <w:color w:val="221F1F"/>
          <w:spacing w:val="-3"/>
          <w:sz w:val="15"/>
        </w:rPr>
        <w:t xml:space="preserve"> </w:t>
      </w:r>
      <w:r>
        <w:rPr>
          <w:i/>
          <w:color w:val="221F1F"/>
          <w:sz w:val="15"/>
        </w:rPr>
        <w:t>would</w:t>
      </w:r>
      <w:r>
        <w:rPr>
          <w:i/>
          <w:color w:val="221F1F"/>
          <w:spacing w:val="-3"/>
          <w:sz w:val="15"/>
        </w:rPr>
        <w:t xml:space="preserve"> </w:t>
      </w:r>
      <w:r>
        <w:rPr>
          <w:i/>
          <w:color w:val="221F1F"/>
          <w:sz w:val="15"/>
        </w:rPr>
        <w:t>need</w:t>
      </w:r>
      <w:r>
        <w:rPr>
          <w:i/>
          <w:color w:val="221F1F"/>
          <w:spacing w:val="-3"/>
          <w:sz w:val="15"/>
        </w:rPr>
        <w:t xml:space="preserve"> </w:t>
      </w:r>
      <w:r>
        <w:rPr>
          <w:i/>
          <w:color w:val="221F1F"/>
          <w:sz w:val="15"/>
        </w:rPr>
        <w:t>to request</w:t>
      </w:r>
      <w:r>
        <w:rPr>
          <w:i/>
          <w:color w:val="221F1F"/>
          <w:spacing w:val="-1"/>
          <w:sz w:val="15"/>
        </w:rPr>
        <w:t xml:space="preserve"> </w:t>
      </w:r>
      <w:r>
        <w:rPr>
          <w:i/>
          <w:color w:val="221F1F"/>
          <w:sz w:val="15"/>
        </w:rPr>
        <w:t>an</w:t>
      </w:r>
      <w:r>
        <w:rPr>
          <w:i/>
          <w:color w:val="221F1F"/>
          <w:spacing w:val="-1"/>
          <w:sz w:val="15"/>
        </w:rPr>
        <w:t xml:space="preserve"> </w:t>
      </w:r>
      <w:r>
        <w:rPr>
          <w:i/>
          <w:color w:val="221F1F"/>
          <w:sz w:val="15"/>
        </w:rPr>
        <w:t>extension</w:t>
      </w:r>
      <w:r>
        <w:rPr>
          <w:i/>
          <w:color w:val="221F1F"/>
          <w:spacing w:val="-3"/>
          <w:sz w:val="15"/>
        </w:rPr>
        <w:t xml:space="preserve"> </w:t>
      </w:r>
      <w:r>
        <w:rPr>
          <w:i/>
          <w:color w:val="221F1F"/>
          <w:sz w:val="15"/>
        </w:rPr>
        <w:t>of</w:t>
      </w:r>
      <w:r>
        <w:rPr>
          <w:i/>
          <w:color w:val="221F1F"/>
          <w:spacing w:val="-3"/>
          <w:sz w:val="15"/>
        </w:rPr>
        <w:t xml:space="preserve"> </w:t>
      </w:r>
      <w:r>
        <w:rPr>
          <w:i/>
          <w:color w:val="221F1F"/>
          <w:sz w:val="15"/>
        </w:rPr>
        <w:t>this guarantee</w:t>
      </w:r>
      <w:r>
        <w:rPr>
          <w:i/>
          <w:color w:val="221F1F"/>
          <w:spacing w:val="-3"/>
          <w:sz w:val="15"/>
        </w:rPr>
        <w:t xml:space="preserve"> </w:t>
      </w:r>
      <w:r>
        <w:rPr>
          <w:i/>
          <w:color w:val="221F1F"/>
          <w:sz w:val="15"/>
        </w:rPr>
        <w:t>from</w:t>
      </w:r>
      <w:r>
        <w:rPr>
          <w:i/>
          <w:color w:val="221F1F"/>
          <w:spacing w:val="-1"/>
          <w:sz w:val="15"/>
        </w:rPr>
        <w:t xml:space="preserve"> </w:t>
      </w:r>
      <w:r>
        <w:rPr>
          <w:i/>
          <w:color w:val="221F1F"/>
          <w:sz w:val="15"/>
        </w:rPr>
        <w:t>the</w:t>
      </w:r>
      <w:r>
        <w:rPr>
          <w:i/>
          <w:color w:val="221F1F"/>
          <w:spacing w:val="-1"/>
          <w:sz w:val="15"/>
        </w:rPr>
        <w:t xml:space="preserve"> </w:t>
      </w:r>
      <w:r>
        <w:rPr>
          <w:i/>
          <w:color w:val="221F1F"/>
          <w:sz w:val="15"/>
        </w:rPr>
        <w:t>Guarantor.</w:t>
      </w:r>
      <w:r>
        <w:rPr>
          <w:i/>
          <w:color w:val="221F1F"/>
          <w:spacing w:val="-1"/>
          <w:sz w:val="15"/>
        </w:rPr>
        <w:t xml:space="preserve"> </w:t>
      </w:r>
      <w:r>
        <w:rPr>
          <w:i/>
          <w:color w:val="221F1F"/>
          <w:sz w:val="15"/>
        </w:rPr>
        <w:t>Such</w:t>
      </w:r>
      <w:r>
        <w:rPr>
          <w:i/>
          <w:color w:val="221F1F"/>
          <w:spacing w:val="-1"/>
          <w:sz w:val="15"/>
        </w:rPr>
        <w:t xml:space="preserve"> </w:t>
      </w:r>
      <w:r>
        <w:rPr>
          <w:i/>
          <w:color w:val="221F1F"/>
          <w:sz w:val="15"/>
        </w:rPr>
        <w:t>request</w:t>
      </w:r>
      <w:r>
        <w:rPr>
          <w:i/>
          <w:color w:val="221F1F"/>
          <w:spacing w:val="-2"/>
          <w:sz w:val="15"/>
        </w:rPr>
        <w:t xml:space="preserve"> </w:t>
      </w:r>
      <w:r>
        <w:rPr>
          <w:i/>
          <w:color w:val="221F1F"/>
          <w:sz w:val="15"/>
        </w:rPr>
        <w:t>must</w:t>
      </w:r>
      <w:r>
        <w:rPr>
          <w:i/>
          <w:color w:val="221F1F"/>
          <w:spacing w:val="-1"/>
          <w:sz w:val="15"/>
        </w:rPr>
        <w:t xml:space="preserve"> </w:t>
      </w:r>
      <w:r>
        <w:rPr>
          <w:i/>
          <w:color w:val="221F1F"/>
          <w:sz w:val="15"/>
        </w:rPr>
        <w:t>be</w:t>
      </w:r>
      <w:r>
        <w:rPr>
          <w:i/>
          <w:color w:val="221F1F"/>
          <w:spacing w:val="-3"/>
          <w:sz w:val="15"/>
        </w:rPr>
        <w:t xml:space="preserve"> </w:t>
      </w:r>
      <w:r>
        <w:rPr>
          <w:i/>
          <w:color w:val="221F1F"/>
          <w:sz w:val="15"/>
        </w:rPr>
        <w:t>in</w:t>
      </w:r>
      <w:r>
        <w:rPr>
          <w:i/>
          <w:color w:val="221F1F"/>
          <w:spacing w:val="-1"/>
          <w:sz w:val="15"/>
        </w:rPr>
        <w:t xml:space="preserve"> </w:t>
      </w:r>
      <w:r>
        <w:rPr>
          <w:i/>
          <w:color w:val="221F1F"/>
          <w:sz w:val="15"/>
        </w:rPr>
        <w:t>writing</w:t>
      </w:r>
      <w:r>
        <w:rPr>
          <w:i/>
          <w:color w:val="221F1F"/>
          <w:spacing w:val="-1"/>
          <w:sz w:val="15"/>
        </w:rPr>
        <w:t xml:space="preserve"> </w:t>
      </w:r>
      <w:r>
        <w:rPr>
          <w:i/>
          <w:color w:val="221F1F"/>
          <w:sz w:val="15"/>
        </w:rPr>
        <w:t>and must</w:t>
      </w:r>
      <w:r>
        <w:rPr>
          <w:i/>
          <w:color w:val="221F1F"/>
          <w:spacing w:val="-2"/>
          <w:sz w:val="15"/>
        </w:rPr>
        <w:t xml:space="preserve"> </w:t>
      </w:r>
      <w:r>
        <w:rPr>
          <w:i/>
          <w:color w:val="221F1F"/>
          <w:sz w:val="15"/>
        </w:rPr>
        <w:t>be made</w:t>
      </w:r>
      <w:r>
        <w:rPr>
          <w:i/>
          <w:color w:val="221F1F"/>
          <w:spacing w:val="40"/>
          <w:sz w:val="15"/>
        </w:rPr>
        <w:t xml:space="preserve"> </w:t>
      </w:r>
      <w:r>
        <w:rPr>
          <w:i/>
          <w:color w:val="221F1F"/>
          <w:sz w:val="15"/>
        </w:rPr>
        <w:t>prior to the expiration date established in the guarantee.</w:t>
      </w:r>
    </w:p>
    <w:sectPr w:rsidR="00C31333" w:rsidRPr="00116DC7" w:rsidSect="00A002D6">
      <w:headerReference w:type="even" r:id="rId36"/>
      <w:footerReference w:type="even" r:id="rId37"/>
      <w:pgSz w:w="12240" w:h="15840" w:code="1"/>
      <w:pgMar w:top="1440" w:right="1440" w:bottom="567" w:left="1440" w:header="0" w:footer="1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9BB8EC" w14:textId="77777777" w:rsidR="002C0C9C" w:rsidRDefault="002C0C9C">
      <w:r>
        <w:separator/>
      </w:r>
    </w:p>
  </w:endnote>
  <w:endnote w:type="continuationSeparator" w:id="0">
    <w:p w14:paraId="54E8E9AC" w14:textId="77777777" w:rsidR="002C0C9C" w:rsidRDefault="002C0C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9E064" w14:textId="77777777" w:rsidR="001E18D2" w:rsidRDefault="001E18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8591431"/>
      <w:docPartObj>
        <w:docPartGallery w:val="Page Numbers (Bottom of Page)"/>
        <w:docPartUnique/>
      </w:docPartObj>
    </w:sdtPr>
    <w:sdtEndPr>
      <w:rPr>
        <w:noProof/>
      </w:rPr>
    </w:sdtEndPr>
    <w:sdtContent>
      <w:p w14:paraId="7B485D05" w14:textId="77F21C8D" w:rsidR="001E18D2" w:rsidRDefault="001E18D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841A7A" w14:textId="77777777" w:rsidR="008D2632" w:rsidRDefault="008D2632">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F0E0D" w14:textId="77777777" w:rsidR="001E18D2" w:rsidRDefault="001E18D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08AB5" w14:textId="77777777" w:rsidR="008D2632" w:rsidRDefault="008D2632">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6FB59" w14:textId="77777777" w:rsidR="00FF3CB5" w:rsidRDefault="00FF3CB5">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22CD3" w14:textId="77777777" w:rsidR="000D7379" w:rsidRDefault="000D7379">
    <w:pPr>
      <w:pStyle w:val="BodyText"/>
      <w:spacing w:line="14" w:lineRule="auto"/>
      <w:rPr>
        <w:sz w:val="2"/>
      </w:rPr>
    </w:pPr>
    <w:r>
      <w:rPr>
        <w:noProof/>
        <w:sz w:val="2"/>
      </w:rPr>
      <mc:AlternateContent>
        <mc:Choice Requires="wpg">
          <w:drawing>
            <wp:anchor distT="0" distB="0" distL="0" distR="0" simplePos="0" relativeHeight="251658240" behindDoc="1" locked="0" layoutInCell="1" allowOverlap="1" wp14:anchorId="7859126A" wp14:editId="7C8AF787">
              <wp:simplePos x="0" y="0"/>
              <wp:positionH relativeFrom="page">
                <wp:posOffset>329184</wp:posOffset>
              </wp:positionH>
              <wp:positionV relativeFrom="page">
                <wp:posOffset>10044683</wp:posOffset>
              </wp:positionV>
              <wp:extent cx="7106920" cy="13970"/>
              <wp:effectExtent l="0" t="0" r="0" b="0"/>
              <wp:wrapNone/>
              <wp:docPr id="1688167129" name="Group 1688167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6920" cy="13970"/>
                        <a:chOff x="0" y="0"/>
                        <a:chExt cx="7106920" cy="13970"/>
                      </a:xfrm>
                    </wpg:grpSpPr>
                    <wps:wsp>
                      <wps:cNvPr id="1869093755" name="Graphic 549"/>
                      <wps:cNvSpPr/>
                      <wps:spPr>
                        <a:xfrm>
                          <a:off x="0" y="6095"/>
                          <a:ext cx="960119" cy="7620"/>
                        </a:xfrm>
                        <a:custGeom>
                          <a:avLst/>
                          <a:gdLst/>
                          <a:ahLst/>
                          <a:cxnLst/>
                          <a:rect l="l" t="t" r="r" b="b"/>
                          <a:pathLst>
                            <a:path w="960119" h="7620">
                              <a:moveTo>
                                <a:pt x="956310" y="7620"/>
                              </a:moveTo>
                              <a:lnTo>
                                <a:pt x="0" y="7620"/>
                              </a:lnTo>
                              <a:lnTo>
                                <a:pt x="0" y="0"/>
                              </a:lnTo>
                              <a:lnTo>
                                <a:pt x="960120" y="0"/>
                              </a:lnTo>
                              <a:lnTo>
                                <a:pt x="956310" y="7620"/>
                              </a:lnTo>
                              <a:close/>
                            </a:path>
                          </a:pathLst>
                        </a:custGeom>
                        <a:solidFill>
                          <a:srgbClr val="CCE7D2"/>
                        </a:solidFill>
                      </wps:spPr>
                      <wps:bodyPr wrap="square" lIns="0" tIns="0" rIns="0" bIns="0" rtlCol="0">
                        <a:prstTxWarp prst="textNoShape">
                          <a:avLst/>
                        </a:prstTxWarp>
                        <a:noAutofit/>
                      </wps:bodyPr>
                    </wps:wsp>
                    <wps:wsp>
                      <wps:cNvPr id="1160557398" name="Graphic 550"/>
                      <wps:cNvSpPr/>
                      <wps:spPr>
                        <a:xfrm>
                          <a:off x="0" y="6095"/>
                          <a:ext cx="7106920" cy="1270"/>
                        </a:xfrm>
                        <a:custGeom>
                          <a:avLst/>
                          <a:gdLst/>
                          <a:ahLst/>
                          <a:cxnLst/>
                          <a:rect l="l" t="t" r="r" b="b"/>
                          <a:pathLst>
                            <a:path w="7106920">
                              <a:moveTo>
                                <a:pt x="0" y="0"/>
                              </a:moveTo>
                              <a:lnTo>
                                <a:pt x="7106412" y="0"/>
                              </a:lnTo>
                            </a:path>
                          </a:pathLst>
                        </a:custGeom>
                        <a:ln w="12192">
                          <a:solidFill>
                            <a:srgbClr val="CCE7D2"/>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7222CD5C" id="Group 1688167129" o:spid="_x0000_s1026" style="position:absolute;margin-left:25.9pt;margin-top:790.9pt;width:559.6pt;height:1.1pt;z-index:-251658240;mso-wrap-distance-left:0;mso-wrap-distance-right:0;mso-position-horizontal-relative:page;mso-position-vertical-relative:page" coordsize="71069,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">
              <v:shape id="Graphic 549" o:spid="_x0000_s1027" style="position:absolute;top:60;width:9601;height:77;visibility:visible;mso-wrap-style:square;v-text-anchor:top" coordsize="96011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" path="m956310,7620l,7620,,,960120,r-3810,7620xe" fillcolor="#cce7d2" stroked="f">
                <v:path arrowok="t"/>
              </v:shape>
              <v:shape id="Graphic 550" o:spid="_x0000_s1028" style="position:absolute;top:60;width:71069;height:13;visibility:visible;mso-wrap-style:square;v-text-anchor:top" coordsize="7106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" path="m,l7106412,e" filled="f" strokecolor="#cce7d2" strokeweight=".96pt">
                <v:path arrowok="t"/>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A57789" w14:textId="77777777" w:rsidR="002C0C9C" w:rsidRDefault="002C0C9C">
      <w:r>
        <w:separator/>
      </w:r>
    </w:p>
  </w:footnote>
  <w:footnote w:type="continuationSeparator" w:id="0">
    <w:p w14:paraId="22AE851E" w14:textId="77777777" w:rsidR="002C0C9C" w:rsidRDefault="002C0C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93C26" w14:textId="77777777" w:rsidR="001E18D2" w:rsidRDefault="001E18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C2279" w14:textId="77777777" w:rsidR="001E18D2" w:rsidRDefault="001E18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2EB87" w14:textId="77777777" w:rsidR="001E18D2" w:rsidRDefault="001E18D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EB9ED" w14:textId="614FEC26" w:rsidR="008D2632" w:rsidRDefault="008D2632">
    <w:pPr>
      <w:pStyle w:val="BodyText"/>
      <w:spacing w:line="14"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6FA5D" w14:textId="2C337A0E" w:rsidR="008D2632" w:rsidRDefault="008D2632">
    <w:pPr>
      <w:pStyle w:val="BodyText"/>
      <w:spacing w:line="14"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E99DD" w14:textId="24CC9398" w:rsidR="00FF3CB5" w:rsidRDefault="00FF3CB5">
    <w:pPr>
      <w:pStyle w:val="BodyText"/>
      <w:spacing w:line="14"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308A1" w14:textId="77777777" w:rsidR="00FF3CB5" w:rsidRDefault="00FF3CB5">
    <w:pPr>
      <w:pStyle w:val="BodyText"/>
      <w:spacing w:line="14"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662A6" w14:textId="55BD3CB3" w:rsidR="000D7379" w:rsidRDefault="000D7379">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B00516"/>
    <w:multiLevelType w:val="multilevel"/>
    <w:tmpl w:val="AEE2AA44"/>
    <w:lvl w:ilvl="0">
      <w:start w:val="1"/>
      <w:numFmt w:val="decimal"/>
      <w:lvlText w:val="%1"/>
      <w:lvlJc w:val="left"/>
      <w:pPr>
        <w:ind w:left="1274" w:hanging="651"/>
      </w:pPr>
      <w:rPr>
        <w:rFonts w:hint="default"/>
        <w:lang w:val="en-US" w:eastAsia="en-US" w:bidi="ar-SA"/>
      </w:rPr>
    </w:lvl>
    <w:lvl w:ilvl="1">
      <w:start w:val="5"/>
      <w:numFmt w:val="decimal"/>
      <w:lvlText w:val="%1.%2"/>
      <w:lvlJc w:val="left"/>
      <w:pPr>
        <w:ind w:left="1274" w:hanging="651"/>
      </w:pPr>
      <w:rPr>
        <w:rFonts w:hint="default"/>
        <w:lang w:val="en-US" w:eastAsia="en-US" w:bidi="ar-SA"/>
      </w:rPr>
    </w:lvl>
    <w:lvl w:ilvl="2">
      <w:start w:val="1"/>
      <w:numFmt w:val="decimal"/>
      <w:lvlText w:val="%1.%2.%3"/>
      <w:lvlJc w:val="left"/>
      <w:pPr>
        <w:ind w:left="1274" w:hanging="651"/>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3">
      <w:start w:val="1"/>
      <w:numFmt w:val="decimal"/>
      <w:lvlText w:val="%4."/>
      <w:lvlJc w:val="left"/>
      <w:pPr>
        <w:ind w:left="1850" w:hanging="557"/>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4">
      <w:numFmt w:val="bullet"/>
      <w:lvlText w:val="•"/>
      <w:lvlJc w:val="left"/>
      <w:pPr>
        <w:ind w:left="4840" w:hanging="557"/>
      </w:pPr>
      <w:rPr>
        <w:rFonts w:hint="default"/>
        <w:lang w:val="en-US" w:eastAsia="en-US" w:bidi="ar-SA"/>
      </w:rPr>
    </w:lvl>
    <w:lvl w:ilvl="5">
      <w:numFmt w:val="bullet"/>
      <w:lvlText w:val="•"/>
      <w:lvlJc w:val="left"/>
      <w:pPr>
        <w:ind w:left="5833" w:hanging="557"/>
      </w:pPr>
      <w:rPr>
        <w:rFonts w:hint="default"/>
        <w:lang w:val="en-US" w:eastAsia="en-US" w:bidi="ar-SA"/>
      </w:rPr>
    </w:lvl>
    <w:lvl w:ilvl="6">
      <w:numFmt w:val="bullet"/>
      <w:lvlText w:val="•"/>
      <w:lvlJc w:val="left"/>
      <w:pPr>
        <w:ind w:left="6826" w:hanging="557"/>
      </w:pPr>
      <w:rPr>
        <w:rFonts w:hint="default"/>
        <w:lang w:val="en-US" w:eastAsia="en-US" w:bidi="ar-SA"/>
      </w:rPr>
    </w:lvl>
    <w:lvl w:ilvl="7">
      <w:numFmt w:val="bullet"/>
      <w:lvlText w:val="•"/>
      <w:lvlJc w:val="left"/>
      <w:pPr>
        <w:ind w:left="7820" w:hanging="557"/>
      </w:pPr>
      <w:rPr>
        <w:rFonts w:hint="default"/>
        <w:lang w:val="en-US" w:eastAsia="en-US" w:bidi="ar-SA"/>
      </w:rPr>
    </w:lvl>
    <w:lvl w:ilvl="8">
      <w:numFmt w:val="bullet"/>
      <w:lvlText w:val="•"/>
      <w:lvlJc w:val="left"/>
      <w:pPr>
        <w:ind w:left="8813" w:hanging="557"/>
      </w:pPr>
      <w:rPr>
        <w:rFonts w:hint="default"/>
        <w:lang w:val="en-US" w:eastAsia="en-US" w:bidi="ar-SA"/>
      </w:rPr>
    </w:lvl>
  </w:abstractNum>
  <w:abstractNum w:abstractNumId="2" w15:restartNumberingAfterBreak="0">
    <w:nsid w:val="024D614C"/>
    <w:multiLevelType w:val="hybridMultilevel"/>
    <w:tmpl w:val="D9144DC6"/>
    <w:lvl w:ilvl="0" w:tplc="107E2D50">
      <w:start w:val="1"/>
      <w:numFmt w:val="lowerRoman"/>
      <w:lvlText w:val="%1)"/>
      <w:lvlJc w:val="left"/>
      <w:pPr>
        <w:ind w:left="1694" w:hanging="382"/>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D9A06CB4">
      <w:numFmt w:val="bullet"/>
      <w:lvlText w:val="•"/>
      <w:lvlJc w:val="left"/>
      <w:pPr>
        <w:ind w:left="2610" w:hanging="382"/>
      </w:pPr>
      <w:rPr>
        <w:rFonts w:hint="default"/>
        <w:lang w:val="en-US" w:eastAsia="en-US" w:bidi="ar-SA"/>
      </w:rPr>
    </w:lvl>
    <w:lvl w:ilvl="2" w:tplc="CE900FBE">
      <w:numFmt w:val="bullet"/>
      <w:lvlText w:val="•"/>
      <w:lvlJc w:val="left"/>
      <w:pPr>
        <w:ind w:left="3520" w:hanging="382"/>
      </w:pPr>
      <w:rPr>
        <w:rFonts w:hint="default"/>
        <w:lang w:val="en-US" w:eastAsia="en-US" w:bidi="ar-SA"/>
      </w:rPr>
    </w:lvl>
    <w:lvl w:ilvl="3" w:tplc="5C92A8B6">
      <w:numFmt w:val="bullet"/>
      <w:lvlText w:val="•"/>
      <w:lvlJc w:val="left"/>
      <w:pPr>
        <w:ind w:left="4430" w:hanging="382"/>
      </w:pPr>
      <w:rPr>
        <w:rFonts w:hint="default"/>
        <w:lang w:val="en-US" w:eastAsia="en-US" w:bidi="ar-SA"/>
      </w:rPr>
    </w:lvl>
    <w:lvl w:ilvl="4" w:tplc="EB861188">
      <w:numFmt w:val="bullet"/>
      <w:lvlText w:val="•"/>
      <w:lvlJc w:val="left"/>
      <w:pPr>
        <w:ind w:left="5340" w:hanging="382"/>
      </w:pPr>
      <w:rPr>
        <w:rFonts w:hint="default"/>
        <w:lang w:val="en-US" w:eastAsia="en-US" w:bidi="ar-SA"/>
      </w:rPr>
    </w:lvl>
    <w:lvl w:ilvl="5" w:tplc="0CD6E862">
      <w:numFmt w:val="bullet"/>
      <w:lvlText w:val="•"/>
      <w:lvlJc w:val="left"/>
      <w:pPr>
        <w:ind w:left="6250" w:hanging="382"/>
      </w:pPr>
      <w:rPr>
        <w:rFonts w:hint="default"/>
        <w:lang w:val="en-US" w:eastAsia="en-US" w:bidi="ar-SA"/>
      </w:rPr>
    </w:lvl>
    <w:lvl w:ilvl="6" w:tplc="B846D574">
      <w:numFmt w:val="bullet"/>
      <w:lvlText w:val="•"/>
      <w:lvlJc w:val="left"/>
      <w:pPr>
        <w:ind w:left="7160" w:hanging="382"/>
      </w:pPr>
      <w:rPr>
        <w:rFonts w:hint="default"/>
        <w:lang w:val="en-US" w:eastAsia="en-US" w:bidi="ar-SA"/>
      </w:rPr>
    </w:lvl>
    <w:lvl w:ilvl="7" w:tplc="7D4ADE3A">
      <w:numFmt w:val="bullet"/>
      <w:lvlText w:val="•"/>
      <w:lvlJc w:val="left"/>
      <w:pPr>
        <w:ind w:left="8070" w:hanging="382"/>
      </w:pPr>
      <w:rPr>
        <w:rFonts w:hint="default"/>
        <w:lang w:val="en-US" w:eastAsia="en-US" w:bidi="ar-SA"/>
      </w:rPr>
    </w:lvl>
    <w:lvl w:ilvl="8" w:tplc="18003238">
      <w:numFmt w:val="bullet"/>
      <w:lvlText w:val="•"/>
      <w:lvlJc w:val="left"/>
      <w:pPr>
        <w:ind w:left="8980" w:hanging="382"/>
      </w:pPr>
      <w:rPr>
        <w:rFonts w:hint="default"/>
        <w:lang w:val="en-US" w:eastAsia="en-US" w:bidi="ar-SA"/>
      </w:rPr>
    </w:lvl>
  </w:abstractNum>
  <w:abstractNum w:abstractNumId="3" w15:restartNumberingAfterBreak="0">
    <w:nsid w:val="038943D3"/>
    <w:multiLevelType w:val="multilevel"/>
    <w:tmpl w:val="7C0A08B2"/>
    <w:lvl w:ilvl="0">
      <w:start w:val="5"/>
      <w:numFmt w:val="decimal"/>
      <w:lvlText w:val="%1"/>
      <w:lvlJc w:val="left"/>
      <w:pPr>
        <w:ind w:left="1233" w:hanging="610"/>
        <w:jc w:val="right"/>
      </w:pPr>
      <w:rPr>
        <w:rFonts w:ascii="Times New Roman" w:eastAsia="Times New Roman" w:hAnsi="Times New Roman" w:cs="Times New Roman" w:hint="default"/>
        <w:b/>
        <w:bCs/>
        <w:i w:val="0"/>
        <w:iCs w:val="0"/>
        <w:color w:val="221F1F"/>
        <w:spacing w:val="0"/>
        <w:w w:val="103"/>
        <w:sz w:val="20"/>
        <w:szCs w:val="20"/>
        <w:lang w:val="en-US" w:eastAsia="en-US" w:bidi="ar-SA"/>
      </w:rPr>
    </w:lvl>
    <w:lvl w:ilvl="1">
      <w:start w:val="1"/>
      <w:numFmt w:val="decimal"/>
      <w:lvlText w:val="%1.%2"/>
      <w:lvlJc w:val="left"/>
      <w:pPr>
        <w:ind w:left="1363" w:hanging="740"/>
        <w:jc w:val="right"/>
      </w:pPr>
      <w:rPr>
        <w:rFonts w:hint="default"/>
        <w:spacing w:val="-3"/>
        <w:w w:val="103"/>
        <w:lang w:val="en-US" w:eastAsia="en-US" w:bidi="ar-SA"/>
      </w:rPr>
    </w:lvl>
    <w:lvl w:ilvl="2">
      <w:start w:val="1"/>
      <w:numFmt w:val="decimal"/>
      <w:lvlText w:val="%1.%2.%3"/>
      <w:lvlJc w:val="left"/>
      <w:pPr>
        <w:ind w:left="1300" w:hanging="740"/>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3">
      <w:start w:val="1"/>
      <w:numFmt w:val="lowerLetter"/>
      <w:lvlText w:val="%4)"/>
      <w:lvlJc w:val="left"/>
      <w:pPr>
        <w:ind w:left="2442" w:hanging="740"/>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4">
      <w:numFmt w:val="bullet"/>
      <w:lvlText w:val="•"/>
      <w:lvlJc w:val="left"/>
      <w:pPr>
        <w:ind w:left="1360" w:hanging="740"/>
      </w:pPr>
      <w:rPr>
        <w:rFonts w:hint="default"/>
        <w:lang w:val="en-US" w:eastAsia="en-US" w:bidi="ar-SA"/>
      </w:rPr>
    </w:lvl>
    <w:lvl w:ilvl="5">
      <w:numFmt w:val="bullet"/>
      <w:lvlText w:val="•"/>
      <w:lvlJc w:val="left"/>
      <w:pPr>
        <w:ind w:left="1840" w:hanging="740"/>
      </w:pPr>
      <w:rPr>
        <w:rFonts w:hint="default"/>
        <w:lang w:val="en-US" w:eastAsia="en-US" w:bidi="ar-SA"/>
      </w:rPr>
    </w:lvl>
    <w:lvl w:ilvl="6">
      <w:numFmt w:val="bullet"/>
      <w:lvlText w:val="•"/>
      <w:lvlJc w:val="left"/>
      <w:pPr>
        <w:ind w:left="1860" w:hanging="740"/>
      </w:pPr>
      <w:rPr>
        <w:rFonts w:hint="default"/>
        <w:lang w:val="en-US" w:eastAsia="en-US" w:bidi="ar-SA"/>
      </w:rPr>
    </w:lvl>
    <w:lvl w:ilvl="7">
      <w:numFmt w:val="bullet"/>
      <w:lvlText w:val="•"/>
      <w:lvlJc w:val="left"/>
      <w:pPr>
        <w:ind w:left="4095" w:hanging="740"/>
      </w:pPr>
      <w:rPr>
        <w:rFonts w:hint="default"/>
        <w:lang w:val="en-US" w:eastAsia="en-US" w:bidi="ar-SA"/>
      </w:rPr>
    </w:lvl>
    <w:lvl w:ilvl="8">
      <w:numFmt w:val="bullet"/>
      <w:lvlText w:val="•"/>
      <w:lvlJc w:val="left"/>
      <w:pPr>
        <w:ind w:left="6330" w:hanging="740"/>
      </w:pPr>
      <w:rPr>
        <w:rFonts w:hint="default"/>
        <w:lang w:val="en-US" w:eastAsia="en-US" w:bidi="ar-SA"/>
      </w:rPr>
    </w:lvl>
  </w:abstractNum>
  <w:abstractNum w:abstractNumId="4" w15:restartNumberingAfterBreak="0">
    <w:nsid w:val="03B26018"/>
    <w:multiLevelType w:val="hybridMultilevel"/>
    <w:tmpl w:val="66901EE4"/>
    <w:lvl w:ilvl="0" w:tplc="97565BEE">
      <w:start w:val="1"/>
      <w:numFmt w:val="lowerLetter"/>
      <w:lvlText w:val="%1)"/>
      <w:lvlJc w:val="left"/>
      <w:pPr>
        <w:ind w:left="1704" w:hanging="394"/>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265293A2">
      <w:start w:val="1"/>
      <w:numFmt w:val="lowerRoman"/>
      <w:lvlText w:val="%2)"/>
      <w:lvlJc w:val="left"/>
      <w:pPr>
        <w:ind w:left="2136" w:hanging="430"/>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2" w:tplc="172EAF5E">
      <w:numFmt w:val="bullet"/>
      <w:lvlText w:val="•"/>
      <w:lvlJc w:val="left"/>
      <w:pPr>
        <w:ind w:left="3102" w:hanging="430"/>
      </w:pPr>
      <w:rPr>
        <w:rFonts w:hint="default"/>
        <w:lang w:val="en-US" w:eastAsia="en-US" w:bidi="ar-SA"/>
      </w:rPr>
    </w:lvl>
    <w:lvl w:ilvl="3" w:tplc="1FD477DA">
      <w:numFmt w:val="bullet"/>
      <w:lvlText w:val="•"/>
      <w:lvlJc w:val="left"/>
      <w:pPr>
        <w:ind w:left="4064" w:hanging="430"/>
      </w:pPr>
      <w:rPr>
        <w:rFonts w:hint="default"/>
        <w:lang w:val="en-US" w:eastAsia="en-US" w:bidi="ar-SA"/>
      </w:rPr>
    </w:lvl>
    <w:lvl w:ilvl="4" w:tplc="5E682CFA">
      <w:numFmt w:val="bullet"/>
      <w:lvlText w:val="•"/>
      <w:lvlJc w:val="left"/>
      <w:pPr>
        <w:ind w:left="5026" w:hanging="430"/>
      </w:pPr>
      <w:rPr>
        <w:rFonts w:hint="default"/>
        <w:lang w:val="en-US" w:eastAsia="en-US" w:bidi="ar-SA"/>
      </w:rPr>
    </w:lvl>
    <w:lvl w:ilvl="5" w:tplc="BEDEDC14">
      <w:numFmt w:val="bullet"/>
      <w:lvlText w:val="•"/>
      <w:lvlJc w:val="left"/>
      <w:pPr>
        <w:ind w:left="5988" w:hanging="430"/>
      </w:pPr>
      <w:rPr>
        <w:rFonts w:hint="default"/>
        <w:lang w:val="en-US" w:eastAsia="en-US" w:bidi="ar-SA"/>
      </w:rPr>
    </w:lvl>
    <w:lvl w:ilvl="6" w:tplc="89E455F8">
      <w:numFmt w:val="bullet"/>
      <w:lvlText w:val="•"/>
      <w:lvlJc w:val="left"/>
      <w:pPr>
        <w:ind w:left="6951" w:hanging="430"/>
      </w:pPr>
      <w:rPr>
        <w:rFonts w:hint="default"/>
        <w:lang w:val="en-US" w:eastAsia="en-US" w:bidi="ar-SA"/>
      </w:rPr>
    </w:lvl>
    <w:lvl w:ilvl="7" w:tplc="A622F846">
      <w:numFmt w:val="bullet"/>
      <w:lvlText w:val="•"/>
      <w:lvlJc w:val="left"/>
      <w:pPr>
        <w:ind w:left="7913" w:hanging="430"/>
      </w:pPr>
      <w:rPr>
        <w:rFonts w:hint="default"/>
        <w:lang w:val="en-US" w:eastAsia="en-US" w:bidi="ar-SA"/>
      </w:rPr>
    </w:lvl>
    <w:lvl w:ilvl="8" w:tplc="303E1504">
      <w:numFmt w:val="bullet"/>
      <w:lvlText w:val="•"/>
      <w:lvlJc w:val="left"/>
      <w:pPr>
        <w:ind w:left="8875" w:hanging="430"/>
      </w:pPr>
      <w:rPr>
        <w:rFonts w:hint="default"/>
        <w:lang w:val="en-US" w:eastAsia="en-US" w:bidi="ar-SA"/>
      </w:rPr>
    </w:lvl>
  </w:abstractNum>
  <w:abstractNum w:abstractNumId="5" w15:restartNumberingAfterBreak="0">
    <w:nsid w:val="05F67006"/>
    <w:multiLevelType w:val="hybridMultilevel"/>
    <w:tmpl w:val="DA1C1000"/>
    <w:lvl w:ilvl="0" w:tplc="0D829DF6">
      <w:start w:val="1"/>
      <w:numFmt w:val="lowerRoman"/>
      <w:lvlText w:val="%1)"/>
      <w:lvlJc w:val="left"/>
      <w:pPr>
        <w:ind w:left="1665" w:hanging="449"/>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65F03CCE">
      <w:numFmt w:val="bullet"/>
      <w:lvlText w:val="•"/>
      <w:lvlJc w:val="left"/>
      <w:pPr>
        <w:ind w:left="2610" w:hanging="449"/>
      </w:pPr>
      <w:rPr>
        <w:rFonts w:hint="default"/>
        <w:lang w:val="en-US" w:eastAsia="en-US" w:bidi="ar-SA"/>
      </w:rPr>
    </w:lvl>
    <w:lvl w:ilvl="2" w:tplc="18B06C24">
      <w:numFmt w:val="bullet"/>
      <w:lvlText w:val="•"/>
      <w:lvlJc w:val="left"/>
      <w:pPr>
        <w:ind w:left="3560" w:hanging="449"/>
      </w:pPr>
      <w:rPr>
        <w:rFonts w:hint="default"/>
        <w:lang w:val="en-US" w:eastAsia="en-US" w:bidi="ar-SA"/>
      </w:rPr>
    </w:lvl>
    <w:lvl w:ilvl="3" w:tplc="FC3C2ADC">
      <w:numFmt w:val="bullet"/>
      <w:lvlText w:val="•"/>
      <w:lvlJc w:val="left"/>
      <w:pPr>
        <w:ind w:left="4510" w:hanging="449"/>
      </w:pPr>
      <w:rPr>
        <w:rFonts w:hint="default"/>
        <w:lang w:val="en-US" w:eastAsia="en-US" w:bidi="ar-SA"/>
      </w:rPr>
    </w:lvl>
    <w:lvl w:ilvl="4" w:tplc="AE3A7C16">
      <w:numFmt w:val="bullet"/>
      <w:lvlText w:val="•"/>
      <w:lvlJc w:val="left"/>
      <w:pPr>
        <w:ind w:left="5460" w:hanging="449"/>
      </w:pPr>
      <w:rPr>
        <w:rFonts w:hint="default"/>
        <w:lang w:val="en-US" w:eastAsia="en-US" w:bidi="ar-SA"/>
      </w:rPr>
    </w:lvl>
    <w:lvl w:ilvl="5" w:tplc="BC582B4E">
      <w:numFmt w:val="bullet"/>
      <w:lvlText w:val="•"/>
      <w:lvlJc w:val="left"/>
      <w:pPr>
        <w:ind w:left="6410" w:hanging="449"/>
      </w:pPr>
      <w:rPr>
        <w:rFonts w:hint="default"/>
        <w:lang w:val="en-US" w:eastAsia="en-US" w:bidi="ar-SA"/>
      </w:rPr>
    </w:lvl>
    <w:lvl w:ilvl="6" w:tplc="981AA5D4">
      <w:numFmt w:val="bullet"/>
      <w:lvlText w:val="•"/>
      <w:lvlJc w:val="left"/>
      <w:pPr>
        <w:ind w:left="7360" w:hanging="449"/>
      </w:pPr>
      <w:rPr>
        <w:rFonts w:hint="default"/>
        <w:lang w:val="en-US" w:eastAsia="en-US" w:bidi="ar-SA"/>
      </w:rPr>
    </w:lvl>
    <w:lvl w:ilvl="7" w:tplc="5460536E">
      <w:numFmt w:val="bullet"/>
      <w:lvlText w:val="•"/>
      <w:lvlJc w:val="left"/>
      <w:pPr>
        <w:ind w:left="8310" w:hanging="449"/>
      </w:pPr>
      <w:rPr>
        <w:rFonts w:hint="default"/>
        <w:lang w:val="en-US" w:eastAsia="en-US" w:bidi="ar-SA"/>
      </w:rPr>
    </w:lvl>
    <w:lvl w:ilvl="8" w:tplc="11182540">
      <w:numFmt w:val="bullet"/>
      <w:lvlText w:val="•"/>
      <w:lvlJc w:val="left"/>
      <w:pPr>
        <w:ind w:left="9260" w:hanging="449"/>
      </w:pPr>
      <w:rPr>
        <w:rFonts w:hint="default"/>
        <w:lang w:val="en-US" w:eastAsia="en-US" w:bidi="ar-SA"/>
      </w:rPr>
    </w:lvl>
  </w:abstractNum>
  <w:abstractNum w:abstractNumId="6" w15:restartNumberingAfterBreak="0">
    <w:nsid w:val="063D76F4"/>
    <w:multiLevelType w:val="hybridMultilevel"/>
    <w:tmpl w:val="72A0DA82"/>
    <w:lvl w:ilvl="0" w:tplc="56BA94EC">
      <w:start w:val="1"/>
      <w:numFmt w:val="lowerRoman"/>
      <w:lvlText w:val="%1."/>
      <w:lvlJc w:val="left"/>
      <w:pPr>
        <w:ind w:left="720" w:hanging="360"/>
      </w:pPr>
      <w:rPr>
        <w:rFonts w:ascii="Times New Roman" w:eastAsia="Times New Roman" w:hAnsi="Times New Roman" w:cs="Times New Roman" w:hint="default"/>
        <w:b w:val="0"/>
        <w:bCs w:val="0"/>
        <w:i w:val="0"/>
        <w:iCs w:val="0"/>
        <w:spacing w:val="0"/>
        <w:w w:val="103"/>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81C510A"/>
    <w:multiLevelType w:val="hybridMultilevel"/>
    <w:tmpl w:val="699020FC"/>
    <w:lvl w:ilvl="0" w:tplc="DD4AF7DC">
      <w:start w:val="7"/>
      <w:numFmt w:val="decimal"/>
      <w:lvlText w:val="%1"/>
      <w:lvlJc w:val="left"/>
      <w:pPr>
        <w:ind w:left="1303" w:hanging="539"/>
      </w:pPr>
      <w:rPr>
        <w:rFonts w:ascii="Times New Roman" w:eastAsia="Times New Roman" w:hAnsi="Times New Roman" w:cs="Times New Roman" w:hint="default"/>
        <w:b w:val="0"/>
        <w:bCs w:val="0"/>
        <w:i w:val="0"/>
        <w:iCs w:val="0"/>
        <w:color w:val="221F1F"/>
        <w:spacing w:val="0"/>
        <w:w w:val="102"/>
        <w:sz w:val="22"/>
        <w:szCs w:val="22"/>
        <w:lang w:val="en-US" w:eastAsia="en-US" w:bidi="ar-SA"/>
      </w:rPr>
    </w:lvl>
    <w:lvl w:ilvl="1" w:tplc="5B9AB094">
      <w:numFmt w:val="bullet"/>
      <w:lvlText w:val="•"/>
      <w:lvlJc w:val="left"/>
      <w:pPr>
        <w:ind w:left="2250" w:hanging="539"/>
      </w:pPr>
      <w:rPr>
        <w:rFonts w:hint="default"/>
        <w:lang w:val="en-US" w:eastAsia="en-US" w:bidi="ar-SA"/>
      </w:rPr>
    </w:lvl>
    <w:lvl w:ilvl="2" w:tplc="8950606A">
      <w:numFmt w:val="bullet"/>
      <w:lvlText w:val="•"/>
      <w:lvlJc w:val="left"/>
      <w:pPr>
        <w:ind w:left="3200" w:hanging="539"/>
      </w:pPr>
      <w:rPr>
        <w:rFonts w:hint="default"/>
        <w:lang w:val="en-US" w:eastAsia="en-US" w:bidi="ar-SA"/>
      </w:rPr>
    </w:lvl>
    <w:lvl w:ilvl="3" w:tplc="60D68E62">
      <w:numFmt w:val="bullet"/>
      <w:lvlText w:val="•"/>
      <w:lvlJc w:val="left"/>
      <w:pPr>
        <w:ind w:left="4150" w:hanging="539"/>
      </w:pPr>
      <w:rPr>
        <w:rFonts w:hint="default"/>
        <w:lang w:val="en-US" w:eastAsia="en-US" w:bidi="ar-SA"/>
      </w:rPr>
    </w:lvl>
    <w:lvl w:ilvl="4" w:tplc="D60ADE86">
      <w:numFmt w:val="bullet"/>
      <w:lvlText w:val="•"/>
      <w:lvlJc w:val="left"/>
      <w:pPr>
        <w:ind w:left="5100" w:hanging="539"/>
      </w:pPr>
      <w:rPr>
        <w:rFonts w:hint="default"/>
        <w:lang w:val="en-US" w:eastAsia="en-US" w:bidi="ar-SA"/>
      </w:rPr>
    </w:lvl>
    <w:lvl w:ilvl="5" w:tplc="6F7C883C">
      <w:numFmt w:val="bullet"/>
      <w:lvlText w:val="•"/>
      <w:lvlJc w:val="left"/>
      <w:pPr>
        <w:ind w:left="6050" w:hanging="539"/>
      </w:pPr>
      <w:rPr>
        <w:rFonts w:hint="default"/>
        <w:lang w:val="en-US" w:eastAsia="en-US" w:bidi="ar-SA"/>
      </w:rPr>
    </w:lvl>
    <w:lvl w:ilvl="6" w:tplc="D8165790">
      <w:numFmt w:val="bullet"/>
      <w:lvlText w:val="•"/>
      <w:lvlJc w:val="left"/>
      <w:pPr>
        <w:ind w:left="7000" w:hanging="539"/>
      </w:pPr>
      <w:rPr>
        <w:rFonts w:hint="default"/>
        <w:lang w:val="en-US" w:eastAsia="en-US" w:bidi="ar-SA"/>
      </w:rPr>
    </w:lvl>
    <w:lvl w:ilvl="7" w:tplc="CA76BC7E">
      <w:numFmt w:val="bullet"/>
      <w:lvlText w:val="•"/>
      <w:lvlJc w:val="left"/>
      <w:pPr>
        <w:ind w:left="7950" w:hanging="539"/>
      </w:pPr>
      <w:rPr>
        <w:rFonts w:hint="default"/>
        <w:lang w:val="en-US" w:eastAsia="en-US" w:bidi="ar-SA"/>
      </w:rPr>
    </w:lvl>
    <w:lvl w:ilvl="8" w:tplc="D2C68012">
      <w:numFmt w:val="bullet"/>
      <w:lvlText w:val="•"/>
      <w:lvlJc w:val="left"/>
      <w:pPr>
        <w:ind w:left="8900" w:hanging="539"/>
      </w:pPr>
      <w:rPr>
        <w:rFonts w:hint="default"/>
        <w:lang w:val="en-US" w:eastAsia="en-US" w:bidi="ar-SA"/>
      </w:rPr>
    </w:lvl>
  </w:abstractNum>
  <w:abstractNum w:abstractNumId="8" w15:restartNumberingAfterBreak="0">
    <w:nsid w:val="08B9482B"/>
    <w:multiLevelType w:val="hybridMultilevel"/>
    <w:tmpl w:val="D1C4CB7E"/>
    <w:lvl w:ilvl="0" w:tplc="32041B30">
      <w:start w:val="1"/>
      <w:numFmt w:val="decimal"/>
      <w:lvlText w:val="%1."/>
      <w:lvlJc w:val="left"/>
      <w:pPr>
        <w:ind w:left="1293" w:hanging="526"/>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84C6318E">
      <w:numFmt w:val="bullet"/>
      <w:lvlText w:val="•"/>
      <w:lvlJc w:val="left"/>
      <w:pPr>
        <w:ind w:left="2250" w:hanging="526"/>
      </w:pPr>
      <w:rPr>
        <w:rFonts w:hint="default"/>
        <w:lang w:val="en-US" w:eastAsia="en-US" w:bidi="ar-SA"/>
      </w:rPr>
    </w:lvl>
    <w:lvl w:ilvl="2" w:tplc="88F8FC18">
      <w:numFmt w:val="bullet"/>
      <w:lvlText w:val="•"/>
      <w:lvlJc w:val="left"/>
      <w:pPr>
        <w:ind w:left="3200" w:hanging="526"/>
      </w:pPr>
      <w:rPr>
        <w:rFonts w:hint="default"/>
        <w:lang w:val="en-US" w:eastAsia="en-US" w:bidi="ar-SA"/>
      </w:rPr>
    </w:lvl>
    <w:lvl w:ilvl="3" w:tplc="EF4E3E96">
      <w:numFmt w:val="bullet"/>
      <w:lvlText w:val="•"/>
      <w:lvlJc w:val="left"/>
      <w:pPr>
        <w:ind w:left="4150" w:hanging="526"/>
      </w:pPr>
      <w:rPr>
        <w:rFonts w:hint="default"/>
        <w:lang w:val="en-US" w:eastAsia="en-US" w:bidi="ar-SA"/>
      </w:rPr>
    </w:lvl>
    <w:lvl w:ilvl="4" w:tplc="949CC31A">
      <w:numFmt w:val="bullet"/>
      <w:lvlText w:val="•"/>
      <w:lvlJc w:val="left"/>
      <w:pPr>
        <w:ind w:left="5100" w:hanging="526"/>
      </w:pPr>
      <w:rPr>
        <w:rFonts w:hint="default"/>
        <w:lang w:val="en-US" w:eastAsia="en-US" w:bidi="ar-SA"/>
      </w:rPr>
    </w:lvl>
    <w:lvl w:ilvl="5" w:tplc="49DE3F94">
      <w:numFmt w:val="bullet"/>
      <w:lvlText w:val="•"/>
      <w:lvlJc w:val="left"/>
      <w:pPr>
        <w:ind w:left="6050" w:hanging="526"/>
      </w:pPr>
      <w:rPr>
        <w:rFonts w:hint="default"/>
        <w:lang w:val="en-US" w:eastAsia="en-US" w:bidi="ar-SA"/>
      </w:rPr>
    </w:lvl>
    <w:lvl w:ilvl="6" w:tplc="91D661C0">
      <w:numFmt w:val="bullet"/>
      <w:lvlText w:val="•"/>
      <w:lvlJc w:val="left"/>
      <w:pPr>
        <w:ind w:left="7000" w:hanging="526"/>
      </w:pPr>
      <w:rPr>
        <w:rFonts w:hint="default"/>
        <w:lang w:val="en-US" w:eastAsia="en-US" w:bidi="ar-SA"/>
      </w:rPr>
    </w:lvl>
    <w:lvl w:ilvl="7" w:tplc="601EE028">
      <w:numFmt w:val="bullet"/>
      <w:lvlText w:val="•"/>
      <w:lvlJc w:val="left"/>
      <w:pPr>
        <w:ind w:left="7950" w:hanging="526"/>
      </w:pPr>
      <w:rPr>
        <w:rFonts w:hint="default"/>
        <w:lang w:val="en-US" w:eastAsia="en-US" w:bidi="ar-SA"/>
      </w:rPr>
    </w:lvl>
    <w:lvl w:ilvl="8" w:tplc="203AC270">
      <w:numFmt w:val="bullet"/>
      <w:lvlText w:val="•"/>
      <w:lvlJc w:val="left"/>
      <w:pPr>
        <w:ind w:left="8900" w:hanging="526"/>
      </w:pPr>
      <w:rPr>
        <w:rFonts w:hint="default"/>
        <w:lang w:val="en-US" w:eastAsia="en-US" w:bidi="ar-SA"/>
      </w:rPr>
    </w:lvl>
  </w:abstractNum>
  <w:abstractNum w:abstractNumId="9" w15:restartNumberingAfterBreak="0">
    <w:nsid w:val="097B7286"/>
    <w:multiLevelType w:val="hybridMultilevel"/>
    <w:tmpl w:val="A05A3054"/>
    <w:lvl w:ilvl="0" w:tplc="566CD674">
      <w:start w:val="1"/>
      <w:numFmt w:val="lowerLetter"/>
      <w:lvlText w:val="%1)"/>
      <w:lvlJc w:val="left"/>
      <w:pPr>
        <w:ind w:left="1696" w:hanging="382"/>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BFC0AF8E">
      <w:numFmt w:val="bullet"/>
      <w:lvlText w:val="•"/>
      <w:lvlJc w:val="left"/>
      <w:pPr>
        <w:ind w:left="2610" w:hanging="382"/>
      </w:pPr>
      <w:rPr>
        <w:rFonts w:hint="default"/>
        <w:lang w:val="en-US" w:eastAsia="en-US" w:bidi="ar-SA"/>
      </w:rPr>
    </w:lvl>
    <w:lvl w:ilvl="2" w:tplc="525E6AEA">
      <w:numFmt w:val="bullet"/>
      <w:lvlText w:val="•"/>
      <w:lvlJc w:val="left"/>
      <w:pPr>
        <w:ind w:left="3520" w:hanging="382"/>
      </w:pPr>
      <w:rPr>
        <w:rFonts w:hint="default"/>
        <w:lang w:val="en-US" w:eastAsia="en-US" w:bidi="ar-SA"/>
      </w:rPr>
    </w:lvl>
    <w:lvl w:ilvl="3" w:tplc="33CA43D4">
      <w:numFmt w:val="bullet"/>
      <w:lvlText w:val="•"/>
      <w:lvlJc w:val="left"/>
      <w:pPr>
        <w:ind w:left="4430" w:hanging="382"/>
      </w:pPr>
      <w:rPr>
        <w:rFonts w:hint="default"/>
        <w:lang w:val="en-US" w:eastAsia="en-US" w:bidi="ar-SA"/>
      </w:rPr>
    </w:lvl>
    <w:lvl w:ilvl="4" w:tplc="7C72C5A8">
      <w:numFmt w:val="bullet"/>
      <w:lvlText w:val="•"/>
      <w:lvlJc w:val="left"/>
      <w:pPr>
        <w:ind w:left="5340" w:hanging="382"/>
      </w:pPr>
      <w:rPr>
        <w:rFonts w:hint="default"/>
        <w:lang w:val="en-US" w:eastAsia="en-US" w:bidi="ar-SA"/>
      </w:rPr>
    </w:lvl>
    <w:lvl w:ilvl="5" w:tplc="5934A342">
      <w:numFmt w:val="bullet"/>
      <w:lvlText w:val="•"/>
      <w:lvlJc w:val="left"/>
      <w:pPr>
        <w:ind w:left="6250" w:hanging="382"/>
      </w:pPr>
      <w:rPr>
        <w:rFonts w:hint="default"/>
        <w:lang w:val="en-US" w:eastAsia="en-US" w:bidi="ar-SA"/>
      </w:rPr>
    </w:lvl>
    <w:lvl w:ilvl="6" w:tplc="A17EF1B6">
      <w:numFmt w:val="bullet"/>
      <w:lvlText w:val="•"/>
      <w:lvlJc w:val="left"/>
      <w:pPr>
        <w:ind w:left="7160" w:hanging="382"/>
      </w:pPr>
      <w:rPr>
        <w:rFonts w:hint="default"/>
        <w:lang w:val="en-US" w:eastAsia="en-US" w:bidi="ar-SA"/>
      </w:rPr>
    </w:lvl>
    <w:lvl w:ilvl="7" w:tplc="545E2A00">
      <w:numFmt w:val="bullet"/>
      <w:lvlText w:val="•"/>
      <w:lvlJc w:val="left"/>
      <w:pPr>
        <w:ind w:left="8070" w:hanging="382"/>
      </w:pPr>
      <w:rPr>
        <w:rFonts w:hint="default"/>
        <w:lang w:val="en-US" w:eastAsia="en-US" w:bidi="ar-SA"/>
      </w:rPr>
    </w:lvl>
    <w:lvl w:ilvl="8" w:tplc="CE02C7C2">
      <w:numFmt w:val="bullet"/>
      <w:lvlText w:val="•"/>
      <w:lvlJc w:val="left"/>
      <w:pPr>
        <w:ind w:left="8980" w:hanging="382"/>
      </w:pPr>
      <w:rPr>
        <w:rFonts w:hint="default"/>
        <w:lang w:val="en-US" w:eastAsia="en-US" w:bidi="ar-SA"/>
      </w:rPr>
    </w:lvl>
  </w:abstractNum>
  <w:abstractNum w:abstractNumId="10" w15:restartNumberingAfterBreak="0">
    <w:nsid w:val="0982001D"/>
    <w:multiLevelType w:val="hybridMultilevel"/>
    <w:tmpl w:val="27F68CAE"/>
    <w:lvl w:ilvl="0" w:tplc="62A01EA8">
      <w:start w:val="1"/>
      <w:numFmt w:val="lowerLetter"/>
      <w:lvlText w:val="%1)"/>
      <w:lvlJc w:val="left"/>
      <w:pPr>
        <w:ind w:left="1706" w:hanging="399"/>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8354A49E">
      <w:start w:val="1"/>
      <w:numFmt w:val="lowerRoman"/>
      <w:lvlText w:val="%2)"/>
      <w:lvlJc w:val="left"/>
      <w:pPr>
        <w:ind w:left="2128" w:hanging="423"/>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2" w:tplc="AE14C9A6">
      <w:numFmt w:val="bullet"/>
      <w:lvlText w:val="•"/>
      <w:lvlJc w:val="left"/>
      <w:pPr>
        <w:ind w:left="3084" w:hanging="423"/>
      </w:pPr>
      <w:rPr>
        <w:rFonts w:hint="default"/>
        <w:lang w:val="en-US" w:eastAsia="en-US" w:bidi="ar-SA"/>
      </w:rPr>
    </w:lvl>
    <w:lvl w:ilvl="3" w:tplc="636A3A4C">
      <w:numFmt w:val="bullet"/>
      <w:lvlText w:val="•"/>
      <w:lvlJc w:val="left"/>
      <w:pPr>
        <w:ind w:left="4048" w:hanging="423"/>
      </w:pPr>
      <w:rPr>
        <w:rFonts w:hint="default"/>
        <w:lang w:val="en-US" w:eastAsia="en-US" w:bidi="ar-SA"/>
      </w:rPr>
    </w:lvl>
    <w:lvl w:ilvl="4" w:tplc="04382DC6">
      <w:numFmt w:val="bullet"/>
      <w:lvlText w:val="•"/>
      <w:lvlJc w:val="left"/>
      <w:pPr>
        <w:ind w:left="5013" w:hanging="423"/>
      </w:pPr>
      <w:rPr>
        <w:rFonts w:hint="default"/>
        <w:lang w:val="en-US" w:eastAsia="en-US" w:bidi="ar-SA"/>
      </w:rPr>
    </w:lvl>
    <w:lvl w:ilvl="5" w:tplc="7CC89BFE">
      <w:numFmt w:val="bullet"/>
      <w:lvlText w:val="•"/>
      <w:lvlJc w:val="left"/>
      <w:pPr>
        <w:ind w:left="5977" w:hanging="423"/>
      </w:pPr>
      <w:rPr>
        <w:rFonts w:hint="default"/>
        <w:lang w:val="en-US" w:eastAsia="en-US" w:bidi="ar-SA"/>
      </w:rPr>
    </w:lvl>
    <w:lvl w:ilvl="6" w:tplc="E50E0CC8">
      <w:numFmt w:val="bullet"/>
      <w:lvlText w:val="•"/>
      <w:lvlJc w:val="left"/>
      <w:pPr>
        <w:ind w:left="6942" w:hanging="423"/>
      </w:pPr>
      <w:rPr>
        <w:rFonts w:hint="default"/>
        <w:lang w:val="en-US" w:eastAsia="en-US" w:bidi="ar-SA"/>
      </w:rPr>
    </w:lvl>
    <w:lvl w:ilvl="7" w:tplc="A95A8434">
      <w:numFmt w:val="bullet"/>
      <w:lvlText w:val="•"/>
      <w:lvlJc w:val="left"/>
      <w:pPr>
        <w:ind w:left="7906" w:hanging="423"/>
      </w:pPr>
      <w:rPr>
        <w:rFonts w:hint="default"/>
        <w:lang w:val="en-US" w:eastAsia="en-US" w:bidi="ar-SA"/>
      </w:rPr>
    </w:lvl>
    <w:lvl w:ilvl="8" w:tplc="4F3E9716">
      <w:numFmt w:val="bullet"/>
      <w:lvlText w:val="•"/>
      <w:lvlJc w:val="left"/>
      <w:pPr>
        <w:ind w:left="8871" w:hanging="423"/>
      </w:pPr>
      <w:rPr>
        <w:rFonts w:hint="default"/>
        <w:lang w:val="en-US" w:eastAsia="en-US" w:bidi="ar-SA"/>
      </w:rPr>
    </w:lvl>
  </w:abstractNum>
  <w:abstractNum w:abstractNumId="11" w15:restartNumberingAfterBreak="0">
    <w:nsid w:val="0A3C643C"/>
    <w:multiLevelType w:val="hybridMultilevel"/>
    <w:tmpl w:val="24508B5A"/>
    <w:lvl w:ilvl="0" w:tplc="860025CE">
      <w:start w:val="1"/>
      <w:numFmt w:val="lowerLetter"/>
      <w:lvlText w:val="%1."/>
      <w:lvlJc w:val="left"/>
      <w:pPr>
        <w:ind w:left="1622" w:hanging="339"/>
      </w:pPr>
      <w:rPr>
        <w:rFonts w:ascii="Times New Roman" w:eastAsia="Times New Roman" w:hAnsi="Times New Roman" w:cs="Times New Roman" w:hint="default"/>
        <w:b w:val="0"/>
        <w:bCs w:val="0"/>
        <w:i w:val="0"/>
        <w:iCs w:val="0"/>
        <w:spacing w:val="0"/>
        <w:w w:val="103"/>
        <w:sz w:val="20"/>
        <w:szCs w:val="20"/>
        <w:lang w:val="en-US" w:eastAsia="en-US" w:bidi="ar-SA"/>
      </w:rPr>
    </w:lvl>
    <w:lvl w:ilvl="1" w:tplc="DAE06936">
      <w:numFmt w:val="bullet"/>
      <w:lvlText w:val="•"/>
      <w:lvlJc w:val="left"/>
      <w:pPr>
        <w:ind w:left="2574" w:hanging="339"/>
      </w:pPr>
      <w:rPr>
        <w:rFonts w:hint="default"/>
        <w:lang w:val="en-US" w:eastAsia="en-US" w:bidi="ar-SA"/>
      </w:rPr>
    </w:lvl>
    <w:lvl w:ilvl="2" w:tplc="9F1222FC">
      <w:numFmt w:val="bullet"/>
      <w:lvlText w:val="•"/>
      <w:lvlJc w:val="left"/>
      <w:pPr>
        <w:ind w:left="3528" w:hanging="339"/>
      </w:pPr>
      <w:rPr>
        <w:rFonts w:hint="default"/>
        <w:lang w:val="en-US" w:eastAsia="en-US" w:bidi="ar-SA"/>
      </w:rPr>
    </w:lvl>
    <w:lvl w:ilvl="3" w:tplc="7660CF5C">
      <w:numFmt w:val="bullet"/>
      <w:lvlText w:val="•"/>
      <w:lvlJc w:val="left"/>
      <w:pPr>
        <w:ind w:left="4482" w:hanging="339"/>
      </w:pPr>
      <w:rPr>
        <w:rFonts w:hint="default"/>
        <w:lang w:val="en-US" w:eastAsia="en-US" w:bidi="ar-SA"/>
      </w:rPr>
    </w:lvl>
    <w:lvl w:ilvl="4" w:tplc="9832608A">
      <w:numFmt w:val="bullet"/>
      <w:lvlText w:val="•"/>
      <w:lvlJc w:val="left"/>
      <w:pPr>
        <w:ind w:left="5436" w:hanging="339"/>
      </w:pPr>
      <w:rPr>
        <w:rFonts w:hint="default"/>
        <w:lang w:val="en-US" w:eastAsia="en-US" w:bidi="ar-SA"/>
      </w:rPr>
    </w:lvl>
    <w:lvl w:ilvl="5" w:tplc="E2789DBA">
      <w:numFmt w:val="bullet"/>
      <w:lvlText w:val="•"/>
      <w:lvlJc w:val="left"/>
      <w:pPr>
        <w:ind w:left="6390" w:hanging="339"/>
      </w:pPr>
      <w:rPr>
        <w:rFonts w:hint="default"/>
        <w:lang w:val="en-US" w:eastAsia="en-US" w:bidi="ar-SA"/>
      </w:rPr>
    </w:lvl>
    <w:lvl w:ilvl="6" w:tplc="8B4439BE">
      <w:numFmt w:val="bullet"/>
      <w:lvlText w:val="•"/>
      <w:lvlJc w:val="left"/>
      <w:pPr>
        <w:ind w:left="7344" w:hanging="339"/>
      </w:pPr>
      <w:rPr>
        <w:rFonts w:hint="default"/>
        <w:lang w:val="en-US" w:eastAsia="en-US" w:bidi="ar-SA"/>
      </w:rPr>
    </w:lvl>
    <w:lvl w:ilvl="7" w:tplc="82047A74">
      <w:numFmt w:val="bullet"/>
      <w:lvlText w:val="•"/>
      <w:lvlJc w:val="left"/>
      <w:pPr>
        <w:ind w:left="8298" w:hanging="339"/>
      </w:pPr>
      <w:rPr>
        <w:rFonts w:hint="default"/>
        <w:lang w:val="en-US" w:eastAsia="en-US" w:bidi="ar-SA"/>
      </w:rPr>
    </w:lvl>
    <w:lvl w:ilvl="8" w:tplc="439E69FC">
      <w:numFmt w:val="bullet"/>
      <w:lvlText w:val="•"/>
      <w:lvlJc w:val="left"/>
      <w:pPr>
        <w:ind w:left="9252" w:hanging="339"/>
      </w:pPr>
      <w:rPr>
        <w:rFonts w:hint="default"/>
        <w:lang w:val="en-US" w:eastAsia="en-US" w:bidi="ar-SA"/>
      </w:rPr>
    </w:lvl>
  </w:abstractNum>
  <w:abstractNum w:abstractNumId="12" w15:restartNumberingAfterBreak="0">
    <w:nsid w:val="0A4226BE"/>
    <w:multiLevelType w:val="hybridMultilevel"/>
    <w:tmpl w:val="EF0AE9EA"/>
    <w:lvl w:ilvl="0" w:tplc="3F88A70E">
      <w:start w:val="1"/>
      <w:numFmt w:val="lowerLetter"/>
      <w:lvlText w:val="%1)"/>
      <w:lvlJc w:val="left"/>
      <w:pPr>
        <w:ind w:left="1701" w:hanging="394"/>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681ECAD4">
      <w:numFmt w:val="bullet"/>
      <w:lvlText w:val="•"/>
      <w:lvlJc w:val="left"/>
      <w:pPr>
        <w:ind w:left="2610" w:hanging="394"/>
      </w:pPr>
      <w:rPr>
        <w:rFonts w:hint="default"/>
        <w:lang w:val="en-US" w:eastAsia="en-US" w:bidi="ar-SA"/>
      </w:rPr>
    </w:lvl>
    <w:lvl w:ilvl="2" w:tplc="D0B89DC0">
      <w:numFmt w:val="bullet"/>
      <w:lvlText w:val="•"/>
      <w:lvlJc w:val="left"/>
      <w:pPr>
        <w:ind w:left="3520" w:hanging="394"/>
      </w:pPr>
      <w:rPr>
        <w:rFonts w:hint="default"/>
        <w:lang w:val="en-US" w:eastAsia="en-US" w:bidi="ar-SA"/>
      </w:rPr>
    </w:lvl>
    <w:lvl w:ilvl="3" w:tplc="6F46703E">
      <w:numFmt w:val="bullet"/>
      <w:lvlText w:val="•"/>
      <w:lvlJc w:val="left"/>
      <w:pPr>
        <w:ind w:left="4430" w:hanging="394"/>
      </w:pPr>
      <w:rPr>
        <w:rFonts w:hint="default"/>
        <w:lang w:val="en-US" w:eastAsia="en-US" w:bidi="ar-SA"/>
      </w:rPr>
    </w:lvl>
    <w:lvl w:ilvl="4" w:tplc="984E983E">
      <w:numFmt w:val="bullet"/>
      <w:lvlText w:val="•"/>
      <w:lvlJc w:val="left"/>
      <w:pPr>
        <w:ind w:left="5340" w:hanging="394"/>
      </w:pPr>
      <w:rPr>
        <w:rFonts w:hint="default"/>
        <w:lang w:val="en-US" w:eastAsia="en-US" w:bidi="ar-SA"/>
      </w:rPr>
    </w:lvl>
    <w:lvl w:ilvl="5" w:tplc="309ADA56">
      <w:numFmt w:val="bullet"/>
      <w:lvlText w:val="•"/>
      <w:lvlJc w:val="left"/>
      <w:pPr>
        <w:ind w:left="6250" w:hanging="394"/>
      </w:pPr>
      <w:rPr>
        <w:rFonts w:hint="default"/>
        <w:lang w:val="en-US" w:eastAsia="en-US" w:bidi="ar-SA"/>
      </w:rPr>
    </w:lvl>
    <w:lvl w:ilvl="6" w:tplc="907EA2D6">
      <w:numFmt w:val="bullet"/>
      <w:lvlText w:val="•"/>
      <w:lvlJc w:val="left"/>
      <w:pPr>
        <w:ind w:left="7160" w:hanging="394"/>
      </w:pPr>
      <w:rPr>
        <w:rFonts w:hint="default"/>
        <w:lang w:val="en-US" w:eastAsia="en-US" w:bidi="ar-SA"/>
      </w:rPr>
    </w:lvl>
    <w:lvl w:ilvl="7" w:tplc="8B7808EC">
      <w:numFmt w:val="bullet"/>
      <w:lvlText w:val="•"/>
      <w:lvlJc w:val="left"/>
      <w:pPr>
        <w:ind w:left="8070" w:hanging="394"/>
      </w:pPr>
      <w:rPr>
        <w:rFonts w:hint="default"/>
        <w:lang w:val="en-US" w:eastAsia="en-US" w:bidi="ar-SA"/>
      </w:rPr>
    </w:lvl>
    <w:lvl w:ilvl="8" w:tplc="B8EE1E16">
      <w:numFmt w:val="bullet"/>
      <w:lvlText w:val="•"/>
      <w:lvlJc w:val="left"/>
      <w:pPr>
        <w:ind w:left="8980" w:hanging="394"/>
      </w:pPr>
      <w:rPr>
        <w:rFonts w:hint="default"/>
        <w:lang w:val="en-US" w:eastAsia="en-US" w:bidi="ar-SA"/>
      </w:rPr>
    </w:lvl>
  </w:abstractNum>
  <w:abstractNum w:abstractNumId="13" w15:restartNumberingAfterBreak="0">
    <w:nsid w:val="0AB02F57"/>
    <w:multiLevelType w:val="hybridMultilevel"/>
    <w:tmpl w:val="8D66282A"/>
    <w:lvl w:ilvl="0" w:tplc="15A6F04A">
      <w:start w:val="1"/>
      <w:numFmt w:val="lowerLetter"/>
      <w:lvlText w:val="%1)"/>
      <w:lvlJc w:val="left"/>
      <w:pPr>
        <w:ind w:left="1658" w:hanging="447"/>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C734D00A">
      <w:start w:val="1"/>
      <w:numFmt w:val="lowerRoman"/>
      <w:lvlText w:val="%2)"/>
      <w:lvlJc w:val="left"/>
      <w:pPr>
        <w:ind w:left="2071" w:hanging="413"/>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2" w:tplc="9730B632">
      <w:numFmt w:val="bullet"/>
      <w:lvlText w:val="•"/>
      <w:lvlJc w:val="left"/>
      <w:pPr>
        <w:ind w:left="3088" w:hanging="413"/>
      </w:pPr>
      <w:rPr>
        <w:rFonts w:hint="default"/>
        <w:lang w:val="en-US" w:eastAsia="en-US" w:bidi="ar-SA"/>
      </w:rPr>
    </w:lvl>
    <w:lvl w:ilvl="3" w:tplc="17FED3FA">
      <w:numFmt w:val="bullet"/>
      <w:lvlText w:val="•"/>
      <w:lvlJc w:val="left"/>
      <w:pPr>
        <w:ind w:left="4097" w:hanging="413"/>
      </w:pPr>
      <w:rPr>
        <w:rFonts w:hint="default"/>
        <w:lang w:val="en-US" w:eastAsia="en-US" w:bidi="ar-SA"/>
      </w:rPr>
    </w:lvl>
    <w:lvl w:ilvl="4" w:tplc="9476ED30">
      <w:numFmt w:val="bullet"/>
      <w:lvlText w:val="•"/>
      <w:lvlJc w:val="left"/>
      <w:pPr>
        <w:ind w:left="5106" w:hanging="413"/>
      </w:pPr>
      <w:rPr>
        <w:rFonts w:hint="default"/>
        <w:lang w:val="en-US" w:eastAsia="en-US" w:bidi="ar-SA"/>
      </w:rPr>
    </w:lvl>
    <w:lvl w:ilvl="5" w:tplc="E0E0B1E8">
      <w:numFmt w:val="bullet"/>
      <w:lvlText w:val="•"/>
      <w:lvlJc w:val="left"/>
      <w:pPr>
        <w:ind w:left="6115" w:hanging="413"/>
      </w:pPr>
      <w:rPr>
        <w:rFonts w:hint="default"/>
        <w:lang w:val="en-US" w:eastAsia="en-US" w:bidi="ar-SA"/>
      </w:rPr>
    </w:lvl>
    <w:lvl w:ilvl="6" w:tplc="C414D488">
      <w:numFmt w:val="bullet"/>
      <w:lvlText w:val="•"/>
      <w:lvlJc w:val="left"/>
      <w:pPr>
        <w:ind w:left="7124" w:hanging="413"/>
      </w:pPr>
      <w:rPr>
        <w:rFonts w:hint="default"/>
        <w:lang w:val="en-US" w:eastAsia="en-US" w:bidi="ar-SA"/>
      </w:rPr>
    </w:lvl>
    <w:lvl w:ilvl="7" w:tplc="158C1FCE">
      <w:numFmt w:val="bullet"/>
      <w:lvlText w:val="•"/>
      <w:lvlJc w:val="left"/>
      <w:pPr>
        <w:ind w:left="8133" w:hanging="413"/>
      </w:pPr>
      <w:rPr>
        <w:rFonts w:hint="default"/>
        <w:lang w:val="en-US" w:eastAsia="en-US" w:bidi="ar-SA"/>
      </w:rPr>
    </w:lvl>
    <w:lvl w:ilvl="8" w:tplc="984ABC70">
      <w:numFmt w:val="bullet"/>
      <w:lvlText w:val="•"/>
      <w:lvlJc w:val="left"/>
      <w:pPr>
        <w:ind w:left="9142" w:hanging="413"/>
      </w:pPr>
      <w:rPr>
        <w:rFonts w:hint="default"/>
        <w:lang w:val="en-US" w:eastAsia="en-US" w:bidi="ar-SA"/>
      </w:rPr>
    </w:lvl>
  </w:abstractNum>
  <w:abstractNum w:abstractNumId="14" w15:restartNumberingAfterBreak="0">
    <w:nsid w:val="0B462F84"/>
    <w:multiLevelType w:val="hybridMultilevel"/>
    <w:tmpl w:val="35627656"/>
    <w:lvl w:ilvl="0" w:tplc="1F80CF0C">
      <w:numFmt w:val="bullet"/>
      <w:lvlText w:val="◻"/>
      <w:lvlJc w:val="left"/>
      <w:pPr>
        <w:ind w:left="4" w:hanging="677"/>
      </w:pPr>
      <w:rPr>
        <w:rFonts w:ascii="Cambria" w:eastAsia="Cambria" w:hAnsi="Cambria" w:cs="Cambria" w:hint="default"/>
        <w:b w:val="0"/>
        <w:bCs w:val="0"/>
        <w:i w:val="0"/>
        <w:iCs w:val="0"/>
        <w:spacing w:val="0"/>
        <w:w w:val="103"/>
        <w:sz w:val="20"/>
        <w:szCs w:val="20"/>
        <w:lang w:val="en-US" w:eastAsia="en-US" w:bidi="ar-SA"/>
      </w:rPr>
    </w:lvl>
    <w:lvl w:ilvl="1" w:tplc="8A94C124">
      <w:numFmt w:val="bullet"/>
      <w:lvlText w:val="•"/>
      <w:lvlJc w:val="left"/>
      <w:pPr>
        <w:ind w:left="928" w:hanging="677"/>
      </w:pPr>
      <w:rPr>
        <w:rFonts w:hint="default"/>
        <w:lang w:val="en-US" w:eastAsia="en-US" w:bidi="ar-SA"/>
      </w:rPr>
    </w:lvl>
    <w:lvl w:ilvl="2" w:tplc="1CB6D63C">
      <w:numFmt w:val="bullet"/>
      <w:lvlText w:val="•"/>
      <w:lvlJc w:val="left"/>
      <w:pPr>
        <w:ind w:left="1857" w:hanging="677"/>
      </w:pPr>
      <w:rPr>
        <w:rFonts w:hint="default"/>
        <w:lang w:val="en-US" w:eastAsia="en-US" w:bidi="ar-SA"/>
      </w:rPr>
    </w:lvl>
    <w:lvl w:ilvl="3" w:tplc="3C4EFB6E">
      <w:numFmt w:val="bullet"/>
      <w:lvlText w:val="•"/>
      <w:lvlJc w:val="left"/>
      <w:pPr>
        <w:ind w:left="2786" w:hanging="677"/>
      </w:pPr>
      <w:rPr>
        <w:rFonts w:hint="default"/>
        <w:lang w:val="en-US" w:eastAsia="en-US" w:bidi="ar-SA"/>
      </w:rPr>
    </w:lvl>
    <w:lvl w:ilvl="4" w:tplc="6E58B8EC">
      <w:numFmt w:val="bullet"/>
      <w:lvlText w:val="•"/>
      <w:lvlJc w:val="left"/>
      <w:pPr>
        <w:ind w:left="3715" w:hanging="677"/>
      </w:pPr>
      <w:rPr>
        <w:rFonts w:hint="default"/>
        <w:lang w:val="en-US" w:eastAsia="en-US" w:bidi="ar-SA"/>
      </w:rPr>
    </w:lvl>
    <w:lvl w:ilvl="5" w:tplc="B888B718">
      <w:numFmt w:val="bullet"/>
      <w:lvlText w:val="•"/>
      <w:lvlJc w:val="left"/>
      <w:pPr>
        <w:ind w:left="4644" w:hanging="677"/>
      </w:pPr>
      <w:rPr>
        <w:rFonts w:hint="default"/>
        <w:lang w:val="en-US" w:eastAsia="en-US" w:bidi="ar-SA"/>
      </w:rPr>
    </w:lvl>
    <w:lvl w:ilvl="6" w:tplc="98F2EE72">
      <w:numFmt w:val="bullet"/>
      <w:lvlText w:val="•"/>
      <w:lvlJc w:val="left"/>
      <w:pPr>
        <w:ind w:left="5573" w:hanging="677"/>
      </w:pPr>
      <w:rPr>
        <w:rFonts w:hint="default"/>
        <w:lang w:val="en-US" w:eastAsia="en-US" w:bidi="ar-SA"/>
      </w:rPr>
    </w:lvl>
    <w:lvl w:ilvl="7" w:tplc="213EC190">
      <w:numFmt w:val="bullet"/>
      <w:lvlText w:val="•"/>
      <w:lvlJc w:val="left"/>
      <w:pPr>
        <w:ind w:left="6502" w:hanging="677"/>
      </w:pPr>
      <w:rPr>
        <w:rFonts w:hint="default"/>
        <w:lang w:val="en-US" w:eastAsia="en-US" w:bidi="ar-SA"/>
      </w:rPr>
    </w:lvl>
    <w:lvl w:ilvl="8" w:tplc="3AFEA35A">
      <w:numFmt w:val="bullet"/>
      <w:lvlText w:val="•"/>
      <w:lvlJc w:val="left"/>
      <w:pPr>
        <w:ind w:left="7431" w:hanging="677"/>
      </w:pPr>
      <w:rPr>
        <w:rFonts w:hint="default"/>
        <w:lang w:val="en-US" w:eastAsia="en-US" w:bidi="ar-SA"/>
      </w:rPr>
    </w:lvl>
  </w:abstractNum>
  <w:abstractNum w:abstractNumId="15" w15:restartNumberingAfterBreak="0">
    <w:nsid w:val="0BBA7EE5"/>
    <w:multiLevelType w:val="hybridMultilevel"/>
    <w:tmpl w:val="F69A3684"/>
    <w:lvl w:ilvl="0" w:tplc="DEA02BC4">
      <w:start w:val="1"/>
      <w:numFmt w:val="lowerRoman"/>
      <w:lvlText w:val="(%1)"/>
      <w:lvlJc w:val="left"/>
      <w:pPr>
        <w:ind w:left="200" w:hanging="246"/>
      </w:pPr>
      <w:rPr>
        <w:rFonts w:ascii="Times New Roman" w:eastAsia="Times New Roman" w:hAnsi="Times New Roman" w:cs="Times New Roman" w:hint="default"/>
        <w:b w:val="0"/>
        <w:bCs w:val="0"/>
        <w:i w:val="0"/>
        <w:iCs w:val="0"/>
        <w:spacing w:val="0"/>
        <w:w w:val="103"/>
        <w:sz w:val="20"/>
        <w:szCs w:val="20"/>
        <w:lang w:val="en-US" w:eastAsia="en-US" w:bidi="ar-SA"/>
      </w:rPr>
    </w:lvl>
    <w:lvl w:ilvl="1" w:tplc="46243C1C">
      <w:start w:val="2"/>
      <w:numFmt w:val="decimal"/>
      <w:lvlText w:val="%2."/>
      <w:lvlJc w:val="left"/>
      <w:pPr>
        <w:ind w:left="1132" w:hanging="538"/>
        <w:jc w:val="right"/>
      </w:pPr>
      <w:rPr>
        <w:rFonts w:hint="default"/>
        <w:spacing w:val="0"/>
        <w:w w:val="103"/>
        <w:lang w:val="en-US" w:eastAsia="en-US" w:bidi="ar-SA"/>
      </w:rPr>
    </w:lvl>
    <w:lvl w:ilvl="2" w:tplc="5C26A68C">
      <w:start w:val="1"/>
      <w:numFmt w:val="lowerLetter"/>
      <w:lvlText w:val="%3)"/>
      <w:lvlJc w:val="left"/>
      <w:pPr>
        <w:ind w:left="1120" w:hanging="524"/>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3" w:tplc="F3D83DC4">
      <w:numFmt w:val="bullet"/>
      <w:lvlText w:val="•"/>
      <w:lvlJc w:val="left"/>
      <w:pPr>
        <w:ind w:left="1642" w:hanging="524"/>
      </w:pPr>
      <w:rPr>
        <w:rFonts w:hint="default"/>
        <w:lang w:val="en-US" w:eastAsia="en-US" w:bidi="ar-SA"/>
      </w:rPr>
    </w:lvl>
    <w:lvl w:ilvl="4" w:tplc="FABE0E90">
      <w:numFmt w:val="bullet"/>
      <w:lvlText w:val="•"/>
      <w:lvlJc w:val="left"/>
      <w:pPr>
        <w:ind w:left="2145" w:hanging="524"/>
      </w:pPr>
      <w:rPr>
        <w:rFonts w:hint="default"/>
        <w:lang w:val="en-US" w:eastAsia="en-US" w:bidi="ar-SA"/>
      </w:rPr>
    </w:lvl>
    <w:lvl w:ilvl="5" w:tplc="10DAC2E8">
      <w:numFmt w:val="bullet"/>
      <w:lvlText w:val="•"/>
      <w:lvlJc w:val="left"/>
      <w:pPr>
        <w:ind w:left="2648" w:hanging="524"/>
      </w:pPr>
      <w:rPr>
        <w:rFonts w:hint="default"/>
        <w:lang w:val="en-US" w:eastAsia="en-US" w:bidi="ar-SA"/>
      </w:rPr>
    </w:lvl>
    <w:lvl w:ilvl="6" w:tplc="C49ACDD0">
      <w:numFmt w:val="bullet"/>
      <w:lvlText w:val="•"/>
      <w:lvlJc w:val="left"/>
      <w:pPr>
        <w:ind w:left="3151" w:hanging="524"/>
      </w:pPr>
      <w:rPr>
        <w:rFonts w:hint="default"/>
        <w:lang w:val="en-US" w:eastAsia="en-US" w:bidi="ar-SA"/>
      </w:rPr>
    </w:lvl>
    <w:lvl w:ilvl="7" w:tplc="2B1AF550">
      <w:numFmt w:val="bullet"/>
      <w:lvlText w:val="•"/>
      <w:lvlJc w:val="left"/>
      <w:pPr>
        <w:ind w:left="3654" w:hanging="524"/>
      </w:pPr>
      <w:rPr>
        <w:rFonts w:hint="default"/>
        <w:lang w:val="en-US" w:eastAsia="en-US" w:bidi="ar-SA"/>
      </w:rPr>
    </w:lvl>
    <w:lvl w:ilvl="8" w:tplc="C9380E88">
      <w:numFmt w:val="bullet"/>
      <w:lvlText w:val="•"/>
      <w:lvlJc w:val="left"/>
      <w:pPr>
        <w:ind w:left="4157" w:hanging="524"/>
      </w:pPr>
      <w:rPr>
        <w:rFonts w:hint="default"/>
        <w:lang w:val="en-US" w:eastAsia="en-US" w:bidi="ar-SA"/>
      </w:rPr>
    </w:lvl>
  </w:abstractNum>
  <w:abstractNum w:abstractNumId="16" w15:restartNumberingAfterBreak="0">
    <w:nsid w:val="0C3B737C"/>
    <w:multiLevelType w:val="multilevel"/>
    <w:tmpl w:val="510CBD0C"/>
    <w:lvl w:ilvl="0">
      <w:start w:val="18"/>
      <w:numFmt w:val="decimal"/>
      <w:lvlText w:val="%1"/>
      <w:lvlJc w:val="left"/>
      <w:pPr>
        <w:ind w:left="756" w:hanging="564"/>
      </w:pPr>
      <w:rPr>
        <w:rFonts w:ascii="Times New Roman" w:eastAsia="Times New Roman" w:hAnsi="Times New Roman" w:cs="Times New Roman" w:hint="default"/>
        <w:b/>
        <w:bCs/>
        <w:i w:val="0"/>
        <w:iCs w:val="0"/>
        <w:color w:val="221F1F"/>
        <w:spacing w:val="0"/>
        <w:w w:val="103"/>
        <w:sz w:val="20"/>
        <w:szCs w:val="20"/>
        <w:lang w:val="en-US" w:eastAsia="en-US" w:bidi="ar-SA"/>
      </w:rPr>
    </w:lvl>
    <w:lvl w:ilvl="1">
      <w:start w:val="1"/>
      <w:numFmt w:val="decimal"/>
      <w:lvlText w:val="%1.%2"/>
      <w:lvlJc w:val="left"/>
      <w:pPr>
        <w:ind w:left="740" w:hanging="549"/>
      </w:pPr>
      <w:rPr>
        <w:rFonts w:hint="default"/>
        <w:spacing w:val="0"/>
        <w:w w:val="103"/>
        <w:lang w:val="en-US" w:eastAsia="en-US" w:bidi="ar-SA"/>
      </w:rPr>
    </w:lvl>
    <w:lvl w:ilvl="2">
      <w:start w:val="1"/>
      <w:numFmt w:val="decimal"/>
      <w:lvlText w:val="%1.%2.%3"/>
      <w:lvlJc w:val="left"/>
      <w:pPr>
        <w:ind w:left="868" w:hanging="549"/>
      </w:pPr>
      <w:rPr>
        <w:rFonts w:ascii="Times New Roman" w:eastAsia="Times New Roman" w:hAnsi="Times New Roman" w:cs="Times New Roman" w:hint="default"/>
        <w:b w:val="0"/>
        <w:bCs w:val="0"/>
        <w:i w:val="0"/>
        <w:iCs w:val="0"/>
        <w:color w:val="221F1F"/>
        <w:spacing w:val="-3"/>
        <w:w w:val="103"/>
        <w:sz w:val="20"/>
        <w:szCs w:val="20"/>
        <w:lang w:val="en-US" w:eastAsia="en-US" w:bidi="ar-SA"/>
      </w:rPr>
    </w:lvl>
    <w:lvl w:ilvl="3">
      <w:start w:val="1"/>
      <w:numFmt w:val="lowerLetter"/>
      <w:lvlText w:val="%4."/>
      <w:lvlJc w:val="left"/>
      <w:pPr>
        <w:ind w:left="1207" w:hanging="549"/>
      </w:pPr>
      <w:rPr>
        <w:rFonts w:ascii="Times New Roman" w:eastAsia="Times New Roman" w:hAnsi="Times New Roman" w:cs="Times New Roman" w:hint="default"/>
        <w:b w:val="0"/>
        <w:bCs w:val="0"/>
        <w:i w:val="0"/>
        <w:iCs w:val="0"/>
        <w:spacing w:val="0"/>
        <w:w w:val="103"/>
        <w:sz w:val="20"/>
        <w:szCs w:val="20"/>
        <w:lang w:val="en-US" w:eastAsia="en-US" w:bidi="ar-SA"/>
      </w:rPr>
    </w:lvl>
    <w:lvl w:ilvl="4">
      <w:start w:val="1"/>
      <w:numFmt w:val="lowerLetter"/>
      <w:lvlText w:val="%5."/>
      <w:lvlJc w:val="left"/>
      <w:pPr>
        <w:ind w:left="1545" w:hanging="549"/>
      </w:pPr>
      <w:rPr>
        <w:rFonts w:ascii="Times New Roman" w:eastAsia="Times New Roman" w:hAnsi="Times New Roman" w:cs="Times New Roman" w:hint="default"/>
        <w:b w:val="0"/>
        <w:bCs w:val="0"/>
        <w:i w:val="0"/>
        <w:iCs w:val="0"/>
        <w:spacing w:val="0"/>
        <w:w w:val="103"/>
        <w:sz w:val="20"/>
        <w:szCs w:val="20"/>
        <w:lang w:val="en-US" w:eastAsia="en-US" w:bidi="ar-SA"/>
      </w:rPr>
    </w:lvl>
    <w:lvl w:ilvl="5">
      <w:numFmt w:val="bullet"/>
      <w:lvlText w:val="•"/>
      <w:lvlJc w:val="left"/>
      <w:pPr>
        <w:ind w:left="1540" w:hanging="549"/>
      </w:pPr>
      <w:rPr>
        <w:rFonts w:hint="default"/>
        <w:lang w:val="en-US" w:eastAsia="en-US" w:bidi="ar-SA"/>
      </w:rPr>
    </w:lvl>
    <w:lvl w:ilvl="6">
      <w:numFmt w:val="bullet"/>
      <w:lvlText w:val="•"/>
      <w:lvlJc w:val="left"/>
      <w:pPr>
        <w:ind w:left="3392" w:hanging="549"/>
      </w:pPr>
      <w:rPr>
        <w:rFonts w:hint="default"/>
        <w:lang w:val="en-US" w:eastAsia="en-US" w:bidi="ar-SA"/>
      </w:rPr>
    </w:lvl>
    <w:lvl w:ilvl="7">
      <w:numFmt w:val="bullet"/>
      <w:lvlText w:val="•"/>
      <w:lvlJc w:val="left"/>
      <w:pPr>
        <w:ind w:left="5244" w:hanging="549"/>
      </w:pPr>
      <w:rPr>
        <w:rFonts w:hint="default"/>
        <w:lang w:val="en-US" w:eastAsia="en-US" w:bidi="ar-SA"/>
      </w:rPr>
    </w:lvl>
    <w:lvl w:ilvl="8">
      <w:numFmt w:val="bullet"/>
      <w:lvlText w:val="•"/>
      <w:lvlJc w:val="left"/>
      <w:pPr>
        <w:ind w:left="7096" w:hanging="549"/>
      </w:pPr>
      <w:rPr>
        <w:rFonts w:hint="default"/>
        <w:lang w:val="en-US" w:eastAsia="en-US" w:bidi="ar-SA"/>
      </w:rPr>
    </w:lvl>
  </w:abstractNum>
  <w:abstractNum w:abstractNumId="17" w15:restartNumberingAfterBreak="0">
    <w:nsid w:val="0D2621E4"/>
    <w:multiLevelType w:val="hybridMultilevel"/>
    <w:tmpl w:val="C7E2C18A"/>
    <w:lvl w:ilvl="0" w:tplc="66FC355C">
      <w:start w:val="1"/>
      <w:numFmt w:val="lowerLetter"/>
      <w:lvlText w:val="%1."/>
      <w:lvlJc w:val="left"/>
      <w:pPr>
        <w:ind w:left="1555" w:hanging="406"/>
      </w:pPr>
      <w:rPr>
        <w:rFonts w:ascii="Times New Roman" w:eastAsia="Times New Roman" w:hAnsi="Times New Roman" w:cs="Times New Roman" w:hint="default"/>
        <w:b w:val="0"/>
        <w:bCs w:val="0"/>
        <w:i w:val="0"/>
        <w:iCs w:val="0"/>
        <w:spacing w:val="0"/>
        <w:w w:val="103"/>
        <w:sz w:val="20"/>
        <w:szCs w:val="20"/>
        <w:lang w:val="en-US" w:eastAsia="en-US" w:bidi="ar-SA"/>
      </w:rPr>
    </w:lvl>
    <w:lvl w:ilvl="1" w:tplc="77E037B8">
      <w:numFmt w:val="bullet"/>
      <w:lvlText w:val="•"/>
      <w:lvlJc w:val="left"/>
      <w:pPr>
        <w:ind w:left="2520" w:hanging="406"/>
      </w:pPr>
      <w:rPr>
        <w:rFonts w:hint="default"/>
        <w:lang w:val="en-US" w:eastAsia="en-US" w:bidi="ar-SA"/>
      </w:rPr>
    </w:lvl>
    <w:lvl w:ilvl="2" w:tplc="0FC411D4">
      <w:numFmt w:val="bullet"/>
      <w:lvlText w:val="•"/>
      <w:lvlJc w:val="left"/>
      <w:pPr>
        <w:ind w:left="3480" w:hanging="406"/>
      </w:pPr>
      <w:rPr>
        <w:rFonts w:hint="default"/>
        <w:lang w:val="en-US" w:eastAsia="en-US" w:bidi="ar-SA"/>
      </w:rPr>
    </w:lvl>
    <w:lvl w:ilvl="3" w:tplc="573890BA">
      <w:numFmt w:val="bullet"/>
      <w:lvlText w:val="•"/>
      <w:lvlJc w:val="left"/>
      <w:pPr>
        <w:ind w:left="4440" w:hanging="406"/>
      </w:pPr>
      <w:rPr>
        <w:rFonts w:hint="default"/>
        <w:lang w:val="en-US" w:eastAsia="en-US" w:bidi="ar-SA"/>
      </w:rPr>
    </w:lvl>
    <w:lvl w:ilvl="4" w:tplc="C824A290">
      <w:numFmt w:val="bullet"/>
      <w:lvlText w:val="•"/>
      <w:lvlJc w:val="left"/>
      <w:pPr>
        <w:ind w:left="5400" w:hanging="406"/>
      </w:pPr>
      <w:rPr>
        <w:rFonts w:hint="default"/>
        <w:lang w:val="en-US" w:eastAsia="en-US" w:bidi="ar-SA"/>
      </w:rPr>
    </w:lvl>
    <w:lvl w:ilvl="5" w:tplc="19309DD8">
      <w:numFmt w:val="bullet"/>
      <w:lvlText w:val="•"/>
      <w:lvlJc w:val="left"/>
      <w:pPr>
        <w:ind w:left="6360" w:hanging="406"/>
      </w:pPr>
      <w:rPr>
        <w:rFonts w:hint="default"/>
        <w:lang w:val="en-US" w:eastAsia="en-US" w:bidi="ar-SA"/>
      </w:rPr>
    </w:lvl>
    <w:lvl w:ilvl="6" w:tplc="D0527D72">
      <w:numFmt w:val="bullet"/>
      <w:lvlText w:val="•"/>
      <w:lvlJc w:val="left"/>
      <w:pPr>
        <w:ind w:left="7320" w:hanging="406"/>
      </w:pPr>
      <w:rPr>
        <w:rFonts w:hint="default"/>
        <w:lang w:val="en-US" w:eastAsia="en-US" w:bidi="ar-SA"/>
      </w:rPr>
    </w:lvl>
    <w:lvl w:ilvl="7" w:tplc="07942768">
      <w:numFmt w:val="bullet"/>
      <w:lvlText w:val="•"/>
      <w:lvlJc w:val="left"/>
      <w:pPr>
        <w:ind w:left="8280" w:hanging="406"/>
      </w:pPr>
      <w:rPr>
        <w:rFonts w:hint="default"/>
        <w:lang w:val="en-US" w:eastAsia="en-US" w:bidi="ar-SA"/>
      </w:rPr>
    </w:lvl>
    <w:lvl w:ilvl="8" w:tplc="0E924DE2">
      <w:numFmt w:val="bullet"/>
      <w:lvlText w:val="•"/>
      <w:lvlJc w:val="left"/>
      <w:pPr>
        <w:ind w:left="9240" w:hanging="406"/>
      </w:pPr>
      <w:rPr>
        <w:rFonts w:hint="default"/>
        <w:lang w:val="en-US" w:eastAsia="en-US" w:bidi="ar-SA"/>
      </w:rPr>
    </w:lvl>
  </w:abstractNum>
  <w:abstractNum w:abstractNumId="18" w15:restartNumberingAfterBreak="0">
    <w:nsid w:val="0DB21A77"/>
    <w:multiLevelType w:val="hybridMultilevel"/>
    <w:tmpl w:val="EBB2C5D0"/>
    <w:lvl w:ilvl="0" w:tplc="664260D8">
      <w:start w:val="1"/>
      <w:numFmt w:val="decimal"/>
      <w:lvlText w:val="%1."/>
      <w:lvlJc w:val="left"/>
      <w:pPr>
        <w:ind w:left="1293" w:hanging="531"/>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9BA0E136">
      <w:start w:val="1"/>
      <w:numFmt w:val="lowerLetter"/>
      <w:lvlText w:val="%2)"/>
      <w:lvlJc w:val="left"/>
      <w:pPr>
        <w:ind w:left="1828" w:hanging="533"/>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2" w:tplc="5060F4BC">
      <w:numFmt w:val="bullet"/>
      <w:lvlText w:val="•"/>
      <w:lvlJc w:val="left"/>
      <w:pPr>
        <w:ind w:left="2817" w:hanging="533"/>
      </w:pPr>
      <w:rPr>
        <w:rFonts w:hint="default"/>
        <w:lang w:val="en-US" w:eastAsia="en-US" w:bidi="ar-SA"/>
      </w:rPr>
    </w:lvl>
    <w:lvl w:ilvl="3" w:tplc="74741546">
      <w:numFmt w:val="bullet"/>
      <w:lvlText w:val="•"/>
      <w:lvlJc w:val="left"/>
      <w:pPr>
        <w:ind w:left="3815" w:hanging="533"/>
      </w:pPr>
      <w:rPr>
        <w:rFonts w:hint="default"/>
        <w:lang w:val="en-US" w:eastAsia="en-US" w:bidi="ar-SA"/>
      </w:rPr>
    </w:lvl>
    <w:lvl w:ilvl="4" w:tplc="5F3E248E">
      <w:numFmt w:val="bullet"/>
      <w:lvlText w:val="•"/>
      <w:lvlJc w:val="left"/>
      <w:pPr>
        <w:ind w:left="4813" w:hanging="533"/>
      </w:pPr>
      <w:rPr>
        <w:rFonts w:hint="default"/>
        <w:lang w:val="en-US" w:eastAsia="en-US" w:bidi="ar-SA"/>
      </w:rPr>
    </w:lvl>
    <w:lvl w:ilvl="5" w:tplc="C41E6832">
      <w:numFmt w:val="bullet"/>
      <w:lvlText w:val="•"/>
      <w:lvlJc w:val="left"/>
      <w:pPr>
        <w:ind w:left="5811" w:hanging="533"/>
      </w:pPr>
      <w:rPr>
        <w:rFonts w:hint="default"/>
        <w:lang w:val="en-US" w:eastAsia="en-US" w:bidi="ar-SA"/>
      </w:rPr>
    </w:lvl>
    <w:lvl w:ilvl="6" w:tplc="E20A3AA6">
      <w:numFmt w:val="bullet"/>
      <w:lvlText w:val="•"/>
      <w:lvlJc w:val="left"/>
      <w:pPr>
        <w:ind w:left="6808" w:hanging="533"/>
      </w:pPr>
      <w:rPr>
        <w:rFonts w:hint="default"/>
        <w:lang w:val="en-US" w:eastAsia="en-US" w:bidi="ar-SA"/>
      </w:rPr>
    </w:lvl>
    <w:lvl w:ilvl="7" w:tplc="3ECA3090">
      <w:numFmt w:val="bullet"/>
      <w:lvlText w:val="•"/>
      <w:lvlJc w:val="left"/>
      <w:pPr>
        <w:ind w:left="7806" w:hanging="533"/>
      </w:pPr>
      <w:rPr>
        <w:rFonts w:hint="default"/>
        <w:lang w:val="en-US" w:eastAsia="en-US" w:bidi="ar-SA"/>
      </w:rPr>
    </w:lvl>
    <w:lvl w:ilvl="8" w:tplc="79DECCC6">
      <w:numFmt w:val="bullet"/>
      <w:lvlText w:val="•"/>
      <w:lvlJc w:val="left"/>
      <w:pPr>
        <w:ind w:left="8804" w:hanging="533"/>
      </w:pPr>
      <w:rPr>
        <w:rFonts w:hint="default"/>
        <w:lang w:val="en-US" w:eastAsia="en-US" w:bidi="ar-SA"/>
      </w:rPr>
    </w:lvl>
  </w:abstractNum>
  <w:abstractNum w:abstractNumId="19" w15:restartNumberingAfterBreak="0">
    <w:nsid w:val="0E5B587C"/>
    <w:multiLevelType w:val="hybridMultilevel"/>
    <w:tmpl w:val="9F5ADCC6"/>
    <w:lvl w:ilvl="0" w:tplc="2ED4D4DE">
      <w:start w:val="1"/>
      <w:numFmt w:val="lowerLetter"/>
      <w:lvlText w:val="%1."/>
      <w:lvlJc w:val="left"/>
      <w:pPr>
        <w:ind w:left="1339" w:hanging="272"/>
      </w:pPr>
      <w:rPr>
        <w:rFonts w:ascii="Times New Roman" w:eastAsia="Times New Roman" w:hAnsi="Times New Roman" w:cs="Times New Roman" w:hint="default"/>
        <w:b w:val="0"/>
        <w:bCs w:val="0"/>
        <w:i w:val="0"/>
        <w:iCs w:val="0"/>
        <w:spacing w:val="0"/>
        <w:w w:val="103"/>
        <w:sz w:val="20"/>
        <w:szCs w:val="20"/>
        <w:lang w:val="en-US" w:eastAsia="en-US" w:bidi="ar-SA"/>
      </w:rPr>
    </w:lvl>
    <w:lvl w:ilvl="1" w:tplc="DCDECDA0">
      <w:numFmt w:val="bullet"/>
      <w:lvlText w:val="•"/>
      <w:lvlJc w:val="left"/>
      <w:pPr>
        <w:ind w:left="2322" w:hanging="272"/>
      </w:pPr>
      <w:rPr>
        <w:rFonts w:hint="default"/>
        <w:lang w:val="en-US" w:eastAsia="en-US" w:bidi="ar-SA"/>
      </w:rPr>
    </w:lvl>
    <w:lvl w:ilvl="2" w:tplc="EB0CAC56">
      <w:numFmt w:val="bullet"/>
      <w:lvlText w:val="•"/>
      <w:lvlJc w:val="left"/>
      <w:pPr>
        <w:ind w:left="3304" w:hanging="272"/>
      </w:pPr>
      <w:rPr>
        <w:rFonts w:hint="default"/>
        <w:lang w:val="en-US" w:eastAsia="en-US" w:bidi="ar-SA"/>
      </w:rPr>
    </w:lvl>
    <w:lvl w:ilvl="3" w:tplc="154C6E22">
      <w:numFmt w:val="bullet"/>
      <w:lvlText w:val="•"/>
      <w:lvlJc w:val="left"/>
      <w:pPr>
        <w:ind w:left="4286" w:hanging="272"/>
      </w:pPr>
      <w:rPr>
        <w:rFonts w:hint="default"/>
        <w:lang w:val="en-US" w:eastAsia="en-US" w:bidi="ar-SA"/>
      </w:rPr>
    </w:lvl>
    <w:lvl w:ilvl="4" w:tplc="9934D5AC">
      <w:numFmt w:val="bullet"/>
      <w:lvlText w:val="•"/>
      <w:lvlJc w:val="left"/>
      <w:pPr>
        <w:ind w:left="5268" w:hanging="272"/>
      </w:pPr>
      <w:rPr>
        <w:rFonts w:hint="default"/>
        <w:lang w:val="en-US" w:eastAsia="en-US" w:bidi="ar-SA"/>
      </w:rPr>
    </w:lvl>
    <w:lvl w:ilvl="5" w:tplc="C3DA0CA4">
      <w:numFmt w:val="bullet"/>
      <w:lvlText w:val="•"/>
      <w:lvlJc w:val="left"/>
      <w:pPr>
        <w:ind w:left="6250" w:hanging="272"/>
      </w:pPr>
      <w:rPr>
        <w:rFonts w:hint="default"/>
        <w:lang w:val="en-US" w:eastAsia="en-US" w:bidi="ar-SA"/>
      </w:rPr>
    </w:lvl>
    <w:lvl w:ilvl="6" w:tplc="6D90BBA8">
      <w:numFmt w:val="bullet"/>
      <w:lvlText w:val="•"/>
      <w:lvlJc w:val="left"/>
      <w:pPr>
        <w:ind w:left="7232" w:hanging="272"/>
      </w:pPr>
      <w:rPr>
        <w:rFonts w:hint="default"/>
        <w:lang w:val="en-US" w:eastAsia="en-US" w:bidi="ar-SA"/>
      </w:rPr>
    </w:lvl>
    <w:lvl w:ilvl="7" w:tplc="BB38CD16">
      <w:numFmt w:val="bullet"/>
      <w:lvlText w:val="•"/>
      <w:lvlJc w:val="left"/>
      <w:pPr>
        <w:ind w:left="8214" w:hanging="272"/>
      </w:pPr>
      <w:rPr>
        <w:rFonts w:hint="default"/>
        <w:lang w:val="en-US" w:eastAsia="en-US" w:bidi="ar-SA"/>
      </w:rPr>
    </w:lvl>
    <w:lvl w:ilvl="8" w:tplc="4FBAF236">
      <w:numFmt w:val="bullet"/>
      <w:lvlText w:val="•"/>
      <w:lvlJc w:val="left"/>
      <w:pPr>
        <w:ind w:left="9196" w:hanging="272"/>
      </w:pPr>
      <w:rPr>
        <w:rFonts w:hint="default"/>
        <w:lang w:val="en-US" w:eastAsia="en-US" w:bidi="ar-SA"/>
      </w:rPr>
    </w:lvl>
  </w:abstractNum>
  <w:abstractNum w:abstractNumId="20" w15:restartNumberingAfterBreak="0">
    <w:nsid w:val="0E8661ED"/>
    <w:multiLevelType w:val="hybridMultilevel"/>
    <w:tmpl w:val="D75C946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0FCB0EDC"/>
    <w:multiLevelType w:val="hybridMultilevel"/>
    <w:tmpl w:val="5D7480DC"/>
    <w:lvl w:ilvl="0" w:tplc="0EB81562">
      <w:start w:val="1"/>
      <w:numFmt w:val="lowerLetter"/>
      <w:lvlText w:val="%1)"/>
      <w:lvlJc w:val="left"/>
      <w:pPr>
        <w:ind w:left="1852" w:hanging="488"/>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996EC05C">
      <w:numFmt w:val="bullet"/>
      <w:lvlText w:val="•"/>
      <w:lvlJc w:val="left"/>
      <w:pPr>
        <w:ind w:left="2754" w:hanging="488"/>
      </w:pPr>
      <w:rPr>
        <w:rFonts w:hint="default"/>
        <w:lang w:val="en-US" w:eastAsia="en-US" w:bidi="ar-SA"/>
      </w:rPr>
    </w:lvl>
    <w:lvl w:ilvl="2" w:tplc="065E8138">
      <w:numFmt w:val="bullet"/>
      <w:lvlText w:val="•"/>
      <w:lvlJc w:val="left"/>
      <w:pPr>
        <w:ind w:left="3648" w:hanging="488"/>
      </w:pPr>
      <w:rPr>
        <w:rFonts w:hint="default"/>
        <w:lang w:val="en-US" w:eastAsia="en-US" w:bidi="ar-SA"/>
      </w:rPr>
    </w:lvl>
    <w:lvl w:ilvl="3" w:tplc="CE2AD9B6">
      <w:numFmt w:val="bullet"/>
      <w:lvlText w:val="•"/>
      <w:lvlJc w:val="left"/>
      <w:pPr>
        <w:ind w:left="4542" w:hanging="488"/>
      </w:pPr>
      <w:rPr>
        <w:rFonts w:hint="default"/>
        <w:lang w:val="en-US" w:eastAsia="en-US" w:bidi="ar-SA"/>
      </w:rPr>
    </w:lvl>
    <w:lvl w:ilvl="4" w:tplc="9BD0E696">
      <w:numFmt w:val="bullet"/>
      <w:lvlText w:val="•"/>
      <w:lvlJc w:val="left"/>
      <w:pPr>
        <w:ind w:left="5436" w:hanging="488"/>
      </w:pPr>
      <w:rPr>
        <w:rFonts w:hint="default"/>
        <w:lang w:val="en-US" w:eastAsia="en-US" w:bidi="ar-SA"/>
      </w:rPr>
    </w:lvl>
    <w:lvl w:ilvl="5" w:tplc="9C586CEA">
      <w:numFmt w:val="bullet"/>
      <w:lvlText w:val="•"/>
      <w:lvlJc w:val="left"/>
      <w:pPr>
        <w:ind w:left="6330" w:hanging="488"/>
      </w:pPr>
      <w:rPr>
        <w:rFonts w:hint="default"/>
        <w:lang w:val="en-US" w:eastAsia="en-US" w:bidi="ar-SA"/>
      </w:rPr>
    </w:lvl>
    <w:lvl w:ilvl="6" w:tplc="BCB883AA">
      <w:numFmt w:val="bullet"/>
      <w:lvlText w:val="•"/>
      <w:lvlJc w:val="left"/>
      <w:pPr>
        <w:ind w:left="7224" w:hanging="488"/>
      </w:pPr>
      <w:rPr>
        <w:rFonts w:hint="default"/>
        <w:lang w:val="en-US" w:eastAsia="en-US" w:bidi="ar-SA"/>
      </w:rPr>
    </w:lvl>
    <w:lvl w:ilvl="7" w:tplc="A7562EBE">
      <w:numFmt w:val="bullet"/>
      <w:lvlText w:val="•"/>
      <w:lvlJc w:val="left"/>
      <w:pPr>
        <w:ind w:left="8118" w:hanging="488"/>
      </w:pPr>
      <w:rPr>
        <w:rFonts w:hint="default"/>
        <w:lang w:val="en-US" w:eastAsia="en-US" w:bidi="ar-SA"/>
      </w:rPr>
    </w:lvl>
    <w:lvl w:ilvl="8" w:tplc="7A769AE6">
      <w:numFmt w:val="bullet"/>
      <w:lvlText w:val="•"/>
      <w:lvlJc w:val="left"/>
      <w:pPr>
        <w:ind w:left="9012" w:hanging="488"/>
      </w:pPr>
      <w:rPr>
        <w:rFonts w:hint="default"/>
        <w:lang w:val="en-US" w:eastAsia="en-US" w:bidi="ar-SA"/>
      </w:rPr>
    </w:lvl>
  </w:abstractNum>
  <w:abstractNum w:abstractNumId="22" w15:restartNumberingAfterBreak="0">
    <w:nsid w:val="10D021C8"/>
    <w:multiLevelType w:val="hybridMultilevel"/>
    <w:tmpl w:val="7E7499A2"/>
    <w:lvl w:ilvl="0" w:tplc="7D3E279A">
      <w:start w:val="1"/>
      <w:numFmt w:val="decimal"/>
      <w:lvlText w:val="%1."/>
      <w:lvlJc w:val="left"/>
      <w:pPr>
        <w:ind w:left="1101" w:hanging="507"/>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B82AB220">
      <w:start w:val="1"/>
      <w:numFmt w:val="lowerLetter"/>
      <w:lvlText w:val="%2)"/>
      <w:lvlJc w:val="left"/>
      <w:pPr>
        <w:ind w:left="1704" w:hanging="586"/>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2" w:tplc="FF5CF6BA">
      <w:numFmt w:val="bullet"/>
      <w:lvlText w:val="•"/>
      <w:lvlJc w:val="left"/>
      <w:pPr>
        <w:ind w:left="2711" w:hanging="586"/>
      </w:pPr>
      <w:rPr>
        <w:rFonts w:hint="default"/>
        <w:lang w:val="en-US" w:eastAsia="en-US" w:bidi="ar-SA"/>
      </w:rPr>
    </w:lvl>
    <w:lvl w:ilvl="3" w:tplc="CEDC834A">
      <w:numFmt w:val="bullet"/>
      <w:lvlText w:val="•"/>
      <w:lvlJc w:val="left"/>
      <w:pPr>
        <w:ind w:left="3722" w:hanging="586"/>
      </w:pPr>
      <w:rPr>
        <w:rFonts w:hint="default"/>
        <w:lang w:val="en-US" w:eastAsia="en-US" w:bidi="ar-SA"/>
      </w:rPr>
    </w:lvl>
    <w:lvl w:ilvl="4" w:tplc="2B8C1FB0">
      <w:numFmt w:val="bullet"/>
      <w:lvlText w:val="•"/>
      <w:lvlJc w:val="left"/>
      <w:pPr>
        <w:ind w:left="4733" w:hanging="586"/>
      </w:pPr>
      <w:rPr>
        <w:rFonts w:hint="default"/>
        <w:lang w:val="en-US" w:eastAsia="en-US" w:bidi="ar-SA"/>
      </w:rPr>
    </w:lvl>
    <w:lvl w:ilvl="5" w:tplc="18804EB2">
      <w:numFmt w:val="bullet"/>
      <w:lvlText w:val="•"/>
      <w:lvlJc w:val="left"/>
      <w:pPr>
        <w:ind w:left="5744" w:hanging="586"/>
      </w:pPr>
      <w:rPr>
        <w:rFonts w:hint="default"/>
        <w:lang w:val="en-US" w:eastAsia="en-US" w:bidi="ar-SA"/>
      </w:rPr>
    </w:lvl>
    <w:lvl w:ilvl="6" w:tplc="8D3A5092">
      <w:numFmt w:val="bullet"/>
      <w:lvlText w:val="•"/>
      <w:lvlJc w:val="left"/>
      <w:pPr>
        <w:ind w:left="6755" w:hanging="586"/>
      </w:pPr>
      <w:rPr>
        <w:rFonts w:hint="default"/>
        <w:lang w:val="en-US" w:eastAsia="en-US" w:bidi="ar-SA"/>
      </w:rPr>
    </w:lvl>
    <w:lvl w:ilvl="7" w:tplc="46E08A78">
      <w:numFmt w:val="bullet"/>
      <w:lvlText w:val="•"/>
      <w:lvlJc w:val="left"/>
      <w:pPr>
        <w:ind w:left="7766" w:hanging="586"/>
      </w:pPr>
      <w:rPr>
        <w:rFonts w:hint="default"/>
        <w:lang w:val="en-US" w:eastAsia="en-US" w:bidi="ar-SA"/>
      </w:rPr>
    </w:lvl>
    <w:lvl w:ilvl="8" w:tplc="A6C43AD8">
      <w:numFmt w:val="bullet"/>
      <w:lvlText w:val="•"/>
      <w:lvlJc w:val="left"/>
      <w:pPr>
        <w:ind w:left="8777" w:hanging="586"/>
      </w:pPr>
      <w:rPr>
        <w:rFonts w:hint="default"/>
        <w:lang w:val="en-US" w:eastAsia="en-US" w:bidi="ar-SA"/>
      </w:rPr>
    </w:lvl>
  </w:abstractNum>
  <w:abstractNum w:abstractNumId="23" w15:restartNumberingAfterBreak="0">
    <w:nsid w:val="12241E57"/>
    <w:multiLevelType w:val="multilevel"/>
    <w:tmpl w:val="616610A8"/>
    <w:lvl w:ilvl="0">
      <w:start w:val="2"/>
      <w:numFmt w:val="decimal"/>
      <w:lvlText w:val="%1"/>
      <w:lvlJc w:val="left"/>
      <w:pPr>
        <w:ind w:left="1355" w:hanging="732"/>
      </w:pPr>
      <w:rPr>
        <w:rFonts w:hint="default"/>
        <w:lang w:val="en-US" w:eastAsia="en-US" w:bidi="ar-SA"/>
      </w:rPr>
    </w:lvl>
    <w:lvl w:ilvl="1">
      <w:start w:val="3"/>
      <w:numFmt w:val="decimal"/>
      <w:lvlText w:val="%1.%2"/>
      <w:lvlJc w:val="left"/>
      <w:pPr>
        <w:ind w:left="1355" w:hanging="732"/>
      </w:pPr>
      <w:rPr>
        <w:rFonts w:ascii="Times New Roman" w:eastAsia="Times New Roman" w:hAnsi="Times New Roman" w:cs="Times New Roman" w:hint="default"/>
        <w:b/>
        <w:bCs/>
        <w:i w:val="0"/>
        <w:iCs w:val="0"/>
        <w:color w:val="221F1F"/>
        <w:spacing w:val="0"/>
        <w:w w:val="103"/>
        <w:sz w:val="20"/>
        <w:szCs w:val="20"/>
        <w:lang w:val="en-US" w:eastAsia="en-US" w:bidi="ar-SA"/>
      </w:rPr>
    </w:lvl>
    <w:lvl w:ilvl="2">
      <w:start w:val="1"/>
      <w:numFmt w:val="decimal"/>
      <w:lvlText w:val="%1.%2.%3"/>
      <w:lvlJc w:val="left"/>
      <w:pPr>
        <w:ind w:left="1300" w:hanging="676"/>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3">
      <w:numFmt w:val="bullet"/>
      <w:lvlText w:val="•"/>
      <w:lvlJc w:val="left"/>
      <w:pPr>
        <w:ind w:left="3457" w:hanging="676"/>
      </w:pPr>
      <w:rPr>
        <w:rFonts w:hint="default"/>
        <w:lang w:val="en-US" w:eastAsia="en-US" w:bidi="ar-SA"/>
      </w:rPr>
    </w:lvl>
    <w:lvl w:ilvl="4">
      <w:numFmt w:val="bullet"/>
      <w:lvlText w:val="•"/>
      <w:lvlJc w:val="left"/>
      <w:pPr>
        <w:ind w:left="4506" w:hanging="676"/>
      </w:pPr>
      <w:rPr>
        <w:rFonts w:hint="default"/>
        <w:lang w:val="en-US" w:eastAsia="en-US" w:bidi="ar-SA"/>
      </w:rPr>
    </w:lvl>
    <w:lvl w:ilvl="5">
      <w:numFmt w:val="bullet"/>
      <w:lvlText w:val="•"/>
      <w:lvlJc w:val="left"/>
      <w:pPr>
        <w:ind w:left="5555" w:hanging="676"/>
      </w:pPr>
      <w:rPr>
        <w:rFonts w:hint="default"/>
        <w:lang w:val="en-US" w:eastAsia="en-US" w:bidi="ar-SA"/>
      </w:rPr>
    </w:lvl>
    <w:lvl w:ilvl="6">
      <w:numFmt w:val="bullet"/>
      <w:lvlText w:val="•"/>
      <w:lvlJc w:val="left"/>
      <w:pPr>
        <w:ind w:left="6604" w:hanging="676"/>
      </w:pPr>
      <w:rPr>
        <w:rFonts w:hint="default"/>
        <w:lang w:val="en-US" w:eastAsia="en-US" w:bidi="ar-SA"/>
      </w:rPr>
    </w:lvl>
    <w:lvl w:ilvl="7">
      <w:numFmt w:val="bullet"/>
      <w:lvlText w:val="•"/>
      <w:lvlJc w:val="left"/>
      <w:pPr>
        <w:ind w:left="7653" w:hanging="676"/>
      </w:pPr>
      <w:rPr>
        <w:rFonts w:hint="default"/>
        <w:lang w:val="en-US" w:eastAsia="en-US" w:bidi="ar-SA"/>
      </w:rPr>
    </w:lvl>
    <w:lvl w:ilvl="8">
      <w:numFmt w:val="bullet"/>
      <w:lvlText w:val="•"/>
      <w:lvlJc w:val="left"/>
      <w:pPr>
        <w:ind w:left="8702" w:hanging="676"/>
      </w:pPr>
      <w:rPr>
        <w:rFonts w:hint="default"/>
        <w:lang w:val="en-US" w:eastAsia="en-US" w:bidi="ar-SA"/>
      </w:rPr>
    </w:lvl>
  </w:abstractNum>
  <w:abstractNum w:abstractNumId="24" w15:restartNumberingAfterBreak="0">
    <w:nsid w:val="12283F6F"/>
    <w:multiLevelType w:val="hybridMultilevel"/>
    <w:tmpl w:val="A6C44A96"/>
    <w:lvl w:ilvl="0" w:tplc="04090011">
      <w:start w:val="1"/>
      <w:numFmt w:val="decimal"/>
      <w:lvlText w:val="%1)"/>
      <w:lvlJc w:val="left"/>
      <w:pPr>
        <w:ind w:left="1476" w:hanging="360"/>
      </w:p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tentative="1">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25" w15:restartNumberingAfterBreak="0">
    <w:nsid w:val="14E8439E"/>
    <w:multiLevelType w:val="hybridMultilevel"/>
    <w:tmpl w:val="B2DAED58"/>
    <w:lvl w:ilvl="0" w:tplc="C6C626FE">
      <w:start w:val="1"/>
      <w:numFmt w:val="lowerLetter"/>
      <w:lvlText w:val="%1)"/>
      <w:lvlJc w:val="left"/>
      <w:pPr>
        <w:ind w:left="1288" w:hanging="526"/>
      </w:pPr>
      <w:rPr>
        <w:rFonts w:ascii="Times New Roman" w:eastAsia="Times New Roman" w:hAnsi="Times New Roman" w:cs="Times New Roman" w:hint="default"/>
        <w:b/>
        <w:bCs/>
        <w:i w:val="0"/>
        <w:iCs w:val="0"/>
        <w:color w:val="221F1F"/>
        <w:spacing w:val="0"/>
        <w:w w:val="103"/>
        <w:sz w:val="20"/>
        <w:szCs w:val="20"/>
        <w:lang w:val="en-US" w:eastAsia="en-US" w:bidi="ar-SA"/>
      </w:rPr>
    </w:lvl>
    <w:lvl w:ilvl="1" w:tplc="5EEE4A36">
      <w:start w:val="1"/>
      <w:numFmt w:val="upperRoman"/>
      <w:lvlText w:val="%2)"/>
      <w:lvlJc w:val="left"/>
      <w:pPr>
        <w:ind w:left="1828" w:hanging="528"/>
      </w:pPr>
      <w:rPr>
        <w:rFonts w:ascii="Times New Roman" w:eastAsia="Times New Roman" w:hAnsi="Times New Roman" w:cs="Times New Roman" w:hint="default"/>
        <w:b w:val="0"/>
        <w:bCs w:val="0"/>
        <w:i w:val="0"/>
        <w:iCs w:val="0"/>
        <w:color w:val="221F1F"/>
        <w:spacing w:val="-3"/>
        <w:w w:val="103"/>
        <w:sz w:val="20"/>
        <w:szCs w:val="20"/>
        <w:lang w:val="en-US" w:eastAsia="en-US" w:bidi="ar-SA"/>
      </w:rPr>
    </w:lvl>
    <w:lvl w:ilvl="2" w:tplc="595A5708">
      <w:numFmt w:val="bullet"/>
      <w:lvlText w:val="•"/>
      <w:lvlJc w:val="left"/>
      <w:pPr>
        <w:ind w:left="2817" w:hanging="528"/>
      </w:pPr>
      <w:rPr>
        <w:rFonts w:hint="default"/>
        <w:lang w:val="en-US" w:eastAsia="en-US" w:bidi="ar-SA"/>
      </w:rPr>
    </w:lvl>
    <w:lvl w:ilvl="3" w:tplc="20E2D452">
      <w:numFmt w:val="bullet"/>
      <w:lvlText w:val="•"/>
      <w:lvlJc w:val="left"/>
      <w:pPr>
        <w:ind w:left="3815" w:hanging="528"/>
      </w:pPr>
      <w:rPr>
        <w:rFonts w:hint="default"/>
        <w:lang w:val="en-US" w:eastAsia="en-US" w:bidi="ar-SA"/>
      </w:rPr>
    </w:lvl>
    <w:lvl w:ilvl="4" w:tplc="091E10F2">
      <w:numFmt w:val="bullet"/>
      <w:lvlText w:val="•"/>
      <w:lvlJc w:val="left"/>
      <w:pPr>
        <w:ind w:left="4813" w:hanging="528"/>
      </w:pPr>
      <w:rPr>
        <w:rFonts w:hint="default"/>
        <w:lang w:val="en-US" w:eastAsia="en-US" w:bidi="ar-SA"/>
      </w:rPr>
    </w:lvl>
    <w:lvl w:ilvl="5" w:tplc="7602CA4C">
      <w:numFmt w:val="bullet"/>
      <w:lvlText w:val="•"/>
      <w:lvlJc w:val="left"/>
      <w:pPr>
        <w:ind w:left="5811" w:hanging="528"/>
      </w:pPr>
      <w:rPr>
        <w:rFonts w:hint="default"/>
        <w:lang w:val="en-US" w:eastAsia="en-US" w:bidi="ar-SA"/>
      </w:rPr>
    </w:lvl>
    <w:lvl w:ilvl="6" w:tplc="84B0F130">
      <w:numFmt w:val="bullet"/>
      <w:lvlText w:val="•"/>
      <w:lvlJc w:val="left"/>
      <w:pPr>
        <w:ind w:left="6808" w:hanging="528"/>
      </w:pPr>
      <w:rPr>
        <w:rFonts w:hint="default"/>
        <w:lang w:val="en-US" w:eastAsia="en-US" w:bidi="ar-SA"/>
      </w:rPr>
    </w:lvl>
    <w:lvl w:ilvl="7" w:tplc="7DFA4C00">
      <w:numFmt w:val="bullet"/>
      <w:lvlText w:val="•"/>
      <w:lvlJc w:val="left"/>
      <w:pPr>
        <w:ind w:left="7806" w:hanging="528"/>
      </w:pPr>
      <w:rPr>
        <w:rFonts w:hint="default"/>
        <w:lang w:val="en-US" w:eastAsia="en-US" w:bidi="ar-SA"/>
      </w:rPr>
    </w:lvl>
    <w:lvl w:ilvl="8" w:tplc="106A2B78">
      <w:numFmt w:val="bullet"/>
      <w:lvlText w:val="•"/>
      <w:lvlJc w:val="left"/>
      <w:pPr>
        <w:ind w:left="8804" w:hanging="528"/>
      </w:pPr>
      <w:rPr>
        <w:rFonts w:hint="default"/>
        <w:lang w:val="en-US" w:eastAsia="en-US" w:bidi="ar-SA"/>
      </w:rPr>
    </w:lvl>
  </w:abstractNum>
  <w:abstractNum w:abstractNumId="26" w15:restartNumberingAfterBreak="0">
    <w:nsid w:val="185D604C"/>
    <w:multiLevelType w:val="hybridMultilevel"/>
    <w:tmpl w:val="FCF8707A"/>
    <w:lvl w:ilvl="0" w:tplc="5AC81F18">
      <w:start w:val="1"/>
      <w:numFmt w:val="lowerLetter"/>
      <w:lvlText w:val="%1)"/>
      <w:lvlJc w:val="left"/>
      <w:pPr>
        <w:ind w:left="1708" w:hanging="394"/>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25B4B956">
      <w:start w:val="1"/>
      <w:numFmt w:val="lowerRoman"/>
      <w:lvlText w:val="%2)"/>
      <w:lvlJc w:val="left"/>
      <w:pPr>
        <w:ind w:left="2131" w:hanging="423"/>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2" w:tplc="B96CF39E">
      <w:numFmt w:val="bullet"/>
      <w:lvlText w:val="•"/>
      <w:lvlJc w:val="left"/>
      <w:pPr>
        <w:ind w:left="3102" w:hanging="423"/>
      </w:pPr>
      <w:rPr>
        <w:rFonts w:hint="default"/>
        <w:lang w:val="en-US" w:eastAsia="en-US" w:bidi="ar-SA"/>
      </w:rPr>
    </w:lvl>
    <w:lvl w:ilvl="3" w:tplc="B9626F06">
      <w:numFmt w:val="bullet"/>
      <w:lvlText w:val="•"/>
      <w:lvlJc w:val="left"/>
      <w:pPr>
        <w:ind w:left="4064" w:hanging="423"/>
      </w:pPr>
      <w:rPr>
        <w:rFonts w:hint="default"/>
        <w:lang w:val="en-US" w:eastAsia="en-US" w:bidi="ar-SA"/>
      </w:rPr>
    </w:lvl>
    <w:lvl w:ilvl="4" w:tplc="94B694DC">
      <w:numFmt w:val="bullet"/>
      <w:lvlText w:val="•"/>
      <w:lvlJc w:val="left"/>
      <w:pPr>
        <w:ind w:left="5026" w:hanging="423"/>
      </w:pPr>
      <w:rPr>
        <w:rFonts w:hint="default"/>
        <w:lang w:val="en-US" w:eastAsia="en-US" w:bidi="ar-SA"/>
      </w:rPr>
    </w:lvl>
    <w:lvl w:ilvl="5" w:tplc="45A8C48A">
      <w:numFmt w:val="bullet"/>
      <w:lvlText w:val="•"/>
      <w:lvlJc w:val="left"/>
      <w:pPr>
        <w:ind w:left="5988" w:hanging="423"/>
      </w:pPr>
      <w:rPr>
        <w:rFonts w:hint="default"/>
        <w:lang w:val="en-US" w:eastAsia="en-US" w:bidi="ar-SA"/>
      </w:rPr>
    </w:lvl>
    <w:lvl w:ilvl="6" w:tplc="8392E804">
      <w:numFmt w:val="bullet"/>
      <w:lvlText w:val="•"/>
      <w:lvlJc w:val="left"/>
      <w:pPr>
        <w:ind w:left="6951" w:hanging="423"/>
      </w:pPr>
      <w:rPr>
        <w:rFonts w:hint="default"/>
        <w:lang w:val="en-US" w:eastAsia="en-US" w:bidi="ar-SA"/>
      </w:rPr>
    </w:lvl>
    <w:lvl w:ilvl="7" w:tplc="6336907A">
      <w:numFmt w:val="bullet"/>
      <w:lvlText w:val="•"/>
      <w:lvlJc w:val="left"/>
      <w:pPr>
        <w:ind w:left="7913" w:hanging="423"/>
      </w:pPr>
      <w:rPr>
        <w:rFonts w:hint="default"/>
        <w:lang w:val="en-US" w:eastAsia="en-US" w:bidi="ar-SA"/>
      </w:rPr>
    </w:lvl>
    <w:lvl w:ilvl="8" w:tplc="2DEE5EFA">
      <w:numFmt w:val="bullet"/>
      <w:lvlText w:val="•"/>
      <w:lvlJc w:val="left"/>
      <w:pPr>
        <w:ind w:left="8875" w:hanging="423"/>
      </w:pPr>
      <w:rPr>
        <w:rFonts w:hint="default"/>
        <w:lang w:val="en-US" w:eastAsia="en-US" w:bidi="ar-SA"/>
      </w:rPr>
    </w:lvl>
  </w:abstractNum>
  <w:abstractNum w:abstractNumId="27" w15:restartNumberingAfterBreak="0">
    <w:nsid w:val="19F92737"/>
    <w:multiLevelType w:val="hybridMultilevel"/>
    <w:tmpl w:val="30C44D00"/>
    <w:lvl w:ilvl="0" w:tplc="6D942CB0">
      <w:start w:val="1"/>
      <w:numFmt w:val="lowerLetter"/>
      <w:lvlText w:val="%1."/>
      <w:lvlJc w:val="left"/>
      <w:pPr>
        <w:ind w:left="314" w:hanging="207"/>
      </w:pPr>
      <w:rPr>
        <w:rFonts w:ascii="Times New Roman" w:eastAsia="Times New Roman" w:hAnsi="Times New Roman" w:cs="Times New Roman" w:hint="default"/>
        <w:b w:val="0"/>
        <w:bCs w:val="0"/>
        <w:i w:val="0"/>
        <w:iCs w:val="0"/>
        <w:color w:val="2D2C2C"/>
        <w:spacing w:val="0"/>
        <w:w w:val="103"/>
        <w:sz w:val="18"/>
        <w:szCs w:val="18"/>
        <w:lang w:val="en-US" w:eastAsia="en-US" w:bidi="ar-SA"/>
      </w:rPr>
    </w:lvl>
    <w:lvl w:ilvl="1" w:tplc="CBC4AA5E">
      <w:numFmt w:val="bullet"/>
      <w:lvlText w:val="•"/>
      <w:lvlJc w:val="left"/>
      <w:pPr>
        <w:ind w:left="607" w:hanging="207"/>
      </w:pPr>
      <w:rPr>
        <w:rFonts w:hint="default"/>
        <w:lang w:val="en-US" w:eastAsia="en-US" w:bidi="ar-SA"/>
      </w:rPr>
    </w:lvl>
    <w:lvl w:ilvl="2" w:tplc="5E9A9F4A">
      <w:numFmt w:val="bullet"/>
      <w:lvlText w:val="•"/>
      <w:lvlJc w:val="left"/>
      <w:pPr>
        <w:ind w:left="895" w:hanging="207"/>
      </w:pPr>
      <w:rPr>
        <w:rFonts w:hint="default"/>
        <w:lang w:val="en-US" w:eastAsia="en-US" w:bidi="ar-SA"/>
      </w:rPr>
    </w:lvl>
    <w:lvl w:ilvl="3" w:tplc="6B24A7B6">
      <w:numFmt w:val="bullet"/>
      <w:lvlText w:val="•"/>
      <w:lvlJc w:val="left"/>
      <w:pPr>
        <w:ind w:left="1183" w:hanging="207"/>
      </w:pPr>
      <w:rPr>
        <w:rFonts w:hint="default"/>
        <w:lang w:val="en-US" w:eastAsia="en-US" w:bidi="ar-SA"/>
      </w:rPr>
    </w:lvl>
    <w:lvl w:ilvl="4" w:tplc="6E32E6E6">
      <w:numFmt w:val="bullet"/>
      <w:lvlText w:val="•"/>
      <w:lvlJc w:val="left"/>
      <w:pPr>
        <w:ind w:left="1471" w:hanging="207"/>
      </w:pPr>
      <w:rPr>
        <w:rFonts w:hint="default"/>
        <w:lang w:val="en-US" w:eastAsia="en-US" w:bidi="ar-SA"/>
      </w:rPr>
    </w:lvl>
    <w:lvl w:ilvl="5" w:tplc="B4F81574">
      <w:numFmt w:val="bullet"/>
      <w:lvlText w:val="•"/>
      <w:lvlJc w:val="left"/>
      <w:pPr>
        <w:ind w:left="1759" w:hanging="207"/>
      </w:pPr>
      <w:rPr>
        <w:rFonts w:hint="default"/>
        <w:lang w:val="en-US" w:eastAsia="en-US" w:bidi="ar-SA"/>
      </w:rPr>
    </w:lvl>
    <w:lvl w:ilvl="6" w:tplc="4EB63624">
      <w:numFmt w:val="bullet"/>
      <w:lvlText w:val="•"/>
      <w:lvlJc w:val="left"/>
      <w:pPr>
        <w:ind w:left="2047" w:hanging="207"/>
      </w:pPr>
      <w:rPr>
        <w:rFonts w:hint="default"/>
        <w:lang w:val="en-US" w:eastAsia="en-US" w:bidi="ar-SA"/>
      </w:rPr>
    </w:lvl>
    <w:lvl w:ilvl="7" w:tplc="959C0898">
      <w:numFmt w:val="bullet"/>
      <w:lvlText w:val="•"/>
      <w:lvlJc w:val="left"/>
      <w:pPr>
        <w:ind w:left="2335" w:hanging="207"/>
      </w:pPr>
      <w:rPr>
        <w:rFonts w:hint="default"/>
        <w:lang w:val="en-US" w:eastAsia="en-US" w:bidi="ar-SA"/>
      </w:rPr>
    </w:lvl>
    <w:lvl w:ilvl="8" w:tplc="F24AB586">
      <w:numFmt w:val="bullet"/>
      <w:lvlText w:val="•"/>
      <w:lvlJc w:val="left"/>
      <w:pPr>
        <w:ind w:left="2623" w:hanging="207"/>
      </w:pPr>
      <w:rPr>
        <w:rFonts w:hint="default"/>
        <w:lang w:val="en-US" w:eastAsia="en-US" w:bidi="ar-SA"/>
      </w:rPr>
    </w:lvl>
  </w:abstractNum>
  <w:abstractNum w:abstractNumId="28" w15:restartNumberingAfterBreak="0">
    <w:nsid w:val="1D045E36"/>
    <w:multiLevelType w:val="hybridMultilevel"/>
    <w:tmpl w:val="05D64532"/>
    <w:lvl w:ilvl="0" w:tplc="11F67CDA">
      <w:start w:val="2"/>
      <w:numFmt w:val="upperLetter"/>
      <w:lvlText w:val="%1."/>
      <w:lvlJc w:val="left"/>
      <w:pPr>
        <w:ind w:left="1149" w:hanging="543"/>
      </w:pPr>
      <w:rPr>
        <w:rFonts w:hint="default"/>
        <w:spacing w:val="0"/>
        <w:w w:val="103"/>
        <w:lang w:val="en-US" w:eastAsia="en-US" w:bidi="ar-SA"/>
      </w:rPr>
    </w:lvl>
    <w:lvl w:ilvl="1" w:tplc="26B43EFA">
      <w:numFmt w:val="bullet"/>
      <w:lvlText w:val="•"/>
      <w:lvlJc w:val="left"/>
      <w:pPr>
        <w:ind w:left="2142" w:hanging="543"/>
      </w:pPr>
      <w:rPr>
        <w:rFonts w:hint="default"/>
        <w:lang w:val="en-US" w:eastAsia="en-US" w:bidi="ar-SA"/>
      </w:rPr>
    </w:lvl>
    <w:lvl w:ilvl="2" w:tplc="780CFB80">
      <w:numFmt w:val="bullet"/>
      <w:lvlText w:val="•"/>
      <w:lvlJc w:val="left"/>
      <w:pPr>
        <w:ind w:left="3144" w:hanging="543"/>
      </w:pPr>
      <w:rPr>
        <w:rFonts w:hint="default"/>
        <w:lang w:val="en-US" w:eastAsia="en-US" w:bidi="ar-SA"/>
      </w:rPr>
    </w:lvl>
    <w:lvl w:ilvl="3" w:tplc="2910C6F0">
      <w:numFmt w:val="bullet"/>
      <w:lvlText w:val="•"/>
      <w:lvlJc w:val="left"/>
      <w:pPr>
        <w:ind w:left="4146" w:hanging="543"/>
      </w:pPr>
      <w:rPr>
        <w:rFonts w:hint="default"/>
        <w:lang w:val="en-US" w:eastAsia="en-US" w:bidi="ar-SA"/>
      </w:rPr>
    </w:lvl>
    <w:lvl w:ilvl="4" w:tplc="600AE028">
      <w:numFmt w:val="bullet"/>
      <w:lvlText w:val="•"/>
      <w:lvlJc w:val="left"/>
      <w:pPr>
        <w:ind w:left="5148" w:hanging="543"/>
      </w:pPr>
      <w:rPr>
        <w:rFonts w:hint="default"/>
        <w:lang w:val="en-US" w:eastAsia="en-US" w:bidi="ar-SA"/>
      </w:rPr>
    </w:lvl>
    <w:lvl w:ilvl="5" w:tplc="1F1831CA">
      <w:numFmt w:val="bullet"/>
      <w:lvlText w:val="•"/>
      <w:lvlJc w:val="left"/>
      <w:pPr>
        <w:ind w:left="6150" w:hanging="543"/>
      </w:pPr>
      <w:rPr>
        <w:rFonts w:hint="default"/>
        <w:lang w:val="en-US" w:eastAsia="en-US" w:bidi="ar-SA"/>
      </w:rPr>
    </w:lvl>
    <w:lvl w:ilvl="6" w:tplc="6B4A56B8">
      <w:numFmt w:val="bullet"/>
      <w:lvlText w:val="•"/>
      <w:lvlJc w:val="left"/>
      <w:pPr>
        <w:ind w:left="7152" w:hanging="543"/>
      </w:pPr>
      <w:rPr>
        <w:rFonts w:hint="default"/>
        <w:lang w:val="en-US" w:eastAsia="en-US" w:bidi="ar-SA"/>
      </w:rPr>
    </w:lvl>
    <w:lvl w:ilvl="7" w:tplc="2ACC4C56">
      <w:numFmt w:val="bullet"/>
      <w:lvlText w:val="•"/>
      <w:lvlJc w:val="left"/>
      <w:pPr>
        <w:ind w:left="8154" w:hanging="543"/>
      </w:pPr>
      <w:rPr>
        <w:rFonts w:hint="default"/>
        <w:lang w:val="en-US" w:eastAsia="en-US" w:bidi="ar-SA"/>
      </w:rPr>
    </w:lvl>
    <w:lvl w:ilvl="8" w:tplc="D4A08770">
      <w:numFmt w:val="bullet"/>
      <w:lvlText w:val="•"/>
      <w:lvlJc w:val="left"/>
      <w:pPr>
        <w:ind w:left="9156" w:hanging="543"/>
      </w:pPr>
      <w:rPr>
        <w:rFonts w:hint="default"/>
        <w:lang w:val="en-US" w:eastAsia="en-US" w:bidi="ar-SA"/>
      </w:rPr>
    </w:lvl>
  </w:abstractNum>
  <w:abstractNum w:abstractNumId="29" w15:restartNumberingAfterBreak="0">
    <w:nsid w:val="1DC1388E"/>
    <w:multiLevelType w:val="multilevel"/>
    <w:tmpl w:val="F12A62AE"/>
    <w:lvl w:ilvl="0">
      <w:start w:val="1"/>
      <w:numFmt w:val="lowerLetter"/>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1E7D5F99"/>
    <w:multiLevelType w:val="hybridMultilevel"/>
    <w:tmpl w:val="7A6AD846"/>
    <w:lvl w:ilvl="0" w:tplc="7B422126">
      <w:start w:val="1"/>
      <w:numFmt w:val="decimal"/>
      <w:lvlText w:val="%1."/>
      <w:lvlJc w:val="left"/>
      <w:pPr>
        <w:ind w:left="1130" w:hanging="533"/>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3946810E">
      <w:numFmt w:val="bullet"/>
      <w:lvlText w:val="•"/>
      <w:lvlJc w:val="left"/>
      <w:pPr>
        <w:ind w:left="2106" w:hanging="533"/>
      </w:pPr>
      <w:rPr>
        <w:rFonts w:hint="default"/>
        <w:lang w:val="en-US" w:eastAsia="en-US" w:bidi="ar-SA"/>
      </w:rPr>
    </w:lvl>
    <w:lvl w:ilvl="2" w:tplc="98903DEA">
      <w:numFmt w:val="bullet"/>
      <w:lvlText w:val="•"/>
      <w:lvlJc w:val="left"/>
      <w:pPr>
        <w:ind w:left="3072" w:hanging="533"/>
      </w:pPr>
      <w:rPr>
        <w:rFonts w:hint="default"/>
        <w:lang w:val="en-US" w:eastAsia="en-US" w:bidi="ar-SA"/>
      </w:rPr>
    </w:lvl>
    <w:lvl w:ilvl="3" w:tplc="8E34E420">
      <w:numFmt w:val="bullet"/>
      <w:lvlText w:val="•"/>
      <w:lvlJc w:val="left"/>
      <w:pPr>
        <w:ind w:left="4038" w:hanging="533"/>
      </w:pPr>
      <w:rPr>
        <w:rFonts w:hint="default"/>
        <w:lang w:val="en-US" w:eastAsia="en-US" w:bidi="ar-SA"/>
      </w:rPr>
    </w:lvl>
    <w:lvl w:ilvl="4" w:tplc="33385B96">
      <w:numFmt w:val="bullet"/>
      <w:lvlText w:val="•"/>
      <w:lvlJc w:val="left"/>
      <w:pPr>
        <w:ind w:left="5004" w:hanging="533"/>
      </w:pPr>
      <w:rPr>
        <w:rFonts w:hint="default"/>
        <w:lang w:val="en-US" w:eastAsia="en-US" w:bidi="ar-SA"/>
      </w:rPr>
    </w:lvl>
    <w:lvl w:ilvl="5" w:tplc="080E672E">
      <w:numFmt w:val="bullet"/>
      <w:lvlText w:val="•"/>
      <w:lvlJc w:val="left"/>
      <w:pPr>
        <w:ind w:left="5970" w:hanging="533"/>
      </w:pPr>
      <w:rPr>
        <w:rFonts w:hint="default"/>
        <w:lang w:val="en-US" w:eastAsia="en-US" w:bidi="ar-SA"/>
      </w:rPr>
    </w:lvl>
    <w:lvl w:ilvl="6" w:tplc="D67CE9B6">
      <w:numFmt w:val="bullet"/>
      <w:lvlText w:val="•"/>
      <w:lvlJc w:val="left"/>
      <w:pPr>
        <w:ind w:left="6936" w:hanging="533"/>
      </w:pPr>
      <w:rPr>
        <w:rFonts w:hint="default"/>
        <w:lang w:val="en-US" w:eastAsia="en-US" w:bidi="ar-SA"/>
      </w:rPr>
    </w:lvl>
    <w:lvl w:ilvl="7" w:tplc="A2B474C0">
      <w:numFmt w:val="bullet"/>
      <w:lvlText w:val="•"/>
      <w:lvlJc w:val="left"/>
      <w:pPr>
        <w:ind w:left="7902" w:hanging="533"/>
      </w:pPr>
      <w:rPr>
        <w:rFonts w:hint="default"/>
        <w:lang w:val="en-US" w:eastAsia="en-US" w:bidi="ar-SA"/>
      </w:rPr>
    </w:lvl>
    <w:lvl w:ilvl="8" w:tplc="70B40DDA">
      <w:numFmt w:val="bullet"/>
      <w:lvlText w:val="•"/>
      <w:lvlJc w:val="left"/>
      <w:pPr>
        <w:ind w:left="8868" w:hanging="533"/>
      </w:pPr>
      <w:rPr>
        <w:rFonts w:hint="default"/>
        <w:lang w:val="en-US" w:eastAsia="en-US" w:bidi="ar-SA"/>
      </w:rPr>
    </w:lvl>
  </w:abstractNum>
  <w:abstractNum w:abstractNumId="31" w15:restartNumberingAfterBreak="0">
    <w:nsid w:val="2002255C"/>
    <w:multiLevelType w:val="hybridMultilevel"/>
    <w:tmpl w:val="1980C012"/>
    <w:lvl w:ilvl="0" w:tplc="FA124572">
      <w:start w:val="6"/>
      <w:numFmt w:val="lowerLetter"/>
      <w:lvlText w:val="%1)"/>
      <w:lvlJc w:val="left"/>
      <w:pPr>
        <w:ind w:left="2369" w:hanging="526"/>
      </w:pPr>
      <w:rPr>
        <w:rFonts w:ascii="Times New Roman" w:eastAsia="Times New Roman" w:hAnsi="Times New Roman" w:cs="Times New Roman" w:hint="default"/>
        <w:b/>
        <w:bCs/>
        <w:i w:val="0"/>
        <w:iCs w:val="0"/>
        <w:color w:val="221F1F"/>
        <w:spacing w:val="0"/>
        <w:w w:val="103"/>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1E50438"/>
    <w:multiLevelType w:val="hybridMultilevel"/>
    <w:tmpl w:val="0108DCEE"/>
    <w:lvl w:ilvl="0" w:tplc="2140E812">
      <w:start w:val="1"/>
      <w:numFmt w:val="lowerLetter"/>
      <w:lvlText w:val="%1)"/>
      <w:lvlJc w:val="left"/>
      <w:pPr>
        <w:ind w:left="1622" w:hanging="339"/>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A9780696">
      <w:numFmt w:val="bullet"/>
      <w:lvlText w:val="•"/>
      <w:lvlJc w:val="left"/>
      <w:pPr>
        <w:ind w:left="2574" w:hanging="339"/>
      </w:pPr>
      <w:rPr>
        <w:rFonts w:hint="default"/>
        <w:lang w:val="en-US" w:eastAsia="en-US" w:bidi="ar-SA"/>
      </w:rPr>
    </w:lvl>
    <w:lvl w:ilvl="2" w:tplc="166215CA">
      <w:numFmt w:val="bullet"/>
      <w:lvlText w:val="•"/>
      <w:lvlJc w:val="left"/>
      <w:pPr>
        <w:ind w:left="3528" w:hanging="339"/>
      </w:pPr>
      <w:rPr>
        <w:rFonts w:hint="default"/>
        <w:lang w:val="en-US" w:eastAsia="en-US" w:bidi="ar-SA"/>
      </w:rPr>
    </w:lvl>
    <w:lvl w:ilvl="3" w:tplc="58367F7E">
      <w:numFmt w:val="bullet"/>
      <w:lvlText w:val="•"/>
      <w:lvlJc w:val="left"/>
      <w:pPr>
        <w:ind w:left="4482" w:hanging="339"/>
      </w:pPr>
      <w:rPr>
        <w:rFonts w:hint="default"/>
        <w:lang w:val="en-US" w:eastAsia="en-US" w:bidi="ar-SA"/>
      </w:rPr>
    </w:lvl>
    <w:lvl w:ilvl="4" w:tplc="7214DFB6">
      <w:numFmt w:val="bullet"/>
      <w:lvlText w:val="•"/>
      <w:lvlJc w:val="left"/>
      <w:pPr>
        <w:ind w:left="5436" w:hanging="339"/>
      </w:pPr>
      <w:rPr>
        <w:rFonts w:hint="default"/>
        <w:lang w:val="en-US" w:eastAsia="en-US" w:bidi="ar-SA"/>
      </w:rPr>
    </w:lvl>
    <w:lvl w:ilvl="5" w:tplc="D8025FF0">
      <w:numFmt w:val="bullet"/>
      <w:lvlText w:val="•"/>
      <w:lvlJc w:val="left"/>
      <w:pPr>
        <w:ind w:left="6390" w:hanging="339"/>
      </w:pPr>
      <w:rPr>
        <w:rFonts w:hint="default"/>
        <w:lang w:val="en-US" w:eastAsia="en-US" w:bidi="ar-SA"/>
      </w:rPr>
    </w:lvl>
    <w:lvl w:ilvl="6" w:tplc="FF144C28">
      <w:numFmt w:val="bullet"/>
      <w:lvlText w:val="•"/>
      <w:lvlJc w:val="left"/>
      <w:pPr>
        <w:ind w:left="7344" w:hanging="339"/>
      </w:pPr>
      <w:rPr>
        <w:rFonts w:hint="default"/>
        <w:lang w:val="en-US" w:eastAsia="en-US" w:bidi="ar-SA"/>
      </w:rPr>
    </w:lvl>
    <w:lvl w:ilvl="7" w:tplc="EB1E93CE">
      <w:numFmt w:val="bullet"/>
      <w:lvlText w:val="•"/>
      <w:lvlJc w:val="left"/>
      <w:pPr>
        <w:ind w:left="8298" w:hanging="339"/>
      </w:pPr>
      <w:rPr>
        <w:rFonts w:hint="default"/>
        <w:lang w:val="en-US" w:eastAsia="en-US" w:bidi="ar-SA"/>
      </w:rPr>
    </w:lvl>
    <w:lvl w:ilvl="8" w:tplc="D15E99DA">
      <w:numFmt w:val="bullet"/>
      <w:lvlText w:val="•"/>
      <w:lvlJc w:val="left"/>
      <w:pPr>
        <w:ind w:left="9252" w:hanging="339"/>
      </w:pPr>
      <w:rPr>
        <w:rFonts w:hint="default"/>
        <w:lang w:val="en-US" w:eastAsia="en-US" w:bidi="ar-SA"/>
      </w:rPr>
    </w:lvl>
  </w:abstractNum>
  <w:abstractNum w:abstractNumId="33" w15:restartNumberingAfterBreak="0">
    <w:nsid w:val="22345C36"/>
    <w:multiLevelType w:val="hybridMultilevel"/>
    <w:tmpl w:val="AFE6B44E"/>
    <w:lvl w:ilvl="0" w:tplc="A1F6DC0C">
      <w:start w:val="1"/>
      <w:numFmt w:val="decimal"/>
      <w:lvlText w:val="%1."/>
      <w:lvlJc w:val="left"/>
      <w:pPr>
        <w:ind w:left="1120" w:hanging="519"/>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5EA09470">
      <w:start w:val="1"/>
      <w:numFmt w:val="decimal"/>
      <w:lvlText w:val="(%2)"/>
      <w:lvlJc w:val="left"/>
      <w:pPr>
        <w:ind w:left="1113" w:hanging="516"/>
      </w:pPr>
      <w:rPr>
        <w:rFonts w:ascii="Times New Roman" w:eastAsia="Times New Roman" w:hAnsi="Times New Roman" w:cs="Times New Roman" w:hint="default"/>
        <w:b w:val="0"/>
        <w:bCs w:val="0"/>
        <w:i w:val="0"/>
        <w:iCs w:val="0"/>
        <w:color w:val="221F1F"/>
        <w:spacing w:val="-3"/>
        <w:w w:val="103"/>
        <w:sz w:val="20"/>
        <w:szCs w:val="20"/>
        <w:lang w:val="en-US" w:eastAsia="en-US" w:bidi="ar-SA"/>
      </w:rPr>
    </w:lvl>
    <w:lvl w:ilvl="2" w:tplc="FA56728E">
      <w:numFmt w:val="bullet"/>
      <w:lvlText w:val="•"/>
      <w:lvlJc w:val="left"/>
      <w:pPr>
        <w:ind w:left="3056" w:hanging="516"/>
      </w:pPr>
      <w:rPr>
        <w:rFonts w:hint="default"/>
        <w:lang w:val="en-US" w:eastAsia="en-US" w:bidi="ar-SA"/>
      </w:rPr>
    </w:lvl>
    <w:lvl w:ilvl="3" w:tplc="2A649F84">
      <w:numFmt w:val="bullet"/>
      <w:lvlText w:val="•"/>
      <w:lvlJc w:val="left"/>
      <w:pPr>
        <w:ind w:left="4024" w:hanging="516"/>
      </w:pPr>
      <w:rPr>
        <w:rFonts w:hint="default"/>
        <w:lang w:val="en-US" w:eastAsia="en-US" w:bidi="ar-SA"/>
      </w:rPr>
    </w:lvl>
    <w:lvl w:ilvl="4" w:tplc="01EC23CE">
      <w:numFmt w:val="bullet"/>
      <w:lvlText w:val="•"/>
      <w:lvlJc w:val="left"/>
      <w:pPr>
        <w:ind w:left="4992" w:hanging="516"/>
      </w:pPr>
      <w:rPr>
        <w:rFonts w:hint="default"/>
        <w:lang w:val="en-US" w:eastAsia="en-US" w:bidi="ar-SA"/>
      </w:rPr>
    </w:lvl>
    <w:lvl w:ilvl="5" w:tplc="1ABC0044">
      <w:numFmt w:val="bullet"/>
      <w:lvlText w:val="•"/>
      <w:lvlJc w:val="left"/>
      <w:pPr>
        <w:ind w:left="5960" w:hanging="516"/>
      </w:pPr>
      <w:rPr>
        <w:rFonts w:hint="default"/>
        <w:lang w:val="en-US" w:eastAsia="en-US" w:bidi="ar-SA"/>
      </w:rPr>
    </w:lvl>
    <w:lvl w:ilvl="6" w:tplc="8FA09008">
      <w:numFmt w:val="bullet"/>
      <w:lvlText w:val="•"/>
      <w:lvlJc w:val="left"/>
      <w:pPr>
        <w:ind w:left="6928" w:hanging="516"/>
      </w:pPr>
      <w:rPr>
        <w:rFonts w:hint="default"/>
        <w:lang w:val="en-US" w:eastAsia="en-US" w:bidi="ar-SA"/>
      </w:rPr>
    </w:lvl>
    <w:lvl w:ilvl="7" w:tplc="FE360F72">
      <w:numFmt w:val="bullet"/>
      <w:lvlText w:val="•"/>
      <w:lvlJc w:val="left"/>
      <w:pPr>
        <w:ind w:left="7896" w:hanging="516"/>
      </w:pPr>
      <w:rPr>
        <w:rFonts w:hint="default"/>
        <w:lang w:val="en-US" w:eastAsia="en-US" w:bidi="ar-SA"/>
      </w:rPr>
    </w:lvl>
    <w:lvl w:ilvl="8" w:tplc="FECC875C">
      <w:numFmt w:val="bullet"/>
      <w:lvlText w:val="•"/>
      <w:lvlJc w:val="left"/>
      <w:pPr>
        <w:ind w:left="8864" w:hanging="516"/>
      </w:pPr>
      <w:rPr>
        <w:rFonts w:hint="default"/>
        <w:lang w:val="en-US" w:eastAsia="en-US" w:bidi="ar-SA"/>
      </w:rPr>
    </w:lvl>
  </w:abstractNum>
  <w:abstractNum w:abstractNumId="34" w15:restartNumberingAfterBreak="0">
    <w:nsid w:val="22455DC1"/>
    <w:multiLevelType w:val="multilevel"/>
    <w:tmpl w:val="CAD27C50"/>
    <w:lvl w:ilvl="0">
      <w:start w:val="3"/>
      <w:numFmt w:val="decimal"/>
      <w:lvlText w:val="%1"/>
      <w:lvlJc w:val="left"/>
      <w:pPr>
        <w:ind w:left="1149" w:hanging="543"/>
      </w:pPr>
      <w:rPr>
        <w:rFonts w:hint="default"/>
        <w:spacing w:val="0"/>
        <w:w w:val="103"/>
        <w:lang w:val="en-US" w:eastAsia="en-US" w:bidi="ar-SA"/>
      </w:rPr>
    </w:lvl>
    <w:lvl w:ilvl="1">
      <w:start w:val="1"/>
      <w:numFmt w:val="decimal"/>
      <w:lvlText w:val="%1.%2"/>
      <w:lvlJc w:val="left"/>
      <w:pPr>
        <w:ind w:left="1149" w:hanging="543"/>
      </w:pPr>
      <w:rPr>
        <w:rFonts w:hint="default"/>
        <w:spacing w:val="0"/>
        <w:w w:val="103"/>
        <w:lang w:val="en-US" w:eastAsia="en-US" w:bidi="ar-SA"/>
      </w:rPr>
    </w:lvl>
    <w:lvl w:ilvl="2">
      <w:start w:val="1"/>
      <w:numFmt w:val="decimal"/>
      <w:lvlText w:val="%1.%2.%3"/>
      <w:lvlJc w:val="left"/>
      <w:pPr>
        <w:ind w:left="1149" w:hanging="543"/>
      </w:pPr>
      <w:rPr>
        <w:rFonts w:ascii="Times New Roman" w:eastAsia="Times New Roman" w:hAnsi="Times New Roman" w:cs="Times New Roman" w:hint="default"/>
        <w:b w:val="0"/>
        <w:bCs w:val="0"/>
        <w:i w:val="0"/>
        <w:iCs w:val="0"/>
        <w:spacing w:val="-3"/>
        <w:w w:val="103"/>
        <w:sz w:val="20"/>
        <w:szCs w:val="20"/>
        <w:lang w:val="en-US" w:eastAsia="en-US" w:bidi="ar-SA"/>
      </w:rPr>
    </w:lvl>
    <w:lvl w:ilvl="3">
      <w:numFmt w:val="bullet"/>
      <w:lvlText w:val="•"/>
      <w:lvlJc w:val="left"/>
      <w:pPr>
        <w:ind w:left="2445" w:hanging="543"/>
      </w:pPr>
      <w:rPr>
        <w:rFonts w:hint="default"/>
        <w:lang w:val="en-US" w:eastAsia="en-US" w:bidi="ar-SA"/>
      </w:rPr>
    </w:lvl>
    <w:lvl w:ilvl="4">
      <w:numFmt w:val="bullet"/>
      <w:lvlText w:val="•"/>
      <w:lvlJc w:val="left"/>
      <w:pPr>
        <w:ind w:left="3690" w:hanging="543"/>
      </w:pPr>
      <w:rPr>
        <w:rFonts w:hint="default"/>
        <w:lang w:val="en-US" w:eastAsia="en-US" w:bidi="ar-SA"/>
      </w:rPr>
    </w:lvl>
    <w:lvl w:ilvl="5">
      <w:numFmt w:val="bullet"/>
      <w:lvlText w:val="•"/>
      <w:lvlJc w:val="left"/>
      <w:pPr>
        <w:ind w:left="4935" w:hanging="543"/>
      </w:pPr>
      <w:rPr>
        <w:rFonts w:hint="default"/>
        <w:lang w:val="en-US" w:eastAsia="en-US" w:bidi="ar-SA"/>
      </w:rPr>
    </w:lvl>
    <w:lvl w:ilvl="6">
      <w:numFmt w:val="bullet"/>
      <w:lvlText w:val="•"/>
      <w:lvlJc w:val="left"/>
      <w:pPr>
        <w:ind w:left="6180" w:hanging="543"/>
      </w:pPr>
      <w:rPr>
        <w:rFonts w:hint="default"/>
        <w:lang w:val="en-US" w:eastAsia="en-US" w:bidi="ar-SA"/>
      </w:rPr>
    </w:lvl>
    <w:lvl w:ilvl="7">
      <w:numFmt w:val="bullet"/>
      <w:lvlText w:val="•"/>
      <w:lvlJc w:val="left"/>
      <w:pPr>
        <w:ind w:left="7425" w:hanging="543"/>
      </w:pPr>
      <w:rPr>
        <w:rFonts w:hint="default"/>
        <w:lang w:val="en-US" w:eastAsia="en-US" w:bidi="ar-SA"/>
      </w:rPr>
    </w:lvl>
    <w:lvl w:ilvl="8">
      <w:numFmt w:val="bullet"/>
      <w:lvlText w:val="•"/>
      <w:lvlJc w:val="left"/>
      <w:pPr>
        <w:ind w:left="8670" w:hanging="543"/>
      </w:pPr>
      <w:rPr>
        <w:rFonts w:hint="default"/>
        <w:lang w:val="en-US" w:eastAsia="en-US" w:bidi="ar-SA"/>
      </w:rPr>
    </w:lvl>
  </w:abstractNum>
  <w:abstractNum w:abstractNumId="35" w15:restartNumberingAfterBreak="0">
    <w:nsid w:val="235C4490"/>
    <w:multiLevelType w:val="hybridMultilevel"/>
    <w:tmpl w:val="0B3652AA"/>
    <w:lvl w:ilvl="0" w:tplc="B5A053E0">
      <w:start w:val="8"/>
      <w:numFmt w:val="lowerRoman"/>
      <w:lvlText w:val="%1)"/>
      <w:lvlJc w:val="left"/>
      <w:pPr>
        <w:ind w:left="1824" w:hanging="533"/>
      </w:pPr>
      <w:rPr>
        <w:rFonts w:ascii="Times New Roman" w:eastAsia="Times New Roman" w:hAnsi="Times New Roman" w:cs="Times New Roman" w:hint="default"/>
        <w:b w:val="0"/>
        <w:bCs w:val="0"/>
        <w:i w:val="0"/>
        <w:iCs w:val="0"/>
        <w:color w:val="221F1F"/>
        <w:spacing w:val="-2"/>
        <w:w w:val="103"/>
        <w:sz w:val="20"/>
        <w:szCs w:val="20"/>
        <w:lang w:val="en-US" w:eastAsia="en-US" w:bidi="ar-SA"/>
      </w:rPr>
    </w:lvl>
    <w:lvl w:ilvl="1" w:tplc="20B06356">
      <w:start w:val="1"/>
      <w:numFmt w:val="lowerLetter"/>
      <w:lvlText w:val="%2)"/>
      <w:lvlJc w:val="left"/>
      <w:pPr>
        <w:ind w:left="2244" w:hanging="401"/>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2" w:tplc="3678F102">
      <w:numFmt w:val="bullet"/>
      <w:lvlText w:val="•"/>
      <w:lvlJc w:val="left"/>
      <w:pPr>
        <w:ind w:left="3191" w:hanging="401"/>
      </w:pPr>
      <w:rPr>
        <w:rFonts w:hint="default"/>
        <w:lang w:val="en-US" w:eastAsia="en-US" w:bidi="ar-SA"/>
      </w:rPr>
    </w:lvl>
    <w:lvl w:ilvl="3" w:tplc="8CF88184">
      <w:numFmt w:val="bullet"/>
      <w:lvlText w:val="•"/>
      <w:lvlJc w:val="left"/>
      <w:pPr>
        <w:ind w:left="4142" w:hanging="401"/>
      </w:pPr>
      <w:rPr>
        <w:rFonts w:hint="default"/>
        <w:lang w:val="en-US" w:eastAsia="en-US" w:bidi="ar-SA"/>
      </w:rPr>
    </w:lvl>
    <w:lvl w:ilvl="4" w:tplc="492C9688">
      <w:numFmt w:val="bullet"/>
      <w:lvlText w:val="•"/>
      <w:lvlJc w:val="left"/>
      <w:pPr>
        <w:ind w:left="5093" w:hanging="401"/>
      </w:pPr>
      <w:rPr>
        <w:rFonts w:hint="default"/>
        <w:lang w:val="en-US" w:eastAsia="en-US" w:bidi="ar-SA"/>
      </w:rPr>
    </w:lvl>
    <w:lvl w:ilvl="5" w:tplc="7A8255A8">
      <w:numFmt w:val="bullet"/>
      <w:lvlText w:val="•"/>
      <w:lvlJc w:val="left"/>
      <w:pPr>
        <w:ind w:left="6044" w:hanging="401"/>
      </w:pPr>
      <w:rPr>
        <w:rFonts w:hint="default"/>
        <w:lang w:val="en-US" w:eastAsia="en-US" w:bidi="ar-SA"/>
      </w:rPr>
    </w:lvl>
    <w:lvl w:ilvl="6" w:tplc="8E6A1A40">
      <w:numFmt w:val="bullet"/>
      <w:lvlText w:val="•"/>
      <w:lvlJc w:val="left"/>
      <w:pPr>
        <w:ind w:left="6995" w:hanging="401"/>
      </w:pPr>
      <w:rPr>
        <w:rFonts w:hint="default"/>
        <w:lang w:val="en-US" w:eastAsia="en-US" w:bidi="ar-SA"/>
      </w:rPr>
    </w:lvl>
    <w:lvl w:ilvl="7" w:tplc="90208DBE">
      <w:numFmt w:val="bullet"/>
      <w:lvlText w:val="•"/>
      <w:lvlJc w:val="left"/>
      <w:pPr>
        <w:ind w:left="7946" w:hanging="401"/>
      </w:pPr>
      <w:rPr>
        <w:rFonts w:hint="default"/>
        <w:lang w:val="en-US" w:eastAsia="en-US" w:bidi="ar-SA"/>
      </w:rPr>
    </w:lvl>
    <w:lvl w:ilvl="8" w:tplc="14046286">
      <w:numFmt w:val="bullet"/>
      <w:lvlText w:val="•"/>
      <w:lvlJc w:val="left"/>
      <w:pPr>
        <w:ind w:left="8897" w:hanging="401"/>
      </w:pPr>
      <w:rPr>
        <w:rFonts w:hint="default"/>
        <w:lang w:val="en-US" w:eastAsia="en-US" w:bidi="ar-SA"/>
      </w:rPr>
    </w:lvl>
  </w:abstractNum>
  <w:abstractNum w:abstractNumId="36" w15:restartNumberingAfterBreak="0">
    <w:nsid w:val="23620C75"/>
    <w:multiLevelType w:val="multilevel"/>
    <w:tmpl w:val="38A45892"/>
    <w:lvl w:ilvl="0">
      <w:start w:val="1"/>
      <w:numFmt w:val="decimal"/>
      <w:lvlText w:val="%1"/>
      <w:lvlJc w:val="left"/>
      <w:pPr>
        <w:ind w:left="1369" w:hanging="746"/>
      </w:pPr>
      <w:rPr>
        <w:rFonts w:hint="default"/>
        <w:lang w:val="en-US" w:eastAsia="en-US" w:bidi="ar-SA"/>
      </w:rPr>
    </w:lvl>
    <w:lvl w:ilvl="1">
      <w:start w:val="12"/>
      <w:numFmt w:val="decimal"/>
      <w:lvlText w:val="%1.%2"/>
      <w:lvlJc w:val="left"/>
      <w:pPr>
        <w:ind w:left="1369" w:hanging="746"/>
      </w:pPr>
      <w:rPr>
        <w:rFonts w:ascii="Times New Roman" w:eastAsia="Times New Roman" w:hAnsi="Times New Roman" w:cs="Times New Roman" w:hint="default"/>
        <w:b/>
        <w:bCs/>
        <w:i w:val="0"/>
        <w:iCs w:val="0"/>
        <w:color w:val="221F1F"/>
        <w:spacing w:val="0"/>
        <w:w w:val="103"/>
        <w:sz w:val="20"/>
        <w:szCs w:val="20"/>
        <w:lang w:val="en-US" w:eastAsia="en-US" w:bidi="ar-SA"/>
      </w:rPr>
    </w:lvl>
    <w:lvl w:ilvl="2">
      <w:start w:val="1"/>
      <w:numFmt w:val="decimal"/>
      <w:lvlText w:val="%1.%2.%3"/>
      <w:lvlJc w:val="left"/>
      <w:pPr>
        <w:ind w:left="1300" w:hanging="676"/>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3">
      <w:numFmt w:val="bullet"/>
      <w:lvlText w:val="•"/>
      <w:lvlJc w:val="left"/>
      <w:pPr>
        <w:ind w:left="3457" w:hanging="676"/>
      </w:pPr>
      <w:rPr>
        <w:rFonts w:hint="default"/>
        <w:lang w:val="en-US" w:eastAsia="en-US" w:bidi="ar-SA"/>
      </w:rPr>
    </w:lvl>
    <w:lvl w:ilvl="4">
      <w:numFmt w:val="bullet"/>
      <w:lvlText w:val="•"/>
      <w:lvlJc w:val="left"/>
      <w:pPr>
        <w:ind w:left="4506" w:hanging="676"/>
      </w:pPr>
      <w:rPr>
        <w:rFonts w:hint="default"/>
        <w:lang w:val="en-US" w:eastAsia="en-US" w:bidi="ar-SA"/>
      </w:rPr>
    </w:lvl>
    <w:lvl w:ilvl="5">
      <w:numFmt w:val="bullet"/>
      <w:lvlText w:val="•"/>
      <w:lvlJc w:val="left"/>
      <w:pPr>
        <w:ind w:left="5555" w:hanging="676"/>
      </w:pPr>
      <w:rPr>
        <w:rFonts w:hint="default"/>
        <w:lang w:val="en-US" w:eastAsia="en-US" w:bidi="ar-SA"/>
      </w:rPr>
    </w:lvl>
    <w:lvl w:ilvl="6">
      <w:numFmt w:val="bullet"/>
      <w:lvlText w:val="•"/>
      <w:lvlJc w:val="left"/>
      <w:pPr>
        <w:ind w:left="6604" w:hanging="676"/>
      </w:pPr>
      <w:rPr>
        <w:rFonts w:hint="default"/>
        <w:lang w:val="en-US" w:eastAsia="en-US" w:bidi="ar-SA"/>
      </w:rPr>
    </w:lvl>
    <w:lvl w:ilvl="7">
      <w:numFmt w:val="bullet"/>
      <w:lvlText w:val="•"/>
      <w:lvlJc w:val="left"/>
      <w:pPr>
        <w:ind w:left="7653" w:hanging="676"/>
      </w:pPr>
      <w:rPr>
        <w:rFonts w:hint="default"/>
        <w:lang w:val="en-US" w:eastAsia="en-US" w:bidi="ar-SA"/>
      </w:rPr>
    </w:lvl>
    <w:lvl w:ilvl="8">
      <w:numFmt w:val="bullet"/>
      <w:lvlText w:val="•"/>
      <w:lvlJc w:val="left"/>
      <w:pPr>
        <w:ind w:left="8702" w:hanging="676"/>
      </w:pPr>
      <w:rPr>
        <w:rFonts w:hint="default"/>
        <w:lang w:val="en-US" w:eastAsia="en-US" w:bidi="ar-SA"/>
      </w:rPr>
    </w:lvl>
  </w:abstractNum>
  <w:abstractNum w:abstractNumId="37" w15:restartNumberingAfterBreak="0">
    <w:nsid w:val="274D5FB5"/>
    <w:multiLevelType w:val="hybridMultilevel"/>
    <w:tmpl w:val="D6F62C80"/>
    <w:lvl w:ilvl="0" w:tplc="90AE0B2A">
      <w:start w:val="1"/>
      <w:numFmt w:val="lowerLetter"/>
      <w:lvlText w:val="%1)"/>
      <w:lvlJc w:val="left"/>
      <w:pPr>
        <w:ind w:left="1857" w:hanging="564"/>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CF1AB140">
      <w:numFmt w:val="bullet"/>
      <w:lvlText w:val="•"/>
      <w:lvlJc w:val="left"/>
      <w:pPr>
        <w:ind w:left="2754" w:hanging="564"/>
      </w:pPr>
      <w:rPr>
        <w:rFonts w:hint="default"/>
        <w:lang w:val="en-US" w:eastAsia="en-US" w:bidi="ar-SA"/>
      </w:rPr>
    </w:lvl>
    <w:lvl w:ilvl="2" w:tplc="93FEE8F2">
      <w:numFmt w:val="bullet"/>
      <w:lvlText w:val="•"/>
      <w:lvlJc w:val="left"/>
      <w:pPr>
        <w:ind w:left="3648" w:hanging="564"/>
      </w:pPr>
      <w:rPr>
        <w:rFonts w:hint="default"/>
        <w:lang w:val="en-US" w:eastAsia="en-US" w:bidi="ar-SA"/>
      </w:rPr>
    </w:lvl>
    <w:lvl w:ilvl="3" w:tplc="4A3C4C4E">
      <w:numFmt w:val="bullet"/>
      <w:lvlText w:val="•"/>
      <w:lvlJc w:val="left"/>
      <w:pPr>
        <w:ind w:left="4542" w:hanging="564"/>
      </w:pPr>
      <w:rPr>
        <w:rFonts w:hint="default"/>
        <w:lang w:val="en-US" w:eastAsia="en-US" w:bidi="ar-SA"/>
      </w:rPr>
    </w:lvl>
    <w:lvl w:ilvl="4" w:tplc="CA26C9E2">
      <w:numFmt w:val="bullet"/>
      <w:lvlText w:val="•"/>
      <w:lvlJc w:val="left"/>
      <w:pPr>
        <w:ind w:left="5436" w:hanging="564"/>
      </w:pPr>
      <w:rPr>
        <w:rFonts w:hint="default"/>
        <w:lang w:val="en-US" w:eastAsia="en-US" w:bidi="ar-SA"/>
      </w:rPr>
    </w:lvl>
    <w:lvl w:ilvl="5" w:tplc="61EC065C">
      <w:numFmt w:val="bullet"/>
      <w:lvlText w:val="•"/>
      <w:lvlJc w:val="left"/>
      <w:pPr>
        <w:ind w:left="6330" w:hanging="564"/>
      </w:pPr>
      <w:rPr>
        <w:rFonts w:hint="default"/>
        <w:lang w:val="en-US" w:eastAsia="en-US" w:bidi="ar-SA"/>
      </w:rPr>
    </w:lvl>
    <w:lvl w:ilvl="6" w:tplc="64B6FC82">
      <w:numFmt w:val="bullet"/>
      <w:lvlText w:val="•"/>
      <w:lvlJc w:val="left"/>
      <w:pPr>
        <w:ind w:left="7224" w:hanging="564"/>
      </w:pPr>
      <w:rPr>
        <w:rFonts w:hint="default"/>
        <w:lang w:val="en-US" w:eastAsia="en-US" w:bidi="ar-SA"/>
      </w:rPr>
    </w:lvl>
    <w:lvl w:ilvl="7" w:tplc="C838C1DA">
      <w:numFmt w:val="bullet"/>
      <w:lvlText w:val="•"/>
      <w:lvlJc w:val="left"/>
      <w:pPr>
        <w:ind w:left="8118" w:hanging="564"/>
      </w:pPr>
      <w:rPr>
        <w:rFonts w:hint="default"/>
        <w:lang w:val="en-US" w:eastAsia="en-US" w:bidi="ar-SA"/>
      </w:rPr>
    </w:lvl>
    <w:lvl w:ilvl="8" w:tplc="4B30E7DC">
      <w:numFmt w:val="bullet"/>
      <w:lvlText w:val="•"/>
      <w:lvlJc w:val="left"/>
      <w:pPr>
        <w:ind w:left="9012" w:hanging="564"/>
      </w:pPr>
      <w:rPr>
        <w:rFonts w:hint="default"/>
        <w:lang w:val="en-US" w:eastAsia="en-US" w:bidi="ar-SA"/>
      </w:rPr>
    </w:lvl>
  </w:abstractNum>
  <w:abstractNum w:abstractNumId="38" w15:restartNumberingAfterBreak="0">
    <w:nsid w:val="28E060AB"/>
    <w:multiLevelType w:val="hybridMultilevel"/>
    <w:tmpl w:val="B7EA21A0"/>
    <w:lvl w:ilvl="0" w:tplc="4B7C6CFC">
      <w:start w:val="1"/>
      <w:numFmt w:val="decimal"/>
      <w:lvlText w:val="%1."/>
      <w:lvlJc w:val="left"/>
      <w:pPr>
        <w:ind w:left="209" w:hanging="206"/>
      </w:pPr>
      <w:rPr>
        <w:rFonts w:ascii="Times New Roman" w:eastAsia="Times New Roman" w:hAnsi="Times New Roman" w:cs="Times New Roman" w:hint="default"/>
        <w:b w:val="0"/>
        <w:bCs w:val="0"/>
        <w:i w:val="0"/>
        <w:iCs w:val="0"/>
        <w:spacing w:val="0"/>
        <w:w w:val="103"/>
        <w:sz w:val="20"/>
        <w:szCs w:val="20"/>
        <w:lang w:val="en-US" w:eastAsia="en-US" w:bidi="ar-SA"/>
      </w:rPr>
    </w:lvl>
    <w:lvl w:ilvl="1" w:tplc="8AC417AE">
      <w:numFmt w:val="bullet"/>
      <w:lvlText w:val="◻"/>
      <w:lvlJc w:val="left"/>
      <w:pPr>
        <w:ind w:left="4" w:hanging="677"/>
      </w:pPr>
      <w:rPr>
        <w:rFonts w:ascii="Cambria" w:eastAsia="Cambria" w:hAnsi="Cambria" w:cs="Cambria" w:hint="default"/>
        <w:b w:val="0"/>
        <w:bCs w:val="0"/>
        <w:i w:val="0"/>
        <w:iCs w:val="0"/>
        <w:spacing w:val="0"/>
        <w:w w:val="103"/>
        <w:sz w:val="20"/>
        <w:szCs w:val="20"/>
        <w:lang w:val="en-US" w:eastAsia="en-US" w:bidi="ar-SA"/>
      </w:rPr>
    </w:lvl>
    <w:lvl w:ilvl="2" w:tplc="EF2AE816">
      <w:numFmt w:val="bullet"/>
      <w:lvlText w:val="•"/>
      <w:lvlJc w:val="left"/>
      <w:pPr>
        <w:ind w:left="1146" w:hanging="677"/>
      </w:pPr>
      <w:rPr>
        <w:rFonts w:hint="default"/>
        <w:lang w:val="en-US" w:eastAsia="en-US" w:bidi="ar-SA"/>
      </w:rPr>
    </w:lvl>
    <w:lvl w:ilvl="3" w:tplc="3F5ACFBA">
      <w:numFmt w:val="bullet"/>
      <w:lvlText w:val="•"/>
      <w:lvlJc w:val="left"/>
      <w:pPr>
        <w:ind w:left="2092" w:hanging="677"/>
      </w:pPr>
      <w:rPr>
        <w:rFonts w:hint="default"/>
        <w:lang w:val="en-US" w:eastAsia="en-US" w:bidi="ar-SA"/>
      </w:rPr>
    </w:lvl>
    <w:lvl w:ilvl="4" w:tplc="AFF25C5E">
      <w:numFmt w:val="bullet"/>
      <w:lvlText w:val="•"/>
      <w:lvlJc w:val="left"/>
      <w:pPr>
        <w:ind w:left="3038" w:hanging="677"/>
      </w:pPr>
      <w:rPr>
        <w:rFonts w:hint="default"/>
        <w:lang w:val="en-US" w:eastAsia="en-US" w:bidi="ar-SA"/>
      </w:rPr>
    </w:lvl>
    <w:lvl w:ilvl="5" w:tplc="E0303CE8">
      <w:numFmt w:val="bullet"/>
      <w:lvlText w:val="•"/>
      <w:lvlJc w:val="left"/>
      <w:pPr>
        <w:ind w:left="3984" w:hanging="677"/>
      </w:pPr>
      <w:rPr>
        <w:rFonts w:hint="default"/>
        <w:lang w:val="en-US" w:eastAsia="en-US" w:bidi="ar-SA"/>
      </w:rPr>
    </w:lvl>
    <w:lvl w:ilvl="6" w:tplc="17AA3D42">
      <w:numFmt w:val="bullet"/>
      <w:lvlText w:val="•"/>
      <w:lvlJc w:val="left"/>
      <w:pPr>
        <w:ind w:left="4930" w:hanging="677"/>
      </w:pPr>
      <w:rPr>
        <w:rFonts w:hint="default"/>
        <w:lang w:val="en-US" w:eastAsia="en-US" w:bidi="ar-SA"/>
      </w:rPr>
    </w:lvl>
    <w:lvl w:ilvl="7" w:tplc="A0F66B7A">
      <w:numFmt w:val="bullet"/>
      <w:lvlText w:val="•"/>
      <w:lvlJc w:val="left"/>
      <w:pPr>
        <w:ind w:left="5876" w:hanging="677"/>
      </w:pPr>
      <w:rPr>
        <w:rFonts w:hint="default"/>
        <w:lang w:val="en-US" w:eastAsia="en-US" w:bidi="ar-SA"/>
      </w:rPr>
    </w:lvl>
    <w:lvl w:ilvl="8" w:tplc="9C1C5AA2">
      <w:numFmt w:val="bullet"/>
      <w:lvlText w:val="•"/>
      <w:lvlJc w:val="left"/>
      <w:pPr>
        <w:ind w:left="6822" w:hanging="677"/>
      </w:pPr>
      <w:rPr>
        <w:rFonts w:hint="default"/>
        <w:lang w:val="en-US" w:eastAsia="en-US" w:bidi="ar-SA"/>
      </w:rPr>
    </w:lvl>
  </w:abstractNum>
  <w:abstractNum w:abstractNumId="39" w15:restartNumberingAfterBreak="0">
    <w:nsid w:val="2BF10A0E"/>
    <w:multiLevelType w:val="multilevel"/>
    <w:tmpl w:val="C660C5E4"/>
    <w:lvl w:ilvl="0">
      <w:start w:val="15"/>
      <w:numFmt w:val="decimal"/>
      <w:lvlText w:val="%1"/>
      <w:lvlJc w:val="left"/>
      <w:pPr>
        <w:ind w:left="698" w:hanging="507"/>
      </w:pPr>
      <w:rPr>
        <w:rFonts w:ascii="Times New Roman" w:eastAsia="Times New Roman" w:hAnsi="Times New Roman" w:cs="Times New Roman" w:hint="default"/>
        <w:b/>
        <w:bCs/>
        <w:i w:val="0"/>
        <w:iCs w:val="0"/>
        <w:color w:val="221F1F"/>
        <w:spacing w:val="0"/>
        <w:w w:val="103"/>
        <w:sz w:val="20"/>
        <w:szCs w:val="20"/>
        <w:lang w:val="en-US" w:eastAsia="en-US" w:bidi="ar-SA"/>
      </w:rPr>
    </w:lvl>
    <w:lvl w:ilvl="1">
      <w:start w:val="15"/>
      <w:numFmt w:val="decimal"/>
      <w:lvlText w:val="%1.%2"/>
      <w:lvlJc w:val="left"/>
      <w:pPr>
        <w:ind w:left="698" w:hanging="507"/>
      </w:pPr>
      <w:rPr>
        <w:rFonts w:hint="default"/>
        <w:spacing w:val="0"/>
        <w:w w:val="103"/>
        <w:lang w:val="en-US" w:eastAsia="en-US" w:bidi="ar-SA"/>
      </w:rPr>
    </w:lvl>
    <w:lvl w:ilvl="2">
      <w:start w:val="1"/>
      <w:numFmt w:val="decimal"/>
      <w:lvlText w:val="%1.%2.%3"/>
      <w:lvlJc w:val="left"/>
      <w:pPr>
        <w:ind w:left="868" w:hanging="677"/>
      </w:pPr>
      <w:rPr>
        <w:rFonts w:ascii="Times New Roman" w:eastAsia="Times New Roman" w:hAnsi="Times New Roman" w:cs="Times New Roman" w:hint="default"/>
        <w:b w:val="0"/>
        <w:bCs w:val="0"/>
        <w:i w:val="0"/>
        <w:iCs w:val="0"/>
        <w:color w:val="221F1F"/>
        <w:spacing w:val="-3"/>
        <w:w w:val="103"/>
        <w:sz w:val="20"/>
        <w:szCs w:val="20"/>
        <w:lang w:val="en-US" w:eastAsia="en-US" w:bidi="ar-SA"/>
      </w:rPr>
    </w:lvl>
    <w:lvl w:ilvl="3">
      <w:start w:val="1"/>
      <w:numFmt w:val="lowerLetter"/>
      <w:lvlText w:val="%4."/>
      <w:lvlJc w:val="left"/>
      <w:pPr>
        <w:ind w:left="1207" w:hanging="339"/>
      </w:pPr>
      <w:rPr>
        <w:rFonts w:ascii="Times New Roman" w:eastAsia="Times New Roman" w:hAnsi="Times New Roman" w:cs="Times New Roman" w:hint="default"/>
        <w:b w:val="0"/>
        <w:bCs w:val="0"/>
        <w:i w:val="0"/>
        <w:iCs w:val="0"/>
        <w:spacing w:val="0"/>
        <w:w w:val="103"/>
        <w:sz w:val="20"/>
        <w:szCs w:val="20"/>
        <w:lang w:val="en-US" w:eastAsia="en-US" w:bidi="ar-SA"/>
      </w:rPr>
    </w:lvl>
    <w:lvl w:ilvl="4">
      <w:numFmt w:val="bullet"/>
      <w:lvlText w:val="•"/>
      <w:lvlJc w:val="left"/>
      <w:pPr>
        <w:ind w:left="3600" w:hanging="339"/>
      </w:pPr>
      <w:rPr>
        <w:rFonts w:hint="default"/>
        <w:lang w:val="en-US" w:eastAsia="en-US" w:bidi="ar-SA"/>
      </w:rPr>
    </w:lvl>
    <w:lvl w:ilvl="5">
      <w:numFmt w:val="bullet"/>
      <w:lvlText w:val="•"/>
      <w:lvlJc w:val="left"/>
      <w:pPr>
        <w:ind w:left="4800" w:hanging="339"/>
      </w:pPr>
      <w:rPr>
        <w:rFonts w:hint="default"/>
        <w:lang w:val="en-US" w:eastAsia="en-US" w:bidi="ar-SA"/>
      </w:rPr>
    </w:lvl>
    <w:lvl w:ilvl="6">
      <w:numFmt w:val="bullet"/>
      <w:lvlText w:val="•"/>
      <w:lvlJc w:val="left"/>
      <w:pPr>
        <w:ind w:left="6000" w:hanging="339"/>
      </w:pPr>
      <w:rPr>
        <w:rFonts w:hint="default"/>
        <w:lang w:val="en-US" w:eastAsia="en-US" w:bidi="ar-SA"/>
      </w:rPr>
    </w:lvl>
    <w:lvl w:ilvl="7">
      <w:numFmt w:val="bullet"/>
      <w:lvlText w:val="•"/>
      <w:lvlJc w:val="left"/>
      <w:pPr>
        <w:ind w:left="7200" w:hanging="339"/>
      </w:pPr>
      <w:rPr>
        <w:rFonts w:hint="default"/>
        <w:lang w:val="en-US" w:eastAsia="en-US" w:bidi="ar-SA"/>
      </w:rPr>
    </w:lvl>
    <w:lvl w:ilvl="8">
      <w:numFmt w:val="bullet"/>
      <w:lvlText w:val="•"/>
      <w:lvlJc w:val="left"/>
      <w:pPr>
        <w:ind w:left="8400" w:hanging="339"/>
      </w:pPr>
      <w:rPr>
        <w:rFonts w:hint="default"/>
        <w:lang w:val="en-US" w:eastAsia="en-US" w:bidi="ar-SA"/>
      </w:rPr>
    </w:lvl>
  </w:abstractNum>
  <w:abstractNum w:abstractNumId="40" w15:restartNumberingAfterBreak="0">
    <w:nsid w:val="2DBF472E"/>
    <w:multiLevelType w:val="multilevel"/>
    <w:tmpl w:val="F48410AC"/>
    <w:lvl w:ilvl="0">
      <w:start w:val="14"/>
      <w:numFmt w:val="decimal"/>
      <w:lvlText w:val="%1"/>
      <w:lvlJc w:val="left"/>
      <w:pPr>
        <w:ind w:left="756" w:hanging="564"/>
      </w:pPr>
      <w:rPr>
        <w:rFonts w:hint="default"/>
        <w:lang w:val="en-US" w:eastAsia="en-US" w:bidi="ar-SA"/>
      </w:rPr>
    </w:lvl>
    <w:lvl w:ilvl="1">
      <w:start w:val="10"/>
      <w:numFmt w:val="decimal"/>
      <w:lvlText w:val="%1.%2"/>
      <w:lvlJc w:val="left"/>
      <w:pPr>
        <w:ind w:left="756" w:hanging="564"/>
      </w:pPr>
      <w:rPr>
        <w:rFonts w:ascii="Times New Roman" w:eastAsia="Times New Roman" w:hAnsi="Times New Roman" w:cs="Times New Roman" w:hint="default"/>
        <w:b/>
        <w:bCs/>
        <w:i w:val="0"/>
        <w:iCs w:val="0"/>
        <w:color w:val="221F1F"/>
        <w:spacing w:val="0"/>
        <w:w w:val="103"/>
        <w:sz w:val="20"/>
        <w:szCs w:val="20"/>
        <w:lang w:val="en-US" w:eastAsia="en-US" w:bidi="ar-SA"/>
      </w:rPr>
    </w:lvl>
    <w:lvl w:ilvl="2">
      <w:start w:val="1"/>
      <w:numFmt w:val="decimal"/>
      <w:lvlText w:val="%1.%2.%3"/>
      <w:lvlJc w:val="left"/>
      <w:pPr>
        <w:ind w:left="868" w:hanging="676"/>
      </w:pPr>
      <w:rPr>
        <w:rFonts w:ascii="Times New Roman" w:eastAsia="Times New Roman" w:hAnsi="Times New Roman" w:cs="Times New Roman" w:hint="default"/>
        <w:b w:val="0"/>
        <w:bCs w:val="0"/>
        <w:i w:val="0"/>
        <w:iCs w:val="0"/>
        <w:color w:val="221F1F"/>
        <w:spacing w:val="-3"/>
        <w:w w:val="103"/>
        <w:sz w:val="20"/>
        <w:szCs w:val="20"/>
        <w:lang w:val="en-US" w:eastAsia="en-US" w:bidi="ar-SA"/>
      </w:rPr>
    </w:lvl>
    <w:lvl w:ilvl="3">
      <w:start w:val="1"/>
      <w:numFmt w:val="lowerLetter"/>
      <w:lvlText w:val="%4."/>
      <w:lvlJc w:val="left"/>
      <w:pPr>
        <w:ind w:left="1207" w:hanging="339"/>
      </w:pPr>
      <w:rPr>
        <w:rFonts w:ascii="Times New Roman" w:eastAsia="Times New Roman" w:hAnsi="Times New Roman" w:cs="Times New Roman" w:hint="default"/>
        <w:b w:val="0"/>
        <w:bCs w:val="0"/>
        <w:i w:val="0"/>
        <w:iCs w:val="0"/>
        <w:spacing w:val="0"/>
        <w:w w:val="103"/>
        <w:sz w:val="20"/>
        <w:szCs w:val="20"/>
        <w:lang w:val="en-US" w:eastAsia="en-US" w:bidi="ar-SA"/>
      </w:rPr>
    </w:lvl>
    <w:lvl w:ilvl="4">
      <w:start w:val="1"/>
      <w:numFmt w:val="lowerRoman"/>
      <w:lvlText w:val="%5."/>
      <w:lvlJc w:val="left"/>
      <w:pPr>
        <w:ind w:left="2222" w:hanging="190"/>
      </w:pPr>
      <w:rPr>
        <w:rFonts w:ascii="Times New Roman" w:eastAsia="Times New Roman" w:hAnsi="Times New Roman" w:cs="Times New Roman" w:hint="default"/>
        <w:b w:val="0"/>
        <w:bCs w:val="0"/>
        <w:i w:val="0"/>
        <w:iCs w:val="0"/>
        <w:spacing w:val="0"/>
        <w:w w:val="103"/>
        <w:sz w:val="20"/>
        <w:szCs w:val="20"/>
        <w:lang w:val="en-US" w:eastAsia="en-US" w:bidi="ar-SA"/>
      </w:rPr>
    </w:lvl>
    <w:lvl w:ilvl="5">
      <w:numFmt w:val="bullet"/>
      <w:lvlText w:val="•"/>
      <w:lvlJc w:val="left"/>
      <w:pPr>
        <w:ind w:left="2220" w:hanging="190"/>
      </w:pPr>
      <w:rPr>
        <w:rFonts w:hint="default"/>
        <w:lang w:val="en-US" w:eastAsia="en-US" w:bidi="ar-SA"/>
      </w:rPr>
    </w:lvl>
    <w:lvl w:ilvl="6">
      <w:numFmt w:val="bullet"/>
      <w:lvlText w:val="•"/>
      <w:lvlJc w:val="left"/>
      <w:pPr>
        <w:ind w:left="3936" w:hanging="190"/>
      </w:pPr>
      <w:rPr>
        <w:rFonts w:hint="default"/>
        <w:lang w:val="en-US" w:eastAsia="en-US" w:bidi="ar-SA"/>
      </w:rPr>
    </w:lvl>
    <w:lvl w:ilvl="7">
      <w:numFmt w:val="bullet"/>
      <w:lvlText w:val="•"/>
      <w:lvlJc w:val="left"/>
      <w:pPr>
        <w:ind w:left="5652" w:hanging="190"/>
      </w:pPr>
      <w:rPr>
        <w:rFonts w:hint="default"/>
        <w:lang w:val="en-US" w:eastAsia="en-US" w:bidi="ar-SA"/>
      </w:rPr>
    </w:lvl>
    <w:lvl w:ilvl="8">
      <w:numFmt w:val="bullet"/>
      <w:lvlText w:val="•"/>
      <w:lvlJc w:val="left"/>
      <w:pPr>
        <w:ind w:left="7368" w:hanging="190"/>
      </w:pPr>
      <w:rPr>
        <w:rFonts w:hint="default"/>
        <w:lang w:val="en-US" w:eastAsia="en-US" w:bidi="ar-SA"/>
      </w:rPr>
    </w:lvl>
  </w:abstractNum>
  <w:abstractNum w:abstractNumId="41" w15:restartNumberingAfterBreak="0">
    <w:nsid w:val="2E2C10C4"/>
    <w:multiLevelType w:val="hybridMultilevel"/>
    <w:tmpl w:val="E46E1356"/>
    <w:lvl w:ilvl="0" w:tplc="3A16E200">
      <w:start w:val="1"/>
      <w:numFmt w:val="lowerRoman"/>
      <w:lvlText w:val="(%1)"/>
      <w:lvlJc w:val="left"/>
      <w:pPr>
        <w:ind w:left="861" w:hanging="533"/>
      </w:pPr>
      <w:rPr>
        <w:rFonts w:ascii="Times New Roman" w:eastAsia="Times New Roman" w:hAnsi="Times New Roman" w:cs="Times New Roman" w:hint="default"/>
        <w:b/>
        <w:bCs/>
        <w:i w:val="0"/>
        <w:iCs w:val="0"/>
        <w:spacing w:val="-2"/>
        <w:w w:val="103"/>
        <w:sz w:val="20"/>
        <w:szCs w:val="20"/>
        <w:lang w:val="en-US" w:eastAsia="en-US" w:bidi="ar-SA"/>
      </w:rPr>
    </w:lvl>
    <w:lvl w:ilvl="1" w:tplc="9F086C36">
      <w:numFmt w:val="bullet"/>
      <w:lvlText w:val="•"/>
      <w:lvlJc w:val="left"/>
      <w:pPr>
        <w:ind w:left="1890" w:hanging="533"/>
      </w:pPr>
      <w:rPr>
        <w:rFonts w:hint="default"/>
        <w:lang w:val="en-US" w:eastAsia="en-US" w:bidi="ar-SA"/>
      </w:rPr>
    </w:lvl>
    <w:lvl w:ilvl="2" w:tplc="E4DC7B76">
      <w:numFmt w:val="bullet"/>
      <w:lvlText w:val="•"/>
      <w:lvlJc w:val="left"/>
      <w:pPr>
        <w:ind w:left="2920" w:hanging="533"/>
      </w:pPr>
      <w:rPr>
        <w:rFonts w:hint="default"/>
        <w:lang w:val="en-US" w:eastAsia="en-US" w:bidi="ar-SA"/>
      </w:rPr>
    </w:lvl>
    <w:lvl w:ilvl="3" w:tplc="F7482EEE">
      <w:numFmt w:val="bullet"/>
      <w:lvlText w:val="•"/>
      <w:lvlJc w:val="left"/>
      <w:pPr>
        <w:ind w:left="3950" w:hanging="533"/>
      </w:pPr>
      <w:rPr>
        <w:rFonts w:hint="default"/>
        <w:lang w:val="en-US" w:eastAsia="en-US" w:bidi="ar-SA"/>
      </w:rPr>
    </w:lvl>
    <w:lvl w:ilvl="4" w:tplc="C90EC87A">
      <w:numFmt w:val="bullet"/>
      <w:lvlText w:val="•"/>
      <w:lvlJc w:val="left"/>
      <w:pPr>
        <w:ind w:left="4980" w:hanging="533"/>
      </w:pPr>
      <w:rPr>
        <w:rFonts w:hint="default"/>
        <w:lang w:val="en-US" w:eastAsia="en-US" w:bidi="ar-SA"/>
      </w:rPr>
    </w:lvl>
    <w:lvl w:ilvl="5" w:tplc="6AA01324">
      <w:numFmt w:val="bullet"/>
      <w:lvlText w:val="•"/>
      <w:lvlJc w:val="left"/>
      <w:pPr>
        <w:ind w:left="6010" w:hanging="533"/>
      </w:pPr>
      <w:rPr>
        <w:rFonts w:hint="default"/>
        <w:lang w:val="en-US" w:eastAsia="en-US" w:bidi="ar-SA"/>
      </w:rPr>
    </w:lvl>
    <w:lvl w:ilvl="6" w:tplc="94DE6C70">
      <w:numFmt w:val="bullet"/>
      <w:lvlText w:val="•"/>
      <w:lvlJc w:val="left"/>
      <w:pPr>
        <w:ind w:left="7040" w:hanging="533"/>
      </w:pPr>
      <w:rPr>
        <w:rFonts w:hint="default"/>
        <w:lang w:val="en-US" w:eastAsia="en-US" w:bidi="ar-SA"/>
      </w:rPr>
    </w:lvl>
    <w:lvl w:ilvl="7" w:tplc="6178CE5C">
      <w:numFmt w:val="bullet"/>
      <w:lvlText w:val="•"/>
      <w:lvlJc w:val="left"/>
      <w:pPr>
        <w:ind w:left="8070" w:hanging="533"/>
      </w:pPr>
      <w:rPr>
        <w:rFonts w:hint="default"/>
        <w:lang w:val="en-US" w:eastAsia="en-US" w:bidi="ar-SA"/>
      </w:rPr>
    </w:lvl>
    <w:lvl w:ilvl="8" w:tplc="39DE4FCE">
      <w:numFmt w:val="bullet"/>
      <w:lvlText w:val="•"/>
      <w:lvlJc w:val="left"/>
      <w:pPr>
        <w:ind w:left="9100" w:hanging="533"/>
      </w:pPr>
      <w:rPr>
        <w:rFonts w:hint="default"/>
        <w:lang w:val="en-US" w:eastAsia="en-US" w:bidi="ar-SA"/>
      </w:rPr>
    </w:lvl>
  </w:abstractNum>
  <w:abstractNum w:abstractNumId="42" w15:restartNumberingAfterBreak="0">
    <w:nsid w:val="2E867C83"/>
    <w:multiLevelType w:val="hybridMultilevel"/>
    <w:tmpl w:val="2370D7F2"/>
    <w:lvl w:ilvl="0" w:tplc="EF1A511C">
      <w:start w:val="1"/>
      <w:numFmt w:val="decimal"/>
      <w:lvlText w:val="%1."/>
      <w:lvlJc w:val="left"/>
      <w:pPr>
        <w:ind w:left="1298" w:hanging="512"/>
      </w:pPr>
      <w:rPr>
        <w:rFonts w:hint="default"/>
        <w:spacing w:val="0"/>
        <w:w w:val="103"/>
        <w:lang w:val="en-US" w:eastAsia="en-US" w:bidi="ar-SA"/>
      </w:rPr>
    </w:lvl>
    <w:lvl w:ilvl="1" w:tplc="EDB6011E">
      <w:start w:val="1"/>
      <w:numFmt w:val="lowerLetter"/>
      <w:lvlText w:val="%2)"/>
      <w:lvlJc w:val="left"/>
      <w:pPr>
        <w:ind w:left="1831" w:hanging="536"/>
      </w:pPr>
      <w:rPr>
        <w:rFonts w:hint="default"/>
        <w:spacing w:val="0"/>
        <w:w w:val="102"/>
        <w:lang w:val="en-US" w:eastAsia="en-US" w:bidi="ar-SA"/>
      </w:rPr>
    </w:lvl>
    <w:lvl w:ilvl="2" w:tplc="26E2328C">
      <w:numFmt w:val="bullet"/>
      <w:lvlText w:val="•"/>
      <w:lvlJc w:val="left"/>
      <w:pPr>
        <w:ind w:left="1840" w:hanging="536"/>
      </w:pPr>
      <w:rPr>
        <w:rFonts w:hint="default"/>
        <w:lang w:val="en-US" w:eastAsia="en-US" w:bidi="ar-SA"/>
      </w:rPr>
    </w:lvl>
    <w:lvl w:ilvl="3" w:tplc="9230DD48">
      <w:numFmt w:val="bullet"/>
      <w:lvlText w:val="•"/>
      <w:lvlJc w:val="left"/>
      <w:pPr>
        <w:ind w:left="2960" w:hanging="536"/>
      </w:pPr>
      <w:rPr>
        <w:rFonts w:hint="default"/>
        <w:lang w:val="en-US" w:eastAsia="en-US" w:bidi="ar-SA"/>
      </w:rPr>
    </w:lvl>
    <w:lvl w:ilvl="4" w:tplc="CAF49688">
      <w:numFmt w:val="bullet"/>
      <w:lvlText w:val="•"/>
      <w:lvlJc w:val="left"/>
      <w:pPr>
        <w:ind w:left="4080" w:hanging="536"/>
      </w:pPr>
      <w:rPr>
        <w:rFonts w:hint="default"/>
        <w:lang w:val="en-US" w:eastAsia="en-US" w:bidi="ar-SA"/>
      </w:rPr>
    </w:lvl>
    <w:lvl w:ilvl="5" w:tplc="76EC98E6">
      <w:numFmt w:val="bullet"/>
      <w:lvlText w:val="•"/>
      <w:lvlJc w:val="left"/>
      <w:pPr>
        <w:ind w:left="5200" w:hanging="536"/>
      </w:pPr>
      <w:rPr>
        <w:rFonts w:hint="default"/>
        <w:lang w:val="en-US" w:eastAsia="en-US" w:bidi="ar-SA"/>
      </w:rPr>
    </w:lvl>
    <w:lvl w:ilvl="6" w:tplc="52DC18FC">
      <w:numFmt w:val="bullet"/>
      <w:lvlText w:val="•"/>
      <w:lvlJc w:val="left"/>
      <w:pPr>
        <w:ind w:left="6320" w:hanging="536"/>
      </w:pPr>
      <w:rPr>
        <w:rFonts w:hint="default"/>
        <w:lang w:val="en-US" w:eastAsia="en-US" w:bidi="ar-SA"/>
      </w:rPr>
    </w:lvl>
    <w:lvl w:ilvl="7" w:tplc="EDC65DB0">
      <w:numFmt w:val="bullet"/>
      <w:lvlText w:val="•"/>
      <w:lvlJc w:val="left"/>
      <w:pPr>
        <w:ind w:left="7440" w:hanging="536"/>
      </w:pPr>
      <w:rPr>
        <w:rFonts w:hint="default"/>
        <w:lang w:val="en-US" w:eastAsia="en-US" w:bidi="ar-SA"/>
      </w:rPr>
    </w:lvl>
    <w:lvl w:ilvl="8" w:tplc="993AD718">
      <w:numFmt w:val="bullet"/>
      <w:lvlText w:val="•"/>
      <w:lvlJc w:val="left"/>
      <w:pPr>
        <w:ind w:left="8560" w:hanging="536"/>
      </w:pPr>
      <w:rPr>
        <w:rFonts w:hint="default"/>
        <w:lang w:val="en-US" w:eastAsia="en-US" w:bidi="ar-SA"/>
      </w:rPr>
    </w:lvl>
  </w:abstractNum>
  <w:abstractNum w:abstractNumId="43" w15:restartNumberingAfterBreak="0">
    <w:nsid w:val="32825CEB"/>
    <w:multiLevelType w:val="hybridMultilevel"/>
    <w:tmpl w:val="B4CC7780"/>
    <w:lvl w:ilvl="0" w:tplc="F3442F5E">
      <w:start w:val="1"/>
      <w:numFmt w:val="lowerLetter"/>
      <w:lvlText w:val="%1."/>
      <w:lvlJc w:val="left"/>
      <w:pPr>
        <w:ind w:left="1622" w:hanging="339"/>
      </w:pPr>
      <w:rPr>
        <w:rFonts w:ascii="Times New Roman" w:eastAsia="Times New Roman" w:hAnsi="Times New Roman" w:cs="Times New Roman" w:hint="default"/>
        <w:b w:val="0"/>
        <w:bCs w:val="0"/>
        <w:i w:val="0"/>
        <w:iCs w:val="0"/>
        <w:spacing w:val="0"/>
        <w:w w:val="103"/>
        <w:sz w:val="20"/>
        <w:szCs w:val="20"/>
        <w:lang w:val="en-US" w:eastAsia="en-US" w:bidi="ar-SA"/>
      </w:rPr>
    </w:lvl>
    <w:lvl w:ilvl="1" w:tplc="86B672AA">
      <w:numFmt w:val="bullet"/>
      <w:lvlText w:val="•"/>
      <w:lvlJc w:val="left"/>
      <w:pPr>
        <w:ind w:left="2574" w:hanging="339"/>
      </w:pPr>
      <w:rPr>
        <w:rFonts w:hint="default"/>
        <w:lang w:val="en-US" w:eastAsia="en-US" w:bidi="ar-SA"/>
      </w:rPr>
    </w:lvl>
    <w:lvl w:ilvl="2" w:tplc="6518EA82">
      <w:numFmt w:val="bullet"/>
      <w:lvlText w:val="•"/>
      <w:lvlJc w:val="left"/>
      <w:pPr>
        <w:ind w:left="3528" w:hanging="339"/>
      </w:pPr>
      <w:rPr>
        <w:rFonts w:hint="default"/>
        <w:lang w:val="en-US" w:eastAsia="en-US" w:bidi="ar-SA"/>
      </w:rPr>
    </w:lvl>
    <w:lvl w:ilvl="3" w:tplc="30360966">
      <w:numFmt w:val="bullet"/>
      <w:lvlText w:val="•"/>
      <w:lvlJc w:val="left"/>
      <w:pPr>
        <w:ind w:left="4482" w:hanging="339"/>
      </w:pPr>
      <w:rPr>
        <w:rFonts w:hint="default"/>
        <w:lang w:val="en-US" w:eastAsia="en-US" w:bidi="ar-SA"/>
      </w:rPr>
    </w:lvl>
    <w:lvl w:ilvl="4" w:tplc="E0F6D338">
      <w:numFmt w:val="bullet"/>
      <w:lvlText w:val="•"/>
      <w:lvlJc w:val="left"/>
      <w:pPr>
        <w:ind w:left="5436" w:hanging="339"/>
      </w:pPr>
      <w:rPr>
        <w:rFonts w:hint="default"/>
        <w:lang w:val="en-US" w:eastAsia="en-US" w:bidi="ar-SA"/>
      </w:rPr>
    </w:lvl>
    <w:lvl w:ilvl="5" w:tplc="A82C3642">
      <w:numFmt w:val="bullet"/>
      <w:lvlText w:val="•"/>
      <w:lvlJc w:val="left"/>
      <w:pPr>
        <w:ind w:left="6390" w:hanging="339"/>
      </w:pPr>
      <w:rPr>
        <w:rFonts w:hint="default"/>
        <w:lang w:val="en-US" w:eastAsia="en-US" w:bidi="ar-SA"/>
      </w:rPr>
    </w:lvl>
    <w:lvl w:ilvl="6" w:tplc="E51ABD84">
      <w:numFmt w:val="bullet"/>
      <w:lvlText w:val="•"/>
      <w:lvlJc w:val="left"/>
      <w:pPr>
        <w:ind w:left="7344" w:hanging="339"/>
      </w:pPr>
      <w:rPr>
        <w:rFonts w:hint="default"/>
        <w:lang w:val="en-US" w:eastAsia="en-US" w:bidi="ar-SA"/>
      </w:rPr>
    </w:lvl>
    <w:lvl w:ilvl="7" w:tplc="00169C6E">
      <w:numFmt w:val="bullet"/>
      <w:lvlText w:val="•"/>
      <w:lvlJc w:val="left"/>
      <w:pPr>
        <w:ind w:left="8298" w:hanging="339"/>
      </w:pPr>
      <w:rPr>
        <w:rFonts w:hint="default"/>
        <w:lang w:val="en-US" w:eastAsia="en-US" w:bidi="ar-SA"/>
      </w:rPr>
    </w:lvl>
    <w:lvl w:ilvl="8" w:tplc="B0BCC922">
      <w:numFmt w:val="bullet"/>
      <w:lvlText w:val="•"/>
      <w:lvlJc w:val="left"/>
      <w:pPr>
        <w:ind w:left="9252" w:hanging="339"/>
      </w:pPr>
      <w:rPr>
        <w:rFonts w:hint="default"/>
        <w:lang w:val="en-US" w:eastAsia="en-US" w:bidi="ar-SA"/>
      </w:rPr>
    </w:lvl>
  </w:abstractNum>
  <w:abstractNum w:abstractNumId="44" w15:restartNumberingAfterBreak="0">
    <w:nsid w:val="32B03FFD"/>
    <w:multiLevelType w:val="hybridMultilevel"/>
    <w:tmpl w:val="052A862A"/>
    <w:lvl w:ilvl="0" w:tplc="9244DF1C">
      <w:start w:val="5"/>
      <w:numFmt w:val="lowerLetter"/>
      <w:lvlText w:val="%1)"/>
      <w:lvlJc w:val="left"/>
      <w:pPr>
        <w:ind w:left="1696" w:hanging="387"/>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D46A8986">
      <w:numFmt w:val="bullet"/>
      <w:lvlText w:val="•"/>
      <w:lvlJc w:val="left"/>
      <w:pPr>
        <w:ind w:left="2610" w:hanging="387"/>
      </w:pPr>
      <w:rPr>
        <w:rFonts w:hint="default"/>
        <w:lang w:val="en-US" w:eastAsia="en-US" w:bidi="ar-SA"/>
      </w:rPr>
    </w:lvl>
    <w:lvl w:ilvl="2" w:tplc="507ADF7C">
      <w:numFmt w:val="bullet"/>
      <w:lvlText w:val="•"/>
      <w:lvlJc w:val="left"/>
      <w:pPr>
        <w:ind w:left="3520" w:hanging="387"/>
      </w:pPr>
      <w:rPr>
        <w:rFonts w:hint="default"/>
        <w:lang w:val="en-US" w:eastAsia="en-US" w:bidi="ar-SA"/>
      </w:rPr>
    </w:lvl>
    <w:lvl w:ilvl="3" w:tplc="3D28A59C">
      <w:numFmt w:val="bullet"/>
      <w:lvlText w:val="•"/>
      <w:lvlJc w:val="left"/>
      <w:pPr>
        <w:ind w:left="4430" w:hanging="387"/>
      </w:pPr>
      <w:rPr>
        <w:rFonts w:hint="default"/>
        <w:lang w:val="en-US" w:eastAsia="en-US" w:bidi="ar-SA"/>
      </w:rPr>
    </w:lvl>
    <w:lvl w:ilvl="4" w:tplc="BD90D7C0">
      <w:numFmt w:val="bullet"/>
      <w:lvlText w:val="•"/>
      <w:lvlJc w:val="left"/>
      <w:pPr>
        <w:ind w:left="5340" w:hanging="387"/>
      </w:pPr>
      <w:rPr>
        <w:rFonts w:hint="default"/>
        <w:lang w:val="en-US" w:eastAsia="en-US" w:bidi="ar-SA"/>
      </w:rPr>
    </w:lvl>
    <w:lvl w:ilvl="5" w:tplc="63CACC90">
      <w:numFmt w:val="bullet"/>
      <w:lvlText w:val="•"/>
      <w:lvlJc w:val="left"/>
      <w:pPr>
        <w:ind w:left="6250" w:hanging="387"/>
      </w:pPr>
      <w:rPr>
        <w:rFonts w:hint="default"/>
        <w:lang w:val="en-US" w:eastAsia="en-US" w:bidi="ar-SA"/>
      </w:rPr>
    </w:lvl>
    <w:lvl w:ilvl="6" w:tplc="285CA676">
      <w:numFmt w:val="bullet"/>
      <w:lvlText w:val="•"/>
      <w:lvlJc w:val="left"/>
      <w:pPr>
        <w:ind w:left="7160" w:hanging="387"/>
      </w:pPr>
      <w:rPr>
        <w:rFonts w:hint="default"/>
        <w:lang w:val="en-US" w:eastAsia="en-US" w:bidi="ar-SA"/>
      </w:rPr>
    </w:lvl>
    <w:lvl w:ilvl="7" w:tplc="9F8C3F0E">
      <w:numFmt w:val="bullet"/>
      <w:lvlText w:val="•"/>
      <w:lvlJc w:val="left"/>
      <w:pPr>
        <w:ind w:left="8070" w:hanging="387"/>
      </w:pPr>
      <w:rPr>
        <w:rFonts w:hint="default"/>
        <w:lang w:val="en-US" w:eastAsia="en-US" w:bidi="ar-SA"/>
      </w:rPr>
    </w:lvl>
    <w:lvl w:ilvl="8" w:tplc="52120938">
      <w:numFmt w:val="bullet"/>
      <w:lvlText w:val="•"/>
      <w:lvlJc w:val="left"/>
      <w:pPr>
        <w:ind w:left="8980" w:hanging="387"/>
      </w:pPr>
      <w:rPr>
        <w:rFonts w:hint="default"/>
        <w:lang w:val="en-US" w:eastAsia="en-US" w:bidi="ar-SA"/>
      </w:rPr>
    </w:lvl>
  </w:abstractNum>
  <w:abstractNum w:abstractNumId="45" w15:restartNumberingAfterBreak="0">
    <w:nsid w:val="336A2712"/>
    <w:multiLevelType w:val="hybridMultilevel"/>
    <w:tmpl w:val="37F4D32A"/>
    <w:lvl w:ilvl="0" w:tplc="6FA6C2BE">
      <w:start w:val="1"/>
      <w:numFmt w:val="lowerLetter"/>
      <w:lvlText w:val="%1)"/>
      <w:lvlJc w:val="left"/>
      <w:pPr>
        <w:ind w:left="1658" w:hanging="428"/>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81087FD6">
      <w:numFmt w:val="bullet"/>
      <w:lvlText w:val="•"/>
      <w:lvlJc w:val="left"/>
      <w:pPr>
        <w:ind w:left="2610" w:hanging="428"/>
      </w:pPr>
      <w:rPr>
        <w:rFonts w:hint="default"/>
        <w:lang w:val="en-US" w:eastAsia="en-US" w:bidi="ar-SA"/>
      </w:rPr>
    </w:lvl>
    <w:lvl w:ilvl="2" w:tplc="D736B41A">
      <w:numFmt w:val="bullet"/>
      <w:lvlText w:val="•"/>
      <w:lvlJc w:val="left"/>
      <w:pPr>
        <w:ind w:left="3560" w:hanging="428"/>
      </w:pPr>
      <w:rPr>
        <w:rFonts w:hint="default"/>
        <w:lang w:val="en-US" w:eastAsia="en-US" w:bidi="ar-SA"/>
      </w:rPr>
    </w:lvl>
    <w:lvl w:ilvl="3" w:tplc="E9DE904E">
      <w:numFmt w:val="bullet"/>
      <w:lvlText w:val="•"/>
      <w:lvlJc w:val="left"/>
      <w:pPr>
        <w:ind w:left="4510" w:hanging="428"/>
      </w:pPr>
      <w:rPr>
        <w:rFonts w:hint="default"/>
        <w:lang w:val="en-US" w:eastAsia="en-US" w:bidi="ar-SA"/>
      </w:rPr>
    </w:lvl>
    <w:lvl w:ilvl="4" w:tplc="AA5278E6">
      <w:numFmt w:val="bullet"/>
      <w:lvlText w:val="•"/>
      <w:lvlJc w:val="left"/>
      <w:pPr>
        <w:ind w:left="5460" w:hanging="428"/>
      </w:pPr>
      <w:rPr>
        <w:rFonts w:hint="default"/>
        <w:lang w:val="en-US" w:eastAsia="en-US" w:bidi="ar-SA"/>
      </w:rPr>
    </w:lvl>
    <w:lvl w:ilvl="5" w:tplc="7A581D4C">
      <w:numFmt w:val="bullet"/>
      <w:lvlText w:val="•"/>
      <w:lvlJc w:val="left"/>
      <w:pPr>
        <w:ind w:left="6410" w:hanging="428"/>
      </w:pPr>
      <w:rPr>
        <w:rFonts w:hint="default"/>
        <w:lang w:val="en-US" w:eastAsia="en-US" w:bidi="ar-SA"/>
      </w:rPr>
    </w:lvl>
    <w:lvl w:ilvl="6" w:tplc="6D605F00">
      <w:numFmt w:val="bullet"/>
      <w:lvlText w:val="•"/>
      <w:lvlJc w:val="left"/>
      <w:pPr>
        <w:ind w:left="7360" w:hanging="428"/>
      </w:pPr>
      <w:rPr>
        <w:rFonts w:hint="default"/>
        <w:lang w:val="en-US" w:eastAsia="en-US" w:bidi="ar-SA"/>
      </w:rPr>
    </w:lvl>
    <w:lvl w:ilvl="7" w:tplc="F39C51A8">
      <w:numFmt w:val="bullet"/>
      <w:lvlText w:val="•"/>
      <w:lvlJc w:val="left"/>
      <w:pPr>
        <w:ind w:left="8310" w:hanging="428"/>
      </w:pPr>
      <w:rPr>
        <w:rFonts w:hint="default"/>
        <w:lang w:val="en-US" w:eastAsia="en-US" w:bidi="ar-SA"/>
      </w:rPr>
    </w:lvl>
    <w:lvl w:ilvl="8" w:tplc="321A733A">
      <w:numFmt w:val="bullet"/>
      <w:lvlText w:val="•"/>
      <w:lvlJc w:val="left"/>
      <w:pPr>
        <w:ind w:left="9260" w:hanging="428"/>
      </w:pPr>
      <w:rPr>
        <w:rFonts w:hint="default"/>
        <w:lang w:val="en-US" w:eastAsia="en-US" w:bidi="ar-SA"/>
      </w:rPr>
    </w:lvl>
  </w:abstractNum>
  <w:abstractNum w:abstractNumId="46" w15:restartNumberingAfterBreak="0">
    <w:nsid w:val="35AC374E"/>
    <w:multiLevelType w:val="multilevel"/>
    <w:tmpl w:val="CF406044"/>
    <w:lvl w:ilvl="0">
      <w:start w:val="5"/>
      <w:numFmt w:val="decimal"/>
      <w:lvlText w:val="%1"/>
      <w:lvlJc w:val="left"/>
      <w:pPr>
        <w:ind w:left="1148" w:hanging="676"/>
      </w:pPr>
      <w:rPr>
        <w:rFonts w:hint="default"/>
        <w:lang w:val="en-US" w:eastAsia="en-US" w:bidi="ar-SA"/>
      </w:rPr>
    </w:lvl>
    <w:lvl w:ilvl="1">
      <w:start w:val="4"/>
      <w:numFmt w:val="decimal"/>
      <w:lvlText w:val="%1.%2"/>
      <w:lvlJc w:val="left"/>
      <w:pPr>
        <w:ind w:left="1148" w:hanging="676"/>
      </w:pPr>
      <w:rPr>
        <w:rFonts w:hint="default"/>
        <w:lang w:val="en-US" w:eastAsia="en-US" w:bidi="ar-SA"/>
      </w:rPr>
    </w:lvl>
    <w:lvl w:ilvl="2">
      <w:start w:val="2"/>
      <w:numFmt w:val="decimal"/>
      <w:lvlText w:val="%1.%2.%3"/>
      <w:lvlJc w:val="left"/>
      <w:pPr>
        <w:ind w:left="1148" w:hanging="676"/>
      </w:pPr>
      <w:rPr>
        <w:rFonts w:hint="default"/>
        <w:spacing w:val="0"/>
        <w:w w:val="103"/>
        <w:lang w:val="en-US" w:eastAsia="en-US" w:bidi="ar-SA"/>
      </w:rPr>
    </w:lvl>
    <w:lvl w:ilvl="3">
      <w:numFmt w:val="bullet"/>
      <w:lvlText w:val="•"/>
      <w:lvlJc w:val="left"/>
      <w:pPr>
        <w:ind w:left="4038" w:hanging="676"/>
      </w:pPr>
      <w:rPr>
        <w:rFonts w:hint="default"/>
        <w:lang w:val="en-US" w:eastAsia="en-US" w:bidi="ar-SA"/>
      </w:rPr>
    </w:lvl>
    <w:lvl w:ilvl="4">
      <w:numFmt w:val="bullet"/>
      <w:lvlText w:val="•"/>
      <w:lvlJc w:val="left"/>
      <w:pPr>
        <w:ind w:left="5004" w:hanging="676"/>
      </w:pPr>
      <w:rPr>
        <w:rFonts w:hint="default"/>
        <w:lang w:val="en-US" w:eastAsia="en-US" w:bidi="ar-SA"/>
      </w:rPr>
    </w:lvl>
    <w:lvl w:ilvl="5">
      <w:numFmt w:val="bullet"/>
      <w:lvlText w:val="•"/>
      <w:lvlJc w:val="left"/>
      <w:pPr>
        <w:ind w:left="5970" w:hanging="676"/>
      </w:pPr>
      <w:rPr>
        <w:rFonts w:hint="default"/>
        <w:lang w:val="en-US" w:eastAsia="en-US" w:bidi="ar-SA"/>
      </w:rPr>
    </w:lvl>
    <w:lvl w:ilvl="6">
      <w:numFmt w:val="bullet"/>
      <w:lvlText w:val="•"/>
      <w:lvlJc w:val="left"/>
      <w:pPr>
        <w:ind w:left="6936" w:hanging="676"/>
      </w:pPr>
      <w:rPr>
        <w:rFonts w:hint="default"/>
        <w:lang w:val="en-US" w:eastAsia="en-US" w:bidi="ar-SA"/>
      </w:rPr>
    </w:lvl>
    <w:lvl w:ilvl="7">
      <w:numFmt w:val="bullet"/>
      <w:lvlText w:val="•"/>
      <w:lvlJc w:val="left"/>
      <w:pPr>
        <w:ind w:left="7902" w:hanging="676"/>
      </w:pPr>
      <w:rPr>
        <w:rFonts w:hint="default"/>
        <w:lang w:val="en-US" w:eastAsia="en-US" w:bidi="ar-SA"/>
      </w:rPr>
    </w:lvl>
    <w:lvl w:ilvl="8">
      <w:numFmt w:val="bullet"/>
      <w:lvlText w:val="•"/>
      <w:lvlJc w:val="left"/>
      <w:pPr>
        <w:ind w:left="8868" w:hanging="676"/>
      </w:pPr>
      <w:rPr>
        <w:rFonts w:hint="default"/>
        <w:lang w:val="en-US" w:eastAsia="en-US" w:bidi="ar-SA"/>
      </w:rPr>
    </w:lvl>
  </w:abstractNum>
  <w:abstractNum w:abstractNumId="47" w15:restartNumberingAfterBreak="0">
    <w:nsid w:val="36004E0F"/>
    <w:multiLevelType w:val="multilevel"/>
    <w:tmpl w:val="98D80C26"/>
    <w:lvl w:ilvl="0">
      <w:start w:val="4"/>
      <w:numFmt w:val="decimal"/>
      <w:lvlText w:val="%1"/>
      <w:lvlJc w:val="left"/>
      <w:pPr>
        <w:ind w:left="1370" w:hanging="744"/>
      </w:pPr>
      <w:rPr>
        <w:rFonts w:hint="default"/>
        <w:lang w:val="en-US" w:eastAsia="en-US" w:bidi="ar-SA"/>
      </w:rPr>
    </w:lvl>
    <w:lvl w:ilvl="1">
      <w:start w:val="1"/>
      <w:numFmt w:val="decimal"/>
      <w:lvlText w:val="%1.%2"/>
      <w:lvlJc w:val="left"/>
      <w:pPr>
        <w:ind w:left="1370" w:hanging="744"/>
      </w:pPr>
      <w:rPr>
        <w:rFonts w:hint="default"/>
        <w:spacing w:val="0"/>
        <w:w w:val="103"/>
        <w:lang w:val="en-US" w:eastAsia="en-US" w:bidi="ar-SA"/>
      </w:rPr>
    </w:lvl>
    <w:lvl w:ilvl="2">
      <w:start w:val="1"/>
      <w:numFmt w:val="decimal"/>
      <w:lvlText w:val="%1.%2.%3"/>
      <w:lvlJc w:val="left"/>
      <w:pPr>
        <w:ind w:left="1300" w:hanging="676"/>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3">
      <w:start w:val="1"/>
      <w:numFmt w:val="lowerRoman"/>
      <w:lvlText w:val="%4)"/>
      <w:lvlJc w:val="left"/>
      <w:pPr>
        <w:ind w:left="1848" w:hanging="480"/>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4">
      <w:numFmt w:val="bullet"/>
      <w:lvlText w:val="•"/>
      <w:lvlJc w:val="left"/>
      <w:pPr>
        <w:ind w:left="1860" w:hanging="480"/>
      </w:pPr>
      <w:rPr>
        <w:rFonts w:hint="default"/>
        <w:lang w:val="en-US" w:eastAsia="en-US" w:bidi="ar-SA"/>
      </w:rPr>
    </w:lvl>
    <w:lvl w:ilvl="5">
      <w:numFmt w:val="bullet"/>
      <w:lvlText w:val="•"/>
      <w:lvlJc w:val="left"/>
      <w:pPr>
        <w:ind w:left="3350" w:hanging="480"/>
      </w:pPr>
      <w:rPr>
        <w:rFonts w:hint="default"/>
        <w:lang w:val="en-US" w:eastAsia="en-US" w:bidi="ar-SA"/>
      </w:rPr>
    </w:lvl>
    <w:lvl w:ilvl="6">
      <w:numFmt w:val="bullet"/>
      <w:lvlText w:val="•"/>
      <w:lvlJc w:val="left"/>
      <w:pPr>
        <w:ind w:left="4840" w:hanging="480"/>
      </w:pPr>
      <w:rPr>
        <w:rFonts w:hint="default"/>
        <w:lang w:val="en-US" w:eastAsia="en-US" w:bidi="ar-SA"/>
      </w:rPr>
    </w:lvl>
    <w:lvl w:ilvl="7">
      <w:numFmt w:val="bullet"/>
      <w:lvlText w:val="•"/>
      <w:lvlJc w:val="left"/>
      <w:pPr>
        <w:ind w:left="6330" w:hanging="480"/>
      </w:pPr>
      <w:rPr>
        <w:rFonts w:hint="default"/>
        <w:lang w:val="en-US" w:eastAsia="en-US" w:bidi="ar-SA"/>
      </w:rPr>
    </w:lvl>
    <w:lvl w:ilvl="8">
      <w:numFmt w:val="bullet"/>
      <w:lvlText w:val="•"/>
      <w:lvlJc w:val="left"/>
      <w:pPr>
        <w:ind w:left="7820" w:hanging="480"/>
      </w:pPr>
      <w:rPr>
        <w:rFonts w:hint="default"/>
        <w:lang w:val="en-US" w:eastAsia="en-US" w:bidi="ar-SA"/>
      </w:rPr>
    </w:lvl>
  </w:abstractNum>
  <w:abstractNum w:abstractNumId="48" w15:restartNumberingAfterBreak="0">
    <w:nsid w:val="36AA51AA"/>
    <w:multiLevelType w:val="hybridMultilevel"/>
    <w:tmpl w:val="48626824"/>
    <w:lvl w:ilvl="0" w:tplc="9C26CA54">
      <w:start w:val="1"/>
      <w:numFmt w:val="lowerLetter"/>
      <w:lvlText w:val="%1."/>
      <w:lvlJc w:val="left"/>
      <w:pPr>
        <w:ind w:left="1555" w:hanging="339"/>
      </w:pPr>
      <w:rPr>
        <w:rFonts w:ascii="Times New Roman" w:eastAsia="Times New Roman" w:hAnsi="Times New Roman" w:cs="Times New Roman" w:hint="default"/>
        <w:b w:val="0"/>
        <w:bCs w:val="0"/>
        <w:i w:val="0"/>
        <w:iCs w:val="0"/>
        <w:spacing w:val="0"/>
        <w:w w:val="103"/>
        <w:sz w:val="20"/>
        <w:szCs w:val="20"/>
        <w:lang w:val="en-US" w:eastAsia="en-US" w:bidi="ar-SA"/>
      </w:rPr>
    </w:lvl>
    <w:lvl w:ilvl="1" w:tplc="A5F6491C">
      <w:numFmt w:val="bullet"/>
      <w:lvlText w:val="•"/>
      <w:lvlJc w:val="left"/>
      <w:pPr>
        <w:ind w:left="2520" w:hanging="339"/>
      </w:pPr>
      <w:rPr>
        <w:rFonts w:hint="default"/>
        <w:lang w:val="en-US" w:eastAsia="en-US" w:bidi="ar-SA"/>
      </w:rPr>
    </w:lvl>
    <w:lvl w:ilvl="2" w:tplc="1E505F58">
      <w:numFmt w:val="bullet"/>
      <w:lvlText w:val="•"/>
      <w:lvlJc w:val="left"/>
      <w:pPr>
        <w:ind w:left="3480" w:hanging="339"/>
      </w:pPr>
      <w:rPr>
        <w:rFonts w:hint="default"/>
        <w:lang w:val="en-US" w:eastAsia="en-US" w:bidi="ar-SA"/>
      </w:rPr>
    </w:lvl>
    <w:lvl w:ilvl="3" w:tplc="1610D246">
      <w:numFmt w:val="bullet"/>
      <w:lvlText w:val="•"/>
      <w:lvlJc w:val="left"/>
      <w:pPr>
        <w:ind w:left="4440" w:hanging="339"/>
      </w:pPr>
      <w:rPr>
        <w:rFonts w:hint="default"/>
        <w:lang w:val="en-US" w:eastAsia="en-US" w:bidi="ar-SA"/>
      </w:rPr>
    </w:lvl>
    <w:lvl w:ilvl="4" w:tplc="80F0ECB2">
      <w:numFmt w:val="bullet"/>
      <w:lvlText w:val="•"/>
      <w:lvlJc w:val="left"/>
      <w:pPr>
        <w:ind w:left="5400" w:hanging="339"/>
      </w:pPr>
      <w:rPr>
        <w:rFonts w:hint="default"/>
        <w:lang w:val="en-US" w:eastAsia="en-US" w:bidi="ar-SA"/>
      </w:rPr>
    </w:lvl>
    <w:lvl w:ilvl="5" w:tplc="F0DCEB06">
      <w:numFmt w:val="bullet"/>
      <w:lvlText w:val="•"/>
      <w:lvlJc w:val="left"/>
      <w:pPr>
        <w:ind w:left="6360" w:hanging="339"/>
      </w:pPr>
      <w:rPr>
        <w:rFonts w:hint="default"/>
        <w:lang w:val="en-US" w:eastAsia="en-US" w:bidi="ar-SA"/>
      </w:rPr>
    </w:lvl>
    <w:lvl w:ilvl="6" w:tplc="F2BCA592">
      <w:numFmt w:val="bullet"/>
      <w:lvlText w:val="•"/>
      <w:lvlJc w:val="left"/>
      <w:pPr>
        <w:ind w:left="7320" w:hanging="339"/>
      </w:pPr>
      <w:rPr>
        <w:rFonts w:hint="default"/>
        <w:lang w:val="en-US" w:eastAsia="en-US" w:bidi="ar-SA"/>
      </w:rPr>
    </w:lvl>
    <w:lvl w:ilvl="7" w:tplc="85DA9414">
      <w:numFmt w:val="bullet"/>
      <w:lvlText w:val="•"/>
      <w:lvlJc w:val="left"/>
      <w:pPr>
        <w:ind w:left="8280" w:hanging="339"/>
      </w:pPr>
      <w:rPr>
        <w:rFonts w:hint="default"/>
        <w:lang w:val="en-US" w:eastAsia="en-US" w:bidi="ar-SA"/>
      </w:rPr>
    </w:lvl>
    <w:lvl w:ilvl="8" w:tplc="40240852">
      <w:numFmt w:val="bullet"/>
      <w:lvlText w:val="•"/>
      <w:lvlJc w:val="left"/>
      <w:pPr>
        <w:ind w:left="9240" w:hanging="339"/>
      </w:pPr>
      <w:rPr>
        <w:rFonts w:hint="default"/>
        <w:lang w:val="en-US" w:eastAsia="en-US" w:bidi="ar-SA"/>
      </w:rPr>
    </w:lvl>
  </w:abstractNum>
  <w:abstractNum w:abstractNumId="49" w15:restartNumberingAfterBreak="0">
    <w:nsid w:val="37B5699B"/>
    <w:multiLevelType w:val="hybridMultilevel"/>
    <w:tmpl w:val="7436B0B2"/>
    <w:lvl w:ilvl="0" w:tplc="106AFA14">
      <w:start w:val="1"/>
      <w:numFmt w:val="lowerLetter"/>
      <w:lvlText w:val="%1)"/>
      <w:lvlJc w:val="left"/>
      <w:pPr>
        <w:ind w:left="1699" w:hanging="389"/>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68784E4E">
      <w:numFmt w:val="bullet"/>
      <w:lvlText w:val="•"/>
      <w:lvlJc w:val="left"/>
      <w:pPr>
        <w:ind w:left="2610" w:hanging="389"/>
      </w:pPr>
      <w:rPr>
        <w:rFonts w:hint="default"/>
        <w:lang w:val="en-US" w:eastAsia="en-US" w:bidi="ar-SA"/>
      </w:rPr>
    </w:lvl>
    <w:lvl w:ilvl="2" w:tplc="847E55B8">
      <w:numFmt w:val="bullet"/>
      <w:lvlText w:val="•"/>
      <w:lvlJc w:val="left"/>
      <w:pPr>
        <w:ind w:left="3520" w:hanging="389"/>
      </w:pPr>
      <w:rPr>
        <w:rFonts w:hint="default"/>
        <w:lang w:val="en-US" w:eastAsia="en-US" w:bidi="ar-SA"/>
      </w:rPr>
    </w:lvl>
    <w:lvl w:ilvl="3" w:tplc="07AE05E8">
      <w:numFmt w:val="bullet"/>
      <w:lvlText w:val="•"/>
      <w:lvlJc w:val="left"/>
      <w:pPr>
        <w:ind w:left="4430" w:hanging="389"/>
      </w:pPr>
      <w:rPr>
        <w:rFonts w:hint="default"/>
        <w:lang w:val="en-US" w:eastAsia="en-US" w:bidi="ar-SA"/>
      </w:rPr>
    </w:lvl>
    <w:lvl w:ilvl="4" w:tplc="0EECCE4A">
      <w:numFmt w:val="bullet"/>
      <w:lvlText w:val="•"/>
      <w:lvlJc w:val="left"/>
      <w:pPr>
        <w:ind w:left="5340" w:hanging="389"/>
      </w:pPr>
      <w:rPr>
        <w:rFonts w:hint="default"/>
        <w:lang w:val="en-US" w:eastAsia="en-US" w:bidi="ar-SA"/>
      </w:rPr>
    </w:lvl>
    <w:lvl w:ilvl="5" w:tplc="7E24A6D4">
      <w:numFmt w:val="bullet"/>
      <w:lvlText w:val="•"/>
      <w:lvlJc w:val="left"/>
      <w:pPr>
        <w:ind w:left="6250" w:hanging="389"/>
      </w:pPr>
      <w:rPr>
        <w:rFonts w:hint="default"/>
        <w:lang w:val="en-US" w:eastAsia="en-US" w:bidi="ar-SA"/>
      </w:rPr>
    </w:lvl>
    <w:lvl w:ilvl="6" w:tplc="846EFEB0">
      <w:numFmt w:val="bullet"/>
      <w:lvlText w:val="•"/>
      <w:lvlJc w:val="left"/>
      <w:pPr>
        <w:ind w:left="7160" w:hanging="389"/>
      </w:pPr>
      <w:rPr>
        <w:rFonts w:hint="default"/>
        <w:lang w:val="en-US" w:eastAsia="en-US" w:bidi="ar-SA"/>
      </w:rPr>
    </w:lvl>
    <w:lvl w:ilvl="7" w:tplc="31668F6A">
      <w:numFmt w:val="bullet"/>
      <w:lvlText w:val="•"/>
      <w:lvlJc w:val="left"/>
      <w:pPr>
        <w:ind w:left="8070" w:hanging="389"/>
      </w:pPr>
      <w:rPr>
        <w:rFonts w:hint="default"/>
        <w:lang w:val="en-US" w:eastAsia="en-US" w:bidi="ar-SA"/>
      </w:rPr>
    </w:lvl>
    <w:lvl w:ilvl="8" w:tplc="4EC2C598">
      <w:numFmt w:val="bullet"/>
      <w:lvlText w:val="•"/>
      <w:lvlJc w:val="left"/>
      <w:pPr>
        <w:ind w:left="8980" w:hanging="389"/>
      </w:pPr>
      <w:rPr>
        <w:rFonts w:hint="default"/>
        <w:lang w:val="en-US" w:eastAsia="en-US" w:bidi="ar-SA"/>
      </w:rPr>
    </w:lvl>
  </w:abstractNum>
  <w:abstractNum w:abstractNumId="50" w15:restartNumberingAfterBreak="0">
    <w:nsid w:val="39B47611"/>
    <w:multiLevelType w:val="hybridMultilevel"/>
    <w:tmpl w:val="57B41F3A"/>
    <w:lvl w:ilvl="0" w:tplc="5F26A66C">
      <w:start w:val="1"/>
      <w:numFmt w:val="decimal"/>
      <w:lvlText w:val="%1."/>
      <w:lvlJc w:val="left"/>
      <w:pPr>
        <w:ind w:left="345" w:hanging="210"/>
      </w:pPr>
      <w:rPr>
        <w:rFonts w:ascii="Times New Roman" w:eastAsia="Times New Roman" w:hAnsi="Times New Roman" w:cs="Times New Roman" w:hint="default"/>
        <w:b w:val="0"/>
        <w:bCs w:val="0"/>
        <w:i w:val="0"/>
        <w:iCs w:val="0"/>
        <w:spacing w:val="0"/>
        <w:w w:val="103"/>
        <w:sz w:val="20"/>
        <w:szCs w:val="20"/>
        <w:lang w:val="en-US" w:eastAsia="en-US" w:bidi="ar-SA"/>
      </w:rPr>
    </w:lvl>
    <w:lvl w:ilvl="1" w:tplc="20A2582A">
      <w:numFmt w:val="bullet"/>
      <w:lvlText w:val="◻"/>
      <w:lvlJc w:val="left"/>
      <w:pPr>
        <w:ind w:left="136" w:hanging="225"/>
      </w:pPr>
      <w:rPr>
        <w:rFonts w:ascii="Cambria" w:eastAsia="Cambria" w:hAnsi="Cambria" w:cs="Cambria" w:hint="default"/>
        <w:b w:val="0"/>
        <w:bCs w:val="0"/>
        <w:i w:val="0"/>
        <w:iCs w:val="0"/>
        <w:spacing w:val="0"/>
        <w:w w:val="103"/>
        <w:sz w:val="20"/>
        <w:szCs w:val="20"/>
        <w:lang w:val="en-US" w:eastAsia="en-US" w:bidi="ar-SA"/>
      </w:rPr>
    </w:lvl>
    <w:lvl w:ilvl="2" w:tplc="9E48D68A">
      <w:numFmt w:val="bullet"/>
      <w:lvlText w:val="•"/>
      <w:lvlJc w:val="left"/>
      <w:pPr>
        <w:ind w:left="1279" w:hanging="225"/>
      </w:pPr>
      <w:rPr>
        <w:rFonts w:hint="default"/>
        <w:lang w:val="en-US" w:eastAsia="en-US" w:bidi="ar-SA"/>
      </w:rPr>
    </w:lvl>
    <w:lvl w:ilvl="3" w:tplc="217021E4">
      <w:numFmt w:val="bullet"/>
      <w:lvlText w:val="•"/>
      <w:lvlJc w:val="left"/>
      <w:pPr>
        <w:ind w:left="2219" w:hanging="225"/>
      </w:pPr>
      <w:rPr>
        <w:rFonts w:hint="default"/>
        <w:lang w:val="en-US" w:eastAsia="en-US" w:bidi="ar-SA"/>
      </w:rPr>
    </w:lvl>
    <w:lvl w:ilvl="4" w:tplc="825EB558">
      <w:numFmt w:val="bullet"/>
      <w:lvlText w:val="•"/>
      <w:lvlJc w:val="left"/>
      <w:pPr>
        <w:ind w:left="3159" w:hanging="225"/>
      </w:pPr>
      <w:rPr>
        <w:rFonts w:hint="default"/>
        <w:lang w:val="en-US" w:eastAsia="en-US" w:bidi="ar-SA"/>
      </w:rPr>
    </w:lvl>
    <w:lvl w:ilvl="5" w:tplc="A498CA08">
      <w:numFmt w:val="bullet"/>
      <w:lvlText w:val="•"/>
      <w:lvlJc w:val="left"/>
      <w:pPr>
        <w:ind w:left="4099" w:hanging="225"/>
      </w:pPr>
      <w:rPr>
        <w:rFonts w:hint="default"/>
        <w:lang w:val="en-US" w:eastAsia="en-US" w:bidi="ar-SA"/>
      </w:rPr>
    </w:lvl>
    <w:lvl w:ilvl="6" w:tplc="493AA782">
      <w:numFmt w:val="bullet"/>
      <w:lvlText w:val="•"/>
      <w:lvlJc w:val="left"/>
      <w:pPr>
        <w:ind w:left="5039" w:hanging="225"/>
      </w:pPr>
      <w:rPr>
        <w:rFonts w:hint="default"/>
        <w:lang w:val="en-US" w:eastAsia="en-US" w:bidi="ar-SA"/>
      </w:rPr>
    </w:lvl>
    <w:lvl w:ilvl="7" w:tplc="93C456EC">
      <w:numFmt w:val="bullet"/>
      <w:lvlText w:val="•"/>
      <w:lvlJc w:val="left"/>
      <w:pPr>
        <w:ind w:left="5979" w:hanging="225"/>
      </w:pPr>
      <w:rPr>
        <w:rFonts w:hint="default"/>
        <w:lang w:val="en-US" w:eastAsia="en-US" w:bidi="ar-SA"/>
      </w:rPr>
    </w:lvl>
    <w:lvl w:ilvl="8" w:tplc="3488CDD0">
      <w:numFmt w:val="bullet"/>
      <w:lvlText w:val="•"/>
      <w:lvlJc w:val="left"/>
      <w:pPr>
        <w:ind w:left="6919" w:hanging="225"/>
      </w:pPr>
      <w:rPr>
        <w:rFonts w:hint="default"/>
        <w:lang w:val="en-US" w:eastAsia="en-US" w:bidi="ar-SA"/>
      </w:rPr>
    </w:lvl>
  </w:abstractNum>
  <w:abstractNum w:abstractNumId="51" w15:restartNumberingAfterBreak="0">
    <w:nsid w:val="3B416E9D"/>
    <w:multiLevelType w:val="hybridMultilevel"/>
    <w:tmpl w:val="B2E0D326"/>
    <w:lvl w:ilvl="0" w:tplc="0CB00FF2">
      <w:start w:val="1"/>
      <w:numFmt w:val="lowerRoman"/>
      <w:lvlText w:val="%1)"/>
      <w:lvlJc w:val="left"/>
      <w:pPr>
        <w:ind w:left="1680" w:hanging="459"/>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3CD636EA">
      <w:numFmt w:val="bullet"/>
      <w:lvlText w:val="•"/>
      <w:lvlJc w:val="left"/>
      <w:pPr>
        <w:ind w:left="2628" w:hanging="459"/>
      </w:pPr>
      <w:rPr>
        <w:rFonts w:hint="default"/>
        <w:lang w:val="en-US" w:eastAsia="en-US" w:bidi="ar-SA"/>
      </w:rPr>
    </w:lvl>
    <w:lvl w:ilvl="2" w:tplc="1B2CE268">
      <w:numFmt w:val="bullet"/>
      <w:lvlText w:val="•"/>
      <w:lvlJc w:val="left"/>
      <w:pPr>
        <w:ind w:left="3576" w:hanging="459"/>
      </w:pPr>
      <w:rPr>
        <w:rFonts w:hint="default"/>
        <w:lang w:val="en-US" w:eastAsia="en-US" w:bidi="ar-SA"/>
      </w:rPr>
    </w:lvl>
    <w:lvl w:ilvl="3" w:tplc="48E865CC">
      <w:numFmt w:val="bullet"/>
      <w:lvlText w:val="•"/>
      <w:lvlJc w:val="left"/>
      <w:pPr>
        <w:ind w:left="4524" w:hanging="459"/>
      </w:pPr>
      <w:rPr>
        <w:rFonts w:hint="default"/>
        <w:lang w:val="en-US" w:eastAsia="en-US" w:bidi="ar-SA"/>
      </w:rPr>
    </w:lvl>
    <w:lvl w:ilvl="4" w:tplc="C470970C">
      <w:numFmt w:val="bullet"/>
      <w:lvlText w:val="•"/>
      <w:lvlJc w:val="left"/>
      <w:pPr>
        <w:ind w:left="5472" w:hanging="459"/>
      </w:pPr>
      <w:rPr>
        <w:rFonts w:hint="default"/>
        <w:lang w:val="en-US" w:eastAsia="en-US" w:bidi="ar-SA"/>
      </w:rPr>
    </w:lvl>
    <w:lvl w:ilvl="5" w:tplc="46D6CC6E">
      <w:numFmt w:val="bullet"/>
      <w:lvlText w:val="•"/>
      <w:lvlJc w:val="left"/>
      <w:pPr>
        <w:ind w:left="6420" w:hanging="459"/>
      </w:pPr>
      <w:rPr>
        <w:rFonts w:hint="default"/>
        <w:lang w:val="en-US" w:eastAsia="en-US" w:bidi="ar-SA"/>
      </w:rPr>
    </w:lvl>
    <w:lvl w:ilvl="6" w:tplc="2E54D69A">
      <w:numFmt w:val="bullet"/>
      <w:lvlText w:val="•"/>
      <w:lvlJc w:val="left"/>
      <w:pPr>
        <w:ind w:left="7368" w:hanging="459"/>
      </w:pPr>
      <w:rPr>
        <w:rFonts w:hint="default"/>
        <w:lang w:val="en-US" w:eastAsia="en-US" w:bidi="ar-SA"/>
      </w:rPr>
    </w:lvl>
    <w:lvl w:ilvl="7" w:tplc="5F1041E0">
      <w:numFmt w:val="bullet"/>
      <w:lvlText w:val="•"/>
      <w:lvlJc w:val="left"/>
      <w:pPr>
        <w:ind w:left="8316" w:hanging="459"/>
      </w:pPr>
      <w:rPr>
        <w:rFonts w:hint="default"/>
        <w:lang w:val="en-US" w:eastAsia="en-US" w:bidi="ar-SA"/>
      </w:rPr>
    </w:lvl>
    <w:lvl w:ilvl="8" w:tplc="8FDC5F00">
      <w:numFmt w:val="bullet"/>
      <w:lvlText w:val="•"/>
      <w:lvlJc w:val="left"/>
      <w:pPr>
        <w:ind w:left="9264" w:hanging="459"/>
      </w:pPr>
      <w:rPr>
        <w:rFonts w:hint="default"/>
        <w:lang w:val="en-US" w:eastAsia="en-US" w:bidi="ar-SA"/>
      </w:rPr>
    </w:lvl>
  </w:abstractNum>
  <w:abstractNum w:abstractNumId="52" w15:restartNumberingAfterBreak="0">
    <w:nsid w:val="3B8E76FC"/>
    <w:multiLevelType w:val="hybridMultilevel"/>
    <w:tmpl w:val="FF284968"/>
    <w:lvl w:ilvl="0" w:tplc="83ACBDD6">
      <w:start w:val="1"/>
      <w:numFmt w:val="decimal"/>
      <w:lvlText w:val="%1."/>
      <w:lvlJc w:val="left"/>
      <w:pPr>
        <w:ind w:left="1094" w:hanging="533"/>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4E301A02">
      <w:start w:val="1"/>
      <w:numFmt w:val="lowerLetter"/>
      <w:lvlText w:val="%2)"/>
      <w:lvlJc w:val="left"/>
      <w:pPr>
        <w:ind w:left="1632" w:hanging="322"/>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2" w:tplc="0EF6647E">
      <w:numFmt w:val="bullet"/>
      <w:lvlText w:val="•"/>
      <w:lvlJc w:val="left"/>
      <w:pPr>
        <w:ind w:left="2657" w:hanging="322"/>
      </w:pPr>
      <w:rPr>
        <w:rFonts w:hint="default"/>
        <w:lang w:val="en-US" w:eastAsia="en-US" w:bidi="ar-SA"/>
      </w:rPr>
    </w:lvl>
    <w:lvl w:ilvl="3" w:tplc="986CF108">
      <w:numFmt w:val="bullet"/>
      <w:lvlText w:val="•"/>
      <w:lvlJc w:val="left"/>
      <w:pPr>
        <w:ind w:left="3675" w:hanging="322"/>
      </w:pPr>
      <w:rPr>
        <w:rFonts w:hint="default"/>
        <w:lang w:val="en-US" w:eastAsia="en-US" w:bidi="ar-SA"/>
      </w:rPr>
    </w:lvl>
    <w:lvl w:ilvl="4" w:tplc="711CDF32">
      <w:numFmt w:val="bullet"/>
      <w:lvlText w:val="•"/>
      <w:lvlJc w:val="left"/>
      <w:pPr>
        <w:ind w:left="4693" w:hanging="322"/>
      </w:pPr>
      <w:rPr>
        <w:rFonts w:hint="default"/>
        <w:lang w:val="en-US" w:eastAsia="en-US" w:bidi="ar-SA"/>
      </w:rPr>
    </w:lvl>
    <w:lvl w:ilvl="5" w:tplc="01D822B8">
      <w:numFmt w:val="bullet"/>
      <w:lvlText w:val="•"/>
      <w:lvlJc w:val="left"/>
      <w:pPr>
        <w:ind w:left="5711" w:hanging="322"/>
      </w:pPr>
      <w:rPr>
        <w:rFonts w:hint="default"/>
        <w:lang w:val="en-US" w:eastAsia="en-US" w:bidi="ar-SA"/>
      </w:rPr>
    </w:lvl>
    <w:lvl w:ilvl="6" w:tplc="4BAC853C">
      <w:numFmt w:val="bullet"/>
      <w:lvlText w:val="•"/>
      <w:lvlJc w:val="left"/>
      <w:pPr>
        <w:ind w:left="6728" w:hanging="322"/>
      </w:pPr>
      <w:rPr>
        <w:rFonts w:hint="default"/>
        <w:lang w:val="en-US" w:eastAsia="en-US" w:bidi="ar-SA"/>
      </w:rPr>
    </w:lvl>
    <w:lvl w:ilvl="7" w:tplc="F8EADA6E">
      <w:numFmt w:val="bullet"/>
      <w:lvlText w:val="•"/>
      <w:lvlJc w:val="left"/>
      <w:pPr>
        <w:ind w:left="7746" w:hanging="322"/>
      </w:pPr>
      <w:rPr>
        <w:rFonts w:hint="default"/>
        <w:lang w:val="en-US" w:eastAsia="en-US" w:bidi="ar-SA"/>
      </w:rPr>
    </w:lvl>
    <w:lvl w:ilvl="8" w:tplc="69F8DC9A">
      <w:numFmt w:val="bullet"/>
      <w:lvlText w:val="•"/>
      <w:lvlJc w:val="left"/>
      <w:pPr>
        <w:ind w:left="8764" w:hanging="322"/>
      </w:pPr>
      <w:rPr>
        <w:rFonts w:hint="default"/>
        <w:lang w:val="en-US" w:eastAsia="en-US" w:bidi="ar-SA"/>
      </w:rPr>
    </w:lvl>
  </w:abstractNum>
  <w:abstractNum w:abstractNumId="53" w15:restartNumberingAfterBreak="0">
    <w:nsid w:val="3CF95391"/>
    <w:multiLevelType w:val="hybridMultilevel"/>
    <w:tmpl w:val="65FE1B92"/>
    <w:lvl w:ilvl="0" w:tplc="232EFE2E">
      <w:start w:val="1"/>
      <w:numFmt w:val="lowerRoman"/>
      <w:lvlText w:val="%1)"/>
      <w:lvlJc w:val="left"/>
      <w:pPr>
        <w:ind w:left="1658" w:hanging="413"/>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CD3CEFBE">
      <w:numFmt w:val="bullet"/>
      <w:lvlText w:val="•"/>
      <w:lvlJc w:val="left"/>
      <w:pPr>
        <w:ind w:left="2610" w:hanging="413"/>
      </w:pPr>
      <w:rPr>
        <w:rFonts w:hint="default"/>
        <w:lang w:val="en-US" w:eastAsia="en-US" w:bidi="ar-SA"/>
      </w:rPr>
    </w:lvl>
    <w:lvl w:ilvl="2" w:tplc="F4EA6AD0">
      <w:numFmt w:val="bullet"/>
      <w:lvlText w:val="•"/>
      <w:lvlJc w:val="left"/>
      <w:pPr>
        <w:ind w:left="3560" w:hanging="413"/>
      </w:pPr>
      <w:rPr>
        <w:rFonts w:hint="default"/>
        <w:lang w:val="en-US" w:eastAsia="en-US" w:bidi="ar-SA"/>
      </w:rPr>
    </w:lvl>
    <w:lvl w:ilvl="3" w:tplc="0F14D008">
      <w:numFmt w:val="bullet"/>
      <w:lvlText w:val="•"/>
      <w:lvlJc w:val="left"/>
      <w:pPr>
        <w:ind w:left="4510" w:hanging="413"/>
      </w:pPr>
      <w:rPr>
        <w:rFonts w:hint="default"/>
        <w:lang w:val="en-US" w:eastAsia="en-US" w:bidi="ar-SA"/>
      </w:rPr>
    </w:lvl>
    <w:lvl w:ilvl="4" w:tplc="3B56A488">
      <w:numFmt w:val="bullet"/>
      <w:lvlText w:val="•"/>
      <w:lvlJc w:val="left"/>
      <w:pPr>
        <w:ind w:left="5460" w:hanging="413"/>
      </w:pPr>
      <w:rPr>
        <w:rFonts w:hint="default"/>
        <w:lang w:val="en-US" w:eastAsia="en-US" w:bidi="ar-SA"/>
      </w:rPr>
    </w:lvl>
    <w:lvl w:ilvl="5" w:tplc="A0C2D882">
      <w:numFmt w:val="bullet"/>
      <w:lvlText w:val="•"/>
      <w:lvlJc w:val="left"/>
      <w:pPr>
        <w:ind w:left="6410" w:hanging="413"/>
      </w:pPr>
      <w:rPr>
        <w:rFonts w:hint="default"/>
        <w:lang w:val="en-US" w:eastAsia="en-US" w:bidi="ar-SA"/>
      </w:rPr>
    </w:lvl>
    <w:lvl w:ilvl="6" w:tplc="91702388">
      <w:numFmt w:val="bullet"/>
      <w:lvlText w:val="•"/>
      <w:lvlJc w:val="left"/>
      <w:pPr>
        <w:ind w:left="7360" w:hanging="413"/>
      </w:pPr>
      <w:rPr>
        <w:rFonts w:hint="default"/>
        <w:lang w:val="en-US" w:eastAsia="en-US" w:bidi="ar-SA"/>
      </w:rPr>
    </w:lvl>
    <w:lvl w:ilvl="7" w:tplc="9F82AAD4">
      <w:numFmt w:val="bullet"/>
      <w:lvlText w:val="•"/>
      <w:lvlJc w:val="left"/>
      <w:pPr>
        <w:ind w:left="8310" w:hanging="413"/>
      </w:pPr>
      <w:rPr>
        <w:rFonts w:hint="default"/>
        <w:lang w:val="en-US" w:eastAsia="en-US" w:bidi="ar-SA"/>
      </w:rPr>
    </w:lvl>
    <w:lvl w:ilvl="8" w:tplc="14C29418">
      <w:numFmt w:val="bullet"/>
      <w:lvlText w:val="•"/>
      <w:lvlJc w:val="left"/>
      <w:pPr>
        <w:ind w:left="9260" w:hanging="413"/>
      </w:pPr>
      <w:rPr>
        <w:rFonts w:hint="default"/>
        <w:lang w:val="en-US" w:eastAsia="en-US" w:bidi="ar-SA"/>
      </w:rPr>
    </w:lvl>
  </w:abstractNum>
  <w:abstractNum w:abstractNumId="54" w15:restartNumberingAfterBreak="0">
    <w:nsid w:val="3DB76194"/>
    <w:multiLevelType w:val="multilevel"/>
    <w:tmpl w:val="E918E4A8"/>
    <w:lvl w:ilvl="0">
      <w:start w:val="1"/>
      <w:numFmt w:val="decimal"/>
      <w:lvlText w:val="%1."/>
      <w:lvlJc w:val="left"/>
      <w:pPr>
        <w:ind w:left="1322" w:hanging="557"/>
      </w:pPr>
      <w:rPr>
        <w:rFonts w:ascii="Times New Roman" w:eastAsia="Times New Roman" w:hAnsi="Times New Roman" w:cs="Times New Roman" w:hint="default"/>
        <w:b/>
        <w:bCs/>
        <w:i w:val="0"/>
        <w:iCs w:val="0"/>
        <w:color w:val="221F1F"/>
        <w:spacing w:val="0"/>
        <w:w w:val="103"/>
        <w:sz w:val="20"/>
        <w:szCs w:val="20"/>
        <w:lang w:val="en-US" w:eastAsia="en-US" w:bidi="ar-SA"/>
      </w:rPr>
    </w:lvl>
    <w:lvl w:ilvl="1">
      <w:start w:val="1"/>
      <w:numFmt w:val="decimal"/>
      <w:lvlText w:val="%1.%2"/>
      <w:lvlJc w:val="left"/>
      <w:pPr>
        <w:ind w:left="1300" w:hanging="543"/>
        <w:jc w:val="right"/>
      </w:pPr>
      <w:rPr>
        <w:rFonts w:ascii="Times New Roman" w:eastAsia="Times New Roman" w:hAnsi="Times New Roman" w:cs="Times New Roman" w:hint="default"/>
        <w:b w:val="0"/>
        <w:bCs w:val="0"/>
        <w:i w:val="0"/>
        <w:iCs w:val="0"/>
        <w:color w:val="221F1F"/>
        <w:spacing w:val="-3"/>
        <w:w w:val="103"/>
        <w:sz w:val="20"/>
        <w:szCs w:val="20"/>
        <w:lang w:val="en-US" w:eastAsia="en-US" w:bidi="ar-SA"/>
      </w:rPr>
    </w:lvl>
    <w:lvl w:ilvl="2">
      <w:start w:val="1"/>
      <w:numFmt w:val="decimal"/>
      <w:lvlText w:val="%3)"/>
      <w:lvlJc w:val="left"/>
      <w:pPr>
        <w:ind w:left="1843" w:hanging="521"/>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3">
      <w:start w:val="1"/>
      <w:numFmt w:val="lowerLetter"/>
      <w:lvlText w:val="%4)"/>
      <w:lvlJc w:val="left"/>
      <w:pPr>
        <w:ind w:left="2241" w:hanging="406"/>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4">
      <w:numFmt w:val="bullet"/>
      <w:lvlText w:val="•"/>
      <w:lvlJc w:val="left"/>
      <w:pPr>
        <w:ind w:left="3462" w:hanging="406"/>
      </w:pPr>
      <w:rPr>
        <w:rFonts w:hint="default"/>
        <w:lang w:val="en-US" w:eastAsia="en-US" w:bidi="ar-SA"/>
      </w:rPr>
    </w:lvl>
    <w:lvl w:ilvl="5">
      <w:numFmt w:val="bullet"/>
      <w:lvlText w:val="•"/>
      <w:lvlJc w:val="left"/>
      <w:pPr>
        <w:ind w:left="4685" w:hanging="406"/>
      </w:pPr>
      <w:rPr>
        <w:rFonts w:hint="default"/>
        <w:lang w:val="en-US" w:eastAsia="en-US" w:bidi="ar-SA"/>
      </w:rPr>
    </w:lvl>
    <w:lvl w:ilvl="6">
      <w:numFmt w:val="bullet"/>
      <w:lvlText w:val="•"/>
      <w:lvlJc w:val="left"/>
      <w:pPr>
        <w:ind w:left="5908" w:hanging="406"/>
      </w:pPr>
      <w:rPr>
        <w:rFonts w:hint="default"/>
        <w:lang w:val="en-US" w:eastAsia="en-US" w:bidi="ar-SA"/>
      </w:rPr>
    </w:lvl>
    <w:lvl w:ilvl="7">
      <w:numFmt w:val="bullet"/>
      <w:lvlText w:val="•"/>
      <w:lvlJc w:val="left"/>
      <w:pPr>
        <w:ind w:left="7131" w:hanging="406"/>
      </w:pPr>
      <w:rPr>
        <w:rFonts w:hint="default"/>
        <w:lang w:val="en-US" w:eastAsia="en-US" w:bidi="ar-SA"/>
      </w:rPr>
    </w:lvl>
    <w:lvl w:ilvl="8">
      <w:numFmt w:val="bullet"/>
      <w:lvlText w:val="•"/>
      <w:lvlJc w:val="left"/>
      <w:pPr>
        <w:ind w:left="8354" w:hanging="406"/>
      </w:pPr>
      <w:rPr>
        <w:rFonts w:hint="default"/>
        <w:lang w:val="en-US" w:eastAsia="en-US" w:bidi="ar-SA"/>
      </w:rPr>
    </w:lvl>
  </w:abstractNum>
  <w:abstractNum w:abstractNumId="55" w15:restartNumberingAfterBreak="0">
    <w:nsid w:val="3DBC27BE"/>
    <w:multiLevelType w:val="hybridMultilevel"/>
    <w:tmpl w:val="9BC4260C"/>
    <w:lvl w:ilvl="0" w:tplc="0AD2542E">
      <w:start w:val="1"/>
      <w:numFmt w:val="lowerRoman"/>
      <w:lvlText w:val="%1)"/>
      <w:lvlJc w:val="left"/>
      <w:pPr>
        <w:ind w:left="1831" w:hanging="538"/>
        <w:jc w:val="right"/>
      </w:pPr>
      <w:rPr>
        <w:rFonts w:hint="default"/>
        <w:spacing w:val="0"/>
        <w:w w:val="103"/>
        <w:lang w:val="en-US" w:eastAsia="en-US" w:bidi="ar-SA"/>
      </w:rPr>
    </w:lvl>
    <w:lvl w:ilvl="1" w:tplc="E90887A2">
      <w:numFmt w:val="bullet"/>
      <w:lvlText w:val="•"/>
      <w:lvlJc w:val="left"/>
      <w:pPr>
        <w:ind w:left="2736" w:hanging="538"/>
      </w:pPr>
      <w:rPr>
        <w:rFonts w:hint="default"/>
        <w:lang w:val="en-US" w:eastAsia="en-US" w:bidi="ar-SA"/>
      </w:rPr>
    </w:lvl>
    <w:lvl w:ilvl="2" w:tplc="EB640ABA">
      <w:numFmt w:val="bullet"/>
      <w:lvlText w:val="•"/>
      <w:lvlJc w:val="left"/>
      <w:pPr>
        <w:ind w:left="3632" w:hanging="538"/>
      </w:pPr>
      <w:rPr>
        <w:rFonts w:hint="default"/>
        <w:lang w:val="en-US" w:eastAsia="en-US" w:bidi="ar-SA"/>
      </w:rPr>
    </w:lvl>
    <w:lvl w:ilvl="3" w:tplc="D7906930">
      <w:numFmt w:val="bullet"/>
      <w:lvlText w:val="•"/>
      <w:lvlJc w:val="left"/>
      <w:pPr>
        <w:ind w:left="4528" w:hanging="538"/>
      </w:pPr>
      <w:rPr>
        <w:rFonts w:hint="default"/>
        <w:lang w:val="en-US" w:eastAsia="en-US" w:bidi="ar-SA"/>
      </w:rPr>
    </w:lvl>
    <w:lvl w:ilvl="4" w:tplc="BD4CA4CA">
      <w:numFmt w:val="bullet"/>
      <w:lvlText w:val="•"/>
      <w:lvlJc w:val="left"/>
      <w:pPr>
        <w:ind w:left="5424" w:hanging="538"/>
      </w:pPr>
      <w:rPr>
        <w:rFonts w:hint="default"/>
        <w:lang w:val="en-US" w:eastAsia="en-US" w:bidi="ar-SA"/>
      </w:rPr>
    </w:lvl>
    <w:lvl w:ilvl="5" w:tplc="803CDE90">
      <w:numFmt w:val="bullet"/>
      <w:lvlText w:val="•"/>
      <w:lvlJc w:val="left"/>
      <w:pPr>
        <w:ind w:left="6320" w:hanging="538"/>
      </w:pPr>
      <w:rPr>
        <w:rFonts w:hint="default"/>
        <w:lang w:val="en-US" w:eastAsia="en-US" w:bidi="ar-SA"/>
      </w:rPr>
    </w:lvl>
    <w:lvl w:ilvl="6" w:tplc="FD762688">
      <w:numFmt w:val="bullet"/>
      <w:lvlText w:val="•"/>
      <w:lvlJc w:val="left"/>
      <w:pPr>
        <w:ind w:left="7216" w:hanging="538"/>
      </w:pPr>
      <w:rPr>
        <w:rFonts w:hint="default"/>
        <w:lang w:val="en-US" w:eastAsia="en-US" w:bidi="ar-SA"/>
      </w:rPr>
    </w:lvl>
    <w:lvl w:ilvl="7" w:tplc="B254C37C">
      <w:numFmt w:val="bullet"/>
      <w:lvlText w:val="•"/>
      <w:lvlJc w:val="left"/>
      <w:pPr>
        <w:ind w:left="8112" w:hanging="538"/>
      </w:pPr>
      <w:rPr>
        <w:rFonts w:hint="default"/>
        <w:lang w:val="en-US" w:eastAsia="en-US" w:bidi="ar-SA"/>
      </w:rPr>
    </w:lvl>
    <w:lvl w:ilvl="8" w:tplc="2264C8A6">
      <w:numFmt w:val="bullet"/>
      <w:lvlText w:val="•"/>
      <w:lvlJc w:val="left"/>
      <w:pPr>
        <w:ind w:left="9008" w:hanging="538"/>
      </w:pPr>
      <w:rPr>
        <w:rFonts w:hint="default"/>
        <w:lang w:val="en-US" w:eastAsia="en-US" w:bidi="ar-SA"/>
      </w:rPr>
    </w:lvl>
  </w:abstractNum>
  <w:abstractNum w:abstractNumId="56" w15:restartNumberingAfterBreak="0">
    <w:nsid w:val="3E575878"/>
    <w:multiLevelType w:val="hybridMultilevel"/>
    <w:tmpl w:val="579A03D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DA625CD6">
      <w:start w:val="1"/>
      <w:numFmt w:val="lowerLetter"/>
      <w:lvlText w:val="%3)"/>
      <w:lvlJc w:val="left"/>
      <w:pPr>
        <w:ind w:left="2340" w:hanging="360"/>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EDD5EB3"/>
    <w:multiLevelType w:val="hybridMultilevel"/>
    <w:tmpl w:val="74566DE2"/>
    <w:lvl w:ilvl="0" w:tplc="E418042E">
      <w:start w:val="1"/>
      <w:numFmt w:val="lowerLetter"/>
      <w:lvlText w:val="%1)"/>
      <w:lvlJc w:val="left"/>
      <w:pPr>
        <w:ind w:left="1658" w:hanging="375"/>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C4DCC542">
      <w:numFmt w:val="bullet"/>
      <w:lvlText w:val="•"/>
      <w:lvlJc w:val="left"/>
      <w:pPr>
        <w:ind w:left="2610" w:hanging="375"/>
      </w:pPr>
      <w:rPr>
        <w:rFonts w:hint="default"/>
        <w:lang w:val="en-US" w:eastAsia="en-US" w:bidi="ar-SA"/>
      </w:rPr>
    </w:lvl>
    <w:lvl w:ilvl="2" w:tplc="2D1A9F86">
      <w:numFmt w:val="bullet"/>
      <w:lvlText w:val="•"/>
      <w:lvlJc w:val="left"/>
      <w:pPr>
        <w:ind w:left="3560" w:hanging="375"/>
      </w:pPr>
      <w:rPr>
        <w:rFonts w:hint="default"/>
        <w:lang w:val="en-US" w:eastAsia="en-US" w:bidi="ar-SA"/>
      </w:rPr>
    </w:lvl>
    <w:lvl w:ilvl="3" w:tplc="5CE050E2">
      <w:numFmt w:val="bullet"/>
      <w:lvlText w:val="•"/>
      <w:lvlJc w:val="left"/>
      <w:pPr>
        <w:ind w:left="4510" w:hanging="375"/>
      </w:pPr>
      <w:rPr>
        <w:rFonts w:hint="default"/>
        <w:lang w:val="en-US" w:eastAsia="en-US" w:bidi="ar-SA"/>
      </w:rPr>
    </w:lvl>
    <w:lvl w:ilvl="4" w:tplc="656409CA">
      <w:numFmt w:val="bullet"/>
      <w:lvlText w:val="•"/>
      <w:lvlJc w:val="left"/>
      <w:pPr>
        <w:ind w:left="5460" w:hanging="375"/>
      </w:pPr>
      <w:rPr>
        <w:rFonts w:hint="default"/>
        <w:lang w:val="en-US" w:eastAsia="en-US" w:bidi="ar-SA"/>
      </w:rPr>
    </w:lvl>
    <w:lvl w:ilvl="5" w:tplc="F3E086E6">
      <w:numFmt w:val="bullet"/>
      <w:lvlText w:val="•"/>
      <w:lvlJc w:val="left"/>
      <w:pPr>
        <w:ind w:left="6410" w:hanging="375"/>
      </w:pPr>
      <w:rPr>
        <w:rFonts w:hint="default"/>
        <w:lang w:val="en-US" w:eastAsia="en-US" w:bidi="ar-SA"/>
      </w:rPr>
    </w:lvl>
    <w:lvl w:ilvl="6" w:tplc="8FF2DBDE">
      <w:numFmt w:val="bullet"/>
      <w:lvlText w:val="•"/>
      <w:lvlJc w:val="left"/>
      <w:pPr>
        <w:ind w:left="7360" w:hanging="375"/>
      </w:pPr>
      <w:rPr>
        <w:rFonts w:hint="default"/>
        <w:lang w:val="en-US" w:eastAsia="en-US" w:bidi="ar-SA"/>
      </w:rPr>
    </w:lvl>
    <w:lvl w:ilvl="7" w:tplc="58F42320">
      <w:numFmt w:val="bullet"/>
      <w:lvlText w:val="•"/>
      <w:lvlJc w:val="left"/>
      <w:pPr>
        <w:ind w:left="8310" w:hanging="375"/>
      </w:pPr>
      <w:rPr>
        <w:rFonts w:hint="default"/>
        <w:lang w:val="en-US" w:eastAsia="en-US" w:bidi="ar-SA"/>
      </w:rPr>
    </w:lvl>
    <w:lvl w:ilvl="8" w:tplc="02B67A16">
      <w:numFmt w:val="bullet"/>
      <w:lvlText w:val="•"/>
      <w:lvlJc w:val="left"/>
      <w:pPr>
        <w:ind w:left="9260" w:hanging="375"/>
      </w:pPr>
      <w:rPr>
        <w:rFonts w:hint="default"/>
        <w:lang w:val="en-US" w:eastAsia="en-US" w:bidi="ar-SA"/>
      </w:rPr>
    </w:lvl>
  </w:abstractNum>
  <w:abstractNum w:abstractNumId="58" w15:restartNumberingAfterBreak="0">
    <w:nsid w:val="3FC352B6"/>
    <w:multiLevelType w:val="multilevel"/>
    <w:tmpl w:val="B0787B92"/>
    <w:lvl w:ilvl="0">
      <w:start w:val="1"/>
      <w:numFmt w:val="decimal"/>
      <w:lvlText w:val="%1"/>
      <w:lvlJc w:val="left"/>
      <w:pPr>
        <w:ind w:left="1299" w:hanging="544"/>
      </w:pPr>
      <w:rPr>
        <w:rFonts w:hint="default"/>
        <w:lang w:val="en-US" w:eastAsia="en-US" w:bidi="ar-SA"/>
      </w:rPr>
    </w:lvl>
    <w:lvl w:ilvl="1">
      <w:numFmt w:val="decimal"/>
      <w:lvlText w:val="%1.%2"/>
      <w:lvlJc w:val="left"/>
      <w:pPr>
        <w:ind w:left="1299" w:hanging="544"/>
        <w:jc w:val="right"/>
      </w:pPr>
      <w:rPr>
        <w:rFonts w:ascii="Times New Roman" w:eastAsia="Times New Roman" w:hAnsi="Times New Roman" w:cs="Times New Roman" w:hint="default"/>
        <w:b/>
        <w:bCs/>
        <w:i w:val="0"/>
        <w:iCs w:val="0"/>
        <w:color w:val="221F1F"/>
        <w:spacing w:val="0"/>
        <w:w w:val="102"/>
        <w:sz w:val="22"/>
        <w:szCs w:val="22"/>
        <w:lang w:val="en-US" w:eastAsia="en-US" w:bidi="ar-SA"/>
      </w:rPr>
    </w:lvl>
    <w:lvl w:ilvl="2">
      <w:numFmt w:val="bullet"/>
      <w:lvlText w:val="•"/>
      <w:lvlJc w:val="left"/>
      <w:pPr>
        <w:ind w:left="3200" w:hanging="544"/>
      </w:pPr>
      <w:rPr>
        <w:rFonts w:hint="default"/>
        <w:lang w:val="en-US" w:eastAsia="en-US" w:bidi="ar-SA"/>
      </w:rPr>
    </w:lvl>
    <w:lvl w:ilvl="3">
      <w:numFmt w:val="bullet"/>
      <w:lvlText w:val="•"/>
      <w:lvlJc w:val="left"/>
      <w:pPr>
        <w:ind w:left="4150" w:hanging="544"/>
      </w:pPr>
      <w:rPr>
        <w:rFonts w:hint="default"/>
        <w:lang w:val="en-US" w:eastAsia="en-US" w:bidi="ar-SA"/>
      </w:rPr>
    </w:lvl>
    <w:lvl w:ilvl="4">
      <w:numFmt w:val="bullet"/>
      <w:lvlText w:val="•"/>
      <w:lvlJc w:val="left"/>
      <w:pPr>
        <w:ind w:left="5100" w:hanging="544"/>
      </w:pPr>
      <w:rPr>
        <w:rFonts w:hint="default"/>
        <w:lang w:val="en-US" w:eastAsia="en-US" w:bidi="ar-SA"/>
      </w:rPr>
    </w:lvl>
    <w:lvl w:ilvl="5">
      <w:numFmt w:val="bullet"/>
      <w:lvlText w:val="•"/>
      <w:lvlJc w:val="left"/>
      <w:pPr>
        <w:ind w:left="6050" w:hanging="544"/>
      </w:pPr>
      <w:rPr>
        <w:rFonts w:hint="default"/>
        <w:lang w:val="en-US" w:eastAsia="en-US" w:bidi="ar-SA"/>
      </w:rPr>
    </w:lvl>
    <w:lvl w:ilvl="6">
      <w:numFmt w:val="bullet"/>
      <w:lvlText w:val="•"/>
      <w:lvlJc w:val="left"/>
      <w:pPr>
        <w:ind w:left="7000" w:hanging="544"/>
      </w:pPr>
      <w:rPr>
        <w:rFonts w:hint="default"/>
        <w:lang w:val="en-US" w:eastAsia="en-US" w:bidi="ar-SA"/>
      </w:rPr>
    </w:lvl>
    <w:lvl w:ilvl="7">
      <w:numFmt w:val="bullet"/>
      <w:lvlText w:val="•"/>
      <w:lvlJc w:val="left"/>
      <w:pPr>
        <w:ind w:left="7950" w:hanging="544"/>
      </w:pPr>
      <w:rPr>
        <w:rFonts w:hint="default"/>
        <w:lang w:val="en-US" w:eastAsia="en-US" w:bidi="ar-SA"/>
      </w:rPr>
    </w:lvl>
    <w:lvl w:ilvl="8">
      <w:numFmt w:val="bullet"/>
      <w:lvlText w:val="•"/>
      <w:lvlJc w:val="left"/>
      <w:pPr>
        <w:ind w:left="8900" w:hanging="544"/>
      </w:pPr>
      <w:rPr>
        <w:rFonts w:hint="default"/>
        <w:lang w:val="en-US" w:eastAsia="en-US" w:bidi="ar-SA"/>
      </w:rPr>
    </w:lvl>
  </w:abstractNum>
  <w:abstractNum w:abstractNumId="59" w15:restartNumberingAfterBreak="0">
    <w:nsid w:val="40FB124B"/>
    <w:multiLevelType w:val="hybridMultilevel"/>
    <w:tmpl w:val="0AC43AB8"/>
    <w:lvl w:ilvl="0" w:tplc="1FB00D52">
      <w:start w:val="1"/>
      <w:numFmt w:val="lowerLetter"/>
      <w:lvlText w:val="%1)"/>
      <w:lvlJc w:val="left"/>
      <w:pPr>
        <w:ind w:left="1632" w:hanging="339"/>
      </w:pPr>
      <w:rPr>
        <w:rFonts w:hint="default"/>
        <w:spacing w:val="0"/>
        <w:w w:val="103"/>
        <w:lang w:val="en-US" w:eastAsia="en-US" w:bidi="ar-SA"/>
      </w:rPr>
    </w:lvl>
    <w:lvl w:ilvl="1" w:tplc="57E0BD02">
      <w:numFmt w:val="bullet"/>
      <w:lvlText w:val="•"/>
      <w:lvlJc w:val="left"/>
      <w:pPr>
        <w:ind w:left="2556" w:hanging="339"/>
      </w:pPr>
      <w:rPr>
        <w:rFonts w:hint="default"/>
        <w:lang w:val="en-US" w:eastAsia="en-US" w:bidi="ar-SA"/>
      </w:rPr>
    </w:lvl>
    <w:lvl w:ilvl="2" w:tplc="7AC0B79E">
      <w:numFmt w:val="bullet"/>
      <w:lvlText w:val="•"/>
      <w:lvlJc w:val="left"/>
      <w:pPr>
        <w:ind w:left="3472" w:hanging="339"/>
      </w:pPr>
      <w:rPr>
        <w:rFonts w:hint="default"/>
        <w:lang w:val="en-US" w:eastAsia="en-US" w:bidi="ar-SA"/>
      </w:rPr>
    </w:lvl>
    <w:lvl w:ilvl="3" w:tplc="966ADFE6">
      <w:numFmt w:val="bullet"/>
      <w:lvlText w:val="•"/>
      <w:lvlJc w:val="left"/>
      <w:pPr>
        <w:ind w:left="4388" w:hanging="339"/>
      </w:pPr>
      <w:rPr>
        <w:rFonts w:hint="default"/>
        <w:lang w:val="en-US" w:eastAsia="en-US" w:bidi="ar-SA"/>
      </w:rPr>
    </w:lvl>
    <w:lvl w:ilvl="4" w:tplc="11C061BE">
      <w:numFmt w:val="bullet"/>
      <w:lvlText w:val="•"/>
      <w:lvlJc w:val="left"/>
      <w:pPr>
        <w:ind w:left="5304" w:hanging="339"/>
      </w:pPr>
      <w:rPr>
        <w:rFonts w:hint="default"/>
        <w:lang w:val="en-US" w:eastAsia="en-US" w:bidi="ar-SA"/>
      </w:rPr>
    </w:lvl>
    <w:lvl w:ilvl="5" w:tplc="1F08C0B2">
      <w:numFmt w:val="bullet"/>
      <w:lvlText w:val="•"/>
      <w:lvlJc w:val="left"/>
      <w:pPr>
        <w:ind w:left="6220" w:hanging="339"/>
      </w:pPr>
      <w:rPr>
        <w:rFonts w:hint="default"/>
        <w:lang w:val="en-US" w:eastAsia="en-US" w:bidi="ar-SA"/>
      </w:rPr>
    </w:lvl>
    <w:lvl w:ilvl="6" w:tplc="242E5666">
      <w:numFmt w:val="bullet"/>
      <w:lvlText w:val="•"/>
      <w:lvlJc w:val="left"/>
      <w:pPr>
        <w:ind w:left="7136" w:hanging="339"/>
      </w:pPr>
      <w:rPr>
        <w:rFonts w:hint="default"/>
        <w:lang w:val="en-US" w:eastAsia="en-US" w:bidi="ar-SA"/>
      </w:rPr>
    </w:lvl>
    <w:lvl w:ilvl="7" w:tplc="E25A259E">
      <w:numFmt w:val="bullet"/>
      <w:lvlText w:val="•"/>
      <w:lvlJc w:val="left"/>
      <w:pPr>
        <w:ind w:left="8052" w:hanging="339"/>
      </w:pPr>
      <w:rPr>
        <w:rFonts w:hint="default"/>
        <w:lang w:val="en-US" w:eastAsia="en-US" w:bidi="ar-SA"/>
      </w:rPr>
    </w:lvl>
    <w:lvl w:ilvl="8" w:tplc="900813C6">
      <w:numFmt w:val="bullet"/>
      <w:lvlText w:val="•"/>
      <w:lvlJc w:val="left"/>
      <w:pPr>
        <w:ind w:left="8968" w:hanging="339"/>
      </w:pPr>
      <w:rPr>
        <w:rFonts w:hint="default"/>
        <w:lang w:val="en-US" w:eastAsia="en-US" w:bidi="ar-SA"/>
      </w:rPr>
    </w:lvl>
  </w:abstractNum>
  <w:abstractNum w:abstractNumId="60" w15:restartNumberingAfterBreak="0">
    <w:nsid w:val="413149B4"/>
    <w:multiLevelType w:val="hybridMultilevel"/>
    <w:tmpl w:val="79A07DE4"/>
    <w:lvl w:ilvl="0" w:tplc="152A46C4">
      <w:start w:val="1"/>
      <w:numFmt w:val="lowerLetter"/>
      <w:lvlText w:val="%1."/>
      <w:lvlJc w:val="left"/>
      <w:pPr>
        <w:ind w:left="1622" w:hanging="339"/>
      </w:pPr>
      <w:rPr>
        <w:rFonts w:ascii="Times New Roman" w:eastAsia="Times New Roman" w:hAnsi="Times New Roman" w:cs="Times New Roman" w:hint="default"/>
        <w:b w:val="0"/>
        <w:bCs w:val="0"/>
        <w:i w:val="0"/>
        <w:iCs w:val="0"/>
        <w:spacing w:val="0"/>
        <w:w w:val="103"/>
        <w:sz w:val="20"/>
        <w:szCs w:val="20"/>
        <w:lang w:val="en-US" w:eastAsia="en-US" w:bidi="ar-SA"/>
      </w:rPr>
    </w:lvl>
    <w:lvl w:ilvl="1" w:tplc="2684E3A4">
      <w:numFmt w:val="bullet"/>
      <w:lvlText w:val="•"/>
      <w:lvlJc w:val="left"/>
      <w:pPr>
        <w:ind w:left="2574" w:hanging="339"/>
      </w:pPr>
      <w:rPr>
        <w:rFonts w:hint="default"/>
        <w:lang w:val="en-US" w:eastAsia="en-US" w:bidi="ar-SA"/>
      </w:rPr>
    </w:lvl>
    <w:lvl w:ilvl="2" w:tplc="C890CABA">
      <w:numFmt w:val="bullet"/>
      <w:lvlText w:val="•"/>
      <w:lvlJc w:val="left"/>
      <w:pPr>
        <w:ind w:left="3528" w:hanging="339"/>
      </w:pPr>
      <w:rPr>
        <w:rFonts w:hint="default"/>
        <w:lang w:val="en-US" w:eastAsia="en-US" w:bidi="ar-SA"/>
      </w:rPr>
    </w:lvl>
    <w:lvl w:ilvl="3" w:tplc="BBF089B0">
      <w:numFmt w:val="bullet"/>
      <w:lvlText w:val="•"/>
      <w:lvlJc w:val="left"/>
      <w:pPr>
        <w:ind w:left="4482" w:hanging="339"/>
      </w:pPr>
      <w:rPr>
        <w:rFonts w:hint="default"/>
        <w:lang w:val="en-US" w:eastAsia="en-US" w:bidi="ar-SA"/>
      </w:rPr>
    </w:lvl>
    <w:lvl w:ilvl="4" w:tplc="AA089C0A">
      <w:numFmt w:val="bullet"/>
      <w:lvlText w:val="•"/>
      <w:lvlJc w:val="left"/>
      <w:pPr>
        <w:ind w:left="5436" w:hanging="339"/>
      </w:pPr>
      <w:rPr>
        <w:rFonts w:hint="default"/>
        <w:lang w:val="en-US" w:eastAsia="en-US" w:bidi="ar-SA"/>
      </w:rPr>
    </w:lvl>
    <w:lvl w:ilvl="5" w:tplc="A7469F9A">
      <w:numFmt w:val="bullet"/>
      <w:lvlText w:val="•"/>
      <w:lvlJc w:val="left"/>
      <w:pPr>
        <w:ind w:left="6390" w:hanging="339"/>
      </w:pPr>
      <w:rPr>
        <w:rFonts w:hint="default"/>
        <w:lang w:val="en-US" w:eastAsia="en-US" w:bidi="ar-SA"/>
      </w:rPr>
    </w:lvl>
    <w:lvl w:ilvl="6" w:tplc="6850477A">
      <w:numFmt w:val="bullet"/>
      <w:lvlText w:val="•"/>
      <w:lvlJc w:val="left"/>
      <w:pPr>
        <w:ind w:left="7344" w:hanging="339"/>
      </w:pPr>
      <w:rPr>
        <w:rFonts w:hint="default"/>
        <w:lang w:val="en-US" w:eastAsia="en-US" w:bidi="ar-SA"/>
      </w:rPr>
    </w:lvl>
    <w:lvl w:ilvl="7" w:tplc="7EA620EE">
      <w:numFmt w:val="bullet"/>
      <w:lvlText w:val="•"/>
      <w:lvlJc w:val="left"/>
      <w:pPr>
        <w:ind w:left="8298" w:hanging="339"/>
      </w:pPr>
      <w:rPr>
        <w:rFonts w:hint="default"/>
        <w:lang w:val="en-US" w:eastAsia="en-US" w:bidi="ar-SA"/>
      </w:rPr>
    </w:lvl>
    <w:lvl w:ilvl="8" w:tplc="A62C5A5E">
      <w:numFmt w:val="bullet"/>
      <w:lvlText w:val="•"/>
      <w:lvlJc w:val="left"/>
      <w:pPr>
        <w:ind w:left="9252" w:hanging="339"/>
      </w:pPr>
      <w:rPr>
        <w:rFonts w:hint="default"/>
        <w:lang w:val="en-US" w:eastAsia="en-US" w:bidi="ar-SA"/>
      </w:rPr>
    </w:lvl>
  </w:abstractNum>
  <w:abstractNum w:abstractNumId="61" w15:restartNumberingAfterBreak="0">
    <w:nsid w:val="45116F36"/>
    <w:multiLevelType w:val="hybridMultilevel"/>
    <w:tmpl w:val="6F1045F0"/>
    <w:lvl w:ilvl="0" w:tplc="573E5088">
      <w:start w:val="1"/>
      <w:numFmt w:val="lowerLetter"/>
      <w:lvlText w:val="%1)"/>
      <w:lvlJc w:val="left"/>
      <w:pPr>
        <w:ind w:left="1708" w:hanging="394"/>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DEA27DAA">
      <w:start w:val="1"/>
      <w:numFmt w:val="lowerRoman"/>
      <w:lvlText w:val="%2)"/>
      <w:lvlJc w:val="left"/>
      <w:pPr>
        <w:ind w:left="2140" w:hanging="430"/>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2" w:tplc="5818F95E">
      <w:numFmt w:val="bullet"/>
      <w:lvlText w:val="•"/>
      <w:lvlJc w:val="left"/>
      <w:pPr>
        <w:ind w:left="3102" w:hanging="430"/>
      </w:pPr>
      <w:rPr>
        <w:rFonts w:hint="default"/>
        <w:lang w:val="en-US" w:eastAsia="en-US" w:bidi="ar-SA"/>
      </w:rPr>
    </w:lvl>
    <w:lvl w:ilvl="3" w:tplc="49022DBE">
      <w:numFmt w:val="bullet"/>
      <w:lvlText w:val="•"/>
      <w:lvlJc w:val="left"/>
      <w:pPr>
        <w:ind w:left="4064" w:hanging="430"/>
      </w:pPr>
      <w:rPr>
        <w:rFonts w:hint="default"/>
        <w:lang w:val="en-US" w:eastAsia="en-US" w:bidi="ar-SA"/>
      </w:rPr>
    </w:lvl>
    <w:lvl w:ilvl="4" w:tplc="2604BEEE">
      <w:numFmt w:val="bullet"/>
      <w:lvlText w:val="•"/>
      <w:lvlJc w:val="left"/>
      <w:pPr>
        <w:ind w:left="5026" w:hanging="430"/>
      </w:pPr>
      <w:rPr>
        <w:rFonts w:hint="default"/>
        <w:lang w:val="en-US" w:eastAsia="en-US" w:bidi="ar-SA"/>
      </w:rPr>
    </w:lvl>
    <w:lvl w:ilvl="5" w:tplc="5FB060D8">
      <w:numFmt w:val="bullet"/>
      <w:lvlText w:val="•"/>
      <w:lvlJc w:val="left"/>
      <w:pPr>
        <w:ind w:left="5988" w:hanging="430"/>
      </w:pPr>
      <w:rPr>
        <w:rFonts w:hint="default"/>
        <w:lang w:val="en-US" w:eastAsia="en-US" w:bidi="ar-SA"/>
      </w:rPr>
    </w:lvl>
    <w:lvl w:ilvl="6" w:tplc="D79E4C1E">
      <w:numFmt w:val="bullet"/>
      <w:lvlText w:val="•"/>
      <w:lvlJc w:val="left"/>
      <w:pPr>
        <w:ind w:left="6951" w:hanging="430"/>
      </w:pPr>
      <w:rPr>
        <w:rFonts w:hint="default"/>
        <w:lang w:val="en-US" w:eastAsia="en-US" w:bidi="ar-SA"/>
      </w:rPr>
    </w:lvl>
    <w:lvl w:ilvl="7" w:tplc="7CF8AE36">
      <w:numFmt w:val="bullet"/>
      <w:lvlText w:val="•"/>
      <w:lvlJc w:val="left"/>
      <w:pPr>
        <w:ind w:left="7913" w:hanging="430"/>
      </w:pPr>
      <w:rPr>
        <w:rFonts w:hint="default"/>
        <w:lang w:val="en-US" w:eastAsia="en-US" w:bidi="ar-SA"/>
      </w:rPr>
    </w:lvl>
    <w:lvl w:ilvl="8" w:tplc="BB6C9392">
      <w:numFmt w:val="bullet"/>
      <w:lvlText w:val="•"/>
      <w:lvlJc w:val="left"/>
      <w:pPr>
        <w:ind w:left="8875" w:hanging="430"/>
      </w:pPr>
      <w:rPr>
        <w:rFonts w:hint="default"/>
        <w:lang w:val="en-US" w:eastAsia="en-US" w:bidi="ar-SA"/>
      </w:rPr>
    </w:lvl>
  </w:abstractNum>
  <w:abstractNum w:abstractNumId="62" w15:restartNumberingAfterBreak="0">
    <w:nsid w:val="477C2566"/>
    <w:multiLevelType w:val="hybridMultilevel"/>
    <w:tmpl w:val="FEB28B44"/>
    <w:lvl w:ilvl="0" w:tplc="314468E2">
      <w:start w:val="2"/>
      <w:numFmt w:val="lowerRoman"/>
      <w:lvlText w:val="%1)"/>
      <w:lvlJc w:val="left"/>
      <w:pPr>
        <w:ind w:left="1828" w:hanging="528"/>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2B3889DA">
      <w:numFmt w:val="bullet"/>
      <w:lvlText w:val="•"/>
      <w:lvlJc w:val="left"/>
      <w:pPr>
        <w:ind w:left="2718" w:hanging="528"/>
      </w:pPr>
      <w:rPr>
        <w:rFonts w:hint="default"/>
        <w:lang w:val="en-US" w:eastAsia="en-US" w:bidi="ar-SA"/>
      </w:rPr>
    </w:lvl>
    <w:lvl w:ilvl="2" w:tplc="E688A02C">
      <w:numFmt w:val="bullet"/>
      <w:lvlText w:val="•"/>
      <w:lvlJc w:val="left"/>
      <w:pPr>
        <w:ind w:left="3616" w:hanging="528"/>
      </w:pPr>
      <w:rPr>
        <w:rFonts w:hint="default"/>
        <w:lang w:val="en-US" w:eastAsia="en-US" w:bidi="ar-SA"/>
      </w:rPr>
    </w:lvl>
    <w:lvl w:ilvl="3" w:tplc="4BAC777A">
      <w:numFmt w:val="bullet"/>
      <w:lvlText w:val="•"/>
      <w:lvlJc w:val="left"/>
      <w:pPr>
        <w:ind w:left="4514" w:hanging="528"/>
      </w:pPr>
      <w:rPr>
        <w:rFonts w:hint="default"/>
        <w:lang w:val="en-US" w:eastAsia="en-US" w:bidi="ar-SA"/>
      </w:rPr>
    </w:lvl>
    <w:lvl w:ilvl="4" w:tplc="E4F66FE2">
      <w:numFmt w:val="bullet"/>
      <w:lvlText w:val="•"/>
      <w:lvlJc w:val="left"/>
      <w:pPr>
        <w:ind w:left="5412" w:hanging="528"/>
      </w:pPr>
      <w:rPr>
        <w:rFonts w:hint="default"/>
        <w:lang w:val="en-US" w:eastAsia="en-US" w:bidi="ar-SA"/>
      </w:rPr>
    </w:lvl>
    <w:lvl w:ilvl="5" w:tplc="CCA2ED7A">
      <w:numFmt w:val="bullet"/>
      <w:lvlText w:val="•"/>
      <w:lvlJc w:val="left"/>
      <w:pPr>
        <w:ind w:left="6310" w:hanging="528"/>
      </w:pPr>
      <w:rPr>
        <w:rFonts w:hint="default"/>
        <w:lang w:val="en-US" w:eastAsia="en-US" w:bidi="ar-SA"/>
      </w:rPr>
    </w:lvl>
    <w:lvl w:ilvl="6" w:tplc="13422070">
      <w:numFmt w:val="bullet"/>
      <w:lvlText w:val="•"/>
      <w:lvlJc w:val="left"/>
      <w:pPr>
        <w:ind w:left="7208" w:hanging="528"/>
      </w:pPr>
      <w:rPr>
        <w:rFonts w:hint="default"/>
        <w:lang w:val="en-US" w:eastAsia="en-US" w:bidi="ar-SA"/>
      </w:rPr>
    </w:lvl>
    <w:lvl w:ilvl="7" w:tplc="BDECB13A">
      <w:numFmt w:val="bullet"/>
      <w:lvlText w:val="•"/>
      <w:lvlJc w:val="left"/>
      <w:pPr>
        <w:ind w:left="8106" w:hanging="528"/>
      </w:pPr>
      <w:rPr>
        <w:rFonts w:hint="default"/>
        <w:lang w:val="en-US" w:eastAsia="en-US" w:bidi="ar-SA"/>
      </w:rPr>
    </w:lvl>
    <w:lvl w:ilvl="8" w:tplc="963AB418">
      <w:numFmt w:val="bullet"/>
      <w:lvlText w:val="•"/>
      <w:lvlJc w:val="left"/>
      <w:pPr>
        <w:ind w:left="9004" w:hanging="528"/>
      </w:pPr>
      <w:rPr>
        <w:rFonts w:hint="default"/>
        <w:lang w:val="en-US" w:eastAsia="en-US" w:bidi="ar-SA"/>
      </w:rPr>
    </w:lvl>
  </w:abstractNum>
  <w:abstractNum w:abstractNumId="63" w15:restartNumberingAfterBreak="0">
    <w:nsid w:val="4A6D7F85"/>
    <w:multiLevelType w:val="hybridMultilevel"/>
    <w:tmpl w:val="DFB48474"/>
    <w:lvl w:ilvl="0" w:tplc="E0969A98">
      <w:numFmt w:val="bullet"/>
      <w:lvlText w:val="◻"/>
      <w:lvlJc w:val="left"/>
      <w:pPr>
        <w:ind w:left="4" w:hanging="677"/>
      </w:pPr>
      <w:rPr>
        <w:rFonts w:ascii="Cambria" w:eastAsia="Cambria" w:hAnsi="Cambria" w:cs="Cambria" w:hint="default"/>
        <w:b w:val="0"/>
        <w:bCs w:val="0"/>
        <w:i w:val="0"/>
        <w:iCs w:val="0"/>
        <w:spacing w:val="0"/>
        <w:w w:val="103"/>
        <w:sz w:val="20"/>
        <w:szCs w:val="20"/>
        <w:lang w:val="en-US" w:eastAsia="en-US" w:bidi="ar-SA"/>
      </w:rPr>
    </w:lvl>
    <w:lvl w:ilvl="1" w:tplc="222ECA32">
      <w:numFmt w:val="bullet"/>
      <w:lvlText w:val="•"/>
      <w:lvlJc w:val="left"/>
      <w:pPr>
        <w:ind w:left="928" w:hanging="677"/>
      </w:pPr>
      <w:rPr>
        <w:rFonts w:hint="default"/>
        <w:lang w:val="en-US" w:eastAsia="en-US" w:bidi="ar-SA"/>
      </w:rPr>
    </w:lvl>
    <w:lvl w:ilvl="2" w:tplc="601C7BF8">
      <w:numFmt w:val="bullet"/>
      <w:lvlText w:val="•"/>
      <w:lvlJc w:val="left"/>
      <w:pPr>
        <w:ind w:left="1857" w:hanging="677"/>
      </w:pPr>
      <w:rPr>
        <w:rFonts w:hint="default"/>
        <w:lang w:val="en-US" w:eastAsia="en-US" w:bidi="ar-SA"/>
      </w:rPr>
    </w:lvl>
    <w:lvl w:ilvl="3" w:tplc="3CA026CA">
      <w:numFmt w:val="bullet"/>
      <w:lvlText w:val="•"/>
      <w:lvlJc w:val="left"/>
      <w:pPr>
        <w:ind w:left="2786" w:hanging="677"/>
      </w:pPr>
      <w:rPr>
        <w:rFonts w:hint="default"/>
        <w:lang w:val="en-US" w:eastAsia="en-US" w:bidi="ar-SA"/>
      </w:rPr>
    </w:lvl>
    <w:lvl w:ilvl="4" w:tplc="95A0B524">
      <w:numFmt w:val="bullet"/>
      <w:lvlText w:val="•"/>
      <w:lvlJc w:val="left"/>
      <w:pPr>
        <w:ind w:left="3715" w:hanging="677"/>
      </w:pPr>
      <w:rPr>
        <w:rFonts w:hint="default"/>
        <w:lang w:val="en-US" w:eastAsia="en-US" w:bidi="ar-SA"/>
      </w:rPr>
    </w:lvl>
    <w:lvl w:ilvl="5" w:tplc="D4381414">
      <w:numFmt w:val="bullet"/>
      <w:lvlText w:val="•"/>
      <w:lvlJc w:val="left"/>
      <w:pPr>
        <w:ind w:left="4644" w:hanging="677"/>
      </w:pPr>
      <w:rPr>
        <w:rFonts w:hint="default"/>
        <w:lang w:val="en-US" w:eastAsia="en-US" w:bidi="ar-SA"/>
      </w:rPr>
    </w:lvl>
    <w:lvl w:ilvl="6" w:tplc="A372F408">
      <w:numFmt w:val="bullet"/>
      <w:lvlText w:val="•"/>
      <w:lvlJc w:val="left"/>
      <w:pPr>
        <w:ind w:left="5573" w:hanging="677"/>
      </w:pPr>
      <w:rPr>
        <w:rFonts w:hint="default"/>
        <w:lang w:val="en-US" w:eastAsia="en-US" w:bidi="ar-SA"/>
      </w:rPr>
    </w:lvl>
    <w:lvl w:ilvl="7" w:tplc="61463410">
      <w:numFmt w:val="bullet"/>
      <w:lvlText w:val="•"/>
      <w:lvlJc w:val="left"/>
      <w:pPr>
        <w:ind w:left="6502" w:hanging="677"/>
      </w:pPr>
      <w:rPr>
        <w:rFonts w:hint="default"/>
        <w:lang w:val="en-US" w:eastAsia="en-US" w:bidi="ar-SA"/>
      </w:rPr>
    </w:lvl>
    <w:lvl w:ilvl="8" w:tplc="A6EC19FA">
      <w:numFmt w:val="bullet"/>
      <w:lvlText w:val="•"/>
      <w:lvlJc w:val="left"/>
      <w:pPr>
        <w:ind w:left="7431" w:hanging="677"/>
      </w:pPr>
      <w:rPr>
        <w:rFonts w:hint="default"/>
        <w:lang w:val="en-US" w:eastAsia="en-US" w:bidi="ar-SA"/>
      </w:rPr>
    </w:lvl>
  </w:abstractNum>
  <w:abstractNum w:abstractNumId="64" w15:restartNumberingAfterBreak="0">
    <w:nsid w:val="4B2D3E8B"/>
    <w:multiLevelType w:val="hybridMultilevel"/>
    <w:tmpl w:val="DA72E384"/>
    <w:lvl w:ilvl="0" w:tplc="8662CA60">
      <w:start w:val="15"/>
      <w:numFmt w:val="lowerRoman"/>
      <w:lvlText w:val="%1)"/>
      <w:lvlJc w:val="left"/>
      <w:pPr>
        <w:ind w:left="1824" w:hanging="533"/>
      </w:pPr>
      <w:rPr>
        <w:rFonts w:ascii="Times New Roman" w:eastAsia="Times New Roman" w:hAnsi="Times New Roman" w:cs="Times New Roman" w:hint="default"/>
        <w:b w:val="0"/>
        <w:bCs w:val="0"/>
        <w:i w:val="0"/>
        <w:iCs w:val="0"/>
        <w:color w:val="221F1F"/>
        <w:spacing w:val="-2"/>
        <w:w w:val="103"/>
        <w:sz w:val="20"/>
        <w:szCs w:val="20"/>
        <w:lang w:val="en-US" w:eastAsia="en-US" w:bidi="ar-SA"/>
      </w:rPr>
    </w:lvl>
    <w:lvl w:ilvl="1" w:tplc="FFFFFFFF">
      <w:start w:val="1"/>
      <w:numFmt w:val="lowerLetter"/>
      <w:lvlText w:val="%2)"/>
      <w:lvlJc w:val="left"/>
      <w:pPr>
        <w:ind w:left="2244" w:hanging="401"/>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2" w:tplc="FFFFFFFF">
      <w:numFmt w:val="bullet"/>
      <w:lvlText w:val="•"/>
      <w:lvlJc w:val="left"/>
      <w:pPr>
        <w:ind w:left="3191" w:hanging="401"/>
      </w:pPr>
      <w:rPr>
        <w:rFonts w:hint="default"/>
        <w:lang w:val="en-US" w:eastAsia="en-US" w:bidi="ar-SA"/>
      </w:rPr>
    </w:lvl>
    <w:lvl w:ilvl="3" w:tplc="FFFFFFFF">
      <w:numFmt w:val="bullet"/>
      <w:lvlText w:val="•"/>
      <w:lvlJc w:val="left"/>
      <w:pPr>
        <w:ind w:left="4142" w:hanging="401"/>
      </w:pPr>
      <w:rPr>
        <w:rFonts w:hint="default"/>
        <w:lang w:val="en-US" w:eastAsia="en-US" w:bidi="ar-SA"/>
      </w:rPr>
    </w:lvl>
    <w:lvl w:ilvl="4" w:tplc="FFFFFFFF">
      <w:numFmt w:val="bullet"/>
      <w:lvlText w:val="•"/>
      <w:lvlJc w:val="left"/>
      <w:pPr>
        <w:ind w:left="5093" w:hanging="401"/>
      </w:pPr>
      <w:rPr>
        <w:rFonts w:hint="default"/>
        <w:lang w:val="en-US" w:eastAsia="en-US" w:bidi="ar-SA"/>
      </w:rPr>
    </w:lvl>
    <w:lvl w:ilvl="5" w:tplc="FFFFFFFF">
      <w:numFmt w:val="bullet"/>
      <w:lvlText w:val="•"/>
      <w:lvlJc w:val="left"/>
      <w:pPr>
        <w:ind w:left="6044" w:hanging="401"/>
      </w:pPr>
      <w:rPr>
        <w:rFonts w:hint="default"/>
        <w:lang w:val="en-US" w:eastAsia="en-US" w:bidi="ar-SA"/>
      </w:rPr>
    </w:lvl>
    <w:lvl w:ilvl="6" w:tplc="FFFFFFFF">
      <w:numFmt w:val="bullet"/>
      <w:lvlText w:val="•"/>
      <w:lvlJc w:val="left"/>
      <w:pPr>
        <w:ind w:left="6995" w:hanging="401"/>
      </w:pPr>
      <w:rPr>
        <w:rFonts w:hint="default"/>
        <w:lang w:val="en-US" w:eastAsia="en-US" w:bidi="ar-SA"/>
      </w:rPr>
    </w:lvl>
    <w:lvl w:ilvl="7" w:tplc="FFFFFFFF">
      <w:numFmt w:val="bullet"/>
      <w:lvlText w:val="•"/>
      <w:lvlJc w:val="left"/>
      <w:pPr>
        <w:ind w:left="7946" w:hanging="401"/>
      </w:pPr>
      <w:rPr>
        <w:rFonts w:hint="default"/>
        <w:lang w:val="en-US" w:eastAsia="en-US" w:bidi="ar-SA"/>
      </w:rPr>
    </w:lvl>
    <w:lvl w:ilvl="8" w:tplc="FFFFFFFF">
      <w:numFmt w:val="bullet"/>
      <w:lvlText w:val="•"/>
      <w:lvlJc w:val="left"/>
      <w:pPr>
        <w:ind w:left="8897" w:hanging="401"/>
      </w:pPr>
      <w:rPr>
        <w:rFonts w:hint="default"/>
        <w:lang w:val="en-US" w:eastAsia="en-US" w:bidi="ar-SA"/>
      </w:rPr>
    </w:lvl>
  </w:abstractNum>
  <w:abstractNum w:abstractNumId="65" w15:restartNumberingAfterBreak="0">
    <w:nsid w:val="4CC15D6E"/>
    <w:multiLevelType w:val="multilevel"/>
    <w:tmpl w:val="0E3C72BC"/>
    <w:lvl w:ilvl="0">
      <w:start w:val="12"/>
      <w:numFmt w:val="decimal"/>
      <w:lvlText w:val="%1"/>
      <w:lvlJc w:val="left"/>
      <w:pPr>
        <w:ind w:left="868" w:hanging="677"/>
      </w:pPr>
      <w:rPr>
        <w:rFonts w:ascii="Times New Roman" w:eastAsia="Times New Roman" w:hAnsi="Times New Roman" w:cs="Times New Roman" w:hint="default"/>
        <w:b/>
        <w:bCs/>
        <w:i w:val="0"/>
        <w:iCs w:val="0"/>
        <w:color w:val="221F1F"/>
        <w:spacing w:val="0"/>
        <w:w w:val="103"/>
        <w:sz w:val="20"/>
        <w:szCs w:val="20"/>
        <w:lang w:val="en-US" w:eastAsia="en-US" w:bidi="ar-SA"/>
      </w:rPr>
    </w:lvl>
    <w:lvl w:ilvl="1">
      <w:start w:val="1"/>
      <w:numFmt w:val="decimal"/>
      <w:lvlText w:val="%1.%2"/>
      <w:lvlJc w:val="left"/>
      <w:pPr>
        <w:ind w:left="896" w:hanging="705"/>
      </w:pPr>
      <w:rPr>
        <w:rFonts w:hint="default"/>
        <w:spacing w:val="0"/>
        <w:w w:val="103"/>
        <w:lang w:val="en-US" w:eastAsia="en-US" w:bidi="ar-SA"/>
      </w:rPr>
    </w:lvl>
    <w:lvl w:ilvl="2">
      <w:start w:val="1"/>
      <w:numFmt w:val="decimal"/>
      <w:lvlText w:val="%1.%2.%3"/>
      <w:lvlJc w:val="left"/>
      <w:pPr>
        <w:ind w:left="868" w:hanging="705"/>
      </w:pPr>
      <w:rPr>
        <w:rFonts w:ascii="Times New Roman" w:eastAsia="Times New Roman" w:hAnsi="Times New Roman" w:cs="Times New Roman" w:hint="default"/>
        <w:b w:val="0"/>
        <w:bCs w:val="0"/>
        <w:i w:val="0"/>
        <w:iCs w:val="0"/>
        <w:color w:val="221F1F"/>
        <w:spacing w:val="-3"/>
        <w:w w:val="103"/>
        <w:sz w:val="20"/>
        <w:szCs w:val="20"/>
        <w:lang w:val="en-US" w:eastAsia="en-US" w:bidi="ar-SA"/>
      </w:rPr>
    </w:lvl>
    <w:lvl w:ilvl="3">
      <w:start w:val="1"/>
      <w:numFmt w:val="lowerLetter"/>
      <w:lvlText w:val="%4."/>
      <w:lvlJc w:val="left"/>
      <w:pPr>
        <w:ind w:left="1207" w:hanging="705"/>
      </w:pPr>
      <w:rPr>
        <w:rFonts w:ascii="Times New Roman" w:eastAsia="Times New Roman" w:hAnsi="Times New Roman" w:cs="Times New Roman" w:hint="default"/>
        <w:b w:val="0"/>
        <w:bCs w:val="0"/>
        <w:i w:val="0"/>
        <w:iCs w:val="0"/>
        <w:spacing w:val="0"/>
        <w:w w:val="103"/>
        <w:sz w:val="20"/>
        <w:szCs w:val="20"/>
        <w:lang w:val="en-US" w:eastAsia="en-US" w:bidi="ar-SA"/>
      </w:rPr>
    </w:lvl>
    <w:lvl w:ilvl="4">
      <w:start w:val="1"/>
      <w:numFmt w:val="lowerLetter"/>
      <w:lvlText w:val="%5."/>
      <w:lvlJc w:val="left"/>
      <w:pPr>
        <w:ind w:left="1872" w:hanging="705"/>
      </w:pPr>
      <w:rPr>
        <w:rFonts w:ascii="Times New Roman" w:eastAsia="Times New Roman" w:hAnsi="Times New Roman" w:cs="Times New Roman" w:hint="default"/>
        <w:b w:val="0"/>
        <w:bCs w:val="0"/>
        <w:i w:val="0"/>
        <w:iCs w:val="0"/>
        <w:spacing w:val="0"/>
        <w:w w:val="103"/>
        <w:sz w:val="20"/>
        <w:szCs w:val="20"/>
        <w:lang w:val="en-US" w:eastAsia="en-US" w:bidi="ar-SA"/>
      </w:rPr>
    </w:lvl>
    <w:lvl w:ilvl="5">
      <w:numFmt w:val="bullet"/>
      <w:lvlText w:val="•"/>
      <w:lvlJc w:val="left"/>
      <w:pPr>
        <w:ind w:left="1200" w:hanging="705"/>
      </w:pPr>
      <w:rPr>
        <w:rFonts w:hint="default"/>
        <w:lang w:val="en-US" w:eastAsia="en-US" w:bidi="ar-SA"/>
      </w:rPr>
    </w:lvl>
    <w:lvl w:ilvl="6">
      <w:numFmt w:val="bullet"/>
      <w:lvlText w:val="•"/>
      <w:lvlJc w:val="left"/>
      <w:pPr>
        <w:ind w:left="1540" w:hanging="705"/>
      </w:pPr>
      <w:rPr>
        <w:rFonts w:hint="default"/>
        <w:lang w:val="en-US" w:eastAsia="en-US" w:bidi="ar-SA"/>
      </w:rPr>
    </w:lvl>
    <w:lvl w:ilvl="7">
      <w:numFmt w:val="bullet"/>
      <w:lvlText w:val="•"/>
      <w:lvlJc w:val="left"/>
      <w:pPr>
        <w:ind w:left="1680" w:hanging="705"/>
      </w:pPr>
      <w:rPr>
        <w:rFonts w:hint="default"/>
        <w:lang w:val="en-US" w:eastAsia="en-US" w:bidi="ar-SA"/>
      </w:rPr>
    </w:lvl>
    <w:lvl w:ilvl="8">
      <w:numFmt w:val="bullet"/>
      <w:lvlText w:val="•"/>
      <w:lvlJc w:val="left"/>
      <w:pPr>
        <w:ind w:left="1880" w:hanging="705"/>
      </w:pPr>
      <w:rPr>
        <w:rFonts w:hint="default"/>
        <w:lang w:val="en-US" w:eastAsia="en-US" w:bidi="ar-SA"/>
      </w:rPr>
    </w:lvl>
  </w:abstractNum>
  <w:abstractNum w:abstractNumId="66" w15:restartNumberingAfterBreak="0">
    <w:nsid w:val="4D027EA1"/>
    <w:multiLevelType w:val="hybridMultilevel"/>
    <w:tmpl w:val="7BF4B5FC"/>
    <w:lvl w:ilvl="0" w:tplc="163AF3FE">
      <w:start w:val="1"/>
      <w:numFmt w:val="decimal"/>
      <w:lvlText w:val="%1."/>
      <w:lvlJc w:val="left"/>
      <w:pPr>
        <w:ind w:left="1312" w:hanging="720"/>
      </w:pPr>
      <w:rPr>
        <w:rFonts w:hint="default"/>
        <w:spacing w:val="0"/>
        <w:w w:val="103"/>
        <w:lang w:val="en-US" w:eastAsia="en-US" w:bidi="ar-SA"/>
      </w:rPr>
    </w:lvl>
    <w:lvl w:ilvl="1" w:tplc="F0209F4A">
      <w:start w:val="1"/>
      <w:numFmt w:val="lowerRoman"/>
      <w:lvlText w:val="%2)"/>
      <w:lvlJc w:val="left"/>
      <w:pPr>
        <w:ind w:left="1706" w:hanging="394"/>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2" w:tplc="7EA27DB2">
      <w:numFmt w:val="bullet"/>
      <w:lvlText w:val="•"/>
      <w:lvlJc w:val="left"/>
      <w:pPr>
        <w:ind w:left="1720" w:hanging="394"/>
      </w:pPr>
      <w:rPr>
        <w:rFonts w:hint="default"/>
        <w:lang w:val="en-US" w:eastAsia="en-US" w:bidi="ar-SA"/>
      </w:rPr>
    </w:lvl>
    <w:lvl w:ilvl="3" w:tplc="73A296F8">
      <w:numFmt w:val="bullet"/>
      <w:lvlText w:val="•"/>
      <w:lvlJc w:val="left"/>
      <w:pPr>
        <w:ind w:left="2855" w:hanging="394"/>
      </w:pPr>
      <w:rPr>
        <w:rFonts w:hint="default"/>
        <w:lang w:val="en-US" w:eastAsia="en-US" w:bidi="ar-SA"/>
      </w:rPr>
    </w:lvl>
    <w:lvl w:ilvl="4" w:tplc="3D6A8828">
      <w:numFmt w:val="bullet"/>
      <w:lvlText w:val="•"/>
      <w:lvlJc w:val="left"/>
      <w:pPr>
        <w:ind w:left="3990" w:hanging="394"/>
      </w:pPr>
      <w:rPr>
        <w:rFonts w:hint="default"/>
        <w:lang w:val="en-US" w:eastAsia="en-US" w:bidi="ar-SA"/>
      </w:rPr>
    </w:lvl>
    <w:lvl w:ilvl="5" w:tplc="CA4439DA">
      <w:numFmt w:val="bullet"/>
      <w:lvlText w:val="•"/>
      <w:lvlJc w:val="left"/>
      <w:pPr>
        <w:ind w:left="5125" w:hanging="394"/>
      </w:pPr>
      <w:rPr>
        <w:rFonts w:hint="default"/>
        <w:lang w:val="en-US" w:eastAsia="en-US" w:bidi="ar-SA"/>
      </w:rPr>
    </w:lvl>
    <w:lvl w:ilvl="6" w:tplc="ABDCB4A0">
      <w:numFmt w:val="bullet"/>
      <w:lvlText w:val="•"/>
      <w:lvlJc w:val="left"/>
      <w:pPr>
        <w:ind w:left="6260" w:hanging="394"/>
      </w:pPr>
      <w:rPr>
        <w:rFonts w:hint="default"/>
        <w:lang w:val="en-US" w:eastAsia="en-US" w:bidi="ar-SA"/>
      </w:rPr>
    </w:lvl>
    <w:lvl w:ilvl="7" w:tplc="E3A26924">
      <w:numFmt w:val="bullet"/>
      <w:lvlText w:val="•"/>
      <w:lvlJc w:val="left"/>
      <w:pPr>
        <w:ind w:left="7395" w:hanging="394"/>
      </w:pPr>
      <w:rPr>
        <w:rFonts w:hint="default"/>
        <w:lang w:val="en-US" w:eastAsia="en-US" w:bidi="ar-SA"/>
      </w:rPr>
    </w:lvl>
    <w:lvl w:ilvl="8" w:tplc="1D06C94C">
      <w:numFmt w:val="bullet"/>
      <w:lvlText w:val="•"/>
      <w:lvlJc w:val="left"/>
      <w:pPr>
        <w:ind w:left="8530" w:hanging="394"/>
      </w:pPr>
      <w:rPr>
        <w:rFonts w:hint="default"/>
        <w:lang w:val="en-US" w:eastAsia="en-US" w:bidi="ar-SA"/>
      </w:rPr>
    </w:lvl>
  </w:abstractNum>
  <w:abstractNum w:abstractNumId="67" w15:restartNumberingAfterBreak="0">
    <w:nsid w:val="4E2F18C2"/>
    <w:multiLevelType w:val="hybridMultilevel"/>
    <w:tmpl w:val="249CE856"/>
    <w:lvl w:ilvl="0" w:tplc="D5D6275C">
      <w:start w:val="1"/>
      <w:numFmt w:val="lowerLetter"/>
      <w:lvlText w:val="%1."/>
      <w:lvlJc w:val="left"/>
      <w:pPr>
        <w:ind w:left="1555" w:hanging="406"/>
      </w:pPr>
      <w:rPr>
        <w:rFonts w:ascii="Times New Roman" w:eastAsia="Times New Roman" w:hAnsi="Times New Roman" w:cs="Times New Roman" w:hint="default"/>
        <w:b w:val="0"/>
        <w:bCs w:val="0"/>
        <w:i w:val="0"/>
        <w:iCs w:val="0"/>
        <w:spacing w:val="0"/>
        <w:w w:val="103"/>
        <w:sz w:val="20"/>
        <w:szCs w:val="20"/>
        <w:lang w:val="en-US" w:eastAsia="en-US" w:bidi="ar-SA"/>
      </w:rPr>
    </w:lvl>
    <w:lvl w:ilvl="1" w:tplc="56BA94EC">
      <w:start w:val="1"/>
      <w:numFmt w:val="lowerRoman"/>
      <w:lvlText w:val="%2."/>
      <w:lvlJc w:val="left"/>
      <w:pPr>
        <w:ind w:left="2057" w:hanging="339"/>
        <w:jc w:val="right"/>
      </w:pPr>
      <w:rPr>
        <w:rFonts w:ascii="Times New Roman" w:eastAsia="Times New Roman" w:hAnsi="Times New Roman" w:cs="Times New Roman" w:hint="default"/>
        <w:b w:val="0"/>
        <w:bCs w:val="0"/>
        <w:i w:val="0"/>
        <w:iCs w:val="0"/>
        <w:spacing w:val="0"/>
        <w:w w:val="103"/>
        <w:sz w:val="20"/>
        <w:szCs w:val="20"/>
        <w:lang w:val="en-US" w:eastAsia="en-US" w:bidi="ar-SA"/>
      </w:rPr>
    </w:lvl>
    <w:lvl w:ilvl="2" w:tplc="A1BEA3FA">
      <w:numFmt w:val="bullet"/>
      <w:lvlText w:val="•"/>
      <w:lvlJc w:val="left"/>
      <w:pPr>
        <w:ind w:left="3071" w:hanging="339"/>
      </w:pPr>
      <w:rPr>
        <w:rFonts w:hint="default"/>
        <w:lang w:val="en-US" w:eastAsia="en-US" w:bidi="ar-SA"/>
      </w:rPr>
    </w:lvl>
    <w:lvl w:ilvl="3" w:tplc="43E4F7F8">
      <w:numFmt w:val="bullet"/>
      <w:lvlText w:val="•"/>
      <w:lvlJc w:val="left"/>
      <w:pPr>
        <w:ind w:left="4082" w:hanging="339"/>
      </w:pPr>
      <w:rPr>
        <w:rFonts w:hint="default"/>
        <w:lang w:val="en-US" w:eastAsia="en-US" w:bidi="ar-SA"/>
      </w:rPr>
    </w:lvl>
    <w:lvl w:ilvl="4" w:tplc="6B6C66D0">
      <w:numFmt w:val="bullet"/>
      <w:lvlText w:val="•"/>
      <w:lvlJc w:val="left"/>
      <w:pPr>
        <w:ind w:left="5093" w:hanging="339"/>
      </w:pPr>
      <w:rPr>
        <w:rFonts w:hint="default"/>
        <w:lang w:val="en-US" w:eastAsia="en-US" w:bidi="ar-SA"/>
      </w:rPr>
    </w:lvl>
    <w:lvl w:ilvl="5" w:tplc="D694A69C">
      <w:numFmt w:val="bullet"/>
      <w:lvlText w:val="•"/>
      <w:lvlJc w:val="left"/>
      <w:pPr>
        <w:ind w:left="6104" w:hanging="339"/>
      </w:pPr>
      <w:rPr>
        <w:rFonts w:hint="default"/>
        <w:lang w:val="en-US" w:eastAsia="en-US" w:bidi="ar-SA"/>
      </w:rPr>
    </w:lvl>
    <w:lvl w:ilvl="6" w:tplc="2ED628DA">
      <w:numFmt w:val="bullet"/>
      <w:lvlText w:val="•"/>
      <w:lvlJc w:val="left"/>
      <w:pPr>
        <w:ind w:left="7115" w:hanging="339"/>
      </w:pPr>
      <w:rPr>
        <w:rFonts w:hint="default"/>
        <w:lang w:val="en-US" w:eastAsia="en-US" w:bidi="ar-SA"/>
      </w:rPr>
    </w:lvl>
    <w:lvl w:ilvl="7" w:tplc="9FBEB7D8">
      <w:numFmt w:val="bullet"/>
      <w:lvlText w:val="•"/>
      <w:lvlJc w:val="left"/>
      <w:pPr>
        <w:ind w:left="8126" w:hanging="339"/>
      </w:pPr>
      <w:rPr>
        <w:rFonts w:hint="default"/>
        <w:lang w:val="en-US" w:eastAsia="en-US" w:bidi="ar-SA"/>
      </w:rPr>
    </w:lvl>
    <w:lvl w:ilvl="8" w:tplc="4F7A92B2">
      <w:numFmt w:val="bullet"/>
      <w:lvlText w:val="•"/>
      <w:lvlJc w:val="left"/>
      <w:pPr>
        <w:ind w:left="9137" w:hanging="339"/>
      </w:pPr>
      <w:rPr>
        <w:rFonts w:hint="default"/>
        <w:lang w:val="en-US" w:eastAsia="en-US" w:bidi="ar-SA"/>
      </w:rPr>
    </w:lvl>
  </w:abstractNum>
  <w:abstractNum w:abstractNumId="68" w15:restartNumberingAfterBreak="0">
    <w:nsid w:val="4F3B6384"/>
    <w:multiLevelType w:val="hybridMultilevel"/>
    <w:tmpl w:val="185E2E68"/>
    <w:lvl w:ilvl="0" w:tplc="DA625CD6">
      <w:start w:val="1"/>
      <w:numFmt w:val="lowerLetter"/>
      <w:lvlText w:val="%1)"/>
      <w:lvlJc w:val="left"/>
      <w:pPr>
        <w:ind w:left="1704" w:hanging="392"/>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1C0083AA">
      <w:numFmt w:val="bullet"/>
      <w:lvlText w:val="•"/>
      <w:lvlJc w:val="left"/>
      <w:pPr>
        <w:ind w:left="2610" w:hanging="392"/>
      </w:pPr>
      <w:rPr>
        <w:rFonts w:hint="default"/>
        <w:lang w:val="en-US" w:eastAsia="en-US" w:bidi="ar-SA"/>
      </w:rPr>
    </w:lvl>
    <w:lvl w:ilvl="2" w:tplc="8B00F4B2">
      <w:numFmt w:val="bullet"/>
      <w:lvlText w:val="•"/>
      <w:lvlJc w:val="left"/>
      <w:pPr>
        <w:ind w:left="3520" w:hanging="392"/>
      </w:pPr>
      <w:rPr>
        <w:rFonts w:hint="default"/>
        <w:lang w:val="en-US" w:eastAsia="en-US" w:bidi="ar-SA"/>
      </w:rPr>
    </w:lvl>
    <w:lvl w:ilvl="3" w:tplc="10F01298">
      <w:numFmt w:val="bullet"/>
      <w:lvlText w:val="•"/>
      <w:lvlJc w:val="left"/>
      <w:pPr>
        <w:ind w:left="4430" w:hanging="392"/>
      </w:pPr>
      <w:rPr>
        <w:rFonts w:hint="default"/>
        <w:lang w:val="en-US" w:eastAsia="en-US" w:bidi="ar-SA"/>
      </w:rPr>
    </w:lvl>
    <w:lvl w:ilvl="4" w:tplc="BB880504">
      <w:numFmt w:val="bullet"/>
      <w:lvlText w:val="•"/>
      <w:lvlJc w:val="left"/>
      <w:pPr>
        <w:ind w:left="5340" w:hanging="392"/>
      </w:pPr>
      <w:rPr>
        <w:rFonts w:hint="default"/>
        <w:lang w:val="en-US" w:eastAsia="en-US" w:bidi="ar-SA"/>
      </w:rPr>
    </w:lvl>
    <w:lvl w:ilvl="5" w:tplc="CBEA6D4E">
      <w:numFmt w:val="bullet"/>
      <w:lvlText w:val="•"/>
      <w:lvlJc w:val="left"/>
      <w:pPr>
        <w:ind w:left="6250" w:hanging="392"/>
      </w:pPr>
      <w:rPr>
        <w:rFonts w:hint="default"/>
        <w:lang w:val="en-US" w:eastAsia="en-US" w:bidi="ar-SA"/>
      </w:rPr>
    </w:lvl>
    <w:lvl w:ilvl="6" w:tplc="EA4025DE">
      <w:numFmt w:val="bullet"/>
      <w:lvlText w:val="•"/>
      <w:lvlJc w:val="left"/>
      <w:pPr>
        <w:ind w:left="7160" w:hanging="392"/>
      </w:pPr>
      <w:rPr>
        <w:rFonts w:hint="default"/>
        <w:lang w:val="en-US" w:eastAsia="en-US" w:bidi="ar-SA"/>
      </w:rPr>
    </w:lvl>
    <w:lvl w:ilvl="7" w:tplc="1A72D1DC">
      <w:numFmt w:val="bullet"/>
      <w:lvlText w:val="•"/>
      <w:lvlJc w:val="left"/>
      <w:pPr>
        <w:ind w:left="8070" w:hanging="392"/>
      </w:pPr>
      <w:rPr>
        <w:rFonts w:hint="default"/>
        <w:lang w:val="en-US" w:eastAsia="en-US" w:bidi="ar-SA"/>
      </w:rPr>
    </w:lvl>
    <w:lvl w:ilvl="8" w:tplc="84FAE316">
      <w:numFmt w:val="bullet"/>
      <w:lvlText w:val="•"/>
      <w:lvlJc w:val="left"/>
      <w:pPr>
        <w:ind w:left="8980" w:hanging="392"/>
      </w:pPr>
      <w:rPr>
        <w:rFonts w:hint="default"/>
        <w:lang w:val="en-US" w:eastAsia="en-US" w:bidi="ar-SA"/>
      </w:rPr>
    </w:lvl>
  </w:abstractNum>
  <w:abstractNum w:abstractNumId="69" w15:restartNumberingAfterBreak="0">
    <w:nsid w:val="5016207A"/>
    <w:multiLevelType w:val="multilevel"/>
    <w:tmpl w:val="63181E46"/>
    <w:lvl w:ilvl="0">
      <w:start w:val="17"/>
      <w:numFmt w:val="decimal"/>
      <w:lvlText w:val="%1."/>
      <w:lvlJc w:val="left"/>
      <w:pPr>
        <w:ind w:left="658" w:hanging="467"/>
      </w:pPr>
      <w:rPr>
        <w:rFonts w:ascii="Times New Roman" w:eastAsia="Times New Roman" w:hAnsi="Times New Roman" w:cs="Times New Roman" w:hint="default"/>
        <w:b/>
        <w:bCs/>
        <w:i w:val="0"/>
        <w:iCs w:val="0"/>
        <w:color w:val="221F1F"/>
        <w:spacing w:val="0"/>
        <w:w w:val="103"/>
        <w:sz w:val="20"/>
        <w:szCs w:val="20"/>
        <w:lang w:val="en-US" w:eastAsia="en-US" w:bidi="ar-SA"/>
      </w:rPr>
    </w:lvl>
    <w:lvl w:ilvl="1">
      <w:start w:val="1"/>
      <w:numFmt w:val="decimal"/>
      <w:lvlText w:val="%1.%2"/>
      <w:lvlJc w:val="left"/>
      <w:pPr>
        <w:ind w:left="637" w:hanging="446"/>
      </w:pPr>
      <w:rPr>
        <w:rFonts w:hint="default"/>
        <w:spacing w:val="0"/>
        <w:w w:val="103"/>
        <w:lang w:val="en-US" w:eastAsia="en-US" w:bidi="ar-SA"/>
      </w:rPr>
    </w:lvl>
    <w:lvl w:ilvl="2">
      <w:start w:val="1"/>
      <w:numFmt w:val="decimal"/>
      <w:lvlText w:val="%1.%2.%3"/>
      <w:lvlJc w:val="left"/>
      <w:pPr>
        <w:ind w:left="868" w:hanging="677"/>
      </w:pPr>
      <w:rPr>
        <w:rFonts w:ascii="Times New Roman" w:eastAsia="Times New Roman" w:hAnsi="Times New Roman" w:cs="Times New Roman" w:hint="default"/>
        <w:b w:val="0"/>
        <w:bCs w:val="0"/>
        <w:i w:val="0"/>
        <w:iCs w:val="0"/>
        <w:color w:val="221F1F"/>
        <w:spacing w:val="-3"/>
        <w:w w:val="103"/>
        <w:sz w:val="20"/>
        <w:szCs w:val="20"/>
        <w:lang w:val="en-US" w:eastAsia="en-US" w:bidi="ar-SA"/>
      </w:rPr>
    </w:lvl>
    <w:lvl w:ilvl="3">
      <w:start w:val="1"/>
      <w:numFmt w:val="lowerLetter"/>
      <w:lvlText w:val="%4."/>
      <w:lvlJc w:val="left"/>
      <w:pPr>
        <w:ind w:left="1207" w:hanging="339"/>
      </w:pPr>
      <w:rPr>
        <w:rFonts w:ascii="Times New Roman" w:eastAsia="Times New Roman" w:hAnsi="Times New Roman" w:cs="Times New Roman" w:hint="default"/>
        <w:b w:val="0"/>
        <w:bCs w:val="0"/>
        <w:i w:val="0"/>
        <w:iCs w:val="0"/>
        <w:spacing w:val="0"/>
        <w:w w:val="103"/>
        <w:sz w:val="20"/>
        <w:szCs w:val="20"/>
        <w:lang w:val="en-US" w:eastAsia="en-US" w:bidi="ar-SA"/>
      </w:rPr>
    </w:lvl>
    <w:lvl w:ilvl="4">
      <w:numFmt w:val="bullet"/>
      <w:lvlText w:val="•"/>
      <w:lvlJc w:val="left"/>
      <w:pPr>
        <w:ind w:left="1200" w:hanging="339"/>
      </w:pPr>
      <w:rPr>
        <w:rFonts w:hint="default"/>
        <w:lang w:val="en-US" w:eastAsia="en-US" w:bidi="ar-SA"/>
      </w:rPr>
    </w:lvl>
    <w:lvl w:ilvl="5">
      <w:numFmt w:val="bullet"/>
      <w:lvlText w:val="•"/>
      <w:lvlJc w:val="left"/>
      <w:pPr>
        <w:ind w:left="2800" w:hanging="339"/>
      </w:pPr>
      <w:rPr>
        <w:rFonts w:hint="default"/>
        <w:lang w:val="en-US" w:eastAsia="en-US" w:bidi="ar-SA"/>
      </w:rPr>
    </w:lvl>
    <w:lvl w:ilvl="6">
      <w:numFmt w:val="bullet"/>
      <w:lvlText w:val="•"/>
      <w:lvlJc w:val="left"/>
      <w:pPr>
        <w:ind w:left="4400" w:hanging="339"/>
      </w:pPr>
      <w:rPr>
        <w:rFonts w:hint="default"/>
        <w:lang w:val="en-US" w:eastAsia="en-US" w:bidi="ar-SA"/>
      </w:rPr>
    </w:lvl>
    <w:lvl w:ilvl="7">
      <w:numFmt w:val="bullet"/>
      <w:lvlText w:val="•"/>
      <w:lvlJc w:val="left"/>
      <w:pPr>
        <w:ind w:left="6000" w:hanging="339"/>
      </w:pPr>
      <w:rPr>
        <w:rFonts w:hint="default"/>
        <w:lang w:val="en-US" w:eastAsia="en-US" w:bidi="ar-SA"/>
      </w:rPr>
    </w:lvl>
    <w:lvl w:ilvl="8">
      <w:numFmt w:val="bullet"/>
      <w:lvlText w:val="•"/>
      <w:lvlJc w:val="left"/>
      <w:pPr>
        <w:ind w:left="7600" w:hanging="339"/>
      </w:pPr>
      <w:rPr>
        <w:rFonts w:hint="default"/>
        <w:lang w:val="en-US" w:eastAsia="en-US" w:bidi="ar-SA"/>
      </w:rPr>
    </w:lvl>
  </w:abstractNum>
  <w:abstractNum w:abstractNumId="70" w15:restartNumberingAfterBreak="0">
    <w:nsid w:val="50D24461"/>
    <w:multiLevelType w:val="hybridMultilevel"/>
    <w:tmpl w:val="F0800456"/>
    <w:lvl w:ilvl="0" w:tplc="AA8A07C4">
      <w:start w:val="1"/>
      <w:numFmt w:val="decimal"/>
      <w:lvlText w:val="%1."/>
      <w:lvlJc w:val="left"/>
      <w:pPr>
        <w:ind w:left="1286" w:hanging="521"/>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3D06609A">
      <w:numFmt w:val="bullet"/>
      <w:lvlText w:val="•"/>
      <w:lvlJc w:val="left"/>
      <w:pPr>
        <w:ind w:left="2232" w:hanging="521"/>
      </w:pPr>
      <w:rPr>
        <w:rFonts w:hint="default"/>
        <w:lang w:val="en-US" w:eastAsia="en-US" w:bidi="ar-SA"/>
      </w:rPr>
    </w:lvl>
    <w:lvl w:ilvl="2" w:tplc="592ECF76">
      <w:numFmt w:val="bullet"/>
      <w:lvlText w:val="•"/>
      <w:lvlJc w:val="left"/>
      <w:pPr>
        <w:ind w:left="3184" w:hanging="521"/>
      </w:pPr>
      <w:rPr>
        <w:rFonts w:hint="default"/>
        <w:lang w:val="en-US" w:eastAsia="en-US" w:bidi="ar-SA"/>
      </w:rPr>
    </w:lvl>
    <w:lvl w:ilvl="3" w:tplc="970AC21C">
      <w:numFmt w:val="bullet"/>
      <w:lvlText w:val="•"/>
      <w:lvlJc w:val="left"/>
      <w:pPr>
        <w:ind w:left="4136" w:hanging="521"/>
      </w:pPr>
      <w:rPr>
        <w:rFonts w:hint="default"/>
        <w:lang w:val="en-US" w:eastAsia="en-US" w:bidi="ar-SA"/>
      </w:rPr>
    </w:lvl>
    <w:lvl w:ilvl="4" w:tplc="33D840F8">
      <w:numFmt w:val="bullet"/>
      <w:lvlText w:val="•"/>
      <w:lvlJc w:val="left"/>
      <w:pPr>
        <w:ind w:left="5088" w:hanging="521"/>
      </w:pPr>
      <w:rPr>
        <w:rFonts w:hint="default"/>
        <w:lang w:val="en-US" w:eastAsia="en-US" w:bidi="ar-SA"/>
      </w:rPr>
    </w:lvl>
    <w:lvl w:ilvl="5" w:tplc="B5A06774">
      <w:numFmt w:val="bullet"/>
      <w:lvlText w:val="•"/>
      <w:lvlJc w:val="left"/>
      <w:pPr>
        <w:ind w:left="6040" w:hanging="521"/>
      </w:pPr>
      <w:rPr>
        <w:rFonts w:hint="default"/>
        <w:lang w:val="en-US" w:eastAsia="en-US" w:bidi="ar-SA"/>
      </w:rPr>
    </w:lvl>
    <w:lvl w:ilvl="6" w:tplc="4A0E806A">
      <w:numFmt w:val="bullet"/>
      <w:lvlText w:val="•"/>
      <w:lvlJc w:val="left"/>
      <w:pPr>
        <w:ind w:left="6992" w:hanging="521"/>
      </w:pPr>
      <w:rPr>
        <w:rFonts w:hint="default"/>
        <w:lang w:val="en-US" w:eastAsia="en-US" w:bidi="ar-SA"/>
      </w:rPr>
    </w:lvl>
    <w:lvl w:ilvl="7" w:tplc="C192B0A2">
      <w:numFmt w:val="bullet"/>
      <w:lvlText w:val="•"/>
      <w:lvlJc w:val="left"/>
      <w:pPr>
        <w:ind w:left="7944" w:hanging="521"/>
      </w:pPr>
      <w:rPr>
        <w:rFonts w:hint="default"/>
        <w:lang w:val="en-US" w:eastAsia="en-US" w:bidi="ar-SA"/>
      </w:rPr>
    </w:lvl>
    <w:lvl w:ilvl="8" w:tplc="D0340F2C">
      <w:numFmt w:val="bullet"/>
      <w:lvlText w:val="•"/>
      <w:lvlJc w:val="left"/>
      <w:pPr>
        <w:ind w:left="8896" w:hanging="521"/>
      </w:pPr>
      <w:rPr>
        <w:rFonts w:hint="default"/>
        <w:lang w:val="en-US" w:eastAsia="en-US" w:bidi="ar-SA"/>
      </w:rPr>
    </w:lvl>
  </w:abstractNum>
  <w:abstractNum w:abstractNumId="71" w15:restartNumberingAfterBreak="0">
    <w:nsid w:val="514C0FB4"/>
    <w:multiLevelType w:val="hybridMultilevel"/>
    <w:tmpl w:val="5366E480"/>
    <w:lvl w:ilvl="0" w:tplc="A0A8D5F0">
      <w:start w:val="1"/>
      <w:numFmt w:val="lowerLetter"/>
      <w:lvlText w:val="%1."/>
      <w:lvlJc w:val="left"/>
      <w:pPr>
        <w:ind w:left="1648" w:hanging="365"/>
      </w:pPr>
      <w:rPr>
        <w:rFonts w:ascii="Times New Roman" w:eastAsia="Times New Roman" w:hAnsi="Times New Roman" w:cs="Times New Roman" w:hint="default"/>
        <w:b w:val="0"/>
        <w:bCs w:val="0"/>
        <w:i w:val="0"/>
        <w:iCs w:val="0"/>
        <w:spacing w:val="0"/>
        <w:w w:val="103"/>
        <w:sz w:val="20"/>
        <w:szCs w:val="20"/>
        <w:lang w:val="en-US" w:eastAsia="en-US" w:bidi="ar-SA"/>
      </w:rPr>
    </w:lvl>
    <w:lvl w:ilvl="1" w:tplc="E22C2D3E">
      <w:numFmt w:val="bullet"/>
      <w:lvlText w:val="•"/>
      <w:lvlJc w:val="left"/>
      <w:pPr>
        <w:ind w:left="2592" w:hanging="365"/>
      </w:pPr>
      <w:rPr>
        <w:rFonts w:hint="default"/>
        <w:lang w:val="en-US" w:eastAsia="en-US" w:bidi="ar-SA"/>
      </w:rPr>
    </w:lvl>
    <w:lvl w:ilvl="2" w:tplc="0D1AF6A6">
      <w:numFmt w:val="bullet"/>
      <w:lvlText w:val="•"/>
      <w:lvlJc w:val="left"/>
      <w:pPr>
        <w:ind w:left="3544" w:hanging="365"/>
      </w:pPr>
      <w:rPr>
        <w:rFonts w:hint="default"/>
        <w:lang w:val="en-US" w:eastAsia="en-US" w:bidi="ar-SA"/>
      </w:rPr>
    </w:lvl>
    <w:lvl w:ilvl="3" w:tplc="D542CEA8">
      <w:numFmt w:val="bullet"/>
      <w:lvlText w:val="•"/>
      <w:lvlJc w:val="left"/>
      <w:pPr>
        <w:ind w:left="4496" w:hanging="365"/>
      </w:pPr>
      <w:rPr>
        <w:rFonts w:hint="default"/>
        <w:lang w:val="en-US" w:eastAsia="en-US" w:bidi="ar-SA"/>
      </w:rPr>
    </w:lvl>
    <w:lvl w:ilvl="4" w:tplc="9E522A10">
      <w:numFmt w:val="bullet"/>
      <w:lvlText w:val="•"/>
      <w:lvlJc w:val="left"/>
      <w:pPr>
        <w:ind w:left="5448" w:hanging="365"/>
      </w:pPr>
      <w:rPr>
        <w:rFonts w:hint="default"/>
        <w:lang w:val="en-US" w:eastAsia="en-US" w:bidi="ar-SA"/>
      </w:rPr>
    </w:lvl>
    <w:lvl w:ilvl="5" w:tplc="201C5BC8">
      <w:numFmt w:val="bullet"/>
      <w:lvlText w:val="•"/>
      <w:lvlJc w:val="left"/>
      <w:pPr>
        <w:ind w:left="6400" w:hanging="365"/>
      </w:pPr>
      <w:rPr>
        <w:rFonts w:hint="default"/>
        <w:lang w:val="en-US" w:eastAsia="en-US" w:bidi="ar-SA"/>
      </w:rPr>
    </w:lvl>
    <w:lvl w:ilvl="6" w:tplc="8A8A7720">
      <w:numFmt w:val="bullet"/>
      <w:lvlText w:val="•"/>
      <w:lvlJc w:val="left"/>
      <w:pPr>
        <w:ind w:left="7352" w:hanging="365"/>
      </w:pPr>
      <w:rPr>
        <w:rFonts w:hint="default"/>
        <w:lang w:val="en-US" w:eastAsia="en-US" w:bidi="ar-SA"/>
      </w:rPr>
    </w:lvl>
    <w:lvl w:ilvl="7" w:tplc="A58A2B5C">
      <w:numFmt w:val="bullet"/>
      <w:lvlText w:val="•"/>
      <w:lvlJc w:val="left"/>
      <w:pPr>
        <w:ind w:left="8304" w:hanging="365"/>
      </w:pPr>
      <w:rPr>
        <w:rFonts w:hint="default"/>
        <w:lang w:val="en-US" w:eastAsia="en-US" w:bidi="ar-SA"/>
      </w:rPr>
    </w:lvl>
    <w:lvl w:ilvl="8" w:tplc="DF844FF2">
      <w:numFmt w:val="bullet"/>
      <w:lvlText w:val="•"/>
      <w:lvlJc w:val="left"/>
      <w:pPr>
        <w:ind w:left="9256" w:hanging="365"/>
      </w:pPr>
      <w:rPr>
        <w:rFonts w:hint="default"/>
        <w:lang w:val="en-US" w:eastAsia="en-US" w:bidi="ar-SA"/>
      </w:rPr>
    </w:lvl>
  </w:abstractNum>
  <w:abstractNum w:abstractNumId="72" w15:restartNumberingAfterBreak="0">
    <w:nsid w:val="51B84982"/>
    <w:multiLevelType w:val="hybridMultilevel"/>
    <w:tmpl w:val="AE821FE4"/>
    <w:lvl w:ilvl="0" w:tplc="D66EC7F4">
      <w:start w:val="1"/>
      <w:numFmt w:val="lowerLetter"/>
      <w:lvlText w:val="%1)"/>
      <w:lvlJc w:val="left"/>
      <w:pPr>
        <w:ind w:left="1704" w:hanging="389"/>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4F443908">
      <w:numFmt w:val="bullet"/>
      <w:lvlText w:val="•"/>
      <w:lvlJc w:val="left"/>
      <w:pPr>
        <w:ind w:left="2610" w:hanging="389"/>
      </w:pPr>
      <w:rPr>
        <w:rFonts w:hint="default"/>
        <w:lang w:val="en-US" w:eastAsia="en-US" w:bidi="ar-SA"/>
      </w:rPr>
    </w:lvl>
    <w:lvl w:ilvl="2" w:tplc="79DA18EC">
      <w:numFmt w:val="bullet"/>
      <w:lvlText w:val="•"/>
      <w:lvlJc w:val="left"/>
      <w:pPr>
        <w:ind w:left="3520" w:hanging="389"/>
      </w:pPr>
      <w:rPr>
        <w:rFonts w:hint="default"/>
        <w:lang w:val="en-US" w:eastAsia="en-US" w:bidi="ar-SA"/>
      </w:rPr>
    </w:lvl>
    <w:lvl w:ilvl="3" w:tplc="77080238">
      <w:numFmt w:val="bullet"/>
      <w:lvlText w:val="•"/>
      <w:lvlJc w:val="left"/>
      <w:pPr>
        <w:ind w:left="4430" w:hanging="389"/>
      </w:pPr>
      <w:rPr>
        <w:rFonts w:hint="default"/>
        <w:lang w:val="en-US" w:eastAsia="en-US" w:bidi="ar-SA"/>
      </w:rPr>
    </w:lvl>
    <w:lvl w:ilvl="4" w:tplc="7826B250">
      <w:numFmt w:val="bullet"/>
      <w:lvlText w:val="•"/>
      <w:lvlJc w:val="left"/>
      <w:pPr>
        <w:ind w:left="5340" w:hanging="389"/>
      </w:pPr>
      <w:rPr>
        <w:rFonts w:hint="default"/>
        <w:lang w:val="en-US" w:eastAsia="en-US" w:bidi="ar-SA"/>
      </w:rPr>
    </w:lvl>
    <w:lvl w:ilvl="5" w:tplc="4AE464E0">
      <w:numFmt w:val="bullet"/>
      <w:lvlText w:val="•"/>
      <w:lvlJc w:val="left"/>
      <w:pPr>
        <w:ind w:left="6250" w:hanging="389"/>
      </w:pPr>
      <w:rPr>
        <w:rFonts w:hint="default"/>
        <w:lang w:val="en-US" w:eastAsia="en-US" w:bidi="ar-SA"/>
      </w:rPr>
    </w:lvl>
    <w:lvl w:ilvl="6" w:tplc="4B0A223E">
      <w:numFmt w:val="bullet"/>
      <w:lvlText w:val="•"/>
      <w:lvlJc w:val="left"/>
      <w:pPr>
        <w:ind w:left="7160" w:hanging="389"/>
      </w:pPr>
      <w:rPr>
        <w:rFonts w:hint="default"/>
        <w:lang w:val="en-US" w:eastAsia="en-US" w:bidi="ar-SA"/>
      </w:rPr>
    </w:lvl>
    <w:lvl w:ilvl="7" w:tplc="1C30B73A">
      <w:numFmt w:val="bullet"/>
      <w:lvlText w:val="•"/>
      <w:lvlJc w:val="left"/>
      <w:pPr>
        <w:ind w:left="8070" w:hanging="389"/>
      </w:pPr>
      <w:rPr>
        <w:rFonts w:hint="default"/>
        <w:lang w:val="en-US" w:eastAsia="en-US" w:bidi="ar-SA"/>
      </w:rPr>
    </w:lvl>
    <w:lvl w:ilvl="8" w:tplc="B90802AE">
      <w:numFmt w:val="bullet"/>
      <w:lvlText w:val="•"/>
      <w:lvlJc w:val="left"/>
      <w:pPr>
        <w:ind w:left="8980" w:hanging="389"/>
      </w:pPr>
      <w:rPr>
        <w:rFonts w:hint="default"/>
        <w:lang w:val="en-US" w:eastAsia="en-US" w:bidi="ar-SA"/>
      </w:rPr>
    </w:lvl>
  </w:abstractNum>
  <w:abstractNum w:abstractNumId="73" w15:restartNumberingAfterBreak="0">
    <w:nsid w:val="51E0466B"/>
    <w:multiLevelType w:val="hybridMultilevel"/>
    <w:tmpl w:val="79C05D80"/>
    <w:lvl w:ilvl="0" w:tplc="53E614AC">
      <w:numFmt w:val="bullet"/>
      <w:lvlText w:val="●"/>
      <w:lvlJc w:val="left"/>
      <w:pPr>
        <w:ind w:left="681" w:hanging="677"/>
      </w:pPr>
      <w:rPr>
        <w:rFonts w:ascii="Calibri" w:eastAsia="Calibri" w:hAnsi="Calibri" w:cs="Calibri" w:hint="default"/>
        <w:b w:val="0"/>
        <w:bCs w:val="0"/>
        <w:i w:val="0"/>
        <w:iCs w:val="0"/>
        <w:spacing w:val="0"/>
        <w:w w:val="103"/>
        <w:sz w:val="20"/>
        <w:szCs w:val="20"/>
        <w:lang w:val="en-US" w:eastAsia="en-US" w:bidi="ar-SA"/>
      </w:rPr>
    </w:lvl>
    <w:lvl w:ilvl="1" w:tplc="648A9800">
      <w:numFmt w:val="bullet"/>
      <w:lvlText w:val="•"/>
      <w:lvlJc w:val="left"/>
      <w:pPr>
        <w:ind w:left="1483" w:hanging="677"/>
      </w:pPr>
      <w:rPr>
        <w:rFonts w:hint="default"/>
        <w:lang w:val="en-US" w:eastAsia="en-US" w:bidi="ar-SA"/>
      </w:rPr>
    </w:lvl>
    <w:lvl w:ilvl="2" w:tplc="D2103B56">
      <w:numFmt w:val="bullet"/>
      <w:lvlText w:val="•"/>
      <w:lvlJc w:val="left"/>
      <w:pPr>
        <w:ind w:left="2286" w:hanging="677"/>
      </w:pPr>
      <w:rPr>
        <w:rFonts w:hint="default"/>
        <w:lang w:val="en-US" w:eastAsia="en-US" w:bidi="ar-SA"/>
      </w:rPr>
    </w:lvl>
    <w:lvl w:ilvl="3" w:tplc="E4DEAE8A">
      <w:numFmt w:val="bullet"/>
      <w:lvlText w:val="•"/>
      <w:lvlJc w:val="left"/>
      <w:pPr>
        <w:ind w:left="3090" w:hanging="677"/>
      </w:pPr>
      <w:rPr>
        <w:rFonts w:hint="default"/>
        <w:lang w:val="en-US" w:eastAsia="en-US" w:bidi="ar-SA"/>
      </w:rPr>
    </w:lvl>
    <w:lvl w:ilvl="4" w:tplc="5D02A688">
      <w:numFmt w:val="bullet"/>
      <w:lvlText w:val="•"/>
      <w:lvlJc w:val="left"/>
      <w:pPr>
        <w:ind w:left="3893" w:hanging="677"/>
      </w:pPr>
      <w:rPr>
        <w:rFonts w:hint="default"/>
        <w:lang w:val="en-US" w:eastAsia="en-US" w:bidi="ar-SA"/>
      </w:rPr>
    </w:lvl>
    <w:lvl w:ilvl="5" w:tplc="57D8718E">
      <w:numFmt w:val="bullet"/>
      <w:lvlText w:val="•"/>
      <w:lvlJc w:val="left"/>
      <w:pPr>
        <w:ind w:left="4697" w:hanging="677"/>
      </w:pPr>
      <w:rPr>
        <w:rFonts w:hint="default"/>
        <w:lang w:val="en-US" w:eastAsia="en-US" w:bidi="ar-SA"/>
      </w:rPr>
    </w:lvl>
    <w:lvl w:ilvl="6" w:tplc="D2909044">
      <w:numFmt w:val="bullet"/>
      <w:lvlText w:val="•"/>
      <w:lvlJc w:val="left"/>
      <w:pPr>
        <w:ind w:left="5500" w:hanging="677"/>
      </w:pPr>
      <w:rPr>
        <w:rFonts w:hint="default"/>
        <w:lang w:val="en-US" w:eastAsia="en-US" w:bidi="ar-SA"/>
      </w:rPr>
    </w:lvl>
    <w:lvl w:ilvl="7" w:tplc="108C287E">
      <w:numFmt w:val="bullet"/>
      <w:lvlText w:val="•"/>
      <w:lvlJc w:val="left"/>
      <w:pPr>
        <w:ind w:left="6303" w:hanging="677"/>
      </w:pPr>
      <w:rPr>
        <w:rFonts w:hint="default"/>
        <w:lang w:val="en-US" w:eastAsia="en-US" w:bidi="ar-SA"/>
      </w:rPr>
    </w:lvl>
    <w:lvl w:ilvl="8" w:tplc="C3924640">
      <w:numFmt w:val="bullet"/>
      <w:lvlText w:val="•"/>
      <w:lvlJc w:val="left"/>
      <w:pPr>
        <w:ind w:left="7107" w:hanging="677"/>
      </w:pPr>
      <w:rPr>
        <w:rFonts w:hint="default"/>
        <w:lang w:val="en-US" w:eastAsia="en-US" w:bidi="ar-SA"/>
      </w:rPr>
    </w:lvl>
  </w:abstractNum>
  <w:abstractNum w:abstractNumId="74" w15:restartNumberingAfterBreak="0">
    <w:nsid w:val="54B56575"/>
    <w:multiLevelType w:val="hybridMultilevel"/>
    <w:tmpl w:val="2D50C8C8"/>
    <w:lvl w:ilvl="0" w:tplc="20221BAE">
      <w:start w:val="1"/>
      <w:numFmt w:val="lowerRoman"/>
      <w:lvlText w:val="%1)"/>
      <w:lvlJc w:val="left"/>
      <w:pPr>
        <w:ind w:left="1652" w:hanging="446"/>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557CEB6C">
      <w:numFmt w:val="bullet"/>
      <w:lvlText w:val="•"/>
      <w:lvlJc w:val="left"/>
      <w:pPr>
        <w:ind w:left="2610" w:hanging="446"/>
      </w:pPr>
      <w:rPr>
        <w:rFonts w:hint="default"/>
        <w:lang w:val="en-US" w:eastAsia="en-US" w:bidi="ar-SA"/>
      </w:rPr>
    </w:lvl>
    <w:lvl w:ilvl="2" w:tplc="1C428CF4">
      <w:numFmt w:val="bullet"/>
      <w:lvlText w:val="•"/>
      <w:lvlJc w:val="left"/>
      <w:pPr>
        <w:ind w:left="3560" w:hanging="446"/>
      </w:pPr>
      <w:rPr>
        <w:rFonts w:hint="default"/>
        <w:lang w:val="en-US" w:eastAsia="en-US" w:bidi="ar-SA"/>
      </w:rPr>
    </w:lvl>
    <w:lvl w:ilvl="3" w:tplc="E91ED0EA">
      <w:numFmt w:val="bullet"/>
      <w:lvlText w:val="•"/>
      <w:lvlJc w:val="left"/>
      <w:pPr>
        <w:ind w:left="4510" w:hanging="446"/>
      </w:pPr>
      <w:rPr>
        <w:rFonts w:hint="default"/>
        <w:lang w:val="en-US" w:eastAsia="en-US" w:bidi="ar-SA"/>
      </w:rPr>
    </w:lvl>
    <w:lvl w:ilvl="4" w:tplc="4DC879C0">
      <w:numFmt w:val="bullet"/>
      <w:lvlText w:val="•"/>
      <w:lvlJc w:val="left"/>
      <w:pPr>
        <w:ind w:left="5460" w:hanging="446"/>
      </w:pPr>
      <w:rPr>
        <w:rFonts w:hint="default"/>
        <w:lang w:val="en-US" w:eastAsia="en-US" w:bidi="ar-SA"/>
      </w:rPr>
    </w:lvl>
    <w:lvl w:ilvl="5" w:tplc="35DC8AFE">
      <w:numFmt w:val="bullet"/>
      <w:lvlText w:val="•"/>
      <w:lvlJc w:val="left"/>
      <w:pPr>
        <w:ind w:left="6410" w:hanging="446"/>
      </w:pPr>
      <w:rPr>
        <w:rFonts w:hint="default"/>
        <w:lang w:val="en-US" w:eastAsia="en-US" w:bidi="ar-SA"/>
      </w:rPr>
    </w:lvl>
    <w:lvl w:ilvl="6" w:tplc="B664AA26">
      <w:numFmt w:val="bullet"/>
      <w:lvlText w:val="•"/>
      <w:lvlJc w:val="left"/>
      <w:pPr>
        <w:ind w:left="7360" w:hanging="446"/>
      </w:pPr>
      <w:rPr>
        <w:rFonts w:hint="default"/>
        <w:lang w:val="en-US" w:eastAsia="en-US" w:bidi="ar-SA"/>
      </w:rPr>
    </w:lvl>
    <w:lvl w:ilvl="7" w:tplc="0E0C2458">
      <w:numFmt w:val="bullet"/>
      <w:lvlText w:val="•"/>
      <w:lvlJc w:val="left"/>
      <w:pPr>
        <w:ind w:left="8310" w:hanging="446"/>
      </w:pPr>
      <w:rPr>
        <w:rFonts w:hint="default"/>
        <w:lang w:val="en-US" w:eastAsia="en-US" w:bidi="ar-SA"/>
      </w:rPr>
    </w:lvl>
    <w:lvl w:ilvl="8" w:tplc="B67C2D6A">
      <w:numFmt w:val="bullet"/>
      <w:lvlText w:val="•"/>
      <w:lvlJc w:val="left"/>
      <w:pPr>
        <w:ind w:left="9260" w:hanging="446"/>
      </w:pPr>
      <w:rPr>
        <w:rFonts w:hint="default"/>
        <w:lang w:val="en-US" w:eastAsia="en-US" w:bidi="ar-SA"/>
      </w:rPr>
    </w:lvl>
  </w:abstractNum>
  <w:abstractNum w:abstractNumId="75" w15:restartNumberingAfterBreak="0">
    <w:nsid w:val="573E2D3A"/>
    <w:multiLevelType w:val="hybridMultilevel"/>
    <w:tmpl w:val="9FB46C4E"/>
    <w:lvl w:ilvl="0" w:tplc="FF2CF076">
      <w:start w:val="1"/>
      <w:numFmt w:val="lowerLetter"/>
      <w:lvlText w:val="%1)"/>
      <w:lvlJc w:val="left"/>
      <w:pPr>
        <w:ind w:left="2369" w:hanging="526"/>
      </w:pPr>
      <w:rPr>
        <w:rFonts w:ascii="Times New Roman" w:eastAsia="Times New Roman" w:hAnsi="Times New Roman" w:cs="Times New Roman" w:hint="default"/>
        <w:b/>
        <w:bCs/>
        <w:i w:val="0"/>
        <w:iCs w:val="0"/>
        <w:color w:val="221F1F"/>
        <w:spacing w:val="0"/>
        <w:w w:val="103"/>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57A21741"/>
    <w:multiLevelType w:val="hybridMultilevel"/>
    <w:tmpl w:val="7F58CCD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593A3EE7"/>
    <w:multiLevelType w:val="multilevel"/>
    <w:tmpl w:val="BE5AF634"/>
    <w:lvl w:ilvl="0">
      <w:start w:val="1"/>
      <w:numFmt w:val="decimal"/>
      <w:lvlText w:val="%1."/>
      <w:lvlJc w:val="left"/>
      <w:pPr>
        <w:ind w:left="1149" w:hanging="543"/>
      </w:pPr>
      <w:rPr>
        <w:rFonts w:ascii="Times New Roman" w:eastAsia="Times New Roman" w:hAnsi="Times New Roman" w:cs="Times New Roman" w:hint="default"/>
        <w:b/>
        <w:bCs/>
        <w:i w:val="0"/>
        <w:iCs w:val="0"/>
        <w:color w:val="221F1F"/>
        <w:spacing w:val="0"/>
        <w:w w:val="103"/>
        <w:sz w:val="20"/>
        <w:szCs w:val="20"/>
        <w:lang w:val="en-US" w:eastAsia="en-US" w:bidi="ar-SA"/>
      </w:rPr>
    </w:lvl>
    <w:lvl w:ilvl="1">
      <w:start w:val="1"/>
      <w:numFmt w:val="decimal"/>
      <w:lvlText w:val="%1.%2"/>
      <w:lvlJc w:val="left"/>
      <w:pPr>
        <w:ind w:left="1149" w:hanging="543"/>
      </w:pPr>
      <w:rPr>
        <w:rFonts w:ascii="Times New Roman" w:eastAsia="Times New Roman" w:hAnsi="Times New Roman" w:cs="Times New Roman" w:hint="default"/>
        <w:b w:val="0"/>
        <w:bCs w:val="0"/>
        <w:i w:val="0"/>
        <w:iCs w:val="0"/>
        <w:color w:val="221F1F"/>
        <w:spacing w:val="-3"/>
        <w:w w:val="103"/>
        <w:sz w:val="20"/>
        <w:szCs w:val="20"/>
        <w:lang w:val="en-US" w:eastAsia="en-US" w:bidi="ar-SA"/>
      </w:rPr>
    </w:lvl>
    <w:lvl w:ilvl="2">
      <w:numFmt w:val="bullet"/>
      <w:lvlText w:val="•"/>
      <w:lvlJc w:val="left"/>
      <w:pPr>
        <w:ind w:left="3144" w:hanging="543"/>
      </w:pPr>
      <w:rPr>
        <w:rFonts w:hint="default"/>
        <w:lang w:val="en-US" w:eastAsia="en-US" w:bidi="ar-SA"/>
      </w:rPr>
    </w:lvl>
    <w:lvl w:ilvl="3">
      <w:numFmt w:val="bullet"/>
      <w:lvlText w:val="•"/>
      <w:lvlJc w:val="left"/>
      <w:pPr>
        <w:ind w:left="4146" w:hanging="543"/>
      </w:pPr>
      <w:rPr>
        <w:rFonts w:hint="default"/>
        <w:lang w:val="en-US" w:eastAsia="en-US" w:bidi="ar-SA"/>
      </w:rPr>
    </w:lvl>
    <w:lvl w:ilvl="4">
      <w:numFmt w:val="bullet"/>
      <w:lvlText w:val="•"/>
      <w:lvlJc w:val="left"/>
      <w:pPr>
        <w:ind w:left="5148" w:hanging="543"/>
      </w:pPr>
      <w:rPr>
        <w:rFonts w:hint="default"/>
        <w:lang w:val="en-US" w:eastAsia="en-US" w:bidi="ar-SA"/>
      </w:rPr>
    </w:lvl>
    <w:lvl w:ilvl="5">
      <w:numFmt w:val="bullet"/>
      <w:lvlText w:val="•"/>
      <w:lvlJc w:val="left"/>
      <w:pPr>
        <w:ind w:left="6150" w:hanging="543"/>
      </w:pPr>
      <w:rPr>
        <w:rFonts w:hint="default"/>
        <w:lang w:val="en-US" w:eastAsia="en-US" w:bidi="ar-SA"/>
      </w:rPr>
    </w:lvl>
    <w:lvl w:ilvl="6">
      <w:numFmt w:val="bullet"/>
      <w:lvlText w:val="•"/>
      <w:lvlJc w:val="left"/>
      <w:pPr>
        <w:ind w:left="7152" w:hanging="543"/>
      </w:pPr>
      <w:rPr>
        <w:rFonts w:hint="default"/>
        <w:lang w:val="en-US" w:eastAsia="en-US" w:bidi="ar-SA"/>
      </w:rPr>
    </w:lvl>
    <w:lvl w:ilvl="7">
      <w:numFmt w:val="bullet"/>
      <w:lvlText w:val="•"/>
      <w:lvlJc w:val="left"/>
      <w:pPr>
        <w:ind w:left="8154" w:hanging="543"/>
      </w:pPr>
      <w:rPr>
        <w:rFonts w:hint="default"/>
        <w:lang w:val="en-US" w:eastAsia="en-US" w:bidi="ar-SA"/>
      </w:rPr>
    </w:lvl>
    <w:lvl w:ilvl="8">
      <w:numFmt w:val="bullet"/>
      <w:lvlText w:val="•"/>
      <w:lvlJc w:val="left"/>
      <w:pPr>
        <w:ind w:left="9156" w:hanging="543"/>
      </w:pPr>
      <w:rPr>
        <w:rFonts w:hint="default"/>
        <w:lang w:val="en-US" w:eastAsia="en-US" w:bidi="ar-SA"/>
      </w:rPr>
    </w:lvl>
  </w:abstractNum>
  <w:abstractNum w:abstractNumId="78" w15:restartNumberingAfterBreak="0">
    <w:nsid w:val="5A5E0EA7"/>
    <w:multiLevelType w:val="hybridMultilevel"/>
    <w:tmpl w:val="C0E4688C"/>
    <w:lvl w:ilvl="0" w:tplc="4790BD58">
      <w:start w:val="1"/>
      <w:numFmt w:val="lowerRoman"/>
      <w:lvlText w:val="%1)"/>
      <w:lvlJc w:val="left"/>
      <w:pPr>
        <w:ind w:left="1555" w:hanging="464"/>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80468A28">
      <w:numFmt w:val="bullet"/>
      <w:lvlText w:val="•"/>
      <w:lvlJc w:val="left"/>
      <w:pPr>
        <w:ind w:left="2520" w:hanging="464"/>
      </w:pPr>
      <w:rPr>
        <w:rFonts w:hint="default"/>
        <w:lang w:val="en-US" w:eastAsia="en-US" w:bidi="ar-SA"/>
      </w:rPr>
    </w:lvl>
    <w:lvl w:ilvl="2" w:tplc="8F8EB386">
      <w:numFmt w:val="bullet"/>
      <w:lvlText w:val="•"/>
      <w:lvlJc w:val="left"/>
      <w:pPr>
        <w:ind w:left="3480" w:hanging="464"/>
      </w:pPr>
      <w:rPr>
        <w:rFonts w:hint="default"/>
        <w:lang w:val="en-US" w:eastAsia="en-US" w:bidi="ar-SA"/>
      </w:rPr>
    </w:lvl>
    <w:lvl w:ilvl="3" w:tplc="9F10B404">
      <w:numFmt w:val="bullet"/>
      <w:lvlText w:val="•"/>
      <w:lvlJc w:val="left"/>
      <w:pPr>
        <w:ind w:left="4440" w:hanging="464"/>
      </w:pPr>
      <w:rPr>
        <w:rFonts w:hint="default"/>
        <w:lang w:val="en-US" w:eastAsia="en-US" w:bidi="ar-SA"/>
      </w:rPr>
    </w:lvl>
    <w:lvl w:ilvl="4" w:tplc="9F2A81BC">
      <w:numFmt w:val="bullet"/>
      <w:lvlText w:val="•"/>
      <w:lvlJc w:val="left"/>
      <w:pPr>
        <w:ind w:left="5400" w:hanging="464"/>
      </w:pPr>
      <w:rPr>
        <w:rFonts w:hint="default"/>
        <w:lang w:val="en-US" w:eastAsia="en-US" w:bidi="ar-SA"/>
      </w:rPr>
    </w:lvl>
    <w:lvl w:ilvl="5" w:tplc="A8B259FE">
      <w:numFmt w:val="bullet"/>
      <w:lvlText w:val="•"/>
      <w:lvlJc w:val="left"/>
      <w:pPr>
        <w:ind w:left="6360" w:hanging="464"/>
      </w:pPr>
      <w:rPr>
        <w:rFonts w:hint="default"/>
        <w:lang w:val="en-US" w:eastAsia="en-US" w:bidi="ar-SA"/>
      </w:rPr>
    </w:lvl>
    <w:lvl w:ilvl="6" w:tplc="E0189DCC">
      <w:numFmt w:val="bullet"/>
      <w:lvlText w:val="•"/>
      <w:lvlJc w:val="left"/>
      <w:pPr>
        <w:ind w:left="7320" w:hanging="464"/>
      </w:pPr>
      <w:rPr>
        <w:rFonts w:hint="default"/>
        <w:lang w:val="en-US" w:eastAsia="en-US" w:bidi="ar-SA"/>
      </w:rPr>
    </w:lvl>
    <w:lvl w:ilvl="7" w:tplc="0BA2AEA2">
      <w:numFmt w:val="bullet"/>
      <w:lvlText w:val="•"/>
      <w:lvlJc w:val="left"/>
      <w:pPr>
        <w:ind w:left="8280" w:hanging="464"/>
      </w:pPr>
      <w:rPr>
        <w:rFonts w:hint="default"/>
        <w:lang w:val="en-US" w:eastAsia="en-US" w:bidi="ar-SA"/>
      </w:rPr>
    </w:lvl>
    <w:lvl w:ilvl="8" w:tplc="247A9E1E">
      <w:numFmt w:val="bullet"/>
      <w:lvlText w:val="•"/>
      <w:lvlJc w:val="left"/>
      <w:pPr>
        <w:ind w:left="9240" w:hanging="464"/>
      </w:pPr>
      <w:rPr>
        <w:rFonts w:hint="default"/>
        <w:lang w:val="en-US" w:eastAsia="en-US" w:bidi="ar-SA"/>
      </w:rPr>
    </w:lvl>
  </w:abstractNum>
  <w:abstractNum w:abstractNumId="79" w15:restartNumberingAfterBreak="0">
    <w:nsid w:val="5C131841"/>
    <w:multiLevelType w:val="hybridMultilevel"/>
    <w:tmpl w:val="795AD6C2"/>
    <w:lvl w:ilvl="0" w:tplc="5E323518">
      <w:start w:val="1"/>
      <w:numFmt w:val="lowerRoman"/>
      <w:lvlText w:val="%1)"/>
      <w:lvlJc w:val="left"/>
      <w:pPr>
        <w:ind w:left="1149" w:hanging="423"/>
        <w:jc w:val="right"/>
      </w:pPr>
      <w:rPr>
        <w:rFonts w:hint="default"/>
        <w:spacing w:val="0"/>
        <w:w w:val="103"/>
        <w:lang w:val="en-US" w:eastAsia="en-US" w:bidi="ar-SA"/>
      </w:rPr>
    </w:lvl>
    <w:lvl w:ilvl="1" w:tplc="4246FE8E">
      <w:start w:val="1"/>
      <w:numFmt w:val="decimal"/>
      <w:lvlText w:val="%2."/>
      <w:lvlJc w:val="left"/>
      <w:pPr>
        <w:ind w:left="1128" w:hanging="524"/>
        <w:jc w:val="right"/>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2" w:tplc="5850628E">
      <w:start w:val="1"/>
      <w:numFmt w:val="lowerRoman"/>
      <w:lvlText w:val="(%3)"/>
      <w:lvlJc w:val="left"/>
      <w:pPr>
        <w:ind w:left="1824" w:hanging="531"/>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3" w:tplc="36E6A056">
      <w:numFmt w:val="bullet"/>
      <w:lvlText w:val="•"/>
      <w:lvlJc w:val="left"/>
      <w:pPr>
        <w:ind w:left="2942" w:hanging="531"/>
      </w:pPr>
      <w:rPr>
        <w:rFonts w:hint="default"/>
        <w:lang w:val="en-US" w:eastAsia="en-US" w:bidi="ar-SA"/>
      </w:rPr>
    </w:lvl>
    <w:lvl w:ilvl="4" w:tplc="AB00B470">
      <w:numFmt w:val="bullet"/>
      <w:lvlText w:val="•"/>
      <w:lvlJc w:val="left"/>
      <w:pPr>
        <w:ind w:left="4065" w:hanging="531"/>
      </w:pPr>
      <w:rPr>
        <w:rFonts w:hint="default"/>
        <w:lang w:val="en-US" w:eastAsia="en-US" w:bidi="ar-SA"/>
      </w:rPr>
    </w:lvl>
    <w:lvl w:ilvl="5" w:tplc="DAB62886">
      <w:numFmt w:val="bullet"/>
      <w:lvlText w:val="•"/>
      <w:lvlJc w:val="left"/>
      <w:pPr>
        <w:ind w:left="5187" w:hanging="531"/>
      </w:pPr>
      <w:rPr>
        <w:rFonts w:hint="default"/>
        <w:lang w:val="en-US" w:eastAsia="en-US" w:bidi="ar-SA"/>
      </w:rPr>
    </w:lvl>
    <w:lvl w:ilvl="6" w:tplc="F5F2D094">
      <w:numFmt w:val="bullet"/>
      <w:lvlText w:val="•"/>
      <w:lvlJc w:val="left"/>
      <w:pPr>
        <w:ind w:left="6310" w:hanging="531"/>
      </w:pPr>
      <w:rPr>
        <w:rFonts w:hint="default"/>
        <w:lang w:val="en-US" w:eastAsia="en-US" w:bidi="ar-SA"/>
      </w:rPr>
    </w:lvl>
    <w:lvl w:ilvl="7" w:tplc="52760F92">
      <w:numFmt w:val="bullet"/>
      <w:lvlText w:val="•"/>
      <w:lvlJc w:val="left"/>
      <w:pPr>
        <w:ind w:left="7432" w:hanging="531"/>
      </w:pPr>
      <w:rPr>
        <w:rFonts w:hint="default"/>
        <w:lang w:val="en-US" w:eastAsia="en-US" w:bidi="ar-SA"/>
      </w:rPr>
    </w:lvl>
    <w:lvl w:ilvl="8" w:tplc="90EC3C4C">
      <w:numFmt w:val="bullet"/>
      <w:lvlText w:val="•"/>
      <w:lvlJc w:val="left"/>
      <w:pPr>
        <w:ind w:left="8555" w:hanging="531"/>
      </w:pPr>
      <w:rPr>
        <w:rFonts w:hint="default"/>
        <w:lang w:val="en-US" w:eastAsia="en-US" w:bidi="ar-SA"/>
      </w:rPr>
    </w:lvl>
  </w:abstractNum>
  <w:abstractNum w:abstractNumId="80" w15:restartNumberingAfterBreak="0">
    <w:nsid w:val="5D3F7C6A"/>
    <w:multiLevelType w:val="hybridMultilevel"/>
    <w:tmpl w:val="9EF0F4FE"/>
    <w:lvl w:ilvl="0" w:tplc="6916F11E">
      <w:start w:val="1"/>
      <w:numFmt w:val="lowerLetter"/>
      <w:lvlText w:val="%1)"/>
      <w:lvlJc w:val="left"/>
      <w:pPr>
        <w:ind w:left="1857" w:hanging="485"/>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9A9E13EC">
      <w:numFmt w:val="bullet"/>
      <w:lvlText w:val="•"/>
      <w:lvlJc w:val="left"/>
      <w:pPr>
        <w:ind w:left="2754" w:hanging="485"/>
      </w:pPr>
      <w:rPr>
        <w:rFonts w:hint="default"/>
        <w:lang w:val="en-US" w:eastAsia="en-US" w:bidi="ar-SA"/>
      </w:rPr>
    </w:lvl>
    <w:lvl w:ilvl="2" w:tplc="BD863998">
      <w:numFmt w:val="bullet"/>
      <w:lvlText w:val="•"/>
      <w:lvlJc w:val="left"/>
      <w:pPr>
        <w:ind w:left="3648" w:hanging="485"/>
      </w:pPr>
      <w:rPr>
        <w:rFonts w:hint="default"/>
        <w:lang w:val="en-US" w:eastAsia="en-US" w:bidi="ar-SA"/>
      </w:rPr>
    </w:lvl>
    <w:lvl w:ilvl="3" w:tplc="04824D34">
      <w:numFmt w:val="bullet"/>
      <w:lvlText w:val="•"/>
      <w:lvlJc w:val="left"/>
      <w:pPr>
        <w:ind w:left="4542" w:hanging="485"/>
      </w:pPr>
      <w:rPr>
        <w:rFonts w:hint="default"/>
        <w:lang w:val="en-US" w:eastAsia="en-US" w:bidi="ar-SA"/>
      </w:rPr>
    </w:lvl>
    <w:lvl w:ilvl="4" w:tplc="4FEA5628">
      <w:numFmt w:val="bullet"/>
      <w:lvlText w:val="•"/>
      <w:lvlJc w:val="left"/>
      <w:pPr>
        <w:ind w:left="5436" w:hanging="485"/>
      </w:pPr>
      <w:rPr>
        <w:rFonts w:hint="default"/>
        <w:lang w:val="en-US" w:eastAsia="en-US" w:bidi="ar-SA"/>
      </w:rPr>
    </w:lvl>
    <w:lvl w:ilvl="5" w:tplc="ACFA7586">
      <w:numFmt w:val="bullet"/>
      <w:lvlText w:val="•"/>
      <w:lvlJc w:val="left"/>
      <w:pPr>
        <w:ind w:left="6330" w:hanging="485"/>
      </w:pPr>
      <w:rPr>
        <w:rFonts w:hint="default"/>
        <w:lang w:val="en-US" w:eastAsia="en-US" w:bidi="ar-SA"/>
      </w:rPr>
    </w:lvl>
    <w:lvl w:ilvl="6" w:tplc="FE268B8C">
      <w:numFmt w:val="bullet"/>
      <w:lvlText w:val="•"/>
      <w:lvlJc w:val="left"/>
      <w:pPr>
        <w:ind w:left="7224" w:hanging="485"/>
      </w:pPr>
      <w:rPr>
        <w:rFonts w:hint="default"/>
        <w:lang w:val="en-US" w:eastAsia="en-US" w:bidi="ar-SA"/>
      </w:rPr>
    </w:lvl>
    <w:lvl w:ilvl="7" w:tplc="10F85886">
      <w:numFmt w:val="bullet"/>
      <w:lvlText w:val="•"/>
      <w:lvlJc w:val="left"/>
      <w:pPr>
        <w:ind w:left="8118" w:hanging="485"/>
      </w:pPr>
      <w:rPr>
        <w:rFonts w:hint="default"/>
        <w:lang w:val="en-US" w:eastAsia="en-US" w:bidi="ar-SA"/>
      </w:rPr>
    </w:lvl>
    <w:lvl w:ilvl="8" w:tplc="912A7262">
      <w:numFmt w:val="bullet"/>
      <w:lvlText w:val="•"/>
      <w:lvlJc w:val="left"/>
      <w:pPr>
        <w:ind w:left="9012" w:hanging="485"/>
      </w:pPr>
      <w:rPr>
        <w:rFonts w:hint="default"/>
        <w:lang w:val="en-US" w:eastAsia="en-US" w:bidi="ar-SA"/>
      </w:rPr>
    </w:lvl>
  </w:abstractNum>
  <w:abstractNum w:abstractNumId="81" w15:restartNumberingAfterBreak="0">
    <w:nsid w:val="5DB36EBD"/>
    <w:multiLevelType w:val="hybridMultilevel"/>
    <w:tmpl w:val="39C6D6F2"/>
    <w:lvl w:ilvl="0" w:tplc="7D9C33E8">
      <w:start w:val="1"/>
      <w:numFmt w:val="lowerLetter"/>
      <w:lvlText w:val="%1)"/>
      <w:lvlJc w:val="left"/>
      <w:pPr>
        <w:ind w:left="1701" w:hanging="389"/>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C660D33A">
      <w:numFmt w:val="bullet"/>
      <w:lvlText w:val="•"/>
      <w:lvlJc w:val="left"/>
      <w:pPr>
        <w:ind w:left="2610" w:hanging="389"/>
      </w:pPr>
      <w:rPr>
        <w:rFonts w:hint="default"/>
        <w:lang w:val="en-US" w:eastAsia="en-US" w:bidi="ar-SA"/>
      </w:rPr>
    </w:lvl>
    <w:lvl w:ilvl="2" w:tplc="150812D2">
      <w:numFmt w:val="bullet"/>
      <w:lvlText w:val="•"/>
      <w:lvlJc w:val="left"/>
      <w:pPr>
        <w:ind w:left="3520" w:hanging="389"/>
      </w:pPr>
      <w:rPr>
        <w:rFonts w:hint="default"/>
        <w:lang w:val="en-US" w:eastAsia="en-US" w:bidi="ar-SA"/>
      </w:rPr>
    </w:lvl>
    <w:lvl w:ilvl="3" w:tplc="448C04EC">
      <w:numFmt w:val="bullet"/>
      <w:lvlText w:val="•"/>
      <w:lvlJc w:val="left"/>
      <w:pPr>
        <w:ind w:left="4430" w:hanging="389"/>
      </w:pPr>
      <w:rPr>
        <w:rFonts w:hint="default"/>
        <w:lang w:val="en-US" w:eastAsia="en-US" w:bidi="ar-SA"/>
      </w:rPr>
    </w:lvl>
    <w:lvl w:ilvl="4" w:tplc="4A96D110">
      <w:numFmt w:val="bullet"/>
      <w:lvlText w:val="•"/>
      <w:lvlJc w:val="left"/>
      <w:pPr>
        <w:ind w:left="5340" w:hanging="389"/>
      </w:pPr>
      <w:rPr>
        <w:rFonts w:hint="default"/>
        <w:lang w:val="en-US" w:eastAsia="en-US" w:bidi="ar-SA"/>
      </w:rPr>
    </w:lvl>
    <w:lvl w:ilvl="5" w:tplc="09B0EE02">
      <w:numFmt w:val="bullet"/>
      <w:lvlText w:val="•"/>
      <w:lvlJc w:val="left"/>
      <w:pPr>
        <w:ind w:left="6250" w:hanging="389"/>
      </w:pPr>
      <w:rPr>
        <w:rFonts w:hint="default"/>
        <w:lang w:val="en-US" w:eastAsia="en-US" w:bidi="ar-SA"/>
      </w:rPr>
    </w:lvl>
    <w:lvl w:ilvl="6" w:tplc="60CCEFBC">
      <w:numFmt w:val="bullet"/>
      <w:lvlText w:val="•"/>
      <w:lvlJc w:val="left"/>
      <w:pPr>
        <w:ind w:left="7160" w:hanging="389"/>
      </w:pPr>
      <w:rPr>
        <w:rFonts w:hint="default"/>
        <w:lang w:val="en-US" w:eastAsia="en-US" w:bidi="ar-SA"/>
      </w:rPr>
    </w:lvl>
    <w:lvl w:ilvl="7" w:tplc="7EECCABC">
      <w:numFmt w:val="bullet"/>
      <w:lvlText w:val="•"/>
      <w:lvlJc w:val="left"/>
      <w:pPr>
        <w:ind w:left="8070" w:hanging="389"/>
      </w:pPr>
      <w:rPr>
        <w:rFonts w:hint="default"/>
        <w:lang w:val="en-US" w:eastAsia="en-US" w:bidi="ar-SA"/>
      </w:rPr>
    </w:lvl>
    <w:lvl w:ilvl="8" w:tplc="2C7CE6D4">
      <w:numFmt w:val="bullet"/>
      <w:lvlText w:val="•"/>
      <w:lvlJc w:val="left"/>
      <w:pPr>
        <w:ind w:left="8980" w:hanging="389"/>
      </w:pPr>
      <w:rPr>
        <w:rFonts w:hint="default"/>
        <w:lang w:val="en-US" w:eastAsia="en-US" w:bidi="ar-SA"/>
      </w:rPr>
    </w:lvl>
  </w:abstractNum>
  <w:abstractNum w:abstractNumId="82" w15:restartNumberingAfterBreak="0">
    <w:nsid w:val="609460D8"/>
    <w:multiLevelType w:val="multilevel"/>
    <w:tmpl w:val="09E884D8"/>
    <w:lvl w:ilvl="0">
      <w:start w:val="5"/>
      <w:numFmt w:val="decimal"/>
      <w:lvlText w:val="%1"/>
      <w:lvlJc w:val="left"/>
      <w:pPr>
        <w:ind w:left="1122" w:hanging="406"/>
      </w:pPr>
      <w:rPr>
        <w:rFonts w:hint="default"/>
        <w:lang w:val="en-US" w:eastAsia="en-US" w:bidi="ar-SA"/>
      </w:rPr>
    </w:lvl>
    <w:lvl w:ilvl="1">
      <w:start w:val="3"/>
      <w:numFmt w:val="decimal"/>
      <w:lvlText w:val="%1.4"/>
      <w:lvlJc w:val="left"/>
      <w:pPr>
        <w:ind w:left="1122" w:hanging="406"/>
      </w:pPr>
      <w:rPr>
        <w:rFonts w:hint="default"/>
        <w:spacing w:val="0"/>
        <w:w w:val="102"/>
        <w:lang w:val="en-US" w:eastAsia="en-US" w:bidi="ar-SA"/>
      </w:rPr>
    </w:lvl>
    <w:lvl w:ilvl="2">
      <w:start w:val="1"/>
      <w:numFmt w:val="decimal"/>
      <w:lvlText w:val="%1.4.%3."/>
      <w:lvlJc w:val="left"/>
      <w:pPr>
        <w:ind w:left="1148" w:hanging="676"/>
      </w:pPr>
      <w:rPr>
        <w:rFonts w:ascii="Times New Roman" w:eastAsia="Times New Roman" w:hAnsi="Times New Roman" w:cs="Times New Roman" w:hint="default"/>
        <w:b/>
        <w:bCs/>
        <w:i w:val="0"/>
        <w:iCs w:val="0"/>
        <w:spacing w:val="0"/>
        <w:w w:val="103"/>
        <w:sz w:val="20"/>
        <w:szCs w:val="20"/>
        <w:lang w:val="en-US" w:eastAsia="en-US" w:bidi="ar-SA"/>
      </w:rPr>
    </w:lvl>
    <w:lvl w:ilvl="3">
      <w:numFmt w:val="bullet"/>
      <w:lvlText w:val="•"/>
      <w:lvlJc w:val="left"/>
      <w:pPr>
        <w:ind w:left="3286" w:hanging="676"/>
      </w:pPr>
      <w:rPr>
        <w:rFonts w:hint="default"/>
        <w:lang w:val="en-US" w:eastAsia="en-US" w:bidi="ar-SA"/>
      </w:rPr>
    </w:lvl>
    <w:lvl w:ilvl="4">
      <w:numFmt w:val="bullet"/>
      <w:lvlText w:val="•"/>
      <w:lvlJc w:val="left"/>
      <w:pPr>
        <w:ind w:left="4360" w:hanging="676"/>
      </w:pPr>
      <w:rPr>
        <w:rFonts w:hint="default"/>
        <w:lang w:val="en-US" w:eastAsia="en-US" w:bidi="ar-SA"/>
      </w:rPr>
    </w:lvl>
    <w:lvl w:ilvl="5">
      <w:numFmt w:val="bullet"/>
      <w:lvlText w:val="•"/>
      <w:lvlJc w:val="left"/>
      <w:pPr>
        <w:ind w:left="5433" w:hanging="676"/>
      </w:pPr>
      <w:rPr>
        <w:rFonts w:hint="default"/>
        <w:lang w:val="en-US" w:eastAsia="en-US" w:bidi="ar-SA"/>
      </w:rPr>
    </w:lvl>
    <w:lvl w:ilvl="6">
      <w:numFmt w:val="bullet"/>
      <w:lvlText w:val="•"/>
      <w:lvlJc w:val="left"/>
      <w:pPr>
        <w:ind w:left="6506" w:hanging="676"/>
      </w:pPr>
      <w:rPr>
        <w:rFonts w:hint="default"/>
        <w:lang w:val="en-US" w:eastAsia="en-US" w:bidi="ar-SA"/>
      </w:rPr>
    </w:lvl>
    <w:lvl w:ilvl="7">
      <w:numFmt w:val="bullet"/>
      <w:lvlText w:val="•"/>
      <w:lvlJc w:val="left"/>
      <w:pPr>
        <w:ind w:left="7580" w:hanging="676"/>
      </w:pPr>
      <w:rPr>
        <w:rFonts w:hint="default"/>
        <w:lang w:val="en-US" w:eastAsia="en-US" w:bidi="ar-SA"/>
      </w:rPr>
    </w:lvl>
    <w:lvl w:ilvl="8">
      <w:numFmt w:val="bullet"/>
      <w:lvlText w:val="•"/>
      <w:lvlJc w:val="left"/>
      <w:pPr>
        <w:ind w:left="8653" w:hanging="676"/>
      </w:pPr>
      <w:rPr>
        <w:rFonts w:hint="default"/>
        <w:lang w:val="en-US" w:eastAsia="en-US" w:bidi="ar-SA"/>
      </w:rPr>
    </w:lvl>
  </w:abstractNum>
  <w:abstractNum w:abstractNumId="83" w15:restartNumberingAfterBreak="0">
    <w:nsid w:val="60C939BE"/>
    <w:multiLevelType w:val="multilevel"/>
    <w:tmpl w:val="DE68B71A"/>
    <w:lvl w:ilvl="0">
      <w:start w:val="1"/>
      <w:numFmt w:val="decimal"/>
      <w:lvlText w:val="%1."/>
      <w:lvlJc w:val="left"/>
      <w:pPr>
        <w:ind w:left="1214" w:hanging="617"/>
      </w:pPr>
      <w:rPr>
        <w:rFonts w:ascii="Times New Roman" w:eastAsia="Times New Roman" w:hAnsi="Times New Roman" w:cs="Times New Roman" w:hint="default"/>
        <w:b/>
        <w:bCs/>
        <w:i w:val="0"/>
        <w:iCs w:val="0"/>
        <w:color w:val="221F1F"/>
        <w:spacing w:val="0"/>
        <w:w w:val="103"/>
        <w:sz w:val="20"/>
        <w:szCs w:val="20"/>
        <w:lang w:val="en-US" w:eastAsia="en-US" w:bidi="ar-SA"/>
      </w:rPr>
    </w:lvl>
    <w:lvl w:ilvl="1">
      <w:start w:val="1"/>
      <w:numFmt w:val="decimal"/>
      <w:lvlText w:val="%1.%2"/>
      <w:lvlJc w:val="left"/>
      <w:pPr>
        <w:ind w:left="1149" w:hanging="543"/>
      </w:pPr>
      <w:rPr>
        <w:rFonts w:hint="default"/>
        <w:spacing w:val="-3"/>
        <w:w w:val="103"/>
        <w:lang w:val="en-US" w:eastAsia="en-US" w:bidi="ar-SA"/>
      </w:rPr>
    </w:lvl>
    <w:lvl w:ilvl="2">
      <w:start w:val="1"/>
      <w:numFmt w:val="lowerLetter"/>
      <w:lvlText w:val="%3."/>
      <w:lvlJc w:val="left"/>
      <w:pPr>
        <w:ind w:left="1473" w:hanging="543"/>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3">
      <w:numFmt w:val="bullet"/>
      <w:lvlText w:val="•"/>
      <w:lvlJc w:val="left"/>
      <w:pPr>
        <w:ind w:left="2690" w:hanging="543"/>
      </w:pPr>
      <w:rPr>
        <w:rFonts w:hint="default"/>
        <w:lang w:val="en-US" w:eastAsia="en-US" w:bidi="ar-SA"/>
      </w:rPr>
    </w:lvl>
    <w:lvl w:ilvl="4">
      <w:numFmt w:val="bullet"/>
      <w:lvlText w:val="•"/>
      <w:lvlJc w:val="left"/>
      <w:pPr>
        <w:ind w:left="3900" w:hanging="543"/>
      </w:pPr>
      <w:rPr>
        <w:rFonts w:hint="default"/>
        <w:lang w:val="en-US" w:eastAsia="en-US" w:bidi="ar-SA"/>
      </w:rPr>
    </w:lvl>
    <w:lvl w:ilvl="5">
      <w:numFmt w:val="bullet"/>
      <w:lvlText w:val="•"/>
      <w:lvlJc w:val="left"/>
      <w:pPr>
        <w:ind w:left="5110" w:hanging="543"/>
      </w:pPr>
      <w:rPr>
        <w:rFonts w:hint="default"/>
        <w:lang w:val="en-US" w:eastAsia="en-US" w:bidi="ar-SA"/>
      </w:rPr>
    </w:lvl>
    <w:lvl w:ilvl="6">
      <w:numFmt w:val="bullet"/>
      <w:lvlText w:val="•"/>
      <w:lvlJc w:val="left"/>
      <w:pPr>
        <w:ind w:left="6320" w:hanging="543"/>
      </w:pPr>
      <w:rPr>
        <w:rFonts w:hint="default"/>
        <w:lang w:val="en-US" w:eastAsia="en-US" w:bidi="ar-SA"/>
      </w:rPr>
    </w:lvl>
    <w:lvl w:ilvl="7">
      <w:numFmt w:val="bullet"/>
      <w:lvlText w:val="•"/>
      <w:lvlJc w:val="left"/>
      <w:pPr>
        <w:ind w:left="7530" w:hanging="543"/>
      </w:pPr>
      <w:rPr>
        <w:rFonts w:hint="default"/>
        <w:lang w:val="en-US" w:eastAsia="en-US" w:bidi="ar-SA"/>
      </w:rPr>
    </w:lvl>
    <w:lvl w:ilvl="8">
      <w:numFmt w:val="bullet"/>
      <w:lvlText w:val="•"/>
      <w:lvlJc w:val="left"/>
      <w:pPr>
        <w:ind w:left="8740" w:hanging="543"/>
      </w:pPr>
      <w:rPr>
        <w:rFonts w:hint="default"/>
        <w:lang w:val="en-US" w:eastAsia="en-US" w:bidi="ar-SA"/>
      </w:rPr>
    </w:lvl>
  </w:abstractNum>
  <w:abstractNum w:abstractNumId="84" w15:restartNumberingAfterBreak="0">
    <w:nsid w:val="61C22B9B"/>
    <w:multiLevelType w:val="hybridMultilevel"/>
    <w:tmpl w:val="0F2207C8"/>
    <w:lvl w:ilvl="0" w:tplc="C8166DA6">
      <w:start w:val="1"/>
      <w:numFmt w:val="decimal"/>
      <w:lvlText w:val="%1."/>
      <w:lvlJc w:val="left"/>
      <w:pPr>
        <w:ind w:left="969" w:hanging="368"/>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0EBEEE4A">
      <w:numFmt w:val="bullet"/>
      <w:lvlText w:val="•"/>
      <w:lvlJc w:val="left"/>
      <w:pPr>
        <w:ind w:left="1944" w:hanging="368"/>
      </w:pPr>
      <w:rPr>
        <w:rFonts w:hint="default"/>
        <w:lang w:val="en-US" w:eastAsia="en-US" w:bidi="ar-SA"/>
      </w:rPr>
    </w:lvl>
    <w:lvl w:ilvl="2" w:tplc="488A4C9C">
      <w:numFmt w:val="bullet"/>
      <w:lvlText w:val="•"/>
      <w:lvlJc w:val="left"/>
      <w:pPr>
        <w:ind w:left="2928" w:hanging="368"/>
      </w:pPr>
      <w:rPr>
        <w:rFonts w:hint="default"/>
        <w:lang w:val="en-US" w:eastAsia="en-US" w:bidi="ar-SA"/>
      </w:rPr>
    </w:lvl>
    <w:lvl w:ilvl="3" w:tplc="517C6F6C">
      <w:numFmt w:val="bullet"/>
      <w:lvlText w:val="•"/>
      <w:lvlJc w:val="left"/>
      <w:pPr>
        <w:ind w:left="3912" w:hanging="368"/>
      </w:pPr>
      <w:rPr>
        <w:rFonts w:hint="default"/>
        <w:lang w:val="en-US" w:eastAsia="en-US" w:bidi="ar-SA"/>
      </w:rPr>
    </w:lvl>
    <w:lvl w:ilvl="4" w:tplc="0D3E8918">
      <w:numFmt w:val="bullet"/>
      <w:lvlText w:val="•"/>
      <w:lvlJc w:val="left"/>
      <w:pPr>
        <w:ind w:left="4896" w:hanging="368"/>
      </w:pPr>
      <w:rPr>
        <w:rFonts w:hint="default"/>
        <w:lang w:val="en-US" w:eastAsia="en-US" w:bidi="ar-SA"/>
      </w:rPr>
    </w:lvl>
    <w:lvl w:ilvl="5" w:tplc="E6E6A88E">
      <w:numFmt w:val="bullet"/>
      <w:lvlText w:val="•"/>
      <w:lvlJc w:val="left"/>
      <w:pPr>
        <w:ind w:left="5880" w:hanging="368"/>
      </w:pPr>
      <w:rPr>
        <w:rFonts w:hint="default"/>
        <w:lang w:val="en-US" w:eastAsia="en-US" w:bidi="ar-SA"/>
      </w:rPr>
    </w:lvl>
    <w:lvl w:ilvl="6" w:tplc="D688C094">
      <w:numFmt w:val="bullet"/>
      <w:lvlText w:val="•"/>
      <w:lvlJc w:val="left"/>
      <w:pPr>
        <w:ind w:left="6864" w:hanging="368"/>
      </w:pPr>
      <w:rPr>
        <w:rFonts w:hint="default"/>
        <w:lang w:val="en-US" w:eastAsia="en-US" w:bidi="ar-SA"/>
      </w:rPr>
    </w:lvl>
    <w:lvl w:ilvl="7" w:tplc="8BCA3E52">
      <w:numFmt w:val="bullet"/>
      <w:lvlText w:val="•"/>
      <w:lvlJc w:val="left"/>
      <w:pPr>
        <w:ind w:left="7848" w:hanging="368"/>
      </w:pPr>
      <w:rPr>
        <w:rFonts w:hint="default"/>
        <w:lang w:val="en-US" w:eastAsia="en-US" w:bidi="ar-SA"/>
      </w:rPr>
    </w:lvl>
    <w:lvl w:ilvl="8" w:tplc="245C258E">
      <w:numFmt w:val="bullet"/>
      <w:lvlText w:val="•"/>
      <w:lvlJc w:val="left"/>
      <w:pPr>
        <w:ind w:left="8832" w:hanging="368"/>
      </w:pPr>
      <w:rPr>
        <w:rFonts w:hint="default"/>
        <w:lang w:val="en-US" w:eastAsia="en-US" w:bidi="ar-SA"/>
      </w:rPr>
    </w:lvl>
  </w:abstractNum>
  <w:abstractNum w:abstractNumId="85" w15:restartNumberingAfterBreak="0">
    <w:nsid w:val="637B3621"/>
    <w:multiLevelType w:val="hybridMultilevel"/>
    <w:tmpl w:val="BBB826E8"/>
    <w:lvl w:ilvl="0" w:tplc="DED40492">
      <w:start w:val="1"/>
      <w:numFmt w:val="lowerLetter"/>
      <w:lvlText w:val="%1)"/>
      <w:lvlJc w:val="left"/>
      <w:pPr>
        <w:ind w:left="1699" w:hanging="389"/>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C21098E2">
      <w:numFmt w:val="bullet"/>
      <w:lvlText w:val="•"/>
      <w:lvlJc w:val="left"/>
      <w:pPr>
        <w:ind w:left="2610" w:hanging="389"/>
      </w:pPr>
      <w:rPr>
        <w:rFonts w:hint="default"/>
        <w:lang w:val="en-US" w:eastAsia="en-US" w:bidi="ar-SA"/>
      </w:rPr>
    </w:lvl>
    <w:lvl w:ilvl="2" w:tplc="7F9053F8">
      <w:numFmt w:val="bullet"/>
      <w:lvlText w:val="•"/>
      <w:lvlJc w:val="left"/>
      <w:pPr>
        <w:ind w:left="3520" w:hanging="389"/>
      </w:pPr>
      <w:rPr>
        <w:rFonts w:hint="default"/>
        <w:lang w:val="en-US" w:eastAsia="en-US" w:bidi="ar-SA"/>
      </w:rPr>
    </w:lvl>
    <w:lvl w:ilvl="3" w:tplc="BFC6B43A">
      <w:numFmt w:val="bullet"/>
      <w:lvlText w:val="•"/>
      <w:lvlJc w:val="left"/>
      <w:pPr>
        <w:ind w:left="4430" w:hanging="389"/>
      </w:pPr>
      <w:rPr>
        <w:rFonts w:hint="default"/>
        <w:lang w:val="en-US" w:eastAsia="en-US" w:bidi="ar-SA"/>
      </w:rPr>
    </w:lvl>
    <w:lvl w:ilvl="4" w:tplc="B11293F0">
      <w:numFmt w:val="bullet"/>
      <w:lvlText w:val="•"/>
      <w:lvlJc w:val="left"/>
      <w:pPr>
        <w:ind w:left="5340" w:hanging="389"/>
      </w:pPr>
      <w:rPr>
        <w:rFonts w:hint="default"/>
        <w:lang w:val="en-US" w:eastAsia="en-US" w:bidi="ar-SA"/>
      </w:rPr>
    </w:lvl>
    <w:lvl w:ilvl="5" w:tplc="DDE88BBE">
      <w:numFmt w:val="bullet"/>
      <w:lvlText w:val="•"/>
      <w:lvlJc w:val="left"/>
      <w:pPr>
        <w:ind w:left="6250" w:hanging="389"/>
      </w:pPr>
      <w:rPr>
        <w:rFonts w:hint="default"/>
        <w:lang w:val="en-US" w:eastAsia="en-US" w:bidi="ar-SA"/>
      </w:rPr>
    </w:lvl>
    <w:lvl w:ilvl="6" w:tplc="92540B94">
      <w:numFmt w:val="bullet"/>
      <w:lvlText w:val="•"/>
      <w:lvlJc w:val="left"/>
      <w:pPr>
        <w:ind w:left="7160" w:hanging="389"/>
      </w:pPr>
      <w:rPr>
        <w:rFonts w:hint="default"/>
        <w:lang w:val="en-US" w:eastAsia="en-US" w:bidi="ar-SA"/>
      </w:rPr>
    </w:lvl>
    <w:lvl w:ilvl="7" w:tplc="A0A8E8D2">
      <w:numFmt w:val="bullet"/>
      <w:lvlText w:val="•"/>
      <w:lvlJc w:val="left"/>
      <w:pPr>
        <w:ind w:left="8070" w:hanging="389"/>
      </w:pPr>
      <w:rPr>
        <w:rFonts w:hint="default"/>
        <w:lang w:val="en-US" w:eastAsia="en-US" w:bidi="ar-SA"/>
      </w:rPr>
    </w:lvl>
    <w:lvl w:ilvl="8" w:tplc="50CAAA1C">
      <w:numFmt w:val="bullet"/>
      <w:lvlText w:val="•"/>
      <w:lvlJc w:val="left"/>
      <w:pPr>
        <w:ind w:left="8980" w:hanging="389"/>
      </w:pPr>
      <w:rPr>
        <w:rFonts w:hint="default"/>
        <w:lang w:val="en-US" w:eastAsia="en-US" w:bidi="ar-SA"/>
      </w:rPr>
    </w:lvl>
  </w:abstractNum>
  <w:abstractNum w:abstractNumId="86" w15:restartNumberingAfterBreak="0">
    <w:nsid w:val="65DF5A5C"/>
    <w:multiLevelType w:val="hybridMultilevel"/>
    <w:tmpl w:val="A5EA6BBA"/>
    <w:lvl w:ilvl="0" w:tplc="40090011">
      <w:start w:val="1"/>
      <w:numFmt w:val="decimal"/>
      <w:lvlText w:val="%1)"/>
      <w:lvlJc w:val="left"/>
      <w:pPr>
        <w:ind w:left="846" w:hanging="360"/>
      </w:pPr>
    </w:lvl>
    <w:lvl w:ilvl="1" w:tplc="40090019" w:tentative="1">
      <w:start w:val="1"/>
      <w:numFmt w:val="lowerLetter"/>
      <w:lvlText w:val="%2."/>
      <w:lvlJc w:val="left"/>
      <w:pPr>
        <w:ind w:left="1566" w:hanging="360"/>
      </w:pPr>
    </w:lvl>
    <w:lvl w:ilvl="2" w:tplc="4009001B" w:tentative="1">
      <w:start w:val="1"/>
      <w:numFmt w:val="lowerRoman"/>
      <w:lvlText w:val="%3."/>
      <w:lvlJc w:val="right"/>
      <w:pPr>
        <w:ind w:left="2286" w:hanging="180"/>
      </w:pPr>
    </w:lvl>
    <w:lvl w:ilvl="3" w:tplc="4009000F" w:tentative="1">
      <w:start w:val="1"/>
      <w:numFmt w:val="decimal"/>
      <w:lvlText w:val="%4."/>
      <w:lvlJc w:val="left"/>
      <w:pPr>
        <w:ind w:left="3006" w:hanging="360"/>
      </w:pPr>
    </w:lvl>
    <w:lvl w:ilvl="4" w:tplc="40090019" w:tentative="1">
      <w:start w:val="1"/>
      <w:numFmt w:val="lowerLetter"/>
      <w:lvlText w:val="%5."/>
      <w:lvlJc w:val="left"/>
      <w:pPr>
        <w:ind w:left="3726" w:hanging="360"/>
      </w:pPr>
    </w:lvl>
    <w:lvl w:ilvl="5" w:tplc="4009001B" w:tentative="1">
      <w:start w:val="1"/>
      <w:numFmt w:val="lowerRoman"/>
      <w:lvlText w:val="%6."/>
      <w:lvlJc w:val="right"/>
      <w:pPr>
        <w:ind w:left="4446" w:hanging="180"/>
      </w:pPr>
    </w:lvl>
    <w:lvl w:ilvl="6" w:tplc="4009000F" w:tentative="1">
      <w:start w:val="1"/>
      <w:numFmt w:val="decimal"/>
      <w:lvlText w:val="%7."/>
      <w:lvlJc w:val="left"/>
      <w:pPr>
        <w:ind w:left="5166" w:hanging="360"/>
      </w:pPr>
    </w:lvl>
    <w:lvl w:ilvl="7" w:tplc="40090019" w:tentative="1">
      <w:start w:val="1"/>
      <w:numFmt w:val="lowerLetter"/>
      <w:lvlText w:val="%8."/>
      <w:lvlJc w:val="left"/>
      <w:pPr>
        <w:ind w:left="5886" w:hanging="360"/>
      </w:pPr>
    </w:lvl>
    <w:lvl w:ilvl="8" w:tplc="4009001B" w:tentative="1">
      <w:start w:val="1"/>
      <w:numFmt w:val="lowerRoman"/>
      <w:lvlText w:val="%9."/>
      <w:lvlJc w:val="right"/>
      <w:pPr>
        <w:ind w:left="6606" w:hanging="180"/>
      </w:pPr>
    </w:lvl>
  </w:abstractNum>
  <w:abstractNum w:abstractNumId="87" w15:restartNumberingAfterBreak="0">
    <w:nsid w:val="6682529E"/>
    <w:multiLevelType w:val="multilevel"/>
    <w:tmpl w:val="87A0A75A"/>
    <w:lvl w:ilvl="0">
      <w:start w:val="1"/>
      <w:numFmt w:val="decimal"/>
      <w:lvlText w:val="%1."/>
      <w:lvlJc w:val="left"/>
      <w:pPr>
        <w:ind w:left="1365" w:hanging="605"/>
        <w:jc w:val="right"/>
      </w:pPr>
      <w:rPr>
        <w:rFonts w:ascii="Times New Roman" w:eastAsia="Times New Roman" w:hAnsi="Times New Roman" w:cs="Times New Roman" w:hint="default"/>
        <w:b/>
        <w:bCs/>
        <w:i w:val="0"/>
        <w:iCs w:val="0"/>
        <w:color w:val="221F1F"/>
        <w:spacing w:val="0"/>
        <w:w w:val="103"/>
        <w:sz w:val="20"/>
        <w:szCs w:val="20"/>
        <w:lang w:val="en-US" w:eastAsia="en-US" w:bidi="ar-SA"/>
      </w:rPr>
    </w:lvl>
    <w:lvl w:ilvl="1">
      <w:start w:val="1"/>
      <w:numFmt w:val="decimal"/>
      <w:lvlText w:val="%1.%2"/>
      <w:lvlJc w:val="left"/>
      <w:pPr>
        <w:ind w:left="1193" w:hanging="570"/>
      </w:pPr>
      <w:rPr>
        <w:rFonts w:hint="default"/>
        <w:spacing w:val="0"/>
        <w:w w:val="103"/>
        <w:lang w:val="en-US" w:eastAsia="en-US" w:bidi="ar-SA"/>
      </w:rPr>
    </w:lvl>
    <w:lvl w:ilvl="2">
      <w:start w:val="1"/>
      <w:numFmt w:val="decimal"/>
      <w:lvlText w:val="%1.%2.%3"/>
      <w:lvlJc w:val="left"/>
      <w:pPr>
        <w:ind w:left="1292" w:hanging="570"/>
      </w:pPr>
      <w:rPr>
        <w:rFonts w:ascii="Times New Roman" w:eastAsia="Times New Roman" w:hAnsi="Times New Roman" w:cs="Times New Roman" w:hint="default"/>
        <w:b w:val="0"/>
        <w:bCs w:val="0"/>
        <w:i w:val="0"/>
        <w:iCs w:val="0"/>
        <w:color w:val="221F1F"/>
        <w:spacing w:val="-3"/>
        <w:w w:val="103"/>
        <w:sz w:val="20"/>
        <w:szCs w:val="20"/>
        <w:lang w:val="en-US" w:eastAsia="en-US" w:bidi="ar-SA"/>
      </w:rPr>
    </w:lvl>
    <w:lvl w:ilvl="3">
      <w:start w:val="1"/>
      <w:numFmt w:val="lowerLetter"/>
      <w:lvlText w:val="%4)"/>
      <w:lvlJc w:val="left"/>
      <w:pPr>
        <w:ind w:left="1843" w:hanging="570"/>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4">
      <w:start w:val="1"/>
      <w:numFmt w:val="lowerRoman"/>
      <w:lvlText w:val="%5)"/>
      <w:lvlJc w:val="left"/>
      <w:pPr>
        <w:ind w:left="2239" w:hanging="570"/>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5">
      <w:numFmt w:val="bullet"/>
      <w:lvlText w:val="•"/>
      <w:lvlJc w:val="left"/>
      <w:pPr>
        <w:ind w:left="2240" w:hanging="570"/>
      </w:pPr>
      <w:rPr>
        <w:rFonts w:hint="default"/>
        <w:lang w:val="en-US" w:eastAsia="en-US" w:bidi="ar-SA"/>
      </w:rPr>
    </w:lvl>
    <w:lvl w:ilvl="6">
      <w:numFmt w:val="bullet"/>
      <w:lvlText w:val="•"/>
      <w:lvlJc w:val="left"/>
      <w:pPr>
        <w:ind w:left="3952" w:hanging="570"/>
      </w:pPr>
      <w:rPr>
        <w:rFonts w:hint="default"/>
        <w:lang w:val="en-US" w:eastAsia="en-US" w:bidi="ar-SA"/>
      </w:rPr>
    </w:lvl>
    <w:lvl w:ilvl="7">
      <w:numFmt w:val="bullet"/>
      <w:lvlText w:val="•"/>
      <w:lvlJc w:val="left"/>
      <w:pPr>
        <w:ind w:left="5664" w:hanging="570"/>
      </w:pPr>
      <w:rPr>
        <w:rFonts w:hint="default"/>
        <w:lang w:val="en-US" w:eastAsia="en-US" w:bidi="ar-SA"/>
      </w:rPr>
    </w:lvl>
    <w:lvl w:ilvl="8">
      <w:numFmt w:val="bullet"/>
      <w:lvlText w:val="•"/>
      <w:lvlJc w:val="left"/>
      <w:pPr>
        <w:ind w:left="7376" w:hanging="570"/>
      </w:pPr>
      <w:rPr>
        <w:rFonts w:hint="default"/>
        <w:lang w:val="en-US" w:eastAsia="en-US" w:bidi="ar-SA"/>
      </w:rPr>
    </w:lvl>
  </w:abstractNum>
  <w:abstractNum w:abstractNumId="88" w15:restartNumberingAfterBreak="0">
    <w:nsid w:val="68902186"/>
    <w:multiLevelType w:val="hybridMultilevel"/>
    <w:tmpl w:val="932693C4"/>
    <w:lvl w:ilvl="0" w:tplc="578CFCDE">
      <w:start w:val="1"/>
      <w:numFmt w:val="lowerLetter"/>
      <w:lvlText w:val="%1)"/>
      <w:lvlJc w:val="left"/>
      <w:pPr>
        <w:ind w:left="1706" w:hanging="391"/>
      </w:pPr>
      <w:rPr>
        <w:rFonts w:hint="default"/>
        <w:spacing w:val="0"/>
        <w:w w:val="103"/>
        <w:lang w:val="en-US" w:eastAsia="en-US" w:bidi="ar-SA"/>
      </w:rPr>
    </w:lvl>
    <w:lvl w:ilvl="1" w:tplc="65C0D2D4">
      <w:start w:val="1"/>
      <w:numFmt w:val="lowerRoman"/>
      <w:lvlText w:val="%2)"/>
      <w:lvlJc w:val="left"/>
      <w:pPr>
        <w:ind w:left="2112" w:hanging="406"/>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2" w:tplc="942AA6E4">
      <w:numFmt w:val="bullet"/>
      <w:lvlText w:val="•"/>
      <w:lvlJc w:val="left"/>
      <w:pPr>
        <w:ind w:left="3084" w:hanging="406"/>
      </w:pPr>
      <w:rPr>
        <w:rFonts w:hint="default"/>
        <w:lang w:val="en-US" w:eastAsia="en-US" w:bidi="ar-SA"/>
      </w:rPr>
    </w:lvl>
    <w:lvl w:ilvl="3" w:tplc="F5BE4548">
      <w:numFmt w:val="bullet"/>
      <w:lvlText w:val="•"/>
      <w:lvlJc w:val="left"/>
      <w:pPr>
        <w:ind w:left="4048" w:hanging="406"/>
      </w:pPr>
      <w:rPr>
        <w:rFonts w:hint="default"/>
        <w:lang w:val="en-US" w:eastAsia="en-US" w:bidi="ar-SA"/>
      </w:rPr>
    </w:lvl>
    <w:lvl w:ilvl="4" w:tplc="47CCC7A6">
      <w:numFmt w:val="bullet"/>
      <w:lvlText w:val="•"/>
      <w:lvlJc w:val="left"/>
      <w:pPr>
        <w:ind w:left="5013" w:hanging="406"/>
      </w:pPr>
      <w:rPr>
        <w:rFonts w:hint="default"/>
        <w:lang w:val="en-US" w:eastAsia="en-US" w:bidi="ar-SA"/>
      </w:rPr>
    </w:lvl>
    <w:lvl w:ilvl="5" w:tplc="E8689F86">
      <w:numFmt w:val="bullet"/>
      <w:lvlText w:val="•"/>
      <w:lvlJc w:val="left"/>
      <w:pPr>
        <w:ind w:left="5977" w:hanging="406"/>
      </w:pPr>
      <w:rPr>
        <w:rFonts w:hint="default"/>
        <w:lang w:val="en-US" w:eastAsia="en-US" w:bidi="ar-SA"/>
      </w:rPr>
    </w:lvl>
    <w:lvl w:ilvl="6" w:tplc="8292BE18">
      <w:numFmt w:val="bullet"/>
      <w:lvlText w:val="•"/>
      <w:lvlJc w:val="left"/>
      <w:pPr>
        <w:ind w:left="6942" w:hanging="406"/>
      </w:pPr>
      <w:rPr>
        <w:rFonts w:hint="default"/>
        <w:lang w:val="en-US" w:eastAsia="en-US" w:bidi="ar-SA"/>
      </w:rPr>
    </w:lvl>
    <w:lvl w:ilvl="7" w:tplc="3552DAB0">
      <w:numFmt w:val="bullet"/>
      <w:lvlText w:val="•"/>
      <w:lvlJc w:val="left"/>
      <w:pPr>
        <w:ind w:left="7906" w:hanging="406"/>
      </w:pPr>
      <w:rPr>
        <w:rFonts w:hint="default"/>
        <w:lang w:val="en-US" w:eastAsia="en-US" w:bidi="ar-SA"/>
      </w:rPr>
    </w:lvl>
    <w:lvl w:ilvl="8" w:tplc="2AE031FA">
      <w:numFmt w:val="bullet"/>
      <w:lvlText w:val="•"/>
      <w:lvlJc w:val="left"/>
      <w:pPr>
        <w:ind w:left="8871" w:hanging="406"/>
      </w:pPr>
      <w:rPr>
        <w:rFonts w:hint="default"/>
        <w:lang w:val="en-US" w:eastAsia="en-US" w:bidi="ar-SA"/>
      </w:rPr>
    </w:lvl>
  </w:abstractNum>
  <w:abstractNum w:abstractNumId="89" w15:restartNumberingAfterBreak="0">
    <w:nsid w:val="689158B1"/>
    <w:multiLevelType w:val="hybridMultilevel"/>
    <w:tmpl w:val="B2367216"/>
    <w:lvl w:ilvl="0" w:tplc="4D2E46C4">
      <w:start w:val="1"/>
      <w:numFmt w:val="lowerLetter"/>
      <w:lvlText w:val="%1)"/>
      <w:lvlJc w:val="left"/>
      <w:pPr>
        <w:ind w:left="1843" w:hanging="555"/>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3500B4BC">
      <w:numFmt w:val="bullet"/>
      <w:lvlText w:val="•"/>
      <w:lvlJc w:val="left"/>
      <w:pPr>
        <w:ind w:left="2736" w:hanging="555"/>
      </w:pPr>
      <w:rPr>
        <w:rFonts w:hint="default"/>
        <w:lang w:val="en-US" w:eastAsia="en-US" w:bidi="ar-SA"/>
      </w:rPr>
    </w:lvl>
    <w:lvl w:ilvl="2" w:tplc="16948304">
      <w:numFmt w:val="bullet"/>
      <w:lvlText w:val="•"/>
      <w:lvlJc w:val="left"/>
      <w:pPr>
        <w:ind w:left="3632" w:hanging="555"/>
      </w:pPr>
      <w:rPr>
        <w:rFonts w:hint="default"/>
        <w:lang w:val="en-US" w:eastAsia="en-US" w:bidi="ar-SA"/>
      </w:rPr>
    </w:lvl>
    <w:lvl w:ilvl="3" w:tplc="94C006DA">
      <w:numFmt w:val="bullet"/>
      <w:lvlText w:val="•"/>
      <w:lvlJc w:val="left"/>
      <w:pPr>
        <w:ind w:left="4528" w:hanging="555"/>
      </w:pPr>
      <w:rPr>
        <w:rFonts w:hint="default"/>
        <w:lang w:val="en-US" w:eastAsia="en-US" w:bidi="ar-SA"/>
      </w:rPr>
    </w:lvl>
    <w:lvl w:ilvl="4" w:tplc="3BD231C8">
      <w:numFmt w:val="bullet"/>
      <w:lvlText w:val="•"/>
      <w:lvlJc w:val="left"/>
      <w:pPr>
        <w:ind w:left="5424" w:hanging="555"/>
      </w:pPr>
      <w:rPr>
        <w:rFonts w:hint="default"/>
        <w:lang w:val="en-US" w:eastAsia="en-US" w:bidi="ar-SA"/>
      </w:rPr>
    </w:lvl>
    <w:lvl w:ilvl="5" w:tplc="3B92B298">
      <w:numFmt w:val="bullet"/>
      <w:lvlText w:val="•"/>
      <w:lvlJc w:val="left"/>
      <w:pPr>
        <w:ind w:left="6320" w:hanging="555"/>
      </w:pPr>
      <w:rPr>
        <w:rFonts w:hint="default"/>
        <w:lang w:val="en-US" w:eastAsia="en-US" w:bidi="ar-SA"/>
      </w:rPr>
    </w:lvl>
    <w:lvl w:ilvl="6" w:tplc="1ED8C81A">
      <w:numFmt w:val="bullet"/>
      <w:lvlText w:val="•"/>
      <w:lvlJc w:val="left"/>
      <w:pPr>
        <w:ind w:left="7216" w:hanging="555"/>
      </w:pPr>
      <w:rPr>
        <w:rFonts w:hint="default"/>
        <w:lang w:val="en-US" w:eastAsia="en-US" w:bidi="ar-SA"/>
      </w:rPr>
    </w:lvl>
    <w:lvl w:ilvl="7" w:tplc="35F4555A">
      <w:numFmt w:val="bullet"/>
      <w:lvlText w:val="•"/>
      <w:lvlJc w:val="left"/>
      <w:pPr>
        <w:ind w:left="8112" w:hanging="555"/>
      </w:pPr>
      <w:rPr>
        <w:rFonts w:hint="default"/>
        <w:lang w:val="en-US" w:eastAsia="en-US" w:bidi="ar-SA"/>
      </w:rPr>
    </w:lvl>
    <w:lvl w:ilvl="8" w:tplc="CE9859C6">
      <w:numFmt w:val="bullet"/>
      <w:lvlText w:val="•"/>
      <w:lvlJc w:val="left"/>
      <w:pPr>
        <w:ind w:left="9008" w:hanging="555"/>
      </w:pPr>
      <w:rPr>
        <w:rFonts w:hint="default"/>
        <w:lang w:val="en-US" w:eastAsia="en-US" w:bidi="ar-SA"/>
      </w:rPr>
    </w:lvl>
  </w:abstractNum>
  <w:abstractNum w:abstractNumId="90" w15:restartNumberingAfterBreak="0">
    <w:nsid w:val="68E85B68"/>
    <w:multiLevelType w:val="hybridMultilevel"/>
    <w:tmpl w:val="DED0791C"/>
    <w:lvl w:ilvl="0" w:tplc="ACF60D7A">
      <w:start w:val="4"/>
      <w:numFmt w:val="lowerRoman"/>
      <w:lvlText w:val="%1)"/>
      <w:lvlJc w:val="left"/>
      <w:pPr>
        <w:ind w:left="2071" w:hanging="413"/>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4116675A">
      <w:start w:val="1"/>
      <w:numFmt w:val="lowerLetter"/>
      <w:lvlText w:val="%2)"/>
      <w:lvlJc w:val="left"/>
      <w:pPr>
        <w:ind w:left="2517" w:hanging="447"/>
      </w:pPr>
      <w:rPr>
        <w:rFonts w:hint="default"/>
        <w:spacing w:val="0"/>
        <w:w w:val="103"/>
        <w:lang w:val="en-US" w:eastAsia="en-US" w:bidi="ar-SA"/>
      </w:rPr>
    </w:lvl>
    <w:lvl w:ilvl="2" w:tplc="78689B06">
      <w:numFmt w:val="bullet"/>
      <w:lvlText w:val="•"/>
      <w:lvlJc w:val="left"/>
      <w:pPr>
        <w:ind w:left="3480" w:hanging="447"/>
      </w:pPr>
      <w:rPr>
        <w:rFonts w:hint="default"/>
        <w:lang w:val="en-US" w:eastAsia="en-US" w:bidi="ar-SA"/>
      </w:rPr>
    </w:lvl>
    <w:lvl w:ilvl="3" w:tplc="CD605B54">
      <w:numFmt w:val="bullet"/>
      <w:lvlText w:val="•"/>
      <w:lvlJc w:val="left"/>
      <w:pPr>
        <w:ind w:left="4440" w:hanging="447"/>
      </w:pPr>
      <w:rPr>
        <w:rFonts w:hint="default"/>
        <w:lang w:val="en-US" w:eastAsia="en-US" w:bidi="ar-SA"/>
      </w:rPr>
    </w:lvl>
    <w:lvl w:ilvl="4" w:tplc="3132B666">
      <w:numFmt w:val="bullet"/>
      <w:lvlText w:val="•"/>
      <w:lvlJc w:val="left"/>
      <w:pPr>
        <w:ind w:left="5400" w:hanging="447"/>
      </w:pPr>
      <w:rPr>
        <w:rFonts w:hint="default"/>
        <w:lang w:val="en-US" w:eastAsia="en-US" w:bidi="ar-SA"/>
      </w:rPr>
    </w:lvl>
    <w:lvl w:ilvl="5" w:tplc="05DC432C">
      <w:numFmt w:val="bullet"/>
      <w:lvlText w:val="•"/>
      <w:lvlJc w:val="left"/>
      <w:pPr>
        <w:ind w:left="6360" w:hanging="447"/>
      </w:pPr>
      <w:rPr>
        <w:rFonts w:hint="default"/>
        <w:lang w:val="en-US" w:eastAsia="en-US" w:bidi="ar-SA"/>
      </w:rPr>
    </w:lvl>
    <w:lvl w:ilvl="6" w:tplc="4E8E0938">
      <w:numFmt w:val="bullet"/>
      <w:lvlText w:val="•"/>
      <w:lvlJc w:val="left"/>
      <w:pPr>
        <w:ind w:left="7320" w:hanging="447"/>
      </w:pPr>
      <w:rPr>
        <w:rFonts w:hint="default"/>
        <w:lang w:val="en-US" w:eastAsia="en-US" w:bidi="ar-SA"/>
      </w:rPr>
    </w:lvl>
    <w:lvl w:ilvl="7" w:tplc="25AA5B6A">
      <w:numFmt w:val="bullet"/>
      <w:lvlText w:val="•"/>
      <w:lvlJc w:val="left"/>
      <w:pPr>
        <w:ind w:left="8280" w:hanging="447"/>
      </w:pPr>
      <w:rPr>
        <w:rFonts w:hint="default"/>
        <w:lang w:val="en-US" w:eastAsia="en-US" w:bidi="ar-SA"/>
      </w:rPr>
    </w:lvl>
    <w:lvl w:ilvl="8" w:tplc="6E8C5B4A">
      <w:numFmt w:val="bullet"/>
      <w:lvlText w:val="•"/>
      <w:lvlJc w:val="left"/>
      <w:pPr>
        <w:ind w:left="9240" w:hanging="447"/>
      </w:pPr>
      <w:rPr>
        <w:rFonts w:hint="default"/>
        <w:lang w:val="en-US" w:eastAsia="en-US" w:bidi="ar-SA"/>
      </w:rPr>
    </w:lvl>
  </w:abstractNum>
  <w:abstractNum w:abstractNumId="91" w15:restartNumberingAfterBreak="0">
    <w:nsid w:val="694A000C"/>
    <w:multiLevelType w:val="hybridMultilevel"/>
    <w:tmpl w:val="E56C1348"/>
    <w:lvl w:ilvl="0" w:tplc="FA40273E">
      <w:start w:val="1"/>
      <w:numFmt w:val="decimal"/>
      <w:lvlText w:val="%1."/>
      <w:lvlJc w:val="left"/>
      <w:pPr>
        <w:ind w:left="1147" w:hanging="550"/>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B7FE3444">
      <w:start w:val="1"/>
      <w:numFmt w:val="lowerLetter"/>
      <w:lvlText w:val="%2)"/>
      <w:lvlJc w:val="left"/>
      <w:pPr>
        <w:ind w:left="1648" w:hanging="502"/>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2" w:tplc="8676FF08">
      <w:numFmt w:val="bullet"/>
      <w:lvlText w:val="•"/>
      <w:lvlJc w:val="left"/>
      <w:pPr>
        <w:ind w:left="2657" w:hanging="502"/>
      </w:pPr>
      <w:rPr>
        <w:rFonts w:hint="default"/>
        <w:lang w:val="en-US" w:eastAsia="en-US" w:bidi="ar-SA"/>
      </w:rPr>
    </w:lvl>
    <w:lvl w:ilvl="3" w:tplc="6A7EDE8A">
      <w:numFmt w:val="bullet"/>
      <w:lvlText w:val="•"/>
      <w:lvlJc w:val="left"/>
      <w:pPr>
        <w:ind w:left="3675" w:hanging="502"/>
      </w:pPr>
      <w:rPr>
        <w:rFonts w:hint="default"/>
        <w:lang w:val="en-US" w:eastAsia="en-US" w:bidi="ar-SA"/>
      </w:rPr>
    </w:lvl>
    <w:lvl w:ilvl="4" w:tplc="F42E2E90">
      <w:numFmt w:val="bullet"/>
      <w:lvlText w:val="•"/>
      <w:lvlJc w:val="left"/>
      <w:pPr>
        <w:ind w:left="4693" w:hanging="502"/>
      </w:pPr>
      <w:rPr>
        <w:rFonts w:hint="default"/>
        <w:lang w:val="en-US" w:eastAsia="en-US" w:bidi="ar-SA"/>
      </w:rPr>
    </w:lvl>
    <w:lvl w:ilvl="5" w:tplc="A6EC5D56">
      <w:numFmt w:val="bullet"/>
      <w:lvlText w:val="•"/>
      <w:lvlJc w:val="left"/>
      <w:pPr>
        <w:ind w:left="5711" w:hanging="502"/>
      </w:pPr>
      <w:rPr>
        <w:rFonts w:hint="default"/>
        <w:lang w:val="en-US" w:eastAsia="en-US" w:bidi="ar-SA"/>
      </w:rPr>
    </w:lvl>
    <w:lvl w:ilvl="6" w:tplc="0152DD6C">
      <w:numFmt w:val="bullet"/>
      <w:lvlText w:val="•"/>
      <w:lvlJc w:val="left"/>
      <w:pPr>
        <w:ind w:left="6728" w:hanging="502"/>
      </w:pPr>
      <w:rPr>
        <w:rFonts w:hint="default"/>
        <w:lang w:val="en-US" w:eastAsia="en-US" w:bidi="ar-SA"/>
      </w:rPr>
    </w:lvl>
    <w:lvl w:ilvl="7" w:tplc="36D85CB6">
      <w:numFmt w:val="bullet"/>
      <w:lvlText w:val="•"/>
      <w:lvlJc w:val="left"/>
      <w:pPr>
        <w:ind w:left="7746" w:hanging="502"/>
      </w:pPr>
      <w:rPr>
        <w:rFonts w:hint="default"/>
        <w:lang w:val="en-US" w:eastAsia="en-US" w:bidi="ar-SA"/>
      </w:rPr>
    </w:lvl>
    <w:lvl w:ilvl="8" w:tplc="2CCE4E66">
      <w:numFmt w:val="bullet"/>
      <w:lvlText w:val="•"/>
      <w:lvlJc w:val="left"/>
      <w:pPr>
        <w:ind w:left="8764" w:hanging="502"/>
      </w:pPr>
      <w:rPr>
        <w:rFonts w:hint="default"/>
        <w:lang w:val="en-US" w:eastAsia="en-US" w:bidi="ar-SA"/>
      </w:rPr>
    </w:lvl>
  </w:abstractNum>
  <w:abstractNum w:abstractNumId="92" w15:restartNumberingAfterBreak="0">
    <w:nsid w:val="698F4EB9"/>
    <w:multiLevelType w:val="hybridMultilevel"/>
    <w:tmpl w:val="C75CD020"/>
    <w:lvl w:ilvl="0" w:tplc="DC9C0D6E">
      <w:start w:val="1"/>
      <w:numFmt w:val="lowerRoman"/>
      <w:lvlText w:val="%1)"/>
      <w:lvlJc w:val="left"/>
      <w:pPr>
        <w:ind w:left="1845" w:hanging="531"/>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7116F986">
      <w:numFmt w:val="bullet"/>
      <w:lvlText w:val="•"/>
      <w:lvlJc w:val="left"/>
      <w:pPr>
        <w:ind w:left="2229" w:hanging="401"/>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2" w:tplc="310858FE">
      <w:numFmt w:val="bullet"/>
      <w:lvlText w:val="•"/>
      <w:lvlJc w:val="left"/>
      <w:pPr>
        <w:ind w:left="3173" w:hanging="401"/>
      </w:pPr>
      <w:rPr>
        <w:rFonts w:hint="default"/>
        <w:lang w:val="en-US" w:eastAsia="en-US" w:bidi="ar-SA"/>
      </w:rPr>
    </w:lvl>
    <w:lvl w:ilvl="3" w:tplc="686A266E">
      <w:numFmt w:val="bullet"/>
      <w:lvlText w:val="•"/>
      <w:lvlJc w:val="left"/>
      <w:pPr>
        <w:ind w:left="4126" w:hanging="401"/>
      </w:pPr>
      <w:rPr>
        <w:rFonts w:hint="default"/>
        <w:lang w:val="en-US" w:eastAsia="en-US" w:bidi="ar-SA"/>
      </w:rPr>
    </w:lvl>
    <w:lvl w:ilvl="4" w:tplc="99DE4E0E">
      <w:numFmt w:val="bullet"/>
      <w:lvlText w:val="•"/>
      <w:lvlJc w:val="left"/>
      <w:pPr>
        <w:ind w:left="5080" w:hanging="401"/>
      </w:pPr>
      <w:rPr>
        <w:rFonts w:hint="default"/>
        <w:lang w:val="en-US" w:eastAsia="en-US" w:bidi="ar-SA"/>
      </w:rPr>
    </w:lvl>
    <w:lvl w:ilvl="5" w:tplc="E836E5AE">
      <w:numFmt w:val="bullet"/>
      <w:lvlText w:val="•"/>
      <w:lvlJc w:val="left"/>
      <w:pPr>
        <w:ind w:left="6033" w:hanging="401"/>
      </w:pPr>
      <w:rPr>
        <w:rFonts w:hint="default"/>
        <w:lang w:val="en-US" w:eastAsia="en-US" w:bidi="ar-SA"/>
      </w:rPr>
    </w:lvl>
    <w:lvl w:ilvl="6" w:tplc="0A2C883E">
      <w:numFmt w:val="bullet"/>
      <w:lvlText w:val="•"/>
      <w:lvlJc w:val="left"/>
      <w:pPr>
        <w:ind w:left="6986" w:hanging="401"/>
      </w:pPr>
      <w:rPr>
        <w:rFonts w:hint="default"/>
        <w:lang w:val="en-US" w:eastAsia="en-US" w:bidi="ar-SA"/>
      </w:rPr>
    </w:lvl>
    <w:lvl w:ilvl="7" w:tplc="160ACBCC">
      <w:numFmt w:val="bullet"/>
      <w:lvlText w:val="•"/>
      <w:lvlJc w:val="left"/>
      <w:pPr>
        <w:ind w:left="7940" w:hanging="401"/>
      </w:pPr>
      <w:rPr>
        <w:rFonts w:hint="default"/>
        <w:lang w:val="en-US" w:eastAsia="en-US" w:bidi="ar-SA"/>
      </w:rPr>
    </w:lvl>
    <w:lvl w:ilvl="8" w:tplc="D2D49936">
      <w:numFmt w:val="bullet"/>
      <w:lvlText w:val="•"/>
      <w:lvlJc w:val="left"/>
      <w:pPr>
        <w:ind w:left="8893" w:hanging="401"/>
      </w:pPr>
      <w:rPr>
        <w:rFonts w:hint="default"/>
        <w:lang w:val="en-US" w:eastAsia="en-US" w:bidi="ar-SA"/>
      </w:rPr>
    </w:lvl>
  </w:abstractNum>
  <w:abstractNum w:abstractNumId="93" w15:restartNumberingAfterBreak="0">
    <w:nsid w:val="6E4770AC"/>
    <w:multiLevelType w:val="hybridMultilevel"/>
    <w:tmpl w:val="ACD4DA7A"/>
    <w:lvl w:ilvl="0" w:tplc="F5A8CB74">
      <w:start w:val="1"/>
      <w:numFmt w:val="lowerRoman"/>
      <w:lvlText w:val="%1)"/>
      <w:lvlJc w:val="left"/>
      <w:pPr>
        <w:ind w:left="1692" w:hanging="375"/>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D5549FD2">
      <w:numFmt w:val="bullet"/>
      <w:lvlText w:val="•"/>
      <w:lvlJc w:val="left"/>
      <w:pPr>
        <w:ind w:left="2646" w:hanging="375"/>
      </w:pPr>
      <w:rPr>
        <w:rFonts w:hint="default"/>
        <w:lang w:val="en-US" w:eastAsia="en-US" w:bidi="ar-SA"/>
      </w:rPr>
    </w:lvl>
    <w:lvl w:ilvl="2" w:tplc="A7805642">
      <w:numFmt w:val="bullet"/>
      <w:lvlText w:val="•"/>
      <w:lvlJc w:val="left"/>
      <w:pPr>
        <w:ind w:left="3592" w:hanging="375"/>
      </w:pPr>
      <w:rPr>
        <w:rFonts w:hint="default"/>
        <w:lang w:val="en-US" w:eastAsia="en-US" w:bidi="ar-SA"/>
      </w:rPr>
    </w:lvl>
    <w:lvl w:ilvl="3" w:tplc="A7141E6E">
      <w:numFmt w:val="bullet"/>
      <w:lvlText w:val="•"/>
      <w:lvlJc w:val="left"/>
      <w:pPr>
        <w:ind w:left="4538" w:hanging="375"/>
      </w:pPr>
      <w:rPr>
        <w:rFonts w:hint="default"/>
        <w:lang w:val="en-US" w:eastAsia="en-US" w:bidi="ar-SA"/>
      </w:rPr>
    </w:lvl>
    <w:lvl w:ilvl="4" w:tplc="E118EEA2">
      <w:numFmt w:val="bullet"/>
      <w:lvlText w:val="•"/>
      <w:lvlJc w:val="left"/>
      <w:pPr>
        <w:ind w:left="5484" w:hanging="375"/>
      </w:pPr>
      <w:rPr>
        <w:rFonts w:hint="default"/>
        <w:lang w:val="en-US" w:eastAsia="en-US" w:bidi="ar-SA"/>
      </w:rPr>
    </w:lvl>
    <w:lvl w:ilvl="5" w:tplc="68C4A616">
      <w:numFmt w:val="bullet"/>
      <w:lvlText w:val="•"/>
      <w:lvlJc w:val="left"/>
      <w:pPr>
        <w:ind w:left="6430" w:hanging="375"/>
      </w:pPr>
      <w:rPr>
        <w:rFonts w:hint="default"/>
        <w:lang w:val="en-US" w:eastAsia="en-US" w:bidi="ar-SA"/>
      </w:rPr>
    </w:lvl>
    <w:lvl w:ilvl="6" w:tplc="409873C4">
      <w:numFmt w:val="bullet"/>
      <w:lvlText w:val="•"/>
      <w:lvlJc w:val="left"/>
      <w:pPr>
        <w:ind w:left="7376" w:hanging="375"/>
      </w:pPr>
      <w:rPr>
        <w:rFonts w:hint="default"/>
        <w:lang w:val="en-US" w:eastAsia="en-US" w:bidi="ar-SA"/>
      </w:rPr>
    </w:lvl>
    <w:lvl w:ilvl="7" w:tplc="9082391C">
      <w:numFmt w:val="bullet"/>
      <w:lvlText w:val="•"/>
      <w:lvlJc w:val="left"/>
      <w:pPr>
        <w:ind w:left="8322" w:hanging="375"/>
      </w:pPr>
      <w:rPr>
        <w:rFonts w:hint="default"/>
        <w:lang w:val="en-US" w:eastAsia="en-US" w:bidi="ar-SA"/>
      </w:rPr>
    </w:lvl>
    <w:lvl w:ilvl="8" w:tplc="4DC8479A">
      <w:numFmt w:val="bullet"/>
      <w:lvlText w:val="•"/>
      <w:lvlJc w:val="left"/>
      <w:pPr>
        <w:ind w:left="9268" w:hanging="375"/>
      </w:pPr>
      <w:rPr>
        <w:rFonts w:hint="default"/>
        <w:lang w:val="en-US" w:eastAsia="en-US" w:bidi="ar-SA"/>
      </w:rPr>
    </w:lvl>
  </w:abstractNum>
  <w:abstractNum w:abstractNumId="94" w15:restartNumberingAfterBreak="0">
    <w:nsid w:val="706E6954"/>
    <w:multiLevelType w:val="hybridMultilevel"/>
    <w:tmpl w:val="1C4E384A"/>
    <w:lvl w:ilvl="0" w:tplc="D2DA9F08">
      <w:start w:val="1"/>
      <w:numFmt w:val="lowerLetter"/>
      <w:lvlText w:val="%1)"/>
      <w:lvlJc w:val="left"/>
      <w:pPr>
        <w:ind w:left="1663" w:hanging="380"/>
      </w:pPr>
      <w:rPr>
        <w:rFonts w:ascii="Times New Roman" w:eastAsia="Times New Roman" w:hAnsi="Times New Roman" w:cs="Times New Roman" w:hint="default"/>
        <w:b/>
        <w:bCs/>
        <w:i w:val="0"/>
        <w:iCs w:val="0"/>
        <w:color w:val="221F1F"/>
        <w:spacing w:val="0"/>
        <w:w w:val="103"/>
        <w:sz w:val="20"/>
        <w:szCs w:val="20"/>
        <w:lang w:val="en-US" w:eastAsia="en-US" w:bidi="ar-SA"/>
      </w:rPr>
    </w:lvl>
    <w:lvl w:ilvl="1" w:tplc="875C46FE">
      <w:numFmt w:val="bullet"/>
      <w:lvlText w:val="•"/>
      <w:lvlJc w:val="left"/>
      <w:pPr>
        <w:ind w:left="2610" w:hanging="380"/>
      </w:pPr>
      <w:rPr>
        <w:rFonts w:hint="default"/>
        <w:lang w:val="en-US" w:eastAsia="en-US" w:bidi="ar-SA"/>
      </w:rPr>
    </w:lvl>
    <w:lvl w:ilvl="2" w:tplc="D6121BB6">
      <w:numFmt w:val="bullet"/>
      <w:lvlText w:val="•"/>
      <w:lvlJc w:val="left"/>
      <w:pPr>
        <w:ind w:left="3560" w:hanging="380"/>
      </w:pPr>
      <w:rPr>
        <w:rFonts w:hint="default"/>
        <w:lang w:val="en-US" w:eastAsia="en-US" w:bidi="ar-SA"/>
      </w:rPr>
    </w:lvl>
    <w:lvl w:ilvl="3" w:tplc="85A211D0">
      <w:numFmt w:val="bullet"/>
      <w:lvlText w:val="•"/>
      <w:lvlJc w:val="left"/>
      <w:pPr>
        <w:ind w:left="4510" w:hanging="380"/>
      </w:pPr>
      <w:rPr>
        <w:rFonts w:hint="default"/>
        <w:lang w:val="en-US" w:eastAsia="en-US" w:bidi="ar-SA"/>
      </w:rPr>
    </w:lvl>
    <w:lvl w:ilvl="4" w:tplc="A7283B0A">
      <w:numFmt w:val="bullet"/>
      <w:lvlText w:val="•"/>
      <w:lvlJc w:val="left"/>
      <w:pPr>
        <w:ind w:left="5460" w:hanging="380"/>
      </w:pPr>
      <w:rPr>
        <w:rFonts w:hint="default"/>
        <w:lang w:val="en-US" w:eastAsia="en-US" w:bidi="ar-SA"/>
      </w:rPr>
    </w:lvl>
    <w:lvl w:ilvl="5" w:tplc="62F84282">
      <w:numFmt w:val="bullet"/>
      <w:lvlText w:val="•"/>
      <w:lvlJc w:val="left"/>
      <w:pPr>
        <w:ind w:left="6410" w:hanging="380"/>
      </w:pPr>
      <w:rPr>
        <w:rFonts w:hint="default"/>
        <w:lang w:val="en-US" w:eastAsia="en-US" w:bidi="ar-SA"/>
      </w:rPr>
    </w:lvl>
    <w:lvl w:ilvl="6" w:tplc="E19816B8">
      <w:numFmt w:val="bullet"/>
      <w:lvlText w:val="•"/>
      <w:lvlJc w:val="left"/>
      <w:pPr>
        <w:ind w:left="7360" w:hanging="380"/>
      </w:pPr>
      <w:rPr>
        <w:rFonts w:hint="default"/>
        <w:lang w:val="en-US" w:eastAsia="en-US" w:bidi="ar-SA"/>
      </w:rPr>
    </w:lvl>
    <w:lvl w:ilvl="7" w:tplc="EEE45C9C">
      <w:numFmt w:val="bullet"/>
      <w:lvlText w:val="•"/>
      <w:lvlJc w:val="left"/>
      <w:pPr>
        <w:ind w:left="8310" w:hanging="380"/>
      </w:pPr>
      <w:rPr>
        <w:rFonts w:hint="default"/>
        <w:lang w:val="en-US" w:eastAsia="en-US" w:bidi="ar-SA"/>
      </w:rPr>
    </w:lvl>
    <w:lvl w:ilvl="8" w:tplc="568456CE">
      <w:numFmt w:val="bullet"/>
      <w:lvlText w:val="•"/>
      <w:lvlJc w:val="left"/>
      <w:pPr>
        <w:ind w:left="9260" w:hanging="380"/>
      </w:pPr>
      <w:rPr>
        <w:rFonts w:hint="default"/>
        <w:lang w:val="en-US" w:eastAsia="en-US" w:bidi="ar-SA"/>
      </w:rPr>
    </w:lvl>
  </w:abstractNum>
  <w:abstractNum w:abstractNumId="95" w15:restartNumberingAfterBreak="0">
    <w:nsid w:val="70EA0F02"/>
    <w:multiLevelType w:val="hybridMultilevel"/>
    <w:tmpl w:val="C03E9DE4"/>
    <w:lvl w:ilvl="0" w:tplc="AB601E46">
      <w:start w:val="1"/>
      <w:numFmt w:val="lowerLetter"/>
      <w:lvlText w:val="%1."/>
      <w:lvlJc w:val="left"/>
      <w:pPr>
        <w:ind w:left="1639" w:hanging="339"/>
      </w:pPr>
      <w:rPr>
        <w:rFonts w:ascii="Times New Roman" w:eastAsia="Times New Roman" w:hAnsi="Times New Roman" w:cs="Times New Roman" w:hint="default"/>
        <w:b w:val="0"/>
        <w:bCs w:val="0"/>
        <w:i w:val="0"/>
        <w:iCs w:val="0"/>
        <w:spacing w:val="0"/>
        <w:w w:val="103"/>
        <w:sz w:val="20"/>
        <w:szCs w:val="20"/>
        <w:lang w:val="en-US" w:eastAsia="en-US" w:bidi="ar-SA"/>
      </w:rPr>
    </w:lvl>
    <w:lvl w:ilvl="1" w:tplc="DE7AAAFE">
      <w:numFmt w:val="bullet"/>
      <w:lvlText w:val="•"/>
      <w:lvlJc w:val="left"/>
      <w:pPr>
        <w:ind w:left="2556" w:hanging="339"/>
      </w:pPr>
      <w:rPr>
        <w:rFonts w:hint="default"/>
        <w:lang w:val="en-US" w:eastAsia="en-US" w:bidi="ar-SA"/>
      </w:rPr>
    </w:lvl>
    <w:lvl w:ilvl="2" w:tplc="3C4EEFE0">
      <w:numFmt w:val="bullet"/>
      <w:lvlText w:val="•"/>
      <w:lvlJc w:val="left"/>
      <w:pPr>
        <w:ind w:left="3472" w:hanging="339"/>
      </w:pPr>
      <w:rPr>
        <w:rFonts w:hint="default"/>
        <w:lang w:val="en-US" w:eastAsia="en-US" w:bidi="ar-SA"/>
      </w:rPr>
    </w:lvl>
    <w:lvl w:ilvl="3" w:tplc="EA3E064A">
      <w:numFmt w:val="bullet"/>
      <w:lvlText w:val="•"/>
      <w:lvlJc w:val="left"/>
      <w:pPr>
        <w:ind w:left="4388" w:hanging="339"/>
      </w:pPr>
      <w:rPr>
        <w:rFonts w:hint="default"/>
        <w:lang w:val="en-US" w:eastAsia="en-US" w:bidi="ar-SA"/>
      </w:rPr>
    </w:lvl>
    <w:lvl w:ilvl="4" w:tplc="A080E9DE">
      <w:numFmt w:val="bullet"/>
      <w:lvlText w:val="•"/>
      <w:lvlJc w:val="left"/>
      <w:pPr>
        <w:ind w:left="5304" w:hanging="339"/>
      </w:pPr>
      <w:rPr>
        <w:rFonts w:hint="default"/>
        <w:lang w:val="en-US" w:eastAsia="en-US" w:bidi="ar-SA"/>
      </w:rPr>
    </w:lvl>
    <w:lvl w:ilvl="5" w:tplc="87B8180A">
      <w:numFmt w:val="bullet"/>
      <w:lvlText w:val="•"/>
      <w:lvlJc w:val="left"/>
      <w:pPr>
        <w:ind w:left="6220" w:hanging="339"/>
      </w:pPr>
      <w:rPr>
        <w:rFonts w:hint="default"/>
        <w:lang w:val="en-US" w:eastAsia="en-US" w:bidi="ar-SA"/>
      </w:rPr>
    </w:lvl>
    <w:lvl w:ilvl="6" w:tplc="7A14D8AC">
      <w:numFmt w:val="bullet"/>
      <w:lvlText w:val="•"/>
      <w:lvlJc w:val="left"/>
      <w:pPr>
        <w:ind w:left="7136" w:hanging="339"/>
      </w:pPr>
      <w:rPr>
        <w:rFonts w:hint="default"/>
        <w:lang w:val="en-US" w:eastAsia="en-US" w:bidi="ar-SA"/>
      </w:rPr>
    </w:lvl>
    <w:lvl w:ilvl="7" w:tplc="0174093E">
      <w:numFmt w:val="bullet"/>
      <w:lvlText w:val="•"/>
      <w:lvlJc w:val="left"/>
      <w:pPr>
        <w:ind w:left="8052" w:hanging="339"/>
      </w:pPr>
      <w:rPr>
        <w:rFonts w:hint="default"/>
        <w:lang w:val="en-US" w:eastAsia="en-US" w:bidi="ar-SA"/>
      </w:rPr>
    </w:lvl>
    <w:lvl w:ilvl="8" w:tplc="F4E8EB2E">
      <w:numFmt w:val="bullet"/>
      <w:lvlText w:val="•"/>
      <w:lvlJc w:val="left"/>
      <w:pPr>
        <w:ind w:left="8968" w:hanging="339"/>
      </w:pPr>
      <w:rPr>
        <w:rFonts w:hint="default"/>
        <w:lang w:val="en-US" w:eastAsia="en-US" w:bidi="ar-SA"/>
      </w:rPr>
    </w:lvl>
  </w:abstractNum>
  <w:abstractNum w:abstractNumId="96" w15:restartNumberingAfterBreak="0">
    <w:nsid w:val="72FC103E"/>
    <w:multiLevelType w:val="hybridMultilevel"/>
    <w:tmpl w:val="A1303486"/>
    <w:lvl w:ilvl="0" w:tplc="8378F628">
      <w:start w:val="1"/>
      <w:numFmt w:val="lowerLetter"/>
      <w:lvlText w:val="(%1)"/>
      <w:lvlJc w:val="left"/>
      <w:pPr>
        <w:ind w:left="472" w:hanging="677"/>
      </w:pPr>
      <w:rPr>
        <w:rFonts w:ascii="Times New Roman" w:eastAsia="Times New Roman" w:hAnsi="Times New Roman" w:cs="Times New Roman" w:hint="default"/>
        <w:b w:val="0"/>
        <w:bCs w:val="0"/>
        <w:i w:val="0"/>
        <w:iCs w:val="0"/>
        <w:spacing w:val="-4"/>
        <w:w w:val="102"/>
        <w:sz w:val="22"/>
        <w:szCs w:val="22"/>
        <w:lang w:val="en-US" w:eastAsia="en-US" w:bidi="ar-SA"/>
      </w:rPr>
    </w:lvl>
    <w:lvl w:ilvl="1" w:tplc="099C14E6">
      <w:numFmt w:val="bullet"/>
      <w:lvlText w:val="•"/>
      <w:lvlJc w:val="left"/>
      <w:pPr>
        <w:ind w:left="1512" w:hanging="677"/>
      </w:pPr>
      <w:rPr>
        <w:rFonts w:hint="default"/>
        <w:lang w:val="en-US" w:eastAsia="en-US" w:bidi="ar-SA"/>
      </w:rPr>
    </w:lvl>
    <w:lvl w:ilvl="2" w:tplc="232A86B6">
      <w:numFmt w:val="bullet"/>
      <w:lvlText w:val="•"/>
      <w:lvlJc w:val="left"/>
      <w:pPr>
        <w:ind w:left="2544" w:hanging="677"/>
      </w:pPr>
      <w:rPr>
        <w:rFonts w:hint="default"/>
        <w:lang w:val="en-US" w:eastAsia="en-US" w:bidi="ar-SA"/>
      </w:rPr>
    </w:lvl>
    <w:lvl w:ilvl="3" w:tplc="6AE2DB54">
      <w:numFmt w:val="bullet"/>
      <w:lvlText w:val="•"/>
      <w:lvlJc w:val="left"/>
      <w:pPr>
        <w:ind w:left="3576" w:hanging="677"/>
      </w:pPr>
      <w:rPr>
        <w:rFonts w:hint="default"/>
        <w:lang w:val="en-US" w:eastAsia="en-US" w:bidi="ar-SA"/>
      </w:rPr>
    </w:lvl>
    <w:lvl w:ilvl="4" w:tplc="C4AED4FA">
      <w:numFmt w:val="bullet"/>
      <w:lvlText w:val="•"/>
      <w:lvlJc w:val="left"/>
      <w:pPr>
        <w:ind w:left="4608" w:hanging="677"/>
      </w:pPr>
      <w:rPr>
        <w:rFonts w:hint="default"/>
        <w:lang w:val="en-US" w:eastAsia="en-US" w:bidi="ar-SA"/>
      </w:rPr>
    </w:lvl>
    <w:lvl w:ilvl="5" w:tplc="2A3C9B84">
      <w:numFmt w:val="bullet"/>
      <w:lvlText w:val="•"/>
      <w:lvlJc w:val="left"/>
      <w:pPr>
        <w:ind w:left="5640" w:hanging="677"/>
      </w:pPr>
      <w:rPr>
        <w:rFonts w:hint="default"/>
        <w:lang w:val="en-US" w:eastAsia="en-US" w:bidi="ar-SA"/>
      </w:rPr>
    </w:lvl>
    <w:lvl w:ilvl="6" w:tplc="A43AB382">
      <w:numFmt w:val="bullet"/>
      <w:lvlText w:val="•"/>
      <w:lvlJc w:val="left"/>
      <w:pPr>
        <w:ind w:left="6672" w:hanging="677"/>
      </w:pPr>
      <w:rPr>
        <w:rFonts w:hint="default"/>
        <w:lang w:val="en-US" w:eastAsia="en-US" w:bidi="ar-SA"/>
      </w:rPr>
    </w:lvl>
    <w:lvl w:ilvl="7" w:tplc="0A047AFE">
      <w:numFmt w:val="bullet"/>
      <w:lvlText w:val="•"/>
      <w:lvlJc w:val="left"/>
      <w:pPr>
        <w:ind w:left="7704" w:hanging="677"/>
      </w:pPr>
      <w:rPr>
        <w:rFonts w:hint="default"/>
        <w:lang w:val="en-US" w:eastAsia="en-US" w:bidi="ar-SA"/>
      </w:rPr>
    </w:lvl>
    <w:lvl w:ilvl="8" w:tplc="C026F1FC">
      <w:numFmt w:val="bullet"/>
      <w:lvlText w:val="•"/>
      <w:lvlJc w:val="left"/>
      <w:pPr>
        <w:ind w:left="8736" w:hanging="677"/>
      </w:pPr>
      <w:rPr>
        <w:rFonts w:hint="default"/>
        <w:lang w:val="en-US" w:eastAsia="en-US" w:bidi="ar-SA"/>
      </w:rPr>
    </w:lvl>
  </w:abstractNum>
  <w:abstractNum w:abstractNumId="97" w15:restartNumberingAfterBreak="0">
    <w:nsid w:val="74106518"/>
    <w:multiLevelType w:val="hybridMultilevel"/>
    <w:tmpl w:val="29AC3A8A"/>
    <w:lvl w:ilvl="0" w:tplc="42229CAA">
      <w:start w:val="2"/>
      <w:numFmt w:val="lowerRoman"/>
      <w:lvlText w:val="%1)"/>
      <w:lvlJc w:val="left"/>
      <w:pPr>
        <w:ind w:left="2140" w:hanging="430"/>
      </w:pPr>
      <w:rPr>
        <w:rFonts w:ascii="Times New Roman" w:eastAsia="Times New Roman" w:hAnsi="Times New Roman" w:cs="Times New Roman" w:hint="default"/>
        <w:b w:val="0"/>
        <w:bCs w:val="0"/>
        <w:i w:val="0"/>
        <w:iCs w:val="0"/>
        <w:color w:val="221F1F"/>
        <w:spacing w:val="-2"/>
        <w:w w:val="103"/>
        <w:sz w:val="20"/>
        <w:szCs w:val="20"/>
        <w:lang w:val="en-US" w:eastAsia="en-US" w:bidi="ar-SA"/>
      </w:rPr>
    </w:lvl>
    <w:lvl w:ilvl="1" w:tplc="B5EA64D0">
      <w:numFmt w:val="bullet"/>
      <w:lvlText w:val="•"/>
      <w:lvlJc w:val="left"/>
      <w:pPr>
        <w:ind w:left="3006" w:hanging="430"/>
      </w:pPr>
      <w:rPr>
        <w:rFonts w:hint="default"/>
        <w:lang w:val="en-US" w:eastAsia="en-US" w:bidi="ar-SA"/>
      </w:rPr>
    </w:lvl>
    <w:lvl w:ilvl="2" w:tplc="13FACA10">
      <w:numFmt w:val="bullet"/>
      <w:lvlText w:val="•"/>
      <w:lvlJc w:val="left"/>
      <w:pPr>
        <w:ind w:left="3872" w:hanging="430"/>
      </w:pPr>
      <w:rPr>
        <w:rFonts w:hint="default"/>
        <w:lang w:val="en-US" w:eastAsia="en-US" w:bidi="ar-SA"/>
      </w:rPr>
    </w:lvl>
    <w:lvl w:ilvl="3" w:tplc="58647B5C">
      <w:numFmt w:val="bullet"/>
      <w:lvlText w:val="•"/>
      <w:lvlJc w:val="left"/>
      <w:pPr>
        <w:ind w:left="4738" w:hanging="430"/>
      </w:pPr>
      <w:rPr>
        <w:rFonts w:hint="default"/>
        <w:lang w:val="en-US" w:eastAsia="en-US" w:bidi="ar-SA"/>
      </w:rPr>
    </w:lvl>
    <w:lvl w:ilvl="4" w:tplc="EB2A3000">
      <w:numFmt w:val="bullet"/>
      <w:lvlText w:val="•"/>
      <w:lvlJc w:val="left"/>
      <w:pPr>
        <w:ind w:left="5604" w:hanging="430"/>
      </w:pPr>
      <w:rPr>
        <w:rFonts w:hint="default"/>
        <w:lang w:val="en-US" w:eastAsia="en-US" w:bidi="ar-SA"/>
      </w:rPr>
    </w:lvl>
    <w:lvl w:ilvl="5" w:tplc="FDFA2CB2">
      <w:numFmt w:val="bullet"/>
      <w:lvlText w:val="•"/>
      <w:lvlJc w:val="left"/>
      <w:pPr>
        <w:ind w:left="6470" w:hanging="430"/>
      </w:pPr>
      <w:rPr>
        <w:rFonts w:hint="default"/>
        <w:lang w:val="en-US" w:eastAsia="en-US" w:bidi="ar-SA"/>
      </w:rPr>
    </w:lvl>
    <w:lvl w:ilvl="6" w:tplc="F014F476">
      <w:numFmt w:val="bullet"/>
      <w:lvlText w:val="•"/>
      <w:lvlJc w:val="left"/>
      <w:pPr>
        <w:ind w:left="7336" w:hanging="430"/>
      </w:pPr>
      <w:rPr>
        <w:rFonts w:hint="default"/>
        <w:lang w:val="en-US" w:eastAsia="en-US" w:bidi="ar-SA"/>
      </w:rPr>
    </w:lvl>
    <w:lvl w:ilvl="7" w:tplc="DC72ACEA">
      <w:numFmt w:val="bullet"/>
      <w:lvlText w:val="•"/>
      <w:lvlJc w:val="left"/>
      <w:pPr>
        <w:ind w:left="8202" w:hanging="430"/>
      </w:pPr>
      <w:rPr>
        <w:rFonts w:hint="default"/>
        <w:lang w:val="en-US" w:eastAsia="en-US" w:bidi="ar-SA"/>
      </w:rPr>
    </w:lvl>
    <w:lvl w:ilvl="8" w:tplc="F9BE8BE0">
      <w:numFmt w:val="bullet"/>
      <w:lvlText w:val="•"/>
      <w:lvlJc w:val="left"/>
      <w:pPr>
        <w:ind w:left="9068" w:hanging="430"/>
      </w:pPr>
      <w:rPr>
        <w:rFonts w:hint="default"/>
        <w:lang w:val="en-US" w:eastAsia="en-US" w:bidi="ar-SA"/>
      </w:rPr>
    </w:lvl>
  </w:abstractNum>
  <w:abstractNum w:abstractNumId="98" w15:restartNumberingAfterBreak="0">
    <w:nsid w:val="753C584D"/>
    <w:multiLevelType w:val="hybridMultilevel"/>
    <w:tmpl w:val="7CB836C0"/>
    <w:lvl w:ilvl="0" w:tplc="AE74444E">
      <w:start w:val="1"/>
      <w:numFmt w:val="lowerLetter"/>
      <w:lvlText w:val="%1)"/>
      <w:lvlJc w:val="left"/>
      <w:pPr>
        <w:ind w:left="1706" w:hanging="394"/>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D488E398">
      <w:start w:val="1"/>
      <w:numFmt w:val="lowerRoman"/>
      <w:lvlText w:val="%2)"/>
      <w:lvlJc w:val="left"/>
      <w:pPr>
        <w:ind w:left="2138" w:hanging="432"/>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2" w:tplc="E6A003DC">
      <w:numFmt w:val="bullet"/>
      <w:lvlText w:val="•"/>
      <w:lvlJc w:val="left"/>
      <w:pPr>
        <w:ind w:left="3102" w:hanging="432"/>
      </w:pPr>
      <w:rPr>
        <w:rFonts w:hint="default"/>
        <w:lang w:val="en-US" w:eastAsia="en-US" w:bidi="ar-SA"/>
      </w:rPr>
    </w:lvl>
    <w:lvl w:ilvl="3" w:tplc="7F44C3D8">
      <w:numFmt w:val="bullet"/>
      <w:lvlText w:val="•"/>
      <w:lvlJc w:val="left"/>
      <w:pPr>
        <w:ind w:left="4064" w:hanging="432"/>
      </w:pPr>
      <w:rPr>
        <w:rFonts w:hint="default"/>
        <w:lang w:val="en-US" w:eastAsia="en-US" w:bidi="ar-SA"/>
      </w:rPr>
    </w:lvl>
    <w:lvl w:ilvl="4" w:tplc="F2BE153A">
      <w:numFmt w:val="bullet"/>
      <w:lvlText w:val="•"/>
      <w:lvlJc w:val="left"/>
      <w:pPr>
        <w:ind w:left="5026" w:hanging="432"/>
      </w:pPr>
      <w:rPr>
        <w:rFonts w:hint="default"/>
        <w:lang w:val="en-US" w:eastAsia="en-US" w:bidi="ar-SA"/>
      </w:rPr>
    </w:lvl>
    <w:lvl w:ilvl="5" w:tplc="C3A2A790">
      <w:numFmt w:val="bullet"/>
      <w:lvlText w:val="•"/>
      <w:lvlJc w:val="left"/>
      <w:pPr>
        <w:ind w:left="5988" w:hanging="432"/>
      </w:pPr>
      <w:rPr>
        <w:rFonts w:hint="default"/>
        <w:lang w:val="en-US" w:eastAsia="en-US" w:bidi="ar-SA"/>
      </w:rPr>
    </w:lvl>
    <w:lvl w:ilvl="6" w:tplc="BCE29BE6">
      <w:numFmt w:val="bullet"/>
      <w:lvlText w:val="•"/>
      <w:lvlJc w:val="left"/>
      <w:pPr>
        <w:ind w:left="6951" w:hanging="432"/>
      </w:pPr>
      <w:rPr>
        <w:rFonts w:hint="default"/>
        <w:lang w:val="en-US" w:eastAsia="en-US" w:bidi="ar-SA"/>
      </w:rPr>
    </w:lvl>
    <w:lvl w:ilvl="7" w:tplc="655AB488">
      <w:numFmt w:val="bullet"/>
      <w:lvlText w:val="•"/>
      <w:lvlJc w:val="left"/>
      <w:pPr>
        <w:ind w:left="7913" w:hanging="432"/>
      </w:pPr>
      <w:rPr>
        <w:rFonts w:hint="default"/>
        <w:lang w:val="en-US" w:eastAsia="en-US" w:bidi="ar-SA"/>
      </w:rPr>
    </w:lvl>
    <w:lvl w:ilvl="8" w:tplc="46F44FFA">
      <w:numFmt w:val="bullet"/>
      <w:lvlText w:val="•"/>
      <w:lvlJc w:val="left"/>
      <w:pPr>
        <w:ind w:left="8875" w:hanging="432"/>
      </w:pPr>
      <w:rPr>
        <w:rFonts w:hint="default"/>
        <w:lang w:val="en-US" w:eastAsia="en-US" w:bidi="ar-SA"/>
      </w:rPr>
    </w:lvl>
  </w:abstractNum>
  <w:abstractNum w:abstractNumId="99" w15:restartNumberingAfterBreak="0">
    <w:nsid w:val="76A61F05"/>
    <w:multiLevelType w:val="hybridMultilevel"/>
    <w:tmpl w:val="6090C7E2"/>
    <w:lvl w:ilvl="0" w:tplc="B432817A">
      <w:numFmt w:val="bullet"/>
      <w:lvlText w:val="◻"/>
      <w:lvlJc w:val="left"/>
      <w:pPr>
        <w:ind w:left="100" w:hanging="677"/>
      </w:pPr>
      <w:rPr>
        <w:rFonts w:ascii="Cambria" w:eastAsia="Cambria" w:hAnsi="Cambria" w:cs="Cambria" w:hint="default"/>
        <w:b w:val="0"/>
        <w:bCs w:val="0"/>
        <w:i w:val="0"/>
        <w:iCs w:val="0"/>
        <w:spacing w:val="0"/>
        <w:w w:val="103"/>
        <w:sz w:val="20"/>
        <w:szCs w:val="20"/>
        <w:lang w:val="en-US" w:eastAsia="en-US" w:bidi="ar-SA"/>
      </w:rPr>
    </w:lvl>
    <w:lvl w:ilvl="1" w:tplc="C6484308">
      <w:numFmt w:val="bullet"/>
      <w:lvlText w:val="•"/>
      <w:lvlJc w:val="left"/>
      <w:pPr>
        <w:ind w:left="1008" w:hanging="677"/>
      </w:pPr>
      <w:rPr>
        <w:rFonts w:hint="default"/>
        <w:lang w:val="en-US" w:eastAsia="en-US" w:bidi="ar-SA"/>
      </w:rPr>
    </w:lvl>
    <w:lvl w:ilvl="2" w:tplc="E9923156">
      <w:numFmt w:val="bullet"/>
      <w:lvlText w:val="•"/>
      <w:lvlJc w:val="left"/>
      <w:pPr>
        <w:ind w:left="1917" w:hanging="677"/>
      </w:pPr>
      <w:rPr>
        <w:rFonts w:hint="default"/>
        <w:lang w:val="en-US" w:eastAsia="en-US" w:bidi="ar-SA"/>
      </w:rPr>
    </w:lvl>
    <w:lvl w:ilvl="3" w:tplc="0770B6DE">
      <w:numFmt w:val="bullet"/>
      <w:lvlText w:val="•"/>
      <w:lvlJc w:val="left"/>
      <w:pPr>
        <w:ind w:left="2825" w:hanging="677"/>
      </w:pPr>
      <w:rPr>
        <w:rFonts w:hint="default"/>
        <w:lang w:val="en-US" w:eastAsia="en-US" w:bidi="ar-SA"/>
      </w:rPr>
    </w:lvl>
    <w:lvl w:ilvl="4" w:tplc="D4C89DBA">
      <w:numFmt w:val="bullet"/>
      <w:lvlText w:val="•"/>
      <w:lvlJc w:val="left"/>
      <w:pPr>
        <w:ind w:left="3734" w:hanging="677"/>
      </w:pPr>
      <w:rPr>
        <w:rFonts w:hint="default"/>
        <w:lang w:val="en-US" w:eastAsia="en-US" w:bidi="ar-SA"/>
      </w:rPr>
    </w:lvl>
    <w:lvl w:ilvl="5" w:tplc="645ECDAC">
      <w:numFmt w:val="bullet"/>
      <w:lvlText w:val="•"/>
      <w:lvlJc w:val="left"/>
      <w:pPr>
        <w:ind w:left="4642" w:hanging="677"/>
      </w:pPr>
      <w:rPr>
        <w:rFonts w:hint="default"/>
        <w:lang w:val="en-US" w:eastAsia="en-US" w:bidi="ar-SA"/>
      </w:rPr>
    </w:lvl>
    <w:lvl w:ilvl="6" w:tplc="C14897DC">
      <w:numFmt w:val="bullet"/>
      <w:lvlText w:val="•"/>
      <w:lvlJc w:val="left"/>
      <w:pPr>
        <w:ind w:left="5551" w:hanging="677"/>
      </w:pPr>
      <w:rPr>
        <w:rFonts w:hint="default"/>
        <w:lang w:val="en-US" w:eastAsia="en-US" w:bidi="ar-SA"/>
      </w:rPr>
    </w:lvl>
    <w:lvl w:ilvl="7" w:tplc="77325FA6">
      <w:numFmt w:val="bullet"/>
      <w:lvlText w:val="•"/>
      <w:lvlJc w:val="left"/>
      <w:pPr>
        <w:ind w:left="6459" w:hanging="677"/>
      </w:pPr>
      <w:rPr>
        <w:rFonts w:hint="default"/>
        <w:lang w:val="en-US" w:eastAsia="en-US" w:bidi="ar-SA"/>
      </w:rPr>
    </w:lvl>
    <w:lvl w:ilvl="8" w:tplc="C756C526">
      <w:numFmt w:val="bullet"/>
      <w:lvlText w:val="•"/>
      <w:lvlJc w:val="left"/>
      <w:pPr>
        <w:ind w:left="7368" w:hanging="677"/>
      </w:pPr>
      <w:rPr>
        <w:rFonts w:hint="default"/>
        <w:lang w:val="en-US" w:eastAsia="en-US" w:bidi="ar-SA"/>
      </w:rPr>
    </w:lvl>
  </w:abstractNum>
  <w:abstractNum w:abstractNumId="100" w15:restartNumberingAfterBreak="0">
    <w:nsid w:val="78385361"/>
    <w:multiLevelType w:val="hybridMultilevel"/>
    <w:tmpl w:val="CBB8E0D8"/>
    <w:lvl w:ilvl="0" w:tplc="5F6C209A">
      <w:start w:val="1"/>
      <w:numFmt w:val="lowerLetter"/>
      <w:lvlText w:val="%1)"/>
      <w:lvlJc w:val="left"/>
      <w:pPr>
        <w:ind w:left="1677" w:hanging="452"/>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1CA2FDD6">
      <w:start w:val="1"/>
      <w:numFmt w:val="lowerRoman"/>
      <w:lvlText w:val="%2)"/>
      <w:lvlJc w:val="left"/>
      <w:pPr>
        <w:ind w:left="2068" w:hanging="396"/>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2" w:tplc="B7C0F492">
      <w:numFmt w:val="bullet"/>
      <w:lvlText w:val="•"/>
      <w:lvlJc w:val="left"/>
      <w:pPr>
        <w:ind w:left="3071" w:hanging="396"/>
      </w:pPr>
      <w:rPr>
        <w:rFonts w:hint="default"/>
        <w:lang w:val="en-US" w:eastAsia="en-US" w:bidi="ar-SA"/>
      </w:rPr>
    </w:lvl>
    <w:lvl w:ilvl="3" w:tplc="4EACA53C">
      <w:numFmt w:val="bullet"/>
      <w:lvlText w:val="•"/>
      <w:lvlJc w:val="left"/>
      <w:pPr>
        <w:ind w:left="4082" w:hanging="396"/>
      </w:pPr>
      <w:rPr>
        <w:rFonts w:hint="default"/>
        <w:lang w:val="en-US" w:eastAsia="en-US" w:bidi="ar-SA"/>
      </w:rPr>
    </w:lvl>
    <w:lvl w:ilvl="4" w:tplc="7FB266E0">
      <w:numFmt w:val="bullet"/>
      <w:lvlText w:val="•"/>
      <w:lvlJc w:val="left"/>
      <w:pPr>
        <w:ind w:left="5093" w:hanging="396"/>
      </w:pPr>
      <w:rPr>
        <w:rFonts w:hint="default"/>
        <w:lang w:val="en-US" w:eastAsia="en-US" w:bidi="ar-SA"/>
      </w:rPr>
    </w:lvl>
    <w:lvl w:ilvl="5" w:tplc="FE92C224">
      <w:numFmt w:val="bullet"/>
      <w:lvlText w:val="•"/>
      <w:lvlJc w:val="left"/>
      <w:pPr>
        <w:ind w:left="6104" w:hanging="396"/>
      </w:pPr>
      <w:rPr>
        <w:rFonts w:hint="default"/>
        <w:lang w:val="en-US" w:eastAsia="en-US" w:bidi="ar-SA"/>
      </w:rPr>
    </w:lvl>
    <w:lvl w:ilvl="6" w:tplc="60644C40">
      <w:numFmt w:val="bullet"/>
      <w:lvlText w:val="•"/>
      <w:lvlJc w:val="left"/>
      <w:pPr>
        <w:ind w:left="7115" w:hanging="396"/>
      </w:pPr>
      <w:rPr>
        <w:rFonts w:hint="default"/>
        <w:lang w:val="en-US" w:eastAsia="en-US" w:bidi="ar-SA"/>
      </w:rPr>
    </w:lvl>
    <w:lvl w:ilvl="7" w:tplc="C1F8D5A4">
      <w:numFmt w:val="bullet"/>
      <w:lvlText w:val="•"/>
      <w:lvlJc w:val="left"/>
      <w:pPr>
        <w:ind w:left="8126" w:hanging="396"/>
      </w:pPr>
      <w:rPr>
        <w:rFonts w:hint="default"/>
        <w:lang w:val="en-US" w:eastAsia="en-US" w:bidi="ar-SA"/>
      </w:rPr>
    </w:lvl>
    <w:lvl w:ilvl="8" w:tplc="96B6723E">
      <w:numFmt w:val="bullet"/>
      <w:lvlText w:val="•"/>
      <w:lvlJc w:val="left"/>
      <w:pPr>
        <w:ind w:left="9137" w:hanging="396"/>
      </w:pPr>
      <w:rPr>
        <w:rFonts w:hint="default"/>
        <w:lang w:val="en-US" w:eastAsia="en-US" w:bidi="ar-SA"/>
      </w:rPr>
    </w:lvl>
  </w:abstractNum>
  <w:abstractNum w:abstractNumId="101" w15:restartNumberingAfterBreak="0">
    <w:nsid w:val="7C755D51"/>
    <w:multiLevelType w:val="hybridMultilevel"/>
    <w:tmpl w:val="4CFCE6C0"/>
    <w:lvl w:ilvl="0" w:tplc="21C25914">
      <w:start w:val="2"/>
      <w:numFmt w:val="lowerLetter"/>
      <w:lvlText w:val="%1)"/>
      <w:lvlJc w:val="left"/>
      <w:pPr>
        <w:ind w:left="2126" w:hanging="812"/>
      </w:pPr>
      <w:rPr>
        <w:rFonts w:ascii="Times New Roman" w:eastAsia="Times New Roman" w:hAnsi="Times New Roman" w:cs="Times New Roman" w:hint="default"/>
        <w:b w:val="0"/>
        <w:bCs w:val="0"/>
        <w:i w:val="0"/>
        <w:iCs w:val="0"/>
        <w:color w:val="221F1F"/>
        <w:spacing w:val="0"/>
        <w:w w:val="103"/>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7CC974E9"/>
    <w:multiLevelType w:val="multilevel"/>
    <w:tmpl w:val="69B4A0E4"/>
    <w:lvl w:ilvl="0">
      <w:start w:val="5"/>
      <w:numFmt w:val="decimal"/>
      <w:lvlText w:val="%1"/>
      <w:lvlJc w:val="left"/>
      <w:pPr>
        <w:ind w:left="1122" w:hanging="406"/>
      </w:pPr>
      <w:rPr>
        <w:rFonts w:hint="default"/>
        <w:lang w:val="en-US" w:eastAsia="en-US" w:bidi="ar-SA"/>
      </w:rPr>
    </w:lvl>
    <w:lvl w:ilvl="1">
      <w:start w:val="3"/>
      <w:numFmt w:val="none"/>
      <w:lvlText w:val="5.8"/>
      <w:lvlJc w:val="left"/>
      <w:pPr>
        <w:ind w:left="1122" w:hanging="406"/>
      </w:pPr>
      <w:rPr>
        <w:rFonts w:hint="default"/>
        <w:spacing w:val="0"/>
        <w:w w:val="102"/>
        <w:lang w:val="en-US" w:eastAsia="en-US" w:bidi="ar-SA"/>
      </w:rPr>
    </w:lvl>
    <w:lvl w:ilvl="2">
      <w:start w:val="1"/>
      <w:numFmt w:val="decimal"/>
      <w:lvlText w:val="%1.6"/>
      <w:lvlJc w:val="left"/>
      <w:pPr>
        <w:ind w:left="1148" w:hanging="676"/>
      </w:pPr>
      <w:rPr>
        <w:rFonts w:ascii="Times New Roman" w:eastAsia="Times New Roman" w:hAnsi="Times New Roman" w:cs="Times New Roman" w:hint="default"/>
        <w:b/>
        <w:bCs/>
        <w:i w:val="0"/>
        <w:iCs w:val="0"/>
        <w:spacing w:val="0"/>
        <w:w w:val="103"/>
        <w:sz w:val="20"/>
        <w:szCs w:val="20"/>
        <w:lang w:val="en-US" w:eastAsia="en-US" w:bidi="ar-SA"/>
      </w:rPr>
    </w:lvl>
    <w:lvl w:ilvl="3">
      <w:numFmt w:val="bullet"/>
      <w:lvlText w:val="•"/>
      <w:lvlJc w:val="left"/>
      <w:pPr>
        <w:ind w:left="3286" w:hanging="676"/>
      </w:pPr>
      <w:rPr>
        <w:rFonts w:hint="default"/>
        <w:lang w:val="en-US" w:eastAsia="en-US" w:bidi="ar-SA"/>
      </w:rPr>
    </w:lvl>
    <w:lvl w:ilvl="4">
      <w:numFmt w:val="bullet"/>
      <w:lvlText w:val="•"/>
      <w:lvlJc w:val="left"/>
      <w:pPr>
        <w:ind w:left="4360" w:hanging="676"/>
      </w:pPr>
      <w:rPr>
        <w:rFonts w:hint="default"/>
        <w:lang w:val="en-US" w:eastAsia="en-US" w:bidi="ar-SA"/>
      </w:rPr>
    </w:lvl>
    <w:lvl w:ilvl="5">
      <w:numFmt w:val="bullet"/>
      <w:lvlText w:val="•"/>
      <w:lvlJc w:val="left"/>
      <w:pPr>
        <w:ind w:left="5433" w:hanging="676"/>
      </w:pPr>
      <w:rPr>
        <w:rFonts w:hint="default"/>
        <w:lang w:val="en-US" w:eastAsia="en-US" w:bidi="ar-SA"/>
      </w:rPr>
    </w:lvl>
    <w:lvl w:ilvl="6">
      <w:numFmt w:val="bullet"/>
      <w:lvlText w:val="•"/>
      <w:lvlJc w:val="left"/>
      <w:pPr>
        <w:ind w:left="6506" w:hanging="676"/>
      </w:pPr>
      <w:rPr>
        <w:rFonts w:hint="default"/>
        <w:lang w:val="en-US" w:eastAsia="en-US" w:bidi="ar-SA"/>
      </w:rPr>
    </w:lvl>
    <w:lvl w:ilvl="7">
      <w:numFmt w:val="bullet"/>
      <w:lvlText w:val="•"/>
      <w:lvlJc w:val="left"/>
      <w:pPr>
        <w:ind w:left="7580" w:hanging="676"/>
      </w:pPr>
      <w:rPr>
        <w:rFonts w:hint="default"/>
        <w:lang w:val="en-US" w:eastAsia="en-US" w:bidi="ar-SA"/>
      </w:rPr>
    </w:lvl>
    <w:lvl w:ilvl="8">
      <w:numFmt w:val="bullet"/>
      <w:lvlText w:val="•"/>
      <w:lvlJc w:val="left"/>
      <w:pPr>
        <w:ind w:left="8653" w:hanging="676"/>
      </w:pPr>
      <w:rPr>
        <w:rFonts w:hint="default"/>
        <w:lang w:val="en-US" w:eastAsia="en-US" w:bidi="ar-SA"/>
      </w:rPr>
    </w:lvl>
  </w:abstractNum>
  <w:abstractNum w:abstractNumId="103" w15:restartNumberingAfterBreak="0">
    <w:nsid w:val="7ECC3A3E"/>
    <w:multiLevelType w:val="hybridMultilevel"/>
    <w:tmpl w:val="21AC495A"/>
    <w:lvl w:ilvl="0" w:tplc="75AE384A">
      <w:start w:val="1"/>
      <w:numFmt w:val="decimal"/>
      <w:lvlText w:val="%1."/>
      <w:lvlJc w:val="left"/>
      <w:pPr>
        <w:ind w:left="425" w:hanging="339"/>
      </w:pPr>
      <w:rPr>
        <w:rFonts w:ascii="Times New Roman" w:eastAsia="Times New Roman" w:hAnsi="Times New Roman" w:cs="Times New Roman" w:hint="default"/>
        <w:b w:val="0"/>
        <w:bCs w:val="0"/>
        <w:i w:val="0"/>
        <w:iCs w:val="0"/>
        <w:spacing w:val="0"/>
        <w:w w:val="103"/>
        <w:sz w:val="20"/>
        <w:szCs w:val="20"/>
        <w:lang w:val="en-US" w:eastAsia="en-US" w:bidi="ar-SA"/>
      </w:rPr>
    </w:lvl>
    <w:lvl w:ilvl="1" w:tplc="BA74AA42">
      <w:numFmt w:val="bullet"/>
      <w:lvlText w:val="•"/>
      <w:lvlJc w:val="left"/>
      <w:pPr>
        <w:ind w:left="816" w:hanging="339"/>
      </w:pPr>
      <w:rPr>
        <w:rFonts w:hint="default"/>
        <w:lang w:val="en-US" w:eastAsia="en-US" w:bidi="ar-SA"/>
      </w:rPr>
    </w:lvl>
    <w:lvl w:ilvl="2" w:tplc="37FACF24">
      <w:numFmt w:val="bullet"/>
      <w:lvlText w:val="•"/>
      <w:lvlJc w:val="left"/>
      <w:pPr>
        <w:ind w:left="1212" w:hanging="339"/>
      </w:pPr>
      <w:rPr>
        <w:rFonts w:hint="default"/>
        <w:lang w:val="en-US" w:eastAsia="en-US" w:bidi="ar-SA"/>
      </w:rPr>
    </w:lvl>
    <w:lvl w:ilvl="3" w:tplc="226293DE">
      <w:numFmt w:val="bullet"/>
      <w:lvlText w:val="•"/>
      <w:lvlJc w:val="left"/>
      <w:pPr>
        <w:ind w:left="1609" w:hanging="339"/>
      </w:pPr>
      <w:rPr>
        <w:rFonts w:hint="default"/>
        <w:lang w:val="en-US" w:eastAsia="en-US" w:bidi="ar-SA"/>
      </w:rPr>
    </w:lvl>
    <w:lvl w:ilvl="4" w:tplc="2A043532">
      <w:numFmt w:val="bullet"/>
      <w:lvlText w:val="•"/>
      <w:lvlJc w:val="left"/>
      <w:pPr>
        <w:ind w:left="2005" w:hanging="339"/>
      </w:pPr>
      <w:rPr>
        <w:rFonts w:hint="default"/>
        <w:lang w:val="en-US" w:eastAsia="en-US" w:bidi="ar-SA"/>
      </w:rPr>
    </w:lvl>
    <w:lvl w:ilvl="5" w:tplc="49FCD25E">
      <w:numFmt w:val="bullet"/>
      <w:lvlText w:val="•"/>
      <w:lvlJc w:val="left"/>
      <w:pPr>
        <w:ind w:left="2402" w:hanging="339"/>
      </w:pPr>
      <w:rPr>
        <w:rFonts w:hint="default"/>
        <w:lang w:val="en-US" w:eastAsia="en-US" w:bidi="ar-SA"/>
      </w:rPr>
    </w:lvl>
    <w:lvl w:ilvl="6" w:tplc="0C1CDCE0">
      <w:numFmt w:val="bullet"/>
      <w:lvlText w:val="•"/>
      <w:lvlJc w:val="left"/>
      <w:pPr>
        <w:ind w:left="2798" w:hanging="339"/>
      </w:pPr>
      <w:rPr>
        <w:rFonts w:hint="default"/>
        <w:lang w:val="en-US" w:eastAsia="en-US" w:bidi="ar-SA"/>
      </w:rPr>
    </w:lvl>
    <w:lvl w:ilvl="7" w:tplc="FBE41250">
      <w:numFmt w:val="bullet"/>
      <w:lvlText w:val="•"/>
      <w:lvlJc w:val="left"/>
      <w:pPr>
        <w:ind w:left="3194" w:hanging="339"/>
      </w:pPr>
      <w:rPr>
        <w:rFonts w:hint="default"/>
        <w:lang w:val="en-US" w:eastAsia="en-US" w:bidi="ar-SA"/>
      </w:rPr>
    </w:lvl>
    <w:lvl w:ilvl="8" w:tplc="DE1C6D1A">
      <w:numFmt w:val="bullet"/>
      <w:lvlText w:val="•"/>
      <w:lvlJc w:val="left"/>
      <w:pPr>
        <w:ind w:left="3591" w:hanging="339"/>
      </w:pPr>
      <w:rPr>
        <w:rFonts w:hint="default"/>
        <w:lang w:val="en-US" w:eastAsia="en-US" w:bidi="ar-SA"/>
      </w:rPr>
    </w:lvl>
  </w:abstractNum>
  <w:abstractNum w:abstractNumId="104" w15:restartNumberingAfterBreak="0">
    <w:nsid w:val="7FDF6DA2"/>
    <w:multiLevelType w:val="hybridMultilevel"/>
    <w:tmpl w:val="73B8D2F8"/>
    <w:lvl w:ilvl="0" w:tplc="F60CEDD0">
      <w:start w:val="1"/>
      <w:numFmt w:val="lowerLetter"/>
      <w:lvlText w:val="%1)"/>
      <w:lvlJc w:val="left"/>
      <w:pPr>
        <w:ind w:left="1444" w:hanging="428"/>
      </w:pPr>
      <w:rPr>
        <w:rFonts w:ascii="Times New Roman" w:eastAsia="Times New Roman" w:hAnsi="Times New Roman" w:cs="Times New Roman" w:hint="default"/>
        <w:b w:val="0"/>
        <w:bCs w:val="0"/>
        <w:i w:val="0"/>
        <w:iCs w:val="0"/>
        <w:color w:val="221F1F"/>
        <w:spacing w:val="0"/>
        <w:w w:val="103"/>
        <w:sz w:val="20"/>
        <w:szCs w:val="20"/>
        <w:lang w:val="en-US" w:eastAsia="en-US" w:bidi="ar-SA"/>
      </w:rPr>
    </w:lvl>
    <w:lvl w:ilvl="1" w:tplc="F6E675EA">
      <w:numFmt w:val="bullet"/>
      <w:lvlText w:val="•"/>
      <w:lvlJc w:val="left"/>
      <w:pPr>
        <w:ind w:left="2376" w:hanging="428"/>
      </w:pPr>
      <w:rPr>
        <w:rFonts w:hint="default"/>
        <w:lang w:val="en-US" w:eastAsia="en-US" w:bidi="ar-SA"/>
      </w:rPr>
    </w:lvl>
    <w:lvl w:ilvl="2" w:tplc="10A0376C">
      <w:numFmt w:val="bullet"/>
      <w:lvlText w:val="•"/>
      <w:lvlJc w:val="left"/>
      <w:pPr>
        <w:ind w:left="3312" w:hanging="428"/>
      </w:pPr>
      <w:rPr>
        <w:rFonts w:hint="default"/>
        <w:lang w:val="en-US" w:eastAsia="en-US" w:bidi="ar-SA"/>
      </w:rPr>
    </w:lvl>
    <w:lvl w:ilvl="3" w:tplc="BB0EB456">
      <w:numFmt w:val="bullet"/>
      <w:lvlText w:val="•"/>
      <w:lvlJc w:val="left"/>
      <w:pPr>
        <w:ind w:left="4248" w:hanging="428"/>
      </w:pPr>
      <w:rPr>
        <w:rFonts w:hint="default"/>
        <w:lang w:val="en-US" w:eastAsia="en-US" w:bidi="ar-SA"/>
      </w:rPr>
    </w:lvl>
    <w:lvl w:ilvl="4" w:tplc="C6043A48">
      <w:numFmt w:val="bullet"/>
      <w:lvlText w:val="•"/>
      <w:lvlJc w:val="left"/>
      <w:pPr>
        <w:ind w:left="5184" w:hanging="428"/>
      </w:pPr>
      <w:rPr>
        <w:rFonts w:hint="default"/>
        <w:lang w:val="en-US" w:eastAsia="en-US" w:bidi="ar-SA"/>
      </w:rPr>
    </w:lvl>
    <w:lvl w:ilvl="5" w:tplc="402E8FB6">
      <w:numFmt w:val="bullet"/>
      <w:lvlText w:val="•"/>
      <w:lvlJc w:val="left"/>
      <w:pPr>
        <w:ind w:left="6120" w:hanging="428"/>
      </w:pPr>
      <w:rPr>
        <w:rFonts w:hint="default"/>
        <w:lang w:val="en-US" w:eastAsia="en-US" w:bidi="ar-SA"/>
      </w:rPr>
    </w:lvl>
    <w:lvl w:ilvl="6" w:tplc="AA783BDC">
      <w:numFmt w:val="bullet"/>
      <w:lvlText w:val="•"/>
      <w:lvlJc w:val="left"/>
      <w:pPr>
        <w:ind w:left="7056" w:hanging="428"/>
      </w:pPr>
      <w:rPr>
        <w:rFonts w:hint="default"/>
        <w:lang w:val="en-US" w:eastAsia="en-US" w:bidi="ar-SA"/>
      </w:rPr>
    </w:lvl>
    <w:lvl w:ilvl="7" w:tplc="C686750A">
      <w:numFmt w:val="bullet"/>
      <w:lvlText w:val="•"/>
      <w:lvlJc w:val="left"/>
      <w:pPr>
        <w:ind w:left="7992" w:hanging="428"/>
      </w:pPr>
      <w:rPr>
        <w:rFonts w:hint="default"/>
        <w:lang w:val="en-US" w:eastAsia="en-US" w:bidi="ar-SA"/>
      </w:rPr>
    </w:lvl>
    <w:lvl w:ilvl="8" w:tplc="84FE90B6">
      <w:numFmt w:val="bullet"/>
      <w:lvlText w:val="•"/>
      <w:lvlJc w:val="left"/>
      <w:pPr>
        <w:ind w:left="8928" w:hanging="428"/>
      </w:pPr>
      <w:rPr>
        <w:rFonts w:hint="default"/>
        <w:lang w:val="en-US" w:eastAsia="en-US" w:bidi="ar-SA"/>
      </w:rPr>
    </w:lvl>
  </w:abstractNum>
  <w:num w:numId="1">
    <w:abstractNumId w:val="54"/>
  </w:num>
  <w:num w:numId="2">
    <w:abstractNumId w:val="77"/>
  </w:num>
  <w:num w:numId="3">
    <w:abstractNumId w:val="68"/>
  </w:num>
  <w:num w:numId="4">
    <w:abstractNumId w:val="44"/>
  </w:num>
  <w:num w:numId="5">
    <w:abstractNumId w:val="85"/>
  </w:num>
  <w:num w:numId="6">
    <w:abstractNumId w:val="81"/>
  </w:num>
  <w:num w:numId="7">
    <w:abstractNumId w:val="9"/>
  </w:num>
  <w:num w:numId="8">
    <w:abstractNumId w:val="2"/>
  </w:num>
  <w:num w:numId="9">
    <w:abstractNumId w:val="16"/>
  </w:num>
  <w:num w:numId="10">
    <w:abstractNumId w:val="10"/>
  </w:num>
  <w:num w:numId="11">
    <w:abstractNumId w:val="69"/>
  </w:num>
  <w:num w:numId="12">
    <w:abstractNumId w:val="49"/>
  </w:num>
  <w:num w:numId="13">
    <w:abstractNumId w:val="72"/>
  </w:num>
  <w:num w:numId="14">
    <w:abstractNumId w:val="39"/>
  </w:num>
  <w:num w:numId="15">
    <w:abstractNumId w:val="12"/>
  </w:num>
  <w:num w:numId="16">
    <w:abstractNumId w:val="4"/>
  </w:num>
  <w:num w:numId="17">
    <w:abstractNumId w:val="40"/>
  </w:num>
  <w:num w:numId="18">
    <w:abstractNumId w:val="104"/>
  </w:num>
  <w:num w:numId="19">
    <w:abstractNumId w:val="65"/>
  </w:num>
  <w:num w:numId="20">
    <w:abstractNumId w:val="95"/>
  </w:num>
  <w:num w:numId="21">
    <w:abstractNumId w:val="21"/>
  </w:num>
  <w:num w:numId="22">
    <w:abstractNumId w:val="3"/>
  </w:num>
  <w:num w:numId="23">
    <w:abstractNumId w:val="47"/>
  </w:num>
  <w:num w:numId="24">
    <w:abstractNumId w:val="23"/>
  </w:num>
  <w:num w:numId="25">
    <w:abstractNumId w:val="80"/>
  </w:num>
  <w:num w:numId="26">
    <w:abstractNumId w:val="36"/>
  </w:num>
  <w:num w:numId="27">
    <w:abstractNumId w:val="37"/>
  </w:num>
  <w:num w:numId="28">
    <w:abstractNumId w:val="89"/>
  </w:num>
  <w:num w:numId="29">
    <w:abstractNumId w:val="1"/>
  </w:num>
  <w:num w:numId="30">
    <w:abstractNumId w:val="59"/>
  </w:num>
  <w:num w:numId="31">
    <w:abstractNumId w:val="88"/>
  </w:num>
  <w:num w:numId="32">
    <w:abstractNumId w:val="87"/>
  </w:num>
  <w:num w:numId="33">
    <w:abstractNumId w:val="18"/>
  </w:num>
  <w:num w:numId="34">
    <w:abstractNumId w:val="52"/>
  </w:num>
  <w:num w:numId="35">
    <w:abstractNumId w:val="84"/>
  </w:num>
  <w:num w:numId="36">
    <w:abstractNumId w:val="92"/>
  </w:num>
  <w:num w:numId="37">
    <w:abstractNumId w:val="70"/>
  </w:num>
  <w:num w:numId="38">
    <w:abstractNumId w:val="8"/>
  </w:num>
  <w:num w:numId="39">
    <w:abstractNumId w:val="7"/>
  </w:num>
  <w:num w:numId="40">
    <w:abstractNumId w:val="42"/>
  </w:num>
  <w:num w:numId="41">
    <w:abstractNumId w:val="55"/>
  </w:num>
  <w:num w:numId="42">
    <w:abstractNumId w:val="62"/>
  </w:num>
  <w:num w:numId="43">
    <w:abstractNumId w:val="103"/>
  </w:num>
  <w:num w:numId="44">
    <w:abstractNumId w:val="25"/>
  </w:num>
  <w:num w:numId="45">
    <w:abstractNumId w:val="94"/>
  </w:num>
  <w:num w:numId="46">
    <w:abstractNumId w:val="60"/>
  </w:num>
  <w:num w:numId="47">
    <w:abstractNumId w:val="32"/>
  </w:num>
  <w:num w:numId="48">
    <w:abstractNumId w:val="93"/>
  </w:num>
  <w:num w:numId="49">
    <w:abstractNumId w:val="57"/>
  </w:num>
  <w:num w:numId="50">
    <w:abstractNumId w:val="11"/>
  </w:num>
  <w:num w:numId="51">
    <w:abstractNumId w:val="43"/>
  </w:num>
  <w:num w:numId="52">
    <w:abstractNumId w:val="17"/>
  </w:num>
  <w:num w:numId="53">
    <w:abstractNumId w:val="19"/>
  </w:num>
  <w:num w:numId="54">
    <w:abstractNumId w:val="67"/>
  </w:num>
  <w:num w:numId="55">
    <w:abstractNumId w:val="100"/>
  </w:num>
  <w:num w:numId="56">
    <w:abstractNumId w:val="71"/>
  </w:num>
  <w:num w:numId="57">
    <w:abstractNumId w:val="74"/>
  </w:num>
  <w:num w:numId="58">
    <w:abstractNumId w:val="78"/>
  </w:num>
  <w:num w:numId="59">
    <w:abstractNumId w:val="48"/>
  </w:num>
  <w:num w:numId="60">
    <w:abstractNumId w:val="45"/>
  </w:num>
  <w:num w:numId="61">
    <w:abstractNumId w:val="53"/>
  </w:num>
  <w:num w:numId="62">
    <w:abstractNumId w:val="51"/>
  </w:num>
  <w:num w:numId="63">
    <w:abstractNumId w:val="28"/>
  </w:num>
  <w:num w:numId="64">
    <w:abstractNumId w:val="34"/>
  </w:num>
  <w:num w:numId="65">
    <w:abstractNumId w:val="0"/>
  </w:num>
  <w:num w:numId="66">
    <w:abstractNumId w:val="20"/>
  </w:num>
  <w:num w:numId="67">
    <w:abstractNumId w:val="22"/>
  </w:num>
  <w:num w:numId="68">
    <w:abstractNumId w:val="33"/>
  </w:num>
  <w:num w:numId="69">
    <w:abstractNumId w:val="30"/>
  </w:num>
  <w:num w:numId="70">
    <w:abstractNumId w:val="91"/>
  </w:num>
  <w:num w:numId="71">
    <w:abstractNumId w:val="26"/>
  </w:num>
  <w:num w:numId="72">
    <w:abstractNumId w:val="97"/>
  </w:num>
  <w:num w:numId="73">
    <w:abstractNumId w:val="61"/>
  </w:num>
  <w:num w:numId="74">
    <w:abstractNumId w:val="98"/>
  </w:num>
  <w:num w:numId="75">
    <w:abstractNumId w:val="66"/>
  </w:num>
  <w:num w:numId="76">
    <w:abstractNumId w:val="27"/>
  </w:num>
  <w:num w:numId="77">
    <w:abstractNumId w:val="41"/>
  </w:num>
  <w:num w:numId="78">
    <w:abstractNumId w:val="58"/>
  </w:num>
  <w:num w:numId="79">
    <w:abstractNumId w:val="35"/>
  </w:num>
  <w:num w:numId="80">
    <w:abstractNumId w:val="79"/>
  </w:num>
  <w:num w:numId="81">
    <w:abstractNumId w:val="96"/>
  </w:num>
  <w:num w:numId="82">
    <w:abstractNumId w:val="46"/>
  </w:num>
  <w:num w:numId="83">
    <w:abstractNumId w:val="99"/>
  </w:num>
  <w:num w:numId="84">
    <w:abstractNumId w:val="63"/>
  </w:num>
  <w:num w:numId="85">
    <w:abstractNumId w:val="14"/>
  </w:num>
  <w:num w:numId="86">
    <w:abstractNumId w:val="102"/>
  </w:num>
  <w:num w:numId="87">
    <w:abstractNumId w:val="50"/>
  </w:num>
  <w:num w:numId="88">
    <w:abstractNumId w:val="73"/>
  </w:num>
  <w:num w:numId="89">
    <w:abstractNumId w:val="38"/>
  </w:num>
  <w:num w:numId="90">
    <w:abstractNumId w:val="15"/>
  </w:num>
  <w:num w:numId="91">
    <w:abstractNumId w:val="90"/>
  </w:num>
  <w:num w:numId="92">
    <w:abstractNumId w:val="13"/>
  </w:num>
  <w:num w:numId="93">
    <w:abstractNumId w:val="5"/>
  </w:num>
  <w:num w:numId="94">
    <w:abstractNumId w:val="83"/>
  </w:num>
  <w:num w:numId="95">
    <w:abstractNumId w:val="76"/>
  </w:num>
  <w:num w:numId="96">
    <w:abstractNumId w:val="6"/>
  </w:num>
  <w:num w:numId="97">
    <w:abstractNumId w:val="86"/>
  </w:num>
  <w:num w:numId="98">
    <w:abstractNumId w:val="82"/>
  </w:num>
  <w:num w:numId="99">
    <w:abstractNumId w:val="64"/>
  </w:num>
  <w:num w:numId="100">
    <w:abstractNumId w:val="31"/>
  </w:num>
  <w:num w:numId="101">
    <w:abstractNumId w:val="75"/>
  </w:num>
  <w:num w:numId="102">
    <w:abstractNumId w:val="101"/>
  </w:num>
  <w:num w:numId="103">
    <w:abstractNumId w:val="56"/>
  </w:num>
  <w:num w:numId="104">
    <w:abstractNumId w:val="24"/>
  </w:num>
  <w:num w:numId="105">
    <w:abstractNumId w:val="29"/>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632"/>
    <w:rsid w:val="00011242"/>
    <w:rsid w:val="000200B2"/>
    <w:rsid w:val="00027FF5"/>
    <w:rsid w:val="00030C54"/>
    <w:rsid w:val="000403B2"/>
    <w:rsid w:val="00040F2A"/>
    <w:rsid w:val="00043410"/>
    <w:rsid w:val="00051985"/>
    <w:rsid w:val="00063825"/>
    <w:rsid w:val="000839D6"/>
    <w:rsid w:val="00084C53"/>
    <w:rsid w:val="000A44A3"/>
    <w:rsid w:val="000A4D0F"/>
    <w:rsid w:val="000A5DED"/>
    <w:rsid w:val="000A6534"/>
    <w:rsid w:val="000B1CFE"/>
    <w:rsid w:val="000B45FE"/>
    <w:rsid w:val="000D1799"/>
    <w:rsid w:val="000D7379"/>
    <w:rsid w:val="000D78CA"/>
    <w:rsid w:val="000E6709"/>
    <w:rsid w:val="000F235D"/>
    <w:rsid w:val="000F3BAA"/>
    <w:rsid w:val="000F7FD8"/>
    <w:rsid w:val="00102C73"/>
    <w:rsid w:val="00111A39"/>
    <w:rsid w:val="0011563B"/>
    <w:rsid w:val="00115A0C"/>
    <w:rsid w:val="00115EF0"/>
    <w:rsid w:val="00116DC7"/>
    <w:rsid w:val="001214A5"/>
    <w:rsid w:val="0014075F"/>
    <w:rsid w:val="00143774"/>
    <w:rsid w:val="0015036F"/>
    <w:rsid w:val="00154286"/>
    <w:rsid w:val="00155B85"/>
    <w:rsid w:val="001563C8"/>
    <w:rsid w:val="00193D54"/>
    <w:rsid w:val="00196F51"/>
    <w:rsid w:val="001B4E62"/>
    <w:rsid w:val="001D1610"/>
    <w:rsid w:val="001D3860"/>
    <w:rsid w:val="001E18D2"/>
    <w:rsid w:val="001E39C3"/>
    <w:rsid w:val="001F5E6F"/>
    <w:rsid w:val="00202711"/>
    <w:rsid w:val="00206F95"/>
    <w:rsid w:val="002314CD"/>
    <w:rsid w:val="002316B7"/>
    <w:rsid w:val="00234DED"/>
    <w:rsid w:val="00242251"/>
    <w:rsid w:val="002475E0"/>
    <w:rsid w:val="00264D70"/>
    <w:rsid w:val="00267797"/>
    <w:rsid w:val="0027666B"/>
    <w:rsid w:val="002816E8"/>
    <w:rsid w:val="002870D9"/>
    <w:rsid w:val="0029427B"/>
    <w:rsid w:val="002A0BA0"/>
    <w:rsid w:val="002B070F"/>
    <w:rsid w:val="002B13A8"/>
    <w:rsid w:val="002C0C9C"/>
    <w:rsid w:val="002C4AA8"/>
    <w:rsid w:val="002D39C0"/>
    <w:rsid w:val="002E6F0C"/>
    <w:rsid w:val="002E725F"/>
    <w:rsid w:val="002F18E6"/>
    <w:rsid w:val="002F21D1"/>
    <w:rsid w:val="002F44E1"/>
    <w:rsid w:val="002F657D"/>
    <w:rsid w:val="002F6CD0"/>
    <w:rsid w:val="00314E3F"/>
    <w:rsid w:val="003226D8"/>
    <w:rsid w:val="00341E1C"/>
    <w:rsid w:val="003476D9"/>
    <w:rsid w:val="00355DC6"/>
    <w:rsid w:val="00356DCC"/>
    <w:rsid w:val="003663E3"/>
    <w:rsid w:val="0037539A"/>
    <w:rsid w:val="003928EC"/>
    <w:rsid w:val="003A1427"/>
    <w:rsid w:val="003B1185"/>
    <w:rsid w:val="003B59C8"/>
    <w:rsid w:val="003B72F3"/>
    <w:rsid w:val="003F330B"/>
    <w:rsid w:val="00401655"/>
    <w:rsid w:val="004125B6"/>
    <w:rsid w:val="00414DB6"/>
    <w:rsid w:val="00421DA8"/>
    <w:rsid w:val="00422924"/>
    <w:rsid w:val="00424568"/>
    <w:rsid w:val="00426A4A"/>
    <w:rsid w:val="00427819"/>
    <w:rsid w:val="00444D27"/>
    <w:rsid w:val="004537D5"/>
    <w:rsid w:val="004636AF"/>
    <w:rsid w:val="0046708C"/>
    <w:rsid w:val="004718E3"/>
    <w:rsid w:val="00485618"/>
    <w:rsid w:val="0049623D"/>
    <w:rsid w:val="004A3EF6"/>
    <w:rsid w:val="004E5D06"/>
    <w:rsid w:val="004F1455"/>
    <w:rsid w:val="004F55E2"/>
    <w:rsid w:val="00502CDA"/>
    <w:rsid w:val="005066A5"/>
    <w:rsid w:val="005124E3"/>
    <w:rsid w:val="00540034"/>
    <w:rsid w:val="0054188D"/>
    <w:rsid w:val="0055446D"/>
    <w:rsid w:val="00561AB7"/>
    <w:rsid w:val="00571608"/>
    <w:rsid w:val="00580640"/>
    <w:rsid w:val="00580CA6"/>
    <w:rsid w:val="00586D64"/>
    <w:rsid w:val="00591597"/>
    <w:rsid w:val="0059736F"/>
    <w:rsid w:val="005B0A5D"/>
    <w:rsid w:val="005C1463"/>
    <w:rsid w:val="005C73DC"/>
    <w:rsid w:val="005D288A"/>
    <w:rsid w:val="005E0AD8"/>
    <w:rsid w:val="005F1423"/>
    <w:rsid w:val="005F19E4"/>
    <w:rsid w:val="005F71E0"/>
    <w:rsid w:val="006106A3"/>
    <w:rsid w:val="00614DA7"/>
    <w:rsid w:val="006239B1"/>
    <w:rsid w:val="0062441D"/>
    <w:rsid w:val="00627F59"/>
    <w:rsid w:val="006513F2"/>
    <w:rsid w:val="006947E9"/>
    <w:rsid w:val="006A367A"/>
    <w:rsid w:val="006A64C4"/>
    <w:rsid w:val="006B5D97"/>
    <w:rsid w:val="006D7138"/>
    <w:rsid w:val="006E2BC3"/>
    <w:rsid w:val="006E4AA6"/>
    <w:rsid w:val="006F1552"/>
    <w:rsid w:val="00706EB6"/>
    <w:rsid w:val="00713AB5"/>
    <w:rsid w:val="0071745C"/>
    <w:rsid w:val="00724EA0"/>
    <w:rsid w:val="00727090"/>
    <w:rsid w:val="00737BBE"/>
    <w:rsid w:val="00743D02"/>
    <w:rsid w:val="00762045"/>
    <w:rsid w:val="0076311A"/>
    <w:rsid w:val="0077579B"/>
    <w:rsid w:val="00776380"/>
    <w:rsid w:val="007A5CC7"/>
    <w:rsid w:val="007B03FE"/>
    <w:rsid w:val="007B1F7B"/>
    <w:rsid w:val="007B35B8"/>
    <w:rsid w:val="007C1F99"/>
    <w:rsid w:val="007C2FC4"/>
    <w:rsid w:val="007D6A46"/>
    <w:rsid w:val="007D7D9E"/>
    <w:rsid w:val="007E126D"/>
    <w:rsid w:val="007E53D4"/>
    <w:rsid w:val="007F0BBB"/>
    <w:rsid w:val="007F6FBD"/>
    <w:rsid w:val="007F7618"/>
    <w:rsid w:val="0080538F"/>
    <w:rsid w:val="0080640D"/>
    <w:rsid w:val="00810C57"/>
    <w:rsid w:val="00815760"/>
    <w:rsid w:val="00815F71"/>
    <w:rsid w:val="00817F12"/>
    <w:rsid w:val="0082586A"/>
    <w:rsid w:val="008328E6"/>
    <w:rsid w:val="00837779"/>
    <w:rsid w:val="00841D2B"/>
    <w:rsid w:val="0084264C"/>
    <w:rsid w:val="00843CA0"/>
    <w:rsid w:val="00844EAE"/>
    <w:rsid w:val="00846E71"/>
    <w:rsid w:val="00852896"/>
    <w:rsid w:val="00854D9A"/>
    <w:rsid w:val="0085534A"/>
    <w:rsid w:val="00857616"/>
    <w:rsid w:val="00857CF9"/>
    <w:rsid w:val="00874846"/>
    <w:rsid w:val="00874FD5"/>
    <w:rsid w:val="0087633B"/>
    <w:rsid w:val="008913F6"/>
    <w:rsid w:val="008945CA"/>
    <w:rsid w:val="008A0580"/>
    <w:rsid w:val="008A303F"/>
    <w:rsid w:val="008B28DA"/>
    <w:rsid w:val="008B29A7"/>
    <w:rsid w:val="008B5CD2"/>
    <w:rsid w:val="008C6AF6"/>
    <w:rsid w:val="008D0C9A"/>
    <w:rsid w:val="008D2632"/>
    <w:rsid w:val="008D3C2D"/>
    <w:rsid w:val="008E798B"/>
    <w:rsid w:val="008F1704"/>
    <w:rsid w:val="008F3A99"/>
    <w:rsid w:val="008F5C82"/>
    <w:rsid w:val="00900058"/>
    <w:rsid w:val="00904D44"/>
    <w:rsid w:val="00913547"/>
    <w:rsid w:val="00915907"/>
    <w:rsid w:val="0092095A"/>
    <w:rsid w:val="00921B49"/>
    <w:rsid w:val="00921BEC"/>
    <w:rsid w:val="0092536F"/>
    <w:rsid w:val="009359AC"/>
    <w:rsid w:val="009649B6"/>
    <w:rsid w:val="00965F74"/>
    <w:rsid w:val="0097554A"/>
    <w:rsid w:val="009A177F"/>
    <w:rsid w:val="009A34C0"/>
    <w:rsid w:val="009A359A"/>
    <w:rsid w:val="009A4B9A"/>
    <w:rsid w:val="009A680C"/>
    <w:rsid w:val="009B45BA"/>
    <w:rsid w:val="009B6C2F"/>
    <w:rsid w:val="009E21DC"/>
    <w:rsid w:val="009E2552"/>
    <w:rsid w:val="009E2910"/>
    <w:rsid w:val="009E4CD5"/>
    <w:rsid w:val="009F0263"/>
    <w:rsid w:val="00A002D6"/>
    <w:rsid w:val="00A047F9"/>
    <w:rsid w:val="00A15811"/>
    <w:rsid w:val="00A17B55"/>
    <w:rsid w:val="00A206D4"/>
    <w:rsid w:val="00A20B15"/>
    <w:rsid w:val="00A2220A"/>
    <w:rsid w:val="00A332A9"/>
    <w:rsid w:val="00A620B6"/>
    <w:rsid w:val="00A70CEE"/>
    <w:rsid w:val="00A738C9"/>
    <w:rsid w:val="00A73F92"/>
    <w:rsid w:val="00A81E6F"/>
    <w:rsid w:val="00A84C0A"/>
    <w:rsid w:val="00A97508"/>
    <w:rsid w:val="00AA620B"/>
    <w:rsid w:val="00AB0668"/>
    <w:rsid w:val="00AB43DA"/>
    <w:rsid w:val="00AC0257"/>
    <w:rsid w:val="00AD5AA4"/>
    <w:rsid w:val="00AD6D76"/>
    <w:rsid w:val="00B021EE"/>
    <w:rsid w:val="00B1132D"/>
    <w:rsid w:val="00B305C1"/>
    <w:rsid w:val="00B341EC"/>
    <w:rsid w:val="00B4056E"/>
    <w:rsid w:val="00B42293"/>
    <w:rsid w:val="00B46D59"/>
    <w:rsid w:val="00B51305"/>
    <w:rsid w:val="00B56F58"/>
    <w:rsid w:val="00B57561"/>
    <w:rsid w:val="00B57D2D"/>
    <w:rsid w:val="00B670E8"/>
    <w:rsid w:val="00B74512"/>
    <w:rsid w:val="00B77334"/>
    <w:rsid w:val="00B85E11"/>
    <w:rsid w:val="00B86D04"/>
    <w:rsid w:val="00BA3B0E"/>
    <w:rsid w:val="00BB7DF9"/>
    <w:rsid w:val="00BC3CFB"/>
    <w:rsid w:val="00BD1209"/>
    <w:rsid w:val="00BD18D5"/>
    <w:rsid w:val="00BD725E"/>
    <w:rsid w:val="00BD7C8E"/>
    <w:rsid w:val="00BE4AD1"/>
    <w:rsid w:val="00BF09E7"/>
    <w:rsid w:val="00BF36DF"/>
    <w:rsid w:val="00BF6361"/>
    <w:rsid w:val="00C05D87"/>
    <w:rsid w:val="00C1179E"/>
    <w:rsid w:val="00C22C59"/>
    <w:rsid w:val="00C31333"/>
    <w:rsid w:val="00C325AE"/>
    <w:rsid w:val="00C35004"/>
    <w:rsid w:val="00C47095"/>
    <w:rsid w:val="00C5200B"/>
    <w:rsid w:val="00C554C2"/>
    <w:rsid w:val="00C55649"/>
    <w:rsid w:val="00C67FF9"/>
    <w:rsid w:val="00C747EE"/>
    <w:rsid w:val="00C83F8A"/>
    <w:rsid w:val="00CA06D9"/>
    <w:rsid w:val="00CA37AF"/>
    <w:rsid w:val="00CE48DD"/>
    <w:rsid w:val="00D01B7D"/>
    <w:rsid w:val="00D134EB"/>
    <w:rsid w:val="00D16BE4"/>
    <w:rsid w:val="00D201A6"/>
    <w:rsid w:val="00D210A1"/>
    <w:rsid w:val="00D27F90"/>
    <w:rsid w:val="00D46CA3"/>
    <w:rsid w:val="00D50BFB"/>
    <w:rsid w:val="00D57400"/>
    <w:rsid w:val="00D61C6F"/>
    <w:rsid w:val="00D66060"/>
    <w:rsid w:val="00D702A6"/>
    <w:rsid w:val="00D70ABE"/>
    <w:rsid w:val="00D718D1"/>
    <w:rsid w:val="00D72FEC"/>
    <w:rsid w:val="00D75C4F"/>
    <w:rsid w:val="00D7770B"/>
    <w:rsid w:val="00D85893"/>
    <w:rsid w:val="00D933F2"/>
    <w:rsid w:val="00DB0ED3"/>
    <w:rsid w:val="00DC1395"/>
    <w:rsid w:val="00DE78ED"/>
    <w:rsid w:val="00E02DFA"/>
    <w:rsid w:val="00E11059"/>
    <w:rsid w:val="00E17FE8"/>
    <w:rsid w:val="00E22526"/>
    <w:rsid w:val="00E35AB0"/>
    <w:rsid w:val="00E41E92"/>
    <w:rsid w:val="00E436FB"/>
    <w:rsid w:val="00E5411B"/>
    <w:rsid w:val="00E65B55"/>
    <w:rsid w:val="00E73A13"/>
    <w:rsid w:val="00E95D76"/>
    <w:rsid w:val="00EB03BB"/>
    <w:rsid w:val="00EB601C"/>
    <w:rsid w:val="00ED22B2"/>
    <w:rsid w:val="00F00177"/>
    <w:rsid w:val="00F02509"/>
    <w:rsid w:val="00F02B5D"/>
    <w:rsid w:val="00F03C11"/>
    <w:rsid w:val="00F04784"/>
    <w:rsid w:val="00F04E49"/>
    <w:rsid w:val="00F114B5"/>
    <w:rsid w:val="00F1455D"/>
    <w:rsid w:val="00F24874"/>
    <w:rsid w:val="00F33660"/>
    <w:rsid w:val="00F34457"/>
    <w:rsid w:val="00F425A2"/>
    <w:rsid w:val="00F46EC4"/>
    <w:rsid w:val="00F52A1D"/>
    <w:rsid w:val="00F53070"/>
    <w:rsid w:val="00F55DCB"/>
    <w:rsid w:val="00F65169"/>
    <w:rsid w:val="00F66112"/>
    <w:rsid w:val="00F75FA0"/>
    <w:rsid w:val="00F81430"/>
    <w:rsid w:val="00F84818"/>
    <w:rsid w:val="00F9089C"/>
    <w:rsid w:val="00F93C83"/>
    <w:rsid w:val="00FA6925"/>
    <w:rsid w:val="00FB326E"/>
    <w:rsid w:val="00FC0F6B"/>
    <w:rsid w:val="00FC4318"/>
    <w:rsid w:val="00FD31DD"/>
    <w:rsid w:val="00FD3FCC"/>
    <w:rsid w:val="00FD48C2"/>
    <w:rsid w:val="00FE0FDB"/>
    <w:rsid w:val="00FF3C5D"/>
    <w:rsid w:val="00FF3CB5"/>
  </w:rsids>
  <m:mathPr>
    <m:mathFont m:val="Cambria Math"/>
    <m:brkBin m:val="before"/>
    <m:brkBinSub m:val="--"/>
    <m:smallFrac m:val="0"/>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A74E9"/>
  <w15:docId w15:val="{06B2D0A8-4945-47AF-8C23-3DED24AFC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1"/>
      <w:ind w:left="56"/>
      <w:outlineLvl w:val="0"/>
    </w:pPr>
    <w:rPr>
      <w:b/>
      <w:bCs/>
      <w:sz w:val="45"/>
      <w:szCs w:val="45"/>
    </w:rPr>
  </w:style>
  <w:style w:type="paragraph" w:styleId="Heading2">
    <w:name w:val="heading 2"/>
    <w:basedOn w:val="Normal"/>
    <w:link w:val="Heading2Char"/>
    <w:uiPriority w:val="9"/>
    <w:unhideWhenUsed/>
    <w:qFormat/>
    <w:pPr>
      <w:outlineLvl w:val="1"/>
    </w:pPr>
    <w:rPr>
      <w:b/>
      <w:bCs/>
      <w:sz w:val="26"/>
      <w:szCs w:val="26"/>
    </w:rPr>
  </w:style>
  <w:style w:type="paragraph" w:styleId="Heading3">
    <w:name w:val="heading 3"/>
    <w:basedOn w:val="Normal"/>
    <w:link w:val="Heading3Char"/>
    <w:uiPriority w:val="9"/>
    <w:unhideWhenUsed/>
    <w:qFormat/>
    <w:pPr>
      <w:ind w:left="597"/>
      <w:outlineLvl w:val="2"/>
    </w:pPr>
    <w:rPr>
      <w:b/>
      <w:bCs/>
    </w:rPr>
  </w:style>
  <w:style w:type="paragraph" w:styleId="Heading4">
    <w:name w:val="heading 4"/>
    <w:basedOn w:val="Normal"/>
    <w:link w:val="Heading4Char"/>
    <w:uiPriority w:val="9"/>
    <w:unhideWhenUsed/>
    <w:qFormat/>
    <w:pPr>
      <w:ind w:left="1974" w:hanging="1218"/>
      <w:outlineLvl w:val="3"/>
    </w:pPr>
    <w:rPr>
      <w:b/>
      <w:bCs/>
    </w:rPr>
  </w:style>
  <w:style w:type="paragraph" w:styleId="Heading5">
    <w:name w:val="heading 5"/>
    <w:basedOn w:val="Normal"/>
    <w:link w:val="Heading5Char"/>
    <w:uiPriority w:val="9"/>
    <w:unhideWhenUsed/>
    <w:qFormat/>
    <w:pPr>
      <w:spacing w:before="16"/>
      <w:ind w:left="60"/>
      <w:outlineLvl w:val="4"/>
    </w:pPr>
    <w:rPr>
      <w:sz w:val="21"/>
      <w:szCs w:val="21"/>
    </w:rPr>
  </w:style>
  <w:style w:type="paragraph" w:styleId="Heading6">
    <w:name w:val="heading 6"/>
    <w:basedOn w:val="Normal"/>
    <w:link w:val="Heading6Char"/>
    <w:uiPriority w:val="9"/>
    <w:unhideWhenUsed/>
    <w:qFormat/>
    <w:pPr>
      <w:ind w:left="1149"/>
      <w:outlineLvl w:val="5"/>
    </w:pPr>
    <w:rPr>
      <w:b/>
      <w:bCs/>
      <w:sz w:val="20"/>
      <w:szCs w:val="20"/>
    </w:rPr>
  </w:style>
  <w:style w:type="paragraph" w:styleId="Heading7">
    <w:name w:val="heading 7"/>
    <w:basedOn w:val="Normal"/>
    <w:link w:val="Heading7Char"/>
    <w:uiPriority w:val="1"/>
    <w:qFormat/>
    <w:pPr>
      <w:ind w:left="592"/>
      <w:outlineLvl w:val="6"/>
    </w:pPr>
    <w:rPr>
      <w:b/>
      <w:bCs/>
      <w:i/>
      <w:iCs/>
      <w:sz w:val="20"/>
      <w:szCs w:val="20"/>
    </w:rPr>
  </w:style>
  <w:style w:type="paragraph" w:styleId="Heading8">
    <w:name w:val="heading 8"/>
    <w:basedOn w:val="Normal"/>
    <w:next w:val="Normal"/>
    <w:link w:val="Heading8Char"/>
    <w:uiPriority w:val="9"/>
    <w:semiHidden/>
    <w:unhideWhenUsed/>
    <w:qFormat/>
    <w:rsid w:val="000434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4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28"/>
      <w:ind w:left="595"/>
    </w:pPr>
    <w:rPr>
      <w:b/>
      <w:bCs/>
      <w:sz w:val="20"/>
      <w:szCs w:val="20"/>
    </w:rPr>
  </w:style>
  <w:style w:type="paragraph" w:styleId="TOC2">
    <w:name w:val="toc 2"/>
    <w:basedOn w:val="Normal"/>
    <w:uiPriority w:val="39"/>
    <w:qFormat/>
    <w:pPr>
      <w:spacing w:before="228"/>
      <w:ind w:left="595"/>
    </w:pPr>
    <w:rPr>
      <w:b/>
      <w:bCs/>
      <w:sz w:val="20"/>
      <w:szCs w:val="20"/>
    </w:rPr>
  </w:style>
  <w:style w:type="paragraph" w:styleId="TOC3">
    <w:name w:val="toc 3"/>
    <w:basedOn w:val="Normal"/>
    <w:uiPriority w:val="39"/>
    <w:qFormat/>
    <w:pPr>
      <w:spacing w:before="89"/>
      <w:ind w:left="1180" w:hanging="585"/>
    </w:pPr>
    <w:rPr>
      <w:sz w:val="20"/>
      <w:szCs w:val="20"/>
    </w:rPr>
  </w:style>
  <w:style w:type="paragraph" w:styleId="TOC4">
    <w:name w:val="toc 4"/>
    <w:basedOn w:val="Normal"/>
    <w:uiPriority w:val="1"/>
    <w:qFormat/>
    <w:pPr>
      <w:spacing w:before="92"/>
      <w:ind w:left="1180" w:hanging="585"/>
    </w:pPr>
    <w:rPr>
      <w:i/>
      <w:iCs/>
      <w:sz w:val="20"/>
      <w:szCs w:val="20"/>
    </w:rPr>
  </w:style>
  <w:style w:type="paragraph" w:styleId="TOC5">
    <w:name w:val="toc 5"/>
    <w:basedOn w:val="Normal"/>
    <w:uiPriority w:val="1"/>
    <w:qFormat/>
    <w:pPr>
      <w:spacing w:before="91"/>
      <w:ind w:left="1180" w:hanging="585"/>
    </w:pPr>
    <w:rPr>
      <w:b/>
      <w:bCs/>
      <w:i/>
      <w:iCs/>
    </w:rPr>
  </w:style>
  <w:style w:type="paragraph" w:styleId="TOC6">
    <w:name w:val="toc 6"/>
    <w:basedOn w:val="Normal"/>
    <w:uiPriority w:val="1"/>
    <w:qFormat/>
    <w:pPr>
      <w:spacing w:before="92"/>
      <w:ind w:left="1180"/>
    </w:pPr>
    <w:rPr>
      <w:sz w:val="20"/>
      <w:szCs w:val="20"/>
    </w:r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1149" w:hanging="67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206D4"/>
    <w:pPr>
      <w:tabs>
        <w:tab w:val="center" w:pos="4513"/>
        <w:tab w:val="right" w:pos="9026"/>
      </w:tabs>
    </w:pPr>
  </w:style>
  <w:style w:type="character" w:customStyle="1" w:styleId="HeaderChar">
    <w:name w:val="Header Char"/>
    <w:basedOn w:val="DefaultParagraphFont"/>
    <w:link w:val="Header"/>
    <w:uiPriority w:val="99"/>
    <w:rsid w:val="00A206D4"/>
    <w:rPr>
      <w:rFonts w:ascii="Times New Roman" w:eastAsia="Times New Roman" w:hAnsi="Times New Roman" w:cs="Times New Roman"/>
    </w:rPr>
  </w:style>
  <w:style w:type="paragraph" w:styleId="Footer">
    <w:name w:val="footer"/>
    <w:basedOn w:val="Normal"/>
    <w:link w:val="FooterChar"/>
    <w:uiPriority w:val="99"/>
    <w:unhideWhenUsed/>
    <w:rsid w:val="00A206D4"/>
    <w:pPr>
      <w:tabs>
        <w:tab w:val="center" w:pos="4513"/>
        <w:tab w:val="right" w:pos="9026"/>
      </w:tabs>
    </w:pPr>
  </w:style>
  <w:style w:type="character" w:customStyle="1" w:styleId="FooterChar">
    <w:name w:val="Footer Char"/>
    <w:basedOn w:val="DefaultParagraphFont"/>
    <w:link w:val="Footer"/>
    <w:uiPriority w:val="99"/>
    <w:rsid w:val="00A206D4"/>
    <w:rPr>
      <w:rFonts w:ascii="Times New Roman" w:eastAsia="Times New Roman" w:hAnsi="Times New Roman" w:cs="Times New Roman"/>
    </w:rPr>
  </w:style>
  <w:style w:type="paragraph" w:styleId="TOCHeading">
    <w:name w:val="TOC Heading"/>
    <w:basedOn w:val="Heading1"/>
    <w:next w:val="Normal"/>
    <w:uiPriority w:val="39"/>
    <w:semiHidden/>
    <w:unhideWhenUsed/>
    <w:qFormat/>
    <w:rsid w:val="00A206D4"/>
    <w:pPr>
      <w:keepNext/>
      <w:keepLines/>
      <w:spacing w:before="240"/>
      <w:ind w:left="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A206D4"/>
    <w:rPr>
      <w:color w:val="0000FF" w:themeColor="hyperlink"/>
      <w:u w:val="single"/>
    </w:rPr>
  </w:style>
  <w:style w:type="character" w:customStyle="1" w:styleId="BodyTextChar">
    <w:name w:val="Body Text Char"/>
    <w:basedOn w:val="DefaultParagraphFont"/>
    <w:link w:val="BodyText"/>
    <w:uiPriority w:val="1"/>
    <w:rsid w:val="00A206D4"/>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B85E11"/>
    <w:rPr>
      <w:rFonts w:ascii="Times New Roman" w:eastAsia="Times New Roman" w:hAnsi="Times New Roman" w:cs="Times New Roman"/>
      <w:b/>
      <w:bCs/>
      <w:sz w:val="45"/>
      <w:szCs w:val="45"/>
    </w:rPr>
  </w:style>
  <w:style w:type="character" w:customStyle="1" w:styleId="Heading8Char">
    <w:name w:val="Heading 8 Char"/>
    <w:basedOn w:val="DefaultParagraphFont"/>
    <w:link w:val="Heading8"/>
    <w:uiPriority w:val="9"/>
    <w:semiHidden/>
    <w:rsid w:val="00043410"/>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043410"/>
    <w:rPr>
      <w:rFonts w:ascii="Times New Roman" w:eastAsiaTheme="majorEastAsia" w:hAnsi="Times New Roman" w:cstheme="majorBidi"/>
      <w:color w:val="272727" w:themeColor="text1" w:themeTint="D8"/>
    </w:rPr>
  </w:style>
  <w:style w:type="character" w:customStyle="1" w:styleId="Heading2Char">
    <w:name w:val="Heading 2 Char"/>
    <w:basedOn w:val="DefaultParagraphFont"/>
    <w:link w:val="Heading2"/>
    <w:uiPriority w:val="9"/>
    <w:rsid w:val="00043410"/>
    <w:rPr>
      <w:rFonts w:ascii="Times New Roman" w:eastAsia="Times New Roman" w:hAnsi="Times New Roman" w:cs="Times New Roman"/>
      <w:b/>
      <w:bCs/>
      <w:sz w:val="26"/>
      <w:szCs w:val="26"/>
    </w:rPr>
  </w:style>
  <w:style w:type="character" w:customStyle="1" w:styleId="Heading3Char">
    <w:name w:val="Heading 3 Char"/>
    <w:basedOn w:val="DefaultParagraphFont"/>
    <w:link w:val="Heading3"/>
    <w:uiPriority w:val="9"/>
    <w:rsid w:val="00043410"/>
    <w:rPr>
      <w:rFonts w:ascii="Times New Roman" w:eastAsia="Times New Roman" w:hAnsi="Times New Roman" w:cs="Times New Roman"/>
      <w:b/>
      <w:bCs/>
    </w:rPr>
  </w:style>
  <w:style w:type="character" w:customStyle="1" w:styleId="Heading4Char">
    <w:name w:val="Heading 4 Char"/>
    <w:basedOn w:val="DefaultParagraphFont"/>
    <w:link w:val="Heading4"/>
    <w:uiPriority w:val="9"/>
    <w:rsid w:val="00043410"/>
    <w:rPr>
      <w:rFonts w:ascii="Times New Roman" w:eastAsia="Times New Roman" w:hAnsi="Times New Roman" w:cs="Times New Roman"/>
      <w:b/>
      <w:bCs/>
    </w:rPr>
  </w:style>
  <w:style w:type="character" w:customStyle="1" w:styleId="Heading5Char">
    <w:name w:val="Heading 5 Char"/>
    <w:basedOn w:val="DefaultParagraphFont"/>
    <w:link w:val="Heading5"/>
    <w:uiPriority w:val="9"/>
    <w:rsid w:val="00043410"/>
    <w:rPr>
      <w:rFonts w:ascii="Times New Roman" w:eastAsia="Times New Roman" w:hAnsi="Times New Roman" w:cs="Times New Roman"/>
      <w:sz w:val="21"/>
      <w:szCs w:val="21"/>
    </w:rPr>
  </w:style>
  <w:style w:type="character" w:customStyle="1" w:styleId="Heading6Char">
    <w:name w:val="Heading 6 Char"/>
    <w:basedOn w:val="DefaultParagraphFont"/>
    <w:link w:val="Heading6"/>
    <w:uiPriority w:val="9"/>
    <w:rsid w:val="00043410"/>
    <w:rPr>
      <w:rFonts w:ascii="Times New Roman" w:eastAsia="Times New Roman" w:hAnsi="Times New Roman" w:cs="Times New Roman"/>
      <w:b/>
      <w:bCs/>
      <w:sz w:val="20"/>
      <w:szCs w:val="20"/>
    </w:rPr>
  </w:style>
  <w:style w:type="character" w:customStyle="1" w:styleId="Heading7Char">
    <w:name w:val="Heading 7 Char"/>
    <w:basedOn w:val="DefaultParagraphFont"/>
    <w:link w:val="Heading7"/>
    <w:uiPriority w:val="1"/>
    <w:rsid w:val="00043410"/>
    <w:rPr>
      <w:rFonts w:ascii="Times New Roman" w:eastAsia="Times New Roman" w:hAnsi="Times New Roman" w:cs="Times New Roman"/>
      <w:b/>
      <w:bCs/>
      <w:i/>
      <w:iCs/>
      <w:sz w:val="20"/>
      <w:szCs w:val="20"/>
    </w:rPr>
  </w:style>
  <w:style w:type="paragraph" w:styleId="Title">
    <w:name w:val="Title"/>
    <w:basedOn w:val="Normal"/>
    <w:next w:val="Normal"/>
    <w:link w:val="TitleChar"/>
    <w:uiPriority w:val="10"/>
    <w:qFormat/>
    <w:rsid w:val="000434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410"/>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043410"/>
    <w:pPr>
      <w:spacing w:before="160"/>
      <w:jc w:val="center"/>
    </w:pPr>
    <w:rPr>
      <w:i/>
      <w:iCs/>
      <w:color w:val="404040" w:themeColor="text1" w:themeTint="BF"/>
    </w:rPr>
  </w:style>
  <w:style w:type="character" w:customStyle="1" w:styleId="QuoteChar">
    <w:name w:val="Quote Char"/>
    <w:basedOn w:val="DefaultParagraphFont"/>
    <w:link w:val="Quote"/>
    <w:uiPriority w:val="29"/>
    <w:rsid w:val="00043410"/>
    <w:rPr>
      <w:rFonts w:ascii="Times New Roman" w:eastAsia="Times New Roman" w:hAnsi="Times New Roman" w:cs="Times New Roman"/>
      <w:i/>
      <w:iCs/>
      <w:color w:val="404040" w:themeColor="text1" w:themeTint="BF"/>
    </w:rPr>
  </w:style>
  <w:style w:type="character" w:styleId="IntenseEmphasis">
    <w:name w:val="Intense Emphasis"/>
    <w:basedOn w:val="DefaultParagraphFont"/>
    <w:uiPriority w:val="21"/>
    <w:qFormat/>
    <w:rsid w:val="00043410"/>
    <w:rPr>
      <w:i/>
      <w:iCs/>
      <w:color w:val="365F91" w:themeColor="accent1" w:themeShade="BF"/>
    </w:rPr>
  </w:style>
  <w:style w:type="paragraph" w:styleId="IntenseQuote">
    <w:name w:val="Intense Quote"/>
    <w:basedOn w:val="Normal"/>
    <w:next w:val="Normal"/>
    <w:link w:val="IntenseQuoteChar"/>
    <w:uiPriority w:val="30"/>
    <w:qFormat/>
    <w:rsid w:val="0004341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43410"/>
    <w:rPr>
      <w:rFonts w:ascii="Times New Roman" w:eastAsia="Times New Roman" w:hAnsi="Times New Roman" w:cs="Times New Roman"/>
      <w:i/>
      <w:iCs/>
      <w:color w:val="365F91" w:themeColor="accent1" w:themeShade="BF"/>
    </w:rPr>
  </w:style>
  <w:style w:type="character" w:styleId="IntenseReference">
    <w:name w:val="Intense Reference"/>
    <w:basedOn w:val="DefaultParagraphFont"/>
    <w:uiPriority w:val="32"/>
    <w:qFormat/>
    <w:rsid w:val="00043410"/>
    <w:rPr>
      <w:b/>
      <w:bCs/>
      <w:smallCaps/>
      <w:color w:val="365F91" w:themeColor="accent1" w:themeShade="BF"/>
      <w:spacing w:val="5"/>
    </w:rPr>
  </w:style>
  <w:style w:type="character" w:styleId="CommentReference">
    <w:name w:val="annotation reference"/>
    <w:basedOn w:val="DefaultParagraphFont"/>
    <w:uiPriority w:val="99"/>
    <w:semiHidden/>
    <w:unhideWhenUsed/>
    <w:rsid w:val="00043410"/>
    <w:rPr>
      <w:sz w:val="16"/>
      <w:szCs w:val="16"/>
    </w:rPr>
  </w:style>
  <w:style w:type="paragraph" w:styleId="CommentText">
    <w:name w:val="annotation text"/>
    <w:basedOn w:val="Normal"/>
    <w:link w:val="CommentTextChar"/>
    <w:uiPriority w:val="99"/>
    <w:semiHidden/>
    <w:unhideWhenUsed/>
    <w:rsid w:val="00043410"/>
    <w:rPr>
      <w:sz w:val="20"/>
      <w:szCs w:val="20"/>
    </w:rPr>
  </w:style>
  <w:style w:type="character" w:customStyle="1" w:styleId="CommentTextChar">
    <w:name w:val="Comment Text Char"/>
    <w:basedOn w:val="DefaultParagraphFont"/>
    <w:link w:val="CommentText"/>
    <w:uiPriority w:val="99"/>
    <w:semiHidden/>
    <w:rsid w:val="0004341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43410"/>
    <w:rPr>
      <w:b/>
      <w:bCs/>
    </w:rPr>
  </w:style>
  <w:style w:type="character" w:customStyle="1" w:styleId="CommentSubjectChar">
    <w:name w:val="Comment Subject Char"/>
    <w:basedOn w:val="CommentTextChar"/>
    <w:link w:val="CommentSubject"/>
    <w:uiPriority w:val="99"/>
    <w:semiHidden/>
    <w:rsid w:val="00043410"/>
    <w:rPr>
      <w:rFonts w:ascii="Times New Roman" w:eastAsia="Times New Roman" w:hAnsi="Times New Roman" w:cs="Times New Roman"/>
      <w:b/>
      <w:bCs/>
      <w:sz w:val="20"/>
      <w:szCs w:val="20"/>
    </w:rPr>
  </w:style>
  <w:style w:type="character" w:customStyle="1" w:styleId="UnresolvedMention1">
    <w:name w:val="Unresolved Mention1"/>
    <w:basedOn w:val="DefaultParagraphFont"/>
    <w:uiPriority w:val="99"/>
    <w:semiHidden/>
    <w:unhideWhenUsed/>
    <w:rsid w:val="00043410"/>
    <w:rPr>
      <w:color w:val="605E5C"/>
      <w:shd w:val="clear" w:color="auto" w:fill="E1DFDD"/>
    </w:rPr>
  </w:style>
  <w:style w:type="paragraph" w:styleId="BalloonText">
    <w:name w:val="Balloon Text"/>
    <w:basedOn w:val="Normal"/>
    <w:link w:val="BalloonTextChar"/>
    <w:uiPriority w:val="99"/>
    <w:semiHidden/>
    <w:unhideWhenUsed/>
    <w:rsid w:val="0077579B"/>
    <w:rPr>
      <w:rFonts w:ascii="Tahoma" w:hAnsi="Tahoma" w:cs="Tahoma"/>
      <w:sz w:val="16"/>
      <w:szCs w:val="16"/>
    </w:rPr>
  </w:style>
  <w:style w:type="character" w:customStyle="1" w:styleId="BalloonTextChar">
    <w:name w:val="Balloon Text Char"/>
    <w:basedOn w:val="DefaultParagraphFont"/>
    <w:link w:val="BalloonText"/>
    <w:uiPriority w:val="99"/>
    <w:semiHidden/>
    <w:rsid w:val="0077579B"/>
    <w:rPr>
      <w:rFonts w:ascii="Tahoma" w:eastAsia="Times New Roman" w:hAnsi="Tahoma" w:cs="Tahoma"/>
      <w:sz w:val="16"/>
      <w:szCs w:val="16"/>
    </w:rPr>
  </w:style>
  <w:style w:type="character" w:styleId="FollowedHyperlink">
    <w:name w:val="FollowedHyperlink"/>
    <w:basedOn w:val="DefaultParagraphFont"/>
    <w:uiPriority w:val="99"/>
    <w:semiHidden/>
    <w:unhideWhenUsed/>
    <w:rsid w:val="009A34C0"/>
    <w:rPr>
      <w:color w:val="800080" w:themeColor="followedHyperlink"/>
      <w:u w:val="single"/>
    </w:rPr>
  </w:style>
  <w:style w:type="table" w:styleId="TableGrid">
    <w:name w:val="Table Grid"/>
    <w:basedOn w:val="TableNormal"/>
    <w:uiPriority w:val="39"/>
    <w:rsid w:val="009A35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62449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eo@primateresearch.org" TargetMode="External"/><Relationship Id="rId18" Type="http://schemas.openxmlformats.org/officeDocument/2006/relationships/header" Target="header3.xml"/><Relationship Id="rId26" Type="http://schemas.openxmlformats.org/officeDocument/2006/relationships/hyperlink" Target="http://www.primateresearch.org" TargetMode="External"/><Relationship Id="rId39" Type="http://schemas.openxmlformats.org/officeDocument/2006/relationships/theme" Target="theme/theme1.xml"/><Relationship Id="rId21" Type="http://schemas.openxmlformats.org/officeDocument/2006/relationships/header" Target="header5.xml"/><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yperlink" Target="http://www.primateresearch.org" TargetMode="External"/><Relationship Id="rId17" Type="http://schemas.openxmlformats.org/officeDocument/2006/relationships/footer" Target="footer2.xml"/><Relationship Id="rId25" Type="http://schemas.openxmlformats.org/officeDocument/2006/relationships/hyperlink" Target="http://www.cak.go.ke/" TargetMode="External"/><Relationship Id="rId33" Type="http://schemas.openxmlformats.org/officeDocument/2006/relationships/header" Target="header7.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hyperlink" Target="mailto:ceo@biovax.go.k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eo@primateresearch.org" TargetMode="External"/><Relationship Id="rId24" Type="http://schemas.openxmlformats.org/officeDocument/2006/relationships/hyperlink" Target="http://www.nca.go.ke/" TargetMode="External"/><Relationship Id="rId32" Type="http://schemas.openxmlformats.org/officeDocument/2006/relationships/header" Target="header6.xml"/><Relationship Id="rId37"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www.ppra.go.ke/" TargetMode="External"/><Relationship Id="rId28" Type="http://schemas.openxmlformats.org/officeDocument/2006/relationships/hyperlink" Target="http://www.ppra.go.ke/" TargetMode="External"/><Relationship Id="rId36" Type="http://schemas.openxmlformats.org/officeDocument/2006/relationships/header" Target="header8.xml"/><Relationship Id="rId10" Type="http://schemas.openxmlformats.org/officeDocument/2006/relationships/hyperlink" Target="mailto:ceo@primateresearch.org" TargetMode="External"/><Relationship Id="rId19" Type="http://schemas.openxmlformats.org/officeDocument/2006/relationships/footer" Target="footer3.xml"/><Relationship Id="rId31" Type="http://schemas.openxmlformats.org/officeDocument/2006/relationships/hyperlink" Target="http://www.pppra.go.k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hyperlink" Target="mailto:ceo@primateresearch.org" TargetMode="External"/><Relationship Id="rId30" Type="http://schemas.openxmlformats.org/officeDocument/2006/relationships/hyperlink" Target="mailto:ceo@primateresearch.org" TargetMode="External"/><Relationship Id="rId35" Type="http://schemas.openxmlformats.org/officeDocument/2006/relationships/hyperlink" Target="http://www.ppra.go.ke/"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FD4365-ADF2-4B58-8630-EC9FAAEAA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103</Pages>
  <Words>32929</Words>
  <Characters>187701</Characters>
  <Application>Microsoft Office Word</Application>
  <DocSecurity>0</DocSecurity>
  <Lines>1564</Lines>
  <Paragraphs>440</Paragraphs>
  <ScaleCrop>false</ScaleCrop>
  <HeadingPairs>
    <vt:vector size="2" baseType="variant">
      <vt:variant>
        <vt:lpstr>Title</vt:lpstr>
      </vt:variant>
      <vt:variant>
        <vt:i4>1</vt:i4>
      </vt:variant>
    </vt:vector>
  </HeadingPairs>
  <TitlesOfParts>
    <vt:vector size="1" baseType="lpstr">
      <vt:lpstr>Microsoft Word - 1. TENDER DOCUMENT FOR THE PROPOSED BIOVAX VACCINE PLANT ENABLING WORKS 9.2.2024[1]</vt:lpstr>
    </vt:vector>
  </TitlesOfParts>
  <Company/>
  <LinksUpToDate>false</LinksUpToDate>
  <CharactersWithSpaces>220190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 TENDER DOCUMENT FOR THE PROPOSED BIOVAX VACCINE PLANT ENABLING WORKS 9.2.2024[1]</dc:title>
  <dc:creator>PICTO</dc:creator>
  <cp:lastModifiedBy>SUPPLIES 3</cp:lastModifiedBy>
  <cp:revision>2</cp:revision>
  <dcterms:created xsi:type="dcterms:W3CDTF">2026-01-07T09:09:00Z</dcterms:created>
  <dcterms:modified xsi:type="dcterms:W3CDTF">2026-01-07T09:09:00Z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2024-02-14T00:00:00Z</vt:filetime>
  </property>
  <property fmtid="{D5CDD505-2E9C-101B-9397-08002B2CF9AE}" pid="3" name="LastSaved">
    <vt:filetime>2025-11-23T00:00:00Z</vt:filetime>
  </property>
  <property fmtid="{D5CDD505-2E9C-101B-9397-08002B2CF9AE}" pid="4" name="Producer">
    <vt:lpwstr>3-Heights™ PDF Optimization Shell 6.3.1.5 (http://www.pdf-tools.com)</vt:lpwstr>
  </property>
</Properties>
</file>