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CE03" w14:textId="77777777" w:rsidR="00B1683B" w:rsidRDefault="00B1683B">
      <w:pPr>
        <w:rPr>
          <w:sz w:val="40"/>
          <w:szCs w:val="40"/>
        </w:rPr>
      </w:pPr>
    </w:p>
    <w:p w14:paraId="56F50BDA" w14:textId="77777777"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14:paraId="11D47DF8" w14:textId="3E4B7549"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</w:t>
      </w:r>
      <w:r w:rsidR="008F7102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ADM/SUP/11/25</w:t>
      </w:r>
    </w:p>
    <w:p w14:paraId="1FF1496B" w14:textId="636A462B" w:rsidR="00CF219D" w:rsidRPr="00372E03" w:rsidRDefault="008F7102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18</w:t>
      </w:r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</w:t>
      </w:r>
      <w:r>
        <w:rPr>
          <w:sz w:val="24"/>
          <w:szCs w:val="24"/>
        </w:rPr>
        <w:t>November,</w:t>
      </w:r>
      <w:r w:rsidR="00E80D8B" w:rsidRPr="00372E03">
        <w:rPr>
          <w:sz w:val="24"/>
          <w:szCs w:val="24"/>
        </w:rPr>
        <w:t>202</w:t>
      </w:r>
      <w:r>
        <w:rPr>
          <w:sz w:val="24"/>
          <w:szCs w:val="24"/>
        </w:rPr>
        <w:t>5</w:t>
      </w:r>
      <w:r w:rsidR="00E80D8B" w:rsidRPr="00372E03">
        <w:rPr>
          <w:sz w:val="24"/>
          <w:szCs w:val="24"/>
        </w:rPr>
        <w:t>.</w:t>
      </w:r>
    </w:p>
    <w:p w14:paraId="069A5BCD" w14:textId="37D2FEC0" w:rsidR="00556E2F" w:rsidRDefault="008F7102" w:rsidP="009D6CF9">
      <w:pPr>
        <w:rPr>
          <w:sz w:val="24"/>
          <w:szCs w:val="24"/>
        </w:rPr>
      </w:pPr>
      <w:r>
        <w:rPr>
          <w:sz w:val="24"/>
          <w:szCs w:val="24"/>
        </w:rPr>
        <w:t>Chief Executive Officer</w:t>
      </w:r>
    </w:p>
    <w:p w14:paraId="4156B72F" w14:textId="4C20D00F" w:rsidR="008F7102" w:rsidRPr="00372E03" w:rsidRDefault="008F7102" w:rsidP="009D6CF9">
      <w:pPr>
        <w:rPr>
          <w:sz w:val="24"/>
          <w:szCs w:val="24"/>
        </w:rPr>
      </w:pPr>
      <w:r>
        <w:rPr>
          <w:sz w:val="24"/>
          <w:szCs w:val="24"/>
        </w:rPr>
        <w:t>Goldfield Insurance Brokers Ltd</w:t>
      </w:r>
    </w:p>
    <w:p w14:paraId="6AC07759" w14:textId="777CABAD" w:rsidR="007C5532" w:rsidRPr="00372E03" w:rsidRDefault="00124524">
      <w:pPr>
        <w:rPr>
          <w:sz w:val="24"/>
          <w:szCs w:val="24"/>
        </w:rPr>
      </w:pPr>
      <w:r>
        <w:rPr>
          <w:sz w:val="24"/>
          <w:szCs w:val="24"/>
        </w:rPr>
        <w:t xml:space="preserve">P.O.BOX </w:t>
      </w:r>
      <w:r w:rsidR="008F7102">
        <w:rPr>
          <w:sz w:val="24"/>
          <w:szCs w:val="24"/>
        </w:rPr>
        <w:t>7444-00100</w:t>
      </w:r>
    </w:p>
    <w:p w14:paraId="74AF9427" w14:textId="77777777"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14:paraId="0ED3A1EB" w14:textId="56E23E9F"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</w:t>
      </w:r>
      <w:r w:rsidR="008F7102">
        <w:rPr>
          <w:sz w:val="24"/>
          <w:szCs w:val="24"/>
        </w:rPr>
        <w:t>r,</w:t>
      </w:r>
    </w:p>
    <w:p w14:paraId="59DBAB66" w14:textId="0FA86F1F" w:rsidR="004B651A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7A33BB">
        <w:rPr>
          <w:b/>
          <w:sz w:val="24"/>
          <w:szCs w:val="24"/>
          <w:u w:val="single"/>
        </w:rPr>
        <w:t>CONTRACT AGREEMENT</w:t>
      </w:r>
      <w:r w:rsidR="00AA72D8">
        <w:rPr>
          <w:b/>
          <w:sz w:val="24"/>
          <w:szCs w:val="24"/>
          <w:u w:val="single"/>
        </w:rPr>
        <w:t xml:space="preserve"> FOR THE GROUP LIFE AND GENERAL INSURANCE BROKERAGE SERVICES.</w:t>
      </w:r>
    </w:p>
    <w:p w14:paraId="1ECE00AA" w14:textId="73008619" w:rsidR="00892DE5" w:rsidRDefault="00892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is reference to our </w:t>
      </w:r>
      <w:r w:rsidR="00264CBD">
        <w:rPr>
          <w:bCs/>
          <w:sz w:val="24"/>
          <w:szCs w:val="24"/>
        </w:rPr>
        <w:t xml:space="preserve"> </w:t>
      </w:r>
      <w:r w:rsidR="00264CBD" w:rsidRPr="006127A9">
        <w:rPr>
          <w:bCs/>
          <w:sz w:val="24"/>
          <w:szCs w:val="24"/>
        </w:rPr>
        <w:t>contract</w:t>
      </w:r>
      <w:r w:rsidR="00AA72D8" w:rsidRPr="006127A9">
        <w:rPr>
          <w:bCs/>
          <w:sz w:val="24"/>
          <w:szCs w:val="24"/>
        </w:rPr>
        <w:t xml:space="preserve"> agreement signed between our companies </w:t>
      </w:r>
      <w:r w:rsidR="009F5D37">
        <w:rPr>
          <w:bCs/>
          <w:sz w:val="24"/>
          <w:szCs w:val="24"/>
        </w:rPr>
        <w:t>dated 24</w:t>
      </w:r>
      <w:r w:rsidR="009F5D37" w:rsidRPr="009F5D37">
        <w:rPr>
          <w:bCs/>
          <w:sz w:val="24"/>
          <w:szCs w:val="24"/>
          <w:vertAlign w:val="superscript"/>
        </w:rPr>
        <w:t>th</w:t>
      </w:r>
      <w:r w:rsidR="009F5D37">
        <w:rPr>
          <w:bCs/>
          <w:sz w:val="24"/>
          <w:szCs w:val="24"/>
        </w:rPr>
        <w:t xml:space="preserve"> June 2025 </w:t>
      </w:r>
      <w:r w:rsidR="00AA72D8" w:rsidRPr="006127A9">
        <w:rPr>
          <w:bCs/>
          <w:sz w:val="24"/>
          <w:szCs w:val="24"/>
        </w:rPr>
        <w:t xml:space="preserve">for the Group life and General insurance brokerage </w:t>
      </w:r>
      <w:r w:rsidR="006127A9" w:rsidRPr="006127A9">
        <w:rPr>
          <w:bCs/>
          <w:sz w:val="24"/>
          <w:szCs w:val="24"/>
        </w:rPr>
        <w:t xml:space="preserve">services. </w:t>
      </w:r>
    </w:p>
    <w:p w14:paraId="6ED03AE3" w14:textId="623B5674" w:rsidR="00AA72D8" w:rsidRPr="006127A9" w:rsidRDefault="006127A9">
      <w:pPr>
        <w:rPr>
          <w:bCs/>
          <w:sz w:val="24"/>
          <w:szCs w:val="24"/>
        </w:rPr>
      </w:pPr>
      <w:r w:rsidRPr="006127A9">
        <w:rPr>
          <w:bCs/>
          <w:sz w:val="24"/>
          <w:szCs w:val="24"/>
        </w:rPr>
        <w:t>As</w:t>
      </w:r>
      <w:r w:rsidR="00AA72D8" w:rsidRPr="006127A9">
        <w:rPr>
          <w:bCs/>
          <w:sz w:val="24"/>
          <w:szCs w:val="24"/>
        </w:rPr>
        <w:t xml:space="preserve"> part of the evaluation </w:t>
      </w:r>
      <w:r w:rsidRPr="006127A9">
        <w:rPr>
          <w:bCs/>
          <w:sz w:val="24"/>
          <w:szCs w:val="24"/>
        </w:rPr>
        <w:t>process, you</w:t>
      </w:r>
      <w:r w:rsidR="00AA72D8" w:rsidRPr="006127A9">
        <w:rPr>
          <w:bCs/>
          <w:sz w:val="24"/>
          <w:szCs w:val="24"/>
        </w:rPr>
        <w:t xml:space="preserve"> submitted Tender documents </w:t>
      </w:r>
      <w:r w:rsidR="00264CBD">
        <w:rPr>
          <w:bCs/>
          <w:sz w:val="24"/>
          <w:szCs w:val="24"/>
        </w:rPr>
        <w:t xml:space="preserve">representing </w:t>
      </w:r>
      <w:r w:rsidR="00264CBD" w:rsidRPr="006127A9">
        <w:rPr>
          <w:bCs/>
          <w:sz w:val="24"/>
          <w:szCs w:val="24"/>
        </w:rPr>
        <w:t>Occidental</w:t>
      </w:r>
      <w:r w:rsidR="00AA72D8" w:rsidRPr="006127A9">
        <w:rPr>
          <w:bCs/>
          <w:sz w:val="24"/>
          <w:szCs w:val="24"/>
        </w:rPr>
        <w:t xml:space="preserve"> Insurance Cover as the </w:t>
      </w:r>
      <w:r w:rsidR="00264CBD" w:rsidRPr="006127A9">
        <w:rPr>
          <w:bCs/>
          <w:sz w:val="24"/>
          <w:szCs w:val="24"/>
        </w:rPr>
        <w:t>underwriter</w:t>
      </w:r>
      <w:r w:rsidR="00264CBD">
        <w:rPr>
          <w:bCs/>
          <w:sz w:val="24"/>
          <w:szCs w:val="24"/>
        </w:rPr>
        <w:t>.</w:t>
      </w:r>
    </w:p>
    <w:p w14:paraId="59D901AB" w14:textId="77777777" w:rsidR="00264CBD" w:rsidRDefault="006127A9">
      <w:pPr>
        <w:rPr>
          <w:bCs/>
          <w:sz w:val="24"/>
          <w:szCs w:val="24"/>
        </w:rPr>
      </w:pPr>
      <w:r w:rsidRPr="006127A9">
        <w:rPr>
          <w:bCs/>
          <w:sz w:val="24"/>
          <w:szCs w:val="24"/>
        </w:rPr>
        <w:t>However, upon reviewing the documents, we noticed that the evaluated documents for the underwriter are different from the policy documents submitted. The policy document</w:t>
      </w:r>
      <w:r w:rsidR="006B700D">
        <w:rPr>
          <w:bCs/>
          <w:sz w:val="24"/>
          <w:szCs w:val="24"/>
        </w:rPr>
        <w:t>s you presented are for NCBA Insurance</w:t>
      </w:r>
      <w:r w:rsidR="00264CBD">
        <w:rPr>
          <w:bCs/>
          <w:sz w:val="24"/>
          <w:szCs w:val="24"/>
        </w:rPr>
        <w:t xml:space="preserve"> who did not apply for the tender</w:t>
      </w:r>
      <w:r w:rsidR="006B700D">
        <w:rPr>
          <w:bCs/>
          <w:sz w:val="24"/>
          <w:szCs w:val="24"/>
        </w:rPr>
        <w:t xml:space="preserve">. </w:t>
      </w:r>
    </w:p>
    <w:p w14:paraId="6A3BF521" w14:textId="046F8FB1" w:rsidR="00264CBD" w:rsidRDefault="006B700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We are unable to proceed with the payment since NCBA </w:t>
      </w:r>
      <w:r w:rsidR="00264CBD">
        <w:rPr>
          <w:bCs/>
          <w:sz w:val="24"/>
          <w:szCs w:val="24"/>
        </w:rPr>
        <w:t>Insurance did not take part in tendering process nor was it evaluated for the same.</w:t>
      </w:r>
    </w:p>
    <w:p w14:paraId="5B4B4BEF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14:paraId="72ACEE88" w14:textId="77777777" w:rsidR="004B651A" w:rsidRPr="00372E03" w:rsidRDefault="004B651A">
      <w:pPr>
        <w:rPr>
          <w:sz w:val="24"/>
          <w:szCs w:val="24"/>
        </w:rPr>
      </w:pPr>
    </w:p>
    <w:p w14:paraId="6F47C805" w14:textId="77777777"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>Dr. Peter Mwethera, PhD, MBS</w:t>
      </w:r>
    </w:p>
    <w:p w14:paraId="2FD16852" w14:textId="77777777"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14:paraId="0F9BD90D" w14:textId="77777777"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6B7C"/>
    <w:rsid w:val="0018708D"/>
    <w:rsid w:val="001910A3"/>
    <w:rsid w:val="001C3D8B"/>
    <w:rsid w:val="001E377D"/>
    <w:rsid w:val="001E5556"/>
    <w:rsid w:val="00261450"/>
    <w:rsid w:val="00264CBD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127A9"/>
    <w:rsid w:val="00620D47"/>
    <w:rsid w:val="006B69C5"/>
    <w:rsid w:val="006B700D"/>
    <w:rsid w:val="007510C4"/>
    <w:rsid w:val="007557B5"/>
    <w:rsid w:val="007A33BB"/>
    <w:rsid w:val="007B5B91"/>
    <w:rsid w:val="007C5532"/>
    <w:rsid w:val="007F074E"/>
    <w:rsid w:val="00816C9B"/>
    <w:rsid w:val="008248CA"/>
    <w:rsid w:val="00873EE3"/>
    <w:rsid w:val="00892DE5"/>
    <w:rsid w:val="008A2A21"/>
    <w:rsid w:val="008A3139"/>
    <w:rsid w:val="008A7C55"/>
    <w:rsid w:val="008F7102"/>
    <w:rsid w:val="0092579F"/>
    <w:rsid w:val="009D6CF9"/>
    <w:rsid w:val="009F5D37"/>
    <w:rsid w:val="009F78B7"/>
    <w:rsid w:val="00A1359A"/>
    <w:rsid w:val="00A207E1"/>
    <w:rsid w:val="00A61ACE"/>
    <w:rsid w:val="00AA72D8"/>
    <w:rsid w:val="00AF14EA"/>
    <w:rsid w:val="00AF7ADC"/>
    <w:rsid w:val="00B1683B"/>
    <w:rsid w:val="00B563A4"/>
    <w:rsid w:val="00B83816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66376"/>
    <w:rsid w:val="00E80D8B"/>
    <w:rsid w:val="00E83BC8"/>
    <w:rsid w:val="00ED46EF"/>
    <w:rsid w:val="00EE17E9"/>
    <w:rsid w:val="00EF4BDD"/>
    <w:rsid w:val="00F1260F"/>
    <w:rsid w:val="00F55834"/>
    <w:rsid w:val="00F619C9"/>
    <w:rsid w:val="00F80269"/>
    <w:rsid w:val="00F8789B"/>
    <w:rsid w:val="00FA20A2"/>
    <w:rsid w:val="00FD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D0A2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SUPPLIES 3</cp:lastModifiedBy>
  <cp:revision>2</cp:revision>
  <cp:lastPrinted>2024-02-27T10:41:00Z</cp:lastPrinted>
  <dcterms:created xsi:type="dcterms:W3CDTF">2026-01-14T08:03:00Z</dcterms:created>
  <dcterms:modified xsi:type="dcterms:W3CDTF">2026-01-14T08:03:00Z</dcterms:modified>
</cp:coreProperties>
</file>