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F78EAB" w14:textId="6F78BDDC" w:rsidR="001332CF" w:rsidRPr="00162D95" w:rsidRDefault="001E0F20" w:rsidP="007145AA">
      <w:pPr>
        <w:tabs>
          <w:tab w:val="left" w:pos="360"/>
        </w:tabs>
        <w:jc w:val="center"/>
        <w:rPr>
          <w:rFonts w:ascii="Tahoma" w:hAnsi="Tahoma" w:cs="Tahoma"/>
          <w:b/>
          <w:sz w:val="36"/>
          <w:szCs w:val="36"/>
        </w:rPr>
      </w:pPr>
      <w:bookmarkStart w:id="0" w:name="_GoBack"/>
      <w:bookmarkEnd w:id="0"/>
      <w:r w:rsidRPr="00162D95">
        <w:rPr>
          <w:rFonts w:ascii="Tahoma" w:hAnsi="Tahoma" w:cs="Tahoma"/>
          <w:b/>
          <w:sz w:val="36"/>
          <w:szCs w:val="36"/>
        </w:rPr>
        <w:t xml:space="preserve">KENYA </w:t>
      </w:r>
      <w:r w:rsidR="001332CF" w:rsidRPr="00162D95">
        <w:rPr>
          <w:rFonts w:ascii="Tahoma" w:hAnsi="Tahoma" w:cs="Tahoma"/>
          <w:b/>
          <w:sz w:val="36"/>
          <w:szCs w:val="36"/>
        </w:rPr>
        <w:t>INSTITUTE OF PRIMATE RESEARCH  PROFILE</w:t>
      </w:r>
    </w:p>
    <w:p w14:paraId="74F78EAC" w14:textId="77777777" w:rsidR="001332CF" w:rsidRPr="009E59F5" w:rsidRDefault="001332CF" w:rsidP="007145AA">
      <w:pPr>
        <w:tabs>
          <w:tab w:val="left" w:pos="360"/>
          <w:tab w:val="left" w:pos="851"/>
        </w:tabs>
        <w:rPr>
          <w:rFonts w:ascii="Tahoma" w:hAnsi="Tahoma" w:cs="Tahoma"/>
          <w:sz w:val="22"/>
          <w:szCs w:val="22"/>
        </w:rPr>
      </w:pPr>
    </w:p>
    <w:p w14:paraId="1BBAC9A9" w14:textId="77777777" w:rsidR="000C0E9C" w:rsidRDefault="00DA246D" w:rsidP="007145AA">
      <w:pPr>
        <w:tabs>
          <w:tab w:val="left" w:pos="360"/>
          <w:tab w:val="left" w:pos="851"/>
        </w:tabs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 xml:space="preserve">Kenya </w:t>
      </w:r>
      <w:r w:rsidR="001332CF" w:rsidRPr="009E59F5">
        <w:rPr>
          <w:rFonts w:ascii="Tahoma" w:hAnsi="Tahoma" w:cs="Tahoma"/>
          <w:sz w:val="22"/>
          <w:szCs w:val="22"/>
        </w:rPr>
        <w:t>Institute of Primate Research (</w:t>
      </w:r>
      <w:r w:rsidRPr="009E59F5">
        <w:rPr>
          <w:rFonts w:ascii="Tahoma" w:hAnsi="Tahoma" w:cs="Tahoma"/>
          <w:sz w:val="22"/>
          <w:szCs w:val="22"/>
        </w:rPr>
        <w:t>K</w:t>
      </w:r>
      <w:r w:rsidR="001332CF" w:rsidRPr="009E59F5">
        <w:rPr>
          <w:rFonts w:ascii="Tahoma" w:hAnsi="Tahoma" w:cs="Tahoma"/>
          <w:sz w:val="22"/>
          <w:szCs w:val="22"/>
        </w:rPr>
        <w:t>IPR</w:t>
      </w:r>
      <w:r w:rsidRPr="009E59F5">
        <w:rPr>
          <w:rFonts w:ascii="Tahoma" w:hAnsi="Tahoma" w:cs="Tahoma"/>
          <w:sz w:val="22"/>
          <w:szCs w:val="22"/>
        </w:rPr>
        <w:t>E</w:t>
      </w:r>
      <w:r w:rsidR="001332CF" w:rsidRPr="009E59F5">
        <w:rPr>
          <w:rFonts w:ascii="Tahoma" w:hAnsi="Tahoma" w:cs="Tahoma"/>
          <w:sz w:val="22"/>
          <w:szCs w:val="22"/>
        </w:rPr>
        <w:t xml:space="preserve">) is </w:t>
      </w:r>
      <w:r w:rsidRPr="009E59F5">
        <w:rPr>
          <w:rFonts w:ascii="Tahoma" w:hAnsi="Tahoma" w:cs="Tahoma"/>
          <w:sz w:val="22"/>
          <w:szCs w:val="22"/>
        </w:rPr>
        <w:t xml:space="preserve">a </w:t>
      </w:r>
      <w:r w:rsidR="00CF2AAB" w:rsidRPr="009E59F5">
        <w:rPr>
          <w:rFonts w:ascii="Tahoma" w:hAnsi="Tahoma" w:cs="Tahoma"/>
          <w:sz w:val="22"/>
          <w:szCs w:val="22"/>
        </w:rPr>
        <w:t>S</w:t>
      </w:r>
      <w:r w:rsidRPr="009E59F5">
        <w:rPr>
          <w:rFonts w:ascii="Tahoma" w:hAnsi="Tahoma" w:cs="Tahoma"/>
          <w:sz w:val="22"/>
          <w:szCs w:val="22"/>
        </w:rPr>
        <w:t xml:space="preserve">tate </w:t>
      </w:r>
      <w:r w:rsidR="00535D11" w:rsidRPr="009E59F5">
        <w:rPr>
          <w:rFonts w:ascii="Tahoma" w:hAnsi="Tahoma" w:cs="Tahoma"/>
          <w:sz w:val="22"/>
          <w:szCs w:val="22"/>
        </w:rPr>
        <w:t>Corporation established</w:t>
      </w:r>
      <w:r w:rsidRPr="009E59F5">
        <w:rPr>
          <w:rFonts w:ascii="Tahoma" w:hAnsi="Tahoma" w:cs="Tahoma"/>
          <w:sz w:val="22"/>
          <w:szCs w:val="22"/>
        </w:rPr>
        <w:t xml:space="preserve"> </w:t>
      </w:r>
      <w:r w:rsidR="00CF2AAB" w:rsidRPr="009E59F5">
        <w:rPr>
          <w:rFonts w:ascii="Tahoma" w:hAnsi="Tahoma" w:cs="Tahoma"/>
          <w:sz w:val="22"/>
          <w:szCs w:val="22"/>
        </w:rPr>
        <w:t xml:space="preserve">Legal </w:t>
      </w:r>
      <w:r w:rsidR="001525E2">
        <w:rPr>
          <w:rFonts w:ascii="Tahoma" w:hAnsi="Tahoma" w:cs="Tahoma"/>
          <w:sz w:val="22"/>
          <w:szCs w:val="22"/>
        </w:rPr>
        <w:t>N</w:t>
      </w:r>
      <w:r w:rsidR="00CF2AAB" w:rsidRPr="009E59F5">
        <w:rPr>
          <w:rFonts w:ascii="Tahoma" w:hAnsi="Tahoma" w:cs="Tahoma"/>
          <w:sz w:val="22"/>
          <w:szCs w:val="22"/>
        </w:rPr>
        <w:t xml:space="preserve">otice 273 </w:t>
      </w:r>
      <w:r w:rsidR="00535D11" w:rsidRPr="009E59F5">
        <w:rPr>
          <w:rFonts w:ascii="Tahoma" w:hAnsi="Tahoma" w:cs="Tahoma"/>
          <w:sz w:val="22"/>
          <w:szCs w:val="22"/>
        </w:rPr>
        <w:t xml:space="preserve">of 2017 </w:t>
      </w:r>
      <w:r w:rsidR="00CF2AAB" w:rsidRPr="009E59F5">
        <w:rPr>
          <w:rFonts w:ascii="Tahoma" w:hAnsi="Tahoma" w:cs="Tahoma"/>
          <w:sz w:val="22"/>
          <w:szCs w:val="22"/>
        </w:rPr>
        <w:t>of STI Act No. 28 o</w:t>
      </w:r>
      <w:r w:rsidR="001525E2">
        <w:rPr>
          <w:rFonts w:ascii="Tahoma" w:hAnsi="Tahoma" w:cs="Tahoma"/>
          <w:sz w:val="22"/>
          <w:szCs w:val="22"/>
        </w:rPr>
        <w:t>f</w:t>
      </w:r>
      <w:r w:rsidR="00CF2AAB" w:rsidRPr="009E59F5">
        <w:rPr>
          <w:rFonts w:ascii="Tahoma" w:hAnsi="Tahoma" w:cs="Tahoma"/>
          <w:sz w:val="22"/>
          <w:szCs w:val="22"/>
        </w:rPr>
        <w:t xml:space="preserve"> 2013.  </w:t>
      </w:r>
      <w:r w:rsidR="001332CF" w:rsidRPr="009E59F5">
        <w:rPr>
          <w:rFonts w:ascii="Tahoma" w:hAnsi="Tahoma" w:cs="Tahoma"/>
          <w:sz w:val="22"/>
          <w:szCs w:val="22"/>
        </w:rPr>
        <w:t xml:space="preserve"> It was started by LSB Leakey in 1960 as a center to observe monkey behaviour and character</w:t>
      </w:r>
      <w:r w:rsidR="00535D11" w:rsidRPr="009E59F5">
        <w:rPr>
          <w:rFonts w:ascii="Tahoma" w:hAnsi="Tahoma" w:cs="Tahoma"/>
          <w:sz w:val="22"/>
          <w:szCs w:val="22"/>
        </w:rPr>
        <w:t xml:space="preserve"> </w:t>
      </w:r>
      <w:r w:rsidR="00270727" w:rsidRPr="009E59F5">
        <w:rPr>
          <w:rFonts w:ascii="Tahoma" w:hAnsi="Tahoma" w:cs="Tahoma"/>
          <w:sz w:val="22"/>
          <w:szCs w:val="22"/>
        </w:rPr>
        <w:t xml:space="preserve">and </w:t>
      </w:r>
      <w:r w:rsidR="00FE1C82" w:rsidRPr="009E59F5">
        <w:rPr>
          <w:rFonts w:ascii="Tahoma" w:hAnsi="Tahoma" w:cs="Tahoma"/>
          <w:sz w:val="22"/>
          <w:szCs w:val="22"/>
        </w:rPr>
        <w:t>operated</w:t>
      </w:r>
      <w:r w:rsidR="00270727" w:rsidRPr="009E59F5">
        <w:rPr>
          <w:rFonts w:ascii="Tahoma" w:hAnsi="Tahoma" w:cs="Tahoma"/>
          <w:sz w:val="22"/>
          <w:szCs w:val="22"/>
        </w:rPr>
        <w:t xml:space="preserve"> under as a semi autonomous Directorate of National Museums of Kenya</w:t>
      </w:r>
      <w:r w:rsidR="001332CF" w:rsidRPr="009E59F5">
        <w:rPr>
          <w:rFonts w:ascii="Tahoma" w:hAnsi="Tahoma" w:cs="Tahoma"/>
          <w:sz w:val="22"/>
          <w:szCs w:val="22"/>
        </w:rPr>
        <w:t xml:space="preserve">.   </w:t>
      </w:r>
    </w:p>
    <w:p w14:paraId="40FA8FA8" w14:textId="77777777" w:rsidR="000C0E9C" w:rsidRDefault="000C0E9C" w:rsidP="007145AA">
      <w:pPr>
        <w:tabs>
          <w:tab w:val="left" w:pos="360"/>
          <w:tab w:val="left" w:pos="851"/>
        </w:tabs>
        <w:rPr>
          <w:rFonts w:ascii="Tahoma" w:hAnsi="Tahoma" w:cs="Tahoma"/>
          <w:sz w:val="22"/>
          <w:szCs w:val="22"/>
        </w:rPr>
      </w:pPr>
    </w:p>
    <w:p w14:paraId="74F78EAD" w14:textId="67D712D6" w:rsidR="001332CF" w:rsidRPr="009E59F5" w:rsidRDefault="00FE1C82" w:rsidP="007145AA">
      <w:pPr>
        <w:tabs>
          <w:tab w:val="left" w:pos="360"/>
          <w:tab w:val="left" w:pos="851"/>
        </w:tabs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 xml:space="preserve">The institution </w:t>
      </w:r>
      <w:r w:rsidR="001332CF" w:rsidRPr="009E59F5">
        <w:rPr>
          <w:rFonts w:ascii="Tahoma" w:hAnsi="Tahoma" w:cs="Tahoma"/>
          <w:sz w:val="22"/>
          <w:szCs w:val="22"/>
        </w:rPr>
        <w:t xml:space="preserve"> has since grown to a worldwide recognized center for Biomedical Research using non-Human Primates</w:t>
      </w:r>
      <w:r w:rsidRPr="009E59F5">
        <w:rPr>
          <w:rFonts w:ascii="Tahoma" w:hAnsi="Tahoma" w:cs="Tahoma"/>
          <w:sz w:val="22"/>
          <w:szCs w:val="22"/>
        </w:rPr>
        <w:t xml:space="preserve"> and other laboratory animals</w:t>
      </w:r>
      <w:r w:rsidR="00B847EE">
        <w:rPr>
          <w:rFonts w:ascii="Tahoma" w:hAnsi="Tahoma" w:cs="Tahoma"/>
          <w:sz w:val="22"/>
          <w:szCs w:val="22"/>
        </w:rPr>
        <w:t xml:space="preserve"> such as snakes</w:t>
      </w:r>
      <w:r w:rsidR="00CF2E52">
        <w:rPr>
          <w:rFonts w:ascii="Tahoma" w:hAnsi="Tahoma" w:cs="Tahoma"/>
          <w:sz w:val="22"/>
          <w:szCs w:val="22"/>
        </w:rPr>
        <w:t xml:space="preserve"> and rodents</w:t>
      </w:r>
      <w:r w:rsidR="001332CF" w:rsidRPr="009E59F5">
        <w:rPr>
          <w:rFonts w:ascii="Tahoma" w:hAnsi="Tahoma" w:cs="Tahoma"/>
          <w:sz w:val="22"/>
          <w:szCs w:val="22"/>
        </w:rPr>
        <w:t>.</w:t>
      </w:r>
    </w:p>
    <w:p w14:paraId="2F7B8700" w14:textId="3DF601A6" w:rsidR="003F39D2" w:rsidRPr="009E59F5" w:rsidRDefault="003F39D2" w:rsidP="007145AA">
      <w:pPr>
        <w:tabs>
          <w:tab w:val="left" w:pos="360"/>
          <w:tab w:val="left" w:pos="851"/>
        </w:tabs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 xml:space="preserve">KIPRE Operates under Ministry of Health, </w:t>
      </w:r>
      <w:r w:rsidR="00EE1AA7" w:rsidRPr="009E59F5">
        <w:rPr>
          <w:rFonts w:ascii="Tahoma" w:hAnsi="Tahoma" w:cs="Tahoma"/>
          <w:sz w:val="22"/>
          <w:szCs w:val="22"/>
        </w:rPr>
        <w:t>S</w:t>
      </w:r>
      <w:r w:rsidRPr="009E59F5">
        <w:rPr>
          <w:rFonts w:ascii="Tahoma" w:hAnsi="Tahoma" w:cs="Tahoma"/>
          <w:sz w:val="22"/>
          <w:szCs w:val="22"/>
        </w:rPr>
        <w:t xml:space="preserve">tate </w:t>
      </w:r>
      <w:r w:rsidR="00EE1AA7" w:rsidRPr="009E59F5">
        <w:rPr>
          <w:rFonts w:ascii="Tahoma" w:hAnsi="Tahoma" w:cs="Tahoma"/>
          <w:sz w:val="22"/>
          <w:szCs w:val="22"/>
        </w:rPr>
        <w:t>Department</w:t>
      </w:r>
      <w:r w:rsidRPr="009E59F5">
        <w:rPr>
          <w:rFonts w:ascii="Tahoma" w:hAnsi="Tahoma" w:cs="Tahoma"/>
          <w:sz w:val="22"/>
          <w:szCs w:val="22"/>
        </w:rPr>
        <w:t xml:space="preserve">  for </w:t>
      </w:r>
      <w:r w:rsidR="00EE1AA7" w:rsidRPr="009E59F5">
        <w:rPr>
          <w:rFonts w:ascii="Tahoma" w:hAnsi="Tahoma" w:cs="Tahoma"/>
          <w:sz w:val="22"/>
          <w:szCs w:val="22"/>
        </w:rPr>
        <w:t>Public Health and Professional Standards.</w:t>
      </w:r>
    </w:p>
    <w:p w14:paraId="5C3A7ED8" w14:textId="77777777" w:rsidR="00B2328B" w:rsidRPr="009E59F5" w:rsidRDefault="00B2328B" w:rsidP="007145AA">
      <w:pPr>
        <w:tabs>
          <w:tab w:val="left" w:pos="360"/>
          <w:tab w:val="left" w:pos="1276"/>
        </w:tabs>
        <w:rPr>
          <w:rFonts w:ascii="Tahoma" w:hAnsi="Tahoma" w:cs="Tahoma"/>
          <w:b/>
          <w:bCs/>
          <w:sz w:val="22"/>
          <w:szCs w:val="22"/>
        </w:rPr>
      </w:pPr>
    </w:p>
    <w:p w14:paraId="74F78EB7" w14:textId="4586B780" w:rsidR="001332CF" w:rsidRPr="009E59F5" w:rsidRDefault="001332CF" w:rsidP="007145AA">
      <w:pPr>
        <w:tabs>
          <w:tab w:val="left" w:pos="360"/>
          <w:tab w:val="left" w:pos="1276"/>
        </w:tabs>
        <w:rPr>
          <w:rFonts w:ascii="Tahoma" w:hAnsi="Tahoma" w:cs="Tahoma"/>
          <w:b/>
          <w:bCs/>
          <w:sz w:val="22"/>
          <w:szCs w:val="22"/>
        </w:rPr>
      </w:pPr>
      <w:r w:rsidRPr="009E59F5">
        <w:rPr>
          <w:rFonts w:ascii="Tahoma" w:hAnsi="Tahoma" w:cs="Tahoma"/>
          <w:b/>
          <w:bCs/>
          <w:sz w:val="22"/>
          <w:szCs w:val="22"/>
        </w:rPr>
        <w:t>Mission</w:t>
      </w:r>
    </w:p>
    <w:p w14:paraId="74F78EB8" w14:textId="77777777" w:rsidR="001332CF" w:rsidRPr="009E59F5" w:rsidRDefault="001332CF" w:rsidP="007145AA">
      <w:pPr>
        <w:tabs>
          <w:tab w:val="left" w:pos="360"/>
          <w:tab w:val="left" w:pos="851"/>
        </w:tabs>
        <w:rPr>
          <w:rFonts w:ascii="Tahoma" w:hAnsi="Tahoma" w:cs="Tahoma"/>
          <w:bCs/>
          <w:sz w:val="22"/>
          <w:szCs w:val="22"/>
        </w:rPr>
      </w:pPr>
      <w:r w:rsidRPr="009E59F5">
        <w:rPr>
          <w:rFonts w:ascii="Tahoma" w:hAnsi="Tahoma" w:cs="Tahoma"/>
          <w:bCs/>
          <w:sz w:val="22"/>
          <w:szCs w:val="22"/>
        </w:rPr>
        <w:t>To Improve Human Health through innovative biomedical and translational research while conserving non human primates for biodiversity</w:t>
      </w:r>
    </w:p>
    <w:p w14:paraId="74F78EB9" w14:textId="77777777" w:rsidR="001332CF" w:rsidRPr="009E59F5" w:rsidRDefault="001332CF" w:rsidP="007145AA">
      <w:pPr>
        <w:tabs>
          <w:tab w:val="left" w:pos="360"/>
          <w:tab w:val="left" w:pos="1276"/>
        </w:tabs>
        <w:rPr>
          <w:rFonts w:ascii="Tahoma" w:hAnsi="Tahoma" w:cs="Tahoma"/>
          <w:bCs/>
          <w:sz w:val="22"/>
          <w:szCs w:val="22"/>
        </w:rPr>
      </w:pPr>
    </w:p>
    <w:p w14:paraId="74F78EBA" w14:textId="77777777" w:rsidR="001332CF" w:rsidRPr="009E59F5" w:rsidRDefault="001332CF" w:rsidP="007145AA">
      <w:pPr>
        <w:tabs>
          <w:tab w:val="left" w:pos="360"/>
          <w:tab w:val="left" w:pos="1276"/>
        </w:tabs>
        <w:rPr>
          <w:rFonts w:ascii="Tahoma" w:hAnsi="Tahoma" w:cs="Tahoma"/>
          <w:b/>
          <w:bCs/>
          <w:sz w:val="22"/>
          <w:szCs w:val="22"/>
        </w:rPr>
      </w:pPr>
      <w:r w:rsidRPr="009E59F5">
        <w:rPr>
          <w:rFonts w:ascii="Tahoma" w:hAnsi="Tahoma" w:cs="Tahoma"/>
          <w:b/>
          <w:bCs/>
          <w:sz w:val="22"/>
          <w:szCs w:val="22"/>
        </w:rPr>
        <w:t>Core Values</w:t>
      </w:r>
    </w:p>
    <w:p w14:paraId="74F78EBB" w14:textId="77777777" w:rsidR="001332CF" w:rsidRPr="009E59F5" w:rsidRDefault="001332CF" w:rsidP="007145AA">
      <w:pPr>
        <w:pStyle w:val="ListParagraph"/>
        <w:numPr>
          <w:ilvl w:val="0"/>
          <w:numId w:val="2"/>
        </w:numPr>
        <w:tabs>
          <w:tab w:val="left" w:pos="360"/>
          <w:tab w:val="left" w:pos="1276"/>
        </w:tabs>
        <w:ind w:left="0" w:firstLine="0"/>
        <w:rPr>
          <w:rFonts w:ascii="Tahoma" w:hAnsi="Tahoma" w:cs="Tahoma"/>
          <w:bCs/>
          <w:sz w:val="22"/>
          <w:szCs w:val="22"/>
        </w:rPr>
      </w:pPr>
      <w:r w:rsidRPr="009E59F5">
        <w:rPr>
          <w:rFonts w:ascii="Tahoma" w:hAnsi="Tahoma" w:cs="Tahoma"/>
          <w:bCs/>
          <w:sz w:val="22"/>
          <w:szCs w:val="22"/>
        </w:rPr>
        <w:t>Ethics and Integrity</w:t>
      </w:r>
    </w:p>
    <w:p w14:paraId="74F78EBC" w14:textId="77777777" w:rsidR="001332CF" w:rsidRPr="009E59F5" w:rsidRDefault="001332CF" w:rsidP="007145AA">
      <w:pPr>
        <w:pStyle w:val="ListParagraph"/>
        <w:numPr>
          <w:ilvl w:val="0"/>
          <w:numId w:val="2"/>
        </w:numPr>
        <w:tabs>
          <w:tab w:val="left" w:pos="360"/>
          <w:tab w:val="left" w:pos="1276"/>
        </w:tabs>
        <w:ind w:left="0" w:firstLine="0"/>
        <w:rPr>
          <w:rFonts w:ascii="Tahoma" w:hAnsi="Tahoma" w:cs="Tahoma"/>
          <w:bCs/>
          <w:sz w:val="22"/>
          <w:szCs w:val="22"/>
        </w:rPr>
      </w:pPr>
      <w:r w:rsidRPr="009E59F5">
        <w:rPr>
          <w:rFonts w:ascii="Tahoma" w:hAnsi="Tahoma" w:cs="Tahoma"/>
          <w:bCs/>
          <w:sz w:val="22"/>
          <w:szCs w:val="22"/>
        </w:rPr>
        <w:t>Innovation and Creativity</w:t>
      </w:r>
    </w:p>
    <w:p w14:paraId="74F78EBD" w14:textId="77777777" w:rsidR="001332CF" w:rsidRPr="009E59F5" w:rsidRDefault="001332CF" w:rsidP="007145AA">
      <w:pPr>
        <w:pStyle w:val="ListParagraph"/>
        <w:numPr>
          <w:ilvl w:val="0"/>
          <w:numId w:val="2"/>
        </w:numPr>
        <w:tabs>
          <w:tab w:val="left" w:pos="360"/>
          <w:tab w:val="left" w:pos="1276"/>
        </w:tabs>
        <w:ind w:left="0" w:firstLine="0"/>
        <w:rPr>
          <w:rFonts w:ascii="Tahoma" w:hAnsi="Tahoma" w:cs="Tahoma"/>
          <w:bCs/>
          <w:sz w:val="22"/>
          <w:szCs w:val="22"/>
        </w:rPr>
      </w:pPr>
      <w:r w:rsidRPr="009E59F5">
        <w:rPr>
          <w:rFonts w:ascii="Tahoma" w:hAnsi="Tahoma" w:cs="Tahoma"/>
          <w:bCs/>
          <w:sz w:val="22"/>
          <w:szCs w:val="22"/>
        </w:rPr>
        <w:t>Partnerships and Collaboration</w:t>
      </w:r>
    </w:p>
    <w:p w14:paraId="74F78EBE" w14:textId="77777777" w:rsidR="001332CF" w:rsidRPr="009E59F5" w:rsidRDefault="001332CF" w:rsidP="007145AA">
      <w:pPr>
        <w:pStyle w:val="ListParagraph"/>
        <w:numPr>
          <w:ilvl w:val="0"/>
          <w:numId w:val="2"/>
        </w:numPr>
        <w:tabs>
          <w:tab w:val="left" w:pos="360"/>
          <w:tab w:val="left" w:pos="1276"/>
        </w:tabs>
        <w:ind w:left="0" w:firstLine="0"/>
        <w:rPr>
          <w:rFonts w:ascii="Tahoma" w:hAnsi="Tahoma" w:cs="Tahoma"/>
          <w:bCs/>
          <w:sz w:val="22"/>
          <w:szCs w:val="22"/>
        </w:rPr>
      </w:pPr>
      <w:r w:rsidRPr="009E59F5">
        <w:rPr>
          <w:rFonts w:ascii="Tahoma" w:hAnsi="Tahoma" w:cs="Tahoma"/>
          <w:bCs/>
          <w:sz w:val="22"/>
          <w:szCs w:val="22"/>
        </w:rPr>
        <w:t>Environmentalism</w:t>
      </w:r>
    </w:p>
    <w:p w14:paraId="74F78EBF" w14:textId="77777777" w:rsidR="001332CF" w:rsidRPr="009E59F5" w:rsidRDefault="001332CF" w:rsidP="007145AA">
      <w:pPr>
        <w:pStyle w:val="ListParagraph"/>
        <w:numPr>
          <w:ilvl w:val="0"/>
          <w:numId w:val="2"/>
        </w:numPr>
        <w:tabs>
          <w:tab w:val="left" w:pos="360"/>
          <w:tab w:val="left" w:pos="1276"/>
        </w:tabs>
        <w:ind w:left="0" w:firstLine="0"/>
        <w:rPr>
          <w:rFonts w:ascii="Tahoma" w:hAnsi="Tahoma" w:cs="Tahoma"/>
          <w:bCs/>
          <w:sz w:val="22"/>
          <w:szCs w:val="22"/>
        </w:rPr>
      </w:pPr>
      <w:r w:rsidRPr="009E59F5">
        <w:rPr>
          <w:rFonts w:ascii="Tahoma" w:hAnsi="Tahoma" w:cs="Tahoma"/>
          <w:bCs/>
          <w:sz w:val="22"/>
          <w:szCs w:val="22"/>
        </w:rPr>
        <w:t>Animal Welfare</w:t>
      </w:r>
    </w:p>
    <w:p w14:paraId="74F78EC0" w14:textId="77777777" w:rsidR="001332CF" w:rsidRPr="009E59F5" w:rsidRDefault="001332CF" w:rsidP="007145AA">
      <w:pPr>
        <w:pStyle w:val="ListParagraph"/>
        <w:numPr>
          <w:ilvl w:val="0"/>
          <w:numId w:val="2"/>
        </w:numPr>
        <w:tabs>
          <w:tab w:val="left" w:pos="360"/>
          <w:tab w:val="left" w:pos="1276"/>
        </w:tabs>
        <w:ind w:left="0" w:firstLine="0"/>
        <w:rPr>
          <w:rFonts w:ascii="Tahoma" w:hAnsi="Tahoma" w:cs="Tahoma"/>
          <w:bCs/>
          <w:sz w:val="22"/>
          <w:szCs w:val="22"/>
        </w:rPr>
      </w:pPr>
      <w:r w:rsidRPr="009E59F5">
        <w:rPr>
          <w:rFonts w:ascii="Tahoma" w:hAnsi="Tahoma" w:cs="Tahoma"/>
          <w:bCs/>
          <w:sz w:val="22"/>
          <w:szCs w:val="22"/>
        </w:rPr>
        <w:t>Staff Wellness</w:t>
      </w:r>
    </w:p>
    <w:p w14:paraId="74F78EC1" w14:textId="77777777" w:rsidR="001332CF" w:rsidRPr="009E59F5" w:rsidRDefault="001332CF" w:rsidP="007145AA">
      <w:pPr>
        <w:pStyle w:val="ListParagraph"/>
        <w:numPr>
          <w:ilvl w:val="0"/>
          <w:numId w:val="2"/>
        </w:numPr>
        <w:tabs>
          <w:tab w:val="left" w:pos="360"/>
          <w:tab w:val="left" w:pos="1276"/>
        </w:tabs>
        <w:ind w:left="0" w:firstLine="0"/>
        <w:rPr>
          <w:rFonts w:ascii="Tahoma" w:hAnsi="Tahoma" w:cs="Tahoma"/>
          <w:bCs/>
          <w:sz w:val="22"/>
          <w:szCs w:val="22"/>
        </w:rPr>
      </w:pPr>
      <w:r w:rsidRPr="009E59F5">
        <w:rPr>
          <w:rFonts w:ascii="Tahoma" w:hAnsi="Tahoma" w:cs="Tahoma"/>
          <w:bCs/>
          <w:sz w:val="22"/>
          <w:szCs w:val="22"/>
        </w:rPr>
        <w:t xml:space="preserve">Total Quality Management </w:t>
      </w:r>
    </w:p>
    <w:p w14:paraId="74F78EC2" w14:textId="77777777" w:rsidR="001332CF" w:rsidRPr="009E59F5" w:rsidRDefault="001332CF" w:rsidP="007145AA">
      <w:pPr>
        <w:tabs>
          <w:tab w:val="left" w:pos="360"/>
          <w:tab w:val="left" w:pos="1276"/>
        </w:tabs>
        <w:rPr>
          <w:rFonts w:ascii="Tahoma" w:hAnsi="Tahoma" w:cs="Tahoma"/>
          <w:bCs/>
          <w:sz w:val="22"/>
          <w:szCs w:val="22"/>
        </w:rPr>
      </w:pPr>
    </w:p>
    <w:p w14:paraId="74F78EC3" w14:textId="77777777" w:rsidR="001332CF" w:rsidRPr="009E59F5" w:rsidRDefault="001332CF" w:rsidP="007145AA">
      <w:pPr>
        <w:tabs>
          <w:tab w:val="left" w:pos="360"/>
          <w:tab w:val="left" w:pos="1276"/>
        </w:tabs>
        <w:rPr>
          <w:rFonts w:ascii="Tahoma" w:hAnsi="Tahoma" w:cs="Tahoma"/>
          <w:b/>
          <w:bCs/>
          <w:sz w:val="22"/>
          <w:szCs w:val="22"/>
        </w:rPr>
      </w:pPr>
      <w:r w:rsidRPr="009E59F5">
        <w:rPr>
          <w:rFonts w:ascii="Tahoma" w:hAnsi="Tahoma" w:cs="Tahoma"/>
          <w:b/>
          <w:bCs/>
          <w:sz w:val="22"/>
          <w:szCs w:val="22"/>
        </w:rPr>
        <w:t>Accreditations and awards</w:t>
      </w:r>
    </w:p>
    <w:p w14:paraId="74F78EC4" w14:textId="138B2E9B" w:rsidR="001332CF" w:rsidRPr="009E59F5" w:rsidRDefault="001332CF" w:rsidP="007145AA">
      <w:pPr>
        <w:pStyle w:val="ListParagraph"/>
        <w:widowControl w:val="0"/>
        <w:numPr>
          <w:ilvl w:val="0"/>
          <w:numId w:val="3"/>
        </w:numPr>
        <w:tabs>
          <w:tab w:val="left" w:pos="360"/>
          <w:tab w:val="left" w:pos="1276"/>
        </w:tabs>
        <w:ind w:left="0" w:firstLine="0"/>
        <w:rPr>
          <w:rFonts w:ascii="Tahoma" w:hAnsi="Tahoma" w:cs="Tahoma"/>
          <w:bCs/>
          <w:sz w:val="22"/>
          <w:szCs w:val="22"/>
        </w:rPr>
      </w:pPr>
      <w:r w:rsidRPr="009E59F5">
        <w:rPr>
          <w:rFonts w:ascii="Tahoma" w:hAnsi="Tahoma" w:cs="Tahoma"/>
          <w:bCs/>
          <w:sz w:val="22"/>
          <w:szCs w:val="22"/>
        </w:rPr>
        <w:t xml:space="preserve">ISO 9001:2015 Certified, </w:t>
      </w:r>
    </w:p>
    <w:p w14:paraId="74F78EC5" w14:textId="77777777" w:rsidR="001332CF" w:rsidRPr="009E59F5" w:rsidRDefault="001332CF" w:rsidP="007145AA">
      <w:pPr>
        <w:pStyle w:val="ListParagraph"/>
        <w:widowControl w:val="0"/>
        <w:numPr>
          <w:ilvl w:val="0"/>
          <w:numId w:val="3"/>
        </w:numPr>
        <w:tabs>
          <w:tab w:val="left" w:pos="360"/>
          <w:tab w:val="left" w:pos="1276"/>
        </w:tabs>
        <w:ind w:left="0" w:firstLine="0"/>
        <w:rPr>
          <w:rFonts w:ascii="Tahoma" w:hAnsi="Tahoma" w:cs="Tahoma"/>
          <w:bCs/>
          <w:sz w:val="22"/>
          <w:szCs w:val="22"/>
        </w:rPr>
      </w:pPr>
      <w:r w:rsidRPr="009E59F5">
        <w:rPr>
          <w:rFonts w:ascii="Tahoma" w:hAnsi="Tahoma" w:cs="Tahoma"/>
          <w:bCs/>
          <w:sz w:val="22"/>
          <w:szCs w:val="22"/>
        </w:rPr>
        <w:t xml:space="preserve">WHO Collaborating Center , </w:t>
      </w:r>
    </w:p>
    <w:p w14:paraId="74F78EC6" w14:textId="77777777" w:rsidR="001332CF" w:rsidRPr="009E59F5" w:rsidRDefault="001332CF" w:rsidP="007145AA">
      <w:pPr>
        <w:pStyle w:val="ListParagraph"/>
        <w:widowControl w:val="0"/>
        <w:numPr>
          <w:ilvl w:val="0"/>
          <w:numId w:val="3"/>
        </w:numPr>
        <w:tabs>
          <w:tab w:val="left" w:pos="360"/>
          <w:tab w:val="left" w:pos="1276"/>
        </w:tabs>
        <w:ind w:left="0" w:firstLine="0"/>
        <w:rPr>
          <w:rFonts w:ascii="Tahoma" w:hAnsi="Tahoma" w:cs="Tahoma"/>
          <w:bCs/>
          <w:sz w:val="22"/>
          <w:szCs w:val="22"/>
        </w:rPr>
      </w:pPr>
      <w:r w:rsidRPr="009E59F5">
        <w:rPr>
          <w:rFonts w:ascii="Tahoma" w:hAnsi="Tahoma" w:cs="Tahoma"/>
          <w:bCs/>
          <w:sz w:val="22"/>
          <w:szCs w:val="22"/>
        </w:rPr>
        <w:t>ANDI African Center of Excellence in Preclinical Research,</w:t>
      </w:r>
    </w:p>
    <w:p w14:paraId="74F78EC7" w14:textId="77777777" w:rsidR="001332CF" w:rsidRPr="009E59F5" w:rsidRDefault="001332CF" w:rsidP="007145AA">
      <w:pPr>
        <w:pStyle w:val="ListParagraph"/>
        <w:widowControl w:val="0"/>
        <w:numPr>
          <w:ilvl w:val="0"/>
          <w:numId w:val="3"/>
        </w:numPr>
        <w:tabs>
          <w:tab w:val="left" w:pos="360"/>
          <w:tab w:val="left" w:pos="1276"/>
        </w:tabs>
        <w:ind w:left="0" w:firstLine="0"/>
        <w:rPr>
          <w:rFonts w:ascii="Tahoma" w:hAnsi="Tahoma" w:cs="Tahoma"/>
          <w:bCs/>
          <w:sz w:val="22"/>
          <w:szCs w:val="22"/>
        </w:rPr>
      </w:pPr>
      <w:r w:rsidRPr="009E59F5">
        <w:rPr>
          <w:rFonts w:ascii="Tahoma" w:hAnsi="Tahoma" w:cs="Tahoma"/>
          <w:bCs/>
          <w:sz w:val="22"/>
          <w:szCs w:val="22"/>
        </w:rPr>
        <w:t xml:space="preserve">Associate Partner of the EUPRIM-Net, </w:t>
      </w:r>
    </w:p>
    <w:p w14:paraId="74F78EC9" w14:textId="77777777" w:rsidR="001332CF" w:rsidRPr="009E59F5" w:rsidRDefault="001332CF" w:rsidP="007145AA">
      <w:pPr>
        <w:pStyle w:val="ListParagraph"/>
        <w:widowControl w:val="0"/>
        <w:numPr>
          <w:ilvl w:val="0"/>
          <w:numId w:val="3"/>
        </w:numPr>
        <w:tabs>
          <w:tab w:val="left" w:pos="360"/>
          <w:tab w:val="left" w:pos="1276"/>
        </w:tabs>
        <w:ind w:left="0" w:firstLine="0"/>
        <w:rPr>
          <w:rFonts w:ascii="Tahoma" w:hAnsi="Tahoma" w:cs="Tahoma"/>
          <w:bCs/>
          <w:sz w:val="22"/>
          <w:szCs w:val="22"/>
        </w:rPr>
      </w:pPr>
      <w:r w:rsidRPr="009E59F5">
        <w:rPr>
          <w:rFonts w:ascii="Tahoma" w:hAnsi="Tahoma" w:cs="Tahoma"/>
          <w:bCs/>
          <w:sz w:val="22"/>
          <w:szCs w:val="22"/>
        </w:rPr>
        <w:t>Statutory Registration in NIH-Office of Laboratory Animals(OLAW),</w:t>
      </w:r>
    </w:p>
    <w:p w14:paraId="74F78ECA" w14:textId="77777777" w:rsidR="001332CF" w:rsidRPr="009E59F5" w:rsidRDefault="001332CF" w:rsidP="007145AA">
      <w:pPr>
        <w:pStyle w:val="ListParagraph"/>
        <w:widowControl w:val="0"/>
        <w:numPr>
          <w:ilvl w:val="0"/>
          <w:numId w:val="3"/>
        </w:numPr>
        <w:tabs>
          <w:tab w:val="left" w:pos="360"/>
          <w:tab w:val="left" w:pos="1276"/>
        </w:tabs>
        <w:ind w:left="0" w:firstLine="0"/>
        <w:rPr>
          <w:rFonts w:ascii="Tahoma" w:hAnsi="Tahoma" w:cs="Tahoma"/>
          <w:bCs/>
          <w:sz w:val="22"/>
          <w:szCs w:val="22"/>
        </w:rPr>
      </w:pPr>
      <w:r w:rsidRPr="009E59F5">
        <w:rPr>
          <w:rFonts w:ascii="Tahoma" w:hAnsi="Tahoma" w:cs="Tahoma"/>
          <w:bCs/>
          <w:sz w:val="22"/>
          <w:szCs w:val="22"/>
        </w:rPr>
        <w:t>KMLTTB Registered as Public Laboratory,</w:t>
      </w:r>
    </w:p>
    <w:p w14:paraId="74F78ECB" w14:textId="77777777" w:rsidR="001332CF" w:rsidRDefault="001332CF" w:rsidP="007145AA">
      <w:pPr>
        <w:pStyle w:val="ListParagraph"/>
        <w:widowControl w:val="0"/>
        <w:numPr>
          <w:ilvl w:val="0"/>
          <w:numId w:val="3"/>
        </w:numPr>
        <w:tabs>
          <w:tab w:val="left" w:pos="360"/>
          <w:tab w:val="left" w:pos="1276"/>
        </w:tabs>
        <w:ind w:left="0" w:firstLine="0"/>
        <w:rPr>
          <w:rFonts w:ascii="Tahoma" w:hAnsi="Tahoma" w:cs="Tahoma"/>
          <w:bCs/>
          <w:sz w:val="22"/>
          <w:szCs w:val="22"/>
        </w:rPr>
      </w:pPr>
      <w:r w:rsidRPr="009E59F5">
        <w:rPr>
          <w:rFonts w:ascii="Tahoma" w:hAnsi="Tahoma" w:cs="Tahoma"/>
          <w:bCs/>
          <w:sz w:val="22"/>
          <w:szCs w:val="22"/>
        </w:rPr>
        <w:t>ARS 1651:2018 Good Financial Grant Practice Certified.</w:t>
      </w:r>
    </w:p>
    <w:p w14:paraId="1439BDC2" w14:textId="1D41A152" w:rsidR="005F3173" w:rsidRPr="009E59F5" w:rsidRDefault="005F3173" w:rsidP="007145AA">
      <w:pPr>
        <w:pStyle w:val="ListParagraph"/>
        <w:widowControl w:val="0"/>
        <w:numPr>
          <w:ilvl w:val="0"/>
          <w:numId w:val="3"/>
        </w:numPr>
        <w:tabs>
          <w:tab w:val="left" w:pos="360"/>
          <w:tab w:val="left" w:pos="1276"/>
        </w:tabs>
        <w:ind w:left="0" w:firstLine="0"/>
        <w:rPr>
          <w:rFonts w:ascii="Tahoma" w:hAnsi="Tahoma" w:cs="Tahoma"/>
          <w:bCs/>
          <w:sz w:val="22"/>
          <w:szCs w:val="22"/>
        </w:rPr>
      </w:pPr>
      <w:r>
        <w:rPr>
          <w:rFonts w:ascii="Tahoma" w:hAnsi="Tahoma" w:cs="Tahoma"/>
          <w:bCs/>
          <w:sz w:val="22"/>
          <w:szCs w:val="22"/>
        </w:rPr>
        <w:t>PVEN</w:t>
      </w:r>
    </w:p>
    <w:p w14:paraId="702DCB48" w14:textId="77777777" w:rsidR="005805FD" w:rsidRPr="002605EE" w:rsidRDefault="005805FD" w:rsidP="007145AA">
      <w:pPr>
        <w:tabs>
          <w:tab w:val="left" w:pos="360"/>
        </w:tabs>
        <w:jc w:val="both"/>
        <w:rPr>
          <w:rFonts w:ascii="Tahoma" w:hAnsi="Tahoma" w:cs="Tahoma"/>
          <w:b/>
          <w:bCs/>
          <w:sz w:val="22"/>
          <w:szCs w:val="22"/>
        </w:rPr>
      </w:pPr>
    </w:p>
    <w:p w14:paraId="4C0D7E6E" w14:textId="079A5EBA" w:rsidR="001E0F20" w:rsidRDefault="001E0F20" w:rsidP="002605EE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  <w:r w:rsidRPr="002605EE">
        <w:rPr>
          <w:rFonts w:ascii="Tahoma" w:hAnsi="Tahoma" w:cs="Tahoma"/>
          <w:b/>
          <w:bCs/>
          <w:sz w:val="22"/>
          <w:szCs w:val="22"/>
        </w:rPr>
        <w:t>The functions</w:t>
      </w:r>
      <w:r w:rsidRPr="009E59F5">
        <w:rPr>
          <w:rFonts w:ascii="Tahoma" w:hAnsi="Tahoma" w:cs="Tahoma"/>
          <w:sz w:val="22"/>
          <w:szCs w:val="22"/>
        </w:rPr>
        <w:t xml:space="preserve">  </w:t>
      </w:r>
    </w:p>
    <w:p w14:paraId="1162C596" w14:textId="77777777" w:rsidR="002605EE" w:rsidRPr="009E59F5" w:rsidRDefault="002605EE" w:rsidP="002605EE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</w:p>
    <w:p w14:paraId="3CB823BE" w14:textId="77777777" w:rsidR="001E0F20" w:rsidRPr="009E59F5" w:rsidRDefault="001E0F20" w:rsidP="007145AA">
      <w:pPr>
        <w:pStyle w:val="ListParagraph"/>
        <w:numPr>
          <w:ilvl w:val="0"/>
          <w:numId w:val="4"/>
        </w:numPr>
        <w:tabs>
          <w:tab w:val="left" w:pos="90"/>
          <w:tab w:val="left" w:pos="180"/>
          <w:tab w:val="left" w:pos="360"/>
        </w:tabs>
        <w:ind w:left="0" w:firstLine="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Conduct basic, pre-clinical and translational research using non-human primates and other experimental animals in liaison with the relevant government agencies;</w:t>
      </w:r>
    </w:p>
    <w:p w14:paraId="7F400B6F" w14:textId="77777777" w:rsidR="001E0F20" w:rsidRPr="009E59F5" w:rsidRDefault="001E0F20" w:rsidP="007145AA">
      <w:pPr>
        <w:pStyle w:val="ListParagraph"/>
        <w:tabs>
          <w:tab w:val="left" w:pos="90"/>
          <w:tab w:val="left" w:pos="360"/>
        </w:tabs>
        <w:ind w:left="0"/>
        <w:jc w:val="both"/>
        <w:rPr>
          <w:rFonts w:ascii="Tahoma" w:hAnsi="Tahoma" w:cs="Tahoma"/>
          <w:sz w:val="22"/>
          <w:szCs w:val="22"/>
        </w:rPr>
      </w:pPr>
    </w:p>
    <w:p w14:paraId="5703923D" w14:textId="77777777" w:rsidR="001E0F20" w:rsidRPr="009E59F5" w:rsidRDefault="001E0F20" w:rsidP="007145AA">
      <w:pPr>
        <w:pStyle w:val="ListParagraph"/>
        <w:numPr>
          <w:ilvl w:val="0"/>
          <w:numId w:val="4"/>
        </w:numPr>
        <w:tabs>
          <w:tab w:val="left" w:pos="90"/>
          <w:tab w:val="left" w:pos="360"/>
        </w:tabs>
        <w:ind w:left="0" w:firstLine="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Establish an incubation centre linking research and industry in the health products value chain;</w:t>
      </w:r>
    </w:p>
    <w:p w14:paraId="3F0E242C" w14:textId="77777777" w:rsidR="001E0F20" w:rsidRPr="009E59F5" w:rsidRDefault="001E0F20" w:rsidP="007145AA">
      <w:pPr>
        <w:tabs>
          <w:tab w:val="left" w:pos="90"/>
          <w:tab w:val="left" w:pos="360"/>
        </w:tabs>
        <w:jc w:val="both"/>
        <w:rPr>
          <w:rFonts w:ascii="Tahoma" w:hAnsi="Tahoma" w:cs="Tahoma"/>
          <w:sz w:val="22"/>
          <w:szCs w:val="22"/>
        </w:rPr>
      </w:pPr>
    </w:p>
    <w:p w14:paraId="1C8E890C" w14:textId="77777777" w:rsidR="001E0F20" w:rsidRPr="009E59F5" w:rsidRDefault="001E0F20" w:rsidP="007145AA">
      <w:pPr>
        <w:pStyle w:val="ListParagraph"/>
        <w:numPr>
          <w:ilvl w:val="0"/>
          <w:numId w:val="4"/>
        </w:numPr>
        <w:tabs>
          <w:tab w:val="left" w:pos="90"/>
          <w:tab w:val="left" w:pos="360"/>
        </w:tabs>
        <w:ind w:left="0" w:firstLine="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Contribute to early warning systems for emerging and reemerging diseases;</w:t>
      </w:r>
    </w:p>
    <w:p w14:paraId="232C5BC4" w14:textId="77777777" w:rsidR="001E0F20" w:rsidRPr="009E59F5" w:rsidRDefault="001E0F20" w:rsidP="007145AA">
      <w:pPr>
        <w:tabs>
          <w:tab w:val="left" w:pos="90"/>
          <w:tab w:val="left" w:pos="360"/>
        </w:tabs>
        <w:jc w:val="both"/>
        <w:rPr>
          <w:rFonts w:ascii="Tahoma" w:hAnsi="Tahoma" w:cs="Tahoma"/>
          <w:sz w:val="22"/>
          <w:szCs w:val="22"/>
        </w:rPr>
      </w:pPr>
    </w:p>
    <w:p w14:paraId="77C92FD6" w14:textId="77777777" w:rsidR="001E0F20" w:rsidRPr="009E59F5" w:rsidRDefault="001E0F20" w:rsidP="007145AA">
      <w:pPr>
        <w:pStyle w:val="ListParagraph"/>
        <w:numPr>
          <w:ilvl w:val="0"/>
          <w:numId w:val="4"/>
        </w:numPr>
        <w:tabs>
          <w:tab w:val="left" w:pos="90"/>
          <w:tab w:val="left" w:pos="360"/>
        </w:tabs>
        <w:ind w:left="0" w:firstLine="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Establish and operate a national breeding colony of nonhuman primates and other experimental laboratory animals for research purposes;</w:t>
      </w:r>
    </w:p>
    <w:p w14:paraId="7C3D2970" w14:textId="77777777" w:rsidR="001E0F20" w:rsidRPr="009E59F5" w:rsidRDefault="001E0F20" w:rsidP="007145AA">
      <w:pPr>
        <w:tabs>
          <w:tab w:val="left" w:pos="90"/>
          <w:tab w:val="left" w:pos="360"/>
        </w:tabs>
        <w:jc w:val="both"/>
        <w:rPr>
          <w:rFonts w:ascii="Tahoma" w:hAnsi="Tahoma" w:cs="Tahoma"/>
          <w:sz w:val="22"/>
          <w:szCs w:val="22"/>
        </w:rPr>
      </w:pPr>
    </w:p>
    <w:p w14:paraId="516BA1E7" w14:textId="77777777" w:rsidR="001E0F20" w:rsidRPr="009E59F5" w:rsidRDefault="001E0F20" w:rsidP="007145AA">
      <w:pPr>
        <w:tabs>
          <w:tab w:val="left" w:pos="90"/>
          <w:tab w:val="left" w:pos="360"/>
        </w:tabs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(e) Provide national in-vitro fertilization services for endangered wildlife of Kenya in liaison with relevant Government agencies;</w:t>
      </w:r>
    </w:p>
    <w:p w14:paraId="292EEA45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</w:p>
    <w:p w14:paraId="07DE1A42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lastRenderedPageBreak/>
        <w:t>(f) Undertake studies in non-human primate conservation biology and  Primatology;</w:t>
      </w:r>
    </w:p>
    <w:p w14:paraId="6EA20A80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</w:p>
    <w:p w14:paraId="5979B700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(g) Create and maintain a national non-human primate database on census, research affiliations, and geo-spatial distribution of non-human and related zoonotic diseases;</w:t>
      </w:r>
    </w:p>
    <w:p w14:paraId="2D6E676C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</w:p>
    <w:p w14:paraId="7F826DB3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(h) Serve as a national research centre for venom and anti-venom including snake bite disease;</w:t>
      </w:r>
    </w:p>
    <w:p w14:paraId="49B77991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</w:p>
    <w:p w14:paraId="1EBF8E2A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(i) Undertake basic and pre-clinical research on reproductive health, infectious and non-communicable diseases using non-human primates;</w:t>
      </w:r>
    </w:p>
    <w:p w14:paraId="35BD969C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</w:p>
    <w:p w14:paraId="45479EBC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(j) Develop and characterize both non-human primate and other experimental animal models for priority diseases in Kenya;</w:t>
      </w:r>
    </w:p>
    <w:p w14:paraId="67A177BF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</w:p>
    <w:p w14:paraId="387BD858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(k) Undertake research in Human African Trypanosomiasis disease;</w:t>
      </w:r>
    </w:p>
    <w:p w14:paraId="02276869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</w:p>
    <w:p w14:paraId="3CDD3FB7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(l) Undertake capacity building in animal welfare, ethical use and care of non-human primates and other experimental animals in laboratory settings; and</w:t>
      </w:r>
    </w:p>
    <w:p w14:paraId="0EE21279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</w:p>
    <w:p w14:paraId="11EB5EE9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(m) Perform any other function which is incidental to the performance of any of the foregoing functions.</w:t>
      </w:r>
    </w:p>
    <w:p w14:paraId="07FB88CC" w14:textId="77777777" w:rsidR="001E0F20" w:rsidRPr="009E59F5" w:rsidRDefault="001E0F20" w:rsidP="007145AA">
      <w:pPr>
        <w:tabs>
          <w:tab w:val="left" w:pos="360"/>
        </w:tabs>
        <w:jc w:val="both"/>
        <w:rPr>
          <w:rFonts w:ascii="Tahoma" w:hAnsi="Tahoma" w:cs="Tahoma"/>
          <w:sz w:val="22"/>
          <w:szCs w:val="22"/>
        </w:rPr>
      </w:pPr>
    </w:p>
    <w:p w14:paraId="57BB9F59" w14:textId="7AD7D886" w:rsidR="001E0F20" w:rsidRPr="00DD0B2F" w:rsidRDefault="00DD0B2F" w:rsidP="007145AA">
      <w:pPr>
        <w:tabs>
          <w:tab w:val="left" w:pos="360"/>
        </w:tabs>
        <w:jc w:val="both"/>
        <w:rPr>
          <w:rFonts w:ascii="Tahoma" w:hAnsi="Tahoma" w:cs="Tahoma"/>
          <w:b/>
          <w:bCs/>
          <w:sz w:val="22"/>
          <w:szCs w:val="22"/>
        </w:rPr>
      </w:pPr>
      <w:r w:rsidRPr="00DD0B2F">
        <w:rPr>
          <w:rFonts w:ascii="Tahoma" w:hAnsi="Tahoma" w:cs="Tahoma"/>
          <w:b/>
          <w:bCs/>
          <w:sz w:val="22"/>
          <w:szCs w:val="22"/>
        </w:rPr>
        <w:t>Directorates and Divisions</w:t>
      </w:r>
    </w:p>
    <w:p w14:paraId="53DCFDBC" w14:textId="77777777" w:rsidR="001E0F20" w:rsidRPr="009E59F5" w:rsidRDefault="001E0F20" w:rsidP="00C72F93">
      <w:pPr>
        <w:pStyle w:val="ListParagraph"/>
        <w:numPr>
          <w:ilvl w:val="0"/>
          <w:numId w:val="5"/>
        </w:numPr>
        <w:tabs>
          <w:tab w:val="left" w:pos="360"/>
          <w:tab w:val="left" w:pos="1170"/>
          <w:tab w:val="left" w:pos="1260"/>
        </w:tabs>
        <w:ind w:left="1530" w:hanging="990"/>
        <w:jc w:val="both"/>
        <w:rPr>
          <w:rFonts w:ascii="Tahoma" w:hAnsi="Tahoma" w:cs="Tahoma"/>
          <w:b/>
          <w:bCs/>
          <w:sz w:val="22"/>
          <w:szCs w:val="22"/>
        </w:rPr>
      </w:pPr>
      <w:r w:rsidRPr="009E59F5">
        <w:rPr>
          <w:rFonts w:ascii="Tahoma" w:hAnsi="Tahoma" w:cs="Tahoma"/>
          <w:b/>
          <w:bCs/>
          <w:sz w:val="22"/>
          <w:szCs w:val="22"/>
        </w:rPr>
        <w:t>Research and Product Development Directorate</w:t>
      </w:r>
    </w:p>
    <w:p w14:paraId="5FFEFE6B" w14:textId="77777777" w:rsidR="001E0F20" w:rsidRPr="009E59F5" w:rsidRDefault="001E0F20" w:rsidP="00C72F93">
      <w:pPr>
        <w:pStyle w:val="ListParagraph"/>
        <w:numPr>
          <w:ilvl w:val="0"/>
          <w:numId w:val="6"/>
        </w:numPr>
        <w:tabs>
          <w:tab w:val="left" w:pos="360"/>
          <w:tab w:val="left" w:pos="810"/>
          <w:tab w:val="left" w:pos="1170"/>
          <w:tab w:val="left" w:pos="1260"/>
        </w:tabs>
        <w:ind w:left="1530" w:hanging="18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Infectious Diseases and One Health Division</w:t>
      </w:r>
    </w:p>
    <w:p w14:paraId="54734901" w14:textId="77777777" w:rsidR="001E0F20" w:rsidRPr="009E59F5" w:rsidRDefault="001E0F20" w:rsidP="00C72F93">
      <w:pPr>
        <w:pStyle w:val="ListParagraph"/>
        <w:numPr>
          <w:ilvl w:val="0"/>
          <w:numId w:val="6"/>
        </w:numPr>
        <w:tabs>
          <w:tab w:val="left" w:pos="360"/>
          <w:tab w:val="left" w:pos="810"/>
          <w:tab w:val="left" w:pos="1170"/>
          <w:tab w:val="left" w:pos="1260"/>
        </w:tabs>
        <w:ind w:left="1530" w:hanging="18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Reproductive Health &amp; Biology Division</w:t>
      </w:r>
    </w:p>
    <w:p w14:paraId="65C4880C" w14:textId="77777777" w:rsidR="001E0F20" w:rsidRPr="009E59F5" w:rsidRDefault="001E0F20" w:rsidP="00C72F93">
      <w:pPr>
        <w:pStyle w:val="ListParagraph"/>
        <w:numPr>
          <w:ilvl w:val="0"/>
          <w:numId w:val="6"/>
        </w:numPr>
        <w:tabs>
          <w:tab w:val="left" w:pos="360"/>
          <w:tab w:val="left" w:pos="810"/>
          <w:tab w:val="left" w:pos="1170"/>
          <w:tab w:val="left" w:pos="1260"/>
        </w:tabs>
        <w:ind w:left="1530" w:hanging="18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Snakebite Research &amp;  Interventions Division</w:t>
      </w:r>
    </w:p>
    <w:p w14:paraId="3FA428A6" w14:textId="77777777" w:rsidR="001E0F20" w:rsidRPr="009E59F5" w:rsidRDefault="001E0F20" w:rsidP="00C72F93">
      <w:pPr>
        <w:pStyle w:val="ListParagraph"/>
        <w:numPr>
          <w:ilvl w:val="0"/>
          <w:numId w:val="6"/>
        </w:numPr>
        <w:tabs>
          <w:tab w:val="left" w:pos="360"/>
          <w:tab w:val="left" w:pos="810"/>
          <w:tab w:val="left" w:pos="1170"/>
          <w:tab w:val="left" w:pos="1260"/>
        </w:tabs>
        <w:ind w:left="1530" w:hanging="18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Non-Communicable Diseases Division</w:t>
      </w:r>
    </w:p>
    <w:p w14:paraId="17B83E8D" w14:textId="77777777" w:rsidR="001E0F20" w:rsidRPr="009E59F5" w:rsidRDefault="001E0F20" w:rsidP="00C72F93">
      <w:pPr>
        <w:pStyle w:val="ListParagraph"/>
        <w:numPr>
          <w:ilvl w:val="0"/>
          <w:numId w:val="6"/>
        </w:numPr>
        <w:tabs>
          <w:tab w:val="left" w:pos="360"/>
          <w:tab w:val="left" w:pos="810"/>
          <w:tab w:val="left" w:pos="1170"/>
          <w:tab w:val="left" w:pos="1260"/>
        </w:tabs>
        <w:ind w:left="1530" w:hanging="18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Evolutionary Ecology, Conservation and ecosystem Health Division</w:t>
      </w:r>
    </w:p>
    <w:p w14:paraId="12445D53" w14:textId="77777777" w:rsidR="001E0F20" w:rsidRPr="009E59F5" w:rsidRDefault="001E0F20" w:rsidP="00C72F93">
      <w:pPr>
        <w:pStyle w:val="ListParagraph"/>
        <w:numPr>
          <w:ilvl w:val="0"/>
          <w:numId w:val="5"/>
        </w:numPr>
        <w:tabs>
          <w:tab w:val="left" w:pos="360"/>
          <w:tab w:val="left" w:pos="1170"/>
          <w:tab w:val="left" w:pos="1260"/>
        </w:tabs>
        <w:ind w:left="1530" w:hanging="990"/>
        <w:jc w:val="both"/>
        <w:rPr>
          <w:rFonts w:ascii="Tahoma" w:hAnsi="Tahoma" w:cs="Tahoma"/>
          <w:b/>
          <w:bCs/>
          <w:sz w:val="22"/>
          <w:szCs w:val="22"/>
        </w:rPr>
      </w:pPr>
      <w:r w:rsidRPr="009E59F5">
        <w:rPr>
          <w:rFonts w:ascii="Tahoma" w:hAnsi="Tahoma" w:cs="Tahoma"/>
          <w:b/>
          <w:bCs/>
          <w:sz w:val="22"/>
          <w:szCs w:val="22"/>
        </w:rPr>
        <w:t>Animal Sciences Welfare and Ethics Directorate</w:t>
      </w:r>
    </w:p>
    <w:p w14:paraId="63BCF22C" w14:textId="77777777" w:rsidR="001E0F20" w:rsidRPr="009E59F5" w:rsidRDefault="001E0F20" w:rsidP="00C72F93">
      <w:pPr>
        <w:pStyle w:val="ListParagraph"/>
        <w:numPr>
          <w:ilvl w:val="0"/>
          <w:numId w:val="7"/>
        </w:numPr>
        <w:tabs>
          <w:tab w:val="left" w:pos="360"/>
          <w:tab w:val="left" w:pos="1170"/>
          <w:tab w:val="left" w:pos="1260"/>
        </w:tabs>
        <w:ind w:left="1530" w:hanging="18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Veterinary Clinical &amp; Diagnostic Services Division</w:t>
      </w:r>
    </w:p>
    <w:p w14:paraId="62A36497" w14:textId="77777777" w:rsidR="001E0F20" w:rsidRPr="009E59F5" w:rsidRDefault="001E0F20" w:rsidP="00C72F93">
      <w:pPr>
        <w:pStyle w:val="ListParagraph"/>
        <w:numPr>
          <w:ilvl w:val="0"/>
          <w:numId w:val="7"/>
        </w:numPr>
        <w:tabs>
          <w:tab w:val="left" w:pos="360"/>
          <w:tab w:val="left" w:pos="1170"/>
          <w:tab w:val="left" w:pos="1260"/>
        </w:tabs>
        <w:ind w:left="1530" w:hanging="18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National Laboratory Animal Breeding Ethics and welfare Division</w:t>
      </w:r>
    </w:p>
    <w:p w14:paraId="3156D032" w14:textId="77777777" w:rsidR="001E0F20" w:rsidRPr="009E59F5" w:rsidRDefault="001E0F20" w:rsidP="00C72F93">
      <w:pPr>
        <w:pStyle w:val="ListParagraph"/>
        <w:numPr>
          <w:ilvl w:val="0"/>
          <w:numId w:val="7"/>
        </w:numPr>
        <w:tabs>
          <w:tab w:val="left" w:pos="360"/>
          <w:tab w:val="left" w:pos="1170"/>
          <w:tab w:val="left" w:pos="1260"/>
        </w:tabs>
        <w:ind w:left="1530" w:hanging="18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Training and Capacity building Division</w:t>
      </w:r>
    </w:p>
    <w:p w14:paraId="6A7DD1BF" w14:textId="77777777" w:rsidR="001E0F20" w:rsidRPr="009E59F5" w:rsidRDefault="001E0F20" w:rsidP="00C72F93">
      <w:pPr>
        <w:pStyle w:val="ListParagraph"/>
        <w:numPr>
          <w:ilvl w:val="0"/>
          <w:numId w:val="5"/>
        </w:numPr>
        <w:tabs>
          <w:tab w:val="left" w:pos="360"/>
          <w:tab w:val="left" w:pos="1170"/>
          <w:tab w:val="left" w:pos="1260"/>
        </w:tabs>
        <w:ind w:left="1530" w:hanging="990"/>
        <w:jc w:val="both"/>
        <w:rPr>
          <w:rFonts w:ascii="Tahoma" w:hAnsi="Tahoma" w:cs="Tahoma"/>
          <w:b/>
          <w:bCs/>
          <w:sz w:val="22"/>
          <w:szCs w:val="22"/>
        </w:rPr>
      </w:pPr>
      <w:r w:rsidRPr="009E59F5">
        <w:rPr>
          <w:rFonts w:ascii="Tahoma" w:hAnsi="Tahoma" w:cs="Tahoma"/>
          <w:b/>
          <w:bCs/>
          <w:sz w:val="22"/>
          <w:szCs w:val="22"/>
        </w:rPr>
        <w:t>Capacity Building, Partnerships &amp; Grants Management Directorate</w:t>
      </w:r>
    </w:p>
    <w:p w14:paraId="77E48671" w14:textId="77777777" w:rsidR="001E0F20" w:rsidRPr="009E59F5" w:rsidRDefault="001E0F20" w:rsidP="00C72F93">
      <w:pPr>
        <w:pStyle w:val="ListParagraph"/>
        <w:numPr>
          <w:ilvl w:val="0"/>
          <w:numId w:val="8"/>
        </w:numPr>
        <w:tabs>
          <w:tab w:val="left" w:pos="360"/>
          <w:tab w:val="left" w:pos="990"/>
          <w:tab w:val="left" w:pos="1170"/>
          <w:tab w:val="left" w:pos="1260"/>
        </w:tabs>
        <w:ind w:left="1530" w:hanging="27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Partnership &amp; Grants Management  Division</w:t>
      </w:r>
    </w:p>
    <w:p w14:paraId="15069923" w14:textId="77777777" w:rsidR="001E0F20" w:rsidRPr="009E59F5" w:rsidRDefault="001E0F20" w:rsidP="00C72F93">
      <w:pPr>
        <w:pStyle w:val="ListParagraph"/>
        <w:numPr>
          <w:ilvl w:val="0"/>
          <w:numId w:val="8"/>
        </w:numPr>
        <w:tabs>
          <w:tab w:val="left" w:pos="360"/>
          <w:tab w:val="left" w:pos="990"/>
          <w:tab w:val="left" w:pos="1170"/>
          <w:tab w:val="left" w:pos="1260"/>
        </w:tabs>
        <w:ind w:left="1530" w:hanging="27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Innovation and Incubation Division</w:t>
      </w:r>
    </w:p>
    <w:p w14:paraId="392D7F66" w14:textId="77777777" w:rsidR="001E0F20" w:rsidRPr="009E59F5" w:rsidRDefault="001E0F20" w:rsidP="00C72F93">
      <w:pPr>
        <w:pStyle w:val="ListParagraph"/>
        <w:numPr>
          <w:ilvl w:val="0"/>
          <w:numId w:val="5"/>
        </w:numPr>
        <w:tabs>
          <w:tab w:val="left" w:pos="360"/>
          <w:tab w:val="left" w:pos="1170"/>
          <w:tab w:val="left" w:pos="1260"/>
        </w:tabs>
        <w:ind w:left="1530" w:hanging="990"/>
        <w:jc w:val="both"/>
        <w:rPr>
          <w:rFonts w:ascii="Tahoma" w:hAnsi="Tahoma" w:cs="Tahoma"/>
          <w:b/>
          <w:bCs/>
          <w:sz w:val="22"/>
          <w:szCs w:val="22"/>
        </w:rPr>
      </w:pPr>
      <w:r w:rsidRPr="009E59F5">
        <w:rPr>
          <w:rFonts w:ascii="Tahoma" w:hAnsi="Tahoma" w:cs="Tahoma"/>
          <w:b/>
          <w:bCs/>
          <w:sz w:val="22"/>
          <w:szCs w:val="22"/>
        </w:rPr>
        <w:t xml:space="preserve">Support Services </w:t>
      </w:r>
    </w:p>
    <w:p w14:paraId="217D41ED" w14:textId="77777777" w:rsidR="001E0F20" w:rsidRPr="009E59F5" w:rsidRDefault="001E0F20" w:rsidP="00C72F93">
      <w:pPr>
        <w:pStyle w:val="ListParagraph"/>
        <w:numPr>
          <w:ilvl w:val="0"/>
          <w:numId w:val="9"/>
        </w:numPr>
        <w:tabs>
          <w:tab w:val="left" w:pos="360"/>
          <w:tab w:val="left" w:pos="900"/>
          <w:tab w:val="left" w:pos="1170"/>
          <w:tab w:val="left" w:pos="1260"/>
        </w:tabs>
        <w:ind w:left="1530" w:hanging="18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HR and Admin Division</w:t>
      </w:r>
    </w:p>
    <w:p w14:paraId="5D56DAB7" w14:textId="77777777" w:rsidR="001E0F20" w:rsidRPr="009E59F5" w:rsidRDefault="001E0F20" w:rsidP="00C72F93">
      <w:pPr>
        <w:pStyle w:val="ListParagraph"/>
        <w:numPr>
          <w:ilvl w:val="0"/>
          <w:numId w:val="9"/>
        </w:numPr>
        <w:tabs>
          <w:tab w:val="left" w:pos="360"/>
          <w:tab w:val="left" w:pos="900"/>
          <w:tab w:val="left" w:pos="1170"/>
          <w:tab w:val="left" w:pos="1260"/>
        </w:tabs>
        <w:ind w:left="1530" w:hanging="18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Planning Division</w:t>
      </w:r>
    </w:p>
    <w:p w14:paraId="68119278" w14:textId="77777777" w:rsidR="001E0F20" w:rsidRPr="009E59F5" w:rsidRDefault="001E0F20" w:rsidP="00C72F93">
      <w:pPr>
        <w:pStyle w:val="ListParagraph"/>
        <w:numPr>
          <w:ilvl w:val="0"/>
          <w:numId w:val="9"/>
        </w:numPr>
        <w:tabs>
          <w:tab w:val="left" w:pos="360"/>
          <w:tab w:val="left" w:pos="900"/>
          <w:tab w:val="left" w:pos="1170"/>
          <w:tab w:val="left" w:pos="1260"/>
        </w:tabs>
        <w:ind w:left="1530" w:hanging="18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Finance and accounts division.</w:t>
      </w:r>
    </w:p>
    <w:p w14:paraId="052CE655" w14:textId="77777777" w:rsidR="001E0F20" w:rsidRPr="009E59F5" w:rsidRDefault="001E0F20" w:rsidP="00C72F93">
      <w:pPr>
        <w:pStyle w:val="ListParagraph"/>
        <w:numPr>
          <w:ilvl w:val="0"/>
          <w:numId w:val="9"/>
        </w:numPr>
        <w:tabs>
          <w:tab w:val="left" w:pos="360"/>
          <w:tab w:val="left" w:pos="900"/>
          <w:tab w:val="left" w:pos="1170"/>
          <w:tab w:val="left" w:pos="1260"/>
        </w:tabs>
        <w:ind w:left="1530" w:hanging="18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ICT Division</w:t>
      </w:r>
    </w:p>
    <w:p w14:paraId="268CEB1A" w14:textId="77777777" w:rsidR="001E0F20" w:rsidRPr="009E59F5" w:rsidRDefault="001E0F20" w:rsidP="00C72F93">
      <w:pPr>
        <w:pStyle w:val="ListParagraph"/>
        <w:numPr>
          <w:ilvl w:val="0"/>
          <w:numId w:val="9"/>
        </w:numPr>
        <w:tabs>
          <w:tab w:val="left" w:pos="360"/>
          <w:tab w:val="left" w:pos="900"/>
          <w:tab w:val="left" w:pos="1170"/>
          <w:tab w:val="left" w:pos="1260"/>
        </w:tabs>
        <w:ind w:left="1530" w:hanging="18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Supply Chain Management Division</w:t>
      </w:r>
    </w:p>
    <w:p w14:paraId="0723FBF9" w14:textId="77777777" w:rsidR="001E0F20" w:rsidRPr="009E59F5" w:rsidRDefault="001E0F20" w:rsidP="00C72F93">
      <w:pPr>
        <w:pStyle w:val="ListParagraph"/>
        <w:numPr>
          <w:ilvl w:val="0"/>
          <w:numId w:val="9"/>
        </w:numPr>
        <w:tabs>
          <w:tab w:val="left" w:pos="360"/>
          <w:tab w:val="left" w:pos="900"/>
          <w:tab w:val="left" w:pos="1170"/>
          <w:tab w:val="left" w:pos="1260"/>
        </w:tabs>
        <w:ind w:left="1530" w:hanging="18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Legal Services Division</w:t>
      </w:r>
    </w:p>
    <w:p w14:paraId="0A86236D" w14:textId="77777777" w:rsidR="001E0F20" w:rsidRPr="009E59F5" w:rsidRDefault="001E0F20" w:rsidP="00C72F93">
      <w:pPr>
        <w:pStyle w:val="ListParagraph"/>
        <w:numPr>
          <w:ilvl w:val="0"/>
          <w:numId w:val="9"/>
        </w:numPr>
        <w:tabs>
          <w:tab w:val="left" w:pos="360"/>
          <w:tab w:val="left" w:pos="900"/>
          <w:tab w:val="left" w:pos="1170"/>
          <w:tab w:val="left" w:pos="1260"/>
        </w:tabs>
        <w:ind w:left="1530" w:hanging="18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Corporate Communication Division</w:t>
      </w:r>
    </w:p>
    <w:p w14:paraId="5709C744" w14:textId="77777777" w:rsidR="001E0F20" w:rsidRPr="009E59F5" w:rsidRDefault="001E0F20" w:rsidP="00C72F93">
      <w:pPr>
        <w:pStyle w:val="ListParagraph"/>
        <w:numPr>
          <w:ilvl w:val="0"/>
          <w:numId w:val="9"/>
        </w:numPr>
        <w:tabs>
          <w:tab w:val="left" w:pos="360"/>
          <w:tab w:val="left" w:pos="900"/>
          <w:tab w:val="left" w:pos="1170"/>
          <w:tab w:val="left" w:pos="1260"/>
        </w:tabs>
        <w:ind w:left="1530" w:hanging="180"/>
        <w:jc w:val="both"/>
        <w:rPr>
          <w:rFonts w:ascii="Tahoma" w:hAnsi="Tahoma" w:cs="Tahoma"/>
          <w:sz w:val="22"/>
          <w:szCs w:val="22"/>
        </w:rPr>
      </w:pPr>
      <w:r w:rsidRPr="009E59F5">
        <w:rPr>
          <w:rFonts w:ascii="Tahoma" w:hAnsi="Tahoma" w:cs="Tahoma"/>
          <w:sz w:val="22"/>
          <w:szCs w:val="22"/>
        </w:rPr>
        <w:t>Internal Audit Division</w:t>
      </w:r>
    </w:p>
    <w:p w14:paraId="74F78ECC" w14:textId="4476BB76" w:rsidR="001332CF" w:rsidRPr="009E59F5" w:rsidRDefault="001332CF" w:rsidP="007145AA">
      <w:pPr>
        <w:widowControl w:val="0"/>
        <w:tabs>
          <w:tab w:val="left" w:pos="360"/>
          <w:tab w:val="left" w:pos="1276"/>
        </w:tabs>
        <w:rPr>
          <w:rFonts w:ascii="Tahoma" w:hAnsi="Tahoma" w:cs="Tahoma"/>
          <w:bCs/>
          <w:sz w:val="22"/>
          <w:szCs w:val="22"/>
        </w:rPr>
      </w:pPr>
    </w:p>
    <w:p w14:paraId="74F78ECD" w14:textId="1F01E00C" w:rsidR="001332CF" w:rsidRPr="009E59F5" w:rsidRDefault="001332CF" w:rsidP="007145AA">
      <w:pPr>
        <w:widowControl w:val="0"/>
        <w:tabs>
          <w:tab w:val="left" w:pos="360"/>
          <w:tab w:val="left" w:pos="1276"/>
        </w:tabs>
        <w:rPr>
          <w:rFonts w:ascii="Tahoma" w:hAnsi="Tahoma" w:cs="Tahoma"/>
          <w:b/>
          <w:bCs/>
          <w:sz w:val="22"/>
          <w:szCs w:val="22"/>
        </w:rPr>
      </w:pPr>
      <w:r w:rsidRPr="009E59F5">
        <w:rPr>
          <w:rFonts w:ascii="Tahoma" w:hAnsi="Tahoma" w:cs="Tahoma"/>
          <w:b/>
          <w:bCs/>
          <w:sz w:val="22"/>
          <w:szCs w:val="22"/>
        </w:rPr>
        <w:t>Strengths</w:t>
      </w:r>
    </w:p>
    <w:p w14:paraId="74F78ECE" w14:textId="523D25BD" w:rsidR="009D31A0" w:rsidRDefault="001332CF" w:rsidP="007145AA">
      <w:pPr>
        <w:tabs>
          <w:tab w:val="left" w:pos="360"/>
        </w:tabs>
        <w:rPr>
          <w:rFonts w:ascii="Tahoma" w:hAnsi="Tahoma" w:cs="Tahoma"/>
          <w:bCs/>
          <w:sz w:val="22"/>
          <w:szCs w:val="22"/>
        </w:rPr>
      </w:pPr>
      <w:r w:rsidRPr="009E59F5">
        <w:rPr>
          <w:rFonts w:ascii="Tahoma" w:hAnsi="Tahoma" w:cs="Tahoma"/>
          <w:bCs/>
          <w:sz w:val="22"/>
          <w:szCs w:val="22"/>
        </w:rPr>
        <w:t>The</w:t>
      </w:r>
      <w:r w:rsidR="00DC13F6">
        <w:rPr>
          <w:rFonts w:ascii="Tahoma" w:hAnsi="Tahoma" w:cs="Tahoma"/>
          <w:bCs/>
          <w:sz w:val="22"/>
          <w:szCs w:val="22"/>
        </w:rPr>
        <w:t xml:space="preserve"> Institution </w:t>
      </w:r>
      <w:r w:rsidRPr="009E59F5">
        <w:rPr>
          <w:rFonts w:ascii="Tahoma" w:hAnsi="Tahoma" w:cs="Tahoma"/>
          <w:bCs/>
          <w:sz w:val="22"/>
          <w:szCs w:val="22"/>
        </w:rPr>
        <w:t xml:space="preserve"> Research is the Biggest NHP Research Facility in Africa</w:t>
      </w:r>
      <w:r w:rsidR="00ED6696">
        <w:rPr>
          <w:rFonts w:ascii="Tahoma" w:hAnsi="Tahoma" w:cs="Tahoma"/>
          <w:bCs/>
          <w:sz w:val="22"/>
          <w:szCs w:val="22"/>
        </w:rPr>
        <w:t xml:space="preserve"> and </w:t>
      </w:r>
      <w:r w:rsidR="00AF4255">
        <w:rPr>
          <w:rFonts w:ascii="Tahoma" w:hAnsi="Tahoma" w:cs="Tahoma"/>
          <w:bCs/>
          <w:sz w:val="22"/>
          <w:szCs w:val="22"/>
        </w:rPr>
        <w:t>holds</w:t>
      </w:r>
      <w:r w:rsidR="00ED6696">
        <w:rPr>
          <w:rFonts w:ascii="Tahoma" w:hAnsi="Tahoma" w:cs="Tahoma"/>
          <w:bCs/>
          <w:sz w:val="22"/>
          <w:szCs w:val="22"/>
        </w:rPr>
        <w:t xml:space="preserve"> the only snakebite research </w:t>
      </w:r>
      <w:r w:rsidR="00A44646">
        <w:rPr>
          <w:rFonts w:ascii="Tahoma" w:hAnsi="Tahoma" w:cs="Tahoma"/>
          <w:bCs/>
          <w:sz w:val="22"/>
          <w:szCs w:val="22"/>
        </w:rPr>
        <w:t>and</w:t>
      </w:r>
      <w:r w:rsidR="00ED6696">
        <w:rPr>
          <w:rFonts w:ascii="Tahoma" w:hAnsi="Tahoma" w:cs="Tahoma"/>
          <w:bCs/>
          <w:sz w:val="22"/>
          <w:szCs w:val="22"/>
        </w:rPr>
        <w:t xml:space="preserve"> </w:t>
      </w:r>
      <w:r w:rsidR="00A44646">
        <w:rPr>
          <w:rFonts w:ascii="Tahoma" w:hAnsi="Tahoma" w:cs="Tahoma"/>
          <w:bCs/>
          <w:sz w:val="22"/>
          <w:szCs w:val="22"/>
        </w:rPr>
        <w:t>intervention</w:t>
      </w:r>
      <w:r w:rsidR="00ED6696">
        <w:rPr>
          <w:rFonts w:ascii="Tahoma" w:hAnsi="Tahoma" w:cs="Tahoma"/>
          <w:bCs/>
          <w:sz w:val="22"/>
          <w:szCs w:val="22"/>
        </w:rPr>
        <w:t xml:space="preserve"> </w:t>
      </w:r>
      <w:r w:rsidR="00A44646">
        <w:rPr>
          <w:rFonts w:ascii="Tahoma" w:hAnsi="Tahoma" w:cs="Tahoma"/>
          <w:bCs/>
          <w:sz w:val="22"/>
          <w:szCs w:val="22"/>
        </w:rPr>
        <w:t xml:space="preserve"> center in Eastern Africa</w:t>
      </w:r>
      <w:r w:rsidRPr="009E59F5">
        <w:rPr>
          <w:rFonts w:ascii="Tahoma" w:hAnsi="Tahoma" w:cs="Tahoma"/>
          <w:bCs/>
          <w:sz w:val="22"/>
          <w:szCs w:val="22"/>
        </w:rPr>
        <w:t xml:space="preserve">. </w:t>
      </w:r>
      <w:r w:rsidR="008214B2">
        <w:rPr>
          <w:rFonts w:ascii="Tahoma" w:hAnsi="Tahoma" w:cs="Tahoma"/>
          <w:bCs/>
          <w:sz w:val="22"/>
          <w:szCs w:val="22"/>
        </w:rPr>
        <w:t xml:space="preserve">It has </w:t>
      </w:r>
      <w:r w:rsidR="00AF4255">
        <w:rPr>
          <w:rFonts w:ascii="Tahoma" w:hAnsi="Tahoma" w:cs="Tahoma"/>
          <w:bCs/>
          <w:sz w:val="22"/>
          <w:szCs w:val="22"/>
        </w:rPr>
        <w:t xml:space="preserve">a </w:t>
      </w:r>
      <w:r w:rsidR="00AF4255" w:rsidRPr="009E59F5">
        <w:rPr>
          <w:rFonts w:ascii="Tahoma" w:hAnsi="Tahoma" w:cs="Tahoma"/>
          <w:bCs/>
          <w:sz w:val="22"/>
          <w:szCs w:val="22"/>
        </w:rPr>
        <w:t>Human</w:t>
      </w:r>
      <w:r w:rsidRPr="009E59F5">
        <w:rPr>
          <w:rFonts w:ascii="Tahoma" w:hAnsi="Tahoma" w:cs="Tahoma"/>
          <w:bCs/>
          <w:sz w:val="22"/>
          <w:szCs w:val="22"/>
        </w:rPr>
        <w:t xml:space="preserve"> </w:t>
      </w:r>
      <w:r w:rsidR="008214B2">
        <w:rPr>
          <w:rFonts w:ascii="Tahoma" w:hAnsi="Tahoma" w:cs="Tahoma"/>
          <w:bCs/>
          <w:sz w:val="22"/>
          <w:szCs w:val="22"/>
        </w:rPr>
        <w:t>R</w:t>
      </w:r>
      <w:r w:rsidRPr="009E59F5">
        <w:rPr>
          <w:rFonts w:ascii="Tahoma" w:hAnsi="Tahoma" w:cs="Tahoma"/>
          <w:bCs/>
          <w:sz w:val="22"/>
          <w:szCs w:val="22"/>
        </w:rPr>
        <w:t xml:space="preserve">esource </w:t>
      </w:r>
      <w:r w:rsidR="00D16866">
        <w:rPr>
          <w:rFonts w:ascii="Tahoma" w:hAnsi="Tahoma" w:cs="Tahoma"/>
          <w:bCs/>
          <w:sz w:val="22"/>
          <w:szCs w:val="22"/>
        </w:rPr>
        <w:t>of</w:t>
      </w:r>
      <w:r w:rsidRPr="009E59F5">
        <w:rPr>
          <w:rFonts w:ascii="Tahoma" w:hAnsi="Tahoma" w:cs="Tahoma"/>
          <w:bCs/>
          <w:sz w:val="22"/>
          <w:szCs w:val="22"/>
        </w:rPr>
        <w:t xml:space="preserve"> 2</w:t>
      </w:r>
      <w:r w:rsidR="008214B2">
        <w:rPr>
          <w:rFonts w:ascii="Tahoma" w:hAnsi="Tahoma" w:cs="Tahoma"/>
          <w:bCs/>
          <w:sz w:val="22"/>
          <w:szCs w:val="22"/>
        </w:rPr>
        <w:t>3</w:t>
      </w:r>
      <w:r w:rsidRPr="009E59F5">
        <w:rPr>
          <w:rFonts w:ascii="Tahoma" w:hAnsi="Tahoma" w:cs="Tahoma"/>
          <w:bCs/>
          <w:sz w:val="22"/>
          <w:szCs w:val="22"/>
        </w:rPr>
        <w:t xml:space="preserve"> PhD</w:t>
      </w:r>
      <w:r w:rsidR="008214B2">
        <w:rPr>
          <w:rFonts w:ascii="Tahoma" w:hAnsi="Tahoma" w:cs="Tahoma"/>
          <w:bCs/>
          <w:sz w:val="22"/>
          <w:szCs w:val="22"/>
        </w:rPr>
        <w:t xml:space="preserve"> holders</w:t>
      </w:r>
      <w:r w:rsidRPr="009E59F5">
        <w:rPr>
          <w:rFonts w:ascii="Tahoma" w:hAnsi="Tahoma" w:cs="Tahoma"/>
          <w:bCs/>
          <w:sz w:val="22"/>
          <w:szCs w:val="22"/>
        </w:rPr>
        <w:t xml:space="preserve"> and about  40 MSc and BSc  graduates who  specialize in different </w:t>
      </w:r>
      <w:r w:rsidR="00DC13F6">
        <w:rPr>
          <w:rFonts w:ascii="Tahoma" w:hAnsi="Tahoma" w:cs="Tahoma"/>
          <w:bCs/>
          <w:sz w:val="22"/>
          <w:szCs w:val="22"/>
        </w:rPr>
        <w:t xml:space="preserve">fields </w:t>
      </w:r>
      <w:r w:rsidR="00D16866">
        <w:rPr>
          <w:rFonts w:ascii="Tahoma" w:hAnsi="Tahoma" w:cs="Tahoma"/>
          <w:bCs/>
          <w:sz w:val="22"/>
          <w:szCs w:val="22"/>
        </w:rPr>
        <w:t>to</w:t>
      </w:r>
      <w:r w:rsidR="00DC13F6">
        <w:rPr>
          <w:rFonts w:ascii="Tahoma" w:hAnsi="Tahoma" w:cs="Tahoma"/>
          <w:bCs/>
          <w:sz w:val="22"/>
          <w:szCs w:val="22"/>
        </w:rPr>
        <w:t xml:space="preserve"> achieve its mandate</w:t>
      </w:r>
      <w:r w:rsidRPr="009E59F5">
        <w:rPr>
          <w:rFonts w:ascii="Tahoma" w:hAnsi="Tahoma" w:cs="Tahoma"/>
          <w:bCs/>
          <w:sz w:val="22"/>
          <w:szCs w:val="22"/>
        </w:rPr>
        <w:t>.</w:t>
      </w:r>
    </w:p>
    <w:p w14:paraId="013F91A4" w14:textId="77777777" w:rsidR="00E86DD2" w:rsidRPr="009E59F5" w:rsidRDefault="00E86DD2" w:rsidP="007145AA">
      <w:pPr>
        <w:tabs>
          <w:tab w:val="left" w:pos="360"/>
        </w:tabs>
        <w:rPr>
          <w:rFonts w:ascii="Tahoma" w:hAnsi="Tahoma" w:cs="Tahoma"/>
          <w:sz w:val="22"/>
          <w:szCs w:val="22"/>
        </w:rPr>
      </w:pPr>
    </w:p>
    <w:sectPr w:rsidR="00E86DD2" w:rsidRPr="009E59F5" w:rsidSect="0018445A">
      <w:pgSz w:w="12240" w:h="15840"/>
      <w:pgMar w:top="1440" w:right="900" w:bottom="99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4096E6" w14:textId="77777777" w:rsidR="0018445A" w:rsidRDefault="0018445A" w:rsidP="001E0F20">
      <w:r>
        <w:separator/>
      </w:r>
    </w:p>
  </w:endnote>
  <w:endnote w:type="continuationSeparator" w:id="0">
    <w:p w14:paraId="75472AAC" w14:textId="77777777" w:rsidR="0018445A" w:rsidRDefault="0018445A" w:rsidP="001E0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FDFA2D" w14:textId="77777777" w:rsidR="0018445A" w:rsidRDefault="0018445A" w:rsidP="001E0F20">
      <w:r>
        <w:separator/>
      </w:r>
    </w:p>
  </w:footnote>
  <w:footnote w:type="continuationSeparator" w:id="0">
    <w:p w14:paraId="7ABF347B" w14:textId="77777777" w:rsidR="0018445A" w:rsidRDefault="0018445A" w:rsidP="001E0F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3236A"/>
    <w:multiLevelType w:val="hybridMultilevel"/>
    <w:tmpl w:val="8D16FF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94C23"/>
    <w:multiLevelType w:val="hybridMultilevel"/>
    <w:tmpl w:val="5E1006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610A8"/>
    <w:multiLevelType w:val="hybridMultilevel"/>
    <w:tmpl w:val="7EB8BC7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FB92E94"/>
    <w:multiLevelType w:val="hybridMultilevel"/>
    <w:tmpl w:val="176A865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E463910"/>
    <w:multiLevelType w:val="hybridMultilevel"/>
    <w:tmpl w:val="A844DC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27575B"/>
    <w:multiLevelType w:val="hybridMultilevel"/>
    <w:tmpl w:val="DB7A9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DF6366"/>
    <w:multiLevelType w:val="hybridMultilevel"/>
    <w:tmpl w:val="33942D46"/>
    <w:lvl w:ilvl="0" w:tplc="303498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C53479"/>
    <w:multiLevelType w:val="hybridMultilevel"/>
    <w:tmpl w:val="7FA663F2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76CE1226"/>
    <w:multiLevelType w:val="hybridMultilevel"/>
    <w:tmpl w:val="D7FA236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7"/>
  </w:num>
  <w:num w:numId="7">
    <w:abstractNumId w:val="2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7CB"/>
    <w:rsid w:val="00026EA2"/>
    <w:rsid w:val="000C0E9C"/>
    <w:rsid w:val="001332CF"/>
    <w:rsid w:val="001525E2"/>
    <w:rsid w:val="00162D95"/>
    <w:rsid w:val="0018445A"/>
    <w:rsid w:val="001E0F20"/>
    <w:rsid w:val="00231224"/>
    <w:rsid w:val="002475E8"/>
    <w:rsid w:val="002605EE"/>
    <w:rsid w:val="00270727"/>
    <w:rsid w:val="002717EA"/>
    <w:rsid w:val="003F39D2"/>
    <w:rsid w:val="00535D11"/>
    <w:rsid w:val="005805FD"/>
    <w:rsid w:val="005F3173"/>
    <w:rsid w:val="00637686"/>
    <w:rsid w:val="0064624D"/>
    <w:rsid w:val="007145AA"/>
    <w:rsid w:val="007276FB"/>
    <w:rsid w:val="007A20FE"/>
    <w:rsid w:val="008214B2"/>
    <w:rsid w:val="009657CB"/>
    <w:rsid w:val="009D31A0"/>
    <w:rsid w:val="009E59F5"/>
    <w:rsid w:val="00A44646"/>
    <w:rsid w:val="00A55577"/>
    <w:rsid w:val="00A70D50"/>
    <w:rsid w:val="00A94815"/>
    <w:rsid w:val="00AF4255"/>
    <w:rsid w:val="00B2328B"/>
    <w:rsid w:val="00B847EE"/>
    <w:rsid w:val="00C72F93"/>
    <w:rsid w:val="00CF2AAB"/>
    <w:rsid w:val="00CF2E52"/>
    <w:rsid w:val="00D152EC"/>
    <w:rsid w:val="00D16866"/>
    <w:rsid w:val="00DA246D"/>
    <w:rsid w:val="00DC13F6"/>
    <w:rsid w:val="00DD0B2F"/>
    <w:rsid w:val="00E07157"/>
    <w:rsid w:val="00E86DD2"/>
    <w:rsid w:val="00ED6696"/>
    <w:rsid w:val="00EE1AA7"/>
    <w:rsid w:val="00F51110"/>
    <w:rsid w:val="00FE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8EAB"/>
  <w15:chartTrackingRefBased/>
  <w15:docId w15:val="{0A516C5D-07AD-4CF1-A10D-0FBCE447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32CF"/>
    <w:pPr>
      <w:spacing w:after="0" w:line="240" w:lineRule="auto"/>
    </w:pPr>
    <w:rPr>
      <w:rFonts w:ascii="Georgia" w:eastAsia="Times New Roman" w:hAnsi="Georgia" w:cs="Georg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57CB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1332C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sid w:val="001E0F20"/>
    <w:rPr>
      <w:rFonts w:ascii="Georgia" w:eastAsia="Times New Roman" w:hAnsi="Georgia" w:cs="Georg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E0F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0F20"/>
    <w:rPr>
      <w:rFonts w:ascii="Georgia" w:eastAsia="Times New Roman" w:hAnsi="Georgia" w:cs="Georg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E0F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0F20"/>
    <w:rPr>
      <w:rFonts w:ascii="Georgia" w:eastAsia="Times New Roman" w:hAnsi="Georgia" w:cs="Georg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Victor</cp:lastModifiedBy>
  <cp:revision>2</cp:revision>
  <cp:lastPrinted>2024-02-19T07:54:00Z</cp:lastPrinted>
  <dcterms:created xsi:type="dcterms:W3CDTF">2024-04-23T09:23:00Z</dcterms:created>
  <dcterms:modified xsi:type="dcterms:W3CDTF">2024-04-23T09:23:00Z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2024-02-19T07:27:11Z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6dcc558c-07d9-4e63-aee9-eb02b4f3c418</vt:lpwstr>
  </property>
  <property fmtid="{D5CDD505-2E9C-101B-9397-08002B2CF9AE}" pid="7" name="MSIP_Label_defa4170-0d19-0005-0004-bc88714345d2_ActionId">
    <vt:lpwstr>370be671-6e7a-4685-ba28-bcbccd72cccb</vt:lpwstr>
  </property>
  <property fmtid="{D5CDD505-2E9C-101B-9397-08002B2CF9AE}" pid="8" name="MSIP_Label_defa4170-0d19-0005-0004-bc88714345d2_ContentBits">
    <vt:lpwstr>0</vt:lpwstr>
  </property>
</Properties>
</file>