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81F5AF" w14:textId="468D3452" w:rsidR="001242BC" w:rsidRPr="00982A6B" w:rsidRDefault="001242BC" w:rsidP="001242BC">
      <w:pPr>
        <w:rPr>
          <w:rFonts w:ascii="Times New Roman" w:hAnsi="Times New Roman" w:cs="Times New Roman"/>
          <w:sz w:val="24"/>
          <w:szCs w:val="24"/>
        </w:rPr>
      </w:pPr>
      <w:r w:rsidRPr="00982A6B">
        <w:rPr>
          <w:rFonts w:ascii="Times New Roman" w:hAnsi="Times New Roman" w:cs="Times New Roman"/>
          <w:sz w:val="24"/>
          <w:szCs w:val="24"/>
        </w:rPr>
        <w:t>17</w:t>
      </w:r>
      <w:r w:rsidRPr="00982A6B">
        <w:rPr>
          <w:rFonts w:ascii="Times New Roman" w:hAnsi="Times New Roman" w:cs="Times New Roman"/>
          <w:sz w:val="24"/>
          <w:szCs w:val="24"/>
          <w:vertAlign w:val="superscript"/>
        </w:rPr>
        <w:t xml:space="preserve">th </w:t>
      </w:r>
      <w:r w:rsidR="003554C5">
        <w:rPr>
          <w:rFonts w:ascii="Times New Roman" w:hAnsi="Times New Roman" w:cs="Times New Roman"/>
          <w:sz w:val="24"/>
          <w:szCs w:val="24"/>
        </w:rPr>
        <w:t>October</w:t>
      </w:r>
      <w:r w:rsidRPr="00982A6B">
        <w:rPr>
          <w:rFonts w:ascii="Times New Roman" w:hAnsi="Times New Roman" w:cs="Times New Roman"/>
          <w:sz w:val="24"/>
          <w:szCs w:val="24"/>
        </w:rPr>
        <w:t>, 2023</w:t>
      </w:r>
    </w:p>
    <w:p w14:paraId="38BB3528" w14:textId="77777777" w:rsidR="001242BC" w:rsidRPr="00982A6B" w:rsidRDefault="001242BC" w:rsidP="001242BC">
      <w:pPr>
        <w:rPr>
          <w:rFonts w:ascii="Times New Roman" w:hAnsi="Times New Roman" w:cs="Times New Roman"/>
          <w:b/>
          <w:sz w:val="24"/>
          <w:szCs w:val="24"/>
        </w:rPr>
      </w:pPr>
      <w:r w:rsidRPr="00982A6B">
        <w:rPr>
          <w:rFonts w:ascii="Times New Roman" w:hAnsi="Times New Roman" w:cs="Times New Roman"/>
          <w:b/>
          <w:sz w:val="24"/>
          <w:szCs w:val="24"/>
        </w:rPr>
        <w:t>REF/KIPRE/ADM/SUP/TRNG/02/2023</w:t>
      </w:r>
    </w:p>
    <w:p w14:paraId="00F31FAB" w14:textId="77777777" w:rsidR="001242BC" w:rsidRPr="00982A6B" w:rsidRDefault="001242BC" w:rsidP="001242BC">
      <w:pPr>
        <w:rPr>
          <w:rFonts w:ascii="Times New Roman" w:hAnsi="Times New Roman" w:cs="Times New Roman"/>
          <w:sz w:val="24"/>
          <w:szCs w:val="24"/>
        </w:rPr>
      </w:pPr>
      <w:r w:rsidRPr="00982A6B">
        <w:rPr>
          <w:rFonts w:ascii="Times New Roman" w:hAnsi="Times New Roman" w:cs="Times New Roman"/>
          <w:sz w:val="24"/>
          <w:szCs w:val="24"/>
        </w:rPr>
        <w:t>The Director General</w:t>
      </w:r>
    </w:p>
    <w:p w14:paraId="0A129853" w14:textId="77777777" w:rsidR="001242BC" w:rsidRPr="00982A6B" w:rsidRDefault="001242BC" w:rsidP="001242BC">
      <w:pPr>
        <w:rPr>
          <w:rFonts w:ascii="Times New Roman" w:hAnsi="Times New Roman" w:cs="Times New Roman"/>
          <w:sz w:val="24"/>
          <w:szCs w:val="24"/>
        </w:rPr>
      </w:pPr>
      <w:r w:rsidRPr="00982A6B">
        <w:rPr>
          <w:rFonts w:ascii="Times New Roman" w:hAnsi="Times New Roman" w:cs="Times New Roman"/>
          <w:sz w:val="24"/>
          <w:szCs w:val="24"/>
        </w:rPr>
        <w:t>Public procurement and regulatory authority</w:t>
      </w:r>
    </w:p>
    <w:p w14:paraId="066A5A49" w14:textId="77777777" w:rsidR="001242BC" w:rsidRPr="00982A6B" w:rsidRDefault="001242BC" w:rsidP="001242BC">
      <w:pPr>
        <w:rPr>
          <w:rFonts w:ascii="Times New Roman" w:hAnsi="Times New Roman" w:cs="Times New Roman"/>
          <w:sz w:val="24"/>
          <w:szCs w:val="24"/>
        </w:rPr>
      </w:pPr>
      <w:r w:rsidRPr="00982A6B">
        <w:rPr>
          <w:rFonts w:ascii="Times New Roman" w:hAnsi="Times New Roman" w:cs="Times New Roman"/>
          <w:sz w:val="24"/>
          <w:szCs w:val="24"/>
        </w:rPr>
        <w:t>P.o.Box 58535-00200</w:t>
      </w:r>
    </w:p>
    <w:p w14:paraId="39164EFD" w14:textId="77777777" w:rsidR="001242BC" w:rsidRPr="00982A6B" w:rsidRDefault="001242BC" w:rsidP="001242BC">
      <w:pPr>
        <w:rPr>
          <w:rFonts w:ascii="Times New Roman" w:hAnsi="Times New Roman" w:cs="Times New Roman"/>
          <w:sz w:val="24"/>
          <w:szCs w:val="24"/>
        </w:rPr>
      </w:pPr>
      <w:r w:rsidRPr="00982A6B">
        <w:rPr>
          <w:rFonts w:ascii="Times New Roman" w:hAnsi="Times New Roman" w:cs="Times New Roman"/>
          <w:sz w:val="24"/>
          <w:szCs w:val="24"/>
        </w:rPr>
        <w:t>Nairobi.</w:t>
      </w:r>
    </w:p>
    <w:p w14:paraId="27E12567" w14:textId="77777777" w:rsidR="001242BC" w:rsidRPr="00982A6B" w:rsidRDefault="001242BC" w:rsidP="001242BC">
      <w:pPr>
        <w:rPr>
          <w:rFonts w:ascii="Times New Roman" w:hAnsi="Times New Roman" w:cs="Times New Roman"/>
          <w:sz w:val="24"/>
          <w:szCs w:val="24"/>
        </w:rPr>
      </w:pPr>
      <w:r w:rsidRPr="00982A6B">
        <w:rPr>
          <w:rFonts w:ascii="Times New Roman" w:hAnsi="Times New Roman" w:cs="Times New Roman"/>
          <w:sz w:val="24"/>
          <w:szCs w:val="24"/>
        </w:rPr>
        <w:t>Dear Sir,</w:t>
      </w:r>
    </w:p>
    <w:p w14:paraId="0364A85A" w14:textId="77CCC414" w:rsidR="001242BC" w:rsidRPr="00982A6B" w:rsidRDefault="001242BC" w:rsidP="001242B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554C5">
        <w:rPr>
          <w:rFonts w:ascii="Times New Roman" w:hAnsi="Times New Roman" w:cs="Times New Roman"/>
          <w:b/>
          <w:sz w:val="24"/>
          <w:szCs w:val="24"/>
        </w:rPr>
        <w:t>RE: TRAINING SEMINAR FOR KENYA INSTITIUTE OF PRIMATE RESEARCH</w:t>
      </w:r>
      <w:r w:rsidR="003554C5">
        <w:rPr>
          <w:rFonts w:ascii="Times New Roman" w:hAnsi="Times New Roman" w:cs="Times New Roman"/>
          <w:b/>
          <w:sz w:val="24"/>
          <w:szCs w:val="24"/>
        </w:rPr>
        <w:br/>
        <w:t xml:space="preserve"> </w:t>
      </w:r>
      <w:r w:rsidRPr="00982A6B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3554C5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</w:t>
      </w:r>
      <w:bookmarkStart w:id="0" w:name="_GoBack"/>
      <w:bookmarkEnd w:id="0"/>
      <w:r w:rsidR="003554C5">
        <w:rPr>
          <w:rFonts w:ascii="Times New Roman" w:hAnsi="Times New Roman" w:cs="Times New Roman"/>
          <w:b/>
          <w:sz w:val="24"/>
          <w:szCs w:val="24"/>
          <w:u w:val="single"/>
        </w:rPr>
        <w:t xml:space="preserve"> STAFF_________________________________________________________________</w:t>
      </w:r>
    </w:p>
    <w:p w14:paraId="479B468F" w14:textId="77777777" w:rsidR="001242BC" w:rsidRDefault="001242BC" w:rsidP="001242BC">
      <w:pPr>
        <w:rPr>
          <w:rFonts w:ascii="Times New Roman" w:hAnsi="Times New Roman" w:cs="Times New Roman"/>
          <w:sz w:val="24"/>
          <w:szCs w:val="24"/>
        </w:rPr>
      </w:pPr>
      <w:r w:rsidRPr="00982A6B">
        <w:rPr>
          <w:rFonts w:ascii="Times New Roman" w:hAnsi="Times New Roman" w:cs="Times New Roman"/>
          <w:sz w:val="24"/>
          <w:szCs w:val="24"/>
        </w:rPr>
        <w:t>Kenya Institute of Primate Research is a new state corporation under the ministry of health</w:t>
      </w:r>
      <w:r>
        <w:rPr>
          <w:rFonts w:ascii="Times New Roman" w:hAnsi="Times New Roman" w:cs="Times New Roman"/>
          <w:sz w:val="24"/>
          <w:szCs w:val="24"/>
        </w:rPr>
        <w:t xml:space="preserve"> and is in the process of stabilizing its supply chain management system into a digitalized, effective and efficient function in line with the PPADA2015 PPADR 2020 and Amendments 2022 act.</w:t>
      </w:r>
    </w:p>
    <w:p w14:paraId="2AEEA8D4" w14:textId="54ABF680" w:rsidR="001242BC" w:rsidRDefault="001242BC" w:rsidP="001242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 would kindly request your organization to send us a training proposal with the current procurement laws and regulations for training of atleast 10 supply chain management officers for a period of 5 days within the month of October 2023 and early November 2023.</w:t>
      </w:r>
    </w:p>
    <w:p w14:paraId="20CF8E6E" w14:textId="77777777" w:rsidR="001242BC" w:rsidRDefault="001242BC" w:rsidP="001242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key area of importance for training should also include the following:</w:t>
      </w:r>
    </w:p>
    <w:p w14:paraId="5597DB64" w14:textId="77777777" w:rsidR="001242BC" w:rsidRDefault="001242BC" w:rsidP="001242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Regulations and amendments 2020.</w:t>
      </w:r>
    </w:p>
    <w:p w14:paraId="3DC86578" w14:textId="77777777" w:rsidR="001242BC" w:rsidRDefault="001242BC" w:rsidP="001242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to use public procurement and information portal for submitting information.</w:t>
      </w:r>
    </w:p>
    <w:p w14:paraId="4BE973C6" w14:textId="77777777" w:rsidR="001242BC" w:rsidRDefault="001242BC" w:rsidP="001242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Evaluation of consultancy services.</w:t>
      </w:r>
    </w:p>
    <w:p w14:paraId="560B6232" w14:textId="77777777" w:rsidR="001242BC" w:rsidRDefault="001242BC" w:rsidP="001242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Evaluation of goods and services and preparation of evaluation criteria.</w:t>
      </w:r>
    </w:p>
    <w:p w14:paraId="0DC30E41" w14:textId="77777777" w:rsidR="001242BC" w:rsidRDefault="001242BC" w:rsidP="001242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66E22">
        <w:rPr>
          <w:rFonts w:ascii="Times New Roman" w:hAnsi="Times New Roman" w:cs="Times New Roman"/>
          <w:sz w:val="24"/>
          <w:szCs w:val="24"/>
        </w:rPr>
        <w:t>Roles of Accounting Officers, Procurement officers and User departments.</w:t>
      </w:r>
    </w:p>
    <w:p w14:paraId="0F069148" w14:textId="77777777" w:rsidR="001242BC" w:rsidRDefault="001242BC" w:rsidP="001242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Ethics of procurement professionals</w:t>
      </w:r>
    </w:p>
    <w:p w14:paraId="0A003D71" w14:textId="77777777" w:rsidR="001242BC" w:rsidRDefault="001242BC" w:rsidP="001242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Procurement record keeping and filling.</w:t>
      </w:r>
    </w:p>
    <w:p w14:paraId="4641DA10" w14:textId="77777777" w:rsidR="001242BC" w:rsidRDefault="001242BC" w:rsidP="001242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Procurement plan preparations.</w:t>
      </w:r>
    </w:p>
    <w:p w14:paraId="675772A0" w14:textId="77777777" w:rsidR="001242BC" w:rsidRPr="00666E22" w:rsidRDefault="001242BC" w:rsidP="001242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Any other importance training that is necessary in the supply chain management</w:t>
      </w:r>
    </w:p>
    <w:p w14:paraId="20D543A9" w14:textId="77777777" w:rsidR="001242BC" w:rsidRPr="00982A6B" w:rsidRDefault="001242BC" w:rsidP="001242BC">
      <w:pPr>
        <w:rPr>
          <w:rFonts w:ascii="Times New Roman" w:hAnsi="Times New Roman" w:cs="Times New Roman"/>
          <w:sz w:val="24"/>
          <w:szCs w:val="24"/>
        </w:rPr>
      </w:pPr>
      <w:r w:rsidRPr="00982A6B">
        <w:rPr>
          <w:rFonts w:ascii="Times New Roman" w:hAnsi="Times New Roman" w:cs="Times New Roman"/>
          <w:sz w:val="24"/>
          <w:szCs w:val="24"/>
        </w:rPr>
        <w:t>Yours Sincerely,</w:t>
      </w:r>
    </w:p>
    <w:p w14:paraId="30917493" w14:textId="77777777" w:rsidR="001242BC" w:rsidRPr="00982A6B" w:rsidRDefault="001242BC" w:rsidP="001242BC">
      <w:pPr>
        <w:rPr>
          <w:rFonts w:ascii="Times New Roman" w:hAnsi="Times New Roman" w:cs="Times New Roman"/>
          <w:sz w:val="24"/>
          <w:szCs w:val="24"/>
        </w:rPr>
      </w:pPr>
    </w:p>
    <w:p w14:paraId="5731FE7F" w14:textId="77777777" w:rsidR="001242BC" w:rsidRPr="00982A6B" w:rsidRDefault="001242BC" w:rsidP="001242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Victor Nthiga</w:t>
      </w:r>
    </w:p>
    <w:p w14:paraId="33FD38D6" w14:textId="77777777" w:rsidR="001242BC" w:rsidRPr="00982A6B" w:rsidRDefault="001242BC" w:rsidP="001242B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PROCUREMENT MANAGER</w:t>
      </w:r>
    </w:p>
    <w:p w14:paraId="147A3666" w14:textId="77777777" w:rsidR="001242BC" w:rsidRPr="00982A6B" w:rsidRDefault="001242BC" w:rsidP="001242BC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C9704DD" w14:textId="3AC15060" w:rsidR="00684FCD" w:rsidRDefault="00684FCD" w:rsidP="004F7C56"/>
    <w:p w14:paraId="25353C9B" w14:textId="0662D5F6" w:rsidR="00F967CD" w:rsidRPr="00F967CD" w:rsidRDefault="00F967CD" w:rsidP="00F967CD"/>
    <w:p w14:paraId="18B6F511" w14:textId="3DE45794" w:rsidR="00F967CD" w:rsidRPr="00F967CD" w:rsidRDefault="00F967CD" w:rsidP="00F967CD"/>
    <w:p w14:paraId="7C00B0C3" w14:textId="418A2D8A" w:rsidR="00F967CD" w:rsidRPr="00F967CD" w:rsidRDefault="00F967CD" w:rsidP="00F967CD"/>
    <w:p w14:paraId="6D01D4FB" w14:textId="7A5496D1" w:rsidR="00F967CD" w:rsidRDefault="00F967CD" w:rsidP="00F967CD"/>
    <w:p w14:paraId="1A2AD706" w14:textId="2EFBE06A" w:rsidR="00F967CD" w:rsidRDefault="00F967CD" w:rsidP="00F967CD">
      <w:pPr>
        <w:tabs>
          <w:tab w:val="left" w:pos="7125"/>
        </w:tabs>
      </w:pPr>
      <w:r>
        <w:tab/>
      </w:r>
    </w:p>
    <w:p w14:paraId="0FDD18C1" w14:textId="300B5A36" w:rsidR="00174AB2" w:rsidRPr="00174AB2" w:rsidRDefault="00174AB2" w:rsidP="00174AB2"/>
    <w:p w14:paraId="3E90A900" w14:textId="4EB0479B" w:rsidR="00174AB2" w:rsidRPr="00174AB2" w:rsidRDefault="00174AB2" w:rsidP="00174AB2"/>
    <w:p w14:paraId="5BB7E0A5" w14:textId="383203E4" w:rsidR="00174AB2" w:rsidRPr="00174AB2" w:rsidRDefault="00174AB2" w:rsidP="00174AB2"/>
    <w:p w14:paraId="71CC1585" w14:textId="3D628B66" w:rsidR="00174AB2" w:rsidRPr="00174AB2" w:rsidRDefault="00174AB2" w:rsidP="00174AB2"/>
    <w:p w14:paraId="088A9A1B" w14:textId="4846AD50" w:rsidR="00174AB2" w:rsidRPr="00174AB2" w:rsidRDefault="00174AB2" w:rsidP="00174AB2"/>
    <w:p w14:paraId="5A73B60B" w14:textId="241BB7FD" w:rsidR="00174AB2" w:rsidRPr="00174AB2" w:rsidRDefault="00174AB2" w:rsidP="00174AB2"/>
    <w:p w14:paraId="566E1F47" w14:textId="59B2D3BD" w:rsidR="00174AB2" w:rsidRPr="00174AB2" w:rsidRDefault="00174AB2" w:rsidP="00174AB2"/>
    <w:p w14:paraId="3C71D78C" w14:textId="7666E02F" w:rsidR="00174AB2" w:rsidRDefault="00174AB2" w:rsidP="00174AB2"/>
    <w:p w14:paraId="63B37278" w14:textId="5B4AC7FE" w:rsidR="00174AB2" w:rsidRDefault="00174AB2" w:rsidP="00174AB2">
      <w:pPr>
        <w:tabs>
          <w:tab w:val="left" w:pos="1665"/>
        </w:tabs>
      </w:pPr>
      <w:r>
        <w:tab/>
      </w:r>
    </w:p>
    <w:p w14:paraId="5EE7497E" w14:textId="69FB4807" w:rsidR="00174AB2" w:rsidRDefault="00174AB2" w:rsidP="00174AB2">
      <w:pPr>
        <w:tabs>
          <w:tab w:val="left" w:pos="1665"/>
        </w:tabs>
      </w:pPr>
    </w:p>
    <w:p w14:paraId="68072BE7" w14:textId="762C2451" w:rsidR="00174AB2" w:rsidRDefault="00174AB2" w:rsidP="00174AB2">
      <w:pPr>
        <w:tabs>
          <w:tab w:val="left" w:pos="1665"/>
        </w:tabs>
      </w:pPr>
    </w:p>
    <w:p w14:paraId="167A2ABE" w14:textId="67C6837A" w:rsidR="00174AB2" w:rsidRDefault="00174AB2" w:rsidP="00174AB2">
      <w:pPr>
        <w:tabs>
          <w:tab w:val="left" w:pos="1665"/>
        </w:tabs>
      </w:pPr>
    </w:p>
    <w:p w14:paraId="45AED1F6" w14:textId="5EB9A0C2" w:rsidR="00174AB2" w:rsidRDefault="00174AB2" w:rsidP="00174AB2">
      <w:pPr>
        <w:tabs>
          <w:tab w:val="left" w:pos="1665"/>
        </w:tabs>
      </w:pPr>
    </w:p>
    <w:p w14:paraId="12591CE1" w14:textId="7FB59483" w:rsidR="00174AB2" w:rsidRDefault="00174AB2" w:rsidP="00174AB2">
      <w:pPr>
        <w:tabs>
          <w:tab w:val="left" w:pos="1665"/>
        </w:tabs>
      </w:pPr>
    </w:p>
    <w:p w14:paraId="740F6F4E" w14:textId="0F2DFE26" w:rsidR="00174AB2" w:rsidRDefault="00174AB2" w:rsidP="00174AB2">
      <w:pPr>
        <w:tabs>
          <w:tab w:val="left" w:pos="1665"/>
        </w:tabs>
      </w:pPr>
    </w:p>
    <w:p w14:paraId="727BA030" w14:textId="0408D9B7" w:rsidR="00174AB2" w:rsidRDefault="00174AB2" w:rsidP="00174AB2">
      <w:pPr>
        <w:tabs>
          <w:tab w:val="left" w:pos="1665"/>
        </w:tabs>
      </w:pPr>
    </w:p>
    <w:p w14:paraId="6294E871" w14:textId="5D9C1A86" w:rsidR="004C6FC5" w:rsidRPr="004C6FC5" w:rsidRDefault="004C6FC5" w:rsidP="004C6FC5"/>
    <w:p w14:paraId="48B25F18" w14:textId="07EEF4C4" w:rsidR="004C6FC5" w:rsidRDefault="004C6FC5" w:rsidP="004C6FC5">
      <w:pPr>
        <w:ind w:firstLine="720"/>
      </w:pPr>
    </w:p>
    <w:p w14:paraId="7530B69A" w14:textId="68DA2303" w:rsidR="000F5D3E" w:rsidRPr="000F5D3E" w:rsidRDefault="000F5D3E" w:rsidP="000F5D3E"/>
    <w:p w14:paraId="137E07AE" w14:textId="64F94CAA" w:rsidR="000F5D3E" w:rsidRPr="000F5D3E" w:rsidRDefault="000F5D3E" w:rsidP="000F5D3E"/>
    <w:p w14:paraId="4AFF0746" w14:textId="34C6E963" w:rsidR="000F5D3E" w:rsidRPr="000F5D3E" w:rsidRDefault="000F5D3E" w:rsidP="000F5D3E">
      <w:pPr>
        <w:tabs>
          <w:tab w:val="left" w:pos="2790"/>
        </w:tabs>
      </w:pPr>
      <w:r>
        <w:tab/>
      </w:r>
    </w:p>
    <w:sectPr w:rsidR="000F5D3E" w:rsidRPr="000F5D3E" w:rsidSect="000F5D3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993" w:left="1440" w:header="0" w:footer="11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B5CF499" w14:textId="77777777" w:rsidR="00B91E2B" w:rsidRDefault="00B91E2B" w:rsidP="00986D41">
      <w:pPr>
        <w:spacing w:after="0" w:line="240" w:lineRule="auto"/>
      </w:pPr>
      <w:r>
        <w:separator/>
      </w:r>
    </w:p>
  </w:endnote>
  <w:endnote w:type="continuationSeparator" w:id="0">
    <w:p w14:paraId="3032EF7C" w14:textId="77777777" w:rsidR="00B91E2B" w:rsidRDefault="00B91E2B" w:rsidP="00986D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5587D1" w14:textId="77777777" w:rsidR="00386DF9" w:rsidRDefault="00386DF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3CEA0E" w14:textId="7FACFED9" w:rsidR="00333ABA" w:rsidRDefault="00F45A8A">
    <w:pPr>
      <w:pStyle w:val="Footer"/>
    </w:pPr>
    <w:r>
      <w:ptab w:relativeTo="margin" w:alignment="center" w:leader="none"/>
    </w:r>
    <w:r>
      <w:ptab w:relativeTo="indent" w:alignment="center" w:leader="none"/>
    </w:r>
    <w:r w:rsidR="000F5D3E">
      <w:rPr>
        <w:b/>
        <w:bCs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F006CDB" wp14:editId="20094E0D">
              <wp:simplePos x="0" y="0"/>
              <wp:positionH relativeFrom="column">
                <wp:posOffset>-1066800</wp:posOffset>
              </wp:positionH>
              <wp:positionV relativeFrom="paragraph">
                <wp:posOffset>66675</wp:posOffset>
              </wp:positionV>
              <wp:extent cx="8001000" cy="831215"/>
              <wp:effectExtent l="0" t="0" r="0" b="6985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0" cy="831215"/>
                      </a:xfrm>
                      <a:prstGeom prst="rect">
                        <a:avLst/>
                      </a:prstGeom>
                      <a:solidFill>
                        <a:srgbClr val="B42C22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1083976" w14:textId="01404035" w:rsidR="00A931BC" w:rsidRPr="00A931BC" w:rsidRDefault="00333ABA" w:rsidP="00A931BC">
                          <w:pPr>
                            <w:spacing w:line="240" w:lineRule="auto"/>
                            <w:jc w:val="center"/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A931B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IPR 9001:2008 Certified a WHO Collaborating Center,</w:t>
                          </w:r>
                          <w:r w:rsidR="00A931BC" w:rsidRPr="00A931B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A931B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an ANDI African Centre of Excellence in </w:t>
                          </w:r>
                          <w:r w:rsidR="00A931BC" w:rsidRPr="00A931B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P</w:t>
                          </w:r>
                          <w:r w:rsidRPr="00A931B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reclinical </w:t>
                          </w:r>
                          <w:r w:rsidR="00A931BC" w:rsidRPr="00A931B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R</w:t>
                          </w:r>
                          <w:r w:rsidRPr="00A931B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esearch, an </w:t>
                          </w:r>
                          <w:r w:rsidR="00A931BC" w:rsidRPr="00A931B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A</w:t>
                          </w:r>
                          <w:r w:rsidRPr="00A931B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ssociate </w:t>
                          </w:r>
                          <w:r w:rsidR="00A931BC" w:rsidRPr="00A931B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P</w:t>
                          </w:r>
                          <w:r w:rsidRPr="00A931B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artner of EUPRIM-Net</w:t>
                          </w:r>
                        </w:p>
                        <w:p w14:paraId="28380090" w14:textId="77777777" w:rsidR="00A931BC" w:rsidRPr="00A931BC" w:rsidRDefault="00333ABA" w:rsidP="00A931BC">
                          <w:pPr>
                            <w:jc w:val="center"/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A931B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AAALAC accredited and has Statutory Registration with the NIH-Office of Laboratory Animal welfare</w:t>
                          </w:r>
                        </w:p>
                        <w:p w14:paraId="73B40F5E" w14:textId="7C0C406D" w:rsidR="00333ABA" w:rsidRPr="00A931BC" w:rsidRDefault="00A931BC" w:rsidP="00A931BC">
                          <w:pPr>
                            <w:jc w:val="center"/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A931B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ARS 1651:2018 Good Financial Grant Practice Certified</w:t>
                          </w:r>
                        </w:p>
                        <w:p w14:paraId="5B8CF571" w14:textId="77777777" w:rsidR="00333ABA" w:rsidRDefault="00333ABA" w:rsidP="00A931B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006CDB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-84pt;margin-top:5.25pt;width:630pt;height:65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" fillcolor="#b42c22" stroked="f" strokeweight=".5pt">
              <v:textbox>
                <w:txbxContent>
                  <w:p w14:paraId="41083976" w14:textId="01404035" w:rsidR="00A931BC" w:rsidRPr="00A931BC" w:rsidRDefault="00333ABA" w:rsidP="00A931BC">
                    <w:pPr>
                      <w:spacing w:line="240" w:lineRule="auto"/>
                      <w:jc w:val="center"/>
                      <w:rPr>
                        <w:color w:val="FFFFFF" w:themeColor="background1"/>
                        <w:sz w:val="18"/>
                        <w:szCs w:val="18"/>
                      </w:rPr>
                    </w:pPr>
                    <w:r w:rsidRPr="00A931BC">
                      <w:rPr>
                        <w:color w:val="FFFFFF" w:themeColor="background1"/>
                        <w:sz w:val="18"/>
                        <w:szCs w:val="18"/>
                      </w:rPr>
                      <w:t>IPR 9001:2008 Certified a WHO Collaborating Center,</w:t>
                    </w:r>
                    <w:r w:rsidR="00A931BC" w:rsidRPr="00A931BC">
                      <w:rPr>
                        <w:color w:val="FFFFFF" w:themeColor="background1"/>
                        <w:sz w:val="18"/>
                        <w:szCs w:val="18"/>
                      </w:rPr>
                      <w:t xml:space="preserve"> </w:t>
                    </w:r>
                    <w:r w:rsidRPr="00A931BC">
                      <w:rPr>
                        <w:color w:val="FFFFFF" w:themeColor="background1"/>
                        <w:sz w:val="18"/>
                        <w:szCs w:val="18"/>
                      </w:rPr>
                      <w:t xml:space="preserve">an ANDI African Centre of Excellence in </w:t>
                    </w:r>
                    <w:r w:rsidR="00A931BC" w:rsidRPr="00A931BC">
                      <w:rPr>
                        <w:color w:val="FFFFFF" w:themeColor="background1"/>
                        <w:sz w:val="18"/>
                        <w:szCs w:val="18"/>
                      </w:rPr>
                      <w:t>P</w:t>
                    </w:r>
                    <w:r w:rsidRPr="00A931BC">
                      <w:rPr>
                        <w:color w:val="FFFFFF" w:themeColor="background1"/>
                        <w:sz w:val="18"/>
                        <w:szCs w:val="18"/>
                      </w:rPr>
                      <w:t xml:space="preserve">reclinical </w:t>
                    </w:r>
                    <w:r w:rsidR="00A931BC" w:rsidRPr="00A931BC">
                      <w:rPr>
                        <w:color w:val="FFFFFF" w:themeColor="background1"/>
                        <w:sz w:val="18"/>
                        <w:szCs w:val="18"/>
                      </w:rPr>
                      <w:t>R</w:t>
                    </w:r>
                    <w:r w:rsidRPr="00A931BC">
                      <w:rPr>
                        <w:color w:val="FFFFFF" w:themeColor="background1"/>
                        <w:sz w:val="18"/>
                        <w:szCs w:val="18"/>
                      </w:rPr>
                      <w:t xml:space="preserve">esearch, an </w:t>
                    </w:r>
                    <w:r w:rsidR="00A931BC" w:rsidRPr="00A931BC">
                      <w:rPr>
                        <w:color w:val="FFFFFF" w:themeColor="background1"/>
                        <w:sz w:val="18"/>
                        <w:szCs w:val="18"/>
                      </w:rPr>
                      <w:t>A</w:t>
                    </w:r>
                    <w:r w:rsidRPr="00A931BC">
                      <w:rPr>
                        <w:color w:val="FFFFFF" w:themeColor="background1"/>
                        <w:sz w:val="18"/>
                        <w:szCs w:val="18"/>
                      </w:rPr>
                      <w:t xml:space="preserve">ssociate </w:t>
                    </w:r>
                    <w:r w:rsidR="00A931BC" w:rsidRPr="00A931BC">
                      <w:rPr>
                        <w:color w:val="FFFFFF" w:themeColor="background1"/>
                        <w:sz w:val="18"/>
                        <w:szCs w:val="18"/>
                      </w:rPr>
                      <w:t>P</w:t>
                    </w:r>
                    <w:r w:rsidRPr="00A931BC">
                      <w:rPr>
                        <w:color w:val="FFFFFF" w:themeColor="background1"/>
                        <w:sz w:val="18"/>
                        <w:szCs w:val="18"/>
                      </w:rPr>
                      <w:t>artner of EUPRIM-Net</w:t>
                    </w:r>
                  </w:p>
                  <w:p w14:paraId="28380090" w14:textId="77777777" w:rsidR="00A931BC" w:rsidRPr="00A931BC" w:rsidRDefault="00333ABA" w:rsidP="00A931BC">
                    <w:pPr>
                      <w:jc w:val="center"/>
                      <w:rPr>
                        <w:color w:val="FFFFFF" w:themeColor="background1"/>
                        <w:sz w:val="18"/>
                        <w:szCs w:val="18"/>
                      </w:rPr>
                    </w:pPr>
                    <w:r w:rsidRPr="00A931BC">
                      <w:rPr>
                        <w:color w:val="FFFFFF" w:themeColor="background1"/>
                        <w:sz w:val="18"/>
                        <w:szCs w:val="18"/>
                      </w:rPr>
                      <w:t>AAALAC accredited and has Statutory Registration with the NIH-Office of Laboratory Animal welfare</w:t>
                    </w:r>
                  </w:p>
                  <w:p w14:paraId="73B40F5E" w14:textId="7C0C406D" w:rsidR="00333ABA" w:rsidRPr="00A931BC" w:rsidRDefault="00A931BC" w:rsidP="00A931BC">
                    <w:pPr>
                      <w:jc w:val="center"/>
                      <w:rPr>
                        <w:color w:val="FFFFFF" w:themeColor="background1"/>
                        <w:sz w:val="18"/>
                        <w:szCs w:val="18"/>
                      </w:rPr>
                    </w:pPr>
                    <w:r w:rsidRPr="00A931BC">
                      <w:rPr>
                        <w:color w:val="FFFFFF" w:themeColor="background1"/>
                        <w:sz w:val="18"/>
                        <w:szCs w:val="18"/>
                      </w:rPr>
                      <w:t>ARS 1651:2018 Good Financial Grant Practice Certified</w:t>
                    </w:r>
                  </w:p>
                  <w:p w14:paraId="5B8CF571" w14:textId="77777777" w:rsidR="00333ABA" w:rsidRDefault="00333ABA" w:rsidP="00A931BC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 w:rsidR="000F5D3E" w:rsidRPr="004F7C56">
      <w:rPr>
        <w:b/>
        <w:bCs/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4431252" wp14:editId="1FAC7A5E">
              <wp:simplePos x="0" y="0"/>
              <wp:positionH relativeFrom="column">
                <wp:posOffset>-895350</wp:posOffset>
              </wp:positionH>
              <wp:positionV relativeFrom="paragraph">
                <wp:posOffset>-9525</wp:posOffset>
              </wp:positionV>
              <wp:extent cx="7753350" cy="45085"/>
              <wp:effectExtent l="0" t="0" r="0" b="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33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3927FE4D" id="Rectangle 7" o:spid="_x0000_s1026" style="position:absolute;margin-left:-70.5pt;margin-top:-.75pt;width:610.5pt;height: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" fillcolor="#002060" stroked="f" strokeweight="1pt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69D733" w14:textId="77777777" w:rsidR="00386DF9" w:rsidRDefault="00386DF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758C80" w14:textId="77777777" w:rsidR="00B91E2B" w:rsidRDefault="00B91E2B" w:rsidP="00986D41">
      <w:pPr>
        <w:spacing w:after="0" w:line="240" w:lineRule="auto"/>
      </w:pPr>
      <w:r>
        <w:separator/>
      </w:r>
    </w:p>
  </w:footnote>
  <w:footnote w:type="continuationSeparator" w:id="0">
    <w:p w14:paraId="128B66B0" w14:textId="77777777" w:rsidR="00B91E2B" w:rsidRDefault="00B91E2B" w:rsidP="00986D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A861D0" w14:textId="77777777" w:rsidR="00386DF9" w:rsidRDefault="00386DF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A50F9E" w14:textId="77777777" w:rsidR="004F7C56" w:rsidRDefault="004F7C56" w:rsidP="004F7C56">
    <w:pPr>
      <w:spacing w:after="0" w:line="240" w:lineRule="auto"/>
      <w:rPr>
        <w:rFonts w:ascii="Tahoma" w:hAnsi="Tahoma" w:cs="Tahoma"/>
      </w:rPr>
    </w:pPr>
  </w:p>
  <w:p w14:paraId="6954F12B" w14:textId="77777777" w:rsidR="004F7C56" w:rsidRDefault="004F7C56" w:rsidP="004F7C56">
    <w:pPr>
      <w:spacing w:after="0" w:line="240" w:lineRule="auto"/>
      <w:jc w:val="center"/>
      <w:rPr>
        <w:rFonts w:ascii="Tahoma" w:hAnsi="Tahoma" w:cs="Tahoma"/>
      </w:rPr>
    </w:pPr>
  </w:p>
  <w:p w14:paraId="0B870300" w14:textId="4EBBDDBC" w:rsidR="004F7C56" w:rsidRPr="004F7C56" w:rsidRDefault="00386DF9" w:rsidP="004F7C56">
    <w:pPr>
      <w:spacing w:after="0" w:line="240" w:lineRule="auto"/>
      <w:jc w:val="center"/>
      <w:rPr>
        <w:rFonts w:ascii="Tahoma" w:hAnsi="Tahoma" w:cs="Tahoma"/>
        <w:b/>
        <w:bCs/>
      </w:rPr>
    </w:pPr>
    <w:r>
      <w:rPr>
        <w:rFonts w:ascii="Tahoma" w:hAnsi="Tahoma" w:cs="Tahoma"/>
        <w:b/>
        <w:bCs/>
        <w:noProof/>
      </w:rPr>
      <w:drawing>
        <wp:inline distT="0" distB="0" distL="0" distR="0" wp14:anchorId="18365150" wp14:editId="35871E95">
          <wp:extent cx="946188" cy="946188"/>
          <wp:effectExtent l="0" t="0" r="6350" b="635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GN_07_18_2023_1689659826595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4683" cy="9846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58ADE41" w14:textId="77777777" w:rsidR="004F7C56" w:rsidRPr="00BB2562" w:rsidRDefault="004F7C56" w:rsidP="004F7C56">
    <w:pPr>
      <w:spacing w:after="0" w:line="240" w:lineRule="auto"/>
      <w:jc w:val="center"/>
      <w:rPr>
        <w:rFonts w:ascii="Tahoma" w:hAnsi="Tahoma" w:cs="Tahoma"/>
        <w:b/>
        <w:bCs/>
        <w:u w:val="thick"/>
      </w:rPr>
    </w:pPr>
    <w:r w:rsidRPr="00BB2562">
      <w:rPr>
        <w:rFonts w:ascii="Tahoma" w:hAnsi="Tahoma" w:cs="Tahoma"/>
        <w:b/>
        <w:bCs/>
        <w:u w:val="thick"/>
      </w:rPr>
      <w:t>Kenya Institute of Primate Research</w:t>
    </w:r>
  </w:p>
  <w:p w14:paraId="4B7D59DA" w14:textId="77777777" w:rsidR="004F7C56" w:rsidRPr="004F7C56" w:rsidRDefault="004F7C56" w:rsidP="004F7C56">
    <w:pPr>
      <w:spacing w:after="0" w:line="240" w:lineRule="auto"/>
      <w:jc w:val="center"/>
      <w:rPr>
        <w:rFonts w:ascii="Trebuchet MS" w:hAnsi="Trebuchet MS" w:cs="Tahoma"/>
        <w:b/>
        <w:bCs/>
        <w:sz w:val="16"/>
        <w:szCs w:val="16"/>
      </w:rPr>
    </w:pPr>
    <w:r w:rsidRPr="004F7C56">
      <w:rPr>
        <w:rFonts w:ascii="Trebuchet MS" w:hAnsi="Trebuchet MS" w:cs="Tahoma"/>
        <w:b/>
        <w:bCs/>
        <w:sz w:val="16"/>
        <w:szCs w:val="16"/>
      </w:rPr>
      <w:t>Address: P.O Box 24481-00502 Karen Nairobi Kenya | Tel: +254 02 2606235 | Fax: +254 02 2606231</w:t>
    </w:r>
  </w:p>
  <w:p w14:paraId="22ECCBCD" w14:textId="449EBC20" w:rsidR="004F7C56" w:rsidRPr="004F7C56" w:rsidRDefault="00BB2562" w:rsidP="004F7C56">
    <w:pPr>
      <w:spacing w:after="0" w:line="240" w:lineRule="auto"/>
      <w:jc w:val="center"/>
      <w:rPr>
        <w:rFonts w:ascii="Trebuchet MS" w:hAnsi="Trebuchet MS" w:cs="Tahoma"/>
        <w:b/>
        <w:bCs/>
        <w:sz w:val="16"/>
        <w:szCs w:val="16"/>
      </w:rPr>
    </w:pPr>
    <w:r w:rsidRPr="004F7C56">
      <w:rPr>
        <w:b/>
        <w:bCs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15020E6" wp14:editId="3D640097">
              <wp:simplePos x="0" y="0"/>
              <wp:positionH relativeFrom="column">
                <wp:posOffset>-897890</wp:posOffset>
              </wp:positionH>
              <wp:positionV relativeFrom="paragraph">
                <wp:posOffset>155575</wp:posOffset>
              </wp:positionV>
              <wp:extent cx="7630795" cy="2520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0795" cy="25200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21B1D567" id="Rectangle 2" o:spid="_x0000_s1026" style="position:absolute;margin-left:-70.7pt;margin-top:12.25pt;width:600.85pt;height: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" fillcolor="#2e74b5 [2408]" stroked="f" strokeweight="1pt"/>
          </w:pict>
        </mc:Fallback>
      </mc:AlternateContent>
    </w:r>
    <w:r w:rsidR="004F7C56" w:rsidRPr="004F7C56">
      <w:rPr>
        <w:b/>
        <w:bCs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5255720" wp14:editId="2CF2C9D3">
              <wp:simplePos x="0" y="0"/>
              <wp:positionH relativeFrom="column">
                <wp:posOffset>-897890</wp:posOffset>
              </wp:positionH>
              <wp:positionV relativeFrom="paragraph">
                <wp:posOffset>111125</wp:posOffset>
              </wp:positionV>
              <wp:extent cx="7630795" cy="2520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0795" cy="25200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31E02D0F" id="Rectangle 1" o:spid="_x0000_s1026" style="position:absolute;margin-left:-70.7pt;margin-top:8.75pt;width:600.85pt;height: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" fillcolor="#c45911 [2405]" stroked="f" strokeweight="1pt"/>
          </w:pict>
        </mc:Fallback>
      </mc:AlternateContent>
    </w:r>
    <w:r w:rsidR="004F7C56" w:rsidRPr="004F7C56">
      <w:rPr>
        <w:rFonts w:ascii="Trebuchet MS" w:hAnsi="Trebuchet MS" w:cs="Tahoma"/>
        <w:b/>
        <w:bCs/>
        <w:sz w:val="16"/>
        <w:szCs w:val="16"/>
      </w:rPr>
      <w:t>URL: www.primateresearch.org | Email: directoripr@primateresearch.org</w:t>
    </w:r>
  </w:p>
  <w:p w14:paraId="17BCC7D3" w14:textId="06CA0F0A" w:rsidR="00986D41" w:rsidRDefault="00986D41" w:rsidP="004F7C56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0FADFA" w14:textId="77777777" w:rsidR="00386DF9" w:rsidRDefault="00386DF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E1E43A8"/>
    <w:multiLevelType w:val="hybridMultilevel"/>
    <w:tmpl w:val="E0584C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D41"/>
    <w:rsid w:val="000B79FF"/>
    <w:rsid w:val="000F5D3E"/>
    <w:rsid w:val="001242BC"/>
    <w:rsid w:val="00174AB2"/>
    <w:rsid w:val="00333ABA"/>
    <w:rsid w:val="003554C5"/>
    <w:rsid w:val="00386DF9"/>
    <w:rsid w:val="004007A6"/>
    <w:rsid w:val="00466EE7"/>
    <w:rsid w:val="004C6FC5"/>
    <w:rsid w:val="004F7C56"/>
    <w:rsid w:val="0067104A"/>
    <w:rsid w:val="00684FCD"/>
    <w:rsid w:val="00986D41"/>
    <w:rsid w:val="009B0979"/>
    <w:rsid w:val="009F257E"/>
    <w:rsid w:val="00A34D2A"/>
    <w:rsid w:val="00A931BC"/>
    <w:rsid w:val="00AB07C2"/>
    <w:rsid w:val="00B91E2B"/>
    <w:rsid w:val="00BB2562"/>
    <w:rsid w:val="00E67004"/>
    <w:rsid w:val="00F45A8A"/>
    <w:rsid w:val="00F50699"/>
    <w:rsid w:val="00F96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959622D"/>
  <w15:chartTrackingRefBased/>
  <w15:docId w15:val="{94A405DA-717B-4BF4-B105-31124AB32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6D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D41"/>
  </w:style>
  <w:style w:type="paragraph" w:styleId="Footer">
    <w:name w:val="footer"/>
    <w:basedOn w:val="Normal"/>
    <w:link w:val="FooterChar"/>
    <w:uiPriority w:val="99"/>
    <w:unhideWhenUsed/>
    <w:rsid w:val="00986D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D41"/>
  </w:style>
  <w:style w:type="paragraph" w:styleId="ListParagraph">
    <w:name w:val="List Paragraph"/>
    <w:basedOn w:val="Normal"/>
    <w:uiPriority w:val="34"/>
    <w:qFormat/>
    <w:rsid w:val="001242B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554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4C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Akama Charles</dc:creator>
  <cp:keywords/>
  <dc:description/>
  <cp:lastModifiedBy>HP</cp:lastModifiedBy>
  <cp:revision>3</cp:revision>
  <cp:lastPrinted>2023-10-18T09:19:00Z</cp:lastPrinted>
  <dcterms:created xsi:type="dcterms:W3CDTF">2023-10-18T09:09:00Z</dcterms:created>
  <dcterms:modified xsi:type="dcterms:W3CDTF">2023-10-18T09:20:00Z</dcterms:modified>
</cp:coreProperties>
</file>