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INSTITUTE OF PRIMATE RESEARCH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QUOTATION ANALYSIS FOR CONSUMABLES 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QUOTATION NO: KIPRE/050/23/24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65"/>
        <w:gridCol w:w="1812"/>
        <w:gridCol w:w="1596"/>
        <w:gridCol w:w="1368"/>
        <w:gridCol w:w="1644"/>
        <w:gridCol w:w="15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5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  <w:t>NO</w:t>
            </w:r>
          </w:p>
        </w:tc>
        <w:tc>
          <w:tcPr>
            <w:tcW w:w="1812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  <w:t>ITEM DESCRIPTION</w:t>
            </w:r>
          </w:p>
        </w:tc>
        <w:tc>
          <w:tcPr>
            <w:tcW w:w="1596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  <w:t>QUANTITY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  <w:t>INFINITUBE PRIME LTD</w:t>
            </w:r>
          </w:p>
        </w:tc>
        <w:tc>
          <w:tcPr>
            <w:tcW w:w="1644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  <w:t>LIFEWATCERS SUPPLIES LTD</w:t>
            </w:r>
          </w:p>
        </w:tc>
        <w:tc>
          <w:tcPr>
            <w:tcW w:w="1537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/>
              </w:rPr>
              <w:t>FINTON LOGISTICS LTD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6" w:hRule="atLeast"/>
        </w:trPr>
        <w:tc>
          <w:tcPr>
            <w:tcW w:w="565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1.</w:t>
            </w:r>
          </w:p>
        </w:tc>
        <w:tc>
          <w:tcPr>
            <w:tcW w:w="1812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Tripple Sugar</w:t>
            </w:r>
          </w:p>
        </w:tc>
        <w:tc>
          <w:tcPr>
            <w:tcW w:w="1596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500g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15,600</w:t>
            </w:r>
          </w:p>
        </w:tc>
        <w:tc>
          <w:tcPr>
            <w:tcW w:w="1644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18,350</w:t>
            </w:r>
          </w:p>
        </w:tc>
        <w:tc>
          <w:tcPr>
            <w:tcW w:w="1537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21,500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8" w:hRule="atLeast"/>
        </w:trPr>
        <w:tc>
          <w:tcPr>
            <w:tcW w:w="565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2.</w:t>
            </w:r>
          </w:p>
        </w:tc>
        <w:tc>
          <w:tcPr>
            <w:tcW w:w="1812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Orea 40% Himedia Viles</w:t>
            </w:r>
          </w:p>
        </w:tc>
        <w:tc>
          <w:tcPr>
            <w:tcW w:w="1596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2pkts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11,200</w:t>
            </w:r>
          </w:p>
        </w:tc>
        <w:tc>
          <w:tcPr>
            <w:tcW w:w="1644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12,460</w:t>
            </w:r>
          </w:p>
        </w:tc>
        <w:tc>
          <w:tcPr>
            <w:tcW w:w="1537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12,200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0" w:hRule="atLeast"/>
        </w:trPr>
        <w:tc>
          <w:tcPr>
            <w:tcW w:w="565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3.</w:t>
            </w:r>
          </w:p>
        </w:tc>
        <w:tc>
          <w:tcPr>
            <w:tcW w:w="1812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Oxidose Discs</w:t>
            </w:r>
          </w:p>
        </w:tc>
        <w:tc>
          <w:tcPr>
            <w:tcW w:w="1596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1Pkt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4,850</w:t>
            </w:r>
          </w:p>
        </w:tc>
        <w:tc>
          <w:tcPr>
            <w:tcW w:w="1644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5,320</w:t>
            </w:r>
          </w:p>
        </w:tc>
        <w:tc>
          <w:tcPr>
            <w:tcW w:w="1537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5,900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4" w:hRule="atLeast"/>
        </w:trPr>
        <w:tc>
          <w:tcPr>
            <w:tcW w:w="565" w:type="dxa"/>
          </w:tcPr>
          <w:p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TOTAL</w:t>
            </w:r>
          </w:p>
        </w:tc>
        <w:tc>
          <w:tcPr>
            <w:tcW w:w="1596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31,650</w:t>
            </w:r>
          </w:p>
        </w:tc>
        <w:tc>
          <w:tcPr>
            <w:tcW w:w="1644" w:type="dxa"/>
          </w:tcPr>
          <w:p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36,130</w:t>
            </w:r>
          </w:p>
        </w:tc>
        <w:tc>
          <w:tcPr>
            <w:tcW w:w="1537" w:type="dxa"/>
          </w:tcPr>
          <w:p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39,600</w:t>
            </w:r>
          </w:p>
        </w:tc>
      </w:tr>
    </w:tbl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4616B"/>
    <w:rsid w:val="223A3836"/>
    <w:rsid w:val="3B84616B"/>
    <w:rsid w:val="472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2023-11-09T09:31:00Z</dcterms:created>
  <dc:creator>IPR</dc:creator>
  <cp:lastModifiedBy>IPR</cp:lastModifiedBy>
  <dcterms:modified xsi:type="dcterms:W3CDTF">2023-11-09T10:06:41Z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39AB6FCE71504C02AB11465803A73CC1_13</vt:lpwstr>
  </property>
</Properties>
</file>