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7FF5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26CE912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DIRECTOR, CORPORATE SERVICES</w:t>
      </w:r>
    </w:p>
    <w:p w14:paraId="5DA35304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 GRADE KIP 2 </w:t>
      </w:r>
    </w:p>
    <w:p w14:paraId="5DB4B61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JOB TYPE: CONTRACTUAL </w:t>
      </w:r>
    </w:p>
    <w:p w14:paraId="78BA70EF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LOCATION: NAIROBI </w:t>
      </w:r>
    </w:p>
    <w:p w14:paraId="238B8633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sz w:val="22"/>
          <w:szCs w:val="22"/>
        </w:rPr>
        <w:t>(</w:t>
      </w:r>
      <w:r w:rsidRPr="00321D6F">
        <w:rPr>
          <w:rFonts w:ascii="Times New Roman" w:hAnsi="Times New Roman" w:cs="Times New Roman"/>
          <w:b/>
          <w:bCs/>
        </w:rPr>
        <w:t xml:space="preserve">a) Job Specification </w:t>
      </w:r>
    </w:p>
    <w:p w14:paraId="3AA8124B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Duties and Responsibilities at this level will entail: </w:t>
      </w:r>
    </w:p>
    <w:p w14:paraId="5CD290D3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Coordinating the formulation, implementation and review of policies, strategies, plans, procedures and manuals for Information Communication, Technology, Human Resource &amp; Administration and Corporate Communications.</w:t>
      </w:r>
    </w:p>
    <w:p w14:paraId="150AD6BB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Coordinating human resource training and development programs.</w:t>
      </w:r>
    </w:p>
    <w:p w14:paraId="5BDC82DF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Overseeing development and implementation of performance management system</w:t>
      </w:r>
    </w:p>
    <w:p w14:paraId="35959508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Ensuring compliance with Human Resource and Administration statutory and regulatory requirements; </w:t>
      </w:r>
    </w:p>
    <w:p w14:paraId="46831C96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Coordinating and overseeing the implementation of the recommendation of work environment surveys.</w:t>
      </w:r>
    </w:p>
    <w:p w14:paraId="2EEC87AD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Providing systems and operational procedures including financial management information, internal controls and accounting;  </w:t>
      </w:r>
    </w:p>
    <w:p w14:paraId="431DC1E0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Managing and controlling the Institute’s finances; and advice Chief Executive Officer appropriately.</w:t>
      </w:r>
    </w:p>
    <w:p w14:paraId="67A399E5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Participating in development and implementation of the Institute’s short- and long-term operation plans.</w:t>
      </w:r>
    </w:p>
    <w:p w14:paraId="0A53D923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Ensuring compliance with internal and external reporting requirements including accurate production of financial and non-financial data.</w:t>
      </w:r>
    </w:p>
    <w:p w14:paraId="4DBDB941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Planning and ensuring efficient and effective use of the Institute’s finances.</w:t>
      </w:r>
    </w:p>
    <w:p w14:paraId="0278CC88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Overseeing development and implementation of finance and accounts policies, strategies, standards and procedures. </w:t>
      </w:r>
    </w:p>
    <w:p w14:paraId="6F4B2FAE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Formulating the financial policy of the Institute to ensure optimal utilization of funds, and rational potential uses of those funds against the cost of alternative potential sources.</w:t>
      </w:r>
    </w:p>
    <w:p w14:paraId="327121D9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Maintaining and constantly reviewing the Institute’s revenue and expenditure streams.</w:t>
      </w:r>
    </w:p>
    <w:p w14:paraId="392C4126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Preparing timely and accurate financial reports in compliance with the law and statutory and regulatory requirements.</w:t>
      </w:r>
    </w:p>
    <w:p w14:paraId="71CC14EF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Monitoring creditors and ensure that payments are processed in good time; </w:t>
      </w:r>
    </w:p>
    <w:p w14:paraId="3D4C15A0" w14:textId="77777777" w:rsidR="00321D6F" w:rsidRPr="00321D6F" w:rsidRDefault="00321D6F" w:rsidP="00321D6F">
      <w:pPr>
        <w:numPr>
          <w:ilvl w:val="0"/>
          <w:numId w:val="1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Ensure financial records are kept according to laid down financial policies and standards</w:t>
      </w:r>
    </w:p>
    <w:p w14:paraId="2AE67E42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Ensuring timely submission of statutory reports to the relevant authorities</w:t>
      </w:r>
    </w:p>
    <w:p w14:paraId="6786695D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Overseeing management of outsourced administrative services; </w:t>
      </w:r>
    </w:p>
    <w:p w14:paraId="2A850840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Coordinating provision of ICT services</w:t>
      </w:r>
    </w:p>
    <w:p w14:paraId="4C9A5591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 Coordinating Corporate Communication services and Customer Care</w:t>
      </w:r>
    </w:p>
    <w:p w14:paraId="57D17F1B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lastRenderedPageBreak/>
        <w:t>Ensuring effective branding and visibility of the Institute.</w:t>
      </w:r>
    </w:p>
    <w:p w14:paraId="1B060A13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Coordinating the Institutes Social Responsibilities (CSR) of the Institute.</w:t>
      </w:r>
    </w:p>
    <w:p w14:paraId="51BD3785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Overseeing library services</w:t>
      </w:r>
    </w:p>
    <w:p w14:paraId="6307C121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Overseeing the records management</w:t>
      </w:r>
    </w:p>
    <w:p w14:paraId="3B890AB2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Implementing the Board’s strategic objectives on Human Resource Management and Administration.</w:t>
      </w:r>
    </w:p>
    <w:p w14:paraId="136C243C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Developing and manage staff welfare schemes.</w:t>
      </w:r>
    </w:p>
    <w:p w14:paraId="36B6D5E8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Establishing and maintaining a catalogue of all KIPRE assets and properties.</w:t>
      </w:r>
    </w:p>
    <w:p w14:paraId="1F390365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Advising the Institute on all Information Communication Technology matters</w:t>
      </w:r>
    </w:p>
    <w:p w14:paraId="6943F28F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Formulating, implementing and maintaining information technology policies, procedures and systems</w:t>
      </w:r>
    </w:p>
    <w:p w14:paraId="6EBD52FB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Providing strategic leadership, advice and direction in the areas of Corporate Communication, Customer Care, Media Relations and Management, Crisis Communication, Customer Service and Experience, Service delivery, CSR among others.</w:t>
      </w:r>
    </w:p>
    <w:p w14:paraId="70254AC3" w14:textId="77777777" w:rsidR="00321D6F" w:rsidRPr="00321D6F" w:rsidRDefault="00321D6F" w:rsidP="00321D6F">
      <w:pPr>
        <w:numPr>
          <w:ilvl w:val="0"/>
          <w:numId w:val="2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Providing advisory and support to other Directorates/Divisions/Sections on development and implementation of communication programs.  </w:t>
      </w:r>
    </w:p>
    <w:p w14:paraId="61B2041D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 </w:t>
      </w:r>
      <w:r w:rsidRPr="00321D6F">
        <w:rPr>
          <w:rFonts w:ascii="Times New Roman" w:hAnsi="Times New Roman" w:cs="Times New Roman"/>
          <w:b/>
          <w:bCs/>
        </w:rPr>
        <w:t>EDUCATION QUALIFICATION</w:t>
      </w:r>
    </w:p>
    <w:p w14:paraId="0554AE52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For appointment to this grade a candidate must have: </w:t>
      </w:r>
    </w:p>
    <w:p w14:paraId="1CB034D7" w14:textId="77777777" w:rsidR="00321D6F" w:rsidRPr="00321D6F" w:rsidRDefault="00321D6F" w:rsidP="00321D6F">
      <w:pPr>
        <w:numPr>
          <w:ilvl w:val="0"/>
          <w:numId w:val="3"/>
        </w:numPr>
        <w:spacing w:line="259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21D6F">
        <w:rPr>
          <w:rFonts w:ascii="Times New Roman" w:hAnsi="Times New Roman" w:cs="Times New Roman"/>
        </w:rPr>
        <w:t>Bachelors</w:t>
      </w:r>
      <w:proofErr w:type="spellEnd"/>
      <w:proofErr w:type="gramEnd"/>
      <w:r w:rsidRPr="00321D6F">
        <w:rPr>
          <w:rFonts w:ascii="Times New Roman" w:hAnsi="Times New Roman" w:cs="Times New Roman"/>
        </w:rPr>
        <w:t xml:space="preserve"> degree in any of the following disciplines: - Economics, Human Resource Management, Business Management/Administration, Public Administration, ICT, Corporate Communications, Social Sciences or equivalent qualification from a recognized institution; </w:t>
      </w:r>
    </w:p>
    <w:p w14:paraId="2EE7E6A9" w14:textId="77777777" w:rsidR="00321D6F" w:rsidRPr="00321D6F" w:rsidRDefault="00321D6F" w:rsidP="00321D6F">
      <w:pPr>
        <w:numPr>
          <w:ilvl w:val="0"/>
          <w:numId w:val="3"/>
        </w:numPr>
        <w:spacing w:line="259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21D6F">
        <w:rPr>
          <w:rFonts w:ascii="Times New Roman" w:hAnsi="Times New Roman" w:cs="Times New Roman"/>
        </w:rPr>
        <w:t>Masters</w:t>
      </w:r>
      <w:proofErr w:type="spellEnd"/>
      <w:proofErr w:type="gramEnd"/>
      <w:r w:rsidRPr="00321D6F">
        <w:rPr>
          <w:rFonts w:ascii="Times New Roman" w:hAnsi="Times New Roman" w:cs="Times New Roman"/>
        </w:rPr>
        <w:t xml:space="preserve"> degree in any of the following disciplines: - Business Administration, Public Administration, Economics, Human Resource Management, ICT, Corporate Communications, Social Sciences or equivalent qualification from a recognized institution; </w:t>
      </w:r>
    </w:p>
    <w:p w14:paraId="1188B0F9" w14:textId="77777777" w:rsidR="00321D6F" w:rsidRPr="00321D6F" w:rsidRDefault="00321D6F" w:rsidP="00321D6F">
      <w:pPr>
        <w:numPr>
          <w:ilvl w:val="0"/>
          <w:numId w:val="3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Leadership course lasting not less than four (4) weeks from a recognized institution </w:t>
      </w:r>
    </w:p>
    <w:p w14:paraId="43F9F030" w14:textId="77777777" w:rsidR="00321D6F" w:rsidRPr="00321D6F" w:rsidRDefault="00321D6F" w:rsidP="00321D6F">
      <w:pPr>
        <w:numPr>
          <w:ilvl w:val="0"/>
          <w:numId w:val="3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Membership to a professional body and in good standing where applicable;  </w:t>
      </w:r>
    </w:p>
    <w:p w14:paraId="66802FF6" w14:textId="77777777" w:rsidR="00321D6F" w:rsidRPr="00321D6F" w:rsidRDefault="00321D6F" w:rsidP="00321D6F">
      <w:pPr>
        <w:numPr>
          <w:ilvl w:val="0"/>
          <w:numId w:val="3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Proficiency in Computer Applications. </w:t>
      </w:r>
    </w:p>
    <w:p w14:paraId="5EBCD7FE" w14:textId="77777777" w:rsidR="00321D6F" w:rsidRPr="00321D6F" w:rsidRDefault="00321D6F" w:rsidP="00321D6F">
      <w:pPr>
        <w:numPr>
          <w:ilvl w:val="0"/>
          <w:numId w:val="3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Fulfil the requirements of Chapter Six (6) of the constitution 2010.  </w:t>
      </w:r>
    </w:p>
    <w:p w14:paraId="0DB70D22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27F8D5F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WORK EXPERIENCE</w:t>
      </w:r>
    </w:p>
    <w:p w14:paraId="325F3BF2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At least fifteen (15) years relevant work experience five (5) of which have been in a senior management;  </w:t>
      </w:r>
    </w:p>
    <w:p w14:paraId="0A8B82DE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KEY SKILLS AND COMPETENCY</w:t>
      </w:r>
    </w:p>
    <w:p w14:paraId="25282ADC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Leadership skills.   </w:t>
      </w:r>
    </w:p>
    <w:p w14:paraId="1100F3D8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Communication skills.   </w:t>
      </w:r>
    </w:p>
    <w:p w14:paraId="6C97689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Mentorship Skills. </w:t>
      </w:r>
    </w:p>
    <w:p w14:paraId="0794D29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lastRenderedPageBreak/>
        <w:t xml:space="preserve">• Problem solving.  </w:t>
      </w:r>
    </w:p>
    <w:p w14:paraId="735E801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Strategic thinking.  </w:t>
      </w:r>
    </w:p>
    <w:p w14:paraId="0B656294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Conflict management. </w:t>
      </w:r>
    </w:p>
    <w:p w14:paraId="4B83886E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Interpersonal skills.   </w:t>
      </w:r>
    </w:p>
    <w:p w14:paraId="1015B47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Organizational skills.  </w:t>
      </w:r>
    </w:p>
    <w:p w14:paraId="2BB7E35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Negotiation skills. </w:t>
      </w:r>
    </w:p>
    <w:p w14:paraId="4898377F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• Team building </w:t>
      </w:r>
    </w:p>
    <w:p w14:paraId="1295EF43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1D0894F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6D468C7B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6884DF5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762392D5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DC4E59F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15A9E28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316304E5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3EBF881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54D52F2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117EBF9E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689B8B6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2C7FED51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2C0160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5E1A60C3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34FEFE98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3579DA52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1EB9521C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68FB93D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12C2346D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3F61F63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2C2F73CC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bookmarkStart w:id="0" w:name="_Hlk192254151"/>
      <w:r w:rsidRPr="00321D6F">
        <w:rPr>
          <w:rFonts w:ascii="Times New Roman" w:hAnsi="Times New Roman" w:cs="Times New Roman"/>
          <w:b/>
          <w:bCs/>
        </w:rPr>
        <w:lastRenderedPageBreak/>
        <w:t>DIRECTOR, INTERNAL AUDIT &amp; RISK ASSURANCE</w:t>
      </w:r>
    </w:p>
    <w:p w14:paraId="337A2E74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 GRADE KIP 2 </w:t>
      </w:r>
    </w:p>
    <w:p w14:paraId="7154EDB5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JOB TYPE: CONTRACTUAL </w:t>
      </w:r>
    </w:p>
    <w:p w14:paraId="6230233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LOCATION: NAIROBI </w:t>
      </w:r>
    </w:p>
    <w:p w14:paraId="6BC44641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sz w:val="22"/>
          <w:szCs w:val="22"/>
        </w:rPr>
        <w:t>(</w:t>
      </w:r>
      <w:r w:rsidRPr="00321D6F">
        <w:rPr>
          <w:rFonts w:ascii="Times New Roman" w:hAnsi="Times New Roman" w:cs="Times New Roman"/>
          <w:b/>
          <w:bCs/>
        </w:rPr>
        <w:t xml:space="preserve">a) Job Specification </w:t>
      </w:r>
    </w:p>
    <w:p w14:paraId="63C811D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Duties and Responsibilities at this level will entail: </w:t>
      </w:r>
    </w:p>
    <w:bookmarkEnd w:id="0"/>
    <w:p w14:paraId="0D604F7A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Developing, implementing and reviewing policies, strategies, plans and programs for internal audit. </w:t>
      </w:r>
    </w:p>
    <w:p w14:paraId="42D5B8E9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Providing advisory and consultancy services to the board and management on operations of the Institute.  </w:t>
      </w:r>
    </w:p>
    <w:p w14:paraId="1C23A853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Providing secretariat services to the Board Audit and Risk Assurance Committee.</w:t>
      </w:r>
    </w:p>
    <w:p w14:paraId="1EFD3E4A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Developing, implementing, monitoring and reviewing Board Audit Committee Charters.</w:t>
      </w:r>
    </w:p>
    <w:p w14:paraId="744B50F5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Advising the audit committee and management on emerging issues in internal auditing</w:t>
      </w:r>
    </w:p>
    <w:p w14:paraId="086DAA10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Providing capacity building including developing curriculum, training materials and undertake training for audit committee.</w:t>
      </w:r>
    </w:p>
    <w:p w14:paraId="7221E061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Examining and making recommendation on budget estimates of the Institute as guided by PFM Act through the Accounting officer. </w:t>
      </w:r>
    </w:p>
    <w:p w14:paraId="18A9EEC3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Preparing and implementing a risk based Internal Audit Annual Work Plan.  </w:t>
      </w:r>
    </w:p>
    <w:p w14:paraId="4A397CB1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Reporting audit observations and recommendations to the Board.</w:t>
      </w:r>
    </w:p>
    <w:p w14:paraId="1A716194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Conducting special assignments as requested by the management and the board from time to time.   </w:t>
      </w:r>
    </w:p>
    <w:p w14:paraId="0AB924FD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Providing assurance that established processes and systems enable compliance with the policies, procedures, laws, and regulations that could significantly impact the Institute. </w:t>
      </w:r>
    </w:p>
    <w:p w14:paraId="7BCCB68D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Assessing, reporting and making recommendations for improving the governance process of the Institute </w:t>
      </w:r>
    </w:p>
    <w:p w14:paraId="77844BB6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Evaluating the effectiveness and contribute to the improvement of risk management processes of the Institute  </w:t>
      </w:r>
    </w:p>
    <w:p w14:paraId="29597523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Assisting the Institute in maintaining effective controls by evaluating their effectiveness and efficiency and by promoting continuous improvement </w:t>
      </w:r>
    </w:p>
    <w:p w14:paraId="67EF8878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Undertaking follow-ups on the management actions on internal audit recommendations. </w:t>
      </w:r>
    </w:p>
    <w:p w14:paraId="6B534BBE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Following up on the Board resolutions on audit and risk assurance matters.  </w:t>
      </w:r>
    </w:p>
    <w:p w14:paraId="758DA44B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Following up on management resolutions of audit queries from external auditors and other agencies.  </w:t>
      </w:r>
    </w:p>
    <w:p w14:paraId="55E4BD37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Supporting external audit and investigating agencies</w:t>
      </w:r>
    </w:p>
    <w:p w14:paraId="433BDD71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Reviewing and evaluating budgetary performance, financial management, transparency and accountability mechanisms. </w:t>
      </w:r>
    </w:p>
    <w:p w14:paraId="6AAB188E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Identifying gaps in the management of risk and recommend measures to mitigate such gaps. </w:t>
      </w:r>
    </w:p>
    <w:p w14:paraId="40D9FDFE" w14:textId="77777777" w:rsidR="00321D6F" w:rsidRPr="00321D6F" w:rsidRDefault="00321D6F" w:rsidP="00321D6F">
      <w:pPr>
        <w:numPr>
          <w:ilvl w:val="0"/>
          <w:numId w:val="4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Making recommendations on new/emerging risks;  </w:t>
      </w:r>
    </w:p>
    <w:p w14:paraId="05F1BD2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lastRenderedPageBreak/>
        <w:t>EDUCATION QUALIFICATION</w:t>
      </w:r>
    </w:p>
    <w:p w14:paraId="25F2971A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21D6F">
        <w:rPr>
          <w:rFonts w:ascii="Times New Roman" w:hAnsi="Times New Roman" w:cs="Times New Roman"/>
        </w:rPr>
        <w:t>Bachelors</w:t>
      </w:r>
      <w:proofErr w:type="spellEnd"/>
      <w:proofErr w:type="gramEnd"/>
      <w:r w:rsidRPr="00321D6F">
        <w:rPr>
          <w:rFonts w:ascii="Times New Roman" w:hAnsi="Times New Roman" w:cs="Times New Roman"/>
        </w:rPr>
        <w:t xml:space="preserve"> degree in any of the following fields: Finance, Accounting, Business Administration (Finance and Accounting option) or equivalent qualification from a recognized institution; </w:t>
      </w:r>
    </w:p>
    <w:p w14:paraId="669B85AD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21D6F">
        <w:rPr>
          <w:rFonts w:ascii="Times New Roman" w:hAnsi="Times New Roman" w:cs="Times New Roman"/>
        </w:rPr>
        <w:t>Masters</w:t>
      </w:r>
      <w:proofErr w:type="spellEnd"/>
      <w:proofErr w:type="gramEnd"/>
      <w:r w:rsidRPr="00321D6F">
        <w:rPr>
          <w:rFonts w:ascii="Times New Roman" w:hAnsi="Times New Roman" w:cs="Times New Roman"/>
        </w:rPr>
        <w:t xml:space="preserve"> degree in any of the following fields: Finance, Accounting, Business Administration (Accounting/Finance Option) or equivalent qualification from a recognized institution;  </w:t>
      </w:r>
    </w:p>
    <w:p w14:paraId="776437C1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Certified Public Accountant (K) or equivalent from a recognized institution; </w:t>
      </w:r>
    </w:p>
    <w:p w14:paraId="5ABBD542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Member of Institute of Certified Public Accountants of Kenya (ICPAK) or equivalent professional body in good standing where applicable.</w:t>
      </w:r>
    </w:p>
    <w:p w14:paraId="72F11F6A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Leadership Course lasting not less than four (4) weeks from a recognized institution; </w:t>
      </w:r>
    </w:p>
    <w:p w14:paraId="274F0891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Proficiency in computer applications; and </w:t>
      </w:r>
    </w:p>
    <w:p w14:paraId="1E085B40" w14:textId="77777777" w:rsidR="00321D6F" w:rsidRPr="00321D6F" w:rsidRDefault="00321D6F" w:rsidP="00321D6F">
      <w:pPr>
        <w:numPr>
          <w:ilvl w:val="0"/>
          <w:numId w:val="5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Fulfils the requirements of Chapter Six (6) of the Constitution.</w:t>
      </w:r>
    </w:p>
    <w:p w14:paraId="41A15F0C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 </w:t>
      </w:r>
    </w:p>
    <w:p w14:paraId="66C81D0F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  <w:b/>
          <w:bCs/>
        </w:rPr>
        <w:t xml:space="preserve">WORK EXPERIENCE </w:t>
      </w:r>
    </w:p>
    <w:p w14:paraId="260FB02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For appointment to this grade, a candidate must have: </w:t>
      </w:r>
    </w:p>
    <w:p w14:paraId="42E58AA1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At least fifteen (15) years relevant work experience five (5) of which should have </w:t>
      </w:r>
    </w:p>
    <w:p w14:paraId="7B0420BF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been in a senior management level in public or private sector.</w:t>
      </w:r>
    </w:p>
    <w:p w14:paraId="68692C8E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SKILLS AND COMPETENCIES</w:t>
      </w:r>
    </w:p>
    <w:p w14:paraId="25DF3674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Interpersonal skills; </w:t>
      </w:r>
    </w:p>
    <w:p w14:paraId="7F38C512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Communication skills; </w:t>
      </w:r>
    </w:p>
    <w:p w14:paraId="3FED47F0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Ability to work independently and in a team; </w:t>
      </w:r>
    </w:p>
    <w:p w14:paraId="0CED9A88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Administrative capabilities; </w:t>
      </w:r>
    </w:p>
    <w:p w14:paraId="124E0CCE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Ability to plan and prioritize tasks; </w:t>
      </w:r>
    </w:p>
    <w:p w14:paraId="574DF38E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Problem solving skills; </w:t>
      </w:r>
    </w:p>
    <w:p w14:paraId="64857BAE" w14:textId="77777777" w:rsidR="00321D6F" w:rsidRPr="00321D6F" w:rsidRDefault="00321D6F" w:rsidP="00321D6F">
      <w:pPr>
        <w:numPr>
          <w:ilvl w:val="0"/>
          <w:numId w:val="6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Analytical skills; </w:t>
      </w:r>
    </w:p>
    <w:p w14:paraId="6FE6AE08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7FAF515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03D0F1FE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01E0605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17DC8C86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0307BCE3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5AE6108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714F08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095B26BC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08E9B1AC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PRINCIPAL LEGAL OFFICER</w:t>
      </w:r>
    </w:p>
    <w:p w14:paraId="0851CFE1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 GRADE KIP 5</w:t>
      </w:r>
    </w:p>
    <w:p w14:paraId="45A0ADA6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JOB TYPE: CONTRACTUAL </w:t>
      </w:r>
    </w:p>
    <w:p w14:paraId="40329B03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LOCATION: NAIROBI </w:t>
      </w:r>
    </w:p>
    <w:p w14:paraId="70719688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(a) Job Specification </w:t>
      </w:r>
    </w:p>
    <w:p w14:paraId="50A8D472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 xml:space="preserve">Duties and Responsibilities at this level will entail: </w:t>
      </w:r>
    </w:p>
    <w:p w14:paraId="77EAE8C3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Implementing and reviewing the Institute legal policies and procedures.</w:t>
      </w:r>
    </w:p>
    <w:p w14:paraId="09F06865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Providing legal risk reviews and providing legal advice on risk mitigation.</w:t>
      </w:r>
    </w:p>
    <w:p w14:paraId="66E19F5D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Representing the Institute in Court matters and managing litigation.</w:t>
      </w:r>
    </w:p>
    <w:p w14:paraId="78ABA738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Participating in developing and ensuring compliance with the Institute’s policies and strategies; </w:t>
      </w:r>
    </w:p>
    <w:p w14:paraId="6C3B19E2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Undertaking legal research and preparing legal opinions and memoranda on matters relating to the Institute.</w:t>
      </w:r>
    </w:p>
    <w:p w14:paraId="325CEDC3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Drafting contracts, internal policies and ensuring that they are in compliance with all statutory requirements.</w:t>
      </w:r>
    </w:p>
    <w:p w14:paraId="321A12A7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Initiating, vetting and negotiating contracts, formal agreements and other legal instruments to meet the laid down requirements for execution.</w:t>
      </w:r>
    </w:p>
    <w:p w14:paraId="2D4A6F14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Managing and undertaking performance management.</w:t>
      </w:r>
    </w:p>
    <w:p w14:paraId="1B942703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Undertaking planning and budgeting; </w:t>
      </w:r>
    </w:p>
    <w:p w14:paraId="1DA96247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Initiating required legislation amendments for the promotion of the Institute’s activities.</w:t>
      </w:r>
    </w:p>
    <w:p w14:paraId="062BFC83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Assisting the Corporation Secretary in offering Board Secretarial Services; and </w:t>
      </w:r>
    </w:p>
    <w:p w14:paraId="6082E256" w14:textId="77777777" w:rsidR="00321D6F" w:rsidRPr="00321D6F" w:rsidRDefault="00321D6F" w:rsidP="00321D6F">
      <w:pPr>
        <w:numPr>
          <w:ilvl w:val="0"/>
          <w:numId w:val="7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Registering the Institute documents for intellectual property. </w:t>
      </w:r>
    </w:p>
    <w:p w14:paraId="1831F8A7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WORK EXPERIENCE</w:t>
      </w:r>
    </w:p>
    <w:p w14:paraId="501CD85D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For appointment to this grade, a candidate must have: - </w:t>
      </w:r>
    </w:p>
    <w:p w14:paraId="7DA53C60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At least eight (8) years relevant work experience three (3) of which should have </w:t>
      </w:r>
    </w:p>
    <w:p w14:paraId="470A31D9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been at supervisory level in the public or private sector.</w:t>
      </w:r>
    </w:p>
    <w:p w14:paraId="6D273F26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EDUCATION QUALIFICATION</w:t>
      </w:r>
    </w:p>
    <w:p w14:paraId="15AE9589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Bachelors of Laws (LL. B) degree from a recognized institution. </w:t>
      </w:r>
    </w:p>
    <w:p w14:paraId="65AB5EA4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proofErr w:type="spellStart"/>
      <w:proofErr w:type="gramStart"/>
      <w:r w:rsidRPr="00321D6F">
        <w:rPr>
          <w:rFonts w:ascii="Times New Roman" w:hAnsi="Times New Roman" w:cs="Times New Roman"/>
        </w:rPr>
        <w:t>Masters</w:t>
      </w:r>
      <w:proofErr w:type="spellEnd"/>
      <w:proofErr w:type="gramEnd"/>
      <w:r w:rsidRPr="00321D6F">
        <w:rPr>
          <w:rFonts w:ascii="Times New Roman" w:hAnsi="Times New Roman" w:cs="Times New Roman"/>
        </w:rPr>
        <w:t xml:space="preserve"> degree in Law (LL.M), or Social Sciences, or Business Administration or equivalent qualification from a recognized Institution. </w:t>
      </w:r>
    </w:p>
    <w:p w14:paraId="7A5AAA6B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Postgraduate Diploma in Law (Advocates Training </w:t>
      </w:r>
      <w:proofErr w:type="spellStart"/>
      <w:r w:rsidRPr="00321D6F">
        <w:rPr>
          <w:rFonts w:ascii="Times New Roman" w:hAnsi="Times New Roman" w:cs="Times New Roman"/>
        </w:rPr>
        <w:t>Programme</w:t>
      </w:r>
      <w:proofErr w:type="spellEnd"/>
      <w:r w:rsidRPr="00321D6F">
        <w:rPr>
          <w:rFonts w:ascii="Times New Roman" w:hAnsi="Times New Roman" w:cs="Times New Roman"/>
        </w:rPr>
        <w:t xml:space="preserve">) from the Kenya School of Law; </w:t>
      </w:r>
    </w:p>
    <w:p w14:paraId="0348B9D8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Admission to the Roll of Advocates of the High Court of Kenya; </w:t>
      </w:r>
    </w:p>
    <w:p w14:paraId="180E4766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Management Course lasting not less than four (4) weeks from a recognized institution.</w:t>
      </w:r>
    </w:p>
    <w:p w14:paraId="76D5C2CF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Valid membership to the Law Society of Kenya (LSK).</w:t>
      </w:r>
    </w:p>
    <w:p w14:paraId="019F7D3C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lastRenderedPageBreak/>
        <w:t xml:space="preserve">Proficiency in computer application; and </w:t>
      </w:r>
    </w:p>
    <w:p w14:paraId="5E9407FD" w14:textId="77777777" w:rsidR="00321D6F" w:rsidRPr="00321D6F" w:rsidRDefault="00321D6F" w:rsidP="00321D6F">
      <w:pPr>
        <w:numPr>
          <w:ilvl w:val="0"/>
          <w:numId w:val="8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Fulfilled the provisions of Chapter Six of the Constitution.  </w:t>
      </w:r>
    </w:p>
    <w:p w14:paraId="700360A8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</w:rPr>
      </w:pPr>
    </w:p>
    <w:p w14:paraId="4C9FF9FA" w14:textId="77777777" w:rsidR="00321D6F" w:rsidRPr="00321D6F" w:rsidRDefault="00321D6F" w:rsidP="00321D6F">
      <w:pPr>
        <w:spacing w:line="259" w:lineRule="auto"/>
        <w:rPr>
          <w:rFonts w:ascii="Times New Roman" w:hAnsi="Times New Roman" w:cs="Times New Roman"/>
          <w:b/>
          <w:bCs/>
        </w:rPr>
      </w:pPr>
      <w:r w:rsidRPr="00321D6F">
        <w:rPr>
          <w:rFonts w:ascii="Times New Roman" w:hAnsi="Times New Roman" w:cs="Times New Roman"/>
          <w:b/>
          <w:bCs/>
        </w:rPr>
        <w:t>SKILLS AND COMPETENCIES</w:t>
      </w:r>
    </w:p>
    <w:p w14:paraId="3045C9DB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Interpersonal skills; </w:t>
      </w:r>
    </w:p>
    <w:p w14:paraId="005DAED4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Communication skills; </w:t>
      </w:r>
    </w:p>
    <w:p w14:paraId="2508AD72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Ability to work independently and in a team; </w:t>
      </w:r>
    </w:p>
    <w:p w14:paraId="58F2AB42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Administrative capabilities; </w:t>
      </w:r>
    </w:p>
    <w:p w14:paraId="70A0D7B8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Ability to plan and prioritize tasks; </w:t>
      </w:r>
    </w:p>
    <w:p w14:paraId="65809864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Problem solving skills; </w:t>
      </w:r>
    </w:p>
    <w:p w14:paraId="1163198F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Analytical skills; </w:t>
      </w:r>
    </w:p>
    <w:p w14:paraId="21D845A3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Customer focus; </w:t>
      </w:r>
    </w:p>
    <w:p w14:paraId="00F44B05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Negotiation skills; </w:t>
      </w:r>
    </w:p>
    <w:p w14:paraId="36EEB943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 xml:space="preserve">Decision making skills; </w:t>
      </w:r>
    </w:p>
    <w:p w14:paraId="7F460CE3" w14:textId="77777777" w:rsidR="00321D6F" w:rsidRPr="00321D6F" w:rsidRDefault="00321D6F" w:rsidP="00321D6F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</w:rPr>
      </w:pPr>
      <w:r w:rsidRPr="00321D6F">
        <w:rPr>
          <w:rFonts w:ascii="Times New Roman" w:hAnsi="Times New Roman" w:cs="Times New Roman"/>
        </w:rPr>
        <w:t>Report/Minute writing skills;</w:t>
      </w:r>
    </w:p>
    <w:p w14:paraId="630F2484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BFA"/>
    <w:multiLevelType w:val="hybridMultilevel"/>
    <w:tmpl w:val="8A9E4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354B3"/>
    <w:multiLevelType w:val="hybridMultilevel"/>
    <w:tmpl w:val="BC72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055D7"/>
    <w:multiLevelType w:val="hybridMultilevel"/>
    <w:tmpl w:val="44D8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5431C"/>
    <w:multiLevelType w:val="hybridMultilevel"/>
    <w:tmpl w:val="AF3E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B6629"/>
    <w:multiLevelType w:val="hybridMultilevel"/>
    <w:tmpl w:val="7B0A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2437A"/>
    <w:multiLevelType w:val="hybridMultilevel"/>
    <w:tmpl w:val="9C20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23453"/>
    <w:multiLevelType w:val="hybridMultilevel"/>
    <w:tmpl w:val="8186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87098"/>
    <w:multiLevelType w:val="hybridMultilevel"/>
    <w:tmpl w:val="CBB8EF1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24D3224"/>
    <w:multiLevelType w:val="hybridMultilevel"/>
    <w:tmpl w:val="8D5E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29471">
    <w:abstractNumId w:val="4"/>
  </w:num>
  <w:num w:numId="2" w16cid:durableId="782378852">
    <w:abstractNumId w:val="7"/>
  </w:num>
  <w:num w:numId="3" w16cid:durableId="764611763">
    <w:abstractNumId w:val="5"/>
  </w:num>
  <w:num w:numId="4" w16cid:durableId="1536851173">
    <w:abstractNumId w:val="1"/>
  </w:num>
  <w:num w:numId="5" w16cid:durableId="2137789508">
    <w:abstractNumId w:val="2"/>
  </w:num>
  <w:num w:numId="6" w16cid:durableId="354773848">
    <w:abstractNumId w:val="3"/>
  </w:num>
  <w:num w:numId="7" w16cid:durableId="1154251613">
    <w:abstractNumId w:val="0"/>
  </w:num>
  <w:num w:numId="8" w16cid:durableId="431779963">
    <w:abstractNumId w:val="6"/>
  </w:num>
  <w:num w:numId="9" w16cid:durableId="836384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6F"/>
    <w:rsid w:val="00321D6F"/>
    <w:rsid w:val="008819EB"/>
    <w:rsid w:val="009670EF"/>
    <w:rsid w:val="00973F61"/>
    <w:rsid w:val="009B3C71"/>
    <w:rsid w:val="00C25C4B"/>
    <w:rsid w:val="00C36036"/>
    <w:rsid w:val="00C3655D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FE53"/>
  <w15:chartTrackingRefBased/>
  <w15:docId w15:val="{9167E9C7-453E-40E0-B51F-D2E8E30A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2025-04-22T08:01:00Z</dcterms:created>
  <dcterms:modified xsi:type="dcterms:W3CDTF">2025-04-22T08:03:00Z</dcterms:modified>
</cp:coreProperties>
</file>